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6443A" w14:textId="77777777" w:rsidR="00B97569" w:rsidRDefault="00B97569" w:rsidP="00B97569">
      <w:pPr>
        <w:spacing w:after="200" w:line="276" w:lineRule="auto"/>
        <w:rPr>
          <w:b/>
        </w:rPr>
      </w:pPr>
    </w:p>
    <w:p w14:paraId="3B843458" w14:textId="77777777" w:rsidR="00B97569" w:rsidRPr="00F073DB" w:rsidRDefault="00B97569" w:rsidP="00B97569"/>
    <w:p w14:paraId="0A70FFD3" w14:textId="77777777" w:rsidR="00E12235" w:rsidRDefault="00E12235" w:rsidP="00B97569">
      <w:pPr>
        <w:ind w:firstLine="567"/>
        <w:jc w:val="center"/>
        <w:rPr>
          <w:b/>
          <w:color w:val="000066"/>
          <w:sz w:val="52"/>
          <w:szCs w:val="52"/>
        </w:rPr>
      </w:pPr>
    </w:p>
    <w:p w14:paraId="59D8F48D" w14:textId="70E13311" w:rsidR="00B97569" w:rsidRPr="000720EC" w:rsidRDefault="00B97569" w:rsidP="00B97569">
      <w:pPr>
        <w:ind w:firstLine="567"/>
        <w:jc w:val="center"/>
        <w:rPr>
          <w:b/>
          <w:color w:val="000099"/>
          <w:sz w:val="52"/>
          <w:szCs w:val="52"/>
        </w:rPr>
      </w:pPr>
      <w:r>
        <w:rPr>
          <w:noProof/>
        </w:rPr>
        <w:drawing>
          <wp:anchor distT="0" distB="0" distL="114300" distR="114300" simplePos="0" relativeHeight="251665408" behindDoc="1" locked="1" layoutInCell="1" allowOverlap="1" wp14:anchorId="7EA0C50D" wp14:editId="78B47D07">
            <wp:simplePos x="0" y="0"/>
            <wp:positionH relativeFrom="margin">
              <wp:posOffset>2827020</wp:posOffset>
            </wp:positionH>
            <wp:positionV relativeFrom="margin">
              <wp:posOffset>236220</wp:posOffset>
            </wp:positionV>
            <wp:extent cx="565150" cy="7016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20EC">
        <w:rPr>
          <w:b/>
          <w:color w:val="000066"/>
          <w:sz w:val="52"/>
          <w:szCs w:val="52"/>
        </w:rPr>
        <w:t>BID SPECIFICATION</w:t>
      </w:r>
    </w:p>
    <w:p w14:paraId="732AA43B" w14:textId="77777777" w:rsidR="00B97569" w:rsidRDefault="00B97569" w:rsidP="00B97569">
      <w:pPr>
        <w:spacing w:after="120"/>
        <w:jc w:val="center"/>
        <w:rPr>
          <w:color w:val="000066"/>
          <w:sz w:val="32"/>
          <w:szCs w:val="40"/>
        </w:rPr>
      </w:pPr>
      <w:r w:rsidRPr="000720EC">
        <w:rPr>
          <w:color w:val="000066"/>
          <w:sz w:val="32"/>
          <w:szCs w:val="40"/>
        </w:rPr>
        <w:t>COVER PAGE (SUMMARY)</w:t>
      </w:r>
    </w:p>
    <w:p w14:paraId="45EB5190" w14:textId="77777777" w:rsidR="00B97569" w:rsidRDefault="00B97569" w:rsidP="00B97569">
      <w:pPr>
        <w:spacing w:after="120"/>
        <w:jc w:val="center"/>
        <w:rPr>
          <w:color w:val="000066"/>
          <w:sz w:val="32"/>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6780"/>
      </w:tblGrid>
      <w:tr w:rsidR="00B97569" w:rsidRPr="00BB019F" w14:paraId="6DC01142" w14:textId="77777777" w:rsidTr="00B97569">
        <w:trPr>
          <w:trHeight w:val="567"/>
        </w:trPr>
        <w:tc>
          <w:tcPr>
            <w:tcW w:w="2848" w:type="dxa"/>
            <w:shd w:val="clear" w:color="auto" w:fill="auto"/>
            <w:vAlign w:val="center"/>
          </w:tcPr>
          <w:p w14:paraId="6FA4CAF7" w14:textId="77777777" w:rsidR="00B97569" w:rsidRPr="00BB019F" w:rsidRDefault="00B97569" w:rsidP="00B97569">
            <w:pPr>
              <w:pStyle w:val="NoSpacing"/>
              <w:rPr>
                <w:b/>
              </w:rPr>
            </w:pPr>
            <w:bookmarkStart w:id="0" w:name="_Hlk93563080"/>
            <w:r w:rsidRPr="00BB019F">
              <w:rPr>
                <w:b/>
              </w:rPr>
              <w:t>RFB Ref. No:</w:t>
            </w:r>
          </w:p>
        </w:tc>
        <w:tc>
          <w:tcPr>
            <w:tcW w:w="6780" w:type="dxa"/>
            <w:shd w:val="clear" w:color="auto" w:fill="auto"/>
            <w:vAlign w:val="center"/>
          </w:tcPr>
          <w:p w14:paraId="200B54C7" w14:textId="293395FD" w:rsidR="00B97569" w:rsidRPr="00BB019F" w:rsidRDefault="008252F9" w:rsidP="00B97569">
            <w:pPr>
              <w:tabs>
                <w:tab w:val="left" w:pos="720"/>
                <w:tab w:val="left" w:pos="1944"/>
                <w:tab w:val="left" w:pos="3384"/>
                <w:tab w:val="left" w:pos="3744"/>
                <w:tab w:val="left" w:pos="4644"/>
                <w:tab w:val="left" w:pos="5760"/>
                <w:tab w:val="left" w:pos="7920"/>
              </w:tabs>
              <w:spacing w:before="40" w:after="40" w:line="276" w:lineRule="auto"/>
              <w:rPr>
                <w:b/>
                <w:lang w:val="en-GB"/>
              </w:rPr>
            </w:pPr>
            <w:r w:rsidRPr="008252F9">
              <w:rPr>
                <w:b/>
                <w:lang w:val="en-GB"/>
              </w:rPr>
              <w:t>RFB 2</w:t>
            </w:r>
            <w:r w:rsidR="003475CF">
              <w:rPr>
                <w:b/>
                <w:lang w:val="en-GB"/>
              </w:rPr>
              <w:t>655</w:t>
            </w:r>
            <w:r w:rsidRPr="008252F9">
              <w:rPr>
                <w:b/>
                <w:lang w:val="en-GB"/>
              </w:rPr>
              <w:t>-2022</w:t>
            </w:r>
          </w:p>
        </w:tc>
      </w:tr>
      <w:tr w:rsidR="00B97569" w:rsidRPr="00BB019F" w14:paraId="15C3688B" w14:textId="77777777" w:rsidTr="00B97569">
        <w:trPr>
          <w:trHeight w:val="935"/>
        </w:trPr>
        <w:tc>
          <w:tcPr>
            <w:tcW w:w="2848" w:type="dxa"/>
            <w:shd w:val="clear" w:color="auto" w:fill="auto"/>
            <w:vAlign w:val="center"/>
          </w:tcPr>
          <w:p w14:paraId="7C630F4D" w14:textId="77777777" w:rsidR="00B97569" w:rsidRPr="00BB019F" w:rsidRDefault="00B97569" w:rsidP="00B97569">
            <w:pPr>
              <w:pStyle w:val="NoSpacing"/>
              <w:rPr>
                <w:b/>
              </w:rPr>
            </w:pPr>
            <w:r w:rsidRPr="00BB019F">
              <w:rPr>
                <w:b/>
              </w:rPr>
              <w:t>Description</w:t>
            </w:r>
          </w:p>
        </w:tc>
        <w:tc>
          <w:tcPr>
            <w:tcW w:w="6780" w:type="dxa"/>
            <w:shd w:val="clear" w:color="auto" w:fill="auto"/>
            <w:vAlign w:val="center"/>
          </w:tcPr>
          <w:p w14:paraId="7F4F06C3" w14:textId="5613B982" w:rsidR="00B97569" w:rsidRPr="00BB019F" w:rsidRDefault="008252F9" w:rsidP="00B97569">
            <w:pPr>
              <w:pStyle w:val="NoSpacing"/>
              <w:jc w:val="both"/>
              <w:rPr>
                <w:b/>
              </w:rPr>
            </w:pPr>
            <w:r w:rsidRPr="008252F9">
              <w:rPr>
                <w:b/>
              </w:rPr>
              <w:t xml:space="preserve">Supply </w:t>
            </w:r>
            <w:proofErr w:type="gramStart"/>
            <w:r w:rsidR="00986647" w:rsidRPr="008252F9">
              <w:rPr>
                <w:b/>
              </w:rPr>
              <w:t>Of</w:t>
            </w:r>
            <w:proofErr w:type="gramEnd"/>
            <w:r w:rsidR="00986647" w:rsidRPr="008252F9">
              <w:rPr>
                <w:b/>
              </w:rPr>
              <w:t xml:space="preserve"> </w:t>
            </w:r>
            <w:r w:rsidRPr="008252F9">
              <w:rPr>
                <w:b/>
              </w:rPr>
              <w:t xml:space="preserve">Checkpoint </w:t>
            </w:r>
            <w:r w:rsidR="00986647" w:rsidRPr="008252F9">
              <w:rPr>
                <w:b/>
              </w:rPr>
              <w:t xml:space="preserve">Appliances, Subscription And Support With Trade-In Of Old Appliances To </w:t>
            </w:r>
            <w:r w:rsidRPr="008252F9">
              <w:rPr>
                <w:b/>
              </w:rPr>
              <w:t xml:space="preserve">Department </w:t>
            </w:r>
            <w:r w:rsidR="00986647" w:rsidRPr="008252F9">
              <w:rPr>
                <w:b/>
              </w:rPr>
              <w:t xml:space="preserve">Of </w:t>
            </w:r>
            <w:r w:rsidRPr="008252F9">
              <w:rPr>
                <w:b/>
              </w:rPr>
              <w:t>Agriculture</w:t>
            </w:r>
            <w:r w:rsidR="00986647" w:rsidRPr="008252F9">
              <w:rPr>
                <w:b/>
              </w:rPr>
              <w:t xml:space="preserve">, </w:t>
            </w:r>
            <w:r w:rsidRPr="008252F9">
              <w:rPr>
                <w:b/>
              </w:rPr>
              <w:t xml:space="preserve">Land Reform </w:t>
            </w:r>
            <w:r w:rsidR="00986647" w:rsidRPr="008252F9">
              <w:rPr>
                <w:b/>
              </w:rPr>
              <w:t xml:space="preserve">And </w:t>
            </w:r>
            <w:r w:rsidRPr="008252F9">
              <w:rPr>
                <w:b/>
              </w:rPr>
              <w:t xml:space="preserve">Rural Development </w:t>
            </w:r>
            <w:r w:rsidR="00986647" w:rsidRPr="008252F9">
              <w:rPr>
                <w:b/>
              </w:rPr>
              <w:t>(</w:t>
            </w:r>
            <w:r w:rsidRPr="008252F9">
              <w:rPr>
                <w:b/>
              </w:rPr>
              <w:t>DALRRD</w:t>
            </w:r>
            <w:r w:rsidR="00986647" w:rsidRPr="008252F9">
              <w:rPr>
                <w:b/>
              </w:rPr>
              <w:t>) For A Period Of Thirty-Six (36) Months</w:t>
            </w:r>
          </w:p>
        </w:tc>
      </w:tr>
      <w:tr w:rsidR="00B97569" w:rsidRPr="00BB019F" w14:paraId="06067FB1" w14:textId="77777777" w:rsidTr="00B97569">
        <w:trPr>
          <w:trHeight w:val="567"/>
        </w:trPr>
        <w:tc>
          <w:tcPr>
            <w:tcW w:w="2848" w:type="dxa"/>
            <w:shd w:val="clear" w:color="auto" w:fill="auto"/>
            <w:vAlign w:val="center"/>
          </w:tcPr>
          <w:p w14:paraId="048E6029" w14:textId="77777777" w:rsidR="00B97569" w:rsidRPr="000F546C" w:rsidRDefault="00B97569" w:rsidP="00B97569">
            <w:pPr>
              <w:pStyle w:val="NoSpacing"/>
              <w:rPr>
                <w:rFonts w:cs="Calibri"/>
                <w:b/>
              </w:rPr>
            </w:pPr>
            <w:r w:rsidRPr="00892519">
              <w:rPr>
                <w:rFonts w:cs="Calibri"/>
                <w:b/>
              </w:rPr>
              <w:t>Non-Compulsory Briefing session</w:t>
            </w:r>
          </w:p>
        </w:tc>
        <w:tc>
          <w:tcPr>
            <w:tcW w:w="6780" w:type="dxa"/>
            <w:shd w:val="clear" w:color="auto" w:fill="auto"/>
            <w:vAlign w:val="center"/>
          </w:tcPr>
          <w:p w14:paraId="7A0DFF42" w14:textId="1F9D5824" w:rsidR="00B97569" w:rsidRPr="000F546C" w:rsidRDefault="00B97569" w:rsidP="00B97569">
            <w:pPr>
              <w:jc w:val="both"/>
              <w:rPr>
                <w:rFonts w:cs="Calibri"/>
                <w:b/>
              </w:rPr>
            </w:pPr>
            <w:r>
              <w:rPr>
                <w:rFonts w:cs="Calibri"/>
                <w:b/>
              </w:rPr>
              <w:t xml:space="preserve"> </w:t>
            </w:r>
            <w:r w:rsidR="00892519">
              <w:rPr>
                <w:rFonts w:cs="Calibri"/>
                <w:b/>
              </w:rPr>
              <w:t>N/A</w:t>
            </w:r>
            <w:bookmarkStart w:id="1" w:name="_GoBack"/>
            <w:bookmarkEnd w:id="1"/>
          </w:p>
        </w:tc>
      </w:tr>
      <w:tr w:rsidR="00B97569" w:rsidRPr="00BB019F" w14:paraId="454AE51D" w14:textId="77777777" w:rsidTr="00B97569">
        <w:trPr>
          <w:trHeight w:val="567"/>
        </w:trPr>
        <w:tc>
          <w:tcPr>
            <w:tcW w:w="2848" w:type="dxa"/>
            <w:shd w:val="clear" w:color="auto" w:fill="auto"/>
            <w:vAlign w:val="center"/>
          </w:tcPr>
          <w:p w14:paraId="425D4E64" w14:textId="77777777" w:rsidR="00B97569" w:rsidRPr="00BB019F" w:rsidRDefault="00B97569" w:rsidP="00B97569">
            <w:pPr>
              <w:pStyle w:val="NoSpacing"/>
              <w:rPr>
                <w:b/>
              </w:rPr>
            </w:pPr>
            <w:r w:rsidRPr="00BB019F">
              <w:rPr>
                <w:b/>
              </w:rPr>
              <w:t>Closing Date for questions / queries</w:t>
            </w:r>
          </w:p>
        </w:tc>
        <w:tc>
          <w:tcPr>
            <w:tcW w:w="6780" w:type="dxa"/>
            <w:shd w:val="clear" w:color="auto" w:fill="auto"/>
            <w:vAlign w:val="center"/>
          </w:tcPr>
          <w:p w14:paraId="109528CC" w14:textId="1DABDB55" w:rsidR="00B97569" w:rsidRPr="00BB019F" w:rsidRDefault="0078632C" w:rsidP="00B97569">
            <w:pPr>
              <w:pStyle w:val="NoSpacing"/>
              <w:rPr>
                <w:b/>
                <w:color w:val="FF0000"/>
              </w:rPr>
            </w:pPr>
            <w:r>
              <w:rPr>
                <w:b/>
                <w:color w:val="FF0000"/>
              </w:rPr>
              <w:t>0</w:t>
            </w:r>
            <w:r w:rsidR="003475CF">
              <w:rPr>
                <w:b/>
                <w:color w:val="FF0000"/>
              </w:rPr>
              <w:t>5</w:t>
            </w:r>
            <w:r>
              <w:rPr>
                <w:b/>
                <w:color w:val="FF0000"/>
              </w:rPr>
              <w:t xml:space="preserve"> Octo</w:t>
            </w:r>
            <w:r w:rsidR="00F708AD">
              <w:rPr>
                <w:b/>
                <w:color w:val="FF0000"/>
              </w:rPr>
              <w:t>ber</w:t>
            </w:r>
            <w:r w:rsidR="00B97569">
              <w:rPr>
                <w:b/>
                <w:color w:val="FF0000"/>
              </w:rPr>
              <w:t xml:space="preserve"> 2022</w:t>
            </w:r>
          </w:p>
        </w:tc>
      </w:tr>
      <w:tr w:rsidR="00B97569" w:rsidRPr="00BB019F" w14:paraId="11F8817F" w14:textId="77777777" w:rsidTr="00B97569">
        <w:trPr>
          <w:trHeight w:val="567"/>
        </w:trPr>
        <w:tc>
          <w:tcPr>
            <w:tcW w:w="2848" w:type="dxa"/>
            <w:shd w:val="clear" w:color="auto" w:fill="auto"/>
            <w:vAlign w:val="center"/>
          </w:tcPr>
          <w:p w14:paraId="65445C8E" w14:textId="77777777" w:rsidR="00B97569" w:rsidRPr="00BB019F" w:rsidRDefault="00B97569" w:rsidP="00B97569">
            <w:pPr>
              <w:pStyle w:val="NoSpacing"/>
              <w:rPr>
                <w:b/>
              </w:rPr>
            </w:pPr>
            <w:r w:rsidRPr="00BB019F">
              <w:rPr>
                <w:b/>
              </w:rPr>
              <w:t>RFB Closing Details</w:t>
            </w:r>
          </w:p>
        </w:tc>
        <w:tc>
          <w:tcPr>
            <w:tcW w:w="6780" w:type="dxa"/>
            <w:shd w:val="clear" w:color="auto" w:fill="auto"/>
            <w:vAlign w:val="center"/>
          </w:tcPr>
          <w:p w14:paraId="0A9F9752" w14:textId="4CBE2A69" w:rsidR="00B97569" w:rsidRPr="00BB019F" w:rsidRDefault="00B97569" w:rsidP="00B97569">
            <w:pPr>
              <w:spacing w:line="360" w:lineRule="auto"/>
              <w:rPr>
                <w:b/>
                <w:lang w:val="en-GB" w:eastAsia="en-ZA"/>
              </w:rPr>
            </w:pPr>
            <w:r w:rsidRPr="00BB019F">
              <w:rPr>
                <w:b/>
                <w:lang w:val="en-GB" w:eastAsia="en-ZA"/>
              </w:rPr>
              <w:t>Date:</w:t>
            </w:r>
            <w:r>
              <w:rPr>
                <w:b/>
                <w:lang w:val="en-GB" w:eastAsia="en-ZA"/>
              </w:rPr>
              <w:t xml:space="preserve"> </w:t>
            </w:r>
            <w:r w:rsidR="00587F8F">
              <w:rPr>
                <w:b/>
                <w:lang w:val="en-GB" w:eastAsia="en-ZA"/>
              </w:rPr>
              <w:t>1</w:t>
            </w:r>
            <w:r w:rsidR="003475CF">
              <w:rPr>
                <w:b/>
                <w:lang w:val="en-GB" w:eastAsia="en-ZA"/>
              </w:rPr>
              <w:t>7</w:t>
            </w:r>
            <w:r w:rsidR="00F708AD">
              <w:rPr>
                <w:b/>
                <w:lang w:val="en-GB" w:eastAsia="en-ZA"/>
              </w:rPr>
              <w:t xml:space="preserve"> October</w:t>
            </w:r>
            <w:r w:rsidRPr="00D75BB3">
              <w:rPr>
                <w:b/>
                <w:lang w:val="en-GB" w:eastAsia="en-ZA"/>
              </w:rPr>
              <w:t xml:space="preserve"> 2022</w:t>
            </w:r>
          </w:p>
          <w:p w14:paraId="277CCF33" w14:textId="77777777" w:rsidR="00B97569" w:rsidRPr="00BB019F" w:rsidRDefault="00B97569" w:rsidP="00B97569">
            <w:pPr>
              <w:spacing w:line="360" w:lineRule="auto"/>
              <w:rPr>
                <w:b/>
                <w:lang w:val="en-GB" w:eastAsia="en-ZA"/>
              </w:rPr>
            </w:pPr>
            <w:r w:rsidRPr="00BB019F">
              <w:rPr>
                <w:b/>
                <w:lang w:val="en-GB" w:eastAsia="en-ZA"/>
              </w:rPr>
              <w:t>Time: 11:00 AM</w:t>
            </w:r>
          </w:p>
          <w:p w14:paraId="7A25AA05" w14:textId="77777777" w:rsidR="00B97569" w:rsidRPr="00BB019F" w:rsidRDefault="00B97569" w:rsidP="00B97569">
            <w:pPr>
              <w:pStyle w:val="NoSpacing"/>
              <w:spacing w:line="360" w:lineRule="auto"/>
              <w:rPr>
                <w:b/>
              </w:rPr>
            </w:pPr>
            <w:r w:rsidRPr="00BB019F">
              <w:rPr>
                <w:b/>
                <w:lang w:eastAsia="en-ZA"/>
              </w:rPr>
              <w:t>Venue: P</w:t>
            </w:r>
            <w:r w:rsidRPr="00BB019F">
              <w:rPr>
                <w:b/>
                <w:lang w:val="en-ZA"/>
              </w:rPr>
              <w:t xml:space="preserve">ongola in Apollo, SITA Head Office, 459 </w:t>
            </w:r>
            <w:proofErr w:type="spellStart"/>
            <w:r w:rsidRPr="00BB019F">
              <w:rPr>
                <w:b/>
                <w:lang w:val="en-ZA"/>
              </w:rPr>
              <w:t>Tsitsa</w:t>
            </w:r>
            <w:proofErr w:type="spellEnd"/>
            <w:r w:rsidRPr="00BB019F">
              <w:rPr>
                <w:b/>
                <w:lang w:val="en-ZA"/>
              </w:rPr>
              <w:t xml:space="preserve"> Street, </w:t>
            </w:r>
            <w:proofErr w:type="spellStart"/>
            <w:r w:rsidRPr="00BB019F">
              <w:rPr>
                <w:b/>
                <w:lang w:val="en-ZA"/>
              </w:rPr>
              <w:t>Erasmuskloof</w:t>
            </w:r>
            <w:proofErr w:type="spellEnd"/>
            <w:r w:rsidRPr="00BB019F">
              <w:rPr>
                <w:b/>
                <w:lang w:val="en-ZA"/>
              </w:rPr>
              <w:t>, Pretoria</w:t>
            </w:r>
            <w:r w:rsidRPr="00BB019F">
              <w:rPr>
                <w:b/>
                <w:lang w:eastAsia="en-ZA"/>
              </w:rPr>
              <w:t>)</w:t>
            </w:r>
          </w:p>
        </w:tc>
      </w:tr>
      <w:tr w:rsidR="00B97569" w:rsidRPr="00BB019F" w14:paraId="24A47C48" w14:textId="77777777" w:rsidTr="00B97569">
        <w:trPr>
          <w:trHeight w:val="567"/>
        </w:trPr>
        <w:tc>
          <w:tcPr>
            <w:tcW w:w="2848" w:type="dxa"/>
            <w:shd w:val="clear" w:color="auto" w:fill="auto"/>
            <w:vAlign w:val="center"/>
          </w:tcPr>
          <w:p w14:paraId="058CAC66" w14:textId="77777777" w:rsidR="00B97569" w:rsidRPr="00BB019F" w:rsidRDefault="00B97569" w:rsidP="00B97569">
            <w:pPr>
              <w:pStyle w:val="NoSpacing"/>
              <w:rPr>
                <w:b/>
              </w:rPr>
            </w:pPr>
            <w:r w:rsidRPr="00BB019F">
              <w:rPr>
                <w:b/>
              </w:rPr>
              <w:t>Public Opening of RFB Responses</w:t>
            </w:r>
          </w:p>
        </w:tc>
        <w:tc>
          <w:tcPr>
            <w:tcW w:w="6780" w:type="dxa"/>
            <w:shd w:val="clear" w:color="auto" w:fill="auto"/>
            <w:vAlign w:val="center"/>
          </w:tcPr>
          <w:p w14:paraId="00BE6E92" w14:textId="77777777" w:rsidR="00B97569" w:rsidRPr="00BB019F" w:rsidRDefault="00B97569" w:rsidP="00B97569">
            <w:pPr>
              <w:pStyle w:val="NoSpacing"/>
              <w:spacing w:line="360" w:lineRule="auto"/>
              <w:jc w:val="both"/>
              <w:rPr>
                <w:b/>
              </w:rPr>
            </w:pPr>
            <w:r>
              <w:rPr>
                <w:b/>
              </w:rPr>
              <w:t>N/A</w:t>
            </w:r>
          </w:p>
        </w:tc>
      </w:tr>
      <w:tr w:rsidR="00B97569" w:rsidRPr="00BB019F" w14:paraId="037CC5D8" w14:textId="77777777" w:rsidTr="00B97569">
        <w:trPr>
          <w:trHeight w:val="567"/>
        </w:trPr>
        <w:tc>
          <w:tcPr>
            <w:tcW w:w="2848" w:type="dxa"/>
            <w:shd w:val="clear" w:color="auto" w:fill="auto"/>
            <w:vAlign w:val="center"/>
          </w:tcPr>
          <w:p w14:paraId="55409432" w14:textId="77777777" w:rsidR="00B97569" w:rsidRPr="00BB019F" w:rsidRDefault="00B97569" w:rsidP="00B97569">
            <w:pPr>
              <w:pStyle w:val="NoSpacing"/>
              <w:rPr>
                <w:b/>
              </w:rPr>
            </w:pPr>
            <w:r w:rsidRPr="00BB019F">
              <w:rPr>
                <w:b/>
              </w:rPr>
              <w:t>RFB Validity Period</w:t>
            </w:r>
          </w:p>
        </w:tc>
        <w:tc>
          <w:tcPr>
            <w:tcW w:w="6780" w:type="dxa"/>
            <w:shd w:val="clear" w:color="auto" w:fill="auto"/>
            <w:vAlign w:val="center"/>
          </w:tcPr>
          <w:p w14:paraId="298236CB" w14:textId="77777777" w:rsidR="00B97569" w:rsidRPr="00BB019F" w:rsidRDefault="00B97569" w:rsidP="00B97569">
            <w:pPr>
              <w:pStyle w:val="NoSpacing"/>
              <w:rPr>
                <w:b/>
              </w:rPr>
            </w:pPr>
            <w:r w:rsidRPr="00BB019F">
              <w:rPr>
                <w:b/>
              </w:rPr>
              <w:t>120 Days from the Closing Date</w:t>
            </w:r>
          </w:p>
        </w:tc>
      </w:tr>
    </w:tbl>
    <w:bookmarkEnd w:id="0"/>
    <w:p w14:paraId="395D43E6" w14:textId="64BE9681" w:rsidR="00CB69FF" w:rsidRPr="00F81E2D" w:rsidRDefault="00B97569">
      <w:pPr>
        <w:spacing w:after="200" w:line="276" w:lineRule="auto"/>
        <w:rPr>
          <w:i/>
          <w:color w:val="0070C0"/>
          <w:sz w:val="22"/>
        </w:rPr>
      </w:pPr>
      <w:r w:rsidRPr="000720EC">
        <w:rPr>
          <w:rFonts w:ascii="Verdana" w:hAnsi="Verdana"/>
          <w:b/>
          <w:color w:val="FF0000"/>
          <w:sz w:val="22"/>
        </w:rPr>
        <w:t>PROSPECTIVE BIDDERS MUST BE REGISTERED ON NATIONAL TREASURY’S CENTRAL SUPPLIER DATABASE (CSD) PRIOR TO SUBMITTING BIDS.</w:t>
      </w:r>
      <w:r w:rsidR="00CB69FF" w:rsidRPr="00F81E2D">
        <w:br w:type="page"/>
      </w:r>
    </w:p>
    <w:p w14:paraId="182167A0" w14:textId="77777777" w:rsidR="00760D12" w:rsidRPr="00F81E2D" w:rsidRDefault="00760D12" w:rsidP="009517BD">
      <w:pPr>
        <w:pStyle w:val="Title"/>
      </w:pPr>
      <w:r w:rsidRPr="00F81E2D">
        <w:lastRenderedPageBreak/>
        <w:t>Contents</w:t>
      </w:r>
    </w:p>
    <w:p w14:paraId="26C082DB" w14:textId="4AE8575A" w:rsidR="00C568D5"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r w:rsidRPr="00F81E2D">
        <w:fldChar w:fldCharType="begin"/>
      </w:r>
      <w:r w:rsidRPr="00F81E2D">
        <w:instrText xml:space="preserve"> TOC \h \z \t "Heading 1,1,Heading 2,2,Heading 3,3,Annex H1,1,Annex H2,1" </w:instrText>
      </w:r>
      <w:r w:rsidRPr="00F81E2D">
        <w:fldChar w:fldCharType="separate"/>
      </w:r>
      <w:hyperlink w:anchor="_Toc53998451" w:history="1">
        <w:r w:rsidR="00C568D5" w:rsidRPr="00F17F69">
          <w:rPr>
            <w:rStyle w:val="Hyperlink"/>
            <w:noProof/>
          </w:rPr>
          <w:t>ANNEX A:</w:t>
        </w:r>
        <w:r w:rsidR="00C568D5">
          <w:rPr>
            <w:rFonts w:asciiTheme="minorHAnsi" w:eastAsiaTheme="minorEastAsia" w:hAnsiTheme="minorHAnsi" w:cstheme="minorBidi"/>
            <w:b w:val="0"/>
            <w:bCs w:val="0"/>
            <w:caps w:val="0"/>
            <w:noProof/>
            <w:sz w:val="22"/>
            <w:szCs w:val="22"/>
            <w:lang w:val="en-US"/>
          </w:rPr>
          <w:tab/>
        </w:r>
        <w:r w:rsidR="00C568D5" w:rsidRPr="00F17F69">
          <w:rPr>
            <w:rStyle w:val="Hyperlink"/>
            <w:noProof/>
          </w:rPr>
          <w:t>INTRODUCTION</w:t>
        </w:r>
        <w:r w:rsidR="00C568D5">
          <w:rPr>
            <w:noProof/>
            <w:webHidden/>
          </w:rPr>
          <w:tab/>
        </w:r>
        <w:r w:rsidR="00C568D5">
          <w:rPr>
            <w:noProof/>
            <w:webHidden/>
          </w:rPr>
          <w:fldChar w:fldCharType="begin"/>
        </w:r>
        <w:r w:rsidR="00C568D5">
          <w:rPr>
            <w:noProof/>
            <w:webHidden/>
          </w:rPr>
          <w:instrText xml:space="preserve"> PAGEREF _Toc53998451 \h </w:instrText>
        </w:r>
        <w:r w:rsidR="00C568D5">
          <w:rPr>
            <w:noProof/>
            <w:webHidden/>
          </w:rPr>
        </w:r>
        <w:r w:rsidR="00C568D5">
          <w:rPr>
            <w:noProof/>
            <w:webHidden/>
          </w:rPr>
          <w:fldChar w:fldCharType="separate"/>
        </w:r>
        <w:r w:rsidR="00423442">
          <w:rPr>
            <w:noProof/>
            <w:webHidden/>
          </w:rPr>
          <w:t>4</w:t>
        </w:r>
        <w:r w:rsidR="00C568D5">
          <w:rPr>
            <w:noProof/>
            <w:webHidden/>
          </w:rPr>
          <w:fldChar w:fldCharType="end"/>
        </w:r>
      </w:hyperlink>
    </w:p>
    <w:p w14:paraId="4268DA75" w14:textId="6FF71B47" w:rsidR="00C568D5" w:rsidRDefault="00E1704E">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53998452" w:history="1">
        <w:r w:rsidR="00C568D5" w:rsidRPr="00F17F69">
          <w:rPr>
            <w:rStyle w:val="Hyperlink"/>
            <w:noProof/>
          </w:rPr>
          <w:t>1.</w:t>
        </w:r>
        <w:r w:rsidR="00C568D5">
          <w:rPr>
            <w:rFonts w:asciiTheme="minorHAnsi" w:eastAsiaTheme="minorEastAsia" w:hAnsiTheme="minorHAnsi" w:cstheme="minorBidi"/>
            <w:b w:val="0"/>
            <w:bCs w:val="0"/>
            <w:caps w:val="0"/>
            <w:noProof/>
            <w:sz w:val="22"/>
            <w:szCs w:val="22"/>
            <w:lang w:val="en-US"/>
          </w:rPr>
          <w:tab/>
        </w:r>
        <w:r w:rsidR="00C568D5" w:rsidRPr="00F17F69">
          <w:rPr>
            <w:rStyle w:val="Hyperlink"/>
            <w:noProof/>
          </w:rPr>
          <w:t>PURPOSE AND BACKGROUND</w:t>
        </w:r>
        <w:r w:rsidR="00C568D5">
          <w:rPr>
            <w:noProof/>
            <w:webHidden/>
          </w:rPr>
          <w:tab/>
        </w:r>
        <w:r w:rsidR="00C568D5">
          <w:rPr>
            <w:noProof/>
            <w:webHidden/>
          </w:rPr>
          <w:fldChar w:fldCharType="begin"/>
        </w:r>
        <w:r w:rsidR="00C568D5">
          <w:rPr>
            <w:noProof/>
            <w:webHidden/>
          </w:rPr>
          <w:instrText xml:space="preserve"> PAGEREF _Toc53998452 \h </w:instrText>
        </w:r>
        <w:r w:rsidR="00C568D5">
          <w:rPr>
            <w:noProof/>
            <w:webHidden/>
          </w:rPr>
        </w:r>
        <w:r w:rsidR="00C568D5">
          <w:rPr>
            <w:noProof/>
            <w:webHidden/>
          </w:rPr>
          <w:fldChar w:fldCharType="separate"/>
        </w:r>
        <w:r w:rsidR="00423442">
          <w:rPr>
            <w:noProof/>
            <w:webHidden/>
          </w:rPr>
          <w:t>4</w:t>
        </w:r>
        <w:r w:rsidR="00C568D5">
          <w:rPr>
            <w:noProof/>
            <w:webHidden/>
          </w:rPr>
          <w:fldChar w:fldCharType="end"/>
        </w:r>
      </w:hyperlink>
    </w:p>
    <w:p w14:paraId="4B919E9C" w14:textId="7227EFCB" w:rsidR="00C568D5" w:rsidRDefault="00E1704E">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53998453" w:history="1">
        <w:r w:rsidR="00C568D5" w:rsidRPr="00F17F69">
          <w:rPr>
            <w:rStyle w:val="Hyperlink"/>
            <w:noProof/>
          </w:rPr>
          <w:t>1.1.</w:t>
        </w:r>
        <w:r w:rsidR="00C568D5">
          <w:rPr>
            <w:rFonts w:asciiTheme="minorHAnsi" w:eastAsiaTheme="minorEastAsia" w:hAnsiTheme="minorHAnsi" w:cstheme="minorBidi"/>
            <w:smallCaps w:val="0"/>
            <w:noProof/>
            <w:sz w:val="22"/>
            <w:szCs w:val="22"/>
            <w:lang w:val="en-US"/>
          </w:rPr>
          <w:tab/>
        </w:r>
        <w:r w:rsidR="00C568D5" w:rsidRPr="00F17F69">
          <w:rPr>
            <w:rStyle w:val="Hyperlink"/>
            <w:noProof/>
          </w:rPr>
          <w:t>PURPOSE</w:t>
        </w:r>
        <w:r w:rsidR="00C568D5">
          <w:rPr>
            <w:noProof/>
            <w:webHidden/>
          </w:rPr>
          <w:tab/>
        </w:r>
        <w:r w:rsidR="00C568D5">
          <w:rPr>
            <w:noProof/>
            <w:webHidden/>
          </w:rPr>
          <w:fldChar w:fldCharType="begin"/>
        </w:r>
        <w:r w:rsidR="00C568D5">
          <w:rPr>
            <w:noProof/>
            <w:webHidden/>
          </w:rPr>
          <w:instrText xml:space="preserve"> PAGEREF _Toc53998453 \h </w:instrText>
        </w:r>
        <w:r w:rsidR="00C568D5">
          <w:rPr>
            <w:noProof/>
            <w:webHidden/>
          </w:rPr>
        </w:r>
        <w:r w:rsidR="00C568D5">
          <w:rPr>
            <w:noProof/>
            <w:webHidden/>
          </w:rPr>
          <w:fldChar w:fldCharType="separate"/>
        </w:r>
        <w:r w:rsidR="00423442">
          <w:rPr>
            <w:noProof/>
            <w:webHidden/>
          </w:rPr>
          <w:t>4</w:t>
        </w:r>
        <w:r w:rsidR="00C568D5">
          <w:rPr>
            <w:noProof/>
            <w:webHidden/>
          </w:rPr>
          <w:fldChar w:fldCharType="end"/>
        </w:r>
      </w:hyperlink>
    </w:p>
    <w:p w14:paraId="2C7E93ED" w14:textId="59C94079" w:rsidR="00C568D5" w:rsidRDefault="00E1704E">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53998454" w:history="1">
        <w:r w:rsidR="00C568D5" w:rsidRPr="00F17F69">
          <w:rPr>
            <w:rStyle w:val="Hyperlink"/>
            <w:noProof/>
          </w:rPr>
          <w:t>1.2.</w:t>
        </w:r>
        <w:r w:rsidR="00C568D5">
          <w:rPr>
            <w:rFonts w:asciiTheme="minorHAnsi" w:eastAsiaTheme="minorEastAsia" w:hAnsiTheme="minorHAnsi" w:cstheme="minorBidi"/>
            <w:smallCaps w:val="0"/>
            <w:noProof/>
            <w:sz w:val="22"/>
            <w:szCs w:val="22"/>
            <w:lang w:val="en-US"/>
          </w:rPr>
          <w:tab/>
        </w:r>
        <w:r w:rsidR="00C568D5" w:rsidRPr="00F17F69">
          <w:rPr>
            <w:rStyle w:val="Hyperlink"/>
            <w:noProof/>
          </w:rPr>
          <w:t>BACKGROUND</w:t>
        </w:r>
        <w:r w:rsidR="00C568D5">
          <w:rPr>
            <w:noProof/>
            <w:webHidden/>
          </w:rPr>
          <w:tab/>
        </w:r>
        <w:r w:rsidR="00C568D5">
          <w:rPr>
            <w:noProof/>
            <w:webHidden/>
          </w:rPr>
          <w:fldChar w:fldCharType="begin"/>
        </w:r>
        <w:r w:rsidR="00C568D5">
          <w:rPr>
            <w:noProof/>
            <w:webHidden/>
          </w:rPr>
          <w:instrText xml:space="preserve"> PAGEREF _Toc53998454 \h </w:instrText>
        </w:r>
        <w:r w:rsidR="00C568D5">
          <w:rPr>
            <w:noProof/>
            <w:webHidden/>
          </w:rPr>
        </w:r>
        <w:r w:rsidR="00C568D5">
          <w:rPr>
            <w:noProof/>
            <w:webHidden/>
          </w:rPr>
          <w:fldChar w:fldCharType="separate"/>
        </w:r>
        <w:r w:rsidR="00423442">
          <w:rPr>
            <w:noProof/>
            <w:webHidden/>
          </w:rPr>
          <w:t>4</w:t>
        </w:r>
        <w:r w:rsidR="00C568D5">
          <w:rPr>
            <w:noProof/>
            <w:webHidden/>
          </w:rPr>
          <w:fldChar w:fldCharType="end"/>
        </w:r>
      </w:hyperlink>
    </w:p>
    <w:p w14:paraId="0EFDA8FE" w14:textId="61428622" w:rsidR="00C568D5" w:rsidRDefault="00E1704E">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53998455" w:history="1">
        <w:r w:rsidR="00C568D5" w:rsidRPr="00F17F69">
          <w:rPr>
            <w:rStyle w:val="Hyperlink"/>
            <w:noProof/>
          </w:rPr>
          <w:t>2.</w:t>
        </w:r>
        <w:r w:rsidR="00C568D5">
          <w:rPr>
            <w:rFonts w:asciiTheme="minorHAnsi" w:eastAsiaTheme="minorEastAsia" w:hAnsiTheme="minorHAnsi" w:cstheme="minorBidi"/>
            <w:b w:val="0"/>
            <w:bCs w:val="0"/>
            <w:caps w:val="0"/>
            <w:noProof/>
            <w:sz w:val="22"/>
            <w:szCs w:val="22"/>
            <w:lang w:val="en-US"/>
          </w:rPr>
          <w:tab/>
        </w:r>
        <w:r w:rsidR="00C568D5" w:rsidRPr="00F17F69">
          <w:rPr>
            <w:rStyle w:val="Hyperlink"/>
            <w:noProof/>
          </w:rPr>
          <w:t>SCOPE OF BID</w:t>
        </w:r>
        <w:r w:rsidR="00C568D5">
          <w:rPr>
            <w:noProof/>
            <w:webHidden/>
          </w:rPr>
          <w:tab/>
        </w:r>
        <w:r w:rsidR="00C568D5">
          <w:rPr>
            <w:noProof/>
            <w:webHidden/>
          </w:rPr>
          <w:fldChar w:fldCharType="begin"/>
        </w:r>
        <w:r w:rsidR="00C568D5">
          <w:rPr>
            <w:noProof/>
            <w:webHidden/>
          </w:rPr>
          <w:instrText xml:space="preserve"> PAGEREF _Toc53998455 \h </w:instrText>
        </w:r>
        <w:r w:rsidR="00C568D5">
          <w:rPr>
            <w:noProof/>
            <w:webHidden/>
          </w:rPr>
        </w:r>
        <w:r w:rsidR="00C568D5">
          <w:rPr>
            <w:noProof/>
            <w:webHidden/>
          </w:rPr>
          <w:fldChar w:fldCharType="separate"/>
        </w:r>
        <w:r w:rsidR="00423442">
          <w:rPr>
            <w:noProof/>
            <w:webHidden/>
          </w:rPr>
          <w:t>4</w:t>
        </w:r>
        <w:r w:rsidR="00C568D5">
          <w:rPr>
            <w:noProof/>
            <w:webHidden/>
          </w:rPr>
          <w:fldChar w:fldCharType="end"/>
        </w:r>
      </w:hyperlink>
    </w:p>
    <w:p w14:paraId="3448CD19" w14:textId="1096F37E" w:rsidR="00C568D5" w:rsidRDefault="00E1704E">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53998456" w:history="1">
        <w:r w:rsidR="00C568D5" w:rsidRPr="00F17F69">
          <w:rPr>
            <w:rStyle w:val="Hyperlink"/>
            <w:noProof/>
          </w:rPr>
          <w:t>2.1.</w:t>
        </w:r>
        <w:r w:rsidR="00C568D5">
          <w:rPr>
            <w:rFonts w:asciiTheme="minorHAnsi" w:eastAsiaTheme="minorEastAsia" w:hAnsiTheme="minorHAnsi" w:cstheme="minorBidi"/>
            <w:smallCaps w:val="0"/>
            <w:noProof/>
            <w:sz w:val="22"/>
            <w:szCs w:val="22"/>
            <w:lang w:val="en-US"/>
          </w:rPr>
          <w:tab/>
        </w:r>
        <w:r w:rsidR="00C568D5" w:rsidRPr="00F17F69">
          <w:rPr>
            <w:rStyle w:val="Hyperlink"/>
            <w:noProof/>
          </w:rPr>
          <w:t>SCOPE OF WORK</w:t>
        </w:r>
        <w:r w:rsidR="00C568D5">
          <w:rPr>
            <w:noProof/>
            <w:webHidden/>
          </w:rPr>
          <w:tab/>
        </w:r>
        <w:r w:rsidR="00C568D5">
          <w:rPr>
            <w:noProof/>
            <w:webHidden/>
          </w:rPr>
          <w:fldChar w:fldCharType="begin"/>
        </w:r>
        <w:r w:rsidR="00C568D5">
          <w:rPr>
            <w:noProof/>
            <w:webHidden/>
          </w:rPr>
          <w:instrText xml:space="preserve"> PAGEREF _Toc53998456 \h </w:instrText>
        </w:r>
        <w:r w:rsidR="00C568D5">
          <w:rPr>
            <w:noProof/>
            <w:webHidden/>
          </w:rPr>
        </w:r>
        <w:r w:rsidR="00C568D5">
          <w:rPr>
            <w:noProof/>
            <w:webHidden/>
          </w:rPr>
          <w:fldChar w:fldCharType="separate"/>
        </w:r>
        <w:r w:rsidR="00423442">
          <w:rPr>
            <w:noProof/>
            <w:webHidden/>
          </w:rPr>
          <w:t>4</w:t>
        </w:r>
        <w:r w:rsidR="00C568D5">
          <w:rPr>
            <w:noProof/>
            <w:webHidden/>
          </w:rPr>
          <w:fldChar w:fldCharType="end"/>
        </w:r>
      </w:hyperlink>
    </w:p>
    <w:p w14:paraId="67F11418" w14:textId="6906E706" w:rsidR="00C568D5" w:rsidRDefault="00E1704E">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53998457" w:history="1">
        <w:r w:rsidR="00C568D5" w:rsidRPr="00F17F69">
          <w:rPr>
            <w:rStyle w:val="Hyperlink"/>
            <w:noProof/>
          </w:rPr>
          <w:t>2.2.</w:t>
        </w:r>
        <w:r w:rsidR="00C568D5">
          <w:rPr>
            <w:rFonts w:asciiTheme="minorHAnsi" w:eastAsiaTheme="minorEastAsia" w:hAnsiTheme="minorHAnsi" w:cstheme="minorBidi"/>
            <w:smallCaps w:val="0"/>
            <w:noProof/>
            <w:sz w:val="22"/>
            <w:szCs w:val="22"/>
            <w:lang w:val="en-US"/>
          </w:rPr>
          <w:tab/>
        </w:r>
        <w:r w:rsidR="00C568D5" w:rsidRPr="00F17F69">
          <w:rPr>
            <w:rStyle w:val="Hyperlink"/>
            <w:noProof/>
          </w:rPr>
          <w:t>DELIVERY ADDRESS</w:t>
        </w:r>
        <w:r w:rsidR="00C568D5">
          <w:rPr>
            <w:noProof/>
            <w:webHidden/>
          </w:rPr>
          <w:tab/>
        </w:r>
        <w:r w:rsidR="00C568D5">
          <w:rPr>
            <w:noProof/>
            <w:webHidden/>
          </w:rPr>
          <w:fldChar w:fldCharType="begin"/>
        </w:r>
        <w:r w:rsidR="00C568D5">
          <w:rPr>
            <w:noProof/>
            <w:webHidden/>
          </w:rPr>
          <w:instrText xml:space="preserve"> PAGEREF _Toc53998457 \h </w:instrText>
        </w:r>
        <w:r w:rsidR="00C568D5">
          <w:rPr>
            <w:noProof/>
            <w:webHidden/>
          </w:rPr>
        </w:r>
        <w:r w:rsidR="00C568D5">
          <w:rPr>
            <w:noProof/>
            <w:webHidden/>
          </w:rPr>
          <w:fldChar w:fldCharType="separate"/>
        </w:r>
        <w:r w:rsidR="00423442">
          <w:rPr>
            <w:noProof/>
            <w:webHidden/>
          </w:rPr>
          <w:t>4</w:t>
        </w:r>
        <w:r w:rsidR="00C568D5">
          <w:rPr>
            <w:noProof/>
            <w:webHidden/>
          </w:rPr>
          <w:fldChar w:fldCharType="end"/>
        </w:r>
      </w:hyperlink>
    </w:p>
    <w:p w14:paraId="269CB8A8" w14:textId="676AAC76" w:rsidR="00C568D5" w:rsidRDefault="00E1704E">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53998458" w:history="1">
        <w:r w:rsidR="00C568D5" w:rsidRPr="00F17F69">
          <w:rPr>
            <w:rStyle w:val="Hyperlink"/>
            <w:noProof/>
          </w:rPr>
          <w:t>2.3.</w:t>
        </w:r>
        <w:r w:rsidR="00C568D5">
          <w:rPr>
            <w:rFonts w:asciiTheme="minorHAnsi" w:eastAsiaTheme="minorEastAsia" w:hAnsiTheme="minorHAnsi" w:cstheme="minorBidi"/>
            <w:smallCaps w:val="0"/>
            <w:noProof/>
            <w:sz w:val="22"/>
            <w:szCs w:val="22"/>
            <w:lang w:val="en-US"/>
          </w:rPr>
          <w:tab/>
        </w:r>
        <w:r w:rsidR="00C568D5" w:rsidRPr="00F17F69">
          <w:rPr>
            <w:rStyle w:val="Hyperlink"/>
            <w:noProof/>
          </w:rPr>
          <w:t>CUSTOMER INFRASTRUCTURE AND ENVIRONMENT</w:t>
        </w:r>
        <w:r w:rsidR="00C568D5">
          <w:rPr>
            <w:noProof/>
            <w:webHidden/>
          </w:rPr>
          <w:tab/>
        </w:r>
        <w:r w:rsidR="00C568D5">
          <w:rPr>
            <w:noProof/>
            <w:webHidden/>
          </w:rPr>
          <w:fldChar w:fldCharType="begin"/>
        </w:r>
        <w:r w:rsidR="00C568D5">
          <w:rPr>
            <w:noProof/>
            <w:webHidden/>
          </w:rPr>
          <w:instrText xml:space="preserve"> PAGEREF _Toc53998458 \h </w:instrText>
        </w:r>
        <w:r w:rsidR="00C568D5">
          <w:rPr>
            <w:noProof/>
            <w:webHidden/>
          </w:rPr>
        </w:r>
        <w:r w:rsidR="00C568D5">
          <w:rPr>
            <w:noProof/>
            <w:webHidden/>
          </w:rPr>
          <w:fldChar w:fldCharType="separate"/>
        </w:r>
        <w:r w:rsidR="00423442">
          <w:rPr>
            <w:noProof/>
            <w:webHidden/>
          </w:rPr>
          <w:t>5</w:t>
        </w:r>
        <w:r w:rsidR="00C568D5">
          <w:rPr>
            <w:noProof/>
            <w:webHidden/>
          </w:rPr>
          <w:fldChar w:fldCharType="end"/>
        </w:r>
      </w:hyperlink>
    </w:p>
    <w:p w14:paraId="6564D9FF" w14:textId="47F5455A" w:rsidR="00C568D5" w:rsidRDefault="00E1704E">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53998459" w:history="1">
        <w:r w:rsidR="00C568D5" w:rsidRPr="00F17F69">
          <w:rPr>
            <w:rStyle w:val="Hyperlink"/>
            <w:noProof/>
          </w:rPr>
          <w:t>3.</w:t>
        </w:r>
        <w:r w:rsidR="00C568D5">
          <w:rPr>
            <w:rFonts w:asciiTheme="minorHAnsi" w:eastAsiaTheme="minorEastAsia" w:hAnsiTheme="minorHAnsi" w:cstheme="minorBidi"/>
            <w:b w:val="0"/>
            <w:bCs w:val="0"/>
            <w:caps w:val="0"/>
            <w:noProof/>
            <w:sz w:val="22"/>
            <w:szCs w:val="22"/>
            <w:lang w:val="en-US"/>
          </w:rPr>
          <w:tab/>
        </w:r>
        <w:r w:rsidR="00C568D5" w:rsidRPr="00F17F69">
          <w:rPr>
            <w:rStyle w:val="Hyperlink"/>
            <w:noProof/>
          </w:rPr>
          <w:t>TECHNICAL REQUIREMENT OVERVIEW</w:t>
        </w:r>
        <w:r w:rsidR="00C568D5">
          <w:rPr>
            <w:noProof/>
            <w:webHidden/>
          </w:rPr>
          <w:tab/>
        </w:r>
        <w:r w:rsidR="00C568D5">
          <w:rPr>
            <w:noProof/>
            <w:webHidden/>
          </w:rPr>
          <w:fldChar w:fldCharType="begin"/>
        </w:r>
        <w:r w:rsidR="00C568D5">
          <w:rPr>
            <w:noProof/>
            <w:webHidden/>
          </w:rPr>
          <w:instrText xml:space="preserve"> PAGEREF _Toc53998459 \h </w:instrText>
        </w:r>
        <w:r w:rsidR="00C568D5">
          <w:rPr>
            <w:noProof/>
            <w:webHidden/>
          </w:rPr>
        </w:r>
        <w:r w:rsidR="00C568D5">
          <w:rPr>
            <w:noProof/>
            <w:webHidden/>
          </w:rPr>
          <w:fldChar w:fldCharType="separate"/>
        </w:r>
        <w:r w:rsidR="00423442">
          <w:rPr>
            <w:noProof/>
            <w:webHidden/>
          </w:rPr>
          <w:t>5</w:t>
        </w:r>
        <w:r w:rsidR="00C568D5">
          <w:rPr>
            <w:noProof/>
            <w:webHidden/>
          </w:rPr>
          <w:fldChar w:fldCharType="end"/>
        </w:r>
      </w:hyperlink>
    </w:p>
    <w:p w14:paraId="690C0B16" w14:textId="6CFA846C" w:rsidR="00C568D5" w:rsidRDefault="00E1704E">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53998460" w:history="1">
        <w:r w:rsidR="00C568D5" w:rsidRPr="00F17F69">
          <w:rPr>
            <w:rStyle w:val="Hyperlink"/>
            <w:noProof/>
          </w:rPr>
          <w:t>3.1.</w:t>
        </w:r>
        <w:r w:rsidR="00C568D5">
          <w:rPr>
            <w:rFonts w:asciiTheme="minorHAnsi" w:eastAsiaTheme="minorEastAsia" w:hAnsiTheme="minorHAnsi" w:cstheme="minorBidi"/>
            <w:smallCaps w:val="0"/>
            <w:noProof/>
            <w:sz w:val="22"/>
            <w:szCs w:val="22"/>
            <w:lang w:val="en-US"/>
          </w:rPr>
          <w:tab/>
        </w:r>
        <w:r w:rsidR="00C568D5" w:rsidRPr="00F17F69">
          <w:rPr>
            <w:rStyle w:val="Hyperlink"/>
            <w:noProof/>
          </w:rPr>
          <w:t>PRODUCT REQUIREMENT</w:t>
        </w:r>
        <w:r w:rsidR="00C568D5">
          <w:rPr>
            <w:noProof/>
            <w:webHidden/>
          </w:rPr>
          <w:tab/>
        </w:r>
        <w:r w:rsidR="00C568D5">
          <w:rPr>
            <w:noProof/>
            <w:webHidden/>
          </w:rPr>
          <w:fldChar w:fldCharType="begin"/>
        </w:r>
        <w:r w:rsidR="00C568D5">
          <w:rPr>
            <w:noProof/>
            <w:webHidden/>
          </w:rPr>
          <w:instrText xml:space="preserve"> PAGEREF _Toc53998460 \h </w:instrText>
        </w:r>
        <w:r w:rsidR="00C568D5">
          <w:rPr>
            <w:noProof/>
            <w:webHidden/>
          </w:rPr>
        </w:r>
        <w:r w:rsidR="00C568D5">
          <w:rPr>
            <w:noProof/>
            <w:webHidden/>
          </w:rPr>
          <w:fldChar w:fldCharType="separate"/>
        </w:r>
        <w:r w:rsidR="00423442">
          <w:rPr>
            <w:noProof/>
            <w:webHidden/>
          </w:rPr>
          <w:t>5</w:t>
        </w:r>
        <w:r w:rsidR="00C568D5">
          <w:rPr>
            <w:noProof/>
            <w:webHidden/>
          </w:rPr>
          <w:fldChar w:fldCharType="end"/>
        </w:r>
      </w:hyperlink>
    </w:p>
    <w:p w14:paraId="0E124A13" w14:textId="47B809F4" w:rsidR="00C568D5" w:rsidRDefault="00E1704E">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53998461" w:history="1">
        <w:r w:rsidR="00C568D5" w:rsidRPr="00F17F69">
          <w:rPr>
            <w:rStyle w:val="Hyperlink"/>
            <w:noProof/>
          </w:rPr>
          <w:t>3.2.</w:t>
        </w:r>
        <w:r w:rsidR="00C568D5">
          <w:rPr>
            <w:rFonts w:asciiTheme="minorHAnsi" w:eastAsiaTheme="minorEastAsia" w:hAnsiTheme="minorHAnsi" w:cstheme="minorBidi"/>
            <w:smallCaps w:val="0"/>
            <w:noProof/>
            <w:sz w:val="22"/>
            <w:szCs w:val="22"/>
            <w:lang w:val="en-US"/>
          </w:rPr>
          <w:tab/>
        </w:r>
        <w:r w:rsidR="00C568D5" w:rsidRPr="00F17F69">
          <w:rPr>
            <w:rStyle w:val="Hyperlink"/>
            <w:noProof/>
          </w:rPr>
          <w:t>SOLUTION REQUIREMENT</w:t>
        </w:r>
        <w:r w:rsidR="00C568D5">
          <w:rPr>
            <w:noProof/>
            <w:webHidden/>
          </w:rPr>
          <w:tab/>
        </w:r>
        <w:r w:rsidR="00C568D5">
          <w:rPr>
            <w:noProof/>
            <w:webHidden/>
          </w:rPr>
          <w:fldChar w:fldCharType="begin"/>
        </w:r>
        <w:r w:rsidR="00C568D5">
          <w:rPr>
            <w:noProof/>
            <w:webHidden/>
          </w:rPr>
          <w:instrText xml:space="preserve"> PAGEREF _Toc53998461 \h </w:instrText>
        </w:r>
        <w:r w:rsidR="00C568D5">
          <w:rPr>
            <w:noProof/>
            <w:webHidden/>
          </w:rPr>
        </w:r>
        <w:r w:rsidR="00C568D5">
          <w:rPr>
            <w:noProof/>
            <w:webHidden/>
          </w:rPr>
          <w:fldChar w:fldCharType="separate"/>
        </w:r>
        <w:r w:rsidR="00423442">
          <w:rPr>
            <w:noProof/>
            <w:webHidden/>
          </w:rPr>
          <w:t>6</w:t>
        </w:r>
        <w:r w:rsidR="00C568D5">
          <w:rPr>
            <w:noProof/>
            <w:webHidden/>
          </w:rPr>
          <w:fldChar w:fldCharType="end"/>
        </w:r>
      </w:hyperlink>
    </w:p>
    <w:p w14:paraId="6EB070C6" w14:textId="34F60A3F" w:rsidR="00C568D5" w:rsidRDefault="00E1704E">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53998462" w:history="1">
        <w:r w:rsidR="00C568D5" w:rsidRPr="00F17F69">
          <w:rPr>
            <w:rStyle w:val="Hyperlink"/>
            <w:noProof/>
          </w:rPr>
          <w:t>3.3.</w:t>
        </w:r>
        <w:r w:rsidR="00C568D5">
          <w:rPr>
            <w:rFonts w:asciiTheme="minorHAnsi" w:eastAsiaTheme="minorEastAsia" w:hAnsiTheme="minorHAnsi" w:cstheme="minorBidi"/>
            <w:smallCaps w:val="0"/>
            <w:noProof/>
            <w:sz w:val="22"/>
            <w:szCs w:val="22"/>
            <w:lang w:val="en-US"/>
          </w:rPr>
          <w:tab/>
        </w:r>
        <w:r w:rsidR="00C568D5" w:rsidRPr="00F17F69">
          <w:rPr>
            <w:rStyle w:val="Hyperlink"/>
            <w:noProof/>
          </w:rPr>
          <w:t>PROJECT AND SERVICES REQUIREMENTS</w:t>
        </w:r>
        <w:r w:rsidR="00C568D5">
          <w:rPr>
            <w:noProof/>
            <w:webHidden/>
          </w:rPr>
          <w:tab/>
        </w:r>
        <w:r w:rsidR="00C568D5">
          <w:rPr>
            <w:noProof/>
            <w:webHidden/>
          </w:rPr>
          <w:fldChar w:fldCharType="begin"/>
        </w:r>
        <w:r w:rsidR="00C568D5">
          <w:rPr>
            <w:noProof/>
            <w:webHidden/>
          </w:rPr>
          <w:instrText xml:space="preserve"> PAGEREF _Toc53998462 \h </w:instrText>
        </w:r>
        <w:r w:rsidR="00C568D5">
          <w:rPr>
            <w:noProof/>
            <w:webHidden/>
          </w:rPr>
        </w:r>
        <w:r w:rsidR="00C568D5">
          <w:rPr>
            <w:noProof/>
            <w:webHidden/>
          </w:rPr>
          <w:fldChar w:fldCharType="separate"/>
        </w:r>
        <w:r w:rsidR="00423442">
          <w:rPr>
            <w:noProof/>
            <w:webHidden/>
          </w:rPr>
          <w:t>6</w:t>
        </w:r>
        <w:r w:rsidR="00C568D5">
          <w:rPr>
            <w:noProof/>
            <w:webHidden/>
          </w:rPr>
          <w:fldChar w:fldCharType="end"/>
        </w:r>
      </w:hyperlink>
    </w:p>
    <w:p w14:paraId="01E34CC7" w14:textId="71D32CFB" w:rsidR="00C568D5" w:rsidRDefault="00E1704E">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53998463" w:history="1">
        <w:r w:rsidR="00C568D5" w:rsidRPr="00F17F69">
          <w:rPr>
            <w:rStyle w:val="Hyperlink"/>
            <w:noProof/>
          </w:rPr>
          <w:t>4.</w:t>
        </w:r>
        <w:r w:rsidR="00C568D5">
          <w:rPr>
            <w:rFonts w:asciiTheme="minorHAnsi" w:eastAsiaTheme="minorEastAsia" w:hAnsiTheme="minorHAnsi" w:cstheme="minorBidi"/>
            <w:b w:val="0"/>
            <w:bCs w:val="0"/>
            <w:caps w:val="0"/>
            <w:noProof/>
            <w:sz w:val="22"/>
            <w:szCs w:val="22"/>
            <w:lang w:val="en-US"/>
          </w:rPr>
          <w:tab/>
        </w:r>
        <w:r w:rsidR="00C568D5" w:rsidRPr="00F17F69">
          <w:rPr>
            <w:rStyle w:val="Hyperlink"/>
            <w:noProof/>
          </w:rPr>
          <w:t>BID EVALUATION STAGES</w:t>
        </w:r>
        <w:r w:rsidR="00C568D5">
          <w:rPr>
            <w:noProof/>
            <w:webHidden/>
          </w:rPr>
          <w:tab/>
        </w:r>
        <w:r w:rsidR="00C568D5">
          <w:rPr>
            <w:noProof/>
            <w:webHidden/>
          </w:rPr>
          <w:fldChar w:fldCharType="begin"/>
        </w:r>
        <w:r w:rsidR="00C568D5">
          <w:rPr>
            <w:noProof/>
            <w:webHidden/>
          </w:rPr>
          <w:instrText xml:space="preserve"> PAGEREF _Toc53998463 \h </w:instrText>
        </w:r>
        <w:r w:rsidR="00C568D5">
          <w:rPr>
            <w:noProof/>
            <w:webHidden/>
          </w:rPr>
        </w:r>
        <w:r w:rsidR="00C568D5">
          <w:rPr>
            <w:noProof/>
            <w:webHidden/>
          </w:rPr>
          <w:fldChar w:fldCharType="separate"/>
        </w:r>
        <w:r w:rsidR="00423442">
          <w:rPr>
            <w:noProof/>
            <w:webHidden/>
          </w:rPr>
          <w:t>6</w:t>
        </w:r>
        <w:r w:rsidR="00C568D5">
          <w:rPr>
            <w:noProof/>
            <w:webHidden/>
          </w:rPr>
          <w:fldChar w:fldCharType="end"/>
        </w:r>
      </w:hyperlink>
    </w:p>
    <w:p w14:paraId="080510B0" w14:textId="18C8CBB7" w:rsidR="00C568D5" w:rsidRDefault="00E1704E">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53998464" w:history="1">
        <w:r w:rsidR="00C568D5" w:rsidRPr="00F17F69">
          <w:rPr>
            <w:rStyle w:val="Hyperlink"/>
            <w:noProof/>
          </w:rPr>
          <w:t>ANNEX A.1:</w:t>
        </w:r>
        <w:r w:rsidR="00C568D5">
          <w:rPr>
            <w:rFonts w:asciiTheme="minorHAnsi" w:eastAsiaTheme="minorEastAsia" w:hAnsiTheme="minorHAnsi" w:cstheme="minorBidi"/>
            <w:b w:val="0"/>
            <w:bCs w:val="0"/>
            <w:caps w:val="0"/>
            <w:noProof/>
            <w:sz w:val="22"/>
            <w:szCs w:val="22"/>
            <w:lang w:val="en-US"/>
          </w:rPr>
          <w:tab/>
        </w:r>
        <w:r w:rsidR="00C568D5" w:rsidRPr="00F17F69">
          <w:rPr>
            <w:rStyle w:val="Hyperlink"/>
            <w:noProof/>
          </w:rPr>
          <w:t>ADMINISTRATIVE PRE-QUALIFICATION</w:t>
        </w:r>
        <w:r w:rsidR="00C568D5">
          <w:rPr>
            <w:noProof/>
            <w:webHidden/>
          </w:rPr>
          <w:tab/>
        </w:r>
        <w:r w:rsidR="00C568D5">
          <w:rPr>
            <w:noProof/>
            <w:webHidden/>
          </w:rPr>
          <w:fldChar w:fldCharType="begin"/>
        </w:r>
        <w:r w:rsidR="00C568D5">
          <w:rPr>
            <w:noProof/>
            <w:webHidden/>
          </w:rPr>
          <w:instrText xml:space="preserve"> PAGEREF _Toc53998464 \h </w:instrText>
        </w:r>
        <w:r w:rsidR="00C568D5">
          <w:rPr>
            <w:noProof/>
            <w:webHidden/>
          </w:rPr>
        </w:r>
        <w:r w:rsidR="00C568D5">
          <w:rPr>
            <w:noProof/>
            <w:webHidden/>
          </w:rPr>
          <w:fldChar w:fldCharType="separate"/>
        </w:r>
        <w:r w:rsidR="00423442">
          <w:rPr>
            <w:noProof/>
            <w:webHidden/>
          </w:rPr>
          <w:t>7</w:t>
        </w:r>
        <w:r w:rsidR="00C568D5">
          <w:rPr>
            <w:noProof/>
            <w:webHidden/>
          </w:rPr>
          <w:fldChar w:fldCharType="end"/>
        </w:r>
      </w:hyperlink>
    </w:p>
    <w:p w14:paraId="455DF1BA" w14:textId="1985A4E8" w:rsidR="00C568D5" w:rsidRDefault="00E1704E">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53998465" w:history="1">
        <w:r w:rsidR="00C568D5" w:rsidRPr="00F17F69">
          <w:rPr>
            <w:rStyle w:val="Hyperlink"/>
            <w:noProof/>
          </w:rPr>
          <w:t>5.</w:t>
        </w:r>
        <w:r w:rsidR="00C568D5">
          <w:rPr>
            <w:rFonts w:asciiTheme="minorHAnsi" w:eastAsiaTheme="minorEastAsia" w:hAnsiTheme="minorHAnsi" w:cstheme="minorBidi"/>
            <w:b w:val="0"/>
            <w:bCs w:val="0"/>
            <w:caps w:val="0"/>
            <w:noProof/>
            <w:sz w:val="22"/>
            <w:szCs w:val="22"/>
            <w:lang w:val="en-US"/>
          </w:rPr>
          <w:tab/>
        </w:r>
        <w:r w:rsidR="00C568D5" w:rsidRPr="00F17F69">
          <w:rPr>
            <w:rStyle w:val="Hyperlink"/>
            <w:noProof/>
          </w:rPr>
          <w:t>ADMINISTRATIVE PRE-QUALIFICATION REQUIREMENTS</w:t>
        </w:r>
        <w:r w:rsidR="00C568D5">
          <w:rPr>
            <w:noProof/>
            <w:webHidden/>
          </w:rPr>
          <w:tab/>
        </w:r>
        <w:r w:rsidR="00C568D5">
          <w:rPr>
            <w:noProof/>
            <w:webHidden/>
          </w:rPr>
          <w:fldChar w:fldCharType="begin"/>
        </w:r>
        <w:r w:rsidR="00C568D5">
          <w:rPr>
            <w:noProof/>
            <w:webHidden/>
          </w:rPr>
          <w:instrText xml:space="preserve"> PAGEREF _Toc53998465 \h </w:instrText>
        </w:r>
        <w:r w:rsidR="00C568D5">
          <w:rPr>
            <w:noProof/>
            <w:webHidden/>
          </w:rPr>
        </w:r>
        <w:r w:rsidR="00C568D5">
          <w:rPr>
            <w:noProof/>
            <w:webHidden/>
          </w:rPr>
          <w:fldChar w:fldCharType="separate"/>
        </w:r>
        <w:r w:rsidR="00423442">
          <w:rPr>
            <w:noProof/>
            <w:webHidden/>
          </w:rPr>
          <w:t>7</w:t>
        </w:r>
        <w:r w:rsidR="00C568D5">
          <w:rPr>
            <w:noProof/>
            <w:webHidden/>
          </w:rPr>
          <w:fldChar w:fldCharType="end"/>
        </w:r>
      </w:hyperlink>
    </w:p>
    <w:p w14:paraId="400F4979" w14:textId="18C02FE2" w:rsidR="00C568D5" w:rsidRDefault="00E1704E">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53998466" w:history="1">
        <w:r w:rsidR="00C568D5" w:rsidRPr="00F17F69">
          <w:rPr>
            <w:rStyle w:val="Hyperlink"/>
            <w:noProof/>
          </w:rPr>
          <w:t>5.1.</w:t>
        </w:r>
        <w:r w:rsidR="00C568D5">
          <w:rPr>
            <w:rFonts w:asciiTheme="minorHAnsi" w:eastAsiaTheme="minorEastAsia" w:hAnsiTheme="minorHAnsi" w:cstheme="minorBidi"/>
            <w:smallCaps w:val="0"/>
            <w:noProof/>
            <w:sz w:val="22"/>
            <w:szCs w:val="22"/>
            <w:lang w:val="en-US"/>
          </w:rPr>
          <w:tab/>
        </w:r>
        <w:r w:rsidR="00C568D5" w:rsidRPr="00F17F69">
          <w:rPr>
            <w:rStyle w:val="Hyperlink"/>
            <w:noProof/>
          </w:rPr>
          <w:t>ADMINISTRATIVE PRE-QUALIFICATION VERIFICATION</w:t>
        </w:r>
        <w:r w:rsidR="00C568D5">
          <w:rPr>
            <w:noProof/>
            <w:webHidden/>
          </w:rPr>
          <w:tab/>
        </w:r>
        <w:r w:rsidR="00C568D5">
          <w:rPr>
            <w:noProof/>
            <w:webHidden/>
          </w:rPr>
          <w:fldChar w:fldCharType="begin"/>
        </w:r>
        <w:r w:rsidR="00C568D5">
          <w:rPr>
            <w:noProof/>
            <w:webHidden/>
          </w:rPr>
          <w:instrText xml:space="preserve"> PAGEREF _Toc53998466 \h </w:instrText>
        </w:r>
        <w:r w:rsidR="00C568D5">
          <w:rPr>
            <w:noProof/>
            <w:webHidden/>
          </w:rPr>
        </w:r>
        <w:r w:rsidR="00C568D5">
          <w:rPr>
            <w:noProof/>
            <w:webHidden/>
          </w:rPr>
          <w:fldChar w:fldCharType="separate"/>
        </w:r>
        <w:r w:rsidR="00423442">
          <w:rPr>
            <w:noProof/>
            <w:webHidden/>
          </w:rPr>
          <w:t>7</w:t>
        </w:r>
        <w:r w:rsidR="00C568D5">
          <w:rPr>
            <w:noProof/>
            <w:webHidden/>
          </w:rPr>
          <w:fldChar w:fldCharType="end"/>
        </w:r>
      </w:hyperlink>
    </w:p>
    <w:p w14:paraId="25827A81" w14:textId="4711B49A" w:rsidR="00C568D5" w:rsidRDefault="00E1704E">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53998467" w:history="1">
        <w:r w:rsidR="00C568D5" w:rsidRPr="00F17F69">
          <w:rPr>
            <w:rStyle w:val="Hyperlink"/>
            <w:noProof/>
          </w:rPr>
          <w:t>5.2.</w:t>
        </w:r>
        <w:r w:rsidR="00C568D5">
          <w:rPr>
            <w:rFonts w:asciiTheme="minorHAnsi" w:eastAsiaTheme="minorEastAsia" w:hAnsiTheme="minorHAnsi" w:cstheme="minorBidi"/>
            <w:smallCaps w:val="0"/>
            <w:noProof/>
            <w:sz w:val="22"/>
            <w:szCs w:val="22"/>
            <w:lang w:val="en-US"/>
          </w:rPr>
          <w:tab/>
        </w:r>
        <w:r w:rsidR="00C568D5" w:rsidRPr="00F17F69">
          <w:rPr>
            <w:rStyle w:val="Hyperlink"/>
            <w:noProof/>
          </w:rPr>
          <w:t>ADMINISTRATIVE PRE-QUALIFICATION REQUIREMENTS</w:t>
        </w:r>
        <w:r w:rsidR="00C568D5">
          <w:rPr>
            <w:noProof/>
            <w:webHidden/>
          </w:rPr>
          <w:tab/>
        </w:r>
        <w:r w:rsidR="00C568D5">
          <w:rPr>
            <w:noProof/>
            <w:webHidden/>
          </w:rPr>
          <w:fldChar w:fldCharType="begin"/>
        </w:r>
        <w:r w:rsidR="00C568D5">
          <w:rPr>
            <w:noProof/>
            <w:webHidden/>
          </w:rPr>
          <w:instrText xml:space="preserve"> PAGEREF _Toc53998467 \h </w:instrText>
        </w:r>
        <w:r w:rsidR="00C568D5">
          <w:rPr>
            <w:noProof/>
            <w:webHidden/>
          </w:rPr>
        </w:r>
        <w:r w:rsidR="00C568D5">
          <w:rPr>
            <w:noProof/>
            <w:webHidden/>
          </w:rPr>
          <w:fldChar w:fldCharType="separate"/>
        </w:r>
        <w:r w:rsidR="00423442">
          <w:rPr>
            <w:noProof/>
            <w:webHidden/>
          </w:rPr>
          <w:t>7</w:t>
        </w:r>
        <w:r w:rsidR="00C568D5">
          <w:rPr>
            <w:noProof/>
            <w:webHidden/>
          </w:rPr>
          <w:fldChar w:fldCharType="end"/>
        </w:r>
      </w:hyperlink>
    </w:p>
    <w:p w14:paraId="19A26EA6" w14:textId="76EE40AA" w:rsidR="00C568D5" w:rsidRDefault="00E1704E">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53998468" w:history="1">
        <w:r w:rsidR="00C568D5" w:rsidRPr="00F17F69">
          <w:rPr>
            <w:rStyle w:val="Hyperlink"/>
            <w:noProof/>
          </w:rPr>
          <w:t>ANNEX A.2:</w:t>
        </w:r>
        <w:r w:rsidR="00C568D5">
          <w:rPr>
            <w:rFonts w:asciiTheme="minorHAnsi" w:eastAsiaTheme="minorEastAsia" w:hAnsiTheme="minorHAnsi" w:cstheme="minorBidi"/>
            <w:b w:val="0"/>
            <w:bCs w:val="0"/>
            <w:caps w:val="0"/>
            <w:noProof/>
            <w:sz w:val="22"/>
            <w:szCs w:val="22"/>
            <w:lang w:val="en-US"/>
          </w:rPr>
          <w:tab/>
        </w:r>
        <w:r w:rsidR="00C568D5" w:rsidRPr="00F17F69">
          <w:rPr>
            <w:rStyle w:val="Hyperlink"/>
            <w:noProof/>
          </w:rPr>
          <w:t>TECHNICAL MANDATORY, FUNCTIONALITY AND PROOF OF CONCEPT REQUIREMENTS</w:t>
        </w:r>
        <w:r w:rsidR="00C568D5">
          <w:rPr>
            <w:noProof/>
            <w:webHidden/>
          </w:rPr>
          <w:tab/>
        </w:r>
        <w:r w:rsidR="00C568D5">
          <w:rPr>
            <w:noProof/>
            <w:webHidden/>
          </w:rPr>
          <w:fldChar w:fldCharType="begin"/>
        </w:r>
        <w:r w:rsidR="00C568D5">
          <w:rPr>
            <w:noProof/>
            <w:webHidden/>
          </w:rPr>
          <w:instrText xml:space="preserve"> PAGEREF _Toc53998468 \h </w:instrText>
        </w:r>
        <w:r w:rsidR="00C568D5">
          <w:rPr>
            <w:noProof/>
            <w:webHidden/>
          </w:rPr>
        </w:r>
        <w:r w:rsidR="00C568D5">
          <w:rPr>
            <w:noProof/>
            <w:webHidden/>
          </w:rPr>
          <w:fldChar w:fldCharType="separate"/>
        </w:r>
        <w:r w:rsidR="00423442">
          <w:rPr>
            <w:noProof/>
            <w:webHidden/>
          </w:rPr>
          <w:t>8</w:t>
        </w:r>
        <w:r w:rsidR="00C568D5">
          <w:rPr>
            <w:noProof/>
            <w:webHidden/>
          </w:rPr>
          <w:fldChar w:fldCharType="end"/>
        </w:r>
      </w:hyperlink>
    </w:p>
    <w:p w14:paraId="077B8A3C" w14:textId="3155A803" w:rsidR="00C568D5" w:rsidRDefault="00E1704E">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53998469" w:history="1">
        <w:r w:rsidR="00C568D5" w:rsidRPr="00F17F69">
          <w:rPr>
            <w:rStyle w:val="Hyperlink"/>
            <w:noProof/>
          </w:rPr>
          <w:t>6.</w:t>
        </w:r>
        <w:r w:rsidR="00C568D5">
          <w:rPr>
            <w:rFonts w:asciiTheme="minorHAnsi" w:eastAsiaTheme="minorEastAsia" w:hAnsiTheme="minorHAnsi" w:cstheme="minorBidi"/>
            <w:b w:val="0"/>
            <w:bCs w:val="0"/>
            <w:caps w:val="0"/>
            <w:noProof/>
            <w:sz w:val="22"/>
            <w:szCs w:val="22"/>
            <w:lang w:val="en-US"/>
          </w:rPr>
          <w:tab/>
        </w:r>
        <w:r w:rsidR="00C568D5" w:rsidRPr="00F17F69">
          <w:rPr>
            <w:rStyle w:val="Hyperlink"/>
            <w:noProof/>
          </w:rPr>
          <w:t>TECHNICAL MANDATORY</w:t>
        </w:r>
        <w:r w:rsidR="00C568D5">
          <w:rPr>
            <w:noProof/>
            <w:webHidden/>
          </w:rPr>
          <w:tab/>
        </w:r>
        <w:r w:rsidR="00C568D5">
          <w:rPr>
            <w:noProof/>
            <w:webHidden/>
          </w:rPr>
          <w:fldChar w:fldCharType="begin"/>
        </w:r>
        <w:r w:rsidR="00C568D5">
          <w:rPr>
            <w:noProof/>
            <w:webHidden/>
          </w:rPr>
          <w:instrText xml:space="preserve"> PAGEREF _Toc53998469 \h </w:instrText>
        </w:r>
        <w:r w:rsidR="00C568D5">
          <w:rPr>
            <w:noProof/>
            <w:webHidden/>
          </w:rPr>
        </w:r>
        <w:r w:rsidR="00C568D5">
          <w:rPr>
            <w:noProof/>
            <w:webHidden/>
          </w:rPr>
          <w:fldChar w:fldCharType="separate"/>
        </w:r>
        <w:r w:rsidR="00423442">
          <w:rPr>
            <w:noProof/>
            <w:webHidden/>
          </w:rPr>
          <w:t>8</w:t>
        </w:r>
        <w:r w:rsidR="00C568D5">
          <w:rPr>
            <w:noProof/>
            <w:webHidden/>
          </w:rPr>
          <w:fldChar w:fldCharType="end"/>
        </w:r>
      </w:hyperlink>
    </w:p>
    <w:p w14:paraId="2972CE8E" w14:textId="3A341905" w:rsidR="00C568D5" w:rsidRDefault="00E1704E">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53998470" w:history="1">
        <w:r w:rsidR="00C568D5" w:rsidRPr="00F17F69">
          <w:rPr>
            <w:rStyle w:val="Hyperlink"/>
            <w:noProof/>
          </w:rPr>
          <w:t>6.1.</w:t>
        </w:r>
        <w:r w:rsidR="00C568D5">
          <w:rPr>
            <w:rFonts w:asciiTheme="minorHAnsi" w:eastAsiaTheme="minorEastAsia" w:hAnsiTheme="minorHAnsi" w:cstheme="minorBidi"/>
            <w:smallCaps w:val="0"/>
            <w:noProof/>
            <w:sz w:val="22"/>
            <w:szCs w:val="22"/>
            <w:lang w:val="en-US"/>
          </w:rPr>
          <w:tab/>
        </w:r>
        <w:r w:rsidR="00C568D5" w:rsidRPr="00F17F69">
          <w:rPr>
            <w:rStyle w:val="Hyperlink"/>
            <w:noProof/>
          </w:rPr>
          <w:t>INSTRUCTION AND EVALUATION CRITERIA</w:t>
        </w:r>
        <w:r w:rsidR="00C568D5">
          <w:rPr>
            <w:noProof/>
            <w:webHidden/>
          </w:rPr>
          <w:tab/>
        </w:r>
        <w:r w:rsidR="00C568D5">
          <w:rPr>
            <w:noProof/>
            <w:webHidden/>
          </w:rPr>
          <w:fldChar w:fldCharType="begin"/>
        </w:r>
        <w:r w:rsidR="00C568D5">
          <w:rPr>
            <w:noProof/>
            <w:webHidden/>
          </w:rPr>
          <w:instrText xml:space="preserve"> PAGEREF _Toc53998470 \h </w:instrText>
        </w:r>
        <w:r w:rsidR="00C568D5">
          <w:rPr>
            <w:noProof/>
            <w:webHidden/>
          </w:rPr>
        </w:r>
        <w:r w:rsidR="00C568D5">
          <w:rPr>
            <w:noProof/>
            <w:webHidden/>
          </w:rPr>
          <w:fldChar w:fldCharType="separate"/>
        </w:r>
        <w:r w:rsidR="00423442">
          <w:rPr>
            <w:noProof/>
            <w:webHidden/>
          </w:rPr>
          <w:t>8</w:t>
        </w:r>
        <w:r w:rsidR="00C568D5">
          <w:rPr>
            <w:noProof/>
            <w:webHidden/>
          </w:rPr>
          <w:fldChar w:fldCharType="end"/>
        </w:r>
      </w:hyperlink>
    </w:p>
    <w:p w14:paraId="346ADE40" w14:textId="449F0F67" w:rsidR="00C568D5" w:rsidRDefault="00E1704E">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53998471" w:history="1">
        <w:r w:rsidR="00C568D5" w:rsidRPr="00F17F69">
          <w:rPr>
            <w:rStyle w:val="Hyperlink"/>
            <w:noProof/>
          </w:rPr>
          <w:t>6.2.</w:t>
        </w:r>
        <w:r w:rsidR="00C568D5">
          <w:rPr>
            <w:rFonts w:asciiTheme="minorHAnsi" w:eastAsiaTheme="minorEastAsia" w:hAnsiTheme="minorHAnsi" w:cstheme="minorBidi"/>
            <w:smallCaps w:val="0"/>
            <w:noProof/>
            <w:sz w:val="22"/>
            <w:szCs w:val="22"/>
            <w:lang w:val="en-US"/>
          </w:rPr>
          <w:tab/>
        </w:r>
        <w:r w:rsidR="00C568D5" w:rsidRPr="00F17F69">
          <w:rPr>
            <w:rStyle w:val="Hyperlink"/>
            <w:noProof/>
          </w:rPr>
          <w:t>TECHNICAL MANDATORY REQUIREMENTS</w:t>
        </w:r>
        <w:r w:rsidR="00C568D5">
          <w:rPr>
            <w:noProof/>
            <w:webHidden/>
          </w:rPr>
          <w:tab/>
        </w:r>
        <w:r w:rsidR="00C568D5">
          <w:rPr>
            <w:noProof/>
            <w:webHidden/>
          </w:rPr>
          <w:fldChar w:fldCharType="begin"/>
        </w:r>
        <w:r w:rsidR="00C568D5">
          <w:rPr>
            <w:noProof/>
            <w:webHidden/>
          </w:rPr>
          <w:instrText xml:space="preserve"> PAGEREF _Toc53998471 \h </w:instrText>
        </w:r>
        <w:r w:rsidR="00C568D5">
          <w:rPr>
            <w:noProof/>
            <w:webHidden/>
          </w:rPr>
        </w:r>
        <w:r w:rsidR="00C568D5">
          <w:rPr>
            <w:noProof/>
            <w:webHidden/>
          </w:rPr>
          <w:fldChar w:fldCharType="separate"/>
        </w:r>
        <w:r w:rsidR="00423442">
          <w:rPr>
            <w:noProof/>
            <w:webHidden/>
          </w:rPr>
          <w:t>8</w:t>
        </w:r>
        <w:r w:rsidR="00C568D5">
          <w:rPr>
            <w:noProof/>
            <w:webHidden/>
          </w:rPr>
          <w:fldChar w:fldCharType="end"/>
        </w:r>
      </w:hyperlink>
    </w:p>
    <w:p w14:paraId="02DD0DBA" w14:textId="24C79D11" w:rsidR="00C568D5" w:rsidRDefault="00E1704E">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53998472" w:history="1">
        <w:r w:rsidR="00C568D5" w:rsidRPr="00F17F69">
          <w:rPr>
            <w:rStyle w:val="Hyperlink"/>
            <w:noProof/>
          </w:rPr>
          <w:t>6.3.</w:t>
        </w:r>
        <w:r w:rsidR="00C568D5">
          <w:rPr>
            <w:rFonts w:asciiTheme="minorHAnsi" w:eastAsiaTheme="minorEastAsia" w:hAnsiTheme="minorHAnsi" w:cstheme="minorBidi"/>
            <w:smallCaps w:val="0"/>
            <w:noProof/>
            <w:sz w:val="22"/>
            <w:szCs w:val="22"/>
            <w:lang w:val="en-US"/>
          </w:rPr>
          <w:tab/>
        </w:r>
        <w:r w:rsidR="00C568D5" w:rsidRPr="00F17F69">
          <w:rPr>
            <w:rStyle w:val="Hyperlink"/>
            <w:noProof/>
          </w:rPr>
          <w:t>DECLARATION OF COMPLIANCE</w:t>
        </w:r>
        <w:r w:rsidR="00C568D5">
          <w:rPr>
            <w:noProof/>
            <w:webHidden/>
          </w:rPr>
          <w:tab/>
        </w:r>
        <w:r w:rsidR="00C568D5">
          <w:rPr>
            <w:noProof/>
            <w:webHidden/>
          </w:rPr>
          <w:fldChar w:fldCharType="begin"/>
        </w:r>
        <w:r w:rsidR="00C568D5">
          <w:rPr>
            <w:noProof/>
            <w:webHidden/>
          </w:rPr>
          <w:instrText xml:space="preserve"> PAGEREF _Toc53998472 \h </w:instrText>
        </w:r>
        <w:r w:rsidR="00C568D5">
          <w:rPr>
            <w:noProof/>
            <w:webHidden/>
          </w:rPr>
        </w:r>
        <w:r w:rsidR="00C568D5">
          <w:rPr>
            <w:noProof/>
            <w:webHidden/>
          </w:rPr>
          <w:fldChar w:fldCharType="separate"/>
        </w:r>
        <w:r w:rsidR="00423442">
          <w:rPr>
            <w:noProof/>
            <w:webHidden/>
          </w:rPr>
          <w:t>10</w:t>
        </w:r>
        <w:r w:rsidR="00C568D5">
          <w:rPr>
            <w:noProof/>
            <w:webHidden/>
          </w:rPr>
          <w:fldChar w:fldCharType="end"/>
        </w:r>
      </w:hyperlink>
    </w:p>
    <w:p w14:paraId="75644F31" w14:textId="1A0E0DE8" w:rsidR="00C568D5" w:rsidRDefault="00E1704E">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53998473" w:history="1">
        <w:r w:rsidR="00C568D5" w:rsidRPr="00F17F69">
          <w:rPr>
            <w:rStyle w:val="Hyperlink"/>
            <w:noProof/>
          </w:rPr>
          <w:t>7.</w:t>
        </w:r>
        <w:r w:rsidR="00C568D5">
          <w:rPr>
            <w:rFonts w:asciiTheme="minorHAnsi" w:eastAsiaTheme="minorEastAsia" w:hAnsiTheme="minorHAnsi" w:cstheme="minorBidi"/>
            <w:b w:val="0"/>
            <w:bCs w:val="0"/>
            <w:caps w:val="0"/>
            <w:noProof/>
            <w:sz w:val="22"/>
            <w:szCs w:val="22"/>
            <w:lang w:val="en-US"/>
          </w:rPr>
          <w:tab/>
        </w:r>
        <w:r w:rsidR="00C568D5" w:rsidRPr="00F17F69">
          <w:rPr>
            <w:rStyle w:val="Hyperlink"/>
            <w:noProof/>
          </w:rPr>
          <w:t>TECHNICAL FUNCTIONALITY</w:t>
        </w:r>
        <w:r w:rsidR="00C568D5">
          <w:rPr>
            <w:noProof/>
            <w:webHidden/>
          </w:rPr>
          <w:tab/>
        </w:r>
        <w:r w:rsidR="00C568D5">
          <w:rPr>
            <w:noProof/>
            <w:webHidden/>
          </w:rPr>
          <w:fldChar w:fldCharType="begin"/>
        </w:r>
        <w:r w:rsidR="00C568D5">
          <w:rPr>
            <w:noProof/>
            <w:webHidden/>
          </w:rPr>
          <w:instrText xml:space="preserve"> PAGEREF _Toc53998473 \h </w:instrText>
        </w:r>
        <w:r w:rsidR="00C568D5">
          <w:rPr>
            <w:noProof/>
            <w:webHidden/>
          </w:rPr>
        </w:r>
        <w:r w:rsidR="00C568D5">
          <w:rPr>
            <w:noProof/>
            <w:webHidden/>
          </w:rPr>
          <w:fldChar w:fldCharType="separate"/>
        </w:r>
        <w:r w:rsidR="00423442">
          <w:rPr>
            <w:noProof/>
            <w:webHidden/>
          </w:rPr>
          <w:t>11</w:t>
        </w:r>
        <w:r w:rsidR="00C568D5">
          <w:rPr>
            <w:noProof/>
            <w:webHidden/>
          </w:rPr>
          <w:fldChar w:fldCharType="end"/>
        </w:r>
      </w:hyperlink>
    </w:p>
    <w:p w14:paraId="243EF49B" w14:textId="0F3D4DF2" w:rsidR="00C568D5" w:rsidRDefault="00E1704E">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53998474" w:history="1">
        <w:r w:rsidR="00C568D5" w:rsidRPr="00F17F69">
          <w:rPr>
            <w:rStyle w:val="Hyperlink"/>
            <w:noProof/>
          </w:rPr>
          <w:t>8.</w:t>
        </w:r>
        <w:r w:rsidR="00C568D5">
          <w:rPr>
            <w:rFonts w:asciiTheme="minorHAnsi" w:eastAsiaTheme="minorEastAsia" w:hAnsiTheme="minorHAnsi" w:cstheme="minorBidi"/>
            <w:b w:val="0"/>
            <w:bCs w:val="0"/>
            <w:caps w:val="0"/>
            <w:noProof/>
            <w:sz w:val="22"/>
            <w:szCs w:val="22"/>
            <w:lang w:val="en-US"/>
          </w:rPr>
          <w:tab/>
        </w:r>
        <w:r w:rsidR="00C568D5" w:rsidRPr="00F17F69">
          <w:rPr>
            <w:rStyle w:val="Hyperlink"/>
            <w:noProof/>
          </w:rPr>
          <w:t>PROOF OF CONCEPT</w:t>
        </w:r>
        <w:r w:rsidR="00C568D5">
          <w:rPr>
            <w:noProof/>
            <w:webHidden/>
          </w:rPr>
          <w:tab/>
        </w:r>
        <w:r w:rsidR="00C568D5">
          <w:rPr>
            <w:noProof/>
            <w:webHidden/>
          </w:rPr>
          <w:fldChar w:fldCharType="begin"/>
        </w:r>
        <w:r w:rsidR="00C568D5">
          <w:rPr>
            <w:noProof/>
            <w:webHidden/>
          </w:rPr>
          <w:instrText xml:space="preserve"> PAGEREF _Toc53998474 \h </w:instrText>
        </w:r>
        <w:r w:rsidR="00C568D5">
          <w:rPr>
            <w:noProof/>
            <w:webHidden/>
          </w:rPr>
        </w:r>
        <w:r w:rsidR="00C568D5">
          <w:rPr>
            <w:noProof/>
            <w:webHidden/>
          </w:rPr>
          <w:fldChar w:fldCharType="separate"/>
        </w:r>
        <w:r w:rsidR="00423442">
          <w:rPr>
            <w:noProof/>
            <w:webHidden/>
          </w:rPr>
          <w:t>12</w:t>
        </w:r>
        <w:r w:rsidR="00C568D5">
          <w:rPr>
            <w:noProof/>
            <w:webHidden/>
          </w:rPr>
          <w:fldChar w:fldCharType="end"/>
        </w:r>
      </w:hyperlink>
    </w:p>
    <w:p w14:paraId="1E3A94C9" w14:textId="6B92C91F" w:rsidR="00C568D5" w:rsidRDefault="00E1704E">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53998475" w:history="1">
        <w:r w:rsidR="00C568D5" w:rsidRPr="00F17F69">
          <w:rPr>
            <w:rStyle w:val="Hyperlink"/>
            <w:noProof/>
          </w:rPr>
          <w:t>ANNEX A.3:</w:t>
        </w:r>
        <w:r w:rsidR="00C568D5">
          <w:rPr>
            <w:rFonts w:asciiTheme="minorHAnsi" w:eastAsiaTheme="minorEastAsia" w:hAnsiTheme="minorHAnsi" w:cstheme="minorBidi"/>
            <w:b w:val="0"/>
            <w:bCs w:val="0"/>
            <w:caps w:val="0"/>
            <w:noProof/>
            <w:sz w:val="22"/>
            <w:szCs w:val="22"/>
            <w:lang w:val="en-US"/>
          </w:rPr>
          <w:tab/>
        </w:r>
        <w:r w:rsidR="00C568D5" w:rsidRPr="00F17F69">
          <w:rPr>
            <w:rStyle w:val="Hyperlink"/>
            <w:noProof/>
          </w:rPr>
          <w:t>SPECIAL CONDITIONS OF CONTRACT (SCC)</w:t>
        </w:r>
        <w:r w:rsidR="00C568D5">
          <w:rPr>
            <w:noProof/>
            <w:webHidden/>
          </w:rPr>
          <w:tab/>
        </w:r>
        <w:r w:rsidR="00C568D5">
          <w:rPr>
            <w:noProof/>
            <w:webHidden/>
          </w:rPr>
          <w:fldChar w:fldCharType="begin"/>
        </w:r>
        <w:r w:rsidR="00C568D5">
          <w:rPr>
            <w:noProof/>
            <w:webHidden/>
          </w:rPr>
          <w:instrText xml:space="preserve"> PAGEREF _Toc53998475 \h </w:instrText>
        </w:r>
        <w:r w:rsidR="00C568D5">
          <w:rPr>
            <w:noProof/>
            <w:webHidden/>
          </w:rPr>
        </w:r>
        <w:r w:rsidR="00C568D5">
          <w:rPr>
            <w:noProof/>
            <w:webHidden/>
          </w:rPr>
          <w:fldChar w:fldCharType="separate"/>
        </w:r>
        <w:r w:rsidR="00423442">
          <w:rPr>
            <w:noProof/>
            <w:webHidden/>
          </w:rPr>
          <w:t>13</w:t>
        </w:r>
        <w:r w:rsidR="00C568D5">
          <w:rPr>
            <w:noProof/>
            <w:webHidden/>
          </w:rPr>
          <w:fldChar w:fldCharType="end"/>
        </w:r>
      </w:hyperlink>
    </w:p>
    <w:p w14:paraId="486A9885" w14:textId="56381C30" w:rsidR="00C568D5" w:rsidRDefault="00E1704E">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53998476" w:history="1">
        <w:r w:rsidR="00C568D5" w:rsidRPr="00F17F69">
          <w:rPr>
            <w:rStyle w:val="Hyperlink"/>
            <w:noProof/>
          </w:rPr>
          <w:t>9.</w:t>
        </w:r>
        <w:r w:rsidR="00C568D5">
          <w:rPr>
            <w:rFonts w:asciiTheme="minorHAnsi" w:eastAsiaTheme="minorEastAsia" w:hAnsiTheme="minorHAnsi" w:cstheme="minorBidi"/>
            <w:b w:val="0"/>
            <w:bCs w:val="0"/>
            <w:caps w:val="0"/>
            <w:noProof/>
            <w:sz w:val="22"/>
            <w:szCs w:val="22"/>
            <w:lang w:val="en-US"/>
          </w:rPr>
          <w:tab/>
        </w:r>
        <w:r w:rsidR="00C568D5" w:rsidRPr="00F17F69">
          <w:rPr>
            <w:rStyle w:val="Hyperlink"/>
            <w:noProof/>
          </w:rPr>
          <w:t>SPECIAL CONDITIONS OF CONTRACT</w:t>
        </w:r>
        <w:r w:rsidR="00C568D5">
          <w:rPr>
            <w:noProof/>
            <w:webHidden/>
          </w:rPr>
          <w:tab/>
        </w:r>
        <w:r w:rsidR="00C568D5">
          <w:rPr>
            <w:noProof/>
            <w:webHidden/>
          </w:rPr>
          <w:fldChar w:fldCharType="begin"/>
        </w:r>
        <w:r w:rsidR="00C568D5">
          <w:rPr>
            <w:noProof/>
            <w:webHidden/>
          </w:rPr>
          <w:instrText xml:space="preserve"> PAGEREF _Toc53998476 \h </w:instrText>
        </w:r>
        <w:r w:rsidR="00C568D5">
          <w:rPr>
            <w:noProof/>
            <w:webHidden/>
          </w:rPr>
        </w:r>
        <w:r w:rsidR="00C568D5">
          <w:rPr>
            <w:noProof/>
            <w:webHidden/>
          </w:rPr>
          <w:fldChar w:fldCharType="separate"/>
        </w:r>
        <w:r w:rsidR="00423442">
          <w:rPr>
            <w:noProof/>
            <w:webHidden/>
          </w:rPr>
          <w:t>13</w:t>
        </w:r>
        <w:r w:rsidR="00C568D5">
          <w:rPr>
            <w:noProof/>
            <w:webHidden/>
          </w:rPr>
          <w:fldChar w:fldCharType="end"/>
        </w:r>
      </w:hyperlink>
    </w:p>
    <w:p w14:paraId="3C69F451" w14:textId="71D1C163" w:rsidR="00C568D5" w:rsidRDefault="00E1704E">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53998477" w:history="1">
        <w:r w:rsidR="00C568D5" w:rsidRPr="00F17F69">
          <w:rPr>
            <w:rStyle w:val="Hyperlink"/>
            <w:noProof/>
          </w:rPr>
          <w:t>9.1.</w:t>
        </w:r>
        <w:r w:rsidR="00C568D5">
          <w:rPr>
            <w:rFonts w:asciiTheme="minorHAnsi" w:eastAsiaTheme="minorEastAsia" w:hAnsiTheme="minorHAnsi" w:cstheme="minorBidi"/>
            <w:smallCaps w:val="0"/>
            <w:noProof/>
            <w:sz w:val="22"/>
            <w:szCs w:val="22"/>
            <w:lang w:val="en-US"/>
          </w:rPr>
          <w:tab/>
        </w:r>
        <w:r w:rsidR="00C568D5" w:rsidRPr="00F17F69">
          <w:rPr>
            <w:rStyle w:val="Hyperlink"/>
            <w:noProof/>
          </w:rPr>
          <w:t>INSTRUCTION</w:t>
        </w:r>
        <w:r w:rsidR="00C568D5">
          <w:rPr>
            <w:noProof/>
            <w:webHidden/>
          </w:rPr>
          <w:tab/>
        </w:r>
        <w:r w:rsidR="00C568D5">
          <w:rPr>
            <w:noProof/>
            <w:webHidden/>
          </w:rPr>
          <w:fldChar w:fldCharType="begin"/>
        </w:r>
        <w:r w:rsidR="00C568D5">
          <w:rPr>
            <w:noProof/>
            <w:webHidden/>
          </w:rPr>
          <w:instrText xml:space="preserve"> PAGEREF _Toc53998477 \h </w:instrText>
        </w:r>
        <w:r w:rsidR="00C568D5">
          <w:rPr>
            <w:noProof/>
            <w:webHidden/>
          </w:rPr>
        </w:r>
        <w:r w:rsidR="00C568D5">
          <w:rPr>
            <w:noProof/>
            <w:webHidden/>
          </w:rPr>
          <w:fldChar w:fldCharType="separate"/>
        </w:r>
        <w:r w:rsidR="00423442">
          <w:rPr>
            <w:noProof/>
            <w:webHidden/>
          </w:rPr>
          <w:t>13</w:t>
        </w:r>
        <w:r w:rsidR="00C568D5">
          <w:rPr>
            <w:noProof/>
            <w:webHidden/>
          </w:rPr>
          <w:fldChar w:fldCharType="end"/>
        </w:r>
      </w:hyperlink>
    </w:p>
    <w:p w14:paraId="47CEA4A3" w14:textId="4D7AD1DE" w:rsidR="00C568D5" w:rsidRDefault="00E1704E">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53998478" w:history="1">
        <w:r w:rsidR="00C568D5" w:rsidRPr="00F17F69">
          <w:rPr>
            <w:rStyle w:val="Hyperlink"/>
            <w:noProof/>
          </w:rPr>
          <w:t>9.2.</w:t>
        </w:r>
        <w:r w:rsidR="00C568D5">
          <w:rPr>
            <w:rFonts w:asciiTheme="minorHAnsi" w:eastAsiaTheme="minorEastAsia" w:hAnsiTheme="minorHAnsi" w:cstheme="minorBidi"/>
            <w:smallCaps w:val="0"/>
            <w:noProof/>
            <w:sz w:val="22"/>
            <w:szCs w:val="22"/>
            <w:lang w:val="en-US"/>
          </w:rPr>
          <w:tab/>
        </w:r>
        <w:r w:rsidR="00C568D5" w:rsidRPr="00F17F69">
          <w:rPr>
            <w:rStyle w:val="Hyperlink"/>
            <w:noProof/>
          </w:rPr>
          <w:t>SPECIAL CONDITIONS OF CONTRACT</w:t>
        </w:r>
        <w:r w:rsidR="00C568D5">
          <w:rPr>
            <w:noProof/>
            <w:webHidden/>
          </w:rPr>
          <w:tab/>
        </w:r>
        <w:r w:rsidR="00C568D5">
          <w:rPr>
            <w:noProof/>
            <w:webHidden/>
          </w:rPr>
          <w:fldChar w:fldCharType="begin"/>
        </w:r>
        <w:r w:rsidR="00C568D5">
          <w:rPr>
            <w:noProof/>
            <w:webHidden/>
          </w:rPr>
          <w:instrText xml:space="preserve"> PAGEREF _Toc53998478 \h </w:instrText>
        </w:r>
        <w:r w:rsidR="00C568D5">
          <w:rPr>
            <w:noProof/>
            <w:webHidden/>
          </w:rPr>
        </w:r>
        <w:r w:rsidR="00C568D5">
          <w:rPr>
            <w:noProof/>
            <w:webHidden/>
          </w:rPr>
          <w:fldChar w:fldCharType="separate"/>
        </w:r>
        <w:r w:rsidR="00423442">
          <w:rPr>
            <w:noProof/>
            <w:webHidden/>
          </w:rPr>
          <w:t>13</w:t>
        </w:r>
        <w:r w:rsidR="00C568D5">
          <w:rPr>
            <w:noProof/>
            <w:webHidden/>
          </w:rPr>
          <w:fldChar w:fldCharType="end"/>
        </w:r>
      </w:hyperlink>
    </w:p>
    <w:p w14:paraId="5D8ED98E" w14:textId="465CD192" w:rsidR="00C568D5" w:rsidRDefault="00E1704E">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53998479" w:history="1">
        <w:r w:rsidR="00C568D5" w:rsidRPr="00F17F69">
          <w:rPr>
            <w:rStyle w:val="Hyperlink"/>
            <w:noProof/>
          </w:rPr>
          <w:t>9.3.</w:t>
        </w:r>
        <w:r w:rsidR="00C568D5">
          <w:rPr>
            <w:rFonts w:asciiTheme="minorHAnsi" w:eastAsiaTheme="minorEastAsia" w:hAnsiTheme="minorHAnsi" w:cstheme="minorBidi"/>
            <w:smallCaps w:val="0"/>
            <w:noProof/>
            <w:sz w:val="22"/>
            <w:szCs w:val="22"/>
            <w:lang w:val="en-US"/>
          </w:rPr>
          <w:tab/>
        </w:r>
        <w:r w:rsidR="00C568D5" w:rsidRPr="00F17F69">
          <w:rPr>
            <w:rStyle w:val="Hyperlink"/>
            <w:noProof/>
          </w:rPr>
          <w:t>DECLARATION OF ACCEPTANCE</w:t>
        </w:r>
        <w:r w:rsidR="00C568D5">
          <w:rPr>
            <w:noProof/>
            <w:webHidden/>
          </w:rPr>
          <w:tab/>
        </w:r>
        <w:r w:rsidR="00C568D5">
          <w:rPr>
            <w:noProof/>
            <w:webHidden/>
          </w:rPr>
          <w:fldChar w:fldCharType="begin"/>
        </w:r>
        <w:r w:rsidR="00C568D5">
          <w:rPr>
            <w:noProof/>
            <w:webHidden/>
          </w:rPr>
          <w:instrText xml:space="preserve"> PAGEREF _Toc53998479 \h </w:instrText>
        </w:r>
        <w:r w:rsidR="00C568D5">
          <w:rPr>
            <w:noProof/>
            <w:webHidden/>
          </w:rPr>
        </w:r>
        <w:r w:rsidR="00C568D5">
          <w:rPr>
            <w:noProof/>
            <w:webHidden/>
          </w:rPr>
          <w:fldChar w:fldCharType="separate"/>
        </w:r>
        <w:r w:rsidR="00423442">
          <w:rPr>
            <w:noProof/>
            <w:webHidden/>
          </w:rPr>
          <w:t>17</w:t>
        </w:r>
        <w:r w:rsidR="00C568D5">
          <w:rPr>
            <w:noProof/>
            <w:webHidden/>
          </w:rPr>
          <w:fldChar w:fldCharType="end"/>
        </w:r>
      </w:hyperlink>
    </w:p>
    <w:p w14:paraId="4C3CFC58" w14:textId="5267367B" w:rsidR="00C568D5" w:rsidRDefault="00E1704E">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53998480" w:history="1">
        <w:r w:rsidR="00C568D5" w:rsidRPr="00F17F69">
          <w:rPr>
            <w:rStyle w:val="Hyperlink"/>
            <w:noProof/>
          </w:rPr>
          <w:t>ANNEX A.4:</w:t>
        </w:r>
        <w:r w:rsidR="00C568D5">
          <w:rPr>
            <w:rFonts w:asciiTheme="minorHAnsi" w:eastAsiaTheme="minorEastAsia" w:hAnsiTheme="minorHAnsi" w:cstheme="minorBidi"/>
            <w:b w:val="0"/>
            <w:bCs w:val="0"/>
            <w:caps w:val="0"/>
            <w:noProof/>
            <w:sz w:val="22"/>
            <w:szCs w:val="22"/>
            <w:lang w:val="en-US"/>
          </w:rPr>
          <w:tab/>
        </w:r>
        <w:r w:rsidR="00C568D5" w:rsidRPr="00F17F69">
          <w:rPr>
            <w:rStyle w:val="Hyperlink"/>
            <w:noProof/>
          </w:rPr>
          <w:t>COSTING AND PRICING</w:t>
        </w:r>
        <w:r w:rsidR="00C568D5">
          <w:rPr>
            <w:noProof/>
            <w:webHidden/>
          </w:rPr>
          <w:tab/>
        </w:r>
        <w:r w:rsidR="00C568D5">
          <w:rPr>
            <w:noProof/>
            <w:webHidden/>
          </w:rPr>
          <w:fldChar w:fldCharType="begin"/>
        </w:r>
        <w:r w:rsidR="00C568D5">
          <w:rPr>
            <w:noProof/>
            <w:webHidden/>
          </w:rPr>
          <w:instrText xml:space="preserve"> PAGEREF _Toc53998480 \h </w:instrText>
        </w:r>
        <w:r w:rsidR="00C568D5">
          <w:rPr>
            <w:noProof/>
            <w:webHidden/>
          </w:rPr>
        </w:r>
        <w:r w:rsidR="00C568D5">
          <w:rPr>
            <w:noProof/>
            <w:webHidden/>
          </w:rPr>
          <w:fldChar w:fldCharType="separate"/>
        </w:r>
        <w:r w:rsidR="00423442">
          <w:rPr>
            <w:noProof/>
            <w:webHidden/>
          </w:rPr>
          <w:t>18</w:t>
        </w:r>
        <w:r w:rsidR="00C568D5">
          <w:rPr>
            <w:noProof/>
            <w:webHidden/>
          </w:rPr>
          <w:fldChar w:fldCharType="end"/>
        </w:r>
      </w:hyperlink>
    </w:p>
    <w:p w14:paraId="5AA99B0D" w14:textId="486C077E" w:rsidR="00C568D5" w:rsidRDefault="00E1704E">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53998481" w:history="1">
        <w:r w:rsidR="00C568D5" w:rsidRPr="00F17F69">
          <w:rPr>
            <w:rStyle w:val="Hyperlink"/>
            <w:noProof/>
          </w:rPr>
          <w:t>10.</w:t>
        </w:r>
        <w:r w:rsidR="00C568D5">
          <w:rPr>
            <w:rFonts w:asciiTheme="minorHAnsi" w:eastAsiaTheme="minorEastAsia" w:hAnsiTheme="minorHAnsi" w:cstheme="minorBidi"/>
            <w:b w:val="0"/>
            <w:bCs w:val="0"/>
            <w:caps w:val="0"/>
            <w:noProof/>
            <w:sz w:val="22"/>
            <w:szCs w:val="22"/>
            <w:lang w:val="en-US"/>
          </w:rPr>
          <w:tab/>
        </w:r>
        <w:r w:rsidR="00C568D5" w:rsidRPr="00F17F69">
          <w:rPr>
            <w:rStyle w:val="Hyperlink"/>
            <w:noProof/>
          </w:rPr>
          <w:t>COSTING AND PRICING</w:t>
        </w:r>
        <w:r w:rsidR="00C568D5">
          <w:rPr>
            <w:noProof/>
            <w:webHidden/>
          </w:rPr>
          <w:tab/>
        </w:r>
        <w:r w:rsidR="00C568D5">
          <w:rPr>
            <w:noProof/>
            <w:webHidden/>
          </w:rPr>
          <w:fldChar w:fldCharType="begin"/>
        </w:r>
        <w:r w:rsidR="00C568D5">
          <w:rPr>
            <w:noProof/>
            <w:webHidden/>
          </w:rPr>
          <w:instrText xml:space="preserve"> PAGEREF _Toc53998481 \h </w:instrText>
        </w:r>
        <w:r w:rsidR="00C568D5">
          <w:rPr>
            <w:noProof/>
            <w:webHidden/>
          </w:rPr>
        </w:r>
        <w:r w:rsidR="00C568D5">
          <w:rPr>
            <w:noProof/>
            <w:webHidden/>
          </w:rPr>
          <w:fldChar w:fldCharType="separate"/>
        </w:r>
        <w:r w:rsidR="00423442">
          <w:rPr>
            <w:noProof/>
            <w:webHidden/>
          </w:rPr>
          <w:t>19</w:t>
        </w:r>
        <w:r w:rsidR="00C568D5">
          <w:rPr>
            <w:noProof/>
            <w:webHidden/>
          </w:rPr>
          <w:fldChar w:fldCharType="end"/>
        </w:r>
      </w:hyperlink>
    </w:p>
    <w:p w14:paraId="37AE2ED2" w14:textId="01C30E36" w:rsidR="00C568D5" w:rsidRDefault="00E1704E">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53998482" w:history="1">
        <w:r w:rsidR="00C568D5" w:rsidRPr="00F17F69">
          <w:rPr>
            <w:rStyle w:val="Hyperlink"/>
            <w:noProof/>
          </w:rPr>
          <w:t>10.1.</w:t>
        </w:r>
        <w:r w:rsidR="00C568D5">
          <w:rPr>
            <w:rFonts w:asciiTheme="minorHAnsi" w:eastAsiaTheme="minorEastAsia" w:hAnsiTheme="minorHAnsi" w:cstheme="minorBidi"/>
            <w:smallCaps w:val="0"/>
            <w:noProof/>
            <w:sz w:val="22"/>
            <w:szCs w:val="22"/>
            <w:lang w:val="en-US"/>
          </w:rPr>
          <w:tab/>
        </w:r>
        <w:r w:rsidR="00C568D5" w:rsidRPr="00F17F69">
          <w:rPr>
            <w:rStyle w:val="Hyperlink"/>
            <w:noProof/>
          </w:rPr>
          <w:t>COSTING AND PRICING EVALUATION</w:t>
        </w:r>
        <w:r w:rsidR="00C568D5">
          <w:rPr>
            <w:noProof/>
            <w:webHidden/>
          </w:rPr>
          <w:tab/>
        </w:r>
        <w:r w:rsidR="00C568D5">
          <w:rPr>
            <w:noProof/>
            <w:webHidden/>
          </w:rPr>
          <w:fldChar w:fldCharType="begin"/>
        </w:r>
        <w:r w:rsidR="00C568D5">
          <w:rPr>
            <w:noProof/>
            <w:webHidden/>
          </w:rPr>
          <w:instrText xml:space="preserve"> PAGEREF _Toc53998482 \h </w:instrText>
        </w:r>
        <w:r w:rsidR="00C568D5">
          <w:rPr>
            <w:noProof/>
            <w:webHidden/>
          </w:rPr>
        </w:r>
        <w:r w:rsidR="00C568D5">
          <w:rPr>
            <w:noProof/>
            <w:webHidden/>
          </w:rPr>
          <w:fldChar w:fldCharType="separate"/>
        </w:r>
        <w:r w:rsidR="00423442">
          <w:rPr>
            <w:noProof/>
            <w:webHidden/>
          </w:rPr>
          <w:t>19</w:t>
        </w:r>
        <w:r w:rsidR="00C568D5">
          <w:rPr>
            <w:noProof/>
            <w:webHidden/>
          </w:rPr>
          <w:fldChar w:fldCharType="end"/>
        </w:r>
      </w:hyperlink>
    </w:p>
    <w:p w14:paraId="3046F3C0" w14:textId="5E7E18E8" w:rsidR="00C568D5" w:rsidRDefault="00E1704E">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53998483" w:history="1">
        <w:r w:rsidR="00C568D5" w:rsidRPr="00F17F69">
          <w:rPr>
            <w:rStyle w:val="Hyperlink"/>
            <w:noProof/>
          </w:rPr>
          <w:t>10.2.</w:t>
        </w:r>
        <w:r w:rsidR="00C568D5">
          <w:rPr>
            <w:rFonts w:asciiTheme="minorHAnsi" w:eastAsiaTheme="minorEastAsia" w:hAnsiTheme="minorHAnsi" w:cstheme="minorBidi"/>
            <w:smallCaps w:val="0"/>
            <w:noProof/>
            <w:sz w:val="22"/>
            <w:szCs w:val="22"/>
            <w:lang w:val="en-US"/>
          </w:rPr>
          <w:tab/>
        </w:r>
        <w:r w:rsidR="00C568D5" w:rsidRPr="00F17F69">
          <w:rPr>
            <w:rStyle w:val="Hyperlink"/>
            <w:noProof/>
          </w:rPr>
          <w:t>COSTING AND PRICING CONDITIONS</w:t>
        </w:r>
        <w:r w:rsidR="00C568D5">
          <w:rPr>
            <w:noProof/>
            <w:webHidden/>
          </w:rPr>
          <w:tab/>
        </w:r>
        <w:r w:rsidR="00C568D5">
          <w:rPr>
            <w:noProof/>
            <w:webHidden/>
          </w:rPr>
          <w:fldChar w:fldCharType="begin"/>
        </w:r>
        <w:r w:rsidR="00C568D5">
          <w:rPr>
            <w:noProof/>
            <w:webHidden/>
          </w:rPr>
          <w:instrText xml:space="preserve"> PAGEREF _Toc53998483 \h </w:instrText>
        </w:r>
        <w:r w:rsidR="00C568D5">
          <w:rPr>
            <w:noProof/>
            <w:webHidden/>
          </w:rPr>
        </w:r>
        <w:r w:rsidR="00C568D5">
          <w:rPr>
            <w:noProof/>
            <w:webHidden/>
          </w:rPr>
          <w:fldChar w:fldCharType="separate"/>
        </w:r>
        <w:r w:rsidR="00423442">
          <w:rPr>
            <w:noProof/>
            <w:webHidden/>
          </w:rPr>
          <w:t>19</w:t>
        </w:r>
        <w:r w:rsidR="00C568D5">
          <w:rPr>
            <w:noProof/>
            <w:webHidden/>
          </w:rPr>
          <w:fldChar w:fldCharType="end"/>
        </w:r>
      </w:hyperlink>
    </w:p>
    <w:p w14:paraId="2D01CED7" w14:textId="40BDF013" w:rsidR="00C568D5" w:rsidRDefault="00E1704E">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53998484" w:history="1">
        <w:r w:rsidR="00C568D5" w:rsidRPr="00F17F69">
          <w:rPr>
            <w:rStyle w:val="Hyperlink"/>
            <w:noProof/>
          </w:rPr>
          <w:t>10.3.</w:t>
        </w:r>
        <w:r w:rsidR="00C568D5">
          <w:rPr>
            <w:rFonts w:asciiTheme="minorHAnsi" w:eastAsiaTheme="minorEastAsia" w:hAnsiTheme="minorHAnsi" w:cstheme="minorBidi"/>
            <w:smallCaps w:val="0"/>
            <w:noProof/>
            <w:sz w:val="22"/>
            <w:szCs w:val="22"/>
            <w:lang w:val="en-US"/>
          </w:rPr>
          <w:tab/>
        </w:r>
        <w:r w:rsidR="00C568D5" w:rsidRPr="00F17F69">
          <w:rPr>
            <w:rStyle w:val="Hyperlink"/>
            <w:noProof/>
          </w:rPr>
          <w:t>DECLARATION OF ACCEPTANCE</w:t>
        </w:r>
        <w:r w:rsidR="00C568D5">
          <w:rPr>
            <w:noProof/>
            <w:webHidden/>
          </w:rPr>
          <w:tab/>
        </w:r>
        <w:r w:rsidR="00C568D5">
          <w:rPr>
            <w:noProof/>
            <w:webHidden/>
          </w:rPr>
          <w:fldChar w:fldCharType="begin"/>
        </w:r>
        <w:r w:rsidR="00C568D5">
          <w:rPr>
            <w:noProof/>
            <w:webHidden/>
          </w:rPr>
          <w:instrText xml:space="preserve"> PAGEREF _Toc53998484 \h </w:instrText>
        </w:r>
        <w:r w:rsidR="00C568D5">
          <w:rPr>
            <w:noProof/>
            <w:webHidden/>
          </w:rPr>
        </w:r>
        <w:r w:rsidR="00C568D5">
          <w:rPr>
            <w:noProof/>
            <w:webHidden/>
          </w:rPr>
          <w:fldChar w:fldCharType="separate"/>
        </w:r>
        <w:r w:rsidR="00423442">
          <w:rPr>
            <w:noProof/>
            <w:webHidden/>
          </w:rPr>
          <w:t>20</w:t>
        </w:r>
        <w:r w:rsidR="00C568D5">
          <w:rPr>
            <w:noProof/>
            <w:webHidden/>
          </w:rPr>
          <w:fldChar w:fldCharType="end"/>
        </w:r>
      </w:hyperlink>
    </w:p>
    <w:p w14:paraId="3968C986" w14:textId="65BF6BFE" w:rsidR="00C568D5" w:rsidRDefault="00E1704E">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53998485" w:history="1">
        <w:r w:rsidR="00C568D5" w:rsidRPr="00F17F69">
          <w:rPr>
            <w:rStyle w:val="Hyperlink"/>
            <w:noProof/>
          </w:rPr>
          <w:t>10.4.</w:t>
        </w:r>
        <w:r w:rsidR="00C568D5">
          <w:rPr>
            <w:rFonts w:asciiTheme="minorHAnsi" w:eastAsiaTheme="minorEastAsia" w:hAnsiTheme="minorHAnsi" w:cstheme="minorBidi"/>
            <w:smallCaps w:val="0"/>
            <w:noProof/>
            <w:sz w:val="22"/>
            <w:szCs w:val="22"/>
            <w:lang w:val="en-US"/>
          </w:rPr>
          <w:tab/>
        </w:r>
        <w:r w:rsidR="00C568D5" w:rsidRPr="00F17F69">
          <w:rPr>
            <w:rStyle w:val="Hyperlink"/>
            <w:noProof/>
          </w:rPr>
          <w:t>BID PRICING SCHEDULE</w:t>
        </w:r>
        <w:r w:rsidR="00C568D5">
          <w:rPr>
            <w:noProof/>
            <w:webHidden/>
          </w:rPr>
          <w:tab/>
        </w:r>
        <w:r w:rsidR="00C568D5">
          <w:rPr>
            <w:noProof/>
            <w:webHidden/>
          </w:rPr>
          <w:fldChar w:fldCharType="begin"/>
        </w:r>
        <w:r w:rsidR="00C568D5">
          <w:rPr>
            <w:noProof/>
            <w:webHidden/>
          </w:rPr>
          <w:instrText xml:space="preserve"> PAGEREF _Toc53998485 \h </w:instrText>
        </w:r>
        <w:r w:rsidR="00C568D5">
          <w:rPr>
            <w:noProof/>
            <w:webHidden/>
          </w:rPr>
        </w:r>
        <w:r w:rsidR="00C568D5">
          <w:rPr>
            <w:noProof/>
            <w:webHidden/>
          </w:rPr>
          <w:fldChar w:fldCharType="separate"/>
        </w:r>
        <w:r w:rsidR="00423442">
          <w:rPr>
            <w:noProof/>
            <w:webHidden/>
          </w:rPr>
          <w:t>21</w:t>
        </w:r>
        <w:r w:rsidR="00C568D5">
          <w:rPr>
            <w:noProof/>
            <w:webHidden/>
          </w:rPr>
          <w:fldChar w:fldCharType="end"/>
        </w:r>
      </w:hyperlink>
    </w:p>
    <w:p w14:paraId="0407F519" w14:textId="184AF00B" w:rsidR="00C568D5" w:rsidRDefault="00E1704E">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53998486" w:history="1">
        <w:r w:rsidR="00C568D5" w:rsidRPr="00F17F69">
          <w:rPr>
            <w:rStyle w:val="Hyperlink"/>
            <w:noProof/>
          </w:rPr>
          <w:t>ANNEX A.5:</w:t>
        </w:r>
        <w:r w:rsidR="00C568D5">
          <w:rPr>
            <w:rFonts w:asciiTheme="minorHAnsi" w:eastAsiaTheme="minorEastAsia" w:hAnsiTheme="minorHAnsi" w:cstheme="minorBidi"/>
            <w:b w:val="0"/>
            <w:bCs w:val="0"/>
            <w:caps w:val="0"/>
            <w:noProof/>
            <w:sz w:val="22"/>
            <w:szCs w:val="22"/>
            <w:lang w:val="en-US"/>
          </w:rPr>
          <w:tab/>
        </w:r>
        <w:r w:rsidR="00C568D5" w:rsidRPr="00F17F69">
          <w:rPr>
            <w:rStyle w:val="Hyperlink"/>
            <w:noProof/>
          </w:rPr>
          <w:t>TECHNICAL SCHEDULES</w:t>
        </w:r>
        <w:r w:rsidR="00C568D5">
          <w:rPr>
            <w:noProof/>
            <w:webHidden/>
          </w:rPr>
          <w:tab/>
        </w:r>
        <w:r w:rsidR="00C568D5">
          <w:rPr>
            <w:noProof/>
            <w:webHidden/>
          </w:rPr>
          <w:fldChar w:fldCharType="begin"/>
        </w:r>
        <w:r w:rsidR="00C568D5">
          <w:rPr>
            <w:noProof/>
            <w:webHidden/>
          </w:rPr>
          <w:instrText xml:space="preserve"> PAGEREF _Toc53998486 \h </w:instrText>
        </w:r>
        <w:r w:rsidR="00C568D5">
          <w:rPr>
            <w:noProof/>
            <w:webHidden/>
          </w:rPr>
        </w:r>
        <w:r w:rsidR="00C568D5">
          <w:rPr>
            <w:noProof/>
            <w:webHidden/>
          </w:rPr>
          <w:fldChar w:fldCharType="separate"/>
        </w:r>
        <w:r w:rsidR="00423442">
          <w:rPr>
            <w:noProof/>
            <w:webHidden/>
          </w:rPr>
          <w:t>28</w:t>
        </w:r>
        <w:r w:rsidR="00C568D5">
          <w:rPr>
            <w:noProof/>
            <w:webHidden/>
          </w:rPr>
          <w:fldChar w:fldCharType="end"/>
        </w:r>
      </w:hyperlink>
    </w:p>
    <w:p w14:paraId="40526446" w14:textId="072731E8" w:rsidR="00C568D5" w:rsidRDefault="00E1704E">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53998487" w:history="1">
        <w:r w:rsidR="00C568D5" w:rsidRPr="00F17F69">
          <w:rPr>
            <w:rStyle w:val="Hyperlink"/>
            <w:noProof/>
          </w:rPr>
          <w:t>11.</w:t>
        </w:r>
        <w:r w:rsidR="00C568D5">
          <w:rPr>
            <w:rFonts w:asciiTheme="minorHAnsi" w:eastAsiaTheme="minorEastAsia" w:hAnsiTheme="minorHAnsi" w:cstheme="minorBidi"/>
            <w:b w:val="0"/>
            <w:bCs w:val="0"/>
            <w:caps w:val="0"/>
            <w:noProof/>
            <w:sz w:val="22"/>
            <w:szCs w:val="22"/>
            <w:lang w:val="en-US"/>
          </w:rPr>
          <w:tab/>
        </w:r>
        <w:r w:rsidR="00C568D5" w:rsidRPr="00F17F69">
          <w:rPr>
            <w:rStyle w:val="Hyperlink"/>
            <w:noProof/>
          </w:rPr>
          <w:t>Technical Schedules</w:t>
        </w:r>
        <w:r w:rsidR="00C568D5">
          <w:rPr>
            <w:noProof/>
            <w:webHidden/>
          </w:rPr>
          <w:tab/>
        </w:r>
        <w:r w:rsidR="00C568D5">
          <w:rPr>
            <w:noProof/>
            <w:webHidden/>
          </w:rPr>
          <w:fldChar w:fldCharType="begin"/>
        </w:r>
        <w:r w:rsidR="00C568D5">
          <w:rPr>
            <w:noProof/>
            <w:webHidden/>
          </w:rPr>
          <w:instrText xml:space="preserve"> PAGEREF _Toc53998487 \h </w:instrText>
        </w:r>
        <w:r w:rsidR="00C568D5">
          <w:rPr>
            <w:noProof/>
            <w:webHidden/>
          </w:rPr>
        </w:r>
        <w:r w:rsidR="00C568D5">
          <w:rPr>
            <w:noProof/>
            <w:webHidden/>
          </w:rPr>
          <w:fldChar w:fldCharType="separate"/>
        </w:r>
        <w:r w:rsidR="00423442">
          <w:rPr>
            <w:noProof/>
            <w:webHidden/>
          </w:rPr>
          <w:t>28</w:t>
        </w:r>
        <w:r w:rsidR="00C568D5">
          <w:rPr>
            <w:noProof/>
            <w:webHidden/>
          </w:rPr>
          <w:fldChar w:fldCharType="end"/>
        </w:r>
      </w:hyperlink>
    </w:p>
    <w:p w14:paraId="33DDA101" w14:textId="2554BD82" w:rsidR="00C568D5" w:rsidRDefault="00E1704E">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53998488" w:history="1">
        <w:r w:rsidR="00C568D5" w:rsidRPr="00F17F69">
          <w:rPr>
            <w:rStyle w:val="Hyperlink"/>
            <w:noProof/>
          </w:rPr>
          <w:t>11.1.</w:t>
        </w:r>
        <w:r w:rsidR="00C568D5">
          <w:rPr>
            <w:rFonts w:asciiTheme="minorHAnsi" w:eastAsiaTheme="minorEastAsia" w:hAnsiTheme="minorHAnsi" w:cstheme="minorBidi"/>
            <w:smallCaps w:val="0"/>
            <w:noProof/>
            <w:sz w:val="22"/>
            <w:szCs w:val="22"/>
            <w:lang w:val="en-US"/>
          </w:rPr>
          <w:tab/>
        </w:r>
        <w:r w:rsidR="00C568D5" w:rsidRPr="00F17F69">
          <w:rPr>
            <w:rStyle w:val="Hyperlink"/>
            <w:noProof/>
          </w:rPr>
          <w:t>LOCATION SCHEDULE</w:t>
        </w:r>
        <w:r w:rsidR="00C568D5">
          <w:rPr>
            <w:noProof/>
            <w:webHidden/>
          </w:rPr>
          <w:tab/>
        </w:r>
        <w:r w:rsidR="00C568D5">
          <w:rPr>
            <w:noProof/>
            <w:webHidden/>
          </w:rPr>
          <w:fldChar w:fldCharType="begin"/>
        </w:r>
        <w:r w:rsidR="00C568D5">
          <w:rPr>
            <w:noProof/>
            <w:webHidden/>
          </w:rPr>
          <w:instrText xml:space="preserve"> PAGEREF _Toc53998488 \h </w:instrText>
        </w:r>
        <w:r w:rsidR="00C568D5">
          <w:rPr>
            <w:noProof/>
            <w:webHidden/>
          </w:rPr>
        </w:r>
        <w:r w:rsidR="00C568D5">
          <w:rPr>
            <w:noProof/>
            <w:webHidden/>
          </w:rPr>
          <w:fldChar w:fldCharType="separate"/>
        </w:r>
        <w:r w:rsidR="00423442">
          <w:rPr>
            <w:noProof/>
            <w:webHidden/>
          </w:rPr>
          <w:t>28</w:t>
        </w:r>
        <w:r w:rsidR="00C568D5">
          <w:rPr>
            <w:noProof/>
            <w:webHidden/>
          </w:rPr>
          <w:fldChar w:fldCharType="end"/>
        </w:r>
      </w:hyperlink>
    </w:p>
    <w:p w14:paraId="58767974" w14:textId="23AEAD29" w:rsidR="00C568D5" w:rsidRDefault="00E1704E">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53998489" w:history="1">
        <w:r w:rsidR="00C568D5" w:rsidRPr="00F17F69">
          <w:rPr>
            <w:rStyle w:val="Hyperlink"/>
            <w:noProof/>
          </w:rPr>
          <w:t>11.2.</w:t>
        </w:r>
        <w:r w:rsidR="00C568D5">
          <w:rPr>
            <w:rFonts w:asciiTheme="minorHAnsi" w:eastAsiaTheme="minorEastAsia" w:hAnsiTheme="minorHAnsi" w:cstheme="minorBidi"/>
            <w:smallCaps w:val="0"/>
            <w:noProof/>
            <w:sz w:val="22"/>
            <w:szCs w:val="22"/>
            <w:lang w:val="en-US"/>
          </w:rPr>
          <w:tab/>
        </w:r>
        <w:r w:rsidR="00C568D5" w:rsidRPr="00F17F69">
          <w:rPr>
            <w:rStyle w:val="Hyperlink"/>
            <w:noProof/>
          </w:rPr>
          <w:t>EQUIPMENT AND QUANTITY SCHEDULE</w:t>
        </w:r>
        <w:r w:rsidR="00C568D5">
          <w:rPr>
            <w:noProof/>
            <w:webHidden/>
          </w:rPr>
          <w:tab/>
        </w:r>
        <w:r w:rsidR="00C568D5">
          <w:rPr>
            <w:noProof/>
            <w:webHidden/>
          </w:rPr>
          <w:fldChar w:fldCharType="begin"/>
        </w:r>
        <w:r w:rsidR="00C568D5">
          <w:rPr>
            <w:noProof/>
            <w:webHidden/>
          </w:rPr>
          <w:instrText xml:space="preserve"> PAGEREF _Toc53998489 \h </w:instrText>
        </w:r>
        <w:r w:rsidR="00C568D5">
          <w:rPr>
            <w:noProof/>
            <w:webHidden/>
          </w:rPr>
        </w:r>
        <w:r w:rsidR="00C568D5">
          <w:rPr>
            <w:noProof/>
            <w:webHidden/>
          </w:rPr>
          <w:fldChar w:fldCharType="separate"/>
        </w:r>
        <w:r w:rsidR="00423442">
          <w:rPr>
            <w:noProof/>
            <w:webHidden/>
          </w:rPr>
          <w:t>28</w:t>
        </w:r>
        <w:r w:rsidR="00C568D5">
          <w:rPr>
            <w:noProof/>
            <w:webHidden/>
          </w:rPr>
          <w:fldChar w:fldCharType="end"/>
        </w:r>
      </w:hyperlink>
    </w:p>
    <w:p w14:paraId="541E4C07" w14:textId="4E09EB55" w:rsidR="00C568D5" w:rsidRDefault="00E1704E">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53998490" w:history="1">
        <w:r w:rsidR="00C568D5" w:rsidRPr="00F17F69">
          <w:rPr>
            <w:rStyle w:val="Hyperlink"/>
            <w:noProof/>
          </w:rPr>
          <w:t>11.3.</w:t>
        </w:r>
        <w:r w:rsidR="00C568D5">
          <w:rPr>
            <w:rFonts w:asciiTheme="minorHAnsi" w:eastAsiaTheme="minorEastAsia" w:hAnsiTheme="minorHAnsi" w:cstheme="minorBidi"/>
            <w:smallCaps w:val="0"/>
            <w:noProof/>
            <w:sz w:val="22"/>
            <w:szCs w:val="22"/>
            <w:lang w:val="en-US"/>
          </w:rPr>
          <w:tab/>
        </w:r>
        <w:r w:rsidR="00C568D5" w:rsidRPr="00F17F69">
          <w:rPr>
            <w:rStyle w:val="Hyperlink"/>
            <w:noProof/>
          </w:rPr>
          <w:t>SOLUTION ARCHITECTURE</w:t>
        </w:r>
        <w:r w:rsidR="00C568D5">
          <w:rPr>
            <w:noProof/>
            <w:webHidden/>
          </w:rPr>
          <w:tab/>
        </w:r>
        <w:r w:rsidR="00C568D5">
          <w:rPr>
            <w:noProof/>
            <w:webHidden/>
          </w:rPr>
          <w:fldChar w:fldCharType="begin"/>
        </w:r>
        <w:r w:rsidR="00C568D5">
          <w:rPr>
            <w:noProof/>
            <w:webHidden/>
          </w:rPr>
          <w:instrText xml:space="preserve"> PAGEREF _Toc53998490 \h </w:instrText>
        </w:r>
        <w:r w:rsidR="00C568D5">
          <w:rPr>
            <w:noProof/>
            <w:webHidden/>
          </w:rPr>
        </w:r>
        <w:r w:rsidR="00C568D5">
          <w:rPr>
            <w:noProof/>
            <w:webHidden/>
          </w:rPr>
          <w:fldChar w:fldCharType="separate"/>
        </w:r>
        <w:r w:rsidR="00423442">
          <w:rPr>
            <w:noProof/>
            <w:webHidden/>
          </w:rPr>
          <w:t>28</w:t>
        </w:r>
        <w:r w:rsidR="00C568D5">
          <w:rPr>
            <w:noProof/>
            <w:webHidden/>
          </w:rPr>
          <w:fldChar w:fldCharType="end"/>
        </w:r>
      </w:hyperlink>
    </w:p>
    <w:p w14:paraId="2957902C" w14:textId="2E64D57B" w:rsidR="00C568D5" w:rsidRDefault="00E1704E">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53998491" w:history="1">
        <w:r w:rsidR="00C568D5" w:rsidRPr="00F17F69">
          <w:rPr>
            <w:rStyle w:val="Hyperlink"/>
            <w:noProof/>
          </w:rPr>
          <w:t>11.4.</w:t>
        </w:r>
        <w:r w:rsidR="00C568D5">
          <w:rPr>
            <w:rFonts w:asciiTheme="minorHAnsi" w:eastAsiaTheme="minorEastAsia" w:hAnsiTheme="minorHAnsi" w:cstheme="minorBidi"/>
            <w:smallCaps w:val="0"/>
            <w:noProof/>
            <w:sz w:val="22"/>
            <w:szCs w:val="22"/>
            <w:lang w:val="en-US"/>
          </w:rPr>
          <w:tab/>
        </w:r>
        <w:r w:rsidR="00C568D5" w:rsidRPr="00F17F69">
          <w:rPr>
            <w:rStyle w:val="Hyperlink"/>
            <w:noProof/>
          </w:rPr>
          <w:t>SERVICES AND PERFORMANCE SCHEDULE</w:t>
        </w:r>
        <w:r w:rsidR="00C568D5">
          <w:rPr>
            <w:noProof/>
            <w:webHidden/>
          </w:rPr>
          <w:tab/>
        </w:r>
        <w:r w:rsidR="00C568D5">
          <w:rPr>
            <w:noProof/>
            <w:webHidden/>
          </w:rPr>
          <w:fldChar w:fldCharType="begin"/>
        </w:r>
        <w:r w:rsidR="00C568D5">
          <w:rPr>
            <w:noProof/>
            <w:webHidden/>
          </w:rPr>
          <w:instrText xml:space="preserve"> PAGEREF _Toc53998491 \h </w:instrText>
        </w:r>
        <w:r w:rsidR="00C568D5">
          <w:rPr>
            <w:noProof/>
            <w:webHidden/>
          </w:rPr>
        </w:r>
        <w:r w:rsidR="00C568D5">
          <w:rPr>
            <w:noProof/>
            <w:webHidden/>
          </w:rPr>
          <w:fldChar w:fldCharType="separate"/>
        </w:r>
        <w:r w:rsidR="00423442">
          <w:rPr>
            <w:noProof/>
            <w:webHidden/>
          </w:rPr>
          <w:t>28</w:t>
        </w:r>
        <w:r w:rsidR="00C568D5">
          <w:rPr>
            <w:noProof/>
            <w:webHidden/>
          </w:rPr>
          <w:fldChar w:fldCharType="end"/>
        </w:r>
      </w:hyperlink>
    </w:p>
    <w:p w14:paraId="1F42A37B" w14:textId="61B76114" w:rsidR="00C568D5" w:rsidRDefault="00E1704E">
      <w:pPr>
        <w:pStyle w:val="TOC2"/>
        <w:tabs>
          <w:tab w:val="left" w:pos="960"/>
          <w:tab w:val="right" w:leader="dot" w:pos="9628"/>
        </w:tabs>
        <w:rPr>
          <w:rFonts w:asciiTheme="minorHAnsi" w:eastAsiaTheme="minorEastAsia" w:hAnsiTheme="minorHAnsi" w:cstheme="minorBidi"/>
          <w:smallCaps w:val="0"/>
          <w:noProof/>
          <w:sz w:val="22"/>
          <w:szCs w:val="22"/>
          <w:lang w:val="en-US"/>
        </w:rPr>
      </w:pPr>
      <w:hyperlink w:anchor="_Toc53998492" w:history="1">
        <w:r w:rsidR="00C568D5" w:rsidRPr="00F17F69">
          <w:rPr>
            <w:rStyle w:val="Hyperlink"/>
            <w:noProof/>
          </w:rPr>
          <w:t>11.5.</w:t>
        </w:r>
        <w:r w:rsidR="00C568D5">
          <w:rPr>
            <w:rFonts w:asciiTheme="minorHAnsi" w:eastAsiaTheme="minorEastAsia" w:hAnsiTheme="minorHAnsi" w:cstheme="minorBidi"/>
            <w:smallCaps w:val="0"/>
            <w:noProof/>
            <w:sz w:val="22"/>
            <w:szCs w:val="22"/>
            <w:lang w:val="en-US"/>
          </w:rPr>
          <w:tab/>
        </w:r>
        <w:r w:rsidR="00C568D5" w:rsidRPr="00F17F69">
          <w:rPr>
            <w:rStyle w:val="Hyperlink"/>
            <w:noProof/>
          </w:rPr>
          <w:t>PROJECT AND DELIVERY SCHEDULE</w:t>
        </w:r>
        <w:r w:rsidR="00C568D5">
          <w:rPr>
            <w:noProof/>
            <w:webHidden/>
          </w:rPr>
          <w:tab/>
        </w:r>
        <w:r w:rsidR="00C568D5">
          <w:rPr>
            <w:noProof/>
            <w:webHidden/>
          </w:rPr>
          <w:fldChar w:fldCharType="begin"/>
        </w:r>
        <w:r w:rsidR="00C568D5">
          <w:rPr>
            <w:noProof/>
            <w:webHidden/>
          </w:rPr>
          <w:instrText xml:space="preserve"> PAGEREF _Toc53998492 \h </w:instrText>
        </w:r>
        <w:r w:rsidR="00C568D5">
          <w:rPr>
            <w:noProof/>
            <w:webHidden/>
          </w:rPr>
        </w:r>
        <w:r w:rsidR="00C568D5">
          <w:rPr>
            <w:noProof/>
            <w:webHidden/>
          </w:rPr>
          <w:fldChar w:fldCharType="separate"/>
        </w:r>
        <w:r w:rsidR="00423442">
          <w:rPr>
            <w:noProof/>
            <w:webHidden/>
          </w:rPr>
          <w:t>28</w:t>
        </w:r>
        <w:r w:rsidR="00C568D5">
          <w:rPr>
            <w:noProof/>
            <w:webHidden/>
          </w:rPr>
          <w:fldChar w:fldCharType="end"/>
        </w:r>
      </w:hyperlink>
    </w:p>
    <w:p w14:paraId="5A8661B3" w14:textId="44DA58E5" w:rsidR="00C568D5" w:rsidRDefault="00E1704E">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53998493" w:history="1">
        <w:r w:rsidR="00C568D5" w:rsidRPr="00F17F69">
          <w:rPr>
            <w:rStyle w:val="Hyperlink"/>
            <w:noProof/>
          </w:rPr>
          <w:t>ANNEX A.6:</w:t>
        </w:r>
        <w:r w:rsidR="00C568D5">
          <w:rPr>
            <w:rFonts w:asciiTheme="minorHAnsi" w:eastAsiaTheme="minorEastAsia" w:hAnsiTheme="minorHAnsi" w:cstheme="minorBidi"/>
            <w:b w:val="0"/>
            <w:bCs w:val="0"/>
            <w:caps w:val="0"/>
            <w:noProof/>
            <w:sz w:val="22"/>
            <w:szCs w:val="22"/>
            <w:lang w:val="en-US"/>
          </w:rPr>
          <w:tab/>
        </w:r>
        <w:r w:rsidR="00C568D5" w:rsidRPr="00F17F69">
          <w:rPr>
            <w:rStyle w:val="Hyperlink"/>
            <w:noProof/>
          </w:rPr>
          <w:t>Terms and definitions</w:t>
        </w:r>
        <w:r w:rsidR="00C568D5">
          <w:rPr>
            <w:noProof/>
            <w:webHidden/>
          </w:rPr>
          <w:tab/>
        </w:r>
        <w:r w:rsidR="00C568D5">
          <w:rPr>
            <w:noProof/>
            <w:webHidden/>
          </w:rPr>
          <w:fldChar w:fldCharType="begin"/>
        </w:r>
        <w:r w:rsidR="00C568D5">
          <w:rPr>
            <w:noProof/>
            <w:webHidden/>
          </w:rPr>
          <w:instrText xml:space="preserve"> PAGEREF _Toc53998493 \h </w:instrText>
        </w:r>
        <w:r w:rsidR="00C568D5">
          <w:rPr>
            <w:noProof/>
            <w:webHidden/>
          </w:rPr>
        </w:r>
        <w:r w:rsidR="00C568D5">
          <w:rPr>
            <w:noProof/>
            <w:webHidden/>
          </w:rPr>
          <w:fldChar w:fldCharType="separate"/>
        </w:r>
        <w:r w:rsidR="00423442">
          <w:rPr>
            <w:noProof/>
            <w:webHidden/>
          </w:rPr>
          <w:t>29</w:t>
        </w:r>
        <w:r w:rsidR="00C568D5">
          <w:rPr>
            <w:noProof/>
            <w:webHidden/>
          </w:rPr>
          <w:fldChar w:fldCharType="end"/>
        </w:r>
      </w:hyperlink>
    </w:p>
    <w:p w14:paraId="705EFCD2" w14:textId="650E062E" w:rsidR="00C568D5" w:rsidRDefault="00E1704E">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53998494" w:history="1">
        <w:r w:rsidR="00C568D5" w:rsidRPr="00F17F69">
          <w:rPr>
            <w:rStyle w:val="Hyperlink"/>
            <w:noProof/>
          </w:rPr>
          <w:t>1.</w:t>
        </w:r>
        <w:r w:rsidR="00C568D5">
          <w:rPr>
            <w:rFonts w:asciiTheme="minorHAnsi" w:eastAsiaTheme="minorEastAsia" w:hAnsiTheme="minorHAnsi" w:cstheme="minorBidi"/>
            <w:b w:val="0"/>
            <w:bCs w:val="0"/>
            <w:caps w:val="0"/>
            <w:noProof/>
            <w:sz w:val="22"/>
            <w:szCs w:val="22"/>
            <w:lang w:val="en-US"/>
          </w:rPr>
          <w:tab/>
        </w:r>
        <w:r w:rsidR="00C568D5" w:rsidRPr="00F17F69">
          <w:rPr>
            <w:rStyle w:val="Hyperlink"/>
            <w:noProof/>
          </w:rPr>
          <w:t>ABBREVIATIONS</w:t>
        </w:r>
        <w:r w:rsidR="00C568D5">
          <w:rPr>
            <w:noProof/>
            <w:webHidden/>
          </w:rPr>
          <w:tab/>
        </w:r>
        <w:r w:rsidR="00C568D5">
          <w:rPr>
            <w:noProof/>
            <w:webHidden/>
          </w:rPr>
          <w:fldChar w:fldCharType="begin"/>
        </w:r>
        <w:r w:rsidR="00C568D5">
          <w:rPr>
            <w:noProof/>
            <w:webHidden/>
          </w:rPr>
          <w:instrText xml:space="preserve"> PAGEREF _Toc53998494 \h </w:instrText>
        </w:r>
        <w:r w:rsidR="00C568D5">
          <w:rPr>
            <w:noProof/>
            <w:webHidden/>
          </w:rPr>
        </w:r>
        <w:r w:rsidR="00C568D5">
          <w:rPr>
            <w:noProof/>
            <w:webHidden/>
          </w:rPr>
          <w:fldChar w:fldCharType="separate"/>
        </w:r>
        <w:r w:rsidR="00423442">
          <w:rPr>
            <w:noProof/>
            <w:webHidden/>
          </w:rPr>
          <w:t>29</w:t>
        </w:r>
        <w:r w:rsidR="00C568D5">
          <w:rPr>
            <w:noProof/>
            <w:webHidden/>
          </w:rPr>
          <w:fldChar w:fldCharType="end"/>
        </w:r>
      </w:hyperlink>
    </w:p>
    <w:p w14:paraId="0715FA9B" w14:textId="10877A22" w:rsidR="00C568D5" w:rsidRDefault="00E1704E">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hyperlink w:anchor="_Toc53998495" w:history="1">
        <w:r w:rsidR="00C568D5" w:rsidRPr="00F17F69">
          <w:rPr>
            <w:rStyle w:val="Hyperlink"/>
            <w:noProof/>
          </w:rPr>
          <w:t>2.</w:t>
        </w:r>
        <w:r w:rsidR="00C568D5">
          <w:rPr>
            <w:rFonts w:asciiTheme="minorHAnsi" w:eastAsiaTheme="minorEastAsia" w:hAnsiTheme="minorHAnsi" w:cstheme="minorBidi"/>
            <w:b w:val="0"/>
            <w:bCs w:val="0"/>
            <w:caps w:val="0"/>
            <w:noProof/>
            <w:sz w:val="22"/>
            <w:szCs w:val="22"/>
            <w:lang w:val="en-US"/>
          </w:rPr>
          <w:tab/>
        </w:r>
        <w:r w:rsidR="00C568D5" w:rsidRPr="00F17F69">
          <w:rPr>
            <w:rStyle w:val="Hyperlink"/>
            <w:noProof/>
          </w:rPr>
          <w:t>DEFINITIONS</w:t>
        </w:r>
        <w:r w:rsidR="00C568D5">
          <w:rPr>
            <w:noProof/>
            <w:webHidden/>
          </w:rPr>
          <w:tab/>
        </w:r>
        <w:r w:rsidR="00C568D5">
          <w:rPr>
            <w:noProof/>
            <w:webHidden/>
          </w:rPr>
          <w:fldChar w:fldCharType="begin"/>
        </w:r>
        <w:r w:rsidR="00C568D5">
          <w:rPr>
            <w:noProof/>
            <w:webHidden/>
          </w:rPr>
          <w:instrText xml:space="preserve"> PAGEREF _Toc53998495 \h </w:instrText>
        </w:r>
        <w:r w:rsidR="00C568D5">
          <w:rPr>
            <w:noProof/>
            <w:webHidden/>
          </w:rPr>
        </w:r>
        <w:r w:rsidR="00C568D5">
          <w:rPr>
            <w:noProof/>
            <w:webHidden/>
          </w:rPr>
          <w:fldChar w:fldCharType="separate"/>
        </w:r>
        <w:r w:rsidR="00423442">
          <w:rPr>
            <w:noProof/>
            <w:webHidden/>
          </w:rPr>
          <w:t>29</w:t>
        </w:r>
        <w:r w:rsidR="00C568D5">
          <w:rPr>
            <w:noProof/>
            <w:webHidden/>
          </w:rPr>
          <w:fldChar w:fldCharType="end"/>
        </w:r>
      </w:hyperlink>
    </w:p>
    <w:p w14:paraId="713BB897" w14:textId="1B21D516" w:rsidR="00C568D5" w:rsidRDefault="00E1704E">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53998496" w:history="1">
        <w:r w:rsidR="00C568D5" w:rsidRPr="00F17F69">
          <w:rPr>
            <w:rStyle w:val="Hyperlink"/>
            <w:noProof/>
          </w:rPr>
          <w:t>ANNEX A.7:</w:t>
        </w:r>
        <w:r w:rsidR="00C568D5">
          <w:rPr>
            <w:rFonts w:asciiTheme="minorHAnsi" w:eastAsiaTheme="minorEastAsia" w:hAnsiTheme="minorHAnsi" w:cstheme="minorBidi"/>
            <w:b w:val="0"/>
            <w:bCs w:val="0"/>
            <w:caps w:val="0"/>
            <w:noProof/>
            <w:sz w:val="22"/>
            <w:szCs w:val="22"/>
            <w:lang w:val="en-US"/>
          </w:rPr>
          <w:tab/>
        </w:r>
        <w:r w:rsidR="00C568D5" w:rsidRPr="00F17F69">
          <w:rPr>
            <w:rStyle w:val="Hyperlink"/>
            <w:noProof/>
          </w:rPr>
          <w:t>BIDDER SUBSTANTIATING EVIDENCE</w:t>
        </w:r>
        <w:r w:rsidR="00C568D5">
          <w:rPr>
            <w:noProof/>
            <w:webHidden/>
          </w:rPr>
          <w:tab/>
        </w:r>
        <w:r w:rsidR="00C568D5">
          <w:rPr>
            <w:noProof/>
            <w:webHidden/>
          </w:rPr>
          <w:fldChar w:fldCharType="begin"/>
        </w:r>
        <w:r w:rsidR="00C568D5">
          <w:rPr>
            <w:noProof/>
            <w:webHidden/>
          </w:rPr>
          <w:instrText xml:space="preserve"> PAGEREF _Toc53998496 \h </w:instrText>
        </w:r>
        <w:r w:rsidR="00C568D5">
          <w:rPr>
            <w:noProof/>
            <w:webHidden/>
          </w:rPr>
        </w:r>
        <w:r w:rsidR="00C568D5">
          <w:rPr>
            <w:noProof/>
            <w:webHidden/>
          </w:rPr>
          <w:fldChar w:fldCharType="separate"/>
        </w:r>
        <w:r w:rsidR="00423442">
          <w:rPr>
            <w:noProof/>
            <w:webHidden/>
          </w:rPr>
          <w:t>30</w:t>
        </w:r>
        <w:r w:rsidR="00C568D5">
          <w:rPr>
            <w:noProof/>
            <w:webHidden/>
          </w:rPr>
          <w:fldChar w:fldCharType="end"/>
        </w:r>
      </w:hyperlink>
    </w:p>
    <w:p w14:paraId="1B25601C" w14:textId="1FBF7058" w:rsidR="00C568D5" w:rsidRDefault="00E1704E">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hyperlink w:anchor="_Toc53998497" w:history="1">
        <w:r w:rsidR="00C568D5" w:rsidRPr="00F17F69">
          <w:rPr>
            <w:rStyle w:val="Hyperlink"/>
            <w:noProof/>
          </w:rPr>
          <w:t>ANNEX B:</w:t>
        </w:r>
        <w:r w:rsidR="00C568D5">
          <w:rPr>
            <w:rFonts w:asciiTheme="minorHAnsi" w:eastAsiaTheme="minorEastAsia" w:hAnsiTheme="minorHAnsi" w:cstheme="minorBidi"/>
            <w:b w:val="0"/>
            <w:bCs w:val="0"/>
            <w:caps w:val="0"/>
            <w:noProof/>
            <w:sz w:val="22"/>
            <w:szCs w:val="22"/>
            <w:lang w:val="en-US"/>
          </w:rPr>
          <w:tab/>
        </w:r>
        <w:r w:rsidR="00C568D5" w:rsidRPr="00F17F69">
          <w:rPr>
            <w:rStyle w:val="Hyperlink"/>
            <w:noProof/>
          </w:rPr>
          <w:t>LOCAL CONTENT REQUIREMENTS (SBD 6.2)</w:t>
        </w:r>
        <w:r w:rsidR="00C568D5">
          <w:rPr>
            <w:noProof/>
            <w:webHidden/>
          </w:rPr>
          <w:tab/>
        </w:r>
        <w:r w:rsidR="00C568D5">
          <w:rPr>
            <w:noProof/>
            <w:webHidden/>
          </w:rPr>
          <w:fldChar w:fldCharType="begin"/>
        </w:r>
        <w:r w:rsidR="00C568D5">
          <w:rPr>
            <w:noProof/>
            <w:webHidden/>
          </w:rPr>
          <w:instrText xml:space="preserve"> PAGEREF _Toc53998497 \h </w:instrText>
        </w:r>
        <w:r w:rsidR="00C568D5">
          <w:rPr>
            <w:noProof/>
            <w:webHidden/>
          </w:rPr>
        </w:r>
        <w:r w:rsidR="00C568D5">
          <w:rPr>
            <w:noProof/>
            <w:webHidden/>
          </w:rPr>
          <w:fldChar w:fldCharType="separate"/>
        </w:r>
        <w:r w:rsidR="00423442">
          <w:rPr>
            <w:b w:val="0"/>
            <w:bCs w:val="0"/>
            <w:noProof/>
            <w:webHidden/>
            <w:lang w:val="en-US"/>
          </w:rPr>
          <w:t>Error! Bookmark not defined.</w:t>
        </w:r>
        <w:r w:rsidR="00C568D5">
          <w:rPr>
            <w:noProof/>
            <w:webHidden/>
          </w:rPr>
          <w:fldChar w:fldCharType="end"/>
        </w:r>
      </w:hyperlink>
    </w:p>
    <w:p w14:paraId="5BF2E47E" w14:textId="21E51355" w:rsidR="00871368" w:rsidRPr="00F81E2D" w:rsidRDefault="005952AC" w:rsidP="00871368">
      <w:r w:rsidRPr="00F81E2D">
        <w:fldChar w:fldCharType="end"/>
      </w:r>
      <w:r w:rsidR="00760D12" w:rsidRPr="00F81E2D">
        <w:br w:type="page"/>
      </w:r>
    </w:p>
    <w:p w14:paraId="10349529" w14:textId="77777777" w:rsidR="002C0B8F" w:rsidRPr="00F81E2D" w:rsidRDefault="005952AC" w:rsidP="000B17A9">
      <w:pPr>
        <w:pStyle w:val="AnnexH1"/>
      </w:pPr>
      <w:bookmarkStart w:id="2" w:name="_Toc53998451"/>
      <w:r w:rsidRPr="00F81E2D">
        <w:lastRenderedPageBreak/>
        <w:t>INTRODUCTION</w:t>
      </w:r>
      <w:bookmarkEnd w:id="2"/>
    </w:p>
    <w:p w14:paraId="4C4B0223" w14:textId="77777777" w:rsidR="001A25A4" w:rsidRPr="00F81E2D" w:rsidRDefault="00B558CD" w:rsidP="000B17A9">
      <w:pPr>
        <w:pStyle w:val="Heading1"/>
      </w:pPr>
      <w:bookmarkStart w:id="3" w:name="_Toc53998452"/>
      <w:bookmarkStart w:id="4" w:name="_Toc435315878"/>
      <w:r w:rsidRPr="00F81E2D">
        <w:t>PURPOSE AND BACKGROUND</w:t>
      </w:r>
      <w:bookmarkEnd w:id="3"/>
    </w:p>
    <w:p w14:paraId="749DD40D" w14:textId="77777777" w:rsidR="00EF447B" w:rsidRPr="00F81E2D" w:rsidRDefault="00B558CD" w:rsidP="000B17A9">
      <w:pPr>
        <w:pStyle w:val="Heading2"/>
      </w:pPr>
      <w:bookmarkStart w:id="5" w:name="_Toc53998453"/>
      <w:r w:rsidRPr="00F81E2D">
        <w:t>PURPOSE</w:t>
      </w:r>
      <w:bookmarkEnd w:id="4"/>
      <w:bookmarkEnd w:id="5"/>
    </w:p>
    <w:p w14:paraId="1EC1FDCB" w14:textId="0E97F08A" w:rsidR="003E6300" w:rsidRPr="00F81E2D" w:rsidRDefault="009169D6" w:rsidP="003E6300">
      <w:r w:rsidRPr="00F81E2D">
        <w:t>The purpose of this RFB</w:t>
      </w:r>
      <w:r w:rsidR="009F28F6">
        <w:t xml:space="preserve"> </w:t>
      </w:r>
      <w:r w:rsidRPr="00F81E2D">
        <w:t xml:space="preserve">is to invite </w:t>
      </w:r>
      <w:r w:rsidR="0083744A" w:rsidRPr="00F81E2D">
        <w:t>Supplier</w:t>
      </w:r>
      <w:r w:rsidRPr="00F81E2D">
        <w:t>s</w:t>
      </w:r>
      <w:r w:rsidR="003906D8" w:rsidRPr="00F81E2D">
        <w:t xml:space="preserve"> </w:t>
      </w:r>
      <w:r w:rsidRPr="00F81E2D">
        <w:t xml:space="preserve">(hereinafter referred to as “bidders”) to submit </w:t>
      </w:r>
      <w:r w:rsidR="005A1391" w:rsidRPr="00F81E2D">
        <w:t>bids</w:t>
      </w:r>
      <w:r w:rsidR="001660D3">
        <w:t xml:space="preserve"> </w:t>
      </w:r>
      <w:r w:rsidRPr="00F81E2D">
        <w:t xml:space="preserve">for the </w:t>
      </w:r>
      <w:r w:rsidR="00D064A4" w:rsidRPr="00F81E2D">
        <w:t>“</w:t>
      </w:r>
      <w:r w:rsidR="00E922C8" w:rsidRPr="00F81E2D">
        <w:rPr>
          <w:rFonts w:asciiTheme="minorHAnsi" w:hAnsiTheme="minorHAnsi"/>
        </w:rPr>
        <w:t xml:space="preserve">Supply of </w:t>
      </w:r>
      <w:r w:rsidR="00FB0882">
        <w:rPr>
          <w:rFonts w:asciiTheme="minorHAnsi" w:hAnsiTheme="minorHAnsi"/>
        </w:rPr>
        <w:t>Checkpoint appliances, subscription and support with trade-in of old appliances</w:t>
      </w:r>
      <w:r w:rsidR="00FB0882" w:rsidRPr="00F81E2D">
        <w:rPr>
          <w:rFonts w:asciiTheme="minorHAnsi" w:hAnsiTheme="minorHAnsi"/>
        </w:rPr>
        <w:t xml:space="preserve"> to </w:t>
      </w:r>
      <w:r w:rsidR="00FB0882">
        <w:rPr>
          <w:rFonts w:asciiTheme="minorHAnsi" w:hAnsiTheme="minorHAnsi"/>
        </w:rPr>
        <w:t>Department of Agriculture, Land Reform and Rural Development (DALRRD)</w:t>
      </w:r>
      <w:r w:rsidR="00D064A4" w:rsidRPr="00F81E2D">
        <w:t>”</w:t>
      </w:r>
      <w:r w:rsidR="00D87B7C" w:rsidRPr="00F81E2D">
        <w:t xml:space="preserve"> for a</w:t>
      </w:r>
      <w:r w:rsidRPr="00F81E2D">
        <w:t xml:space="preserve"> period of </w:t>
      </w:r>
      <w:r w:rsidR="00FB0882">
        <w:t xml:space="preserve">36 </w:t>
      </w:r>
      <w:r w:rsidR="00C63627">
        <w:t>months</w:t>
      </w:r>
      <w:r w:rsidRPr="00F81E2D">
        <w:t xml:space="preserve">. </w:t>
      </w:r>
    </w:p>
    <w:p w14:paraId="31BD73FF" w14:textId="77777777" w:rsidR="009169D6" w:rsidRPr="00F81E2D" w:rsidRDefault="00B558CD" w:rsidP="000B17A9">
      <w:pPr>
        <w:pStyle w:val="Heading2"/>
      </w:pPr>
      <w:bookmarkStart w:id="6" w:name="_Toc435315879"/>
      <w:bookmarkStart w:id="7" w:name="_Toc53998454"/>
      <w:r w:rsidRPr="00F81E2D">
        <w:t>BACKGROUND</w:t>
      </w:r>
      <w:bookmarkEnd w:id="6"/>
      <w:bookmarkEnd w:id="7"/>
    </w:p>
    <w:p w14:paraId="39B5EC73" w14:textId="5937F75A" w:rsidR="00871368" w:rsidRPr="00C63627" w:rsidRDefault="00C63627" w:rsidP="004D7299">
      <w:pPr>
        <w:rPr>
          <w:rFonts w:asciiTheme="minorHAnsi" w:hAnsiTheme="minorHAnsi" w:cstheme="minorHAnsi"/>
          <w:szCs w:val="24"/>
        </w:rPr>
      </w:pPr>
      <w:r w:rsidRPr="00C63627">
        <w:rPr>
          <w:rFonts w:asciiTheme="minorHAnsi" w:hAnsiTheme="minorHAnsi" w:cstheme="minorHAnsi"/>
          <w:szCs w:val="24"/>
        </w:rPr>
        <w:t xml:space="preserve">The Department of Agriculture, Land Reform and Rural Development (DALRRD) uses </w:t>
      </w:r>
      <w:r w:rsidR="00FB0882">
        <w:rPr>
          <w:rFonts w:asciiTheme="minorHAnsi" w:hAnsiTheme="minorHAnsi" w:cstheme="minorHAnsi"/>
          <w:szCs w:val="24"/>
        </w:rPr>
        <w:t xml:space="preserve">Checkpoint </w:t>
      </w:r>
      <w:r w:rsidRPr="00C63627">
        <w:rPr>
          <w:rFonts w:asciiTheme="minorHAnsi" w:hAnsiTheme="minorHAnsi" w:cstheme="minorHAnsi"/>
          <w:szCs w:val="24"/>
        </w:rPr>
        <w:t>software</w:t>
      </w:r>
      <w:r w:rsidR="00FB0882">
        <w:rPr>
          <w:rFonts w:asciiTheme="minorHAnsi" w:hAnsiTheme="minorHAnsi" w:cstheme="minorHAnsi"/>
          <w:szCs w:val="24"/>
        </w:rPr>
        <w:t xml:space="preserve"> and equipment</w:t>
      </w:r>
      <w:r w:rsidRPr="00C63627">
        <w:rPr>
          <w:rFonts w:asciiTheme="minorHAnsi" w:hAnsiTheme="minorHAnsi" w:cstheme="minorHAnsi"/>
          <w:szCs w:val="24"/>
        </w:rPr>
        <w:t>.</w:t>
      </w:r>
    </w:p>
    <w:p w14:paraId="6CF5D2FD" w14:textId="77777777" w:rsidR="00C63627" w:rsidRPr="00C63627" w:rsidRDefault="00C63627" w:rsidP="004D7299">
      <w:pPr>
        <w:rPr>
          <w:rFonts w:asciiTheme="minorHAnsi" w:hAnsiTheme="minorHAnsi" w:cstheme="minorHAnsi"/>
          <w:szCs w:val="24"/>
        </w:rPr>
      </w:pPr>
    </w:p>
    <w:p w14:paraId="63C1A397" w14:textId="4C585504" w:rsidR="00C63627" w:rsidRPr="00C63627" w:rsidRDefault="00FB0882" w:rsidP="004D7299">
      <w:pPr>
        <w:rPr>
          <w:rFonts w:asciiTheme="minorHAnsi" w:hAnsiTheme="minorHAnsi" w:cstheme="minorHAnsi"/>
          <w:szCs w:val="24"/>
        </w:rPr>
      </w:pPr>
      <w:r w:rsidRPr="00715C93">
        <w:t>Some of the Checkpoint equipment is at End-of-Life, and have to be replaced.  There is a need for additional equipment to cater for increased network traffic.  The department also need additional support</w:t>
      </w:r>
      <w:r>
        <w:t>.</w:t>
      </w:r>
    </w:p>
    <w:p w14:paraId="7A64866A" w14:textId="77777777" w:rsidR="00C63627" w:rsidRPr="00C63627" w:rsidRDefault="00C63627" w:rsidP="004D7299">
      <w:pPr>
        <w:rPr>
          <w:rFonts w:asciiTheme="minorHAnsi" w:hAnsiTheme="minorHAnsi" w:cstheme="minorHAnsi"/>
          <w:szCs w:val="24"/>
        </w:rPr>
      </w:pPr>
    </w:p>
    <w:p w14:paraId="2F525485" w14:textId="5F163C06" w:rsidR="00C63627" w:rsidRPr="00C63627" w:rsidRDefault="00FB0882" w:rsidP="004D7299">
      <w:pPr>
        <w:rPr>
          <w:rFonts w:asciiTheme="minorHAnsi" w:hAnsiTheme="minorHAnsi" w:cstheme="minorHAnsi"/>
          <w:szCs w:val="24"/>
        </w:rPr>
      </w:pPr>
      <w:r w:rsidRPr="00715C93">
        <w:t>Some of the Checkpoint equipment is at End-of-Life, and have to be replaced.  There is a need for additional equipment to cater for increased network traffic.  The department also need additional support</w:t>
      </w:r>
      <w:r>
        <w:t>.</w:t>
      </w:r>
    </w:p>
    <w:p w14:paraId="133CC70E" w14:textId="77777777" w:rsidR="009169D6" w:rsidRPr="00F81E2D" w:rsidRDefault="004D7299" w:rsidP="000B17A9">
      <w:pPr>
        <w:pStyle w:val="Heading1"/>
      </w:pPr>
      <w:bookmarkStart w:id="8" w:name="_Toc53998455"/>
      <w:r w:rsidRPr="00F81E2D">
        <w:t>SCOPE OF BID</w:t>
      </w:r>
      <w:bookmarkEnd w:id="8"/>
    </w:p>
    <w:p w14:paraId="1DAD1E4F" w14:textId="77777777" w:rsidR="00C96EB8" w:rsidRPr="00F81E2D" w:rsidRDefault="00C163BE" w:rsidP="000B17A9">
      <w:pPr>
        <w:pStyle w:val="Heading2"/>
      </w:pPr>
      <w:bookmarkStart w:id="9" w:name="_Toc53998456"/>
      <w:r w:rsidRPr="00F81E2D">
        <w:t>SCOPE</w:t>
      </w:r>
      <w:r w:rsidR="004D7299" w:rsidRPr="00F81E2D">
        <w:t xml:space="preserve"> OF WORK</w:t>
      </w:r>
      <w:bookmarkEnd w:id="9"/>
    </w:p>
    <w:p w14:paraId="0DAB3279" w14:textId="77777777" w:rsidR="004A7E24" w:rsidRPr="00F81E2D" w:rsidRDefault="00C155A9" w:rsidP="0079581C">
      <w:pPr>
        <w:pStyle w:val="Specification"/>
        <w:numPr>
          <w:ilvl w:val="0"/>
          <w:numId w:val="51"/>
        </w:numPr>
      </w:pPr>
      <w:r w:rsidRPr="00F81E2D">
        <w:t>The scope of work</w:t>
      </w:r>
      <w:r w:rsidR="00332049" w:rsidRPr="00F81E2D">
        <w:t xml:space="preserve"> by </w:t>
      </w:r>
      <w:r w:rsidR="00C51652" w:rsidRPr="00F81E2D">
        <w:t xml:space="preserve">the </w:t>
      </w:r>
      <w:r w:rsidR="00332049" w:rsidRPr="00F81E2D">
        <w:t>bidders</w:t>
      </w:r>
      <w:r w:rsidRPr="00F81E2D">
        <w:t xml:space="preserve"> is</w:t>
      </w:r>
      <w:r w:rsidR="00E32686" w:rsidRPr="00F81E2D">
        <w:t xml:space="preserve"> to </w:t>
      </w:r>
      <w:r w:rsidR="00A80FF5" w:rsidRPr="00F81E2D">
        <w:t>–</w:t>
      </w:r>
    </w:p>
    <w:p w14:paraId="7BBC0AF8" w14:textId="79765D3B" w:rsidR="004A7E24" w:rsidRPr="00F81E2D" w:rsidRDefault="00E920F7" w:rsidP="00326D19">
      <w:pPr>
        <w:pStyle w:val="Specification"/>
        <w:numPr>
          <w:ilvl w:val="1"/>
          <w:numId w:val="4"/>
        </w:numPr>
      </w:pPr>
      <w:r w:rsidRPr="00F81E2D">
        <w:t xml:space="preserve">Provide </w:t>
      </w:r>
      <w:r w:rsidR="00FB0882">
        <w:t>Checkpoint</w:t>
      </w:r>
      <w:r>
        <w:t xml:space="preserve"> software</w:t>
      </w:r>
      <w:r w:rsidR="00FB0882">
        <w:t xml:space="preserve"> and appliances</w:t>
      </w:r>
      <w:r w:rsidRPr="00F81E2D">
        <w:t>;</w:t>
      </w:r>
    </w:p>
    <w:p w14:paraId="77FDC314" w14:textId="2D6080B7" w:rsidR="004A7E24" w:rsidRDefault="00E920F7" w:rsidP="00326D19">
      <w:pPr>
        <w:pStyle w:val="Specification"/>
        <w:numPr>
          <w:ilvl w:val="1"/>
          <w:numId w:val="4"/>
        </w:numPr>
      </w:pPr>
      <w:r>
        <w:t xml:space="preserve">Software </w:t>
      </w:r>
      <w:r w:rsidR="00FB0882">
        <w:t>subscription</w:t>
      </w:r>
      <w:r>
        <w:t xml:space="preserve"> for </w:t>
      </w:r>
      <w:r w:rsidR="00FB0882">
        <w:t>these Checkpoint appliances</w:t>
      </w:r>
      <w:r>
        <w:t xml:space="preserve"> </w:t>
      </w:r>
      <w:r w:rsidR="00FB0882">
        <w:t>two</w:t>
      </w:r>
      <w:r>
        <w:t xml:space="preserve"> years; </w:t>
      </w:r>
    </w:p>
    <w:p w14:paraId="58A75870" w14:textId="60606010" w:rsidR="000E6A5A" w:rsidRPr="00F81E2D" w:rsidRDefault="000E6A5A" w:rsidP="000E6A5A">
      <w:pPr>
        <w:pStyle w:val="Specification"/>
        <w:numPr>
          <w:ilvl w:val="1"/>
          <w:numId w:val="4"/>
        </w:numPr>
      </w:pPr>
      <w:r>
        <w:t xml:space="preserve">Implementation / Installation; </w:t>
      </w:r>
    </w:p>
    <w:p w14:paraId="47FD9DA2" w14:textId="6D17F110" w:rsidR="00BD1654" w:rsidRDefault="00FB0882" w:rsidP="00BD1654">
      <w:pPr>
        <w:pStyle w:val="Specification"/>
        <w:numPr>
          <w:ilvl w:val="1"/>
          <w:numId w:val="4"/>
        </w:numPr>
      </w:pPr>
      <w:r w:rsidRPr="00F81E2D">
        <w:t xml:space="preserve">Provide professional services </w:t>
      </w:r>
      <w:r>
        <w:t>(i.e. maintenance / support)</w:t>
      </w:r>
      <w:r w:rsidR="00BD1654">
        <w:t xml:space="preserve">; </w:t>
      </w:r>
    </w:p>
    <w:p w14:paraId="73CB25A0" w14:textId="187BDE29" w:rsidR="000E6A5A" w:rsidRDefault="000E6A5A" w:rsidP="00BD1654">
      <w:pPr>
        <w:pStyle w:val="Specification"/>
        <w:numPr>
          <w:ilvl w:val="1"/>
          <w:numId w:val="4"/>
        </w:numPr>
      </w:pPr>
      <w:r>
        <w:t>Additional ad hoc time and material support; and</w:t>
      </w:r>
    </w:p>
    <w:p w14:paraId="5D31C130" w14:textId="187232AE" w:rsidR="004A7E24" w:rsidRPr="00F81E2D" w:rsidRDefault="00FB0882" w:rsidP="00326D19">
      <w:pPr>
        <w:pStyle w:val="Specification"/>
        <w:numPr>
          <w:ilvl w:val="1"/>
          <w:numId w:val="4"/>
        </w:numPr>
      </w:pPr>
      <w:r>
        <w:t>Trade-In credit for old equipment</w:t>
      </w:r>
      <w:r w:rsidR="00E920F7">
        <w:t>.</w:t>
      </w:r>
    </w:p>
    <w:p w14:paraId="30BE400A" w14:textId="77777777" w:rsidR="004A5B87" w:rsidRPr="00F81E2D" w:rsidRDefault="004A5B87" w:rsidP="004A5B87">
      <w:pPr>
        <w:pStyle w:val="Specification"/>
      </w:pPr>
      <w:r w:rsidRPr="00F81E2D">
        <w:t xml:space="preserve">The scope of work excludes the following – </w:t>
      </w:r>
    </w:p>
    <w:p w14:paraId="09E6B73F" w14:textId="33D219B1" w:rsidR="004A5B87" w:rsidRPr="00F81E2D" w:rsidRDefault="00E920F7" w:rsidP="0079581C">
      <w:pPr>
        <w:pStyle w:val="Specification"/>
        <w:numPr>
          <w:ilvl w:val="1"/>
          <w:numId w:val="33"/>
        </w:numPr>
      </w:pPr>
      <w:r>
        <w:t xml:space="preserve">Training, since departmental officials are already trained in </w:t>
      </w:r>
      <w:r w:rsidR="00FB0882">
        <w:t>Checkpoint</w:t>
      </w:r>
      <w:r>
        <w:t>.</w:t>
      </w:r>
    </w:p>
    <w:p w14:paraId="7310A43B" w14:textId="77777777" w:rsidR="00C163BE" w:rsidRPr="00F81E2D" w:rsidRDefault="00C163BE" w:rsidP="000B17A9">
      <w:pPr>
        <w:pStyle w:val="Heading2"/>
      </w:pPr>
      <w:bookmarkStart w:id="10" w:name="_Toc53998457"/>
      <w:r w:rsidRPr="00F81E2D">
        <w:t>DELIVERY ADDRESS</w:t>
      </w:r>
      <w:bookmarkEnd w:id="10"/>
    </w:p>
    <w:p w14:paraId="2ACD38DD" w14:textId="77777777" w:rsidR="00562808" w:rsidRDefault="00371F19" w:rsidP="00D154C4">
      <w:r w:rsidRPr="00F81E2D">
        <w:t xml:space="preserve">The goods </w:t>
      </w:r>
      <w:r w:rsidR="009F3711" w:rsidRPr="00F81E2D">
        <w:t>or</w:t>
      </w:r>
      <w:r w:rsidR="00610C62" w:rsidRPr="00F81E2D">
        <w:t xml:space="preserve"> services must be supplied </w:t>
      </w:r>
      <w:r w:rsidR="009F3711" w:rsidRPr="00F81E2D">
        <w:t xml:space="preserve">or provided </w:t>
      </w:r>
      <w:r w:rsidR="00610C62" w:rsidRPr="00F81E2D">
        <w:t xml:space="preserve">at the </w:t>
      </w:r>
      <w:r w:rsidR="00A22A7F" w:rsidRPr="00F81E2D">
        <w:t>following physical address(es)</w:t>
      </w:r>
      <w:r w:rsidR="00D154C4">
        <w:t xml:space="preserve">. </w:t>
      </w:r>
    </w:p>
    <w:p w14:paraId="1E0B3D78" w14:textId="77777777" w:rsidR="00D154C4" w:rsidRPr="00F81E2D" w:rsidRDefault="00D154C4" w:rsidP="00D154C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2"/>
        <w:gridCol w:w="5124"/>
        <w:gridCol w:w="3982"/>
      </w:tblGrid>
      <w:tr w:rsidR="00371F19" w:rsidRPr="00F81E2D" w14:paraId="565C1E04" w14:textId="77777777" w:rsidTr="00371F19">
        <w:tc>
          <w:tcPr>
            <w:tcW w:w="271" w:type="pct"/>
            <w:shd w:val="clear" w:color="auto" w:fill="DBE5F1" w:themeFill="accent1" w:themeFillTint="33"/>
          </w:tcPr>
          <w:p w14:paraId="3041ED80" w14:textId="77777777" w:rsidR="00371F19" w:rsidRPr="00F81E2D" w:rsidRDefault="00371F19" w:rsidP="001A0182">
            <w:pPr>
              <w:rPr>
                <w:rFonts w:asciiTheme="minorHAnsi" w:hAnsiTheme="minorHAnsi"/>
                <w:b/>
              </w:rPr>
            </w:pPr>
            <w:r w:rsidRPr="00F81E2D">
              <w:rPr>
                <w:rFonts w:asciiTheme="minorHAnsi" w:hAnsiTheme="minorHAnsi"/>
                <w:b/>
              </w:rPr>
              <w:t>No</w:t>
            </w:r>
          </w:p>
        </w:tc>
        <w:tc>
          <w:tcPr>
            <w:tcW w:w="2661" w:type="pct"/>
            <w:shd w:val="clear" w:color="auto" w:fill="DBE5F1" w:themeFill="accent1" w:themeFillTint="33"/>
          </w:tcPr>
          <w:p w14:paraId="6C411739" w14:textId="77777777" w:rsidR="00371F19" w:rsidRPr="00F81E2D" w:rsidRDefault="00371F19" w:rsidP="001A0182">
            <w:pPr>
              <w:rPr>
                <w:rFonts w:asciiTheme="minorHAnsi" w:hAnsiTheme="minorHAnsi"/>
                <w:b/>
              </w:rPr>
            </w:pPr>
            <w:r w:rsidRPr="00F81E2D">
              <w:rPr>
                <w:rFonts w:asciiTheme="minorHAnsi" w:hAnsiTheme="minorHAnsi"/>
                <w:b/>
              </w:rPr>
              <w:t>Physical Address</w:t>
            </w:r>
          </w:p>
        </w:tc>
        <w:tc>
          <w:tcPr>
            <w:tcW w:w="2068" w:type="pct"/>
            <w:shd w:val="clear" w:color="auto" w:fill="DBE5F1" w:themeFill="accent1" w:themeFillTint="33"/>
          </w:tcPr>
          <w:p w14:paraId="1824C9BD" w14:textId="77777777" w:rsidR="00371F19" w:rsidRPr="00F81E2D" w:rsidRDefault="00371F19" w:rsidP="00371F19">
            <w:pPr>
              <w:rPr>
                <w:rFonts w:asciiTheme="minorHAnsi" w:hAnsiTheme="minorHAnsi"/>
                <w:b/>
              </w:rPr>
            </w:pPr>
            <w:r w:rsidRPr="00F81E2D">
              <w:rPr>
                <w:rFonts w:asciiTheme="minorHAnsi" w:hAnsiTheme="minorHAnsi"/>
                <w:b/>
              </w:rPr>
              <w:t>GPS Coordinates</w:t>
            </w:r>
            <w:r w:rsidR="009F3711" w:rsidRPr="00F81E2D">
              <w:rPr>
                <w:rFonts w:asciiTheme="minorHAnsi" w:hAnsiTheme="minorHAnsi"/>
                <w:b/>
              </w:rPr>
              <w:t xml:space="preserve"> (optional)</w:t>
            </w:r>
          </w:p>
        </w:tc>
      </w:tr>
      <w:tr w:rsidR="00371F19" w:rsidRPr="00F81E2D" w14:paraId="6E287C42" w14:textId="77777777" w:rsidTr="00371F19">
        <w:tc>
          <w:tcPr>
            <w:tcW w:w="271" w:type="pct"/>
          </w:tcPr>
          <w:p w14:paraId="26F86ECC" w14:textId="77777777" w:rsidR="00371F19" w:rsidRPr="00F81E2D" w:rsidRDefault="00371F19" w:rsidP="001A0182">
            <w:pPr>
              <w:rPr>
                <w:rFonts w:asciiTheme="minorHAnsi" w:hAnsiTheme="minorHAnsi"/>
              </w:rPr>
            </w:pPr>
            <w:r w:rsidRPr="00F81E2D">
              <w:rPr>
                <w:rFonts w:asciiTheme="minorHAnsi" w:hAnsiTheme="minorHAnsi"/>
              </w:rPr>
              <w:t>1</w:t>
            </w:r>
          </w:p>
        </w:tc>
        <w:tc>
          <w:tcPr>
            <w:tcW w:w="2661" w:type="pct"/>
          </w:tcPr>
          <w:p w14:paraId="23BF5ECE" w14:textId="72E3A88E" w:rsidR="00371F19" w:rsidRPr="00F81E2D" w:rsidRDefault="00C63627" w:rsidP="00371F19">
            <w:pPr>
              <w:rPr>
                <w:rFonts w:asciiTheme="minorHAnsi" w:hAnsiTheme="minorHAnsi"/>
              </w:rPr>
            </w:pPr>
            <w:r>
              <w:rPr>
                <w:rFonts w:asciiTheme="minorHAnsi" w:hAnsiTheme="minorHAnsi"/>
              </w:rPr>
              <w:t>Harvest House, 30 Hamilton Street, Pretoria</w:t>
            </w:r>
          </w:p>
        </w:tc>
        <w:tc>
          <w:tcPr>
            <w:tcW w:w="2068" w:type="pct"/>
          </w:tcPr>
          <w:p w14:paraId="7FA4BE61" w14:textId="77777777" w:rsidR="00371F19" w:rsidRPr="00F81E2D" w:rsidRDefault="00371F19" w:rsidP="001A0182">
            <w:pPr>
              <w:rPr>
                <w:rFonts w:asciiTheme="minorHAnsi" w:hAnsiTheme="minorHAnsi"/>
              </w:rPr>
            </w:pPr>
          </w:p>
        </w:tc>
      </w:tr>
      <w:tr w:rsidR="00FB0882" w:rsidRPr="00F81E2D" w14:paraId="70833C94" w14:textId="77777777" w:rsidTr="00371F19">
        <w:tc>
          <w:tcPr>
            <w:tcW w:w="271" w:type="pct"/>
          </w:tcPr>
          <w:p w14:paraId="2233D4E8" w14:textId="77777777" w:rsidR="00FB0882" w:rsidRPr="00F81E2D" w:rsidRDefault="00FB0882" w:rsidP="00FB0882">
            <w:pPr>
              <w:rPr>
                <w:rFonts w:asciiTheme="minorHAnsi" w:hAnsiTheme="minorHAnsi"/>
              </w:rPr>
            </w:pPr>
            <w:r w:rsidRPr="00F81E2D">
              <w:rPr>
                <w:rFonts w:asciiTheme="minorHAnsi" w:hAnsiTheme="minorHAnsi"/>
              </w:rPr>
              <w:t>2</w:t>
            </w:r>
          </w:p>
        </w:tc>
        <w:tc>
          <w:tcPr>
            <w:tcW w:w="2661" w:type="pct"/>
          </w:tcPr>
          <w:p w14:paraId="397B9588" w14:textId="1A007084" w:rsidR="00FB0882" w:rsidRPr="00F81E2D" w:rsidRDefault="00FB0882" w:rsidP="00FB0882">
            <w:pPr>
              <w:rPr>
                <w:rFonts w:asciiTheme="minorHAnsi" w:hAnsiTheme="minorHAnsi"/>
              </w:rPr>
            </w:pPr>
            <w:r>
              <w:t xml:space="preserve">184 Jeff </w:t>
            </w:r>
            <w:proofErr w:type="spellStart"/>
            <w:r>
              <w:t>Masemola</w:t>
            </w:r>
            <w:proofErr w:type="spellEnd"/>
            <w:r>
              <w:t xml:space="preserve"> Street, Pretoria</w:t>
            </w:r>
          </w:p>
        </w:tc>
        <w:tc>
          <w:tcPr>
            <w:tcW w:w="2068" w:type="pct"/>
          </w:tcPr>
          <w:p w14:paraId="552466A9" w14:textId="77777777" w:rsidR="00FB0882" w:rsidRPr="00F81E2D" w:rsidRDefault="00FB0882" w:rsidP="00FB0882">
            <w:pPr>
              <w:rPr>
                <w:rFonts w:asciiTheme="minorHAnsi" w:hAnsiTheme="minorHAnsi"/>
              </w:rPr>
            </w:pPr>
          </w:p>
        </w:tc>
      </w:tr>
      <w:tr w:rsidR="00FB0882" w:rsidRPr="00F81E2D" w14:paraId="651ED331" w14:textId="77777777" w:rsidTr="00371F19">
        <w:tc>
          <w:tcPr>
            <w:tcW w:w="271" w:type="pct"/>
          </w:tcPr>
          <w:p w14:paraId="75B7FC23" w14:textId="77777777" w:rsidR="00FB0882" w:rsidRPr="00F81E2D" w:rsidRDefault="00FB0882" w:rsidP="00FB0882">
            <w:pPr>
              <w:rPr>
                <w:rFonts w:asciiTheme="minorHAnsi" w:hAnsiTheme="minorHAnsi"/>
              </w:rPr>
            </w:pPr>
            <w:r w:rsidRPr="00F81E2D">
              <w:rPr>
                <w:rFonts w:asciiTheme="minorHAnsi" w:hAnsiTheme="minorHAnsi"/>
              </w:rPr>
              <w:lastRenderedPageBreak/>
              <w:t>3</w:t>
            </w:r>
          </w:p>
        </w:tc>
        <w:tc>
          <w:tcPr>
            <w:tcW w:w="2661" w:type="pct"/>
          </w:tcPr>
          <w:p w14:paraId="2E50CD04" w14:textId="18EE41B3" w:rsidR="00FB0882" w:rsidRPr="00F81E2D" w:rsidRDefault="00FB0882" w:rsidP="00FB0882">
            <w:pPr>
              <w:rPr>
                <w:rFonts w:asciiTheme="minorHAnsi" w:hAnsiTheme="minorHAnsi"/>
              </w:rPr>
            </w:pPr>
            <w:r w:rsidRPr="00795C86">
              <w:t>Plant Quarantine Station</w:t>
            </w:r>
            <w:r>
              <w:t xml:space="preserve">, </w:t>
            </w:r>
            <w:proofErr w:type="spellStart"/>
            <w:r>
              <w:t>Polkadraai</w:t>
            </w:r>
            <w:proofErr w:type="spellEnd"/>
            <w:r>
              <w:t xml:space="preserve"> avenue, </w:t>
            </w:r>
            <w:r w:rsidRPr="00CF1A63">
              <w:t>Stellenbosch</w:t>
            </w:r>
          </w:p>
        </w:tc>
        <w:tc>
          <w:tcPr>
            <w:tcW w:w="2068" w:type="pct"/>
          </w:tcPr>
          <w:p w14:paraId="6CD5E77F" w14:textId="77777777" w:rsidR="00FB0882" w:rsidRPr="00F81E2D" w:rsidRDefault="00FB0882" w:rsidP="00FB0882">
            <w:pPr>
              <w:rPr>
                <w:rFonts w:asciiTheme="minorHAnsi" w:hAnsiTheme="minorHAnsi"/>
              </w:rPr>
            </w:pPr>
          </w:p>
        </w:tc>
      </w:tr>
      <w:tr w:rsidR="00371F19" w:rsidRPr="00F81E2D" w14:paraId="4BF0B0D5" w14:textId="77777777" w:rsidTr="00371F19">
        <w:tc>
          <w:tcPr>
            <w:tcW w:w="271" w:type="pct"/>
          </w:tcPr>
          <w:p w14:paraId="6A98F9E8" w14:textId="77777777" w:rsidR="00371F19" w:rsidRPr="00F81E2D" w:rsidRDefault="00371F19" w:rsidP="001A0182">
            <w:pPr>
              <w:rPr>
                <w:rFonts w:asciiTheme="minorHAnsi" w:hAnsiTheme="minorHAnsi"/>
              </w:rPr>
            </w:pPr>
            <w:r w:rsidRPr="00F81E2D">
              <w:rPr>
                <w:rFonts w:asciiTheme="minorHAnsi" w:hAnsiTheme="minorHAnsi"/>
              </w:rPr>
              <w:t>4</w:t>
            </w:r>
          </w:p>
        </w:tc>
        <w:tc>
          <w:tcPr>
            <w:tcW w:w="2661" w:type="pct"/>
          </w:tcPr>
          <w:p w14:paraId="09B823D5" w14:textId="353C1DDB" w:rsidR="00371F19" w:rsidRPr="00F81E2D" w:rsidRDefault="00371F19" w:rsidP="001A0182">
            <w:pPr>
              <w:rPr>
                <w:rFonts w:asciiTheme="minorHAnsi" w:hAnsiTheme="minorHAnsi"/>
              </w:rPr>
            </w:pPr>
          </w:p>
        </w:tc>
        <w:tc>
          <w:tcPr>
            <w:tcW w:w="2068" w:type="pct"/>
          </w:tcPr>
          <w:p w14:paraId="78436117" w14:textId="77777777" w:rsidR="00371F19" w:rsidRPr="00F81E2D" w:rsidRDefault="00371F19" w:rsidP="001A0182">
            <w:pPr>
              <w:rPr>
                <w:rFonts w:asciiTheme="minorHAnsi" w:hAnsiTheme="minorHAnsi"/>
              </w:rPr>
            </w:pPr>
          </w:p>
        </w:tc>
      </w:tr>
      <w:tr w:rsidR="001660D3" w:rsidRPr="00F81E2D" w14:paraId="3FF811C3" w14:textId="77777777" w:rsidTr="00371F19">
        <w:tc>
          <w:tcPr>
            <w:tcW w:w="271" w:type="pct"/>
          </w:tcPr>
          <w:p w14:paraId="7F238248" w14:textId="4AB92E1F" w:rsidR="001660D3" w:rsidRPr="00F81E2D" w:rsidRDefault="001660D3" w:rsidP="001660D3">
            <w:pPr>
              <w:rPr>
                <w:rFonts w:asciiTheme="minorHAnsi" w:hAnsiTheme="minorHAnsi"/>
              </w:rPr>
            </w:pPr>
            <w:r w:rsidRPr="00F81E2D">
              <w:rPr>
                <w:rFonts w:asciiTheme="minorHAnsi" w:hAnsiTheme="minorHAnsi"/>
              </w:rPr>
              <w:t>5</w:t>
            </w:r>
          </w:p>
        </w:tc>
        <w:tc>
          <w:tcPr>
            <w:tcW w:w="2661" w:type="pct"/>
          </w:tcPr>
          <w:p w14:paraId="104A094F" w14:textId="30F456CE" w:rsidR="001660D3" w:rsidRPr="00F81E2D" w:rsidRDefault="001660D3" w:rsidP="001660D3">
            <w:pPr>
              <w:rPr>
                <w:rFonts w:asciiTheme="minorHAnsi" w:hAnsiTheme="minorHAnsi"/>
              </w:rPr>
            </w:pPr>
          </w:p>
        </w:tc>
        <w:tc>
          <w:tcPr>
            <w:tcW w:w="2068" w:type="pct"/>
          </w:tcPr>
          <w:p w14:paraId="0353C6A3" w14:textId="77777777" w:rsidR="001660D3" w:rsidRPr="00F81E2D" w:rsidRDefault="001660D3" w:rsidP="001660D3">
            <w:pPr>
              <w:rPr>
                <w:rFonts w:asciiTheme="minorHAnsi" w:hAnsiTheme="minorHAnsi"/>
              </w:rPr>
            </w:pPr>
          </w:p>
        </w:tc>
      </w:tr>
    </w:tbl>
    <w:p w14:paraId="39A4C5BC" w14:textId="77777777" w:rsidR="00A22A7F" w:rsidRPr="00F81E2D" w:rsidRDefault="00A22A7F" w:rsidP="00371F19">
      <w:pPr>
        <w:pStyle w:val="Specification"/>
        <w:numPr>
          <w:ilvl w:val="0"/>
          <w:numId w:val="0"/>
        </w:numPr>
        <w:ind w:left="1134"/>
      </w:pPr>
    </w:p>
    <w:p w14:paraId="01427FFD" w14:textId="77777777" w:rsidR="00A21C3A" w:rsidRPr="00F81E2D" w:rsidRDefault="00B558CD" w:rsidP="000B17A9">
      <w:pPr>
        <w:pStyle w:val="Heading2"/>
      </w:pPr>
      <w:bookmarkStart w:id="11" w:name="_Toc435315881"/>
      <w:bookmarkStart w:id="12" w:name="_Toc53998458"/>
      <w:r w:rsidRPr="00F81E2D">
        <w:t>CUSTOMER INFRASTRUCTURE AND ENVIRONMENT</w:t>
      </w:r>
      <w:bookmarkEnd w:id="11"/>
      <w:bookmarkEnd w:id="12"/>
    </w:p>
    <w:p w14:paraId="5604F93D" w14:textId="4CBB3364" w:rsidR="009F3711" w:rsidRPr="00F81E2D" w:rsidRDefault="00E920F7" w:rsidP="0079581C">
      <w:pPr>
        <w:pStyle w:val="Specification"/>
        <w:numPr>
          <w:ilvl w:val="0"/>
          <w:numId w:val="19"/>
        </w:numPr>
      </w:pPr>
      <w:r>
        <w:t>The Department owns and manages its own ICT network, including the servers.</w:t>
      </w:r>
    </w:p>
    <w:p w14:paraId="17DA856F" w14:textId="4DE25175" w:rsidR="009F3711" w:rsidRPr="00F81E2D" w:rsidRDefault="00E920F7" w:rsidP="0079581C">
      <w:pPr>
        <w:pStyle w:val="Specification"/>
        <w:numPr>
          <w:ilvl w:val="0"/>
          <w:numId w:val="19"/>
        </w:numPr>
      </w:pPr>
      <w:r>
        <w:t xml:space="preserve">The Department uses Microsoft software for the servers and end </w:t>
      </w:r>
      <w:proofErr w:type="gramStart"/>
      <w:r>
        <w:t>users</w:t>
      </w:r>
      <w:proofErr w:type="gramEnd"/>
      <w:r>
        <w:t xml:space="preserve"> machines.</w:t>
      </w:r>
    </w:p>
    <w:bookmarkStart w:id="13" w:name="_Toc435315882"/>
    <w:bookmarkStart w:id="14" w:name="_Toc53998459"/>
    <w:p w14:paraId="6B9E8C7A" w14:textId="77777777" w:rsidR="00F76069" w:rsidRPr="00F81E2D" w:rsidRDefault="00AD0928" w:rsidP="000B17A9">
      <w:pPr>
        <w:pStyle w:val="Heading1"/>
      </w:pPr>
      <w:r w:rsidRPr="00F81E2D">
        <w:rPr>
          <w:noProof/>
          <w:lang w:val="en-US"/>
        </w:rPr>
        <mc:AlternateContent>
          <mc:Choice Requires="wps">
            <w:drawing>
              <wp:anchor distT="0" distB="0" distL="114300" distR="114300" simplePos="0" relativeHeight="251663360" behindDoc="1" locked="1" layoutInCell="1" allowOverlap="0" wp14:anchorId="374FB0AE" wp14:editId="0739C4B4">
                <wp:simplePos x="0" y="0"/>
                <wp:positionH relativeFrom="margin">
                  <wp:posOffset>2924</wp:posOffset>
                </wp:positionH>
                <wp:positionV relativeFrom="margin">
                  <wp:posOffset>-2983</wp:posOffset>
                </wp:positionV>
                <wp:extent cx="1148400" cy="8877600"/>
                <wp:effectExtent l="0" t="0" r="8890" b="0"/>
                <wp:wrapNone/>
                <wp:docPr id="7" name="Text Box 7"/>
                <wp:cNvGraphicFramePr/>
                <a:graphic xmlns:a="http://schemas.openxmlformats.org/drawingml/2006/main">
                  <a:graphicData uri="http://schemas.microsoft.com/office/word/2010/wordprocessingShape">
                    <wps:wsp>
                      <wps:cNvSpPr txBox="1"/>
                      <wps:spPr>
                        <a:xfrm>
                          <a:off x="0" y="0"/>
                          <a:ext cx="1148400" cy="8877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93CA01" w14:textId="77777777" w:rsidR="000A3205" w:rsidRDefault="000A3205" w:rsidP="000A4536"/>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74FB0AE" id="_x0000_t202" coordsize="21600,21600" o:spt="202" path="m,l,21600r21600,l21600,xe">
                <v:stroke joinstyle="miter"/>
                <v:path gradientshapeok="t" o:connecttype="rect"/>
              </v:shapetype>
              <v:shape id="Text Box 7" o:spid="_x0000_s1026" type="#_x0000_t202" style="position:absolute;left:0;text-align:left;margin-left:.25pt;margin-top:-.25pt;width:90.45pt;height:699pt;z-index:-25165312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" o:allowoverlap="f" fillcolor="white [3201]" stroked="f" strokeweight=".5pt">
                <v:textbox style="mso-fit-shape-to-text:t" inset="0,0,0,0">
                  <w:txbxContent>
                    <w:p w14:paraId="6E93CA01" w14:textId="77777777" w:rsidR="000A3205" w:rsidRDefault="000A3205" w:rsidP="000A4536"/>
                  </w:txbxContent>
                </v:textbox>
                <w10:wrap anchorx="margin" anchory="margin"/>
                <w10:anchorlock/>
              </v:shape>
            </w:pict>
          </mc:Fallback>
        </mc:AlternateContent>
      </w:r>
      <w:r w:rsidR="00EC4547" w:rsidRPr="00F81E2D">
        <w:t xml:space="preserve">TECHNICAL </w:t>
      </w:r>
      <w:r w:rsidR="00871368" w:rsidRPr="00F81E2D">
        <w:t>REQUIREMENT</w:t>
      </w:r>
      <w:bookmarkEnd w:id="13"/>
      <w:r w:rsidR="00D45361" w:rsidRPr="00F81E2D">
        <w:t xml:space="preserve"> OVERVIEW</w:t>
      </w:r>
      <w:bookmarkEnd w:id="14"/>
    </w:p>
    <w:p w14:paraId="028BC91E" w14:textId="77777777" w:rsidR="00EC4547" w:rsidRPr="00F81E2D" w:rsidRDefault="00F2682A" w:rsidP="000B17A9">
      <w:pPr>
        <w:pStyle w:val="Heading2"/>
      </w:pPr>
      <w:bookmarkStart w:id="15" w:name="_Toc435315884"/>
      <w:bookmarkStart w:id="16" w:name="_Toc53998460"/>
      <w:r w:rsidRPr="00F81E2D">
        <w:t>PRODUCT REQUIREMENT</w:t>
      </w:r>
      <w:bookmarkEnd w:id="15"/>
      <w:bookmarkEnd w:id="16"/>
    </w:p>
    <w:p w14:paraId="3F0BFE9D" w14:textId="5D26A73C" w:rsidR="001E2DE9" w:rsidRPr="0028261C" w:rsidRDefault="001E2DE9" w:rsidP="0079581C">
      <w:pPr>
        <w:pStyle w:val="Specification"/>
        <w:numPr>
          <w:ilvl w:val="0"/>
          <w:numId w:val="20"/>
        </w:numPr>
        <w:rPr>
          <w:rFonts w:asciiTheme="minorHAnsi" w:hAnsiTheme="minorHAnsi" w:cstheme="minorHAnsi"/>
        </w:rPr>
      </w:pPr>
      <w:r w:rsidRPr="00F81E2D">
        <w:rPr>
          <w:b/>
        </w:rPr>
        <w:t>ITEM 1</w:t>
      </w:r>
      <w:r w:rsidRPr="0028261C">
        <w:rPr>
          <w:rFonts w:asciiTheme="minorHAnsi" w:hAnsiTheme="minorHAnsi" w:cstheme="minorHAnsi"/>
          <w:b/>
        </w:rPr>
        <w:t xml:space="preserve">: </w:t>
      </w:r>
      <w:r w:rsidR="00FB0882">
        <w:rPr>
          <w:rFonts w:asciiTheme="minorHAnsi" w:hAnsiTheme="minorHAnsi" w:cstheme="minorHAnsi"/>
          <w:b/>
          <w:bCs/>
        </w:rPr>
        <w:t>Checkpoint products:</w:t>
      </w:r>
    </w:p>
    <w:p w14:paraId="4A33AA9F" w14:textId="5A9866E4" w:rsidR="001E2DE9" w:rsidRPr="00FB0882" w:rsidRDefault="00FB0882" w:rsidP="0079581C">
      <w:pPr>
        <w:pStyle w:val="Specification"/>
        <w:numPr>
          <w:ilvl w:val="1"/>
          <w:numId w:val="20"/>
        </w:numPr>
        <w:rPr>
          <w:rFonts w:asciiTheme="minorHAnsi" w:hAnsiTheme="minorHAnsi" w:cstheme="minorHAnsi"/>
        </w:rPr>
      </w:pPr>
      <w:r w:rsidRPr="00FB0882">
        <w:rPr>
          <w:rFonts w:asciiTheme="minorHAnsi" w:hAnsiTheme="minorHAnsi" w:cstheme="minorHAnsi"/>
          <w:color w:val="000000"/>
        </w:rPr>
        <w:t xml:space="preserve">16200 Plus Appliance with 5 Virtual Systems and </w:t>
      </w:r>
      <w:proofErr w:type="spellStart"/>
      <w:r w:rsidRPr="00FB0882">
        <w:rPr>
          <w:rFonts w:asciiTheme="minorHAnsi" w:hAnsiTheme="minorHAnsi" w:cstheme="minorHAnsi"/>
          <w:color w:val="000000"/>
        </w:rPr>
        <w:t>SandBlast</w:t>
      </w:r>
      <w:proofErr w:type="spellEnd"/>
      <w:r w:rsidRPr="00FB0882">
        <w:rPr>
          <w:rFonts w:asciiTheme="minorHAnsi" w:hAnsiTheme="minorHAnsi" w:cstheme="minorHAnsi"/>
          <w:color w:val="000000"/>
        </w:rPr>
        <w:t xml:space="preserve"> subscription package for 1 </w:t>
      </w:r>
      <w:proofErr w:type="gramStart"/>
      <w:r w:rsidRPr="00FB0882">
        <w:rPr>
          <w:rFonts w:asciiTheme="minorHAnsi" w:hAnsiTheme="minorHAnsi" w:cstheme="minorHAnsi"/>
          <w:color w:val="000000"/>
        </w:rPr>
        <w:t xml:space="preserve">year </w:t>
      </w:r>
      <w:r w:rsidRPr="00FB0882">
        <w:rPr>
          <w:rFonts w:asciiTheme="minorHAnsi" w:hAnsiTheme="minorHAnsi" w:cstheme="minorHAnsi"/>
        </w:rPr>
        <w:t>,</w:t>
      </w:r>
      <w:proofErr w:type="gramEnd"/>
      <w:r w:rsidRPr="00FB0882">
        <w:rPr>
          <w:rFonts w:asciiTheme="minorHAnsi" w:hAnsiTheme="minorHAnsi" w:cstheme="minorHAnsi"/>
        </w:rPr>
        <w:t xml:space="preserve"> SKU: </w:t>
      </w:r>
      <w:r w:rsidRPr="00FB0882">
        <w:rPr>
          <w:rFonts w:asciiTheme="minorHAnsi" w:hAnsiTheme="minorHAnsi" w:cstheme="minorHAnsi"/>
          <w:color w:val="000000"/>
        </w:rPr>
        <w:t>CPAP-SG16200-PLUS-SNBT</w:t>
      </w:r>
      <w:r w:rsidRPr="00FB0882">
        <w:rPr>
          <w:rFonts w:asciiTheme="minorHAnsi" w:hAnsiTheme="minorHAnsi" w:cstheme="minorHAnsi"/>
        </w:rPr>
        <w:t>, quantity 2;</w:t>
      </w:r>
    </w:p>
    <w:p w14:paraId="3B256A95" w14:textId="0FAC55D6" w:rsidR="001E2DE9" w:rsidRPr="00FB0882" w:rsidRDefault="00FB0882" w:rsidP="0079581C">
      <w:pPr>
        <w:pStyle w:val="Specification"/>
        <w:numPr>
          <w:ilvl w:val="1"/>
          <w:numId w:val="20"/>
        </w:numPr>
        <w:rPr>
          <w:rFonts w:asciiTheme="minorHAnsi" w:hAnsiTheme="minorHAnsi" w:cstheme="minorHAnsi"/>
        </w:rPr>
      </w:pPr>
      <w:r w:rsidRPr="00FB0882">
        <w:rPr>
          <w:rFonts w:asciiTheme="minorHAnsi" w:hAnsiTheme="minorHAnsi" w:cstheme="minorHAnsi"/>
          <w:color w:val="000000"/>
        </w:rPr>
        <w:t xml:space="preserve">Smart-1 600-S Plus </w:t>
      </w:r>
      <w:proofErr w:type="spellStart"/>
      <w:r w:rsidRPr="00FB0882">
        <w:rPr>
          <w:rFonts w:asciiTheme="minorHAnsi" w:hAnsiTheme="minorHAnsi" w:cstheme="minorHAnsi"/>
          <w:color w:val="000000"/>
        </w:rPr>
        <w:t>SmartEvent</w:t>
      </w:r>
      <w:proofErr w:type="spellEnd"/>
      <w:r w:rsidRPr="00FB0882">
        <w:rPr>
          <w:rFonts w:asciiTheme="minorHAnsi" w:hAnsiTheme="minorHAnsi" w:cstheme="minorHAnsi"/>
          <w:color w:val="000000"/>
        </w:rPr>
        <w:t xml:space="preserve"> dedicated appliance for 10 gateways (perpetual</w:t>
      </w:r>
      <w:proofErr w:type="gramStart"/>
      <w:r w:rsidRPr="00FB0882">
        <w:rPr>
          <w:rFonts w:asciiTheme="minorHAnsi" w:hAnsiTheme="minorHAnsi" w:cstheme="minorHAnsi"/>
          <w:color w:val="000000"/>
        </w:rPr>
        <w:t>)</w:t>
      </w:r>
      <w:r w:rsidRPr="00FB0882">
        <w:rPr>
          <w:rFonts w:asciiTheme="minorHAnsi" w:hAnsiTheme="minorHAnsi" w:cstheme="minorHAnsi"/>
        </w:rPr>
        <w:t xml:space="preserve"> ,</w:t>
      </w:r>
      <w:proofErr w:type="gramEnd"/>
      <w:r w:rsidRPr="00FB0882">
        <w:rPr>
          <w:rFonts w:asciiTheme="minorHAnsi" w:hAnsiTheme="minorHAnsi" w:cstheme="minorHAnsi"/>
        </w:rPr>
        <w:t xml:space="preserve"> SKU: </w:t>
      </w:r>
      <w:r w:rsidRPr="00FB0882">
        <w:rPr>
          <w:rFonts w:asciiTheme="minorHAnsi" w:hAnsiTheme="minorHAnsi" w:cstheme="minorHAnsi"/>
          <w:color w:val="000000"/>
        </w:rPr>
        <w:t>CPAP-NGSM600S-PLUS-EVNT</w:t>
      </w:r>
      <w:r w:rsidRPr="00FB0882">
        <w:rPr>
          <w:rFonts w:asciiTheme="minorHAnsi" w:hAnsiTheme="minorHAnsi" w:cstheme="minorHAnsi"/>
        </w:rPr>
        <w:t>, quantity 1; and</w:t>
      </w:r>
    </w:p>
    <w:p w14:paraId="551CEDF2" w14:textId="223A6718" w:rsidR="00E920F7" w:rsidRPr="00FB0882" w:rsidRDefault="00FB0882" w:rsidP="00E920F7">
      <w:pPr>
        <w:pStyle w:val="Specification"/>
        <w:numPr>
          <w:ilvl w:val="1"/>
          <w:numId w:val="20"/>
        </w:numPr>
        <w:rPr>
          <w:rFonts w:asciiTheme="minorHAnsi" w:hAnsiTheme="minorHAnsi" w:cstheme="minorHAnsi"/>
        </w:rPr>
      </w:pPr>
      <w:proofErr w:type="spellStart"/>
      <w:r w:rsidRPr="00FB0882">
        <w:rPr>
          <w:rFonts w:asciiTheme="minorHAnsi" w:hAnsiTheme="minorHAnsi" w:cstheme="minorHAnsi"/>
          <w:color w:val="000000"/>
        </w:rPr>
        <w:t>SmartEvent</w:t>
      </w:r>
      <w:proofErr w:type="spellEnd"/>
      <w:r w:rsidRPr="00FB0882">
        <w:rPr>
          <w:rFonts w:asciiTheme="minorHAnsi" w:hAnsiTheme="minorHAnsi" w:cstheme="minorHAnsi"/>
          <w:color w:val="000000"/>
        </w:rPr>
        <w:t xml:space="preserve"> Additional Correlation </w:t>
      </w:r>
      <w:proofErr w:type="gramStart"/>
      <w:r w:rsidRPr="00FB0882">
        <w:rPr>
          <w:rFonts w:asciiTheme="minorHAnsi" w:hAnsiTheme="minorHAnsi" w:cstheme="minorHAnsi"/>
          <w:color w:val="000000"/>
        </w:rPr>
        <w:t xml:space="preserve">Unit </w:t>
      </w:r>
      <w:r w:rsidRPr="00FB0882">
        <w:rPr>
          <w:rFonts w:asciiTheme="minorHAnsi" w:hAnsiTheme="minorHAnsi" w:cstheme="minorHAnsi"/>
        </w:rPr>
        <w:t>,</w:t>
      </w:r>
      <w:proofErr w:type="gramEnd"/>
      <w:r w:rsidRPr="00FB0882">
        <w:rPr>
          <w:rFonts w:asciiTheme="minorHAnsi" w:hAnsiTheme="minorHAnsi" w:cstheme="minorHAnsi"/>
        </w:rPr>
        <w:t xml:space="preserve"> SKU: </w:t>
      </w:r>
      <w:r w:rsidRPr="00FB0882">
        <w:rPr>
          <w:rFonts w:asciiTheme="minorHAnsi" w:hAnsiTheme="minorHAnsi" w:cstheme="minorHAnsi"/>
          <w:color w:val="000000"/>
        </w:rPr>
        <w:t>CPSM-EVNT-COR</w:t>
      </w:r>
      <w:r w:rsidRPr="00FB0882">
        <w:rPr>
          <w:rFonts w:asciiTheme="minorHAnsi" w:hAnsiTheme="minorHAnsi" w:cstheme="minorHAnsi"/>
        </w:rPr>
        <w:t>, quantity 1.</w:t>
      </w:r>
    </w:p>
    <w:p w14:paraId="2576A149" w14:textId="3A4A14BD" w:rsidR="004401FF" w:rsidRPr="0028261C" w:rsidRDefault="004401FF" w:rsidP="0079581C">
      <w:pPr>
        <w:pStyle w:val="Specification"/>
        <w:numPr>
          <w:ilvl w:val="0"/>
          <w:numId w:val="20"/>
        </w:numPr>
        <w:rPr>
          <w:rFonts w:asciiTheme="minorHAnsi" w:hAnsiTheme="minorHAnsi" w:cstheme="minorHAnsi"/>
        </w:rPr>
      </w:pPr>
      <w:r w:rsidRPr="0028261C">
        <w:rPr>
          <w:rFonts w:asciiTheme="minorHAnsi" w:hAnsiTheme="minorHAnsi" w:cstheme="minorHAnsi"/>
          <w:b/>
        </w:rPr>
        <w:t xml:space="preserve">ITEM 2: </w:t>
      </w:r>
      <w:r w:rsidR="00FB0882">
        <w:rPr>
          <w:rFonts w:asciiTheme="minorHAnsi" w:hAnsiTheme="minorHAnsi" w:cstheme="minorHAnsi"/>
          <w:b/>
        </w:rPr>
        <w:t>Checkpoint services:</w:t>
      </w:r>
    </w:p>
    <w:p w14:paraId="5316281D" w14:textId="1CBD11BB" w:rsidR="004401FF" w:rsidRPr="0028261C" w:rsidRDefault="00FB0882" w:rsidP="0079581C">
      <w:pPr>
        <w:pStyle w:val="Specification"/>
        <w:numPr>
          <w:ilvl w:val="1"/>
          <w:numId w:val="20"/>
        </w:numPr>
        <w:rPr>
          <w:rFonts w:asciiTheme="minorHAnsi" w:hAnsiTheme="minorHAnsi" w:cstheme="minorHAnsi"/>
        </w:rPr>
      </w:pPr>
      <w:r w:rsidRPr="009365DD">
        <w:rPr>
          <w:color w:val="000000"/>
        </w:rPr>
        <w:t xml:space="preserve">Next Generation Threat Prevention and Sandblast for additional 2 years for 16200 PLUS </w:t>
      </w:r>
      <w:proofErr w:type="gramStart"/>
      <w:r w:rsidRPr="009365DD">
        <w:rPr>
          <w:color w:val="000000"/>
        </w:rPr>
        <w:t xml:space="preserve">Appliance </w:t>
      </w:r>
      <w:r w:rsidRPr="009365DD">
        <w:t>,</w:t>
      </w:r>
      <w:proofErr w:type="gramEnd"/>
      <w:r w:rsidRPr="009365DD">
        <w:t xml:space="preserve"> SKU: </w:t>
      </w:r>
      <w:r w:rsidRPr="009365DD">
        <w:rPr>
          <w:color w:val="000000"/>
        </w:rPr>
        <w:t>CPSB-SNBT-16200-PLUS-2Y</w:t>
      </w:r>
      <w:r w:rsidRPr="009365DD">
        <w:t>, quantity 2.</w:t>
      </w:r>
    </w:p>
    <w:p w14:paraId="45B5EFDA" w14:textId="1D4E8D1B" w:rsidR="000E6A5A" w:rsidRPr="0028261C" w:rsidRDefault="000E6A5A" w:rsidP="000E6A5A">
      <w:pPr>
        <w:pStyle w:val="Specification"/>
        <w:numPr>
          <w:ilvl w:val="0"/>
          <w:numId w:val="20"/>
        </w:numPr>
        <w:rPr>
          <w:rFonts w:asciiTheme="minorHAnsi" w:hAnsiTheme="minorHAnsi" w:cstheme="minorHAnsi"/>
        </w:rPr>
      </w:pPr>
      <w:r w:rsidRPr="00E920F7">
        <w:rPr>
          <w:rFonts w:cs="Calibri"/>
          <w:b/>
        </w:rPr>
        <w:t>ITEM 3:</w:t>
      </w:r>
      <w:r>
        <w:rPr>
          <w:rFonts w:cs="Calibri"/>
          <w:b/>
        </w:rPr>
        <w:t xml:space="preserve"> Implementation / Installation:</w:t>
      </w:r>
      <w:r w:rsidRPr="000E6A5A">
        <w:rPr>
          <w:rFonts w:asciiTheme="minorHAnsi" w:hAnsiTheme="minorHAnsi" w:cstheme="minorHAnsi"/>
        </w:rPr>
        <w:t xml:space="preserve"> </w:t>
      </w:r>
    </w:p>
    <w:p w14:paraId="6FBF6465" w14:textId="487047E3" w:rsidR="000E6A5A" w:rsidRPr="000E6A5A" w:rsidRDefault="000E6A5A" w:rsidP="000E6A5A">
      <w:pPr>
        <w:pStyle w:val="Specification"/>
        <w:numPr>
          <w:ilvl w:val="1"/>
          <w:numId w:val="20"/>
        </w:numPr>
        <w:rPr>
          <w:rFonts w:asciiTheme="minorHAnsi" w:hAnsiTheme="minorHAnsi" w:cstheme="minorHAnsi"/>
        </w:rPr>
      </w:pPr>
      <w:r w:rsidRPr="000E6A5A">
        <w:t>Install 16200 appliance in Pretoria, quantity 2</w:t>
      </w:r>
      <w:r w:rsidRPr="000E6A5A">
        <w:rPr>
          <w:rFonts w:asciiTheme="minorHAnsi" w:hAnsiTheme="minorHAnsi" w:cstheme="minorHAnsi"/>
        </w:rPr>
        <w:t>;</w:t>
      </w:r>
    </w:p>
    <w:p w14:paraId="1C7B6D9B" w14:textId="78CC796D" w:rsidR="000E6A5A" w:rsidRPr="000E6A5A" w:rsidRDefault="000E6A5A" w:rsidP="000E6A5A">
      <w:pPr>
        <w:pStyle w:val="Specification"/>
        <w:numPr>
          <w:ilvl w:val="1"/>
          <w:numId w:val="20"/>
        </w:numPr>
        <w:rPr>
          <w:rFonts w:asciiTheme="minorHAnsi" w:hAnsiTheme="minorHAnsi" w:cstheme="minorHAnsi"/>
        </w:rPr>
      </w:pPr>
      <w:r w:rsidRPr="000E6A5A">
        <w:t>Install 15600 appliance in Stellenbosch, quantity 2</w:t>
      </w:r>
      <w:r w:rsidRPr="000E6A5A">
        <w:rPr>
          <w:rFonts w:asciiTheme="minorHAnsi" w:hAnsiTheme="minorHAnsi" w:cstheme="minorHAnsi"/>
        </w:rPr>
        <w:t>; and</w:t>
      </w:r>
    </w:p>
    <w:p w14:paraId="462890F9" w14:textId="7C2D26ED" w:rsidR="000E6A5A" w:rsidRPr="000E6A5A" w:rsidRDefault="000E6A5A" w:rsidP="000E6A5A">
      <w:pPr>
        <w:pStyle w:val="Specification"/>
        <w:numPr>
          <w:ilvl w:val="1"/>
          <w:numId w:val="20"/>
        </w:numPr>
        <w:rPr>
          <w:rFonts w:asciiTheme="minorHAnsi" w:hAnsiTheme="minorHAnsi" w:cstheme="minorHAnsi"/>
        </w:rPr>
      </w:pPr>
      <w:r w:rsidRPr="000E6A5A">
        <w:t xml:space="preserve">Configure 15600 appliance to cater for additional Internet Line for </w:t>
      </w:r>
      <w:proofErr w:type="spellStart"/>
      <w:r w:rsidRPr="000E6A5A">
        <w:t>Woza</w:t>
      </w:r>
      <w:proofErr w:type="spellEnd"/>
      <w:r w:rsidRPr="000E6A5A">
        <w:t xml:space="preserve"> Online application in Stellenbosch, quantity 2</w:t>
      </w:r>
      <w:r w:rsidRPr="000E6A5A">
        <w:rPr>
          <w:rFonts w:asciiTheme="minorHAnsi" w:hAnsiTheme="minorHAnsi" w:cstheme="minorHAnsi"/>
        </w:rPr>
        <w:t>;</w:t>
      </w:r>
    </w:p>
    <w:p w14:paraId="22C20307" w14:textId="7D2AF308" w:rsidR="00E920F7" w:rsidRDefault="00E920F7" w:rsidP="00E920F7">
      <w:pPr>
        <w:pStyle w:val="Specification"/>
        <w:numPr>
          <w:ilvl w:val="0"/>
          <w:numId w:val="20"/>
        </w:numPr>
        <w:rPr>
          <w:rFonts w:cs="Calibri"/>
          <w:b/>
        </w:rPr>
      </w:pPr>
      <w:r w:rsidRPr="00E920F7">
        <w:rPr>
          <w:rFonts w:cs="Calibri"/>
          <w:b/>
        </w:rPr>
        <w:t xml:space="preserve">ITEM </w:t>
      </w:r>
      <w:r w:rsidR="000E6A5A">
        <w:rPr>
          <w:rFonts w:cs="Calibri"/>
          <w:b/>
        </w:rPr>
        <w:t>4</w:t>
      </w:r>
      <w:r w:rsidRPr="00E920F7">
        <w:rPr>
          <w:rFonts w:cs="Calibri"/>
          <w:b/>
        </w:rPr>
        <w:t xml:space="preserve">: </w:t>
      </w:r>
      <w:r w:rsidR="00FB0882">
        <w:rPr>
          <w:rFonts w:cs="Calibri"/>
          <w:b/>
        </w:rPr>
        <w:t>Checkpoint Support:</w:t>
      </w:r>
    </w:p>
    <w:p w14:paraId="43451F74" w14:textId="41193BE0" w:rsidR="00FB0882" w:rsidRPr="00FB0882" w:rsidRDefault="00FB0882" w:rsidP="00FB0882">
      <w:pPr>
        <w:pStyle w:val="Specification"/>
        <w:numPr>
          <w:ilvl w:val="1"/>
          <w:numId w:val="20"/>
        </w:numPr>
        <w:rPr>
          <w:rFonts w:asciiTheme="minorHAnsi" w:hAnsiTheme="minorHAnsi" w:cstheme="minorHAnsi"/>
        </w:rPr>
      </w:pPr>
      <w:r w:rsidRPr="00FB0882">
        <w:rPr>
          <w:rFonts w:asciiTheme="minorHAnsi" w:hAnsiTheme="minorHAnsi" w:cstheme="minorHAnsi"/>
          <w:color w:val="000000"/>
        </w:rPr>
        <w:t>Enterprise Software Subscription and Standard Support additional product</w:t>
      </w:r>
      <w:r w:rsidRPr="00FB0882">
        <w:rPr>
          <w:rFonts w:asciiTheme="minorHAnsi" w:hAnsiTheme="minorHAnsi" w:cstheme="minorHAnsi"/>
        </w:rPr>
        <w:t xml:space="preserve">, SKU: </w:t>
      </w:r>
      <w:r w:rsidRPr="00FB0882">
        <w:rPr>
          <w:rFonts w:asciiTheme="minorHAnsi" w:hAnsiTheme="minorHAnsi" w:cstheme="minorHAnsi"/>
          <w:color w:val="000000"/>
        </w:rPr>
        <w:t>CPES-SS-STANDARD-ADD</w:t>
      </w:r>
      <w:r w:rsidRPr="00FB0882">
        <w:rPr>
          <w:rFonts w:asciiTheme="minorHAnsi" w:hAnsiTheme="minorHAnsi" w:cstheme="minorHAnsi"/>
        </w:rPr>
        <w:t>, quantity 1; and</w:t>
      </w:r>
    </w:p>
    <w:p w14:paraId="4DD47128" w14:textId="5C474803" w:rsidR="00FB0882" w:rsidRPr="00FB0882" w:rsidRDefault="00FB0882" w:rsidP="00FB0882">
      <w:pPr>
        <w:pStyle w:val="Specification"/>
        <w:numPr>
          <w:ilvl w:val="1"/>
          <w:numId w:val="20"/>
        </w:numPr>
        <w:rPr>
          <w:rFonts w:asciiTheme="minorHAnsi" w:hAnsiTheme="minorHAnsi" w:cstheme="minorHAnsi"/>
        </w:rPr>
      </w:pPr>
      <w:r w:rsidRPr="00FB0882">
        <w:rPr>
          <w:rFonts w:asciiTheme="minorHAnsi" w:hAnsiTheme="minorHAnsi" w:cstheme="minorHAnsi"/>
          <w:color w:val="000000"/>
        </w:rPr>
        <w:t>Enterprise SW Subscription and Standard Support</w:t>
      </w:r>
      <w:r w:rsidRPr="00FB0882">
        <w:rPr>
          <w:rFonts w:asciiTheme="minorHAnsi" w:hAnsiTheme="minorHAnsi" w:cstheme="minorHAnsi"/>
        </w:rPr>
        <w:t xml:space="preserve">, SKU: </w:t>
      </w:r>
      <w:r w:rsidRPr="00FB0882">
        <w:rPr>
          <w:rFonts w:asciiTheme="minorHAnsi" w:hAnsiTheme="minorHAnsi" w:cstheme="minorHAnsi"/>
          <w:color w:val="000000"/>
        </w:rPr>
        <w:t>CPES-SS-STANDARD</w:t>
      </w:r>
      <w:r w:rsidR="00105CAB">
        <w:rPr>
          <w:rFonts w:asciiTheme="minorHAnsi" w:hAnsiTheme="minorHAnsi" w:cstheme="minorHAnsi"/>
        </w:rPr>
        <w:t>, quantity 1</w:t>
      </w:r>
    </w:p>
    <w:p w14:paraId="1CEDA603" w14:textId="1EF8A2A4" w:rsidR="00FB0882" w:rsidRPr="0028261C" w:rsidRDefault="00BD1654" w:rsidP="00FB0882">
      <w:pPr>
        <w:pStyle w:val="Specification"/>
        <w:numPr>
          <w:ilvl w:val="0"/>
          <w:numId w:val="20"/>
        </w:numPr>
        <w:rPr>
          <w:rFonts w:asciiTheme="minorHAnsi" w:hAnsiTheme="minorHAnsi" w:cstheme="minorHAnsi"/>
        </w:rPr>
      </w:pPr>
      <w:r w:rsidRPr="00E920F7">
        <w:rPr>
          <w:rFonts w:cs="Calibri"/>
          <w:b/>
        </w:rPr>
        <w:t xml:space="preserve">ITEM </w:t>
      </w:r>
      <w:r w:rsidR="000E6A5A">
        <w:rPr>
          <w:rFonts w:cs="Calibri"/>
          <w:b/>
        </w:rPr>
        <w:t>5</w:t>
      </w:r>
      <w:r w:rsidRPr="00E920F7">
        <w:rPr>
          <w:rFonts w:cs="Calibri"/>
          <w:b/>
        </w:rPr>
        <w:t xml:space="preserve">: </w:t>
      </w:r>
      <w:r w:rsidR="00FB0882">
        <w:rPr>
          <w:rFonts w:cs="Calibri"/>
          <w:b/>
        </w:rPr>
        <w:t>Additional Checkpoint ad hoc support</w:t>
      </w:r>
      <w:r>
        <w:rPr>
          <w:rFonts w:cs="Calibri"/>
          <w:b/>
        </w:rPr>
        <w:t>.</w:t>
      </w:r>
      <w:r w:rsidR="00FB0882" w:rsidRPr="00FB0882">
        <w:rPr>
          <w:rFonts w:asciiTheme="minorHAnsi" w:hAnsiTheme="minorHAnsi" w:cstheme="minorHAnsi"/>
        </w:rPr>
        <w:t xml:space="preserve"> </w:t>
      </w:r>
    </w:p>
    <w:p w14:paraId="64068845" w14:textId="1973C3E8" w:rsidR="00FB0882" w:rsidRPr="00105CAB" w:rsidRDefault="00105CAB" w:rsidP="00FB0882">
      <w:pPr>
        <w:pStyle w:val="Specification"/>
        <w:numPr>
          <w:ilvl w:val="1"/>
          <w:numId w:val="20"/>
        </w:numPr>
        <w:rPr>
          <w:rFonts w:cs="Calibri"/>
        </w:rPr>
      </w:pPr>
      <w:r w:rsidRPr="00105CAB">
        <w:rPr>
          <w:rFonts w:cs="Calibri"/>
        </w:rPr>
        <w:t>Provide support on ad hoc (i.e. as needed / when requested) on a time &amp; material basis, quantity 300 hours (100 hours per year) for both 15600 and 16200 models</w:t>
      </w:r>
    </w:p>
    <w:p w14:paraId="737DE7CB" w14:textId="5147DE7F" w:rsidR="00325380" w:rsidRDefault="00325380" w:rsidP="00325380">
      <w:pPr>
        <w:pStyle w:val="Specification"/>
        <w:numPr>
          <w:ilvl w:val="2"/>
          <w:numId w:val="20"/>
        </w:numPr>
        <w:rPr>
          <w:rFonts w:asciiTheme="minorHAnsi" w:hAnsiTheme="minorHAnsi" w:cstheme="minorHAnsi"/>
        </w:rPr>
      </w:pPr>
      <w:r w:rsidRPr="00105CAB">
        <w:rPr>
          <w:rFonts w:asciiTheme="minorHAnsi" w:hAnsiTheme="minorHAnsi" w:cstheme="minorHAnsi"/>
        </w:rPr>
        <w:t>The Department will only pay for actual support used, after the service was provided.</w:t>
      </w:r>
    </w:p>
    <w:p w14:paraId="4D2F8341" w14:textId="55546BBC" w:rsidR="00105CAB" w:rsidRPr="00105CAB" w:rsidRDefault="00105CAB" w:rsidP="00325380">
      <w:pPr>
        <w:pStyle w:val="Specification"/>
        <w:numPr>
          <w:ilvl w:val="2"/>
          <w:numId w:val="20"/>
        </w:numPr>
        <w:rPr>
          <w:rFonts w:asciiTheme="minorHAnsi" w:hAnsiTheme="minorHAnsi" w:cstheme="minorHAnsi"/>
        </w:rPr>
      </w:pPr>
      <w:r>
        <w:rPr>
          <w:rFonts w:asciiTheme="minorHAnsi" w:hAnsiTheme="minorHAnsi" w:cstheme="minorHAnsi"/>
        </w:rPr>
        <w:t>Support hours not used within a specific year, will have to be available in the following year(s).</w:t>
      </w:r>
    </w:p>
    <w:p w14:paraId="0EFD4167" w14:textId="3AABA48E" w:rsidR="00E920F7" w:rsidRPr="00E920F7" w:rsidRDefault="00E920F7" w:rsidP="00E920F7">
      <w:pPr>
        <w:pStyle w:val="Specification"/>
        <w:numPr>
          <w:ilvl w:val="0"/>
          <w:numId w:val="20"/>
        </w:numPr>
        <w:rPr>
          <w:rFonts w:cs="Calibri"/>
          <w:b/>
        </w:rPr>
      </w:pPr>
      <w:r w:rsidRPr="00E920F7">
        <w:rPr>
          <w:rFonts w:cs="Calibri"/>
          <w:b/>
        </w:rPr>
        <w:t xml:space="preserve">ITEM </w:t>
      </w:r>
      <w:r w:rsidR="000E6A5A">
        <w:rPr>
          <w:rFonts w:cs="Calibri"/>
          <w:b/>
        </w:rPr>
        <w:t>6</w:t>
      </w:r>
      <w:r w:rsidRPr="00E920F7">
        <w:rPr>
          <w:rFonts w:cs="Calibri"/>
          <w:b/>
        </w:rPr>
        <w:t xml:space="preserve">: </w:t>
      </w:r>
      <w:r w:rsidR="00325380">
        <w:rPr>
          <w:rFonts w:cs="Calibri"/>
          <w:b/>
        </w:rPr>
        <w:t>Trade-In (Credit for returned equipment)</w:t>
      </w:r>
      <w:r w:rsidRPr="00E920F7">
        <w:rPr>
          <w:rFonts w:cs="Calibri"/>
          <w:b/>
        </w:rPr>
        <w:t>:</w:t>
      </w:r>
    </w:p>
    <w:p w14:paraId="24C2CE22" w14:textId="1FD3AF27" w:rsidR="00E920F7" w:rsidRPr="00325380" w:rsidRDefault="00325380" w:rsidP="00E920F7">
      <w:pPr>
        <w:pStyle w:val="Specification"/>
        <w:numPr>
          <w:ilvl w:val="1"/>
          <w:numId w:val="20"/>
        </w:numPr>
        <w:rPr>
          <w:rFonts w:asciiTheme="minorHAnsi" w:hAnsiTheme="minorHAnsi" w:cstheme="minorHAnsi"/>
        </w:rPr>
      </w:pPr>
      <w:r w:rsidRPr="00325380">
        <w:rPr>
          <w:rFonts w:asciiTheme="minorHAnsi" w:hAnsiTheme="minorHAnsi" w:cstheme="minorHAnsi"/>
          <w:color w:val="000000"/>
        </w:rPr>
        <w:lastRenderedPageBreak/>
        <w:t>4800 appliance</w:t>
      </w:r>
      <w:r w:rsidRPr="00325380">
        <w:rPr>
          <w:rFonts w:asciiTheme="minorHAnsi" w:hAnsiTheme="minorHAnsi" w:cstheme="minorHAnsi"/>
        </w:rPr>
        <w:t>, quantity 2;</w:t>
      </w:r>
    </w:p>
    <w:p w14:paraId="408C0186" w14:textId="342D02B0" w:rsidR="00E920F7" w:rsidRPr="00325380" w:rsidRDefault="00325380" w:rsidP="00E920F7">
      <w:pPr>
        <w:pStyle w:val="Specification"/>
        <w:numPr>
          <w:ilvl w:val="1"/>
          <w:numId w:val="20"/>
        </w:numPr>
        <w:rPr>
          <w:rFonts w:asciiTheme="minorHAnsi" w:hAnsiTheme="minorHAnsi" w:cstheme="minorHAnsi"/>
        </w:rPr>
      </w:pPr>
      <w:r w:rsidRPr="00325380">
        <w:rPr>
          <w:rFonts w:asciiTheme="minorHAnsi" w:hAnsiTheme="minorHAnsi" w:cstheme="minorHAnsi"/>
          <w:color w:val="000000"/>
        </w:rPr>
        <w:t>4200 appliance</w:t>
      </w:r>
      <w:r w:rsidRPr="00325380">
        <w:rPr>
          <w:rFonts w:asciiTheme="minorHAnsi" w:hAnsiTheme="minorHAnsi" w:cstheme="minorHAnsi"/>
        </w:rPr>
        <w:t>, quantity 1.</w:t>
      </w:r>
    </w:p>
    <w:p w14:paraId="6DF303B3" w14:textId="77777777" w:rsidR="003026D6" w:rsidRPr="00F81E2D" w:rsidRDefault="00C96EB8" w:rsidP="000B17A9">
      <w:pPr>
        <w:pStyle w:val="Heading2"/>
      </w:pPr>
      <w:bookmarkStart w:id="17" w:name="_Toc435315885"/>
      <w:bookmarkStart w:id="18" w:name="_Toc53998461"/>
      <w:r w:rsidRPr="00F81E2D">
        <w:t>SOLUTION</w:t>
      </w:r>
      <w:r w:rsidR="003026D6" w:rsidRPr="00F81E2D">
        <w:t xml:space="preserve"> REQUIREMENT</w:t>
      </w:r>
      <w:bookmarkEnd w:id="17"/>
      <w:bookmarkEnd w:id="18"/>
    </w:p>
    <w:p w14:paraId="25068A0C" w14:textId="77777777" w:rsidR="00E920F7" w:rsidRDefault="00E920F7" w:rsidP="00E920F7">
      <w:bookmarkStart w:id="19" w:name="_Toc435315886"/>
    </w:p>
    <w:p w14:paraId="06EAAEF4" w14:textId="77777777" w:rsidR="00E920F7" w:rsidRDefault="00E920F7" w:rsidP="00E920F7">
      <w:pPr>
        <w:pStyle w:val="Specification"/>
        <w:numPr>
          <w:ilvl w:val="0"/>
          <w:numId w:val="0"/>
        </w:numPr>
        <w:ind w:left="567" w:hanging="567"/>
        <w:rPr>
          <w:b/>
        </w:rPr>
      </w:pPr>
      <w:r>
        <w:rPr>
          <w:b/>
        </w:rPr>
        <w:t>NOT APPLICABLE TO THIS BID</w:t>
      </w:r>
    </w:p>
    <w:p w14:paraId="744669C7" w14:textId="77777777" w:rsidR="00E920F7" w:rsidRPr="00F81E2D" w:rsidRDefault="00E920F7" w:rsidP="00E920F7">
      <w:pPr>
        <w:pStyle w:val="Specification"/>
        <w:numPr>
          <w:ilvl w:val="0"/>
          <w:numId w:val="0"/>
        </w:numPr>
        <w:ind w:left="567" w:hanging="567"/>
        <w:rPr>
          <w:b/>
        </w:rPr>
      </w:pPr>
    </w:p>
    <w:p w14:paraId="4A714C0C" w14:textId="77777777" w:rsidR="00FA6262" w:rsidRPr="00F81E2D" w:rsidRDefault="00F2682A" w:rsidP="000B17A9">
      <w:pPr>
        <w:pStyle w:val="Heading2"/>
      </w:pPr>
      <w:bookmarkStart w:id="20" w:name="_Toc53998462"/>
      <w:r w:rsidRPr="00F81E2D">
        <w:t>PROJECT AND SERVICES REQUIREMENTS</w:t>
      </w:r>
      <w:bookmarkEnd w:id="19"/>
      <w:bookmarkEnd w:id="20"/>
    </w:p>
    <w:p w14:paraId="0B158674" w14:textId="77777777" w:rsidR="007B5F4C" w:rsidRPr="00F81E2D" w:rsidRDefault="0003164A" w:rsidP="0079581C">
      <w:pPr>
        <w:pStyle w:val="Specification"/>
        <w:numPr>
          <w:ilvl w:val="0"/>
          <w:numId w:val="36"/>
        </w:numPr>
        <w:rPr>
          <w:b/>
        </w:rPr>
      </w:pPr>
      <w:r w:rsidRPr="00F81E2D">
        <w:rPr>
          <w:b/>
        </w:rPr>
        <w:t xml:space="preserve">PROJECT </w:t>
      </w:r>
      <w:r w:rsidR="00830EDB" w:rsidRPr="00F81E2D">
        <w:rPr>
          <w:b/>
        </w:rPr>
        <w:t xml:space="preserve">DELIVERY SCHEDULE AND </w:t>
      </w:r>
      <w:r w:rsidRPr="00F81E2D">
        <w:rPr>
          <w:b/>
        </w:rPr>
        <w:t>PERFORMANCE</w:t>
      </w:r>
    </w:p>
    <w:p w14:paraId="7EFE6AD1" w14:textId="13A57839" w:rsidR="0003164A" w:rsidRPr="00F81E2D" w:rsidRDefault="00E920F7" w:rsidP="00E920F7">
      <w:pPr>
        <w:pStyle w:val="Specification"/>
        <w:numPr>
          <w:ilvl w:val="1"/>
          <w:numId w:val="36"/>
        </w:numPr>
      </w:pPr>
      <w:r>
        <w:t>Not applicable</w:t>
      </w:r>
    </w:p>
    <w:p w14:paraId="0154C66C" w14:textId="77777777" w:rsidR="0003164A" w:rsidRPr="00F81E2D" w:rsidRDefault="0003164A" w:rsidP="0079581C">
      <w:pPr>
        <w:pStyle w:val="Specification"/>
        <w:numPr>
          <w:ilvl w:val="0"/>
          <w:numId w:val="36"/>
        </w:numPr>
        <w:rPr>
          <w:b/>
        </w:rPr>
      </w:pPr>
      <w:r w:rsidRPr="00F81E2D">
        <w:rPr>
          <w:b/>
        </w:rPr>
        <w:t xml:space="preserve">SERVICE </w:t>
      </w:r>
      <w:r w:rsidR="00830EDB" w:rsidRPr="00F81E2D">
        <w:rPr>
          <w:b/>
        </w:rPr>
        <w:t xml:space="preserve">DELIVERY </w:t>
      </w:r>
      <w:r w:rsidRPr="00F81E2D">
        <w:rPr>
          <w:b/>
        </w:rPr>
        <w:t>SCHEDULE AND PERFORMANCE METRICS</w:t>
      </w:r>
    </w:p>
    <w:p w14:paraId="1754C5CC" w14:textId="74EF665C" w:rsidR="0051162B" w:rsidRPr="00F81E2D" w:rsidRDefault="00E920F7" w:rsidP="0079581C">
      <w:pPr>
        <w:pStyle w:val="Specification"/>
        <w:numPr>
          <w:ilvl w:val="1"/>
          <w:numId w:val="36"/>
        </w:numPr>
      </w:pPr>
      <w:r>
        <w:t>Not applicable</w:t>
      </w:r>
    </w:p>
    <w:p w14:paraId="2A34DEA4" w14:textId="77777777" w:rsidR="0066206F" w:rsidRPr="00F81E2D" w:rsidRDefault="002C0B8F" w:rsidP="000B17A9">
      <w:pPr>
        <w:pStyle w:val="Heading1"/>
      </w:pPr>
      <w:bookmarkStart w:id="21" w:name="_Toc435315887"/>
      <w:bookmarkStart w:id="22" w:name="_Toc53998463"/>
      <w:r w:rsidRPr="00F81E2D">
        <w:t>BID EVALUATION STAGES</w:t>
      </w:r>
      <w:bookmarkEnd w:id="21"/>
      <w:bookmarkEnd w:id="22"/>
    </w:p>
    <w:p w14:paraId="494E0C43" w14:textId="77777777" w:rsidR="00BA5085" w:rsidRPr="00F81E2D" w:rsidRDefault="000A1680" w:rsidP="0079581C">
      <w:pPr>
        <w:pStyle w:val="Specification"/>
        <w:numPr>
          <w:ilvl w:val="0"/>
          <w:numId w:val="37"/>
        </w:numPr>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14:paraId="52393DE5" w14:textId="77777777" w:rsidR="0066206F" w:rsidRPr="00F81E2D" w:rsidRDefault="0066206F" w:rsidP="00FF2815"/>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F81E2D" w14:paraId="2E239579" w14:textId="77777777" w:rsidTr="005D0758">
        <w:tc>
          <w:tcPr>
            <w:tcW w:w="702" w:type="pct"/>
            <w:shd w:val="clear" w:color="auto" w:fill="DBE5F1" w:themeFill="accent1" w:themeFillTint="33"/>
          </w:tcPr>
          <w:p w14:paraId="79084A5D" w14:textId="77777777" w:rsidR="00716C95" w:rsidRPr="00F81E2D" w:rsidRDefault="007160ED" w:rsidP="00FF2815">
            <w:pPr>
              <w:rPr>
                <w:rFonts w:asciiTheme="minorHAnsi" w:hAnsiTheme="minorHAnsi"/>
                <w:b/>
              </w:rPr>
            </w:pPr>
            <w:r w:rsidRPr="00F81E2D">
              <w:rPr>
                <w:rFonts w:asciiTheme="minorHAnsi" w:hAnsiTheme="minorHAnsi"/>
                <w:b/>
              </w:rPr>
              <w:t>Stage</w:t>
            </w:r>
          </w:p>
        </w:tc>
        <w:tc>
          <w:tcPr>
            <w:tcW w:w="3052" w:type="pct"/>
            <w:shd w:val="clear" w:color="auto" w:fill="DBE5F1" w:themeFill="accent1" w:themeFillTint="33"/>
          </w:tcPr>
          <w:p w14:paraId="4E19B943" w14:textId="77777777" w:rsidR="00716C95" w:rsidRPr="00F81E2D" w:rsidRDefault="00716C95" w:rsidP="00FF2815">
            <w:pPr>
              <w:rPr>
                <w:rFonts w:asciiTheme="minorHAnsi" w:hAnsiTheme="minorHAnsi"/>
                <w:b/>
              </w:rPr>
            </w:pPr>
            <w:r w:rsidRPr="00F81E2D">
              <w:rPr>
                <w:rFonts w:asciiTheme="minorHAnsi" w:hAnsiTheme="minorHAnsi"/>
                <w:b/>
              </w:rPr>
              <w:t>Description</w:t>
            </w:r>
          </w:p>
        </w:tc>
        <w:tc>
          <w:tcPr>
            <w:tcW w:w="1246" w:type="pct"/>
            <w:shd w:val="clear" w:color="auto" w:fill="DBE5F1" w:themeFill="accent1" w:themeFillTint="33"/>
          </w:tcPr>
          <w:p w14:paraId="4BE51356" w14:textId="77777777" w:rsidR="00716C95" w:rsidRPr="00F81E2D" w:rsidRDefault="00716C95" w:rsidP="00FF2815">
            <w:pPr>
              <w:rPr>
                <w:rFonts w:asciiTheme="minorHAnsi" w:hAnsiTheme="minorHAnsi"/>
                <w:b/>
              </w:rPr>
            </w:pPr>
            <w:r w:rsidRPr="00F81E2D">
              <w:rPr>
                <w:rFonts w:asciiTheme="minorHAnsi" w:hAnsiTheme="minorHAnsi"/>
                <w:b/>
              </w:rPr>
              <w:t>Applicable for this bid</w:t>
            </w:r>
          </w:p>
        </w:tc>
      </w:tr>
      <w:tr w:rsidR="00716C95" w:rsidRPr="00F81E2D" w14:paraId="1B0DA9E4" w14:textId="77777777" w:rsidTr="005D0758">
        <w:tc>
          <w:tcPr>
            <w:tcW w:w="702" w:type="pct"/>
          </w:tcPr>
          <w:p w14:paraId="262A0485" w14:textId="77777777" w:rsidR="00716C95" w:rsidRPr="00F81E2D" w:rsidRDefault="001C7F0D" w:rsidP="00716C95">
            <w:pPr>
              <w:rPr>
                <w:rFonts w:asciiTheme="minorHAnsi" w:hAnsiTheme="minorHAnsi"/>
              </w:rPr>
            </w:pPr>
            <w:r w:rsidRPr="00F81E2D">
              <w:rPr>
                <w:rFonts w:asciiTheme="minorHAnsi" w:hAnsiTheme="minorHAnsi"/>
              </w:rPr>
              <w:t>Stage 1</w:t>
            </w:r>
            <w:r w:rsidR="00814C43">
              <w:rPr>
                <w:rFonts w:asciiTheme="minorHAnsi" w:hAnsiTheme="minorHAnsi"/>
              </w:rPr>
              <w:t>A</w:t>
            </w:r>
            <w:r w:rsidR="00716C95" w:rsidRPr="00F81E2D">
              <w:rPr>
                <w:rFonts w:asciiTheme="minorHAnsi" w:hAnsiTheme="minorHAnsi"/>
              </w:rPr>
              <w:tab/>
            </w:r>
          </w:p>
        </w:tc>
        <w:tc>
          <w:tcPr>
            <w:tcW w:w="3052" w:type="pct"/>
          </w:tcPr>
          <w:p w14:paraId="34FC39AF" w14:textId="77777777" w:rsidR="00716C95" w:rsidRPr="00F81E2D" w:rsidRDefault="00AD6C0C" w:rsidP="00B145FE">
            <w:pPr>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BD73E5" w:rsidRPr="00F81E2D">
              <w:rPr>
                <w:rFonts w:asciiTheme="minorHAnsi" w:hAnsiTheme="minorHAnsi"/>
              </w:rPr>
              <w:t>pre-</w:t>
            </w:r>
            <w:r w:rsidR="00B145FE" w:rsidRPr="00F81E2D">
              <w:rPr>
                <w:rFonts w:asciiTheme="minorHAnsi" w:hAnsiTheme="minorHAnsi"/>
              </w:rPr>
              <w:t xml:space="preserve">qualification </w:t>
            </w:r>
            <w:r w:rsidR="00A00EC3" w:rsidRPr="00F81E2D">
              <w:rPr>
                <w:rFonts w:asciiTheme="minorHAnsi" w:hAnsiTheme="minorHAnsi"/>
              </w:rPr>
              <w:t>verification</w:t>
            </w:r>
          </w:p>
        </w:tc>
        <w:tc>
          <w:tcPr>
            <w:tcW w:w="1246" w:type="pct"/>
            <w:shd w:val="clear" w:color="auto" w:fill="DBE5F1" w:themeFill="accent1" w:themeFillTint="33"/>
          </w:tcPr>
          <w:p w14:paraId="4B3DC078" w14:textId="77777777" w:rsidR="00716C95" w:rsidRPr="00F81E2D" w:rsidRDefault="00716C95" w:rsidP="00716C95">
            <w:pPr>
              <w:jc w:val="center"/>
              <w:rPr>
                <w:rFonts w:asciiTheme="minorHAnsi" w:hAnsiTheme="minorHAnsi"/>
              </w:rPr>
            </w:pPr>
            <w:r w:rsidRPr="00F81E2D">
              <w:rPr>
                <w:rFonts w:asciiTheme="minorHAnsi" w:hAnsiTheme="minorHAnsi"/>
              </w:rPr>
              <w:t>YES</w:t>
            </w:r>
          </w:p>
        </w:tc>
      </w:tr>
      <w:tr w:rsidR="00814C43" w:rsidRPr="00F81E2D" w14:paraId="0C7662CD" w14:textId="77777777" w:rsidTr="00814C43">
        <w:tc>
          <w:tcPr>
            <w:tcW w:w="702" w:type="pct"/>
          </w:tcPr>
          <w:p w14:paraId="763B51B0" w14:textId="77777777" w:rsidR="00814C43" w:rsidRPr="00F81E2D" w:rsidRDefault="00814C43" w:rsidP="00716C95">
            <w:pPr>
              <w:rPr>
                <w:rFonts w:asciiTheme="minorHAnsi" w:hAnsiTheme="minorHAnsi"/>
              </w:rPr>
            </w:pPr>
            <w:r>
              <w:rPr>
                <w:rFonts w:asciiTheme="minorHAnsi" w:hAnsiTheme="minorHAnsi"/>
              </w:rPr>
              <w:t>Stage 1B</w:t>
            </w:r>
          </w:p>
        </w:tc>
        <w:tc>
          <w:tcPr>
            <w:tcW w:w="3052" w:type="pct"/>
          </w:tcPr>
          <w:p w14:paraId="5CB9C02D" w14:textId="77777777" w:rsidR="00814C43" w:rsidRPr="00F81E2D" w:rsidRDefault="005A492A" w:rsidP="00814C43">
            <w:pPr>
              <w:rPr>
                <w:rFonts w:asciiTheme="minorHAnsi" w:hAnsiTheme="minorHAnsi"/>
              </w:rPr>
            </w:pPr>
            <w:r>
              <w:rPr>
                <w:rFonts w:asciiTheme="minorHAnsi" w:hAnsiTheme="minorHAnsi"/>
              </w:rPr>
              <w:t>C</w:t>
            </w:r>
            <w:r w:rsidR="00814C43">
              <w:rPr>
                <w:rFonts w:asciiTheme="minorHAnsi" w:hAnsiTheme="minorHAnsi"/>
              </w:rPr>
              <w:t>ompulsory briefing session</w:t>
            </w:r>
          </w:p>
        </w:tc>
        <w:tc>
          <w:tcPr>
            <w:tcW w:w="1246" w:type="pct"/>
            <w:shd w:val="clear" w:color="auto" w:fill="auto"/>
          </w:tcPr>
          <w:p w14:paraId="5D0E6646" w14:textId="056D6AE2" w:rsidR="00814C43" w:rsidRPr="00F81E2D" w:rsidRDefault="00814C43" w:rsidP="00716C95">
            <w:pPr>
              <w:jc w:val="center"/>
              <w:rPr>
                <w:rFonts w:asciiTheme="minorHAnsi" w:hAnsiTheme="minorHAnsi"/>
              </w:rPr>
            </w:pPr>
            <w:r>
              <w:rPr>
                <w:rFonts w:asciiTheme="minorHAnsi" w:hAnsiTheme="minorHAnsi"/>
              </w:rPr>
              <w:t>NO</w:t>
            </w:r>
          </w:p>
        </w:tc>
      </w:tr>
      <w:tr w:rsidR="00716C95" w:rsidRPr="00F81E2D" w14:paraId="581FFBDA" w14:textId="77777777" w:rsidTr="005D0758">
        <w:tc>
          <w:tcPr>
            <w:tcW w:w="702" w:type="pct"/>
          </w:tcPr>
          <w:p w14:paraId="34B8FE02" w14:textId="77777777" w:rsidR="00716C95" w:rsidRPr="00F81E2D" w:rsidRDefault="00BA5085" w:rsidP="00752F62">
            <w:pPr>
              <w:rPr>
                <w:rFonts w:asciiTheme="minorHAnsi" w:hAnsiTheme="minorHAnsi"/>
              </w:rPr>
            </w:pPr>
            <w:r w:rsidRPr="00F81E2D">
              <w:rPr>
                <w:rFonts w:asciiTheme="minorHAnsi" w:hAnsiTheme="minorHAnsi"/>
              </w:rPr>
              <w:t>Stage 2A</w:t>
            </w:r>
          </w:p>
        </w:tc>
        <w:tc>
          <w:tcPr>
            <w:tcW w:w="3052" w:type="pct"/>
          </w:tcPr>
          <w:p w14:paraId="37F55AA9" w14:textId="77777777" w:rsidR="00716C95" w:rsidRPr="00F81E2D" w:rsidRDefault="00716C95" w:rsidP="00B145FE">
            <w:pPr>
              <w:rPr>
                <w:rFonts w:asciiTheme="minorHAnsi" w:hAnsiTheme="minorHAnsi"/>
              </w:rPr>
            </w:pPr>
            <w:r w:rsidRPr="00F81E2D">
              <w:rPr>
                <w:rFonts w:asciiTheme="minorHAnsi" w:hAnsiTheme="minorHAnsi"/>
              </w:rPr>
              <w:t xml:space="preserve">Technical </w:t>
            </w:r>
            <w:r w:rsidR="00B145FE" w:rsidRPr="00F81E2D">
              <w:rPr>
                <w:rFonts w:asciiTheme="minorHAnsi" w:hAnsiTheme="minorHAnsi"/>
              </w:rPr>
              <w:t>Mandatory requirement</w:t>
            </w:r>
            <w:r w:rsidR="00BD73E5" w:rsidRPr="00F81E2D">
              <w:rPr>
                <w:rFonts w:asciiTheme="minorHAnsi" w:hAnsiTheme="minorHAnsi"/>
              </w:rPr>
              <w:t xml:space="preserve"> </w:t>
            </w:r>
            <w:r w:rsidR="00B715B5" w:rsidRPr="00F81E2D">
              <w:rPr>
                <w:rFonts w:asciiTheme="minorHAnsi" w:hAnsiTheme="minorHAnsi"/>
              </w:rPr>
              <w:t>evaluation</w:t>
            </w:r>
          </w:p>
        </w:tc>
        <w:tc>
          <w:tcPr>
            <w:tcW w:w="1246" w:type="pct"/>
            <w:shd w:val="clear" w:color="auto" w:fill="DBE5F1" w:themeFill="accent1" w:themeFillTint="33"/>
          </w:tcPr>
          <w:p w14:paraId="5AA3C741" w14:textId="77777777" w:rsidR="00716C95" w:rsidRPr="00F81E2D" w:rsidRDefault="00716C95" w:rsidP="00716C95">
            <w:pPr>
              <w:jc w:val="center"/>
              <w:rPr>
                <w:rFonts w:asciiTheme="minorHAnsi" w:hAnsiTheme="minorHAnsi"/>
              </w:rPr>
            </w:pPr>
            <w:r w:rsidRPr="00F81E2D">
              <w:rPr>
                <w:rFonts w:asciiTheme="minorHAnsi" w:hAnsiTheme="minorHAnsi"/>
              </w:rPr>
              <w:t>YES</w:t>
            </w:r>
          </w:p>
        </w:tc>
      </w:tr>
      <w:tr w:rsidR="00716C95" w:rsidRPr="00F81E2D" w14:paraId="15F60D7E" w14:textId="77777777" w:rsidTr="005D0758">
        <w:tc>
          <w:tcPr>
            <w:tcW w:w="702" w:type="pct"/>
          </w:tcPr>
          <w:p w14:paraId="5E0DC1F8" w14:textId="77777777" w:rsidR="00716C95" w:rsidRPr="00F81E2D" w:rsidRDefault="00BA5085" w:rsidP="00FF2815">
            <w:pPr>
              <w:rPr>
                <w:rFonts w:asciiTheme="minorHAnsi" w:hAnsiTheme="minorHAnsi"/>
              </w:rPr>
            </w:pPr>
            <w:r w:rsidRPr="00F81E2D">
              <w:rPr>
                <w:rFonts w:asciiTheme="minorHAnsi" w:hAnsiTheme="minorHAnsi"/>
              </w:rPr>
              <w:t>Stage 2B</w:t>
            </w:r>
          </w:p>
        </w:tc>
        <w:tc>
          <w:tcPr>
            <w:tcW w:w="3052" w:type="pct"/>
          </w:tcPr>
          <w:p w14:paraId="50D736E3" w14:textId="77777777" w:rsidR="00716C95" w:rsidRPr="00F81E2D" w:rsidRDefault="002339F9" w:rsidP="00AD6C0C">
            <w:pPr>
              <w:rPr>
                <w:rFonts w:asciiTheme="minorHAnsi" w:hAnsiTheme="minorHAnsi"/>
              </w:rPr>
            </w:pPr>
            <w:r w:rsidRPr="00F81E2D">
              <w:rPr>
                <w:rFonts w:asciiTheme="minorHAnsi" w:hAnsiTheme="minorHAnsi"/>
              </w:rPr>
              <w:t xml:space="preserve">Technical </w:t>
            </w:r>
            <w:r w:rsidR="00EC4547" w:rsidRPr="00F81E2D">
              <w:rPr>
                <w:rFonts w:asciiTheme="minorHAnsi" w:hAnsiTheme="minorHAnsi"/>
              </w:rPr>
              <w:t>Functional</w:t>
            </w:r>
            <w:r w:rsidR="00AD6C0C" w:rsidRPr="00F81E2D">
              <w:rPr>
                <w:rFonts w:asciiTheme="minorHAnsi" w:hAnsiTheme="minorHAnsi"/>
              </w:rPr>
              <w:t>ity</w:t>
            </w:r>
            <w:r w:rsidR="00EC4547" w:rsidRPr="00F81E2D">
              <w:rPr>
                <w:rFonts w:asciiTheme="minorHAnsi" w:hAnsiTheme="minorHAnsi"/>
              </w:rPr>
              <w:t xml:space="preserve"> </w:t>
            </w:r>
            <w:r w:rsidR="00B145FE" w:rsidRPr="00F81E2D">
              <w:rPr>
                <w:rFonts w:asciiTheme="minorHAnsi" w:hAnsiTheme="minorHAnsi"/>
              </w:rPr>
              <w:t xml:space="preserve">requirement </w:t>
            </w:r>
            <w:r w:rsidR="00BD73E5" w:rsidRPr="00F81E2D">
              <w:rPr>
                <w:rFonts w:asciiTheme="minorHAnsi" w:hAnsiTheme="minorHAnsi"/>
              </w:rPr>
              <w:t>evaluation</w:t>
            </w:r>
          </w:p>
        </w:tc>
        <w:tc>
          <w:tcPr>
            <w:tcW w:w="1246" w:type="pct"/>
          </w:tcPr>
          <w:p w14:paraId="6B617C9A" w14:textId="60E73C0C" w:rsidR="00716C95" w:rsidRPr="00F81E2D" w:rsidRDefault="00F90B64" w:rsidP="00716C95">
            <w:pPr>
              <w:jc w:val="center"/>
              <w:rPr>
                <w:rFonts w:asciiTheme="minorHAnsi" w:hAnsiTheme="minorHAnsi"/>
              </w:rPr>
            </w:pPr>
            <w:r>
              <w:rPr>
                <w:rFonts w:asciiTheme="minorHAnsi" w:hAnsiTheme="minorHAnsi"/>
              </w:rPr>
              <w:t>NO</w:t>
            </w:r>
          </w:p>
        </w:tc>
      </w:tr>
      <w:tr w:rsidR="00716C95" w:rsidRPr="00F81E2D" w14:paraId="511AFD3F" w14:textId="77777777" w:rsidTr="005D0758">
        <w:tc>
          <w:tcPr>
            <w:tcW w:w="702" w:type="pct"/>
          </w:tcPr>
          <w:p w14:paraId="1B7063D5" w14:textId="77777777" w:rsidR="00716C95" w:rsidRPr="00F81E2D" w:rsidRDefault="00716C95" w:rsidP="00FF2815">
            <w:pPr>
              <w:rPr>
                <w:rFonts w:asciiTheme="minorHAnsi" w:hAnsiTheme="minorHAnsi"/>
              </w:rPr>
            </w:pPr>
            <w:r w:rsidRPr="00F81E2D">
              <w:rPr>
                <w:rFonts w:asciiTheme="minorHAnsi" w:hAnsiTheme="minorHAnsi"/>
              </w:rPr>
              <w:t>Stage</w:t>
            </w:r>
            <w:r w:rsidR="001C7F0D" w:rsidRPr="00F81E2D">
              <w:rPr>
                <w:rFonts w:asciiTheme="minorHAnsi" w:hAnsiTheme="minorHAnsi"/>
              </w:rPr>
              <w:t xml:space="preserve"> 2C</w:t>
            </w:r>
          </w:p>
        </w:tc>
        <w:tc>
          <w:tcPr>
            <w:tcW w:w="3052" w:type="pct"/>
          </w:tcPr>
          <w:p w14:paraId="41B299AD" w14:textId="77777777" w:rsidR="00716C95" w:rsidRPr="00F81E2D" w:rsidRDefault="00880ACA" w:rsidP="00AD6C0C">
            <w:pPr>
              <w:rPr>
                <w:rFonts w:asciiTheme="minorHAnsi" w:hAnsiTheme="minorHAnsi"/>
              </w:rPr>
            </w:pPr>
            <w:r w:rsidRPr="00F81E2D">
              <w:rPr>
                <w:rFonts w:asciiTheme="minorHAnsi" w:hAnsiTheme="minorHAnsi"/>
              </w:rPr>
              <w:t xml:space="preserve">Technical </w:t>
            </w:r>
            <w:r w:rsidR="00AD6C0C" w:rsidRPr="00F81E2D">
              <w:rPr>
                <w:rFonts w:asciiTheme="minorHAnsi" w:hAnsiTheme="minorHAnsi"/>
              </w:rPr>
              <w:t>Proof of Concept</w:t>
            </w:r>
            <w:r w:rsidR="00EC4547" w:rsidRPr="00F81E2D">
              <w:rPr>
                <w:rFonts w:asciiTheme="minorHAnsi" w:hAnsiTheme="minorHAnsi"/>
              </w:rPr>
              <w:t xml:space="preserve"> </w:t>
            </w:r>
            <w:r w:rsidR="00B145FE" w:rsidRPr="00F81E2D">
              <w:rPr>
                <w:rFonts w:asciiTheme="minorHAnsi" w:hAnsiTheme="minorHAnsi"/>
              </w:rPr>
              <w:t xml:space="preserve">requirement </w:t>
            </w:r>
            <w:r w:rsidR="00BD73E5" w:rsidRPr="00F81E2D">
              <w:rPr>
                <w:rFonts w:asciiTheme="minorHAnsi" w:hAnsiTheme="minorHAnsi"/>
              </w:rPr>
              <w:t>evaluation</w:t>
            </w:r>
          </w:p>
        </w:tc>
        <w:tc>
          <w:tcPr>
            <w:tcW w:w="1246" w:type="pct"/>
          </w:tcPr>
          <w:p w14:paraId="7BBE5DA2" w14:textId="15961AD8" w:rsidR="00716C95" w:rsidRPr="00F81E2D" w:rsidRDefault="00F90B64" w:rsidP="00716C95">
            <w:pPr>
              <w:jc w:val="center"/>
              <w:rPr>
                <w:rFonts w:asciiTheme="minorHAnsi" w:hAnsiTheme="minorHAnsi"/>
              </w:rPr>
            </w:pPr>
            <w:r>
              <w:rPr>
                <w:rFonts w:asciiTheme="minorHAnsi" w:hAnsiTheme="minorHAnsi"/>
              </w:rPr>
              <w:t>NO</w:t>
            </w:r>
          </w:p>
        </w:tc>
      </w:tr>
      <w:tr w:rsidR="00D45361" w:rsidRPr="00F81E2D" w14:paraId="13EEE283" w14:textId="77777777" w:rsidTr="00D45361">
        <w:tc>
          <w:tcPr>
            <w:tcW w:w="702" w:type="pct"/>
          </w:tcPr>
          <w:p w14:paraId="13723B39" w14:textId="77777777" w:rsidR="00D45361" w:rsidRPr="00F81E2D" w:rsidRDefault="00D45361" w:rsidP="00FF2815">
            <w:pPr>
              <w:rPr>
                <w:rFonts w:asciiTheme="minorHAnsi" w:hAnsiTheme="minorHAnsi"/>
              </w:rPr>
            </w:pPr>
            <w:r w:rsidRPr="00F81E2D">
              <w:rPr>
                <w:rFonts w:asciiTheme="minorHAnsi" w:hAnsiTheme="minorHAnsi"/>
              </w:rPr>
              <w:t>Stage 3</w:t>
            </w:r>
          </w:p>
        </w:tc>
        <w:tc>
          <w:tcPr>
            <w:tcW w:w="3052" w:type="pct"/>
          </w:tcPr>
          <w:p w14:paraId="2056AB50" w14:textId="77777777" w:rsidR="00D45361" w:rsidRPr="00F81E2D" w:rsidRDefault="00D45361" w:rsidP="00637577">
            <w:pPr>
              <w:rPr>
                <w:rFonts w:asciiTheme="minorHAnsi" w:hAnsiTheme="minorHAnsi"/>
              </w:rPr>
            </w:pPr>
            <w:r w:rsidRPr="00F81E2D">
              <w:rPr>
                <w:rFonts w:asciiTheme="minorHAnsi" w:hAnsiTheme="minorHAnsi"/>
              </w:rPr>
              <w:t xml:space="preserve">Special Conditions of Contract </w:t>
            </w:r>
            <w:r w:rsidR="00637577">
              <w:rPr>
                <w:rFonts w:asciiTheme="minorHAnsi" w:hAnsiTheme="minorHAnsi"/>
              </w:rPr>
              <w:t>verification</w:t>
            </w:r>
          </w:p>
        </w:tc>
        <w:tc>
          <w:tcPr>
            <w:tcW w:w="1246" w:type="pct"/>
            <w:shd w:val="clear" w:color="auto" w:fill="DBE5F1" w:themeFill="accent1" w:themeFillTint="33"/>
          </w:tcPr>
          <w:p w14:paraId="37F6D8FB" w14:textId="77777777" w:rsidR="00D45361" w:rsidRPr="00F81E2D" w:rsidRDefault="00D45361" w:rsidP="00716C95">
            <w:pPr>
              <w:jc w:val="center"/>
              <w:rPr>
                <w:rFonts w:asciiTheme="minorHAnsi" w:hAnsiTheme="minorHAnsi"/>
              </w:rPr>
            </w:pPr>
            <w:r w:rsidRPr="00F81E2D">
              <w:rPr>
                <w:rFonts w:asciiTheme="minorHAnsi" w:hAnsiTheme="minorHAnsi"/>
              </w:rPr>
              <w:t>YES</w:t>
            </w:r>
          </w:p>
        </w:tc>
      </w:tr>
      <w:tr w:rsidR="00716C95" w:rsidRPr="00F81E2D" w14:paraId="29645DFA" w14:textId="77777777" w:rsidTr="005D0758">
        <w:tc>
          <w:tcPr>
            <w:tcW w:w="702" w:type="pct"/>
          </w:tcPr>
          <w:p w14:paraId="4E748073" w14:textId="77777777" w:rsidR="00716C95" w:rsidRPr="00F81E2D" w:rsidRDefault="00D45361" w:rsidP="00FF2815">
            <w:pPr>
              <w:rPr>
                <w:rFonts w:asciiTheme="minorHAnsi" w:hAnsiTheme="minorHAnsi"/>
              </w:rPr>
            </w:pPr>
            <w:r w:rsidRPr="00F81E2D">
              <w:rPr>
                <w:rFonts w:asciiTheme="minorHAnsi" w:hAnsiTheme="minorHAnsi"/>
              </w:rPr>
              <w:t>Stage 4</w:t>
            </w:r>
            <w:r w:rsidR="00716C95" w:rsidRPr="00F81E2D">
              <w:rPr>
                <w:rFonts w:asciiTheme="minorHAnsi" w:hAnsiTheme="minorHAnsi"/>
              </w:rPr>
              <w:tab/>
            </w:r>
          </w:p>
        </w:tc>
        <w:tc>
          <w:tcPr>
            <w:tcW w:w="3052" w:type="pct"/>
          </w:tcPr>
          <w:p w14:paraId="667092D8" w14:textId="77777777" w:rsidR="00716C95" w:rsidRPr="00F81E2D" w:rsidRDefault="00716C95" w:rsidP="00FF2815">
            <w:pPr>
              <w:rPr>
                <w:rFonts w:asciiTheme="minorHAnsi" w:hAnsiTheme="minorHAnsi"/>
              </w:rPr>
            </w:pPr>
            <w:r w:rsidRPr="00F81E2D">
              <w:rPr>
                <w:rFonts w:asciiTheme="minorHAnsi" w:hAnsiTheme="minorHAnsi"/>
              </w:rPr>
              <w:t xml:space="preserve">Price </w:t>
            </w:r>
            <w:r w:rsidR="001C7F0D" w:rsidRPr="00F81E2D">
              <w:rPr>
                <w:rFonts w:asciiTheme="minorHAnsi" w:hAnsiTheme="minorHAnsi"/>
              </w:rPr>
              <w:t xml:space="preserve">/ B-BBEE </w:t>
            </w:r>
            <w:r w:rsidRPr="00F81E2D">
              <w:rPr>
                <w:rFonts w:asciiTheme="minorHAnsi" w:hAnsiTheme="minorHAnsi"/>
              </w:rPr>
              <w:t>evaluation</w:t>
            </w:r>
          </w:p>
        </w:tc>
        <w:tc>
          <w:tcPr>
            <w:tcW w:w="1246" w:type="pct"/>
            <w:shd w:val="clear" w:color="auto" w:fill="DBE5F1" w:themeFill="accent1" w:themeFillTint="33"/>
          </w:tcPr>
          <w:p w14:paraId="07BE44DC" w14:textId="77777777" w:rsidR="00716C95" w:rsidRPr="00F81E2D" w:rsidRDefault="00716C95" w:rsidP="00716C95">
            <w:pPr>
              <w:jc w:val="center"/>
              <w:rPr>
                <w:rFonts w:asciiTheme="minorHAnsi" w:hAnsiTheme="minorHAnsi"/>
              </w:rPr>
            </w:pPr>
            <w:r w:rsidRPr="00F81E2D">
              <w:rPr>
                <w:rFonts w:asciiTheme="minorHAnsi" w:hAnsiTheme="minorHAnsi"/>
              </w:rPr>
              <w:t>YES</w:t>
            </w:r>
          </w:p>
        </w:tc>
      </w:tr>
    </w:tbl>
    <w:p w14:paraId="0A760030" w14:textId="77777777" w:rsidR="0051162B" w:rsidRPr="00F81E2D" w:rsidRDefault="0051162B" w:rsidP="0051162B">
      <w:pPr>
        <w:pStyle w:val="Specification"/>
        <w:numPr>
          <w:ilvl w:val="0"/>
          <w:numId w:val="0"/>
        </w:numPr>
        <w:ind w:left="567"/>
      </w:pPr>
    </w:p>
    <w:p w14:paraId="6BF1E609" w14:textId="77777777" w:rsidR="00227C30" w:rsidRPr="00F81E2D" w:rsidRDefault="0051162B" w:rsidP="0051162B">
      <w:pPr>
        <w:pStyle w:val="Specification"/>
        <w:rPr>
          <w:b/>
        </w:rPr>
      </w:pPr>
      <w:r w:rsidRPr="00F81E2D">
        <w:rPr>
          <w:b/>
        </w:rPr>
        <w:t xml:space="preserve">The bidder must qualify </w:t>
      </w:r>
      <w:r w:rsidR="00094B22" w:rsidRPr="00F81E2D">
        <w:rPr>
          <w:b/>
        </w:rPr>
        <w:t xml:space="preserve">for </w:t>
      </w:r>
      <w:r w:rsidRPr="00F81E2D">
        <w:rPr>
          <w:b/>
        </w:rPr>
        <w:t>each stage to be eligible to proceed to the next stage of the evaluation.</w:t>
      </w:r>
    </w:p>
    <w:p w14:paraId="3A12D4BE" w14:textId="77777777" w:rsidR="00A00EC3" w:rsidRPr="00F81E2D" w:rsidRDefault="009A3591" w:rsidP="000B17A9">
      <w:pPr>
        <w:pStyle w:val="AnnexH2"/>
      </w:pPr>
      <w:bookmarkStart w:id="23" w:name="_Toc435315888"/>
      <w:bookmarkStart w:id="24" w:name="_Toc53998464"/>
      <w:r w:rsidRPr="00F81E2D">
        <w:lastRenderedPageBreak/>
        <w:t>ADMINISTRATIVE</w:t>
      </w:r>
      <w:r w:rsidR="00A00EC3" w:rsidRPr="00F81E2D">
        <w:t xml:space="preserve"> PRE-QUALIFICATION</w:t>
      </w:r>
      <w:bookmarkEnd w:id="23"/>
      <w:bookmarkEnd w:id="24"/>
    </w:p>
    <w:p w14:paraId="7F783F08" w14:textId="77777777" w:rsidR="00FA52A7" w:rsidRPr="00F81E2D" w:rsidRDefault="00FA52A7" w:rsidP="000B17A9">
      <w:pPr>
        <w:pStyle w:val="Heading1"/>
      </w:pPr>
      <w:bookmarkStart w:id="25" w:name="_Toc53998465"/>
      <w:bookmarkStart w:id="26" w:name="_Toc435315889"/>
      <w:r w:rsidRPr="00F81E2D">
        <w:t>ADMINISTRATIVE PRE-QUALIFICATION REQUIREMENTS</w:t>
      </w:r>
      <w:bookmarkEnd w:id="25"/>
    </w:p>
    <w:p w14:paraId="43171715" w14:textId="77777777" w:rsidR="00A00EC3" w:rsidRPr="00F81E2D" w:rsidRDefault="009A3591" w:rsidP="000B17A9">
      <w:pPr>
        <w:pStyle w:val="Heading2"/>
      </w:pPr>
      <w:bookmarkStart w:id="27" w:name="_Toc53998466"/>
      <w:r w:rsidRPr="00F81E2D">
        <w:t>ADMINISTRATIVE</w:t>
      </w:r>
      <w:r w:rsidR="0008733A" w:rsidRPr="00F81E2D">
        <w:t xml:space="preserve"> PRE-QUALIFICATION </w:t>
      </w:r>
      <w:bookmarkEnd w:id="26"/>
      <w:r w:rsidR="00530398" w:rsidRPr="00F81E2D">
        <w:t>VERIFICATION</w:t>
      </w:r>
      <w:bookmarkEnd w:id="27"/>
    </w:p>
    <w:p w14:paraId="67DD6029" w14:textId="77777777" w:rsidR="002C0B8F" w:rsidRPr="00F81E2D" w:rsidRDefault="002C0B8F" w:rsidP="0079581C">
      <w:pPr>
        <w:pStyle w:val="Specification"/>
        <w:numPr>
          <w:ilvl w:val="0"/>
          <w:numId w:val="21"/>
        </w:numPr>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32BEF570" w14:textId="77777777" w:rsidR="00E32CF0" w:rsidRPr="00F81E2D" w:rsidRDefault="002C0B8F" w:rsidP="00342818">
      <w:pPr>
        <w:pStyle w:val="Specification"/>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 </w:t>
      </w:r>
      <w:r w:rsidR="00E32CF0" w:rsidRPr="00F81E2D">
        <w:t>–</w:t>
      </w:r>
      <w:r w:rsidRPr="00F81E2D">
        <w:t xml:space="preserve"> </w:t>
      </w:r>
    </w:p>
    <w:p w14:paraId="62DA9CC8" w14:textId="77777777" w:rsidR="00E32CF0" w:rsidRPr="00F81E2D" w:rsidRDefault="002C0B8F" w:rsidP="00326D19">
      <w:pPr>
        <w:pStyle w:val="Specification"/>
        <w:numPr>
          <w:ilvl w:val="1"/>
          <w:numId w:val="4"/>
        </w:numPr>
      </w:pPr>
      <w:r w:rsidRPr="00F81E2D">
        <w:t>Reject the bid and not evaluate it, or</w:t>
      </w:r>
    </w:p>
    <w:p w14:paraId="77BD8F5A" w14:textId="77777777" w:rsidR="00124D31" w:rsidRPr="00F81E2D" w:rsidRDefault="002C0B8F" w:rsidP="00326D19">
      <w:pPr>
        <w:pStyle w:val="Specification"/>
        <w:numPr>
          <w:ilvl w:val="1"/>
          <w:numId w:val="4"/>
        </w:numPr>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3E3162B6" w14:textId="77777777" w:rsidR="00124D31" w:rsidRPr="00F81E2D" w:rsidRDefault="00157C27" w:rsidP="000B17A9">
      <w:pPr>
        <w:pStyle w:val="Heading2"/>
      </w:pPr>
      <w:bookmarkStart w:id="28" w:name="_Toc435315890"/>
      <w:bookmarkStart w:id="29" w:name="_Toc53998467"/>
      <w:r w:rsidRPr="00F81E2D">
        <w:t>ADMINISTRATIVE PRE-QUALIFICATION</w:t>
      </w:r>
      <w:r w:rsidR="009A5ECB" w:rsidRPr="00F81E2D">
        <w:t xml:space="preserve"> </w:t>
      </w:r>
      <w:r w:rsidR="00124D31" w:rsidRPr="00F81E2D">
        <w:t>REQUIREMENTS</w:t>
      </w:r>
      <w:bookmarkEnd w:id="28"/>
      <w:bookmarkEnd w:id="29"/>
    </w:p>
    <w:p w14:paraId="07A4B311" w14:textId="77777777" w:rsidR="00E32CF0" w:rsidRPr="00F81E2D" w:rsidRDefault="00C34E39" w:rsidP="0079581C">
      <w:pPr>
        <w:pStyle w:val="Specification"/>
        <w:numPr>
          <w:ilvl w:val="0"/>
          <w:numId w:val="22"/>
        </w:numPr>
      </w:pPr>
      <w:r w:rsidRPr="00F81E2D">
        <w:rPr>
          <w:b/>
        </w:rPr>
        <w:t>Submission of bid response</w:t>
      </w:r>
      <w:r w:rsidR="00E36E99" w:rsidRPr="00F81E2D">
        <w:t>: The bidder has submitted a bid response documentation pack</w:t>
      </w:r>
      <w:r w:rsidR="005D0758" w:rsidRPr="00F81E2D">
        <w:t xml:space="preserve"> – </w:t>
      </w:r>
      <w:r w:rsidR="00E36E99" w:rsidRPr="00F81E2D">
        <w:t xml:space="preserve"> </w:t>
      </w:r>
    </w:p>
    <w:p w14:paraId="54764993" w14:textId="77777777" w:rsidR="00E32CF0" w:rsidRPr="00F81E2D" w:rsidRDefault="00C91264" w:rsidP="00530398">
      <w:pPr>
        <w:pStyle w:val="Specification"/>
        <w:numPr>
          <w:ilvl w:val="1"/>
          <w:numId w:val="4"/>
        </w:numPr>
      </w:pPr>
      <w:r w:rsidRPr="00F81E2D">
        <w:t xml:space="preserve">that was delivered at the </w:t>
      </w:r>
      <w:r w:rsidR="00E36E99" w:rsidRPr="00F81E2D">
        <w:t xml:space="preserve">correct </w:t>
      </w:r>
      <w:r w:rsidR="005D0758" w:rsidRPr="00F81E2D">
        <w:t xml:space="preserve">physical or postal </w:t>
      </w:r>
      <w:r w:rsidR="00C34E39" w:rsidRPr="00F81E2D">
        <w:t xml:space="preserve">address </w:t>
      </w:r>
      <w:r w:rsidR="00E36E99" w:rsidRPr="00F81E2D">
        <w:t xml:space="preserve">and </w:t>
      </w:r>
      <w:r w:rsidR="00C34E39" w:rsidRPr="00F81E2D">
        <w:t>within the stipulated date and time</w:t>
      </w:r>
      <w:r w:rsidR="00E36E99" w:rsidRPr="00F81E2D">
        <w:t xml:space="preserve"> as specified in the “Invitation to Bid” cover page</w:t>
      </w:r>
      <w:r w:rsidR="005D0758" w:rsidRPr="00F81E2D">
        <w:t>, and;</w:t>
      </w:r>
    </w:p>
    <w:p w14:paraId="58F1614B" w14:textId="77777777" w:rsidR="00E36E99" w:rsidRPr="00F81E2D" w:rsidRDefault="005D0758" w:rsidP="00326D19">
      <w:pPr>
        <w:pStyle w:val="Specification"/>
        <w:numPr>
          <w:ilvl w:val="1"/>
          <w:numId w:val="4"/>
        </w:numPr>
      </w:pPr>
      <w:r w:rsidRPr="00F81E2D">
        <w:t>i</w:t>
      </w:r>
      <w:r w:rsidR="00E36E99" w:rsidRPr="00F81E2D">
        <w:t xml:space="preserve">n the correct format as one original document, two </w:t>
      </w:r>
      <w:r w:rsidR="005359C1">
        <w:t>copies and one CD</w:t>
      </w:r>
      <w:r w:rsidR="00E36E99" w:rsidRPr="00F81E2D">
        <w:t>.</w:t>
      </w:r>
    </w:p>
    <w:p w14:paraId="3F2E72BB" w14:textId="77777777" w:rsidR="00E36E99" w:rsidRPr="00F81E2D" w:rsidRDefault="00E36E99" w:rsidP="00342818">
      <w:pPr>
        <w:pStyle w:val="Specification"/>
      </w:pPr>
      <w:r w:rsidRPr="00F81E2D">
        <w:rPr>
          <w:b/>
        </w:rPr>
        <w:t>Attendance at compulsory briefing session</w:t>
      </w:r>
      <w:r w:rsidRPr="00F81E2D">
        <w:t xml:space="preserve">: </w:t>
      </w:r>
      <w:r w:rsidR="00E662C9" w:rsidRPr="00F81E2D">
        <w:t xml:space="preserve">If a compulsory briefing session was called, then the bidder </w:t>
      </w:r>
      <w:r w:rsidRPr="00F81E2D">
        <w:t xml:space="preserve">has signed the briefing session attendance register using the </w:t>
      </w:r>
      <w:r w:rsidR="00530398" w:rsidRPr="00F81E2D">
        <w:t>same information</w:t>
      </w:r>
      <w:r w:rsidR="004B422D" w:rsidRPr="00F81E2D">
        <w:t xml:space="preserve"> </w:t>
      </w:r>
      <w:r w:rsidR="004E36BE" w:rsidRPr="00F81E2D">
        <w:t>(</w:t>
      </w:r>
      <w:r w:rsidR="00530398" w:rsidRPr="00F81E2D">
        <w:t>bidder company</w:t>
      </w:r>
      <w:r w:rsidR="004E36BE" w:rsidRPr="00F81E2D">
        <w:t xml:space="preserve"> name, b</w:t>
      </w:r>
      <w:r w:rsidR="00530398" w:rsidRPr="00F81E2D">
        <w:t xml:space="preserve">idder representative </w:t>
      </w:r>
      <w:r w:rsidR="004E36BE" w:rsidRPr="00F81E2D">
        <w:t xml:space="preserve">person </w:t>
      </w:r>
      <w:r w:rsidR="00530398" w:rsidRPr="00F81E2D">
        <w:t xml:space="preserve">name and contact details) </w:t>
      </w:r>
      <w:r w:rsidR="004E36BE" w:rsidRPr="00F81E2D">
        <w:t xml:space="preserve">as submitted in </w:t>
      </w:r>
      <w:r w:rsidRPr="00F81E2D">
        <w:t xml:space="preserve">the </w:t>
      </w:r>
      <w:proofErr w:type="gramStart"/>
      <w:r w:rsidRPr="00F81E2D">
        <w:t>bidd</w:t>
      </w:r>
      <w:r w:rsidR="00530398" w:rsidRPr="00F81E2D">
        <w:t>ers</w:t>
      </w:r>
      <w:proofErr w:type="gramEnd"/>
      <w:r w:rsidR="00530398" w:rsidRPr="00F81E2D">
        <w:t xml:space="preserve"> response </w:t>
      </w:r>
      <w:r w:rsidRPr="00F81E2D">
        <w:t>document.</w:t>
      </w:r>
    </w:p>
    <w:p w14:paraId="73F44CC4" w14:textId="77777777" w:rsidR="00E662C9" w:rsidRPr="00F81E2D" w:rsidRDefault="009A3591" w:rsidP="00342818">
      <w:pPr>
        <w:pStyle w:val="Specification"/>
      </w:pPr>
      <w:r w:rsidRPr="00F81E2D">
        <w:rPr>
          <w:b/>
        </w:rPr>
        <w:t xml:space="preserve">Registered Supplier. </w:t>
      </w:r>
      <w:r w:rsidR="00E662C9" w:rsidRPr="00F81E2D">
        <w:t xml:space="preserve">The bidder </w:t>
      </w:r>
      <w:r w:rsidRPr="00F81E2D">
        <w:t>is</w:t>
      </w:r>
      <w:r w:rsidR="00157C27" w:rsidRPr="00F81E2D">
        <w:t>, in terms of National Treasury Instruction Note 3 of 2016/17,</w:t>
      </w:r>
      <w:r w:rsidRPr="00F81E2D">
        <w:t xml:space="preserve"> registered as a Supplier on National Treasury Central Supplier Database (CSD).</w:t>
      </w:r>
    </w:p>
    <w:p w14:paraId="7E31FD6D" w14:textId="77777777" w:rsidR="00A00EC3" w:rsidRPr="00F81E2D" w:rsidRDefault="00A00EC3" w:rsidP="00A00EC3"/>
    <w:p w14:paraId="5ED4331C" w14:textId="77777777" w:rsidR="00CC263C" w:rsidRPr="00F81E2D" w:rsidRDefault="00CC263C" w:rsidP="000B17A9">
      <w:pPr>
        <w:pStyle w:val="AnnexH2"/>
        <w:sectPr w:rsidR="00CC263C" w:rsidRPr="00F81E2D" w:rsidSect="009517BD">
          <w:footerReference w:type="default" r:id="rId9"/>
          <w:pgSz w:w="11906" w:h="16838"/>
          <w:pgMar w:top="1134" w:right="1134" w:bottom="1134" w:left="1134" w:header="680" w:footer="680" w:gutter="0"/>
          <w:cols w:space="708"/>
          <w:docGrid w:linePitch="360"/>
        </w:sectPr>
      </w:pPr>
      <w:bookmarkStart w:id="30" w:name="_Toc435315891"/>
    </w:p>
    <w:p w14:paraId="0DB9A466" w14:textId="77777777" w:rsidR="0067784B" w:rsidRPr="00F81E2D" w:rsidRDefault="00227C30" w:rsidP="000B17A9">
      <w:pPr>
        <w:pStyle w:val="AnnexH2"/>
      </w:pPr>
      <w:bookmarkStart w:id="31" w:name="_Toc53998468"/>
      <w:r w:rsidRPr="00F81E2D">
        <w:lastRenderedPageBreak/>
        <w:t xml:space="preserve">TECHNICAL </w:t>
      </w:r>
      <w:r w:rsidR="00B145FE" w:rsidRPr="00F81E2D">
        <w:t>MANDATORY</w:t>
      </w:r>
      <w:r w:rsidR="00DB018A" w:rsidRPr="00F81E2D">
        <w:t>, FUNCTIONALITY AND PROOF OF CONCEPT</w:t>
      </w:r>
      <w:r w:rsidR="00B9078D" w:rsidRPr="00F81E2D">
        <w:t xml:space="preserve"> </w:t>
      </w:r>
      <w:r w:rsidR="0067784B" w:rsidRPr="00F81E2D">
        <w:t>REQUIREMENTS</w:t>
      </w:r>
      <w:bookmarkEnd w:id="30"/>
      <w:bookmarkEnd w:id="31"/>
    </w:p>
    <w:p w14:paraId="25E48DC3" w14:textId="77777777" w:rsidR="00FA52A7" w:rsidRPr="00F81E2D" w:rsidRDefault="00FA52A7" w:rsidP="000B17A9">
      <w:pPr>
        <w:pStyle w:val="Heading1"/>
      </w:pPr>
      <w:bookmarkStart w:id="32" w:name="_Toc53998469"/>
      <w:bookmarkStart w:id="33" w:name="_Toc435315892"/>
      <w:r w:rsidRPr="00F81E2D">
        <w:t>TECHNICAL MANDATORY</w:t>
      </w:r>
      <w:bookmarkEnd w:id="32"/>
    </w:p>
    <w:p w14:paraId="624921B3" w14:textId="77777777" w:rsidR="0070175D" w:rsidRPr="00F81E2D" w:rsidRDefault="00B558CD" w:rsidP="000B17A9">
      <w:pPr>
        <w:pStyle w:val="Heading2"/>
      </w:pPr>
      <w:bookmarkStart w:id="34" w:name="_Toc53998470"/>
      <w:r w:rsidRPr="00F81E2D">
        <w:t>INSTRUCTION AND EVALUATION CRITERIA</w:t>
      </w:r>
      <w:bookmarkEnd w:id="33"/>
      <w:bookmarkEnd w:id="34"/>
    </w:p>
    <w:p w14:paraId="2A9EB6C1" w14:textId="77777777" w:rsidR="00986DF2" w:rsidRPr="00F81E2D" w:rsidRDefault="004913FD" w:rsidP="0079581C">
      <w:pPr>
        <w:pStyle w:val="Specification"/>
        <w:numPr>
          <w:ilvl w:val="0"/>
          <w:numId w:val="49"/>
        </w:numPr>
      </w:pPr>
      <w:r w:rsidRPr="00F81E2D">
        <w:t xml:space="preserve">The bidder </w:t>
      </w:r>
      <w:r w:rsidR="00D76A7E" w:rsidRPr="00F81E2D">
        <w:rPr>
          <w:b/>
        </w:rPr>
        <w:t xml:space="preserve">must comply with </w:t>
      </w:r>
      <w:r w:rsidR="0023246C" w:rsidRPr="00F81E2D">
        <w:rPr>
          <w:b/>
        </w:rPr>
        <w:t>ALL</w:t>
      </w:r>
      <w:r w:rsidR="00D76A7E" w:rsidRPr="00F81E2D">
        <w:rPr>
          <w:b/>
        </w:rPr>
        <w:t xml:space="preserve"> the requirements by providing substantiating evidence </w:t>
      </w:r>
      <w:r w:rsidR="00163FB4" w:rsidRPr="00F81E2D">
        <w:t>in the form of documentation or information</w:t>
      </w:r>
      <w:r w:rsidR="00622C06" w:rsidRPr="00F81E2D">
        <w:t xml:space="preserve">, failing which </w:t>
      </w:r>
      <w:r w:rsidR="000402F6">
        <w:t>it will be</w:t>
      </w:r>
      <w:r w:rsidR="00D76A7E" w:rsidRPr="00F81E2D">
        <w:t xml:space="preserve"> regarded as “NOT COMPLY”.</w:t>
      </w:r>
    </w:p>
    <w:p w14:paraId="25D5E514" w14:textId="77777777" w:rsidR="004913FD" w:rsidRPr="00F81E2D" w:rsidRDefault="00986DF2" w:rsidP="0079581C">
      <w:pPr>
        <w:pStyle w:val="Specification"/>
        <w:numPr>
          <w:ilvl w:val="0"/>
          <w:numId w:val="49"/>
        </w:numPr>
      </w:pPr>
      <w:r w:rsidRPr="00F81E2D">
        <w:t xml:space="preserve">The bidder </w:t>
      </w:r>
      <w:r w:rsidR="00D76A7E" w:rsidRPr="00F81E2D">
        <w:rPr>
          <w:b/>
        </w:rPr>
        <w:t>must provide a unique reference number</w:t>
      </w:r>
      <w:r w:rsidR="00D76A7E" w:rsidRPr="00F81E2D">
        <w:t xml:space="preserve"> (e.g. binder/folio, chapter, section, page) </w:t>
      </w:r>
      <w:r w:rsidRPr="00F81E2D">
        <w:t xml:space="preserve">to locate substantiating </w:t>
      </w:r>
      <w:r w:rsidR="00D76A7E" w:rsidRPr="00F81E2D">
        <w:t>evidence in the bid response</w:t>
      </w:r>
      <w:r w:rsidR="004913FD" w:rsidRPr="00F81E2D">
        <w:t>. During evaluation, SITA reserves the right to treat substantiation evidence that cannot be located in the bid response as “NOT COMPLY”.</w:t>
      </w:r>
    </w:p>
    <w:p w14:paraId="19C1F760" w14:textId="0301D788" w:rsidR="004913FD" w:rsidRPr="00F81E2D" w:rsidRDefault="004913FD" w:rsidP="0079581C">
      <w:pPr>
        <w:pStyle w:val="Specification"/>
        <w:numPr>
          <w:ilvl w:val="0"/>
          <w:numId w:val="49"/>
        </w:numPr>
      </w:pPr>
      <w:r w:rsidRPr="00F81E2D">
        <w:t xml:space="preserve">The bidder </w:t>
      </w:r>
      <w:r w:rsidRPr="00F81E2D">
        <w:rPr>
          <w:b/>
        </w:rPr>
        <w:t>must complete the declaration of compliance</w:t>
      </w:r>
      <w:r w:rsidRPr="00F81E2D">
        <w:t xml:space="preserve"> as per section </w:t>
      </w:r>
      <w:r w:rsidR="00E22488" w:rsidRPr="00F81E2D">
        <w:fldChar w:fldCharType="begin"/>
      </w:r>
      <w:r w:rsidR="00E22488" w:rsidRPr="00F81E2D">
        <w:instrText xml:space="preserve"> REF _Ref455335890 \w \h </w:instrText>
      </w:r>
      <w:r w:rsidR="00DB018A" w:rsidRPr="00F81E2D">
        <w:instrText xml:space="preserve"> \* MERGEFORMAT </w:instrText>
      </w:r>
      <w:r w:rsidR="00E22488" w:rsidRPr="00F81E2D">
        <w:fldChar w:fldCharType="separate"/>
      </w:r>
      <w:r w:rsidR="00423442">
        <w:t>6.3</w:t>
      </w:r>
      <w:r w:rsidR="00E22488" w:rsidRPr="00F81E2D">
        <w:fldChar w:fldCharType="end"/>
      </w:r>
      <w:r w:rsidRPr="00F81E2D">
        <w:t xml:space="preserve"> below by marking with an “X” either “COMPLY”, or “NOT COMPLY” with ALL of the technical </w:t>
      </w:r>
      <w:r w:rsidR="0023246C" w:rsidRPr="00F81E2D">
        <w:t>mandatory</w:t>
      </w:r>
      <w:r w:rsidRPr="00F81E2D">
        <w:t xml:space="preserve"> requirements</w:t>
      </w:r>
      <w:r w:rsidR="00622C06" w:rsidRPr="00F81E2D">
        <w:t xml:space="preserve">, failing which </w:t>
      </w:r>
      <w:r w:rsidR="000402F6">
        <w:t xml:space="preserve">it will be </w:t>
      </w:r>
      <w:r w:rsidR="00622C06" w:rsidRPr="00F81E2D">
        <w:t xml:space="preserve">regarded as </w:t>
      </w:r>
      <w:r w:rsidRPr="00F81E2D">
        <w:t>“NOT COMPLY”</w:t>
      </w:r>
      <w:r w:rsidR="00622C06" w:rsidRPr="00F81E2D">
        <w:t>.</w:t>
      </w:r>
    </w:p>
    <w:p w14:paraId="413BDFD0" w14:textId="77777777" w:rsidR="004913FD" w:rsidRPr="00F81E2D" w:rsidRDefault="004913FD" w:rsidP="004913FD">
      <w:pPr>
        <w:pStyle w:val="Specification"/>
        <w:rPr>
          <w:b/>
        </w:rPr>
      </w:pPr>
      <w:bookmarkStart w:id="35" w:name="_Toc435315893"/>
      <w:r w:rsidRPr="00F81E2D">
        <w:rPr>
          <w:b/>
        </w:rPr>
        <w:t>The bid</w:t>
      </w:r>
      <w:r w:rsidR="0023246C" w:rsidRPr="00F81E2D">
        <w:rPr>
          <w:b/>
        </w:rPr>
        <w:t>der</w:t>
      </w:r>
      <w:r w:rsidRPr="00F81E2D">
        <w:rPr>
          <w:b/>
        </w:rPr>
        <w:t xml:space="preserve"> must comply with ALL the TECHNICAL </w:t>
      </w:r>
      <w:r w:rsidR="00B145FE" w:rsidRPr="00F81E2D">
        <w:rPr>
          <w:b/>
        </w:rPr>
        <w:t>MANDATORY</w:t>
      </w:r>
      <w:r w:rsidRPr="00F81E2D">
        <w:rPr>
          <w:b/>
        </w:rPr>
        <w:t xml:space="preserve"> REQUIREMENTS in order for the bid to proceed to</w:t>
      </w:r>
      <w:r w:rsidR="00986DF2" w:rsidRPr="00F81E2D">
        <w:rPr>
          <w:b/>
        </w:rPr>
        <w:t xml:space="preserve"> the</w:t>
      </w:r>
      <w:r w:rsidRPr="00F81E2D">
        <w:rPr>
          <w:b/>
        </w:rPr>
        <w:t xml:space="preserve"> next stage of the evaluation.</w:t>
      </w:r>
    </w:p>
    <w:p w14:paraId="31060269" w14:textId="77777777" w:rsidR="00593FC7" w:rsidRPr="00F81E2D" w:rsidRDefault="00146A41" w:rsidP="000B17A9">
      <w:pPr>
        <w:pStyle w:val="Heading2"/>
      </w:pPr>
      <w:bookmarkStart w:id="36" w:name="_Ref455335758"/>
      <w:bookmarkStart w:id="37" w:name="_Toc53998471"/>
      <w:r w:rsidRPr="00F81E2D">
        <w:t xml:space="preserve">TECHNICAL </w:t>
      </w:r>
      <w:r w:rsidR="00880ACA" w:rsidRPr="00F81E2D">
        <w:t>MANDATORY</w:t>
      </w:r>
      <w:r w:rsidR="0071532F" w:rsidRPr="00F81E2D">
        <w:t xml:space="preserve"> REQUIREMENTS</w:t>
      </w:r>
      <w:bookmarkEnd w:id="35"/>
      <w:bookmarkEnd w:id="36"/>
      <w:bookmarkEnd w:id="37"/>
    </w:p>
    <w:p w14:paraId="57447DF2" w14:textId="77777777" w:rsidR="00476EE9" w:rsidRPr="00F81E2D" w:rsidRDefault="00476EE9" w:rsidP="00476EE9">
      <w:bookmarkStart w:id="38" w:name="_Toc43531589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389"/>
        <w:gridCol w:w="5253"/>
        <w:gridCol w:w="2918"/>
      </w:tblGrid>
      <w:tr w:rsidR="008524E9" w:rsidRPr="00F81E2D" w14:paraId="392653CD" w14:textId="77777777" w:rsidTr="00FB1890">
        <w:trPr>
          <w:tblHeader/>
        </w:trPr>
        <w:tc>
          <w:tcPr>
            <w:tcW w:w="2194" w:type="pct"/>
            <w:shd w:val="clear" w:color="auto" w:fill="DBE5F1" w:themeFill="accent1" w:themeFillTint="33"/>
          </w:tcPr>
          <w:p w14:paraId="79A09D14" w14:textId="77777777" w:rsidR="008524E9" w:rsidRPr="00F81E2D" w:rsidRDefault="003C2DC6" w:rsidP="00593FC7">
            <w:pPr>
              <w:rPr>
                <w:rFonts w:asciiTheme="minorHAnsi" w:hAnsiTheme="minorHAnsi"/>
                <w:b/>
                <w:i/>
                <w:color w:val="000066"/>
              </w:rPr>
            </w:pPr>
            <w:r w:rsidRPr="00F81E2D">
              <w:rPr>
                <w:rFonts w:asciiTheme="minorHAnsi" w:hAnsiTheme="minorHAnsi"/>
                <w:b/>
                <w:i/>
                <w:color w:val="000066"/>
              </w:rPr>
              <w:t xml:space="preserve">TECHNICAL </w:t>
            </w:r>
            <w:r w:rsidR="00593FC7" w:rsidRPr="00F81E2D">
              <w:rPr>
                <w:rFonts w:asciiTheme="minorHAnsi" w:hAnsiTheme="minorHAnsi"/>
                <w:b/>
                <w:i/>
                <w:color w:val="000066"/>
              </w:rPr>
              <w:t>MANDATORY</w:t>
            </w:r>
            <w:r w:rsidRPr="00F81E2D">
              <w:rPr>
                <w:rFonts w:asciiTheme="minorHAnsi" w:hAnsiTheme="minorHAnsi"/>
                <w:b/>
                <w:i/>
                <w:color w:val="000066"/>
              </w:rPr>
              <w:t xml:space="preserve"> REQUIREMENTS</w:t>
            </w:r>
          </w:p>
        </w:tc>
        <w:tc>
          <w:tcPr>
            <w:tcW w:w="1804" w:type="pct"/>
            <w:shd w:val="clear" w:color="auto" w:fill="DBE5F1" w:themeFill="accent1" w:themeFillTint="33"/>
          </w:tcPr>
          <w:p w14:paraId="21B70540" w14:textId="77777777" w:rsidR="008524E9" w:rsidRPr="00F81E2D" w:rsidRDefault="008524E9" w:rsidP="003F4270">
            <w:pPr>
              <w:rPr>
                <w:rFonts w:asciiTheme="minorHAnsi" w:hAnsiTheme="minorHAnsi"/>
                <w:b/>
                <w:i/>
                <w:color w:val="000066"/>
              </w:rPr>
            </w:pPr>
            <w:r w:rsidRPr="00F81E2D">
              <w:rPr>
                <w:rFonts w:asciiTheme="minorHAnsi" w:hAnsiTheme="minorHAnsi"/>
                <w:b/>
                <w:i/>
                <w:color w:val="000066"/>
              </w:rPr>
              <w:t>Subs</w:t>
            </w:r>
            <w:r w:rsidR="00476EE9" w:rsidRPr="00F81E2D">
              <w:rPr>
                <w:rFonts w:asciiTheme="minorHAnsi" w:hAnsiTheme="minorHAnsi"/>
                <w:b/>
                <w:i/>
                <w:color w:val="000066"/>
              </w:rPr>
              <w:t>tantiating evidence</w:t>
            </w:r>
            <w:r w:rsidR="004913FD" w:rsidRPr="00F81E2D">
              <w:rPr>
                <w:rFonts w:asciiTheme="minorHAnsi" w:hAnsiTheme="minorHAnsi"/>
                <w:b/>
                <w:i/>
                <w:color w:val="000066"/>
              </w:rPr>
              <w:t xml:space="preserve"> of compliance</w:t>
            </w:r>
          </w:p>
          <w:p w14:paraId="05511AD5" w14:textId="77777777" w:rsidR="00476EE9" w:rsidRPr="00F81E2D" w:rsidRDefault="00476EE9" w:rsidP="005359C1">
            <w:pPr>
              <w:rPr>
                <w:rFonts w:asciiTheme="minorHAnsi" w:hAnsiTheme="minorHAnsi"/>
                <w:i/>
                <w:color w:val="000066"/>
              </w:rPr>
            </w:pPr>
            <w:r w:rsidRPr="00F81E2D">
              <w:rPr>
                <w:rFonts w:asciiTheme="minorHAnsi" w:hAnsiTheme="minorHAnsi"/>
                <w:i/>
                <w:color w:val="000066"/>
                <w:sz w:val="22"/>
              </w:rPr>
              <w:t>(used to evaluate bid)</w:t>
            </w:r>
          </w:p>
        </w:tc>
        <w:tc>
          <w:tcPr>
            <w:tcW w:w="1002" w:type="pct"/>
            <w:shd w:val="clear" w:color="auto" w:fill="DBE5F1" w:themeFill="accent1" w:themeFillTint="33"/>
          </w:tcPr>
          <w:p w14:paraId="137F01CC" w14:textId="77777777" w:rsidR="008524E9" w:rsidRPr="00F81E2D" w:rsidRDefault="00026222" w:rsidP="003F4270">
            <w:pPr>
              <w:rPr>
                <w:rFonts w:asciiTheme="minorHAnsi" w:hAnsiTheme="minorHAnsi"/>
                <w:b/>
                <w:i/>
                <w:color w:val="000066"/>
              </w:rPr>
            </w:pPr>
            <w:r w:rsidRPr="00F81E2D">
              <w:rPr>
                <w:rFonts w:asciiTheme="minorHAnsi" w:hAnsiTheme="minorHAnsi"/>
                <w:b/>
                <w:i/>
                <w:color w:val="000066"/>
              </w:rPr>
              <w:t xml:space="preserve">Evidence </w:t>
            </w:r>
            <w:r w:rsidR="008524E9" w:rsidRPr="00F81E2D">
              <w:rPr>
                <w:rFonts w:asciiTheme="minorHAnsi" w:hAnsiTheme="minorHAnsi"/>
                <w:b/>
                <w:i/>
                <w:color w:val="000066"/>
              </w:rPr>
              <w:t>reference</w:t>
            </w:r>
          </w:p>
          <w:p w14:paraId="0A74AD3B" w14:textId="77777777" w:rsidR="008524E9" w:rsidRPr="00F81E2D" w:rsidRDefault="008524E9" w:rsidP="003F4270">
            <w:pPr>
              <w:rPr>
                <w:rFonts w:asciiTheme="minorHAnsi" w:hAnsiTheme="minorHAnsi"/>
                <w:i/>
                <w:color w:val="000066"/>
              </w:rPr>
            </w:pPr>
            <w:r w:rsidRPr="00F81E2D">
              <w:rPr>
                <w:rFonts w:asciiTheme="minorHAnsi" w:hAnsiTheme="minorHAnsi"/>
                <w:i/>
                <w:color w:val="000066"/>
                <w:sz w:val="22"/>
              </w:rPr>
              <w:t>(to be completed by bidder)</w:t>
            </w:r>
          </w:p>
        </w:tc>
      </w:tr>
      <w:tr w:rsidR="008524E9" w:rsidRPr="00F81E2D" w14:paraId="5D24DFDB" w14:textId="77777777" w:rsidTr="00FB1890">
        <w:tc>
          <w:tcPr>
            <w:tcW w:w="2194" w:type="pct"/>
          </w:tcPr>
          <w:p w14:paraId="0E69AF20" w14:textId="77777777" w:rsidR="008524E9" w:rsidRPr="00F81E2D" w:rsidRDefault="008524E9" w:rsidP="0079581C">
            <w:pPr>
              <w:pStyle w:val="Specification"/>
              <w:numPr>
                <w:ilvl w:val="0"/>
                <w:numId w:val="48"/>
              </w:numPr>
              <w:rPr>
                <w:rStyle w:val="Strong"/>
                <w:rFonts w:asciiTheme="minorHAnsi" w:hAnsiTheme="minorHAnsi"/>
              </w:rPr>
            </w:pPr>
            <w:r w:rsidRPr="00F81E2D">
              <w:rPr>
                <w:rStyle w:val="Strong"/>
                <w:rFonts w:asciiTheme="minorHAnsi" w:hAnsiTheme="minorHAnsi"/>
              </w:rPr>
              <w:t>BIDDER CERTIFICATION / AFFILIATION REQUIREMENTS</w:t>
            </w:r>
          </w:p>
          <w:p w14:paraId="61A60B6F" w14:textId="77777777" w:rsidR="00026222" w:rsidRPr="00F81E2D" w:rsidRDefault="00026222" w:rsidP="00026222">
            <w:pPr>
              <w:rPr>
                <w:rFonts w:asciiTheme="minorHAnsi" w:hAnsiTheme="minorHAnsi"/>
              </w:rPr>
            </w:pPr>
          </w:p>
          <w:p w14:paraId="30EE18EC" w14:textId="2C1977EC" w:rsidR="00C90904" w:rsidRPr="00F81E2D" w:rsidRDefault="00026222" w:rsidP="00C90904">
            <w:pPr>
              <w:rPr>
                <w:rFonts w:asciiTheme="minorHAnsi" w:hAnsiTheme="minorHAnsi"/>
              </w:rPr>
            </w:pPr>
            <w:r w:rsidRPr="00F81E2D">
              <w:rPr>
                <w:rFonts w:asciiTheme="minorHAnsi" w:hAnsiTheme="minorHAnsi"/>
              </w:rPr>
              <w:t>The bidder must be a registered OEM/OSM partner</w:t>
            </w:r>
            <w:r w:rsidR="00A93CA6">
              <w:rPr>
                <w:rFonts w:asciiTheme="minorHAnsi" w:hAnsiTheme="minorHAnsi"/>
              </w:rPr>
              <w:t xml:space="preserve">. </w:t>
            </w:r>
            <w:r w:rsidR="00234C61" w:rsidRPr="00F81E2D">
              <w:rPr>
                <w:rFonts w:asciiTheme="minorHAnsi" w:hAnsiTheme="minorHAnsi"/>
              </w:rPr>
              <w:t xml:space="preserve">The </w:t>
            </w:r>
            <w:r w:rsidR="009B1AEF" w:rsidRPr="00F81E2D">
              <w:rPr>
                <w:rFonts w:asciiTheme="minorHAnsi" w:hAnsiTheme="minorHAnsi"/>
              </w:rPr>
              <w:t xml:space="preserve">bidder </w:t>
            </w:r>
            <w:r w:rsidR="00C90904" w:rsidRPr="00F81E2D">
              <w:rPr>
                <w:rFonts w:asciiTheme="minorHAnsi" w:hAnsiTheme="minorHAnsi"/>
              </w:rPr>
              <w:t xml:space="preserve">must be certified as Original Equipment Manufacturer or Original Software Manufacturer practitioner for – </w:t>
            </w:r>
          </w:p>
          <w:p w14:paraId="393ED4AD" w14:textId="38892DD9" w:rsidR="00A93CA6" w:rsidRPr="00F81E2D" w:rsidRDefault="00325380" w:rsidP="00A93CA6">
            <w:pPr>
              <w:pStyle w:val="Specification"/>
              <w:numPr>
                <w:ilvl w:val="1"/>
                <w:numId w:val="33"/>
              </w:numPr>
              <w:rPr>
                <w:rFonts w:asciiTheme="minorHAnsi" w:hAnsiTheme="minorHAnsi"/>
              </w:rPr>
            </w:pPr>
            <w:r>
              <w:rPr>
                <w:rFonts w:asciiTheme="minorHAnsi" w:hAnsiTheme="minorHAnsi"/>
              </w:rPr>
              <w:t>Checkpoint</w:t>
            </w:r>
          </w:p>
          <w:p w14:paraId="59B748AD" w14:textId="0243396C" w:rsidR="00234C61" w:rsidRPr="00F81E2D" w:rsidRDefault="00234C61" w:rsidP="00C90904">
            <w:pPr>
              <w:rPr>
                <w:rFonts w:asciiTheme="minorHAnsi" w:hAnsiTheme="minorHAnsi"/>
              </w:rPr>
            </w:pPr>
          </w:p>
        </w:tc>
        <w:tc>
          <w:tcPr>
            <w:tcW w:w="1804" w:type="pct"/>
          </w:tcPr>
          <w:p w14:paraId="49E97A12" w14:textId="77777777" w:rsidR="00A93CA6" w:rsidRDefault="00234C61" w:rsidP="00597B5E">
            <w:pPr>
              <w:rPr>
                <w:rFonts w:asciiTheme="minorHAnsi" w:hAnsiTheme="minorHAnsi"/>
              </w:rPr>
            </w:pPr>
            <w:r w:rsidRPr="00F81E2D">
              <w:rPr>
                <w:rFonts w:asciiTheme="minorHAnsi" w:hAnsiTheme="minorHAnsi"/>
              </w:rPr>
              <w:t>Provide a</w:t>
            </w:r>
            <w:r w:rsidR="00676362" w:rsidRPr="00F81E2D">
              <w:rPr>
                <w:rFonts w:asciiTheme="minorHAnsi" w:hAnsiTheme="minorHAnsi"/>
              </w:rPr>
              <w:t xml:space="preserve"> </w:t>
            </w:r>
            <w:r w:rsidR="00D6069D" w:rsidRPr="00F81E2D">
              <w:rPr>
                <w:rFonts w:asciiTheme="minorHAnsi" w:hAnsiTheme="minorHAnsi"/>
              </w:rPr>
              <w:t xml:space="preserve">copy of a valid </w:t>
            </w:r>
            <w:r w:rsidR="00676362" w:rsidRPr="00F81E2D">
              <w:rPr>
                <w:rFonts w:asciiTheme="minorHAnsi" w:hAnsiTheme="minorHAnsi"/>
              </w:rPr>
              <w:t xml:space="preserve">letter </w:t>
            </w:r>
            <w:r w:rsidR="00D6069D" w:rsidRPr="00F81E2D">
              <w:rPr>
                <w:rFonts w:asciiTheme="minorHAnsi" w:hAnsiTheme="minorHAnsi"/>
              </w:rPr>
              <w:t xml:space="preserve">from </w:t>
            </w:r>
            <w:r w:rsidR="00676362" w:rsidRPr="00F81E2D">
              <w:rPr>
                <w:rFonts w:asciiTheme="minorHAnsi" w:hAnsiTheme="minorHAnsi"/>
              </w:rPr>
              <w:t>OEM or OSM indicating</w:t>
            </w:r>
            <w:r w:rsidR="00D6069D" w:rsidRPr="00F81E2D">
              <w:rPr>
                <w:rFonts w:asciiTheme="minorHAnsi" w:hAnsiTheme="minorHAnsi"/>
              </w:rPr>
              <w:t>,</w:t>
            </w:r>
            <w:r w:rsidR="00676362" w:rsidRPr="00F81E2D">
              <w:rPr>
                <w:rFonts w:asciiTheme="minorHAnsi" w:hAnsiTheme="minorHAnsi"/>
              </w:rPr>
              <w:t xml:space="preserve"> </w:t>
            </w:r>
          </w:p>
          <w:p w14:paraId="73A04D64" w14:textId="3A6182F3" w:rsidR="00A93CA6" w:rsidRDefault="00D6069D" w:rsidP="00597B5E">
            <w:pPr>
              <w:rPr>
                <w:rFonts w:asciiTheme="minorHAnsi" w:hAnsiTheme="minorHAnsi"/>
              </w:rPr>
            </w:pPr>
            <w:r w:rsidRPr="00F81E2D">
              <w:rPr>
                <w:rFonts w:asciiTheme="minorHAnsi" w:hAnsiTheme="minorHAnsi"/>
              </w:rPr>
              <w:t xml:space="preserve">(a) </w:t>
            </w:r>
            <w:r w:rsidR="00676362" w:rsidRPr="00F81E2D">
              <w:rPr>
                <w:rFonts w:asciiTheme="minorHAnsi" w:hAnsiTheme="minorHAnsi"/>
              </w:rPr>
              <w:t>the bidder</w:t>
            </w:r>
            <w:r w:rsidRPr="00F81E2D">
              <w:rPr>
                <w:rFonts w:asciiTheme="minorHAnsi" w:hAnsiTheme="minorHAnsi"/>
              </w:rPr>
              <w:t xml:space="preserve"> name</w:t>
            </w:r>
            <w:r w:rsidR="009B1AEF" w:rsidRPr="00F81E2D">
              <w:rPr>
                <w:rFonts w:asciiTheme="minorHAnsi" w:hAnsiTheme="minorHAnsi"/>
              </w:rPr>
              <w:t>,</w:t>
            </w:r>
            <w:r w:rsidRPr="00F81E2D">
              <w:rPr>
                <w:rFonts w:asciiTheme="minorHAnsi" w:hAnsiTheme="minorHAnsi"/>
              </w:rPr>
              <w:t xml:space="preserve"> </w:t>
            </w:r>
          </w:p>
          <w:p w14:paraId="7B409B15" w14:textId="77777777" w:rsidR="00A93CA6" w:rsidRDefault="00D6069D" w:rsidP="00597B5E">
            <w:pPr>
              <w:rPr>
                <w:rFonts w:asciiTheme="minorHAnsi" w:hAnsiTheme="minorHAnsi"/>
              </w:rPr>
            </w:pPr>
            <w:r w:rsidRPr="00F81E2D">
              <w:rPr>
                <w:rFonts w:asciiTheme="minorHAnsi" w:hAnsiTheme="minorHAnsi"/>
              </w:rPr>
              <w:t>(b) the bidder is a grade</w:t>
            </w:r>
            <w:r w:rsidR="00A93CA6">
              <w:rPr>
                <w:rFonts w:asciiTheme="minorHAnsi" w:hAnsiTheme="minorHAnsi"/>
              </w:rPr>
              <w:t>/</w:t>
            </w:r>
            <w:r w:rsidR="009B1AEF" w:rsidRPr="00F81E2D">
              <w:rPr>
                <w:rFonts w:asciiTheme="minorHAnsi" w:hAnsiTheme="minorHAnsi"/>
              </w:rPr>
              <w:t xml:space="preserve"> level</w:t>
            </w:r>
            <w:r w:rsidRPr="00F81E2D">
              <w:rPr>
                <w:rFonts w:asciiTheme="minorHAnsi" w:hAnsiTheme="minorHAnsi"/>
              </w:rPr>
              <w:t xml:space="preserve"> OEM or OSM partner, </w:t>
            </w:r>
          </w:p>
          <w:p w14:paraId="14A9622E" w14:textId="77777777" w:rsidR="00A93CA6" w:rsidRDefault="00D6069D" w:rsidP="00597B5E">
            <w:pPr>
              <w:rPr>
                <w:rFonts w:asciiTheme="minorHAnsi" w:hAnsiTheme="minorHAnsi"/>
              </w:rPr>
            </w:pPr>
            <w:r w:rsidRPr="00F81E2D">
              <w:rPr>
                <w:rFonts w:asciiTheme="minorHAnsi" w:hAnsiTheme="minorHAnsi"/>
              </w:rPr>
              <w:t xml:space="preserve">(c) </w:t>
            </w:r>
            <w:r w:rsidR="009B1AEF" w:rsidRPr="00F81E2D">
              <w:rPr>
                <w:rFonts w:asciiTheme="minorHAnsi" w:hAnsiTheme="minorHAnsi"/>
              </w:rPr>
              <w:t xml:space="preserve">date the partnership was established, and </w:t>
            </w:r>
          </w:p>
          <w:p w14:paraId="6B6DD8C7" w14:textId="73C2D66F" w:rsidR="00827CBC" w:rsidRPr="00F81E2D" w:rsidRDefault="009B1AEF" w:rsidP="00597B5E">
            <w:pPr>
              <w:rPr>
                <w:rFonts w:asciiTheme="minorHAnsi" w:hAnsiTheme="minorHAnsi"/>
              </w:rPr>
            </w:pPr>
            <w:r w:rsidRPr="00F81E2D">
              <w:rPr>
                <w:rFonts w:asciiTheme="minorHAnsi" w:hAnsiTheme="minorHAnsi"/>
              </w:rPr>
              <w:t>(d) information stating that the partnership is valid at time of bid.</w:t>
            </w:r>
          </w:p>
          <w:p w14:paraId="541F65C0" w14:textId="77777777" w:rsidR="009E3372" w:rsidRPr="00F81E2D" w:rsidRDefault="009E3372" w:rsidP="00B35AC4">
            <w:pPr>
              <w:rPr>
                <w:rFonts w:asciiTheme="minorHAnsi" w:hAnsiTheme="minorHAnsi"/>
              </w:rPr>
            </w:pPr>
          </w:p>
          <w:p w14:paraId="538F5934" w14:textId="77777777" w:rsidR="00676362" w:rsidRPr="00F81E2D" w:rsidRDefault="00676362" w:rsidP="00B35AC4">
            <w:pPr>
              <w:rPr>
                <w:rFonts w:asciiTheme="minorHAnsi" w:hAnsiTheme="minorHAnsi"/>
              </w:rPr>
            </w:pPr>
            <w:r w:rsidRPr="00F81E2D">
              <w:rPr>
                <w:rFonts w:asciiTheme="minorHAnsi" w:hAnsiTheme="minorHAnsi"/>
                <w:b/>
              </w:rPr>
              <w:lastRenderedPageBreak/>
              <w:t>Note:</w:t>
            </w:r>
            <w:r w:rsidRPr="00F81E2D">
              <w:rPr>
                <w:rFonts w:asciiTheme="minorHAnsi" w:hAnsiTheme="minorHAnsi"/>
              </w:rPr>
              <w:t xml:space="preserve"> All letters</w:t>
            </w:r>
            <w:r w:rsidR="00B35AC4" w:rsidRPr="00F81E2D">
              <w:rPr>
                <w:rFonts w:asciiTheme="minorHAnsi" w:hAnsiTheme="minorHAnsi"/>
              </w:rPr>
              <w:t xml:space="preserve">, certificates or licenses </w:t>
            </w:r>
            <w:r w:rsidRPr="00F81E2D">
              <w:rPr>
                <w:rFonts w:asciiTheme="minorHAnsi" w:hAnsiTheme="minorHAnsi"/>
              </w:rPr>
              <w:t>must be in writing, dated, signed and on a letterhead of the entity that issued to letter.</w:t>
            </w:r>
          </w:p>
        </w:tc>
        <w:tc>
          <w:tcPr>
            <w:tcW w:w="1002" w:type="pct"/>
          </w:tcPr>
          <w:p w14:paraId="3D5E13A8" w14:textId="77777777" w:rsidR="008524E9" w:rsidRPr="00F81E2D" w:rsidRDefault="008524E9" w:rsidP="00E22488">
            <w:pPr>
              <w:rPr>
                <w:rFonts w:asciiTheme="minorHAnsi" w:hAnsiTheme="minorHAnsi"/>
              </w:rPr>
            </w:pPr>
            <w:r w:rsidRPr="00F81E2D">
              <w:rPr>
                <w:rFonts w:asciiTheme="minorHAnsi" w:hAnsiTheme="minorHAnsi"/>
                <w:color w:val="FF0000"/>
              </w:rPr>
              <w:lastRenderedPageBreak/>
              <w:t xml:space="preserve">&lt;provide </w:t>
            </w:r>
            <w:r w:rsidR="00046429" w:rsidRPr="00F81E2D">
              <w:rPr>
                <w:rFonts w:asciiTheme="minorHAnsi" w:hAnsiTheme="minorHAnsi"/>
                <w:color w:val="FF0000"/>
              </w:rPr>
              <w:t xml:space="preserve">unique reference </w:t>
            </w:r>
            <w:r w:rsidR="003C2DC6" w:rsidRPr="00F81E2D">
              <w:rPr>
                <w:rFonts w:asciiTheme="minorHAnsi" w:hAnsiTheme="minorHAnsi"/>
                <w:color w:val="FF0000"/>
              </w:rPr>
              <w:t xml:space="preserve">to </w:t>
            </w:r>
            <w:r w:rsidR="00E22488" w:rsidRPr="00F81E2D">
              <w:rPr>
                <w:rFonts w:asciiTheme="minorHAnsi" w:hAnsiTheme="minorHAnsi"/>
                <w:color w:val="FF0000"/>
              </w:rPr>
              <w:t xml:space="preserve">locate </w:t>
            </w:r>
            <w:r w:rsidR="00046429" w:rsidRPr="00F81E2D">
              <w:rPr>
                <w:rFonts w:asciiTheme="minorHAnsi" w:hAnsiTheme="minorHAnsi"/>
                <w:color w:val="FF0000"/>
              </w:rPr>
              <w:t>substantiating evidence</w:t>
            </w:r>
            <w:r w:rsidR="00E22488" w:rsidRPr="00F81E2D">
              <w:rPr>
                <w:rFonts w:asciiTheme="minorHAnsi" w:hAnsiTheme="minorHAnsi"/>
                <w:color w:val="FF0000"/>
              </w:rPr>
              <w:t xml:space="preserve"> in the bid response</w:t>
            </w:r>
            <w:r w:rsidR="007F3718">
              <w:rPr>
                <w:rFonts w:asciiTheme="minorHAnsi" w:hAnsiTheme="minorHAnsi"/>
                <w:color w:val="FF0000"/>
              </w:rPr>
              <w:t xml:space="preserve"> – see Annex A.7</w:t>
            </w:r>
            <w:r w:rsidR="00046429" w:rsidRPr="00F81E2D">
              <w:rPr>
                <w:rFonts w:asciiTheme="minorHAnsi" w:hAnsiTheme="minorHAnsi"/>
                <w:color w:val="FF0000"/>
              </w:rPr>
              <w:t>&gt;</w:t>
            </w:r>
          </w:p>
        </w:tc>
      </w:tr>
      <w:tr w:rsidR="003C2DC6" w:rsidRPr="00F81E2D" w14:paraId="1EB3DA95" w14:textId="77777777" w:rsidTr="00FB1890">
        <w:tc>
          <w:tcPr>
            <w:tcW w:w="2194" w:type="pct"/>
          </w:tcPr>
          <w:p w14:paraId="6AACCDDD" w14:textId="77777777" w:rsidR="003C2DC6" w:rsidRPr="00F81E2D" w:rsidRDefault="003C2DC6" w:rsidP="003F4270">
            <w:pPr>
              <w:pStyle w:val="Specification"/>
              <w:rPr>
                <w:rStyle w:val="Strong"/>
                <w:rFonts w:asciiTheme="minorHAnsi" w:hAnsiTheme="minorHAnsi"/>
              </w:rPr>
            </w:pPr>
            <w:bookmarkStart w:id="39" w:name="_Toc435315896"/>
            <w:r w:rsidRPr="00F81E2D">
              <w:rPr>
                <w:rStyle w:val="Strong"/>
                <w:rFonts w:asciiTheme="minorHAnsi" w:hAnsiTheme="minorHAnsi"/>
              </w:rPr>
              <w:t>BIDDER EXPERIENCE AND CAPABILIT</w:t>
            </w:r>
            <w:bookmarkEnd w:id="39"/>
            <w:r w:rsidRPr="00F81E2D">
              <w:rPr>
                <w:rStyle w:val="Strong"/>
                <w:rFonts w:asciiTheme="minorHAnsi" w:hAnsiTheme="minorHAnsi"/>
              </w:rPr>
              <w:t>Y REQUIREMENTS</w:t>
            </w:r>
          </w:p>
          <w:p w14:paraId="211B27F4" w14:textId="7CD8EBFC" w:rsidR="003C2DC6" w:rsidRPr="00F81E2D" w:rsidRDefault="00A93CA6" w:rsidP="00325380">
            <w:pPr>
              <w:rPr>
                <w:rFonts w:asciiTheme="minorHAnsi" w:hAnsiTheme="minorHAnsi"/>
              </w:rPr>
            </w:pPr>
            <w:r w:rsidRPr="00597DFA">
              <w:t xml:space="preserve">The bidder must have provided </w:t>
            </w:r>
            <w:r w:rsidR="00325380">
              <w:t>Checkpoint</w:t>
            </w:r>
            <w:r w:rsidRPr="00597DFA">
              <w:t xml:space="preserve"> solution to at least </w:t>
            </w:r>
            <w:r w:rsidRPr="009F359B">
              <w:t>three</w:t>
            </w:r>
            <w:r>
              <w:t xml:space="preserve"> South-African customers with at least 3 000 network users for </w:t>
            </w:r>
            <w:r w:rsidRPr="009F359B">
              <w:t>the past three</w:t>
            </w:r>
            <w:r>
              <w:t xml:space="preserve"> years</w:t>
            </w:r>
          </w:p>
        </w:tc>
        <w:tc>
          <w:tcPr>
            <w:tcW w:w="1804" w:type="pct"/>
          </w:tcPr>
          <w:p w14:paraId="3E8DC8D2" w14:textId="59B11A2F" w:rsidR="00A93CA6" w:rsidRPr="00597DFA" w:rsidRDefault="00A93CA6" w:rsidP="00A93CA6">
            <w:r w:rsidRPr="00597DFA">
              <w:t xml:space="preserve">Provide three letters of affirmation from Business or Government customers to whom </w:t>
            </w:r>
            <w:r w:rsidR="00325380">
              <w:t>Checkpoint</w:t>
            </w:r>
            <w:r w:rsidRPr="00597DFA">
              <w:t xml:space="preserve"> was delivered. Each letter must be dated, signed and on a letterhead of the customer and indicates:</w:t>
            </w:r>
          </w:p>
          <w:p w14:paraId="605DF2DC" w14:textId="77777777" w:rsidR="00A93CA6" w:rsidRPr="00597DFA" w:rsidRDefault="00A93CA6" w:rsidP="00A93CA6">
            <w:r w:rsidRPr="00597DFA">
              <w:t>(a) The customer Company name and physical address;</w:t>
            </w:r>
          </w:p>
          <w:p w14:paraId="0F3AC235" w14:textId="77777777" w:rsidR="00A93CA6" w:rsidRPr="00597DFA" w:rsidRDefault="00A93CA6" w:rsidP="00A93CA6">
            <w:r w:rsidRPr="00597DFA">
              <w:t>(b) Customer contact person’s name, telephone number and email address;</w:t>
            </w:r>
          </w:p>
          <w:p w14:paraId="5C392E63" w14:textId="77777777" w:rsidR="00A93CA6" w:rsidRPr="00597DFA" w:rsidRDefault="00A93CA6" w:rsidP="00A93CA6">
            <w:r w:rsidRPr="00597DFA">
              <w:t>(c) For a Business customer, the Company Registration Number as registered with Companies and Intellectual Property Commission (CIPC);</w:t>
            </w:r>
          </w:p>
          <w:p w14:paraId="18B58294" w14:textId="77777777" w:rsidR="00A93CA6" w:rsidRPr="00597DFA" w:rsidRDefault="00A93CA6" w:rsidP="00A93CA6">
            <w:r w:rsidRPr="00597DFA">
              <w:t>(d) Project &lt;or Service&gt; scope of work;</w:t>
            </w:r>
          </w:p>
          <w:p w14:paraId="065F2FDA" w14:textId="77777777" w:rsidR="00A93CA6" w:rsidRPr="00597DFA" w:rsidRDefault="00A93CA6" w:rsidP="00A93CA6">
            <w:r w:rsidRPr="00597DFA">
              <w:t xml:space="preserve">(e) Product &lt;or technology&gt; scope; </w:t>
            </w:r>
          </w:p>
          <w:p w14:paraId="3A025304" w14:textId="0CBB67A2" w:rsidR="003C2DC6" w:rsidRPr="00F81E2D" w:rsidRDefault="00A93CA6" w:rsidP="00A93CA6">
            <w:pPr>
              <w:rPr>
                <w:rFonts w:asciiTheme="minorHAnsi" w:hAnsiTheme="minorHAnsi"/>
              </w:rPr>
            </w:pPr>
            <w:r w:rsidRPr="00597DFA">
              <w:t>(f) Project Start and End Date;</w:t>
            </w:r>
          </w:p>
        </w:tc>
        <w:tc>
          <w:tcPr>
            <w:tcW w:w="1002" w:type="pct"/>
          </w:tcPr>
          <w:p w14:paraId="06379DF8" w14:textId="77777777" w:rsidR="003C2DC6" w:rsidRPr="00F81E2D" w:rsidRDefault="007F3718" w:rsidP="00E22488">
            <w:pPr>
              <w:rPr>
                <w:rFonts w:asciiTheme="minorHAnsi" w:hAnsiTheme="minorHAnsi"/>
              </w:rPr>
            </w:pPr>
            <w:r w:rsidRPr="00F81E2D">
              <w:rPr>
                <w:rFonts w:asciiTheme="minorHAnsi" w:hAnsiTheme="minorHAnsi"/>
                <w:color w:val="FF0000"/>
              </w:rPr>
              <w:t>&lt;provide unique reference to locate substantiating evidence in the bid response</w:t>
            </w:r>
            <w:r>
              <w:rPr>
                <w:rFonts w:asciiTheme="minorHAnsi" w:hAnsiTheme="minorHAnsi"/>
                <w:color w:val="FF0000"/>
              </w:rPr>
              <w:t xml:space="preserve"> – see Annex A.7</w:t>
            </w:r>
            <w:r w:rsidRPr="00F81E2D">
              <w:rPr>
                <w:rFonts w:asciiTheme="minorHAnsi" w:hAnsiTheme="minorHAnsi"/>
                <w:color w:val="FF0000"/>
              </w:rPr>
              <w:t>&gt;</w:t>
            </w:r>
          </w:p>
        </w:tc>
      </w:tr>
      <w:tr w:rsidR="00175D17" w:rsidRPr="00F81E2D" w14:paraId="76169712" w14:textId="77777777" w:rsidTr="00FB1890">
        <w:tc>
          <w:tcPr>
            <w:tcW w:w="2194" w:type="pct"/>
          </w:tcPr>
          <w:p w14:paraId="0D6C8F9A" w14:textId="295B5D0D" w:rsidR="00175D17" w:rsidRPr="00F81E2D" w:rsidRDefault="00175D17" w:rsidP="00175D17">
            <w:pPr>
              <w:pStyle w:val="Specification"/>
              <w:rPr>
                <w:rStyle w:val="Strong"/>
                <w:rFonts w:asciiTheme="minorHAnsi" w:hAnsiTheme="minorHAnsi"/>
              </w:rPr>
            </w:pPr>
            <w:r>
              <w:rPr>
                <w:rStyle w:val="Strong"/>
                <w:rFonts w:asciiTheme="minorHAnsi" w:hAnsiTheme="minorHAnsi"/>
              </w:rPr>
              <w:t>EXPERIENCE AND TRAINING OF PERSON(S) WHO WILL PROVIDE SUPPORT</w:t>
            </w:r>
            <w:r w:rsidRPr="00F81E2D">
              <w:rPr>
                <w:rStyle w:val="Strong"/>
                <w:rFonts w:asciiTheme="minorHAnsi" w:hAnsiTheme="minorHAnsi"/>
              </w:rPr>
              <w:t xml:space="preserve"> </w:t>
            </w:r>
          </w:p>
          <w:p w14:paraId="6188B25E" w14:textId="6EA760FA" w:rsidR="00175D17" w:rsidRPr="00F81E2D" w:rsidRDefault="00175D17" w:rsidP="00175D17">
            <w:pPr>
              <w:pStyle w:val="Specification"/>
              <w:numPr>
                <w:ilvl w:val="0"/>
                <w:numId w:val="0"/>
              </w:numPr>
              <w:rPr>
                <w:rStyle w:val="Strong"/>
                <w:rFonts w:asciiTheme="minorHAnsi" w:hAnsiTheme="minorHAnsi"/>
              </w:rPr>
            </w:pPr>
            <w:r w:rsidRPr="00597DFA">
              <w:t xml:space="preserve">The bidder must have </w:t>
            </w:r>
            <w:r>
              <w:t>at least 1 or more persons providing support who is CCSE certified and have training &amp; experience on Check Point Firewall on the latest version of Checkpoint (R80)</w:t>
            </w:r>
          </w:p>
        </w:tc>
        <w:tc>
          <w:tcPr>
            <w:tcW w:w="1804" w:type="pct"/>
          </w:tcPr>
          <w:p w14:paraId="1ABDD5C6" w14:textId="034EEBCB" w:rsidR="00175D17" w:rsidRPr="00597DFA" w:rsidRDefault="00175D17" w:rsidP="00175D17">
            <w:r>
              <w:t>Provide proof that one (1) or more persons who will be providing the support, have the necessary Checkpoint training and experience, namely</w:t>
            </w:r>
            <w:r w:rsidRPr="00597DFA">
              <w:t>:</w:t>
            </w:r>
          </w:p>
          <w:p w14:paraId="7FBED83B" w14:textId="7DDC2A79" w:rsidR="00175D17" w:rsidRPr="00597DFA" w:rsidRDefault="00175D17" w:rsidP="00175D17">
            <w:r>
              <w:t>(a)CCSE certificate(s) for one or more persons who will be providing the support; and</w:t>
            </w:r>
          </w:p>
          <w:p w14:paraId="56450712" w14:textId="0C0D39F8" w:rsidR="00175D17" w:rsidRDefault="00175D17" w:rsidP="00175D17">
            <w:pPr>
              <w:rPr>
                <w:sz w:val="22"/>
              </w:rPr>
            </w:pPr>
            <w:r w:rsidRPr="00597DFA">
              <w:t xml:space="preserve">(b) </w:t>
            </w:r>
            <w:r>
              <w:t>Copy of the CV for one or more persons who will be providing the support, indicating experience on Check Point Firewall on the latest version of Checkpoint (R80).</w:t>
            </w:r>
          </w:p>
          <w:p w14:paraId="542FA800" w14:textId="77777777" w:rsidR="00175D17" w:rsidRPr="00597DFA" w:rsidRDefault="00175D17" w:rsidP="00A93CA6"/>
        </w:tc>
        <w:tc>
          <w:tcPr>
            <w:tcW w:w="1002" w:type="pct"/>
          </w:tcPr>
          <w:p w14:paraId="434CD866" w14:textId="0F95272D" w:rsidR="00175D17" w:rsidRPr="00F81E2D" w:rsidRDefault="00175D17" w:rsidP="00E22488">
            <w:pPr>
              <w:rPr>
                <w:rFonts w:asciiTheme="minorHAnsi" w:hAnsiTheme="minorHAnsi"/>
                <w:color w:val="FF0000"/>
              </w:rPr>
            </w:pPr>
            <w:r w:rsidRPr="00F81E2D">
              <w:rPr>
                <w:rFonts w:asciiTheme="minorHAnsi" w:hAnsiTheme="minorHAnsi"/>
                <w:color w:val="FF0000"/>
              </w:rPr>
              <w:t>&lt;provide unique reference to locate substantiating evidence in the bid response</w:t>
            </w:r>
            <w:r>
              <w:rPr>
                <w:rFonts w:asciiTheme="minorHAnsi" w:hAnsiTheme="minorHAnsi"/>
                <w:color w:val="FF0000"/>
              </w:rPr>
              <w:t xml:space="preserve"> – see Annex A.7</w:t>
            </w:r>
            <w:r w:rsidRPr="00F81E2D">
              <w:rPr>
                <w:rFonts w:asciiTheme="minorHAnsi" w:hAnsiTheme="minorHAnsi"/>
                <w:color w:val="FF0000"/>
              </w:rPr>
              <w:t>&gt;</w:t>
            </w:r>
          </w:p>
        </w:tc>
      </w:tr>
      <w:bookmarkEnd w:id="38"/>
    </w:tbl>
    <w:p w14:paraId="5FDC2458" w14:textId="77777777" w:rsidR="00697E76" w:rsidRPr="00F81E2D" w:rsidRDefault="00697E76" w:rsidP="00EE46DA">
      <w:pPr>
        <w:pStyle w:val="Specification"/>
        <w:numPr>
          <w:ilvl w:val="0"/>
          <w:numId w:val="0"/>
        </w:numPr>
        <w:ind w:left="567"/>
      </w:pPr>
    </w:p>
    <w:p w14:paraId="1B6B3EA1" w14:textId="77777777" w:rsidR="00D5480C" w:rsidRPr="00F81E2D" w:rsidRDefault="00D5480C" w:rsidP="000B17A9">
      <w:pPr>
        <w:pStyle w:val="Heading2"/>
      </w:pPr>
      <w:bookmarkStart w:id="40" w:name="_Toc435315904"/>
      <w:bookmarkStart w:id="41" w:name="_Ref455335890"/>
      <w:bookmarkStart w:id="42" w:name="_Toc53998472"/>
      <w:r w:rsidRPr="00F81E2D">
        <w:lastRenderedPageBreak/>
        <w:t>DECLARATION OF COMPLIANCE</w:t>
      </w:r>
      <w:bookmarkEnd w:id="40"/>
      <w:bookmarkEnd w:id="41"/>
      <w:bookmarkEnd w:id="4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996"/>
        <w:gridCol w:w="1814"/>
        <w:gridCol w:w="1750"/>
      </w:tblGrid>
      <w:tr w:rsidR="00D5480C" w:rsidRPr="00F81E2D" w14:paraId="7C59492E" w14:textId="77777777" w:rsidTr="00692BDE">
        <w:trPr>
          <w:tblHeader/>
        </w:trPr>
        <w:tc>
          <w:tcPr>
            <w:tcW w:w="3776" w:type="pct"/>
            <w:shd w:val="clear" w:color="auto" w:fill="C6D9F1" w:themeFill="text2" w:themeFillTint="33"/>
          </w:tcPr>
          <w:p w14:paraId="7C4E6739" w14:textId="77777777" w:rsidR="00D5480C" w:rsidRPr="00F81E2D" w:rsidRDefault="00D5480C" w:rsidP="004362DB">
            <w:pPr>
              <w:keepNext/>
              <w:keepLines/>
              <w:rPr>
                <w:rFonts w:asciiTheme="minorHAnsi" w:hAnsiTheme="minorHAnsi"/>
                <w:b/>
              </w:rPr>
            </w:pPr>
          </w:p>
        </w:tc>
        <w:tc>
          <w:tcPr>
            <w:tcW w:w="623" w:type="pct"/>
            <w:shd w:val="clear" w:color="auto" w:fill="C6D9F1" w:themeFill="text2" w:themeFillTint="33"/>
          </w:tcPr>
          <w:p w14:paraId="66DAF382"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01" w:type="pct"/>
            <w:shd w:val="clear" w:color="auto" w:fill="C6D9F1" w:themeFill="text2" w:themeFillTint="33"/>
          </w:tcPr>
          <w:p w14:paraId="78BCC187"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511CC76B" w14:textId="77777777" w:rsidTr="00692BDE">
        <w:tc>
          <w:tcPr>
            <w:tcW w:w="3776" w:type="pct"/>
          </w:tcPr>
          <w:p w14:paraId="085974B5"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6ADEF521" w14:textId="77777777" w:rsidR="00692BDE" w:rsidRPr="00F81E2D" w:rsidRDefault="00692BDE" w:rsidP="004362DB">
            <w:pPr>
              <w:keepNext/>
              <w:keepLines/>
              <w:rPr>
                <w:rFonts w:asciiTheme="minorHAnsi" w:hAnsiTheme="minorHAnsi"/>
              </w:rPr>
            </w:pPr>
          </w:p>
          <w:p w14:paraId="066EE7BB" w14:textId="7DC58063" w:rsidR="00342818" w:rsidRPr="00F81E2D" w:rsidRDefault="00687E81" w:rsidP="0079581C">
            <w:pPr>
              <w:pStyle w:val="Specification"/>
              <w:keepNext/>
              <w:keepLines/>
              <w:numPr>
                <w:ilvl w:val="1"/>
                <w:numId w:val="24"/>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SECTION</w:t>
            </w:r>
            <w:r w:rsidR="001A2C3A" w:rsidRPr="00F81E2D">
              <w:rPr>
                <w:rFonts w:asciiTheme="minorHAnsi" w:hAnsiTheme="minorHAnsi"/>
              </w:rPr>
              <w:t xml:space="preserve"> </w:t>
            </w:r>
            <w:r w:rsidR="00FA52A7" w:rsidRPr="00F81E2D">
              <w:fldChar w:fldCharType="begin"/>
            </w:r>
            <w:r w:rsidR="00FA52A7" w:rsidRPr="00F81E2D">
              <w:rPr>
                <w:rFonts w:asciiTheme="minorHAnsi" w:hAnsiTheme="minorHAnsi"/>
              </w:rPr>
              <w:instrText xml:space="preserve"> REF _Ref455335758 \w \h </w:instrText>
            </w:r>
            <w:r w:rsidR="00DB018A" w:rsidRPr="00F81E2D">
              <w:rPr>
                <w:rFonts w:asciiTheme="minorHAnsi" w:hAnsiTheme="minorHAnsi"/>
              </w:rPr>
              <w:instrText xml:space="preserve"> \* MERGEFORMAT </w:instrText>
            </w:r>
            <w:r w:rsidR="00FA52A7" w:rsidRPr="00F81E2D">
              <w:fldChar w:fldCharType="separate"/>
            </w:r>
            <w:r w:rsidR="00423442">
              <w:rPr>
                <w:rFonts w:asciiTheme="minorHAnsi" w:hAnsiTheme="minorHAnsi"/>
              </w:rPr>
              <w:t>6.2</w:t>
            </w:r>
            <w:r w:rsidR="00FA52A7" w:rsidRPr="00F81E2D">
              <w:fldChar w:fldCharType="end"/>
            </w:r>
            <w:r w:rsidRPr="00F81E2D">
              <w:rPr>
                <w:rFonts w:asciiTheme="minorHAnsi" w:hAnsiTheme="minorHAnsi"/>
              </w:rPr>
              <w:t xml:space="preserve"> above; </w:t>
            </w:r>
            <w:r w:rsidR="00D25D36" w:rsidRPr="00F81E2D">
              <w:rPr>
                <w:rFonts w:asciiTheme="minorHAnsi" w:hAnsiTheme="minorHAnsi"/>
              </w:rPr>
              <w:t>AND</w:t>
            </w:r>
          </w:p>
          <w:p w14:paraId="67BCA468" w14:textId="77777777" w:rsidR="00D5480C" w:rsidRDefault="0074798D" w:rsidP="0079581C">
            <w:pPr>
              <w:pStyle w:val="Specification"/>
              <w:keepNext/>
              <w:keepLines/>
              <w:numPr>
                <w:ilvl w:val="1"/>
                <w:numId w:val="24"/>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p w14:paraId="4AFC21D1" w14:textId="5110724B" w:rsidR="00A05603" w:rsidRPr="00F81E2D" w:rsidRDefault="00A05603" w:rsidP="00247C06">
            <w:pPr>
              <w:pStyle w:val="Specification"/>
              <w:keepNext/>
              <w:keepLines/>
              <w:numPr>
                <w:ilvl w:val="1"/>
                <w:numId w:val="24"/>
              </w:numPr>
              <w:rPr>
                <w:rFonts w:asciiTheme="minorHAnsi" w:hAnsiTheme="minorHAnsi"/>
              </w:rPr>
            </w:pPr>
          </w:p>
        </w:tc>
        <w:tc>
          <w:tcPr>
            <w:tcW w:w="623" w:type="pct"/>
          </w:tcPr>
          <w:p w14:paraId="45AA2851" w14:textId="77777777" w:rsidR="00D5480C" w:rsidRPr="00F81E2D" w:rsidRDefault="00D5480C" w:rsidP="004362DB">
            <w:pPr>
              <w:keepNext/>
              <w:keepLines/>
              <w:rPr>
                <w:rFonts w:asciiTheme="minorHAnsi" w:hAnsiTheme="minorHAnsi"/>
              </w:rPr>
            </w:pPr>
          </w:p>
        </w:tc>
        <w:tc>
          <w:tcPr>
            <w:tcW w:w="601" w:type="pct"/>
          </w:tcPr>
          <w:p w14:paraId="2BD979A7" w14:textId="77777777" w:rsidR="00D5480C" w:rsidRPr="00F81E2D" w:rsidRDefault="00D5480C" w:rsidP="004362DB">
            <w:pPr>
              <w:keepNext/>
              <w:keepLines/>
              <w:rPr>
                <w:rFonts w:asciiTheme="minorHAnsi" w:hAnsiTheme="minorHAnsi"/>
              </w:rPr>
            </w:pPr>
          </w:p>
        </w:tc>
      </w:tr>
    </w:tbl>
    <w:p w14:paraId="581B4636" w14:textId="77777777" w:rsidR="00DB018A" w:rsidRPr="00F81E2D" w:rsidRDefault="00DB018A" w:rsidP="000B17A9">
      <w:pPr>
        <w:pStyle w:val="Heading1"/>
        <w:numPr>
          <w:ilvl w:val="0"/>
          <w:numId w:val="0"/>
        </w:numPr>
        <w:ind w:left="567"/>
      </w:pPr>
      <w:bookmarkStart w:id="43" w:name="_Toc435315906"/>
    </w:p>
    <w:p w14:paraId="29616680" w14:textId="77777777" w:rsidR="00DB018A" w:rsidRPr="00F81E2D" w:rsidRDefault="00DB018A">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pPr>
      <w:r w:rsidRPr="00F81E2D">
        <w:br w:type="page"/>
      </w:r>
    </w:p>
    <w:p w14:paraId="18A61106" w14:textId="77777777" w:rsidR="00FA52A7" w:rsidRPr="00F81E2D" w:rsidRDefault="00FA52A7" w:rsidP="000B17A9">
      <w:pPr>
        <w:pStyle w:val="Heading1"/>
      </w:pPr>
      <w:bookmarkStart w:id="44" w:name="_Toc53998473"/>
      <w:r w:rsidRPr="00F81E2D">
        <w:lastRenderedPageBreak/>
        <w:t>TECHNICAL FUNCTIONALITY</w:t>
      </w:r>
      <w:bookmarkEnd w:id="44"/>
    </w:p>
    <w:bookmarkEnd w:id="43"/>
    <w:p w14:paraId="25722EE5" w14:textId="77777777" w:rsidR="00A93CA6" w:rsidRDefault="00A93CA6" w:rsidP="00A93CA6"/>
    <w:p w14:paraId="287DC229" w14:textId="77777777" w:rsidR="00A93CA6" w:rsidRDefault="00A93CA6" w:rsidP="00A93CA6">
      <w:pPr>
        <w:pStyle w:val="Specification"/>
        <w:numPr>
          <w:ilvl w:val="0"/>
          <w:numId w:val="0"/>
        </w:numPr>
        <w:ind w:left="567" w:hanging="567"/>
        <w:rPr>
          <w:b/>
        </w:rPr>
      </w:pPr>
      <w:r>
        <w:rPr>
          <w:b/>
        </w:rPr>
        <w:t>NOT APPLICABLE TO THIS BID</w:t>
      </w:r>
    </w:p>
    <w:p w14:paraId="7B8E76DB" w14:textId="77777777" w:rsidR="00A93CA6" w:rsidRPr="00F81E2D" w:rsidRDefault="00A93CA6" w:rsidP="00A93CA6">
      <w:pPr>
        <w:pStyle w:val="Specification"/>
        <w:numPr>
          <w:ilvl w:val="0"/>
          <w:numId w:val="0"/>
        </w:numPr>
        <w:ind w:left="567" w:hanging="567"/>
        <w:rPr>
          <w:b/>
        </w:rPr>
      </w:pPr>
    </w:p>
    <w:p w14:paraId="5294E09F" w14:textId="77777777" w:rsidR="0066206F" w:rsidRPr="00F81E2D" w:rsidRDefault="0066206F" w:rsidP="00445077">
      <w:pPr>
        <w:pStyle w:val="Comment"/>
      </w:pPr>
      <w:r w:rsidRPr="00F81E2D">
        <w:rPr>
          <w:b/>
          <w:sz w:val="20"/>
        </w:rPr>
        <w:br w:type="page"/>
      </w:r>
    </w:p>
    <w:p w14:paraId="347A1671" w14:textId="77777777" w:rsidR="00911D2A" w:rsidRPr="000B17A9" w:rsidRDefault="00911D2A" w:rsidP="000B17A9">
      <w:pPr>
        <w:pStyle w:val="Heading1"/>
      </w:pPr>
      <w:bookmarkStart w:id="45" w:name="_Toc53998474"/>
      <w:bookmarkStart w:id="46" w:name="_Toc435315916"/>
      <w:r w:rsidRPr="000B17A9">
        <w:lastRenderedPageBreak/>
        <w:t>PROOF OF CONCEPT</w:t>
      </w:r>
      <w:bookmarkEnd w:id="45"/>
    </w:p>
    <w:bookmarkEnd w:id="46"/>
    <w:p w14:paraId="46BC38F3" w14:textId="77777777" w:rsidR="00A93CA6" w:rsidRDefault="00A93CA6" w:rsidP="00A93CA6"/>
    <w:p w14:paraId="3DE18A22" w14:textId="77777777" w:rsidR="00A93CA6" w:rsidRDefault="00A93CA6" w:rsidP="00A93CA6">
      <w:pPr>
        <w:pStyle w:val="Specification"/>
        <w:numPr>
          <w:ilvl w:val="0"/>
          <w:numId w:val="0"/>
        </w:numPr>
        <w:ind w:left="567" w:hanging="567"/>
        <w:rPr>
          <w:b/>
        </w:rPr>
      </w:pPr>
      <w:r>
        <w:rPr>
          <w:b/>
        </w:rPr>
        <w:t>NOT APPLICABLE TO THIS BID</w:t>
      </w:r>
    </w:p>
    <w:p w14:paraId="107D1B9D" w14:textId="77777777" w:rsidR="00A93CA6" w:rsidRPr="00F81E2D" w:rsidRDefault="00A93CA6" w:rsidP="00A93CA6">
      <w:pPr>
        <w:pStyle w:val="Specification"/>
        <w:numPr>
          <w:ilvl w:val="0"/>
          <w:numId w:val="0"/>
        </w:numPr>
        <w:ind w:left="567" w:hanging="567"/>
        <w:rPr>
          <w:b/>
        </w:rPr>
      </w:pPr>
    </w:p>
    <w:p w14:paraId="6D0B33C9" w14:textId="324EC895" w:rsidR="0066206F" w:rsidRPr="00F81E2D" w:rsidRDefault="0066206F">
      <w:pPr>
        <w:spacing w:after="200" w:line="276" w:lineRule="auto"/>
        <w:rPr>
          <w:b/>
        </w:rPr>
      </w:pPr>
    </w:p>
    <w:p w14:paraId="61CE9C8E" w14:textId="77777777" w:rsidR="00D112F7" w:rsidRPr="00F81E2D" w:rsidRDefault="00D112F7" w:rsidP="000B17A9">
      <w:pPr>
        <w:pStyle w:val="AnnexH2"/>
        <w:numPr>
          <w:ilvl w:val="0"/>
          <w:numId w:val="0"/>
        </w:numPr>
        <w:ind w:left="1701"/>
        <w:sectPr w:rsidR="00D112F7" w:rsidRPr="00F81E2D" w:rsidSect="00CC263C">
          <w:pgSz w:w="16838" w:h="11906" w:orient="landscape"/>
          <w:pgMar w:top="1134" w:right="1134" w:bottom="1134" w:left="1134" w:header="680" w:footer="680" w:gutter="0"/>
          <w:cols w:space="708"/>
          <w:docGrid w:linePitch="360"/>
        </w:sectPr>
      </w:pPr>
      <w:bookmarkStart w:id="47" w:name="_Toc435315921"/>
    </w:p>
    <w:p w14:paraId="4E58DB36" w14:textId="77777777" w:rsidR="0043548E" w:rsidRPr="00F81E2D" w:rsidRDefault="00372274" w:rsidP="000B17A9">
      <w:pPr>
        <w:pStyle w:val="AnnexH2"/>
      </w:pPr>
      <w:bookmarkStart w:id="48" w:name="_Toc53998475"/>
      <w:r w:rsidRPr="00F81E2D">
        <w:lastRenderedPageBreak/>
        <w:t>SPEC</w:t>
      </w:r>
      <w:r w:rsidR="006246E8" w:rsidRPr="00F81E2D">
        <w:t xml:space="preserve">IAL </w:t>
      </w:r>
      <w:r w:rsidR="0043548E" w:rsidRPr="00F81E2D">
        <w:t>CONDITIONS</w:t>
      </w:r>
      <w:r w:rsidRPr="00F81E2D">
        <w:t xml:space="preserve"> OF CONTRACT</w:t>
      </w:r>
      <w:bookmarkEnd w:id="47"/>
      <w:r w:rsidR="008C3080" w:rsidRPr="00F81E2D">
        <w:t xml:space="preserve"> (SCC)</w:t>
      </w:r>
      <w:bookmarkEnd w:id="48"/>
    </w:p>
    <w:p w14:paraId="41DE8879" w14:textId="77777777" w:rsidR="00911D2A" w:rsidRPr="00F81E2D" w:rsidRDefault="00911D2A" w:rsidP="000B17A9">
      <w:pPr>
        <w:pStyle w:val="Heading1"/>
      </w:pPr>
      <w:bookmarkStart w:id="49" w:name="_Toc53998476"/>
      <w:r w:rsidRPr="00F81E2D">
        <w:t>SPECIAL CONDITIONS OF CONTRACT</w:t>
      </w:r>
      <w:bookmarkEnd w:id="49"/>
    </w:p>
    <w:p w14:paraId="3135AB95" w14:textId="77777777" w:rsidR="0043548E" w:rsidRPr="00F81E2D" w:rsidRDefault="00210C80" w:rsidP="000B17A9">
      <w:pPr>
        <w:pStyle w:val="Heading2"/>
      </w:pPr>
      <w:bookmarkStart w:id="50" w:name="_Ref455588818"/>
      <w:bookmarkStart w:id="51" w:name="_Ref455588837"/>
      <w:bookmarkStart w:id="52" w:name="_Toc53998477"/>
      <w:r w:rsidRPr="00F81E2D">
        <w:t>INSTRUCTION</w:t>
      </w:r>
      <w:bookmarkEnd w:id="50"/>
      <w:bookmarkEnd w:id="51"/>
      <w:bookmarkEnd w:id="52"/>
    </w:p>
    <w:p w14:paraId="730445B2" w14:textId="77777777" w:rsidR="003C3E03" w:rsidRPr="00F81E2D" w:rsidRDefault="003C3E03" w:rsidP="00082BD1">
      <w:pPr>
        <w:pStyle w:val="Specification"/>
        <w:numPr>
          <w:ilvl w:val="0"/>
          <w:numId w:val="68"/>
        </w:numPr>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14:paraId="05F2C450" w14:textId="77777777" w:rsidR="005976B0" w:rsidRPr="00F81E2D" w:rsidRDefault="005976B0" w:rsidP="00667511">
      <w:pPr>
        <w:pStyle w:val="Specification"/>
      </w:pPr>
      <w:bookmarkStart w:id="53" w:name="_Ref455588887"/>
      <w:r w:rsidRPr="00F81E2D">
        <w:t>SITA reserve</w:t>
      </w:r>
      <w:r w:rsidR="00236444" w:rsidRPr="00F81E2D">
        <w:t>s</w:t>
      </w:r>
      <w:r w:rsidR="0043548E" w:rsidRPr="00F81E2D">
        <w:t xml:space="preserve"> the right to </w:t>
      </w:r>
      <w:r w:rsidR="00DF56E2" w:rsidRPr="00F81E2D">
        <w:t>–</w:t>
      </w:r>
      <w:bookmarkEnd w:id="53"/>
    </w:p>
    <w:p w14:paraId="4D61F446" w14:textId="77777777" w:rsidR="005976B0" w:rsidRPr="00F81E2D" w:rsidRDefault="0021780E" w:rsidP="0079581C">
      <w:pPr>
        <w:pStyle w:val="Specification"/>
        <w:numPr>
          <w:ilvl w:val="1"/>
          <w:numId w:val="27"/>
        </w:numPr>
      </w:pPr>
      <w:r w:rsidRPr="00F81E2D">
        <w:t xml:space="preserve">Negotiate </w:t>
      </w:r>
      <w:r w:rsidR="008C3080" w:rsidRPr="00F81E2D">
        <w:t>the conditions</w:t>
      </w:r>
      <w:r w:rsidR="00A55321" w:rsidRPr="00F81E2D">
        <w:t>,</w:t>
      </w:r>
      <w:r w:rsidR="008C3080" w:rsidRPr="00F81E2D">
        <w:t xml:space="preserve"> or</w:t>
      </w:r>
    </w:p>
    <w:p w14:paraId="41E4F8A5" w14:textId="77777777" w:rsidR="005976B0" w:rsidRPr="00F81E2D" w:rsidRDefault="0021780E" w:rsidP="0079581C">
      <w:pPr>
        <w:pStyle w:val="Specification"/>
        <w:numPr>
          <w:ilvl w:val="1"/>
          <w:numId w:val="27"/>
        </w:numPr>
      </w:pPr>
      <w:r w:rsidRPr="00F81E2D">
        <w:t xml:space="preserve">Automatically </w:t>
      </w:r>
      <w:r w:rsidR="0043548E" w:rsidRPr="00F81E2D">
        <w:t xml:space="preserve">disqualify a bidder for not accepting these conditions. </w:t>
      </w:r>
    </w:p>
    <w:p w14:paraId="0823BC45" w14:textId="269974F4" w:rsidR="008C5E0F" w:rsidRDefault="00A05250" w:rsidP="00082BD1">
      <w:pPr>
        <w:pStyle w:val="Specification"/>
      </w:pPr>
      <w:bookmarkStart w:id="54" w:name="_Toc435315923"/>
      <w:bookmarkStart w:id="55" w:name="_Ref455338564"/>
      <w:r>
        <w:t xml:space="preserve">In the event that the bidder qualifies the proposal with own conditions, and does not specifically withdraw such own conditions when called upon to do so, SITA will invoke the rights reserved in accordance with </w:t>
      </w:r>
      <w:r w:rsidR="00BE312D">
        <w:t xml:space="preserve">subsection </w:t>
      </w:r>
      <w:r w:rsidR="00BE312D">
        <w:fldChar w:fldCharType="begin"/>
      </w:r>
      <w:r w:rsidR="00BE312D">
        <w:instrText xml:space="preserve"> REF _Ref455588837 \n \h </w:instrText>
      </w:r>
      <w:r w:rsidR="00BE312D">
        <w:fldChar w:fldCharType="separate"/>
      </w:r>
      <w:r w:rsidR="00423442">
        <w:t>9.1</w:t>
      </w:r>
      <w:r w:rsidR="00BE312D">
        <w:fldChar w:fldCharType="end"/>
      </w:r>
      <w:r w:rsidR="00BE312D">
        <w:t>(</w:t>
      </w:r>
      <w:r>
        <w:t>2)</w:t>
      </w:r>
      <w:r w:rsidR="00BE312D">
        <w:t xml:space="preserve"> </w:t>
      </w:r>
      <w:r>
        <w:t>above.</w:t>
      </w:r>
    </w:p>
    <w:p w14:paraId="5DFA4CE0" w14:textId="761CFFCB" w:rsidR="003C3E03" w:rsidRPr="00F81E2D" w:rsidRDefault="003C3E03" w:rsidP="00C43E62">
      <w:pPr>
        <w:pStyle w:val="Specification"/>
      </w:pPr>
      <w:r w:rsidRPr="00F81E2D">
        <w:t xml:space="preserve">The bidder must </w:t>
      </w:r>
      <w:r w:rsidRPr="00F81E2D">
        <w:rPr>
          <w:b/>
        </w:rPr>
        <w:t>complete the declaration of acceptance</w:t>
      </w:r>
      <w:r w:rsidRPr="00F81E2D">
        <w:t xml:space="preserve"> as per section </w:t>
      </w:r>
      <w:r w:rsidRPr="00F81E2D">
        <w:fldChar w:fldCharType="begin"/>
      </w:r>
      <w:r w:rsidRPr="00F81E2D">
        <w:instrText xml:space="preserve"> REF _Ref455338474 \w \h </w:instrText>
      </w:r>
      <w:r w:rsidR="00DB018A" w:rsidRPr="00F81E2D">
        <w:instrText xml:space="preserve"> \* MERGEFORMAT </w:instrText>
      </w:r>
      <w:r w:rsidRPr="00F81E2D">
        <w:fldChar w:fldCharType="separate"/>
      </w:r>
      <w:r w:rsidR="00423442">
        <w:t>9.3</w:t>
      </w:r>
      <w:r w:rsidRPr="00F81E2D">
        <w:fldChar w:fldCharType="end"/>
      </w:r>
      <w:r w:rsidRPr="00F81E2D">
        <w:t xml:space="preserve"> below by marking w</w:t>
      </w:r>
      <w:r w:rsidR="008C6011">
        <w:t xml:space="preserve">ith an </w:t>
      </w:r>
      <w:r w:rsidR="008C6011" w:rsidRPr="008C6011">
        <w:rPr>
          <w:b/>
        </w:rPr>
        <w:t>“X”</w:t>
      </w:r>
      <w:r w:rsidR="008C6011">
        <w:t xml:space="preserve"> either “ACCEPT ALL”</w:t>
      </w:r>
      <w:r w:rsidRPr="00F81E2D">
        <w:t xml:space="preserve"> or “DO NOT ACCEPT ALL”, failing which the declaration </w:t>
      </w:r>
      <w:r w:rsidR="000402F6">
        <w:t>will be</w:t>
      </w:r>
      <w:r w:rsidRPr="00F81E2D">
        <w:t xml:space="preserve"> regarded as “DO NOT ACCEPT ALL” and the bid </w:t>
      </w:r>
      <w:r w:rsidR="005359C1">
        <w:t xml:space="preserve">will be </w:t>
      </w:r>
      <w:r w:rsidRPr="00F81E2D">
        <w:t>disqualified.</w:t>
      </w:r>
    </w:p>
    <w:p w14:paraId="666414D9" w14:textId="77777777" w:rsidR="0043548E" w:rsidRPr="00F81E2D" w:rsidRDefault="00DF56E2" w:rsidP="000B17A9">
      <w:pPr>
        <w:pStyle w:val="Heading2"/>
      </w:pPr>
      <w:bookmarkStart w:id="56" w:name="_Ref455589115"/>
      <w:bookmarkStart w:id="57" w:name="_Ref455589123"/>
      <w:bookmarkStart w:id="58" w:name="_Ref455589162"/>
      <w:bookmarkStart w:id="59" w:name="_Toc53998478"/>
      <w:r w:rsidRPr="00F81E2D">
        <w:t>SPECI</w:t>
      </w:r>
      <w:r w:rsidR="006246E8" w:rsidRPr="00F81E2D">
        <w:t>AL</w:t>
      </w:r>
      <w:r w:rsidRPr="00F81E2D">
        <w:t xml:space="preserve"> CONDITIONS OF CONTRACT</w:t>
      </w:r>
      <w:bookmarkEnd w:id="54"/>
      <w:bookmarkEnd w:id="55"/>
      <w:bookmarkEnd w:id="56"/>
      <w:bookmarkEnd w:id="57"/>
      <w:bookmarkEnd w:id="58"/>
      <w:bookmarkEnd w:id="59"/>
    </w:p>
    <w:p w14:paraId="2880C31E" w14:textId="77777777" w:rsidR="007370B1" w:rsidRPr="00F81E2D" w:rsidRDefault="007370B1" w:rsidP="0079581C">
      <w:pPr>
        <w:pStyle w:val="Specification"/>
        <w:numPr>
          <w:ilvl w:val="0"/>
          <w:numId w:val="29"/>
        </w:numPr>
        <w:rPr>
          <w:rStyle w:val="Strong"/>
          <w:bCs w:val="0"/>
        </w:rPr>
      </w:pPr>
      <w:r w:rsidRPr="00F81E2D">
        <w:rPr>
          <w:rStyle w:val="Strong"/>
          <w:bCs w:val="0"/>
        </w:rPr>
        <w:t>CONTRACTING CONDITIONS</w:t>
      </w:r>
    </w:p>
    <w:p w14:paraId="6ECA1A28" w14:textId="59D08A78" w:rsidR="007370B1" w:rsidRPr="002F581F" w:rsidRDefault="007370B1" w:rsidP="0079581C">
      <w:pPr>
        <w:pStyle w:val="Specification"/>
        <w:numPr>
          <w:ilvl w:val="1"/>
          <w:numId w:val="29"/>
        </w:numPr>
        <w:rPr>
          <w:rStyle w:val="Strong"/>
          <w:b w:val="0"/>
          <w:bCs w:val="0"/>
        </w:rPr>
      </w:pPr>
      <w:r w:rsidRPr="00F81E2D">
        <w:rPr>
          <w:rStyle w:val="Strong"/>
          <w:bCs w:val="0"/>
        </w:rPr>
        <w:t xml:space="preserve">Formal Contract. </w:t>
      </w:r>
      <w:r w:rsidRPr="00F81E2D">
        <w:rPr>
          <w:rStyle w:val="Strong"/>
          <w:b w:val="0"/>
          <w:bCs w:val="0"/>
        </w:rPr>
        <w:t xml:space="preserve">The </w:t>
      </w:r>
      <w:r w:rsidR="0083744A" w:rsidRPr="00F81E2D">
        <w:rPr>
          <w:rStyle w:val="Strong"/>
          <w:b w:val="0"/>
          <w:bCs w:val="0"/>
        </w:rPr>
        <w:t>Supplier</w:t>
      </w:r>
      <w:r w:rsidRPr="00F81E2D">
        <w:rPr>
          <w:rStyle w:val="Strong"/>
          <w:b w:val="0"/>
          <w:bCs w:val="0"/>
        </w:rPr>
        <w:t xml:space="preserve"> must enter into a formal written </w:t>
      </w:r>
      <w:r w:rsidR="005F27D1" w:rsidRPr="00F81E2D">
        <w:rPr>
          <w:rStyle w:val="Strong"/>
          <w:b w:val="0"/>
          <w:bCs w:val="0"/>
        </w:rPr>
        <w:t>Contract (</w:t>
      </w:r>
      <w:r w:rsidR="00C67D2F" w:rsidRPr="00F81E2D">
        <w:rPr>
          <w:rStyle w:val="Strong"/>
          <w:b w:val="0"/>
          <w:bCs w:val="0"/>
        </w:rPr>
        <w:t>Agreement</w:t>
      </w:r>
      <w:r w:rsidR="005F27D1" w:rsidRPr="00F81E2D">
        <w:rPr>
          <w:rStyle w:val="Strong"/>
          <w:b w:val="0"/>
          <w:bCs w:val="0"/>
        </w:rPr>
        <w:t>)</w:t>
      </w:r>
      <w:r w:rsidR="00C67D2F" w:rsidRPr="00F81E2D">
        <w:rPr>
          <w:rStyle w:val="Strong"/>
          <w:b w:val="0"/>
          <w:bCs w:val="0"/>
        </w:rPr>
        <w:t xml:space="preserve"> </w:t>
      </w:r>
      <w:r w:rsidRPr="002F581F">
        <w:rPr>
          <w:rStyle w:val="Strong"/>
          <w:b w:val="0"/>
          <w:bCs w:val="0"/>
        </w:rPr>
        <w:t xml:space="preserve">with </w:t>
      </w:r>
      <w:r w:rsidR="00047A6E" w:rsidRPr="002F581F">
        <w:rPr>
          <w:rStyle w:val="Strong"/>
          <w:b w:val="0"/>
          <w:bCs w:val="0"/>
        </w:rPr>
        <w:t>Department of Agriculture, Land Reform and Rural Development</w:t>
      </w:r>
      <w:r w:rsidR="0028261C" w:rsidRPr="002F581F">
        <w:rPr>
          <w:rStyle w:val="Strong"/>
          <w:b w:val="0"/>
          <w:bCs w:val="0"/>
        </w:rPr>
        <w:t xml:space="preserve"> (DALRRD)</w:t>
      </w:r>
    </w:p>
    <w:p w14:paraId="579E70E8" w14:textId="77777777" w:rsidR="00154D5D" w:rsidRPr="008C5E0F" w:rsidRDefault="007370B1" w:rsidP="008C5E0F">
      <w:pPr>
        <w:pStyle w:val="Specification"/>
        <w:numPr>
          <w:ilvl w:val="1"/>
          <w:numId w:val="29"/>
        </w:numPr>
        <w:rPr>
          <w:rStyle w:val="Strong"/>
          <w:bCs w:val="0"/>
        </w:rPr>
      </w:pPr>
      <w:r w:rsidRPr="00F81E2D">
        <w:rPr>
          <w:rStyle w:val="Strong"/>
          <w:bCs w:val="0"/>
        </w:rPr>
        <w:t xml:space="preserve">Right to Audit. </w:t>
      </w:r>
      <w:r w:rsidR="00530398" w:rsidRPr="00F81E2D">
        <w:rPr>
          <w:rStyle w:val="Strong"/>
          <w:b w:val="0"/>
          <w:bCs w:val="0"/>
        </w:rPr>
        <w:t xml:space="preserve">SITA reserves the right, before entering into a contract, to conduct or commission an external </w:t>
      </w:r>
      <w:r w:rsidR="00EF174F" w:rsidRPr="00F81E2D">
        <w:rPr>
          <w:rStyle w:val="Strong"/>
          <w:b w:val="0"/>
          <w:bCs w:val="0"/>
        </w:rPr>
        <w:t>service provider</w:t>
      </w:r>
      <w:r w:rsidR="00530398" w:rsidRPr="00F81E2D">
        <w:rPr>
          <w:rStyle w:val="Strong"/>
          <w:b w:val="0"/>
          <w:bCs w:val="0"/>
        </w:rPr>
        <w:t xml:space="preserve"> to conduct a financial audit or probity to ascertain whether a qualifying bidder has the financial wherewithal </w:t>
      </w:r>
      <w:r w:rsidR="001D2F39" w:rsidRPr="00F81E2D">
        <w:rPr>
          <w:rStyle w:val="Strong"/>
          <w:b w:val="0"/>
          <w:bCs w:val="0"/>
        </w:rPr>
        <w:t>or</w:t>
      </w:r>
      <w:r w:rsidR="00530398" w:rsidRPr="00F81E2D">
        <w:rPr>
          <w:rStyle w:val="Strong"/>
          <w:b w:val="0"/>
          <w:bCs w:val="0"/>
        </w:rPr>
        <w:t xml:space="preserve"> technical capability to provide the goods and serv</w:t>
      </w:r>
      <w:r w:rsidRPr="00F81E2D">
        <w:rPr>
          <w:rStyle w:val="Strong"/>
          <w:b w:val="0"/>
          <w:bCs w:val="0"/>
        </w:rPr>
        <w:t>ices as required by this tender</w:t>
      </w:r>
      <w:r w:rsidR="00530398" w:rsidRPr="00F81E2D">
        <w:rPr>
          <w:rStyle w:val="Strong"/>
          <w:b w:val="0"/>
          <w:bCs w:val="0"/>
        </w:rPr>
        <w:t>.</w:t>
      </w:r>
    </w:p>
    <w:p w14:paraId="4378A3D4" w14:textId="77777777" w:rsidR="00D55CC1" w:rsidRPr="00F81E2D" w:rsidRDefault="00D55CC1" w:rsidP="0079581C">
      <w:pPr>
        <w:pStyle w:val="Specification"/>
        <w:numPr>
          <w:ilvl w:val="0"/>
          <w:numId w:val="29"/>
        </w:numPr>
        <w:rPr>
          <w:b/>
        </w:rPr>
      </w:pPr>
      <w:r w:rsidRPr="00F81E2D">
        <w:rPr>
          <w:b/>
        </w:rPr>
        <w:t>DELIVERY ADDRESS</w:t>
      </w:r>
      <w:r w:rsidR="00AE268C" w:rsidRPr="00F81E2D">
        <w:rPr>
          <w:b/>
        </w:rPr>
        <w:t xml:space="preserve">. </w:t>
      </w:r>
      <w:r w:rsidRPr="00F81E2D">
        <w:t>The supplier must deliver the required products or services at</w:t>
      </w:r>
    </w:p>
    <w:p w14:paraId="08890443" w14:textId="45186C51" w:rsidR="00D55CC1" w:rsidRPr="002F581F" w:rsidRDefault="00BE312D" w:rsidP="0079581C">
      <w:pPr>
        <w:pStyle w:val="Specification"/>
        <w:numPr>
          <w:ilvl w:val="1"/>
          <w:numId w:val="33"/>
        </w:numPr>
        <w:rPr>
          <w:b/>
        </w:rPr>
      </w:pPr>
      <w:r>
        <w:t>T</w:t>
      </w:r>
      <w:r w:rsidR="00AE268C" w:rsidRPr="00F81E2D">
        <w:t>he</w:t>
      </w:r>
      <w:r w:rsidR="00834A22" w:rsidRPr="00F81E2D">
        <w:t xml:space="preserve"> physical locations </w:t>
      </w:r>
      <w:r w:rsidR="00AE268C" w:rsidRPr="00F81E2D">
        <w:t xml:space="preserve">as </w:t>
      </w:r>
      <w:r w:rsidR="00834A22" w:rsidRPr="00F81E2D">
        <w:t>specified in</w:t>
      </w:r>
      <w:r w:rsidR="00185F72" w:rsidRPr="00F81E2D">
        <w:t xml:space="preserve"> section</w:t>
      </w:r>
      <w:r w:rsidR="00B75043">
        <w:t xml:space="preserve"> 2.2 &amp;</w:t>
      </w:r>
      <w:r w:rsidR="00185F72" w:rsidRPr="00F81E2D">
        <w:t xml:space="preserve"> </w:t>
      </w:r>
      <w:r w:rsidR="00185F72" w:rsidRPr="00F81E2D">
        <w:fldChar w:fldCharType="begin"/>
      </w:r>
      <w:r w:rsidR="00185F72" w:rsidRPr="00F81E2D">
        <w:instrText xml:space="preserve"> REF _Ref455350534 \r \h </w:instrText>
      </w:r>
      <w:r w:rsidR="00F81E2D">
        <w:instrText xml:space="preserve"> \* MERGEFORMAT </w:instrText>
      </w:r>
      <w:r w:rsidR="00185F72" w:rsidRPr="00F81E2D">
        <w:fldChar w:fldCharType="separate"/>
      </w:r>
      <w:r w:rsidR="00423442">
        <w:t>11.1</w:t>
      </w:r>
      <w:r w:rsidR="00185F72" w:rsidRPr="00F81E2D">
        <w:fldChar w:fldCharType="end"/>
      </w:r>
      <w:r w:rsidR="00AE268C" w:rsidRPr="00F81E2D">
        <w:t>.</w:t>
      </w:r>
    </w:p>
    <w:p w14:paraId="0F158518" w14:textId="548EB41B" w:rsidR="002F581F" w:rsidRPr="00F81E2D" w:rsidRDefault="0083744A" w:rsidP="002F581F">
      <w:pPr>
        <w:pStyle w:val="Specification"/>
        <w:numPr>
          <w:ilvl w:val="0"/>
          <w:numId w:val="29"/>
        </w:numPr>
        <w:rPr>
          <w:b/>
        </w:rPr>
      </w:pPr>
      <w:r w:rsidRPr="00F81E2D">
        <w:rPr>
          <w:b/>
        </w:rPr>
        <w:t>S</w:t>
      </w:r>
      <w:r w:rsidR="00E06B28" w:rsidRPr="00F81E2D">
        <w:rPr>
          <w:b/>
        </w:rPr>
        <w:t xml:space="preserve">COPE OF WORK AND </w:t>
      </w:r>
      <w:r w:rsidRPr="00F81E2D">
        <w:rPr>
          <w:b/>
        </w:rPr>
        <w:t>DELIVERY</w:t>
      </w:r>
      <w:r w:rsidR="00932583" w:rsidRPr="00F81E2D">
        <w:rPr>
          <w:b/>
        </w:rPr>
        <w:t xml:space="preserve"> </w:t>
      </w:r>
      <w:r w:rsidR="005D013E" w:rsidRPr="00F81E2D">
        <w:rPr>
          <w:b/>
        </w:rPr>
        <w:t>SCHEDULE</w:t>
      </w:r>
      <w:r w:rsidR="002F581F" w:rsidRPr="002F581F">
        <w:rPr>
          <w:b/>
        </w:rPr>
        <w:t xml:space="preserve"> </w:t>
      </w:r>
    </w:p>
    <w:p w14:paraId="479FB279" w14:textId="58470349" w:rsidR="002F581F" w:rsidRPr="002F581F" w:rsidRDefault="002F581F" w:rsidP="002F581F">
      <w:pPr>
        <w:pStyle w:val="Specification"/>
        <w:numPr>
          <w:ilvl w:val="1"/>
          <w:numId w:val="33"/>
        </w:numPr>
        <w:rPr>
          <w:b/>
        </w:rPr>
      </w:pPr>
      <w:r w:rsidRPr="002F581F">
        <w:t>Not applicable to this bid</w:t>
      </w:r>
      <w:r>
        <w:t>.</w:t>
      </w:r>
    </w:p>
    <w:p w14:paraId="4E9B45A9" w14:textId="77E3D0CF" w:rsidR="002F581F" w:rsidRPr="00F81E2D" w:rsidRDefault="00E06B28" w:rsidP="002F581F">
      <w:pPr>
        <w:pStyle w:val="Specification"/>
        <w:numPr>
          <w:ilvl w:val="0"/>
          <w:numId w:val="29"/>
        </w:numPr>
        <w:rPr>
          <w:b/>
        </w:rPr>
      </w:pPr>
      <w:r w:rsidRPr="00F81E2D">
        <w:rPr>
          <w:b/>
        </w:rPr>
        <w:t xml:space="preserve">SERVICES </w:t>
      </w:r>
      <w:r w:rsidR="00932583" w:rsidRPr="00F81E2D">
        <w:rPr>
          <w:b/>
        </w:rPr>
        <w:t>AND PERFORMANCE METRICS</w:t>
      </w:r>
      <w:bookmarkStart w:id="60" w:name="_Toc435315901"/>
      <w:r w:rsidR="002F581F" w:rsidRPr="002F581F">
        <w:rPr>
          <w:b/>
        </w:rPr>
        <w:t xml:space="preserve"> </w:t>
      </w:r>
    </w:p>
    <w:p w14:paraId="35CC40EF" w14:textId="2EDD542A" w:rsidR="002F581F" w:rsidRPr="002F581F" w:rsidRDefault="002F581F" w:rsidP="002F581F">
      <w:pPr>
        <w:pStyle w:val="Specification"/>
        <w:numPr>
          <w:ilvl w:val="1"/>
          <w:numId w:val="33"/>
        </w:numPr>
        <w:rPr>
          <w:b/>
        </w:rPr>
      </w:pPr>
      <w:r w:rsidRPr="002F581F">
        <w:t>Not applicable to this bid</w:t>
      </w:r>
      <w:r>
        <w:t>.</w:t>
      </w:r>
    </w:p>
    <w:p w14:paraId="5C1BB406" w14:textId="0EB17D24" w:rsidR="002F581F" w:rsidRPr="00F81E2D" w:rsidRDefault="00A15898" w:rsidP="002F581F">
      <w:pPr>
        <w:pStyle w:val="Specification"/>
        <w:numPr>
          <w:ilvl w:val="0"/>
          <w:numId w:val="29"/>
        </w:numPr>
        <w:rPr>
          <w:b/>
        </w:rPr>
      </w:pPr>
      <w:r w:rsidRPr="00F81E2D">
        <w:rPr>
          <w:b/>
        </w:rPr>
        <w:t>SCOPE OF TECHNICAL SOLUTION DEVELOPMENT</w:t>
      </w:r>
      <w:r w:rsidR="002F581F" w:rsidRPr="002F581F">
        <w:rPr>
          <w:b/>
        </w:rPr>
        <w:t xml:space="preserve"> </w:t>
      </w:r>
    </w:p>
    <w:p w14:paraId="2DD63B66" w14:textId="2ADBF1E9" w:rsidR="002F581F" w:rsidRPr="002F581F" w:rsidRDefault="002F581F" w:rsidP="002F581F">
      <w:pPr>
        <w:pStyle w:val="Specification"/>
        <w:numPr>
          <w:ilvl w:val="1"/>
          <w:numId w:val="33"/>
        </w:numPr>
        <w:rPr>
          <w:b/>
        </w:rPr>
      </w:pPr>
      <w:r w:rsidRPr="002F581F">
        <w:t>Not applicable to this bid</w:t>
      </w:r>
      <w:r>
        <w:t>.</w:t>
      </w:r>
    </w:p>
    <w:p w14:paraId="6128AEE2" w14:textId="10520A5A" w:rsidR="002F581F" w:rsidRPr="00F81E2D" w:rsidRDefault="00EF174F" w:rsidP="002F581F">
      <w:pPr>
        <w:pStyle w:val="Specification"/>
        <w:numPr>
          <w:ilvl w:val="0"/>
          <w:numId w:val="29"/>
        </w:numPr>
        <w:rPr>
          <w:b/>
        </w:rPr>
      </w:pPr>
      <w:r w:rsidRPr="00F81E2D">
        <w:rPr>
          <w:b/>
        </w:rPr>
        <w:t>SUPPLIER PERFORMANCE REPORTING</w:t>
      </w:r>
      <w:r w:rsidR="002F581F" w:rsidRPr="002F581F">
        <w:rPr>
          <w:b/>
        </w:rPr>
        <w:t xml:space="preserve"> </w:t>
      </w:r>
    </w:p>
    <w:p w14:paraId="70C9FF3F" w14:textId="4ABEF34C" w:rsidR="002F581F" w:rsidRPr="002F581F" w:rsidRDefault="002F581F" w:rsidP="002F581F">
      <w:pPr>
        <w:pStyle w:val="Specification"/>
        <w:numPr>
          <w:ilvl w:val="1"/>
          <w:numId w:val="33"/>
        </w:numPr>
        <w:rPr>
          <w:b/>
        </w:rPr>
      </w:pPr>
      <w:r w:rsidRPr="002F581F">
        <w:t>Not applicable to this bid</w:t>
      </w:r>
      <w:r>
        <w:t>.</w:t>
      </w:r>
    </w:p>
    <w:p w14:paraId="4457B11B" w14:textId="22EC5FEC" w:rsidR="00203DF3" w:rsidRPr="00F81E2D" w:rsidRDefault="00203DF3" w:rsidP="002F581F">
      <w:pPr>
        <w:pStyle w:val="Specification"/>
        <w:numPr>
          <w:ilvl w:val="0"/>
          <w:numId w:val="29"/>
        </w:numPr>
        <w:rPr>
          <w:rStyle w:val="Strong"/>
          <w:bCs w:val="0"/>
        </w:rPr>
      </w:pPr>
      <w:r w:rsidRPr="00F81E2D">
        <w:rPr>
          <w:rStyle w:val="Strong"/>
        </w:rPr>
        <w:t xml:space="preserve">CERTIFICATION, EXPERTISE AND </w:t>
      </w:r>
      <w:r w:rsidR="00CE1B31">
        <w:rPr>
          <w:rStyle w:val="Strong"/>
        </w:rPr>
        <w:t>QUALIFICATION</w:t>
      </w:r>
    </w:p>
    <w:p w14:paraId="73323724" w14:textId="77777777" w:rsidR="00F461CD" w:rsidRPr="00F461CD" w:rsidRDefault="00203DF3" w:rsidP="0079581C">
      <w:pPr>
        <w:pStyle w:val="Specification"/>
        <w:numPr>
          <w:ilvl w:val="1"/>
          <w:numId w:val="33"/>
        </w:numPr>
        <w:rPr>
          <w:rStyle w:val="Strong"/>
          <w:bCs w:val="0"/>
        </w:rPr>
      </w:pPr>
      <w:r w:rsidRPr="00F81E2D">
        <w:rPr>
          <w:rStyle w:val="Strong"/>
          <w:b w:val="0"/>
        </w:rPr>
        <w:lastRenderedPageBreak/>
        <w:t>The Supplier represents that</w:t>
      </w:r>
      <w:r w:rsidR="00F461CD">
        <w:rPr>
          <w:rStyle w:val="Strong"/>
          <w:b w:val="0"/>
        </w:rPr>
        <w:t>,</w:t>
      </w:r>
      <w:r w:rsidRPr="00F81E2D">
        <w:rPr>
          <w:rStyle w:val="Strong"/>
          <w:b w:val="0"/>
        </w:rPr>
        <w:t xml:space="preserve"> </w:t>
      </w:r>
    </w:p>
    <w:p w14:paraId="687A5437" w14:textId="7813C1E2" w:rsidR="00F461CD" w:rsidRPr="00F461CD" w:rsidRDefault="00203DF3" w:rsidP="00F461CD">
      <w:pPr>
        <w:pStyle w:val="Specification"/>
        <w:numPr>
          <w:ilvl w:val="2"/>
          <w:numId w:val="33"/>
        </w:numPr>
        <w:rPr>
          <w:rStyle w:val="Strong"/>
          <w:bCs w:val="0"/>
        </w:rPr>
      </w:pPr>
      <w:r w:rsidRPr="00F81E2D">
        <w:rPr>
          <w:rStyle w:val="Strong"/>
          <w:b w:val="0"/>
        </w:rPr>
        <w:t xml:space="preserve">it has the necessary expertise, skill, qualifications and ability to undertake the work required in terms of the Statement of Work </w:t>
      </w:r>
      <w:r w:rsidR="00F461CD">
        <w:rPr>
          <w:rStyle w:val="Strong"/>
          <w:b w:val="0"/>
        </w:rPr>
        <w:t>or Service Definition;</w:t>
      </w:r>
    </w:p>
    <w:p w14:paraId="37FDB0CD" w14:textId="77777777" w:rsidR="00F461CD" w:rsidRPr="00F461CD" w:rsidRDefault="00203DF3" w:rsidP="00F461CD">
      <w:pPr>
        <w:pStyle w:val="Specification"/>
        <w:numPr>
          <w:ilvl w:val="2"/>
          <w:numId w:val="33"/>
        </w:numPr>
        <w:rPr>
          <w:rStyle w:val="Strong"/>
          <w:bCs w:val="0"/>
        </w:rPr>
      </w:pPr>
      <w:r w:rsidRPr="00F81E2D">
        <w:rPr>
          <w:rStyle w:val="Strong"/>
          <w:b w:val="0"/>
        </w:rPr>
        <w:t xml:space="preserve">it </w:t>
      </w:r>
      <w:r w:rsidR="00F461CD">
        <w:rPr>
          <w:rStyle w:val="Strong"/>
          <w:b w:val="0"/>
        </w:rPr>
        <w:t>is</w:t>
      </w:r>
      <w:r w:rsidRPr="00F81E2D">
        <w:rPr>
          <w:rStyle w:val="Strong"/>
          <w:b w:val="0"/>
        </w:rPr>
        <w:t xml:space="preserve"> committed to </w:t>
      </w:r>
      <w:r w:rsidR="00F461CD">
        <w:rPr>
          <w:rStyle w:val="Strong"/>
          <w:b w:val="0"/>
        </w:rPr>
        <w:t>provide</w:t>
      </w:r>
      <w:r w:rsidRPr="00F81E2D">
        <w:rPr>
          <w:rStyle w:val="Strong"/>
          <w:b w:val="0"/>
        </w:rPr>
        <w:t xml:space="preserve"> the Products or Services</w:t>
      </w:r>
      <w:r w:rsidR="00CE1B31">
        <w:rPr>
          <w:rStyle w:val="Strong"/>
          <w:b w:val="0"/>
        </w:rPr>
        <w:t>;</w:t>
      </w:r>
      <w:r w:rsidRPr="00F81E2D">
        <w:rPr>
          <w:rStyle w:val="Strong"/>
          <w:b w:val="0"/>
        </w:rPr>
        <w:t xml:space="preserve"> and</w:t>
      </w:r>
    </w:p>
    <w:p w14:paraId="1A7474C1" w14:textId="77777777" w:rsidR="00203DF3" w:rsidRPr="00F81E2D" w:rsidRDefault="00203DF3" w:rsidP="00F461CD">
      <w:pPr>
        <w:pStyle w:val="Specification"/>
        <w:numPr>
          <w:ilvl w:val="2"/>
          <w:numId w:val="33"/>
        </w:numPr>
        <w:rPr>
          <w:rStyle w:val="Strong"/>
          <w:bCs w:val="0"/>
        </w:rPr>
      </w:pPr>
      <w:r w:rsidRPr="00F81E2D">
        <w:rPr>
          <w:rStyle w:val="Strong"/>
          <w:b w:val="0"/>
        </w:rPr>
        <w:t>perform all obligations detailed herein without any interruption to the Customer.</w:t>
      </w:r>
    </w:p>
    <w:p w14:paraId="00AFC026" w14:textId="7EFD92FD" w:rsidR="00490F2A" w:rsidRPr="00F81E2D" w:rsidRDefault="00490F2A" w:rsidP="0079581C">
      <w:pPr>
        <w:pStyle w:val="Specification"/>
        <w:numPr>
          <w:ilvl w:val="1"/>
          <w:numId w:val="33"/>
        </w:numPr>
      </w:pPr>
      <w:bookmarkStart w:id="61" w:name="_Toc448483301"/>
      <w:bookmarkStart w:id="62" w:name="_Toc448483304"/>
      <w:r>
        <w:t xml:space="preserve">The Supplier must provide the service </w:t>
      </w:r>
      <w:r w:rsidRPr="00F81E2D">
        <w:t>in a good and workmanlike manner and in accordance with the practices and high professional standards used in well-managed operations;</w:t>
      </w:r>
      <w:bookmarkEnd w:id="61"/>
    </w:p>
    <w:p w14:paraId="716B0F79" w14:textId="77777777" w:rsidR="00490F2A" w:rsidRPr="00F81E2D" w:rsidRDefault="00A47EB0" w:rsidP="00BA6BFC">
      <w:pPr>
        <w:pStyle w:val="Specification"/>
        <w:numPr>
          <w:ilvl w:val="1"/>
          <w:numId w:val="33"/>
        </w:numPr>
      </w:pPr>
      <w:r>
        <w:t xml:space="preserve">The Supplier must </w:t>
      </w:r>
      <w:r w:rsidR="00490F2A" w:rsidRPr="00F81E2D">
        <w:t>perform the Services in the most cost-effective manner consistent with the level of quality and performance as defined in Statement of Work or Service Definition;</w:t>
      </w:r>
      <w:bookmarkEnd w:id="62"/>
    </w:p>
    <w:p w14:paraId="754E8D91" w14:textId="2800CC32" w:rsidR="00FC56C4" w:rsidRPr="00F81E2D" w:rsidRDefault="00FC56C4" w:rsidP="0079581C">
      <w:pPr>
        <w:pStyle w:val="Specification"/>
        <w:numPr>
          <w:ilvl w:val="1"/>
          <w:numId w:val="33"/>
        </w:numPr>
        <w:rPr>
          <w:rStyle w:val="Strong"/>
          <w:bCs w:val="0"/>
        </w:rPr>
      </w:pPr>
      <w:r w:rsidRPr="00F81E2D">
        <w:rPr>
          <w:rStyle w:val="Strong"/>
        </w:rPr>
        <w:t xml:space="preserve">Original Equipment Manufacturer (OEM) </w:t>
      </w:r>
      <w:r w:rsidR="00A15898" w:rsidRPr="00F81E2D">
        <w:rPr>
          <w:rStyle w:val="Strong"/>
        </w:rPr>
        <w:t xml:space="preserve">or Original Software Manufacturer (OSM) </w:t>
      </w:r>
      <w:r w:rsidRPr="00F81E2D">
        <w:rPr>
          <w:rStyle w:val="Strong"/>
        </w:rPr>
        <w:t>work</w:t>
      </w:r>
      <w:r w:rsidRPr="00F81E2D">
        <w:rPr>
          <w:rStyle w:val="Strong"/>
          <w:b w:val="0"/>
        </w:rPr>
        <w:t>.</w:t>
      </w:r>
      <w:r w:rsidR="00B6309C" w:rsidRPr="00F81E2D">
        <w:rPr>
          <w:rStyle w:val="Strong"/>
          <w:b w:val="0"/>
        </w:rPr>
        <w:t xml:space="preserve"> The Supplier m</w:t>
      </w:r>
      <w:r w:rsidR="00A25747" w:rsidRPr="00F81E2D">
        <w:rPr>
          <w:rStyle w:val="Strong"/>
          <w:b w:val="0"/>
        </w:rPr>
        <w:t>ust ensure that work or service</w:t>
      </w:r>
      <w:r w:rsidR="00B6309C" w:rsidRPr="00F81E2D">
        <w:rPr>
          <w:rStyle w:val="Strong"/>
          <w:b w:val="0"/>
        </w:rPr>
        <w:t xml:space="preserve"> is performed by </w:t>
      </w:r>
      <w:r w:rsidR="00A25747" w:rsidRPr="00F81E2D">
        <w:rPr>
          <w:rStyle w:val="Strong"/>
          <w:b w:val="0"/>
        </w:rPr>
        <w:t xml:space="preserve">a person who is </w:t>
      </w:r>
      <w:r w:rsidR="00B6309C" w:rsidRPr="00F81E2D">
        <w:rPr>
          <w:rStyle w:val="Strong"/>
          <w:b w:val="0"/>
        </w:rPr>
        <w:t>certified by Original Equipment Manufacturer</w:t>
      </w:r>
      <w:r w:rsidR="00A15898" w:rsidRPr="00F81E2D">
        <w:rPr>
          <w:rStyle w:val="Strong"/>
          <w:b w:val="0"/>
        </w:rPr>
        <w:t xml:space="preserve"> or Original Software </w:t>
      </w:r>
      <w:r w:rsidR="003A69DA" w:rsidRPr="00F81E2D">
        <w:rPr>
          <w:rStyle w:val="Strong"/>
          <w:b w:val="0"/>
        </w:rPr>
        <w:t>Manufacturer</w:t>
      </w:r>
      <w:r w:rsidR="00B6309C" w:rsidRPr="00F81E2D">
        <w:rPr>
          <w:rStyle w:val="Strong"/>
          <w:b w:val="0"/>
        </w:rPr>
        <w:t xml:space="preserve">, </w:t>
      </w:r>
      <w:r w:rsidR="00A25747" w:rsidRPr="00F81E2D">
        <w:rPr>
          <w:rStyle w:val="Strong"/>
          <w:b w:val="0"/>
        </w:rPr>
        <w:t>including at least the following</w:t>
      </w:r>
      <w:r w:rsidR="001729E5">
        <w:rPr>
          <w:rStyle w:val="Strong"/>
          <w:b w:val="0"/>
        </w:rPr>
        <w:t>.</w:t>
      </w:r>
    </w:p>
    <w:p w14:paraId="599431AD" w14:textId="317ABC88" w:rsidR="00F96833" w:rsidRPr="00325380" w:rsidRDefault="00F96833" w:rsidP="0079581C">
      <w:pPr>
        <w:pStyle w:val="Specification"/>
        <w:numPr>
          <w:ilvl w:val="1"/>
          <w:numId w:val="33"/>
        </w:numPr>
        <w:rPr>
          <w:b/>
        </w:rPr>
      </w:pPr>
      <w:r w:rsidRPr="00F81E2D">
        <w:rPr>
          <w:b/>
        </w:rPr>
        <w:t xml:space="preserve">Professional Services. </w:t>
      </w:r>
      <w:r w:rsidR="001729E5" w:rsidRPr="00597DFA">
        <w:rPr>
          <w:rFonts w:eastAsia="Calibri" w:cs="Calibri"/>
        </w:rPr>
        <w:t xml:space="preserve">It is a requirement that at least two (2) or more persons providing this support must be certified / trained and have experience of providing specialist support on the specific </w:t>
      </w:r>
      <w:r w:rsidR="00325380">
        <w:rPr>
          <w:rFonts w:eastAsia="Calibri" w:cs="Calibri"/>
        </w:rPr>
        <w:t>Checkpoint</w:t>
      </w:r>
      <w:r w:rsidR="001729E5">
        <w:rPr>
          <w:rFonts w:eastAsia="Calibri" w:cs="Calibri"/>
        </w:rPr>
        <w:t xml:space="preserve"> software</w:t>
      </w:r>
      <w:r w:rsidR="00325380">
        <w:rPr>
          <w:rFonts w:eastAsia="Calibri" w:cs="Calibri"/>
        </w:rPr>
        <w:t>:</w:t>
      </w:r>
    </w:p>
    <w:p w14:paraId="0B71DE3E" w14:textId="29563EFC" w:rsidR="00325380" w:rsidRPr="00325380" w:rsidRDefault="00325380" w:rsidP="00325380">
      <w:pPr>
        <w:pStyle w:val="Specification"/>
        <w:numPr>
          <w:ilvl w:val="2"/>
          <w:numId w:val="33"/>
        </w:numPr>
        <w:rPr>
          <w:b/>
          <w:color w:val="FF0000"/>
        </w:rPr>
      </w:pPr>
      <w:r w:rsidRPr="00325380">
        <w:rPr>
          <w:color w:val="FF0000"/>
        </w:rPr>
        <w:t>Persons must be CCSE certified.</w:t>
      </w:r>
    </w:p>
    <w:p w14:paraId="2C913D15" w14:textId="77777777" w:rsidR="00325380" w:rsidRPr="00325380" w:rsidRDefault="00325380" w:rsidP="00325380">
      <w:pPr>
        <w:pStyle w:val="Specification"/>
        <w:numPr>
          <w:ilvl w:val="2"/>
          <w:numId w:val="33"/>
        </w:numPr>
        <w:rPr>
          <w:b/>
          <w:color w:val="FF0000"/>
        </w:rPr>
      </w:pPr>
      <w:r w:rsidRPr="00325380">
        <w:rPr>
          <w:color w:val="FF0000"/>
        </w:rPr>
        <w:t>Persons must have Checkpoint training.</w:t>
      </w:r>
    </w:p>
    <w:p w14:paraId="6CBB1B4B" w14:textId="5237FC86" w:rsidR="00325380" w:rsidRPr="00325380" w:rsidRDefault="00325380" w:rsidP="00325380">
      <w:pPr>
        <w:pStyle w:val="Specification"/>
        <w:numPr>
          <w:ilvl w:val="2"/>
          <w:numId w:val="33"/>
        </w:numPr>
        <w:rPr>
          <w:b/>
          <w:color w:val="FF0000"/>
        </w:rPr>
      </w:pPr>
      <w:r w:rsidRPr="00325380">
        <w:rPr>
          <w:color w:val="FF0000"/>
        </w:rPr>
        <w:t>Persons must have experience on Check Point Firewall on the latest version of Checkpoint (R80.30 or R80.40).</w:t>
      </w:r>
    </w:p>
    <w:p w14:paraId="2542A3E0" w14:textId="77777777" w:rsidR="000729B4" w:rsidRPr="00F81E2D" w:rsidRDefault="00FC56C4" w:rsidP="0079581C">
      <w:pPr>
        <w:pStyle w:val="Specification"/>
        <w:numPr>
          <w:ilvl w:val="0"/>
          <w:numId w:val="29"/>
        </w:numPr>
        <w:rPr>
          <w:b/>
        </w:rPr>
      </w:pPr>
      <w:r w:rsidRPr="00F81E2D">
        <w:rPr>
          <w:b/>
        </w:rPr>
        <w:t>LOGISTICAL CONDITIONS</w:t>
      </w:r>
    </w:p>
    <w:p w14:paraId="3AD06917" w14:textId="66FB4622" w:rsidR="000729B4" w:rsidRPr="002F581F" w:rsidRDefault="00FC56C4" w:rsidP="00326D19">
      <w:pPr>
        <w:pStyle w:val="Specification"/>
        <w:numPr>
          <w:ilvl w:val="1"/>
          <w:numId w:val="4"/>
        </w:numPr>
      </w:pPr>
      <w:r w:rsidRPr="00F81E2D">
        <w:rPr>
          <w:b/>
        </w:rPr>
        <w:t>On-site and Remote Support</w:t>
      </w:r>
      <w:r w:rsidRPr="00F81E2D">
        <w:t xml:space="preserve">. </w:t>
      </w:r>
      <w:r w:rsidR="000729B4" w:rsidRPr="00F81E2D">
        <w:t xml:space="preserve">The </w:t>
      </w:r>
      <w:r w:rsidR="0083744A" w:rsidRPr="00F81E2D">
        <w:t>Supplier</w:t>
      </w:r>
      <w:r w:rsidR="000729B4" w:rsidRPr="00F81E2D">
        <w:t xml:space="preserve"> </w:t>
      </w:r>
      <w:r w:rsidR="000729B4" w:rsidRPr="002F581F">
        <w:t xml:space="preserve">must </w:t>
      </w:r>
      <w:r w:rsidR="00B81A5D" w:rsidRPr="002F581F">
        <w:t>be able to provide support on site in case remote support is not possible.</w:t>
      </w:r>
    </w:p>
    <w:p w14:paraId="685C62BB" w14:textId="3EB90E4A" w:rsidR="001C0CCC" w:rsidRPr="002F581F" w:rsidRDefault="00FC56C4" w:rsidP="00FC56C4">
      <w:pPr>
        <w:pStyle w:val="Specification"/>
        <w:numPr>
          <w:ilvl w:val="1"/>
          <w:numId w:val="4"/>
        </w:numPr>
      </w:pPr>
      <w:r w:rsidRPr="002F581F">
        <w:rPr>
          <w:b/>
        </w:rPr>
        <w:t>Support and Help Desk</w:t>
      </w:r>
      <w:r w:rsidRPr="002F581F">
        <w:t xml:space="preserve">. </w:t>
      </w:r>
      <w:r w:rsidR="000729B4" w:rsidRPr="002F581F">
        <w:t xml:space="preserve">The </w:t>
      </w:r>
      <w:r w:rsidR="0083744A" w:rsidRPr="002F581F">
        <w:t>Supplier</w:t>
      </w:r>
      <w:r w:rsidR="000729B4" w:rsidRPr="002F581F">
        <w:t xml:space="preserve"> must </w:t>
      </w:r>
      <w:r w:rsidR="00B81A5D" w:rsidRPr="002F581F">
        <w:t>have a Helpdesk where support requests could be logged.</w:t>
      </w:r>
    </w:p>
    <w:p w14:paraId="63EB72AA" w14:textId="7E907AEE" w:rsidR="002F581F" w:rsidRPr="00F81E2D" w:rsidRDefault="00F659FA" w:rsidP="002F581F">
      <w:pPr>
        <w:pStyle w:val="Specification"/>
        <w:numPr>
          <w:ilvl w:val="0"/>
          <w:numId w:val="29"/>
        </w:numPr>
        <w:rPr>
          <w:b/>
        </w:rPr>
      </w:pPr>
      <w:r w:rsidRPr="00F81E2D">
        <w:rPr>
          <w:b/>
        </w:rPr>
        <w:t>SKILLS TRANSFER AND TRAINING</w:t>
      </w:r>
      <w:bookmarkEnd w:id="60"/>
      <w:r w:rsidR="002F581F" w:rsidRPr="002F581F">
        <w:rPr>
          <w:b/>
        </w:rPr>
        <w:t xml:space="preserve"> </w:t>
      </w:r>
    </w:p>
    <w:p w14:paraId="5A9AC550" w14:textId="77777777" w:rsidR="002F581F" w:rsidRPr="002F581F" w:rsidRDefault="002F581F" w:rsidP="002F581F">
      <w:pPr>
        <w:pStyle w:val="Specification"/>
        <w:numPr>
          <w:ilvl w:val="1"/>
          <w:numId w:val="33"/>
        </w:numPr>
        <w:rPr>
          <w:b/>
        </w:rPr>
      </w:pPr>
      <w:r w:rsidRPr="002F581F">
        <w:t>Not applicable to this bid</w:t>
      </w:r>
      <w:r>
        <w:t>.</w:t>
      </w:r>
    </w:p>
    <w:p w14:paraId="0910C383" w14:textId="3B11166E" w:rsidR="002F581F" w:rsidRPr="00F81E2D" w:rsidRDefault="00577D8C" w:rsidP="002F581F">
      <w:pPr>
        <w:pStyle w:val="Specification"/>
        <w:numPr>
          <w:ilvl w:val="0"/>
          <w:numId w:val="29"/>
        </w:numPr>
        <w:rPr>
          <w:b/>
        </w:rPr>
      </w:pPr>
      <w:r w:rsidRPr="00F81E2D">
        <w:rPr>
          <w:rStyle w:val="Strong"/>
          <w:bCs w:val="0"/>
        </w:rPr>
        <w:t>REGULATORY, QUALITY AND STANDARDS</w:t>
      </w:r>
      <w:r w:rsidR="002F581F" w:rsidRPr="002F581F">
        <w:rPr>
          <w:b/>
        </w:rPr>
        <w:t xml:space="preserve"> </w:t>
      </w:r>
    </w:p>
    <w:p w14:paraId="63291B81" w14:textId="77777777" w:rsidR="002F581F" w:rsidRPr="002F581F" w:rsidRDefault="002F581F" w:rsidP="002F581F">
      <w:pPr>
        <w:pStyle w:val="Specification"/>
        <w:numPr>
          <w:ilvl w:val="1"/>
          <w:numId w:val="33"/>
        </w:numPr>
        <w:rPr>
          <w:b/>
        </w:rPr>
      </w:pPr>
      <w:r w:rsidRPr="002F581F">
        <w:t>Not applicable to this bid</w:t>
      </w:r>
      <w:r>
        <w:t>.</w:t>
      </w:r>
    </w:p>
    <w:p w14:paraId="34CE5335" w14:textId="3B6E5244" w:rsidR="002F581F" w:rsidRPr="00F81E2D" w:rsidRDefault="00827CBC" w:rsidP="002F581F">
      <w:pPr>
        <w:pStyle w:val="Specification"/>
        <w:numPr>
          <w:ilvl w:val="0"/>
          <w:numId w:val="29"/>
        </w:numPr>
        <w:rPr>
          <w:b/>
        </w:rPr>
      </w:pPr>
      <w:r w:rsidRPr="00F81E2D">
        <w:rPr>
          <w:rStyle w:val="Strong"/>
          <w:bCs w:val="0"/>
        </w:rPr>
        <w:t xml:space="preserve">PERSONNEL </w:t>
      </w:r>
      <w:r w:rsidR="00C67D2F" w:rsidRPr="00F81E2D">
        <w:rPr>
          <w:rStyle w:val="Strong"/>
          <w:bCs w:val="0"/>
        </w:rPr>
        <w:t xml:space="preserve">SECURITY </w:t>
      </w:r>
      <w:r w:rsidRPr="00F81E2D">
        <w:rPr>
          <w:rStyle w:val="Strong"/>
          <w:bCs w:val="0"/>
        </w:rPr>
        <w:t>CLEARANCE</w:t>
      </w:r>
      <w:r w:rsidR="002F581F" w:rsidRPr="002F581F">
        <w:rPr>
          <w:b/>
        </w:rPr>
        <w:t xml:space="preserve"> </w:t>
      </w:r>
    </w:p>
    <w:p w14:paraId="6A5AE0C8" w14:textId="77777777" w:rsidR="002F581F" w:rsidRPr="002F581F" w:rsidRDefault="002F581F" w:rsidP="002F581F">
      <w:pPr>
        <w:pStyle w:val="Specification"/>
        <w:numPr>
          <w:ilvl w:val="1"/>
          <w:numId w:val="33"/>
        </w:numPr>
        <w:rPr>
          <w:b/>
        </w:rPr>
      </w:pPr>
      <w:r w:rsidRPr="002F581F">
        <w:t>Not applicable to this bid</w:t>
      </w:r>
      <w:r>
        <w:t>.</w:t>
      </w:r>
    </w:p>
    <w:p w14:paraId="15E068CE" w14:textId="0F907B13" w:rsidR="00C67D2F" w:rsidRPr="00F81E2D" w:rsidRDefault="00C67D2F" w:rsidP="002F581F">
      <w:pPr>
        <w:pStyle w:val="Specification"/>
        <w:numPr>
          <w:ilvl w:val="0"/>
          <w:numId w:val="29"/>
        </w:numPr>
        <w:rPr>
          <w:rStyle w:val="Strong"/>
          <w:bCs w:val="0"/>
        </w:rPr>
      </w:pPr>
      <w:r w:rsidRPr="00F81E2D">
        <w:rPr>
          <w:rStyle w:val="Strong"/>
          <w:bCs w:val="0"/>
        </w:rPr>
        <w:t>CONFIDENTIALITY AND NON-DISCLOSURE CONDITIONS</w:t>
      </w:r>
    </w:p>
    <w:p w14:paraId="5D215B22" w14:textId="77777777" w:rsidR="00C67D2F" w:rsidRPr="00F81E2D" w:rsidRDefault="00C67D2F" w:rsidP="00C67D2F">
      <w:pPr>
        <w:pStyle w:val="Specification"/>
        <w:numPr>
          <w:ilvl w:val="1"/>
          <w:numId w:val="4"/>
        </w:numPr>
      </w:pPr>
      <w:r w:rsidRPr="00F81E2D">
        <w:rPr>
          <w:rStyle w:val="Strong"/>
          <w:b w:val="0"/>
          <w:bCs w:val="0"/>
        </w:rPr>
        <w:t xml:space="preserve">The </w:t>
      </w:r>
      <w:r w:rsidR="0083744A" w:rsidRPr="00F81E2D">
        <w:rPr>
          <w:rStyle w:val="Strong"/>
          <w:b w:val="0"/>
          <w:bCs w:val="0"/>
        </w:rPr>
        <w:t>Supplier</w:t>
      </w:r>
      <w:r w:rsidRPr="00F81E2D">
        <w:rPr>
          <w:rStyle w:val="Strong"/>
          <w:b w:val="0"/>
          <w:bCs w:val="0"/>
        </w:rPr>
        <w:t xml:space="preserve">, including its management and staff, must before commencement of the </w:t>
      </w:r>
      <w:r w:rsidR="005F27D1" w:rsidRPr="00F81E2D">
        <w:rPr>
          <w:rStyle w:val="Strong"/>
          <w:b w:val="0"/>
          <w:bCs w:val="0"/>
        </w:rPr>
        <w:t>Contract</w:t>
      </w:r>
      <w:r w:rsidRPr="00F81E2D">
        <w:rPr>
          <w:rStyle w:val="Strong"/>
          <w:b w:val="0"/>
          <w:bCs w:val="0"/>
        </w:rPr>
        <w:t>, sign a non-disclosure agreement regarding Confidential Information.</w:t>
      </w:r>
    </w:p>
    <w:p w14:paraId="63B21F4F" w14:textId="77777777" w:rsidR="00C67D2F" w:rsidRPr="00F81E2D" w:rsidRDefault="00C67D2F" w:rsidP="00C67D2F">
      <w:pPr>
        <w:pStyle w:val="Specification"/>
        <w:numPr>
          <w:ilvl w:val="1"/>
          <w:numId w:val="4"/>
        </w:numPr>
      </w:pPr>
      <w:r w:rsidRPr="00F81E2D">
        <w:t xml:space="preserve">Confidential Information means any information or data, irrespective of the form or medium in which it may be stored, which is not in the public domain and which </w:t>
      </w:r>
      <w:r w:rsidRPr="00F81E2D">
        <w:lastRenderedPageBreak/>
        <w:t xml:space="preserve">becomes available or accessible to a Party as a consequence of this </w:t>
      </w:r>
      <w:r w:rsidR="005F27D1" w:rsidRPr="00F81E2D">
        <w:t>Contract</w:t>
      </w:r>
      <w:r w:rsidRPr="00F81E2D">
        <w:t>, including information or data which is prohibited from disclosure by virtue of:</w:t>
      </w:r>
    </w:p>
    <w:p w14:paraId="4368127C" w14:textId="77777777" w:rsidR="00C67D2F" w:rsidRPr="00F81E2D" w:rsidRDefault="00C67D2F" w:rsidP="00C67D2F">
      <w:pPr>
        <w:pStyle w:val="Specification"/>
        <w:numPr>
          <w:ilvl w:val="2"/>
          <w:numId w:val="4"/>
        </w:numPr>
      </w:pPr>
      <w:r w:rsidRPr="00F81E2D">
        <w:t>the Promotion of Access to Information Act, 2000 (Act no. 2 of 2000);</w:t>
      </w:r>
    </w:p>
    <w:p w14:paraId="0A99F166" w14:textId="77777777" w:rsidR="00C67D2F" w:rsidRPr="00F81E2D" w:rsidRDefault="00C67D2F" w:rsidP="00C67D2F">
      <w:pPr>
        <w:pStyle w:val="Specification"/>
        <w:numPr>
          <w:ilvl w:val="2"/>
          <w:numId w:val="4"/>
        </w:numPr>
      </w:pPr>
      <w:r w:rsidRPr="00F81E2D">
        <w:t xml:space="preserve">being clearly marked "Confidential" and which is provided by one Party to another Party in terms of this </w:t>
      </w:r>
      <w:r w:rsidR="005F27D1" w:rsidRPr="00F81E2D">
        <w:t>Contract</w:t>
      </w:r>
      <w:r w:rsidRPr="00F81E2D">
        <w:t>;</w:t>
      </w:r>
    </w:p>
    <w:p w14:paraId="4ECE7B12" w14:textId="77777777" w:rsidR="00C67D2F" w:rsidRPr="00F81E2D" w:rsidRDefault="00C67D2F" w:rsidP="00C67D2F">
      <w:pPr>
        <w:pStyle w:val="Specification"/>
        <w:numPr>
          <w:ilvl w:val="2"/>
          <w:numId w:val="4"/>
        </w:numPr>
      </w:pPr>
      <w:r w:rsidRPr="00F81E2D">
        <w:t xml:space="preserve">being information or data, which one Party provides to another Party or to which a Party has access because of Services provided in terms of this </w:t>
      </w:r>
      <w:r w:rsidR="005F27D1" w:rsidRPr="00F81E2D">
        <w:t>Contract</w:t>
      </w:r>
      <w:r w:rsidRPr="00F81E2D">
        <w:t xml:space="preserve"> and in which a Party would have a reasonable expectation of confidentiality;</w:t>
      </w:r>
    </w:p>
    <w:p w14:paraId="62543109" w14:textId="77777777" w:rsidR="00C67D2F" w:rsidRPr="00F81E2D" w:rsidRDefault="00C67D2F" w:rsidP="00C67D2F">
      <w:pPr>
        <w:pStyle w:val="Specification"/>
        <w:numPr>
          <w:ilvl w:val="2"/>
          <w:numId w:val="4"/>
        </w:numPr>
      </w:pPr>
      <w:r w:rsidRPr="00F81E2D">
        <w:t>being information provided by one Party to another Party in the course of contractual or other negotiations, which could reasonably be expected to prejudice the right of the non-disclosing Party;</w:t>
      </w:r>
    </w:p>
    <w:p w14:paraId="52EA1BC2" w14:textId="77777777" w:rsidR="00C67D2F" w:rsidRPr="00F81E2D" w:rsidRDefault="00C67D2F" w:rsidP="00C67D2F">
      <w:pPr>
        <w:pStyle w:val="Specification"/>
        <w:numPr>
          <w:ilvl w:val="2"/>
          <w:numId w:val="4"/>
        </w:numPr>
      </w:pPr>
      <w:r w:rsidRPr="00F81E2D">
        <w:t>being information, the disclosure of which could reasonably be expected to endanger a life or physical security of a person;</w:t>
      </w:r>
    </w:p>
    <w:p w14:paraId="7A37B41F" w14:textId="77777777" w:rsidR="00C67D2F" w:rsidRPr="00F81E2D" w:rsidRDefault="00C67D2F" w:rsidP="00C67D2F">
      <w:pPr>
        <w:pStyle w:val="Specification"/>
        <w:numPr>
          <w:ilvl w:val="2"/>
          <w:numId w:val="4"/>
        </w:numPr>
      </w:pPr>
      <w:r w:rsidRPr="00F81E2D">
        <w:t>being technical, scientific, commercial, financial and market-related information, know-how and trade secrets of a Party;</w:t>
      </w:r>
    </w:p>
    <w:p w14:paraId="4605F083" w14:textId="77777777" w:rsidR="00C67D2F" w:rsidRPr="00F81E2D" w:rsidRDefault="00C67D2F" w:rsidP="00C67D2F">
      <w:pPr>
        <w:pStyle w:val="Specification"/>
        <w:numPr>
          <w:ilvl w:val="2"/>
          <w:numId w:val="4"/>
        </w:numPr>
      </w:pPr>
      <w:r w:rsidRPr="00F81E2D">
        <w:t>being financial, commercial, scientific or technical information, other than trade secrets, of a Party, the disclosure of which would be likely to cause harm to the commercial or financial interests of a non-disclosing Party; and</w:t>
      </w:r>
    </w:p>
    <w:p w14:paraId="6CE8B71E" w14:textId="77777777" w:rsidR="00C67D2F" w:rsidRPr="00F81E2D" w:rsidRDefault="00C67D2F" w:rsidP="00C67D2F">
      <w:pPr>
        <w:pStyle w:val="Specification"/>
        <w:numPr>
          <w:ilvl w:val="2"/>
          <w:numId w:val="4"/>
        </w:numPr>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36C5D875" w14:textId="77777777" w:rsidR="00C67D2F" w:rsidRPr="00F81E2D" w:rsidRDefault="00C67D2F" w:rsidP="00C67D2F">
      <w:pPr>
        <w:pStyle w:val="Specification"/>
        <w:numPr>
          <w:ilvl w:val="2"/>
          <w:numId w:val="4"/>
        </w:numPr>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rsidR="00867B5D">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5F0DE355" w14:textId="77777777" w:rsidR="00C67D2F" w:rsidRPr="00F81E2D" w:rsidRDefault="00C67D2F" w:rsidP="00C67D2F">
      <w:pPr>
        <w:pStyle w:val="Specification"/>
        <w:numPr>
          <w:ilvl w:val="1"/>
          <w:numId w:val="4"/>
        </w:numPr>
      </w:pPr>
      <w:r w:rsidRPr="00F81E2D">
        <w:t xml:space="preserve">Notwithstanding the provisions of this </w:t>
      </w:r>
      <w:r w:rsidR="005F27D1" w:rsidRPr="00F81E2D">
        <w:t>Contract</w:t>
      </w:r>
      <w:r w:rsidRPr="00F81E2D">
        <w:t xml:space="preserve">, no Party </w:t>
      </w:r>
      <w:r w:rsidR="00867B5D">
        <w:t>is</w:t>
      </w:r>
      <w:r w:rsidRPr="00F81E2D">
        <w:t xml:space="preserve"> entitled to disclose Confidential Information, except where required to do so in terms of a law, without the prior written consent of any other Party having an interest in the disclosure;</w:t>
      </w:r>
    </w:p>
    <w:p w14:paraId="32D7241F" w14:textId="77777777" w:rsidR="00C67D2F" w:rsidRPr="00F81E2D" w:rsidRDefault="00C67D2F" w:rsidP="00C67D2F">
      <w:pPr>
        <w:pStyle w:val="Specification"/>
        <w:numPr>
          <w:ilvl w:val="1"/>
          <w:numId w:val="4"/>
        </w:numPr>
      </w:pPr>
      <w:r w:rsidRPr="00F81E2D">
        <w:t xml:space="preserve">Where a Party discloses Confidential Information which materially damages or could materially damage another Party, the disclosing Party </w:t>
      </w:r>
      <w:r w:rsidR="00867B5D">
        <w:t>must</w:t>
      </w:r>
      <w:r w:rsidRPr="00F81E2D">
        <w:t xml:space="preserve"> submit all facts related to </w:t>
      </w:r>
      <w:r w:rsidRPr="00F81E2D">
        <w:lastRenderedPageBreak/>
        <w:t xml:space="preserve">the disclosure in writing to the other Party, who </w:t>
      </w:r>
      <w:r w:rsidR="00867B5D">
        <w:t>must</w:t>
      </w:r>
      <w:r w:rsidRPr="00F81E2D">
        <w:t xml:space="preserve"> submit information related to such actual or potential material damage to be resolved as a dispute;</w:t>
      </w:r>
    </w:p>
    <w:p w14:paraId="029196DA" w14:textId="77777777" w:rsidR="00C67D2F" w:rsidRPr="00F81E2D" w:rsidRDefault="00C67D2F" w:rsidP="00C67D2F">
      <w:pPr>
        <w:pStyle w:val="Specification"/>
        <w:numPr>
          <w:ilvl w:val="1"/>
          <w:numId w:val="4"/>
        </w:numPr>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rsidR="00867B5D">
        <w:t>must</w:t>
      </w:r>
      <w:r w:rsidRPr="00F81E2D">
        <w:t xml:space="preserve"> not unreasonably be withheld.</w:t>
      </w:r>
    </w:p>
    <w:p w14:paraId="363418AB" w14:textId="77777777" w:rsidR="002F581F" w:rsidRPr="00F81E2D" w:rsidRDefault="006D52DE" w:rsidP="002F581F">
      <w:pPr>
        <w:pStyle w:val="Specification"/>
        <w:numPr>
          <w:ilvl w:val="0"/>
          <w:numId w:val="29"/>
        </w:numPr>
        <w:rPr>
          <w:b/>
        </w:rPr>
      </w:pPr>
      <w:r w:rsidRPr="00F81E2D">
        <w:rPr>
          <w:b/>
        </w:rPr>
        <w:t>GUARANTEE AND WARRANTIES</w:t>
      </w:r>
      <w:bookmarkStart w:id="63" w:name="_Toc448483285"/>
      <w:r w:rsidR="00BA6BFC">
        <w:rPr>
          <w:b/>
        </w:rPr>
        <w:t xml:space="preserve">. </w:t>
      </w:r>
      <w:bookmarkStart w:id="64" w:name="_Toc402958037"/>
      <w:bookmarkStart w:id="65" w:name="_Toc448483311"/>
      <w:bookmarkStart w:id="66" w:name="_Toc448872276"/>
      <w:bookmarkEnd w:id="63"/>
    </w:p>
    <w:p w14:paraId="07A337D0" w14:textId="77777777" w:rsidR="002F581F" w:rsidRPr="002F581F" w:rsidRDefault="002F581F" w:rsidP="002F581F">
      <w:pPr>
        <w:pStyle w:val="Specification"/>
        <w:numPr>
          <w:ilvl w:val="1"/>
          <w:numId w:val="33"/>
        </w:numPr>
        <w:rPr>
          <w:b/>
        </w:rPr>
      </w:pPr>
      <w:r w:rsidRPr="002F581F">
        <w:t>Not applicable to this bid</w:t>
      </w:r>
      <w:r>
        <w:t>.</w:t>
      </w:r>
    </w:p>
    <w:p w14:paraId="633C3730" w14:textId="10273F0B" w:rsidR="00C216B2" w:rsidRPr="00F81E2D" w:rsidRDefault="00A9079B" w:rsidP="002F581F">
      <w:pPr>
        <w:pStyle w:val="Specification"/>
        <w:keepNext/>
        <w:numPr>
          <w:ilvl w:val="0"/>
          <w:numId w:val="29"/>
        </w:numPr>
        <w:rPr>
          <w:b/>
        </w:rPr>
      </w:pPr>
      <w:r w:rsidRPr="00F81E2D">
        <w:rPr>
          <w:b/>
        </w:rPr>
        <w:t>INTELLECTUAL PROPERTY RIGHTS</w:t>
      </w:r>
      <w:bookmarkEnd w:id="64"/>
      <w:bookmarkEnd w:id="65"/>
      <w:bookmarkEnd w:id="66"/>
      <w:r w:rsidR="00C216B2" w:rsidRPr="00F81E2D">
        <w:rPr>
          <w:b/>
        </w:rPr>
        <w:t xml:space="preserve"> </w:t>
      </w:r>
    </w:p>
    <w:p w14:paraId="181E127E" w14:textId="77777777" w:rsidR="00C216B2" w:rsidRPr="00F81E2D" w:rsidRDefault="00C216B2" w:rsidP="0079581C">
      <w:pPr>
        <w:pStyle w:val="Specification"/>
        <w:numPr>
          <w:ilvl w:val="1"/>
          <w:numId w:val="33"/>
        </w:numPr>
      </w:pPr>
      <w:bookmarkStart w:id="67" w:name="_Toc448483312"/>
      <w:bookmarkStart w:id="68" w:name="_Ref348437513"/>
      <w:r w:rsidRPr="00F81E2D">
        <w:t xml:space="preserve">SITA retains all Intellectual Property Rights in and to SITA's Intellectual Property. As of the Effective Date, the </w:t>
      </w:r>
      <w:r w:rsidR="0083744A" w:rsidRPr="00F81E2D">
        <w:t>Supplier</w:t>
      </w:r>
      <w:r w:rsidRPr="00F81E2D">
        <w:t xml:space="preserve"> is granted a non-exclusive license, for the continued duration of this </w:t>
      </w:r>
      <w:r w:rsidR="005F27D1" w:rsidRPr="00F81E2D">
        <w:t>Contract</w:t>
      </w:r>
      <w:r w:rsidRPr="00F81E2D">
        <w:t xml:space="preserve">, to perform any lawful act including the right to use, copy, maintain, modify, enhance and create derivative works of SITA's Intellectual Property for the sole purpose of providing the </w:t>
      </w:r>
      <w:r w:rsidR="00A9079B" w:rsidRPr="00F81E2D">
        <w:t xml:space="preserve">Products or </w:t>
      </w:r>
      <w:r w:rsidRPr="00F81E2D">
        <w:t xml:space="preserve">Services to SITA pursuant to this </w:t>
      </w:r>
      <w:r w:rsidR="005F27D1" w:rsidRPr="00F81E2D">
        <w:t>Contract</w:t>
      </w:r>
      <w:r w:rsidRPr="00F81E2D">
        <w:t xml:space="preserve">; provided that the Supplier </w:t>
      </w:r>
      <w:r w:rsidR="00867B5D">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rsidR="00867B5D">
        <w:t>is</w:t>
      </w:r>
      <w:r w:rsidRPr="00F81E2D">
        <w:t xml:space="preserve"> in SITA's sole and absolute discretion, the </w:t>
      </w:r>
      <w:r w:rsidR="0083744A" w:rsidRPr="00F81E2D">
        <w:t>Supplier</w:t>
      </w:r>
      <w:r w:rsidRPr="00F81E2D">
        <w:t xml:space="preserve"> </w:t>
      </w:r>
      <w:r w:rsidR="00867B5D">
        <w:t>must</w:t>
      </w:r>
      <w:r w:rsidRPr="00F81E2D">
        <w:t xml:space="preserve"> cease all use of SITA's Intellectual Property, at of the earliest of:</w:t>
      </w:r>
      <w:bookmarkEnd w:id="67"/>
      <w:r w:rsidRPr="00F81E2D">
        <w:t xml:space="preserve"> </w:t>
      </w:r>
    </w:p>
    <w:p w14:paraId="54B82E62" w14:textId="77777777" w:rsidR="00C216B2" w:rsidRPr="00F81E2D" w:rsidRDefault="00C216B2" w:rsidP="0079581C">
      <w:pPr>
        <w:pStyle w:val="Specification"/>
        <w:numPr>
          <w:ilvl w:val="2"/>
          <w:numId w:val="33"/>
        </w:numPr>
      </w:pPr>
      <w:bookmarkStart w:id="69" w:name="_Toc448483313"/>
      <w:r w:rsidRPr="00F81E2D">
        <w:t xml:space="preserve">termination or expiration date of this </w:t>
      </w:r>
      <w:r w:rsidR="005F27D1" w:rsidRPr="00F81E2D">
        <w:t>Contract</w:t>
      </w:r>
      <w:r w:rsidRPr="00F81E2D">
        <w:t>;</w:t>
      </w:r>
      <w:bookmarkEnd w:id="69"/>
      <w:r w:rsidRPr="00F81E2D">
        <w:t xml:space="preserve"> </w:t>
      </w:r>
    </w:p>
    <w:p w14:paraId="38D851CC" w14:textId="77777777" w:rsidR="00C216B2" w:rsidRPr="00F81E2D" w:rsidRDefault="00C216B2" w:rsidP="0079581C">
      <w:pPr>
        <w:pStyle w:val="Specification"/>
        <w:numPr>
          <w:ilvl w:val="2"/>
          <w:numId w:val="33"/>
        </w:numPr>
      </w:pPr>
      <w:bookmarkStart w:id="70" w:name="_Toc448483314"/>
      <w:r w:rsidRPr="00F81E2D">
        <w:t>the date of completion of the Services; and</w:t>
      </w:r>
      <w:bookmarkEnd w:id="70"/>
      <w:r w:rsidRPr="00F81E2D">
        <w:t xml:space="preserve"> </w:t>
      </w:r>
    </w:p>
    <w:p w14:paraId="5DC6E409" w14:textId="77777777" w:rsidR="00C216B2" w:rsidRPr="00F81E2D" w:rsidRDefault="00C216B2" w:rsidP="0079581C">
      <w:pPr>
        <w:pStyle w:val="Specification"/>
        <w:numPr>
          <w:ilvl w:val="2"/>
          <w:numId w:val="33"/>
        </w:numPr>
      </w:pPr>
      <w:bookmarkStart w:id="71" w:name="_Toc448483315"/>
      <w:r w:rsidRPr="00F81E2D">
        <w:t>the date of rendering of the last of the Deliverables.</w:t>
      </w:r>
      <w:bookmarkEnd w:id="71"/>
      <w:r w:rsidRPr="00F81E2D">
        <w:t xml:space="preserve"> </w:t>
      </w:r>
    </w:p>
    <w:p w14:paraId="322720CF" w14:textId="77777777" w:rsidR="00C216B2" w:rsidRPr="00F81E2D" w:rsidRDefault="00C216B2" w:rsidP="0079581C">
      <w:pPr>
        <w:pStyle w:val="Specification"/>
        <w:numPr>
          <w:ilvl w:val="1"/>
          <w:numId w:val="33"/>
        </w:numPr>
      </w:pPr>
      <w:bookmarkStart w:id="72" w:name="_Toc448483316"/>
      <w:r w:rsidRPr="00F81E2D">
        <w:t xml:space="preserve">If so required by SITA, the Supplier </w:t>
      </w:r>
      <w:r w:rsidR="00490F2A">
        <w:t>must</w:t>
      </w:r>
      <w:r w:rsidRPr="00F81E2D">
        <w:t xml:space="preserve"> certify in writing to SITA that it has either returned all SITA Intellectual Property to SITA or destroyed or deleted all other SITA Intellectual Property in its possession or under its control.</w:t>
      </w:r>
      <w:bookmarkEnd w:id="68"/>
      <w:bookmarkEnd w:id="72"/>
    </w:p>
    <w:p w14:paraId="2222827D" w14:textId="77777777" w:rsidR="00C216B2" w:rsidRPr="00F81E2D" w:rsidRDefault="00C216B2" w:rsidP="0079581C">
      <w:pPr>
        <w:pStyle w:val="Specification"/>
        <w:numPr>
          <w:ilvl w:val="1"/>
          <w:numId w:val="33"/>
        </w:numPr>
      </w:pPr>
      <w:bookmarkStart w:id="73" w:name="_Toc448483317"/>
      <w:r w:rsidRPr="00F81E2D">
        <w:t>SITA</w:t>
      </w:r>
      <w:r w:rsidR="00490F2A">
        <w:t xml:space="preserve">, </w:t>
      </w:r>
      <w:r w:rsidRPr="00F81E2D">
        <w:t>at all times</w:t>
      </w:r>
      <w:r w:rsidR="00490F2A">
        <w:t>,</w:t>
      </w:r>
      <w:r w:rsidRPr="00F81E2D">
        <w:t xml:space="preserve"> own</w:t>
      </w:r>
      <w:r w:rsidR="00490F2A">
        <w:t>s</w:t>
      </w:r>
      <w:r w:rsidRPr="00F81E2D">
        <w:t xml:space="preserve"> all Intellectual Property Rights in and to all Bespoke Intellectual Property. </w:t>
      </w:r>
      <w:bookmarkEnd w:id="73"/>
    </w:p>
    <w:p w14:paraId="20F4AE5C" w14:textId="77777777" w:rsidR="00C216B2" w:rsidRPr="00F81E2D" w:rsidRDefault="00C216B2" w:rsidP="0079581C">
      <w:pPr>
        <w:pStyle w:val="Specification"/>
        <w:numPr>
          <w:ilvl w:val="1"/>
          <w:numId w:val="33"/>
        </w:numPr>
      </w:pPr>
      <w:bookmarkStart w:id="74" w:name="_Toc448483320"/>
      <w:r w:rsidRPr="00F81E2D">
        <w:t xml:space="preserve">Save for the license granted in terms of this </w:t>
      </w:r>
      <w:r w:rsidR="005F27D1" w:rsidRPr="00F81E2D">
        <w:t>Contract</w:t>
      </w:r>
      <w:r w:rsidRPr="00F81E2D">
        <w:t xml:space="preserve">, the </w:t>
      </w:r>
      <w:r w:rsidR="0083744A" w:rsidRPr="00F81E2D">
        <w:t>Supplier</w:t>
      </w:r>
      <w:r w:rsidRPr="00F81E2D">
        <w:t xml:space="preserve"> retains all Intellectual Property Rights in and to the </w:t>
      </w:r>
      <w:r w:rsidR="0083744A" w:rsidRPr="00F81E2D">
        <w:t>Supplier</w:t>
      </w:r>
      <w:r w:rsidRPr="00F81E2D">
        <w:t xml:space="preserve">’s pre-existing Intellectual Property that is used or supplied in connection with the </w:t>
      </w:r>
      <w:r w:rsidR="00C67D2F" w:rsidRPr="00F81E2D">
        <w:t xml:space="preserve">Products or </w:t>
      </w:r>
      <w:r w:rsidRPr="00F81E2D">
        <w:t>Services.</w:t>
      </w:r>
      <w:bookmarkEnd w:id="74"/>
    </w:p>
    <w:p w14:paraId="65D1B4B2" w14:textId="385B2B26" w:rsidR="00CF67E7" w:rsidRPr="00F81E2D" w:rsidRDefault="00CF67E7" w:rsidP="00D2113F">
      <w:pPr>
        <w:pStyle w:val="Specification"/>
        <w:keepNext/>
        <w:numPr>
          <w:ilvl w:val="0"/>
          <w:numId w:val="29"/>
        </w:numPr>
        <w:rPr>
          <w:b/>
        </w:rPr>
      </w:pPr>
      <w:bookmarkStart w:id="75" w:name="_Toc435315902"/>
      <w:r w:rsidRPr="00F81E2D">
        <w:rPr>
          <w:b/>
        </w:rPr>
        <w:t>TARGETED PROCUREMENT/TRANSFORMATION</w:t>
      </w:r>
      <w:bookmarkEnd w:id="75"/>
    </w:p>
    <w:p w14:paraId="0A3B0618" w14:textId="6849EF08" w:rsidR="00E979D9" w:rsidRPr="002F581F" w:rsidRDefault="00B81A5D" w:rsidP="00E979D9">
      <w:pPr>
        <w:pStyle w:val="Specification"/>
        <w:numPr>
          <w:ilvl w:val="1"/>
          <w:numId w:val="5"/>
        </w:numPr>
      </w:pPr>
      <w:r w:rsidRPr="002F581F">
        <w:t>Service providers/suppliers must have a B-BBEE Status Level of 1 – 2.</w:t>
      </w:r>
    </w:p>
    <w:p w14:paraId="77640402" w14:textId="77777777" w:rsidR="00B81A5D" w:rsidRDefault="00B81A5D" w:rsidP="00B81A5D">
      <w:pPr>
        <w:pStyle w:val="Specification"/>
        <w:numPr>
          <w:ilvl w:val="0"/>
          <w:numId w:val="0"/>
        </w:numPr>
        <w:ind w:left="1134"/>
      </w:pPr>
    </w:p>
    <w:p w14:paraId="3CD10A6E" w14:textId="77777777" w:rsidR="00DF56E2" w:rsidRPr="00F81E2D" w:rsidRDefault="00DF56E2" w:rsidP="000B17A9">
      <w:pPr>
        <w:pStyle w:val="Heading2"/>
      </w:pPr>
      <w:bookmarkStart w:id="76" w:name="_Toc435315924"/>
      <w:bookmarkStart w:id="77" w:name="_Ref455338474"/>
      <w:bookmarkStart w:id="78" w:name="_Toc53998479"/>
      <w:r w:rsidRPr="00F81E2D">
        <w:lastRenderedPageBreak/>
        <w:t>DECLARATION OF ACCEPTANCE</w:t>
      </w:r>
      <w:bookmarkEnd w:id="76"/>
      <w:bookmarkEnd w:id="77"/>
      <w:bookmarkEnd w:id="7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14:paraId="68940035" w14:textId="77777777" w:rsidTr="00DA07C5">
        <w:trPr>
          <w:tblHeader/>
        </w:trPr>
        <w:tc>
          <w:tcPr>
            <w:tcW w:w="3436" w:type="pct"/>
            <w:shd w:val="clear" w:color="auto" w:fill="C6D9F1" w:themeFill="text2" w:themeFillTint="33"/>
          </w:tcPr>
          <w:p w14:paraId="3A89E239" w14:textId="77777777" w:rsidR="00DF56E2" w:rsidRPr="00F81E2D" w:rsidRDefault="00DF56E2" w:rsidP="000D178E">
            <w:pPr>
              <w:rPr>
                <w:rFonts w:asciiTheme="minorHAnsi" w:hAnsiTheme="minorHAnsi"/>
                <w:b/>
              </w:rPr>
            </w:pPr>
          </w:p>
        </w:tc>
        <w:tc>
          <w:tcPr>
            <w:tcW w:w="719" w:type="pct"/>
            <w:shd w:val="clear" w:color="auto" w:fill="C6D9F1" w:themeFill="text2" w:themeFillTint="33"/>
          </w:tcPr>
          <w:p w14:paraId="56B86A64"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14:paraId="7BD65551"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68656326" w14:textId="77777777" w:rsidTr="00DA07C5">
        <w:tc>
          <w:tcPr>
            <w:tcW w:w="3436" w:type="pct"/>
          </w:tcPr>
          <w:p w14:paraId="10D8CDCB" w14:textId="063CC4E3" w:rsidR="0016093F" w:rsidRPr="00F81E2D" w:rsidRDefault="00DF56E2" w:rsidP="0079581C">
            <w:pPr>
              <w:pStyle w:val="Specification"/>
              <w:numPr>
                <w:ilvl w:val="0"/>
                <w:numId w:val="28"/>
              </w:numPr>
              <w:rPr>
                <w:rFonts w:asciiTheme="minorHAnsi" w:hAnsiTheme="minorHAnsi"/>
              </w:rPr>
            </w:pPr>
            <w:r w:rsidRPr="00F81E2D">
              <w:rPr>
                <w:rFonts w:asciiTheme="minorHAnsi" w:hAnsiTheme="minorHAnsi"/>
              </w:rPr>
              <w:t xml:space="preserve">The bidder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section </w:t>
            </w:r>
            <w:r w:rsidR="00BE312D">
              <w:fldChar w:fldCharType="begin"/>
            </w:r>
            <w:r w:rsidR="00BE312D">
              <w:rPr>
                <w:rFonts w:asciiTheme="minorHAnsi" w:hAnsiTheme="minorHAnsi"/>
              </w:rPr>
              <w:instrText xml:space="preserve"> REF _Ref455589162 \w </w:instrText>
            </w:r>
            <w:r w:rsidR="00BE312D">
              <w:fldChar w:fldCharType="separate"/>
            </w:r>
            <w:r w:rsidR="00423442">
              <w:rPr>
                <w:rFonts w:asciiTheme="minorHAnsi" w:hAnsiTheme="minorHAnsi"/>
              </w:rPr>
              <w:t>9.2</w:t>
            </w:r>
            <w:r w:rsidR="00BE312D">
              <w:fldChar w:fldCharType="end"/>
            </w:r>
            <w:r w:rsidR="00BE312D">
              <w:t xml:space="preserve"> </w:t>
            </w:r>
            <w:r w:rsidR="00C845C1" w:rsidRPr="00F81E2D">
              <w:rPr>
                <w:rFonts w:asciiTheme="minorHAnsi" w:hAnsiTheme="minorHAnsi"/>
              </w:rPr>
              <w:t xml:space="preserve">above </w:t>
            </w:r>
            <w:r w:rsidR="0016093F" w:rsidRPr="00F81E2D">
              <w:rPr>
                <w:rFonts w:asciiTheme="minorHAnsi" w:hAnsiTheme="minorHAnsi"/>
              </w:rPr>
              <w:t xml:space="preserve">by </w:t>
            </w:r>
            <w:r w:rsidRPr="00F81E2D">
              <w:rPr>
                <w:rFonts w:asciiTheme="minorHAnsi" w:hAnsiTheme="minorHAnsi"/>
              </w:rPr>
              <w:t>indicating with an “X” in the “ACCEPT</w:t>
            </w:r>
            <w:r w:rsidR="00C845C1" w:rsidRPr="00F81E2D">
              <w:rPr>
                <w:rFonts w:asciiTheme="minorHAnsi" w:hAnsiTheme="minorHAnsi"/>
              </w:rPr>
              <w:t xml:space="preserve"> ALL</w:t>
            </w:r>
            <w:r w:rsidRPr="00F81E2D">
              <w:rPr>
                <w:rFonts w:asciiTheme="minorHAnsi" w:hAnsiTheme="minorHAnsi"/>
              </w:rPr>
              <w:t>” column</w:t>
            </w:r>
            <w:r w:rsidR="0016093F" w:rsidRPr="00F81E2D">
              <w:rPr>
                <w:rFonts w:asciiTheme="minorHAnsi" w:hAnsiTheme="minorHAnsi"/>
              </w:rPr>
              <w:t xml:space="preserve">, </w:t>
            </w:r>
            <w:r w:rsidR="00BE312D">
              <w:rPr>
                <w:rFonts w:asciiTheme="minorHAnsi" w:hAnsiTheme="minorHAnsi"/>
              </w:rPr>
              <w:t>OR</w:t>
            </w:r>
          </w:p>
          <w:p w14:paraId="685BA4BC" w14:textId="669846EC" w:rsidR="00C845C1" w:rsidRPr="00F81E2D" w:rsidRDefault="0016093F" w:rsidP="0079581C">
            <w:pPr>
              <w:pStyle w:val="Specification"/>
              <w:numPr>
                <w:ilvl w:val="0"/>
                <w:numId w:val="28"/>
              </w:numPr>
              <w:rPr>
                <w:rFonts w:asciiTheme="minorHAnsi" w:hAnsiTheme="minorHAnsi"/>
              </w:rPr>
            </w:pPr>
            <w:r w:rsidRPr="00F81E2D">
              <w:rPr>
                <w:rFonts w:asciiTheme="minorHAnsi" w:hAnsiTheme="minorHAnsi"/>
              </w:rPr>
              <w:t xml:space="preserve">The bidder declares to NOT ACCEPT ALL the </w:t>
            </w:r>
            <w:r w:rsidR="001D2F39" w:rsidRPr="00F81E2D">
              <w:rPr>
                <w:rFonts w:asciiTheme="minorHAnsi" w:hAnsiTheme="minorHAnsi"/>
              </w:rPr>
              <w:t>Special</w:t>
            </w:r>
            <w:r w:rsidRPr="00F81E2D">
              <w:rPr>
                <w:rFonts w:asciiTheme="minorHAnsi" w:hAnsiTheme="minorHAnsi"/>
              </w:rPr>
              <w:t xml:space="preserve"> Conditions of Contract</w:t>
            </w:r>
            <w:r w:rsidR="00BE312D">
              <w:rPr>
                <w:rFonts w:asciiTheme="minorHAnsi" w:hAnsiTheme="minorHAnsi"/>
              </w:rPr>
              <w:t xml:space="preserve"> as specified </w:t>
            </w:r>
            <w:r w:rsidR="00BA227B" w:rsidRPr="00F81E2D">
              <w:rPr>
                <w:rFonts w:asciiTheme="minorHAnsi" w:hAnsiTheme="minorHAnsi"/>
              </w:rPr>
              <w:t xml:space="preserve">in section </w:t>
            </w:r>
            <w:r w:rsidR="00BE312D">
              <w:fldChar w:fldCharType="begin"/>
            </w:r>
            <w:r w:rsidR="00BE312D">
              <w:rPr>
                <w:rFonts w:asciiTheme="minorHAnsi" w:hAnsiTheme="minorHAnsi"/>
              </w:rPr>
              <w:instrText xml:space="preserve"> REF _Ref455589162 \w </w:instrText>
            </w:r>
            <w:r w:rsidR="00BE312D">
              <w:fldChar w:fldCharType="separate"/>
            </w:r>
            <w:r w:rsidR="00423442">
              <w:rPr>
                <w:rFonts w:asciiTheme="minorHAnsi" w:hAnsiTheme="minorHAnsi"/>
              </w:rPr>
              <w:t>9.2</w:t>
            </w:r>
            <w:r w:rsidR="00BE312D">
              <w:fldChar w:fldCharType="end"/>
            </w:r>
            <w:r w:rsidR="00BE312D">
              <w:t xml:space="preserve"> </w:t>
            </w:r>
            <w:r w:rsidR="00C845C1" w:rsidRPr="00F81E2D">
              <w:rPr>
                <w:rFonts w:asciiTheme="minorHAnsi" w:hAnsiTheme="minorHAnsi"/>
              </w:rPr>
              <w:t xml:space="preserve">above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14:paraId="1ECB9EC9" w14:textId="77777777" w:rsidR="00C845C1" w:rsidRPr="00F81E2D" w:rsidRDefault="00C845C1" w:rsidP="0079581C">
            <w:pPr>
              <w:pStyle w:val="Specification"/>
              <w:numPr>
                <w:ilvl w:val="1"/>
                <w:numId w:val="28"/>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14:paraId="04973A5F" w14:textId="77777777" w:rsidR="0016093F" w:rsidRPr="00F81E2D" w:rsidRDefault="00C845C1" w:rsidP="0079581C">
            <w:pPr>
              <w:pStyle w:val="Specification"/>
              <w:numPr>
                <w:ilvl w:val="1"/>
                <w:numId w:val="28"/>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14:paraId="38A70E94" w14:textId="77777777" w:rsidR="00DF56E2" w:rsidRPr="00F81E2D" w:rsidRDefault="00DF56E2" w:rsidP="000D178E">
            <w:pPr>
              <w:jc w:val="center"/>
              <w:rPr>
                <w:rFonts w:asciiTheme="minorHAnsi" w:hAnsiTheme="minorHAnsi"/>
              </w:rPr>
            </w:pPr>
          </w:p>
        </w:tc>
        <w:tc>
          <w:tcPr>
            <w:tcW w:w="845" w:type="pct"/>
          </w:tcPr>
          <w:p w14:paraId="7BE702DA" w14:textId="77777777" w:rsidR="00DF56E2" w:rsidRPr="00F81E2D" w:rsidRDefault="00DF56E2" w:rsidP="000D178E">
            <w:pPr>
              <w:jc w:val="center"/>
              <w:rPr>
                <w:rFonts w:asciiTheme="minorHAnsi" w:hAnsiTheme="minorHAnsi"/>
              </w:rPr>
            </w:pPr>
          </w:p>
        </w:tc>
      </w:tr>
      <w:tr w:rsidR="00DF56E2" w:rsidRPr="00F81E2D" w14:paraId="12184D39" w14:textId="77777777" w:rsidTr="000D178E">
        <w:tc>
          <w:tcPr>
            <w:tcW w:w="5000" w:type="pct"/>
            <w:gridSpan w:val="3"/>
          </w:tcPr>
          <w:p w14:paraId="14998FAF" w14:textId="77777777" w:rsidR="00C845C1" w:rsidRPr="00F81E2D" w:rsidRDefault="001D2F39" w:rsidP="0016093F">
            <w:pPr>
              <w:rPr>
                <w:rFonts w:asciiTheme="minorHAnsi" w:hAnsiTheme="minorHAnsi"/>
                <w:b/>
              </w:rPr>
            </w:pPr>
            <w:r w:rsidRPr="00F81E2D">
              <w:rPr>
                <w:rFonts w:asciiTheme="minorHAnsi" w:hAnsiTheme="minorHAnsi"/>
                <w:b/>
              </w:rPr>
              <w:t>Comments by bidder:</w:t>
            </w:r>
          </w:p>
          <w:p w14:paraId="6229EF1C" w14:textId="77777777"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7DC6EA66"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531B341A" w14:textId="77777777"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55AABCC2"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49574904" w14:textId="77777777" w:rsidR="00DF56E2" w:rsidRPr="00F81E2D" w:rsidRDefault="00DF56E2" w:rsidP="00DF56E2">
      <w:pPr>
        <w:rPr>
          <w:b/>
        </w:rPr>
      </w:pPr>
      <w:r w:rsidRPr="00F81E2D">
        <w:rPr>
          <w:b/>
        </w:rPr>
        <w:br w:type="page"/>
      </w:r>
    </w:p>
    <w:p w14:paraId="3498F8F8" w14:textId="77777777" w:rsidR="0070175D" w:rsidRPr="00F81E2D" w:rsidRDefault="0066206F" w:rsidP="000B17A9">
      <w:pPr>
        <w:pStyle w:val="AnnexH2"/>
      </w:pPr>
      <w:bookmarkStart w:id="79" w:name="_Toc435315925"/>
      <w:bookmarkStart w:id="80" w:name="_Toc53998480"/>
      <w:r w:rsidRPr="00F81E2D">
        <w:lastRenderedPageBreak/>
        <w:t xml:space="preserve">COSTING </w:t>
      </w:r>
      <w:r w:rsidR="00376BCF" w:rsidRPr="00F81E2D">
        <w:t xml:space="preserve">AND </w:t>
      </w:r>
      <w:r w:rsidRPr="00F81E2D">
        <w:t>PRICING</w:t>
      </w:r>
      <w:bookmarkEnd w:id="79"/>
      <w:bookmarkEnd w:id="80"/>
    </w:p>
    <w:p w14:paraId="6B9405C0" w14:textId="77777777" w:rsidR="00637577" w:rsidRDefault="00637577" w:rsidP="00637577">
      <w:pPr>
        <w:pStyle w:val="Specification"/>
        <w:numPr>
          <w:ilvl w:val="0"/>
          <w:numId w:val="0"/>
        </w:numPr>
        <w:rPr>
          <w:b/>
        </w:rPr>
      </w:pPr>
      <w:bookmarkStart w:id="81" w:name="_Toc435315926"/>
    </w:p>
    <w:p w14:paraId="28AD97C7" w14:textId="77777777" w:rsidR="00637577" w:rsidRDefault="00637577" w:rsidP="00637577">
      <w:pPr>
        <w:pStyle w:val="Specification"/>
        <w:numPr>
          <w:ilvl w:val="0"/>
          <w:numId w:val="0"/>
        </w:numPr>
        <w:rPr>
          <w:b/>
        </w:rPr>
      </w:pPr>
    </w:p>
    <w:p w14:paraId="26A47F0B" w14:textId="77777777" w:rsidR="00637577" w:rsidRDefault="00637577" w:rsidP="00637577">
      <w:pPr>
        <w:pStyle w:val="Specification"/>
        <w:numPr>
          <w:ilvl w:val="0"/>
          <w:numId w:val="0"/>
        </w:numPr>
        <w:rPr>
          <w:b/>
        </w:rPr>
      </w:pPr>
    </w:p>
    <w:p w14:paraId="0FAA82FE" w14:textId="77777777" w:rsidR="00637577" w:rsidRDefault="00637577" w:rsidP="00637577">
      <w:pPr>
        <w:pStyle w:val="Specification"/>
        <w:numPr>
          <w:ilvl w:val="0"/>
          <w:numId w:val="0"/>
        </w:numPr>
        <w:rPr>
          <w:b/>
        </w:rPr>
      </w:pPr>
    </w:p>
    <w:p w14:paraId="1B701461" w14:textId="77777777" w:rsidR="00637577" w:rsidRPr="00637577" w:rsidRDefault="00637577" w:rsidP="00637577">
      <w:pPr>
        <w:pStyle w:val="Specification"/>
        <w:numPr>
          <w:ilvl w:val="0"/>
          <w:numId w:val="0"/>
        </w:numPr>
        <w:jc w:val="center"/>
        <w:rPr>
          <w:b/>
          <w:color w:val="FF0000"/>
          <w:sz w:val="48"/>
          <w:u w:val="single"/>
        </w:rPr>
      </w:pPr>
      <w:r w:rsidRPr="00637577">
        <w:rPr>
          <w:b/>
          <w:color w:val="FF0000"/>
          <w:sz w:val="48"/>
          <w:u w:val="single"/>
        </w:rPr>
        <w:t>QUALIFICATION NOTICE</w:t>
      </w:r>
    </w:p>
    <w:p w14:paraId="35CA995E" w14:textId="77777777" w:rsidR="00637577" w:rsidRDefault="00637577" w:rsidP="00FB5A19"/>
    <w:p w14:paraId="386A739B" w14:textId="77777777" w:rsidR="005C1950" w:rsidRPr="00FB5A19" w:rsidRDefault="004D16A7" w:rsidP="004D16A7">
      <w:pPr>
        <w:pStyle w:val="Specification"/>
        <w:numPr>
          <w:ilvl w:val="0"/>
          <w:numId w:val="0"/>
        </w:numPr>
        <w:jc w:val="center"/>
        <w:rPr>
          <w:color w:val="FF0000"/>
          <w:sz w:val="40"/>
        </w:rPr>
      </w:pPr>
      <w:r w:rsidRPr="00FB5A19">
        <w:rPr>
          <w:sz w:val="28"/>
        </w:rPr>
        <w:t xml:space="preserve">To safeguard the integrity of the bidding process, the technical and financial proposals should be submitted in separate sealed envelopes, as per </w:t>
      </w:r>
      <w:r w:rsidR="00B83EE8">
        <w:rPr>
          <w:sz w:val="28"/>
        </w:rPr>
        <w:t>“</w:t>
      </w:r>
      <w:r w:rsidRPr="00FB5A19">
        <w:rPr>
          <w:sz w:val="28"/>
        </w:rPr>
        <w:t>National Treasury: Supply Chain Management a guide for Accounting Officers / Authorities, 2004</w:t>
      </w:r>
      <w:r w:rsidR="00B83EE8">
        <w:rPr>
          <w:sz w:val="28"/>
        </w:rPr>
        <w:t>”</w:t>
      </w:r>
      <w:r w:rsidRPr="00FB5A19">
        <w:rPr>
          <w:sz w:val="28"/>
        </w:rPr>
        <w:t>, section 5.9.4; therefore</w:t>
      </w:r>
    </w:p>
    <w:p w14:paraId="66E1CD95" w14:textId="77777777" w:rsidR="004D16A7" w:rsidRDefault="004D16A7" w:rsidP="00FB5A19"/>
    <w:p w14:paraId="7F98C9E2" w14:textId="78C5E2F9" w:rsidR="00D07110" w:rsidRPr="00B376A1" w:rsidRDefault="00B83EE8" w:rsidP="00B376A1">
      <w:pPr>
        <w:pStyle w:val="Specification"/>
        <w:numPr>
          <w:ilvl w:val="0"/>
          <w:numId w:val="0"/>
        </w:numPr>
        <w:jc w:val="center"/>
        <w:rPr>
          <w:b/>
          <w:color w:val="FF0000"/>
          <w:sz w:val="48"/>
        </w:rPr>
      </w:pPr>
      <w:r w:rsidRPr="00B83EE8">
        <w:rPr>
          <w:b/>
          <w:color w:val="FF0000"/>
          <w:sz w:val="48"/>
        </w:rPr>
        <w:t xml:space="preserve">All bid </w:t>
      </w:r>
      <w:r w:rsidR="00D2113F" w:rsidRPr="00B83EE8">
        <w:rPr>
          <w:b/>
          <w:color w:val="FF0000"/>
          <w:sz w:val="48"/>
        </w:rPr>
        <w:t>Pricing Schedules</w:t>
      </w:r>
      <w:r w:rsidRPr="00B83EE8">
        <w:rPr>
          <w:b/>
          <w:color w:val="FF0000"/>
          <w:sz w:val="48"/>
        </w:rPr>
        <w:t>, as indicated in section </w:t>
      </w:r>
      <w:r w:rsidR="00FB5A19" w:rsidRPr="00B83EE8">
        <w:rPr>
          <w:b/>
          <w:color w:val="FF0000"/>
          <w:sz w:val="48"/>
        </w:rPr>
        <w:fldChar w:fldCharType="begin"/>
      </w:r>
      <w:r w:rsidR="00FB5A19" w:rsidRPr="00B83EE8">
        <w:rPr>
          <w:b/>
          <w:color w:val="FF0000"/>
          <w:sz w:val="48"/>
        </w:rPr>
        <w:instrText xml:space="preserve"> REF _Ref455599421 \w </w:instrText>
      </w:r>
      <w:r w:rsidRPr="00B83EE8">
        <w:rPr>
          <w:b/>
          <w:color w:val="FF0000"/>
          <w:sz w:val="48"/>
        </w:rPr>
        <w:instrText xml:space="preserve"> \* MERGEFORMAT </w:instrText>
      </w:r>
      <w:r w:rsidR="00FB5A19" w:rsidRPr="00B83EE8">
        <w:rPr>
          <w:b/>
          <w:color w:val="FF0000"/>
          <w:sz w:val="48"/>
        </w:rPr>
        <w:fldChar w:fldCharType="separate"/>
      </w:r>
      <w:r w:rsidR="00423442">
        <w:rPr>
          <w:b/>
          <w:color w:val="FF0000"/>
          <w:sz w:val="48"/>
        </w:rPr>
        <w:t>10</w:t>
      </w:r>
      <w:r w:rsidR="00FB5A19" w:rsidRPr="00B83EE8">
        <w:rPr>
          <w:b/>
          <w:color w:val="FF0000"/>
          <w:sz w:val="48"/>
        </w:rPr>
        <w:fldChar w:fldCharType="end"/>
      </w:r>
      <w:r w:rsidRPr="00B83EE8">
        <w:rPr>
          <w:b/>
          <w:color w:val="FF0000"/>
          <w:sz w:val="48"/>
        </w:rPr>
        <w:t xml:space="preserve"> </w:t>
      </w:r>
      <w:r w:rsidR="00FB5A19" w:rsidRPr="00B83EE8">
        <w:rPr>
          <w:b/>
          <w:color w:val="FF0000"/>
          <w:sz w:val="48"/>
        </w:rPr>
        <w:fldChar w:fldCharType="begin"/>
      </w:r>
      <w:r w:rsidR="00FB5A19" w:rsidRPr="00B83EE8">
        <w:rPr>
          <w:b/>
          <w:color w:val="FF0000"/>
          <w:sz w:val="48"/>
        </w:rPr>
        <w:instrText xml:space="preserve"> REF _Ref455599421  \* MERGEFORMAT </w:instrText>
      </w:r>
      <w:r w:rsidR="00FB5A19" w:rsidRPr="00B83EE8">
        <w:rPr>
          <w:b/>
          <w:color w:val="FF0000"/>
          <w:sz w:val="48"/>
        </w:rPr>
        <w:fldChar w:fldCharType="separate"/>
      </w:r>
      <w:r w:rsidR="00423442" w:rsidRPr="00423442">
        <w:rPr>
          <w:b/>
          <w:color w:val="FF0000"/>
          <w:sz w:val="48"/>
        </w:rPr>
        <w:t>COSTING AND PRICING</w:t>
      </w:r>
      <w:r w:rsidR="00FB5A19" w:rsidRPr="00B83EE8">
        <w:rPr>
          <w:b/>
          <w:color w:val="FF0000"/>
          <w:sz w:val="48"/>
        </w:rPr>
        <w:fldChar w:fldCharType="end"/>
      </w:r>
      <w:r w:rsidRPr="00B83EE8">
        <w:rPr>
          <w:b/>
          <w:color w:val="FF0000"/>
          <w:sz w:val="48"/>
        </w:rPr>
        <w:t>, must be submitte</w:t>
      </w:r>
      <w:r>
        <w:rPr>
          <w:b/>
          <w:color w:val="FF0000"/>
          <w:sz w:val="48"/>
        </w:rPr>
        <w:t xml:space="preserve">d in a </w:t>
      </w:r>
      <w:r w:rsidR="00B376A1">
        <w:rPr>
          <w:b/>
          <w:color w:val="FF0000"/>
          <w:sz w:val="48"/>
        </w:rPr>
        <w:t>SEPARATE SEALED ENVELOPE</w:t>
      </w:r>
      <w:r>
        <w:rPr>
          <w:b/>
          <w:color w:val="FF0000"/>
          <w:sz w:val="48"/>
        </w:rPr>
        <w:t>,</w:t>
      </w:r>
      <w:r w:rsidR="00B376A1">
        <w:rPr>
          <w:b/>
          <w:color w:val="FF0000"/>
          <w:sz w:val="48"/>
        </w:rPr>
        <w:t xml:space="preserve"> f</w:t>
      </w:r>
      <w:r>
        <w:rPr>
          <w:b/>
          <w:color w:val="FF0000"/>
          <w:sz w:val="48"/>
        </w:rPr>
        <w:t>ailing</w:t>
      </w:r>
      <w:r w:rsidR="00B376A1">
        <w:rPr>
          <w:b/>
          <w:color w:val="FF0000"/>
          <w:sz w:val="48"/>
        </w:rPr>
        <w:t> </w:t>
      </w:r>
      <w:r w:rsidRPr="00B83EE8">
        <w:rPr>
          <w:b/>
          <w:color w:val="FF0000"/>
          <w:sz w:val="48"/>
        </w:rPr>
        <w:t>which the bid WILL BE DISQUALIFIED</w:t>
      </w:r>
      <w:r w:rsidRPr="00B83EE8">
        <w:rPr>
          <w:color w:val="FF0000"/>
          <w:sz w:val="48"/>
        </w:rPr>
        <w:t>.</w:t>
      </w:r>
    </w:p>
    <w:p w14:paraId="2385CD80" w14:textId="77777777" w:rsidR="00637577" w:rsidRDefault="00637577">
      <w:pPr>
        <w:spacing w:after="200" w:line="276" w:lineRule="auto"/>
        <w:rPr>
          <w:rFonts w:eastAsiaTheme="majorEastAsia" w:cstheme="majorBidi"/>
          <w:b/>
          <w:color w:val="000066"/>
          <w:sz w:val="28"/>
          <w:szCs w:val="28"/>
          <w14:scene3d>
            <w14:camera w14:prst="orthographicFront"/>
            <w14:lightRig w14:rig="threePt" w14:dir="t">
              <w14:rot w14:lat="0" w14:lon="0" w14:rev="0"/>
            </w14:lightRig>
          </w14:scene3d>
        </w:rPr>
      </w:pPr>
    </w:p>
    <w:p w14:paraId="5F297EA4" w14:textId="77777777" w:rsidR="00637577" w:rsidRDefault="00637577">
      <w:pPr>
        <w:spacing w:after="200" w:line="276" w:lineRule="auto"/>
        <w:rPr>
          <w:rFonts w:eastAsiaTheme="majorEastAsia" w:cstheme="majorBidi"/>
          <w:b/>
          <w:color w:val="000066"/>
          <w:sz w:val="28"/>
          <w:szCs w:val="28"/>
          <w14:scene3d>
            <w14:camera w14:prst="orthographicFront"/>
            <w14:lightRig w14:rig="threePt" w14:dir="t">
              <w14:rot w14:lat="0" w14:lon="0" w14:rev="0"/>
            </w14:lightRig>
          </w14:scene3d>
        </w:rPr>
      </w:pPr>
      <w:r>
        <w:br w:type="page"/>
      </w:r>
    </w:p>
    <w:p w14:paraId="55EC3CEF" w14:textId="77777777" w:rsidR="00190E5E" w:rsidRPr="00F81E2D" w:rsidRDefault="00190E5E" w:rsidP="000B17A9">
      <w:pPr>
        <w:pStyle w:val="Heading1"/>
      </w:pPr>
      <w:bookmarkStart w:id="82" w:name="_Ref455599421"/>
      <w:bookmarkStart w:id="83" w:name="_Toc53998481"/>
      <w:r w:rsidRPr="00F81E2D">
        <w:lastRenderedPageBreak/>
        <w:t>COSTING AND PRICING</w:t>
      </w:r>
      <w:bookmarkEnd w:id="82"/>
      <w:bookmarkEnd w:id="83"/>
    </w:p>
    <w:p w14:paraId="62EA711E" w14:textId="77777777" w:rsidR="00BF5791" w:rsidRPr="00F81E2D" w:rsidRDefault="005A3FC5" w:rsidP="000B17A9">
      <w:pPr>
        <w:pStyle w:val="Heading2"/>
      </w:pPr>
      <w:bookmarkStart w:id="84" w:name="_Toc53998482"/>
      <w:bookmarkEnd w:id="81"/>
      <w:r w:rsidRPr="00F81E2D">
        <w:t>COSTING AND PRICING EVALUATION</w:t>
      </w:r>
      <w:bookmarkEnd w:id="84"/>
    </w:p>
    <w:p w14:paraId="57027300" w14:textId="77777777" w:rsidR="00B83EE8" w:rsidRPr="00F81E2D" w:rsidRDefault="00B83EE8" w:rsidP="0079581C">
      <w:pPr>
        <w:pStyle w:val="Specification"/>
        <w:numPr>
          <w:ilvl w:val="0"/>
          <w:numId w:val="30"/>
        </w:numPr>
        <w:rPr>
          <w:b/>
        </w:rPr>
      </w:pPr>
      <w:r w:rsidRPr="00F81E2D">
        <w:rPr>
          <w:b/>
        </w:rPr>
        <w:t xml:space="preserve">ALL PRICING </w:t>
      </w:r>
      <w:r>
        <w:rPr>
          <w:b/>
        </w:rPr>
        <w:t>SCHEDULES</w:t>
      </w:r>
      <w:r w:rsidRPr="00F81E2D">
        <w:rPr>
          <w:b/>
        </w:rPr>
        <w:t xml:space="preserve"> MUST BE SUBMITTED IN A SEPARATE </w:t>
      </w:r>
      <w:r>
        <w:rPr>
          <w:b/>
        </w:rPr>
        <w:t>SEALED</w:t>
      </w:r>
      <w:r w:rsidRPr="00F81E2D">
        <w:rPr>
          <w:b/>
        </w:rPr>
        <w:t xml:space="preserve"> ENVELOPE</w:t>
      </w:r>
      <w:r>
        <w:rPr>
          <w:b/>
        </w:rPr>
        <w:t>, failing which the BID will be DISQUALIFIED</w:t>
      </w:r>
      <w:r w:rsidRPr="00F81E2D">
        <w:rPr>
          <w:b/>
        </w:rPr>
        <w:t>.</w:t>
      </w:r>
    </w:p>
    <w:p w14:paraId="14029E72" w14:textId="77777777" w:rsidR="005A2E46" w:rsidRPr="00F81E2D" w:rsidRDefault="005A2E46" w:rsidP="00B83EE8">
      <w:pPr>
        <w:pStyle w:val="Specification"/>
        <w:numPr>
          <w:ilvl w:val="0"/>
          <w:numId w:val="30"/>
        </w:numPr>
      </w:pPr>
      <w:r w:rsidRPr="00B83EE8">
        <w:rPr>
          <w:lang w:val="en-GB"/>
        </w:rPr>
        <w:t>In terms of P</w:t>
      </w:r>
      <w:r w:rsidR="00A90316" w:rsidRPr="00B83EE8">
        <w:rPr>
          <w:lang w:val="en-GB"/>
        </w:rPr>
        <w:t xml:space="preserve">referential </w:t>
      </w:r>
      <w:r w:rsidRPr="00B83EE8">
        <w:rPr>
          <w:lang w:val="en-GB"/>
        </w:rPr>
        <w:t>P</w:t>
      </w:r>
      <w:r w:rsidR="00A90316" w:rsidRPr="00B83EE8">
        <w:rPr>
          <w:lang w:val="en-GB"/>
        </w:rPr>
        <w:t xml:space="preserve">rocurement </w:t>
      </w:r>
      <w:r w:rsidRPr="00B83EE8">
        <w:rPr>
          <w:lang w:val="en-GB"/>
        </w:rPr>
        <w:t>P</w:t>
      </w:r>
      <w:r w:rsidR="00A90316" w:rsidRPr="00B83EE8">
        <w:rPr>
          <w:lang w:val="en-GB"/>
        </w:rPr>
        <w:t xml:space="preserve">olicy </w:t>
      </w:r>
      <w:r w:rsidRPr="00B83EE8">
        <w:rPr>
          <w:lang w:val="en-GB"/>
        </w:rPr>
        <w:t>F</w:t>
      </w:r>
      <w:r w:rsidR="00A90316" w:rsidRPr="00B83EE8">
        <w:rPr>
          <w:lang w:val="en-GB"/>
        </w:rPr>
        <w:t xml:space="preserve">ramework </w:t>
      </w:r>
      <w:r w:rsidRPr="00B83EE8">
        <w:rPr>
          <w:lang w:val="en-GB"/>
        </w:rPr>
        <w:t>A</w:t>
      </w:r>
      <w:r w:rsidR="00A90316" w:rsidRPr="00B83EE8">
        <w:rPr>
          <w:lang w:val="en-GB"/>
        </w:rPr>
        <w:t>ct (PPPFA)</w:t>
      </w:r>
      <w:r w:rsidRPr="00B83EE8">
        <w:rPr>
          <w:lang w:val="en-GB"/>
        </w:rPr>
        <w:t>, the following preference point system is applicable to all Bids:</w:t>
      </w:r>
    </w:p>
    <w:p w14:paraId="43852DEA" w14:textId="286A06BE" w:rsidR="005A2E46" w:rsidRPr="00F81E2D" w:rsidRDefault="00663AE7" w:rsidP="0079581C">
      <w:pPr>
        <w:pStyle w:val="Specification"/>
        <w:numPr>
          <w:ilvl w:val="1"/>
          <w:numId w:val="31"/>
        </w:numPr>
      </w:pPr>
      <w:r w:rsidRPr="00F81E2D">
        <w:t xml:space="preserve">the 80/20 system (80 Price, 20 B-BBEE) </w:t>
      </w:r>
      <w:r w:rsidR="005A2E46" w:rsidRPr="00F81E2D">
        <w:t xml:space="preserve">for requirements with a Rand value of up to </w:t>
      </w:r>
      <w:r w:rsidR="00AB4A04" w:rsidRPr="00F81E2D">
        <w:t>R</w:t>
      </w:r>
      <w:r w:rsidR="00AB4A04">
        <w:t>50</w:t>
      </w:r>
      <w:r w:rsidR="00AB4A04" w:rsidRPr="00F81E2D">
        <w:t xml:space="preserve"> </w:t>
      </w:r>
      <w:r w:rsidR="00AB4A04">
        <w:t>000 000</w:t>
      </w:r>
      <w:r w:rsidR="005A2E46" w:rsidRPr="00F81E2D">
        <w:t xml:space="preserve"> (all applicable taxes included); </w:t>
      </w:r>
      <w:r w:rsidR="00A90316" w:rsidRPr="00F81E2D">
        <w:t>or</w:t>
      </w:r>
      <w:r w:rsidR="005A2E46" w:rsidRPr="00F81E2D">
        <w:t xml:space="preserve"> </w:t>
      </w:r>
    </w:p>
    <w:p w14:paraId="673F542E" w14:textId="6C9A41BC" w:rsidR="00663AE7" w:rsidRPr="00F81E2D" w:rsidRDefault="005A2E46" w:rsidP="0079581C">
      <w:pPr>
        <w:pStyle w:val="Specification"/>
        <w:numPr>
          <w:ilvl w:val="1"/>
          <w:numId w:val="31"/>
        </w:numPr>
      </w:pPr>
      <w:r w:rsidRPr="00F81E2D">
        <w:t xml:space="preserve">the 90/10 system </w:t>
      </w:r>
      <w:r w:rsidR="00663AE7" w:rsidRPr="00F81E2D">
        <w:t xml:space="preserve">(90 Price and 10 B-BBEE) </w:t>
      </w:r>
      <w:r w:rsidRPr="00F81E2D">
        <w:t xml:space="preserve">for requirements with a Rand value above </w:t>
      </w:r>
      <w:r w:rsidR="004511CC" w:rsidRPr="00F81E2D">
        <w:t>R</w:t>
      </w:r>
      <w:r w:rsidR="004511CC">
        <w:t>50</w:t>
      </w:r>
      <w:r w:rsidR="004511CC" w:rsidRPr="00F81E2D">
        <w:t xml:space="preserve"> </w:t>
      </w:r>
      <w:r w:rsidRPr="00F81E2D">
        <w:t>000 000 (</w:t>
      </w:r>
      <w:r w:rsidR="00663AE7" w:rsidRPr="00F81E2D">
        <w:t>all applicable taxes included).</w:t>
      </w:r>
    </w:p>
    <w:p w14:paraId="038D5151" w14:textId="3C40FF0A" w:rsidR="009A494F" w:rsidRPr="00F81E2D" w:rsidRDefault="00A90316" w:rsidP="00B83EE8">
      <w:pPr>
        <w:pStyle w:val="Specification"/>
        <w:numPr>
          <w:ilvl w:val="0"/>
          <w:numId w:val="30"/>
        </w:numPr>
      </w:pPr>
      <w:r w:rsidRPr="00F81E2D">
        <w:t>T</w:t>
      </w:r>
      <w:r w:rsidR="00B35871" w:rsidRPr="00F81E2D">
        <w:t>his</w:t>
      </w:r>
      <w:r w:rsidR="00A87ED9" w:rsidRPr="00F81E2D">
        <w:t xml:space="preserve"> bid </w:t>
      </w:r>
      <w:r w:rsidR="005A2E46" w:rsidRPr="00F81E2D">
        <w:t xml:space="preserve">will be evaluated </w:t>
      </w:r>
      <w:r w:rsidR="00663AE7" w:rsidRPr="00F81E2D">
        <w:t xml:space="preserve">using the </w:t>
      </w:r>
      <w:r w:rsidR="00D07110">
        <w:t xml:space="preserve">PPPFA </w:t>
      </w:r>
      <w:r w:rsidR="005A2E46" w:rsidRPr="00F81E2D">
        <w:t>preferential point</w:t>
      </w:r>
      <w:r w:rsidR="001D2F39" w:rsidRPr="00F81E2D">
        <w:t>s scoring system</w:t>
      </w:r>
      <w:r w:rsidR="00663AE7" w:rsidRPr="00F81E2D">
        <w:t xml:space="preserve"> of </w:t>
      </w:r>
      <w:r w:rsidR="004511CC">
        <w:rPr>
          <w:b/>
          <w:color w:val="FF0000"/>
        </w:rPr>
        <w:t>8</w:t>
      </w:r>
      <w:r w:rsidR="004511CC" w:rsidRPr="00F81E2D">
        <w:rPr>
          <w:b/>
          <w:color w:val="FF0000"/>
        </w:rPr>
        <w:t>0</w:t>
      </w:r>
      <w:r w:rsidR="00663AE7" w:rsidRPr="00F81E2D">
        <w:rPr>
          <w:b/>
          <w:color w:val="FF0000"/>
        </w:rPr>
        <w:t>/</w:t>
      </w:r>
      <w:r w:rsidR="004511CC">
        <w:rPr>
          <w:b/>
          <w:color w:val="FF0000"/>
        </w:rPr>
        <w:t>2</w:t>
      </w:r>
      <w:r w:rsidR="004511CC" w:rsidRPr="00F81E2D">
        <w:rPr>
          <w:b/>
          <w:color w:val="FF0000"/>
        </w:rPr>
        <w:t>0</w:t>
      </w:r>
      <w:r w:rsidR="0097548D" w:rsidRPr="00F81E2D">
        <w:rPr>
          <w:b/>
          <w:color w:val="FF0000"/>
        </w:rPr>
        <w:t>.</w:t>
      </w:r>
    </w:p>
    <w:p w14:paraId="5F75336A" w14:textId="4D68EDBC" w:rsidR="00DC1F4F" w:rsidRPr="00F81E2D" w:rsidRDefault="00DC1F4F" w:rsidP="00B83EE8">
      <w:pPr>
        <w:pStyle w:val="Specification"/>
        <w:numPr>
          <w:ilvl w:val="0"/>
          <w:numId w:val="30"/>
        </w:numPr>
      </w:pPr>
      <w:r w:rsidRPr="00F81E2D">
        <w:t xml:space="preserve">The bidder must </w:t>
      </w:r>
      <w:r w:rsidRPr="00F81E2D">
        <w:rPr>
          <w:b/>
        </w:rPr>
        <w:t>complete the declaration of acceptance</w:t>
      </w:r>
      <w:r w:rsidRPr="00F81E2D">
        <w:t xml:space="preserve"> as per section </w:t>
      </w:r>
      <w:r w:rsidR="00E1704E">
        <w:fldChar w:fldCharType="begin"/>
      </w:r>
      <w:r w:rsidR="00E1704E">
        <w:instrText xml:space="preserve"> REF _Ref4</w:instrText>
      </w:r>
      <w:r w:rsidR="00E1704E">
        <w:instrText xml:space="preserve">55597629 \w </w:instrText>
      </w:r>
      <w:r w:rsidR="00E1704E">
        <w:fldChar w:fldCharType="separate"/>
      </w:r>
      <w:r w:rsidR="00423442">
        <w:t>10.3</w:t>
      </w:r>
      <w:r w:rsidR="00E1704E">
        <w:fldChar w:fldCharType="end"/>
      </w:r>
      <w:r w:rsidRPr="00F81E2D">
        <w:t xml:space="preserve"> below by marking with an “X” either “ACCEPT ALL”, or “DO NOT ACCEPT ALL”, failing which the declaration will be regarded as “DO NOT ACCEPT ALL” and the bid will be disqualified. </w:t>
      </w:r>
    </w:p>
    <w:p w14:paraId="2E42630B" w14:textId="77777777" w:rsidR="00DC1F4F" w:rsidRPr="00F81E2D" w:rsidRDefault="00DC1F4F" w:rsidP="00B83EE8">
      <w:pPr>
        <w:pStyle w:val="Specification"/>
        <w:numPr>
          <w:ilvl w:val="0"/>
          <w:numId w:val="30"/>
        </w:numPr>
      </w:pPr>
      <w:r w:rsidRPr="00F81E2D">
        <w:t xml:space="preserve">Bidder will be bound by the following general </w:t>
      </w:r>
      <w:r w:rsidR="000402F6">
        <w:t>costing and pricing</w:t>
      </w:r>
      <w:r w:rsidRPr="00F81E2D">
        <w:t xml:space="preserve">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43DE684D" w14:textId="77777777" w:rsidR="005A3FC5" w:rsidRPr="00F81E2D" w:rsidRDefault="00D92428" w:rsidP="000B17A9">
      <w:pPr>
        <w:pStyle w:val="Heading2"/>
      </w:pPr>
      <w:bookmarkStart w:id="85" w:name="_Toc435315929"/>
      <w:bookmarkStart w:id="86" w:name="_Ref455341462"/>
      <w:bookmarkStart w:id="87" w:name="_Toc53998483"/>
      <w:r w:rsidRPr="00F81E2D">
        <w:t>COSTING AND PRICING CONDITIONS</w:t>
      </w:r>
      <w:bookmarkEnd w:id="85"/>
      <w:bookmarkEnd w:id="86"/>
      <w:bookmarkEnd w:id="87"/>
    </w:p>
    <w:p w14:paraId="46541A81" w14:textId="24CA6A43" w:rsidR="00DA07C5" w:rsidRPr="00293CFE" w:rsidRDefault="00DC1F4F" w:rsidP="00F55B6D">
      <w:pPr>
        <w:pStyle w:val="Specification"/>
        <w:numPr>
          <w:ilvl w:val="0"/>
          <w:numId w:val="64"/>
        </w:numPr>
      </w:pPr>
      <w:r w:rsidRPr="00F81E2D">
        <w:t>The bidde</w:t>
      </w:r>
      <w:r w:rsidR="00221161" w:rsidRPr="00F81E2D">
        <w:t xml:space="preserve">r must submit </w:t>
      </w:r>
      <w:r w:rsidR="00221161" w:rsidRPr="00B83EE8">
        <w:rPr>
          <w:b/>
        </w:rPr>
        <w:t>the Pricing Schedule(s)</w:t>
      </w:r>
      <w:r w:rsidR="00221161" w:rsidRPr="00F81E2D">
        <w:t xml:space="preserve"> as prescribed in section </w:t>
      </w:r>
      <w:r w:rsidR="00221161" w:rsidRPr="00F81E2D">
        <w:fldChar w:fldCharType="begin"/>
      </w:r>
      <w:r w:rsidR="00221161" w:rsidRPr="00F81E2D">
        <w:instrText xml:space="preserve"> REF _Ref455341955 \w \h  \* MERGEFORMAT </w:instrText>
      </w:r>
      <w:r w:rsidR="00221161" w:rsidRPr="00F81E2D">
        <w:fldChar w:fldCharType="separate"/>
      </w:r>
      <w:r w:rsidR="00423442">
        <w:t>10.4</w:t>
      </w:r>
      <w:r w:rsidR="00221161" w:rsidRPr="00F81E2D">
        <w:fldChar w:fldCharType="end"/>
      </w:r>
      <w:r w:rsidR="00221161" w:rsidRPr="00F81E2D">
        <w:t xml:space="preserve"> as well as the relevant enclosed Standard Bidding Document SBD 3.1, 3.2 or 3.3.</w:t>
      </w:r>
      <w:r w:rsidR="00DA07C5" w:rsidRPr="00F81E2D">
        <w:tab/>
      </w:r>
    </w:p>
    <w:p w14:paraId="23899A1C" w14:textId="77777777" w:rsidR="00D92428" w:rsidRPr="00F81E2D" w:rsidRDefault="00733455" w:rsidP="0079581C">
      <w:pPr>
        <w:pStyle w:val="Specification"/>
        <w:numPr>
          <w:ilvl w:val="0"/>
          <w:numId w:val="30"/>
        </w:numPr>
        <w:rPr>
          <w:b/>
        </w:rPr>
      </w:pPr>
      <w:r w:rsidRPr="00F81E2D">
        <w:rPr>
          <w:b/>
        </w:rPr>
        <w:t xml:space="preserve">SOUTH AFRICAN PRICING. </w:t>
      </w:r>
      <w:r w:rsidR="00D92428" w:rsidRPr="00F81E2D">
        <w:t xml:space="preserve">The total price must be </w:t>
      </w:r>
      <w:r w:rsidR="00DA07C5" w:rsidRPr="00F81E2D">
        <w:t>VAT inclusive and</w:t>
      </w:r>
      <w:r w:rsidR="00D92428" w:rsidRPr="00F81E2D">
        <w:t xml:space="preserve"> </w:t>
      </w:r>
      <w:r w:rsidR="00DA07C5" w:rsidRPr="00F81E2D">
        <w:t>be quoted in South African Rand (ZAR).</w:t>
      </w:r>
      <w:r w:rsidR="00DA07C5" w:rsidRPr="00F81E2D">
        <w:tab/>
      </w:r>
    </w:p>
    <w:p w14:paraId="70E9F671" w14:textId="77777777" w:rsidR="00D92428" w:rsidRPr="00F81E2D" w:rsidRDefault="00DA07C5" w:rsidP="0079581C">
      <w:pPr>
        <w:pStyle w:val="Specification"/>
        <w:numPr>
          <w:ilvl w:val="0"/>
          <w:numId w:val="30"/>
        </w:numPr>
        <w:rPr>
          <w:b/>
        </w:rPr>
      </w:pPr>
      <w:r w:rsidRPr="00F81E2D">
        <w:rPr>
          <w:b/>
        </w:rPr>
        <w:t>TOTAL PRICE</w:t>
      </w:r>
    </w:p>
    <w:p w14:paraId="5AA037D3" w14:textId="77777777" w:rsidR="00D92428" w:rsidRPr="00F81E2D" w:rsidRDefault="00DA07C5" w:rsidP="00326D19">
      <w:pPr>
        <w:pStyle w:val="Specification"/>
        <w:numPr>
          <w:ilvl w:val="1"/>
          <w:numId w:val="4"/>
        </w:numPr>
      </w:pPr>
      <w:r w:rsidRPr="00F81E2D">
        <w:t xml:space="preserve">All </w:t>
      </w:r>
      <w:r w:rsidR="00B35871" w:rsidRPr="00F81E2D">
        <w:t xml:space="preserve">quoted </w:t>
      </w:r>
      <w:r w:rsidRPr="00F81E2D">
        <w:t>prices are the total price for the entire scope of required services and deliverables to be provided by the bidder.</w:t>
      </w:r>
    </w:p>
    <w:p w14:paraId="4F8A6D59" w14:textId="77777777" w:rsidR="00D92428" w:rsidRPr="00F81E2D" w:rsidRDefault="00DA07C5" w:rsidP="00326D19">
      <w:pPr>
        <w:pStyle w:val="Specification"/>
        <w:numPr>
          <w:ilvl w:val="1"/>
          <w:numId w:val="4"/>
        </w:numPr>
      </w:pPr>
      <w:r w:rsidRPr="00F81E2D">
        <w:t>The cost of delivery, labour, S&amp;T, overtime, etc. must be included in this bid.</w:t>
      </w:r>
    </w:p>
    <w:p w14:paraId="0C91C50E" w14:textId="77777777" w:rsidR="00CF70F6" w:rsidRPr="00F81E2D" w:rsidRDefault="00DA07C5" w:rsidP="00326D19">
      <w:pPr>
        <w:pStyle w:val="Specification"/>
        <w:numPr>
          <w:ilvl w:val="1"/>
          <w:numId w:val="4"/>
        </w:numPr>
      </w:pPr>
      <w:r w:rsidRPr="00F81E2D">
        <w:t>All additional costs must be clearly specified.</w:t>
      </w:r>
      <w:r w:rsidRPr="00F81E2D">
        <w:tab/>
      </w:r>
    </w:p>
    <w:p w14:paraId="4F4155C5" w14:textId="77777777" w:rsidR="00CF70F6" w:rsidRPr="00F81E2D" w:rsidRDefault="00CF70F6" w:rsidP="0079581C">
      <w:pPr>
        <w:pStyle w:val="Specification"/>
        <w:numPr>
          <w:ilvl w:val="0"/>
          <w:numId w:val="30"/>
        </w:numPr>
        <w:rPr>
          <w:b/>
        </w:rPr>
      </w:pPr>
      <w:bookmarkStart w:id="88" w:name="_Toc435315931"/>
      <w:r w:rsidRPr="00F81E2D">
        <w:rPr>
          <w:b/>
        </w:rPr>
        <w:t>BID EXCHANGE RATE CONDITIONS</w:t>
      </w:r>
      <w:bookmarkEnd w:id="88"/>
      <w:r w:rsidRPr="00F81E2D">
        <w:rPr>
          <w:b/>
        </w:rPr>
        <w:t xml:space="preserve">. </w:t>
      </w:r>
      <w:r w:rsidRPr="00F81E2D">
        <w:t>The bidders must use the exchange rate provided below to enable SITA to compare the prices provided by using the same exchange rate:</w:t>
      </w:r>
    </w:p>
    <w:tbl>
      <w:tblPr>
        <w:tblStyle w:val="TableGrid"/>
        <w:tblW w:w="0" w:type="auto"/>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706"/>
        <w:gridCol w:w="4814"/>
      </w:tblGrid>
      <w:tr w:rsidR="00CF70F6" w:rsidRPr="00F81E2D" w14:paraId="7A3BFA52" w14:textId="77777777" w:rsidTr="00626A04">
        <w:tc>
          <w:tcPr>
            <w:tcW w:w="4819" w:type="dxa"/>
            <w:shd w:val="clear" w:color="auto" w:fill="C6D9F1" w:themeFill="text2" w:themeFillTint="33"/>
          </w:tcPr>
          <w:p w14:paraId="18843C70" w14:textId="77777777" w:rsidR="00CF70F6" w:rsidRPr="00F81E2D" w:rsidRDefault="00CF70F6" w:rsidP="00626A04">
            <w:pPr>
              <w:rPr>
                <w:rFonts w:asciiTheme="minorHAnsi" w:hAnsiTheme="minorHAnsi"/>
                <w:b/>
                <w:szCs w:val="24"/>
              </w:rPr>
            </w:pPr>
            <w:r w:rsidRPr="00F81E2D">
              <w:rPr>
                <w:rFonts w:asciiTheme="minorHAnsi" w:hAnsiTheme="minorHAnsi"/>
                <w:b/>
                <w:szCs w:val="24"/>
              </w:rPr>
              <w:t>Foreign currency</w:t>
            </w:r>
          </w:p>
        </w:tc>
        <w:tc>
          <w:tcPr>
            <w:tcW w:w="4928" w:type="dxa"/>
            <w:shd w:val="clear" w:color="auto" w:fill="C6D9F1" w:themeFill="text2" w:themeFillTint="33"/>
          </w:tcPr>
          <w:p w14:paraId="240F4E4F" w14:textId="77777777" w:rsidR="00CF70F6" w:rsidRPr="00F81E2D" w:rsidRDefault="00CF70F6" w:rsidP="00626A04">
            <w:pPr>
              <w:rPr>
                <w:rFonts w:asciiTheme="minorHAnsi" w:hAnsiTheme="minorHAnsi"/>
                <w:b/>
                <w:szCs w:val="24"/>
              </w:rPr>
            </w:pPr>
            <w:r w:rsidRPr="00F81E2D">
              <w:rPr>
                <w:rFonts w:asciiTheme="minorHAnsi" w:hAnsiTheme="minorHAnsi"/>
                <w:b/>
                <w:szCs w:val="24"/>
              </w:rPr>
              <w:t xml:space="preserve">South African Rand (ZAR) exchange rate </w:t>
            </w:r>
          </w:p>
        </w:tc>
      </w:tr>
      <w:tr w:rsidR="00CF70F6" w:rsidRPr="00F81E2D" w14:paraId="609EFB1D" w14:textId="77777777" w:rsidTr="00626A04">
        <w:tc>
          <w:tcPr>
            <w:tcW w:w="4819" w:type="dxa"/>
            <w:shd w:val="clear" w:color="auto" w:fill="auto"/>
          </w:tcPr>
          <w:p w14:paraId="69FF22E2" w14:textId="77777777" w:rsidR="00CF70F6" w:rsidRPr="00F81E2D" w:rsidRDefault="00CF70F6" w:rsidP="00626A04">
            <w:pPr>
              <w:rPr>
                <w:rFonts w:asciiTheme="minorHAnsi" w:hAnsiTheme="minorHAnsi"/>
                <w:szCs w:val="24"/>
              </w:rPr>
            </w:pPr>
            <w:r w:rsidRPr="00F81E2D">
              <w:rPr>
                <w:rFonts w:asciiTheme="minorHAnsi" w:hAnsiTheme="minorHAnsi"/>
                <w:szCs w:val="24"/>
              </w:rPr>
              <w:t>1 US Dollar</w:t>
            </w:r>
          </w:p>
        </w:tc>
        <w:tc>
          <w:tcPr>
            <w:tcW w:w="4928" w:type="dxa"/>
          </w:tcPr>
          <w:p w14:paraId="7BEA251E" w14:textId="09992633" w:rsidR="00CF70F6" w:rsidRPr="00B81422" w:rsidRDefault="00B81422" w:rsidP="00626A04">
            <w:pPr>
              <w:rPr>
                <w:rFonts w:asciiTheme="minorHAnsi" w:hAnsiTheme="minorHAnsi"/>
                <w:szCs w:val="24"/>
              </w:rPr>
            </w:pPr>
            <w:r w:rsidRPr="00B81422">
              <w:rPr>
                <w:rFonts w:asciiTheme="minorHAnsi" w:hAnsiTheme="minorHAnsi"/>
                <w:szCs w:val="24"/>
              </w:rPr>
              <w:t>17.78</w:t>
            </w:r>
          </w:p>
        </w:tc>
      </w:tr>
      <w:tr w:rsidR="00CF70F6" w:rsidRPr="00F81E2D" w14:paraId="43A91DB2" w14:textId="77777777" w:rsidTr="00626A04">
        <w:tc>
          <w:tcPr>
            <w:tcW w:w="4819" w:type="dxa"/>
            <w:shd w:val="clear" w:color="auto" w:fill="auto"/>
          </w:tcPr>
          <w:p w14:paraId="4E147441" w14:textId="77777777" w:rsidR="00CF70F6" w:rsidRPr="00F81E2D" w:rsidRDefault="00CF70F6" w:rsidP="00626A04">
            <w:pPr>
              <w:rPr>
                <w:rFonts w:asciiTheme="minorHAnsi" w:hAnsiTheme="minorHAnsi"/>
                <w:szCs w:val="24"/>
              </w:rPr>
            </w:pPr>
            <w:r w:rsidRPr="00F81E2D">
              <w:rPr>
                <w:rFonts w:asciiTheme="minorHAnsi" w:hAnsiTheme="minorHAnsi"/>
                <w:szCs w:val="24"/>
              </w:rPr>
              <w:t>1 Euro</w:t>
            </w:r>
          </w:p>
        </w:tc>
        <w:tc>
          <w:tcPr>
            <w:tcW w:w="4928" w:type="dxa"/>
          </w:tcPr>
          <w:p w14:paraId="01BCD0F6" w14:textId="50D9DB2A" w:rsidR="00CF70F6" w:rsidRPr="00B81422" w:rsidRDefault="00B81422" w:rsidP="00626A04">
            <w:pPr>
              <w:rPr>
                <w:rFonts w:asciiTheme="minorHAnsi" w:hAnsiTheme="minorHAnsi"/>
                <w:szCs w:val="24"/>
              </w:rPr>
            </w:pPr>
            <w:r w:rsidRPr="00B81422">
              <w:rPr>
                <w:rFonts w:asciiTheme="minorHAnsi" w:hAnsiTheme="minorHAnsi"/>
                <w:szCs w:val="24"/>
              </w:rPr>
              <w:t>17.35</w:t>
            </w:r>
          </w:p>
        </w:tc>
      </w:tr>
      <w:tr w:rsidR="00CF70F6" w:rsidRPr="00F81E2D" w14:paraId="7518EF99" w14:textId="77777777" w:rsidTr="00626A04">
        <w:tc>
          <w:tcPr>
            <w:tcW w:w="4819" w:type="dxa"/>
            <w:shd w:val="clear" w:color="auto" w:fill="auto"/>
          </w:tcPr>
          <w:p w14:paraId="49E51593" w14:textId="77777777" w:rsidR="00CF70F6" w:rsidRPr="00F81E2D" w:rsidRDefault="00CF70F6" w:rsidP="00626A04">
            <w:pPr>
              <w:rPr>
                <w:rFonts w:asciiTheme="minorHAnsi" w:hAnsiTheme="minorHAnsi"/>
                <w:szCs w:val="24"/>
              </w:rPr>
            </w:pPr>
            <w:r w:rsidRPr="00F81E2D">
              <w:rPr>
                <w:rFonts w:asciiTheme="minorHAnsi" w:hAnsiTheme="minorHAnsi"/>
                <w:szCs w:val="24"/>
              </w:rPr>
              <w:t>1 Pound</w:t>
            </w:r>
          </w:p>
        </w:tc>
        <w:tc>
          <w:tcPr>
            <w:tcW w:w="4928" w:type="dxa"/>
          </w:tcPr>
          <w:p w14:paraId="7479860F" w14:textId="0BA451C7" w:rsidR="00CF70F6" w:rsidRPr="00B81422" w:rsidRDefault="00B81422" w:rsidP="00626A04">
            <w:pPr>
              <w:rPr>
                <w:rFonts w:asciiTheme="minorHAnsi" w:hAnsiTheme="minorHAnsi"/>
                <w:szCs w:val="24"/>
              </w:rPr>
            </w:pPr>
            <w:r w:rsidRPr="00B81422">
              <w:rPr>
                <w:rFonts w:asciiTheme="minorHAnsi" w:hAnsiTheme="minorHAnsi"/>
                <w:szCs w:val="24"/>
              </w:rPr>
              <w:t>19.84</w:t>
            </w:r>
          </w:p>
        </w:tc>
      </w:tr>
    </w:tbl>
    <w:p w14:paraId="58ACAE0D" w14:textId="77777777" w:rsidR="00DA07C5" w:rsidRPr="00F81E2D" w:rsidRDefault="00DA07C5" w:rsidP="00CF70F6">
      <w:pPr>
        <w:pStyle w:val="Specification"/>
        <w:numPr>
          <w:ilvl w:val="0"/>
          <w:numId w:val="0"/>
        </w:numPr>
      </w:pPr>
      <w:r w:rsidRPr="00F81E2D">
        <w:tab/>
      </w:r>
    </w:p>
    <w:p w14:paraId="739E1118" w14:textId="77777777" w:rsidR="005A2E46" w:rsidRPr="00F81E2D" w:rsidRDefault="005A2E46" w:rsidP="000B17A9">
      <w:pPr>
        <w:pStyle w:val="Heading2"/>
      </w:pPr>
      <w:bookmarkStart w:id="89" w:name="_Toc435315930"/>
      <w:bookmarkStart w:id="90" w:name="_Ref455338328"/>
      <w:bookmarkStart w:id="91" w:name="_Ref455597629"/>
      <w:bookmarkStart w:id="92" w:name="_Toc53998484"/>
      <w:r w:rsidRPr="00F81E2D">
        <w:lastRenderedPageBreak/>
        <w:t>DECLARATION OF ACCEPTANCE</w:t>
      </w:r>
      <w:bookmarkEnd w:id="89"/>
      <w:bookmarkEnd w:id="90"/>
      <w:bookmarkEnd w:id="91"/>
      <w:bookmarkEnd w:id="9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F81E2D" w14:paraId="373F8BD9" w14:textId="77777777" w:rsidTr="000D178E">
        <w:trPr>
          <w:tblHeader/>
        </w:trPr>
        <w:tc>
          <w:tcPr>
            <w:tcW w:w="3436" w:type="pct"/>
            <w:shd w:val="clear" w:color="auto" w:fill="C6D9F1" w:themeFill="text2" w:themeFillTint="33"/>
          </w:tcPr>
          <w:p w14:paraId="1202C6E6" w14:textId="77777777" w:rsidR="00BF5791" w:rsidRPr="00F81E2D" w:rsidRDefault="00BF5791" w:rsidP="000D178E">
            <w:pPr>
              <w:rPr>
                <w:rFonts w:asciiTheme="minorHAnsi" w:hAnsiTheme="minorHAnsi"/>
                <w:b/>
              </w:rPr>
            </w:pPr>
          </w:p>
        </w:tc>
        <w:tc>
          <w:tcPr>
            <w:tcW w:w="719" w:type="pct"/>
            <w:shd w:val="clear" w:color="auto" w:fill="C6D9F1" w:themeFill="text2" w:themeFillTint="33"/>
          </w:tcPr>
          <w:p w14:paraId="0F951EBA" w14:textId="77777777" w:rsidR="00BF5791" w:rsidRPr="00F81E2D" w:rsidRDefault="00BF5791" w:rsidP="000D178E">
            <w:pPr>
              <w:jc w:val="center"/>
              <w:rPr>
                <w:rFonts w:asciiTheme="minorHAnsi" w:hAnsiTheme="minorHAnsi"/>
                <w:b/>
              </w:rPr>
            </w:pPr>
            <w:r w:rsidRPr="00F81E2D">
              <w:rPr>
                <w:rFonts w:asciiTheme="minorHAnsi" w:hAnsiTheme="minorHAnsi"/>
                <w:b/>
              </w:rPr>
              <w:t>ACCEPT ALL</w:t>
            </w:r>
          </w:p>
        </w:tc>
        <w:tc>
          <w:tcPr>
            <w:tcW w:w="845" w:type="pct"/>
            <w:shd w:val="clear" w:color="auto" w:fill="C6D9F1" w:themeFill="text2" w:themeFillTint="33"/>
          </w:tcPr>
          <w:p w14:paraId="66C88FBF" w14:textId="77777777" w:rsidR="00BF5791" w:rsidRPr="00F81E2D" w:rsidRDefault="00DC1F4F" w:rsidP="000D178E">
            <w:pPr>
              <w:jc w:val="center"/>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14:paraId="176101B7" w14:textId="77777777" w:rsidTr="000D178E">
        <w:tc>
          <w:tcPr>
            <w:tcW w:w="3436" w:type="pct"/>
          </w:tcPr>
          <w:p w14:paraId="1BE4C82B" w14:textId="406ECFC4" w:rsidR="00BF5791" w:rsidRPr="00F81E2D" w:rsidRDefault="00BF5791" w:rsidP="0079581C">
            <w:pPr>
              <w:pStyle w:val="Specification"/>
              <w:numPr>
                <w:ilvl w:val="0"/>
                <w:numId w:val="32"/>
              </w:numPr>
              <w:rPr>
                <w:rFonts w:asciiTheme="minorHAnsi" w:hAnsiTheme="minorHAnsi"/>
              </w:rPr>
            </w:pPr>
            <w:r w:rsidRPr="00F81E2D">
              <w:rPr>
                <w:rFonts w:asciiTheme="minorHAnsi" w:hAnsiTheme="minorHAnsi"/>
              </w:rPr>
              <w:t xml:space="preserve">The bidder declares to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section </w:t>
            </w:r>
            <w:r w:rsidR="00DC1F4F" w:rsidRPr="00F81E2D">
              <w:fldChar w:fldCharType="begin"/>
            </w:r>
            <w:r w:rsidR="00DC1F4F" w:rsidRPr="00F81E2D">
              <w:rPr>
                <w:rFonts w:asciiTheme="minorHAnsi" w:hAnsiTheme="minorHAnsi"/>
              </w:rPr>
              <w:instrText xml:space="preserve"> REF _Ref455341462 \w \h </w:instrText>
            </w:r>
            <w:r w:rsidR="00DB018A" w:rsidRPr="00F81E2D">
              <w:rPr>
                <w:rFonts w:asciiTheme="minorHAnsi" w:hAnsiTheme="minorHAnsi"/>
              </w:rPr>
              <w:instrText xml:space="preserve"> \* MERGEFORMAT </w:instrText>
            </w:r>
            <w:r w:rsidR="00DC1F4F" w:rsidRPr="00F81E2D">
              <w:fldChar w:fldCharType="separate"/>
            </w:r>
            <w:r w:rsidR="00423442">
              <w:rPr>
                <w:rFonts w:asciiTheme="minorHAnsi" w:hAnsiTheme="minorHAnsi"/>
              </w:rPr>
              <w:t>10.2</w:t>
            </w:r>
            <w:r w:rsidR="00DC1F4F" w:rsidRPr="00F81E2D">
              <w:fldChar w:fldCharType="end"/>
            </w:r>
            <w:r w:rsidRPr="00F81E2D">
              <w:rPr>
                <w:rFonts w:asciiTheme="minorHAnsi" w:hAnsiTheme="minorHAnsi"/>
              </w:rPr>
              <w:t xml:space="preserve"> above by indicating with an “X” in the “ACCEPT ALL” column, or</w:t>
            </w:r>
          </w:p>
          <w:p w14:paraId="32DFE646" w14:textId="117898A9" w:rsidR="00BF5791" w:rsidRPr="00F81E2D" w:rsidRDefault="00BF5791" w:rsidP="0079581C">
            <w:pPr>
              <w:pStyle w:val="Specification"/>
              <w:numPr>
                <w:ilvl w:val="0"/>
                <w:numId w:val="32"/>
              </w:numPr>
              <w:rPr>
                <w:rFonts w:asciiTheme="minorHAnsi" w:hAnsiTheme="minorHAnsi"/>
              </w:rPr>
            </w:pPr>
            <w:r w:rsidRPr="00F81E2D">
              <w:rPr>
                <w:rFonts w:asciiTheme="minorHAnsi" w:hAnsiTheme="minorHAnsi"/>
              </w:rPr>
              <w:t xml:space="preserve">The bidder declares to NOT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section </w:t>
            </w:r>
            <w:r w:rsidR="00DC1F4F" w:rsidRPr="00F81E2D">
              <w:fldChar w:fldCharType="begin"/>
            </w:r>
            <w:r w:rsidR="00DC1F4F" w:rsidRPr="00F81E2D">
              <w:rPr>
                <w:rFonts w:asciiTheme="minorHAnsi" w:hAnsiTheme="minorHAnsi"/>
              </w:rPr>
              <w:instrText xml:space="preserve"> REF _Ref455341462 \w \h </w:instrText>
            </w:r>
            <w:r w:rsidR="00DB018A" w:rsidRPr="00F81E2D">
              <w:rPr>
                <w:rFonts w:asciiTheme="minorHAnsi" w:hAnsiTheme="minorHAnsi"/>
              </w:rPr>
              <w:instrText xml:space="preserve"> \* MERGEFORMAT </w:instrText>
            </w:r>
            <w:r w:rsidR="00DC1F4F" w:rsidRPr="00F81E2D">
              <w:fldChar w:fldCharType="separate"/>
            </w:r>
            <w:r w:rsidR="00423442">
              <w:rPr>
                <w:rFonts w:asciiTheme="minorHAnsi" w:hAnsiTheme="minorHAnsi"/>
              </w:rPr>
              <w:t>10.2</w:t>
            </w:r>
            <w:r w:rsidR="00DC1F4F" w:rsidRPr="00F81E2D">
              <w:fldChar w:fldCharType="end"/>
            </w:r>
            <w:r w:rsidR="00DC1F4F" w:rsidRPr="00F81E2D">
              <w:rPr>
                <w:rFonts w:asciiTheme="minorHAnsi" w:hAnsiTheme="minorHAnsi"/>
              </w:rPr>
              <w:t xml:space="preserve"> </w:t>
            </w:r>
            <w:r w:rsidRPr="00F81E2D">
              <w:rPr>
                <w:rFonts w:asciiTheme="minorHAnsi" w:hAnsiTheme="minorHAnsi"/>
              </w:rPr>
              <w:t xml:space="preserve">above by - </w:t>
            </w:r>
          </w:p>
          <w:p w14:paraId="5291DE4D" w14:textId="77777777" w:rsidR="00BF5791" w:rsidRPr="00F81E2D" w:rsidRDefault="00BF5791" w:rsidP="0079581C">
            <w:pPr>
              <w:pStyle w:val="Specification"/>
              <w:numPr>
                <w:ilvl w:val="1"/>
                <w:numId w:val="28"/>
              </w:numPr>
              <w:rPr>
                <w:rFonts w:asciiTheme="minorHAnsi" w:hAnsiTheme="minorHAnsi"/>
              </w:rPr>
            </w:pPr>
            <w:r w:rsidRPr="00F81E2D">
              <w:rPr>
                <w:rFonts w:asciiTheme="minorHAnsi" w:hAnsiTheme="minorHAnsi"/>
              </w:rPr>
              <w:t>Indicating with an “X” in the “</w:t>
            </w:r>
            <w:r w:rsidR="00DC1F4F" w:rsidRPr="00F81E2D">
              <w:rPr>
                <w:rFonts w:asciiTheme="minorHAnsi" w:hAnsiTheme="minorHAnsi"/>
              </w:rPr>
              <w:t xml:space="preserve">DO </w:t>
            </w:r>
            <w:r w:rsidRPr="00F81E2D">
              <w:rPr>
                <w:rFonts w:asciiTheme="minorHAnsi" w:hAnsiTheme="minorHAnsi"/>
              </w:rPr>
              <w:t>NOT ACCEPT</w:t>
            </w:r>
            <w:r w:rsidR="00DC1F4F" w:rsidRPr="00F81E2D">
              <w:rPr>
                <w:rFonts w:asciiTheme="minorHAnsi" w:hAnsiTheme="minorHAnsi"/>
              </w:rPr>
              <w:t xml:space="preserve"> ALL</w:t>
            </w:r>
            <w:r w:rsidRPr="00F81E2D">
              <w:rPr>
                <w:rFonts w:asciiTheme="minorHAnsi" w:hAnsiTheme="minorHAnsi"/>
              </w:rPr>
              <w:t>” column, and;</w:t>
            </w:r>
          </w:p>
          <w:p w14:paraId="410A05C4" w14:textId="77777777" w:rsidR="00BF5791" w:rsidRPr="00F81E2D" w:rsidRDefault="00BF5791" w:rsidP="0079581C">
            <w:pPr>
              <w:pStyle w:val="Specification"/>
              <w:numPr>
                <w:ilvl w:val="1"/>
                <w:numId w:val="28"/>
              </w:numPr>
              <w:rPr>
                <w:rFonts w:asciiTheme="minorHAnsi" w:hAnsiTheme="minorHAnsi"/>
              </w:rPr>
            </w:pPr>
            <w:r w:rsidRPr="00F81E2D">
              <w:rPr>
                <w:rFonts w:asciiTheme="minorHAnsi" w:hAnsiTheme="minorHAnsi"/>
              </w:rPr>
              <w:t>Provide reason and propos</w:t>
            </w:r>
            <w:r w:rsidR="00DC1F4F" w:rsidRPr="00F81E2D">
              <w:rPr>
                <w:rFonts w:asciiTheme="minorHAnsi" w:hAnsiTheme="minorHAnsi"/>
              </w:rPr>
              <w:t>al for each of the condition</w:t>
            </w:r>
            <w:r w:rsidRPr="00F81E2D">
              <w:rPr>
                <w:rFonts w:asciiTheme="minorHAnsi" w:hAnsiTheme="minorHAnsi"/>
              </w:rPr>
              <w:t xml:space="preserve"> not accepted. </w:t>
            </w:r>
          </w:p>
        </w:tc>
        <w:tc>
          <w:tcPr>
            <w:tcW w:w="719" w:type="pct"/>
          </w:tcPr>
          <w:p w14:paraId="388C0938" w14:textId="77777777" w:rsidR="00BF5791" w:rsidRPr="00F81E2D" w:rsidRDefault="00BF5791" w:rsidP="000D178E">
            <w:pPr>
              <w:jc w:val="center"/>
              <w:rPr>
                <w:rFonts w:asciiTheme="minorHAnsi" w:hAnsiTheme="minorHAnsi"/>
              </w:rPr>
            </w:pPr>
          </w:p>
        </w:tc>
        <w:tc>
          <w:tcPr>
            <w:tcW w:w="845" w:type="pct"/>
          </w:tcPr>
          <w:p w14:paraId="6F4A7B17" w14:textId="77777777" w:rsidR="00BF5791" w:rsidRPr="00F81E2D" w:rsidRDefault="00BF5791" w:rsidP="000D178E">
            <w:pPr>
              <w:jc w:val="center"/>
              <w:rPr>
                <w:rFonts w:asciiTheme="minorHAnsi" w:hAnsiTheme="minorHAnsi"/>
              </w:rPr>
            </w:pPr>
          </w:p>
        </w:tc>
      </w:tr>
      <w:tr w:rsidR="00BF5791" w:rsidRPr="00F81E2D" w14:paraId="6D034925" w14:textId="77777777" w:rsidTr="000D178E">
        <w:tc>
          <w:tcPr>
            <w:tcW w:w="5000" w:type="pct"/>
            <w:gridSpan w:val="3"/>
          </w:tcPr>
          <w:p w14:paraId="7F8B93BB" w14:textId="77777777" w:rsidR="00BF5791" w:rsidRPr="00F81E2D" w:rsidRDefault="00BF5791" w:rsidP="000D178E">
            <w:pPr>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bidder</w:t>
            </w:r>
            <w:r w:rsidRPr="00F81E2D">
              <w:rPr>
                <w:rFonts w:asciiTheme="minorHAnsi" w:hAnsiTheme="minorHAnsi"/>
                <w:b/>
              </w:rPr>
              <w:t>:</w:t>
            </w:r>
          </w:p>
          <w:p w14:paraId="28AF6D5D" w14:textId="77777777" w:rsidR="00BF5791" w:rsidRPr="00F81E2D" w:rsidRDefault="00BF5791" w:rsidP="00DC1F4F">
            <w:pPr>
              <w:rPr>
                <w:rFonts w:asciiTheme="minorHAnsi" w:hAnsiTheme="minorHAnsi"/>
                <w:b/>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tc>
      </w:tr>
    </w:tbl>
    <w:p w14:paraId="321A11C5" w14:textId="77777777" w:rsidR="00BF5791" w:rsidRPr="00F81E2D" w:rsidRDefault="00BF5791" w:rsidP="0070175D"/>
    <w:p w14:paraId="2D2879D3" w14:textId="076D8F27" w:rsidR="003840BB" w:rsidRPr="00F81E2D" w:rsidRDefault="003840BB">
      <w:pPr>
        <w:spacing w:after="200" w:line="276" w:lineRule="auto"/>
        <w:rPr>
          <w:rFonts w:eastAsiaTheme="majorEastAsia" w:cstheme="majorBidi"/>
          <w:b/>
          <w:bCs/>
          <w:caps/>
          <w:color w:val="000066"/>
          <w:szCs w:val="28"/>
        </w:rPr>
      </w:pPr>
    </w:p>
    <w:p w14:paraId="04D66388" w14:textId="77777777" w:rsidR="003840BB" w:rsidRPr="00F81E2D" w:rsidRDefault="003840BB" w:rsidP="000B17A9">
      <w:pPr>
        <w:pStyle w:val="Heading2"/>
        <w:sectPr w:rsidR="003840BB" w:rsidRPr="00F81E2D" w:rsidSect="00D112F7">
          <w:pgSz w:w="11906" w:h="16838"/>
          <w:pgMar w:top="1134" w:right="1134" w:bottom="1134" w:left="1134" w:header="680" w:footer="680" w:gutter="0"/>
          <w:cols w:space="708"/>
          <w:docGrid w:linePitch="360"/>
        </w:sectPr>
      </w:pPr>
    </w:p>
    <w:p w14:paraId="2FB4FDA6" w14:textId="77777777" w:rsidR="0070175D" w:rsidRPr="00F81E2D" w:rsidRDefault="00B558CD" w:rsidP="000B17A9">
      <w:pPr>
        <w:pStyle w:val="Heading2"/>
      </w:pPr>
      <w:bookmarkStart w:id="93" w:name="_Toc435315932"/>
      <w:bookmarkStart w:id="94" w:name="_Ref455341955"/>
      <w:bookmarkStart w:id="95" w:name="_Toc53998485"/>
      <w:r w:rsidRPr="00F81E2D">
        <w:lastRenderedPageBreak/>
        <w:t xml:space="preserve">BID PRICING </w:t>
      </w:r>
      <w:bookmarkEnd w:id="93"/>
      <w:r w:rsidR="00A90316" w:rsidRPr="00F81E2D">
        <w:t>SCHEDULE</w:t>
      </w:r>
      <w:bookmarkEnd w:id="94"/>
      <w:bookmarkEnd w:id="95"/>
    </w:p>
    <w:p w14:paraId="4D738758" w14:textId="77777777" w:rsidR="00A87ED9" w:rsidRPr="00F81E2D" w:rsidRDefault="00A87ED9" w:rsidP="00D92F66">
      <w:r w:rsidRPr="00F81E2D">
        <w:t>Note:</w:t>
      </w:r>
    </w:p>
    <w:p w14:paraId="641C2417" w14:textId="77777777" w:rsidR="00A87ED9" w:rsidRPr="00F81E2D" w:rsidRDefault="0070175D" w:rsidP="0079581C">
      <w:pPr>
        <w:pStyle w:val="Specification"/>
        <w:numPr>
          <w:ilvl w:val="0"/>
          <w:numId w:val="46"/>
        </w:numPr>
      </w:pPr>
      <w:r w:rsidRPr="00F81E2D">
        <w:t xml:space="preserve">Bidder </w:t>
      </w:r>
      <w:r w:rsidR="00FE6C16" w:rsidRPr="00F81E2D">
        <w:t>must</w:t>
      </w:r>
      <w:r w:rsidRPr="00F81E2D">
        <w:t xml:space="preserve"> complete the </w:t>
      </w:r>
      <w:r w:rsidR="00287230" w:rsidRPr="00F81E2D">
        <w:t xml:space="preserve">pricing as per table </w:t>
      </w:r>
      <w:r w:rsidRPr="00F81E2D">
        <w:t xml:space="preserve">below </w:t>
      </w:r>
      <w:r w:rsidR="00B35871" w:rsidRPr="00F81E2D">
        <w:t>(</w:t>
      </w:r>
      <w:r w:rsidRPr="00F81E2D">
        <w:t xml:space="preserve">or as per the </w:t>
      </w:r>
      <w:r w:rsidR="00A87ED9" w:rsidRPr="00F81E2D">
        <w:t xml:space="preserve">attached </w:t>
      </w:r>
      <w:r w:rsidR="00B35871" w:rsidRPr="00F81E2D">
        <w:t>spread</w:t>
      </w:r>
      <w:r w:rsidR="00733455" w:rsidRPr="00F81E2D">
        <w:t xml:space="preserve"> </w:t>
      </w:r>
      <w:r w:rsidR="00B35871" w:rsidRPr="00F81E2D">
        <w:t>sheet</w:t>
      </w:r>
      <w:r w:rsidR="00A87ED9" w:rsidRPr="00F81E2D">
        <w:t xml:space="preserve"> </w:t>
      </w:r>
      <w:r w:rsidR="00B35871" w:rsidRPr="00F81E2D">
        <w:t>if</w:t>
      </w:r>
      <w:r w:rsidR="00A87ED9" w:rsidRPr="00F81E2D">
        <w:t xml:space="preserve"> applicable).</w:t>
      </w:r>
    </w:p>
    <w:p w14:paraId="26A1807E" w14:textId="53F553A9" w:rsidR="007A7E68" w:rsidRDefault="00A87ED9" w:rsidP="0079581C">
      <w:pPr>
        <w:pStyle w:val="Specification"/>
        <w:numPr>
          <w:ilvl w:val="0"/>
          <w:numId w:val="46"/>
        </w:numPr>
      </w:pPr>
      <w:r w:rsidRPr="00F81E2D">
        <w:t xml:space="preserve">Line Prices are all VAT EXCLUDING, and TOTAL </w:t>
      </w:r>
      <w:r w:rsidR="00781CFC" w:rsidRPr="00F81E2D">
        <w:t>PRICE is VAT INCLUSIVE</w:t>
      </w:r>
    </w:p>
    <w:p w14:paraId="0258C041" w14:textId="7FCF6026" w:rsidR="00681499" w:rsidRDefault="00681499" w:rsidP="00681499">
      <w:pPr>
        <w:pStyle w:val="Specification"/>
        <w:numPr>
          <w:ilvl w:val="0"/>
          <w:numId w:val="46"/>
        </w:numPr>
      </w:pPr>
      <w:r>
        <w:t>Support will always be paid on time and material basis, i.e. paid after support was utilised.</w:t>
      </w:r>
    </w:p>
    <w:p w14:paraId="34B582DE" w14:textId="77777777" w:rsidR="00AC511A" w:rsidRPr="0028261C" w:rsidRDefault="00AC511A" w:rsidP="00AC511A">
      <w:pPr>
        <w:pStyle w:val="Specification"/>
        <w:numPr>
          <w:ilvl w:val="0"/>
          <w:numId w:val="46"/>
        </w:numPr>
        <w:rPr>
          <w:rFonts w:asciiTheme="minorHAnsi" w:hAnsiTheme="minorHAnsi" w:cstheme="minorHAnsi"/>
        </w:rPr>
      </w:pPr>
      <w:r w:rsidRPr="00E920F7">
        <w:rPr>
          <w:rFonts w:cs="Calibri"/>
          <w:b/>
        </w:rPr>
        <w:t>ITEM 3:</w:t>
      </w:r>
      <w:r>
        <w:rPr>
          <w:rFonts w:cs="Calibri"/>
          <w:b/>
        </w:rPr>
        <w:t xml:space="preserve"> Implementation / Installation:</w:t>
      </w:r>
      <w:r w:rsidRPr="000E6A5A">
        <w:rPr>
          <w:rFonts w:asciiTheme="minorHAnsi" w:hAnsiTheme="minorHAnsi" w:cstheme="minorHAnsi"/>
        </w:rPr>
        <w:t xml:space="preserve"> </w:t>
      </w:r>
    </w:p>
    <w:p w14:paraId="326A50C5" w14:textId="77777777" w:rsidR="00AC511A" w:rsidRPr="000E6A5A" w:rsidRDefault="00AC511A" w:rsidP="00AC511A">
      <w:pPr>
        <w:pStyle w:val="Specification"/>
        <w:numPr>
          <w:ilvl w:val="1"/>
          <w:numId w:val="46"/>
        </w:numPr>
        <w:rPr>
          <w:rFonts w:asciiTheme="minorHAnsi" w:hAnsiTheme="minorHAnsi" w:cstheme="minorHAnsi"/>
        </w:rPr>
      </w:pPr>
      <w:r w:rsidRPr="000E6A5A">
        <w:t>Install 16200 appliance in Pretoria, quantity 2</w:t>
      </w:r>
      <w:r w:rsidRPr="000E6A5A">
        <w:rPr>
          <w:rFonts w:asciiTheme="minorHAnsi" w:hAnsiTheme="minorHAnsi" w:cstheme="minorHAnsi"/>
        </w:rPr>
        <w:t>;</w:t>
      </w:r>
    </w:p>
    <w:p w14:paraId="33A97267" w14:textId="77777777" w:rsidR="00AC511A" w:rsidRPr="000E6A5A" w:rsidRDefault="00AC511A" w:rsidP="00AC511A">
      <w:pPr>
        <w:pStyle w:val="Specification"/>
        <w:numPr>
          <w:ilvl w:val="1"/>
          <w:numId w:val="46"/>
        </w:numPr>
        <w:rPr>
          <w:rFonts w:asciiTheme="minorHAnsi" w:hAnsiTheme="minorHAnsi" w:cstheme="minorHAnsi"/>
        </w:rPr>
      </w:pPr>
      <w:r w:rsidRPr="000E6A5A">
        <w:t>Install 15600 appliance in Stellenbosch, quantity 2</w:t>
      </w:r>
      <w:r w:rsidRPr="000E6A5A">
        <w:rPr>
          <w:rFonts w:asciiTheme="minorHAnsi" w:hAnsiTheme="minorHAnsi" w:cstheme="minorHAnsi"/>
        </w:rPr>
        <w:t>; and</w:t>
      </w:r>
    </w:p>
    <w:p w14:paraId="0696B549" w14:textId="77777777" w:rsidR="00AC511A" w:rsidRPr="000E6A5A" w:rsidRDefault="00AC511A" w:rsidP="00AC511A">
      <w:pPr>
        <w:pStyle w:val="Specification"/>
        <w:numPr>
          <w:ilvl w:val="1"/>
          <w:numId w:val="46"/>
        </w:numPr>
        <w:rPr>
          <w:rFonts w:asciiTheme="minorHAnsi" w:hAnsiTheme="minorHAnsi" w:cstheme="minorHAnsi"/>
        </w:rPr>
      </w:pPr>
      <w:r w:rsidRPr="000E6A5A">
        <w:t xml:space="preserve">Configure 15600 appliance to cater for additional Internet Line for </w:t>
      </w:r>
      <w:proofErr w:type="spellStart"/>
      <w:r w:rsidRPr="000E6A5A">
        <w:t>Woza</w:t>
      </w:r>
      <w:proofErr w:type="spellEnd"/>
      <w:r w:rsidRPr="000E6A5A">
        <w:t xml:space="preserve"> Online application in Stellenbosch, quantity 2</w:t>
      </w:r>
      <w:r w:rsidRPr="000E6A5A">
        <w:rPr>
          <w:rFonts w:asciiTheme="minorHAnsi" w:hAnsiTheme="minorHAnsi" w:cstheme="minorHAnsi"/>
        </w:rPr>
        <w:t>;</w:t>
      </w:r>
    </w:p>
    <w:p w14:paraId="51A88EC9" w14:textId="77777777" w:rsidR="00AC511A" w:rsidRDefault="00AC511A" w:rsidP="00681499">
      <w:pPr>
        <w:pStyle w:val="Specification"/>
        <w:numPr>
          <w:ilvl w:val="0"/>
          <w:numId w:val="46"/>
        </w:numPr>
      </w:pPr>
    </w:p>
    <w:p w14:paraId="7E19C43A" w14:textId="77777777" w:rsidR="001729E5" w:rsidRDefault="001729E5" w:rsidP="001729E5">
      <w:pPr>
        <w:ind w:left="720" w:hanging="720"/>
        <w:jc w:val="both"/>
        <w:rPr>
          <w:rFonts w:ascii="Arial" w:hAnsi="Arial" w:cs="Arial"/>
        </w:rPr>
      </w:pPr>
    </w:p>
    <w:tbl>
      <w:tblPr>
        <w:tblW w:w="145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1161"/>
        <w:gridCol w:w="1137"/>
        <w:gridCol w:w="1293"/>
        <w:gridCol w:w="1260"/>
        <w:gridCol w:w="1170"/>
        <w:gridCol w:w="1248"/>
        <w:gridCol w:w="1174"/>
        <w:gridCol w:w="1637"/>
      </w:tblGrid>
      <w:tr w:rsidR="00CC505F" w:rsidRPr="009D4726" w14:paraId="6517A493" w14:textId="77777777" w:rsidTr="00B94674">
        <w:trPr>
          <w:cantSplit/>
          <w:trHeight w:val="300"/>
          <w:tblHeader/>
        </w:trPr>
        <w:tc>
          <w:tcPr>
            <w:tcW w:w="4477" w:type="dxa"/>
            <w:vMerge w:val="restart"/>
            <w:tcBorders>
              <w:top w:val="single" w:sz="4" w:space="0" w:color="808080"/>
              <w:left w:val="single" w:sz="4" w:space="0" w:color="808080"/>
              <w:bottom w:val="single" w:sz="4" w:space="0" w:color="808080"/>
              <w:right w:val="single" w:sz="4" w:space="0" w:color="808080"/>
            </w:tcBorders>
            <w:shd w:val="clear" w:color="auto" w:fill="auto"/>
            <w:noWrap/>
            <w:hideMark/>
          </w:tcPr>
          <w:p w14:paraId="3D89D7C9" w14:textId="77777777" w:rsidR="00CC505F" w:rsidRPr="005D248A" w:rsidRDefault="00CC505F" w:rsidP="00D95DB5">
            <w:pPr>
              <w:rPr>
                <w:rFonts w:cs="Calibri"/>
                <w:b/>
                <w:sz w:val="22"/>
                <w:szCs w:val="22"/>
                <w:lang w:val="en-US"/>
              </w:rPr>
            </w:pPr>
            <w:r w:rsidRPr="005D248A">
              <w:rPr>
                <w:rFonts w:cs="Calibri"/>
                <w:b/>
                <w:color w:val="000000"/>
                <w:sz w:val="22"/>
                <w:szCs w:val="22"/>
                <w:lang w:val="en-US"/>
              </w:rPr>
              <w:t>Description</w:t>
            </w:r>
          </w:p>
        </w:tc>
        <w:tc>
          <w:tcPr>
            <w:tcW w:w="1023" w:type="dxa"/>
            <w:vMerge w:val="restart"/>
            <w:tcBorders>
              <w:top w:val="single" w:sz="4" w:space="0" w:color="808080"/>
              <w:left w:val="single" w:sz="4" w:space="0" w:color="808080"/>
              <w:bottom w:val="single" w:sz="4" w:space="0" w:color="808080"/>
              <w:right w:val="single" w:sz="4" w:space="0" w:color="808080"/>
            </w:tcBorders>
            <w:shd w:val="clear" w:color="auto" w:fill="auto"/>
            <w:noWrap/>
            <w:hideMark/>
          </w:tcPr>
          <w:p w14:paraId="6C281774" w14:textId="77777777" w:rsidR="00CC505F" w:rsidRPr="005D248A" w:rsidRDefault="00CC505F" w:rsidP="00D95DB5">
            <w:pPr>
              <w:rPr>
                <w:rFonts w:cs="Calibri"/>
                <w:b/>
                <w:sz w:val="22"/>
                <w:szCs w:val="22"/>
                <w:lang w:val="en-US"/>
              </w:rPr>
            </w:pPr>
            <w:r w:rsidRPr="005D248A">
              <w:rPr>
                <w:rFonts w:cs="Calibri"/>
                <w:b/>
                <w:color w:val="000000"/>
                <w:sz w:val="22"/>
                <w:szCs w:val="22"/>
                <w:lang w:val="en-US"/>
              </w:rPr>
              <w:t>Quantity</w:t>
            </w:r>
          </w:p>
        </w:tc>
        <w:tc>
          <w:tcPr>
            <w:tcW w:w="2430" w:type="dxa"/>
            <w:gridSpan w:val="2"/>
            <w:tcBorders>
              <w:top w:val="single" w:sz="4" w:space="0" w:color="808080"/>
              <w:left w:val="single" w:sz="4" w:space="0" w:color="808080"/>
              <w:bottom w:val="single" w:sz="4" w:space="0" w:color="808080"/>
              <w:right w:val="single" w:sz="4" w:space="0" w:color="808080"/>
            </w:tcBorders>
            <w:shd w:val="clear" w:color="auto" w:fill="auto"/>
            <w:noWrap/>
            <w:hideMark/>
          </w:tcPr>
          <w:p w14:paraId="5918AA63" w14:textId="77777777" w:rsidR="00CC505F" w:rsidRPr="005D248A" w:rsidRDefault="00CC505F" w:rsidP="00D95DB5">
            <w:pPr>
              <w:rPr>
                <w:rFonts w:cs="Calibri"/>
                <w:b/>
                <w:color w:val="000000"/>
                <w:sz w:val="22"/>
                <w:szCs w:val="22"/>
                <w:lang w:val="en-US"/>
              </w:rPr>
            </w:pPr>
            <w:r w:rsidRPr="005D248A">
              <w:rPr>
                <w:rFonts w:cs="Calibri"/>
                <w:b/>
                <w:color w:val="000000"/>
                <w:sz w:val="22"/>
                <w:szCs w:val="22"/>
                <w:lang w:val="en-US"/>
              </w:rPr>
              <w:t>Year 1</w:t>
            </w:r>
          </w:p>
        </w:tc>
        <w:tc>
          <w:tcPr>
            <w:tcW w:w="2430" w:type="dxa"/>
            <w:gridSpan w:val="2"/>
            <w:tcBorders>
              <w:top w:val="single" w:sz="4" w:space="0" w:color="808080"/>
              <w:left w:val="single" w:sz="4" w:space="0" w:color="808080"/>
              <w:bottom w:val="single" w:sz="4" w:space="0" w:color="808080"/>
              <w:right w:val="single" w:sz="4" w:space="0" w:color="808080"/>
            </w:tcBorders>
            <w:shd w:val="clear" w:color="auto" w:fill="auto"/>
            <w:noWrap/>
            <w:hideMark/>
          </w:tcPr>
          <w:p w14:paraId="224D6B83" w14:textId="77777777" w:rsidR="00CC505F" w:rsidRPr="005D248A" w:rsidRDefault="00CC505F" w:rsidP="00D95DB5">
            <w:pPr>
              <w:rPr>
                <w:rFonts w:cs="Calibri"/>
                <w:b/>
                <w:color w:val="000000"/>
                <w:sz w:val="22"/>
                <w:szCs w:val="22"/>
                <w:lang w:val="en-US"/>
              </w:rPr>
            </w:pPr>
            <w:r w:rsidRPr="005D248A">
              <w:rPr>
                <w:rFonts w:cs="Calibri"/>
                <w:b/>
                <w:color w:val="000000"/>
                <w:sz w:val="22"/>
                <w:szCs w:val="22"/>
                <w:lang w:val="en-US"/>
              </w:rPr>
              <w:t>Year 2</w:t>
            </w:r>
          </w:p>
        </w:tc>
        <w:tc>
          <w:tcPr>
            <w:tcW w:w="2496" w:type="dxa"/>
            <w:gridSpan w:val="2"/>
            <w:tcBorders>
              <w:top w:val="single" w:sz="4" w:space="0" w:color="808080"/>
              <w:left w:val="single" w:sz="4" w:space="0" w:color="808080"/>
              <w:bottom w:val="single" w:sz="4" w:space="0" w:color="808080"/>
              <w:right w:val="single" w:sz="4" w:space="0" w:color="808080"/>
            </w:tcBorders>
          </w:tcPr>
          <w:p w14:paraId="0F224860" w14:textId="77777777" w:rsidR="00CC505F" w:rsidRPr="005D248A" w:rsidRDefault="00CC505F" w:rsidP="00D95DB5">
            <w:pPr>
              <w:rPr>
                <w:rFonts w:cs="Calibri"/>
                <w:b/>
                <w:color w:val="000000"/>
                <w:sz w:val="22"/>
                <w:szCs w:val="22"/>
                <w:lang w:val="en-US"/>
              </w:rPr>
            </w:pPr>
            <w:r w:rsidRPr="005D248A">
              <w:rPr>
                <w:rFonts w:cs="Calibri"/>
                <w:b/>
                <w:color w:val="000000"/>
                <w:sz w:val="22"/>
                <w:szCs w:val="22"/>
                <w:lang w:val="en-US"/>
              </w:rPr>
              <w:t>Year 3</w:t>
            </w:r>
          </w:p>
        </w:tc>
        <w:tc>
          <w:tcPr>
            <w:tcW w:w="1701" w:type="dxa"/>
            <w:tcBorders>
              <w:top w:val="single" w:sz="4" w:space="0" w:color="808080"/>
              <w:left w:val="single" w:sz="4" w:space="0" w:color="808080"/>
              <w:bottom w:val="single" w:sz="4" w:space="0" w:color="808080"/>
              <w:right w:val="single" w:sz="4" w:space="0" w:color="808080"/>
            </w:tcBorders>
          </w:tcPr>
          <w:p w14:paraId="0E516EE3" w14:textId="1CA5C7B4" w:rsidR="00CC505F" w:rsidRPr="005D248A" w:rsidRDefault="00CC505F" w:rsidP="00CC505F">
            <w:pPr>
              <w:rPr>
                <w:rFonts w:cs="Calibri"/>
                <w:b/>
                <w:color w:val="000000"/>
                <w:sz w:val="22"/>
                <w:szCs w:val="22"/>
                <w:lang w:val="en-US"/>
              </w:rPr>
            </w:pPr>
            <w:r w:rsidRPr="005D248A">
              <w:rPr>
                <w:rFonts w:cs="Calibri"/>
                <w:b/>
                <w:color w:val="000000"/>
                <w:sz w:val="22"/>
                <w:szCs w:val="22"/>
                <w:lang w:val="en-US"/>
              </w:rPr>
              <w:t xml:space="preserve">Total Cost for </w:t>
            </w:r>
            <w:r>
              <w:rPr>
                <w:rFonts w:cs="Calibri"/>
                <w:b/>
                <w:color w:val="000000"/>
                <w:sz w:val="22"/>
                <w:szCs w:val="22"/>
                <w:lang w:val="en-US"/>
              </w:rPr>
              <w:t>3</w:t>
            </w:r>
            <w:r w:rsidRPr="005D248A">
              <w:rPr>
                <w:rFonts w:cs="Calibri"/>
                <w:b/>
                <w:color w:val="000000"/>
                <w:sz w:val="22"/>
                <w:szCs w:val="22"/>
                <w:lang w:val="en-US"/>
              </w:rPr>
              <w:t xml:space="preserve"> years</w:t>
            </w:r>
          </w:p>
        </w:tc>
      </w:tr>
      <w:tr w:rsidR="00B94674" w:rsidRPr="009D4726" w14:paraId="3E2A8FEB" w14:textId="77777777" w:rsidTr="00E77CC5">
        <w:trPr>
          <w:cantSplit/>
          <w:trHeight w:val="300"/>
          <w:tblHeader/>
        </w:trPr>
        <w:tc>
          <w:tcPr>
            <w:tcW w:w="4477" w:type="dxa"/>
            <w:vMerge/>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57117863" w14:textId="77777777" w:rsidR="00CC505F" w:rsidRPr="005D248A" w:rsidRDefault="00CC505F" w:rsidP="00D95DB5">
            <w:pPr>
              <w:rPr>
                <w:rFonts w:cs="Calibri"/>
                <w:b/>
                <w:color w:val="000000"/>
                <w:sz w:val="22"/>
                <w:szCs w:val="22"/>
                <w:lang w:val="en-US"/>
              </w:rPr>
            </w:pPr>
          </w:p>
        </w:tc>
        <w:tc>
          <w:tcPr>
            <w:tcW w:w="1023" w:type="dxa"/>
            <w:vMerge/>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544457C3" w14:textId="77777777" w:rsidR="00CC505F" w:rsidRPr="005D248A" w:rsidRDefault="00CC505F" w:rsidP="00D95DB5">
            <w:pPr>
              <w:rPr>
                <w:rFonts w:cs="Calibri"/>
                <w:b/>
                <w:color w:val="000000"/>
                <w:sz w:val="22"/>
                <w:szCs w:val="22"/>
                <w:lang w:val="en-US"/>
              </w:rPr>
            </w:pPr>
          </w:p>
        </w:tc>
        <w:tc>
          <w:tcPr>
            <w:tcW w:w="1137"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5CE7BFF6" w14:textId="77777777" w:rsidR="00CC505F" w:rsidRPr="005D248A" w:rsidRDefault="00CC505F" w:rsidP="00D95DB5">
            <w:pPr>
              <w:rPr>
                <w:rFonts w:cs="Calibri"/>
                <w:b/>
                <w:color w:val="000000"/>
                <w:sz w:val="22"/>
                <w:szCs w:val="22"/>
                <w:lang w:val="en-US"/>
              </w:rPr>
            </w:pPr>
            <w:r w:rsidRPr="005D248A">
              <w:rPr>
                <w:rFonts w:cs="Calibri"/>
                <w:b/>
                <w:color w:val="000000"/>
                <w:sz w:val="22"/>
                <w:szCs w:val="22"/>
                <w:lang w:val="en-US"/>
              </w:rPr>
              <w:t>Unit price</w:t>
            </w:r>
          </w:p>
        </w:tc>
        <w:tc>
          <w:tcPr>
            <w:tcW w:w="1293"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1BC1E54" w14:textId="77777777" w:rsidR="00CC505F" w:rsidRPr="005D248A" w:rsidRDefault="00CC505F" w:rsidP="00D95DB5">
            <w:pPr>
              <w:rPr>
                <w:rFonts w:cs="Calibri"/>
                <w:b/>
                <w:color w:val="000000"/>
                <w:sz w:val="22"/>
                <w:szCs w:val="22"/>
                <w:lang w:val="en-US"/>
              </w:rPr>
            </w:pPr>
            <w:r w:rsidRPr="005D248A">
              <w:rPr>
                <w:rFonts w:cs="Calibri"/>
                <w:b/>
                <w:color w:val="000000"/>
                <w:sz w:val="22"/>
                <w:szCs w:val="22"/>
                <w:lang w:val="en-US"/>
              </w:rPr>
              <w:t>Total</w:t>
            </w:r>
          </w:p>
        </w:tc>
        <w:tc>
          <w:tcPr>
            <w:tcW w:w="126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8E44DD0" w14:textId="77777777" w:rsidR="00CC505F" w:rsidRPr="005D248A" w:rsidRDefault="00CC505F" w:rsidP="00D95DB5">
            <w:pPr>
              <w:rPr>
                <w:rFonts w:cs="Calibri"/>
                <w:b/>
                <w:color w:val="000000"/>
                <w:sz w:val="22"/>
                <w:szCs w:val="22"/>
                <w:lang w:val="en-US"/>
              </w:rPr>
            </w:pPr>
            <w:r w:rsidRPr="005D248A">
              <w:rPr>
                <w:rFonts w:cs="Calibri"/>
                <w:b/>
                <w:color w:val="000000"/>
                <w:sz w:val="22"/>
                <w:szCs w:val="22"/>
                <w:lang w:val="en-US"/>
              </w:rPr>
              <w:t>Unit price</w:t>
            </w:r>
          </w:p>
        </w:tc>
        <w:tc>
          <w:tcPr>
            <w:tcW w:w="117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198A017A" w14:textId="77777777" w:rsidR="00CC505F" w:rsidRPr="005D248A" w:rsidRDefault="00CC505F" w:rsidP="00D95DB5">
            <w:pPr>
              <w:rPr>
                <w:rFonts w:cs="Calibri"/>
                <w:b/>
                <w:color w:val="000000"/>
                <w:sz w:val="22"/>
                <w:szCs w:val="22"/>
                <w:lang w:val="en-US"/>
              </w:rPr>
            </w:pPr>
            <w:r w:rsidRPr="005D248A">
              <w:rPr>
                <w:rFonts w:cs="Calibri"/>
                <w:b/>
                <w:color w:val="000000"/>
                <w:sz w:val="22"/>
                <w:szCs w:val="22"/>
                <w:lang w:val="en-US"/>
              </w:rPr>
              <w:t>Total</w:t>
            </w:r>
          </w:p>
        </w:tc>
        <w:tc>
          <w:tcPr>
            <w:tcW w:w="1288" w:type="dxa"/>
            <w:tcBorders>
              <w:top w:val="single" w:sz="4" w:space="0" w:color="808080"/>
              <w:left w:val="single" w:sz="4" w:space="0" w:color="808080"/>
              <w:bottom w:val="single" w:sz="4" w:space="0" w:color="808080"/>
              <w:right w:val="single" w:sz="4" w:space="0" w:color="808080"/>
            </w:tcBorders>
            <w:vAlign w:val="bottom"/>
          </w:tcPr>
          <w:p w14:paraId="5E6761C9" w14:textId="77777777" w:rsidR="00CC505F" w:rsidRPr="005D248A" w:rsidRDefault="00CC505F" w:rsidP="00D95DB5">
            <w:pPr>
              <w:rPr>
                <w:rFonts w:cs="Calibri"/>
                <w:b/>
                <w:color w:val="000000"/>
                <w:sz w:val="22"/>
                <w:szCs w:val="22"/>
                <w:lang w:val="en-US"/>
              </w:rPr>
            </w:pPr>
            <w:r w:rsidRPr="005D248A">
              <w:rPr>
                <w:rFonts w:cs="Calibri"/>
                <w:b/>
                <w:color w:val="000000"/>
                <w:sz w:val="22"/>
                <w:szCs w:val="22"/>
                <w:lang w:val="en-US"/>
              </w:rPr>
              <w:t>Unit price</w:t>
            </w:r>
          </w:p>
        </w:tc>
        <w:tc>
          <w:tcPr>
            <w:tcW w:w="1208" w:type="dxa"/>
            <w:tcBorders>
              <w:top w:val="single" w:sz="4" w:space="0" w:color="808080"/>
              <w:left w:val="single" w:sz="4" w:space="0" w:color="808080"/>
              <w:bottom w:val="single" w:sz="4" w:space="0" w:color="808080"/>
              <w:right w:val="single" w:sz="4" w:space="0" w:color="808080"/>
            </w:tcBorders>
          </w:tcPr>
          <w:p w14:paraId="3F1F4C43" w14:textId="77777777" w:rsidR="00CC505F" w:rsidRPr="005D248A" w:rsidRDefault="00CC505F" w:rsidP="00D95DB5">
            <w:pPr>
              <w:rPr>
                <w:rFonts w:cs="Calibri"/>
                <w:b/>
                <w:color w:val="000000"/>
                <w:sz w:val="22"/>
                <w:szCs w:val="22"/>
                <w:lang w:val="en-US"/>
              </w:rPr>
            </w:pPr>
            <w:r w:rsidRPr="005D248A">
              <w:rPr>
                <w:rFonts w:cs="Calibri"/>
                <w:b/>
                <w:color w:val="000000"/>
                <w:sz w:val="22"/>
                <w:szCs w:val="22"/>
                <w:lang w:val="en-US"/>
              </w:rPr>
              <w:t>Total</w:t>
            </w:r>
          </w:p>
        </w:tc>
        <w:tc>
          <w:tcPr>
            <w:tcW w:w="1701" w:type="dxa"/>
            <w:tcBorders>
              <w:top w:val="single" w:sz="4" w:space="0" w:color="808080"/>
              <w:left w:val="single" w:sz="4" w:space="0" w:color="808080"/>
              <w:bottom w:val="single" w:sz="4" w:space="0" w:color="808080"/>
              <w:right w:val="single" w:sz="4" w:space="0" w:color="808080"/>
            </w:tcBorders>
          </w:tcPr>
          <w:p w14:paraId="3FC686B4" w14:textId="77777777" w:rsidR="00CC505F" w:rsidRPr="005D248A" w:rsidRDefault="00CC505F" w:rsidP="00D95DB5">
            <w:pPr>
              <w:rPr>
                <w:rFonts w:cs="Calibri"/>
                <w:b/>
                <w:color w:val="000000"/>
                <w:sz w:val="22"/>
                <w:szCs w:val="22"/>
                <w:lang w:val="en-US"/>
              </w:rPr>
            </w:pPr>
          </w:p>
        </w:tc>
      </w:tr>
      <w:tr w:rsidR="00DE409D" w:rsidRPr="00325380" w14:paraId="617FA44D" w14:textId="77777777" w:rsidTr="00E77CC5">
        <w:trPr>
          <w:trHeight w:val="300"/>
        </w:trPr>
        <w:tc>
          <w:tcPr>
            <w:tcW w:w="4477" w:type="dxa"/>
            <w:tcBorders>
              <w:top w:val="single" w:sz="4" w:space="0" w:color="808080"/>
              <w:left w:val="single" w:sz="4" w:space="0" w:color="808080"/>
              <w:bottom w:val="nil"/>
              <w:right w:val="single" w:sz="4" w:space="0" w:color="808080"/>
            </w:tcBorders>
            <w:shd w:val="clear" w:color="auto" w:fill="auto"/>
            <w:noWrap/>
          </w:tcPr>
          <w:p w14:paraId="56C1668F" w14:textId="1A76A0D4" w:rsidR="00DE409D" w:rsidRPr="00E77CC5" w:rsidRDefault="00DE409D" w:rsidP="00DE409D">
            <w:pPr>
              <w:rPr>
                <w:rFonts w:asciiTheme="minorHAnsi" w:hAnsiTheme="minorHAnsi" w:cstheme="minorHAnsi"/>
                <w:b/>
                <w:color w:val="000000"/>
                <w:sz w:val="22"/>
                <w:szCs w:val="22"/>
              </w:rPr>
            </w:pPr>
            <w:r w:rsidRPr="00E77CC5">
              <w:rPr>
                <w:rFonts w:asciiTheme="minorHAnsi" w:hAnsiTheme="minorHAnsi" w:cstheme="minorHAnsi"/>
                <w:b/>
                <w:sz w:val="22"/>
                <w:szCs w:val="22"/>
              </w:rPr>
              <w:t>Checkpoint products</w:t>
            </w:r>
          </w:p>
        </w:tc>
        <w:tc>
          <w:tcPr>
            <w:tcW w:w="1023" w:type="dxa"/>
            <w:tcBorders>
              <w:top w:val="single" w:sz="4" w:space="0" w:color="808080"/>
              <w:left w:val="single" w:sz="4" w:space="0" w:color="808080"/>
              <w:bottom w:val="nil"/>
              <w:right w:val="single" w:sz="4" w:space="0" w:color="808080"/>
            </w:tcBorders>
            <w:shd w:val="clear" w:color="auto" w:fill="auto"/>
            <w:noWrap/>
          </w:tcPr>
          <w:p w14:paraId="54886BBE" w14:textId="77777777" w:rsidR="00DE409D" w:rsidRPr="00325380" w:rsidRDefault="00DE409D" w:rsidP="00DE409D">
            <w:pPr>
              <w:jc w:val="center"/>
              <w:rPr>
                <w:rFonts w:asciiTheme="minorHAnsi" w:eastAsia="Calibri" w:hAnsiTheme="minorHAnsi" w:cstheme="minorHAnsi"/>
                <w:color w:val="000000"/>
                <w:sz w:val="22"/>
                <w:szCs w:val="22"/>
                <w:lang w:val="en-US"/>
              </w:rPr>
            </w:pPr>
          </w:p>
        </w:tc>
        <w:tc>
          <w:tcPr>
            <w:tcW w:w="1137" w:type="dxa"/>
            <w:tcBorders>
              <w:top w:val="single" w:sz="4" w:space="0" w:color="808080"/>
              <w:left w:val="single" w:sz="4" w:space="0" w:color="808080"/>
              <w:bottom w:val="nil"/>
              <w:right w:val="single" w:sz="4" w:space="0" w:color="808080"/>
            </w:tcBorders>
            <w:shd w:val="clear" w:color="auto" w:fill="auto"/>
            <w:noWrap/>
            <w:vAlign w:val="bottom"/>
          </w:tcPr>
          <w:p w14:paraId="109A322A" w14:textId="77777777" w:rsidR="00DE409D" w:rsidRPr="00325380" w:rsidRDefault="00DE409D" w:rsidP="00DE409D">
            <w:pPr>
              <w:rPr>
                <w:rFonts w:cs="Calibri"/>
                <w:sz w:val="22"/>
                <w:szCs w:val="22"/>
                <w:lang w:val="en-US"/>
              </w:rPr>
            </w:pPr>
          </w:p>
        </w:tc>
        <w:tc>
          <w:tcPr>
            <w:tcW w:w="1293" w:type="dxa"/>
            <w:tcBorders>
              <w:top w:val="single" w:sz="4" w:space="0" w:color="808080"/>
              <w:left w:val="single" w:sz="4" w:space="0" w:color="808080"/>
              <w:bottom w:val="nil"/>
              <w:right w:val="single" w:sz="4" w:space="0" w:color="808080"/>
            </w:tcBorders>
            <w:shd w:val="clear" w:color="auto" w:fill="auto"/>
            <w:noWrap/>
            <w:vAlign w:val="bottom"/>
          </w:tcPr>
          <w:p w14:paraId="06833C72" w14:textId="77777777" w:rsidR="00DE409D" w:rsidRPr="00325380" w:rsidRDefault="00DE409D" w:rsidP="00DE409D">
            <w:pPr>
              <w:rPr>
                <w:rFonts w:cs="Calibri"/>
                <w:sz w:val="22"/>
                <w:szCs w:val="22"/>
                <w:lang w:val="en-US"/>
              </w:rPr>
            </w:pPr>
          </w:p>
        </w:tc>
        <w:tc>
          <w:tcPr>
            <w:tcW w:w="1260" w:type="dxa"/>
            <w:tcBorders>
              <w:top w:val="single" w:sz="4" w:space="0" w:color="808080"/>
              <w:left w:val="single" w:sz="4" w:space="0" w:color="808080"/>
              <w:bottom w:val="nil"/>
              <w:right w:val="single" w:sz="4" w:space="0" w:color="808080"/>
            </w:tcBorders>
            <w:shd w:val="pct10" w:color="auto" w:fill="auto"/>
            <w:noWrap/>
            <w:vAlign w:val="bottom"/>
          </w:tcPr>
          <w:p w14:paraId="73B283F4" w14:textId="77777777" w:rsidR="00DE409D" w:rsidRPr="00325380" w:rsidRDefault="00DE409D" w:rsidP="00DE409D">
            <w:pPr>
              <w:rPr>
                <w:rFonts w:cs="Calibri"/>
                <w:sz w:val="22"/>
                <w:szCs w:val="22"/>
                <w:lang w:val="en-US"/>
              </w:rPr>
            </w:pPr>
          </w:p>
        </w:tc>
        <w:tc>
          <w:tcPr>
            <w:tcW w:w="1170" w:type="dxa"/>
            <w:tcBorders>
              <w:top w:val="single" w:sz="4" w:space="0" w:color="808080"/>
              <w:left w:val="single" w:sz="4" w:space="0" w:color="808080"/>
              <w:bottom w:val="nil"/>
              <w:right w:val="single" w:sz="4" w:space="0" w:color="808080"/>
            </w:tcBorders>
            <w:shd w:val="pct10" w:color="auto" w:fill="auto"/>
            <w:noWrap/>
            <w:vAlign w:val="bottom"/>
          </w:tcPr>
          <w:p w14:paraId="227D1DBB" w14:textId="77777777" w:rsidR="00DE409D" w:rsidRPr="00325380" w:rsidRDefault="00DE409D" w:rsidP="00DE409D">
            <w:pPr>
              <w:rPr>
                <w:rFonts w:cs="Calibri"/>
                <w:sz w:val="22"/>
                <w:szCs w:val="22"/>
                <w:lang w:val="en-US"/>
              </w:rPr>
            </w:pPr>
          </w:p>
        </w:tc>
        <w:tc>
          <w:tcPr>
            <w:tcW w:w="1288" w:type="dxa"/>
            <w:tcBorders>
              <w:top w:val="single" w:sz="4" w:space="0" w:color="808080"/>
              <w:left w:val="single" w:sz="4" w:space="0" w:color="808080"/>
              <w:bottom w:val="nil"/>
              <w:right w:val="single" w:sz="4" w:space="0" w:color="808080"/>
            </w:tcBorders>
            <w:shd w:val="pct10" w:color="auto" w:fill="auto"/>
          </w:tcPr>
          <w:p w14:paraId="34EA4C9A" w14:textId="77777777" w:rsidR="00DE409D" w:rsidRPr="00325380" w:rsidRDefault="00DE409D" w:rsidP="00DE409D">
            <w:pPr>
              <w:rPr>
                <w:rFonts w:cs="Calibri"/>
                <w:sz w:val="22"/>
                <w:szCs w:val="22"/>
                <w:lang w:val="en-US"/>
              </w:rPr>
            </w:pPr>
          </w:p>
        </w:tc>
        <w:tc>
          <w:tcPr>
            <w:tcW w:w="1208" w:type="dxa"/>
            <w:tcBorders>
              <w:top w:val="single" w:sz="4" w:space="0" w:color="808080"/>
              <w:left w:val="single" w:sz="4" w:space="0" w:color="808080"/>
              <w:bottom w:val="nil"/>
              <w:right w:val="single" w:sz="4" w:space="0" w:color="808080"/>
            </w:tcBorders>
            <w:shd w:val="pct10" w:color="auto" w:fill="auto"/>
          </w:tcPr>
          <w:p w14:paraId="1B89763B" w14:textId="77777777" w:rsidR="00DE409D" w:rsidRPr="00325380" w:rsidRDefault="00DE409D" w:rsidP="00DE409D">
            <w:pPr>
              <w:rPr>
                <w:rFonts w:cs="Calibri"/>
                <w:sz w:val="22"/>
                <w:szCs w:val="22"/>
                <w:lang w:val="en-US"/>
              </w:rPr>
            </w:pPr>
          </w:p>
        </w:tc>
        <w:tc>
          <w:tcPr>
            <w:tcW w:w="1701" w:type="dxa"/>
            <w:tcBorders>
              <w:top w:val="single" w:sz="4" w:space="0" w:color="808080"/>
              <w:left w:val="single" w:sz="4" w:space="0" w:color="808080"/>
              <w:bottom w:val="nil"/>
              <w:right w:val="single" w:sz="4" w:space="0" w:color="808080"/>
            </w:tcBorders>
            <w:shd w:val="clear" w:color="auto" w:fill="auto"/>
          </w:tcPr>
          <w:p w14:paraId="3C3BE9A8" w14:textId="77777777" w:rsidR="00DE409D" w:rsidRPr="00325380" w:rsidRDefault="00DE409D" w:rsidP="00DE409D">
            <w:pPr>
              <w:rPr>
                <w:rFonts w:cs="Calibri"/>
                <w:sz w:val="22"/>
                <w:szCs w:val="22"/>
                <w:lang w:val="en-US"/>
              </w:rPr>
            </w:pPr>
          </w:p>
        </w:tc>
      </w:tr>
      <w:tr w:rsidR="00DE409D" w:rsidRPr="009D4726" w14:paraId="51640CAA" w14:textId="77777777" w:rsidTr="00E77CC5">
        <w:trPr>
          <w:trHeight w:val="300"/>
        </w:trPr>
        <w:tc>
          <w:tcPr>
            <w:tcW w:w="4477" w:type="dxa"/>
            <w:tcBorders>
              <w:top w:val="nil"/>
              <w:left w:val="single" w:sz="4" w:space="0" w:color="808080"/>
              <w:bottom w:val="single" w:sz="4" w:space="0" w:color="808080"/>
              <w:right w:val="single" w:sz="4" w:space="0" w:color="808080"/>
            </w:tcBorders>
            <w:shd w:val="clear" w:color="auto" w:fill="auto"/>
            <w:noWrap/>
          </w:tcPr>
          <w:p w14:paraId="5404AA79" w14:textId="77777777" w:rsidR="00DE409D" w:rsidRPr="00B94674" w:rsidRDefault="00DE409D" w:rsidP="00DE409D">
            <w:pPr>
              <w:pStyle w:val="BodyText"/>
              <w:rPr>
                <w:b w:val="0"/>
                <w:color w:val="000000"/>
                <w:sz w:val="22"/>
              </w:rPr>
            </w:pPr>
            <w:r w:rsidRPr="00B94674">
              <w:rPr>
                <w:b w:val="0"/>
                <w:color w:val="000000"/>
                <w:sz w:val="22"/>
              </w:rPr>
              <w:t xml:space="preserve">16200 Plus Appliance with 5 Virtual Systems and </w:t>
            </w:r>
            <w:proofErr w:type="spellStart"/>
            <w:r w:rsidRPr="00B94674">
              <w:rPr>
                <w:b w:val="0"/>
                <w:color w:val="000000"/>
                <w:sz w:val="22"/>
              </w:rPr>
              <w:t>SandBlast</w:t>
            </w:r>
            <w:proofErr w:type="spellEnd"/>
            <w:r w:rsidRPr="00B94674">
              <w:rPr>
                <w:b w:val="0"/>
                <w:color w:val="000000"/>
                <w:sz w:val="22"/>
              </w:rPr>
              <w:t xml:space="preserve"> subscription package for 1 year</w:t>
            </w:r>
          </w:p>
          <w:p w14:paraId="01DFECC3" w14:textId="520CCC68" w:rsidR="00DE409D" w:rsidRPr="00B94674" w:rsidRDefault="00DE409D" w:rsidP="00DE409D">
            <w:pPr>
              <w:rPr>
                <w:rFonts w:asciiTheme="minorHAnsi" w:eastAsia="Calibri" w:hAnsiTheme="minorHAnsi" w:cstheme="minorHAnsi"/>
                <w:color w:val="000000"/>
                <w:sz w:val="22"/>
                <w:szCs w:val="22"/>
                <w:lang w:val="en-US"/>
              </w:rPr>
            </w:pPr>
            <w:r w:rsidRPr="00B94674">
              <w:rPr>
                <w:sz w:val="22"/>
                <w:szCs w:val="22"/>
              </w:rPr>
              <w:t xml:space="preserve">SKU: </w:t>
            </w:r>
            <w:r w:rsidRPr="00B94674">
              <w:rPr>
                <w:color w:val="000000"/>
                <w:sz w:val="22"/>
                <w:szCs w:val="22"/>
              </w:rPr>
              <w:t>CPAP-SG16200-PLUS-SNBT</w:t>
            </w:r>
          </w:p>
        </w:tc>
        <w:tc>
          <w:tcPr>
            <w:tcW w:w="1023" w:type="dxa"/>
            <w:tcBorders>
              <w:top w:val="nil"/>
              <w:left w:val="single" w:sz="4" w:space="0" w:color="808080"/>
              <w:bottom w:val="single" w:sz="4" w:space="0" w:color="808080"/>
              <w:right w:val="single" w:sz="4" w:space="0" w:color="808080"/>
            </w:tcBorders>
            <w:shd w:val="clear" w:color="auto" w:fill="auto"/>
            <w:noWrap/>
          </w:tcPr>
          <w:p w14:paraId="068AA5C6" w14:textId="500A9390" w:rsidR="00DE409D" w:rsidRPr="00073B55" w:rsidRDefault="00DE409D" w:rsidP="00DE409D">
            <w:pPr>
              <w:jc w:val="center"/>
              <w:rPr>
                <w:rFonts w:asciiTheme="minorHAnsi" w:eastAsia="Calibri" w:hAnsiTheme="minorHAnsi" w:cstheme="minorHAnsi"/>
                <w:color w:val="000000"/>
                <w:sz w:val="22"/>
                <w:szCs w:val="22"/>
                <w:lang w:val="en-US"/>
              </w:rPr>
            </w:pPr>
            <w:r w:rsidRPr="00EE3B98">
              <w:rPr>
                <w:sz w:val="22"/>
                <w:szCs w:val="22"/>
              </w:rPr>
              <w:t>2</w:t>
            </w:r>
          </w:p>
        </w:tc>
        <w:tc>
          <w:tcPr>
            <w:tcW w:w="1137" w:type="dxa"/>
            <w:tcBorders>
              <w:top w:val="nil"/>
              <w:left w:val="single" w:sz="4" w:space="0" w:color="808080"/>
              <w:bottom w:val="single" w:sz="4" w:space="0" w:color="808080"/>
              <w:right w:val="single" w:sz="4" w:space="0" w:color="808080"/>
            </w:tcBorders>
            <w:shd w:val="clear" w:color="auto" w:fill="auto"/>
            <w:noWrap/>
            <w:vAlign w:val="bottom"/>
            <w:hideMark/>
          </w:tcPr>
          <w:p w14:paraId="10064180" w14:textId="77777777" w:rsidR="00DE409D" w:rsidRPr="00BE4BFE" w:rsidRDefault="00DE409D" w:rsidP="00DE409D">
            <w:pPr>
              <w:rPr>
                <w:rFonts w:cs="Calibri"/>
                <w:sz w:val="22"/>
                <w:szCs w:val="22"/>
                <w:lang w:val="en-US"/>
              </w:rPr>
            </w:pPr>
          </w:p>
        </w:tc>
        <w:tc>
          <w:tcPr>
            <w:tcW w:w="1293" w:type="dxa"/>
            <w:tcBorders>
              <w:top w:val="nil"/>
              <w:left w:val="single" w:sz="4" w:space="0" w:color="808080"/>
              <w:bottom w:val="single" w:sz="4" w:space="0" w:color="808080"/>
              <w:right w:val="single" w:sz="4" w:space="0" w:color="808080"/>
            </w:tcBorders>
            <w:shd w:val="clear" w:color="auto" w:fill="auto"/>
            <w:noWrap/>
            <w:vAlign w:val="bottom"/>
            <w:hideMark/>
          </w:tcPr>
          <w:p w14:paraId="5B0B882E" w14:textId="77777777" w:rsidR="00DE409D" w:rsidRPr="00BE4BFE" w:rsidRDefault="00DE409D" w:rsidP="00DE409D">
            <w:pPr>
              <w:rPr>
                <w:rFonts w:cs="Calibri"/>
                <w:sz w:val="22"/>
                <w:szCs w:val="22"/>
                <w:lang w:val="en-US"/>
              </w:rPr>
            </w:pPr>
          </w:p>
        </w:tc>
        <w:tc>
          <w:tcPr>
            <w:tcW w:w="1260" w:type="dxa"/>
            <w:tcBorders>
              <w:top w:val="nil"/>
              <w:left w:val="single" w:sz="4" w:space="0" w:color="808080"/>
              <w:bottom w:val="single" w:sz="4" w:space="0" w:color="808080"/>
              <w:right w:val="single" w:sz="4" w:space="0" w:color="808080"/>
            </w:tcBorders>
            <w:shd w:val="pct10" w:color="auto" w:fill="auto"/>
            <w:noWrap/>
            <w:vAlign w:val="bottom"/>
            <w:hideMark/>
          </w:tcPr>
          <w:p w14:paraId="6474429C" w14:textId="77777777" w:rsidR="00DE409D" w:rsidRPr="00BE4BFE" w:rsidRDefault="00DE409D" w:rsidP="00DE409D">
            <w:pPr>
              <w:rPr>
                <w:rFonts w:cs="Calibri"/>
                <w:sz w:val="22"/>
                <w:szCs w:val="22"/>
                <w:lang w:val="en-US"/>
              </w:rPr>
            </w:pPr>
          </w:p>
        </w:tc>
        <w:tc>
          <w:tcPr>
            <w:tcW w:w="1170" w:type="dxa"/>
            <w:tcBorders>
              <w:top w:val="nil"/>
              <w:left w:val="single" w:sz="4" w:space="0" w:color="808080"/>
              <w:bottom w:val="single" w:sz="4" w:space="0" w:color="808080"/>
              <w:right w:val="single" w:sz="4" w:space="0" w:color="808080"/>
            </w:tcBorders>
            <w:shd w:val="pct10" w:color="auto" w:fill="auto"/>
            <w:noWrap/>
            <w:vAlign w:val="bottom"/>
            <w:hideMark/>
          </w:tcPr>
          <w:p w14:paraId="5B2C406C" w14:textId="77777777" w:rsidR="00DE409D" w:rsidRPr="00BE4BFE" w:rsidRDefault="00DE409D" w:rsidP="00DE409D">
            <w:pPr>
              <w:rPr>
                <w:rFonts w:cs="Calibri"/>
                <w:sz w:val="22"/>
                <w:szCs w:val="22"/>
                <w:lang w:val="en-US"/>
              </w:rPr>
            </w:pPr>
          </w:p>
        </w:tc>
        <w:tc>
          <w:tcPr>
            <w:tcW w:w="1288" w:type="dxa"/>
            <w:tcBorders>
              <w:top w:val="nil"/>
              <w:left w:val="single" w:sz="4" w:space="0" w:color="808080"/>
              <w:bottom w:val="single" w:sz="4" w:space="0" w:color="808080"/>
              <w:right w:val="single" w:sz="4" w:space="0" w:color="808080"/>
            </w:tcBorders>
            <w:shd w:val="pct10" w:color="auto" w:fill="auto"/>
          </w:tcPr>
          <w:p w14:paraId="4BB062B3" w14:textId="77777777" w:rsidR="00DE409D" w:rsidRPr="00BE4BFE" w:rsidRDefault="00DE409D" w:rsidP="00DE409D">
            <w:pPr>
              <w:rPr>
                <w:rFonts w:cs="Calibri"/>
                <w:sz w:val="22"/>
                <w:szCs w:val="22"/>
                <w:lang w:val="en-US"/>
              </w:rPr>
            </w:pPr>
          </w:p>
        </w:tc>
        <w:tc>
          <w:tcPr>
            <w:tcW w:w="1208" w:type="dxa"/>
            <w:tcBorders>
              <w:top w:val="nil"/>
              <w:left w:val="single" w:sz="4" w:space="0" w:color="808080"/>
              <w:bottom w:val="single" w:sz="4" w:space="0" w:color="808080"/>
              <w:right w:val="single" w:sz="4" w:space="0" w:color="808080"/>
            </w:tcBorders>
            <w:shd w:val="pct10" w:color="auto" w:fill="auto"/>
          </w:tcPr>
          <w:p w14:paraId="48C74358" w14:textId="77777777" w:rsidR="00DE409D" w:rsidRPr="00BE4BFE" w:rsidRDefault="00DE409D" w:rsidP="00DE409D">
            <w:pPr>
              <w:rPr>
                <w:rFonts w:cs="Calibri"/>
                <w:sz w:val="22"/>
                <w:szCs w:val="22"/>
                <w:lang w:val="en-US"/>
              </w:rPr>
            </w:pPr>
          </w:p>
        </w:tc>
        <w:tc>
          <w:tcPr>
            <w:tcW w:w="1701" w:type="dxa"/>
            <w:tcBorders>
              <w:top w:val="nil"/>
              <w:left w:val="single" w:sz="4" w:space="0" w:color="808080"/>
              <w:bottom w:val="single" w:sz="4" w:space="0" w:color="808080"/>
              <w:right w:val="single" w:sz="4" w:space="0" w:color="808080"/>
            </w:tcBorders>
          </w:tcPr>
          <w:p w14:paraId="54014FED" w14:textId="77777777" w:rsidR="00DE409D" w:rsidRPr="00BE4BFE" w:rsidRDefault="00DE409D" w:rsidP="00DE409D">
            <w:pPr>
              <w:rPr>
                <w:rFonts w:cs="Calibri"/>
                <w:sz w:val="22"/>
                <w:szCs w:val="22"/>
                <w:lang w:val="en-US"/>
              </w:rPr>
            </w:pPr>
          </w:p>
        </w:tc>
      </w:tr>
      <w:tr w:rsidR="00DE409D" w:rsidRPr="009D4726" w14:paraId="54F06072" w14:textId="77777777" w:rsidTr="00E77CC5">
        <w:trPr>
          <w:trHeight w:val="300"/>
        </w:trPr>
        <w:tc>
          <w:tcPr>
            <w:tcW w:w="4477" w:type="dxa"/>
            <w:tcBorders>
              <w:top w:val="single" w:sz="4" w:space="0" w:color="808080"/>
              <w:left w:val="single" w:sz="4" w:space="0" w:color="808080"/>
              <w:bottom w:val="single" w:sz="4" w:space="0" w:color="808080"/>
              <w:right w:val="single" w:sz="4" w:space="0" w:color="808080"/>
            </w:tcBorders>
            <w:shd w:val="clear" w:color="auto" w:fill="auto"/>
            <w:noWrap/>
          </w:tcPr>
          <w:p w14:paraId="40CBD6BA" w14:textId="77777777" w:rsidR="00DE409D" w:rsidRPr="00B94674" w:rsidRDefault="00DE409D" w:rsidP="00DE409D">
            <w:pPr>
              <w:pStyle w:val="BodyText"/>
              <w:rPr>
                <w:b w:val="0"/>
                <w:sz w:val="22"/>
              </w:rPr>
            </w:pPr>
            <w:r w:rsidRPr="00B94674">
              <w:rPr>
                <w:b w:val="0"/>
                <w:color w:val="000000"/>
                <w:sz w:val="22"/>
              </w:rPr>
              <w:t xml:space="preserve">Smart-1 600-S Plus </w:t>
            </w:r>
            <w:proofErr w:type="spellStart"/>
            <w:r w:rsidRPr="00B94674">
              <w:rPr>
                <w:b w:val="0"/>
                <w:color w:val="000000"/>
                <w:sz w:val="22"/>
              </w:rPr>
              <w:t>SmartEvent</w:t>
            </w:r>
            <w:proofErr w:type="spellEnd"/>
            <w:r w:rsidRPr="00B94674">
              <w:rPr>
                <w:b w:val="0"/>
                <w:color w:val="000000"/>
                <w:sz w:val="22"/>
              </w:rPr>
              <w:t xml:space="preserve"> dedicated appliance for 10 gateways (perpetual)</w:t>
            </w:r>
            <w:r w:rsidRPr="00B94674">
              <w:rPr>
                <w:b w:val="0"/>
                <w:sz w:val="22"/>
              </w:rPr>
              <w:t xml:space="preserve"> </w:t>
            </w:r>
          </w:p>
          <w:p w14:paraId="0646C03C" w14:textId="66F9681F" w:rsidR="00DE409D" w:rsidRPr="00B94674" w:rsidRDefault="00DE409D" w:rsidP="00DE409D">
            <w:pPr>
              <w:rPr>
                <w:rFonts w:asciiTheme="minorHAnsi" w:hAnsiTheme="minorHAnsi" w:cstheme="minorHAnsi"/>
                <w:sz w:val="22"/>
                <w:szCs w:val="22"/>
                <w:lang w:val="en-US"/>
              </w:rPr>
            </w:pPr>
            <w:r w:rsidRPr="00B94674">
              <w:rPr>
                <w:sz w:val="22"/>
                <w:szCs w:val="22"/>
              </w:rPr>
              <w:t xml:space="preserve">SKU: </w:t>
            </w:r>
            <w:r w:rsidRPr="00B94674">
              <w:rPr>
                <w:color w:val="000000"/>
                <w:sz w:val="22"/>
                <w:szCs w:val="22"/>
              </w:rPr>
              <w:t>CPAP-NGSM600S-PLUS-EVNT</w:t>
            </w:r>
          </w:p>
        </w:tc>
        <w:tc>
          <w:tcPr>
            <w:tcW w:w="1023" w:type="dxa"/>
            <w:tcBorders>
              <w:top w:val="single" w:sz="4" w:space="0" w:color="808080"/>
              <w:left w:val="single" w:sz="4" w:space="0" w:color="808080"/>
              <w:bottom w:val="single" w:sz="4" w:space="0" w:color="808080"/>
              <w:right w:val="single" w:sz="4" w:space="0" w:color="808080"/>
            </w:tcBorders>
            <w:shd w:val="clear" w:color="auto" w:fill="auto"/>
            <w:noWrap/>
          </w:tcPr>
          <w:p w14:paraId="6349758B" w14:textId="091C6334" w:rsidR="00DE409D" w:rsidRPr="00073B55" w:rsidRDefault="00DE409D" w:rsidP="00DE409D">
            <w:pPr>
              <w:jc w:val="center"/>
              <w:rPr>
                <w:rFonts w:asciiTheme="minorHAnsi" w:hAnsiTheme="minorHAnsi" w:cstheme="minorHAnsi"/>
                <w:sz w:val="22"/>
                <w:szCs w:val="22"/>
                <w:lang w:val="en-US"/>
              </w:rPr>
            </w:pPr>
            <w:r w:rsidRPr="00EE3B98">
              <w:rPr>
                <w:sz w:val="22"/>
                <w:szCs w:val="22"/>
              </w:rPr>
              <w:t>1</w:t>
            </w:r>
          </w:p>
        </w:tc>
        <w:tc>
          <w:tcPr>
            <w:tcW w:w="1137"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142F34BC" w14:textId="77777777" w:rsidR="00DE409D" w:rsidRPr="00BE4BFE" w:rsidRDefault="00DE409D" w:rsidP="00DE409D">
            <w:pPr>
              <w:rPr>
                <w:rFonts w:cs="Calibri"/>
                <w:sz w:val="22"/>
                <w:szCs w:val="22"/>
                <w:lang w:val="en-US"/>
              </w:rPr>
            </w:pPr>
          </w:p>
        </w:tc>
        <w:tc>
          <w:tcPr>
            <w:tcW w:w="129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7206BE9A" w14:textId="77777777" w:rsidR="00DE409D" w:rsidRPr="00BE4BFE" w:rsidRDefault="00DE409D" w:rsidP="00DE409D">
            <w:pPr>
              <w:rPr>
                <w:rFonts w:cs="Calibri"/>
                <w:sz w:val="22"/>
                <w:szCs w:val="22"/>
                <w:lang w:val="en-US"/>
              </w:rPr>
            </w:pPr>
          </w:p>
        </w:tc>
        <w:tc>
          <w:tcPr>
            <w:tcW w:w="1260" w:type="dxa"/>
            <w:tcBorders>
              <w:top w:val="single" w:sz="4" w:space="0" w:color="808080"/>
              <w:left w:val="single" w:sz="4" w:space="0" w:color="808080"/>
              <w:bottom w:val="single" w:sz="4" w:space="0" w:color="808080"/>
              <w:right w:val="single" w:sz="4" w:space="0" w:color="808080"/>
            </w:tcBorders>
            <w:shd w:val="pct10" w:color="auto" w:fill="auto"/>
            <w:noWrap/>
            <w:vAlign w:val="bottom"/>
          </w:tcPr>
          <w:p w14:paraId="07CAFD87" w14:textId="77777777" w:rsidR="00DE409D" w:rsidRPr="00BE4BFE" w:rsidRDefault="00DE409D" w:rsidP="00DE409D">
            <w:pPr>
              <w:rPr>
                <w:rFonts w:cs="Calibri"/>
                <w:sz w:val="22"/>
                <w:szCs w:val="22"/>
                <w:lang w:val="en-US"/>
              </w:rPr>
            </w:pPr>
          </w:p>
        </w:tc>
        <w:tc>
          <w:tcPr>
            <w:tcW w:w="1170" w:type="dxa"/>
            <w:tcBorders>
              <w:top w:val="single" w:sz="4" w:space="0" w:color="808080"/>
              <w:left w:val="single" w:sz="4" w:space="0" w:color="808080"/>
              <w:bottom w:val="single" w:sz="4" w:space="0" w:color="808080"/>
              <w:right w:val="single" w:sz="4" w:space="0" w:color="808080"/>
            </w:tcBorders>
            <w:shd w:val="pct10" w:color="auto" w:fill="auto"/>
            <w:noWrap/>
            <w:vAlign w:val="bottom"/>
          </w:tcPr>
          <w:p w14:paraId="116CE6F5" w14:textId="77777777" w:rsidR="00DE409D" w:rsidRPr="00BE4BFE" w:rsidRDefault="00DE409D" w:rsidP="00DE409D">
            <w:pPr>
              <w:rPr>
                <w:rFonts w:cs="Calibri"/>
                <w:sz w:val="22"/>
                <w:szCs w:val="22"/>
                <w:lang w:val="en-US"/>
              </w:rPr>
            </w:pPr>
          </w:p>
        </w:tc>
        <w:tc>
          <w:tcPr>
            <w:tcW w:w="1288" w:type="dxa"/>
            <w:tcBorders>
              <w:top w:val="single" w:sz="4" w:space="0" w:color="808080"/>
              <w:left w:val="single" w:sz="4" w:space="0" w:color="808080"/>
              <w:bottom w:val="single" w:sz="4" w:space="0" w:color="808080"/>
              <w:right w:val="single" w:sz="4" w:space="0" w:color="808080"/>
            </w:tcBorders>
            <w:shd w:val="pct10" w:color="auto" w:fill="auto"/>
          </w:tcPr>
          <w:p w14:paraId="19E5005A" w14:textId="77777777" w:rsidR="00DE409D" w:rsidRPr="00BE4BFE" w:rsidRDefault="00DE409D" w:rsidP="00DE409D">
            <w:pPr>
              <w:rPr>
                <w:rFonts w:cs="Calibri"/>
                <w:sz w:val="22"/>
                <w:szCs w:val="22"/>
                <w:lang w:val="en-US"/>
              </w:rPr>
            </w:pPr>
          </w:p>
        </w:tc>
        <w:tc>
          <w:tcPr>
            <w:tcW w:w="1208" w:type="dxa"/>
            <w:tcBorders>
              <w:top w:val="single" w:sz="4" w:space="0" w:color="808080"/>
              <w:left w:val="single" w:sz="4" w:space="0" w:color="808080"/>
              <w:bottom w:val="single" w:sz="4" w:space="0" w:color="808080"/>
              <w:right w:val="single" w:sz="4" w:space="0" w:color="808080"/>
            </w:tcBorders>
            <w:shd w:val="pct10" w:color="auto" w:fill="auto"/>
          </w:tcPr>
          <w:p w14:paraId="014B2AC8" w14:textId="77777777" w:rsidR="00DE409D" w:rsidRPr="00BE4BFE" w:rsidRDefault="00DE409D" w:rsidP="00DE409D">
            <w:pPr>
              <w:rPr>
                <w:rFonts w:cs="Calibri"/>
                <w:sz w:val="22"/>
                <w:szCs w:val="22"/>
                <w:lang w:val="en-US"/>
              </w:rPr>
            </w:pPr>
          </w:p>
        </w:tc>
        <w:tc>
          <w:tcPr>
            <w:tcW w:w="1701" w:type="dxa"/>
            <w:tcBorders>
              <w:top w:val="single" w:sz="4" w:space="0" w:color="808080"/>
              <w:left w:val="single" w:sz="4" w:space="0" w:color="808080"/>
              <w:bottom w:val="single" w:sz="4" w:space="0" w:color="808080"/>
              <w:right w:val="single" w:sz="4" w:space="0" w:color="808080"/>
            </w:tcBorders>
          </w:tcPr>
          <w:p w14:paraId="3C9255BF" w14:textId="77777777" w:rsidR="00DE409D" w:rsidRPr="00BE4BFE" w:rsidRDefault="00DE409D" w:rsidP="00DE409D">
            <w:pPr>
              <w:rPr>
                <w:rFonts w:cs="Calibri"/>
                <w:sz w:val="22"/>
                <w:szCs w:val="22"/>
                <w:lang w:val="en-US"/>
              </w:rPr>
            </w:pPr>
          </w:p>
        </w:tc>
      </w:tr>
      <w:tr w:rsidR="00DE409D" w:rsidRPr="009D4726" w14:paraId="58F251E9" w14:textId="77777777" w:rsidTr="00E77CC5">
        <w:trPr>
          <w:trHeight w:val="300"/>
        </w:trPr>
        <w:tc>
          <w:tcPr>
            <w:tcW w:w="4477" w:type="dxa"/>
            <w:tcBorders>
              <w:top w:val="single" w:sz="4" w:space="0" w:color="808080"/>
              <w:left w:val="single" w:sz="4" w:space="0" w:color="808080"/>
              <w:bottom w:val="single" w:sz="4" w:space="0" w:color="808080"/>
              <w:right w:val="single" w:sz="4" w:space="0" w:color="808080"/>
            </w:tcBorders>
            <w:shd w:val="clear" w:color="auto" w:fill="auto"/>
            <w:noWrap/>
          </w:tcPr>
          <w:p w14:paraId="5E0C45CD" w14:textId="77777777" w:rsidR="00BB600B" w:rsidRDefault="00DE409D" w:rsidP="00DE409D">
            <w:pPr>
              <w:rPr>
                <w:sz w:val="22"/>
                <w:szCs w:val="22"/>
              </w:rPr>
            </w:pPr>
            <w:proofErr w:type="spellStart"/>
            <w:r w:rsidRPr="009F4952">
              <w:rPr>
                <w:color w:val="000000"/>
                <w:sz w:val="22"/>
                <w:szCs w:val="22"/>
              </w:rPr>
              <w:t>SmartEvent</w:t>
            </w:r>
            <w:proofErr w:type="spellEnd"/>
            <w:r w:rsidRPr="009F4952">
              <w:rPr>
                <w:color w:val="000000"/>
                <w:sz w:val="22"/>
                <w:szCs w:val="22"/>
              </w:rPr>
              <w:t xml:space="preserve"> Additional Correlation Unit</w:t>
            </w:r>
            <w:r w:rsidRPr="009F4952">
              <w:rPr>
                <w:sz w:val="22"/>
                <w:szCs w:val="22"/>
              </w:rPr>
              <w:t xml:space="preserve"> </w:t>
            </w:r>
          </w:p>
          <w:p w14:paraId="24B0CA03" w14:textId="1ECA9D96" w:rsidR="00DE409D" w:rsidRPr="00073B55" w:rsidRDefault="00DE409D" w:rsidP="00DE409D">
            <w:pPr>
              <w:rPr>
                <w:rFonts w:asciiTheme="minorHAnsi" w:eastAsia="Calibri" w:hAnsiTheme="minorHAnsi" w:cstheme="minorHAnsi"/>
                <w:color w:val="000000"/>
                <w:sz w:val="22"/>
                <w:szCs w:val="22"/>
                <w:lang w:val="en-US"/>
              </w:rPr>
            </w:pPr>
            <w:r w:rsidRPr="009F4952">
              <w:rPr>
                <w:sz w:val="22"/>
                <w:szCs w:val="22"/>
              </w:rPr>
              <w:t xml:space="preserve">SKU: </w:t>
            </w:r>
            <w:r w:rsidRPr="009F4952">
              <w:rPr>
                <w:color w:val="000000"/>
                <w:sz w:val="22"/>
                <w:szCs w:val="22"/>
              </w:rPr>
              <w:t>CPSM-EVNT-COR</w:t>
            </w:r>
          </w:p>
        </w:tc>
        <w:tc>
          <w:tcPr>
            <w:tcW w:w="1023" w:type="dxa"/>
            <w:tcBorders>
              <w:top w:val="single" w:sz="4" w:space="0" w:color="808080"/>
              <w:left w:val="single" w:sz="4" w:space="0" w:color="808080"/>
              <w:bottom w:val="single" w:sz="4" w:space="0" w:color="808080"/>
              <w:right w:val="single" w:sz="4" w:space="0" w:color="808080"/>
            </w:tcBorders>
            <w:shd w:val="clear" w:color="auto" w:fill="auto"/>
            <w:noWrap/>
          </w:tcPr>
          <w:p w14:paraId="2D428B57" w14:textId="7511AF49" w:rsidR="00DE409D" w:rsidRPr="00073B55" w:rsidRDefault="00DE409D" w:rsidP="00DE409D">
            <w:pPr>
              <w:jc w:val="center"/>
              <w:rPr>
                <w:rFonts w:asciiTheme="minorHAnsi" w:eastAsia="Calibri" w:hAnsiTheme="minorHAnsi" w:cstheme="minorHAnsi"/>
                <w:color w:val="000000"/>
                <w:sz w:val="22"/>
                <w:szCs w:val="22"/>
                <w:lang w:val="en-US"/>
              </w:rPr>
            </w:pPr>
            <w:r w:rsidRPr="00EE3B98">
              <w:rPr>
                <w:sz w:val="22"/>
                <w:szCs w:val="22"/>
              </w:rPr>
              <w:t>1</w:t>
            </w:r>
          </w:p>
        </w:tc>
        <w:tc>
          <w:tcPr>
            <w:tcW w:w="1137"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6CE84F8F" w14:textId="77777777" w:rsidR="00DE409D" w:rsidRPr="00BE4BFE" w:rsidRDefault="00DE409D" w:rsidP="00DE409D">
            <w:pPr>
              <w:rPr>
                <w:rFonts w:cs="Calibri"/>
                <w:sz w:val="22"/>
                <w:szCs w:val="22"/>
                <w:lang w:val="en-US"/>
              </w:rPr>
            </w:pPr>
          </w:p>
        </w:tc>
        <w:tc>
          <w:tcPr>
            <w:tcW w:w="129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74121AE" w14:textId="77777777" w:rsidR="00DE409D" w:rsidRPr="00BE4BFE" w:rsidRDefault="00DE409D" w:rsidP="00DE409D">
            <w:pPr>
              <w:rPr>
                <w:rFonts w:cs="Calibri"/>
                <w:sz w:val="22"/>
                <w:szCs w:val="22"/>
                <w:lang w:val="en-US"/>
              </w:rPr>
            </w:pPr>
          </w:p>
        </w:tc>
        <w:tc>
          <w:tcPr>
            <w:tcW w:w="1260" w:type="dxa"/>
            <w:tcBorders>
              <w:top w:val="single" w:sz="4" w:space="0" w:color="808080"/>
              <w:left w:val="single" w:sz="4" w:space="0" w:color="808080"/>
              <w:bottom w:val="single" w:sz="4" w:space="0" w:color="808080"/>
              <w:right w:val="single" w:sz="4" w:space="0" w:color="808080"/>
            </w:tcBorders>
            <w:shd w:val="pct10" w:color="auto" w:fill="auto"/>
            <w:noWrap/>
            <w:vAlign w:val="bottom"/>
          </w:tcPr>
          <w:p w14:paraId="08B5C617" w14:textId="77777777" w:rsidR="00DE409D" w:rsidRPr="00BE4BFE" w:rsidRDefault="00DE409D" w:rsidP="00DE409D">
            <w:pPr>
              <w:rPr>
                <w:rFonts w:cs="Calibri"/>
                <w:sz w:val="22"/>
                <w:szCs w:val="22"/>
                <w:lang w:val="en-US"/>
              </w:rPr>
            </w:pPr>
          </w:p>
        </w:tc>
        <w:tc>
          <w:tcPr>
            <w:tcW w:w="1170" w:type="dxa"/>
            <w:tcBorders>
              <w:top w:val="single" w:sz="4" w:space="0" w:color="808080"/>
              <w:left w:val="single" w:sz="4" w:space="0" w:color="808080"/>
              <w:bottom w:val="single" w:sz="4" w:space="0" w:color="808080"/>
              <w:right w:val="single" w:sz="4" w:space="0" w:color="808080"/>
            </w:tcBorders>
            <w:shd w:val="pct10" w:color="auto" w:fill="auto"/>
            <w:noWrap/>
            <w:vAlign w:val="bottom"/>
          </w:tcPr>
          <w:p w14:paraId="407D0479" w14:textId="77777777" w:rsidR="00DE409D" w:rsidRPr="00BE4BFE" w:rsidRDefault="00DE409D" w:rsidP="00DE409D">
            <w:pPr>
              <w:rPr>
                <w:rFonts w:cs="Calibri"/>
                <w:sz w:val="22"/>
                <w:szCs w:val="22"/>
                <w:lang w:val="en-US"/>
              </w:rPr>
            </w:pPr>
          </w:p>
        </w:tc>
        <w:tc>
          <w:tcPr>
            <w:tcW w:w="1288" w:type="dxa"/>
            <w:tcBorders>
              <w:top w:val="single" w:sz="4" w:space="0" w:color="808080"/>
              <w:left w:val="single" w:sz="4" w:space="0" w:color="808080"/>
              <w:bottom w:val="single" w:sz="4" w:space="0" w:color="808080"/>
              <w:right w:val="single" w:sz="4" w:space="0" w:color="808080"/>
            </w:tcBorders>
            <w:shd w:val="pct10" w:color="auto" w:fill="auto"/>
          </w:tcPr>
          <w:p w14:paraId="17215E91" w14:textId="77777777" w:rsidR="00DE409D" w:rsidRPr="00BE4BFE" w:rsidRDefault="00DE409D" w:rsidP="00DE409D">
            <w:pPr>
              <w:rPr>
                <w:rFonts w:cs="Calibri"/>
                <w:sz w:val="22"/>
                <w:szCs w:val="22"/>
                <w:lang w:val="en-US"/>
              </w:rPr>
            </w:pPr>
          </w:p>
        </w:tc>
        <w:tc>
          <w:tcPr>
            <w:tcW w:w="1208" w:type="dxa"/>
            <w:tcBorders>
              <w:top w:val="single" w:sz="4" w:space="0" w:color="808080"/>
              <w:left w:val="single" w:sz="4" w:space="0" w:color="808080"/>
              <w:bottom w:val="single" w:sz="4" w:space="0" w:color="808080"/>
              <w:right w:val="single" w:sz="4" w:space="0" w:color="808080"/>
            </w:tcBorders>
            <w:shd w:val="pct10" w:color="auto" w:fill="auto"/>
          </w:tcPr>
          <w:p w14:paraId="76359486" w14:textId="77777777" w:rsidR="00DE409D" w:rsidRPr="00BE4BFE" w:rsidRDefault="00DE409D" w:rsidP="00DE409D">
            <w:pPr>
              <w:rPr>
                <w:rFonts w:cs="Calibri"/>
                <w:sz w:val="22"/>
                <w:szCs w:val="22"/>
                <w:lang w:val="en-US"/>
              </w:rPr>
            </w:pPr>
          </w:p>
        </w:tc>
        <w:tc>
          <w:tcPr>
            <w:tcW w:w="1701" w:type="dxa"/>
            <w:tcBorders>
              <w:top w:val="single" w:sz="4" w:space="0" w:color="808080"/>
              <w:left w:val="single" w:sz="4" w:space="0" w:color="808080"/>
              <w:bottom w:val="single" w:sz="4" w:space="0" w:color="808080"/>
              <w:right w:val="single" w:sz="4" w:space="0" w:color="808080"/>
            </w:tcBorders>
          </w:tcPr>
          <w:p w14:paraId="2E499BFF" w14:textId="77777777" w:rsidR="00DE409D" w:rsidRPr="00BE4BFE" w:rsidRDefault="00DE409D" w:rsidP="00DE409D">
            <w:pPr>
              <w:rPr>
                <w:rFonts w:cs="Calibri"/>
                <w:sz w:val="22"/>
                <w:szCs w:val="22"/>
                <w:lang w:val="en-US"/>
              </w:rPr>
            </w:pPr>
          </w:p>
        </w:tc>
      </w:tr>
      <w:tr w:rsidR="00DE409D" w:rsidRPr="009D4726" w14:paraId="1DFDCB64" w14:textId="77777777" w:rsidTr="00E77CC5">
        <w:trPr>
          <w:trHeight w:val="300"/>
        </w:trPr>
        <w:tc>
          <w:tcPr>
            <w:tcW w:w="4477" w:type="dxa"/>
            <w:tcBorders>
              <w:top w:val="single" w:sz="4" w:space="0" w:color="808080"/>
              <w:left w:val="single" w:sz="4" w:space="0" w:color="808080"/>
              <w:bottom w:val="nil"/>
              <w:right w:val="single" w:sz="4" w:space="0" w:color="808080"/>
            </w:tcBorders>
            <w:shd w:val="clear" w:color="auto" w:fill="auto"/>
            <w:noWrap/>
          </w:tcPr>
          <w:p w14:paraId="0B60CE0A" w14:textId="427E6B25" w:rsidR="00DE409D" w:rsidRPr="00B94674" w:rsidRDefault="00DE409D" w:rsidP="00DE409D">
            <w:pPr>
              <w:pStyle w:val="BodyText"/>
              <w:rPr>
                <w:rFonts w:asciiTheme="minorHAnsi" w:hAnsiTheme="minorHAnsi" w:cstheme="minorHAnsi"/>
                <w:sz w:val="22"/>
              </w:rPr>
            </w:pPr>
            <w:r w:rsidRPr="00B94674">
              <w:rPr>
                <w:sz w:val="22"/>
              </w:rPr>
              <w:t>Checkpoint services</w:t>
            </w:r>
          </w:p>
        </w:tc>
        <w:tc>
          <w:tcPr>
            <w:tcW w:w="1023" w:type="dxa"/>
            <w:tcBorders>
              <w:top w:val="single" w:sz="4" w:space="0" w:color="808080"/>
              <w:left w:val="single" w:sz="4" w:space="0" w:color="808080"/>
              <w:bottom w:val="nil"/>
              <w:right w:val="single" w:sz="4" w:space="0" w:color="808080"/>
            </w:tcBorders>
            <w:shd w:val="clear" w:color="auto" w:fill="auto"/>
            <w:noWrap/>
          </w:tcPr>
          <w:p w14:paraId="1BCD15B3" w14:textId="2A1B4F2E" w:rsidR="00DE409D" w:rsidRPr="00073B55" w:rsidRDefault="00DE409D" w:rsidP="00DE409D">
            <w:pPr>
              <w:jc w:val="center"/>
              <w:rPr>
                <w:rFonts w:asciiTheme="minorHAnsi" w:hAnsiTheme="minorHAnsi" w:cstheme="minorHAnsi"/>
                <w:sz w:val="22"/>
                <w:szCs w:val="22"/>
                <w:lang w:val="en-US"/>
              </w:rPr>
            </w:pPr>
          </w:p>
        </w:tc>
        <w:tc>
          <w:tcPr>
            <w:tcW w:w="1137" w:type="dxa"/>
            <w:tcBorders>
              <w:top w:val="single" w:sz="4" w:space="0" w:color="808080"/>
              <w:left w:val="single" w:sz="4" w:space="0" w:color="808080"/>
              <w:bottom w:val="nil"/>
              <w:right w:val="single" w:sz="4" w:space="0" w:color="808080"/>
            </w:tcBorders>
            <w:shd w:val="clear" w:color="auto" w:fill="auto"/>
            <w:noWrap/>
            <w:vAlign w:val="bottom"/>
          </w:tcPr>
          <w:p w14:paraId="25C6331E" w14:textId="77777777" w:rsidR="00DE409D" w:rsidRPr="00BE4BFE" w:rsidRDefault="00DE409D" w:rsidP="00DE409D">
            <w:pPr>
              <w:rPr>
                <w:rFonts w:cs="Calibri"/>
                <w:sz w:val="22"/>
                <w:szCs w:val="22"/>
                <w:lang w:val="en-US"/>
              </w:rPr>
            </w:pPr>
          </w:p>
        </w:tc>
        <w:tc>
          <w:tcPr>
            <w:tcW w:w="1293" w:type="dxa"/>
            <w:tcBorders>
              <w:top w:val="single" w:sz="4" w:space="0" w:color="808080"/>
              <w:left w:val="single" w:sz="4" w:space="0" w:color="808080"/>
              <w:bottom w:val="nil"/>
              <w:right w:val="single" w:sz="4" w:space="0" w:color="808080"/>
            </w:tcBorders>
            <w:shd w:val="clear" w:color="auto" w:fill="auto"/>
            <w:noWrap/>
            <w:vAlign w:val="bottom"/>
          </w:tcPr>
          <w:p w14:paraId="3FA3DD7D" w14:textId="77777777" w:rsidR="00DE409D" w:rsidRPr="00BE4BFE" w:rsidRDefault="00DE409D" w:rsidP="00DE409D">
            <w:pPr>
              <w:rPr>
                <w:rFonts w:cs="Calibri"/>
                <w:sz w:val="22"/>
                <w:szCs w:val="22"/>
                <w:lang w:val="en-US"/>
              </w:rPr>
            </w:pPr>
          </w:p>
        </w:tc>
        <w:tc>
          <w:tcPr>
            <w:tcW w:w="1260" w:type="dxa"/>
            <w:tcBorders>
              <w:top w:val="single" w:sz="4" w:space="0" w:color="808080"/>
              <w:left w:val="single" w:sz="4" w:space="0" w:color="808080"/>
              <w:bottom w:val="nil"/>
              <w:right w:val="single" w:sz="4" w:space="0" w:color="808080"/>
            </w:tcBorders>
            <w:shd w:val="pct10" w:color="auto" w:fill="auto"/>
            <w:noWrap/>
            <w:vAlign w:val="bottom"/>
          </w:tcPr>
          <w:p w14:paraId="0C74EB37" w14:textId="77777777" w:rsidR="00DE409D" w:rsidRPr="00BE4BFE" w:rsidRDefault="00DE409D" w:rsidP="00DE409D">
            <w:pPr>
              <w:rPr>
                <w:rFonts w:cs="Calibri"/>
                <w:sz w:val="22"/>
                <w:szCs w:val="22"/>
                <w:lang w:val="en-US"/>
              </w:rPr>
            </w:pPr>
          </w:p>
        </w:tc>
        <w:tc>
          <w:tcPr>
            <w:tcW w:w="1170" w:type="dxa"/>
            <w:tcBorders>
              <w:top w:val="single" w:sz="4" w:space="0" w:color="808080"/>
              <w:left w:val="single" w:sz="4" w:space="0" w:color="808080"/>
              <w:bottom w:val="nil"/>
              <w:right w:val="single" w:sz="4" w:space="0" w:color="808080"/>
            </w:tcBorders>
            <w:shd w:val="pct10" w:color="auto" w:fill="auto"/>
            <w:noWrap/>
            <w:vAlign w:val="bottom"/>
          </w:tcPr>
          <w:p w14:paraId="7C70588C" w14:textId="77777777" w:rsidR="00DE409D" w:rsidRPr="00BE4BFE" w:rsidRDefault="00DE409D" w:rsidP="00DE409D">
            <w:pPr>
              <w:rPr>
                <w:rFonts w:cs="Calibri"/>
                <w:sz w:val="22"/>
                <w:szCs w:val="22"/>
                <w:lang w:val="en-US"/>
              </w:rPr>
            </w:pPr>
          </w:p>
        </w:tc>
        <w:tc>
          <w:tcPr>
            <w:tcW w:w="1288" w:type="dxa"/>
            <w:tcBorders>
              <w:top w:val="single" w:sz="4" w:space="0" w:color="808080"/>
              <w:left w:val="single" w:sz="4" w:space="0" w:color="808080"/>
              <w:bottom w:val="nil"/>
              <w:right w:val="single" w:sz="4" w:space="0" w:color="808080"/>
            </w:tcBorders>
            <w:shd w:val="pct10" w:color="auto" w:fill="auto"/>
          </w:tcPr>
          <w:p w14:paraId="7D01DC35" w14:textId="77777777" w:rsidR="00DE409D" w:rsidRPr="00BE4BFE" w:rsidRDefault="00DE409D" w:rsidP="00DE409D">
            <w:pPr>
              <w:rPr>
                <w:rFonts w:cs="Calibri"/>
                <w:sz w:val="22"/>
                <w:szCs w:val="22"/>
                <w:lang w:val="en-US"/>
              </w:rPr>
            </w:pPr>
          </w:p>
        </w:tc>
        <w:tc>
          <w:tcPr>
            <w:tcW w:w="1208" w:type="dxa"/>
            <w:tcBorders>
              <w:top w:val="single" w:sz="4" w:space="0" w:color="808080"/>
              <w:left w:val="single" w:sz="4" w:space="0" w:color="808080"/>
              <w:bottom w:val="nil"/>
              <w:right w:val="single" w:sz="4" w:space="0" w:color="808080"/>
            </w:tcBorders>
            <w:shd w:val="pct10" w:color="auto" w:fill="auto"/>
          </w:tcPr>
          <w:p w14:paraId="4B69C614" w14:textId="77777777" w:rsidR="00DE409D" w:rsidRPr="00BE4BFE" w:rsidRDefault="00DE409D" w:rsidP="00DE409D">
            <w:pPr>
              <w:rPr>
                <w:rFonts w:cs="Calibri"/>
                <w:sz w:val="22"/>
                <w:szCs w:val="22"/>
                <w:lang w:val="en-US"/>
              </w:rPr>
            </w:pPr>
          </w:p>
        </w:tc>
        <w:tc>
          <w:tcPr>
            <w:tcW w:w="1701" w:type="dxa"/>
            <w:tcBorders>
              <w:top w:val="single" w:sz="4" w:space="0" w:color="808080"/>
              <w:left w:val="single" w:sz="4" w:space="0" w:color="808080"/>
              <w:bottom w:val="nil"/>
              <w:right w:val="single" w:sz="4" w:space="0" w:color="808080"/>
            </w:tcBorders>
          </w:tcPr>
          <w:p w14:paraId="718532E1" w14:textId="77777777" w:rsidR="00DE409D" w:rsidRPr="00BE4BFE" w:rsidRDefault="00DE409D" w:rsidP="00DE409D">
            <w:pPr>
              <w:rPr>
                <w:rFonts w:cs="Calibri"/>
                <w:sz w:val="22"/>
                <w:szCs w:val="22"/>
                <w:lang w:val="en-US"/>
              </w:rPr>
            </w:pPr>
          </w:p>
        </w:tc>
      </w:tr>
      <w:tr w:rsidR="00DE409D" w:rsidRPr="009D4726" w14:paraId="09394856" w14:textId="77777777" w:rsidTr="000E6A5A">
        <w:trPr>
          <w:trHeight w:val="300"/>
        </w:trPr>
        <w:tc>
          <w:tcPr>
            <w:tcW w:w="4477" w:type="dxa"/>
            <w:tcBorders>
              <w:top w:val="nil"/>
              <w:left w:val="single" w:sz="4" w:space="0" w:color="808080"/>
              <w:bottom w:val="single" w:sz="4" w:space="0" w:color="808080"/>
              <w:right w:val="single" w:sz="4" w:space="0" w:color="808080"/>
            </w:tcBorders>
            <w:shd w:val="clear" w:color="auto" w:fill="auto"/>
            <w:noWrap/>
          </w:tcPr>
          <w:p w14:paraId="06E14C60" w14:textId="77777777" w:rsidR="00DE409D" w:rsidRPr="00B94674" w:rsidRDefault="00DE409D" w:rsidP="00DE409D">
            <w:pPr>
              <w:pStyle w:val="BodyText"/>
              <w:rPr>
                <w:b w:val="0"/>
                <w:sz w:val="22"/>
              </w:rPr>
            </w:pPr>
            <w:r w:rsidRPr="00B94674">
              <w:rPr>
                <w:b w:val="0"/>
                <w:color w:val="000000"/>
                <w:sz w:val="22"/>
              </w:rPr>
              <w:t>Next Generation Threat Prevention and Sandblast for additional 2 years for 16200 PLUS Appliance</w:t>
            </w:r>
          </w:p>
          <w:p w14:paraId="000FB8A7" w14:textId="0C3BC1DD" w:rsidR="00DE409D" w:rsidRPr="00073B55" w:rsidRDefault="00DE409D" w:rsidP="00DE409D">
            <w:pPr>
              <w:pStyle w:val="BodyText"/>
              <w:rPr>
                <w:rFonts w:asciiTheme="minorHAnsi" w:hAnsiTheme="minorHAnsi" w:cstheme="minorHAnsi"/>
                <w:b w:val="0"/>
                <w:sz w:val="22"/>
              </w:rPr>
            </w:pPr>
            <w:r w:rsidRPr="00B94674">
              <w:rPr>
                <w:b w:val="0"/>
                <w:sz w:val="22"/>
              </w:rPr>
              <w:lastRenderedPageBreak/>
              <w:t xml:space="preserve">SKU: </w:t>
            </w:r>
            <w:r w:rsidRPr="00B94674">
              <w:rPr>
                <w:b w:val="0"/>
                <w:color w:val="000000"/>
                <w:sz w:val="22"/>
              </w:rPr>
              <w:t>CPSB-SNBT-16200-PLUS-2Y</w:t>
            </w:r>
          </w:p>
        </w:tc>
        <w:tc>
          <w:tcPr>
            <w:tcW w:w="1023" w:type="dxa"/>
            <w:tcBorders>
              <w:top w:val="nil"/>
              <w:left w:val="single" w:sz="4" w:space="0" w:color="808080"/>
              <w:bottom w:val="single" w:sz="4" w:space="0" w:color="808080"/>
              <w:right w:val="single" w:sz="4" w:space="0" w:color="808080"/>
            </w:tcBorders>
            <w:shd w:val="clear" w:color="auto" w:fill="auto"/>
            <w:noWrap/>
          </w:tcPr>
          <w:p w14:paraId="762B864D" w14:textId="6B88FD98" w:rsidR="00DE409D" w:rsidRPr="00073B55" w:rsidRDefault="00DE409D" w:rsidP="00DE409D">
            <w:pPr>
              <w:jc w:val="center"/>
              <w:rPr>
                <w:rFonts w:asciiTheme="minorHAnsi" w:hAnsiTheme="minorHAnsi" w:cstheme="minorHAnsi"/>
                <w:sz w:val="22"/>
                <w:szCs w:val="22"/>
                <w:lang w:val="en-US"/>
              </w:rPr>
            </w:pPr>
            <w:r w:rsidRPr="00EE3B98">
              <w:rPr>
                <w:sz w:val="22"/>
                <w:szCs w:val="22"/>
              </w:rPr>
              <w:lastRenderedPageBreak/>
              <w:t>2</w:t>
            </w:r>
          </w:p>
        </w:tc>
        <w:tc>
          <w:tcPr>
            <w:tcW w:w="1137" w:type="dxa"/>
            <w:tcBorders>
              <w:top w:val="nil"/>
              <w:left w:val="single" w:sz="4" w:space="0" w:color="808080"/>
              <w:bottom w:val="single" w:sz="4" w:space="0" w:color="808080"/>
              <w:right w:val="single" w:sz="4" w:space="0" w:color="808080"/>
            </w:tcBorders>
            <w:shd w:val="clear" w:color="auto" w:fill="auto"/>
            <w:noWrap/>
            <w:vAlign w:val="bottom"/>
          </w:tcPr>
          <w:p w14:paraId="7ECC3B8B" w14:textId="77777777" w:rsidR="00DE409D" w:rsidRPr="00BE4BFE" w:rsidRDefault="00DE409D" w:rsidP="00DE409D">
            <w:pPr>
              <w:rPr>
                <w:rFonts w:cs="Calibri"/>
                <w:sz w:val="22"/>
                <w:szCs w:val="22"/>
                <w:lang w:val="en-US"/>
              </w:rPr>
            </w:pPr>
          </w:p>
        </w:tc>
        <w:tc>
          <w:tcPr>
            <w:tcW w:w="1293" w:type="dxa"/>
            <w:tcBorders>
              <w:top w:val="nil"/>
              <w:left w:val="single" w:sz="4" w:space="0" w:color="808080"/>
              <w:bottom w:val="single" w:sz="4" w:space="0" w:color="808080"/>
              <w:right w:val="single" w:sz="4" w:space="0" w:color="808080"/>
            </w:tcBorders>
            <w:shd w:val="clear" w:color="auto" w:fill="auto"/>
            <w:noWrap/>
            <w:vAlign w:val="bottom"/>
          </w:tcPr>
          <w:p w14:paraId="7C154FFC" w14:textId="77777777" w:rsidR="00DE409D" w:rsidRPr="00BE4BFE" w:rsidRDefault="00DE409D" w:rsidP="00DE409D">
            <w:pPr>
              <w:rPr>
                <w:rFonts w:cs="Calibri"/>
                <w:sz w:val="22"/>
                <w:szCs w:val="22"/>
                <w:lang w:val="en-US"/>
              </w:rPr>
            </w:pPr>
          </w:p>
        </w:tc>
        <w:tc>
          <w:tcPr>
            <w:tcW w:w="1260" w:type="dxa"/>
            <w:tcBorders>
              <w:top w:val="nil"/>
              <w:left w:val="single" w:sz="4" w:space="0" w:color="808080"/>
              <w:bottom w:val="single" w:sz="4" w:space="0" w:color="808080"/>
              <w:right w:val="single" w:sz="4" w:space="0" w:color="808080"/>
            </w:tcBorders>
            <w:shd w:val="pct10" w:color="auto" w:fill="auto"/>
            <w:noWrap/>
            <w:vAlign w:val="bottom"/>
          </w:tcPr>
          <w:p w14:paraId="58AA6690" w14:textId="77777777" w:rsidR="00DE409D" w:rsidRPr="00BE4BFE" w:rsidRDefault="00DE409D" w:rsidP="00DE409D">
            <w:pPr>
              <w:rPr>
                <w:rFonts w:cs="Calibri"/>
                <w:sz w:val="22"/>
                <w:szCs w:val="22"/>
                <w:lang w:val="en-US"/>
              </w:rPr>
            </w:pPr>
          </w:p>
        </w:tc>
        <w:tc>
          <w:tcPr>
            <w:tcW w:w="1170" w:type="dxa"/>
            <w:tcBorders>
              <w:top w:val="nil"/>
              <w:left w:val="single" w:sz="4" w:space="0" w:color="808080"/>
              <w:bottom w:val="single" w:sz="4" w:space="0" w:color="808080"/>
              <w:right w:val="single" w:sz="4" w:space="0" w:color="808080"/>
            </w:tcBorders>
            <w:shd w:val="pct10" w:color="auto" w:fill="auto"/>
            <w:noWrap/>
            <w:vAlign w:val="bottom"/>
          </w:tcPr>
          <w:p w14:paraId="1C2D916F" w14:textId="77777777" w:rsidR="00DE409D" w:rsidRPr="00BE4BFE" w:rsidRDefault="00DE409D" w:rsidP="00DE409D">
            <w:pPr>
              <w:rPr>
                <w:rFonts w:cs="Calibri"/>
                <w:sz w:val="22"/>
                <w:szCs w:val="22"/>
                <w:lang w:val="en-US"/>
              </w:rPr>
            </w:pPr>
          </w:p>
        </w:tc>
        <w:tc>
          <w:tcPr>
            <w:tcW w:w="1288" w:type="dxa"/>
            <w:tcBorders>
              <w:top w:val="nil"/>
              <w:left w:val="single" w:sz="4" w:space="0" w:color="808080"/>
              <w:bottom w:val="single" w:sz="4" w:space="0" w:color="808080"/>
              <w:right w:val="single" w:sz="4" w:space="0" w:color="808080"/>
            </w:tcBorders>
            <w:shd w:val="pct10" w:color="auto" w:fill="auto"/>
          </w:tcPr>
          <w:p w14:paraId="1B31111D" w14:textId="77777777" w:rsidR="00DE409D" w:rsidRPr="00BE4BFE" w:rsidRDefault="00DE409D" w:rsidP="00DE409D">
            <w:pPr>
              <w:rPr>
                <w:rFonts w:cs="Calibri"/>
                <w:sz w:val="22"/>
                <w:szCs w:val="22"/>
                <w:lang w:val="en-US"/>
              </w:rPr>
            </w:pPr>
          </w:p>
        </w:tc>
        <w:tc>
          <w:tcPr>
            <w:tcW w:w="1208" w:type="dxa"/>
            <w:tcBorders>
              <w:top w:val="nil"/>
              <w:left w:val="single" w:sz="4" w:space="0" w:color="808080"/>
              <w:bottom w:val="single" w:sz="4" w:space="0" w:color="808080"/>
              <w:right w:val="single" w:sz="4" w:space="0" w:color="808080"/>
            </w:tcBorders>
            <w:shd w:val="pct10" w:color="auto" w:fill="auto"/>
          </w:tcPr>
          <w:p w14:paraId="446A4B71" w14:textId="77777777" w:rsidR="00DE409D" w:rsidRPr="00BE4BFE" w:rsidRDefault="00DE409D" w:rsidP="00DE409D">
            <w:pPr>
              <w:rPr>
                <w:rFonts w:cs="Calibri"/>
                <w:sz w:val="22"/>
                <w:szCs w:val="22"/>
                <w:lang w:val="en-US"/>
              </w:rPr>
            </w:pPr>
          </w:p>
        </w:tc>
        <w:tc>
          <w:tcPr>
            <w:tcW w:w="1701" w:type="dxa"/>
            <w:tcBorders>
              <w:top w:val="nil"/>
              <w:left w:val="single" w:sz="4" w:space="0" w:color="808080"/>
              <w:bottom w:val="single" w:sz="4" w:space="0" w:color="808080"/>
              <w:right w:val="single" w:sz="4" w:space="0" w:color="808080"/>
            </w:tcBorders>
          </w:tcPr>
          <w:p w14:paraId="3CDD19F3" w14:textId="77777777" w:rsidR="00DE409D" w:rsidRPr="00BE4BFE" w:rsidRDefault="00DE409D" w:rsidP="00DE409D">
            <w:pPr>
              <w:rPr>
                <w:rFonts w:cs="Calibri"/>
                <w:sz w:val="22"/>
                <w:szCs w:val="22"/>
                <w:lang w:val="en-US"/>
              </w:rPr>
            </w:pPr>
          </w:p>
        </w:tc>
      </w:tr>
      <w:tr w:rsidR="000E6A5A" w:rsidRPr="009D4726" w14:paraId="32BDB3D4" w14:textId="77777777" w:rsidTr="000E6A5A">
        <w:trPr>
          <w:trHeight w:val="300"/>
        </w:trPr>
        <w:tc>
          <w:tcPr>
            <w:tcW w:w="4477" w:type="dxa"/>
            <w:tcBorders>
              <w:top w:val="single" w:sz="4" w:space="0" w:color="808080"/>
              <w:left w:val="single" w:sz="4" w:space="0" w:color="808080"/>
              <w:bottom w:val="nil"/>
              <w:right w:val="single" w:sz="4" w:space="0" w:color="808080"/>
            </w:tcBorders>
            <w:shd w:val="clear" w:color="auto" w:fill="auto"/>
            <w:noWrap/>
          </w:tcPr>
          <w:p w14:paraId="76AFD695" w14:textId="461C38FC" w:rsidR="000E6A5A" w:rsidRPr="00AC511A" w:rsidRDefault="00AC511A" w:rsidP="00DE409D">
            <w:pPr>
              <w:pStyle w:val="BodyText"/>
              <w:rPr>
                <w:color w:val="000000"/>
                <w:sz w:val="22"/>
              </w:rPr>
            </w:pPr>
            <w:r w:rsidRPr="00AC511A">
              <w:rPr>
                <w:rFonts w:cs="Calibri"/>
                <w:sz w:val="22"/>
              </w:rPr>
              <w:t>Checkpoint Implementation / Installation</w:t>
            </w:r>
          </w:p>
        </w:tc>
        <w:tc>
          <w:tcPr>
            <w:tcW w:w="1023" w:type="dxa"/>
            <w:tcBorders>
              <w:top w:val="single" w:sz="4" w:space="0" w:color="808080"/>
              <w:left w:val="single" w:sz="4" w:space="0" w:color="808080"/>
              <w:bottom w:val="nil"/>
              <w:right w:val="single" w:sz="4" w:space="0" w:color="808080"/>
            </w:tcBorders>
            <w:shd w:val="clear" w:color="auto" w:fill="auto"/>
            <w:noWrap/>
          </w:tcPr>
          <w:p w14:paraId="52C80C09" w14:textId="77777777" w:rsidR="000E6A5A" w:rsidRPr="00EE3B98" w:rsidRDefault="000E6A5A" w:rsidP="00DE409D">
            <w:pPr>
              <w:jc w:val="center"/>
              <w:rPr>
                <w:sz w:val="22"/>
                <w:szCs w:val="22"/>
              </w:rPr>
            </w:pPr>
          </w:p>
        </w:tc>
        <w:tc>
          <w:tcPr>
            <w:tcW w:w="1137" w:type="dxa"/>
            <w:tcBorders>
              <w:top w:val="single" w:sz="4" w:space="0" w:color="808080"/>
              <w:left w:val="single" w:sz="4" w:space="0" w:color="808080"/>
              <w:bottom w:val="nil"/>
              <w:right w:val="single" w:sz="4" w:space="0" w:color="808080"/>
            </w:tcBorders>
            <w:shd w:val="clear" w:color="auto" w:fill="auto"/>
            <w:noWrap/>
            <w:vAlign w:val="bottom"/>
          </w:tcPr>
          <w:p w14:paraId="5F82A37D" w14:textId="77777777" w:rsidR="000E6A5A" w:rsidRPr="00BE4BFE" w:rsidRDefault="000E6A5A" w:rsidP="00DE409D">
            <w:pPr>
              <w:rPr>
                <w:rFonts w:cs="Calibri"/>
                <w:sz w:val="22"/>
                <w:szCs w:val="22"/>
                <w:lang w:val="en-US"/>
              </w:rPr>
            </w:pPr>
          </w:p>
        </w:tc>
        <w:tc>
          <w:tcPr>
            <w:tcW w:w="1293" w:type="dxa"/>
            <w:tcBorders>
              <w:top w:val="single" w:sz="4" w:space="0" w:color="808080"/>
              <w:left w:val="single" w:sz="4" w:space="0" w:color="808080"/>
              <w:bottom w:val="nil"/>
              <w:right w:val="single" w:sz="4" w:space="0" w:color="808080"/>
            </w:tcBorders>
            <w:shd w:val="clear" w:color="auto" w:fill="auto"/>
            <w:noWrap/>
            <w:vAlign w:val="bottom"/>
          </w:tcPr>
          <w:p w14:paraId="31C6D3AB" w14:textId="77777777" w:rsidR="000E6A5A" w:rsidRPr="00BE4BFE" w:rsidRDefault="000E6A5A" w:rsidP="00DE409D">
            <w:pPr>
              <w:rPr>
                <w:rFonts w:cs="Calibri"/>
                <w:sz w:val="22"/>
                <w:szCs w:val="22"/>
                <w:lang w:val="en-US"/>
              </w:rPr>
            </w:pPr>
          </w:p>
        </w:tc>
        <w:tc>
          <w:tcPr>
            <w:tcW w:w="1260" w:type="dxa"/>
            <w:tcBorders>
              <w:top w:val="single" w:sz="4" w:space="0" w:color="808080"/>
              <w:left w:val="single" w:sz="4" w:space="0" w:color="808080"/>
              <w:bottom w:val="nil"/>
              <w:right w:val="single" w:sz="4" w:space="0" w:color="808080"/>
            </w:tcBorders>
            <w:shd w:val="pct10" w:color="auto" w:fill="auto"/>
            <w:noWrap/>
            <w:vAlign w:val="bottom"/>
          </w:tcPr>
          <w:p w14:paraId="33B3181F" w14:textId="77777777" w:rsidR="000E6A5A" w:rsidRPr="00BE4BFE" w:rsidRDefault="000E6A5A" w:rsidP="00DE409D">
            <w:pPr>
              <w:rPr>
                <w:rFonts w:cs="Calibri"/>
                <w:sz w:val="22"/>
                <w:szCs w:val="22"/>
                <w:lang w:val="en-US"/>
              </w:rPr>
            </w:pPr>
          </w:p>
        </w:tc>
        <w:tc>
          <w:tcPr>
            <w:tcW w:w="1170" w:type="dxa"/>
            <w:tcBorders>
              <w:top w:val="single" w:sz="4" w:space="0" w:color="808080"/>
              <w:left w:val="single" w:sz="4" w:space="0" w:color="808080"/>
              <w:bottom w:val="nil"/>
              <w:right w:val="single" w:sz="4" w:space="0" w:color="808080"/>
            </w:tcBorders>
            <w:shd w:val="pct10" w:color="auto" w:fill="auto"/>
            <w:noWrap/>
            <w:vAlign w:val="bottom"/>
          </w:tcPr>
          <w:p w14:paraId="78B11E4C" w14:textId="77777777" w:rsidR="000E6A5A" w:rsidRPr="00BE4BFE" w:rsidRDefault="000E6A5A" w:rsidP="00DE409D">
            <w:pPr>
              <w:rPr>
                <w:rFonts w:cs="Calibri"/>
                <w:sz w:val="22"/>
                <w:szCs w:val="22"/>
                <w:lang w:val="en-US"/>
              </w:rPr>
            </w:pPr>
          </w:p>
        </w:tc>
        <w:tc>
          <w:tcPr>
            <w:tcW w:w="1288" w:type="dxa"/>
            <w:tcBorders>
              <w:top w:val="single" w:sz="4" w:space="0" w:color="808080"/>
              <w:left w:val="single" w:sz="4" w:space="0" w:color="808080"/>
              <w:bottom w:val="nil"/>
              <w:right w:val="single" w:sz="4" w:space="0" w:color="808080"/>
            </w:tcBorders>
            <w:shd w:val="pct10" w:color="auto" w:fill="auto"/>
          </w:tcPr>
          <w:p w14:paraId="3DE43CED" w14:textId="77777777" w:rsidR="000E6A5A" w:rsidRPr="00BE4BFE" w:rsidRDefault="000E6A5A" w:rsidP="00DE409D">
            <w:pPr>
              <w:rPr>
                <w:rFonts w:cs="Calibri"/>
                <w:sz w:val="22"/>
                <w:szCs w:val="22"/>
                <w:lang w:val="en-US"/>
              </w:rPr>
            </w:pPr>
          </w:p>
        </w:tc>
        <w:tc>
          <w:tcPr>
            <w:tcW w:w="1208" w:type="dxa"/>
            <w:tcBorders>
              <w:top w:val="single" w:sz="4" w:space="0" w:color="808080"/>
              <w:left w:val="single" w:sz="4" w:space="0" w:color="808080"/>
              <w:bottom w:val="nil"/>
              <w:right w:val="single" w:sz="4" w:space="0" w:color="808080"/>
            </w:tcBorders>
            <w:shd w:val="pct10" w:color="auto" w:fill="auto"/>
          </w:tcPr>
          <w:p w14:paraId="7802188D" w14:textId="77777777" w:rsidR="000E6A5A" w:rsidRPr="00BE4BFE" w:rsidRDefault="000E6A5A" w:rsidP="00DE409D">
            <w:pPr>
              <w:rPr>
                <w:rFonts w:cs="Calibri"/>
                <w:sz w:val="22"/>
                <w:szCs w:val="22"/>
                <w:lang w:val="en-US"/>
              </w:rPr>
            </w:pPr>
          </w:p>
        </w:tc>
        <w:tc>
          <w:tcPr>
            <w:tcW w:w="1701" w:type="dxa"/>
            <w:tcBorders>
              <w:top w:val="single" w:sz="4" w:space="0" w:color="808080"/>
              <w:left w:val="single" w:sz="4" w:space="0" w:color="808080"/>
              <w:bottom w:val="nil"/>
              <w:right w:val="single" w:sz="4" w:space="0" w:color="808080"/>
            </w:tcBorders>
          </w:tcPr>
          <w:p w14:paraId="0374CBDE" w14:textId="77777777" w:rsidR="000E6A5A" w:rsidRPr="00BE4BFE" w:rsidRDefault="000E6A5A" w:rsidP="00DE409D">
            <w:pPr>
              <w:rPr>
                <w:rFonts w:cs="Calibri"/>
                <w:sz w:val="22"/>
                <w:szCs w:val="22"/>
                <w:lang w:val="en-US"/>
              </w:rPr>
            </w:pPr>
          </w:p>
        </w:tc>
      </w:tr>
      <w:tr w:rsidR="000E6A5A" w:rsidRPr="009D4726" w14:paraId="1F737AB2" w14:textId="77777777" w:rsidTr="00E77CC5">
        <w:trPr>
          <w:trHeight w:val="300"/>
        </w:trPr>
        <w:tc>
          <w:tcPr>
            <w:tcW w:w="4477" w:type="dxa"/>
            <w:tcBorders>
              <w:top w:val="nil"/>
              <w:left w:val="single" w:sz="4" w:space="0" w:color="808080"/>
              <w:bottom w:val="single" w:sz="4" w:space="0" w:color="808080"/>
              <w:right w:val="single" w:sz="4" w:space="0" w:color="808080"/>
            </w:tcBorders>
            <w:shd w:val="clear" w:color="auto" w:fill="auto"/>
            <w:noWrap/>
          </w:tcPr>
          <w:p w14:paraId="32A89DFD" w14:textId="5E626D00" w:rsidR="000E6A5A" w:rsidRPr="00AC511A" w:rsidRDefault="00AC511A" w:rsidP="00DE409D">
            <w:pPr>
              <w:pStyle w:val="BodyText"/>
              <w:rPr>
                <w:b w:val="0"/>
                <w:color w:val="000000"/>
                <w:sz w:val="22"/>
              </w:rPr>
            </w:pPr>
            <w:r w:rsidRPr="00AC511A">
              <w:rPr>
                <w:b w:val="0"/>
                <w:sz w:val="22"/>
              </w:rPr>
              <w:t>Install 16200 appliance in Pretoria</w:t>
            </w:r>
          </w:p>
        </w:tc>
        <w:tc>
          <w:tcPr>
            <w:tcW w:w="1023" w:type="dxa"/>
            <w:tcBorders>
              <w:top w:val="nil"/>
              <w:left w:val="single" w:sz="4" w:space="0" w:color="808080"/>
              <w:bottom w:val="single" w:sz="4" w:space="0" w:color="808080"/>
              <w:right w:val="single" w:sz="4" w:space="0" w:color="808080"/>
            </w:tcBorders>
            <w:shd w:val="clear" w:color="auto" w:fill="auto"/>
            <w:noWrap/>
          </w:tcPr>
          <w:p w14:paraId="09C1C1D0" w14:textId="2A5C2156" w:rsidR="000E6A5A" w:rsidRPr="00EE3B98" w:rsidRDefault="00AC511A" w:rsidP="00DE409D">
            <w:pPr>
              <w:jc w:val="center"/>
              <w:rPr>
                <w:sz w:val="22"/>
                <w:szCs w:val="22"/>
              </w:rPr>
            </w:pPr>
            <w:r>
              <w:rPr>
                <w:sz w:val="22"/>
                <w:szCs w:val="22"/>
              </w:rPr>
              <w:t>2</w:t>
            </w:r>
          </w:p>
        </w:tc>
        <w:tc>
          <w:tcPr>
            <w:tcW w:w="1137" w:type="dxa"/>
            <w:tcBorders>
              <w:top w:val="nil"/>
              <w:left w:val="single" w:sz="4" w:space="0" w:color="808080"/>
              <w:bottom w:val="single" w:sz="4" w:space="0" w:color="808080"/>
              <w:right w:val="single" w:sz="4" w:space="0" w:color="808080"/>
            </w:tcBorders>
            <w:shd w:val="clear" w:color="auto" w:fill="auto"/>
            <w:noWrap/>
            <w:vAlign w:val="bottom"/>
          </w:tcPr>
          <w:p w14:paraId="6935064D" w14:textId="77777777" w:rsidR="000E6A5A" w:rsidRPr="00BE4BFE" w:rsidRDefault="000E6A5A" w:rsidP="00DE409D">
            <w:pPr>
              <w:rPr>
                <w:rFonts w:cs="Calibri"/>
                <w:sz w:val="22"/>
                <w:szCs w:val="22"/>
                <w:lang w:val="en-US"/>
              </w:rPr>
            </w:pPr>
          </w:p>
        </w:tc>
        <w:tc>
          <w:tcPr>
            <w:tcW w:w="1293" w:type="dxa"/>
            <w:tcBorders>
              <w:top w:val="nil"/>
              <w:left w:val="single" w:sz="4" w:space="0" w:color="808080"/>
              <w:bottom w:val="single" w:sz="4" w:space="0" w:color="808080"/>
              <w:right w:val="single" w:sz="4" w:space="0" w:color="808080"/>
            </w:tcBorders>
            <w:shd w:val="clear" w:color="auto" w:fill="auto"/>
            <w:noWrap/>
            <w:vAlign w:val="bottom"/>
          </w:tcPr>
          <w:p w14:paraId="323FAB97" w14:textId="77777777" w:rsidR="000E6A5A" w:rsidRPr="00BE4BFE" w:rsidRDefault="000E6A5A" w:rsidP="00DE409D">
            <w:pPr>
              <w:rPr>
                <w:rFonts w:cs="Calibri"/>
                <w:sz w:val="22"/>
                <w:szCs w:val="22"/>
                <w:lang w:val="en-US"/>
              </w:rPr>
            </w:pPr>
          </w:p>
        </w:tc>
        <w:tc>
          <w:tcPr>
            <w:tcW w:w="1260" w:type="dxa"/>
            <w:tcBorders>
              <w:top w:val="nil"/>
              <w:left w:val="single" w:sz="4" w:space="0" w:color="808080"/>
              <w:bottom w:val="single" w:sz="4" w:space="0" w:color="808080"/>
              <w:right w:val="single" w:sz="4" w:space="0" w:color="808080"/>
            </w:tcBorders>
            <w:shd w:val="pct10" w:color="auto" w:fill="auto"/>
            <w:noWrap/>
            <w:vAlign w:val="bottom"/>
          </w:tcPr>
          <w:p w14:paraId="4FA67DBF" w14:textId="77777777" w:rsidR="000E6A5A" w:rsidRPr="00BE4BFE" w:rsidRDefault="000E6A5A" w:rsidP="00DE409D">
            <w:pPr>
              <w:rPr>
                <w:rFonts w:cs="Calibri"/>
                <w:sz w:val="22"/>
                <w:szCs w:val="22"/>
                <w:lang w:val="en-US"/>
              </w:rPr>
            </w:pPr>
          </w:p>
        </w:tc>
        <w:tc>
          <w:tcPr>
            <w:tcW w:w="1170" w:type="dxa"/>
            <w:tcBorders>
              <w:top w:val="nil"/>
              <w:left w:val="single" w:sz="4" w:space="0" w:color="808080"/>
              <w:bottom w:val="single" w:sz="4" w:space="0" w:color="808080"/>
              <w:right w:val="single" w:sz="4" w:space="0" w:color="808080"/>
            </w:tcBorders>
            <w:shd w:val="pct10" w:color="auto" w:fill="auto"/>
            <w:noWrap/>
            <w:vAlign w:val="bottom"/>
          </w:tcPr>
          <w:p w14:paraId="4132E393" w14:textId="77777777" w:rsidR="000E6A5A" w:rsidRPr="00BE4BFE" w:rsidRDefault="000E6A5A" w:rsidP="00DE409D">
            <w:pPr>
              <w:rPr>
                <w:rFonts w:cs="Calibri"/>
                <w:sz w:val="22"/>
                <w:szCs w:val="22"/>
                <w:lang w:val="en-US"/>
              </w:rPr>
            </w:pPr>
          </w:p>
        </w:tc>
        <w:tc>
          <w:tcPr>
            <w:tcW w:w="1288" w:type="dxa"/>
            <w:tcBorders>
              <w:top w:val="nil"/>
              <w:left w:val="single" w:sz="4" w:space="0" w:color="808080"/>
              <w:bottom w:val="single" w:sz="4" w:space="0" w:color="808080"/>
              <w:right w:val="single" w:sz="4" w:space="0" w:color="808080"/>
            </w:tcBorders>
            <w:shd w:val="pct10" w:color="auto" w:fill="auto"/>
          </w:tcPr>
          <w:p w14:paraId="58515A6A" w14:textId="77777777" w:rsidR="000E6A5A" w:rsidRPr="00BE4BFE" w:rsidRDefault="000E6A5A" w:rsidP="00DE409D">
            <w:pPr>
              <w:rPr>
                <w:rFonts w:cs="Calibri"/>
                <w:sz w:val="22"/>
                <w:szCs w:val="22"/>
                <w:lang w:val="en-US"/>
              </w:rPr>
            </w:pPr>
          </w:p>
        </w:tc>
        <w:tc>
          <w:tcPr>
            <w:tcW w:w="1208" w:type="dxa"/>
            <w:tcBorders>
              <w:top w:val="nil"/>
              <w:left w:val="single" w:sz="4" w:space="0" w:color="808080"/>
              <w:bottom w:val="single" w:sz="4" w:space="0" w:color="808080"/>
              <w:right w:val="single" w:sz="4" w:space="0" w:color="808080"/>
            </w:tcBorders>
            <w:shd w:val="pct10" w:color="auto" w:fill="auto"/>
          </w:tcPr>
          <w:p w14:paraId="44067072" w14:textId="77777777" w:rsidR="000E6A5A" w:rsidRPr="00BE4BFE" w:rsidRDefault="000E6A5A" w:rsidP="00DE409D">
            <w:pPr>
              <w:rPr>
                <w:rFonts w:cs="Calibri"/>
                <w:sz w:val="22"/>
                <w:szCs w:val="22"/>
                <w:lang w:val="en-US"/>
              </w:rPr>
            </w:pPr>
          </w:p>
        </w:tc>
        <w:tc>
          <w:tcPr>
            <w:tcW w:w="1701" w:type="dxa"/>
            <w:tcBorders>
              <w:top w:val="nil"/>
              <w:left w:val="single" w:sz="4" w:space="0" w:color="808080"/>
              <w:bottom w:val="single" w:sz="4" w:space="0" w:color="808080"/>
              <w:right w:val="single" w:sz="4" w:space="0" w:color="808080"/>
            </w:tcBorders>
          </w:tcPr>
          <w:p w14:paraId="46149A62" w14:textId="77777777" w:rsidR="000E6A5A" w:rsidRPr="00BE4BFE" w:rsidRDefault="000E6A5A" w:rsidP="00DE409D">
            <w:pPr>
              <w:rPr>
                <w:rFonts w:cs="Calibri"/>
                <w:sz w:val="22"/>
                <w:szCs w:val="22"/>
                <w:lang w:val="en-US"/>
              </w:rPr>
            </w:pPr>
          </w:p>
        </w:tc>
      </w:tr>
      <w:tr w:rsidR="000E6A5A" w:rsidRPr="009D4726" w14:paraId="0B8377DD" w14:textId="77777777" w:rsidTr="00E77CC5">
        <w:trPr>
          <w:trHeight w:val="300"/>
        </w:trPr>
        <w:tc>
          <w:tcPr>
            <w:tcW w:w="4477" w:type="dxa"/>
            <w:tcBorders>
              <w:top w:val="nil"/>
              <w:left w:val="single" w:sz="4" w:space="0" w:color="808080"/>
              <w:bottom w:val="single" w:sz="4" w:space="0" w:color="808080"/>
              <w:right w:val="single" w:sz="4" w:space="0" w:color="808080"/>
            </w:tcBorders>
            <w:shd w:val="clear" w:color="auto" w:fill="auto"/>
            <w:noWrap/>
          </w:tcPr>
          <w:p w14:paraId="54EC3536" w14:textId="4B4403FD" w:rsidR="000E6A5A" w:rsidRPr="00AC511A" w:rsidRDefault="00AC511A" w:rsidP="00DE409D">
            <w:pPr>
              <w:pStyle w:val="BodyText"/>
              <w:rPr>
                <w:b w:val="0"/>
                <w:color w:val="000000"/>
                <w:sz w:val="22"/>
              </w:rPr>
            </w:pPr>
            <w:r w:rsidRPr="00AC511A">
              <w:rPr>
                <w:b w:val="0"/>
                <w:sz w:val="22"/>
              </w:rPr>
              <w:t>Install 15600 appliance in Stellenbosch</w:t>
            </w:r>
          </w:p>
        </w:tc>
        <w:tc>
          <w:tcPr>
            <w:tcW w:w="1023" w:type="dxa"/>
            <w:tcBorders>
              <w:top w:val="nil"/>
              <w:left w:val="single" w:sz="4" w:space="0" w:color="808080"/>
              <w:bottom w:val="single" w:sz="4" w:space="0" w:color="808080"/>
              <w:right w:val="single" w:sz="4" w:space="0" w:color="808080"/>
            </w:tcBorders>
            <w:shd w:val="clear" w:color="auto" w:fill="auto"/>
            <w:noWrap/>
          </w:tcPr>
          <w:p w14:paraId="04C228A5" w14:textId="591EE007" w:rsidR="000E6A5A" w:rsidRPr="00EE3B98" w:rsidRDefault="00AC511A" w:rsidP="00DE409D">
            <w:pPr>
              <w:jc w:val="center"/>
              <w:rPr>
                <w:sz w:val="22"/>
                <w:szCs w:val="22"/>
              </w:rPr>
            </w:pPr>
            <w:r>
              <w:rPr>
                <w:sz w:val="22"/>
                <w:szCs w:val="22"/>
              </w:rPr>
              <w:t>2</w:t>
            </w:r>
          </w:p>
        </w:tc>
        <w:tc>
          <w:tcPr>
            <w:tcW w:w="1137" w:type="dxa"/>
            <w:tcBorders>
              <w:top w:val="nil"/>
              <w:left w:val="single" w:sz="4" w:space="0" w:color="808080"/>
              <w:bottom w:val="single" w:sz="4" w:space="0" w:color="808080"/>
              <w:right w:val="single" w:sz="4" w:space="0" w:color="808080"/>
            </w:tcBorders>
            <w:shd w:val="clear" w:color="auto" w:fill="auto"/>
            <w:noWrap/>
            <w:vAlign w:val="bottom"/>
          </w:tcPr>
          <w:p w14:paraId="279DF51F" w14:textId="77777777" w:rsidR="000E6A5A" w:rsidRPr="00BE4BFE" w:rsidRDefault="000E6A5A" w:rsidP="00DE409D">
            <w:pPr>
              <w:rPr>
                <w:rFonts w:cs="Calibri"/>
                <w:sz w:val="22"/>
                <w:szCs w:val="22"/>
                <w:lang w:val="en-US"/>
              </w:rPr>
            </w:pPr>
          </w:p>
        </w:tc>
        <w:tc>
          <w:tcPr>
            <w:tcW w:w="1293" w:type="dxa"/>
            <w:tcBorders>
              <w:top w:val="nil"/>
              <w:left w:val="single" w:sz="4" w:space="0" w:color="808080"/>
              <w:bottom w:val="single" w:sz="4" w:space="0" w:color="808080"/>
              <w:right w:val="single" w:sz="4" w:space="0" w:color="808080"/>
            </w:tcBorders>
            <w:shd w:val="clear" w:color="auto" w:fill="auto"/>
            <w:noWrap/>
            <w:vAlign w:val="bottom"/>
          </w:tcPr>
          <w:p w14:paraId="71D15C0F" w14:textId="77777777" w:rsidR="000E6A5A" w:rsidRPr="00BE4BFE" w:rsidRDefault="000E6A5A" w:rsidP="00DE409D">
            <w:pPr>
              <w:rPr>
                <w:rFonts w:cs="Calibri"/>
                <w:sz w:val="22"/>
                <w:szCs w:val="22"/>
                <w:lang w:val="en-US"/>
              </w:rPr>
            </w:pPr>
          </w:p>
        </w:tc>
        <w:tc>
          <w:tcPr>
            <w:tcW w:w="1260" w:type="dxa"/>
            <w:tcBorders>
              <w:top w:val="nil"/>
              <w:left w:val="single" w:sz="4" w:space="0" w:color="808080"/>
              <w:bottom w:val="single" w:sz="4" w:space="0" w:color="808080"/>
              <w:right w:val="single" w:sz="4" w:space="0" w:color="808080"/>
            </w:tcBorders>
            <w:shd w:val="pct10" w:color="auto" w:fill="auto"/>
            <w:noWrap/>
            <w:vAlign w:val="bottom"/>
          </w:tcPr>
          <w:p w14:paraId="07C59554" w14:textId="77777777" w:rsidR="000E6A5A" w:rsidRPr="00BE4BFE" w:rsidRDefault="000E6A5A" w:rsidP="00DE409D">
            <w:pPr>
              <w:rPr>
                <w:rFonts w:cs="Calibri"/>
                <w:sz w:val="22"/>
                <w:szCs w:val="22"/>
                <w:lang w:val="en-US"/>
              </w:rPr>
            </w:pPr>
          </w:p>
        </w:tc>
        <w:tc>
          <w:tcPr>
            <w:tcW w:w="1170" w:type="dxa"/>
            <w:tcBorders>
              <w:top w:val="nil"/>
              <w:left w:val="single" w:sz="4" w:space="0" w:color="808080"/>
              <w:bottom w:val="single" w:sz="4" w:space="0" w:color="808080"/>
              <w:right w:val="single" w:sz="4" w:space="0" w:color="808080"/>
            </w:tcBorders>
            <w:shd w:val="pct10" w:color="auto" w:fill="auto"/>
            <w:noWrap/>
            <w:vAlign w:val="bottom"/>
          </w:tcPr>
          <w:p w14:paraId="41FE5DF4" w14:textId="77777777" w:rsidR="000E6A5A" w:rsidRPr="00BE4BFE" w:rsidRDefault="000E6A5A" w:rsidP="00DE409D">
            <w:pPr>
              <w:rPr>
                <w:rFonts w:cs="Calibri"/>
                <w:sz w:val="22"/>
                <w:szCs w:val="22"/>
                <w:lang w:val="en-US"/>
              </w:rPr>
            </w:pPr>
          </w:p>
        </w:tc>
        <w:tc>
          <w:tcPr>
            <w:tcW w:w="1288" w:type="dxa"/>
            <w:tcBorders>
              <w:top w:val="nil"/>
              <w:left w:val="single" w:sz="4" w:space="0" w:color="808080"/>
              <w:bottom w:val="single" w:sz="4" w:space="0" w:color="808080"/>
              <w:right w:val="single" w:sz="4" w:space="0" w:color="808080"/>
            </w:tcBorders>
            <w:shd w:val="pct10" w:color="auto" w:fill="auto"/>
          </w:tcPr>
          <w:p w14:paraId="56673A72" w14:textId="77777777" w:rsidR="000E6A5A" w:rsidRPr="00BE4BFE" w:rsidRDefault="000E6A5A" w:rsidP="00DE409D">
            <w:pPr>
              <w:rPr>
                <w:rFonts w:cs="Calibri"/>
                <w:sz w:val="22"/>
                <w:szCs w:val="22"/>
                <w:lang w:val="en-US"/>
              </w:rPr>
            </w:pPr>
          </w:p>
        </w:tc>
        <w:tc>
          <w:tcPr>
            <w:tcW w:w="1208" w:type="dxa"/>
            <w:tcBorders>
              <w:top w:val="nil"/>
              <w:left w:val="single" w:sz="4" w:space="0" w:color="808080"/>
              <w:bottom w:val="single" w:sz="4" w:space="0" w:color="808080"/>
              <w:right w:val="single" w:sz="4" w:space="0" w:color="808080"/>
            </w:tcBorders>
            <w:shd w:val="pct10" w:color="auto" w:fill="auto"/>
          </w:tcPr>
          <w:p w14:paraId="513A1B54" w14:textId="77777777" w:rsidR="000E6A5A" w:rsidRPr="00BE4BFE" w:rsidRDefault="000E6A5A" w:rsidP="00DE409D">
            <w:pPr>
              <w:rPr>
                <w:rFonts w:cs="Calibri"/>
                <w:sz w:val="22"/>
                <w:szCs w:val="22"/>
                <w:lang w:val="en-US"/>
              </w:rPr>
            </w:pPr>
          </w:p>
        </w:tc>
        <w:tc>
          <w:tcPr>
            <w:tcW w:w="1701" w:type="dxa"/>
            <w:tcBorders>
              <w:top w:val="nil"/>
              <w:left w:val="single" w:sz="4" w:space="0" w:color="808080"/>
              <w:bottom w:val="single" w:sz="4" w:space="0" w:color="808080"/>
              <w:right w:val="single" w:sz="4" w:space="0" w:color="808080"/>
            </w:tcBorders>
          </w:tcPr>
          <w:p w14:paraId="3D373F48" w14:textId="77777777" w:rsidR="000E6A5A" w:rsidRPr="00BE4BFE" w:rsidRDefault="000E6A5A" w:rsidP="00DE409D">
            <w:pPr>
              <w:rPr>
                <w:rFonts w:cs="Calibri"/>
                <w:sz w:val="22"/>
                <w:szCs w:val="22"/>
                <w:lang w:val="en-US"/>
              </w:rPr>
            </w:pPr>
          </w:p>
        </w:tc>
      </w:tr>
      <w:tr w:rsidR="000E6A5A" w:rsidRPr="009D4726" w14:paraId="42F0E5AA" w14:textId="77777777" w:rsidTr="00E77CC5">
        <w:trPr>
          <w:trHeight w:val="300"/>
        </w:trPr>
        <w:tc>
          <w:tcPr>
            <w:tcW w:w="4477" w:type="dxa"/>
            <w:tcBorders>
              <w:top w:val="nil"/>
              <w:left w:val="single" w:sz="4" w:space="0" w:color="808080"/>
              <w:bottom w:val="single" w:sz="4" w:space="0" w:color="808080"/>
              <w:right w:val="single" w:sz="4" w:space="0" w:color="808080"/>
            </w:tcBorders>
            <w:shd w:val="clear" w:color="auto" w:fill="auto"/>
            <w:noWrap/>
          </w:tcPr>
          <w:p w14:paraId="4D9A106F" w14:textId="46D333DC" w:rsidR="000E6A5A" w:rsidRPr="00AC511A" w:rsidRDefault="00AC511A" w:rsidP="00DE409D">
            <w:pPr>
              <w:pStyle w:val="BodyText"/>
              <w:rPr>
                <w:b w:val="0"/>
                <w:color w:val="000000"/>
                <w:sz w:val="22"/>
              </w:rPr>
            </w:pPr>
            <w:r w:rsidRPr="00AC511A">
              <w:rPr>
                <w:b w:val="0"/>
                <w:sz w:val="22"/>
              </w:rPr>
              <w:t xml:space="preserve">Configure 15600 appliance to cater for additional Internet Line for </w:t>
            </w:r>
            <w:proofErr w:type="spellStart"/>
            <w:r w:rsidRPr="00AC511A">
              <w:rPr>
                <w:b w:val="0"/>
                <w:sz w:val="22"/>
              </w:rPr>
              <w:t>Woza</w:t>
            </w:r>
            <w:proofErr w:type="spellEnd"/>
            <w:r w:rsidRPr="00AC511A">
              <w:rPr>
                <w:b w:val="0"/>
                <w:sz w:val="22"/>
              </w:rPr>
              <w:t xml:space="preserve"> Online application in Stellenbosch</w:t>
            </w:r>
          </w:p>
        </w:tc>
        <w:tc>
          <w:tcPr>
            <w:tcW w:w="1023" w:type="dxa"/>
            <w:tcBorders>
              <w:top w:val="nil"/>
              <w:left w:val="single" w:sz="4" w:space="0" w:color="808080"/>
              <w:bottom w:val="single" w:sz="4" w:space="0" w:color="808080"/>
              <w:right w:val="single" w:sz="4" w:space="0" w:color="808080"/>
            </w:tcBorders>
            <w:shd w:val="clear" w:color="auto" w:fill="auto"/>
            <w:noWrap/>
          </w:tcPr>
          <w:p w14:paraId="2A75402D" w14:textId="2EF143ED" w:rsidR="000E6A5A" w:rsidRPr="00EE3B98" w:rsidRDefault="00AC511A" w:rsidP="00DE409D">
            <w:pPr>
              <w:jc w:val="center"/>
              <w:rPr>
                <w:sz w:val="22"/>
                <w:szCs w:val="22"/>
              </w:rPr>
            </w:pPr>
            <w:r>
              <w:rPr>
                <w:sz w:val="22"/>
                <w:szCs w:val="22"/>
              </w:rPr>
              <w:t>2</w:t>
            </w:r>
          </w:p>
        </w:tc>
        <w:tc>
          <w:tcPr>
            <w:tcW w:w="1137" w:type="dxa"/>
            <w:tcBorders>
              <w:top w:val="nil"/>
              <w:left w:val="single" w:sz="4" w:space="0" w:color="808080"/>
              <w:bottom w:val="single" w:sz="4" w:space="0" w:color="808080"/>
              <w:right w:val="single" w:sz="4" w:space="0" w:color="808080"/>
            </w:tcBorders>
            <w:shd w:val="clear" w:color="auto" w:fill="auto"/>
            <w:noWrap/>
            <w:vAlign w:val="bottom"/>
          </w:tcPr>
          <w:p w14:paraId="6F2BCD9F" w14:textId="77777777" w:rsidR="000E6A5A" w:rsidRPr="00BE4BFE" w:rsidRDefault="000E6A5A" w:rsidP="00DE409D">
            <w:pPr>
              <w:rPr>
                <w:rFonts w:cs="Calibri"/>
                <w:sz w:val="22"/>
                <w:szCs w:val="22"/>
                <w:lang w:val="en-US"/>
              </w:rPr>
            </w:pPr>
          </w:p>
        </w:tc>
        <w:tc>
          <w:tcPr>
            <w:tcW w:w="1293" w:type="dxa"/>
            <w:tcBorders>
              <w:top w:val="nil"/>
              <w:left w:val="single" w:sz="4" w:space="0" w:color="808080"/>
              <w:bottom w:val="single" w:sz="4" w:space="0" w:color="808080"/>
              <w:right w:val="single" w:sz="4" w:space="0" w:color="808080"/>
            </w:tcBorders>
            <w:shd w:val="clear" w:color="auto" w:fill="auto"/>
            <w:noWrap/>
            <w:vAlign w:val="bottom"/>
          </w:tcPr>
          <w:p w14:paraId="7E7C2D57" w14:textId="77777777" w:rsidR="000E6A5A" w:rsidRPr="00BE4BFE" w:rsidRDefault="000E6A5A" w:rsidP="00DE409D">
            <w:pPr>
              <w:rPr>
                <w:rFonts w:cs="Calibri"/>
                <w:sz w:val="22"/>
                <w:szCs w:val="22"/>
                <w:lang w:val="en-US"/>
              </w:rPr>
            </w:pPr>
          </w:p>
        </w:tc>
        <w:tc>
          <w:tcPr>
            <w:tcW w:w="1260" w:type="dxa"/>
            <w:tcBorders>
              <w:top w:val="nil"/>
              <w:left w:val="single" w:sz="4" w:space="0" w:color="808080"/>
              <w:bottom w:val="single" w:sz="4" w:space="0" w:color="808080"/>
              <w:right w:val="single" w:sz="4" w:space="0" w:color="808080"/>
            </w:tcBorders>
            <w:shd w:val="pct10" w:color="auto" w:fill="auto"/>
            <w:noWrap/>
            <w:vAlign w:val="bottom"/>
          </w:tcPr>
          <w:p w14:paraId="7CE4680D" w14:textId="77777777" w:rsidR="000E6A5A" w:rsidRPr="00BE4BFE" w:rsidRDefault="000E6A5A" w:rsidP="00DE409D">
            <w:pPr>
              <w:rPr>
                <w:rFonts w:cs="Calibri"/>
                <w:sz w:val="22"/>
                <w:szCs w:val="22"/>
                <w:lang w:val="en-US"/>
              </w:rPr>
            </w:pPr>
          </w:p>
        </w:tc>
        <w:tc>
          <w:tcPr>
            <w:tcW w:w="1170" w:type="dxa"/>
            <w:tcBorders>
              <w:top w:val="nil"/>
              <w:left w:val="single" w:sz="4" w:space="0" w:color="808080"/>
              <w:bottom w:val="single" w:sz="4" w:space="0" w:color="808080"/>
              <w:right w:val="single" w:sz="4" w:space="0" w:color="808080"/>
            </w:tcBorders>
            <w:shd w:val="pct10" w:color="auto" w:fill="auto"/>
            <w:noWrap/>
            <w:vAlign w:val="bottom"/>
          </w:tcPr>
          <w:p w14:paraId="6178A7E4" w14:textId="77777777" w:rsidR="000E6A5A" w:rsidRPr="00BE4BFE" w:rsidRDefault="000E6A5A" w:rsidP="00DE409D">
            <w:pPr>
              <w:rPr>
                <w:rFonts w:cs="Calibri"/>
                <w:sz w:val="22"/>
                <w:szCs w:val="22"/>
                <w:lang w:val="en-US"/>
              </w:rPr>
            </w:pPr>
          </w:p>
        </w:tc>
        <w:tc>
          <w:tcPr>
            <w:tcW w:w="1288" w:type="dxa"/>
            <w:tcBorders>
              <w:top w:val="nil"/>
              <w:left w:val="single" w:sz="4" w:space="0" w:color="808080"/>
              <w:bottom w:val="single" w:sz="4" w:space="0" w:color="808080"/>
              <w:right w:val="single" w:sz="4" w:space="0" w:color="808080"/>
            </w:tcBorders>
            <w:shd w:val="pct10" w:color="auto" w:fill="auto"/>
          </w:tcPr>
          <w:p w14:paraId="6CCDC8B1" w14:textId="77777777" w:rsidR="000E6A5A" w:rsidRPr="00BE4BFE" w:rsidRDefault="000E6A5A" w:rsidP="00DE409D">
            <w:pPr>
              <w:rPr>
                <w:rFonts w:cs="Calibri"/>
                <w:sz w:val="22"/>
                <w:szCs w:val="22"/>
                <w:lang w:val="en-US"/>
              </w:rPr>
            </w:pPr>
          </w:p>
        </w:tc>
        <w:tc>
          <w:tcPr>
            <w:tcW w:w="1208" w:type="dxa"/>
            <w:tcBorders>
              <w:top w:val="nil"/>
              <w:left w:val="single" w:sz="4" w:space="0" w:color="808080"/>
              <w:bottom w:val="single" w:sz="4" w:space="0" w:color="808080"/>
              <w:right w:val="single" w:sz="4" w:space="0" w:color="808080"/>
            </w:tcBorders>
            <w:shd w:val="pct10" w:color="auto" w:fill="auto"/>
          </w:tcPr>
          <w:p w14:paraId="2D991999" w14:textId="77777777" w:rsidR="000E6A5A" w:rsidRPr="00BE4BFE" w:rsidRDefault="000E6A5A" w:rsidP="00DE409D">
            <w:pPr>
              <w:rPr>
                <w:rFonts w:cs="Calibri"/>
                <w:sz w:val="22"/>
                <w:szCs w:val="22"/>
                <w:lang w:val="en-US"/>
              </w:rPr>
            </w:pPr>
          </w:p>
        </w:tc>
        <w:tc>
          <w:tcPr>
            <w:tcW w:w="1701" w:type="dxa"/>
            <w:tcBorders>
              <w:top w:val="nil"/>
              <w:left w:val="single" w:sz="4" w:space="0" w:color="808080"/>
              <w:bottom w:val="single" w:sz="4" w:space="0" w:color="808080"/>
              <w:right w:val="single" w:sz="4" w:space="0" w:color="808080"/>
            </w:tcBorders>
          </w:tcPr>
          <w:p w14:paraId="6577E09D" w14:textId="77777777" w:rsidR="000E6A5A" w:rsidRPr="00BE4BFE" w:rsidRDefault="000E6A5A" w:rsidP="00DE409D">
            <w:pPr>
              <w:rPr>
                <w:rFonts w:cs="Calibri"/>
                <w:sz w:val="22"/>
                <w:szCs w:val="22"/>
                <w:lang w:val="en-US"/>
              </w:rPr>
            </w:pPr>
          </w:p>
        </w:tc>
      </w:tr>
      <w:tr w:rsidR="000E6A5A" w:rsidRPr="009D4726" w14:paraId="55088B4C" w14:textId="77777777" w:rsidTr="00E77CC5">
        <w:trPr>
          <w:trHeight w:val="300"/>
        </w:trPr>
        <w:tc>
          <w:tcPr>
            <w:tcW w:w="4477" w:type="dxa"/>
            <w:tcBorders>
              <w:top w:val="nil"/>
              <w:left w:val="single" w:sz="4" w:space="0" w:color="808080"/>
              <w:bottom w:val="single" w:sz="4" w:space="0" w:color="808080"/>
              <w:right w:val="single" w:sz="4" w:space="0" w:color="808080"/>
            </w:tcBorders>
            <w:shd w:val="clear" w:color="auto" w:fill="auto"/>
            <w:noWrap/>
          </w:tcPr>
          <w:p w14:paraId="55D8E2DA" w14:textId="3A628B3B" w:rsidR="000E6A5A" w:rsidRPr="00AC511A" w:rsidRDefault="00AC511A" w:rsidP="00AC511A">
            <w:pPr>
              <w:pStyle w:val="BodyText"/>
              <w:rPr>
                <w:b w:val="0"/>
                <w:color w:val="000000"/>
                <w:sz w:val="22"/>
              </w:rPr>
            </w:pPr>
            <w:r>
              <w:rPr>
                <w:b w:val="0"/>
                <w:color w:val="000000"/>
                <w:sz w:val="22"/>
              </w:rPr>
              <w:t>Other costs, like transport to Stellenbosch</w:t>
            </w:r>
          </w:p>
        </w:tc>
        <w:tc>
          <w:tcPr>
            <w:tcW w:w="1023" w:type="dxa"/>
            <w:tcBorders>
              <w:top w:val="nil"/>
              <w:left w:val="single" w:sz="4" w:space="0" w:color="808080"/>
              <w:bottom w:val="single" w:sz="4" w:space="0" w:color="808080"/>
              <w:right w:val="single" w:sz="4" w:space="0" w:color="808080"/>
            </w:tcBorders>
            <w:shd w:val="clear" w:color="auto" w:fill="auto"/>
            <w:noWrap/>
          </w:tcPr>
          <w:p w14:paraId="7C83B01D" w14:textId="77777777" w:rsidR="000E6A5A" w:rsidRPr="00EE3B98" w:rsidRDefault="000E6A5A" w:rsidP="00DE409D">
            <w:pPr>
              <w:jc w:val="center"/>
              <w:rPr>
                <w:sz w:val="22"/>
                <w:szCs w:val="22"/>
              </w:rPr>
            </w:pPr>
          </w:p>
        </w:tc>
        <w:tc>
          <w:tcPr>
            <w:tcW w:w="1137" w:type="dxa"/>
            <w:tcBorders>
              <w:top w:val="nil"/>
              <w:left w:val="single" w:sz="4" w:space="0" w:color="808080"/>
              <w:bottom w:val="single" w:sz="4" w:space="0" w:color="808080"/>
              <w:right w:val="single" w:sz="4" w:space="0" w:color="808080"/>
            </w:tcBorders>
            <w:shd w:val="clear" w:color="auto" w:fill="auto"/>
            <w:noWrap/>
            <w:vAlign w:val="bottom"/>
          </w:tcPr>
          <w:p w14:paraId="63085074" w14:textId="77777777" w:rsidR="000E6A5A" w:rsidRPr="00BE4BFE" w:rsidRDefault="000E6A5A" w:rsidP="00DE409D">
            <w:pPr>
              <w:rPr>
                <w:rFonts w:cs="Calibri"/>
                <w:sz w:val="22"/>
                <w:szCs w:val="22"/>
                <w:lang w:val="en-US"/>
              </w:rPr>
            </w:pPr>
          </w:p>
        </w:tc>
        <w:tc>
          <w:tcPr>
            <w:tcW w:w="1293" w:type="dxa"/>
            <w:tcBorders>
              <w:top w:val="nil"/>
              <w:left w:val="single" w:sz="4" w:space="0" w:color="808080"/>
              <w:bottom w:val="single" w:sz="4" w:space="0" w:color="808080"/>
              <w:right w:val="single" w:sz="4" w:space="0" w:color="808080"/>
            </w:tcBorders>
            <w:shd w:val="clear" w:color="auto" w:fill="auto"/>
            <w:noWrap/>
            <w:vAlign w:val="bottom"/>
          </w:tcPr>
          <w:p w14:paraId="51035F29" w14:textId="77777777" w:rsidR="000E6A5A" w:rsidRPr="00BE4BFE" w:rsidRDefault="000E6A5A" w:rsidP="00DE409D">
            <w:pPr>
              <w:rPr>
                <w:rFonts w:cs="Calibri"/>
                <w:sz w:val="22"/>
                <w:szCs w:val="22"/>
                <w:lang w:val="en-US"/>
              </w:rPr>
            </w:pPr>
          </w:p>
        </w:tc>
        <w:tc>
          <w:tcPr>
            <w:tcW w:w="1260" w:type="dxa"/>
            <w:tcBorders>
              <w:top w:val="nil"/>
              <w:left w:val="single" w:sz="4" w:space="0" w:color="808080"/>
              <w:bottom w:val="single" w:sz="4" w:space="0" w:color="808080"/>
              <w:right w:val="single" w:sz="4" w:space="0" w:color="808080"/>
            </w:tcBorders>
            <w:shd w:val="pct10" w:color="auto" w:fill="auto"/>
            <w:noWrap/>
            <w:vAlign w:val="bottom"/>
          </w:tcPr>
          <w:p w14:paraId="09668CC0" w14:textId="77777777" w:rsidR="000E6A5A" w:rsidRPr="00BE4BFE" w:rsidRDefault="000E6A5A" w:rsidP="00DE409D">
            <w:pPr>
              <w:rPr>
                <w:rFonts w:cs="Calibri"/>
                <w:sz w:val="22"/>
                <w:szCs w:val="22"/>
                <w:lang w:val="en-US"/>
              </w:rPr>
            </w:pPr>
          </w:p>
        </w:tc>
        <w:tc>
          <w:tcPr>
            <w:tcW w:w="1170" w:type="dxa"/>
            <w:tcBorders>
              <w:top w:val="nil"/>
              <w:left w:val="single" w:sz="4" w:space="0" w:color="808080"/>
              <w:bottom w:val="single" w:sz="4" w:space="0" w:color="808080"/>
              <w:right w:val="single" w:sz="4" w:space="0" w:color="808080"/>
            </w:tcBorders>
            <w:shd w:val="pct10" w:color="auto" w:fill="auto"/>
            <w:noWrap/>
            <w:vAlign w:val="bottom"/>
          </w:tcPr>
          <w:p w14:paraId="3E3267F5" w14:textId="77777777" w:rsidR="000E6A5A" w:rsidRPr="00BE4BFE" w:rsidRDefault="000E6A5A" w:rsidP="00DE409D">
            <w:pPr>
              <w:rPr>
                <w:rFonts w:cs="Calibri"/>
                <w:sz w:val="22"/>
                <w:szCs w:val="22"/>
                <w:lang w:val="en-US"/>
              </w:rPr>
            </w:pPr>
          </w:p>
        </w:tc>
        <w:tc>
          <w:tcPr>
            <w:tcW w:w="1288" w:type="dxa"/>
            <w:tcBorders>
              <w:top w:val="nil"/>
              <w:left w:val="single" w:sz="4" w:space="0" w:color="808080"/>
              <w:bottom w:val="single" w:sz="4" w:space="0" w:color="808080"/>
              <w:right w:val="single" w:sz="4" w:space="0" w:color="808080"/>
            </w:tcBorders>
            <w:shd w:val="pct10" w:color="auto" w:fill="auto"/>
          </w:tcPr>
          <w:p w14:paraId="2ECB0369" w14:textId="77777777" w:rsidR="000E6A5A" w:rsidRPr="00BE4BFE" w:rsidRDefault="000E6A5A" w:rsidP="00DE409D">
            <w:pPr>
              <w:rPr>
                <w:rFonts w:cs="Calibri"/>
                <w:sz w:val="22"/>
                <w:szCs w:val="22"/>
                <w:lang w:val="en-US"/>
              </w:rPr>
            </w:pPr>
          </w:p>
        </w:tc>
        <w:tc>
          <w:tcPr>
            <w:tcW w:w="1208" w:type="dxa"/>
            <w:tcBorders>
              <w:top w:val="nil"/>
              <w:left w:val="single" w:sz="4" w:space="0" w:color="808080"/>
              <w:bottom w:val="single" w:sz="4" w:space="0" w:color="808080"/>
              <w:right w:val="single" w:sz="4" w:space="0" w:color="808080"/>
            </w:tcBorders>
            <w:shd w:val="pct10" w:color="auto" w:fill="auto"/>
          </w:tcPr>
          <w:p w14:paraId="3D4EB214" w14:textId="77777777" w:rsidR="000E6A5A" w:rsidRPr="00BE4BFE" w:rsidRDefault="000E6A5A" w:rsidP="00DE409D">
            <w:pPr>
              <w:rPr>
                <w:rFonts w:cs="Calibri"/>
                <w:sz w:val="22"/>
                <w:szCs w:val="22"/>
                <w:lang w:val="en-US"/>
              </w:rPr>
            </w:pPr>
          </w:p>
        </w:tc>
        <w:tc>
          <w:tcPr>
            <w:tcW w:w="1701" w:type="dxa"/>
            <w:tcBorders>
              <w:top w:val="nil"/>
              <w:left w:val="single" w:sz="4" w:space="0" w:color="808080"/>
              <w:bottom w:val="single" w:sz="4" w:space="0" w:color="808080"/>
              <w:right w:val="single" w:sz="4" w:space="0" w:color="808080"/>
            </w:tcBorders>
          </w:tcPr>
          <w:p w14:paraId="0F12886E" w14:textId="77777777" w:rsidR="000E6A5A" w:rsidRPr="00BE4BFE" w:rsidRDefault="000E6A5A" w:rsidP="00DE409D">
            <w:pPr>
              <w:rPr>
                <w:rFonts w:cs="Calibri"/>
                <w:sz w:val="22"/>
                <w:szCs w:val="22"/>
                <w:lang w:val="en-US"/>
              </w:rPr>
            </w:pPr>
          </w:p>
        </w:tc>
      </w:tr>
      <w:tr w:rsidR="00DE409D" w:rsidRPr="009D4726" w14:paraId="33D2FA3F" w14:textId="77777777" w:rsidTr="00E77CC5">
        <w:trPr>
          <w:trHeight w:val="300"/>
        </w:trPr>
        <w:tc>
          <w:tcPr>
            <w:tcW w:w="4477" w:type="dxa"/>
            <w:tcBorders>
              <w:top w:val="single" w:sz="4" w:space="0" w:color="808080"/>
              <w:left w:val="single" w:sz="4" w:space="0" w:color="808080"/>
              <w:bottom w:val="nil"/>
              <w:right w:val="single" w:sz="4" w:space="0" w:color="808080"/>
            </w:tcBorders>
            <w:shd w:val="clear" w:color="auto" w:fill="auto"/>
            <w:noWrap/>
          </w:tcPr>
          <w:p w14:paraId="7598C289" w14:textId="0175A6E9" w:rsidR="00DE409D" w:rsidRPr="00B94674" w:rsidRDefault="00DE409D" w:rsidP="00DE409D">
            <w:pPr>
              <w:pStyle w:val="BodyText"/>
              <w:rPr>
                <w:rFonts w:asciiTheme="minorHAnsi" w:hAnsiTheme="minorHAnsi" w:cstheme="minorHAnsi"/>
                <w:sz w:val="22"/>
              </w:rPr>
            </w:pPr>
            <w:r w:rsidRPr="00B94674">
              <w:rPr>
                <w:sz w:val="22"/>
              </w:rPr>
              <w:t>Checkpoint support</w:t>
            </w:r>
          </w:p>
        </w:tc>
        <w:tc>
          <w:tcPr>
            <w:tcW w:w="1023" w:type="dxa"/>
            <w:tcBorders>
              <w:top w:val="single" w:sz="4" w:space="0" w:color="808080"/>
              <w:left w:val="single" w:sz="4" w:space="0" w:color="808080"/>
              <w:bottom w:val="nil"/>
              <w:right w:val="single" w:sz="4" w:space="0" w:color="808080"/>
            </w:tcBorders>
            <w:shd w:val="clear" w:color="auto" w:fill="auto"/>
            <w:noWrap/>
          </w:tcPr>
          <w:p w14:paraId="006C03ED" w14:textId="77777777" w:rsidR="00DE409D" w:rsidRPr="00073B55" w:rsidRDefault="00DE409D" w:rsidP="00DE409D">
            <w:pPr>
              <w:jc w:val="center"/>
              <w:rPr>
                <w:rFonts w:asciiTheme="minorHAnsi" w:hAnsiTheme="minorHAnsi" w:cstheme="minorHAnsi"/>
                <w:sz w:val="22"/>
                <w:szCs w:val="22"/>
                <w:lang w:val="en-US"/>
              </w:rPr>
            </w:pPr>
          </w:p>
        </w:tc>
        <w:tc>
          <w:tcPr>
            <w:tcW w:w="1137" w:type="dxa"/>
            <w:tcBorders>
              <w:top w:val="single" w:sz="4" w:space="0" w:color="808080"/>
              <w:left w:val="single" w:sz="4" w:space="0" w:color="808080"/>
              <w:bottom w:val="nil"/>
              <w:right w:val="single" w:sz="4" w:space="0" w:color="808080"/>
            </w:tcBorders>
            <w:shd w:val="clear" w:color="auto" w:fill="auto"/>
            <w:noWrap/>
            <w:vAlign w:val="bottom"/>
          </w:tcPr>
          <w:p w14:paraId="4ADF3BD7" w14:textId="77777777" w:rsidR="00DE409D" w:rsidRPr="00BE4BFE" w:rsidRDefault="00DE409D" w:rsidP="00DE409D">
            <w:pPr>
              <w:rPr>
                <w:rFonts w:cs="Calibri"/>
                <w:sz w:val="22"/>
                <w:szCs w:val="22"/>
                <w:lang w:val="en-US"/>
              </w:rPr>
            </w:pPr>
          </w:p>
        </w:tc>
        <w:tc>
          <w:tcPr>
            <w:tcW w:w="1293" w:type="dxa"/>
            <w:tcBorders>
              <w:top w:val="single" w:sz="4" w:space="0" w:color="808080"/>
              <w:left w:val="single" w:sz="4" w:space="0" w:color="808080"/>
              <w:bottom w:val="nil"/>
              <w:right w:val="single" w:sz="4" w:space="0" w:color="808080"/>
            </w:tcBorders>
            <w:shd w:val="clear" w:color="auto" w:fill="auto"/>
            <w:noWrap/>
            <w:vAlign w:val="bottom"/>
          </w:tcPr>
          <w:p w14:paraId="71078F67" w14:textId="77777777" w:rsidR="00DE409D" w:rsidRPr="00BE4BFE" w:rsidRDefault="00DE409D" w:rsidP="00DE409D">
            <w:pPr>
              <w:rPr>
                <w:rFonts w:cs="Calibri"/>
                <w:sz w:val="22"/>
                <w:szCs w:val="22"/>
                <w:lang w:val="en-US"/>
              </w:rPr>
            </w:pPr>
          </w:p>
        </w:tc>
        <w:tc>
          <w:tcPr>
            <w:tcW w:w="1260" w:type="dxa"/>
            <w:tcBorders>
              <w:top w:val="single" w:sz="4" w:space="0" w:color="808080"/>
              <w:left w:val="single" w:sz="4" w:space="0" w:color="808080"/>
              <w:bottom w:val="nil"/>
              <w:right w:val="single" w:sz="4" w:space="0" w:color="808080"/>
            </w:tcBorders>
            <w:shd w:val="pct10" w:color="auto" w:fill="auto"/>
            <w:noWrap/>
            <w:vAlign w:val="bottom"/>
          </w:tcPr>
          <w:p w14:paraId="4A156817" w14:textId="77777777" w:rsidR="00DE409D" w:rsidRPr="00BE4BFE" w:rsidRDefault="00DE409D" w:rsidP="00DE409D">
            <w:pPr>
              <w:rPr>
                <w:rFonts w:cs="Calibri"/>
                <w:sz w:val="22"/>
                <w:szCs w:val="22"/>
                <w:lang w:val="en-US"/>
              </w:rPr>
            </w:pPr>
          </w:p>
        </w:tc>
        <w:tc>
          <w:tcPr>
            <w:tcW w:w="1170" w:type="dxa"/>
            <w:tcBorders>
              <w:top w:val="single" w:sz="4" w:space="0" w:color="808080"/>
              <w:left w:val="single" w:sz="4" w:space="0" w:color="808080"/>
              <w:bottom w:val="nil"/>
              <w:right w:val="single" w:sz="4" w:space="0" w:color="808080"/>
            </w:tcBorders>
            <w:shd w:val="pct10" w:color="auto" w:fill="auto"/>
            <w:noWrap/>
            <w:vAlign w:val="bottom"/>
          </w:tcPr>
          <w:p w14:paraId="324715FE" w14:textId="77777777" w:rsidR="00DE409D" w:rsidRPr="00BE4BFE" w:rsidRDefault="00DE409D" w:rsidP="00DE409D">
            <w:pPr>
              <w:rPr>
                <w:rFonts w:cs="Calibri"/>
                <w:sz w:val="22"/>
                <w:szCs w:val="22"/>
                <w:lang w:val="en-US"/>
              </w:rPr>
            </w:pPr>
          </w:p>
        </w:tc>
        <w:tc>
          <w:tcPr>
            <w:tcW w:w="1288" w:type="dxa"/>
            <w:tcBorders>
              <w:top w:val="single" w:sz="4" w:space="0" w:color="808080"/>
              <w:left w:val="single" w:sz="4" w:space="0" w:color="808080"/>
              <w:bottom w:val="nil"/>
              <w:right w:val="single" w:sz="4" w:space="0" w:color="808080"/>
            </w:tcBorders>
            <w:shd w:val="pct10" w:color="auto" w:fill="auto"/>
          </w:tcPr>
          <w:p w14:paraId="6C2390BB" w14:textId="77777777" w:rsidR="00DE409D" w:rsidRPr="00BE4BFE" w:rsidRDefault="00DE409D" w:rsidP="00DE409D">
            <w:pPr>
              <w:rPr>
                <w:rFonts w:cs="Calibri"/>
                <w:sz w:val="22"/>
                <w:szCs w:val="22"/>
                <w:lang w:val="en-US"/>
              </w:rPr>
            </w:pPr>
          </w:p>
        </w:tc>
        <w:tc>
          <w:tcPr>
            <w:tcW w:w="1208" w:type="dxa"/>
            <w:tcBorders>
              <w:top w:val="single" w:sz="4" w:space="0" w:color="808080"/>
              <w:left w:val="single" w:sz="4" w:space="0" w:color="808080"/>
              <w:bottom w:val="nil"/>
              <w:right w:val="single" w:sz="4" w:space="0" w:color="808080"/>
            </w:tcBorders>
            <w:shd w:val="pct10" w:color="auto" w:fill="auto"/>
          </w:tcPr>
          <w:p w14:paraId="2B743F82" w14:textId="77777777" w:rsidR="00DE409D" w:rsidRPr="00BE4BFE" w:rsidRDefault="00DE409D" w:rsidP="00DE409D">
            <w:pPr>
              <w:rPr>
                <w:rFonts w:cs="Calibri"/>
                <w:sz w:val="22"/>
                <w:szCs w:val="22"/>
                <w:lang w:val="en-US"/>
              </w:rPr>
            </w:pPr>
          </w:p>
        </w:tc>
        <w:tc>
          <w:tcPr>
            <w:tcW w:w="1701" w:type="dxa"/>
            <w:tcBorders>
              <w:top w:val="single" w:sz="4" w:space="0" w:color="808080"/>
              <w:left w:val="single" w:sz="4" w:space="0" w:color="808080"/>
              <w:bottom w:val="nil"/>
              <w:right w:val="single" w:sz="4" w:space="0" w:color="808080"/>
            </w:tcBorders>
          </w:tcPr>
          <w:p w14:paraId="25B53585" w14:textId="77777777" w:rsidR="00DE409D" w:rsidRPr="00BE4BFE" w:rsidRDefault="00DE409D" w:rsidP="00DE409D">
            <w:pPr>
              <w:rPr>
                <w:rFonts w:cs="Calibri"/>
                <w:sz w:val="22"/>
                <w:szCs w:val="22"/>
                <w:lang w:val="en-US"/>
              </w:rPr>
            </w:pPr>
          </w:p>
        </w:tc>
      </w:tr>
      <w:tr w:rsidR="00DE409D" w:rsidRPr="009D4726" w14:paraId="0551746E" w14:textId="77777777" w:rsidTr="00E77CC5">
        <w:trPr>
          <w:trHeight w:val="300"/>
        </w:trPr>
        <w:tc>
          <w:tcPr>
            <w:tcW w:w="4477" w:type="dxa"/>
            <w:tcBorders>
              <w:top w:val="nil"/>
              <w:left w:val="single" w:sz="4" w:space="0" w:color="808080"/>
              <w:bottom w:val="single" w:sz="4" w:space="0" w:color="808080"/>
              <w:right w:val="single" w:sz="4" w:space="0" w:color="808080"/>
            </w:tcBorders>
            <w:shd w:val="clear" w:color="auto" w:fill="auto"/>
            <w:noWrap/>
          </w:tcPr>
          <w:p w14:paraId="1990E155" w14:textId="77777777" w:rsidR="00DE409D" w:rsidRPr="00B94674" w:rsidRDefault="00DE409D" w:rsidP="00DE409D">
            <w:pPr>
              <w:pStyle w:val="BodyText"/>
              <w:rPr>
                <w:b w:val="0"/>
                <w:sz w:val="22"/>
              </w:rPr>
            </w:pPr>
            <w:r w:rsidRPr="00B94674">
              <w:rPr>
                <w:b w:val="0"/>
                <w:color w:val="000000"/>
                <w:sz w:val="22"/>
              </w:rPr>
              <w:t>Enterprise Software Subscription and Standard Support additional product</w:t>
            </w:r>
          </w:p>
          <w:p w14:paraId="55242183" w14:textId="77777777" w:rsidR="00DE409D" w:rsidRDefault="00DE409D" w:rsidP="00DE409D">
            <w:pPr>
              <w:pStyle w:val="BodyText"/>
              <w:rPr>
                <w:b w:val="0"/>
                <w:color w:val="000000"/>
                <w:sz w:val="22"/>
              </w:rPr>
            </w:pPr>
            <w:r w:rsidRPr="00B94674">
              <w:rPr>
                <w:b w:val="0"/>
                <w:sz w:val="22"/>
              </w:rPr>
              <w:t xml:space="preserve">SKU: </w:t>
            </w:r>
            <w:r w:rsidRPr="00B94674">
              <w:rPr>
                <w:b w:val="0"/>
                <w:color w:val="000000"/>
                <w:sz w:val="22"/>
              </w:rPr>
              <w:t>CPES-SS-STANDARD-ADD</w:t>
            </w:r>
          </w:p>
          <w:p w14:paraId="3FD70EF0" w14:textId="67EEF46E" w:rsidR="00B94674" w:rsidRPr="00B94674" w:rsidRDefault="00B94674" w:rsidP="00DE409D">
            <w:pPr>
              <w:pStyle w:val="BodyText"/>
              <w:rPr>
                <w:rFonts w:asciiTheme="minorHAnsi" w:hAnsiTheme="minorHAnsi" w:cstheme="minorHAnsi"/>
                <w:b w:val="0"/>
                <w:sz w:val="22"/>
              </w:rPr>
            </w:pPr>
          </w:p>
        </w:tc>
        <w:tc>
          <w:tcPr>
            <w:tcW w:w="1023" w:type="dxa"/>
            <w:tcBorders>
              <w:top w:val="nil"/>
              <w:left w:val="single" w:sz="4" w:space="0" w:color="808080"/>
              <w:bottom w:val="single" w:sz="4" w:space="0" w:color="808080"/>
              <w:right w:val="single" w:sz="4" w:space="0" w:color="808080"/>
            </w:tcBorders>
            <w:shd w:val="clear" w:color="auto" w:fill="auto"/>
            <w:noWrap/>
          </w:tcPr>
          <w:p w14:paraId="3864F50A" w14:textId="25764F76" w:rsidR="00DE409D" w:rsidRPr="00073B55" w:rsidRDefault="00DE409D" w:rsidP="00DE409D">
            <w:pPr>
              <w:jc w:val="center"/>
              <w:rPr>
                <w:rFonts w:asciiTheme="minorHAnsi" w:hAnsiTheme="minorHAnsi" w:cstheme="minorHAnsi"/>
                <w:sz w:val="22"/>
                <w:szCs w:val="22"/>
                <w:lang w:val="en-US"/>
              </w:rPr>
            </w:pPr>
            <w:r w:rsidRPr="00EE3B98">
              <w:rPr>
                <w:sz w:val="22"/>
                <w:szCs w:val="22"/>
              </w:rPr>
              <w:t>1</w:t>
            </w:r>
          </w:p>
        </w:tc>
        <w:tc>
          <w:tcPr>
            <w:tcW w:w="1137" w:type="dxa"/>
            <w:tcBorders>
              <w:top w:val="nil"/>
              <w:left w:val="single" w:sz="4" w:space="0" w:color="808080"/>
              <w:bottom w:val="single" w:sz="4" w:space="0" w:color="808080"/>
              <w:right w:val="single" w:sz="4" w:space="0" w:color="808080"/>
            </w:tcBorders>
            <w:shd w:val="clear" w:color="auto" w:fill="auto"/>
            <w:noWrap/>
            <w:vAlign w:val="bottom"/>
          </w:tcPr>
          <w:p w14:paraId="14195109" w14:textId="77777777" w:rsidR="00DE409D" w:rsidRPr="00BE4BFE" w:rsidRDefault="00DE409D" w:rsidP="00DE409D">
            <w:pPr>
              <w:rPr>
                <w:rFonts w:cs="Calibri"/>
                <w:sz w:val="22"/>
                <w:szCs w:val="22"/>
                <w:lang w:val="en-US"/>
              </w:rPr>
            </w:pPr>
          </w:p>
        </w:tc>
        <w:tc>
          <w:tcPr>
            <w:tcW w:w="1293" w:type="dxa"/>
            <w:tcBorders>
              <w:top w:val="nil"/>
              <w:left w:val="single" w:sz="4" w:space="0" w:color="808080"/>
              <w:bottom w:val="single" w:sz="4" w:space="0" w:color="808080"/>
              <w:right w:val="single" w:sz="4" w:space="0" w:color="808080"/>
            </w:tcBorders>
            <w:shd w:val="clear" w:color="auto" w:fill="auto"/>
            <w:noWrap/>
            <w:vAlign w:val="bottom"/>
          </w:tcPr>
          <w:p w14:paraId="2A4675ED" w14:textId="77777777" w:rsidR="00DE409D" w:rsidRPr="00BE4BFE" w:rsidRDefault="00DE409D" w:rsidP="00DE409D">
            <w:pPr>
              <w:rPr>
                <w:rFonts w:cs="Calibri"/>
                <w:sz w:val="22"/>
                <w:szCs w:val="22"/>
                <w:lang w:val="en-US"/>
              </w:rPr>
            </w:pPr>
          </w:p>
        </w:tc>
        <w:tc>
          <w:tcPr>
            <w:tcW w:w="1260" w:type="dxa"/>
            <w:tcBorders>
              <w:top w:val="nil"/>
              <w:left w:val="single" w:sz="4" w:space="0" w:color="808080"/>
              <w:bottom w:val="single" w:sz="4" w:space="0" w:color="808080"/>
              <w:right w:val="single" w:sz="4" w:space="0" w:color="808080"/>
            </w:tcBorders>
            <w:shd w:val="pct10" w:color="auto" w:fill="auto"/>
            <w:noWrap/>
            <w:vAlign w:val="bottom"/>
          </w:tcPr>
          <w:p w14:paraId="6C26CCA7" w14:textId="77777777" w:rsidR="00DE409D" w:rsidRPr="00BE4BFE" w:rsidRDefault="00DE409D" w:rsidP="00DE409D">
            <w:pPr>
              <w:rPr>
                <w:rFonts w:cs="Calibri"/>
                <w:sz w:val="22"/>
                <w:szCs w:val="22"/>
                <w:lang w:val="en-US"/>
              </w:rPr>
            </w:pPr>
          </w:p>
        </w:tc>
        <w:tc>
          <w:tcPr>
            <w:tcW w:w="1170" w:type="dxa"/>
            <w:tcBorders>
              <w:top w:val="nil"/>
              <w:left w:val="single" w:sz="4" w:space="0" w:color="808080"/>
              <w:bottom w:val="single" w:sz="4" w:space="0" w:color="808080"/>
              <w:right w:val="single" w:sz="4" w:space="0" w:color="808080"/>
            </w:tcBorders>
            <w:shd w:val="pct10" w:color="auto" w:fill="auto"/>
            <w:noWrap/>
            <w:vAlign w:val="bottom"/>
          </w:tcPr>
          <w:p w14:paraId="27860E6B" w14:textId="77777777" w:rsidR="00DE409D" w:rsidRPr="00BE4BFE" w:rsidRDefault="00DE409D" w:rsidP="00DE409D">
            <w:pPr>
              <w:rPr>
                <w:rFonts w:cs="Calibri"/>
                <w:sz w:val="22"/>
                <w:szCs w:val="22"/>
                <w:lang w:val="en-US"/>
              </w:rPr>
            </w:pPr>
          </w:p>
        </w:tc>
        <w:tc>
          <w:tcPr>
            <w:tcW w:w="1288" w:type="dxa"/>
            <w:tcBorders>
              <w:top w:val="nil"/>
              <w:left w:val="single" w:sz="4" w:space="0" w:color="808080"/>
              <w:bottom w:val="single" w:sz="4" w:space="0" w:color="808080"/>
              <w:right w:val="single" w:sz="4" w:space="0" w:color="808080"/>
            </w:tcBorders>
            <w:shd w:val="pct10" w:color="auto" w:fill="auto"/>
          </w:tcPr>
          <w:p w14:paraId="5CE3DA23" w14:textId="77777777" w:rsidR="00DE409D" w:rsidRPr="00BE4BFE" w:rsidRDefault="00DE409D" w:rsidP="00DE409D">
            <w:pPr>
              <w:rPr>
                <w:rFonts w:cs="Calibri"/>
                <w:sz w:val="22"/>
                <w:szCs w:val="22"/>
                <w:lang w:val="en-US"/>
              </w:rPr>
            </w:pPr>
          </w:p>
        </w:tc>
        <w:tc>
          <w:tcPr>
            <w:tcW w:w="1208" w:type="dxa"/>
            <w:tcBorders>
              <w:top w:val="nil"/>
              <w:left w:val="single" w:sz="4" w:space="0" w:color="808080"/>
              <w:bottom w:val="single" w:sz="4" w:space="0" w:color="808080"/>
              <w:right w:val="single" w:sz="4" w:space="0" w:color="808080"/>
            </w:tcBorders>
            <w:shd w:val="pct10" w:color="auto" w:fill="auto"/>
          </w:tcPr>
          <w:p w14:paraId="2C34648E" w14:textId="77777777" w:rsidR="00DE409D" w:rsidRPr="00BE4BFE" w:rsidRDefault="00DE409D" w:rsidP="00DE409D">
            <w:pPr>
              <w:rPr>
                <w:rFonts w:cs="Calibri"/>
                <w:sz w:val="22"/>
                <w:szCs w:val="22"/>
                <w:lang w:val="en-US"/>
              </w:rPr>
            </w:pPr>
          </w:p>
        </w:tc>
        <w:tc>
          <w:tcPr>
            <w:tcW w:w="1701" w:type="dxa"/>
            <w:tcBorders>
              <w:top w:val="nil"/>
              <w:left w:val="single" w:sz="4" w:space="0" w:color="808080"/>
              <w:bottom w:val="single" w:sz="4" w:space="0" w:color="808080"/>
              <w:right w:val="single" w:sz="4" w:space="0" w:color="808080"/>
            </w:tcBorders>
          </w:tcPr>
          <w:p w14:paraId="71026E61" w14:textId="77777777" w:rsidR="00DE409D" w:rsidRPr="00BE4BFE" w:rsidRDefault="00DE409D" w:rsidP="00DE409D">
            <w:pPr>
              <w:rPr>
                <w:rFonts w:cs="Calibri"/>
                <w:sz w:val="22"/>
                <w:szCs w:val="22"/>
                <w:lang w:val="en-US"/>
              </w:rPr>
            </w:pPr>
          </w:p>
        </w:tc>
      </w:tr>
      <w:tr w:rsidR="00DE409D" w:rsidRPr="009D4726" w14:paraId="44EB212C" w14:textId="77777777" w:rsidTr="00E77CC5">
        <w:trPr>
          <w:trHeight w:val="300"/>
        </w:trPr>
        <w:tc>
          <w:tcPr>
            <w:tcW w:w="4477" w:type="dxa"/>
            <w:tcBorders>
              <w:top w:val="single" w:sz="4" w:space="0" w:color="808080"/>
              <w:left w:val="single" w:sz="4" w:space="0" w:color="808080"/>
              <w:bottom w:val="single" w:sz="4" w:space="0" w:color="808080"/>
              <w:right w:val="single" w:sz="4" w:space="0" w:color="808080"/>
            </w:tcBorders>
            <w:shd w:val="clear" w:color="auto" w:fill="auto"/>
            <w:noWrap/>
          </w:tcPr>
          <w:p w14:paraId="46D32F31" w14:textId="77777777" w:rsidR="00DE409D" w:rsidRPr="00B94674" w:rsidRDefault="00DE409D" w:rsidP="00DE409D">
            <w:pPr>
              <w:pStyle w:val="BodyText"/>
              <w:rPr>
                <w:b w:val="0"/>
                <w:sz w:val="22"/>
              </w:rPr>
            </w:pPr>
            <w:r w:rsidRPr="00B94674">
              <w:rPr>
                <w:b w:val="0"/>
                <w:color w:val="000000"/>
                <w:sz w:val="22"/>
              </w:rPr>
              <w:t>Enterprise SW Subscription and Standard Support</w:t>
            </w:r>
          </w:p>
          <w:p w14:paraId="20EC56BC" w14:textId="2EC65606" w:rsidR="00DE409D" w:rsidRPr="00B94674" w:rsidRDefault="00DE409D" w:rsidP="00DE409D">
            <w:pPr>
              <w:pStyle w:val="BodyText"/>
              <w:rPr>
                <w:rFonts w:asciiTheme="minorHAnsi" w:hAnsiTheme="minorHAnsi" w:cstheme="minorHAnsi"/>
                <w:b w:val="0"/>
                <w:sz w:val="22"/>
              </w:rPr>
            </w:pPr>
            <w:r w:rsidRPr="00B94674">
              <w:rPr>
                <w:b w:val="0"/>
                <w:sz w:val="22"/>
              </w:rPr>
              <w:t xml:space="preserve">SKU: </w:t>
            </w:r>
            <w:r w:rsidRPr="00B94674">
              <w:rPr>
                <w:b w:val="0"/>
                <w:color w:val="000000"/>
                <w:sz w:val="22"/>
              </w:rPr>
              <w:t>CPES-SS-STANDARD</w:t>
            </w:r>
          </w:p>
        </w:tc>
        <w:tc>
          <w:tcPr>
            <w:tcW w:w="1023" w:type="dxa"/>
            <w:tcBorders>
              <w:top w:val="single" w:sz="4" w:space="0" w:color="808080"/>
              <w:left w:val="single" w:sz="4" w:space="0" w:color="808080"/>
              <w:bottom w:val="single" w:sz="4" w:space="0" w:color="808080"/>
              <w:right w:val="single" w:sz="4" w:space="0" w:color="808080"/>
            </w:tcBorders>
            <w:shd w:val="clear" w:color="auto" w:fill="auto"/>
            <w:noWrap/>
          </w:tcPr>
          <w:p w14:paraId="25C83BAC" w14:textId="09DEFB40" w:rsidR="00DE409D" w:rsidRPr="00073B55" w:rsidRDefault="00DE409D" w:rsidP="00DE409D">
            <w:pPr>
              <w:jc w:val="center"/>
              <w:rPr>
                <w:rFonts w:asciiTheme="minorHAnsi" w:hAnsiTheme="minorHAnsi" w:cstheme="minorHAnsi"/>
                <w:sz w:val="22"/>
                <w:szCs w:val="22"/>
                <w:lang w:val="en-US"/>
              </w:rPr>
            </w:pPr>
            <w:r w:rsidRPr="00EE3B98">
              <w:rPr>
                <w:sz w:val="22"/>
                <w:szCs w:val="22"/>
              </w:rPr>
              <w:t>1</w:t>
            </w:r>
          </w:p>
        </w:tc>
        <w:tc>
          <w:tcPr>
            <w:tcW w:w="1137"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DA5F301" w14:textId="77777777" w:rsidR="00DE409D" w:rsidRPr="00BE4BFE" w:rsidRDefault="00DE409D" w:rsidP="00DE409D">
            <w:pPr>
              <w:rPr>
                <w:rFonts w:cs="Calibri"/>
                <w:sz w:val="22"/>
                <w:szCs w:val="22"/>
                <w:lang w:val="en-US"/>
              </w:rPr>
            </w:pPr>
          </w:p>
        </w:tc>
        <w:tc>
          <w:tcPr>
            <w:tcW w:w="129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26825B6" w14:textId="77777777" w:rsidR="00DE409D" w:rsidRPr="00BE4BFE" w:rsidRDefault="00DE409D" w:rsidP="00DE409D">
            <w:pPr>
              <w:rPr>
                <w:rFonts w:cs="Calibri"/>
                <w:sz w:val="22"/>
                <w:szCs w:val="22"/>
                <w:lang w:val="en-US"/>
              </w:rPr>
            </w:pPr>
          </w:p>
        </w:tc>
        <w:tc>
          <w:tcPr>
            <w:tcW w:w="1260" w:type="dxa"/>
            <w:tcBorders>
              <w:top w:val="single" w:sz="4" w:space="0" w:color="808080"/>
              <w:left w:val="single" w:sz="4" w:space="0" w:color="808080"/>
              <w:bottom w:val="single" w:sz="4" w:space="0" w:color="808080"/>
              <w:right w:val="single" w:sz="4" w:space="0" w:color="808080"/>
            </w:tcBorders>
            <w:shd w:val="pct10" w:color="auto" w:fill="auto"/>
            <w:noWrap/>
            <w:vAlign w:val="bottom"/>
          </w:tcPr>
          <w:p w14:paraId="607B815F" w14:textId="77777777" w:rsidR="00DE409D" w:rsidRPr="00BE4BFE" w:rsidRDefault="00DE409D" w:rsidP="00DE409D">
            <w:pPr>
              <w:rPr>
                <w:rFonts w:cs="Calibri"/>
                <w:sz w:val="22"/>
                <w:szCs w:val="22"/>
                <w:lang w:val="en-US"/>
              </w:rPr>
            </w:pPr>
          </w:p>
        </w:tc>
        <w:tc>
          <w:tcPr>
            <w:tcW w:w="1170" w:type="dxa"/>
            <w:tcBorders>
              <w:top w:val="single" w:sz="4" w:space="0" w:color="808080"/>
              <w:left w:val="single" w:sz="4" w:space="0" w:color="808080"/>
              <w:bottom w:val="single" w:sz="4" w:space="0" w:color="808080"/>
              <w:right w:val="single" w:sz="4" w:space="0" w:color="808080"/>
            </w:tcBorders>
            <w:shd w:val="pct10" w:color="auto" w:fill="auto"/>
            <w:noWrap/>
            <w:vAlign w:val="bottom"/>
          </w:tcPr>
          <w:p w14:paraId="7D1EF392" w14:textId="77777777" w:rsidR="00DE409D" w:rsidRPr="00BE4BFE" w:rsidRDefault="00DE409D" w:rsidP="00DE409D">
            <w:pPr>
              <w:rPr>
                <w:rFonts w:cs="Calibri"/>
                <w:sz w:val="22"/>
                <w:szCs w:val="22"/>
                <w:lang w:val="en-US"/>
              </w:rPr>
            </w:pPr>
          </w:p>
        </w:tc>
        <w:tc>
          <w:tcPr>
            <w:tcW w:w="1288" w:type="dxa"/>
            <w:tcBorders>
              <w:top w:val="single" w:sz="4" w:space="0" w:color="808080"/>
              <w:left w:val="single" w:sz="4" w:space="0" w:color="808080"/>
              <w:bottom w:val="single" w:sz="4" w:space="0" w:color="808080"/>
              <w:right w:val="single" w:sz="4" w:space="0" w:color="808080"/>
            </w:tcBorders>
            <w:shd w:val="pct10" w:color="auto" w:fill="auto"/>
          </w:tcPr>
          <w:p w14:paraId="277334FB" w14:textId="77777777" w:rsidR="00DE409D" w:rsidRPr="00BE4BFE" w:rsidRDefault="00DE409D" w:rsidP="00DE409D">
            <w:pPr>
              <w:rPr>
                <w:rFonts w:cs="Calibri"/>
                <w:sz w:val="22"/>
                <w:szCs w:val="22"/>
                <w:lang w:val="en-US"/>
              </w:rPr>
            </w:pPr>
          </w:p>
        </w:tc>
        <w:tc>
          <w:tcPr>
            <w:tcW w:w="1208" w:type="dxa"/>
            <w:tcBorders>
              <w:top w:val="single" w:sz="4" w:space="0" w:color="808080"/>
              <w:left w:val="single" w:sz="4" w:space="0" w:color="808080"/>
              <w:bottom w:val="single" w:sz="4" w:space="0" w:color="808080"/>
              <w:right w:val="single" w:sz="4" w:space="0" w:color="808080"/>
            </w:tcBorders>
            <w:shd w:val="pct10" w:color="auto" w:fill="auto"/>
          </w:tcPr>
          <w:p w14:paraId="09C44E4A" w14:textId="77777777" w:rsidR="00DE409D" w:rsidRPr="00BE4BFE" w:rsidRDefault="00DE409D" w:rsidP="00DE409D">
            <w:pPr>
              <w:rPr>
                <w:rFonts w:cs="Calibri"/>
                <w:sz w:val="22"/>
                <w:szCs w:val="22"/>
                <w:lang w:val="en-US"/>
              </w:rPr>
            </w:pPr>
          </w:p>
        </w:tc>
        <w:tc>
          <w:tcPr>
            <w:tcW w:w="1701" w:type="dxa"/>
            <w:tcBorders>
              <w:top w:val="single" w:sz="4" w:space="0" w:color="808080"/>
              <w:left w:val="single" w:sz="4" w:space="0" w:color="808080"/>
              <w:bottom w:val="single" w:sz="4" w:space="0" w:color="808080"/>
              <w:right w:val="single" w:sz="4" w:space="0" w:color="808080"/>
            </w:tcBorders>
          </w:tcPr>
          <w:p w14:paraId="4AFC1CD6" w14:textId="77777777" w:rsidR="00DE409D" w:rsidRPr="00BE4BFE" w:rsidRDefault="00DE409D" w:rsidP="00DE409D">
            <w:pPr>
              <w:rPr>
                <w:rFonts w:cs="Calibri"/>
                <w:sz w:val="22"/>
                <w:szCs w:val="22"/>
                <w:lang w:val="en-US"/>
              </w:rPr>
            </w:pPr>
          </w:p>
        </w:tc>
      </w:tr>
      <w:tr w:rsidR="00DE409D" w:rsidRPr="009D4726" w14:paraId="157FBA78" w14:textId="77777777" w:rsidTr="00E77CC5">
        <w:trPr>
          <w:trHeight w:val="300"/>
        </w:trPr>
        <w:tc>
          <w:tcPr>
            <w:tcW w:w="4477" w:type="dxa"/>
            <w:tcBorders>
              <w:top w:val="single" w:sz="4" w:space="0" w:color="808080"/>
              <w:left w:val="single" w:sz="4" w:space="0" w:color="808080"/>
              <w:bottom w:val="nil"/>
              <w:right w:val="single" w:sz="4" w:space="0" w:color="808080"/>
            </w:tcBorders>
            <w:shd w:val="clear" w:color="auto" w:fill="auto"/>
            <w:noWrap/>
          </w:tcPr>
          <w:p w14:paraId="0B647040" w14:textId="433F096F" w:rsidR="00DE409D" w:rsidRPr="00B94674" w:rsidRDefault="00105CAB" w:rsidP="00DE409D">
            <w:pPr>
              <w:pStyle w:val="BodyText"/>
              <w:rPr>
                <w:rFonts w:asciiTheme="minorHAnsi" w:hAnsiTheme="minorHAnsi" w:cstheme="minorHAnsi"/>
                <w:sz w:val="22"/>
              </w:rPr>
            </w:pPr>
            <w:r w:rsidRPr="00105CAB">
              <w:rPr>
                <w:sz w:val="22"/>
              </w:rPr>
              <w:t>Additional Checkpoint ad hoc support</w:t>
            </w:r>
            <w:r w:rsidRPr="00105CAB">
              <w:rPr>
                <w:b w:val="0"/>
                <w:sz w:val="22"/>
              </w:rPr>
              <w:t xml:space="preserve"> for both 15600 and 16200 models for a period of three years</w:t>
            </w:r>
          </w:p>
        </w:tc>
        <w:tc>
          <w:tcPr>
            <w:tcW w:w="1023" w:type="dxa"/>
            <w:tcBorders>
              <w:top w:val="single" w:sz="4" w:space="0" w:color="808080"/>
              <w:left w:val="single" w:sz="4" w:space="0" w:color="808080"/>
              <w:bottom w:val="nil"/>
              <w:right w:val="single" w:sz="4" w:space="0" w:color="808080"/>
            </w:tcBorders>
            <w:shd w:val="clear" w:color="auto" w:fill="auto"/>
            <w:noWrap/>
          </w:tcPr>
          <w:p w14:paraId="273303DE" w14:textId="77777777" w:rsidR="00DE409D" w:rsidRPr="00073B55" w:rsidRDefault="00DE409D" w:rsidP="00DE409D">
            <w:pPr>
              <w:jc w:val="center"/>
              <w:rPr>
                <w:rFonts w:asciiTheme="minorHAnsi" w:hAnsiTheme="minorHAnsi" w:cstheme="minorHAnsi"/>
                <w:sz w:val="22"/>
                <w:szCs w:val="22"/>
                <w:lang w:val="en-US"/>
              </w:rPr>
            </w:pPr>
          </w:p>
        </w:tc>
        <w:tc>
          <w:tcPr>
            <w:tcW w:w="1137" w:type="dxa"/>
            <w:tcBorders>
              <w:top w:val="single" w:sz="4" w:space="0" w:color="808080"/>
              <w:left w:val="single" w:sz="4" w:space="0" w:color="808080"/>
              <w:bottom w:val="nil"/>
              <w:right w:val="single" w:sz="4" w:space="0" w:color="808080"/>
            </w:tcBorders>
            <w:shd w:val="clear" w:color="auto" w:fill="auto"/>
            <w:noWrap/>
            <w:vAlign w:val="bottom"/>
          </w:tcPr>
          <w:p w14:paraId="6B283376" w14:textId="77777777" w:rsidR="00DE409D" w:rsidRPr="00BE4BFE" w:rsidRDefault="00DE409D" w:rsidP="00DE409D">
            <w:pPr>
              <w:rPr>
                <w:rFonts w:cs="Calibri"/>
                <w:sz w:val="22"/>
                <w:szCs w:val="22"/>
                <w:lang w:val="en-US"/>
              </w:rPr>
            </w:pPr>
          </w:p>
        </w:tc>
        <w:tc>
          <w:tcPr>
            <w:tcW w:w="1293" w:type="dxa"/>
            <w:tcBorders>
              <w:top w:val="single" w:sz="4" w:space="0" w:color="808080"/>
              <w:left w:val="single" w:sz="4" w:space="0" w:color="808080"/>
              <w:bottom w:val="nil"/>
              <w:right w:val="single" w:sz="4" w:space="0" w:color="808080"/>
            </w:tcBorders>
            <w:shd w:val="clear" w:color="auto" w:fill="auto"/>
            <w:noWrap/>
            <w:vAlign w:val="bottom"/>
          </w:tcPr>
          <w:p w14:paraId="004B3194" w14:textId="77777777" w:rsidR="00DE409D" w:rsidRPr="00BE4BFE" w:rsidRDefault="00DE409D" w:rsidP="00DE409D">
            <w:pPr>
              <w:rPr>
                <w:rFonts w:cs="Calibri"/>
                <w:sz w:val="22"/>
                <w:szCs w:val="22"/>
                <w:lang w:val="en-US"/>
              </w:rPr>
            </w:pPr>
          </w:p>
        </w:tc>
        <w:tc>
          <w:tcPr>
            <w:tcW w:w="1260" w:type="dxa"/>
            <w:tcBorders>
              <w:top w:val="single" w:sz="4" w:space="0" w:color="808080"/>
              <w:left w:val="single" w:sz="4" w:space="0" w:color="808080"/>
              <w:bottom w:val="nil"/>
              <w:right w:val="single" w:sz="4" w:space="0" w:color="808080"/>
            </w:tcBorders>
            <w:shd w:val="clear" w:color="auto" w:fill="auto"/>
            <w:noWrap/>
            <w:vAlign w:val="bottom"/>
          </w:tcPr>
          <w:p w14:paraId="5FB9AA0B" w14:textId="77777777" w:rsidR="00DE409D" w:rsidRPr="00BE4BFE" w:rsidRDefault="00DE409D" w:rsidP="00DE409D">
            <w:pPr>
              <w:rPr>
                <w:rFonts w:cs="Calibri"/>
                <w:sz w:val="22"/>
                <w:szCs w:val="22"/>
                <w:lang w:val="en-US"/>
              </w:rPr>
            </w:pPr>
          </w:p>
        </w:tc>
        <w:tc>
          <w:tcPr>
            <w:tcW w:w="1170" w:type="dxa"/>
            <w:tcBorders>
              <w:top w:val="single" w:sz="4" w:space="0" w:color="808080"/>
              <w:left w:val="single" w:sz="4" w:space="0" w:color="808080"/>
              <w:bottom w:val="nil"/>
              <w:right w:val="single" w:sz="4" w:space="0" w:color="808080"/>
            </w:tcBorders>
            <w:shd w:val="clear" w:color="auto" w:fill="auto"/>
            <w:noWrap/>
            <w:vAlign w:val="bottom"/>
          </w:tcPr>
          <w:p w14:paraId="70BD5970" w14:textId="77777777" w:rsidR="00DE409D" w:rsidRPr="00BE4BFE" w:rsidRDefault="00DE409D" w:rsidP="00DE409D">
            <w:pPr>
              <w:rPr>
                <w:rFonts w:cs="Calibri"/>
                <w:sz w:val="22"/>
                <w:szCs w:val="22"/>
                <w:lang w:val="en-US"/>
              </w:rPr>
            </w:pPr>
          </w:p>
        </w:tc>
        <w:tc>
          <w:tcPr>
            <w:tcW w:w="1288" w:type="dxa"/>
            <w:tcBorders>
              <w:top w:val="single" w:sz="4" w:space="0" w:color="808080"/>
              <w:left w:val="single" w:sz="4" w:space="0" w:color="808080"/>
              <w:bottom w:val="nil"/>
              <w:right w:val="single" w:sz="4" w:space="0" w:color="808080"/>
            </w:tcBorders>
            <w:shd w:val="clear" w:color="auto" w:fill="auto"/>
          </w:tcPr>
          <w:p w14:paraId="2B1D0610" w14:textId="77777777" w:rsidR="00DE409D" w:rsidRPr="00BE4BFE" w:rsidRDefault="00DE409D" w:rsidP="00DE409D">
            <w:pPr>
              <w:rPr>
                <w:rFonts w:cs="Calibri"/>
                <w:sz w:val="22"/>
                <w:szCs w:val="22"/>
                <w:lang w:val="en-US"/>
              </w:rPr>
            </w:pPr>
          </w:p>
        </w:tc>
        <w:tc>
          <w:tcPr>
            <w:tcW w:w="1208" w:type="dxa"/>
            <w:tcBorders>
              <w:top w:val="single" w:sz="4" w:space="0" w:color="808080"/>
              <w:left w:val="single" w:sz="4" w:space="0" w:color="808080"/>
              <w:bottom w:val="nil"/>
              <w:right w:val="single" w:sz="4" w:space="0" w:color="808080"/>
            </w:tcBorders>
            <w:shd w:val="clear" w:color="auto" w:fill="auto"/>
          </w:tcPr>
          <w:p w14:paraId="137E6EB4" w14:textId="77777777" w:rsidR="00DE409D" w:rsidRPr="00BE4BFE" w:rsidRDefault="00DE409D" w:rsidP="00DE409D">
            <w:pPr>
              <w:rPr>
                <w:rFonts w:cs="Calibri"/>
                <w:sz w:val="22"/>
                <w:szCs w:val="22"/>
                <w:lang w:val="en-US"/>
              </w:rPr>
            </w:pPr>
          </w:p>
        </w:tc>
        <w:tc>
          <w:tcPr>
            <w:tcW w:w="1701" w:type="dxa"/>
            <w:tcBorders>
              <w:top w:val="single" w:sz="4" w:space="0" w:color="808080"/>
              <w:left w:val="single" w:sz="4" w:space="0" w:color="808080"/>
              <w:bottom w:val="nil"/>
              <w:right w:val="single" w:sz="4" w:space="0" w:color="808080"/>
            </w:tcBorders>
          </w:tcPr>
          <w:p w14:paraId="7469AF87" w14:textId="77777777" w:rsidR="00DE409D" w:rsidRPr="00BE4BFE" w:rsidRDefault="00DE409D" w:rsidP="00DE409D">
            <w:pPr>
              <w:rPr>
                <w:rFonts w:cs="Calibri"/>
                <w:sz w:val="22"/>
                <w:szCs w:val="22"/>
                <w:lang w:val="en-US"/>
              </w:rPr>
            </w:pPr>
          </w:p>
        </w:tc>
      </w:tr>
      <w:tr w:rsidR="00DE409D" w:rsidRPr="009D4726" w14:paraId="55E63017" w14:textId="77777777" w:rsidTr="00E77CC5">
        <w:trPr>
          <w:trHeight w:val="300"/>
        </w:trPr>
        <w:tc>
          <w:tcPr>
            <w:tcW w:w="4477" w:type="dxa"/>
            <w:tcBorders>
              <w:top w:val="nil"/>
              <w:left w:val="single" w:sz="4" w:space="0" w:color="808080"/>
              <w:bottom w:val="single" w:sz="4" w:space="0" w:color="808080"/>
              <w:right w:val="single" w:sz="4" w:space="0" w:color="808080"/>
            </w:tcBorders>
            <w:shd w:val="clear" w:color="auto" w:fill="auto"/>
            <w:noWrap/>
          </w:tcPr>
          <w:p w14:paraId="2D9398BE" w14:textId="660161D8" w:rsidR="00DE409D" w:rsidRPr="00B94674" w:rsidRDefault="00DE409D" w:rsidP="00DE409D">
            <w:pPr>
              <w:pStyle w:val="BodyText"/>
              <w:rPr>
                <w:rFonts w:asciiTheme="minorHAnsi" w:hAnsiTheme="minorHAnsi" w:cstheme="minorHAnsi"/>
                <w:b w:val="0"/>
                <w:sz w:val="22"/>
              </w:rPr>
            </w:pPr>
            <w:r w:rsidRPr="00B94674">
              <w:rPr>
                <w:b w:val="0"/>
                <w:color w:val="000000"/>
                <w:sz w:val="22"/>
              </w:rPr>
              <w:t>Ad hoc support on a time &amp; material basis</w:t>
            </w:r>
          </w:p>
        </w:tc>
        <w:tc>
          <w:tcPr>
            <w:tcW w:w="1023" w:type="dxa"/>
            <w:tcBorders>
              <w:top w:val="nil"/>
              <w:left w:val="single" w:sz="4" w:space="0" w:color="808080"/>
              <w:bottom w:val="single" w:sz="4" w:space="0" w:color="808080"/>
              <w:right w:val="single" w:sz="4" w:space="0" w:color="808080"/>
            </w:tcBorders>
            <w:shd w:val="clear" w:color="auto" w:fill="auto"/>
            <w:noWrap/>
          </w:tcPr>
          <w:p w14:paraId="12577A4E" w14:textId="75E6406E" w:rsidR="00DE409D" w:rsidRPr="00073B55" w:rsidRDefault="00105CAB" w:rsidP="00DE409D">
            <w:pPr>
              <w:jc w:val="center"/>
              <w:rPr>
                <w:rFonts w:asciiTheme="minorHAnsi" w:hAnsiTheme="minorHAnsi" w:cstheme="minorHAnsi"/>
                <w:sz w:val="22"/>
                <w:szCs w:val="22"/>
                <w:lang w:val="en-US"/>
              </w:rPr>
            </w:pPr>
            <w:r>
              <w:rPr>
                <w:sz w:val="22"/>
                <w:szCs w:val="22"/>
              </w:rPr>
              <w:t>300 h (100/year)</w:t>
            </w:r>
          </w:p>
        </w:tc>
        <w:tc>
          <w:tcPr>
            <w:tcW w:w="1137" w:type="dxa"/>
            <w:tcBorders>
              <w:top w:val="nil"/>
              <w:left w:val="single" w:sz="4" w:space="0" w:color="808080"/>
              <w:bottom w:val="single" w:sz="4" w:space="0" w:color="808080"/>
              <w:right w:val="single" w:sz="4" w:space="0" w:color="808080"/>
            </w:tcBorders>
            <w:shd w:val="clear" w:color="auto" w:fill="auto"/>
            <w:noWrap/>
            <w:vAlign w:val="bottom"/>
          </w:tcPr>
          <w:p w14:paraId="40FBCE8A" w14:textId="77777777" w:rsidR="00DE409D" w:rsidRPr="00BE4BFE" w:rsidRDefault="00DE409D" w:rsidP="00DE409D">
            <w:pPr>
              <w:rPr>
                <w:rFonts w:cs="Calibri"/>
                <w:sz w:val="22"/>
                <w:szCs w:val="22"/>
                <w:lang w:val="en-US"/>
              </w:rPr>
            </w:pPr>
          </w:p>
        </w:tc>
        <w:tc>
          <w:tcPr>
            <w:tcW w:w="1293" w:type="dxa"/>
            <w:tcBorders>
              <w:top w:val="nil"/>
              <w:left w:val="single" w:sz="4" w:space="0" w:color="808080"/>
              <w:bottom w:val="single" w:sz="4" w:space="0" w:color="808080"/>
              <w:right w:val="single" w:sz="4" w:space="0" w:color="808080"/>
            </w:tcBorders>
            <w:shd w:val="clear" w:color="auto" w:fill="auto"/>
            <w:noWrap/>
            <w:vAlign w:val="bottom"/>
          </w:tcPr>
          <w:p w14:paraId="172F538F" w14:textId="77777777" w:rsidR="00DE409D" w:rsidRPr="00BE4BFE" w:rsidRDefault="00DE409D" w:rsidP="00DE409D">
            <w:pPr>
              <w:rPr>
                <w:rFonts w:cs="Calibri"/>
                <w:sz w:val="22"/>
                <w:szCs w:val="22"/>
                <w:lang w:val="en-US"/>
              </w:rPr>
            </w:pPr>
          </w:p>
        </w:tc>
        <w:tc>
          <w:tcPr>
            <w:tcW w:w="1260" w:type="dxa"/>
            <w:tcBorders>
              <w:top w:val="nil"/>
              <w:left w:val="single" w:sz="4" w:space="0" w:color="808080"/>
              <w:bottom w:val="single" w:sz="4" w:space="0" w:color="808080"/>
              <w:right w:val="single" w:sz="4" w:space="0" w:color="808080"/>
            </w:tcBorders>
            <w:shd w:val="clear" w:color="auto" w:fill="auto"/>
            <w:noWrap/>
            <w:vAlign w:val="bottom"/>
          </w:tcPr>
          <w:p w14:paraId="0DA55D1C" w14:textId="77777777" w:rsidR="00DE409D" w:rsidRPr="00BE4BFE" w:rsidRDefault="00DE409D" w:rsidP="00DE409D">
            <w:pPr>
              <w:rPr>
                <w:rFonts w:cs="Calibri"/>
                <w:sz w:val="22"/>
                <w:szCs w:val="22"/>
                <w:lang w:val="en-US"/>
              </w:rPr>
            </w:pPr>
          </w:p>
        </w:tc>
        <w:tc>
          <w:tcPr>
            <w:tcW w:w="1170" w:type="dxa"/>
            <w:tcBorders>
              <w:top w:val="nil"/>
              <w:left w:val="single" w:sz="4" w:space="0" w:color="808080"/>
              <w:bottom w:val="single" w:sz="4" w:space="0" w:color="808080"/>
              <w:right w:val="single" w:sz="4" w:space="0" w:color="808080"/>
            </w:tcBorders>
            <w:shd w:val="clear" w:color="auto" w:fill="auto"/>
            <w:noWrap/>
            <w:vAlign w:val="bottom"/>
          </w:tcPr>
          <w:p w14:paraId="1BF1AB94" w14:textId="77777777" w:rsidR="00DE409D" w:rsidRPr="00BE4BFE" w:rsidRDefault="00DE409D" w:rsidP="00DE409D">
            <w:pPr>
              <w:rPr>
                <w:rFonts w:cs="Calibri"/>
                <w:sz w:val="22"/>
                <w:szCs w:val="22"/>
                <w:lang w:val="en-US"/>
              </w:rPr>
            </w:pPr>
          </w:p>
        </w:tc>
        <w:tc>
          <w:tcPr>
            <w:tcW w:w="1288" w:type="dxa"/>
            <w:tcBorders>
              <w:top w:val="nil"/>
              <w:left w:val="single" w:sz="4" w:space="0" w:color="808080"/>
              <w:bottom w:val="single" w:sz="4" w:space="0" w:color="808080"/>
              <w:right w:val="single" w:sz="4" w:space="0" w:color="808080"/>
            </w:tcBorders>
            <w:shd w:val="clear" w:color="auto" w:fill="auto"/>
          </w:tcPr>
          <w:p w14:paraId="21500D48" w14:textId="77777777" w:rsidR="00DE409D" w:rsidRPr="00BE4BFE" w:rsidRDefault="00DE409D" w:rsidP="00DE409D">
            <w:pPr>
              <w:rPr>
                <w:rFonts w:cs="Calibri"/>
                <w:sz w:val="22"/>
                <w:szCs w:val="22"/>
                <w:lang w:val="en-US"/>
              </w:rPr>
            </w:pPr>
          </w:p>
        </w:tc>
        <w:tc>
          <w:tcPr>
            <w:tcW w:w="1208" w:type="dxa"/>
            <w:tcBorders>
              <w:top w:val="nil"/>
              <w:left w:val="single" w:sz="4" w:space="0" w:color="808080"/>
              <w:bottom w:val="single" w:sz="4" w:space="0" w:color="808080"/>
              <w:right w:val="single" w:sz="4" w:space="0" w:color="808080"/>
            </w:tcBorders>
            <w:shd w:val="clear" w:color="auto" w:fill="auto"/>
          </w:tcPr>
          <w:p w14:paraId="171A45B2" w14:textId="77777777" w:rsidR="00DE409D" w:rsidRPr="00BE4BFE" w:rsidRDefault="00DE409D" w:rsidP="00DE409D">
            <w:pPr>
              <w:rPr>
                <w:rFonts w:cs="Calibri"/>
                <w:sz w:val="22"/>
                <w:szCs w:val="22"/>
                <w:lang w:val="en-US"/>
              </w:rPr>
            </w:pPr>
          </w:p>
        </w:tc>
        <w:tc>
          <w:tcPr>
            <w:tcW w:w="1701" w:type="dxa"/>
            <w:tcBorders>
              <w:top w:val="nil"/>
              <w:left w:val="single" w:sz="4" w:space="0" w:color="808080"/>
              <w:bottom w:val="single" w:sz="4" w:space="0" w:color="808080"/>
              <w:right w:val="single" w:sz="4" w:space="0" w:color="808080"/>
            </w:tcBorders>
          </w:tcPr>
          <w:p w14:paraId="65F07C87" w14:textId="77777777" w:rsidR="00DE409D" w:rsidRPr="00BE4BFE" w:rsidRDefault="00DE409D" w:rsidP="00DE409D">
            <w:pPr>
              <w:rPr>
                <w:rFonts w:cs="Calibri"/>
                <w:sz w:val="22"/>
                <w:szCs w:val="22"/>
                <w:lang w:val="en-US"/>
              </w:rPr>
            </w:pPr>
          </w:p>
        </w:tc>
      </w:tr>
      <w:tr w:rsidR="00E77CC5" w:rsidRPr="009D4726" w14:paraId="3324E1C8" w14:textId="77777777" w:rsidTr="00E77CC5">
        <w:trPr>
          <w:trHeight w:val="300"/>
        </w:trPr>
        <w:tc>
          <w:tcPr>
            <w:tcW w:w="4477" w:type="dxa"/>
            <w:tcBorders>
              <w:top w:val="single" w:sz="4" w:space="0" w:color="808080"/>
              <w:left w:val="single" w:sz="4" w:space="0" w:color="808080"/>
              <w:bottom w:val="single" w:sz="4" w:space="0" w:color="808080"/>
              <w:right w:val="nil"/>
            </w:tcBorders>
            <w:shd w:val="clear" w:color="auto" w:fill="auto"/>
            <w:noWrap/>
          </w:tcPr>
          <w:p w14:paraId="7ACFD584" w14:textId="59E66B48" w:rsidR="00DE409D" w:rsidRPr="00B94674" w:rsidRDefault="00DE409D" w:rsidP="00DE409D">
            <w:pPr>
              <w:pStyle w:val="BodyText"/>
              <w:rPr>
                <w:rFonts w:asciiTheme="minorHAnsi" w:hAnsiTheme="minorHAnsi" w:cstheme="minorHAnsi"/>
                <w:sz w:val="22"/>
              </w:rPr>
            </w:pPr>
            <w:r w:rsidRPr="00B94674">
              <w:rPr>
                <w:sz w:val="22"/>
              </w:rPr>
              <w:t>SUB-TOTAL</w:t>
            </w:r>
            <w:r w:rsidR="00B94674">
              <w:rPr>
                <w:sz w:val="22"/>
              </w:rPr>
              <w:t xml:space="preserve"> BEFORE TRADE-IN</w:t>
            </w:r>
          </w:p>
        </w:tc>
        <w:tc>
          <w:tcPr>
            <w:tcW w:w="1023" w:type="dxa"/>
            <w:tcBorders>
              <w:top w:val="single" w:sz="4" w:space="0" w:color="808080"/>
              <w:left w:val="nil"/>
              <w:bottom w:val="single" w:sz="4" w:space="0" w:color="808080"/>
              <w:right w:val="single" w:sz="4" w:space="0" w:color="808080"/>
            </w:tcBorders>
            <w:shd w:val="clear" w:color="auto" w:fill="auto"/>
            <w:noWrap/>
          </w:tcPr>
          <w:p w14:paraId="123F3020" w14:textId="77777777" w:rsidR="00DE409D" w:rsidRPr="00073B55" w:rsidRDefault="00DE409D" w:rsidP="00DE409D">
            <w:pPr>
              <w:jc w:val="center"/>
              <w:rPr>
                <w:rFonts w:asciiTheme="minorHAnsi" w:hAnsiTheme="minorHAnsi" w:cstheme="minorHAnsi"/>
                <w:sz w:val="22"/>
                <w:szCs w:val="22"/>
                <w:lang w:val="en-US"/>
              </w:rPr>
            </w:pPr>
          </w:p>
        </w:tc>
        <w:tc>
          <w:tcPr>
            <w:tcW w:w="1137"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1D26092E" w14:textId="77777777" w:rsidR="00DE409D" w:rsidRPr="00BE4BFE" w:rsidRDefault="00DE409D" w:rsidP="00DE409D">
            <w:pPr>
              <w:rPr>
                <w:rFonts w:cs="Calibri"/>
                <w:sz w:val="22"/>
                <w:szCs w:val="22"/>
                <w:lang w:val="en-US"/>
              </w:rPr>
            </w:pPr>
          </w:p>
        </w:tc>
        <w:tc>
          <w:tcPr>
            <w:tcW w:w="129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73ADD1C" w14:textId="77777777" w:rsidR="00DE409D" w:rsidRPr="00BE4BFE" w:rsidRDefault="00DE409D" w:rsidP="00DE409D">
            <w:pPr>
              <w:rPr>
                <w:rFonts w:cs="Calibri"/>
                <w:sz w:val="22"/>
                <w:szCs w:val="22"/>
                <w:lang w:val="en-US"/>
              </w:rPr>
            </w:pPr>
          </w:p>
        </w:tc>
        <w:tc>
          <w:tcPr>
            <w:tcW w:w="1260"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08416C3E" w14:textId="77777777" w:rsidR="00DE409D" w:rsidRPr="00BE4BFE" w:rsidRDefault="00DE409D" w:rsidP="00DE409D">
            <w:pPr>
              <w:rPr>
                <w:rFonts w:cs="Calibri"/>
                <w:sz w:val="22"/>
                <w:szCs w:val="22"/>
                <w:lang w:val="en-US"/>
              </w:rPr>
            </w:pPr>
          </w:p>
        </w:tc>
        <w:tc>
          <w:tcPr>
            <w:tcW w:w="1170"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0E23DAC" w14:textId="77777777" w:rsidR="00DE409D" w:rsidRPr="00BE4BFE" w:rsidRDefault="00DE409D" w:rsidP="00DE409D">
            <w:pPr>
              <w:rPr>
                <w:rFonts w:cs="Calibri"/>
                <w:sz w:val="22"/>
                <w:szCs w:val="22"/>
                <w:lang w:val="en-US"/>
              </w:rPr>
            </w:pPr>
          </w:p>
        </w:tc>
        <w:tc>
          <w:tcPr>
            <w:tcW w:w="1288" w:type="dxa"/>
            <w:tcBorders>
              <w:top w:val="single" w:sz="4" w:space="0" w:color="808080"/>
              <w:left w:val="single" w:sz="4" w:space="0" w:color="808080"/>
              <w:bottom w:val="single" w:sz="4" w:space="0" w:color="808080"/>
              <w:right w:val="single" w:sz="4" w:space="0" w:color="808080"/>
            </w:tcBorders>
            <w:shd w:val="clear" w:color="auto" w:fill="auto"/>
          </w:tcPr>
          <w:p w14:paraId="1264BD57" w14:textId="77777777" w:rsidR="00DE409D" w:rsidRPr="00BE4BFE" w:rsidRDefault="00DE409D" w:rsidP="00DE409D">
            <w:pPr>
              <w:rPr>
                <w:rFonts w:cs="Calibri"/>
                <w:sz w:val="22"/>
                <w:szCs w:val="22"/>
                <w:lang w:val="en-US"/>
              </w:rPr>
            </w:pPr>
          </w:p>
        </w:tc>
        <w:tc>
          <w:tcPr>
            <w:tcW w:w="1208" w:type="dxa"/>
            <w:tcBorders>
              <w:top w:val="single" w:sz="4" w:space="0" w:color="808080"/>
              <w:left w:val="single" w:sz="4" w:space="0" w:color="808080"/>
              <w:bottom w:val="single" w:sz="4" w:space="0" w:color="808080"/>
              <w:right w:val="single" w:sz="4" w:space="0" w:color="808080"/>
            </w:tcBorders>
            <w:shd w:val="clear" w:color="auto" w:fill="auto"/>
          </w:tcPr>
          <w:p w14:paraId="3DC05B84" w14:textId="77777777" w:rsidR="00DE409D" w:rsidRPr="00BE4BFE" w:rsidRDefault="00DE409D" w:rsidP="00DE409D">
            <w:pPr>
              <w:rPr>
                <w:rFonts w:cs="Calibri"/>
                <w:sz w:val="22"/>
                <w:szCs w:val="22"/>
                <w:lang w:val="en-US"/>
              </w:rPr>
            </w:pPr>
          </w:p>
        </w:tc>
        <w:tc>
          <w:tcPr>
            <w:tcW w:w="1701" w:type="dxa"/>
            <w:tcBorders>
              <w:top w:val="single" w:sz="4" w:space="0" w:color="808080"/>
              <w:left w:val="single" w:sz="4" w:space="0" w:color="808080"/>
              <w:bottom w:val="single" w:sz="4" w:space="0" w:color="808080"/>
              <w:right w:val="single" w:sz="4" w:space="0" w:color="808080"/>
            </w:tcBorders>
          </w:tcPr>
          <w:p w14:paraId="1783B78A" w14:textId="77777777" w:rsidR="00DE409D" w:rsidRPr="00BE4BFE" w:rsidRDefault="00DE409D" w:rsidP="00DE409D">
            <w:pPr>
              <w:rPr>
                <w:rFonts w:cs="Calibri"/>
                <w:sz w:val="22"/>
                <w:szCs w:val="22"/>
                <w:lang w:val="en-US"/>
              </w:rPr>
            </w:pPr>
          </w:p>
        </w:tc>
      </w:tr>
      <w:tr w:rsidR="00DE409D" w:rsidRPr="009D4726" w14:paraId="5E3FA723" w14:textId="77777777" w:rsidTr="00E77CC5">
        <w:trPr>
          <w:trHeight w:val="300"/>
        </w:trPr>
        <w:tc>
          <w:tcPr>
            <w:tcW w:w="4477" w:type="dxa"/>
            <w:tcBorders>
              <w:top w:val="single" w:sz="4" w:space="0" w:color="808080"/>
              <w:left w:val="single" w:sz="4" w:space="0" w:color="808080"/>
              <w:bottom w:val="nil"/>
              <w:right w:val="single" w:sz="4" w:space="0" w:color="808080"/>
            </w:tcBorders>
            <w:shd w:val="clear" w:color="auto" w:fill="auto"/>
            <w:noWrap/>
          </w:tcPr>
          <w:p w14:paraId="28F6756C" w14:textId="38F72019" w:rsidR="00DE409D" w:rsidRPr="00B94674" w:rsidRDefault="00DE409D" w:rsidP="00DE409D">
            <w:pPr>
              <w:pStyle w:val="BodyText"/>
              <w:rPr>
                <w:rFonts w:asciiTheme="minorHAnsi" w:hAnsiTheme="minorHAnsi" w:cstheme="minorHAnsi"/>
                <w:sz w:val="22"/>
              </w:rPr>
            </w:pPr>
            <w:r w:rsidRPr="00B94674">
              <w:rPr>
                <w:sz w:val="22"/>
              </w:rPr>
              <w:t>Trade-in credit (returning old equipment)</w:t>
            </w:r>
          </w:p>
        </w:tc>
        <w:tc>
          <w:tcPr>
            <w:tcW w:w="1023" w:type="dxa"/>
            <w:tcBorders>
              <w:top w:val="single" w:sz="4" w:space="0" w:color="808080"/>
              <w:left w:val="single" w:sz="4" w:space="0" w:color="808080"/>
              <w:bottom w:val="nil"/>
              <w:right w:val="single" w:sz="4" w:space="0" w:color="808080"/>
            </w:tcBorders>
            <w:shd w:val="clear" w:color="auto" w:fill="auto"/>
            <w:noWrap/>
          </w:tcPr>
          <w:p w14:paraId="120379D1" w14:textId="77777777" w:rsidR="00DE409D" w:rsidRPr="00073B55" w:rsidRDefault="00DE409D" w:rsidP="00DE409D">
            <w:pPr>
              <w:jc w:val="center"/>
              <w:rPr>
                <w:rFonts w:asciiTheme="minorHAnsi" w:hAnsiTheme="minorHAnsi" w:cstheme="minorHAnsi"/>
                <w:sz w:val="22"/>
                <w:szCs w:val="22"/>
                <w:lang w:val="en-US"/>
              </w:rPr>
            </w:pPr>
          </w:p>
        </w:tc>
        <w:tc>
          <w:tcPr>
            <w:tcW w:w="1137" w:type="dxa"/>
            <w:tcBorders>
              <w:top w:val="single" w:sz="4" w:space="0" w:color="808080"/>
              <w:left w:val="single" w:sz="4" w:space="0" w:color="808080"/>
              <w:bottom w:val="nil"/>
              <w:right w:val="single" w:sz="4" w:space="0" w:color="808080"/>
            </w:tcBorders>
            <w:shd w:val="clear" w:color="auto" w:fill="auto"/>
            <w:noWrap/>
            <w:vAlign w:val="bottom"/>
          </w:tcPr>
          <w:p w14:paraId="2A6508A4" w14:textId="77777777" w:rsidR="00DE409D" w:rsidRPr="00BE4BFE" w:rsidRDefault="00DE409D" w:rsidP="00DE409D">
            <w:pPr>
              <w:rPr>
                <w:rFonts w:cs="Calibri"/>
                <w:sz w:val="22"/>
                <w:szCs w:val="22"/>
                <w:lang w:val="en-US"/>
              </w:rPr>
            </w:pPr>
          </w:p>
        </w:tc>
        <w:tc>
          <w:tcPr>
            <w:tcW w:w="1293" w:type="dxa"/>
            <w:tcBorders>
              <w:top w:val="single" w:sz="4" w:space="0" w:color="808080"/>
              <w:left w:val="single" w:sz="4" w:space="0" w:color="808080"/>
              <w:bottom w:val="nil"/>
              <w:right w:val="single" w:sz="4" w:space="0" w:color="808080"/>
            </w:tcBorders>
            <w:shd w:val="clear" w:color="auto" w:fill="auto"/>
            <w:noWrap/>
            <w:vAlign w:val="bottom"/>
          </w:tcPr>
          <w:p w14:paraId="01093A86" w14:textId="77777777" w:rsidR="00DE409D" w:rsidRPr="00BE4BFE" w:rsidRDefault="00DE409D" w:rsidP="00DE409D">
            <w:pPr>
              <w:rPr>
                <w:rFonts w:cs="Calibri"/>
                <w:sz w:val="22"/>
                <w:szCs w:val="22"/>
                <w:lang w:val="en-US"/>
              </w:rPr>
            </w:pPr>
          </w:p>
        </w:tc>
        <w:tc>
          <w:tcPr>
            <w:tcW w:w="1260" w:type="dxa"/>
            <w:tcBorders>
              <w:top w:val="single" w:sz="4" w:space="0" w:color="808080"/>
              <w:left w:val="single" w:sz="4" w:space="0" w:color="808080"/>
              <w:bottom w:val="nil"/>
              <w:right w:val="single" w:sz="4" w:space="0" w:color="808080"/>
            </w:tcBorders>
            <w:shd w:val="pct10" w:color="auto" w:fill="auto"/>
            <w:noWrap/>
            <w:vAlign w:val="bottom"/>
          </w:tcPr>
          <w:p w14:paraId="5A16C9F8" w14:textId="77777777" w:rsidR="00DE409D" w:rsidRPr="00BE4BFE" w:rsidRDefault="00DE409D" w:rsidP="00DE409D">
            <w:pPr>
              <w:rPr>
                <w:rFonts w:cs="Calibri"/>
                <w:sz w:val="22"/>
                <w:szCs w:val="22"/>
                <w:lang w:val="en-US"/>
              </w:rPr>
            </w:pPr>
          </w:p>
        </w:tc>
        <w:tc>
          <w:tcPr>
            <w:tcW w:w="1170" w:type="dxa"/>
            <w:tcBorders>
              <w:top w:val="single" w:sz="4" w:space="0" w:color="808080"/>
              <w:left w:val="single" w:sz="4" w:space="0" w:color="808080"/>
              <w:bottom w:val="nil"/>
              <w:right w:val="single" w:sz="4" w:space="0" w:color="808080"/>
            </w:tcBorders>
            <w:shd w:val="pct10" w:color="auto" w:fill="auto"/>
            <w:noWrap/>
            <w:vAlign w:val="bottom"/>
          </w:tcPr>
          <w:p w14:paraId="374F1E24" w14:textId="77777777" w:rsidR="00DE409D" w:rsidRPr="00BE4BFE" w:rsidRDefault="00DE409D" w:rsidP="00DE409D">
            <w:pPr>
              <w:rPr>
                <w:rFonts w:cs="Calibri"/>
                <w:sz w:val="22"/>
                <w:szCs w:val="22"/>
                <w:lang w:val="en-US"/>
              </w:rPr>
            </w:pPr>
          </w:p>
        </w:tc>
        <w:tc>
          <w:tcPr>
            <w:tcW w:w="1288" w:type="dxa"/>
            <w:tcBorders>
              <w:top w:val="single" w:sz="4" w:space="0" w:color="808080"/>
              <w:left w:val="single" w:sz="4" w:space="0" w:color="808080"/>
              <w:bottom w:val="nil"/>
              <w:right w:val="single" w:sz="4" w:space="0" w:color="808080"/>
            </w:tcBorders>
            <w:shd w:val="pct10" w:color="auto" w:fill="auto"/>
          </w:tcPr>
          <w:p w14:paraId="7144115C" w14:textId="77777777" w:rsidR="00DE409D" w:rsidRPr="00BE4BFE" w:rsidRDefault="00DE409D" w:rsidP="00DE409D">
            <w:pPr>
              <w:rPr>
                <w:rFonts w:cs="Calibri"/>
                <w:sz w:val="22"/>
                <w:szCs w:val="22"/>
                <w:lang w:val="en-US"/>
              </w:rPr>
            </w:pPr>
          </w:p>
        </w:tc>
        <w:tc>
          <w:tcPr>
            <w:tcW w:w="1208" w:type="dxa"/>
            <w:tcBorders>
              <w:top w:val="single" w:sz="4" w:space="0" w:color="808080"/>
              <w:left w:val="single" w:sz="4" w:space="0" w:color="808080"/>
              <w:bottom w:val="nil"/>
              <w:right w:val="single" w:sz="4" w:space="0" w:color="808080"/>
            </w:tcBorders>
            <w:shd w:val="pct10" w:color="auto" w:fill="auto"/>
          </w:tcPr>
          <w:p w14:paraId="5B5ADECC" w14:textId="77777777" w:rsidR="00DE409D" w:rsidRPr="00BE4BFE" w:rsidRDefault="00DE409D" w:rsidP="00DE409D">
            <w:pPr>
              <w:rPr>
                <w:rFonts w:cs="Calibri"/>
                <w:sz w:val="22"/>
                <w:szCs w:val="22"/>
                <w:lang w:val="en-US"/>
              </w:rPr>
            </w:pPr>
          </w:p>
        </w:tc>
        <w:tc>
          <w:tcPr>
            <w:tcW w:w="1701" w:type="dxa"/>
            <w:tcBorders>
              <w:top w:val="single" w:sz="4" w:space="0" w:color="808080"/>
              <w:left w:val="single" w:sz="4" w:space="0" w:color="808080"/>
              <w:bottom w:val="nil"/>
              <w:right w:val="single" w:sz="4" w:space="0" w:color="808080"/>
            </w:tcBorders>
          </w:tcPr>
          <w:p w14:paraId="482212FF" w14:textId="77777777" w:rsidR="00DE409D" w:rsidRPr="00BE4BFE" w:rsidRDefault="00DE409D" w:rsidP="00DE409D">
            <w:pPr>
              <w:rPr>
                <w:rFonts w:cs="Calibri"/>
                <w:sz w:val="22"/>
                <w:szCs w:val="22"/>
                <w:lang w:val="en-US"/>
              </w:rPr>
            </w:pPr>
          </w:p>
        </w:tc>
      </w:tr>
      <w:tr w:rsidR="00DE409D" w:rsidRPr="009D4726" w14:paraId="33B136FD" w14:textId="77777777" w:rsidTr="00E77CC5">
        <w:trPr>
          <w:trHeight w:val="300"/>
        </w:trPr>
        <w:tc>
          <w:tcPr>
            <w:tcW w:w="4477" w:type="dxa"/>
            <w:tcBorders>
              <w:top w:val="nil"/>
              <w:left w:val="single" w:sz="4" w:space="0" w:color="808080"/>
              <w:bottom w:val="single" w:sz="4" w:space="0" w:color="808080"/>
              <w:right w:val="single" w:sz="4" w:space="0" w:color="808080"/>
            </w:tcBorders>
            <w:shd w:val="clear" w:color="auto" w:fill="auto"/>
            <w:noWrap/>
          </w:tcPr>
          <w:p w14:paraId="4AFBD623" w14:textId="7B972104" w:rsidR="00DE409D" w:rsidRPr="00E77CC5" w:rsidRDefault="00DE409D" w:rsidP="00DE409D">
            <w:pPr>
              <w:pStyle w:val="BodyText"/>
              <w:rPr>
                <w:rFonts w:asciiTheme="minorHAnsi" w:hAnsiTheme="minorHAnsi" w:cstheme="minorHAnsi"/>
                <w:b w:val="0"/>
                <w:sz w:val="22"/>
              </w:rPr>
            </w:pPr>
            <w:r w:rsidRPr="00E77CC5">
              <w:rPr>
                <w:b w:val="0"/>
                <w:color w:val="000000"/>
                <w:sz w:val="22"/>
              </w:rPr>
              <w:t xml:space="preserve">4800 </w:t>
            </w:r>
            <w:proofErr w:type="gramStart"/>
            <w:r w:rsidRPr="00E77CC5">
              <w:rPr>
                <w:b w:val="0"/>
                <w:color w:val="000000"/>
                <w:sz w:val="22"/>
              </w:rPr>
              <w:t>appliance</w:t>
            </w:r>
            <w:proofErr w:type="gramEnd"/>
          </w:p>
        </w:tc>
        <w:tc>
          <w:tcPr>
            <w:tcW w:w="1023" w:type="dxa"/>
            <w:tcBorders>
              <w:top w:val="nil"/>
              <w:left w:val="single" w:sz="4" w:space="0" w:color="808080"/>
              <w:bottom w:val="single" w:sz="4" w:space="0" w:color="808080"/>
              <w:right w:val="single" w:sz="4" w:space="0" w:color="808080"/>
            </w:tcBorders>
            <w:shd w:val="clear" w:color="auto" w:fill="auto"/>
            <w:noWrap/>
          </w:tcPr>
          <w:p w14:paraId="3A52D030" w14:textId="6FDA90A9" w:rsidR="00DE409D" w:rsidRPr="00073B55" w:rsidRDefault="00DE409D" w:rsidP="00DE409D">
            <w:pPr>
              <w:jc w:val="center"/>
              <w:rPr>
                <w:rFonts w:asciiTheme="minorHAnsi" w:hAnsiTheme="minorHAnsi" w:cstheme="minorHAnsi"/>
                <w:sz w:val="22"/>
                <w:szCs w:val="22"/>
                <w:lang w:val="en-US"/>
              </w:rPr>
            </w:pPr>
            <w:r w:rsidRPr="00EE3B98">
              <w:rPr>
                <w:sz w:val="22"/>
                <w:szCs w:val="22"/>
              </w:rPr>
              <w:t>2</w:t>
            </w:r>
          </w:p>
        </w:tc>
        <w:tc>
          <w:tcPr>
            <w:tcW w:w="1137" w:type="dxa"/>
            <w:tcBorders>
              <w:top w:val="nil"/>
              <w:left w:val="single" w:sz="4" w:space="0" w:color="808080"/>
              <w:bottom w:val="single" w:sz="4" w:space="0" w:color="808080"/>
              <w:right w:val="single" w:sz="4" w:space="0" w:color="808080"/>
            </w:tcBorders>
            <w:shd w:val="clear" w:color="auto" w:fill="auto"/>
            <w:noWrap/>
            <w:vAlign w:val="bottom"/>
          </w:tcPr>
          <w:p w14:paraId="16098241" w14:textId="77777777" w:rsidR="00DE409D" w:rsidRPr="00BE4BFE" w:rsidRDefault="00DE409D" w:rsidP="00DE409D">
            <w:pPr>
              <w:rPr>
                <w:rFonts w:cs="Calibri"/>
                <w:sz w:val="22"/>
                <w:szCs w:val="22"/>
                <w:lang w:val="en-US"/>
              </w:rPr>
            </w:pPr>
          </w:p>
        </w:tc>
        <w:tc>
          <w:tcPr>
            <w:tcW w:w="1293" w:type="dxa"/>
            <w:tcBorders>
              <w:top w:val="nil"/>
              <w:left w:val="single" w:sz="4" w:space="0" w:color="808080"/>
              <w:bottom w:val="single" w:sz="4" w:space="0" w:color="808080"/>
              <w:right w:val="single" w:sz="4" w:space="0" w:color="808080"/>
            </w:tcBorders>
            <w:shd w:val="clear" w:color="auto" w:fill="auto"/>
            <w:noWrap/>
            <w:vAlign w:val="bottom"/>
          </w:tcPr>
          <w:p w14:paraId="05D6AFAA" w14:textId="77777777" w:rsidR="00DE409D" w:rsidRPr="00BE4BFE" w:rsidRDefault="00DE409D" w:rsidP="00DE409D">
            <w:pPr>
              <w:rPr>
                <w:rFonts w:cs="Calibri"/>
                <w:sz w:val="22"/>
                <w:szCs w:val="22"/>
                <w:lang w:val="en-US"/>
              </w:rPr>
            </w:pPr>
          </w:p>
        </w:tc>
        <w:tc>
          <w:tcPr>
            <w:tcW w:w="1260" w:type="dxa"/>
            <w:tcBorders>
              <w:top w:val="nil"/>
              <w:left w:val="single" w:sz="4" w:space="0" w:color="808080"/>
              <w:bottom w:val="single" w:sz="4" w:space="0" w:color="808080"/>
              <w:right w:val="single" w:sz="4" w:space="0" w:color="808080"/>
            </w:tcBorders>
            <w:shd w:val="pct10" w:color="auto" w:fill="auto"/>
            <w:noWrap/>
            <w:vAlign w:val="bottom"/>
          </w:tcPr>
          <w:p w14:paraId="181DBB24" w14:textId="77777777" w:rsidR="00DE409D" w:rsidRPr="00BE4BFE" w:rsidRDefault="00DE409D" w:rsidP="00DE409D">
            <w:pPr>
              <w:rPr>
                <w:rFonts w:cs="Calibri"/>
                <w:sz w:val="22"/>
                <w:szCs w:val="22"/>
                <w:lang w:val="en-US"/>
              </w:rPr>
            </w:pPr>
          </w:p>
        </w:tc>
        <w:tc>
          <w:tcPr>
            <w:tcW w:w="1170" w:type="dxa"/>
            <w:tcBorders>
              <w:top w:val="nil"/>
              <w:left w:val="single" w:sz="4" w:space="0" w:color="808080"/>
              <w:bottom w:val="single" w:sz="4" w:space="0" w:color="808080"/>
              <w:right w:val="single" w:sz="4" w:space="0" w:color="808080"/>
            </w:tcBorders>
            <w:shd w:val="pct10" w:color="auto" w:fill="auto"/>
            <w:noWrap/>
            <w:vAlign w:val="bottom"/>
          </w:tcPr>
          <w:p w14:paraId="47A11843" w14:textId="77777777" w:rsidR="00DE409D" w:rsidRPr="00BE4BFE" w:rsidRDefault="00DE409D" w:rsidP="00DE409D">
            <w:pPr>
              <w:rPr>
                <w:rFonts w:cs="Calibri"/>
                <w:sz w:val="22"/>
                <w:szCs w:val="22"/>
                <w:lang w:val="en-US"/>
              </w:rPr>
            </w:pPr>
          </w:p>
        </w:tc>
        <w:tc>
          <w:tcPr>
            <w:tcW w:w="1288" w:type="dxa"/>
            <w:tcBorders>
              <w:top w:val="nil"/>
              <w:left w:val="single" w:sz="4" w:space="0" w:color="808080"/>
              <w:bottom w:val="single" w:sz="4" w:space="0" w:color="808080"/>
              <w:right w:val="single" w:sz="4" w:space="0" w:color="808080"/>
            </w:tcBorders>
            <w:shd w:val="pct10" w:color="auto" w:fill="auto"/>
          </w:tcPr>
          <w:p w14:paraId="0A2CA76C" w14:textId="77777777" w:rsidR="00DE409D" w:rsidRPr="00BE4BFE" w:rsidRDefault="00DE409D" w:rsidP="00DE409D">
            <w:pPr>
              <w:rPr>
                <w:rFonts w:cs="Calibri"/>
                <w:sz w:val="22"/>
                <w:szCs w:val="22"/>
                <w:lang w:val="en-US"/>
              </w:rPr>
            </w:pPr>
          </w:p>
        </w:tc>
        <w:tc>
          <w:tcPr>
            <w:tcW w:w="1208" w:type="dxa"/>
            <w:tcBorders>
              <w:top w:val="nil"/>
              <w:left w:val="single" w:sz="4" w:space="0" w:color="808080"/>
              <w:bottom w:val="single" w:sz="4" w:space="0" w:color="808080"/>
              <w:right w:val="single" w:sz="4" w:space="0" w:color="808080"/>
            </w:tcBorders>
            <w:shd w:val="pct10" w:color="auto" w:fill="auto"/>
          </w:tcPr>
          <w:p w14:paraId="6E1F8EFB" w14:textId="77777777" w:rsidR="00DE409D" w:rsidRPr="00BE4BFE" w:rsidRDefault="00DE409D" w:rsidP="00DE409D">
            <w:pPr>
              <w:rPr>
                <w:rFonts w:cs="Calibri"/>
                <w:sz w:val="22"/>
                <w:szCs w:val="22"/>
                <w:lang w:val="en-US"/>
              </w:rPr>
            </w:pPr>
          </w:p>
        </w:tc>
        <w:tc>
          <w:tcPr>
            <w:tcW w:w="1701" w:type="dxa"/>
            <w:tcBorders>
              <w:top w:val="nil"/>
              <w:left w:val="single" w:sz="4" w:space="0" w:color="808080"/>
              <w:bottom w:val="single" w:sz="4" w:space="0" w:color="808080"/>
              <w:right w:val="single" w:sz="4" w:space="0" w:color="808080"/>
            </w:tcBorders>
          </w:tcPr>
          <w:p w14:paraId="4BBD2E97" w14:textId="77777777" w:rsidR="00DE409D" w:rsidRPr="00BE4BFE" w:rsidRDefault="00DE409D" w:rsidP="00DE409D">
            <w:pPr>
              <w:rPr>
                <w:rFonts w:cs="Calibri"/>
                <w:sz w:val="22"/>
                <w:szCs w:val="22"/>
                <w:lang w:val="en-US"/>
              </w:rPr>
            </w:pPr>
          </w:p>
        </w:tc>
      </w:tr>
      <w:tr w:rsidR="00DE409D" w:rsidRPr="009D4726" w14:paraId="46126E83" w14:textId="77777777" w:rsidTr="00E77CC5">
        <w:trPr>
          <w:trHeight w:val="300"/>
        </w:trPr>
        <w:tc>
          <w:tcPr>
            <w:tcW w:w="4477" w:type="dxa"/>
            <w:tcBorders>
              <w:top w:val="single" w:sz="4" w:space="0" w:color="808080"/>
              <w:left w:val="single" w:sz="4" w:space="0" w:color="808080"/>
              <w:bottom w:val="single" w:sz="4" w:space="0" w:color="808080"/>
              <w:right w:val="single" w:sz="4" w:space="0" w:color="808080"/>
            </w:tcBorders>
            <w:shd w:val="clear" w:color="auto" w:fill="auto"/>
            <w:noWrap/>
          </w:tcPr>
          <w:p w14:paraId="30976379" w14:textId="2EEC8720" w:rsidR="00DE409D" w:rsidRPr="00E77CC5" w:rsidRDefault="00DE409D" w:rsidP="00DE409D">
            <w:pPr>
              <w:pStyle w:val="BodyText"/>
              <w:rPr>
                <w:rFonts w:asciiTheme="minorHAnsi" w:hAnsiTheme="minorHAnsi" w:cstheme="minorHAnsi"/>
                <w:b w:val="0"/>
                <w:sz w:val="22"/>
              </w:rPr>
            </w:pPr>
            <w:r w:rsidRPr="00E77CC5">
              <w:rPr>
                <w:b w:val="0"/>
                <w:color w:val="000000"/>
                <w:sz w:val="22"/>
              </w:rPr>
              <w:t xml:space="preserve">4200 </w:t>
            </w:r>
            <w:proofErr w:type="gramStart"/>
            <w:r w:rsidRPr="00E77CC5">
              <w:rPr>
                <w:b w:val="0"/>
                <w:color w:val="000000"/>
                <w:sz w:val="22"/>
              </w:rPr>
              <w:t>appliance</w:t>
            </w:r>
            <w:proofErr w:type="gramEnd"/>
          </w:p>
        </w:tc>
        <w:tc>
          <w:tcPr>
            <w:tcW w:w="1023" w:type="dxa"/>
            <w:tcBorders>
              <w:top w:val="single" w:sz="4" w:space="0" w:color="808080"/>
              <w:left w:val="single" w:sz="4" w:space="0" w:color="808080"/>
              <w:bottom w:val="single" w:sz="4" w:space="0" w:color="808080"/>
              <w:right w:val="single" w:sz="4" w:space="0" w:color="808080"/>
            </w:tcBorders>
            <w:shd w:val="clear" w:color="auto" w:fill="auto"/>
            <w:noWrap/>
          </w:tcPr>
          <w:p w14:paraId="3ACFF173" w14:textId="4308A779" w:rsidR="00DE409D" w:rsidRPr="00073B55" w:rsidRDefault="00DE409D" w:rsidP="00DE409D">
            <w:pPr>
              <w:jc w:val="center"/>
              <w:rPr>
                <w:rFonts w:asciiTheme="minorHAnsi" w:hAnsiTheme="minorHAnsi" w:cstheme="minorHAnsi"/>
                <w:sz w:val="22"/>
                <w:szCs w:val="22"/>
                <w:lang w:val="en-US"/>
              </w:rPr>
            </w:pPr>
            <w:r w:rsidRPr="00EE3B98">
              <w:rPr>
                <w:sz w:val="22"/>
                <w:szCs w:val="22"/>
              </w:rPr>
              <w:t>1</w:t>
            </w:r>
          </w:p>
        </w:tc>
        <w:tc>
          <w:tcPr>
            <w:tcW w:w="1137"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566E901C" w14:textId="77777777" w:rsidR="00DE409D" w:rsidRPr="00BE4BFE" w:rsidRDefault="00DE409D" w:rsidP="00DE409D">
            <w:pPr>
              <w:rPr>
                <w:rFonts w:cs="Calibri"/>
                <w:sz w:val="22"/>
                <w:szCs w:val="22"/>
                <w:lang w:val="en-US"/>
              </w:rPr>
            </w:pPr>
          </w:p>
        </w:tc>
        <w:tc>
          <w:tcPr>
            <w:tcW w:w="129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6A9B5903" w14:textId="77777777" w:rsidR="00DE409D" w:rsidRPr="00BE4BFE" w:rsidRDefault="00DE409D" w:rsidP="00DE409D">
            <w:pPr>
              <w:rPr>
                <w:rFonts w:cs="Calibri"/>
                <w:sz w:val="22"/>
                <w:szCs w:val="22"/>
                <w:lang w:val="en-US"/>
              </w:rPr>
            </w:pPr>
          </w:p>
        </w:tc>
        <w:tc>
          <w:tcPr>
            <w:tcW w:w="1260" w:type="dxa"/>
            <w:tcBorders>
              <w:top w:val="single" w:sz="4" w:space="0" w:color="808080"/>
              <w:left w:val="single" w:sz="4" w:space="0" w:color="808080"/>
              <w:bottom w:val="single" w:sz="4" w:space="0" w:color="808080"/>
              <w:right w:val="single" w:sz="4" w:space="0" w:color="808080"/>
            </w:tcBorders>
            <w:shd w:val="pct10" w:color="auto" w:fill="auto"/>
            <w:noWrap/>
            <w:vAlign w:val="bottom"/>
          </w:tcPr>
          <w:p w14:paraId="64B2B5EF" w14:textId="77777777" w:rsidR="00DE409D" w:rsidRPr="00BE4BFE" w:rsidRDefault="00DE409D" w:rsidP="00DE409D">
            <w:pPr>
              <w:rPr>
                <w:rFonts w:cs="Calibri"/>
                <w:sz w:val="22"/>
                <w:szCs w:val="22"/>
                <w:lang w:val="en-US"/>
              </w:rPr>
            </w:pPr>
          </w:p>
        </w:tc>
        <w:tc>
          <w:tcPr>
            <w:tcW w:w="1170" w:type="dxa"/>
            <w:tcBorders>
              <w:top w:val="single" w:sz="4" w:space="0" w:color="808080"/>
              <w:left w:val="single" w:sz="4" w:space="0" w:color="808080"/>
              <w:bottom w:val="single" w:sz="4" w:space="0" w:color="808080"/>
              <w:right w:val="single" w:sz="4" w:space="0" w:color="808080"/>
            </w:tcBorders>
            <w:shd w:val="pct10" w:color="auto" w:fill="auto"/>
            <w:noWrap/>
            <w:vAlign w:val="bottom"/>
          </w:tcPr>
          <w:p w14:paraId="36FA769B" w14:textId="77777777" w:rsidR="00DE409D" w:rsidRPr="00BE4BFE" w:rsidRDefault="00DE409D" w:rsidP="00DE409D">
            <w:pPr>
              <w:rPr>
                <w:rFonts w:cs="Calibri"/>
                <w:sz w:val="22"/>
                <w:szCs w:val="22"/>
                <w:lang w:val="en-US"/>
              </w:rPr>
            </w:pPr>
          </w:p>
        </w:tc>
        <w:tc>
          <w:tcPr>
            <w:tcW w:w="1288" w:type="dxa"/>
            <w:tcBorders>
              <w:top w:val="single" w:sz="4" w:space="0" w:color="808080"/>
              <w:left w:val="single" w:sz="4" w:space="0" w:color="808080"/>
              <w:bottom w:val="single" w:sz="4" w:space="0" w:color="808080"/>
              <w:right w:val="single" w:sz="4" w:space="0" w:color="808080"/>
            </w:tcBorders>
            <w:shd w:val="pct10" w:color="auto" w:fill="auto"/>
          </w:tcPr>
          <w:p w14:paraId="41A4D78C" w14:textId="77777777" w:rsidR="00DE409D" w:rsidRPr="00BE4BFE" w:rsidRDefault="00DE409D" w:rsidP="00DE409D">
            <w:pPr>
              <w:rPr>
                <w:rFonts w:cs="Calibri"/>
                <w:sz w:val="22"/>
                <w:szCs w:val="22"/>
                <w:lang w:val="en-US"/>
              </w:rPr>
            </w:pPr>
          </w:p>
        </w:tc>
        <w:tc>
          <w:tcPr>
            <w:tcW w:w="1208" w:type="dxa"/>
            <w:tcBorders>
              <w:top w:val="single" w:sz="4" w:space="0" w:color="808080"/>
              <w:left w:val="single" w:sz="4" w:space="0" w:color="808080"/>
              <w:bottom w:val="single" w:sz="4" w:space="0" w:color="808080"/>
              <w:right w:val="single" w:sz="4" w:space="0" w:color="808080"/>
            </w:tcBorders>
            <w:shd w:val="pct10" w:color="auto" w:fill="auto"/>
          </w:tcPr>
          <w:p w14:paraId="6BEDFB63" w14:textId="77777777" w:rsidR="00DE409D" w:rsidRPr="00BE4BFE" w:rsidRDefault="00DE409D" w:rsidP="00DE409D">
            <w:pPr>
              <w:rPr>
                <w:rFonts w:cs="Calibri"/>
                <w:sz w:val="22"/>
                <w:szCs w:val="22"/>
                <w:lang w:val="en-US"/>
              </w:rPr>
            </w:pPr>
          </w:p>
        </w:tc>
        <w:tc>
          <w:tcPr>
            <w:tcW w:w="1701" w:type="dxa"/>
            <w:tcBorders>
              <w:top w:val="single" w:sz="4" w:space="0" w:color="808080"/>
              <w:left w:val="single" w:sz="4" w:space="0" w:color="808080"/>
              <w:bottom w:val="single" w:sz="4" w:space="0" w:color="808080"/>
              <w:right w:val="single" w:sz="4" w:space="0" w:color="808080"/>
            </w:tcBorders>
          </w:tcPr>
          <w:p w14:paraId="23D1E387" w14:textId="77777777" w:rsidR="00DE409D" w:rsidRPr="00BE4BFE" w:rsidRDefault="00DE409D" w:rsidP="00DE409D">
            <w:pPr>
              <w:rPr>
                <w:rFonts w:cs="Calibri"/>
                <w:sz w:val="22"/>
                <w:szCs w:val="22"/>
                <w:lang w:val="en-US"/>
              </w:rPr>
            </w:pPr>
          </w:p>
        </w:tc>
      </w:tr>
      <w:tr w:rsidR="00DE409D" w:rsidRPr="009D4726" w14:paraId="6A8D399D" w14:textId="77777777" w:rsidTr="00E77CC5">
        <w:trPr>
          <w:trHeight w:val="300"/>
        </w:trPr>
        <w:tc>
          <w:tcPr>
            <w:tcW w:w="4477" w:type="dxa"/>
            <w:tcBorders>
              <w:top w:val="single" w:sz="4" w:space="0" w:color="808080"/>
              <w:left w:val="single" w:sz="4" w:space="0" w:color="808080"/>
              <w:bottom w:val="single" w:sz="4" w:space="0" w:color="808080"/>
              <w:right w:val="nil"/>
            </w:tcBorders>
            <w:shd w:val="clear" w:color="auto" w:fill="auto"/>
            <w:noWrap/>
          </w:tcPr>
          <w:p w14:paraId="64A933C1" w14:textId="2CB6526E" w:rsidR="00DE409D" w:rsidRPr="00B94674" w:rsidRDefault="00DE409D" w:rsidP="00DE409D">
            <w:pPr>
              <w:pStyle w:val="BodyText"/>
              <w:rPr>
                <w:rFonts w:asciiTheme="minorHAnsi" w:hAnsiTheme="minorHAnsi" w:cstheme="minorHAnsi"/>
                <w:sz w:val="22"/>
              </w:rPr>
            </w:pPr>
            <w:r w:rsidRPr="00B94674">
              <w:rPr>
                <w:sz w:val="22"/>
              </w:rPr>
              <w:t>SUB-TOTAL OF TRADE-IN CREDIT</w:t>
            </w:r>
          </w:p>
        </w:tc>
        <w:tc>
          <w:tcPr>
            <w:tcW w:w="1023" w:type="dxa"/>
            <w:tcBorders>
              <w:top w:val="single" w:sz="4" w:space="0" w:color="808080"/>
              <w:left w:val="nil"/>
              <w:bottom w:val="single" w:sz="4" w:space="0" w:color="808080"/>
              <w:right w:val="single" w:sz="4" w:space="0" w:color="808080"/>
            </w:tcBorders>
            <w:shd w:val="pct10" w:color="auto" w:fill="auto"/>
            <w:noWrap/>
          </w:tcPr>
          <w:p w14:paraId="4A336AEC" w14:textId="77777777" w:rsidR="00DE409D" w:rsidRPr="00073B55" w:rsidRDefault="00DE409D" w:rsidP="00DE409D">
            <w:pPr>
              <w:jc w:val="center"/>
              <w:rPr>
                <w:rFonts w:asciiTheme="minorHAnsi" w:hAnsiTheme="minorHAnsi" w:cstheme="minorHAnsi"/>
                <w:sz w:val="22"/>
                <w:szCs w:val="22"/>
                <w:lang w:val="en-US"/>
              </w:rPr>
            </w:pPr>
          </w:p>
        </w:tc>
        <w:tc>
          <w:tcPr>
            <w:tcW w:w="1137" w:type="dxa"/>
            <w:tcBorders>
              <w:top w:val="single" w:sz="4" w:space="0" w:color="808080"/>
              <w:left w:val="single" w:sz="4" w:space="0" w:color="808080"/>
              <w:bottom w:val="single" w:sz="4" w:space="0" w:color="808080"/>
              <w:right w:val="single" w:sz="4" w:space="0" w:color="808080"/>
            </w:tcBorders>
            <w:shd w:val="pct10" w:color="auto" w:fill="auto"/>
            <w:noWrap/>
            <w:vAlign w:val="bottom"/>
          </w:tcPr>
          <w:p w14:paraId="3199CA95" w14:textId="77777777" w:rsidR="00DE409D" w:rsidRPr="00BE4BFE" w:rsidRDefault="00DE409D" w:rsidP="00DE409D">
            <w:pPr>
              <w:rPr>
                <w:rFonts w:cs="Calibri"/>
                <w:sz w:val="22"/>
                <w:szCs w:val="22"/>
                <w:lang w:val="en-US"/>
              </w:rPr>
            </w:pPr>
          </w:p>
        </w:tc>
        <w:tc>
          <w:tcPr>
            <w:tcW w:w="129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73FD90B7" w14:textId="77777777" w:rsidR="00DE409D" w:rsidRPr="00BE4BFE" w:rsidRDefault="00DE409D" w:rsidP="00DE409D">
            <w:pPr>
              <w:rPr>
                <w:rFonts w:cs="Calibri"/>
                <w:sz w:val="22"/>
                <w:szCs w:val="22"/>
                <w:lang w:val="en-US"/>
              </w:rPr>
            </w:pPr>
          </w:p>
        </w:tc>
        <w:tc>
          <w:tcPr>
            <w:tcW w:w="1260" w:type="dxa"/>
            <w:tcBorders>
              <w:top w:val="single" w:sz="4" w:space="0" w:color="808080"/>
              <w:left w:val="single" w:sz="4" w:space="0" w:color="808080"/>
              <w:bottom w:val="single" w:sz="4" w:space="0" w:color="808080"/>
              <w:right w:val="single" w:sz="4" w:space="0" w:color="808080"/>
            </w:tcBorders>
            <w:shd w:val="pct10" w:color="auto" w:fill="auto"/>
            <w:noWrap/>
            <w:vAlign w:val="bottom"/>
          </w:tcPr>
          <w:p w14:paraId="61A5AD78" w14:textId="77777777" w:rsidR="00DE409D" w:rsidRPr="00BE4BFE" w:rsidRDefault="00DE409D" w:rsidP="00DE409D">
            <w:pPr>
              <w:rPr>
                <w:rFonts w:cs="Calibri"/>
                <w:sz w:val="22"/>
                <w:szCs w:val="22"/>
                <w:lang w:val="en-US"/>
              </w:rPr>
            </w:pPr>
          </w:p>
        </w:tc>
        <w:tc>
          <w:tcPr>
            <w:tcW w:w="1170" w:type="dxa"/>
            <w:tcBorders>
              <w:top w:val="single" w:sz="4" w:space="0" w:color="808080"/>
              <w:left w:val="single" w:sz="4" w:space="0" w:color="808080"/>
              <w:bottom w:val="single" w:sz="4" w:space="0" w:color="808080"/>
              <w:right w:val="single" w:sz="4" w:space="0" w:color="808080"/>
            </w:tcBorders>
            <w:shd w:val="pct10" w:color="auto" w:fill="auto"/>
            <w:noWrap/>
            <w:vAlign w:val="bottom"/>
          </w:tcPr>
          <w:p w14:paraId="2BFCD180" w14:textId="77777777" w:rsidR="00DE409D" w:rsidRPr="00BE4BFE" w:rsidRDefault="00DE409D" w:rsidP="00DE409D">
            <w:pPr>
              <w:rPr>
                <w:rFonts w:cs="Calibri"/>
                <w:sz w:val="22"/>
                <w:szCs w:val="22"/>
                <w:lang w:val="en-US"/>
              </w:rPr>
            </w:pPr>
          </w:p>
        </w:tc>
        <w:tc>
          <w:tcPr>
            <w:tcW w:w="1288" w:type="dxa"/>
            <w:tcBorders>
              <w:top w:val="single" w:sz="4" w:space="0" w:color="808080"/>
              <w:left w:val="single" w:sz="4" w:space="0" w:color="808080"/>
              <w:bottom w:val="single" w:sz="4" w:space="0" w:color="808080"/>
              <w:right w:val="single" w:sz="4" w:space="0" w:color="808080"/>
            </w:tcBorders>
            <w:shd w:val="pct10" w:color="auto" w:fill="auto"/>
          </w:tcPr>
          <w:p w14:paraId="1CFDED79" w14:textId="77777777" w:rsidR="00DE409D" w:rsidRPr="00BE4BFE" w:rsidRDefault="00DE409D" w:rsidP="00DE409D">
            <w:pPr>
              <w:rPr>
                <w:rFonts w:cs="Calibri"/>
                <w:sz w:val="22"/>
                <w:szCs w:val="22"/>
                <w:lang w:val="en-US"/>
              </w:rPr>
            </w:pPr>
          </w:p>
        </w:tc>
        <w:tc>
          <w:tcPr>
            <w:tcW w:w="1208" w:type="dxa"/>
            <w:tcBorders>
              <w:top w:val="single" w:sz="4" w:space="0" w:color="808080"/>
              <w:left w:val="single" w:sz="4" w:space="0" w:color="808080"/>
              <w:bottom w:val="single" w:sz="4" w:space="0" w:color="808080"/>
              <w:right w:val="single" w:sz="4" w:space="0" w:color="808080"/>
            </w:tcBorders>
            <w:shd w:val="pct10" w:color="auto" w:fill="auto"/>
          </w:tcPr>
          <w:p w14:paraId="548C09DB" w14:textId="77777777" w:rsidR="00DE409D" w:rsidRPr="00BE4BFE" w:rsidRDefault="00DE409D" w:rsidP="00DE409D">
            <w:pPr>
              <w:rPr>
                <w:rFonts w:cs="Calibri"/>
                <w:sz w:val="22"/>
                <w:szCs w:val="22"/>
                <w:lang w:val="en-US"/>
              </w:rPr>
            </w:pPr>
          </w:p>
        </w:tc>
        <w:tc>
          <w:tcPr>
            <w:tcW w:w="1701" w:type="dxa"/>
            <w:tcBorders>
              <w:top w:val="single" w:sz="4" w:space="0" w:color="808080"/>
              <w:left w:val="single" w:sz="4" w:space="0" w:color="808080"/>
              <w:bottom w:val="single" w:sz="4" w:space="0" w:color="808080"/>
              <w:right w:val="single" w:sz="4" w:space="0" w:color="808080"/>
            </w:tcBorders>
          </w:tcPr>
          <w:p w14:paraId="26A6DD87" w14:textId="77777777" w:rsidR="00DE409D" w:rsidRPr="00BE4BFE" w:rsidRDefault="00DE409D" w:rsidP="00DE409D">
            <w:pPr>
              <w:rPr>
                <w:rFonts w:cs="Calibri"/>
                <w:sz w:val="22"/>
                <w:szCs w:val="22"/>
                <w:lang w:val="en-US"/>
              </w:rPr>
            </w:pPr>
          </w:p>
        </w:tc>
      </w:tr>
      <w:tr w:rsidR="00DE409D" w:rsidRPr="009D4726" w14:paraId="70E1F1E4" w14:textId="77777777" w:rsidTr="00E77CC5">
        <w:trPr>
          <w:trHeight w:val="566"/>
        </w:trPr>
        <w:tc>
          <w:tcPr>
            <w:tcW w:w="4477" w:type="dxa"/>
            <w:tcBorders>
              <w:top w:val="single" w:sz="4" w:space="0" w:color="808080"/>
              <w:left w:val="single" w:sz="4" w:space="0" w:color="808080"/>
              <w:bottom w:val="single" w:sz="4" w:space="0" w:color="808080"/>
              <w:right w:val="nil"/>
            </w:tcBorders>
            <w:shd w:val="clear" w:color="auto" w:fill="auto"/>
            <w:noWrap/>
          </w:tcPr>
          <w:p w14:paraId="6EFF97E1" w14:textId="4F157FEA" w:rsidR="00DE409D" w:rsidRPr="00E77CC5" w:rsidRDefault="00DE409D" w:rsidP="00E77CC5">
            <w:pPr>
              <w:pStyle w:val="BodyText"/>
              <w:rPr>
                <w:rFonts w:asciiTheme="minorHAnsi" w:hAnsiTheme="minorHAnsi" w:cstheme="minorHAnsi"/>
                <w:sz w:val="22"/>
              </w:rPr>
            </w:pPr>
            <w:r w:rsidRPr="00E77CC5">
              <w:rPr>
                <w:sz w:val="22"/>
              </w:rPr>
              <w:t xml:space="preserve">TOTAL </w:t>
            </w:r>
            <w:r w:rsidR="00B94674" w:rsidRPr="00E77CC5">
              <w:rPr>
                <w:sz w:val="22"/>
              </w:rPr>
              <w:t>excluding VAT (including credits for Trade-In)</w:t>
            </w:r>
          </w:p>
        </w:tc>
        <w:tc>
          <w:tcPr>
            <w:tcW w:w="1023" w:type="dxa"/>
            <w:tcBorders>
              <w:top w:val="single" w:sz="4" w:space="0" w:color="808080"/>
              <w:left w:val="nil"/>
              <w:bottom w:val="single" w:sz="4" w:space="0" w:color="808080"/>
              <w:right w:val="single" w:sz="4" w:space="0" w:color="808080"/>
            </w:tcBorders>
            <w:shd w:val="pct10" w:color="auto" w:fill="auto"/>
            <w:noWrap/>
          </w:tcPr>
          <w:p w14:paraId="5E7278A4" w14:textId="77777777" w:rsidR="00DE409D" w:rsidRPr="00073B55" w:rsidRDefault="00DE409D" w:rsidP="00DE409D">
            <w:pPr>
              <w:jc w:val="center"/>
              <w:rPr>
                <w:rFonts w:asciiTheme="minorHAnsi" w:hAnsiTheme="minorHAnsi" w:cstheme="minorHAnsi"/>
                <w:sz w:val="22"/>
                <w:szCs w:val="22"/>
                <w:lang w:val="en-US"/>
              </w:rPr>
            </w:pPr>
          </w:p>
        </w:tc>
        <w:tc>
          <w:tcPr>
            <w:tcW w:w="1137" w:type="dxa"/>
            <w:tcBorders>
              <w:top w:val="single" w:sz="4" w:space="0" w:color="808080"/>
              <w:left w:val="single" w:sz="4" w:space="0" w:color="808080"/>
              <w:bottom w:val="single" w:sz="4" w:space="0" w:color="808080"/>
              <w:right w:val="single" w:sz="4" w:space="0" w:color="808080"/>
            </w:tcBorders>
            <w:shd w:val="pct10" w:color="auto" w:fill="auto"/>
            <w:noWrap/>
            <w:vAlign w:val="bottom"/>
          </w:tcPr>
          <w:p w14:paraId="688B069D" w14:textId="77777777" w:rsidR="00DE409D" w:rsidRPr="00BE4BFE" w:rsidRDefault="00DE409D" w:rsidP="00DE409D">
            <w:pPr>
              <w:rPr>
                <w:rFonts w:cs="Calibri"/>
                <w:sz w:val="22"/>
                <w:szCs w:val="22"/>
                <w:lang w:val="en-US"/>
              </w:rPr>
            </w:pPr>
          </w:p>
        </w:tc>
        <w:tc>
          <w:tcPr>
            <w:tcW w:w="129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3889A979" w14:textId="77777777" w:rsidR="00DE409D" w:rsidRPr="00BE4BFE" w:rsidRDefault="00DE409D" w:rsidP="00DE409D">
            <w:pPr>
              <w:rPr>
                <w:rFonts w:cs="Calibri"/>
                <w:sz w:val="22"/>
                <w:szCs w:val="22"/>
                <w:lang w:val="en-US"/>
              </w:rPr>
            </w:pPr>
          </w:p>
        </w:tc>
        <w:tc>
          <w:tcPr>
            <w:tcW w:w="1260" w:type="dxa"/>
            <w:tcBorders>
              <w:top w:val="single" w:sz="4" w:space="0" w:color="808080"/>
              <w:left w:val="single" w:sz="4" w:space="0" w:color="808080"/>
              <w:bottom w:val="single" w:sz="4" w:space="0" w:color="808080"/>
              <w:right w:val="single" w:sz="4" w:space="0" w:color="808080"/>
            </w:tcBorders>
            <w:shd w:val="pct10" w:color="auto" w:fill="auto"/>
            <w:noWrap/>
            <w:vAlign w:val="bottom"/>
          </w:tcPr>
          <w:p w14:paraId="14376B24" w14:textId="77777777" w:rsidR="00DE409D" w:rsidRPr="00BE4BFE" w:rsidRDefault="00DE409D" w:rsidP="00DE409D">
            <w:pPr>
              <w:rPr>
                <w:rFonts w:cs="Calibri"/>
                <w:sz w:val="22"/>
                <w:szCs w:val="22"/>
                <w:lang w:val="en-US"/>
              </w:rPr>
            </w:pPr>
          </w:p>
        </w:tc>
        <w:tc>
          <w:tcPr>
            <w:tcW w:w="1170"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D15F1F0" w14:textId="77777777" w:rsidR="00DE409D" w:rsidRPr="00BE4BFE" w:rsidRDefault="00DE409D" w:rsidP="00DE409D">
            <w:pPr>
              <w:rPr>
                <w:rFonts w:cs="Calibri"/>
                <w:sz w:val="22"/>
                <w:szCs w:val="22"/>
                <w:lang w:val="en-US"/>
              </w:rPr>
            </w:pPr>
          </w:p>
        </w:tc>
        <w:tc>
          <w:tcPr>
            <w:tcW w:w="1288" w:type="dxa"/>
            <w:tcBorders>
              <w:top w:val="single" w:sz="4" w:space="0" w:color="808080"/>
              <w:left w:val="single" w:sz="4" w:space="0" w:color="808080"/>
              <w:bottom w:val="single" w:sz="4" w:space="0" w:color="808080"/>
              <w:right w:val="single" w:sz="4" w:space="0" w:color="808080"/>
            </w:tcBorders>
            <w:shd w:val="pct10" w:color="auto" w:fill="auto"/>
          </w:tcPr>
          <w:p w14:paraId="3DEF3DF5" w14:textId="77777777" w:rsidR="00DE409D" w:rsidRPr="00BE4BFE" w:rsidRDefault="00DE409D" w:rsidP="00DE409D">
            <w:pPr>
              <w:rPr>
                <w:rFonts w:cs="Calibri"/>
                <w:sz w:val="22"/>
                <w:szCs w:val="22"/>
                <w:lang w:val="en-US"/>
              </w:rPr>
            </w:pPr>
          </w:p>
        </w:tc>
        <w:tc>
          <w:tcPr>
            <w:tcW w:w="1208" w:type="dxa"/>
            <w:tcBorders>
              <w:top w:val="single" w:sz="4" w:space="0" w:color="808080"/>
              <w:left w:val="single" w:sz="4" w:space="0" w:color="808080"/>
              <w:bottom w:val="single" w:sz="4" w:space="0" w:color="808080"/>
              <w:right w:val="single" w:sz="4" w:space="0" w:color="808080"/>
            </w:tcBorders>
            <w:shd w:val="clear" w:color="auto" w:fill="auto"/>
          </w:tcPr>
          <w:p w14:paraId="1E28BB92" w14:textId="77777777" w:rsidR="00DE409D" w:rsidRPr="00BE4BFE" w:rsidRDefault="00DE409D" w:rsidP="00DE409D">
            <w:pPr>
              <w:rPr>
                <w:rFonts w:cs="Calibri"/>
                <w:sz w:val="22"/>
                <w:szCs w:val="22"/>
                <w:lang w:val="en-US"/>
              </w:rPr>
            </w:pPr>
          </w:p>
        </w:tc>
        <w:tc>
          <w:tcPr>
            <w:tcW w:w="1701" w:type="dxa"/>
            <w:tcBorders>
              <w:top w:val="single" w:sz="4" w:space="0" w:color="808080"/>
              <w:left w:val="single" w:sz="4" w:space="0" w:color="808080"/>
              <w:bottom w:val="single" w:sz="4" w:space="0" w:color="808080"/>
              <w:right w:val="single" w:sz="4" w:space="0" w:color="808080"/>
            </w:tcBorders>
          </w:tcPr>
          <w:p w14:paraId="5B8AA4D2" w14:textId="77777777" w:rsidR="00DE409D" w:rsidRPr="00BE4BFE" w:rsidRDefault="00DE409D" w:rsidP="00DE409D">
            <w:pPr>
              <w:rPr>
                <w:rFonts w:cs="Calibri"/>
                <w:sz w:val="22"/>
                <w:szCs w:val="22"/>
                <w:lang w:val="en-US"/>
              </w:rPr>
            </w:pPr>
          </w:p>
        </w:tc>
      </w:tr>
      <w:tr w:rsidR="00DE409D" w:rsidRPr="009D4726" w14:paraId="4E4B9051" w14:textId="77777777" w:rsidTr="00E77CC5">
        <w:trPr>
          <w:trHeight w:val="300"/>
        </w:trPr>
        <w:tc>
          <w:tcPr>
            <w:tcW w:w="4477" w:type="dxa"/>
            <w:tcBorders>
              <w:top w:val="single" w:sz="4" w:space="0" w:color="808080"/>
              <w:left w:val="single" w:sz="4" w:space="0" w:color="808080"/>
              <w:bottom w:val="single" w:sz="4" w:space="0" w:color="808080"/>
              <w:right w:val="nil"/>
            </w:tcBorders>
            <w:shd w:val="clear" w:color="auto" w:fill="auto"/>
            <w:noWrap/>
            <w:vAlign w:val="bottom"/>
          </w:tcPr>
          <w:p w14:paraId="6A850CA9" w14:textId="01CE0E7B" w:rsidR="00DE409D" w:rsidRPr="00073B55" w:rsidRDefault="00B94674" w:rsidP="00DE409D">
            <w:pPr>
              <w:pStyle w:val="BodyText"/>
              <w:rPr>
                <w:rFonts w:asciiTheme="minorHAnsi" w:hAnsiTheme="minorHAnsi" w:cstheme="minorHAnsi"/>
                <w:b w:val="0"/>
                <w:sz w:val="22"/>
              </w:rPr>
            </w:pPr>
            <w:r>
              <w:rPr>
                <w:rFonts w:cs="Calibri"/>
                <w:color w:val="000000"/>
                <w:sz w:val="22"/>
                <w:lang w:val="en-US"/>
              </w:rPr>
              <w:lastRenderedPageBreak/>
              <w:t>VAT @ 15%</w:t>
            </w:r>
          </w:p>
        </w:tc>
        <w:tc>
          <w:tcPr>
            <w:tcW w:w="1023" w:type="dxa"/>
            <w:tcBorders>
              <w:top w:val="single" w:sz="4" w:space="0" w:color="808080"/>
              <w:left w:val="nil"/>
              <w:bottom w:val="single" w:sz="4" w:space="0" w:color="808080"/>
              <w:right w:val="single" w:sz="4" w:space="0" w:color="808080"/>
            </w:tcBorders>
            <w:shd w:val="pct10" w:color="auto" w:fill="auto"/>
            <w:noWrap/>
          </w:tcPr>
          <w:p w14:paraId="0D43A676" w14:textId="77777777" w:rsidR="00DE409D" w:rsidRPr="00073B55" w:rsidRDefault="00DE409D" w:rsidP="00DE409D">
            <w:pPr>
              <w:jc w:val="center"/>
              <w:rPr>
                <w:rFonts w:asciiTheme="minorHAnsi" w:hAnsiTheme="minorHAnsi" w:cstheme="minorHAnsi"/>
                <w:sz w:val="22"/>
                <w:szCs w:val="22"/>
                <w:lang w:val="en-US"/>
              </w:rPr>
            </w:pPr>
          </w:p>
        </w:tc>
        <w:tc>
          <w:tcPr>
            <w:tcW w:w="1137" w:type="dxa"/>
            <w:tcBorders>
              <w:top w:val="single" w:sz="4" w:space="0" w:color="808080"/>
              <w:left w:val="single" w:sz="4" w:space="0" w:color="808080"/>
              <w:bottom w:val="single" w:sz="4" w:space="0" w:color="808080"/>
              <w:right w:val="single" w:sz="4" w:space="0" w:color="808080"/>
            </w:tcBorders>
            <w:shd w:val="pct10" w:color="auto" w:fill="auto"/>
            <w:noWrap/>
            <w:vAlign w:val="bottom"/>
          </w:tcPr>
          <w:p w14:paraId="7755A207" w14:textId="77777777" w:rsidR="00DE409D" w:rsidRPr="00BE4BFE" w:rsidRDefault="00DE409D" w:rsidP="00DE409D">
            <w:pPr>
              <w:rPr>
                <w:rFonts w:cs="Calibri"/>
                <w:sz w:val="22"/>
                <w:szCs w:val="22"/>
                <w:lang w:val="en-US"/>
              </w:rPr>
            </w:pPr>
          </w:p>
        </w:tc>
        <w:tc>
          <w:tcPr>
            <w:tcW w:w="129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2B35EA58" w14:textId="77777777" w:rsidR="00DE409D" w:rsidRPr="00BE4BFE" w:rsidRDefault="00DE409D" w:rsidP="00DE409D">
            <w:pPr>
              <w:rPr>
                <w:rFonts w:cs="Calibri"/>
                <w:sz w:val="22"/>
                <w:szCs w:val="22"/>
                <w:lang w:val="en-US"/>
              </w:rPr>
            </w:pPr>
          </w:p>
        </w:tc>
        <w:tc>
          <w:tcPr>
            <w:tcW w:w="1260" w:type="dxa"/>
            <w:tcBorders>
              <w:top w:val="single" w:sz="4" w:space="0" w:color="808080"/>
              <w:left w:val="single" w:sz="4" w:space="0" w:color="808080"/>
              <w:bottom w:val="single" w:sz="4" w:space="0" w:color="808080"/>
              <w:right w:val="single" w:sz="4" w:space="0" w:color="808080"/>
            </w:tcBorders>
            <w:shd w:val="pct10" w:color="auto" w:fill="auto"/>
            <w:noWrap/>
            <w:vAlign w:val="bottom"/>
          </w:tcPr>
          <w:p w14:paraId="4E6BF8ED" w14:textId="77777777" w:rsidR="00DE409D" w:rsidRPr="00BE4BFE" w:rsidRDefault="00DE409D" w:rsidP="00DE409D">
            <w:pPr>
              <w:rPr>
                <w:rFonts w:cs="Calibri"/>
                <w:sz w:val="22"/>
                <w:szCs w:val="22"/>
                <w:lang w:val="en-US"/>
              </w:rPr>
            </w:pPr>
          </w:p>
        </w:tc>
        <w:tc>
          <w:tcPr>
            <w:tcW w:w="1170"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1F397677" w14:textId="77777777" w:rsidR="00DE409D" w:rsidRPr="00BE4BFE" w:rsidRDefault="00DE409D" w:rsidP="00DE409D">
            <w:pPr>
              <w:rPr>
                <w:rFonts w:cs="Calibri"/>
                <w:sz w:val="22"/>
                <w:szCs w:val="22"/>
                <w:lang w:val="en-US"/>
              </w:rPr>
            </w:pPr>
          </w:p>
        </w:tc>
        <w:tc>
          <w:tcPr>
            <w:tcW w:w="1288" w:type="dxa"/>
            <w:tcBorders>
              <w:top w:val="single" w:sz="4" w:space="0" w:color="808080"/>
              <w:left w:val="single" w:sz="4" w:space="0" w:color="808080"/>
              <w:bottom w:val="single" w:sz="4" w:space="0" w:color="808080"/>
              <w:right w:val="single" w:sz="4" w:space="0" w:color="808080"/>
            </w:tcBorders>
            <w:shd w:val="pct10" w:color="auto" w:fill="auto"/>
          </w:tcPr>
          <w:p w14:paraId="7A8268F3" w14:textId="77777777" w:rsidR="00DE409D" w:rsidRPr="00BE4BFE" w:rsidRDefault="00DE409D" w:rsidP="00DE409D">
            <w:pPr>
              <w:rPr>
                <w:rFonts w:cs="Calibri"/>
                <w:sz w:val="22"/>
                <w:szCs w:val="22"/>
                <w:lang w:val="en-US"/>
              </w:rPr>
            </w:pPr>
          </w:p>
        </w:tc>
        <w:tc>
          <w:tcPr>
            <w:tcW w:w="1208" w:type="dxa"/>
            <w:tcBorders>
              <w:top w:val="single" w:sz="4" w:space="0" w:color="808080"/>
              <w:left w:val="single" w:sz="4" w:space="0" w:color="808080"/>
              <w:bottom w:val="single" w:sz="4" w:space="0" w:color="808080"/>
              <w:right w:val="single" w:sz="4" w:space="0" w:color="808080"/>
            </w:tcBorders>
            <w:shd w:val="clear" w:color="auto" w:fill="auto"/>
          </w:tcPr>
          <w:p w14:paraId="78013B8B" w14:textId="77777777" w:rsidR="00DE409D" w:rsidRPr="00BE4BFE" w:rsidRDefault="00DE409D" w:rsidP="00DE409D">
            <w:pPr>
              <w:rPr>
                <w:rFonts w:cs="Calibri"/>
                <w:sz w:val="22"/>
                <w:szCs w:val="22"/>
                <w:lang w:val="en-US"/>
              </w:rPr>
            </w:pP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14:paraId="1DC5F4C3" w14:textId="77777777" w:rsidR="00DE409D" w:rsidRPr="00BE4BFE" w:rsidRDefault="00DE409D" w:rsidP="00DE409D">
            <w:pPr>
              <w:rPr>
                <w:rFonts w:cs="Calibri"/>
                <w:sz w:val="22"/>
                <w:szCs w:val="22"/>
                <w:lang w:val="en-US"/>
              </w:rPr>
            </w:pPr>
          </w:p>
        </w:tc>
      </w:tr>
      <w:tr w:rsidR="00B94674" w:rsidRPr="009D4726" w14:paraId="60C6C8EE" w14:textId="77777777" w:rsidTr="00E77CC5">
        <w:trPr>
          <w:trHeight w:val="300"/>
        </w:trPr>
        <w:tc>
          <w:tcPr>
            <w:tcW w:w="4477" w:type="dxa"/>
            <w:tcBorders>
              <w:top w:val="single" w:sz="4" w:space="0" w:color="808080"/>
              <w:left w:val="single" w:sz="4" w:space="0" w:color="808080"/>
              <w:bottom w:val="single" w:sz="4" w:space="0" w:color="808080"/>
              <w:right w:val="nil"/>
            </w:tcBorders>
            <w:shd w:val="clear" w:color="auto" w:fill="auto"/>
            <w:noWrap/>
            <w:vAlign w:val="bottom"/>
          </w:tcPr>
          <w:p w14:paraId="7756003F" w14:textId="1ECBFA9A" w:rsidR="00B94674" w:rsidRPr="00BE4BFE" w:rsidRDefault="00B94674" w:rsidP="00B94674">
            <w:pPr>
              <w:pStyle w:val="BodyText"/>
              <w:rPr>
                <w:rFonts w:cs="Calibri"/>
                <w:color w:val="000000"/>
                <w:sz w:val="22"/>
                <w:lang w:val="en-US"/>
              </w:rPr>
            </w:pPr>
            <w:r w:rsidRPr="00BE4BFE">
              <w:rPr>
                <w:rFonts w:cs="Calibri"/>
                <w:color w:val="000000"/>
                <w:sz w:val="22"/>
                <w:lang w:val="en-US"/>
              </w:rPr>
              <w:t>Total VAT inclusive cost for each year</w:t>
            </w:r>
          </w:p>
        </w:tc>
        <w:tc>
          <w:tcPr>
            <w:tcW w:w="1023" w:type="dxa"/>
            <w:tcBorders>
              <w:top w:val="single" w:sz="4" w:space="0" w:color="808080"/>
              <w:left w:val="nil"/>
              <w:bottom w:val="single" w:sz="4" w:space="0" w:color="808080"/>
              <w:right w:val="single" w:sz="4" w:space="0" w:color="808080"/>
            </w:tcBorders>
            <w:shd w:val="pct10" w:color="auto" w:fill="auto"/>
            <w:noWrap/>
          </w:tcPr>
          <w:p w14:paraId="39547609" w14:textId="77777777" w:rsidR="00B94674" w:rsidRPr="00073B55" w:rsidRDefault="00B94674" w:rsidP="00DE409D">
            <w:pPr>
              <w:jc w:val="center"/>
              <w:rPr>
                <w:rFonts w:asciiTheme="minorHAnsi" w:hAnsiTheme="minorHAnsi" w:cstheme="minorHAnsi"/>
                <w:sz w:val="22"/>
                <w:szCs w:val="22"/>
                <w:lang w:val="en-US"/>
              </w:rPr>
            </w:pPr>
          </w:p>
        </w:tc>
        <w:tc>
          <w:tcPr>
            <w:tcW w:w="1137" w:type="dxa"/>
            <w:tcBorders>
              <w:top w:val="single" w:sz="4" w:space="0" w:color="808080"/>
              <w:left w:val="single" w:sz="4" w:space="0" w:color="808080"/>
              <w:bottom w:val="single" w:sz="4" w:space="0" w:color="808080"/>
              <w:right w:val="single" w:sz="4" w:space="0" w:color="808080"/>
            </w:tcBorders>
            <w:shd w:val="pct10" w:color="auto" w:fill="auto"/>
            <w:noWrap/>
            <w:vAlign w:val="bottom"/>
          </w:tcPr>
          <w:p w14:paraId="78410890" w14:textId="77777777" w:rsidR="00B94674" w:rsidRPr="00BE4BFE" w:rsidRDefault="00B94674" w:rsidP="00DE409D">
            <w:pPr>
              <w:rPr>
                <w:rFonts w:cs="Calibri"/>
                <w:sz w:val="22"/>
                <w:szCs w:val="22"/>
                <w:lang w:val="en-US"/>
              </w:rPr>
            </w:pPr>
          </w:p>
        </w:tc>
        <w:tc>
          <w:tcPr>
            <w:tcW w:w="1293"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71F27F96" w14:textId="77777777" w:rsidR="00B94674" w:rsidRPr="00BE4BFE" w:rsidRDefault="00B94674" w:rsidP="00DE409D">
            <w:pPr>
              <w:rPr>
                <w:rFonts w:cs="Calibri"/>
                <w:sz w:val="22"/>
                <w:szCs w:val="22"/>
                <w:lang w:val="en-US"/>
              </w:rPr>
            </w:pPr>
          </w:p>
        </w:tc>
        <w:tc>
          <w:tcPr>
            <w:tcW w:w="1260" w:type="dxa"/>
            <w:tcBorders>
              <w:top w:val="single" w:sz="4" w:space="0" w:color="808080"/>
              <w:left w:val="single" w:sz="4" w:space="0" w:color="808080"/>
              <w:bottom w:val="single" w:sz="4" w:space="0" w:color="808080"/>
              <w:right w:val="single" w:sz="4" w:space="0" w:color="808080"/>
            </w:tcBorders>
            <w:shd w:val="pct10" w:color="auto" w:fill="auto"/>
            <w:noWrap/>
            <w:vAlign w:val="bottom"/>
          </w:tcPr>
          <w:p w14:paraId="7F158052" w14:textId="77777777" w:rsidR="00B94674" w:rsidRPr="00BE4BFE" w:rsidRDefault="00B94674" w:rsidP="00DE409D">
            <w:pPr>
              <w:rPr>
                <w:rFonts w:cs="Calibri"/>
                <w:sz w:val="22"/>
                <w:szCs w:val="22"/>
                <w:lang w:val="en-US"/>
              </w:rPr>
            </w:pPr>
          </w:p>
        </w:tc>
        <w:tc>
          <w:tcPr>
            <w:tcW w:w="1170" w:type="dxa"/>
            <w:tcBorders>
              <w:top w:val="single" w:sz="4" w:space="0" w:color="808080"/>
              <w:left w:val="single" w:sz="4" w:space="0" w:color="808080"/>
              <w:bottom w:val="single" w:sz="4" w:space="0" w:color="808080"/>
              <w:right w:val="single" w:sz="4" w:space="0" w:color="808080"/>
            </w:tcBorders>
            <w:shd w:val="clear" w:color="auto" w:fill="auto"/>
            <w:noWrap/>
            <w:vAlign w:val="bottom"/>
          </w:tcPr>
          <w:p w14:paraId="76E8BA1B" w14:textId="77777777" w:rsidR="00B94674" w:rsidRPr="00BE4BFE" w:rsidRDefault="00B94674" w:rsidP="00DE409D">
            <w:pPr>
              <w:rPr>
                <w:rFonts w:cs="Calibri"/>
                <w:sz w:val="22"/>
                <w:szCs w:val="22"/>
                <w:lang w:val="en-US"/>
              </w:rPr>
            </w:pPr>
          </w:p>
        </w:tc>
        <w:tc>
          <w:tcPr>
            <w:tcW w:w="1288" w:type="dxa"/>
            <w:tcBorders>
              <w:top w:val="single" w:sz="4" w:space="0" w:color="808080"/>
              <w:left w:val="single" w:sz="4" w:space="0" w:color="808080"/>
              <w:bottom w:val="single" w:sz="4" w:space="0" w:color="808080"/>
              <w:right w:val="single" w:sz="4" w:space="0" w:color="808080"/>
            </w:tcBorders>
            <w:shd w:val="pct10" w:color="auto" w:fill="auto"/>
          </w:tcPr>
          <w:p w14:paraId="59388270" w14:textId="77777777" w:rsidR="00B94674" w:rsidRPr="00BE4BFE" w:rsidRDefault="00B94674" w:rsidP="00DE409D">
            <w:pPr>
              <w:rPr>
                <w:rFonts w:cs="Calibri"/>
                <w:sz w:val="22"/>
                <w:szCs w:val="22"/>
                <w:lang w:val="en-US"/>
              </w:rPr>
            </w:pPr>
          </w:p>
        </w:tc>
        <w:tc>
          <w:tcPr>
            <w:tcW w:w="1208" w:type="dxa"/>
            <w:tcBorders>
              <w:top w:val="single" w:sz="4" w:space="0" w:color="808080"/>
              <w:left w:val="single" w:sz="4" w:space="0" w:color="808080"/>
              <w:bottom w:val="single" w:sz="4" w:space="0" w:color="808080"/>
              <w:right w:val="single" w:sz="4" w:space="0" w:color="808080"/>
            </w:tcBorders>
            <w:shd w:val="clear" w:color="auto" w:fill="auto"/>
          </w:tcPr>
          <w:p w14:paraId="67F0DA6D" w14:textId="77777777" w:rsidR="00B94674" w:rsidRPr="00BE4BFE" w:rsidRDefault="00B94674" w:rsidP="00DE409D">
            <w:pPr>
              <w:rPr>
                <w:rFonts w:cs="Calibri"/>
                <w:sz w:val="22"/>
                <w:szCs w:val="22"/>
                <w:lang w:val="en-US"/>
              </w:rPr>
            </w:pPr>
          </w:p>
        </w:tc>
        <w:tc>
          <w:tcPr>
            <w:tcW w:w="1701" w:type="dxa"/>
            <w:tcBorders>
              <w:top w:val="single" w:sz="4" w:space="0" w:color="808080"/>
              <w:left w:val="single" w:sz="4" w:space="0" w:color="808080"/>
              <w:bottom w:val="single" w:sz="4" w:space="0" w:color="808080"/>
              <w:right w:val="single" w:sz="4" w:space="0" w:color="808080"/>
            </w:tcBorders>
            <w:shd w:val="pct10" w:color="auto" w:fill="auto"/>
          </w:tcPr>
          <w:p w14:paraId="1DF87C57" w14:textId="77777777" w:rsidR="00B94674" w:rsidRPr="00BE4BFE" w:rsidRDefault="00B94674" w:rsidP="00DE409D">
            <w:pPr>
              <w:rPr>
                <w:rFonts w:cs="Calibri"/>
                <w:sz w:val="22"/>
                <w:szCs w:val="22"/>
                <w:lang w:val="en-US"/>
              </w:rPr>
            </w:pPr>
          </w:p>
        </w:tc>
      </w:tr>
      <w:tr w:rsidR="00DE409D" w:rsidRPr="009D4726" w14:paraId="62D59406" w14:textId="77777777" w:rsidTr="00E77CC5">
        <w:trPr>
          <w:trHeight w:val="300"/>
        </w:trPr>
        <w:tc>
          <w:tcPr>
            <w:tcW w:w="4477" w:type="dxa"/>
            <w:tcBorders>
              <w:top w:val="single" w:sz="4" w:space="0" w:color="808080"/>
              <w:left w:val="single" w:sz="4" w:space="0" w:color="808080"/>
              <w:bottom w:val="single" w:sz="4" w:space="0" w:color="808080"/>
              <w:right w:val="nil"/>
            </w:tcBorders>
            <w:shd w:val="clear" w:color="auto" w:fill="auto"/>
            <w:noWrap/>
            <w:vAlign w:val="bottom"/>
          </w:tcPr>
          <w:p w14:paraId="67338E00" w14:textId="0F05CC3A" w:rsidR="00DE409D" w:rsidRPr="00BE4BFE" w:rsidRDefault="00DE409D" w:rsidP="00B94674">
            <w:pPr>
              <w:pStyle w:val="BodyText"/>
              <w:rPr>
                <w:rFonts w:cs="Calibri"/>
                <w:color w:val="000000"/>
                <w:sz w:val="22"/>
                <w:lang w:val="en-US"/>
              </w:rPr>
            </w:pPr>
            <w:r w:rsidRPr="00BE4BFE">
              <w:rPr>
                <w:rFonts w:cs="Calibri"/>
                <w:color w:val="000000"/>
                <w:sz w:val="22"/>
                <w:lang w:val="en-US"/>
              </w:rPr>
              <w:t xml:space="preserve">VAT inclusive </w:t>
            </w:r>
            <w:r w:rsidR="00B94674">
              <w:rPr>
                <w:rFonts w:cs="Calibri"/>
                <w:color w:val="000000"/>
                <w:sz w:val="22"/>
                <w:lang w:val="en-US"/>
              </w:rPr>
              <w:t>C</w:t>
            </w:r>
            <w:r w:rsidRPr="00BE4BFE">
              <w:rPr>
                <w:rFonts w:cs="Calibri"/>
                <w:color w:val="000000"/>
                <w:sz w:val="22"/>
                <w:lang w:val="en-US"/>
              </w:rPr>
              <w:t>eiling price</w:t>
            </w:r>
            <w:r w:rsidRPr="00BE4BFE" w:rsidDel="001A08DD">
              <w:rPr>
                <w:rFonts w:cs="Calibri"/>
                <w:color w:val="000000"/>
                <w:sz w:val="22"/>
                <w:lang w:val="en-US"/>
              </w:rPr>
              <w:t xml:space="preserve"> </w:t>
            </w:r>
            <w:r w:rsidRPr="00BE4BFE">
              <w:rPr>
                <w:rFonts w:cs="Calibri"/>
                <w:color w:val="000000"/>
                <w:sz w:val="22"/>
                <w:lang w:val="en-US"/>
              </w:rPr>
              <w:t xml:space="preserve">for </w:t>
            </w:r>
            <w:r>
              <w:rPr>
                <w:rFonts w:cs="Calibri"/>
                <w:color w:val="000000"/>
                <w:sz w:val="22"/>
                <w:lang w:val="en-US"/>
              </w:rPr>
              <w:t>three</w:t>
            </w:r>
            <w:r w:rsidRPr="00BE4BFE">
              <w:rPr>
                <w:rFonts w:cs="Calibri"/>
                <w:color w:val="000000"/>
                <w:sz w:val="22"/>
                <w:lang w:val="en-US"/>
              </w:rPr>
              <w:t xml:space="preserve"> years</w:t>
            </w:r>
          </w:p>
        </w:tc>
        <w:tc>
          <w:tcPr>
            <w:tcW w:w="1023" w:type="dxa"/>
            <w:tcBorders>
              <w:top w:val="single" w:sz="4" w:space="0" w:color="808080"/>
              <w:left w:val="nil"/>
              <w:bottom w:val="single" w:sz="4" w:space="0" w:color="808080"/>
              <w:right w:val="nil"/>
            </w:tcBorders>
            <w:shd w:val="pct10" w:color="auto" w:fill="auto"/>
            <w:noWrap/>
          </w:tcPr>
          <w:p w14:paraId="3FDB7216" w14:textId="77777777" w:rsidR="00DE409D" w:rsidRPr="00073B55" w:rsidRDefault="00DE409D" w:rsidP="00DE409D">
            <w:pPr>
              <w:jc w:val="center"/>
              <w:rPr>
                <w:rFonts w:asciiTheme="minorHAnsi" w:hAnsiTheme="minorHAnsi" w:cstheme="minorHAnsi"/>
                <w:sz w:val="22"/>
                <w:szCs w:val="22"/>
                <w:lang w:val="en-US"/>
              </w:rPr>
            </w:pPr>
          </w:p>
        </w:tc>
        <w:tc>
          <w:tcPr>
            <w:tcW w:w="1137" w:type="dxa"/>
            <w:tcBorders>
              <w:top w:val="single" w:sz="4" w:space="0" w:color="808080"/>
              <w:left w:val="nil"/>
              <w:bottom w:val="single" w:sz="4" w:space="0" w:color="808080"/>
              <w:right w:val="nil"/>
            </w:tcBorders>
            <w:shd w:val="pct10" w:color="auto" w:fill="auto"/>
            <w:noWrap/>
            <w:vAlign w:val="bottom"/>
          </w:tcPr>
          <w:p w14:paraId="60B498E5" w14:textId="77777777" w:rsidR="00DE409D" w:rsidRPr="00BE4BFE" w:rsidRDefault="00DE409D" w:rsidP="00DE409D">
            <w:pPr>
              <w:rPr>
                <w:rFonts w:cs="Calibri"/>
                <w:sz w:val="22"/>
                <w:szCs w:val="22"/>
                <w:lang w:val="en-US"/>
              </w:rPr>
            </w:pPr>
          </w:p>
        </w:tc>
        <w:tc>
          <w:tcPr>
            <w:tcW w:w="1293" w:type="dxa"/>
            <w:tcBorders>
              <w:top w:val="single" w:sz="4" w:space="0" w:color="808080"/>
              <w:left w:val="nil"/>
              <w:bottom w:val="single" w:sz="4" w:space="0" w:color="808080"/>
              <w:right w:val="nil"/>
            </w:tcBorders>
            <w:shd w:val="pct10" w:color="auto" w:fill="auto"/>
            <w:noWrap/>
            <w:vAlign w:val="bottom"/>
          </w:tcPr>
          <w:p w14:paraId="0B5A8068" w14:textId="77777777" w:rsidR="00DE409D" w:rsidRPr="00BE4BFE" w:rsidRDefault="00DE409D" w:rsidP="00DE409D">
            <w:pPr>
              <w:rPr>
                <w:rFonts w:cs="Calibri"/>
                <w:sz w:val="22"/>
                <w:szCs w:val="22"/>
                <w:lang w:val="en-US"/>
              </w:rPr>
            </w:pPr>
          </w:p>
        </w:tc>
        <w:tc>
          <w:tcPr>
            <w:tcW w:w="1260" w:type="dxa"/>
            <w:tcBorders>
              <w:top w:val="single" w:sz="4" w:space="0" w:color="808080"/>
              <w:left w:val="nil"/>
              <w:bottom w:val="single" w:sz="4" w:space="0" w:color="808080"/>
              <w:right w:val="nil"/>
            </w:tcBorders>
            <w:shd w:val="pct10" w:color="auto" w:fill="auto"/>
            <w:noWrap/>
            <w:vAlign w:val="bottom"/>
          </w:tcPr>
          <w:p w14:paraId="29FCC8E2" w14:textId="77777777" w:rsidR="00DE409D" w:rsidRPr="00BE4BFE" w:rsidRDefault="00DE409D" w:rsidP="00DE409D">
            <w:pPr>
              <w:rPr>
                <w:rFonts w:cs="Calibri"/>
                <w:sz w:val="22"/>
                <w:szCs w:val="22"/>
                <w:lang w:val="en-US"/>
              </w:rPr>
            </w:pPr>
          </w:p>
        </w:tc>
        <w:tc>
          <w:tcPr>
            <w:tcW w:w="1170" w:type="dxa"/>
            <w:tcBorders>
              <w:top w:val="single" w:sz="4" w:space="0" w:color="808080"/>
              <w:left w:val="nil"/>
              <w:bottom w:val="single" w:sz="4" w:space="0" w:color="808080"/>
              <w:right w:val="nil"/>
            </w:tcBorders>
            <w:shd w:val="pct10" w:color="auto" w:fill="auto"/>
            <w:noWrap/>
            <w:vAlign w:val="bottom"/>
          </w:tcPr>
          <w:p w14:paraId="61B35B4B" w14:textId="77777777" w:rsidR="00DE409D" w:rsidRPr="00BE4BFE" w:rsidRDefault="00DE409D" w:rsidP="00DE409D">
            <w:pPr>
              <w:rPr>
                <w:rFonts w:cs="Calibri"/>
                <w:sz w:val="22"/>
                <w:szCs w:val="22"/>
                <w:lang w:val="en-US"/>
              </w:rPr>
            </w:pPr>
          </w:p>
        </w:tc>
        <w:tc>
          <w:tcPr>
            <w:tcW w:w="1288" w:type="dxa"/>
            <w:tcBorders>
              <w:top w:val="single" w:sz="4" w:space="0" w:color="808080"/>
              <w:left w:val="nil"/>
              <w:bottom w:val="single" w:sz="4" w:space="0" w:color="808080"/>
              <w:right w:val="nil"/>
            </w:tcBorders>
            <w:shd w:val="pct10" w:color="auto" w:fill="auto"/>
          </w:tcPr>
          <w:p w14:paraId="38C23A3E" w14:textId="77777777" w:rsidR="00DE409D" w:rsidRPr="00BE4BFE" w:rsidRDefault="00DE409D" w:rsidP="00DE409D">
            <w:pPr>
              <w:rPr>
                <w:rFonts w:cs="Calibri"/>
                <w:sz w:val="22"/>
                <w:szCs w:val="22"/>
                <w:lang w:val="en-US"/>
              </w:rPr>
            </w:pPr>
          </w:p>
        </w:tc>
        <w:tc>
          <w:tcPr>
            <w:tcW w:w="1208" w:type="dxa"/>
            <w:tcBorders>
              <w:top w:val="single" w:sz="4" w:space="0" w:color="808080"/>
              <w:left w:val="nil"/>
              <w:bottom w:val="single" w:sz="4" w:space="0" w:color="808080"/>
              <w:right w:val="nil"/>
            </w:tcBorders>
            <w:shd w:val="pct10" w:color="auto" w:fill="auto"/>
          </w:tcPr>
          <w:p w14:paraId="0E4128E1" w14:textId="77777777" w:rsidR="00DE409D" w:rsidRPr="00BE4BFE" w:rsidRDefault="00DE409D" w:rsidP="00DE409D">
            <w:pPr>
              <w:rPr>
                <w:rFonts w:cs="Calibri"/>
                <w:sz w:val="22"/>
                <w:szCs w:val="22"/>
                <w:lang w:val="en-US"/>
              </w:rPr>
            </w:pPr>
          </w:p>
        </w:tc>
        <w:tc>
          <w:tcPr>
            <w:tcW w:w="1701" w:type="dxa"/>
            <w:tcBorders>
              <w:top w:val="single" w:sz="4" w:space="0" w:color="808080"/>
              <w:left w:val="single" w:sz="4" w:space="0" w:color="808080"/>
              <w:bottom w:val="single" w:sz="4" w:space="0" w:color="808080"/>
              <w:right w:val="single" w:sz="4" w:space="0" w:color="808080"/>
            </w:tcBorders>
          </w:tcPr>
          <w:p w14:paraId="0A3D0AD7" w14:textId="77777777" w:rsidR="00DE409D" w:rsidRPr="00BE4BFE" w:rsidRDefault="00DE409D" w:rsidP="00DE409D">
            <w:pPr>
              <w:rPr>
                <w:rFonts w:cs="Calibri"/>
                <w:sz w:val="22"/>
                <w:szCs w:val="22"/>
                <w:lang w:val="en-US"/>
              </w:rPr>
            </w:pPr>
          </w:p>
        </w:tc>
      </w:tr>
    </w:tbl>
    <w:p w14:paraId="530BB3D1" w14:textId="67001399" w:rsidR="001729E5" w:rsidRDefault="001729E5" w:rsidP="001729E5">
      <w:pPr>
        <w:ind w:left="720" w:hanging="720"/>
        <w:jc w:val="both"/>
        <w:rPr>
          <w:rFonts w:ascii="Arial" w:hAnsi="Arial" w:cs="Arial"/>
        </w:rPr>
      </w:pPr>
    </w:p>
    <w:p w14:paraId="08FCC68D" w14:textId="00A6A204" w:rsidR="00105CAB" w:rsidRDefault="00105CAB" w:rsidP="001729E5">
      <w:pPr>
        <w:ind w:left="720" w:hanging="720"/>
        <w:jc w:val="both"/>
        <w:rPr>
          <w:rFonts w:ascii="Arial" w:hAnsi="Arial" w:cs="Arial"/>
        </w:rPr>
      </w:pPr>
    </w:p>
    <w:p w14:paraId="57697C04" w14:textId="77777777" w:rsidR="00105CAB" w:rsidRDefault="00105CAB" w:rsidP="001729E5">
      <w:pPr>
        <w:ind w:left="720" w:hanging="720"/>
        <w:jc w:val="both"/>
        <w:rPr>
          <w:rFonts w:ascii="Arial" w:hAnsi="Arial" w:cs="Arial"/>
        </w:rPr>
      </w:pPr>
    </w:p>
    <w:p w14:paraId="05BEA3DD" w14:textId="01900B32" w:rsidR="001729E5" w:rsidRPr="00105CAB" w:rsidRDefault="001729E5" w:rsidP="001729E5">
      <w:pPr>
        <w:pStyle w:val="Specification"/>
        <w:numPr>
          <w:ilvl w:val="0"/>
          <w:numId w:val="73"/>
        </w:numPr>
      </w:pPr>
      <w:r w:rsidRPr="00597DFA">
        <w:rPr>
          <w:rFonts w:cs="Calibri"/>
          <w:b/>
        </w:rPr>
        <w:t>RATE OF EXCHANGE PRICING INFORMATION</w:t>
      </w:r>
    </w:p>
    <w:p w14:paraId="0E0A3776" w14:textId="77777777" w:rsidR="00105CAB" w:rsidRPr="004551C7" w:rsidRDefault="00105CAB" w:rsidP="00105CAB">
      <w:pPr>
        <w:pStyle w:val="Specification"/>
        <w:numPr>
          <w:ilvl w:val="0"/>
          <w:numId w:val="0"/>
        </w:numPr>
        <w:ind w:left="360"/>
      </w:pPr>
    </w:p>
    <w:tbl>
      <w:tblPr>
        <w:tblW w:w="3426"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12"/>
        <w:gridCol w:w="3233"/>
        <w:gridCol w:w="1864"/>
        <w:gridCol w:w="2075"/>
        <w:gridCol w:w="2293"/>
      </w:tblGrid>
      <w:tr w:rsidR="00E77CC5" w:rsidRPr="00F81E2D" w14:paraId="0E872630" w14:textId="77777777" w:rsidTr="00E77CC5">
        <w:tc>
          <w:tcPr>
            <w:tcW w:w="257" w:type="pct"/>
            <w:shd w:val="clear" w:color="auto" w:fill="DEEAF6"/>
          </w:tcPr>
          <w:p w14:paraId="0647D80C" w14:textId="77777777" w:rsidR="00E77CC5" w:rsidRPr="00E65DDC" w:rsidRDefault="00E77CC5" w:rsidP="00857D94">
            <w:pPr>
              <w:rPr>
                <w:b/>
                <w:sz w:val="22"/>
                <w:szCs w:val="22"/>
              </w:rPr>
            </w:pPr>
            <w:r w:rsidRPr="00E65DDC">
              <w:rPr>
                <w:b/>
                <w:sz w:val="22"/>
                <w:szCs w:val="22"/>
              </w:rPr>
              <w:t>No</w:t>
            </w:r>
          </w:p>
        </w:tc>
        <w:tc>
          <w:tcPr>
            <w:tcW w:w="1620" w:type="pct"/>
            <w:shd w:val="clear" w:color="auto" w:fill="DEEAF6"/>
          </w:tcPr>
          <w:p w14:paraId="0D3805C6" w14:textId="77777777" w:rsidR="00E77CC5" w:rsidRPr="00E65DDC" w:rsidRDefault="00E77CC5" w:rsidP="00857D94">
            <w:pPr>
              <w:rPr>
                <w:b/>
                <w:sz w:val="22"/>
                <w:szCs w:val="22"/>
              </w:rPr>
            </w:pPr>
            <w:r w:rsidRPr="00E65DDC">
              <w:rPr>
                <w:b/>
                <w:sz w:val="22"/>
                <w:szCs w:val="22"/>
              </w:rPr>
              <w:t>Description</w:t>
            </w:r>
          </w:p>
        </w:tc>
        <w:tc>
          <w:tcPr>
            <w:tcW w:w="934" w:type="pct"/>
            <w:shd w:val="clear" w:color="auto" w:fill="DEEAF6"/>
          </w:tcPr>
          <w:p w14:paraId="3942465C" w14:textId="77777777" w:rsidR="00E77CC5" w:rsidRPr="00E65DDC" w:rsidRDefault="00E77CC5" w:rsidP="00857D94">
            <w:pPr>
              <w:jc w:val="center"/>
              <w:rPr>
                <w:b/>
                <w:sz w:val="22"/>
                <w:szCs w:val="22"/>
              </w:rPr>
            </w:pPr>
            <w:r w:rsidRPr="00E65DDC">
              <w:rPr>
                <w:b/>
                <w:sz w:val="22"/>
                <w:szCs w:val="22"/>
              </w:rPr>
              <w:t>Price YEAR 1</w:t>
            </w:r>
          </w:p>
          <w:p w14:paraId="3E921190" w14:textId="77777777" w:rsidR="00E77CC5" w:rsidRPr="00E65DDC" w:rsidRDefault="00E77CC5" w:rsidP="00857D94">
            <w:pPr>
              <w:jc w:val="center"/>
              <w:rPr>
                <w:b/>
                <w:sz w:val="22"/>
                <w:szCs w:val="22"/>
              </w:rPr>
            </w:pPr>
            <w:r w:rsidRPr="00E65DDC">
              <w:rPr>
                <w:b/>
                <w:sz w:val="22"/>
                <w:szCs w:val="22"/>
              </w:rPr>
              <w:t>(Vat Excl.)</w:t>
            </w:r>
          </w:p>
        </w:tc>
        <w:tc>
          <w:tcPr>
            <w:tcW w:w="1040" w:type="pct"/>
            <w:shd w:val="clear" w:color="auto" w:fill="DEEAF6"/>
          </w:tcPr>
          <w:p w14:paraId="04B88880" w14:textId="77777777" w:rsidR="00E77CC5" w:rsidRPr="00E65DDC" w:rsidRDefault="00E77CC5" w:rsidP="00857D94">
            <w:pPr>
              <w:jc w:val="center"/>
              <w:rPr>
                <w:b/>
                <w:sz w:val="22"/>
                <w:szCs w:val="22"/>
              </w:rPr>
            </w:pPr>
            <w:r w:rsidRPr="00E65DDC">
              <w:rPr>
                <w:b/>
                <w:sz w:val="22"/>
                <w:szCs w:val="22"/>
              </w:rPr>
              <w:t>Price YEAR 2</w:t>
            </w:r>
          </w:p>
          <w:p w14:paraId="3659390B" w14:textId="77777777" w:rsidR="00E77CC5" w:rsidRPr="00E65DDC" w:rsidRDefault="00E77CC5" w:rsidP="00857D94">
            <w:pPr>
              <w:jc w:val="center"/>
              <w:rPr>
                <w:b/>
                <w:sz w:val="22"/>
                <w:szCs w:val="22"/>
              </w:rPr>
            </w:pPr>
            <w:r w:rsidRPr="00E65DDC">
              <w:rPr>
                <w:b/>
                <w:sz w:val="22"/>
                <w:szCs w:val="22"/>
              </w:rPr>
              <w:t>(VAT Excl.)</w:t>
            </w:r>
          </w:p>
        </w:tc>
        <w:tc>
          <w:tcPr>
            <w:tcW w:w="1149" w:type="pct"/>
            <w:shd w:val="clear" w:color="auto" w:fill="DEEAF6"/>
          </w:tcPr>
          <w:p w14:paraId="17EE2AB9" w14:textId="77777777" w:rsidR="00E77CC5" w:rsidRPr="00E65DDC" w:rsidRDefault="00E77CC5" w:rsidP="00857D94">
            <w:pPr>
              <w:jc w:val="center"/>
              <w:rPr>
                <w:b/>
                <w:sz w:val="22"/>
                <w:szCs w:val="22"/>
              </w:rPr>
            </w:pPr>
            <w:r w:rsidRPr="00E65DDC">
              <w:rPr>
                <w:b/>
                <w:sz w:val="22"/>
                <w:szCs w:val="22"/>
              </w:rPr>
              <w:t>Price YEAR 3</w:t>
            </w:r>
          </w:p>
          <w:p w14:paraId="26E9B8E0" w14:textId="77777777" w:rsidR="00E77CC5" w:rsidRPr="00E65DDC" w:rsidRDefault="00E77CC5" w:rsidP="00857D94">
            <w:pPr>
              <w:jc w:val="center"/>
              <w:rPr>
                <w:b/>
                <w:sz w:val="22"/>
                <w:szCs w:val="22"/>
              </w:rPr>
            </w:pPr>
            <w:r w:rsidRPr="00E65DDC">
              <w:rPr>
                <w:b/>
                <w:sz w:val="22"/>
                <w:szCs w:val="22"/>
              </w:rPr>
              <w:t>(VAT Excl.)</w:t>
            </w:r>
          </w:p>
        </w:tc>
      </w:tr>
      <w:tr w:rsidR="00E77CC5" w:rsidRPr="00F81E2D" w14:paraId="6917CBF3" w14:textId="77777777" w:rsidTr="00E77CC5">
        <w:trPr>
          <w:trHeight w:val="91"/>
        </w:trPr>
        <w:tc>
          <w:tcPr>
            <w:tcW w:w="257" w:type="pct"/>
            <w:shd w:val="clear" w:color="auto" w:fill="auto"/>
          </w:tcPr>
          <w:p w14:paraId="71D0AC8B" w14:textId="77777777" w:rsidR="00E77CC5" w:rsidRPr="00E65DDC" w:rsidRDefault="00E77CC5" w:rsidP="00857D94">
            <w:pPr>
              <w:pStyle w:val="ListParagraph"/>
              <w:numPr>
                <w:ilvl w:val="0"/>
                <w:numId w:val="45"/>
              </w:numPr>
              <w:spacing w:after="0"/>
              <w:rPr>
                <w:sz w:val="22"/>
                <w:szCs w:val="22"/>
              </w:rPr>
            </w:pPr>
          </w:p>
        </w:tc>
        <w:tc>
          <w:tcPr>
            <w:tcW w:w="1620" w:type="pct"/>
            <w:shd w:val="clear" w:color="auto" w:fill="auto"/>
          </w:tcPr>
          <w:p w14:paraId="6D7837AB" w14:textId="77777777" w:rsidR="00E77CC5" w:rsidRPr="00E65DDC" w:rsidRDefault="00E77CC5" w:rsidP="00857D94">
            <w:pPr>
              <w:rPr>
                <w:sz w:val="22"/>
                <w:szCs w:val="22"/>
              </w:rPr>
            </w:pPr>
            <w:r w:rsidRPr="00E65DDC">
              <w:rPr>
                <w:sz w:val="22"/>
                <w:szCs w:val="22"/>
              </w:rPr>
              <w:t>LOCAL Price (ZAR)</w:t>
            </w:r>
          </w:p>
        </w:tc>
        <w:tc>
          <w:tcPr>
            <w:tcW w:w="934" w:type="pct"/>
            <w:shd w:val="clear" w:color="auto" w:fill="auto"/>
          </w:tcPr>
          <w:p w14:paraId="37FC9FF8" w14:textId="77777777" w:rsidR="00E77CC5" w:rsidRPr="00E65DDC" w:rsidRDefault="00E77CC5" w:rsidP="00857D94">
            <w:pPr>
              <w:jc w:val="right"/>
              <w:rPr>
                <w:sz w:val="22"/>
                <w:szCs w:val="22"/>
              </w:rPr>
            </w:pPr>
          </w:p>
        </w:tc>
        <w:tc>
          <w:tcPr>
            <w:tcW w:w="1040" w:type="pct"/>
            <w:shd w:val="clear" w:color="auto" w:fill="auto"/>
          </w:tcPr>
          <w:p w14:paraId="7191C8E1" w14:textId="77777777" w:rsidR="00E77CC5" w:rsidRPr="00E65DDC" w:rsidRDefault="00E77CC5" w:rsidP="00857D94">
            <w:pPr>
              <w:jc w:val="right"/>
              <w:rPr>
                <w:sz w:val="22"/>
                <w:szCs w:val="22"/>
              </w:rPr>
            </w:pPr>
          </w:p>
        </w:tc>
        <w:tc>
          <w:tcPr>
            <w:tcW w:w="1149" w:type="pct"/>
            <w:shd w:val="clear" w:color="auto" w:fill="auto"/>
          </w:tcPr>
          <w:p w14:paraId="00D44D23" w14:textId="77777777" w:rsidR="00E77CC5" w:rsidRPr="00E65DDC" w:rsidRDefault="00E77CC5" w:rsidP="00857D94">
            <w:pPr>
              <w:jc w:val="right"/>
              <w:rPr>
                <w:sz w:val="22"/>
                <w:szCs w:val="22"/>
              </w:rPr>
            </w:pPr>
          </w:p>
        </w:tc>
      </w:tr>
      <w:tr w:rsidR="00E77CC5" w:rsidRPr="00F81E2D" w14:paraId="2AD95D3B" w14:textId="77777777" w:rsidTr="00E77CC5">
        <w:trPr>
          <w:trHeight w:val="82"/>
        </w:trPr>
        <w:tc>
          <w:tcPr>
            <w:tcW w:w="257" w:type="pct"/>
            <w:shd w:val="clear" w:color="auto" w:fill="auto"/>
          </w:tcPr>
          <w:p w14:paraId="50F81BFE" w14:textId="77777777" w:rsidR="00E77CC5" w:rsidRPr="00E65DDC" w:rsidRDefault="00E77CC5" w:rsidP="00857D94">
            <w:pPr>
              <w:pStyle w:val="ListParagraph"/>
              <w:numPr>
                <w:ilvl w:val="0"/>
                <w:numId w:val="45"/>
              </w:numPr>
              <w:spacing w:after="0"/>
              <w:ind w:left="0" w:firstLine="0"/>
              <w:rPr>
                <w:sz w:val="22"/>
                <w:szCs w:val="22"/>
              </w:rPr>
            </w:pPr>
          </w:p>
        </w:tc>
        <w:tc>
          <w:tcPr>
            <w:tcW w:w="1620" w:type="pct"/>
            <w:shd w:val="clear" w:color="auto" w:fill="auto"/>
          </w:tcPr>
          <w:p w14:paraId="5956BCA2" w14:textId="77777777" w:rsidR="00E77CC5" w:rsidRPr="00E65DDC" w:rsidRDefault="00E77CC5" w:rsidP="00857D94">
            <w:pPr>
              <w:rPr>
                <w:sz w:val="22"/>
                <w:szCs w:val="22"/>
              </w:rPr>
            </w:pPr>
            <w:r w:rsidRPr="00E65DDC">
              <w:rPr>
                <w:sz w:val="22"/>
                <w:szCs w:val="22"/>
              </w:rPr>
              <w:t>FOREIGN Price (ZAR)</w:t>
            </w:r>
          </w:p>
        </w:tc>
        <w:tc>
          <w:tcPr>
            <w:tcW w:w="934" w:type="pct"/>
            <w:shd w:val="clear" w:color="auto" w:fill="auto"/>
          </w:tcPr>
          <w:p w14:paraId="6F8F7920" w14:textId="77777777" w:rsidR="00E77CC5" w:rsidRPr="00E65DDC" w:rsidRDefault="00E77CC5" w:rsidP="00857D94">
            <w:pPr>
              <w:jc w:val="right"/>
              <w:rPr>
                <w:sz w:val="22"/>
                <w:szCs w:val="22"/>
              </w:rPr>
            </w:pPr>
          </w:p>
        </w:tc>
        <w:tc>
          <w:tcPr>
            <w:tcW w:w="1040" w:type="pct"/>
            <w:shd w:val="clear" w:color="auto" w:fill="auto"/>
          </w:tcPr>
          <w:p w14:paraId="6E26BE81" w14:textId="77777777" w:rsidR="00E77CC5" w:rsidRPr="00E65DDC" w:rsidRDefault="00E77CC5" w:rsidP="00857D94">
            <w:pPr>
              <w:jc w:val="right"/>
              <w:rPr>
                <w:sz w:val="22"/>
                <w:szCs w:val="22"/>
              </w:rPr>
            </w:pPr>
          </w:p>
        </w:tc>
        <w:tc>
          <w:tcPr>
            <w:tcW w:w="1149" w:type="pct"/>
            <w:shd w:val="clear" w:color="auto" w:fill="auto"/>
          </w:tcPr>
          <w:p w14:paraId="5F673AB2" w14:textId="77777777" w:rsidR="00E77CC5" w:rsidRPr="00E65DDC" w:rsidRDefault="00E77CC5" w:rsidP="00857D94">
            <w:pPr>
              <w:jc w:val="right"/>
              <w:rPr>
                <w:sz w:val="22"/>
                <w:szCs w:val="22"/>
              </w:rPr>
            </w:pPr>
          </w:p>
        </w:tc>
      </w:tr>
      <w:tr w:rsidR="00E77CC5" w:rsidRPr="00F81E2D" w14:paraId="510292A9" w14:textId="77777777" w:rsidTr="00E77CC5">
        <w:tc>
          <w:tcPr>
            <w:tcW w:w="257" w:type="pct"/>
            <w:shd w:val="clear" w:color="auto" w:fill="auto"/>
          </w:tcPr>
          <w:p w14:paraId="6FDA5F5F" w14:textId="77777777" w:rsidR="00E77CC5" w:rsidRPr="00E65DDC" w:rsidRDefault="00E77CC5" w:rsidP="00857D94">
            <w:pPr>
              <w:pStyle w:val="ListParagraph"/>
              <w:numPr>
                <w:ilvl w:val="0"/>
                <w:numId w:val="45"/>
              </w:numPr>
              <w:spacing w:after="0"/>
              <w:ind w:left="0" w:firstLine="0"/>
              <w:rPr>
                <w:sz w:val="22"/>
                <w:szCs w:val="22"/>
              </w:rPr>
            </w:pPr>
          </w:p>
        </w:tc>
        <w:tc>
          <w:tcPr>
            <w:tcW w:w="1620" w:type="pct"/>
            <w:shd w:val="clear" w:color="auto" w:fill="auto"/>
          </w:tcPr>
          <w:p w14:paraId="2789AF88" w14:textId="77777777" w:rsidR="00E77CC5" w:rsidRPr="00E65DDC" w:rsidRDefault="00E77CC5" w:rsidP="00857D94">
            <w:pPr>
              <w:rPr>
                <w:sz w:val="22"/>
                <w:szCs w:val="22"/>
              </w:rPr>
            </w:pPr>
            <w:r w:rsidRPr="00E65DDC">
              <w:rPr>
                <w:sz w:val="22"/>
                <w:szCs w:val="22"/>
              </w:rPr>
              <w:t>Exchange Rate</w:t>
            </w:r>
          </w:p>
        </w:tc>
        <w:tc>
          <w:tcPr>
            <w:tcW w:w="934" w:type="pct"/>
            <w:shd w:val="clear" w:color="auto" w:fill="auto"/>
          </w:tcPr>
          <w:p w14:paraId="681FBD29" w14:textId="77777777" w:rsidR="00E77CC5" w:rsidRPr="00E65DDC" w:rsidRDefault="00E77CC5" w:rsidP="00857D94">
            <w:pPr>
              <w:jc w:val="right"/>
              <w:rPr>
                <w:sz w:val="22"/>
                <w:szCs w:val="22"/>
              </w:rPr>
            </w:pPr>
          </w:p>
        </w:tc>
        <w:tc>
          <w:tcPr>
            <w:tcW w:w="1040" w:type="pct"/>
            <w:shd w:val="clear" w:color="auto" w:fill="auto"/>
          </w:tcPr>
          <w:p w14:paraId="24A8B60C" w14:textId="77777777" w:rsidR="00E77CC5" w:rsidRPr="00E65DDC" w:rsidRDefault="00E77CC5" w:rsidP="00857D94">
            <w:pPr>
              <w:jc w:val="right"/>
              <w:rPr>
                <w:sz w:val="22"/>
                <w:szCs w:val="22"/>
              </w:rPr>
            </w:pPr>
          </w:p>
        </w:tc>
        <w:tc>
          <w:tcPr>
            <w:tcW w:w="1149" w:type="pct"/>
            <w:shd w:val="clear" w:color="auto" w:fill="auto"/>
          </w:tcPr>
          <w:p w14:paraId="775CB044" w14:textId="77777777" w:rsidR="00E77CC5" w:rsidRPr="00E65DDC" w:rsidRDefault="00E77CC5" w:rsidP="00857D94">
            <w:pPr>
              <w:jc w:val="right"/>
              <w:rPr>
                <w:sz w:val="22"/>
                <w:szCs w:val="22"/>
              </w:rPr>
            </w:pPr>
          </w:p>
        </w:tc>
      </w:tr>
      <w:tr w:rsidR="00E77CC5" w:rsidRPr="00F81E2D" w14:paraId="156CC955" w14:textId="77777777" w:rsidTr="00E77CC5">
        <w:tc>
          <w:tcPr>
            <w:tcW w:w="257" w:type="pct"/>
            <w:shd w:val="clear" w:color="auto" w:fill="DEEAF6"/>
          </w:tcPr>
          <w:p w14:paraId="6AC1392E" w14:textId="77777777" w:rsidR="00E77CC5" w:rsidRPr="00E65DDC" w:rsidRDefault="00E77CC5" w:rsidP="00857D94">
            <w:pPr>
              <w:pStyle w:val="ListParagraph"/>
              <w:numPr>
                <w:ilvl w:val="0"/>
                <w:numId w:val="45"/>
              </w:numPr>
              <w:spacing w:after="0"/>
              <w:ind w:left="0" w:firstLine="0"/>
              <w:rPr>
                <w:sz w:val="22"/>
                <w:szCs w:val="22"/>
              </w:rPr>
            </w:pPr>
          </w:p>
        </w:tc>
        <w:tc>
          <w:tcPr>
            <w:tcW w:w="1620" w:type="pct"/>
            <w:shd w:val="clear" w:color="auto" w:fill="DEEAF6"/>
          </w:tcPr>
          <w:p w14:paraId="11BB871C" w14:textId="71C0BD0D" w:rsidR="00E77CC5" w:rsidRPr="00E65DDC" w:rsidRDefault="00E77CC5" w:rsidP="00E77CC5">
            <w:pPr>
              <w:ind w:left="567"/>
              <w:jc w:val="right"/>
              <w:rPr>
                <w:b/>
                <w:sz w:val="22"/>
                <w:szCs w:val="22"/>
              </w:rPr>
            </w:pPr>
            <w:r w:rsidRPr="00E65DDC">
              <w:rPr>
                <w:b/>
                <w:sz w:val="22"/>
                <w:szCs w:val="22"/>
              </w:rPr>
              <w:t>SUBTOTAL (VAT Excl.)</w:t>
            </w:r>
            <w:r>
              <w:rPr>
                <w:b/>
                <w:sz w:val="22"/>
                <w:szCs w:val="22"/>
              </w:rPr>
              <w:t xml:space="preserve"> </w:t>
            </w:r>
          </w:p>
        </w:tc>
        <w:tc>
          <w:tcPr>
            <w:tcW w:w="934" w:type="pct"/>
            <w:shd w:val="clear" w:color="auto" w:fill="auto"/>
          </w:tcPr>
          <w:p w14:paraId="623AF824" w14:textId="77777777" w:rsidR="00E77CC5" w:rsidRPr="00E65DDC" w:rsidRDefault="00E77CC5" w:rsidP="00857D94">
            <w:pPr>
              <w:jc w:val="right"/>
              <w:rPr>
                <w:sz w:val="22"/>
                <w:szCs w:val="22"/>
              </w:rPr>
            </w:pPr>
          </w:p>
        </w:tc>
        <w:tc>
          <w:tcPr>
            <w:tcW w:w="1040" w:type="pct"/>
            <w:shd w:val="clear" w:color="auto" w:fill="auto"/>
          </w:tcPr>
          <w:p w14:paraId="0B4E550C" w14:textId="77777777" w:rsidR="00E77CC5" w:rsidRPr="00E65DDC" w:rsidRDefault="00E77CC5" w:rsidP="00857D94">
            <w:pPr>
              <w:jc w:val="right"/>
              <w:rPr>
                <w:sz w:val="22"/>
                <w:szCs w:val="22"/>
              </w:rPr>
            </w:pPr>
          </w:p>
        </w:tc>
        <w:tc>
          <w:tcPr>
            <w:tcW w:w="1149" w:type="pct"/>
            <w:shd w:val="clear" w:color="auto" w:fill="auto"/>
          </w:tcPr>
          <w:p w14:paraId="57216A46" w14:textId="77777777" w:rsidR="00E77CC5" w:rsidRPr="00E65DDC" w:rsidRDefault="00E77CC5" w:rsidP="00857D94">
            <w:pPr>
              <w:jc w:val="right"/>
              <w:rPr>
                <w:sz w:val="22"/>
                <w:szCs w:val="22"/>
              </w:rPr>
            </w:pPr>
          </w:p>
        </w:tc>
      </w:tr>
      <w:tr w:rsidR="00E77CC5" w:rsidRPr="00F81E2D" w14:paraId="37932405" w14:textId="77777777" w:rsidTr="00E77CC5">
        <w:tc>
          <w:tcPr>
            <w:tcW w:w="257" w:type="pct"/>
            <w:shd w:val="clear" w:color="auto" w:fill="DEEAF6"/>
          </w:tcPr>
          <w:p w14:paraId="097477E8" w14:textId="77777777" w:rsidR="00E77CC5" w:rsidRPr="00E65DDC" w:rsidRDefault="00E77CC5" w:rsidP="00857D94">
            <w:pPr>
              <w:pStyle w:val="ListParagraph"/>
              <w:numPr>
                <w:ilvl w:val="0"/>
                <w:numId w:val="45"/>
              </w:numPr>
              <w:spacing w:after="0"/>
              <w:ind w:left="0" w:firstLine="0"/>
              <w:rPr>
                <w:sz w:val="22"/>
                <w:szCs w:val="22"/>
              </w:rPr>
            </w:pPr>
          </w:p>
        </w:tc>
        <w:tc>
          <w:tcPr>
            <w:tcW w:w="1620" w:type="pct"/>
            <w:shd w:val="clear" w:color="auto" w:fill="DEEAF6"/>
          </w:tcPr>
          <w:p w14:paraId="5428B155" w14:textId="77777777" w:rsidR="00E77CC5" w:rsidRPr="00E65DDC" w:rsidRDefault="00E77CC5" w:rsidP="00857D94">
            <w:pPr>
              <w:ind w:left="567"/>
              <w:jc w:val="right"/>
              <w:rPr>
                <w:b/>
                <w:sz w:val="22"/>
                <w:szCs w:val="22"/>
              </w:rPr>
            </w:pPr>
            <w:r w:rsidRPr="00E65DDC">
              <w:rPr>
                <w:b/>
                <w:sz w:val="22"/>
                <w:szCs w:val="22"/>
              </w:rPr>
              <w:t>VAT (15%)</w:t>
            </w:r>
          </w:p>
        </w:tc>
        <w:tc>
          <w:tcPr>
            <w:tcW w:w="934" w:type="pct"/>
            <w:shd w:val="clear" w:color="auto" w:fill="auto"/>
          </w:tcPr>
          <w:p w14:paraId="3827F09B" w14:textId="77777777" w:rsidR="00E77CC5" w:rsidRPr="00E65DDC" w:rsidRDefault="00E77CC5" w:rsidP="00857D94">
            <w:pPr>
              <w:jc w:val="right"/>
              <w:rPr>
                <w:sz w:val="22"/>
                <w:szCs w:val="22"/>
              </w:rPr>
            </w:pPr>
          </w:p>
        </w:tc>
        <w:tc>
          <w:tcPr>
            <w:tcW w:w="1040" w:type="pct"/>
            <w:shd w:val="clear" w:color="auto" w:fill="auto"/>
          </w:tcPr>
          <w:p w14:paraId="6F464545" w14:textId="77777777" w:rsidR="00E77CC5" w:rsidRPr="00E65DDC" w:rsidRDefault="00E77CC5" w:rsidP="00857D94">
            <w:pPr>
              <w:jc w:val="right"/>
              <w:rPr>
                <w:sz w:val="22"/>
                <w:szCs w:val="22"/>
              </w:rPr>
            </w:pPr>
          </w:p>
        </w:tc>
        <w:tc>
          <w:tcPr>
            <w:tcW w:w="1149" w:type="pct"/>
            <w:shd w:val="clear" w:color="auto" w:fill="auto"/>
          </w:tcPr>
          <w:p w14:paraId="75DC5589" w14:textId="77777777" w:rsidR="00E77CC5" w:rsidRPr="00E65DDC" w:rsidRDefault="00E77CC5" w:rsidP="00857D94">
            <w:pPr>
              <w:jc w:val="right"/>
              <w:rPr>
                <w:sz w:val="22"/>
                <w:szCs w:val="22"/>
              </w:rPr>
            </w:pPr>
          </w:p>
        </w:tc>
      </w:tr>
      <w:tr w:rsidR="00E77CC5" w:rsidRPr="00F81E2D" w14:paraId="3637F07E" w14:textId="77777777" w:rsidTr="00E77CC5">
        <w:tc>
          <w:tcPr>
            <w:tcW w:w="257" w:type="pct"/>
            <w:shd w:val="clear" w:color="auto" w:fill="DEEAF6"/>
          </w:tcPr>
          <w:p w14:paraId="22D999E0" w14:textId="77777777" w:rsidR="00E77CC5" w:rsidRPr="00E65DDC" w:rsidRDefault="00E77CC5" w:rsidP="00857D94">
            <w:pPr>
              <w:pStyle w:val="ListParagraph"/>
              <w:numPr>
                <w:ilvl w:val="0"/>
                <w:numId w:val="45"/>
              </w:numPr>
              <w:spacing w:after="0"/>
              <w:ind w:left="0" w:firstLine="0"/>
              <w:rPr>
                <w:sz w:val="22"/>
                <w:szCs w:val="22"/>
              </w:rPr>
            </w:pPr>
          </w:p>
        </w:tc>
        <w:tc>
          <w:tcPr>
            <w:tcW w:w="1620" w:type="pct"/>
            <w:shd w:val="clear" w:color="auto" w:fill="DEEAF6"/>
          </w:tcPr>
          <w:p w14:paraId="10F0F9D9" w14:textId="77777777" w:rsidR="00E77CC5" w:rsidRPr="00E65DDC" w:rsidRDefault="00E77CC5" w:rsidP="00857D94">
            <w:pPr>
              <w:ind w:left="567"/>
              <w:jc w:val="right"/>
              <w:rPr>
                <w:b/>
                <w:sz w:val="22"/>
                <w:szCs w:val="22"/>
              </w:rPr>
            </w:pPr>
            <w:r w:rsidRPr="00E65DDC">
              <w:rPr>
                <w:b/>
                <w:sz w:val="22"/>
                <w:szCs w:val="22"/>
              </w:rPr>
              <w:t>TOTAL (VAT Incl.)</w:t>
            </w:r>
          </w:p>
        </w:tc>
        <w:tc>
          <w:tcPr>
            <w:tcW w:w="934" w:type="pct"/>
            <w:shd w:val="clear" w:color="auto" w:fill="auto"/>
          </w:tcPr>
          <w:p w14:paraId="07ADBAA6" w14:textId="77777777" w:rsidR="00E77CC5" w:rsidRPr="00E65DDC" w:rsidRDefault="00E77CC5" w:rsidP="00857D94">
            <w:pPr>
              <w:jc w:val="right"/>
              <w:rPr>
                <w:sz w:val="22"/>
                <w:szCs w:val="22"/>
              </w:rPr>
            </w:pPr>
          </w:p>
        </w:tc>
        <w:tc>
          <w:tcPr>
            <w:tcW w:w="1040" w:type="pct"/>
            <w:shd w:val="clear" w:color="auto" w:fill="auto"/>
          </w:tcPr>
          <w:p w14:paraId="2EDE2A5A" w14:textId="77777777" w:rsidR="00E77CC5" w:rsidRPr="00E65DDC" w:rsidRDefault="00E77CC5" w:rsidP="00857D94">
            <w:pPr>
              <w:jc w:val="right"/>
              <w:rPr>
                <w:sz w:val="22"/>
                <w:szCs w:val="22"/>
              </w:rPr>
            </w:pPr>
          </w:p>
        </w:tc>
        <w:tc>
          <w:tcPr>
            <w:tcW w:w="1149" w:type="pct"/>
            <w:shd w:val="clear" w:color="auto" w:fill="auto"/>
          </w:tcPr>
          <w:p w14:paraId="1C0B9371" w14:textId="77777777" w:rsidR="00E77CC5" w:rsidRPr="00E65DDC" w:rsidRDefault="00E77CC5" w:rsidP="00857D94">
            <w:pPr>
              <w:jc w:val="right"/>
              <w:rPr>
                <w:sz w:val="22"/>
                <w:szCs w:val="22"/>
              </w:rPr>
            </w:pPr>
          </w:p>
        </w:tc>
      </w:tr>
      <w:tr w:rsidR="00E77CC5" w:rsidRPr="00F81E2D" w14:paraId="0AB4F3A0" w14:textId="77777777" w:rsidTr="00E77CC5">
        <w:tc>
          <w:tcPr>
            <w:tcW w:w="257" w:type="pct"/>
            <w:shd w:val="clear" w:color="auto" w:fill="DEEAF6"/>
          </w:tcPr>
          <w:p w14:paraId="1B11D776" w14:textId="77777777" w:rsidR="00E77CC5" w:rsidRPr="00E65DDC" w:rsidRDefault="00E77CC5" w:rsidP="00857D94">
            <w:pPr>
              <w:pStyle w:val="ListParagraph"/>
              <w:numPr>
                <w:ilvl w:val="0"/>
                <w:numId w:val="45"/>
              </w:numPr>
              <w:spacing w:after="0"/>
              <w:ind w:left="0" w:firstLine="0"/>
              <w:rPr>
                <w:sz w:val="22"/>
                <w:szCs w:val="22"/>
              </w:rPr>
            </w:pPr>
          </w:p>
        </w:tc>
        <w:tc>
          <w:tcPr>
            <w:tcW w:w="1620" w:type="pct"/>
            <w:shd w:val="clear" w:color="auto" w:fill="DEEAF6"/>
          </w:tcPr>
          <w:p w14:paraId="16837A80" w14:textId="77777777" w:rsidR="00E77CC5" w:rsidRPr="00E65DDC" w:rsidRDefault="00E77CC5" w:rsidP="00857D94">
            <w:pPr>
              <w:ind w:left="567"/>
              <w:jc w:val="right"/>
              <w:rPr>
                <w:b/>
                <w:sz w:val="22"/>
                <w:szCs w:val="22"/>
              </w:rPr>
            </w:pPr>
            <w:r w:rsidRPr="00E65DDC">
              <w:rPr>
                <w:b/>
                <w:sz w:val="22"/>
                <w:szCs w:val="22"/>
              </w:rPr>
              <w:t>BID TOTAL</w:t>
            </w:r>
          </w:p>
        </w:tc>
        <w:tc>
          <w:tcPr>
            <w:tcW w:w="934" w:type="pct"/>
            <w:shd w:val="clear" w:color="auto" w:fill="DBE5F1" w:themeFill="accent1" w:themeFillTint="33"/>
          </w:tcPr>
          <w:p w14:paraId="4CFF2F8E" w14:textId="77777777" w:rsidR="00E77CC5" w:rsidRPr="00E65DDC" w:rsidRDefault="00E77CC5" w:rsidP="00857D94">
            <w:pPr>
              <w:jc w:val="right"/>
              <w:rPr>
                <w:sz w:val="22"/>
                <w:szCs w:val="22"/>
              </w:rPr>
            </w:pPr>
          </w:p>
        </w:tc>
        <w:tc>
          <w:tcPr>
            <w:tcW w:w="1040" w:type="pct"/>
            <w:shd w:val="clear" w:color="auto" w:fill="DBE5F1" w:themeFill="accent1" w:themeFillTint="33"/>
          </w:tcPr>
          <w:p w14:paraId="74D0371F" w14:textId="77777777" w:rsidR="00E77CC5" w:rsidRPr="00E65DDC" w:rsidRDefault="00E77CC5" w:rsidP="00857D94">
            <w:pPr>
              <w:jc w:val="right"/>
              <w:rPr>
                <w:sz w:val="22"/>
                <w:szCs w:val="22"/>
              </w:rPr>
            </w:pPr>
          </w:p>
        </w:tc>
        <w:tc>
          <w:tcPr>
            <w:tcW w:w="1149" w:type="pct"/>
            <w:shd w:val="clear" w:color="auto" w:fill="DBE5F1" w:themeFill="accent1" w:themeFillTint="33"/>
          </w:tcPr>
          <w:p w14:paraId="72DF869C" w14:textId="77777777" w:rsidR="00E77CC5" w:rsidRPr="00E65DDC" w:rsidRDefault="00E77CC5" w:rsidP="00857D94">
            <w:pPr>
              <w:jc w:val="right"/>
              <w:rPr>
                <w:sz w:val="22"/>
                <w:szCs w:val="22"/>
              </w:rPr>
            </w:pPr>
          </w:p>
        </w:tc>
      </w:tr>
    </w:tbl>
    <w:p w14:paraId="5860616B" w14:textId="77777777" w:rsidR="006302B2" w:rsidRPr="00F81E2D" w:rsidRDefault="006302B2" w:rsidP="00726B44"/>
    <w:p w14:paraId="04862782" w14:textId="77777777" w:rsidR="006302B2" w:rsidRPr="00F81E2D" w:rsidRDefault="006302B2" w:rsidP="006302B2">
      <w:pPr>
        <w:pStyle w:val="Comment"/>
        <w:rPr>
          <w:b/>
        </w:rPr>
      </w:pPr>
      <w:r w:rsidRPr="00F81E2D">
        <w:rPr>
          <w:b/>
        </w:rPr>
        <w:t>National Treasur</w:t>
      </w:r>
      <w:r w:rsidR="00AF0AF3" w:rsidRPr="00F81E2D">
        <w:rPr>
          <w:b/>
        </w:rPr>
        <w:t>y Procurement:</w:t>
      </w:r>
      <w:r w:rsidRPr="00F81E2D">
        <w:rPr>
          <w:b/>
        </w:rPr>
        <w:t xml:space="preserve"> Standard Bidding Document</w:t>
      </w:r>
      <w:r w:rsidR="00B376A1">
        <w:rPr>
          <w:b/>
        </w:rPr>
        <w:t xml:space="preserve"> on next pages</w:t>
      </w:r>
    </w:p>
    <w:p w14:paraId="29A64D57" w14:textId="77777777" w:rsidR="006302B2" w:rsidRPr="00F81E2D" w:rsidRDefault="006302B2" w:rsidP="006302B2">
      <w:pPr>
        <w:pStyle w:val="Comment"/>
      </w:pPr>
      <w:r w:rsidRPr="00F81E2D">
        <w:t>*** SELECT APPLICABLE SBD 3.1, 3.2 OR 3.3 FOR THIS BID</w:t>
      </w:r>
    </w:p>
    <w:p w14:paraId="6BF1D566" w14:textId="7E105BD6" w:rsidR="00CF70F6" w:rsidRPr="00F81E2D" w:rsidRDefault="00CF70F6" w:rsidP="006302B2">
      <w:pPr>
        <w:pStyle w:val="Comment"/>
      </w:pPr>
    </w:p>
    <w:p w14:paraId="37949F3E" w14:textId="77777777" w:rsidR="00221161" w:rsidRPr="00F81E2D" w:rsidRDefault="00221161" w:rsidP="006302B2">
      <w:pPr>
        <w:pStyle w:val="Comment"/>
        <w:sectPr w:rsidR="00221161" w:rsidRPr="00F81E2D" w:rsidSect="00D112F7">
          <w:pgSz w:w="16838" w:h="11906" w:orient="landscape"/>
          <w:pgMar w:top="1134" w:right="1134" w:bottom="1134" w:left="1134" w:header="680" w:footer="680" w:gutter="0"/>
          <w:cols w:space="708"/>
          <w:docGrid w:linePitch="360"/>
        </w:sectPr>
      </w:pPr>
    </w:p>
    <w:p w14:paraId="5BADEAA8" w14:textId="77777777" w:rsidR="00A077EF" w:rsidRPr="00F81E2D" w:rsidRDefault="00A077EF" w:rsidP="00A077EF">
      <w:pPr>
        <w:jc w:val="right"/>
        <w:rPr>
          <w:i/>
          <w:sz w:val="22"/>
          <w:szCs w:val="22"/>
        </w:rPr>
      </w:pPr>
      <w:r w:rsidRPr="00F81E2D">
        <w:rPr>
          <w:i/>
          <w:sz w:val="22"/>
          <w:szCs w:val="22"/>
        </w:rPr>
        <w:lastRenderedPageBreak/>
        <w:t>SBD 3.1</w:t>
      </w:r>
    </w:p>
    <w:p w14:paraId="3A1026C4" w14:textId="77777777" w:rsidR="00A077EF" w:rsidRPr="00F81E2D" w:rsidRDefault="00A077EF" w:rsidP="00A077EF">
      <w:pPr>
        <w:jc w:val="center"/>
        <w:rPr>
          <w:b/>
          <w:szCs w:val="22"/>
        </w:rPr>
      </w:pPr>
      <w:r w:rsidRPr="00F81E2D">
        <w:rPr>
          <w:b/>
          <w:szCs w:val="22"/>
        </w:rPr>
        <w:t>PRICING SCHEDULE – FIRM PRICES</w:t>
      </w:r>
    </w:p>
    <w:p w14:paraId="18AC1116" w14:textId="77777777" w:rsidR="00A077EF" w:rsidRPr="00F81E2D" w:rsidRDefault="00A077EF" w:rsidP="00A077EF">
      <w:pPr>
        <w:jc w:val="center"/>
        <w:rPr>
          <w:b/>
          <w:sz w:val="22"/>
          <w:szCs w:val="22"/>
        </w:rPr>
      </w:pPr>
      <w:r w:rsidRPr="00F81E2D">
        <w:rPr>
          <w:b/>
          <w:szCs w:val="22"/>
        </w:rPr>
        <w:t>(PURCHASES)</w:t>
      </w:r>
    </w:p>
    <w:p w14:paraId="1C183157" w14:textId="77777777" w:rsidR="00A077EF" w:rsidRPr="00F81E2D" w:rsidRDefault="00A077EF" w:rsidP="00A077EF">
      <w:pPr>
        <w:rPr>
          <w:sz w:val="22"/>
          <w:szCs w:val="22"/>
        </w:rPr>
      </w:pPr>
    </w:p>
    <w:p w14:paraId="6729A0DB" w14:textId="77777777" w:rsidR="00A077EF" w:rsidRPr="00F81E2D" w:rsidRDefault="00A077EF" w:rsidP="00A077EF">
      <w:pPr>
        <w:ind w:left="851" w:hanging="851"/>
        <w:jc w:val="both"/>
        <w:rPr>
          <w:b/>
          <w:sz w:val="22"/>
          <w:szCs w:val="22"/>
          <w:lang w:val="en-US"/>
        </w:rPr>
      </w:pPr>
      <w:r w:rsidRPr="00F81E2D">
        <w:rPr>
          <w:b/>
          <w:sz w:val="22"/>
          <w:szCs w:val="22"/>
          <w:lang w:val="en-US"/>
        </w:rPr>
        <w:t>NOTE:</w:t>
      </w:r>
      <w:r w:rsidRPr="00F81E2D">
        <w:rPr>
          <w:sz w:val="22"/>
          <w:szCs w:val="22"/>
          <w:lang w:val="en-US"/>
        </w:rPr>
        <w:tab/>
      </w:r>
      <w:r w:rsidRPr="00F81E2D">
        <w:rPr>
          <w:b/>
          <w:sz w:val="22"/>
          <w:szCs w:val="22"/>
          <w:lang w:val="en-US"/>
        </w:rPr>
        <w:t>ONLY FIRM PRICES WILL BE ACCEPTED. NON-FIRM PRICES (INCLUDING PRICES SUBJECT TO RATES OF EXCHANGE VARIATIONS) WILL NOT BE CONSIDERED</w:t>
      </w:r>
    </w:p>
    <w:p w14:paraId="430CF1FC" w14:textId="77777777" w:rsidR="00A077EF" w:rsidRPr="00F81E2D" w:rsidRDefault="00A077EF" w:rsidP="00A077EF">
      <w:pPr>
        <w:ind w:left="1440" w:hanging="1440"/>
        <w:jc w:val="both"/>
        <w:rPr>
          <w:b/>
          <w:sz w:val="22"/>
          <w:szCs w:val="22"/>
          <w:lang w:val="en-US"/>
        </w:rPr>
      </w:pPr>
    </w:p>
    <w:p w14:paraId="62AC371F" w14:textId="77777777" w:rsidR="00A077EF" w:rsidRPr="00F81E2D" w:rsidRDefault="00A077EF" w:rsidP="00A077EF">
      <w:pPr>
        <w:ind w:left="851" w:hanging="851"/>
        <w:jc w:val="both"/>
        <w:rPr>
          <w:b/>
          <w:sz w:val="22"/>
          <w:szCs w:val="22"/>
          <w:lang w:val="en-US"/>
        </w:rPr>
      </w:pPr>
      <w:r w:rsidRPr="00F81E2D">
        <w:rPr>
          <w:b/>
          <w:sz w:val="22"/>
          <w:szCs w:val="22"/>
          <w:lang w:val="en-US"/>
        </w:rPr>
        <w:tab/>
        <w:t xml:space="preserve">IN CASES WHERE DIFFERENT DELIVERY POINTS INFLUENCE THE PRICING, A SEPARATE PRICING SCHEDULE MUST BE SUBMITTED FOR EACH DELIVERY POINT </w:t>
      </w:r>
    </w:p>
    <w:p w14:paraId="03CB93A8" w14:textId="77777777" w:rsidR="00A077EF" w:rsidRPr="00F81E2D" w:rsidRDefault="00A077EF" w:rsidP="00A077EF">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077EF" w:rsidRPr="00F81E2D" w14:paraId="780D0974" w14:textId="77777777" w:rsidTr="001F4BD1">
        <w:trPr>
          <w:trHeight w:val="907"/>
        </w:trPr>
        <w:tc>
          <w:tcPr>
            <w:tcW w:w="5000" w:type="pct"/>
            <w:tcBorders>
              <w:top w:val="single" w:sz="4" w:space="0" w:color="auto"/>
              <w:left w:val="single" w:sz="4" w:space="0" w:color="auto"/>
              <w:bottom w:val="single" w:sz="4" w:space="0" w:color="auto"/>
              <w:right w:val="single" w:sz="4" w:space="0" w:color="auto"/>
            </w:tcBorders>
            <w:vAlign w:val="center"/>
          </w:tcPr>
          <w:p w14:paraId="33EC3D05" w14:textId="77777777" w:rsidR="00A077EF" w:rsidRPr="00F81E2D" w:rsidRDefault="00A077EF" w:rsidP="00D10890">
            <w:pPr>
              <w:rPr>
                <w:sz w:val="22"/>
                <w:szCs w:val="22"/>
              </w:rPr>
            </w:pPr>
          </w:p>
          <w:p w14:paraId="08EDAA02" w14:textId="77777777" w:rsidR="00A077EF" w:rsidRPr="00F81E2D" w:rsidRDefault="00A077EF" w:rsidP="00D10890">
            <w:pPr>
              <w:rPr>
                <w:sz w:val="22"/>
                <w:szCs w:val="22"/>
              </w:rPr>
            </w:pPr>
            <w:r w:rsidRPr="00F81E2D">
              <w:rPr>
                <w:sz w:val="22"/>
                <w:szCs w:val="22"/>
              </w:rPr>
              <w:t>Name of bidder: …………………………………………………………</w:t>
            </w:r>
            <w:r w:rsidRPr="00F81E2D">
              <w:rPr>
                <w:sz w:val="22"/>
                <w:szCs w:val="22"/>
              </w:rPr>
              <w:tab/>
            </w:r>
            <w:r w:rsidRPr="00F81E2D">
              <w:rPr>
                <w:sz w:val="22"/>
                <w:szCs w:val="22"/>
              </w:rPr>
              <w:tab/>
              <w:t xml:space="preserve">Bid number: </w:t>
            </w:r>
          </w:p>
          <w:p w14:paraId="209FC341" w14:textId="77777777" w:rsidR="00A077EF" w:rsidRPr="00F81E2D" w:rsidRDefault="00A077EF" w:rsidP="00D10890">
            <w:pPr>
              <w:rPr>
                <w:sz w:val="22"/>
                <w:szCs w:val="22"/>
              </w:rPr>
            </w:pPr>
          </w:p>
          <w:p w14:paraId="2C1254C1" w14:textId="77777777" w:rsidR="00A077EF" w:rsidRPr="00F81E2D" w:rsidRDefault="00A077EF" w:rsidP="00D10890">
            <w:pPr>
              <w:rPr>
                <w:sz w:val="22"/>
                <w:szCs w:val="22"/>
              </w:rPr>
            </w:pPr>
            <w:r w:rsidRPr="00F81E2D">
              <w:rPr>
                <w:sz w:val="22"/>
                <w:szCs w:val="22"/>
              </w:rPr>
              <w:t xml:space="preserve">Closing Time: 11:00                                               </w:t>
            </w:r>
            <w:r w:rsidRPr="00F81E2D">
              <w:rPr>
                <w:sz w:val="22"/>
                <w:szCs w:val="22"/>
              </w:rPr>
              <w:tab/>
            </w:r>
            <w:r w:rsidRPr="00F81E2D">
              <w:rPr>
                <w:sz w:val="22"/>
                <w:szCs w:val="22"/>
              </w:rPr>
              <w:tab/>
            </w:r>
            <w:r w:rsidRPr="00F81E2D">
              <w:rPr>
                <w:sz w:val="22"/>
                <w:szCs w:val="22"/>
              </w:rPr>
              <w:tab/>
              <w:t xml:space="preserve">Closing date: </w:t>
            </w:r>
          </w:p>
          <w:p w14:paraId="564A362C" w14:textId="77777777" w:rsidR="00A077EF" w:rsidRPr="00F81E2D" w:rsidRDefault="00A077EF" w:rsidP="00D10890">
            <w:pPr>
              <w:rPr>
                <w:sz w:val="22"/>
                <w:szCs w:val="22"/>
              </w:rPr>
            </w:pPr>
          </w:p>
        </w:tc>
      </w:tr>
    </w:tbl>
    <w:p w14:paraId="27308E52" w14:textId="77777777" w:rsidR="00A077EF" w:rsidRPr="00F81E2D" w:rsidRDefault="00A077EF" w:rsidP="00A077EF">
      <w:pPr>
        <w:pStyle w:val="BodyText"/>
        <w:rPr>
          <w:b w:val="0"/>
        </w:rPr>
      </w:pPr>
    </w:p>
    <w:p w14:paraId="0CD097EA" w14:textId="77777777" w:rsidR="00A077EF" w:rsidRPr="00F81E2D" w:rsidRDefault="00A077EF" w:rsidP="00A077EF">
      <w:pPr>
        <w:jc w:val="both"/>
        <w:rPr>
          <w:sz w:val="22"/>
          <w:szCs w:val="22"/>
          <w:lang w:val="en-US"/>
        </w:rPr>
      </w:pPr>
      <w:r w:rsidRPr="00F81E2D">
        <w:rPr>
          <w:sz w:val="22"/>
          <w:szCs w:val="22"/>
          <w:lang w:val="en-US"/>
        </w:rPr>
        <w:t>OFFER TO BE VALID FOR ……… DAYS FROM THE CLOSING DATE OF BID.</w:t>
      </w:r>
    </w:p>
    <w:p w14:paraId="3960A15C" w14:textId="77777777" w:rsidR="00A077EF" w:rsidRPr="00F81E2D" w:rsidRDefault="00A077EF" w:rsidP="00A077EF">
      <w:pPr>
        <w:pStyle w:val="BodyText"/>
        <w:rPr>
          <w:b w:val="0"/>
        </w:rPr>
      </w:pPr>
      <w:r w:rsidRPr="00F81E2D">
        <w:rPr>
          <w:b w:val="0"/>
        </w:rPr>
        <w:t>__________________________________________________________________________</w:t>
      </w:r>
      <w:r w:rsidR="005E39E0">
        <w:rPr>
          <w:b w:val="0"/>
        </w:rPr>
        <w:t>_____</w:t>
      </w:r>
    </w:p>
    <w:p w14:paraId="4B1B067C" w14:textId="77777777" w:rsidR="00A077EF" w:rsidRPr="00F81E2D" w:rsidRDefault="00A077EF" w:rsidP="00A077EF">
      <w:pPr>
        <w:pStyle w:val="BodyText"/>
        <w:tabs>
          <w:tab w:val="left" w:pos="1080"/>
          <w:tab w:val="left" w:pos="2700"/>
        </w:tabs>
        <w:rPr>
          <w:b w:val="0"/>
        </w:rPr>
      </w:pPr>
      <w:r w:rsidRPr="00F81E2D">
        <w:rPr>
          <w:b w:val="0"/>
        </w:rPr>
        <w:t>ITEM</w:t>
      </w:r>
      <w:r w:rsidRPr="00F81E2D">
        <w:rPr>
          <w:b w:val="0"/>
        </w:rPr>
        <w:tab/>
        <w:t>QUANTITY</w:t>
      </w:r>
      <w:r w:rsidRPr="00F81E2D">
        <w:rPr>
          <w:b w:val="0"/>
        </w:rPr>
        <w:tab/>
        <w:t>DESCRIPTION</w:t>
      </w:r>
      <w:r w:rsidRPr="00F81E2D">
        <w:rPr>
          <w:b w:val="0"/>
        </w:rPr>
        <w:tab/>
      </w:r>
      <w:r w:rsidRPr="00F81E2D">
        <w:rPr>
          <w:b w:val="0"/>
        </w:rPr>
        <w:tab/>
      </w:r>
      <w:r w:rsidRPr="00F81E2D">
        <w:rPr>
          <w:b w:val="0"/>
        </w:rPr>
        <w:tab/>
      </w:r>
      <w:r w:rsidRPr="00F81E2D">
        <w:rPr>
          <w:b w:val="0"/>
        </w:rPr>
        <w:tab/>
        <w:t>BID PRICE IN RSA CURRENCY</w:t>
      </w:r>
    </w:p>
    <w:p w14:paraId="66D4A87F" w14:textId="77777777" w:rsidR="00A077EF" w:rsidRPr="00F81E2D" w:rsidRDefault="00A077EF" w:rsidP="001F4BD1">
      <w:pPr>
        <w:pStyle w:val="BodyText"/>
        <w:jc w:val="both"/>
        <w:rPr>
          <w:b w:val="0"/>
        </w:rPr>
      </w:pPr>
      <w:r w:rsidRPr="00F81E2D">
        <w:rPr>
          <w:b w:val="0"/>
        </w:rPr>
        <w:t>NO.</w:t>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t xml:space="preserve">            </w:t>
      </w:r>
      <w:r w:rsidRPr="00F81E2D">
        <w:rPr>
          <w:b w:val="0"/>
        </w:rPr>
        <w:tab/>
      </w:r>
      <w:r w:rsidRPr="00F81E2D">
        <w:rPr>
          <w:b w:val="0"/>
        </w:rPr>
        <w:tab/>
      </w:r>
      <w:r w:rsidRPr="00F81E2D">
        <w:rPr>
          <w:b w:val="0"/>
        </w:rPr>
        <w:tab/>
        <w:t>** (ALL APPLICABLE TAXES INCLUDED)</w:t>
      </w:r>
    </w:p>
    <w:p w14:paraId="07510E18" w14:textId="77777777" w:rsidR="00A077EF" w:rsidRPr="00F81E2D" w:rsidRDefault="00A077EF" w:rsidP="001F4BD1">
      <w:pPr>
        <w:pStyle w:val="BodyText"/>
        <w:jc w:val="both"/>
        <w:rPr>
          <w:b w:val="0"/>
        </w:rPr>
      </w:pPr>
    </w:p>
    <w:p w14:paraId="4B966F28" w14:textId="77777777" w:rsidR="001F4BD1" w:rsidRPr="00F81E2D" w:rsidRDefault="001F4BD1" w:rsidP="001F4BD1">
      <w:pPr>
        <w:pStyle w:val="BodyText"/>
        <w:jc w:val="both"/>
        <w:rPr>
          <w:b w:val="0"/>
        </w:rPr>
      </w:pPr>
    </w:p>
    <w:p w14:paraId="65333376" w14:textId="77777777" w:rsidR="001F4BD1" w:rsidRPr="00F81E2D" w:rsidRDefault="001F4BD1" w:rsidP="001F4BD1">
      <w:pPr>
        <w:pStyle w:val="BodyText"/>
        <w:rPr>
          <w:b w:val="0"/>
        </w:rPr>
      </w:pPr>
      <w:r w:rsidRPr="00F81E2D">
        <w:rPr>
          <w:b w:val="0"/>
        </w:rPr>
        <w:t>_______________________________________________________</w:t>
      </w:r>
      <w:r w:rsidR="005E39E0">
        <w:rPr>
          <w:b w:val="0"/>
        </w:rPr>
        <w:t>________________________</w:t>
      </w:r>
    </w:p>
    <w:p w14:paraId="784A1F37" w14:textId="77777777" w:rsidR="00A077EF" w:rsidRPr="00F81E2D" w:rsidRDefault="00A077EF" w:rsidP="00A077EF">
      <w:pPr>
        <w:jc w:val="both"/>
        <w:rPr>
          <w:sz w:val="22"/>
          <w:szCs w:val="22"/>
          <w:lang w:val="en-US"/>
        </w:rPr>
      </w:pPr>
    </w:p>
    <w:p w14:paraId="4E9C69A8" w14:textId="77777777" w:rsidR="00A077EF" w:rsidRPr="00F81E2D" w:rsidRDefault="00A077EF" w:rsidP="00F55B6D">
      <w:pPr>
        <w:numPr>
          <w:ilvl w:val="0"/>
          <w:numId w:val="63"/>
        </w:numPr>
        <w:tabs>
          <w:tab w:val="clear" w:pos="720"/>
          <w:tab w:val="num" w:pos="567"/>
        </w:tabs>
        <w:ind w:left="567" w:hanging="567"/>
        <w:jc w:val="both"/>
        <w:rPr>
          <w:sz w:val="22"/>
          <w:szCs w:val="22"/>
          <w:lang w:val="en-US"/>
        </w:rPr>
      </w:pPr>
      <w:r w:rsidRPr="00F81E2D">
        <w:rPr>
          <w:sz w:val="22"/>
          <w:szCs w:val="22"/>
          <w:lang w:val="en-US"/>
        </w:rPr>
        <w:t xml:space="preserve">Required by: </w:t>
      </w:r>
      <w:r w:rsidR="001F4BD1" w:rsidRPr="00F81E2D">
        <w:rPr>
          <w:b/>
          <w:sz w:val="22"/>
          <w:szCs w:val="22"/>
          <w:lang w:val="en-US"/>
        </w:rPr>
        <w:t>THE STATE INFORMATION TECHNOLOGY AGENCY SOC LTD</w:t>
      </w:r>
    </w:p>
    <w:p w14:paraId="618E226D" w14:textId="77777777" w:rsidR="00A077EF" w:rsidRPr="00F81E2D" w:rsidRDefault="00A077EF" w:rsidP="00A077EF">
      <w:pPr>
        <w:jc w:val="both"/>
        <w:rPr>
          <w:sz w:val="22"/>
          <w:szCs w:val="22"/>
          <w:lang w:val="en-US"/>
        </w:rPr>
      </w:pPr>
    </w:p>
    <w:p w14:paraId="24CBABFB" w14:textId="77777777" w:rsidR="00A077EF" w:rsidRPr="00F81E2D" w:rsidRDefault="00A077EF" w:rsidP="00A077EF">
      <w:pPr>
        <w:jc w:val="both"/>
        <w:rPr>
          <w:sz w:val="22"/>
          <w:szCs w:val="22"/>
          <w:lang w:val="en-US"/>
        </w:rPr>
      </w:pPr>
      <w:r w:rsidRPr="00F81E2D">
        <w:rPr>
          <w:sz w:val="22"/>
          <w:szCs w:val="22"/>
          <w:lang w:val="en-US"/>
        </w:rPr>
        <w:t>-</w:t>
      </w:r>
      <w:r w:rsidRPr="00F81E2D">
        <w:rPr>
          <w:sz w:val="22"/>
          <w:szCs w:val="22"/>
          <w:lang w:val="en-US"/>
        </w:rPr>
        <w:tab/>
        <w:t>At:</w:t>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005E39E0">
        <w:rPr>
          <w:sz w:val="22"/>
          <w:szCs w:val="22"/>
          <w:lang w:val="en-US"/>
        </w:rPr>
        <w:tab/>
      </w:r>
      <w:r w:rsidRPr="00F81E2D">
        <w:rPr>
          <w:sz w:val="22"/>
          <w:szCs w:val="22"/>
          <w:lang w:val="en-US"/>
        </w:rPr>
        <w:t>…………………………………………………</w:t>
      </w:r>
    </w:p>
    <w:p w14:paraId="349183BE" w14:textId="77777777" w:rsidR="00A077EF" w:rsidRPr="00F81E2D" w:rsidRDefault="00A077EF" w:rsidP="00A077EF">
      <w:pPr>
        <w:jc w:val="both"/>
        <w:rPr>
          <w:sz w:val="22"/>
          <w:szCs w:val="22"/>
          <w:lang w:val="en-US"/>
        </w:rPr>
      </w:pP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p>
    <w:p w14:paraId="4D77D568" w14:textId="77777777" w:rsidR="00A077EF" w:rsidRPr="00F81E2D" w:rsidRDefault="00A077EF" w:rsidP="00A077EF">
      <w:pPr>
        <w:jc w:val="both"/>
        <w:rPr>
          <w:sz w:val="22"/>
          <w:szCs w:val="22"/>
          <w:lang w:val="en-US"/>
        </w:rPr>
      </w:pP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005E39E0">
        <w:rPr>
          <w:sz w:val="22"/>
          <w:szCs w:val="22"/>
          <w:lang w:val="en-US"/>
        </w:rPr>
        <w:tab/>
      </w:r>
      <w:r w:rsidRPr="00F81E2D">
        <w:rPr>
          <w:sz w:val="22"/>
          <w:szCs w:val="22"/>
          <w:lang w:val="en-US"/>
        </w:rPr>
        <w:t>…………………………………………………</w:t>
      </w:r>
    </w:p>
    <w:p w14:paraId="0942D844" w14:textId="77777777" w:rsidR="00A077EF" w:rsidRPr="00F81E2D" w:rsidRDefault="00A077EF" w:rsidP="00A077EF">
      <w:pPr>
        <w:pStyle w:val="BodyText"/>
        <w:rPr>
          <w:b w:val="0"/>
        </w:rPr>
      </w:pPr>
    </w:p>
    <w:p w14:paraId="646F683E" w14:textId="77777777" w:rsidR="00A077EF" w:rsidRPr="00F81E2D" w:rsidRDefault="00A077EF" w:rsidP="00F55B6D">
      <w:pPr>
        <w:pStyle w:val="BodyText"/>
        <w:numPr>
          <w:ilvl w:val="0"/>
          <w:numId w:val="63"/>
        </w:numPr>
        <w:tabs>
          <w:tab w:val="clear" w:pos="720"/>
          <w:tab w:val="num" w:pos="567"/>
        </w:tabs>
        <w:ind w:left="567" w:hanging="567"/>
        <w:rPr>
          <w:b w:val="0"/>
        </w:rPr>
      </w:pPr>
      <w:r w:rsidRPr="00F81E2D">
        <w:rPr>
          <w:b w:val="0"/>
        </w:rPr>
        <w:t>Brand and model:</w:t>
      </w:r>
      <w:r w:rsidRPr="00F81E2D">
        <w:rPr>
          <w:b w:val="0"/>
        </w:rPr>
        <w:tab/>
      </w:r>
      <w:r w:rsidRPr="00F81E2D">
        <w:rPr>
          <w:b w:val="0"/>
        </w:rPr>
        <w:tab/>
      </w:r>
      <w:r w:rsidRPr="00F81E2D">
        <w:rPr>
          <w:b w:val="0"/>
        </w:rPr>
        <w:tab/>
      </w:r>
      <w:r w:rsidRPr="00F81E2D">
        <w:rPr>
          <w:b w:val="0"/>
        </w:rPr>
        <w:tab/>
      </w:r>
      <w:r w:rsidRPr="00F81E2D">
        <w:rPr>
          <w:b w:val="0"/>
        </w:rPr>
        <w:tab/>
      </w:r>
      <w:r w:rsidR="005E39E0">
        <w:rPr>
          <w:b w:val="0"/>
        </w:rPr>
        <w:tab/>
      </w:r>
      <w:r w:rsidRPr="00F81E2D">
        <w:rPr>
          <w:b w:val="0"/>
        </w:rPr>
        <w:t>…………………………………………………</w:t>
      </w:r>
    </w:p>
    <w:p w14:paraId="20FEED90" w14:textId="77777777" w:rsidR="00A077EF" w:rsidRPr="00F81E2D" w:rsidRDefault="00A077EF" w:rsidP="00A077EF">
      <w:pPr>
        <w:pStyle w:val="BodyText"/>
        <w:rPr>
          <w:b w:val="0"/>
        </w:rPr>
      </w:pP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p>
    <w:p w14:paraId="6EEC7B63" w14:textId="77777777" w:rsidR="00A077EF" w:rsidRPr="00F81E2D" w:rsidRDefault="00A077EF" w:rsidP="00F55B6D">
      <w:pPr>
        <w:pStyle w:val="BodyText"/>
        <w:numPr>
          <w:ilvl w:val="0"/>
          <w:numId w:val="63"/>
        </w:numPr>
        <w:tabs>
          <w:tab w:val="clear" w:pos="720"/>
          <w:tab w:val="num" w:pos="567"/>
        </w:tabs>
        <w:ind w:left="567" w:hanging="567"/>
        <w:rPr>
          <w:b w:val="0"/>
        </w:rPr>
      </w:pPr>
      <w:r w:rsidRPr="00F81E2D">
        <w:rPr>
          <w:b w:val="0"/>
        </w:rPr>
        <w:t>Country of origin:</w:t>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t>…………………………………………………</w:t>
      </w:r>
    </w:p>
    <w:p w14:paraId="01466926" w14:textId="77777777" w:rsidR="00A077EF" w:rsidRPr="00F81E2D" w:rsidRDefault="00A077EF" w:rsidP="00A077EF">
      <w:pPr>
        <w:pStyle w:val="BodyText"/>
        <w:rPr>
          <w:b w:val="0"/>
        </w:rPr>
      </w:pPr>
      <w:r w:rsidRPr="00F81E2D">
        <w:rPr>
          <w:b w:val="0"/>
        </w:rPr>
        <w:tab/>
      </w:r>
    </w:p>
    <w:p w14:paraId="053C84BD" w14:textId="77777777" w:rsidR="00A077EF" w:rsidRPr="00F81E2D" w:rsidRDefault="00A077EF" w:rsidP="00A077EF">
      <w:pPr>
        <w:pStyle w:val="BodyText"/>
        <w:rPr>
          <w:b w:val="0"/>
        </w:rPr>
      </w:pPr>
      <w:r w:rsidRPr="00F81E2D">
        <w:rPr>
          <w:b w:val="0"/>
        </w:rPr>
        <w:t>-</w:t>
      </w:r>
      <w:r w:rsidRPr="00F81E2D">
        <w:rPr>
          <w:b w:val="0"/>
        </w:rPr>
        <w:tab/>
        <w:t>Does the offer comply with the specification(s)?</w:t>
      </w:r>
      <w:r w:rsidRPr="00F81E2D">
        <w:rPr>
          <w:b w:val="0"/>
        </w:rPr>
        <w:tab/>
        <w:t>*YES/NO</w:t>
      </w:r>
    </w:p>
    <w:p w14:paraId="7DBD0765" w14:textId="77777777" w:rsidR="00A077EF" w:rsidRPr="00F81E2D" w:rsidRDefault="00A077EF" w:rsidP="00A077EF">
      <w:pPr>
        <w:pStyle w:val="BodyText"/>
        <w:rPr>
          <w:b w:val="0"/>
        </w:rPr>
      </w:pPr>
    </w:p>
    <w:p w14:paraId="57D1B6FE" w14:textId="77777777" w:rsidR="00A077EF" w:rsidRPr="00F81E2D" w:rsidRDefault="00A077EF" w:rsidP="00F55B6D">
      <w:pPr>
        <w:pStyle w:val="BodyText"/>
        <w:numPr>
          <w:ilvl w:val="0"/>
          <w:numId w:val="63"/>
        </w:numPr>
        <w:tabs>
          <w:tab w:val="clear" w:pos="720"/>
          <w:tab w:val="num" w:pos="567"/>
        </w:tabs>
        <w:ind w:left="567" w:hanging="567"/>
        <w:rPr>
          <w:b w:val="0"/>
        </w:rPr>
      </w:pPr>
      <w:r w:rsidRPr="00F81E2D">
        <w:rPr>
          <w:b w:val="0"/>
        </w:rPr>
        <w:t>If not to specification, indicate deviation(s)</w:t>
      </w:r>
      <w:r w:rsidRPr="00F81E2D">
        <w:rPr>
          <w:b w:val="0"/>
        </w:rPr>
        <w:tab/>
      </w:r>
      <w:r w:rsidRPr="00F81E2D">
        <w:rPr>
          <w:b w:val="0"/>
        </w:rPr>
        <w:tab/>
        <w:t>………………………………….</w:t>
      </w:r>
    </w:p>
    <w:p w14:paraId="23660E42" w14:textId="77777777" w:rsidR="00A077EF" w:rsidRPr="00F81E2D" w:rsidRDefault="00A077EF" w:rsidP="00A077EF">
      <w:pPr>
        <w:pStyle w:val="BodyText"/>
        <w:rPr>
          <w:b w:val="0"/>
        </w:rPr>
      </w:pPr>
      <w:r w:rsidRPr="00F81E2D">
        <w:rPr>
          <w:b w:val="0"/>
        </w:rPr>
        <w:tab/>
      </w:r>
      <w:r w:rsidRPr="00F81E2D">
        <w:rPr>
          <w:b w:val="0"/>
        </w:rPr>
        <w:tab/>
      </w:r>
    </w:p>
    <w:p w14:paraId="1D3DC79B" w14:textId="77777777" w:rsidR="00A077EF" w:rsidRPr="00F81E2D" w:rsidRDefault="00A077EF" w:rsidP="00F55B6D">
      <w:pPr>
        <w:pStyle w:val="BodyText"/>
        <w:numPr>
          <w:ilvl w:val="0"/>
          <w:numId w:val="63"/>
        </w:numPr>
        <w:tabs>
          <w:tab w:val="clear" w:pos="720"/>
          <w:tab w:val="num" w:pos="567"/>
        </w:tabs>
        <w:ind w:left="567" w:hanging="567"/>
        <w:rPr>
          <w:b w:val="0"/>
        </w:rPr>
      </w:pPr>
      <w:r w:rsidRPr="00F81E2D">
        <w:rPr>
          <w:b w:val="0"/>
        </w:rPr>
        <w:t>Period required for delivery</w:t>
      </w:r>
      <w:r w:rsidRPr="00F81E2D">
        <w:rPr>
          <w:b w:val="0"/>
        </w:rPr>
        <w:tab/>
      </w:r>
      <w:r w:rsidRPr="00F81E2D">
        <w:rPr>
          <w:b w:val="0"/>
        </w:rPr>
        <w:tab/>
      </w:r>
      <w:r w:rsidRPr="00F81E2D">
        <w:rPr>
          <w:b w:val="0"/>
        </w:rPr>
        <w:tab/>
      </w:r>
      <w:r w:rsidRPr="00F81E2D">
        <w:rPr>
          <w:b w:val="0"/>
        </w:rPr>
        <w:tab/>
      </w:r>
      <w:r w:rsidR="005E39E0">
        <w:rPr>
          <w:b w:val="0"/>
        </w:rPr>
        <w:tab/>
      </w:r>
      <w:r w:rsidRPr="00F81E2D">
        <w:rPr>
          <w:b w:val="0"/>
        </w:rPr>
        <w:t>………………………………….</w:t>
      </w:r>
    </w:p>
    <w:p w14:paraId="661F3FAD" w14:textId="77777777" w:rsidR="00A077EF" w:rsidRPr="00F81E2D" w:rsidRDefault="00A077EF" w:rsidP="00A077EF">
      <w:pPr>
        <w:pStyle w:val="BodyText"/>
        <w:rPr>
          <w:b w:val="0"/>
        </w:rPr>
      </w:pP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005E39E0">
        <w:rPr>
          <w:b w:val="0"/>
        </w:rPr>
        <w:tab/>
      </w:r>
      <w:r w:rsidRPr="00F81E2D">
        <w:rPr>
          <w:b w:val="0"/>
        </w:rPr>
        <w:t>*Delivery: Firm/not firm</w:t>
      </w:r>
    </w:p>
    <w:p w14:paraId="57DABCCB" w14:textId="77777777" w:rsidR="00A077EF" w:rsidRPr="00F81E2D" w:rsidRDefault="00A077EF" w:rsidP="00A077EF">
      <w:pPr>
        <w:pStyle w:val="BodyText"/>
        <w:rPr>
          <w:b w:val="0"/>
        </w:rPr>
      </w:pPr>
    </w:p>
    <w:p w14:paraId="7D8995A1" w14:textId="77777777" w:rsidR="00A077EF" w:rsidRPr="00F81E2D" w:rsidRDefault="00A077EF" w:rsidP="00F55B6D">
      <w:pPr>
        <w:pStyle w:val="BodyText"/>
        <w:numPr>
          <w:ilvl w:val="0"/>
          <w:numId w:val="63"/>
        </w:numPr>
        <w:tabs>
          <w:tab w:val="clear" w:pos="720"/>
          <w:tab w:val="num" w:pos="567"/>
        </w:tabs>
        <w:ind w:left="567" w:hanging="567"/>
        <w:rPr>
          <w:b w:val="0"/>
        </w:rPr>
      </w:pPr>
      <w:r w:rsidRPr="00F81E2D">
        <w:rPr>
          <w:b w:val="0"/>
        </w:rPr>
        <w:t xml:space="preserve">Delivery basis </w:t>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005E39E0">
        <w:rPr>
          <w:b w:val="0"/>
        </w:rPr>
        <w:tab/>
      </w:r>
      <w:r w:rsidRPr="00F81E2D">
        <w:rPr>
          <w:b w:val="0"/>
        </w:rPr>
        <w:t>……………………………………</w:t>
      </w:r>
    </w:p>
    <w:p w14:paraId="223E322F" w14:textId="77777777" w:rsidR="00A077EF" w:rsidRPr="00F81E2D" w:rsidRDefault="00A077EF" w:rsidP="00A077EF">
      <w:pPr>
        <w:pStyle w:val="BodyText"/>
        <w:ind w:left="720"/>
        <w:rPr>
          <w:b w:val="0"/>
        </w:rPr>
      </w:pPr>
    </w:p>
    <w:p w14:paraId="4717EFBE" w14:textId="77777777" w:rsidR="00A077EF" w:rsidRPr="00F81E2D" w:rsidRDefault="00A077EF" w:rsidP="00A077EF">
      <w:pPr>
        <w:pStyle w:val="BodyText"/>
        <w:rPr>
          <w:b w:val="0"/>
        </w:rPr>
      </w:pPr>
      <w:r w:rsidRPr="00F81E2D">
        <w:rPr>
          <w:b w:val="0"/>
        </w:rPr>
        <w:t>Note:</w:t>
      </w:r>
      <w:r w:rsidRPr="00F81E2D">
        <w:rPr>
          <w:b w:val="0"/>
        </w:rPr>
        <w:tab/>
        <w:t>All delivery costs must be included in the bid price, for delivery at the prescribed destination.</w:t>
      </w:r>
    </w:p>
    <w:p w14:paraId="7C552E7A" w14:textId="77777777" w:rsidR="00A077EF" w:rsidRPr="00F81E2D" w:rsidRDefault="00A077EF" w:rsidP="00A077EF">
      <w:pPr>
        <w:pStyle w:val="BodyText"/>
      </w:pPr>
    </w:p>
    <w:p w14:paraId="6AE4F215" w14:textId="77777777" w:rsidR="00A077EF" w:rsidRPr="00F81E2D" w:rsidRDefault="00A077EF" w:rsidP="00A077EF">
      <w:pPr>
        <w:pStyle w:val="BodyText"/>
        <w:rPr>
          <w:b w:val="0"/>
        </w:rPr>
      </w:pPr>
      <w:r w:rsidRPr="00F81E2D">
        <w:rPr>
          <w:b w:val="0"/>
        </w:rPr>
        <w:t xml:space="preserve">** “all applicable taxes” </w:t>
      </w:r>
      <w:proofErr w:type="gramStart"/>
      <w:r w:rsidRPr="00F81E2D">
        <w:rPr>
          <w:b w:val="0"/>
        </w:rPr>
        <w:t>includes  value</w:t>
      </w:r>
      <w:proofErr w:type="gramEnd"/>
      <w:r w:rsidRPr="00F81E2D">
        <w:rPr>
          <w:b w:val="0"/>
        </w:rPr>
        <w:t>- added tax, pay as you earn, income tax, unemployment  insurance fund contributions and skills development levies.</w:t>
      </w:r>
    </w:p>
    <w:p w14:paraId="6C2801E4" w14:textId="77777777" w:rsidR="00A077EF" w:rsidRPr="00F81E2D" w:rsidRDefault="00A077EF" w:rsidP="00A077EF">
      <w:pPr>
        <w:pStyle w:val="BodyText"/>
        <w:rPr>
          <w:b w:val="0"/>
        </w:rPr>
      </w:pPr>
      <w:r w:rsidRPr="00F81E2D">
        <w:rPr>
          <w:b w:val="0"/>
        </w:rPr>
        <w:t>*Delete if not applicable</w:t>
      </w:r>
    </w:p>
    <w:p w14:paraId="55DD882E" w14:textId="77777777" w:rsidR="003840BB" w:rsidRPr="00F81E2D" w:rsidRDefault="003840BB" w:rsidP="00726B44">
      <w:pPr>
        <w:sectPr w:rsidR="003840BB" w:rsidRPr="00F81E2D" w:rsidSect="00221161">
          <w:pgSz w:w="11906" w:h="16838"/>
          <w:pgMar w:top="1134" w:right="1134" w:bottom="1134" w:left="1134" w:header="680" w:footer="680" w:gutter="0"/>
          <w:cols w:space="708"/>
          <w:docGrid w:linePitch="360"/>
        </w:sectPr>
      </w:pPr>
    </w:p>
    <w:p w14:paraId="2EBE2C65" w14:textId="77777777" w:rsidR="00A077EF" w:rsidRPr="00F81E2D" w:rsidRDefault="00A077EF" w:rsidP="00A077EF">
      <w:pPr>
        <w:jc w:val="right"/>
        <w:rPr>
          <w:i/>
          <w:sz w:val="22"/>
          <w:szCs w:val="22"/>
        </w:rPr>
      </w:pPr>
      <w:bookmarkStart w:id="96" w:name="_Toc435315936"/>
      <w:r w:rsidRPr="00F81E2D">
        <w:rPr>
          <w:i/>
          <w:sz w:val="22"/>
          <w:szCs w:val="22"/>
        </w:rPr>
        <w:lastRenderedPageBreak/>
        <w:t>SBD 3.2</w:t>
      </w:r>
    </w:p>
    <w:p w14:paraId="50B9F6CE" w14:textId="77777777" w:rsidR="00A077EF" w:rsidRPr="00F81E2D" w:rsidRDefault="00A077EF" w:rsidP="00A077EF">
      <w:pPr>
        <w:jc w:val="center"/>
        <w:rPr>
          <w:b/>
          <w:sz w:val="22"/>
          <w:szCs w:val="22"/>
        </w:rPr>
      </w:pPr>
      <w:r w:rsidRPr="00F81E2D">
        <w:rPr>
          <w:b/>
          <w:sz w:val="22"/>
          <w:szCs w:val="22"/>
        </w:rPr>
        <w:t>PRICING SCHEDULE – NON-FIRM PRICES</w:t>
      </w:r>
    </w:p>
    <w:p w14:paraId="093E2E0E" w14:textId="77777777" w:rsidR="00A077EF" w:rsidRPr="00F81E2D" w:rsidRDefault="00A077EF" w:rsidP="00A077EF">
      <w:pPr>
        <w:jc w:val="center"/>
        <w:rPr>
          <w:b/>
          <w:sz w:val="22"/>
          <w:szCs w:val="22"/>
        </w:rPr>
      </w:pPr>
      <w:r w:rsidRPr="00F81E2D">
        <w:rPr>
          <w:b/>
          <w:sz w:val="22"/>
          <w:szCs w:val="22"/>
        </w:rPr>
        <w:t>(PURCHASES)</w:t>
      </w:r>
    </w:p>
    <w:p w14:paraId="3179942C" w14:textId="77777777" w:rsidR="00A077EF" w:rsidRPr="00F81E2D" w:rsidRDefault="00A077EF" w:rsidP="00A077EF">
      <w:pPr>
        <w:jc w:val="center"/>
        <w:rPr>
          <w:sz w:val="22"/>
          <w:szCs w:val="22"/>
        </w:rPr>
      </w:pPr>
    </w:p>
    <w:p w14:paraId="20362198" w14:textId="77777777" w:rsidR="00A077EF" w:rsidRPr="00F81E2D" w:rsidRDefault="00A077EF" w:rsidP="00A077EF">
      <w:pPr>
        <w:pStyle w:val="BodyText"/>
        <w:ind w:left="709" w:hanging="709"/>
        <w:jc w:val="both"/>
      </w:pPr>
      <w:r w:rsidRPr="00F81E2D">
        <w:t xml:space="preserve">NOTE: </w:t>
      </w:r>
      <w:r w:rsidRPr="00F81E2D">
        <w:tab/>
        <w:t xml:space="preserve">PRICE ADJUSTMENTS WILL BE ALLOWED AT THE PERIODS AND TIMES SPECIFIED IN THE BIDDING DOCUMENTS. </w:t>
      </w:r>
    </w:p>
    <w:p w14:paraId="57B3943E" w14:textId="77777777" w:rsidR="00A077EF" w:rsidRPr="00F81E2D" w:rsidRDefault="00A077EF" w:rsidP="00A077EF">
      <w:pPr>
        <w:pStyle w:val="BodyText"/>
        <w:jc w:val="both"/>
      </w:pPr>
    </w:p>
    <w:p w14:paraId="1F4AE811" w14:textId="77777777" w:rsidR="00A077EF" w:rsidRPr="00F81E2D" w:rsidRDefault="00A077EF" w:rsidP="00A077EF">
      <w:pPr>
        <w:pStyle w:val="BodyText"/>
        <w:ind w:left="709"/>
        <w:jc w:val="both"/>
      </w:pPr>
      <w:r w:rsidRPr="00F81E2D">
        <w:t xml:space="preserve">IN CASES WHERE DIFFERENT DELIVERY POINTS INFLUENCE THE PRICING, A SEPARATE PRICING SCHEDULE MUST BE SUBMITTED FOR EACH DELIVERY POINT </w:t>
      </w:r>
    </w:p>
    <w:p w14:paraId="17B589FA" w14:textId="77777777" w:rsidR="00A077EF" w:rsidRPr="00F81E2D" w:rsidRDefault="00A077EF" w:rsidP="00A077EF">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A077EF" w:rsidRPr="00F81E2D" w14:paraId="42F6537A" w14:textId="77777777" w:rsidTr="001F4BD1">
        <w:trPr>
          <w:trHeight w:val="1134"/>
        </w:trPr>
        <w:tc>
          <w:tcPr>
            <w:tcW w:w="5000" w:type="pct"/>
            <w:vAlign w:val="center"/>
          </w:tcPr>
          <w:p w14:paraId="2A7AFF55" w14:textId="77777777" w:rsidR="00A077EF" w:rsidRPr="00F81E2D" w:rsidRDefault="00A077EF" w:rsidP="00A077EF">
            <w:pPr>
              <w:rPr>
                <w:sz w:val="22"/>
                <w:szCs w:val="22"/>
              </w:rPr>
            </w:pPr>
            <w:r w:rsidRPr="00F81E2D">
              <w:rPr>
                <w:sz w:val="22"/>
                <w:szCs w:val="22"/>
              </w:rPr>
              <w:t>Name of Bidder: ……………………………………………………………</w:t>
            </w:r>
            <w:r w:rsidRPr="00F81E2D">
              <w:rPr>
                <w:sz w:val="22"/>
                <w:szCs w:val="22"/>
              </w:rPr>
              <w:tab/>
            </w:r>
            <w:r w:rsidRPr="00F81E2D">
              <w:rPr>
                <w:sz w:val="22"/>
                <w:szCs w:val="22"/>
              </w:rPr>
              <w:tab/>
            </w:r>
            <w:r w:rsidRPr="00F81E2D">
              <w:rPr>
                <w:sz w:val="22"/>
                <w:szCs w:val="22"/>
              </w:rPr>
              <w:tab/>
              <w:t xml:space="preserve">Bid number: </w:t>
            </w:r>
          </w:p>
          <w:p w14:paraId="4BA22C9B" w14:textId="77777777" w:rsidR="00A077EF" w:rsidRPr="00F81E2D" w:rsidRDefault="00A077EF" w:rsidP="00A077EF">
            <w:pPr>
              <w:rPr>
                <w:sz w:val="22"/>
                <w:szCs w:val="22"/>
              </w:rPr>
            </w:pPr>
          </w:p>
          <w:p w14:paraId="27961026" w14:textId="77777777" w:rsidR="00A077EF" w:rsidRPr="00F81E2D" w:rsidRDefault="00A077EF" w:rsidP="00A077EF">
            <w:pPr>
              <w:rPr>
                <w:sz w:val="22"/>
                <w:szCs w:val="22"/>
              </w:rPr>
            </w:pPr>
            <w:r w:rsidRPr="00F81E2D">
              <w:rPr>
                <w:sz w:val="22"/>
                <w:szCs w:val="22"/>
              </w:rPr>
              <w:t>Closing Time 11:00</w:t>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t xml:space="preserve">Closing date: </w:t>
            </w:r>
          </w:p>
        </w:tc>
      </w:tr>
    </w:tbl>
    <w:p w14:paraId="7EED48B5" w14:textId="77777777" w:rsidR="00A077EF" w:rsidRPr="00F81E2D" w:rsidRDefault="00A077EF" w:rsidP="00A077EF">
      <w:pPr>
        <w:pStyle w:val="BodyText"/>
        <w:rPr>
          <w:b w:val="0"/>
        </w:rPr>
      </w:pPr>
    </w:p>
    <w:p w14:paraId="700B3C57" w14:textId="77777777" w:rsidR="00A077EF" w:rsidRPr="00F81E2D" w:rsidRDefault="00A077EF" w:rsidP="00A077EF">
      <w:pPr>
        <w:jc w:val="both"/>
        <w:rPr>
          <w:sz w:val="22"/>
          <w:szCs w:val="22"/>
          <w:lang w:val="en-US"/>
        </w:rPr>
      </w:pPr>
      <w:r w:rsidRPr="00F81E2D">
        <w:rPr>
          <w:sz w:val="22"/>
          <w:szCs w:val="22"/>
          <w:lang w:val="en-US"/>
        </w:rPr>
        <w:t>OFFER TO BE VALID FOR ……… DAYS FROM THE CLOSING DATE OF BID.</w:t>
      </w:r>
    </w:p>
    <w:p w14:paraId="7A16C7B8" w14:textId="77777777" w:rsidR="00A077EF" w:rsidRPr="00F81E2D" w:rsidRDefault="00A077EF" w:rsidP="00A077EF">
      <w:pPr>
        <w:jc w:val="both"/>
        <w:rPr>
          <w:sz w:val="22"/>
          <w:szCs w:val="22"/>
          <w:u w:val="single"/>
          <w:lang w:val="en-US"/>
        </w:rPr>
      </w:pPr>
    </w:p>
    <w:p w14:paraId="56F8D042" w14:textId="77777777" w:rsidR="001F4BD1" w:rsidRPr="00F81E2D" w:rsidRDefault="001F4BD1" w:rsidP="001F4BD1">
      <w:pPr>
        <w:pStyle w:val="BodyText"/>
        <w:rPr>
          <w:b w:val="0"/>
        </w:rPr>
      </w:pPr>
      <w:r w:rsidRPr="00F81E2D">
        <w:rPr>
          <w:b w:val="0"/>
        </w:rPr>
        <w:t>_______________________________________________________</w:t>
      </w:r>
      <w:r w:rsidR="005E39E0">
        <w:rPr>
          <w:b w:val="0"/>
        </w:rPr>
        <w:t>_________________________</w:t>
      </w:r>
    </w:p>
    <w:p w14:paraId="225A5BE7" w14:textId="77777777" w:rsidR="00A077EF" w:rsidRPr="00F81E2D" w:rsidRDefault="00A077EF" w:rsidP="00A077EF">
      <w:pPr>
        <w:pStyle w:val="BodyText"/>
        <w:tabs>
          <w:tab w:val="left" w:pos="1080"/>
          <w:tab w:val="left" w:pos="2700"/>
        </w:tabs>
        <w:rPr>
          <w:b w:val="0"/>
        </w:rPr>
      </w:pPr>
      <w:r w:rsidRPr="00F81E2D">
        <w:rPr>
          <w:b w:val="0"/>
        </w:rPr>
        <w:t>ITEM                QUANTITY</w:t>
      </w:r>
      <w:r w:rsidRPr="00F81E2D">
        <w:rPr>
          <w:b w:val="0"/>
        </w:rPr>
        <w:tab/>
      </w:r>
      <w:r w:rsidRPr="00F81E2D">
        <w:rPr>
          <w:b w:val="0"/>
        </w:rPr>
        <w:tab/>
        <w:t>DESCRIPTION</w:t>
      </w:r>
      <w:r w:rsidRPr="00F81E2D">
        <w:rPr>
          <w:b w:val="0"/>
        </w:rPr>
        <w:tab/>
      </w:r>
      <w:r w:rsidRPr="00F81E2D">
        <w:rPr>
          <w:b w:val="0"/>
        </w:rPr>
        <w:tab/>
      </w:r>
      <w:r w:rsidRPr="00F81E2D">
        <w:rPr>
          <w:b w:val="0"/>
        </w:rPr>
        <w:tab/>
        <w:t>BID PRICE IN RSA CURRENCY</w:t>
      </w:r>
    </w:p>
    <w:p w14:paraId="7F848448" w14:textId="77777777" w:rsidR="00A077EF" w:rsidRPr="00F81E2D" w:rsidRDefault="00A077EF" w:rsidP="00A077EF">
      <w:pPr>
        <w:pStyle w:val="BodyText"/>
        <w:rPr>
          <w:b w:val="0"/>
          <w:color w:val="FF0000"/>
        </w:rPr>
      </w:pPr>
      <w:r w:rsidRPr="00F81E2D">
        <w:rPr>
          <w:b w:val="0"/>
        </w:rPr>
        <w:t>NO.</w:t>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t xml:space="preserve">**(ALL APPLICABLE TAXES INCLUDED) </w:t>
      </w:r>
    </w:p>
    <w:p w14:paraId="19D3B66B" w14:textId="77777777" w:rsidR="00A077EF" w:rsidRPr="00F81E2D" w:rsidRDefault="00A077EF" w:rsidP="00A077EF">
      <w:pPr>
        <w:pStyle w:val="BodyText"/>
        <w:rPr>
          <w:b w:val="0"/>
          <w:color w:val="FF0000"/>
        </w:rPr>
      </w:pPr>
    </w:p>
    <w:p w14:paraId="6A09EEE0" w14:textId="77777777" w:rsidR="00A077EF" w:rsidRPr="00F81E2D" w:rsidRDefault="00A077EF" w:rsidP="00A077EF">
      <w:pPr>
        <w:pStyle w:val="BodyText"/>
        <w:rPr>
          <w:b w:val="0"/>
          <w:color w:val="FF0000"/>
        </w:rPr>
      </w:pPr>
    </w:p>
    <w:p w14:paraId="1A1DF692" w14:textId="77777777" w:rsidR="00A077EF" w:rsidRPr="00F81E2D" w:rsidRDefault="001F4BD1" w:rsidP="00A077EF">
      <w:pPr>
        <w:pStyle w:val="BodyText"/>
        <w:jc w:val="both"/>
        <w:rPr>
          <w:b w:val="0"/>
        </w:rPr>
      </w:pPr>
      <w:r w:rsidRPr="00F81E2D">
        <w:rPr>
          <w:b w:val="0"/>
        </w:rPr>
        <w:t>_______________________________________________________</w:t>
      </w:r>
      <w:r w:rsidR="005E39E0">
        <w:rPr>
          <w:b w:val="0"/>
        </w:rPr>
        <w:t>_________________________</w:t>
      </w:r>
    </w:p>
    <w:p w14:paraId="0A8907CC" w14:textId="77777777" w:rsidR="00A077EF" w:rsidRPr="00F81E2D" w:rsidRDefault="00A077EF" w:rsidP="00A077EF">
      <w:pPr>
        <w:pStyle w:val="BodyText"/>
        <w:jc w:val="both"/>
        <w:rPr>
          <w:b w:val="0"/>
        </w:rPr>
      </w:pPr>
    </w:p>
    <w:p w14:paraId="45FCDEE5" w14:textId="77777777" w:rsidR="00A077EF" w:rsidRPr="00F81E2D" w:rsidRDefault="00A077EF" w:rsidP="00F55B6D">
      <w:pPr>
        <w:numPr>
          <w:ilvl w:val="0"/>
          <w:numId w:val="62"/>
        </w:numPr>
        <w:tabs>
          <w:tab w:val="clear" w:pos="720"/>
          <w:tab w:val="num" w:pos="-1134"/>
        </w:tabs>
        <w:ind w:left="0" w:firstLine="0"/>
        <w:jc w:val="both"/>
        <w:rPr>
          <w:b/>
          <w:sz w:val="22"/>
          <w:szCs w:val="22"/>
          <w:lang w:val="en-US"/>
        </w:rPr>
      </w:pPr>
      <w:r w:rsidRPr="00F81E2D">
        <w:rPr>
          <w:sz w:val="22"/>
          <w:szCs w:val="22"/>
          <w:lang w:val="en-US"/>
        </w:rPr>
        <w:t xml:space="preserve">Required by:  </w:t>
      </w:r>
      <w:r w:rsidRPr="00F81E2D">
        <w:rPr>
          <w:b/>
          <w:sz w:val="22"/>
          <w:szCs w:val="22"/>
          <w:lang w:val="en-US"/>
        </w:rPr>
        <w:t>THE STATE INFORMATION TECHNOLOGY AGENCY SOC LTD</w:t>
      </w:r>
    </w:p>
    <w:p w14:paraId="10FFE377" w14:textId="77777777" w:rsidR="00A077EF" w:rsidRPr="00F81E2D" w:rsidRDefault="00A077EF" w:rsidP="00A077EF">
      <w:pPr>
        <w:jc w:val="both"/>
        <w:rPr>
          <w:sz w:val="22"/>
          <w:szCs w:val="22"/>
          <w:lang w:val="en-US"/>
        </w:rPr>
      </w:pPr>
    </w:p>
    <w:p w14:paraId="43C611C4" w14:textId="77777777" w:rsidR="00A077EF" w:rsidRPr="00F81E2D" w:rsidRDefault="00A077EF" w:rsidP="00A077EF">
      <w:pPr>
        <w:jc w:val="both"/>
        <w:rPr>
          <w:sz w:val="22"/>
          <w:szCs w:val="22"/>
          <w:lang w:val="en-US"/>
        </w:rPr>
      </w:pPr>
      <w:r w:rsidRPr="00F81E2D">
        <w:rPr>
          <w:sz w:val="22"/>
          <w:szCs w:val="22"/>
          <w:lang w:val="en-US"/>
        </w:rPr>
        <w:t>-</w:t>
      </w:r>
      <w:r w:rsidRPr="00F81E2D">
        <w:rPr>
          <w:sz w:val="22"/>
          <w:szCs w:val="22"/>
          <w:lang w:val="en-US"/>
        </w:rPr>
        <w:tab/>
        <w:t>At:</w:t>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t>…</w:t>
      </w:r>
      <w:proofErr w:type="gramStart"/>
      <w:r w:rsidRPr="00F81E2D">
        <w:rPr>
          <w:sz w:val="22"/>
          <w:szCs w:val="22"/>
          <w:lang w:val="en-US"/>
        </w:rPr>
        <w:t>….…..</w:t>
      </w:r>
      <w:proofErr w:type="gramEnd"/>
      <w:r w:rsidRPr="00F81E2D">
        <w:rPr>
          <w:sz w:val="22"/>
          <w:szCs w:val="22"/>
          <w:lang w:val="en-US"/>
        </w:rPr>
        <w:t>……………………………….</w:t>
      </w:r>
    </w:p>
    <w:p w14:paraId="20A45543" w14:textId="77777777" w:rsidR="00A077EF" w:rsidRPr="00F81E2D" w:rsidRDefault="00A077EF" w:rsidP="00A077EF">
      <w:pPr>
        <w:jc w:val="both"/>
        <w:rPr>
          <w:sz w:val="22"/>
          <w:szCs w:val="22"/>
          <w:lang w:val="en-US"/>
        </w:rPr>
      </w:pP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p>
    <w:p w14:paraId="5B67A2A3" w14:textId="77777777" w:rsidR="00A077EF" w:rsidRPr="00F81E2D" w:rsidRDefault="00A077EF" w:rsidP="00F55B6D">
      <w:pPr>
        <w:pStyle w:val="BodyText"/>
        <w:numPr>
          <w:ilvl w:val="0"/>
          <w:numId w:val="62"/>
        </w:numPr>
        <w:tabs>
          <w:tab w:val="clear" w:pos="720"/>
          <w:tab w:val="num" w:pos="-709"/>
        </w:tabs>
        <w:ind w:left="0" w:firstLine="0"/>
        <w:rPr>
          <w:b w:val="0"/>
        </w:rPr>
      </w:pPr>
      <w:r w:rsidRPr="00F81E2D">
        <w:rPr>
          <w:b w:val="0"/>
        </w:rPr>
        <w:t>Brand and model</w:t>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t>…</w:t>
      </w:r>
      <w:proofErr w:type="gramStart"/>
      <w:r w:rsidRPr="00F81E2D">
        <w:rPr>
          <w:b w:val="0"/>
        </w:rPr>
        <w:t>…..</w:t>
      </w:r>
      <w:proofErr w:type="gramEnd"/>
      <w:r w:rsidRPr="00F81E2D">
        <w:rPr>
          <w:b w:val="0"/>
        </w:rPr>
        <w:t>………………………………….</w:t>
      </w:r>
    </w:p>
    <w:p w14:paraId="31D72301" w14:textId="77777777" w:rsidR="00A077EF" w:rsidRPr="00F81E2D" w:rsidRDefault="00A077EF" w:rsidP="00A077EF">
      <w:pPr>
        <w:pStyle w:val="BodyText"/>
        <w:rPr>
          <w:b w:val="0"/>
        </w:rPr>
      </w:pP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p>
    <w:p w14:paraId="2566A466" w14:textId="77777777" w:rsidR="00A077EF" w:rsidRPr="00F81E2D" w:rsidRDefault="00A077EF" w:rsidP="00F55B6D">
      <w:pPr>
        <w:pStyle w:val="BodyText"/>
        <w:numPr>
          <w:ilvl w:val="0"/>
          <w:numId w:val="62"/>
        </w:numPr>
        <w:tabs>
          <w:tab w:val="clear" w:pos="720"/>
          <w:tab w:val="num" w:pos="-1134"/>
        </w:tabs>
        <w:ind w:left="0" w:firstLine="0"/>
        <w:rPr>
          <w:b w:val="0"/>
        </w:rPr>
      </w:pPr>
      <w:r w:rsidRPr="00F81E2D">
        <w:rPr>
          <w:b w:val="0"/>
        </w:rPr>
        <w:t>Country of origin</w:t>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t>……...………………………………….</w:t>
      </w:r>
    </w:p>
    <w:p w14:paraId="6DBD9805" w14:textId="77777777" w:rsidR="00A077EF" w:rsidRPr="00F81E2D" w:rsidRDefault="00A077EF" w:rsidP="00A077EF">
      <w:pPr>
        <w:pStyle w:val="BodyText"/>
        <w:rPr>
          <w:b w:val="0"/>
        </w:rPr>
      </w:pPr>
    </w:p>
    <w:p w14:paraId="1D7DF626" w14:textId="77777777" w:rsidR="00A077EF" w:rsidRPr="00F81E2D" w:rsidRDefault="00A077EF" w:rsidP="00A077EF">
      <w:pPr>
        <w:pStyle w:val="BodyText"/>
        <w:rPr>
          <w:b w:val="0"/>
        </w:rPr>
      </w:pPr>
      <w:r w:rsidRPr="00F81E2D">
        <w:rPr>
          <w:b w:val="0"/>
        </w:rPr>
        <w:t>-</w:t>
      </w:r>
      <w:r w:rsidRPr="00F81E2D">
        <w:rPr>
          <w:b w:val="0"/>
        </w:rPr>
        <w:tab/>
        <w:t>Does the offer comply with the specification(s)?</w:t>
      </w:r>
      <w:r w:rsidRPr="00F81E2D">
        <w:rPr>
          <w:b w:val="0"/>
        </w:rPr>
        <w:tab/>
        <w:t>*YES/NO</w:t>
      </w:r>
    </w:p>
    <w:p w14:paraId="0458CCE0" w14:textId="77777777" w:rsidR="00A077EF" w:rsidRPr="00F81E2D" w:rsidRDefault="00A077EF" w:rsidP="00A077EF">
      <w:pPr>
        <w:pStyle w:val="BodyText"/>
        <w:rPr>
          <w:b w:val="0"/>
        </w:rPr>
      </w:pPr>
    </w:p>
    <w:p w14:paraId="5DB86246" w14:textId="77777777" w:rsidR="00A077EF" w:rsidRPr="00F81E2D" w:rsidRDefault="00A077EF" w:rsidP="00F55B6D">
      <w:pPr>
        <w:pStyle w:val="BodyText"/>
        <w:numPr>
          <w:ilvl w:val="0"/>
          <w:numId w:val="62"/>
        </w:numPr>
        <w:tabs>
          <w:tab w:val="clear" w:pos="720"/>
          <w:tab w:val="num" w:pos="-709"/>
        </w:tabs>
        <w:ind w:left="0" w:firstLine="0"/>
        <w:rPr>
          <w:b w:val="0"/>
        </w:rPr>
      </w:pPr>
      <w:r w:rsidRPr="00F81E2D">
        <w:rPr>
          <w:b w:val="0"/>
        </w:rPr>
        <w:t>If not to specification, indicate deviation(s)</w:t>
      </w:r>
      <w:r w:rsidRPr="00F81E2D">
        <w:rPr>
          <w:b w:val="0"/>
        </w:rPr>
        <w:tab/>
      </w:r>
      <w:r w:rsidRPr="00F81E2D">
        <w:rPr>
          <w:b w:val="0"/>
        </w:rPr>
        <w:tab/>
        <w:t>………………………………………….</w:t>
      </w:r>
    </w:p>
    <w:p w14:paraId="059EFA6A" w14:textId="77777777" w:rsidR="00A077EF" w:rsidRPr="00F81E2D" w:rsidRDefault="00A077EF" w:rsidP="00A077EF">
      <w:pPr>
        <w:pStyle w:val="BodyText"/>
        <w:rPr>
          <w:b w:val="0"/>
        </w:rPr>
      </w:pPr>
      <w:r w:rsidRPr="00F81E2D">
        <w:rPr>
          <w:b w:val="0"/>
        </w:rPr>
        <w:tab/>
      </w:r>
      <w:r w:rsidRPr="00F81E2D">
        <w:rPr>
          <w:b w:val="0"/>
        </w:rPr>
        <w:tab/>
      </w:r>
    </w:p>
    <w:p w14:paraId="3EF965F6" w14:textId="77777777" w:rsidR="00A077EF" w:rsidRPr="00F81E2D" w:rsidRDefault="00A077EF" w:rsidP="00F55B6D">
      <w:pPr>
        <w:pStyle w:val="BodyText"/>
        <w:numPr>
          <w:ilvl w:val="0"/>
          <w:numId w:val="62"/>
        </w:numPr>
        <w:tabs>
          <w:tab w:val="clear" w:pos="720"/>
          <w:tab w:val="num" w:pos="-1134"/>
        </w:tabs>
        <w:ind w:left="0" w:firstLine="0"/>
        <w:rPr>
          <w:b w:val="0"/>
        </w:rPr>
      </w:pPr>
      <w:r w:rsidRPr="00F81E2D">
        <w:rPr>
          <w:b w:val="0"/>
        </w:rPr>
        <w:t>Period required for delivery</w:t>
      </w:r>
      <w:r w:rsidRPr="00F81E2D">
        <w:rPr>
          <w:b w:val="0"/>
        </w:rPr>
        <w:tab/>
      </w:r>
      <w:r w:rsidRPr="00F81E2D">
        <w:rPr>
          <w:b w:val="0"/>
        </w:rPr>
        <w:tab/>
      </w:r>
      <w:r w:rsidRPr="00F81E2D">
        <w:rPr>
          <w:b w:val="0"/>
        </w:rPr>
        <w:tab/>
      </w:r>
      <w:r w:rsidRPr="00F81E2D">
        <w:rPr>
          <w:b w:val="0"/>
        </w:rPr>
        <w:tab/>
      </w:r>
      <w:r w:rsidRPr="00F81E2D">
        <w:rPr>
          <w:b w:val="0"/>
        </w:rPr>
        <w:tab/>
        <w:t>………………………………………….</w:t>
      </w:r>
    </w:p>
    <w:p w14:paraId="00C963B7" w14:textId="77777777" w:rsidR="00A077EF" w:rsidRPr="00F81E2D" w:rsidRDefault="00A077EF" w:rsidP="00A077EF">
      <w:pPr>
        <w:pStyle w:val="BodyText"/>
        <w:rPr>
          <w:b w:val="0"/>
        </w:rPr>
      </w:pPr>
    </w:p>
    <w:p w14:paraId="490312AF" w14:textId="77777777" w:rsidR="00A077EF" w:rsidRPr="00F81E2D" w:rsidRDefault="00A077EF" w:rsidP="00A077EF">
      <w:pPr>
        <w:pStyle w:val="BodyText"/>
        <w:rPr>
          <w:b w:val="0"/>
        </w:rPr>
      </w:pPr>
      <w:r w:rsidRPr="00F81E2D">
        <w:rPr>
          <w:b w:val="0"/>
        </w:rPr>
        <w:t>-</w:t>
      </w:r>
      <w:r w:rsidRPr="00F81E2D">
        <w:rPr>
          <w:b w:val="0"/>
        </w:rPr>
        <w:tab/>
        <w:t xml:space="preserve">Delivery: </w:t>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t>*Firm/not firm</w:t>
      </w:r>
    </w:p>
    <w:p w14:paraId="15F0AE0D" w14:textId="77777777" w:rsidR="00A077EF" w:rsidRPr="00F81E2D" w:rsidRDefault="00A077EF" w:rsidP="00A077EF">
      <w:pPr>
        <w:pStyle w:val="BodyText"/>
        <w:rPr>
          <w:b w:val="0"/>
        </w:rPr>
      </w:pPr>
    </w:p>
    <w:p w14:paraId="4D51EBEF" w14:textId="77777777" w:rsidR="00A077EF" w:rsidRPr="00F81E2D" w:rsidRDefault="00A077EF" w:rsidP="00A077EF">
      <w:pPr>
        <w:pStyle w:val="BodyText"/>
        <w:rPr>
          <w:b w:val="0"/>
        </w:rPr>
      </w:pPr>
    </w:p>
    <w:p w14:paraId="5AD5070A" w14:textId="77777777" w:rsidR="00A077EF" w:rsidRPr="00F81E2D" w:rsidRDefault="00A077EF" w:rsidP="00A077EF">
      <w:pPr>
        <w:pStyle w:val="BodyText"/>
        <w:rPr>
          <w:b w:val="0"/>
        </w:rPr>
      </w:pPr>
      <w:r w:rsidRPr="00F81E2D">
        <w:rPr>
          <w:b w:val="0"/>
        </w:rPr>
        <w:t xml:space="preserve">** “all applicable taxes” </w:t>
      </w:r>
      <w:proofErr w:type="gramStart"/>
      <w:r w:rsidRPr="00F81E2D">
        <w:rPr>
          <w:b w:val="0"/>
        </w:rPr>
        <w:t>includes  value</w:t>
      </w:r>
      <w:proofErr w:type="gramEnd"/>
      <w:r w:rsidRPr="00F81E2D">
        <w:rPr>
          <w:b w:val="0"/>
        </w:rPr>
        <w:t>- added tax, pay as you earn, income tax, unemployment  insurance fund contributions and skills development levies.</w:t>
      </w:r>
    </w:p>
    <w:p w14:paraId="397BF4F5" w14:textId="77777777" w:rsidR="00A077EF" w:rsidRPr="00F81E2D" w:rsidRDefault="00A077EF" w:rsidP="00A077EF">
      <w:pPr>
        <w:pStyle w:val="BodyText"/>
        <w:rPr>
          <w:b w:val="0"/>
        </w:rPr>
      </w:pPr>
    </w:p>
    <w:p w14:paraId="63712B2D" w14:textId="77777777" w:rsidR="00A077EF" w:rsidRPr="00F81E2D" w:rsidRDefault="00A077EF" w:rsidP="00A077EF">
      <w:pPr>
        <w:pStyle w:val="BodyText"/>
        <w:rPr>
          <w:b w:val="0"/>
        </w:rPr>
      </w:pPr>
      <w:r w:rsidRPr="00F81E2D">
        <w:rPr>
          <w:b w:val="0"/>
        </w:rPr>
        <w:t>*Delete if not applicable</w:t>
      </w:r>
    </w:p>
    <w:p w14:paraId="079244D4" w14:textId="77777777" w:rsidR="005E39E0" w:rsidRDefault="005E39E0">
      <w:pPr>
        <w:spacing w:after="200" w:line="276" w:lineRule="auto"/>
        <w:rPr>
          <w:color w:val="000066"/>
          <w:kern w:val="28"/>
          <w:sz w:val="32"/>
          <w:szCs w:val="32"/>
          <w14:scene3d>
            <w14:camera w14:prst="orthographicFront"/>
            <w14:lightRig w14:rig="threePt" w14:dir="t">
              <w14:rot w14:lat="0" w14:lon="0" w14:rev="0"/>
            </w14:lightRig>
          </w14:scene3d>
        </w:rPr>
      </w:pPr>
      <w:r>
        <w:rPr>
          <w:color w:val="000066"/>
          <w:kern w:val="28"/>
          <w:sz w:val="32"/>
          <w:szCs w:val="32"/>
          <w14:scene3d>
            <w14:camera w14:prst="orthographicFront"/>
            <w14:lightRig w14:rig="threePt" w14:dir="t">
              <w14:rot w14:lat="0" w14:lon="0" w14:rev="0"/>
            </w14:lightRig>
          </w14:scene3d>
        </w:rPr>
        <w:br w:type="page"/>
      </w:r>
    </w:p>
    <w:p w14:paraId="11672693" w14:textId="77777777" w:rsidR="00A077EF" w:rsidRPr="00F81E2D" w:rsidRDefault="00A077EF" w:rsidP="001F4BD1">
      <w:pPr>
        <w:jc w:val="right"/>
        <w:rPr>
          <w:i/>
          <w:sz w:val="22"/>
          <w:szCs w:val="22"/>
        </w:rPr>
      </w:pPr>
      <w:r w:rsidRPr="00F81E2D">
        <w:rPr>
          <w:i/>
          <w:sz w:val="22"/>
          <w:szCs w:val="22"/>
        </w:rPr>
        <w:lastRenderedPageBreak/>
        <w:t>SBD 3.3</w:t>
      </w:r>
    </w:p>
    <w:p w14:paraId="3D3F99AA" w14:textId="77777777" w:rsidR="00A077EF" w:rsidRPr="00F81E2D" w:rsidRDefault="00A077EF" w:rsidP="001F4BD1">
      <w:pPr>
        <w:jc w:val="center"/>
        <w:rPr>
          <w:b/>
          <w:sz w:val="22"/>
          <w:szCs w:val="22"/>
        </w:rPr>
      </w:pPr>
      <w:r w:rsidRPr="00F81E2D">
        <w:rPr>
          <w:b/>
          <w:sz w:val="22"/>
          <w:szCs w:val="22"/>
        </w:rPr>
        <w:t>PRICING SCHEDULE</w:t>
      </w:r>
    </w:p>
    <w:p w14:paraId="4BF6D471" w14:textId="77777777" w:rsidR="00A077EF" w:rsidRPr="00F81E2D" w:rsidRDefault="00A077EF" w:rsidP="001F4BD1">
      <w:pPr>
        <w:jc w:val="center"/>
        <w:rPr>
          <w:b/>
          <w:sz w:val="22"/>
          <w:szCs w:val="22"/>
        </w:rPr>
      </w:pPr>
      <w:r w:rsidRPr="00F81E2D">
        <w:rPr>
          <w:b/>
          <w:sz w:val="22"/>
          <w:szCs w:val="22"/>
        </w:rPr>
        <w:t>(Professional Services)</w:t>
      </w:r>
    </w:p>
    <w:p w14:paraId="5740CA0B" w14:textId="77777777" w:rsidR="00A077EF" w:rsidRPr="00F81E2D" w:rsidRDefault="00A077EF" w:rsidP="001F4BD1">
      <w:pPr>
        <w:rPr>
          <w:sz w:val="22"/>
          <w:szCs w:val="22"/>
        </w:rPr>
      </w:pPr>
    </w:p>
    <w:p w14:paraId="6B93DD69" w14:textId="77777777" w:rsidR="001F4BD1" w:rsidRPr="00F81E2D" w:rsidRDefault="001F4BD1" w:rsidP="001F4BD1">
      <w:pPr>
        <w:pBdr>
          <w:top w:val="single" w:sz="4" w:space="1" w:color="auto"/>
          <w:left w:val="single" w:sz="4" w:space="4" w:color="auto"/>
          <w:bottom w:val="single" w:sz="4" w:space="1" w:color="auto"/>
          <w:right w:val="single" w:sz="4" w:space="4" w:color="auto"/>
        </w:pBdr>
        <w:rPr>
          <w:sz w:val="22"/>
          <w:szCs w:val="22"/>
        </w:rPr>
      </w:pPr>
    </w:p>
    <w:p w14:paraId="22A2080C" w14:textId="77777777" w:rsidR="00A077EF" w:rsidRPr="00F81E2D" w:rsidRDefault="00A077EF" w:rsidP="001F4BD1">
      <w:pPr>
        <w:pBdr>
          <w:top w:val="single" w:sz="4" w:space="1" w:color="auto"/>
          <w:left w:val="single" w:sz="4" w:space="4" w:color="auto"/>
          <w:bottom w:val="single" w:sz="4" w:space="1" w:color="auto"/>
          <w:right w:val="single" w:sz="4" w:space="4" w:color="auto"/>
        </w:pBdr>
        <w:rPr>
          <w:sz w:val="22"/>
          <w:szCs w:val="22"/>
        </w:rPr>
      </w:pPr>
      <w:r w:rsidRPr="00F81E2D">
        <w:rPr>
          <w:sz w:val="22"/>
          <w:szCs w:val="22"/>
        </w:rPr>
        <w:t>NAME OF BIDDER: …………</w:t>
      </w:r>
      <w:r w:rsidR="001F4BD1" w:rsidRPr="00F81E2D">
        <w:rPr>
          <w:sz w:val="22"/>
          <w:szCs w:val="22"/>
        </w:rPr>
        <w:t>……………………………………………………</w:t>
      </w:r>
      <w:r w:rsidR="001F4BD1" w:rsidRPr="00F81E2D">
        <w:rPr>
          <w:sz w:val="22"/>
          <w:szCs w:val="22"/>
        </w:rPr>
        <w:tab/>
        <w:t>BID NO:</w:t>
      </w:r>
    </w:p>
    <w:p w14:paraId="3D1B746C" w14:textId="77777777" w:rsidR="00A077EF" w:rsidRPr="00F81E2D" w:rsidRDefault="00A077EF" w:rsidP="001F4BD1">
      <w:pPr>
        <w:pBdr>
          <w:top w:val="single" w:sz="4" w:space="1" w:color="auto"/>
          <w:left w:val="single" w:sz="4" w:space="4" w:color="auto"/>
          <w:bottom w:val="single" w:sz="4" w:space="1" w:color="auto"/>
          <w:right w:val="single" w:sz="4" w:space="4" w:color="auto"/>
        </w:pBdr>
        <w:rPr>
          <w:sz w:val="22"/>
          <w:szCs w:val="22"/>
        </w:rPr>
      </w:pPr>
    </w:p>
    <w:p w14:paraId="614E38B0" w14:textId="77777777" w:rsidR="00A077EF" w:rsidRPr="00F81E2D" w:rsidRDefault="001F4BD1" w:rsidP="001F4BD1">
      <w:pPr>
        <w:pBdr>
          <w:top w:val="single" w:sz="4" w:space="1" w:color="auto"/>
          <w:left w:val="single" w:sz="4" w:space="4" w:color="auto"/>
          <w:bottom w:val="single" w:sz="4" w:space="1" w:color="auto"/>
          <w:right w:val="single" w:sz="4" w:space="4" w:color="auto"/>
        </w:pBdr>
        <w:rPr>
          <w:sz w:val="22"/>
          <w:szCs w:val="22"/>
        </w:rPr>
      </w:pPr>
      <w:r w:rsidRPr="00F81E2D">
        <w:rPr>
          <w:sz w:val="22"/>
          <w:szCs w:val="22"/>
        </w:rPr>
        <w:t xml:space="preserve">CLOSING TIME: </w:t>
      </w:r>
      <w:proofErr w:type="gramStart"/>
      <w:r w:rsidR="00A077EF" w:rsidRPr="00F81E2D">
        <w:rPr>
          <w:sz w:val="22"/>
          <w:szCs w:val="22"/>
        </w:rPr>
        <w:t xml:space="preserve">11:00  </w:t>
      </w:r>
      <w:r w:rsidR="00A077EF" w:rsidRPr="00F81E2D">
        <w:rPr>
          <w:sz w:val="22"/>
          <w:szCs w:val="22"/>
        </w:rPr>
        <w:tab/>
      </w:r>
      <w:proofErr w:type="gramEnd"/>
      <w:r w:rsidR="00A077EF" w:rsidRPr="00F81E2D">
        <w:rPr>
          <w:sz w:val="22"/>
          <w:szCs w:val="22"/>
        </w:rPr>
        <w:tab/>
        <w:t xml:space="preserve">     </w:t>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00A077EF" w:rsidRPr="00F81E2D">
        <w:rPr>
          <w:sz w:val="22"/>
          <w:szCs w:val="22"/>
        </w:rPr>
        <w:t>CLOSING DATE</w:t>
      </w:r>
      <w:r w:rsidRPr="00F81E2D">
        <w:rPr>
          <w:sz w:val="22"/>
          <w:szCs w:val="22"/>
        </w:rPr>
        <w:t xml:space="preserve">: </w:t>
      </w:r>
    </w:p>
    <w:p w14:paraId="10E18F88" w14:textId="77777777" w:rsidR="001F4BD1" w:rsidRPr="00F81E2D" w:rsidRDefault="001F4BD1" w:rsidP="001F4BD1">
      <w:pPr>
        <w:pBdr>
          <w:top w:val="single" w:sz="4" w:space="1" w:color="auto"/>
          <w:left w:val="single" w:sz="4" w:space="4" w:color="auto"/>
          <w:bottom w:val="single" w:sz="4" w:space="1" w:color="auto"/>
          <w:right w:val="single" w:sz="4" w:space="4" w:color="auto"/>
        </w:pBdr>
        <w:rPr>
          <w:sz w:val="22"/>
          <w:szCs w:val="22"/>
        </w:rPr>
      </w:pPr>
    </w:p>
    <w:p w14:paraId="384C14D8" w14:textId="77777777" w:rsidR="00A077EF" w:rsidRPr="00F81E2D" w:rsidRDefault="00A077EF" w:rsidP="001F4BD1">
      <w:pPr>
        <w:rPr>
          <w:sz w:val="22"/>
          <w:szCs w:val="22"/>
        </w:rPr>
      </w:pPr>
    </w:p>
    <w:p w14:paraId="59C88466" w14:textId="77777777" w:rsidR="00A077EF" w:rsidRPr="00F81E2D" w:rsidRDefault="00A077EF" w:rsidP="001F4BD1">
      <w:pPr>
        <w:rPr>
          <w:sz w:val="22"/>
          <w:szCs w:val="22"/>
        </w:rPr>
      </w:pPr>
      <w:r w:rsidRPr="00F81E2D">
        <w:rPr>
          <w:sz w:val="22"/>
          <w:szCs w:val="22"/>
        </w:rPr>
        <w:t>OFFER TO BE VALID FOR …………</w:t>
      </w:r>
      <w:r w:rsidR="001F4BD1" w:rsidRPr="00F81E2D">
        <w:rPr>
          <w:sz w:val="22"/>
          <w:szCs w:val="22"/>
        </w:rPr>
        <w:t xml:space="preserve"> </w:t>
      </w:r>
      <w:r w:rsidRPr="00F81E2D">
        <w:rPr>
          <w:sz w:val="22"/>
          <w:szCs w:val="22"/>
        </w:rPr>
        <w:t>DAYS FROM THE CLOSING DATE OF BID.</w:t>
      </w:r>
    </w:p>
    <w:p w14:paraId="7C8C2667" w14:textId="77777777" w:rsidR="00A077EF" w:rsidRPr="00F81E2D" w:rsidRDefault="001F4BD1" w:rsidP="001F4BD1">
      <w:pPr>
        <w:rPr>
          <w:sz w:val="22"/>
          <w:szCs w:val="22"/>
        </w:rPr>
      </w:pPr>
      <w:r w:rsidRPr="00F81E2D">
        <w:rPr>
          <w:sz w:val="22"/>
          <w:szCs w:val="22"/>
        </w:rPr>
        <w:t>_______________________________________________________________________________________</w:t>
      </w:r>
    </w:p>
    <w:p w14:paraId="27AA2618" w14:textId="77777777" w:rsidR="00A077EF" w:rsidRPr="00F81E2D" w:rsidRDefault="00A077EF" w:rsidP="001F4BD1">
      <w:pPr>
        <w:rPr>
          <w:sz w:val="22"/>
          <w:szCs w:val="22"/>
        </w:rPr>
      </w:pPr>
      <w:r w:rsidRPr="00F81E2D">
        <w:rPr>
          <w:sz w:val="22"/>
          <w:szCs w:val="22"/>
        </w:rPr>
        <w:t xml:space="preserve">ITEM </w:t>
      </w:r>
      <w:r w:rsidRPr="00F81E2D">
        <w:rPr>
          <w:sz w:val="22"/>
          <w:szCs w:val="22"/>
        </w:rPr>
        <w:tab/>
      </w:r>
      <w:r w:rsidRPr="00F81E2D">
        <w:rPr>
          <w:sz w:val="22"/>
          <w:szCs w:val="22"/>
        </w:rPr>
        <w:tab/>
        <w:t>DESCRIPTION</w:t>
      </w:r>
      <w:r w:rsidRPr="00F81E2D">
        <w:rPr>
          <w:sz w:val="22"/>
          <w:szCs w:val="22"/>
        </w:rPr>
        <w:tab/>
      </w:r>
      <w:r w:rsidRPr="00F81E2D">
        <w:rPr>
          <w:sz w:val="22"/>
          <w:szCs w:val="22"/>
        </w:rPr>
        <w:tab/>
      </w:r>
      <w:r w:rsidR="001F4BD1" w:rsidRPr="00F81E2D">
        <w:rPr>
          <w:sz w:val="22"/>
          <w:szCs w:val="22"/>
        </w:rPr>
        <w:tab/>
      </w:r>
      <w:r w:rsidR="001F4BD1" w:rsidRPr="00F81E2D">
        <w:rPr>
          <w:sz w:val="22"/>
          <w:szCs w:val="22"/>
        </w:rPr>
        <w:tab/>
      </w:r>
      <w:r w:rsidR="001F4BD1" w:rsidRPr="00F81E2D">
        <w:rPr>
          <w:sz w:val="22"/>
          <w:szCs w:val="22"/>
        </w:rPr>
        <w:tab/>
      </w:r>
      <w:r w:rsidR="001F4BD1" w:rsidRPr="00F81E2D">
        <w:rPr>
          <w:sz w:val="22"/>
          <w:szCs w:val="22"/>
        </w:rPr>
        <w:tab/>
      </w:r>
      <w:r w:rsidRPr="00F81E2D">
        <w:rPr>
          <w:sz w:val="22"/>
          <w:szCs w:val="22"/>
        </w:rPr>
        <w:t>BID PRICE IN RSA CURRENCY</w:t>
      </w:r>
    </w:p>
    <w:p w14:paraId="4584371E" w14:textId="77777777" w:rsidR="00A077EF" w:rsidRPr="00F81E2D" w:rsidRDefault="00A077EF" w:rsidP="001F4BD1">
      <w:pPr>
        <w:rPr>
          <w:sz w:val="22"/>
          <w:szCs w:val="22"/>
        </w:rPr>
      </w:pPr>
      <w:r w:rsidRPr="00F81E2D">
        <w:rPr>
          <w:sz w:val="22"/>
          <w:szCs w:val="22"/>
        </w:rPr>
        <w:t>NO</w:t>
      </w:r>
      <w:r w:rsidRPr="00F81E2D">
        <w:rPr>
          <w:sz w:val="22"/>
          <w:szCs w:val="22"/>
        </w:rPr>
        <w:tab/>
      </w:r>
      <w:r w:rsidRPr="00F81E2D">
        <w:rPr>
          <w:sz w:val="22"/>
          <w:szCs w:val="22"/>
        </w:rPr>
        <w:tab/>
      </w:r>
      <w:r w:rsidRPr="00F81E2D">
        <w:rPr>
          <w:sz w:val="22"/>
          <w:szCs w:val="22"/>
        </w:rPr>
        <w:tab/>
      </w:r>
      <w:r w:rsidR="001F4BD1" w:rsidRPr="00F81E2D">
        <w:rPr>
          <w:sz w:val="22"/>
          <w:szCs w:val="22"/>
        </w:rPr>
        <w:tab/>
      </w:r>
      <w:r w:rsidR="001F4BD1" w:rsidRPr="00F81E2D">
        <w:rPr>
          <w:sz w:val="22"/>
          <w:szCs w:val="22"/>
        </w:rPr>
        <w:tab/>
      </w:r>
      <w:r w:rsidR="001F4BD1" w:rsidRPr="00F81E2D">
        <w:rPr>
          <w:sz w:val="22"/>
          <w:szCs w:val="22"/>
        </w:rPr>
        <w:tab/>
      </w:r>
      <w:r w:rsidR="001F4BD1" w:rsidRPr="00F81E2D">
        <w:rPr>
          <w:sz w:val="22"/>
          <w:szCs w:val="22"/>
        </w:rPr>
        <w:tab/>
      </w:r>
      <w:r w:rsidR="001F4BD1" w:rsidRPr="00F81E2D">
        <w:rPr>
          <w:sz w:val="22"/>
          <w:szCs w:val="22"/>
        </w:rPr>
        <w:tab/>
      </w:r>
      <w:r w:rsidR="001F4BD1" w:rsidRPr="00F81E2D">
        <w:rPr>
          <w:sz w:val="22"/>
          <w:szCs w:val="22"/>
        </w:rPr>
        <w:tab/>
      </w:r>
      <w:r w:rsidR="001F4BD1" w:rsidRPr="00F81E2D">
        <w:rPr>
          <w:sz w:val="22"/>
          <w:szCs w:val="22"/>
        </w:rPr>
        <w:tab/>
      </w:r>
      <w:r w:rsidRPr="00F81E2D">
        <w:rPr>
          <w:sz w:val="22"/>
          <w:szCs w:val="22"/>
        </w:rPr>
        <w:t>**(ALL APPLICABLE TAXES INCLUDED)</w:t>
      </w:r>
    </w:p>
    <w:p w14:paraId="7C434FEA" w14:textId="77777777" w:rsidR="00A077EF" w:rsidRPr="00F81E2D" w:rsidRDefault="001F4BD1" w:rsidP="001F4BD1">
      <w:pPr>
        <w:rPr>
          <w:sz w:val="22"/>
          <w:szCs w:val="22"/>
        </w:rPr>
      </w:pPr>
      <w:r w:rsidRPr="00F81E2D">
        <w:rPr>
          <w:sz w:val="22"/>
          <w:szCs w:val="22"/>
        </w:rPr>
        <w:t>_______________________________________________________________________________________</w:t>
      </w:r>
    </w:p>
    <w:p w14:paraId="3D5DB1EE" w14:textId="77777777" w:rsidR="00A077EF" w:rsidRPr="00F81E2D" w:rsidRDefault="00A077EF" w:rsidP="001F4BD1">
      <w:pPr>
        <w:rPr>
          <w:sz w:val="22"/>
          <w:szCs w:val="22"/>
        </w:rPr>
      </w:pPr>
    </w:p>
    <w:p w14:paraId="4E7FBCEB" w14:textId="77777777" w:rsidR="00A077EF" w:rsidRPr="00F81E2D" w:rsidRDefault="00A077EF" w:rsidP="001F4BD1">
      <w:pPr>
        <w:rPr>
          <w:sz w:val="22"/>
          <w:szCs w:val="22"/>
        </w:rPr>
      </w:pPr>
      <w:r w:rsidRPr="00F81E2D">
        <w:rPr>
          <w:sz w:val="22"/>
          <w:szCs w:val="22"/>
        </w:rPr>
        <w:t>1.</w:t>
      </w:r>
      <w:r w:rsidRPr="00F81E2D">
        <w:rPr>
          <w:sz w:val="22"/>
          <w:szCs w:val="22"/>
        </w:rPr>
        <w:tab/>
        <w:t>The accompanying information must be used for the formulation</w:t>
      </w:r>
    </w:p>
    <w:p w14:paraId="157F6BD3" w14:textId="77777777" w:rsidR="00A077EF" w:rsidRPr="00F81E2D" w:rsidRDefault="001F4BD1" w:rsidP="001F4BD1">
      <w:pPr>
        <w:rPr>
          <w:sz w:val="22"/>
          <w:szCs w:val="22"/>
        </w:rPr>
      </w:pPr>
      <w:r w:rsidRPr="00F81E2D">
        <w:rPr>
          <w:sz w:val="22"/>
          <w:szCs w:val="22"/>
        </w:rPr>
        <w:tab/>
      </w:r>
      <w:r w:rsidR="00A077EF" w:rsidRPr="00F81E2D">
        <w:rPr>
          <w:sz w:val="22"/>
          <w:szCs w:val="22"/>
        </w:rPr>
        <w:t>of proposals.</w:t>
      </w:r>
    </w:p>
    <w:p w14:paraId="54583912" w14:textId="77777777" w:rsidR="00A077EF" w:rsidRPr="00F81E2D" w:rsidRDefault="00A077EF" w:rsidP="001F4BD1">
      <w:pPr>
        <w:rPr>
          <w:sz w:val="22"/>
          <w:szCs w:val="22"/>
        </w:rPr>
      </w:pPr>
    </w:p>
    <w:p w14:paraId="579242F3" w14:textId="77777777" w:rsidR="00A077EF" w:rsidRPr="00F81E2D" w:rsidRDefault="00A077EF" w:rsidP="001F4BD1">
      <w:pPr>
        <w:rPr>
          <w:sz w:val="22"/>
          <w:szCs w:val="22"/>
        </w:rPr>
      </w:pPr>
      <w:r w:rsidRPr="00F81E2D">
        <w:rPr>
          <w:sz w:val="22"/>
          <w:szCs w:val="22"/>
        </w:rPr>
        <w:t>2.</w:t>
      </w:r>
      <w:r w:rsidRPr="00F81E2D">
        <w:rPr>
          <w:sz w:val="22"/>
          <w:szCs w:val="22"/>
        </w:rPr>
        <w:tab/>
        <w:t>Bidders are required to indicate a ceiling price based on the total</w:t>
      </w:r>
    </w:p>
    <w:p w14:paraId="211F5532" w14:textId="77777777" w:rsidR="00A077EF" w:rsidRPr="00F81E2D" w:rsidRDefault="001F4BD1" w:rsidP="001F4BD1">
      <w:pPr>
        <w:rPr>
          <w:sz w:val="22"/>
          <w:szCs w:val="22"/>
        </w:rPr>
      </w:pPr>
      <w:r w:rsidRPr="00F81E2D">
        <w:rPr>
          <w:sz w:val="22"/>
          <w:szCs w:val="22"/>
        </w:rPr>
        <w:tab/>
      </w:r>
      <w:r w:rsidR="00A077EF" w:rsidRPr="00F81E2D">
        <w:rPr>
          <w:sz w:val="22"/>
          <w:szCs w:val="22"/>
        </w:rPr>
        <w:t>estimated time for completion of all phases and including all</w:t>
      </w:r>
    </w:p>
    <w:p w14:paraId="4A142EBD" w14:textId="77777777" w:rsidR="00A077EF" w:rsidRPr="00F81E2D" w:rsidRDefault="001F4BD1" w:rsidP="001F4BD1">
      <w:pPr>
        <w:rPr>
          <w:sz w:val="22"/>
          <w:szCs w:val="22"/>
        </w:rPr>
      </w:pPr>
      <w:r w:rsidRPr="00F81E2D">
        <w:rPr>
          <w:sz w:val="22"/>
          <w:szCs w:val="22"/>
        </w:rPr>
        <w:tab/>
      </w:r>
      <w:r w:rsidR="00A077EF" w:rsidRPr="00F81E2D">
        <w:rPr>
          <w:sz w:val="22"/>
          <w:szCs w:val="22"/>
        </w:rPr>
        <w:t xml:space="preserve">expenses inclusive of </w:t>
      </w:r>
      <w:proofErr w:type="gramStart"/>
      <w:r w:rsidR="00A077EF" w:rsidRPr="00F81E2D">
        <w:rPr>
          <w:sz w:val="22"/>
          <w:szCs w:val="22"/>
        </w:rPr>
        <w:t>all  applicable</w:t>
      </w:r>
      <w:proofErr w:type="gramEnd"/>
      <w:r w:rsidR="00A077EF" w:rsidRPr="00F81E2D">
        <w:rPr>
          <w:sz w:val="22"/>
          <w:szCs w:val="22"/>
        </w:rPr>
        <w:t xml:space="preserve"> taxes for the project.</w:t>
      </w:r>
      <w:r w:rsidR="00A077EF" w:rsidRPr="00F81E2D">
        <w:rPr>
          <w:sz w:val="22"/>
          <w:szCs w:val="22"/>
        </w:rPr>
        <w:tab/>
      </w:r>
      <w:r w:rsidRPr="00F81E2D">
        <w:rPr>
          <w:sz w:val="22"/>
          <w:szCs w:val="22"/>
        </w:rPr>
        <w:t xml:space="preserve"> </w:t>
      </w:r>
      <w:r w:rsidR="00A077EF" w:rsidRPr="00F81E2D">
        <w:rPr>
          <w:sz w:val="22"/>
          <w:szCs w:val="22"/>
        </w:rPr>
        <w:t>R……</w:t>
      </w:r>
      <w:proofErr w:type="gramStart"/>
      <w:r w:rsidR="00A077EF" w:rsidRPr="00F81E2D">
        <w:rPr>
          <w:sz w:val="22"/>
          <w:szCs w:val="22"/>
        </w:rPr>
        <w:t>…..</w:t>
      </w:r>
      <w:proofErr w:type="gramEnd"/>
      <w:r w:rsidR="00A077EF" w:rsidRPr="00F81E2D">
        <w:rPr>
          <w:sz w:val="22"/>
          <w:szCs w:val="22"/>
        </w:rPr>
        <w:t>…………………………………………………...</w:t>
      </w:r>
    </w:p>
    <w:p w14:paraId="0351DEC2" w14:textId="77777777" w:rsidR="00A077EF" w:rsidRPr="00F81E2D" w:rsidRDefault="00A077EF" w:rsidP="001F4BD1">
      <w:pPr>
        <w:rPr>
          <w:sz w:val="22"/>
          <w:szCs w:val="22"/>
        </w:rPr>
      </w:pPr>
    </w:p>
    <w:p w14:paraId="76DB60A3" w14:textId="77777777" w:rsidR="00A077EF" w:rsidRPr="00F81E2D" w:rsidRDefault="00A077EF" w:rsidP="001F4BD1">
      <w:pPr>
        <w:rPr>
          <w:sz w:val="22"/>
          <w:szCs w:val="22"/>
        </w:rPr>
      </w:pPr>
      <w:r w:rsidRPr="00F81E2D">
        <w:rPr>
          <w:sz w:val="22"/>
          <w:szCs w:val="22"/>
        </w:rPr>
        <w:t>3.</w:t>
      </w:r>
      <w:r w:rsidRPr="00F81E2D">
        <w:rPr>
          <w:sz w:val="22"/>
          <w:szCs w:val="22"/>
        </w:rPr>
        <w:tab/>
        <w:t xml:space="preserve">PERSONS WHO WILL BE INVOLVED IN THE PROJECT AND </w:t>
      </w:r>
    </w:p>
    <w:p w14:paraId="591734D8" w14:textId="77777777" w:rsidR="00A077EF" w:rsidRPr="00F81E2D" w:rsidRDefault="001F4BD1" w:rsidP="001F4BD1">
      <w:pPr>
        <w:rPr>
          <w:sz w:val="22"/>
          <w:szCs w:val="22"/>
        </w:rPr>
      </w:pPr>
      <w:r w:rsidRPr="00F81E2D">
        <w:rPr>
          <w:sz w:val="22"/>
          <w:szCs w:val="22"/>
        </w:rPr>
        <w:tab/>
      </w:r>
      <w:r w:rsidR="00A077EF" w:rsidRPr="00F81E2D">
        <w:rPr>
          <w:sz w:val="22"/>
          <w:szCs w:val="22"/>
        </w:rPr>
        <w:t xml:space="preserve">RATES APPLICABLE (CERTIFIED INVOICES MUST BE </w:t>
      </w:r>
    </w:p>
    <w:p w14:paraId="6A5314F6" w14:textId="77777777" w:rsidR="00A077EF" w:rsidRPr="00F81E2D" w:rsidRDefault="001F4BD1" w:rsidP="001F4BD1">
      <w:pPr>
        <w:rPr>
          <w:sz w:val="22"/>
          <w:szCs w:val="22"/>
        </w:rPr>
      </w:pPr>
      <w:r w:rsidRPr="00F81E2D">
        <w:rPr>
          <w:sz w:val="22"/>
          <w:szCs w:val="22"/>
        </w:rPr>
        <w:tab/>
      </w:r>
      <w:r w:rsidR="00A077EF" w:rsidRPr="00F81E2D">
        <w:rPr>
          <w:sz w:val="22"/>
          <w:szCs w:val="22"/>
        </w:rPr>
        <w:t>RENDERED IN TERMS HEREOF)</w:t>
      </w:r>
    </w:p>
    <w:p w14:paraId="1058210C" w14:textId="77777777" w:rsidR="00A077EF" w:rsidRPr="00F81E2D" w:rsidRDefault="00A077EF" w:rsidP="001F4BD1">
      <w:pPr>
        <w:rPr>
          <w:sz w:val="22"/>
          <w:szCs w:val="22"/>
        </w:rPr>
      </w:pPr>
    </w:p>
    <w:p w14:paraId="1FF8909E" w14:textId="77777777" w:rsidR="00A077EF" w:rsidRPr="00F81E2D" w:rsidRDefault="00A077EF" w:rsidP="001F4BD1">
      <w:pPr>
        <w:rPr>
          <w:sz w:val="22"/>
          <w:szCs w:val="22"/>
        </w:rPr>
      </w:pPr>
      <w:r w:rsidRPr="00F81E2D">
        <w:rPr>
          <w:sz w:val="22"/>
          <w:szCs w:val="22"/>
        </w:rPr>
        <w:t>4.</w:t>
      </w:r>
      <w:r w:rsidRPr="00F81E2D">
        <w:rPr>
          <w:sz w:val="22"/>
          <w:szCs w:val="22"/>
        </w:rPr>
        <w:tab/>
        <w:t>PERSON AND POSITION</w:t>
      </w:r>
      <w:r w:rsidRPr="00F81E2D">
        <w:rPr>
          <w:sz w:val="22"/>
          <w:szCs w:val="22"/>
        </w:rPr>
        <w:tab/>
      </w:r>
      <w:r w:rsidR="001913B8" w:rsidRPr="00F81E2D">
        <w:rPr>
          <w:sz w:val="22"/>
          <w:szCs w:val="22"/>
        </w:rPr>
        <w:tab/>
      </w:r>
      <w:r w:rsidR="001913B8" w:rsidRPr="00F81E2D">
        <w:rPr>
          <w:sz w:val="22"/>
          <w:szCs w:val="22"/>
        </w:rPr>
        <w:tab/>
      </w:r>
      <w:r w:rsidR="001913B8" w:rsidRPr="00F81E2D">
        <w:rPr>
          <w:sz w:val="22"/>
          <w:szCs w:val="22"/>
        </w:rPr>
        <w:tab/>
      </w:r>
      <w:r w:rsidR="001913B8" w:rsidRPr="00F81E2D">
        <w:rPr>
          <w:sz w:val="22"/>
          <w:szCs w:val="22"/>
        </w:rPr>
        <w:tab/>
      </w:r>
      <w:r w:rsidR="001913B8" w:rsidRPr="00F81E2D">
        <w:rPr>
          <w:sz w:val="22"/>
          <w:szCs w:val="22"/>
        </w:rPr>
        <w:tab/>
      </w:r>
      <w:r w:rsidRPr="00F81E2D">
        <w:rPr>
          <w:sz w:val="22"/>
          <w:szCs w:val="22"/>
        </w:rPr>
        <w:t>HOURLY RATE</w:t>
      </w:r>
      <w:r w:rsidRPr="00F81E2D">
        <w:rPr>
          <w:sz w:val="22"/>
          <w:szCs w:val="22"/>
        </w:rPr>
        <w:tab/>
      </w:r>
      <w:r w:rsidR="001913B8" w:rsidRPr="00F81E2D">
        <w:rPr>
          <w:sz w:val="22"/>
          <w:szCs w:val="22"/>
        </w:rPr>
        <w:tab/>
      </w:r>
      <w:r w:rsidRPr="00F81E2D">
        <w:rPr>
          <w:sz w:val="22"/>
          <w:szCs w:val="22"/>
        </w:rPr>
        <w:t>DAILY RATE</w:t>
      </w:r>
    </w:p>
    <w:p w14:paraId="1DD0CD46" w14:textId="77777777" w:rsidR="00A077EF" w:rsidRPr="00F81E2D" w:rsidRDefault="00A077EF" w:rsidP="001F4BD1">
      <w:pPr>
        <w:rPr>
          <w:sz w:val="22"/>
          <w:szCs w:val="22"/>
        </w:rPr>
      </w:pPr>
    </w:p>
    <w:p w14:paraId="6E5FC208" w14:textId="77777777" w:rsidR="00A077EF" w:rsidRPr="00F81E2D" w:rsidRDefault="00A077EF" w:rsidP="001913B8">
      <w:pPr>
        <w:spacing w:line="360" w:lineRule="auto"/>
        <w:rPr>
          <w:sz w:val="22"/>
          <w:szCs w:val="22"/>
        </w:rPr>
      </w:pPr>
      <w:r w:rsidRPr="00F81E2D">
        <w:rPr>
          <w:sz w:val="22"/>
          <w:szCs w:val="22"/>
        </w:rPr>
        <w:tab/>
        <w:t>---------------------------------------</w:t>
      </w:r>
      <w:r w:rsidR="001913B8" w:rsidRPr="00F81E2D">
        <w:rPr>
          <w:sz w:val="22"/>
          <w:szCs w:val="22"/>
        </w:rPr>
        <w:t>--------------------------</w:t>
      </w:r>
      <w:r w:rsidR="001913B8" w:rsidRPr="00F81E2D">
        <w:rPr>
          <w:sz w:val="22"/>
          <w:szCs w:val="22"/>
        </w:rPr>
        <w:tab/>
      </w:r>
      <w:r w:rsidR="001913B8" w:rsidRPr="00F81E2D">
        <w:rPr>
          <w:sz w:val="22"/>
          <w:szCs w:val="22"/>
        </w:rPr>
        <w:tab/>
        <w:t>R</w:t>
      </w:r>
      <w:r w:rsidRPr="00F81E2D">
        <w:rPr>
          <w:sz w:val="22"/>
          <w:szCs w:val="22"/>
        </w:rPr>
        <w:t>---------------------</w:t>
      </w:r>
      <w:r w:rsidR="001913B8" w:rsidRPr="00F81E2D">
        <w:rPr>
          <w:sz w:val="22"/>
          <w:szCs w:val="22"/>
        </w:rPr>
        <w:tab/>
      </w:r>
      <w:r w:rsidR="001913B8" w:rsidRPr="00F81E2D">
        <w:rPr>
          <w:sz w:val="22"/>
          <w:szCs w:val="22"/>
        </w:rPr>
        <w:tab/>
      </w:r>
      <w:r w:rsidRPr="00F81E2D">
        <w:rPr>
          <w:sz w:val="22"/>
          <w:szCs w:val="22"/>
        </w:rPr>
        <w:t>-</w:t>
      </w:r>
      <w:r w:rsidR="001913B8" w:rsidRPr="00F81E2D">
        <w:rPr>
          <w:sz w:val="22"/>
          <w:szCs w:val="22"/>
        </w:rPr>
        <w:t>----------------</w:t>
      </w:r>
    </w:p>
    <w:p w14:paraId="6AA3914F" w14:textId="77777777" w:rsidR="001913B8" w:rsidRPr="00F81E2D" w:rsidRDefault="00A077EF" w:rsidP="001913B8">
      <w:pPr>
        <w:spacing w:line="360" w:lineRule="auto"/>
        <w:rPr>
          <w:sz w:val="22"/>
          <w:szCs w:val="22"/>
        </w:rPr>
      </w:pPr>
      <w:r w:rsidRPr="00F81E2D">
        <w:rPr>
          <w:sz w:val="22"/>
          <w:szCs w:val="22"/>
        </w:rPr>
        <w:tab/>
      </w:r>
      <w:r w:rsidR="001913B8" w:rsidRPr="00F81E2D">
        <w:rPr>
          <w:sz w:val="22"/>
          <w:szCs w:val="22"/>
        </w:rPr>
        <w:t>-----------------------------------------------------------------</w:t>
      </w:r>
      <w:r w:rsidR="001913B8" w:rsidRPr="00F81E2D">
        <w:rPr>
          <w:sz w:val="22"/>
          <w:szCs w:val="22"/>
        </w:rPr>
        <w:tab/>
      </w:r>
      <w:r w:rsidR="001913B8" w:rsidRPr="00F81E2D">
        <w:rPr>
          <w:sz w:val="22"/>
          <w:szCs w:val="22"/>
        </w:rPr>
        <w:tab/>
        <w:t>R---------------------</w:t>
      </w:r>
      <w:r w:rsidR="001913B8" w:rsidRPr="00F81E2D">
        <w:rPr>
          <w:sz w:val="22"/>
          <w:szCs w:val="22"/>
        </w:rPr>
        <w:tab/>
      </w:r>
      <w:r w:rsidR="001913B8" w:rsidRPr="00F81E2D">
        <w:rPr>
          <w:sz w:val="22"/>
          <w:szCs w:val="22"/>
        </w:rPr>
        <w:tab/>
        <w:t>-----------------</w:t>
      </w:r>
    </w:p>
    <w:p w14:paraId="200A6CD3" w14:textId="77777777" w:rsidR="00A077EF" w:rsidRPr="00F81E2D" w:rsidRDefault="001913B8" w:rsidP="001913B8">
      <w:pPr>
        <w:spacing w:line="360" w:lineRule="auto"/>
        <w:ind w:firstLine="567"/>
        <w:rPr>
          <w:sz w:val="22"/>
          <w:szCs w:val="22"/>
        </w:rPr>
      </w:pPr>
      <w:r w:rsidRPr="00F81E2D">
        <w:rPr>
          <w:sz w:val="22"/>
          <w:szCs w:val="22"/>
        </w:rPr>
        <w:t>-----------------------------------------------------------------</w:t>
      </w:r>
      <w:r w:rsidRPr="00F81E2D">
        <w:rPr>
          <w:sz w:val="22"/>
          <w:szCs w:val="22"/>
        </w:rPr>
        <w:tab/>
      </w:r>
      <w:r w:rsidRPr="00F81E2D">
        <w:rPr>
          <w:sz w:val="22"/>
          <w:szCs w:val="22"/>
        </w:rPr>
        <w:tab/>
        <w:t>R---------------------</w:t>
      </w:r>
      <w:r w:rsidRPr="00F81E2D">
        <w:rPr>
          <w:sz w:val="22"/>
          <w:szCs w:val="22"/>
        </w:rPr>
        <w:tab/>
      </w:r>
      <w:r w:rsidRPr="00F81E2D">
        <w:rPr>
          <w:sz w:val="22"/>
          <w:szCs w:val="22"/>
        </w:rPr>
        <w:tab/>
        <w:t>-----------------</w:t>
      </w:r>
    </w:p>
    <w:p w14:paraId="4AFDAE6C" w14:textId="77777777" w:rsidR="001913B8" w:rsidRPr="00F81E2D" w:rsidRDefault="001913B8" w:rsidP="001F4BD1">
      <w:pPr>
        <w:rPr>
          <w:sz w:val="22"/>
          <w:szCs w:val="22"/>
        </w:rPr>
      </w:pPr>
    </w:p>
    <w:p w14:paraId="011941ED" w14:textId="77777777" w:rsidR="00A077EF" w:rsidRPr="00F81E2D" w:rsidRDefault="00A077EF" w:rsidP="001F4BD1">
      <w:pPr>
        <w:rPr>
          <w:sz w:val="22"/>
          <w:szCs w:val="22"/>
        </w:rPr>
      </w:pPr>
      <w:r w:rsidRPr="00F81E2D">
        <w:rPr>
          <w:sz w:val="22"/>
          <w:szCs w:val="22"/>
        </w:rPr>
        <w:t>5.</w:t>
      </w:r>
      <w:r w:rsidRPr="00F81E2D">
        <w:rPr>
          <w:sz w:val="22"/>
          <w:szCs w:val="22"/>
        </w:rPr>
        <w:tab/>
        <w:t>PHASES ACCORDING TO WHICH THE PROJECT WILL BE</w:t>
      </w:r>
    </w:p>
    <w:p w14:paraId="4102C8A9" w14:textId="77777777" w:rsidR="00A077EF" w:rsidRPr="00F81E2D" w:rsidRDefault="001913B8" w:rsidP="001F4BD1">
      <w:pPr>
        <w:rPr>
          <w:sz w:val="22"/>
          <w:szCs w:val="22"/>
        </w:rPr>
      </w:pPr>
      <w:r w:rsidRPr="00F81E2D">
        <w:rPr>
          <w:sz w:val="22"/>
          <w:szCs w:val="22"/>
        </w:rPr>
        <w:tab/>
      </w:r>
      <w:r w:rsidR="00A077EF" w:rsidRPr="00F81E2D">
        <w:rPr>
          <w:sz w:val="22"/>
          <w:szCs w:val="22"/>
        </w:rPr>
        <w:t>COMPLETED, COS</w:t>
      </w:r>
      <w:r w:rsidRPr="00F81E2D">
        <w:rPr>
          <w:sz w:val="22"/>
          <w:szCs w:val="22"/>
        </w:rPr>
        <w:t xml:space="preserve">T PER PHASE AND MAN-DAYS TO BE </w:t>
      </w:r>
      <w:r w:rsidR="00A077EF" w:rsidRPr="00F81E2D">
        <w:rPr>
          <w:sz w:val="22"/>
          <w:szCs w:val="22"/>
        </w:rPr>
        <w:t>SPENT</w:t>
      </w:r>
    </w:p>
    <w:p w14:paraId="22D8D1A4" w14:textId="77777777" w:rsidR="00A077EF" w:rsidRPr="00F81E2D" w:rsidRDefault="00A077EF" w:rsidP="001F4BD1">
      <w:pPr>
        <w:rPr>
          <w:sz w:val="22"/>
          <w:szCs w:val="22"/>
        </w:rPr>
      </w:pPr>
    </w:p>
    <w:p w14:paraId="72EF4223" w14:textId="77777777" w:rsidR="00A077EF" w:rsidRPr="00F81E2D" w:rsidRDefault="001913B8" w:rsidP="001913B8">
      <w:pPr>
        <w:spacing w:line="360" w:lineRule="auto"/>
        <w:rPr>
          <w:sz w:val="22"/>
          <w:szCs w:val="22"/>
        </w:rPr>
      </w:pPr>
      <w:r w:rsidRPr="00F81E2D">
        <w:rPr>
          <w:sz w:val="22"/>
          <w:szCs w:val="22"/>
        </w:rPr>
        <w:tab/>
      </w:r>
      <w:r w:rsidR="00A077EF" w:rsidRPr="00F81E2D">
        <w:rPr>
          <w:sz w:val="22"/>
          <w:szCs w:val="22"/>
        </w:rPr>
        <w:t>-----------------------------------------------</w:t>
      </w:r>
      <w:r w:rsidRPr="00F81E2D">
        <w:rPr>
          <w:sz w:val="22"/>
          <w:szCs w:val="22"/>
        </w:rPr>
        <w:t>------------------</w:t>
      </w:r>
      <w:r w:rsidR="00A077EF" w:rsidRPr="00F81E2D">
        <w:rPr>
          <w:sz w:val="22"/>
          <w:szCs w:val="22"/>
        </w:rPr>
        <w:tab/>
      </w:r>
      <w:r w:rsidRPr="00F81E2D">
        <w:rPr>
          <w:sz w:val="22"/>
          <w:szCs w:val="22"/>
        </w:rPr>
        <w:tab/>
      </w:r>
      <w:r w:rsidR="00A077EF" w:rsidRPr="00F81E2D">
        <w:rPr>
          <w:sz w:val="22"/>
          <w:szCs w:val="22"/>
        </w:rPr>
        <w:t>R-----------------------</w:t>
      </w:r>
      <w:r w:rsidRPr="00F81E2D">
        <w:rPr>
          <w:sz w:val="22"/>
          <w:szCs w:val="22"/>
        </w:rPr>
        <w:tab/>
      </w:r>
      <w:r w:rsidR="00A077EF" w:rsidRPr="00F81E2D">
        <w:rPr>
          <w:sz w:val="22"/>
          <w:szCs w:val="22"/>
        </w:rPr>
        <w:tab/>
        <w:t>----------------- days</w:t>
      </w:r>
    </w:p>
    <w:p w14:paraId="5FC93671" w14:textId="77777777" w:rsidR="00A077EF" w:rsidRPr="00F81E2D" w:rsidRDefault="001913B8" w:rsidP="001913B8">
      <w:pPr>
        <w:spacing w:line="360" w:lineRule="auto"/>
        <w:rPr>
          <w:sz w:val="22"/>
          <w:szCs w:val="22"/>
        </w:rPr>
      </w:pPr>
      <w:r w:rsidRPr="00F81E2D">
        <w:rPr>
          <w:sz w:val="22"/>
          <w:szCs w:val="22"/>
        </w:rPr>
        <w:tab/>
        <w:t>-----------------------------------------------------------------</w:t>
      </w:r>
      <w:r w:rsidRPr="00F81E2D">
        <w:rPr>
          <w:sz w:val="22"/>
          <w:szCs w:val="22"/>
        </w:rPr>
        <w:tab/>
      </w:r>
      <w:r w:rsidRPr="00F81E2D">
        <w:rPr>
          <w:sz w:val="22"/>
          <w:szCs w:val="22"/>
        </w:rPr>
        <w:tab/>
        <w:t>R-----------------------</w:t>
      </w:r>
      <w:r w:rsidRPr="00F81E2D">
        <w:rPr>
          <w:sz w:val="22"/>
          <w:szCs w:val="22"/>
        </w:rPr>
        <w:tab/>
      </w:r>
      <w:r w:rsidRPr="00F81E2D">
        <w:rPr>
          <w:sz w:val="22"/>
          <w:szCs w:val="22"/>
        </w:rPr>
        <w:tab/>
        <w:t>----------------- days</w:t>
      </w:r>
    </w:p>
    <w:p w14:paraId="453A8576" w14:textId="77777777" w:rsidR="001913B8" w:rsidRPr="00F81E2D" w:rsidRDefault="001913B8" w:rsidP="001913B8">
      <w:pPr>
        <w:spacing w:line="360" w:lineRule="auto"/>
        <w:ind w:firstLine="567"/>
        <w:rPr>
          <w:sz w:val="22"/>
          <w:szCs w:val="22"/>
        </w:rPr>
      </w:pPr>
      <w:r w:rsidRPr="00F81E2D">
        <w:rPr>
          <w:sz w:val="22"/>
          <w:szCs w:val="22"/>
        </w:rPr>
        <w:t>-----------------------------------------------------------------</w:t>
      </w:r>
      <w:r w:rsidRPr="00F81E2D">
        <w:rPr>
          <w:sz w:val="22"/>
          <w:szCs w:val="22"/>
        </w:rPr>
        <w:tab/>
      </w:r>
      <w:r w:rsidRPr="00F81E2D">
        <w:rPr>
          <w:sz w:val="22"/>
          <w:szCs w:val="22"/>
        </w:rPr>
        <w:tab/>
        <w:t>R-----------------------</w:t>
      </w:r>
      <w:r w:rsidRPr="00F81E2D">
        <w:rPr>
          <w:sz w:val="22"/>
          <w:szCs w:val="22"/>
        </w:rPr>
        <w:tab/>
      </w:r>
      <w:r w:rsidRPr="00F81E2D">
        <w:rPr>
          <w:sz w:val="22"/>
          <w:szCs w:val="22"/>
        </w:rPr>
        <w:tab/>
        <w:t>----------------- days</w:t>
      </w:r>
    </w:p>
    <w:p w14:paraId="711ED5BB" w14:textId="77777777" w:rsidR="001913B8" w:rsidRPr="00F81E2D" w:rsidRDefault="001913B8" w:rsidP="001913B8">
      <w:pPr>
        <w:spacing w:line="360" w:lineRule="auto"/>
        <w:ind w:firstLine="567"/>
        <w:rPr>
          <w:sz w:val="22"/>
          <w:szCs w:val="22"/>
        </w:rPr>
      </w:pPr>
      <w:r w:rsidRPr="00F81E2D">
        <w:rPr>
          <w:sz w:val="22"/>
          <w:szCs w:val="22"/>
        </w:rPr>
        <w:t>-----------------------------------------------------------------</w:t>
      </w:r>
      <w:r w:rsidRPr="00F81E2D">
        <w:rPr>
          <w:sz w:val="22"/>
          <w:szCs w:val="22"/>
        </w:rPr>
        <w:tab/>
      </w:r>
      <w:r w:rsidRPr="00F81E2D">
        <w:rPr>
          <w:sz w:val="22"/>
          <w:szCs w:val="22"/>
        </w:rPr>
        <w:tab/>
        <w:t>R-----------------------</w:t>
      </w:r>
      <w:r w:rsidRPr="00F81E2D">
        <w:rPr>
          <w:sz w:val="22"/>
          <w:szCs w:val="22"/>
        </w:rPr>
        <w:tab/>
      </w:r>
      <w:r w:rsidRPr="00F81E2D">
        <w:rPr>
          <w:sz w:val="22"/>
          <w:szCs w:val="22"/>
        </w:rPr>
        <w:tab/>
        <w:t>----------------- days</w:t>
      </w:r>
    </w:p>
    <w:p w14:paraId="46FA6D48" w14:textId="77777777" w:rsidR="001913B8" w:rsidRPr="00F81E2D" w:rsidRDefault="001913B8">
      <w:pPr>
        <w:spacing w:after="200" w:line="276" w:lineRule="auto"/>
        <w:rPr>
          <w:sz w:val="22"/>
          <w:szCs w:val="22"/>
        </w:rPr>
      </w:pPr>
      <w:r w:rsidRPr="00F81E2D">
        <w:rPr>
          <w:sz w:val="22"/>
          <w:szCs w:val="22"/>
        </w:rPr>
        <w:br w:type="page"/>
      </w:r>
    </w:p>
    <w:p w14:paraId="103F30DC" w14:textId="77777777" w:rsidR="00A077EF" w:rsidRPr="00F81E2D" w:rsidRDefault="00A077EF" w:rsidP="001F4BD1">
      <w:pPr>
        <w:rPr>
          <w:sz w:val="22"/>
          <w:szCs w:val="22"/>
        </w:rPr>
      </w:pPr>
      <w:r w:rsidRPr="00F81E2D">
        <w:rPr>
          <w:sz w:val="22"/>
          <w:szCs w:val="22"/>
        </w:rPr>
        <w:lastRenderedPageBreak/>
        <w:t>5.1</w:t>
      </w:r>
      <w:r w:rsidRPr="00F81E2D">
        <w:rPr>
          <w:sz w:val="22"/>
          <w:szCs w:val="22"/>
        </w:rPr>
        <w:tab/>
        <w:t>Travel expenses (specify, for example rate/km and total km, class</w:t>
      </w:r>
    </w:p>
    <w:p w14:paraId="63422942" w14:textId="77777777" w:rsidR="00A077EF" w:rsidRPr="00F81E2D" w:rsidRDefault="001913B8" w:rsidP="001F4BD1">
      <w:pPr>
        <w:rPr>
          <w:sz w:val="22"/>
          <w:szCs w:val="22"/>
        </w:rPr>
      </w:pPr>
      <w:r w:rsidRPr="00F81E2D">
        <w:rPr>
          <w:sz w:val="22"/>
          <w:szCs w:val="22"/>
        </w:rPr>
        <w:tab/>
      </w:r>
      <w:r w:rsidR="00A077EF" w:rsidRPr="00F81E2D">
        <w:rPr>
          <w:sz w:val="22"/>
          <w:szCs w:val="22"/>
        </w:rPr>
        <w:t>of air</w:t>
      </w:r>
      <w:r w:rsidRPr="00F81E2D">
        <w:rPr>
          <w:sz w:val="22"/>
          <w:szCs w:val="22"/>
        </w:rPr>
        <w:t>-</w:t>
      </w:r>
      <w:r w:rsidR="00A077EF" w:rsidRPr="00F81E2D">
        <w:rPr>
          <w:sz w:val="22"/>
          <w:szCs w:val="22"/>
        </w:rPr>
        <w:t>travel, etc).  Only actual costs are recoverable.  Proof of the</w:t>
      </w:r>
    </w:p>
    <w:p w14:paraId="7C35B1CC" w14:textId="77777777" w:rsidR="00A077EF" w:rsidRPr="00F81E2D" w:rsidRDefault="001913B8" w:rsidP="001F4BD1">
      <w:pPr>
        <w:rPr>
          <w:sz w:val="22"/>
          <w:szCs w:val="22"/>
        </w:rPr>
      </w:pPr>
      <w:r w:rsidRPr="00F81E2D">
        <w:rPr>
          <w:sz w:val="22"/>
          <w:szCs w:val="22"/>
        </w:rPr>
        <w:tab/>
      </w:r>
      <w:r w:rsidR="00A077EF" w:rsidRPr="00F81E2D">
        <w:rPr>
          <w:sz w:val="22"/>
          <w:szCs w:val="22"/>
        </w:rPr>
        <w:t>expenses incurred must accompany certified invoices.</w:t>
      </w:r>
    </w:p>
    <w:p w14:paraId="32F2E3BC" w14:textId="77777777" w:rsidR="00A077EF" w:rsidRPr="00F81E2D" w:rsidRDefault="00A077EF" w:rsidP="001F4BD1">
      <w:pPr>
        <w:rPr>
          <w:sz w:val="22"/>
          <w:szCs w:val="22"/>
        </w:rPr>
      </w:pPr>
    </w:p>
    <w:p w14:paraId="2B176A41" w14:textId="77777777" w:rsidR="00A077EF" w:rsidRPr="00F81E2D" w:rsidRDefault="001913B8" w:rsidP="001F4BD1">
      <w:pPr>
        <w:rPr>
          <w:sz w:val="22"/>
          <w:szCs w:val="22"/>
        </w:rPr>
      </w:pPr>
      <w:r w:rsidRPr="00F81E2D">
        <w:rPr>
          <w:sz w:val="22"/>
          <w:szCs w:val="22"/>
        </w:rPr>
        <w:tab/>
      </w:r>
      <w:r w:rsidR="00A077EF" w:rsidRPr="00F81E2D">
        <w:rPr>
          <w:sz w:val="22"/>
          <w:szCs w:val="22"/>
        </w:rPr>
        <w:t>DESCRIPTION OF EXPENSE TO BE INCURRED</w:t>
      </w:r>
      <w:r w:rsidR="00A077EF" w:rsidRPr="00F81E2D">
        <w:rPr>
          <w:sz w:val="22"/>
          <w:szCs w:val="22"/>
        </w:rPr>
        <w:tab/>
      </w:r>
      <w:r w:rsidRPr="00F81E2D">
        <w:rPr>
          <w:sz w:val="22"/>
          <w:szCs w:val="22"/>
        </w:rPr>
        <w:tab/>
      </w:r>
      <w:r w:rsidR="00A077EF" w:rsidRPr="00F81E2D">
        <w:rPr>
          <w:sz w:val="22"/>
          <w:szCs w:val="22"/>
        </w:rPr>
        <w:t>RATE</w:t>
      </w:r>
      <w:r w:rsidR="00A077EF" w:rsidRPr="00F81E2D">
        <w:rPr>
          <w:sz w:val="22"/>
          <w:szCs w:val="22"/>
        </w:rPr>
        <w:tab/>
      </w:r>
      <w:r w:rsidRPr="00F81E2D">
        <w:rPr>
          <w:sz w:val="22"/>
          <w:szCs w:val="22"/>
        </w:rPr>
        <w:tab/>
      </w:r>
      <w:r w:rsidR="00A077EF" w:rsidRPr="00F81E2D">
        <w:rPr>
          <w:sz w:val="22"/>
          <w:szCs w:val="22"/>
        </w:rPr>
        <w:t>QUANTITY</w:t>
      </w:r>
      <w:r w:rsidR="00A077EF" w:rsidRPr="00F81E2D">
        <w:rPr>
          <w:sz w:val="22"/>
          <w:szCs w:val="22"/>
        </w:rPr>
        <w:tab/>
        <w:t>AMOUNT</w:t>
      </w:r>
    </w:p>
    <w:p w14:paraId="3C5419FA" w14:textId="77777777" w:rsidR="001913B8" w:rsidRPr="00F81E2D" w:rsidRDefault="001913B8" w:rsidP="001F4BD1">
      <w:pPr>
        <w:rPr>
          <w:sz w:val="22"/>
          <w:szCs w:val="22"/>
        </w:rPr>
      </w:pPr>
    </w:p>
    <w:p w14:paraId="017567E9" w14:textId="77777777" w:rsidR="001913B8" w:rsidRPr="00F81E2D" w:rsidRDefault="001913B8" w:rsidP="001913B8">
      <w:pPr>
        <w:spacing w:line="360" w:lineRule="auto"/>
        <w:rPr>
          <w:sz w:val="22"/>
          <w:szCs w:val="22"/>
        </w:rPr>
      </w:pPr>
      <w:r w:rsidRPr="00F81E2D">
        <w:rPr>
          <w:sz w:val="22"/>
          <w:szCs w:val="22"/>
        </w:rPr>
        <w:tab/>
        <w:t>……………………………………………………………………</w:t>
      </w:r>
      <w:r w:rsidRPr="00F81E2D">
        <w:rPr>
          <w:sz w:val="22"/>
          <w:szCs w:val="22"/>
        </w:rPr>
        <w:tab/>
      </w:r>
      <w:r w:rsidR="00A077EF" w:rsidRPr="00F81E2D">
        <w:rPr>
          <w:sz w:val="22"/>
          <w:szCs w:val="22"/>
        </w:rPr>
        <w:tab/>
      </w:r>
      <w:r w:rsidRPr="00F81E2D">
        <w:rPr>
          <w:sz w:val="22"/>
          <w:szCs w:val="22"/>
        </w:rPr>
        <w:t>………………</w:t>
      </w:r>
      <w:r w:rsidR="00A077EF" w:rsidRPr="00F81E2D">
        <w:rPr>
          <w:sz w:val="22"/>
          <w:szCs w:val="22"/>
        </w:rPr>
        <w:tab/>
        <w:t>……………..</w:t>
      </w:r>
      <w:r w:rsidR="00A077EF" w:rsidRPr="00F81E2D">
        <w:rPr>
          <w:sz w:val="22"/>
          <w:szCs w:val="22"/>
        </w:rPr>
        <w:tab/>
      </w:r>
      <w:r w:rsidRPr="00F81E2D">
        <w:rPr>
          <w:sz w:val="22"/>
          <w:szCs w:val="22"/>
        </w:rPr>
        <w:t>R………………….</w:t>
      </w:r>
      <w:r w:rsidRPr="00F81E2D">
        <w:rPr>
          <w:sz w:val="22"/>
          <w:szCs w:val="22"/>
        </w:rPr>
        <w:tab/>
      </w:r>
      <w:r w:rsidRPr="00F81E2D">
        <w:rPr>
          <w:sz w:val="22"/>
          <w:szCs w:val="22"/>
        </w:rPr>
        <w:tab/>
        <w:t>……………………………………………………………………</w:t>
      </w:r>
      <w:r w:rsidRPr="00F81E2D">
        <w:rPr>
          <w:sz w:val="22"/>
          <w:szCs w:val="22"/>
        </w:rPr>
        <w:tab/>
      </w:r>
      <w:r w:rsidRPr="00F81E2D">
        <w:rPr>
          <w:sz w:val="22"/>
          <w:szCs w:val="22"/>
        </w:rPr>
        <w:tab/>
        <w:t>………………</w:t>
      </w:r>
      <w:r w:rsidRPr="00F81E2D">
        <w:rPr>
          <w:sz w:val="22"/>
          <w:szCs w:val="22"/>
        </w:rPr>
        <w:tab/>
        <w:t>……………..</w:t>
      </w:r>
      <w:r w:rsidRPr="00F81E2D">
        <w:rPr>
          <w:sz w:val="22"/>
          <w:szCs w:val="22"/>
        </w:rPr>
        <w:tab/>
        <w:t>R………………….</w:t>
      </w:r>
    </w:p>
    <w:p w14:paraId="10201231" w14:textId="77777777" w:rsidR="00A077EF" w:rsidRPr="00F81E2D" w:rsidRDefault="001913B8" w:rsidP="001913B8">
      <w:pPr>
        <w:spacing w:line="360" w:lineRule="auto"/>
        <w:ind w:firstLine="567"/>
        <w:rPr>
          <w:sz w:val="22"/>
          <w:szCs w:val="22"/>
        </w:rPr>
      </w:pPr>
      <w:r w:rsidRPr="00F81E2D">
        <w:rPr>
          <w:sz w:val="22"/>
          <w:szCs w:val="22"/>
        </w:rPr>
        <w:t>……………………………………………………………………</w:t>
      </w:r>
      <w:r w:rsidRPr="00F81E2D">
        <w:rPr>
          <w:sz w:val="22"/>
          <w:szCs w:val="22"/>
        </w:rPr>
        <w:tab/>
      </w:r>
      <w:r w:rsidRPr="00F81E2D">
        <w:rPr>
          <w:sz w:val="22"/>
          <w:szCs w:val="22"/>
        </w:rPr>
        <w:tab/>
        <w:t>………………</w:t>
      </w:r>
      <w:r w:rsidRPr="00F81E2D">
        <w:rPr>
          <w:sz w:val="22"/>
          <w:szCs w:val="22"/>
        </w:rPr>
        <w:tab/>
        <w:t>……………..</w:t>
      </w:r>
      <w:r w:rsidRPr="00F81E2D">
        <w:rPr>
          <w:sz w:val="22"/>
          <w:szCs w:val="22"/>
        </w:rPr>
        <w:tab/>
        <w:t>R………………….</w:t>
      </w:r>
    </w:p>
    <w:p w14:paraId="39668C49" w14:textId="77777777" w:rsidR="00A077EF" w:rsidRPr="00F81E2D" w:rsidRDefault="001913B8" w:rsidP="001913B8">
      <w:pPr>
        <w:spacing w:line="360" w:lineRule="auto"/>
        <w:ind w:firstLine="567"/>
        <w:rPr>
          <w:sz w:val="22"/>
          <w:szCs w:val="22"/>
        </w:rPr>
      </w:pPr>
      <w:r w:rsidRPr="00F81E2D">
        <w:rPr>
          <w:sz w:val="22"/>
          <w:szCs w:val="22"/>
        </w:rPr>
        <w:t>……………………………………………………………………</w:t>
      </w:r>
      <w:r w:rsidRPr="00F81E2D">
        <w:rPr>
          <w:sz w:val="22"/>
          <w:szCs w:val="22"/>
        </w:rPr>
        <w:tab/>
      </w:r>
      <w:r w:rsidRPr="00F81E2D">
        <w:rPr>
          <w:sz w:val="22"/>
          <w:szCs w:val="22"/>
        </w:rPr>
        <w:tab/>
        <w:t>………………</w:t>
      </w:r>
      <w:r w:rsidRPr="00F81E2D">
        <w:rPr>
          <w:sz w:val="22"/>
          <w:szCs w:val="22"/>
        </w:rPr>
        <w:tab/>
        <w:t>……………..</w:t>
      </w:r>
      <w:r w:rsidRPr="00F81E2D">
        <w:rPr>
          <w:sz w:val="22"/>
          <w:szCs w:val="22"/>
        </w:rPr>
        <w:tab/>
        <w:t>R………………….</w:t>
      </w:r>
    </w:p>
    <w:p w14:paraId="2E20B17D" w14:textId="77777777" w:rsidR="00A077EF" w:rsidRPr="00F81E2D" w:rsidRDefault="00A077EF" w:rsidP="001913B8">
      <w:pPr>
        <w:spacing w:line="360" w:lineRule="auto"/>
        <w:rPr>
          <w:sz w:val="22"/>
          <w:szCs w:val="22"/>
        </w:rPr>
      </w:pPr>
      <w:r w:rsidRPr="00F81E2D">
        <w:rPr>
          <w:sz w:val="22"/>
          <w:szCs w:val="22"/>
        </w:rPr>
        <w:tab/>
      </w:r>
      <w:r w:rsidRPr="00F81E2D">
        <w:rPr>
          <w:sz w:val="22"/>
          <w:szCs w:val="22"/>
        </w:rPr>
        <w:tab/>
      </w:r>
      <w:r w:rsidRPr="00F81E2D">
        <w:rPr>
          <w:sz w:val="22"/>
          <w:szCs w:val="22"/>
        </w:rPr>
        <w:tab/>
      </w:r>
      <w:r w:rsidR="001913B8" w:rsidRPr="00F81E2D">
        <w:rPr>
          <w:sz w:val="22"/>
          <w:szCs w:val="22"/>
        </w:rPr>
        <w:tab/>
      </w:r>
      <w:r w:rsidR="001913B8" w:rsidRPr="00F81E2D">
        <w:rPr>
          <w:sz w:val="22"/>
          <w:szCs w:val="22"/>
        </w:rPr>
        <w:tab/>
      </w:r>
      <w:r w:rsidR="001913B8" w:rsidRPr="00F81E2D">
        <w:rPr>
          <w:sz w:val="22"/>
          <w:szCs w:val="22"/>
        </w:rPr>
        <w:tab/>
      </w:r>
      <w:r w:rsidR="001913B8" w:rsidRPr="00F81E2D">
        <w:rPr>
          <w:sz w:val="22"/>
          <w:szCs w:val="22"/>
        </w:rPr>
        <w:tab/>
      </w:r>
      <w:r w:rsidR="001913B8" w:rsidRPr="00F81E2D">
        <w:rPr>
          <w:sz w:val="22"/>
          <w:szCs w:val="22"/>
        </w:rPr>
        <w:tab/>
      </w:r>
      <w:r w:rsidR="001913B8" w:rsidRPr="00F81E2D">
        <w:rPr>
          <w:sz w:val="22"/>
          <w:szCs w:val="22"/>
        </w:rPr>
        <w:tab/>
      </w:r>
      <w:r w:rsidR="001913B8" w:rsidRPr="00F81E2D">
        <w:rPr>
          <w:sz w:val="22"/>
          <w:szCs w:val="22"/>
        </w:rPr>
        <w:tab/>
      </w:r>
      <w:r w:rsidR="001913B8" w:rsidRPr="00F81E2D">
        <w:rPr>
          <w:sz w:val="22"/>
          <w:szCs w:val="22"/>
        </w:rPr>
        <w:tab/>
        <w:t>TOTAL:  R……………………</w:t>
      </w:r>
      <w:proofErr w:type="gramStart"/>
      <w:r w:rsidR="001913B8" w:rsidRPr="00F81E2D">
        <w:rPr>
          <w:sz w:val="22"/>
          <w:szCs w:val="22"/>
        </w:rPr>
        <w:t>…..</w:t>
      </w:r>
      <w:proofErr w:type="gramEnd"/>
    </w:p>
    <w:p w14:paraId="3745C5DA" w14:textId="77777777" w:rsidR="00A077EF" w:rsidRPr="00F81E2D" w:rsidRDefault="00A077EF" w:rsidP="001913B8">
      <w:pPr>
        <w:spacing w:line="360" w:lineRule="auto"/>
        <w:rPr>
          <w:sz w:val="22"/>
          <w:szCs w:val="22"/>
        </w:rPr>
      </w:pPr>
    </w:p>
    <w:p w14:paraId="0AC413F1" w14:textId="77777777" w:rsidR="00A077EF" w:rsidRPr="00F81E2D" w:rsidRDefault="00A077EF" w:rsidP="001F4BD1">
      <w:pPr>
        <w:rPr>
          <w:sz w:val="22"/>
          <w:szCs w:val="22"/>
        </w:rPr>
      </w:pPr>
      <w:r w:rsidRPr="00F81E2D">
        <w:rPr>
          <w:sz w:val="22"/>
          <w:szCs w:val="22"/>
        </w:rPr>
        <w:t>*</w:t>
      </w:r>
      <w:proofErr w:type="gramStart"/>
      <w:r w:rsidRPr="00F81E2D">
        <w:rPr>
          <w:sz w:val="22"/>
          <w:szCs w:val="22"/>
        </w:rPr>
        <w:t>* ”all</w:t>
      </w:r>
      <w:proofErr w:type="gramEnd"/>
      <w:r w:rsidRPr="00F81E2D">
        <w:rPr>
          <w:sz w:val="22"/>
          <w:szCs w:val="22"/>
        </w:rPr>
        <w:t xml:space="preserve"> applicable taxes” includes  value- added tax, pay as you earn, income tax,</w:t>
      </w:r>
      <w:r w:rsidR="001913B8" w:rsidRPr="00F81E2D">
        <w:rPr>
          <w:sz w:val="22"/>
          <w:szCs w:val="22"/>
        </w:rPr>
        <w:t xml:space="preserve"> unemployment  insurance fund </w:t>
      </w:r>
      <w:r w:rsidRPr="00F81E2D">
        <w:rPr>
          <w:sz w:val="22"/>
          <w:szCs w:val="22"/>
        </w:rPr>
        <w:t>contributions and skills development levies.</w:t>
      </w:r>
    </w:p>
    <w:p w14:paraId="1F3DAC91" w14:textId="77777777" w:rsidR="001913B8" w:rsidRPr="00F81E2D" w:rsidRDefault="001913B8" w:rsidP="001F4BD1">
      <w:pPr>
        <w:rPr>
          <w:sz w:val="22"/>
          <w:szCs w:val="22"/>
        </w:rPr>
      </w:pPr>
    </w:p>
    <w:p w14:paraId="1C11EA01" w14:textId="77777777" w:rsidR="00A077EF" w:rsidRPr="00F81E2D" w:rsidRDefault="00A077EF" w:rsidP="001F4BD1">
      <w:pPr>
        <w:rPr>
          <w:sz w:val="22"/>
          <w:szCs w:val="22"/>
        </w:rPr>
      </w:pPr>
      <w:r w:rsidRPr="00F81E2D">
        <w:rPr>
          <w:sz w:val="22"/>
          <w:szCs w:val="22"/>
        </w:rPr>
        <w:t>5.2</w:t>
      </w:r>
      <w:r w:rsidRPr="00F81E2D">
        <w:rPr>
          <w:sz w:val="22"/>
          <w:szCs w:val="22"/>
        </w:rPr>
        <w:tab/>
        <w:t xml:space="preserve">Other expenses, for example accommodation (specify, </w:t>
      </w:r>
      <w:proofErr w:type="spellStart"/>
      <w:r w:rsidRPr="00F81E2D">
        <w:rPr>
          <w:sz w:val="22"/>
          <w:szCs w:val="22"/>
        </w:rPr>
        <w:t>eg.</w:t>
      </w:r>
      <w:proofErr w:type="spellEnd"/>
      <w:r w:rsidRPr="00F81E2D">
        <w:rPr>
          <w:sz w:val="22"/>
          <w:szCs w:val="22"/>
        </w:rPr>
        <w:t xml:space="preserve"> Three</w:t>
      </w:r>
    </w:p>
    <w:p w14:paraId="764AEC18" w14:textId="77777777" w:rsidR="00A077EF" w:rsidRPr="00F81E2D" w:rsidRDefault="001913B8" w:rsidP="001F4BD1">
      <w:pPr>
        <w:rPr>
          <w:sz w:val="22"/>
          <w:szCs w:val="22"/>
        </w:rPr>
      </w:pPr>
      <w:r w:rsidRPr="00F81E2D">
        <w:rPr>
          <w:sz w:val="22"/>
          <w:szCs w:val="22"/>
        </w:rPr>
        <w:tab/>
      </w:r>
      <w:r w:rsidR="00A077EF" w:rsidRPr="00F81E2D">
        <w:rPr>
          <w:sz w:val="22"/>
          <w:szCs w:val="22"/>
        </w:rPr>
        <w:t>star hotel, bed and breakfast, telephone cost, reproduction cost,</w:t>
      </w:r>
    </w:p>
    <w:p w14:paraId="33505CB7" w14:textId="77777777" w:rsidR="00A077EF" w:rsidRPr="00F81E2D" w:rsidRDefault="001913B8" w:rsidP="001F4BD1">
      <w:pPr>
        <w:rPr>
          <w:sz w:val="22"/>
          <w:szCs w:val="22"/>
        </w:rPr>
      </w:pPr>
      <w:r w:rsidRPr="00F81E2D">
        <w:rPr>
          <w:sz w:val="22"/>
          <w:szCs w:val="22"/>
        </w:rPr>
        <w:tab/>
      </w:r>
      <w:r w:rsidR="00A077EF" w:rsidRPr="00F81E2D">
        <w:rPr>
          <w:sz w:val="22"/>
          <w:szCs w:val="22"/>
        </w:rPr>
        <w:t>etc.).  On basis of these particulars, certified invoices will be checked</w:t>
      </w:r>
    </w:p>
    <w:p w14:paraId="2D01A608" w14:textId="77777777" w:rsidR="00A077EF" w:rsidRPr="00F81E2D" w:rsidRDefault="001913B8" w:rsidP="001F4BD1">
      <w:pPr>
        <w:rPr>
          <w:sz w:val="22"/>
          <w:szCs w:val="22"/>
        </w:rPr>
      </w:pPr>
      <w:r w:rsidRPr="00F81E2D">
        <w:rPr>
          <w:sz w:val="22"/>
          <w:szCs w:val="22"/>
        </w:rPr>
        <w:tab/>
      </w:r>
      <w:r w:rsidR="00A077EF" w:rsidRPr="00F81E2D">
        <w:rPr>
          <w:sz w:val="22"/>
          <w:szCs w:val="22"/>
        </w:rPr>
        <w:t>for correctness.  Proof of the expenses must accompany invoices.</w:t>
      </w:r>
    </w:p>
    <w:p w14:paraId="334B5AAC" w14:textId="77777777" w:rsidR="00A077EF" w:rsidRPr="00F81E2D" w:rsidRDefault="00A077EF" w:rsidP="001F4BD1">
      <w:pPr>
        <w:rPr>
          <w:sz w:val="22"/>
          <w:szCs w:val="22"/>
        </w:rPr>
      </w:pPr>
    </w:p>
    <w:p w14:paraId="6CE2432F" w14:textId="77777777" w:rsidR="001913B8" w:rsidRPr="00F81E2D" w:rsidRDefault="00A077EF" w:rsidP="001913B8">
      <w:pPr>
        <w:rPr>
          <w:sz w:val="22"/>
          <w:szCs w:val="22"/>
        </w:rPr>
      </w:pPr>
      <w:r w:rsidRPr="00F81E2D">
        <w:rPr>
          <w:sz w:val="22"/>
          <w:szCs w:val="22"/>
        </w:rPr>
        <w:tab/>
      </w:r>
      <w:r w:rsidR="001913B8" w:rsidRPr="00F81E2D">
        <w:rPr>
          <w:sz w:val="22"/>
          <w:szCs w:val="22"/>
        </w:rPr>
        <w:t>DESCRIPTION OF EXPENSE TO BE INCURRED</w:t>
      </w:r>
      <w:r w:rsidR="001913B8" w:rsidRPr="00F81E2D">
        <w:rPr>
          <w:sz w:val="22"/>
          <w:szCs w:val="22"/>
        </w:rPr>
        <w:tab/>
      </w:r>
      <w:r w:rsidR="001913B8" w:rsidRPr="00F81E2D">
        <w:rPr>
          <w:sz w:val="22"/>
          <w:szCs w:val="22"/>
        </w:rPr>
        <w:tab/>
        <w:t>RATE</w:t>
      </w:r>
      <w:r w:rsidR="001913B8" w:rsidRPr="00F81E2D">
        <w:rPr>
          <w:sz w:val="22"/>
          <w:szCs w:val="22"/>
        </w:rPr>
        <w:tab/>
      </w:r>
      <w:r w:rsidR="001913B8" w:rsidRPr="00F81E2D">
        <w:rPr>
          <w:sz w:val="22"/>
          <w:szCs w:val="22"/>
        </w:rPr>
        <w:tab/>
        <w:t>QUANTITY</w:t>
      </w:r>
      <w:r w:rsidR="001913B8" w:rsidRPr="00F81E2D">
        <w:rPr>
          <w:sz w:val="22"/>
          <w:szCs w:val="22"/>
        </w:rPr>
        <w:tab/>
        <w:t>AMOUNT</w:t>
      </w:r>
    </w:p>
    <w:p w14:paraId="3F3865F3" w14:textId="77777777" w:rsidR="001913B8" w:rsidRPr="00F81E2D" w:rsidRDefault="001913B8" w:rsidP="001913B8">
      <w:pPr>
        <w:rPr>
          <w:sz w:val="22"/>
          <w:szCs w:val="22"/>
        </w:rPr>
      </w:pPr>
    </w:p>
    <w:p w14:paraId="71ABE920" w14:textId="77777777" w:rsidR="001913B8" w:rsidRPr="00F81E2D" w:rsidRDefault="001913B8" w:rsidP="001913B8">
      <w:pPr>
        <w:spacing w:line="360" w:lineRule="auto"/>
        <w:rPr>
          <w:sz w:val="22"/>
          <w:szCs w:val="22"/>
        </w:rPr>
      </w:pPr>
      <w:r w:rsidRPr="00F81E2D">
        <w:rPr>
          <w:sz w:val="22"/>
          <w:szCs w:val="22"/>
        </w:rPr>
        <w:tab/>
        <w:t>……………………………………………………………………</w:t>
      </w:r>
      <w:r w:rsidRPr="00F81E2D">
        <w:rPr>
          <w:sz w:val="22"/>
          <w:szCs w:val="22"/>
        </w:rPr>
        <w:tab/>
      </w:r>
      <w:r w:rsidRPr="00F81E2D">
        <w:rPr>
          <w:sz w:val="22"/>
          <w:szCs w:val="22"/>
        </w:rPr>
        <w:tab/>
        <w:t>………………</w:t>
      </w:r>
      <w:r w:rsidRPr="00F81E2D">
        <w:rPr>
          <w:sz w:val="22"/>
          <w:szCs w:val="22"/>
        </w:rPr>
        <w:tab/>
        <w:t>……………..</w:t>
      </w:r>
      <w:r w:rsidRPr="00F81E2D">
        <w:rPr>
          <w:sz w:val="22"/>
          <w:szCs w:val="22"/>
        </w:rPr>
        <w:tab/>
        <w:t>R………………</w:t>
      </w:r>
      <w:proofErr w:type="gramStart"/>
      <w:r w:rsidRPr="00F81E2D">
        <w:rPr>
          <w:sz w:val="22"/>
          <w:szCs w:val="22"/>
        </w:rPr>
        <w:t>….</w:t>
      </w:r>
      <w:r w:rsidR="00DB018A" w:rsidRPr="00F81E2D">
        <w:rPr>
          <w:sz w:val="22"/>
          <w:szCs w:val="22"/>
        </w:rPr>
        <w:t>.</w:t>
      </w:r>
      <w:proofErr w:type="gramEnd"/>
      <w:r w:rsidRPr="00F81E2D">
        <w:rPr>
          <w:sz w:val="22"/>
          <w:szCs w:val="22"/>
        </w:rPr>
        <w:tab/>
      </w:r>
      <w:r w:rsidRPr="00F81E2D">
        <w:rPr>
          <w:sz w:val="22"/>
          <w:szCs w:val="22"/>
        </w:rPr>
        <w:tab/>
        <w:t>……………………………………………………………………</w:t>
      </w:r>
      <w:r w:rsidRPr="00F81E2D">
        <w:rPr>
          <w:sz w:val="22"/>
          <w:szCs w:val="22"/>
        </w:rPr>
        <w:tab/>
      </w:r>
      <w:r w:rsidRPr="00F81E2D">
        <w:rPr>
          <w:sz w:val="22"/>
          <w:szCs w:val="22"/>
        </w:rPr>
        <w:tab/>
        <w:t>………………</w:t>
      </w:r>
      <w:r w:rsidRPr="00F81E2D">
        <w:rPr>
          <w:sz w:val="22"/>
          <w:szCs w:val="22"/>
        </w:rPr>
        <w:tab/>
        <w:t>……………..</w:t>
      </w:r>
      <w:r w:rsidRPr="00F81E2D">
        <w:rPr>
          <w:sz w:val="22"/>
          <w:szCs w:val="22"/>
        </w:rPr>
        <w:tab/>
        <w:t>R………………</w:t>
      </w:r>
      <w:proofErr w:type="gramStart"/>
      <w:r w:rsidRPr="00F81E2D">
        <w:rPr>
          <w:sz w:val="22"/>
          <w:szCs w:val="22"/>
        </w:rPr>
        <w:t>….</w:t>
      </w:r>
      <w:r w:rsidR="00DB018A" w:rsidRPr="00F81E2D">
        <w:rPr>
          <w:sz w:val="22"/>
          <w:szCs w:val="22"/>
        </w:rPr>
        <w:t>.</w:t>
      </w:r>
      <w:proofErr w:type="gramEnd"/>
    </w:p>
    <w:p w14:paraId="6B1B6643" w14:textId="77777777" w:rsidR="001913B8" w:rsidRPr="00F81E2D" w:rsidRDefault="001913B8" w:rsidP="001913B8">
      <w:pPr>
        <w:spacing w:line="360" w:lineRule="auto"/>
        <w:ind w:firstLine="567"/>
        <w:rPr>
          <w:sz w:val="22"/>
          <w:szCs w:val="22"/>
        </w:rPr>
      </w:pPr>
      <w:r w:rsidRPr="00F81E2D">
        <w:rPr>
          <w:sz w:val="22"/>
          <w:szCs w:val="22"/>
        </w:rPr>
        <w:t>……………………………………………………………………</w:t>
      </w:r>
      <w:r w:rsidRPr="00F81E2D">
        <w:rPr>
          <w:sz w:val="22"/>
          <w:szCs w:val="22"/>
        </w:rPr>
        <w:tab/>
      </w:r>
      <w:r w:rsidRPr="00F81E2D">
        <w:rPr>
          <w:sz w:val="22"/>
          <w:szCs w:val="22"/>
        </w:rPr>
        <w:tab/>
        <w:t>………………</w:t>
      </w:r>
      <w:r w:rsidRPr="00F81E2D">
        <w:rPr>
          <w:sz w:val="22"/>
          <w:szCs w:val="22"/>
        </w:rPr>
        <w:tab/>
        <w:t>……………..</w:t>
      </w:r>
      <w:r w:rsidRPr="00F81E2D">
        <w:rPr>
          <w:sz w:val="22"/>
          <w:szCs w:val="22"/>
        </w:rPr>
        <w:tab/>
        <w:t>R………………</w:t>
      </w:r>
      <w:proofErr w:type="gramStart"/>
      <w:r w:rsidRPr="00F81E2D">
        <w:rPr>
          <w:sz w:val="22"/>
          <w:szCs w:val="22"/>
        </w:rPr>
        <w:t>….</w:t>
      </w:r>
      <w:r w:rsidR="00DB018A" w:rsidRPr="00F81E2D">
        <w:rPr>
          <w:sz w:val="22"/>
          <w:szCs w:val="22"/>
        </w:rPr>
        <w:t>.</w:t>
      </w:r>
      <w:proofErr w:type="gramEnd"/>
    </w:p>
    <w:p w14:paraId="152EF913" w14:textId="77777777" w:rsidR="001913B8" w:rsidRPr="00F81E2D" w:rsidRDefault="001913B8" w:rsidP="001913B8">
      <w:pPr>
        <w:spacing w:line="360" w:lineRule="auto"/>
        <w:ind w:firstLine="567"/>
        <w:rPr>
          <w:sz w:val="22"/>
          <w:szCs w:val="22"/>
        </w:rPr>
      </w:pPr>
      <w:r w:rsidRPr="00F81E2D">
        <w:rPr>
          <w:sz w:val="22"/>
          <w:szCs w:val="22"/>
        </w:rPr>
        <w:t>……………………………………………………………………</w:t>
      </w:r>
      <w:r w:rsidRPr="00F81E2D">
        <w:rPr>
          <w:sz w:val="22"/>
          <w:szCs w:val="22"/>
        </w:rPr>
        <w:tab/>
      </w:r>
      <w:r w:rsidRPr="00F81E2D">
        <w:rPr>
          <w:sz w:val="22"/>
          <w:szCs w:val="22"/>
        </w:rPr>
        <w:tab/>
        <w:t>………………</w:t>
      </w:r>
      <w:r w:rsidRPr="00F81E2D">
        <w:rPr>
          <w:sz w:val="22"/>
          <w:szCs w:val="22"/>
        </w:rPr>
        <w:tab/>
        <w:t>……………..</w:t>
      </w:r>
      <w:r w:rsidRPr="00F81E2D">
        <w:rPr>
          <w:sz w:val="22"/>
          <w:szCs w:val="22"/>
        </w:rPr>
        <w:tab/>
        <w:t>R………………</w:t>
      </w:r>
      <w:proofErr w:type="gramStart"/>
      <w:r w:rsidRPr="00F81E2D">
        <w:rPr>
          <w:sz w:val="22"/>
          <w:szCs w:val="22"/>
        </w:rPr>
        <w:t>….</w:t>
      </w:r>
      <w:r w:rsidR="00DB018A" w:rsidRPr="00F81E2D">
        <w:rPr>
          <w:sz w:val="22"/>
          <w:szCs w:val="22"/>
        </w:rPr>
        <w:t>.</w:t>
      </w:r>
      <w:proofErr w:type="gramEnd"/>
    </w:p>
    <w:p w14:paraId="4616148F" w14:textId="77777777" w:rsidR="00A077EF" w:rsidRPr="00F81E2D" w:rsidRDefault="001913B8" w:rsidP="001913B8">
      <w:pPr>
        <w:rPr>
          <w:sz w:val="22"/>
          <w:szCs w:val="22"/>
        </w:rPr>
      </w:pP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t>TOTAL:  R………………………</w:t>
      </w:r>
      <w:r w:rsidR="00DB018A" w:rsidRPr="00F81E2D">
        <w:rPr>
          <w:sz w:val="22"/>
          <w:szCs w:val="22"/>
        </w:rPr>
        <w:t>….</w:t>
      </w:r>
    </w:p>
    <w:p w14:paraId="581F96CD" w14:textId="77777777" w:rsidR="00A077EF" w:rsidRPr="00F81E2D" w:rsidRDefault="00A077EF" w:rsidP="001F4BD1">
      <w:pPr>
        <w:rPr>
          <w:sz w:val="22"/>
          <w:szCs w:val="22"/>
        </w:rPr>
      </w:pPr>
      <w:r w:rsidRPr="00F81E2D">
        <w:rPr>
          <w:sz w:val="22"/>
          <w:szCs w:val="22"/>
        </w:rPr>
        <w:t>6.</w:t>
      </w:r>
      <w:r w:rsidRPr="00F81E2D">
        <w:rPr>
          <w:sz w:val="22"/>
          <w:szCs w:val="22"/>
        </w:rPr>
        <w:tab/>
        <w:t>Period required for commencement with project after</w:t>
      </w:r>
    </w:p>
    <w:p w14:paraId="4EE9230B" w14:textId="77777777" w:rsidR="00A077EF" w:rsidRPr="00F81E2D" w:rsidRDefault="00DB018A" w:rsidP="001F4BD1">
      <w:pPr>
        <w:rPr>
          <w:sz w:val="22"/>
          <w:szCs w:val="22"/>
        </w:rPr>
      </w:pPr>
      <w:r w:rsidRPr="00F81E2D">
        <w:rPr>
          <w:sz w:val="22"/>
          <w:szCs w:val="22"/>
        </w:rPr>
        <w:tab/>
      </w:r>
      <w:r w:rsidR="00A077EF" w:rsidRPr="00F81E2D">
        <w:rPr>
          <w:sz w:val="22"/>
          <w:szCs w:val="22"/>
        </w:rPr>
        <w:t>acceptance of bid</w:t>
      </w:r>
      <w:r w:rsidR="00A077EF"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t>………………………………………………………………</w:t>
      </w:r>
    </w:p>
    <w:p w14:paraId="60F23E67" w14:textId="77777777" w:rsidR="00A077EF" w:rsidRPr="00F81E2D" w:rsidRDefault="00A077EF" w:rsidP="001F4BD1">
      <w:pPr>
        <w:rPr>
          <w:sz w:val="22"/>
          <w:szCs w:val="22"/>
        </w:rPr>
      </w:pPr>
    </w:p>
    <w:p w14:paraId="4850D45A" w14:textId="77777777" w:rsidR="00A077EF" w:rsidRPr="00F81E2D" w:rsidRDefault="00A077EF" w:rsidP="001F4BD1">
      <w:pPr>
        <w:rPr>
          <w:sz w:val="22"/>
          <w:szCs w:val="22"/>
        </w:rPr>
      </w:pPr>
      <w:r w:rsidRPr="00F81E2D">
        <w:rPr>
          <w:sz w:val="22"/>
          <w:szCs w:val="22"/>
        </w:rPr>
        <w:t>7.</w:t>
      </w:r>
      <w:r w:rsidRPr="00F81E2D">
        <w:rPr>
          <w:sz w:val="22"/>
          <w:szCs w:val="22"/>
        </w:rPr>
        <w:tab/>
        <w:t>Estimated man-days for completion of project</w:t>
      </w:r>
      <w:r w:rsidRPr="00F81E2D">
        <w:rPr>
          <w:sz w:val="22"/>
          <w:szCs w:val="22"/>
        </w:rPr>
        <w:tab/>
        <w:t>……………………………………………………………….</w:t>
      </w:r>
    </w:p>
    <w:p w14:paraId="5FEF5FDA" w14:textId="77777777" w:rsidR="00A077EF" w:rsidRPr="00F81E2D" w:rsidRDefault="00A077EF" w:rsidP="001F4BD1">
      <w:pPr>
        <w:rPr>
          <w:sz w:val="22"/>
          <w:szCs w:val="22"/>
        </w:rPr>
      </w:pPr>
    </w:p>
    <w:p w14:paraId="7D3D2241" w14:textId="77777777" w:rsidR="00A077EF" w:rsidRPr="00F81E2D" w:rsidRDefault="00A077EF" w:rsidP="001F4BD1">
      <w:pPr>
        <w:rPr>
          <w:sz w:val="22"/>
          <w:szCs w:val="22"/>
        </w:rPr>
      </w:pPr>
      <w:r w:rsidRPr="00F81E2D">
        <w:rPr>
          <w:sz w:val="22"/>
          <w:szCs w:val="22"/>
        </w:rPr>
        <w:t>8.</w:t>
      </w:r>
      <w:r w:rsidRPr="00F81E2D">
        <w:rPr>
          <w:sz w:val="22"/>
          <w:szCs w:val="22"/>
        </w:rPr>
        <w:tab/>
        <w:t>Are the rates quoted firm for the full period of contract?</w:t>
      </w:r>
      <w:r w:rsidRPr="00F81E2D">
        <w:rPr>
          <w:sz w:val="22"/>
          <w:szCs w:val="22"/>
        </w:rPr>
        <w:tab/>
      </w:r>
      <w:r w:rsidRPr="00F81E2D">
        <w:rPr>
          <w:sz w:val="22"/>
          <w:szCs w:val="22"/>
        </w:rPr>
        <w:tab/>
      </w:r>
      <w:r w:rsidRPr="00F81E2D">
        <w:rPr>
          <w:sz w:val="22"/>
          <w:szCs w:val="22"/>
        </w:rPr>
        <w:tab/>
      </w:r>
      <w:r w:rsidRPr="00F81E2D">
        <w:rPr>
          <w:sz w:val="22"/>
          <w:szCs w:val="22"/>
        </w:rPr>
        <w:tab/>
        <w:t>*YES/NO</w:t>
      </w:r>
    </w:p>
    <w:p w14:paraId="2D5825AE" w14:textId="77777777" w:rsidR="00A077EF" w:rsidRPr="00F81E2D" w:rsidRDefault="00A077EF" w:rsidP="001F4BD1">
      <w:pPr>
        <w:rPr>
          <w:sz w:val="22"/>
          <w:szCs w:val="22"/>
        </w:rPr>
      </w:pPr>
      <w:r w:rsidRPr="00F81E2D">
        <w:rPr>
          <w:sz w:val="22"/>
          <w:szCs w:val="22"/>
        </w:rPr>
        <w:tab/>
        <w:t xml:space="preserve"> </w:t>
      </w:r>
      <w:r w:rsidRPr="00F81E2D">
        <w:rPr>
          <w:sz w:val="22"/>
          <w:szCs w:val="22"/>
        </w:rPr>
        <w:tab/>
      </w:r>
    </w:p>
    <w:p w14:paraId="29AA46AD" w14:textId="77777777" w:rsidR="00A077EF" w:rsidRPr="00F81E2D" w:rsidRDefault="00A077EF" w:rsidP="001F4BD1">
      <w:pPr>
        <w:rPr>
          <w:sz w:val="22"/>
          <w:szCs w:val="22"/>
        </w:rPr>
      </w:pPr>
      <w:r w:rsidRPr="00F81E2D">
        <w:rPr>
          <w:sz w:val="22"/>
          <w:szCs w:val="22"/>
        </w:rPr>
        <w:t>9.</w:t>
      </w:r>
      <w:r w:rsidRPr="00F81E2D">
        <w:rPr>
          <w:sz w:val="22"/>
          <w:szCs w:val="22"/>
        </w:rPr>
        <w:tab/>
        <w:t>If not firm for the full period, provide details of the basis on which</w:t>
      </w:r>
    </w:p>
    <w:p w14:paraId="046612C0" w14:textId="77777777" w:rsidR="00A077EF" w:rsidRPr="00F81E2D" w:rsidRDefault="00DB018A" w:rsidP="00DB018A">
      <w:pPr>
        <w:spacing w:line="360" w:lineRule="auto"/>
        <w:rPr>
          <w:sz w:val="22"/>
          <w:szCs w:val="22"/>
        </w:rPr>
      </w:pPr>
      <w:r w:rsidRPr="00F81E2D">
        <w:rPr>
          <w:sz w:val="22"/>
          <w:szCs w:val="22"/>
        </w:rPr>
        <w:tab/>
      </w:r>
      <w:r w:rsidR="00A077EF" w:rsidRPr="00F81E2D">
        <w:rPr>
          <w:sz w:val="22"/>
          <w:szCs w:val="22"/>
        </w:rPr>
        <w:t>adjustments will be applied for, for example consumer price index.</w:t>
      </w:r>
      <w:r w:rsidR="00A077EF"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00A077EF" w:rsidRPr="00F81E2D">
        <w:rPr>
          <w:sz w:val="22"/>
          <w:szCs w:val="22"/>
        </w:rPr>
        <w:t>……………………………………………………………….</w:t>
      </w:r>
    </w:p>
    <w:p w14:paraId="5AE9F031" w14:textId="77777777" w:rsidR="00A077EF" w:rsidRPr="00F81E2D" w:rsidRDefault="00A077EF" w:rsidP="00DB018A">
      <w:pPr>
        <w:spacing w:line="360" w:lineRule="auto"/>
        <w:rPr>
          <w:sz w:val="22"/>
          <w:szCs w:val="22"/>
        </w:rPr>
      </w:pPr>
      <w:r w:rsidRPr="00F81E2D">
        <w:rPr>
          <w:sz w:val="22"/>
          <w:szCs w:val="22"/>
        </w:rPr>
        <w:tab/>
      </w:r>
      <w:r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Pr="00F81E2D">
        <w:rPr>
          <w:sz w:val="22"/>
          <w:szCs w:val="22"/>
        </w:rPr>
        <w:t>……………………………………………………………….</w:t>
      </w:r>
    </w:p>
    <w:p w14:paraId="5BB07A97" w14:textId="77777777" w:rsidR="00A077EF" w:rsidRPr="00F81E2D" w:rsidRDefault="00A077EF" w:rsidP="00DB018A">
      <w:pPr>
        <w:spacing w:line="360" w:lineRule="auto"/>
        <w:rPr>
          <w:sz w:val="22"/>
          <w:szCs w:val="22"/>
        </w:rPr>
      </w:pPr>
      <w:r w:rsidRPr="00F81E2D">
        <w:rPr>
          <w:sz w:val="22"/>
          <w:szCs w:val="22"/>
        </w:rPr>
        <w:tab/>
      </w:r>
      <w:r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Pr="00F81E2D">
        <w:rPr>
          <w:sz w:val="22"/>
          <w:szCs w:val="22"/>
        </w:rPr>
        <w:t>……………………………………………………………….</w:t>
      </w:r>
    </w:p>
    <w:p w14:paraId="1C5BD730" w14:textId="77777777" w:rsidR="00A077EF" w:rsidRPr="00F81E2D" w:rsidRDefault="00A077EF" w:rsidP="00DB018A">
      <w:pPr>
        <w:spacing w:line="360" w:lineRule="auto"/>
        <w:rPr>
          <w:sz w:val="22"/>
          <w:szCs w:val="22"/>
        </w:rPr>
      </w:pPr>
      <w:r w:rsidRPr="00F81E2D">
        <w:rPr>
          <w:sz w:val="22"/>
          <w:szCs w:val="22"/>
        </w:rPr>
        <w:tab/>
      </w:r>
      <w:r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Pr="00F81E2D">
        <w:rPr>
          <w:sz w:val="22"/>
          <w:szCs w:val="22"/>
        </w:rPr>
        <w:t>……………………………………………………………….</w:t>
      </w:r>
    </w:p>
    <w:p w14:paraId="0A5B083C" w14:textId="77777777" w:rsidR="00A077EF" w:rsidRPr="00F81E2D" w:rsidRDefault="00A077EF" w:rsidP="001F4BD1">
      <w:pPr>
        <w:rPr>
          <w:sz w:val="22"/>
          <w:szCs w:val="22"/>
        </w:rPr>
      </w:pPr>
      <w:r w:rsidRPr="00F81E2D">
        <w:rPr>
          <w:sz w:val="22"/>
          <w:szCs w:val="22"/>
        </w:rPr>
        <w:tab/>
      </w:r>
    </w:p>
    <w:p w14:paraId="61579753" w14:textId="77777777" w:rsidR="00A077EF" w:rsidRPr="00F81E2D" w:rsidRDefault="00A077EF" w:rsidP="001F4BD1">
      <w:pPr>
        <w:rPr>
          <w:sz w:val="22"/>
          <w:szCs w:val="22"/>
        </w:rPr>
      </w:pPr>
      <w:r w:rsidRPr="00F81E2D">
        <w:rPr>
          <w:sz w:val="22"/>
          <w:szCs w:val="22"/>
        </w:rPr>
        <w:tab/>
      </w:r>
    </w:p>
    <w:p w14:paraId="78552776" w14:textId="77777777" w:rsidR="00AF0AF3" w:rsidRPr="00F81E2D" w:rsidRDefault="00A077EF" w:rsidP="001F4BD1">
      <w:pPr>
        <w:rPr>
          <w:b/>
          <w:color w:val="000066"/>
          <w:kern w:val="28"/>
          <w:sz w:val="32"/>
          <w:szCs w:val="32"/>
          <w14:scene3d>
            <w14:camera w14:prst="orthographicFront"/>
            <w14:lightRig w14:rig="threePt" w14:dir="t">
              <w14:rot w14:lat="0" w14:lon="0" w14:rev="0"/>
            </w14:lightRig>
          </w14:scene3d>
        </w:rPr>
      </w:pPr>
      <w:r w:rsidRPr="00F81E2D">
        <w:rPr>
          <w:sz w:val="22"/>
          <w:szCs w:val="22"/>
        </w:rPr>
        <w:tab/>
        <w:t>*[DELETE IF NOT APPLICABLE]</w:t>
      </w:r>
      <w:r w:rsidR="00AF0AF3" w:rsidRPr="00F81E2D">
        <w:br w:type="page"/>
      </w:r>
    </w:p>
    <w:p w14:paraId="75D7D1AD" w14:textId="77777777" w:rsidR="00B376A1" w:rsidRPr="00F81E2D" w:rsidRDefault="00B376A1" w:rsidP="000B17A9">
      <w:pPr>
        <w:pStyle w:val="AnnexH2"/>
      </w:pPr>
      <w:bookmarkStart w:id="97" w:name="_Toc53998486"/>
      <w:bookmarkStart w:id="98" w:name="_Toc435315938"/>
      <w:bookmarkEnd w:id="96"/>
      <w:r w:rsidRPr="00F81E2D">
        <w:lastRenderedPageBreak/>
        <w:t>TECHNICAL SCHEDULES</w:t>
      </w:r>
      <w:bookmarkEnd w:id="97"/>
    </w:p>
    <w:p w14:paraId="7393C4C4" w14:textId="77777777" w:rsidR="00D10890" w:rsidRPr="00F81E2D" w:rsidRDefault="00D10890" w:rsidP="000B17A9">
      <w:pPr>
        <w:pStyle w:val="Heading1"/>
      </w:pPr>
      <w:bookmarkStart w:id="99" w:name="_Toc53998487"/>
      <w:r w:rsidRPr="00F81E2D">
        <w:t>Technical Schedules</w:t>
      </w:r>
      <w:bookmarkEnd w:id="99"/>
    </w:p>
    <w:p w14:paraId="06F09B34" w14:textId="77777777" w:rsidR="000B0E14" w:rsidRPr="00F81E2D" w:rsidRDefault="000B0E14" w:rsidP="000B0E14">
      <w:pPr>
        <w:pStyle w:val="Comment"/>
      </w:pPr>
      <w:r w:rsidRPr="00F81E2D">
        <w:t xml:space="preserve">Include the schedules </w:t>
      </w:r>
      <w:r w:rsidR="0001343F" w:rsidRPr="00F81E2D">
        <w:t>that that are referenced</w:t>
      </w:r>
      <w:r w:rsidR="00DB018A" w:rsidRPr="00F81E2D">
        <w:t xml:space="preserve"> in the technical </w:t>
      </w:r>
      <w:proofErr w:type="gramStart"/>
      <w:r w:rsidR="00DB018A" w:rsidRPr="00F81E2D">
        <w:t>specifications</w:t>
      </w:r>
      <w:proofErr w:type="gramEnd"/>
      <w:r w:rsidR="00DB018A" w:rsidRPr="00F81E2D">
        <w:t xml:space="preserve"> sections.</w:t>
      </w:r>
    </w:p>
    <w:p w14:paraId="577EC114" w14:textId="08256BC9" w:rsidR="00AE268C" w:rsidRDefault="00AE268C" w:rsidP="000B17A9">
      <w:pPr>
        <w:pStyle w:val="Heading2"/>
      </w:pPr>
      <w:bookmarkStart w:id="100" w:name="_Toc435315937"/>
      <w:bookmarkStart w:id="101" w:name="_Ref455087181"/>
      <w:bookmarkStart w:id="102" w:name="_Ref455087214"/>
      <w:bookmarkStart w:id="103" w:name="_Ref455087305"/>
      <w:bookmarkStart w:id="104" w:name="_Ref455087383"/>
      <w:bookmarkStart w:id="105" w:name="_Ref455350371"/>
      <w:bookmarkStart w:id="106" w:name="_Ref455350395"/>
      <w:bookmarkStart w:id="107" w:name="_Ref455350534"/>
      <w:bookmarkStart w:id="108" w:name="_Ref455437622"/>
      <w:bookmarkStart w:id="109" w:name="_Toc53998488"/>
      <w:r w:rsidRPr="00F81E2D">
        <w:t>LOCATION SCHEDULE</w:t>
      </w:r>
      <w:bookmarkEnd w:id="100"/>
      <w:bookmarkEnd w:id="101"/>
      <w:bookmarkEnd w:id="102"/>
      <w:bookmarkEnd w:id="103"/>
      <w:bookmarkEnd w:id="104"/>
      <w:bookmarkEnd w:id="105"/>
      <w:bookmarkEnd w:id="106"/>
      <w:bookmarkEnd w:id="107"/>
      <w:bookmarkEnd w:id="108"/>
      <w:bookmarkEnd w:id="109"/>
    </w:p>
    <w:p w14:paraId="74BF7B53" w14:textId="77777777" w:rsidR="00B75043" w:rsidRPr="00F81E2D" w:rsidRDefault="00B75043" w:rsidP="00B75043"/>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2"/>
        <w:gridCol w:w="5124"/>
        <w:gridCol w:w="3982"/>
      </w:tblGrid>
      <w:tr w:rsidR="00B75043" w:rsidRPr="00F81E2D" w14:paraId="5FF0BBC2" w14:textId="77777777" w:rsidTr="00B81A5D">
        <w:tc>
          <w:tcPr>
            <w:tcW w:w="271" w:type="pct"/>
            <w:shd w:val="clear" w:color="auto" w:fill="DBE5F1" w:themeFill="accent1" w:themeFillTint="33"/>
          </w:tcPr>
          <w:p w14:paraId="70EB1FF4" w14:textId="77777777" w:rsidR="00B75043" w:rsidRPr="00F81E2D" w:rsidRDefault="00B75043" w:rsidP="00B81A5D">
            <w:pPr>
              <w:rPr>
                <w:rFonts w:asciiTheme="minorHAnsi" w:hAnsiTheme="minorHAnsi"/>
                <w:b/>
              </w:rPr>
            </w:pPr>
            <w:r w:rsidRPr="00F81E2D">
              <w:rPr>
                <w:rFonts w:asciiTheme="minorHAnsi" w:hAnsiTheme="minorHAnsi"/>
                <w:b/>
              </w:rPr>
              <w:t>No</w:t>
            </w:r>
          </w:p>
        </w:tc>
        <w:tc>
          <w:tcPr>
            <w:tcW w:w="2661" w:type="pct"/>
            <w:shd w:val="clear" w:color="auto" w:fill="DBE5F1" w:themeFill="accent1" w:themeFillTint="33"/>
          </w:tcPr>
          <w:p w14:paraId="0735B6C6" w14:textId="77777777" w:rsidR="00B75043" w:rsidRPr="00F81E2D" w:rsidRDefault="00B75043" w:rsidP="00B81A5D">
            <w:pPr>
              <w:rPr>
                <w:rFonts w:asciiTheme="minorHAnsi" w:hAnsiTheme="minorHAnsi"/>
                <w:b/>
              </w:rPr>
            </w:pPr>
            <w:r w:rsidRPr="00F81E2D">
              <w:rPr>
                <w:rFonts w:asciiTheme="minorHAnsi" w:hAnsiTheme="minorHAnsi"/>
                <w:b/>
              </w:rPr>
              <w:t>Physical Address</w:t>
            </w:r>
          </w:p>
        </w:tc>
        <w:tc>
          <w:tcPr>
            <w:tcW w:w="2068" w:type="pct"/>
            <w:shd w:val="clear" w:color="auto" w:fill="DBE5F1" w:themeFill="accent1" w:themeFillTint="33"/>
          </w:tcPr>
          <w:p w14:paraId="32B18965" w14:textId="77777777" w:rsidR="00B75043" w:rsidRPr="00F81E2D" w:rsidRDefault="00B75043" w:rsidP="00B81A5D">
            <w:pPr>
              <w:rPr>
                <w:rFonts w:asciiTheme="minorHAnsi" w:hAnsiTheme="minorHAnsi"/>
                <w:b/>
              </w:rPr>
            </w:pPr>
            <w:r w:rsidRPr="00F81E2D">
              <w:rPr>
                <w:rFonts w:asciiTheme="minorHAnsi" w:hAnsiTheme="minorHAnsi"/>
                <w:b/>
              </w:rPr>
              <w:t>GPS Coordinates (optional)</w:t>
            </w:r>
          </w:p>
        </w:tc>
      </w:tr>
      <w:tr w:rsidR="00B75043" w:rsidRPr="00F81E2D" w14:paraId="085F3F52" w14:textId="77777777" w:rsidTr="00B81A5D">
        <w:tc>
          <w:tcPr>
            <w:tcW w:w="271" w:type="pct"/>
          </w:tcPr>
          <w:p w14:paraId="315FFA0A" w14:textId="77777777" w:rsidR="00B75043" w:rsidRPr="00F81E2D" w:rsidRDefault="00B75043" w:rsidP="00B81A5D">
            <w:pPr>
              <w:rPr>
                <w:rFonts w:asciiTheme="minorHAnsi" w:hAnsiTheme="minorHAnsi"/>
              </w:rPr>
            </w:pPr>
            <w:r w:rsidRPr="00F81E2D">
              <w:rPr>
                <w:rFonts w:asciiTheme="minorHAnsi" w:hAnsiTheme="minorHAnsi"/>
              </w:rPr>
              <w:t>1</w:t>
            </w:r>
          </w:p>
        </w:tc>
        <w:tc>
          <w:tcPr>
            <w:tcW w:w="2661" w:type="pct"/>
          </w:tcPr>
          <w:p w14:paraId="4A080F13" w14:textId="77777777" w:rsidR="00B75043" w:rsidRPr="00F81E2D" w:rsidRDefault="00B75043" w:rsidP="00B81A5D">
            <w:pPr>
              <w:rPr>
                <w:rFonts w:asciiTheme="minorHAnsi" w:hAnsiTheme="minorHAnsi"/>
              </w:rPr>
            </w:pPr>
            <w:r>
              <w:rPr>
                <w:rFonts w:asciiTheme="minorHAnsi" w:hAnsiTheme="minorHAnsi"/>
              </w:rPr>
              <w:t>Harvest House, 30 Hamilton Street, Pretoria</w:t>
            </w:r>
          </w:p>
        </w:tc>
        <w:tc>
          <w:tcPr>
            <w:tcW w:w="2068" w:type="pct"/>
          </w:tcPr>
          <w:p w14:paraId="323723A5" w14:textId="77777777" w:rsidR="00B75043" w:rsidRPr="00F81E2D" w:rsidRDefault="00B75043" w:rsidP="00B81A5D">
            <w:pPr>
              <w:rPr>
                <w:rFonts w:asciiTheme="minorHAnsi" w:hAnsiTheme="minorHAnsi"/>
              </w:rPr>
            </w:pPr>
          </w:p>
        </w:tc>
      </w:tr>
      <w:tr w:rsidR="00B75043" w:rsidRPr="00F81E2D" w14:paraId="2970C634" w14:textId="77777777" w:rsidTr="00B81A5D">
        <w:tc>
          <w:tcPr>
            <w:tcW w:w="271" w:type="pct"/>
          </w:tcPr>
          <w:p w14:paraId="2915E61E" w14:textId="39F980B8" w:rsidR="00B75043" w:rsidRPr="00F81E2D" w:rsidRDefault="000E6A5A" w:rsidP="00B81A5D">
            <w:pPr>
              <w:rPr>
                <w:rFonts w:asciiTheme="minorHAnsi" w:hAnsiTheme="minorHAnsi"/>
              </w:rPr>
            </w:pPr>
            <w:r>
              <w:rPr>
                <w:rFonts w:asciiTheme="minorHAnsi" w:hAnsiTheme="minorHAnsi"/>
              </w:rPr>
              <w:t>2</w:t>
            </w:r>
          </w:p>
        </w:tc>
        <w:tc>
          <w:tcPr>
            <w:tcW w:w="2661" w:type="pct"/>
          </w:tcPr>
          <w:p w14:paraId="4829C325" w14:textId="77777777" w:rsidR="00B75043" w:rsidRPr="00F81E2D" w:rsidRDefault="00B75043" w:rsidP="00B81A5D">
            <w:pPr>
              <w:rPr>
                <w:rFonts w:asciiTheme="minorHAnsi" w:hAnsiTheme="minorHAnsi"/>
              </w:rPr>
            </w:pPr>
            <w:r>
              <w:t xml:space="preserve">184 Jeff </w:t>
            </w:r>
            <w:proofErr w:type="spellStart"/>
            <w:r>
              <w:t>Masemola</w:t>
            </w:r>
            <w:proofErr w:type="spellEnd"/>
            <w:r>
              <w:t xml:space="preserve"> Street, Pretoria</w:t>
            </w:r>
          </w:p>
        </w:tc>
        <w:tc>
          <w:tcPr>
            <w:tcW w:w="2068" w:type="pct"/>
          </w:tcPr>
          <w:p w14:paraId="05304FC4" w14:textId="77777777" w:rsidR="00B75043" w:rsidRPr="00F81E2D" w:rsidRDefault="00B75043" w:rsidP="00B81A5D">
            <w:pPr>
              <w:rPr>
                <w:rFonts w:asciiTheme="minorHAnsi" w:hAnsiTheme="minorHAnsi"/>
              </w:rPr>
            </w:pPr>
          </w:p>
        </w:tc>
      </w:tr>
      <w:tr w:rsidR="00B75043" w:rsidRPr="00F81E2D" w14:paraId="60149755" w14:textId="77777777" w:rsidTr="00B81A5D">
        <w:tc>
          <w:tcPr>
            <w:tcW w:w="271" w:type="pct"/>
          </w:tcPr>
          <w:p w14:paraId="667094FA" w14:textId="14DC5990" w:rsidR="00B75043" w:rsidRPr="00F81E2D" w:rsidRDefault="000E6A5A" w:rsidP="00B81A5D">
            <w:pPr>
              <w:rPr>
                <w:rFonts w:asciiTheme="minorHAnsi" w:hAnsiTheme="minorHAnsi"/>
              </w:rPr>
            </w:pPr>
            <w:r>
              <w:rPr>
                <w:rFonts w:asciiTheme="minorHAnsi" w:hAnsiTheme="minorHAnsi"/>
              </w:rPr>
              <w:t>3</w:t>
            </w:r>
          </w:p>
        </w:tc>
        <w:tc>
          <w:tcPr>
            <w:tcW w:w="2661" w:type="pct"/>
          </w:tcPr>
          <w:p w14:paraId="08101DBB" w14:textId="7C3B3C1B" w:rsidR="00B75043" w:rsidRPr="00F81E2D" w:rsidRDefault="001660D3" w:rsidP="00B81A5D">
            <w:pPr>
              <w:rPr>
                <w:rFonts w:asciiTheme="minorHAnsi" w:hAnsiTheme="minorHAnsi"/>
              </w:rPr>
            </w:pPr>
            <w:r w:rsidRPr="00795C86">
              <w:t>Plant Quarantine Station</w:t>
            </w:r>
            <w:r>
              <w:t xml:space="preserve">, </w:t>
            </w:r>
            <w:proofErr w:type="spellStart"/>
            <w:r>
              <w:t>Polkadraai</w:t>
            </w:r>
            <w:proofErr w:type="spellEnd"/>
            <w:r>
              <w:t xml:space="preserve"> avenue, </w:t>
            </w:r>
            <w:r w:rsidRPr="00CF1A63">
              <w:t>Stellenbosch</w:t>
            </w:r>
          </w:p>
        </w:tc>
        <w:tc>
          <w:tcPr>
            <w:tcW w:w="2068" w:type="pct"/>
          </w:tcPr>
          <w:p w14:paraId="6D51396A" w14:textId="77777777" w:rsidR="00B75043" w:rsidRPr="00F81E2D" w:rsidRDefault="00B75043" w:rsidP="00B81A5D">
            <w:pPr>
              <w:rPr>
                <w:rFonts w:asciiTheme="minorHAnsi" w:hAnsiTheme="minorHAnsi"/>
              </w:rPr>
            </w:pPr>
          </w:p>
        </w:tc>
      </w:tr>
    </w:tbl>
    <w:p w14:paraId="1EA4A7AF" w14:textId="77777777" w:rsidR="00B75043" w:rsidRPr="00B75043" w:rsidRDefault="00B75043" w:rsidP="00B75043"/>
    <w:p w14:paraId="34C1F608" w14:textId="77777777" w:rsidR="00AE268C" w:rsidRPr="00F81E2D" w:rsidRDefault="00AE268C" w:rsidP="000B17A9">
      <w:pPr>
        <w:pStyle w:val="Heading2"/>
      </w:pPr>
      <w:bookmarkStart w:id="110" w:name="_Toc53998489"/>
      <w:r w:rsidRPr="00F81E2D">
        <w:t>EQUIPMENT AND QUANTITY SCHEDULE</w:t>
      </w:r>
      <w:bookmarkEnd w:id="110"/>
    </w:p>
    <w:p w14:paraId="10085B9D" w14:textId="77777777" w:rsidR="0064511F" w:rsidRPr="00F81E2D" w:rsidRDefault="0064511F" w:rsidP="000B17A9">
      <w:pPr>
        <w:pStyle w:val="Heading2"/>
      </w:pPr>
      <w:bookmarkStart w:id="111" w:name="_Toc53998490"/>
      <w:r w:rsidRPr="00F81E2D">
        <w:t>SOLUTION ARCHITECTURE</w:t>
      </w:r>
      <w:bookmarkEnd w:id="111"/>
    </w:p>
    <w:p w14:paraId="2BAF4D2F" w14:textId="77777777" w:rsidR="0064511F" w:rsidRPr="00F81E2D" w:rsidRDefault="00B558CD" w:rsidP="000B17A9">
      <w:pPr>
        <w:pStyle w:val="Heading2"/>
      </w:pPr>
      <w:bookmarkStart w:id="112" w:name="_Toc435315939"/>
      <w:bookmarkStart w:id="113" w:name="_Toc53998491"/>
      <w:bookmarkEnd w:id="98"/>
      <w:r w:rsidRPr="00F81E2D">
        <w:t>SERVICES AND PERFORMANCE SCHEDULE</w:t>
      </w:r>
      <w:bookmarkEnd w:id="112"/>
      <w:bookmarkEnd w:id="113"/>
    </w:p>
    <w:p w14:paraId="7F30D1EC" w14:textId="77777777" w:rsidR="00AF2F0A" w:rsidRPr="00F81E2D" w:rsidRDefault="00B558CD" w:rsidP="000B17A9">
      <w:pPr>
        <w:pStyle w:val="Heading2"/>
      </w:pPr>
      <w:bookmarkStart w:id="114" w:name="_Toc435315940"/>
      <w:bookmarkStart w:id="115" w:name="_Toc53998492"/>
      <w:r w:rsidRPr="00F81E2D">
        <w:t>PROJECT AND DELIVERY SCHEDULE</w:t>
      </w:r>
      <w:bookmarkEnd w:id="114"/>
      <w:bookmarkEnd w:id="115"/>
    </w:p>
    <w:p w14:paraId="0EF24060" w14:textId="77777777" w:rsidR="00B923C6" w:rsidRPr="00F81E2D" w:rsidRDefault="00AF2F0A" w:rsidP="00B923C6">
      <w:r w:rsidRPr="00F81E2D">
        <w:t xml:space="preserve"> </w:t>
      </w:r>
    </w:p>
    <w:p w14:paraId="7E9C5D3E" w14:textId="77777777" w:rsidR="00A90316" w:rsidRPr="00F81E2D" w:rsidRDefault="00A90316">
      <w:pPr>
        <w:spacing w:after="200" w:line="276" w:lineRule="auto"/>
        <w:rPr>
          <w:b/>
          <w:bCs/>
          <w:color w:val="000066"/>
          <w:kern w:val="28"/>
          <w:sz w:val="36"/>
          <w:szCs w:val="40"/>
          <w14:scene3d>
            <w14:camera w14:prst="orthographicFront"/>
            <w14:lightRig w14:rig="threePt" w14:dir="t">
              <w14:rot w14:lat="0" w14:lon="0" w14:rev="0"/>
            </w14:lightRig>
          </w14:scene3d>
        </w:rPr>
      </w:pPr>
      <w:bookmarkStart w:id="116" w:name="_Toc435315942"/>
      <w:r w:rsidRPr="00F81E2D">
        <w:br w:type="page"/>
      </w:r>
    </w:p>
    <w:p w14:paraId="4FB20078" w14:textId="77777777" w:rsidR="00A90316" w:rsidRPr="00F81E2D" w:rsidRDefault="00F739D0" w:rsidP="000B17A9">
      <w:pPr>
        <w:pStyle w:val="AnnexH2"/>
      </w:pPr>
      <w:bookmarkStart w:id="117" w:name="_Toc53998493"/>
      <w:r w:rsidRPr="00F81E2D">
        <w:lastRenderedPageBreak/>
        <w:t>Terms and definitions</w:t>
      </w:r>
      <w:bookmarkEnd w:id="117"/>
    </w:p>
    <w:p w14:paraId="7AC8D9A0" w14:textId="77777777" w:rsidR="00F739D0" w:rsidRPr="00F81E2D" w:rsidRDefault="00F739D0" w:rsidP="00F55B6D">
      <w:pPr>
        <w:pStyle w:val="Heading1"/>
        <w:numPr>
          <w:ilvl w:val="0"/>
          <w:numId w:val="57"/>
        </w:numPr>
      </w:pPr>
      <w:bookmarkStart w:id="118" w:name="_Toc53998494"/>
      <w:r w:rsidRPr="00F81E2D">
        <w:t>ABBREVIATIONS</w:t>
      </w:r>
      <w:bookmarkEnd w:id="118"/>
    </w:p>
    <w:p w14:paraId="445F6A50" w14:textId="7B5F3C00" w:rsidR="001660D3" w:rsidRDefault="001660D3" w:rsidP="00F739D0">
      <w:r>
        <w:t>DALRRD</w:t>
      </w:r>
      <w:r>
        <w:tab/>
        <w:t>Department of Agriculture, Land Reform &amp; Rural Development</w:t>
      </w:r>
    </w:p>
    <w:p w14:paraId="0B4F3E0F" w14:textId="4F7E8920" w:rsidR="000B0E14" w:rsidRPr="00F81E2D" w:rsidRDefault="000B0E14" w:rsidP="00F739D0">
      <w:r w:rsidRPr="00F81E2D">
        <w:t>ICT</w:t>
      </w:r>
      <w:r w:rsidRPr="00F81E2D">
        <w:tab/>
      </w:r>
      <w:r w:rsidRPr="00F81E2D">
        <w:tab/>
        <w:t>Information and Communication Technology</w:t>
      </w:r>
    </w:p>
    <w:p w14:paraId="7A0C69DC" w14:textId="77777777" w:rsidR="00F739D0" w:rsidRPr="00F81E2D" w:rsidRDefault="00F739D0" w:rsidP="00F739D0">
      <w:r w:rsidRPr="00F81E2D">
        <w:t>PPPFA</w:t>
      </w:r>
      <w:r w:rsidRPr="00F81E2D">
        <w:tab/>
        <w:t>Preferential Procurement Policy Framework Act</w:t>
      </w:r>
    </w:p>
    <w:p w14:paraId="494627C4" w14:textId="77777777" w:rsidR="00F739D0" w:rsidRPr="00F81E2D" w:rsidRDefault="00F739D0" w:rsidP="00F739D0"/>
    <w:p w14:paraId="23705402" w14:textId="77777777" w:rsidR="00F739D0" w:rsidRPr="00F81E2D" w:rsidRDefault="00F739D0" w:rsidP="00F739D0"/>
    <w:p w14:paraId="2753A758" w14:textId="77777777" w:rsidR="00F739D0" w:rsidRPr="00F81E2D" w:rsidRDefault="00F739D0" w:rsidP="00F739D0"/>
    <w:p w14:paraId="4F47B3E8" w14:textId="77777777" w:rsidR="00F739D0" w:rsidRPr="00F81E2D" w:rsidRDefault="00F739D0" w:rsidP="00F739D0"/>
    <w:p w14:paraId="0CCDBC6D" w14:textId="77777777" w:rsidR="00F739D0" w:rsidRPr="00F81E2D" w:rsidRDefault="00F739D0" w:rsidP="000B17A9">
      <w:pPr>
        <w:pStyle w:val="Heading1"/>
      </w:pPr>
      <w:bookmarkStart w:id="119" w:name="_Toc53998495"/>
      <w:r w:rsidRPr="00F81E2D">
        <w:t>DEFINITIONS</w:t>
      </w:r>
      <w:bookmarkEnd w:id="119"/>
    </w:p>
    <w:p w14:paraId="7ADEB935" w14:textId="77777777" w:rsidR="000B0E14" w:rsidRPr="00F81E2D" w:rsidRDefault="000B0E14" w:rsidP="000B0E14">
      <w:pPr>
        <w:ind w:left="284" w:hanging="284"/>
      </w:pPr>
      <w:r w:rsidRPr="00F81E2D">
        <w:rPr>
          <w:b/>
        </w:rPr>
        <w:t>&lt;term&gt;</w:t>
      </w:r>
      <w:r w:rsidRPr="00F81E2D">
        <w:t xml:space="preserve"> means ….</w:t>
      </w:r>
    </w:p>
    <w:p w14:paraId="4D741C44" w14:textId="77777777" w:rsidR="009350EA" w:rsidRDefault="009350EA" w:rsidP="009350EA">
      <w:pPr>
        <w:pStyle w:val="AnnexH2"/>
      </w:pPr>
      <w:bookmarkStart w:id="120" w:name="_Toc53998496"/>
      <w:bookmarkStart w:id="121" w:name="_Toc435315946"/>
      <w:bookmarkEnd w:id="116"/>
      <w:r>
        <w:lastRenderedPageBreak/>
        <w:t>BID</w:t>
      </w:r>
      <w:r w:rsidR="00024A22">
        <w:t>DER</w:t>
      </w:r>
      <w:r>
        <w:t xml:space="preserve"> SUBSTANTIATING EVIDENCE</w:t>
      </w:r>
      <w:bookmarkEnd w:id="120"/>
    </w:p>
    <w:p w14:paraId="7A6D39D6" w14:textId="77777777" w:rsidR="00C70184" w:rsidRDefault="009350EA" w:rsidP="009350EA">
      <w:pPr>
        <w:rPr>
          <w:color w:val="1F497D" w:themeColor="text2"/>
        </w:rPr>
      </w:pPr>
      <w:r w:rsidRPr="00C70184">
        <w:rPr>
          <w:color w:val="1F497D" w:themeColor="text2"/>
        </w:rPr>
        <w:t xml:space="preserve">This section is </w:t>
      </w:r>
      <w:r w:rsidRPr="00C70184">
        <w:rPr>
          <w:color w:val="1F497D" w:themeColor="text2"/>
          <w:u w:val="single"/>
        </w:rPr>
        <w:t xml:space="preserve">reserved for the bidder to provide </w:t>
      </w:r>
      <w:r w:rsidR="00024A22" w:rsidRPr="00C70184">
        <w:rPr>
          <w:color w:val="1F497D" w:themeColor="text2"/>
          <w:u w:val="single"/>
        </w:rPr>
        <w:t xml:space="preserve">information related to the </w:t>
      </w:r>
      <w:r w:rsidRPr="00C70184">
        <w:rPr>
          <w:color w:val="1F497D" w:themeColor="text2"/>
          <w:u w:val="single"/>
        </w:rPr>
        <w:t>substan</w:t>
      </w:r>
      <w:r w:rsidR="00024A22" w:rsidRPr="00C70184">
        <w:rPr>
          <w:color w:val="1F497D" w:themeColor="text2"/>
          <w:u w:val="single"/>
        </w:rPr>
        <w:t>tiating evidence</w:t>
      </w:r>
      <w:r w:rsidR="00024A22" w:rsidRPr="00C70184">
        <w:rPr>
          <w:color w:val="1F497D" w:themeColor="text2"/>
        </w:rPr>
        <w:t xml:space="preserve"> or comments in the format as required by the bid specification (e.g. text, graphical representation, diagrams, statistical reports, lists, reference letters, copies of product of solution documentation, certificates, licence</w:t>
      </w:r>
      <w:r w:rsidR="00C70184" w:rsidRPr="00C70184">
        <w:rPr>
          <w:color w:val="1F497D" w:themeColor="text2"/>
        </w:rPr>
        <w:t>s, memberships, etc.</w:t>
      </w:r>
      <w:r w:rsidR="00024A22" w:rsidRPr="00C70184">
        <w:rPr>
          <w:color w:val="1F497D" w:themeColor="text2"/>
        </w:rPr>
        <w:t>)</w:t>
      </w:r>
      <w:r w:rsidR="00C70184" w:rsidRPr="00C70184">
        <w:rPr>
          <w:color w:val="1F497D" w:themeColor="text2"/>
        </w:rPr>
        <w:t>.</w:t>
      </w:r>
      <w:r w:rsidR="00024A22" w:rsidRPr="00C70184">
        <w:rPr>
          <w:color w:val="1F497D" w:themeColor="text2"/>
        </w:rPr>
        <w:t xml:space="preserve"> </w:t>
      </w:r>
    </w:p>
    <w:p w14:paraId="16A06CFB" w14:textId="77777777" w:rsidR="00C70184" w:rsidRPr="00C70184" w:rsidRDefault="00C70184" w:rsidP="009350EA">
      <w:pPr>
        <w:rPr>
          <w:color w:val="1F497D" w:themeColor="text2"/>
        </w:rPr>
      </w:pPr>
    </w:p>
    <w:p w14:paraId="23819B59" w14:textId="77777777" w:rsidR="0013772A" w:rsidRPr="00C70184" w:rsidRDefault="00C70184" w:rsidP="009350EA">
      <w:pPr>
        <w:rPr>
          <w:color w:val="1F497D" w:themeColor="text2"/>
        </w:rPr>
      </w:pPr>
      <w:r w:rsidRPr="00C70184">
        <w:rPr>
          <w:color w:val="1F497D" w:themeColor="text2"/>
        </w:rPr>
        <w:t xml:space="preserve">Note: </w:t>
      </w:r>
      <w:r w:rsidR="00024A22" w:rsidRPr="00C70184">
        <w:rPr>
          <w:color w:val="1F497D" w:themeColor="text2"/>
        </w:rPr>
        <w:t>Th</w:t>
      </w:r>
      <w:r w:rsidRPr="00C70184">
        <w:rPr>
          <w:color w:val="1F497D" w:themeColor="text2"/>
        </w:rPr>
        <w:t xml:space="preserve">e evidence provided in this section will </w:t>
      </w:r>
      <w:r w:rsidR="00024A22" w:rsidRPr="00C70184">
        <w:rPr>
          <w:color w:val="1F497D" w:themeColor="text2"/>
        </w:rPr>
        <w:t xml:space="preserve">be used by the bid evaluation </w:t>
      </w:r>
      <w:r w:rsidRPr="00C70184">
        <w:rPr>
          <w:color w:val="1F497D" w:themeColor="text2"/>
        </w:rPr>
        <w:t xml:space="preserve">committee to evaluate the bid. Therefore, </w:t>
      </w:r>
      <w:r w:rsidR="00024A22" w:rsidRPr="00C70184">
        <w:rPr>
          <w:color w:val="1F497D" w:themeColor="text2"/>
        </w:rPr>
        <w:t xml:space="preserve">each </w:t>
      </w:r>
      <w:r w:rsidRPr="00C70184">
        <w:rPr>
          <w:color w:val="1F497D" w:themeColor="text2"/>
        </w:rPr>
        <w:t xml:space="preserve">piece of </w:t>
      </w:r>
      <w:r w:rsidR="00024A22" w:rsidRPr="00C70184">
        <w:rPr>
          <w:color w:val="1F497D" w:themeColor="text2"/>
        </w:rPr>
        <w:t xml:space="preserve">substantiating evidence must be cross referenced </w:t>
      </w:r>
      <w:r w:rsidRPr="00C70184">
        <w:rPr>
          <w:color w:val="1F497D" w:themeColor="text2"/>
        </w:rPr>
        <w:t>to requirements specification section.</w:t>
      </w:r>
    </w:p>
    <w:p w14:paraId="3E3167B8" w14:textId="77777777" w:rsidR="009350EA" w:rsidRDefault="009350EA" w:rsidP="009350EA"/>
    <w:p w14:paraId="0864D524" w14:textId="77777777" w:rsidR="009350EA" w:rsidRPr="009350EA" w:rsidRDefault="009350EA" w:rsidP="00024A22"/>
    <w:bookmarkEnd w:id="121"/>
    <w:p w14:paraId="2FDF77DB" w14:textId="77777777" w:rsidR="00372274" w:rsidRPr="00F81E2D" w:rsidRDefault="00372274" w:rsidP="00372274">
      <w:pPr>
        <w:rPr>
          <w:b/>
          <w:color w:val="FF0000"/>
        </w:rPr>
      </w:pPr>
    </w:p>
    <w:sectPr w:rsidR="00372274" w:rsidRPr="00F81E2D"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16D9B" w14:textId="77777777" w:rsidR="00E1704E" w:rsidRDefault="00E1704E" w:rsidP="0096715B">
      <w:r>
        <w:separator/>
      </w:r>
    </w:p>
    <w:p w14:paraId="1E06B6BE" w14:textId="77777777" w:rsidR="00E1704E" w:rsidRDefault="00E1704E"/>
  </w:endnote>
  <w:endnote w:type="continuationSeparator" w:id="0">
    <w:p w14:paraId="67767FB6" w14:textId="77777777" w:rsidR="00E1704E" w:rsidRDefault="00E1704E" w:rsidP="0096715B">
      <w:r>
        <w:continuationSeparator/>
      </w:r>
    </w:p>
    <w:p w14:paraId="480E674C" w14:textId="77777777" w:rsidR="00E1704E" w:rsidRDefault="00E170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4C929" w14:textId="77777777" w:rsidR="000A3205" w:rsidRDefault="000A3205" w:rsidP="00DB4744">
    <w:pPr>
      <w:pStyle w:val="Footer"/>
      <w:tabs>
        <w:tab w:val="clear" w:pos="4513"/>
        <w:tab w:val="clear" w:pos="9026"/>
        <w:tab w:val="right" w:pos="9639"/>
      </w:tabs>
      <w:jc w:val="right"/>
      <w:rPr>
        <w:noProof/>
      </w:rPr>
    </w:pPr>
  </w:p>
  <w:p w14:paraId="6A05F8CB" w14:textId="412D4C23" w:rsidR="000A3205" w:rsidRDefault="000A3205"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31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36</w:t>
    </w:r>
    <w:r>
      <w:rPr>
        <w:noProof/>
      </w:rPr>
      <w:fldChar w:fldCharType="end"/>
    </w:r>
  </w:p>
  <w:p w14:paraId="022667DB" w14:textId="77777777" w:rsidR="000A3205" w:rsidRPr="006302B2" w:rsidRDefault="000A3205" w:rsidP="00626A04">
    <w:pPr>
      <w:pStyle w:val="Header"/>
      <w:tabs>
        <w:tab w:val="clear" w:pos="4513"/>
        <w:tab w:val="clear" w:pos="9026"/>
      </w:tabs>
      <w:jc w:val="center"/>
      <w:rPr>
        <w:b/>
        <w:sz w:val="22"/>
      </w:rPr>
    </w:pPr>
    <w:r w:rsidRPr="006302B2">
      <w:rPr>
        <w:b/>
        <w:sz w:val="22"/>
      </w:rPr>
      <w:t>CONFIDENTIAL</w:t>
    </w:r>
  </w:p>
  <w:p w14:paraId="166AE373" w14:textId="77777777" w:rsidR="000A3205" w:rsidRDefault="000A32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02036" w14:textId="77777777" w:rsidR="00E1704E" w:rsidRDefault="00E1704E" w:rsidP="0096715B">
      <w:r>
        <w:separator/>
      </w:r>
    </w:p>
    <w:p w14:paraId="473086D1" w14:textId="77777777" w:rsidR="00E1704E" w:rsidRDefault="00E1704E"/>
  </w:footnote>
  <w:footnote w:type="continuationSeparator" w:id="0">
    <w:p w14:paraId="3A966643" w14:textId="77777777" w:rsidR="00E1704E" w:rsidRDefault="00E1704E" w:rsidP="0096715B">
      <w:r>
        <w:continuationSeparator/>
      </w:r>
    </w:p>
    <w:p w14:paraId="36DDFE18" w14:textId="77777777" w:rsidR="00E1704E" w:rsidRDefault="00E170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19D4"/>
    <w:multiLevelType w:val="multilevel"/>
    <w:tmpl w:val="8ED298F2"/>
    <w:lvl w:ilvl="0">
      <w:start w:val="1"/>
      <w:numFmt w:val="decimal"/>
      <w:lvlText w:val="(%1)"/>
      <w:lvlJc w:val="left"/>
      <w:pPr>
        <w:tabs>
          <w:tab w:val="num" w:pos="1134"/>
        </w:tabs>
        <w:ind w:left="1134"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 w15:restartNumberingAfterBreak="0">
    <w:nsid w:val="02187606"/>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5B4F48"/>
    <w:multiLevelType w:val="hybridMultilevel"/>
    <w:tmpl w:val="F12CEEC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6DD446C"/>
    <w:multiLevelType w:val="hybridMultilevel"/>
    <w:tmpl w:val="9648E506"/>
    <w:lvl w:ilvl="0" w:tplc="1C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80E0DE8"/>
    <w:multiLevelType w:val="hybridMultilevel"/>
    <w:tmpl w:val="9182BB8C"/>
    <w:lvl w:ilvl="0" w:tplc="1C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BA3EDD"/>
    <w:multiLevelType w:val="hybridMultilevel"/>
    <w:tmpl w:val="F04AED18"/>
    <w:lvl w:ilvl="0" w:tplc="2FAC2E62">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93E7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AB007DC"/>
    <w:multiLevelType w:val="hybridMultilevel"/>
    <w:tmpl w:val="C96235B6"/>
    <w:lvl w:ilvl="0" w:tplc="AE2420AC">
      <w:start w:val="1"/>
      <w:numFmt w:val="lowerLetter"/>
      <w:lvlText w:val="(%1)"/>
      <w:lvlJc w:val="left"/>
      <w:pPr>
        <w:ind w:left="780" w:hanging="36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0"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E640F88"/>
    <w:multiLevelType w:val="hybridMultilevel"/>
    <w:tmpl w:val="9182BB8C"/>
    <w:lvl w:ilvl="0" w:tplc="1C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2845535"/>
    <w:multiLevelType w:val="multilevel"/>
    <w:tmpl w:val="33E2C248"/>
    <w:lvl w:ilvl="0">
      <w:start w:val="1"/>
      <w:numFmt w:val="decimal"/>
      <w:pStyle w:val="Heading1"/>
      <w:lvlText w:val="%1."/>
      <w:lvlJc w:val="left"/>
      <w:pPr>
        <w:tabs>
          <w:tab w:val="num" w:pos="502"/>
        </w:tabs>
        <w:ind w:left="567" w:hanging="56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4" w15:restartNumberingAfterBreak="0">
    <w:nsid w:val="245F1BBC"/>
    <w:multiLevelType w:val="multilevel"/>
    <w:tmpl w:val="8ED298F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7F06DEF"/>
    <w:multiLevelType w:val="hybridMultilevel"/>
    <w:tmpl w:val="D1DC6A9A"/>
    <w:lvl w:ilvl="0" w:tplc="49EE8E90">
      <w:start w:val="1"/>
      <w:numFmt w:val="lowerLetter"/>
      <w:lvlText w:val="(%1)"/>
      <w:lvlJc w:val="left"/>
      <w:pPr>
        <w:ind w:left="1140" w:hanging="360"/>
      </w:pPr>
    </w:lvl>
    <w:lvl w:ilvl="1" w:tplc="1C090019">
      <w:start w:val="1"/>
      <w:numFmt w:val="lowerLetter"/>
      <w:lvlText w:val="%2."/>
      <w:lvlJc w:val="left"/>
      <w:pPr>
        <w:ind w:left="1860" w:hanging="360"/>
      </w:pPr>
    </w:lvl>
    <w:lvl w:ilvl="2" w:tplc="1C09001B">
      <w:start w:val="1"/>
      <w:numFmt w:val="lowerRoman"/>
      <w:lvlText w:val="%3."/>
      <w:lvlJc w:val="right"/>
      <w:pPr>
        <w:ind w:left="2580" w:hanging="180"/>
      </w:pPr>
    </w:lvl>
    <w:lvl w:ilvl="3" w:tplc="1C09000F">
      <w:start w:val="1"/>
      <w:numFmt w:val="decimal"/>
      <w:lvlText w:val="%4."/>
      <w:lvlJc w:val="left"/>
      <w:pPr>
        <w:ind w:left="3300" w:hanging="360"/>
      </w:pPr>
    </w:lvl>
    <w:lvl w:ilvl="4" w:tplc="1C090019">
      <w:start w:val="1"/>
      <w:numFmt w:val="lowerLetter"/>
      <w:lvlText w:val="%5."/>
      <w:lvlJc w:val="left"/>
      <w:pPr>
        <w:ind w:left="4020" w:hanging="360"/>
      </w:pPr>
    </w:lvl>
    <w:lvl w:ilvl="5" w:tplc="1C09001B">
      <w:start w:val="1"/>
      <w:numFmt w:val="lowerRoman"/>
      <w:lvlText w:val="%6."/>
      <w:lvlJc w:val="right"/>
      <w:pPr>
        <w:ind w:left="4740" w:hanging="180"/>
      </w:pPr>
    </w:lvl>
    <w:lvl w:ilvl="6" w:tplc="1C09000F">
      <w:start w:val="1"/>
      <w:numFmt w:val="decimal"/>
      <w:lvlText w:val="%7."/>
      <w:lvlJc w:val="left"/>
      <w:pPr>
        <w:ind w:left="5460" w:hanging="360"/>
      </w:pPr>
    </w:lvl>
    <w:lvl w:ilvl="7" w:tplc="1C090019">
      <w:start w:val="1"/>
      <w:numFmt w:val="lowerLetter"/>
      <w:lvlText w:val="%8."/>
      <w:lvlJc w:val="left"/>
      <w:pPr>
        <w:ind w:left="6180" w:hanging="360"/>
      </w:pPr>
    </w:lvl>
    <w:lvl w:ilvl="8" w:tplc="1C09001B">
      <w:start w:val="1"/>
      <w:numFmt w:val="lowerRoman"/>
      <w:lvlText w:val="%9."/>
      <w:lvlJc w:val="right"/>
      <w:pPr>
        <w:ind w:left="6900" w:hanging="180"/>
      </w:pPr>
    </w:lvl>
  </w:abstractNum>
  <w:abstractNum w:abstractNumId="16"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A3319A5"/>
    <w:multiLevelType w:val="hybridMultilevel"/>
    <w:tmpl w:val="649E846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C9289F"/>
    <w:multiLevelType w:val="hybridMultilevel"/>
    <w:tmpl w:val="4310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D75C94"/>
    <w:multiLevelType w:val="multilevel"/>
    <w:tmpl w:val="A2BA25DC"/>
    <w:lvl w:ilvl="0">
      <w:start w:val="1"/>
      <w:numFmt w:val="decimal"/>
      <w:lvlText w:val="(%1)"/>
      <w:lvlJc w:val="left"/>
      <w:pPr>
        <w:ind w:left="567" w:hanging="567"/>
      </w:pPr>
      <w:rPr>
        <w:rFonts w:hint="default"/>
        <w:b w:val="0"/>
      </w:rPr>
    </w:lvl>
    <w:lvl w:ilvl="1">
      <w:start w:val="1"/>
      <w:numFmt w:val="lowerLetter"/>
      <w:lvlText w:val="(%2)"/>
      <w:lvlJc w:val="left"/>
      <w:pPr>
        <w:ind w:left="1134" w:hanging="567"/>
      </w:pPr>
      <w:rPr>
        <w:rFonts w:hint="default"/>
        <w:b w:val="0"/>
        <w:color w:val="auto"/>
      </w:rPr>
    </w:lvl>
    <w:lvl w:ilvl="2">
      <w:start w:val="1"/>
      <w:numFmt w:val="lowerRoman"/>
      <w:lvlText w:val="(%3)"/>
      <w:lvlJc w:val="left"/>
      <w:pPr>
        <w:ind w:left="1701" w:hanging="567"/>
      </w:pPr>
      <w:rPr>
        <w:rFonts w:hint="default"/>
        <w:b w:val="0"/>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EFB0FE9"/>
    <w:multiLevelType w:val="hybridMultilevel"/>
    <w:tmpl w:val="4630E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2" w15:restartNumberingAfterBreak="0">
    <w:nsid w:val="30F43277"/>
    <w:multiLevelType w:val="hybridMultilevel"/>
    <w:tmpl w:val="53A69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31453D8"/>
    <w:multiLevelType w:val="hybridMultilevel"/>
    <w:tmpl w:val="842E6D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40F519B"/>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55D6A9D"/>
    <w:multiLevelType w:val="multilevel"/>
    <w:tmpl w:val="8360636E"/>
    <w:lvl w:ilvl="0">
      <w:start w:val="1"/>
      <w:numFmt w:val="lowerLetter"/>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AF17A92"/>
    <w:multiLevelType w:val="hybridMultilevel"/>
    <w:tmpl w:val="C4F8E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9"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96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4BFF32ED"/>
    <w:multiLevelType w:val="hybridMultilevel"/>
    <w:tmpl w:val="9182BB8C"/>
    <w:lvl w:ilvl="0" w:tplc="1C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5A60A4D"/>
    <w:multiLevelType w:val="multilevel"/>
    <w:tmpl w:val="1D54A402"/>
    <w:lvl w:ilvl="0">
      <w:start w:val="1"/>
      <w:numFmt w:val="decimal"/>
      <w:lvlText w:val="(%1)"/>
      <w:lvlJc w:val="left"/>
      <w:pPr>
        <w:tabs>
          <w:tab w:val="num" w:pos="1134"/>
        </w:tabs>
        <w:ind w:left="1134"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3" w15:restartNumberingAfterBreak="0">
    <w:nsid w:val="593645DD"/>
    <w:multiLevelType w:val="hybridMultilevel"/>
    <w:tmpl w:val="251A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D2E0330"/>
    <w:multiLevelType w:val="hybridMultilevel"/>
    <w:tmpl w:val="5ACE1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545579D"/>
    <w:multiLevelType w:val="multilevel"/>
    <w:tmpl w:val="F280AEDE"/>
    <w:lvl w:ilvl="0">
      <w:start w:val="1"/>
      <w:numFmt w:val="decimal"/>
      <w:lvlText w:val="%1"/>
      <w:lvlJc w:val="left"/>
      <w:pPr>
        <w:ind w:left="360" w:hanging="360"/>
      </w:pPr>
    </w:lvl>
    <w:lvl w:ilvl="1">
      <w:start w:val="6"/>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7" w15:restartNumberingAfterBreak="0">
    <w:nsid w:val="666917CB"/>
    <w:multiLevelType w:val="hybridMultilevel"/>
    <w:tmpl w:val="E2161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D24F10"/>
    <w:multiLevelType w:val="hybridMultilevel"/>
    <w:tmpl w:val="DE143F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95D5815"/>
    <w:multiLevelType w:val="multilevel"/>
    <w:tmpl w:val="A77A90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A1745C8"/>
    <w:multiLevelType w:val="hybridMultilevel"/>
    <w:tmpl w:val="A386C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B207AB"/>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4010C52"/>
    <w:multiLevelType w:val="hybridMultilevel"/>
    <w:tmpl w:val="9364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abstractNumId w:val="29"/>
  </w:num>
  <w:num w:numId="2">
    <w:abstractNumId w:val="30"/>
  </w:num>
  <w:num w:numId="3">
    <w:abstractNumId w:val="2"/>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3"/>
  </w:num>
  <w:num w:numId="9">
    <w:abstractNumId w:val="37"/>
  </w:num>
  <w:num w:numId="10">
    <w:abstractNumId w:val="31"/>
  </w:num>
  <w:num w:numId="11">
    <w:abstractNumId w:val="4"/>
  </w:num>
  <w:num w:numId="12">
    <w:abstractNumId w:val="35"/>
  </w:num>
  <w:num w:numId="13">
    <w:abstractNumId w:val="2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42"/>
  </w:num>
  <w:num w:numId="42">
    <w:abstractNumId w:val="22"/>
  </w:num>
  <w:num w:numId="43">
    <w:abstractNumId w:val="40"/>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41"/>
  </w:num>
  <w:num w:numId="47">
    <w:abstractNumId w:val="26"/>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
  </w:num>
  <w:num w:numId="53">
    <w:abstractNumId w:val="27"/>
  </w:num>
  <w:num w:numId="54">
    <w:abstractNumId w:val="25"/>
  </w:num>
  <w:num w:numId="55">
    <w:abstractNumId w:val="3"/>
  </w:num>
  <w:num w:numId="56">
    <w:abstractNumId w:val="34"/>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num>
  <w:num w:numId="59">
    <w:abstractNumId w:val="16"/>
  </w:num>
  <w:num w:numId="60">
    <w:abstractNumId w:val="38"/>
  </w:num>
  <w:num w:numId="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num>
  <w:num w:numId="63">
    <w:abstractNumId w:val="21"/>
  </w:num>
  <w:num w:numId="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9"/>
  </w:num>
  <w:num w:numId="6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
  </w:num>
  <w:num w:numId="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num>
  <w:num w:numId="70">
    <w:abstractNumId w:val="32"/>
  </w:num>
  <w:num w:numId="71">
    <w:abstractNumId w:val="19"/>
  </w:num>
  <w:num w:numId="72">
    <w:abstractNumId w:val="7"/>
  </w:num>
  <w:num w:numId="73">
    <w:abstractNumId w:val="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ABIGhpZmlpampko6SsGpxcWZ+XkgBca1AK7unXEsAAAA"/>
  </w:docVars>
  <w:rsids>
    <w:rsidRoot w:val="009C08D7"/>
    <w:rsid w:val="00000EA4"/>
    <w:rsid w:val="0000338F"/>
    <w:rsid w:val="0001343F"/>
    <w:rsid w:val="000139AD"/>
    <w:rsid w:val="00013E9B"/>
    <w:rsid w:val="00015062"/>
    <w:rsid w:val="00016B33"/>
    <w:rsid w:val="00022FBE"/>
    <w:rsid w:val="00024A22"/>
    <w:rsid w:val="00025D72"/>
    <w:rsid w:val="00026222"/>
    <w:rsid w:val="0003164A"/>
    <w:rsid w:val="000402F6"/>
    <w:rsid w:val="000425F2"/>
    <w:rsid w:val="00043A64"/>
    <w:rsid w:val="000452C9"/>
    <w:rsid w:val="0004589C"/>
    <w:rsid w:val="00046429"/>
    <w:rsid w:val="00047A6E"/>
    <w:rsid w:val="00052E16"/>
    <w:rsid w:val="00055A94"/>
    <w:rsid w:val="00063922"/>
    <w:rsid w:val="000729B4"/>
    <w:rsid w:val="00073B55"/>
    <w:rsid w:val="000746E3"/>
    <w:rsid w:val="0007567D"/>
    <w:rsid w:val="00082BD1"/>
    <w:rsid w:val="0008305B"/>
    <w:rsid w:val="00084DF7"/>
    <w:rsid w:val="0008733A"/>
    <w:rsid w:val="000948C0"/>
    <w:rsid w:val="00094B22"/>
    <w:rsid w:val="00094B3F"/>
    <w:rsid w:val="00096369"/>
    <w:rsid w:val="000A0744"/>
    <w:rsid w:val="000A1680"/>
    <w:rsid w:val="000A3205"/>
    <w:rsid w:val="000A4536"/>
    <w:rsid w:val="000A460F"/>
    <w:rsid w:val="000B0E14"/>
    <w:rsid w:val="000B1739"/>
    <w:rsid w:val="000B17A9"/>
    <w:rsid w:val="000B36F6"/>
    <w:rsid w:val="000B442E"/>
    <w:rsid w:val="000B73D1"/>
    <w:rsid w:val="000C13E5"/>
    <w:rsid w:val="000C14C0"/>
    <w:rsid w:val="000D178E"/>
    <w:rsid w:val="000D2B41"/>
    <w:rsid w:val="000D3FBF"/>
    <w:rsid w:val="000D4B6A"/>
    <w:rsid w:val="000D752E"/>
    <w:rsid w:val="000E459E"/>
    <w:rsid w:val="000E6A5A"/>
    <w:rsid w:val="000F097F"/>
    <w:rsid w:val="000F31FA"/>
    <w:rsid w:val="00100521"/>
    <w:rsid w:val="001046D6"/>
    <w:rsid w:val="00105CAB"/>
    <w:rsid w:val="001066D8"/>
    <w:rsid w:val="00112E4A"/>
    <w:rsid w:val="00114439"/>
    <w:rsid w:val="00121E4D"/>
    <w:rsid w:val="00122918"/>
    <w:rsid w:val="00124A63"/>
    <w:rsid w:val="00124D31"/>
    <w:rsid w:val="0012754D"/>
    <w:rsid w:val="001306FF"/>
    <w:rsid w:val="00130B23"/>
    <w:rsid w:val="00130BAF"/>
    <w:rsid w:val="0013772A"/>
    <w:rsid w:val="001440B5"/>
    <w:rsid w:val="0014430A"/>
    <w:rsid w:val="00146A41"/>
    <w:rsid w:val="00147A09"/>
    <w:rsid w:val="00154D5D"/>
    <w:rsid w:val="00157C27"/>
    <w:rsid w:val="001600DC"/>
    <w:rsid w:val="0016093F"/>
    <w:rsid w:val="00163FB4"/>
    <w:rsid w:val="00164C89"/>
    <w:rsid w:val="00164ED7"/>
    <w:rsid w:val="001660D3"/>
    <w:rsid w:val="00167009"/>
    <w:rsid w:val="0016730C"/>
    <w:rsid w:val="001729E5"/>
    <w:rsid w:val="00175D17"/>
    <w:rsid w:val="0017710D"/>
    <w:rsid w:val="00180935"/>
    <w:rsid w:val="00185F72"/>
    <w:rsid w:val="00186DCB"/>
    <w:rsid w:val="00190E5E"/>
    <w:rsid w:val="001913B8"/>
    <w:rsid w:val="00191607"/>
    <w:rsid w:val="00193827"/>
    <w:rsid w:val="00194A27"/>
    <w:rsid w:val="001959D6"/>
    <w:rsid w:val="001A0182"/>
    <w:rsid w:val="001A25A4"/>
    <w:rsid w:val="001A2C3A"/>
    <w:rsid w:val="001A4EAF"/>
    <w:rsid w:val="001A52EB"/>
    <w:rsid w:val="001A7C0D"/>
    <w:rsid w:val="001C0CCC"/>
    <w:rsid w:val="001C212B"/>
    <w:rsid w:val="001C2CA9"/>
    <w:rsid w:val="001C3A0E"/>
    <w:rsid w:val="001C477C"/>
    <w:rsid w:val="001C5223"/>
    <w:rsid w:val="001C529A"/>
    <w:rsid w:val="001C7B1B"/>
    <w:rsid w:val="001C7D1C"/>
    <w:rsid w:val="001C7F0D"/>
    <w:rsid w:val="001D2F39"/>
    <w:rsid w:val="001D34CA"/>
    <w:rsid w:val="001D6778"/>
    <w:rsid w:val="001E047C"/>
    <w:rsid w:val="001E2DE9"/>
    <w:rsid w:val="001E64D0"/>
    <w:rsid w:val="001E6A90"/>
    <w:rsid w:val="001E7EBF"/>
    <w:rsid w:val="001F2130"/>
    <w:rsid w:val="001F4BA5"/>
    <w:rsid w:val="001F4BD1"/>
    <w:rsid w:val="00201BBC"/>
    <w:rsid w:val="00203DF3"/>
    <w:rsid w:val="00210C80"/>
    <w:rsid w:val="002115BA"/>
    <w:rsid w:val="00213444"/>
    <w:rsid w:val="0021780E"/>
    <w:rsid w:val="00220A26"/>
    <w:rsid w:val="00221161"/>
    <w:rsid w:val="00225F5E"/>
    <w:rsid w:val="00227C30"/>
    <w:rsid w:val="0023246C"/>
    <w:rsid w:val="002339F9"/>
    <w:rsid w:val="0023470F"/>
    <w:rsid w:val="00234C61"/>
    <w:rsid w:val="00236444"/>
    <w:rsid w:val="002427B6"/>
    <w:rsid w:val="00242972"/>
    <w:rsid w:val="00247C06"/>
    <w:rsid w:val="00253387"/>
    <w:rsid w:val="0026041C"/>
    <w:rsid w:val="00261FD7"/>
    <w:rsid w:val="002678A3"/>
    <w:rsid w:val="00273113"/>
    <w:rsid w:val="002733FD"/>
    <w:rsid w:val="00275A66"/>
    <w:rsid w:val="002773CA"/>
    <w:rsid w:val="0028261C"/>
    <w:rsid w:val="00287230"/>
    <w:rsid w:val="00287A3C"/>
    <w:rsid w:val="00293CFE"/>
    <w:rsid w:val="00296E66"/>
    <w:rsid w:val="00297CF8"/>
    <w:rsid w:val="002A17B9"/>
    <w:rsid w:val="002A36E6"/>
    <w:rsid w:val="002C0AEC"/>
    <w:rsid w:val="002C0B8F"/>
    <w:rsid w:val="002C2E47"/>
    <w:rsid w:val="002C5974"/>
    <w:rsid w:val="002C597E"/>
    <w:rsid w:val="002E00A1"/>
    <w:rsid w:val="002E089D"/>
    <w:rsid w:val="002E5167"/>
    <w:rsid w:val="002E62A8"/>
    <w:rsid w:val="002E6C73"/>
    <w:rsid w:val="002F3DA3"/>
    <w:rsid w:val="002F581F"/>
    <w:rsid w:val="003005CE"/>
    <w:rsid w:val="00301D9D"/>
    <w:rsid w:val="003026D6"/>
    <w:rsid w:val="00305223"/>
    <w:rsid w:val="0031424E"/>
    <w:rsid w:val="00314E88"/>
    <w:rsid w:val="00315CC5"/>
    <w:rsid w:val="00315EA7"/>
    <w:rsid w:val="00321EA2"/>
    <w:rsid w:val="00325380"/>
    <w:rsid w:val="00326D19"/>
    <w:rsid w:val="0032758F"/>
    <w:rsid w:val="003275DC"/>
    <w:rsid w:val="00332049"/>
    <w:rsid w:val="003341A2"/>
    <w:rsid w:val="00335332"/>
    <w:rsid w:val="00342818"/>
    <w:rsid w:val="003475CF"/>
    <w:rsid w:val="00353D75"/>
    <w:rsid w:val="00357B34"/>
    <w:rsid w:val="0036107A"/>
    <w:rsid w:val="003643D2"/>
    <w:rsid w:val="00371F19"/>
    <w:rsid w:val="00372274"/>
    <w:rsid w:val="003740B7"/>
    <w:rsid w:val="00376BCF"/>
    <w:rsid w:val="0038241D"/>
    <w:rsid w:val="00382D68"/>
    <w:rsid w:val="003840BB"/>
    <w:rsid w:val="003851A3"/>
    <w:rsid w:val="003857E0"/>
    <w:rsid w:val="003906D8"/>
    <w:rsid w:val="00393FA0"/>
    <w:rsid w:val="003A1C04"/>
    <w:rsid w:val="003A69DA"/>
    <w:rsid w:val="003B118D"/>
    <w:rsid w:val="003B4C9E"/>
    <w:rsid w:val="003B77AE"/>
    <w:rsid w:val="003C2DC6"/>
    <w:rsid w:val="003C3E03"/>
    <w:rsid w:val="003C6CFC"/>
    <w:rsid w:val="003C7033"/>
    <w:rsid w:val="003C7762"/>
    <w:rsid w:val="003D3A7D"/>
    <w:rsid w:val="003D3E69"/>
    <w:rsid w:val="003E20A6"/>
    <w:rsid w:val="003E6300"/>
    <w:rsid w:val="003F06B1"/>
    <w:rsid w:val="003F1217"/>
    <w:rsid w:val="003F2A33"/>
    <w:rsid w:val="003F4270"/>
    <w:rsid w:val="003F78CE"/>
    <w:rsid w:val="0040577D"/>
    <w:rsid w:val="00412073"/>
    <w:rsid w:val="004206AA"/>
    <w:rsid w:val="00420E51"/>
    <w:rsid w:val="00423442"/>
    <w:rsid w:val="00425741"/>
    <w:rsid w:val="00425B15"/>
    <w:rsid w:val="0042738B"/>
    <w:rsid w:val="00430BBE"/>
    <w:rsid w:val="00432FF3"/>
    <w:rsid w:val="0043548E"/>
    <w:rsid w:val="004362DB"/>
    <w:rsid w:val="004401FF"/>
    <w:rsid w:val="004423CD"/>
    <w:rsid w:val="004438A6"/>
    <w:rsid w:val="00445077"/>
    <w:rsid w:val="004453BD"/>
    <w:rsid w:val="0044586E"/>
    <w:rsid w:val="004464D6"/>
    <w:rsid w:val="004511CC"/>
    <w:rsid w:val="00452177"/>
    <w:rsid w:val="00454A97"/>
    <w:rsid w:val="00463C2F"/>
    <w:rsid w:val="00465203"/>
    <w:rsid w:val="0046531B"/>
    <w:rsid w:val="00467E3C"/>
    <w:rsid w:val="00470BA0"/>
    <w:rsid w:val="00475A12"/>
    <w:rsid w:val="00475E42"/>
    <w:rsid w:val="00476EE9"/>
    <w:rsid w:val="00485270"/>
    <w:rsid w:val="00490F2A"/>
    <w:rsid w:val="004913FD"/>
    <w:rsid w:val="004A2A72"/>
    <w:rsid w:val="004A4E04"/>
    <w:rsid w:val="004A5B87"/>
    <w:rsid w:val="004A6388"/>
    <w:rsid w:val="004A692A"/>
    <w:rsid w:val="004A7E24"/>
    <w:rsid w:val="004B1D0D"/>
    <w:rsid w:val="004B2929"/>
    <w:rsid w:val="004B422D"/>
    <w:rsid w:val="004B5F77"/>
    <w:rsid w:val="004B6B4A"/>
    <w:rsid w:val="004C518F"/>
    <w:rsid w:val="004C7890"/>
    <w:rsid w:val="004D0A18"/>
    <w:rsid w:val="004D16A7"/>
    <w:rsid w:val="004D5C3D"/>
    <w:rsid w:val="004D67C1"/>
    <w:rsid w:val="004D7299"/>
    <w:rsid w:val="004E03B7"/>
    <w:rsid w:val="004E36BE"/>
    <w:rsid w:val="004E5BF2"/>
    <w:rsid w:val="004E73B4"/>
    <w:rsid w:val="004F57B3"/>
    <w:rsid w:val="004F7186"/>
    <w:rsid w:val="005006C1"/>
    <w:rsid w:val="005045BC"/>
    <w:rsid w:val="0051127A"/>
    <w:rsid w:val="0051162B"/>
    <w:rsid w:val="00516691"/>
    <w:rsid w:val="00520F28"/>
    <w:rsid w:val="00530398"/>
    <w:rsid w:val="00531420"/>
    <w:rsid w:val="00531552"/>
    <w:rsid w:val="005359C1"/>
    <w:rsid w:val="00541E6E"/>
    <w:rsid w:val="00542AF9"/>
    <w:rsid w:val="00543F63"/>
    <w:rsid w:val="00562808"/>
    <w:rsid w:val="00571DDB"/>
    <w:rsid w:val="00576974"/>
    <w:rsid w:val="00577D8C"/>
    <w:rsid w:val="0058511A"/>
    <w:rsid w:val="00587F8F"/>
    <w:rsid w:val="00593FC7"/>
    <w:rsid w:val="005952AC"/>
    <w:rsid w:val="00596E0C"/>
    <w:rsid w:val="005976B0"/>
    <w:rsid w:val="00597B5E"/>
    <w:rsid w:val="005A1391"/>
    <w:rsid w:val="005A1DBF"/>
    <w:rsid w:val="005A2E46"/>
    <w:rsid w:val="005A3CE0"/>
    <w:rsid w:val="005A3FC5"/>
    <w:rsid w:val="005A492A"/>
    <w:rsid w:val="005A6757"/>
    <w:rsid w:val="005A68C7"/>
    <w:rsid w:val="005B0BFA"/>
    <w:rsid w:val="005B7AEA"/>
    <w:rsid w:val="005C08F3"/>
    <w:rsid w:val="005C1950"/>
    <w:rsid w:val="005C1A9A"/>
    <w:rsid w:val="005C1EF9"/>
    <w:rsid w:val="005C269F"/>
    <w:rsid w:val="005C7042"/>
    <w:rsid w:val="005D013E"/>
    <w:rsid w:val="005D0426"/>
    <w:rsid w:val="005D0758"/>
    <w:rsid w:val="005D1BB5"/>
    <w:rsid w:val="005D74A6"/>
    <w:rsid w:val="005D775F"/>
    <w:rsid w:val="005E07D3"/>
    <w:rsid w:val="005E1111"/>
    <w:rsid w:val="005E220C"/>
    <w:rsid w:val="005E39E0"/>
    <w:rsid w:val="005E3CF7"/>
    <w:rsid w:val="005E6837"/>
    <w:rsid w:val="005E7986"/>
    <w:rsid w:val="005F27D1"/>
    <w:rsid w:val="005F40D5"/>
    <w:rsid w:val="005F57CF"/>
    <w:rsid w:val="006024DC"/>
    <w:rsid w:val="006025EA"/>
    <w:rsid w:val="00610C62"/>
    <w:rsid w:val="006114C8"/>
    <w:rsid w:val="00612C0E"/>
    <w:rsid w:val="00620E36"/>
    <w:rsid w:val="00622402"/>
    <w:rsid w:val="00622C06"/>
    <w:rsid w:val="006246E8"/>
    <w:rsid w:val="00624D61"/>
    <w:rsid w:val="00626A04"/>
    <w:rsid w:val="00627DAE"/>
    <w:rsid w:val="006302B2"/>
    <w:rsid w:val="006315A8"/>
    <w:rsid w:val="00635F28"/>
    <w:rsid w:val="00636C32"/>
    <w:rsid w:val="00637577"/>
    <w:rsid w:val="00644F1C"/>
    <w:rsid w:val="0064511F"/>
    <w:rsid w:val="00650787"/>
    <w:rsid w:val="00650CC3"/>
    <w:rsid w:val="006515EB"/>
    <w:rsid w:val="00651BBA"/>
    <w:rsid w:val="00651F20"/>
    <w:rsid w:val="0065212B"/>
    <w:rsid w:val="00652AD5"/>
    <w:rsid w:val="0066148C"/>
    <w:rsid w:val="0066206F"/>
    <w:rsid w:val="0066207B"/>
    <w:rsid w:val="00663AE7"/>
    <w:rsid w:val="00664D76"/>
    <w:rsid w:val="00667511"/>
    <w:rsid w:val="00671A65"/>
    <w:rsid w:val="00672CE6"/>
    <w:rsid w:val="00676362"/>
    <w:rsid w:val="006769C0"/>
    <w:rsid w:val="0067784B"/>
    <w:rsid w:val="00681499"/>
    <w:rsid w:val="00682100"/>
    <w:rsid w:val="00682FC6"/>
    <w:rsid w:val="00685393"/>
    <w:rsid w:val="00685A59"/>
    <w:rsid w:val="00686AEA"/>
    <w:rsid w:val="00687E81"/>
    <w:rsid w:val="00692BDE"/>
    <w:rsid w:val="00696D39"/>
    <w:rsid w:val="00697E76"/>
    <w:rsid w:val="006A13A0"/>
    <w:rsid w:val="006A13DB"/>
    <w:rsid w:val="006A22E0"/>
    <w:rsid w:val="006B06C3"/>
    <w:rsid w:val="006B124F"/>
    <w:rsid w:val="006B37FC"/>
    <w:rsid w:val="006B6C10"/>
    <w:rsid w:val="006B7AFD"/>
    <w:rsid w:val="006C1F8F"/>
    <w:rsid w:val="006C4006"/>
    <w:rsid w:val="006C4939"/>
    <w:rsid w:val="006C508C"/>
    <w:rsid w:val="006D2D81"/>
    <w:rsid w:val="006D52DE"/>
    <w:rsid w:val="006D6365"/>
    <w:rsid w:val="006D75A4"/>
    <w:rsid w:val="006E0D50"/>
    <w:rsid w:val="006E4D48"/>
    <w:rsid w:val="006E629E"/>
    <w:rsid w:val="006F3B4F"/>
    <w:rsid w:val="006F45CC"/>
    <w:rsid w:val="0070175D"/>
    <w:rsid w:val="007029DE"/>
    <w:rsid w:val="007054CA"/>
    <w:rsid w:val="00707DAA"/>
    <w:rsid w:val="007102DD"/>
    <w:rsid w:val="0071135D"/>
    <w:rsid w:val="007116A7"/>
    <w:rsid w:val="0071532F"/>
    <w:rsid w:val="00715331"/>
    <w:rsid w:val="007160ED"/>
    <w:rsid w:val="00716C95"/>
    <w:rsid w:val="007218CD"/>
    <w:rsid w:val="00726B44"/>
    <w:rsid w:val="00727C64"/>
    <w:rsid w:val="00727DE9"/>
    <w:rsid w:val="007311A1"/>
    <w:rsid w:val="00733455"/>
    <w:rsid w:val="007342B8"/>
    <w:rsid w:val="00734998"/>
    <w:rsid w:val="007370B1"/>
    <w:rsid w:val="00741C55"/>
    <w:rsid w:val="00744B95"/>
    <w:rsid w:val="00745FE9"/>
    <w:rsid w:val="0074798D"/>
    <w:rsid w:val="00750184"/>
    <w:rsid w:val="00752F62"/>
    <w:rsid w:val="00760D12"/>
    <w:rsid w:val="00762F20"/>
    <w:rsid w:val="007674C9"/>
    <w:rsid w:val="00767A0E"/>
    <w:rsid w:val="00767E0A"/>
    <w:rsid w:val="00772917"/>
    <w:rsid w:val="0077324C"/>
    <w:rsid w:val="00774627"/>
    <w:rsid w:val="00775BCF"/>
    <w:rsid w:val="00780C9A"/>
    <w:rsid w:val="00781CFC"/>
    <w:rsid w:val="0078632C"/>
    <w:rsid w:val="00787967"/>
    <w:rsid w:val="0079024E"/>
    <w:rsid w:val="0079581C"/>
    <w:rsid w:val="007A3097"/>
    <w:rsid w:val="007A4396"/>
    <w:rsid w:val="007A45B4"/>
    <w:rsid w:val="007A7AA0"/>
    <w:rsid w:val="007A7E68"/>
    <w:rsid w:val="007B0C23"/>
    <w:rsid w:val="007B17A6"/>
    <w:rsid w:val="007B2546"/>
    <w:rsid w:val="007B5E57"/>
    <w:rsid w:val="007B5F4C"/>
    <w:rsid w:val="007C0319"/>
    <w:rsid w:val="007C07FB"/>
    <w:rsid w:val="007C160B"/>
    <w:rsid w:val="007C26DC"/>
    <w:rsid w:val="007C30FC"/>
    <w:rsid w:val="007C4040"/>
    <w:rsid w:val="007C6BFE"/>
    <w:rsid w:val="007D7B43"/>
    <w:rsid w:val="007E1A29"/>
    <w:rsid w:val="007E3D2D"/>
    <w:rsid w:val="007E512C"/>
    <w:rsid w:val="007F0473"/>
    <w:rsid w:val="007F2725"/>
    <w:rsid w:val="007F2936"/>
    <w:rsid w:val="007F3370"/>
    <w:rsid w:val="007F3718"/>
    <w:rsid w:val="007F3B66"/>
    <w:rsid w:val="007F4241"/>
    <w:rsid w:val="00802A32"/>
    <w:rsid w:val="008039DD"/>
    <w:rsid w:val="008045D8"/>
    <w:rsid w:val="0081138F"/>
    <w:rsid w:val="00812195"/>
    <w:rsid w:val="0081229C"/>
    <w:rsid w:val="00812F93"/>
    <w:rsid w:val="0081441E"/>
    <w:rsid w:val="00814C43"/>
    <w:rsid w:val="00814EEA"/>
    <w:rsid w:val="00816DD7"/>
    <w:rsid w:val="008230BF"/>
    <w:rsid w:val="008252F9"/>
    <w:rsid w:val="00825815"/>
    <w:rsid w:val="00827CBC"/>
    <w:rsid w:val="00830EDB"/>
    <w:rsid w:val="008346FD"/>
    <w:rsid w:val="00834A22"/>
    <w:rsid w:val="0083744A"/>
    <w:rsid w:val="00837ABB"/>
    <w:rsid w:val="008425A7"/>
    <w:rsid w:val="00847D75"/>
    <w:rsid w:val="00851C73"/>
    <w:rsid w:val="008524E9"/>
    <w:rsid w:val="0085250F"/>
    <w:rsid w:val="0085261B"/>
    <w:rsid w:val="00855070"/>
    <w:rsid w:val="00857D94"/>
    <w:rsid w:val="008616A9"/>
    <w:rsid w:val="00863651"/>
    <w:rsid w:val="00866C67"/>
    <w:rsid w:val="008677FF"/>
    <w:rsid w:val="0086790C"/>
    <w:rsid w:val="00867B5D"/>
    <w:rsid w:val="00871368"/>
    <w:rsid w:val="008742FA"/>
    <w:rsid w:val="00875B45"/>
    <w:rsid w:val="00880A23"/>
    <w:rsid w:val="00880ACA"/>
    <w:rsid w:val="00880E82"/>
    <w:rsid w:val="00885428"/>
    <w:rsid w:val="00892519"/>
    <w:rsid w:val="008A0B3C"/>
    <w:rsid w:val="008A5DA1"/>
    <w:rsid w:val="008A7B28"/>
    <w:rsid w:val="008B5BF9"/>
    <w:rsid w:val="008B720D"/>
    <w:rsid w:val="008C3080"/>
    <w:rsid w:val="008C4888"/>
    <w:rsid w:val="008C5E0F"/>
    <w:rsid w:val="008C6011"/>
    <w:rsid w:val="008D6AE3"/>
    <w:rsid w:val="008E00C5"/>
    <w:rsid w:val="008E3746"/>
    <w:rsid w:val="008E3C46"/>
    <w:rsid w:val="008F7060"/>
    <w:rsid w:val="0091052D"/>
    <w:rsid w:val="00911B72"/>
    <w:rsid w:val="00911D2A"/>
    <w:rsid w:val="00913112"/>
    <w:rsid w:val="009169D6"/>
    <w:rsid w:val="009218DA"/>
    <w:rsid w:val="009256DF"/>
    <w:rsid w:val="0092593E"/>
    <w:rsid w:val="00925B0D"/>
    <w:rsid w:val="00931B8F"/>
    <w:rsid w:val="00932583"/>
    <w:rsid w:val="00933509"/>
    <w:rsid w:val="00933540"/>
    <w:rsid w:val="009350EA"/>
    <w:rsid w:val="00936D4C"/>
    <w:rsid w:val="009408E3"/>
    <w:rsid w:val="00943E9F"/>
    <w:rsid w:val="009512B8"/>
    <w:rsid w:val="009517BD"/>
    <w:rsid w:val="00954076"/>
    <w:rsid w:val="009554D3"/>
    <w:rsid w:val="00955EA2"/>
    <w:rsid w:val="00960861"/>
    <w:rsid w:val="009609F4"/>
    <w:rsid w:val="00964A80"/>
    <w:rsid w:val="0096715B"/>
    <w:rsid w:val="00971728"/>
    <w:rsid w:val="00973673"/>
    <w:rsid w:val="009750B8"/>
    <w:rsid w:val="00975119"/>
    <w:rsid w:val="0097548D"/>
    <w:rsid w:val="00977FEF"/>
    <w:rsid w:val="00984FEE"/>
    <w:rsid w:val="00986647"/>
    <w:rsid w:val="00986DF2"/>
    <w:rsid w:val="00992212"/>
    <w:rsid w:val="00994562"/>
    <w:rsid w:val="00995651"/>
    <w:rsid w:val="009960C4"/>
    <w:rsid w:val="00997D1D"/>
    <w:rsid w:val="009A0042"/>
    <w:rsid w:val="009A206D"/>
    <w:rsid w:val="009A3591"/>
    <w:rsid w:val="009A494F"/>
    <w:rsid w:val="009A5C37"/>
    <w:rsid w:val="009A5ECB"/>
    <w:rsid w:val="009B0A25"/>
    <w:rsid w:val="009B1AEF"/>
    <w:rsid w:val="009B3A4F"/>
    <w:rsid w:val="009B3CAE"/>
    <w:rsid w:val="009B4B36"/>
    <w:rsid w:val="009B59B8"/>
    <w:rsid w:val="009B60BD"/>
    <w:rsid w:val="009C03B2"/>
    <w:rsid w:val="009C08D7"/>
    <w:rsid w:val="009C1EA8"/>
    <w:rsid w:val="009D077F"/>
    <w:rsid w:val="009D0D1F"/>
    <w:rsid w:val="009E3372"/>
    <w:rsid w:val="009E4608"/>
    <w:rsid w:val="009F28F6"/>
    <w:rsid w:val="009F3711"/>
    <w:rsid w:val="009F6AF6"/>
    <w:rsid w:val="00A00EC3"/>
    <w:rsid w:val="00A05250"/>
    <w:rsid w:val="00A05603"/>
    <w:rsid w:val="00A077EF"/>
    <w:rsid w:val="00A10CBF"/>
    <w:rsid w:val="00A13CCC"/>
    <w:rsid w:val="00A15898"/>
    <w:rsid w:val="00A16F3D"/>
    <w:rsid w:val="00A21C3A"/>
    <w:rsid w:val="00A22A7F"/>
    <w:rsid w:val="00A25747"/>
    <w:rsid w:val="00A25CEA"/>
    <w:rsid w:val="00A314BB"/>
    <w:rsid w:val="00A4381F"/>
    <w:rsid w:val="00A464BF"/>
    <w:rsid w:val="00A47EB0"/>
    <w:rsid w:val="00A55321"/>
    <w:rsid w:val="00A57F7A"/>
    <w:rsid w:val="00A617BF"/>
    <w:rsid w:val="00A65055"/>
    <w:rsid w:val="00A67AD0"/>
    <w:rsid w:val="00A73815"/>
    <w:rsid w:val="00A772D1"/>
    <w:rsid w:val="00A80B5E"/>
    <w:rsid w:val="00A80FF5"/>
    <w:rsid w:val="00A82C83"/>
    <w:rsid w:val="00A82EAA"/>
    <w:rsid w:val="00A83C3D"/>
    <w:rsid w:val="00A86DF1"/>
    <w:rsid w:val="00A87ED9"/>
    <w:rsid w:val="00A90316"/>
    <w:rsid w:val="00A9079B"/>
    <w:rsid w:val="00A93CA6"/>
    <w:rsid w:val="00A954C8"/>
    <w:rsid w:val="00AA0550"/>
    <w:rsid w:val="00AA2378"/>
    <w:rsid w:val="00AB30F9"/>
    <w:rsid w:val="00AB4A04"/>
    <w:rsid w:val="00AB5F70"/>
    <w:rsid w:val="00AC032A"/>
    <w:rsid w:val="00AC0610"/>
    <w:rsid w:val="00AC511A"/>
    <w:rsid w:val="00AD0928"/>
    <w:rsid w:val="00AD46A2"/>
    <w:rsid w:val="00AD6C0C"/>
    <w:rsid w:val="00AD6C49"/>
    <w:rsid w:val="00AE268C"/>
    <w:rsid w:val="00AE5B51"/>
    <w:rsid w:val="00AF06F8"/>
    <w:rsid w:val="00AF0AF3"/>
    <w:rsid w:val="00AF2F0A"/>
    <w:rsid w:val="00AF44D9"/>
    <w:rsid w:val="00AF5886"/>
    <w:rsid w:val="00B02D29"/>
    <w:rsid w:val="00B0538C"/>
    <w:rsid w:val="00B0588F"/>
    <w:rsid w:val="00B05CB2"/>
    <w:rsid w:val="00B06357"/>
    <w:rsid w:val="00B11A0E"/>
    <w:rsid w:val="00B145FE"/>
    <w:rsid w:val="00B22841"/>
    <w:rsid w:val="00B23EE8"/>
    <w:rsid w:val="00B241CB"/>
    <w:rsid w:val="00B31535"/>
    <w:rsid w:val="00B324FF"/>
    <w:rsid w:val="00B33DA9"/>
    <w:rsid w:val="00B355A5"/>
    <w:rsid w:val="00B35871"/>
    <w:rsid w:val="00B35AC4"/>
    <w:rsid w:val="00B35FB9"/>
    <w:rsid w:val="00B37237"/>
    <w:rsid w:val="00B376A1"/>
    <w:rsid w:val="00B427E5"/>
    <w:rsid w:val="00B46034"/>
    <w:rsid w:val="00B5321C"/>
    <w:rsid w:val="00B53440"/>
    <w:rsid w:val="00B558CD"/>
    <w:rsid w:val="00B6309C"/>
    <w:rsid w:val="00B64A77"/>
    <w:rsid w:val="00B65C4A"/>
    <w:rsid w:val="00B66994"/>
    <w:rsid w:val="00B67046"/>
    <w:rsid w:val="00B715B5"/>
    <w:rsid w:val="00B71C9D"/>
    <w:rsid w:val="00B75043"/>
    <w:rsid w:val="00B81422"/>
    <w:rsid w:val="00B81A5D"/>
    <w:rsid w:val="00B83EE8"/>
    <w:rsid w:val="00B849CA"/>
    <w:rsid w:val="00B879B5"/>
    <w:rsid w:val="00B87E72"/>
    <w:rsid w:val="00B9078D"/>
    <w:rsid w:val="00B9142D"/>
    <w:rsid w:val="00B923C6"/>
    <w:rsid w:val="00B94674"/>
    <w:rsid w:val="00B94E4D"/>
    <w:rsid w:val="00B9633B"/>
    <w:rsid w:val="00B97569"/>
    <w:rsid w:val="00BA0822"/>
    <w:rsid w:val="00BA1848"/>
    <w:rsid w:val="00BA227B"/>
    <w:rsid w:val="00BA5085"/>
    <w:rsid w:val="00BA6BFC"/>
    <w:rsid w:val="00BA7BFD"/>
    <w:rsid w:val="00BB2040"/>
    <w:rsid w:val="00BB3213"/>
    <w:rsid w:val="00BB600B"/>
    <w:rsid w:val="00BC3969"/>
    <w:rsid w:val="00BD1654"/>
    <w:rsid w:val="00BD4CC9"/>
    <w:rsid w:val="00BD73E5"/>
    <w:rsid w:val="00BE2403"/>
    <w:rsid w:val="00BE268D"/>
    <w:rsid w:val="00BE312D"/>
    <w:rsid w:val="00BF12F7"/>
    <w:rsid w:val="00BF4D07"/>
    <w:rsid w:val="00BF5791"/>
    <w:rsid w:val="00BF5E5C"/>
    <w:rsid w:val="00C07319"/>
    <w:rsid w:val="00C155A9"/>
    <w:rsid w:val="00C163BE"/>
    <w:rsid w:val="00C216B2"/>
    <w:rsid w:val="00C24040"/>
    <w:rsid w:val="00C30B9E"/>
    <w:rsid w:val="00C34E39"/>
    <w:rsid w:val="00C35F25"/>
    <w:rsid w:val="00C36B4B"/>
    <w:rsid w:val="00C4043E"/>
    <w:rsid w:val="00C407BB"/>
    <w:rsid w:val="00C417BC"/>
    <w:rsid w:val="00C43001"/>
    <w:rsid w:val="00C43E62"/>
    <w:rsid w:val="00C44A87"/>
    <w:rsid w:val="00C514A2"/>
    <w:rsid w:val="00C51652"/>
    <w:rsid w:val="00C568D5"/>
    <w:rsid w:val="00C5777C"/>
    <w:rsid w:val="00C577C9"/>
    <w:rsid w:val="00C63627"/>
    <w:rsid w:val="00C66087"/>
    <w:rsid w:val="00C67D2F"/>
    <w:rsid w:val="00C70184"/>
    <w:rsid w:val="00C70436"/>
    <w:rsid w:val="00C705B3"/>
    <w:rsid w:val="00C71C1F"/>
    <w:rsid w:val="00C75EB2"/>
    <w:rsid w:val="00C806B9"/>
    <w:rsid w:val="00C845C1"/>
    <w:rsid w:val="00C85563"/>
    <w:rsid w:val="00C87C5F"/>
    <w:rsid w:val="00C87D14"/>
    <w:rsid w:val="00C90904"/>
    <w:rsid w:val="00C91264"/>
    <w:rsid w:val="00C936BF"/>
    <w:rsid w:val="00C96EB8"/>
    <w:rsid w:val="00CA242C"/>
    <w:rsid w:val="00CB539F"/>
    <w:rsid w:val="00CB69FF"/>
    <w:rsid w:val="00CC0540"/>
    <w:rsid w:val="00CC07DB"/>
    <w:rsid w:val="00CC263C"/>
    <w:rsid w:val="00CC3DC0"/>
    <w:rsid w:val="00CC505F"/>
    <w:rsid w:val="00CD68CA"/>
    <w:rsid w:val="00CE1940"/>
    <w:rsid w:val="00CE1B31"/>
    <w:rsid w:val="00CE6FB4"/>
    <w:rsid w:val="00CF67E7"/>
    <w:rsid w:val="00CF70F6"/>
    <w:rsid w:val="00CF7A54"/>
    <w:rsid w:val="00D02C0B"/>
    <w:rsid w:val="00D03EC7"/>
    <w:rsid w:val="00D064A4"/>
    <w:rsid w:val="00D07110"/>
    <w:rsid w:val="00D07B48"/>
    <w:rsid w:val="00D07FB1"/>
    <w:rsid w:val="00D10890"/>
    <w:rsid w:val="00D112F7"/>
    <w:rsid w:val="00D13D26"/>
    <w:rsid w:val="00D154C4"/>
    <w:rsid w:val="00D2113F"/>
    <w:rsid w:val="00D218A9"/>
    <w:rsid w:val="00D25D36"/>
    <w:rsid w:val="00D25FE5"/>
    <w:rsid w:val="00D27A76"/>
    <w:rsid w:val="00D318BA"/>
    <w:rsid w:val="00D35DED"/>
    <w:rsid w:val="00D44BDC"/>
    <w:rsid w:val="00D450DF"/>
    <w:rsid w:val="00D45361"/>
    <w:rsid w:val="00D50ED0"/>
    <w:rsid w:val="00D52953"/>
    <w:rsid w:val="00D5340B"/>
    <w:rsid w:val="00D53E6D"/>
    <w:rsid w:val="00D5480C"/>
    <w:rsid w:val="00D55B32"/>
    <w:rsid w:val="00D55CC1"/>
    <w:rsid w:val="00D6069D"/>
    <w:rsid w:val="00D67B56"/>
    <w:rsid w:val="00D70F98"/>
    <w:rsid w:val="00D74E74"/>
    <w:rsid w:val="00D76A7E"/>
    <w:rsid w:val="00D80461"/>
    <w:rsid w:val="00D80938"/>
    <w:rsid w:val="00D85DE0"/>
    <w:rsid w:val="00D87B7C"/>
    <w:rsid w:val="00D90E33"/>
    <w:rsid w:val="00D92428"/>
    <w:rsid w:val="00D9269F"/>
    <w:rsid w:val="00D92F66"/>
    <w:rsid w:val="00D93924"/>
    <w:rsid w:val="00D95DB5"/>
    <w:rsid w:val="00D95FEE"/>
    <w:rsid w:val="00DA07C5"/>
    <w:rsid w:val="00DA2973"/>
    <w:rsid w:val="00DA7ACA"/>
    <w:rsid w:val="00DB018A"/>
    <w:rsid w:val="00DB4744"/>
    <w:rsid w:val="00DB4C5B"/>
    <w:rsid w:val="00DC1F4F"/>
    <w:rsid w:val="00DD1B44"/>
    <w:rsid w:val="00DD747C"/>
    <w:rsid w:val="00DE2C03"/>
    <w:rsid w:val="00DE409D"/>
    <w:rsid w:val="00DE53EF"/>
    <w:rsid w:val="00DE6070"/>
    <w:rsid w:val="00DE61DD"/>
    <w:rsid w:val="00DF56E2"/>
    <w:rsid w:val="00DF5AC6"/>
    <w:rsid w:val="00DF6A95"/>
    <w:rsid w:val="00DF7AAD"/>
    <w:rsid w:val="00E05960"/>
    <w:rsid w:val="00E06B28"/>
    <w:rsid w:val="00E077DB"/>
    <w:rsid w:val="00E11BD6"/>
    <w:rsid w:val="00E11C22"/>
    <w:rsid w:val="00E12235"/>
    <w:rsid w:val="00E12648"/>
    <w:rsid w:val="00E127D3"/>
    <w:rsid w:val="00E1704E"/>
    <w:rsid w:val="00E22482"/>
    <w:rsid w:val="00E22488"/>
    <w:rsid w:val="00E22F6C"/>
    <w:rsid w:val="00E233A7"/>
    <w:rsid w:val="00E31D75"/>
    <w:rsid w:val="00E32686"/>
    <w:rsid w:val="00E32CF0"/>
    <w:rsid w:val="00E33D0B"/>
    <w:rsid w:val="00E342D3"/>
    <w:rsid w:val="00E36E99"/>
    <w:rsid w:val="00E4202B"/>
    <w:rsid w:val="00E4417F"/>
    <w:rsid w:val="00E50876"/>
    <w:rsid w:val="00E54442"/>
    <w:rsid w:val="00E62D60"/>
    <w:rsid w:val="00E65CE2"/>
    <w:rsid w:val="00E662C9"/>
    <w:rsid w:val="00E66BBD"/>
    <w:rsid w:val="00E735A0"/>
    <w:rsid w:val="00E750F3"/>
    <w:rsid w:val="00E77CC5"/>
    <w:rsid w:val="00E77E18"/>
    <w:rsid w:val="00E86F66"/>
    <w:rsid w:val="00E90718"/>
    <w:rsid w:val="00E90F3B"/>
    <w:rsid w:val="00E920F7"/>
    <w:rsid w:val="00E922C8"/>
    <w:rsid w:val="00E979D9"/>
    <w:rsid w:val="00EA6E75"/>
    <w:rsid w:val="00EB3FFE"/>
    <w:rsid w:val="00EB54C9"/>
    <w:rsid w:val="00EB7EA9"/>
    <w:rsid w:val="00EC2B41"/>
    <w:rsid w:val="00EC4547"/>
    <w:rsid w:val="00EC6328"/>
    <w:rsid w:val="00EC6CDF"/>
    <w:rsid w:val="00ED2F0E"/>
    <w:rsid w:val="00ED3362"/>
    <w:rsid w:val="00ED4A82"/>
    <w:rsid w:val="00EE0106"/>
    <w:rsid w:val="00EE178A"/>
    <w:rsid w:val="00EE4426"/>
    <w:rsid w:val="00EE46DA"/>
    <w:rsid w:val="00EE6366"/>
    <w:rsid w:val="00EE7684"/>
    <w:rsid w:val="00EF0DBA"/>
    <w:rsid w:val="00EF174F"/>
    <w:rsid w:val="00EF447B"/>
    <w:rsid w:val="00EF66BD"/>
    <w:rsid w:val="00F0085E"/>
    <w:rsid w:val="00F016A4"/>
    <w:rsid w:val="00F024FE"/>
    <w:rsid w:val="00F10A4E"/>
    <w:rsid w:val="00F13ECB"/>
    <w:rsid w:val="00F1675C"/>
    <w:rsid w:val="00F16B08"/>
    <w:rsid w:val="00F1787C"/>
    <w:rsid w:val="00F245F4"/>
    <w:rsid w:val="00F2682A"/>
    <w:rsid w:val="00F27FC0"/>
    <w:rsid w:val="00F30042"/>
    <w:rsid w:val="00F353A9"/>
    <w:rsid w:val="00F44ABB"/>
    <w:rsid w:val="00F461CD"/>
    <w:rsid w:val="00F46999"/>
    <w:rsid w:val="00F47E29"/>
    <w:rsid w:val="00F52433"/>
    <w:rsid w:val="00F55B6D"/>
    <w:rsid w:val="00F625ED"/>
    <w:rsid w:val="00F659FA"/>
    <w:rsid w:val="00F708AD"/>
    <w:rsid w:val="00F7116C"/>
    <w:rsid w:val="00F71DCB"/>
    <w:rsid w:val="00F726C9"/>
    <w:rsid w:val="00F739D0"/>
    <w:rsid w:val="00F76069"/>
    <w:rsid w:val="00F762F1"/>
    <w:rsid w:val="00F80336"/>
    <w:rsid w:val="00F81E2D"/>
    <w:rsid w:val="00F90B64"/>
    <w:rsid w:val="00F945E5"/>
    <w:rsid w:val="00F96833"/>
    <w:rsid w:val="00FA0EB8"/>
    <w:rsid w:val="00FA1710"/>
    <w:rsid w:val="00FA50CA"/>
    <w:rsid w:val="00FA52A7"/>
    <w:rsid w:val="00FA6262"/>
    <w:rsid w:val="00FB0882"/>
    <w:rsid w:val="00FB1890"/>
    <w:rsid w:val="00FB26EC"/>
    <w:rsid w:val="00FB499F"/>
    <w:rsid w:val="00FB5354"/>
    <w:rsid w:val="00FB5A19"/>
    <w:rsid w:val="00FC0B90"/>
    <w:rsid w:val="00FC47AF"/>
    <w:rsid w:val="00FC56C4"/>
    <w:rsid w:val="00FD0AB4"/>
    <w:rsid w:val="00FD0BA0"/>
    <w:rsid w:val="00FE6C16"/>
    <w:rsid w:val="00FF0B31"/>
    <w:rsid w:val="00FF267B"/>
    <w:rsid w:val="00FF2815"/>
    <w:rsid w:val="00FF4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E3A20"/>
  <w15:docId w15:val="{B54B3BDC-7D6A-4500-A525-A671F2B7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42C"/>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8"/>
      </w:numPr>
      <w:tabs>
        <w:tab w:val="clear" w:pos="502"/>
        <w:tab w:val="num" w:pos="567"/>
      </w:tabs>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tabs>
        <w:tab w:val="clear" w:pos="502"/>
        <w:tab w:val="num" w:pos="567"/>
      </w:tabs>
      <w:outlineLvl w:val="1"/>
    </w:pPr>
    <w:rPr>
      <w:sz w:val="24"/>
    </w:rPr>
  </w:style>
  <w:style w:type="paragraph" w:styleId="Heading3">
    <w:name w:val="heading 3"/>
    <w:basedOn w:val="Heading1"/>
    <w:next w:val="Normal"/>
    <w:link w:val="Heading3Char"/>
    <w:unhideWhenUsed/>
    <w:qFormat/>
    <w:rsid w:val="000B17A9"/>
    <w:pPr>
      <w:keepLines w:val="0"/>
      <w:numPr>
        <w:ilvl w:val="2"/>
      </w:numPr>
      <w:ind w:left="851" w:hanging="851"/>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ind w:left="851" w:hanging="851"/>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basedOn w:val="Normal"/>
    <w:link w:val="ListParagraphChar"/>
    <w:uiPriority w:val="34"/>
    <w:qFormat/>
    <w:rsid w:val="00E90718"/>
    <w:pPr>
      <w:numPr>
        <w:numId w:val="47"/>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E90718"/>
    <w:rPr>
      <w:rFonts w:ascii="Calibri" w:hAnsi="Calibri" w:cs="Times New Roman"/>
      <w:sz w:val="24"/>
      <w:szCs w:val="24"/>
      <w:lang w:eastAsia="en-US"/>
    </w:rPr>
  </w:style>
  <w:style w:type="paragraph" w:styleId="BodyText">
    <w:name w:val="Body Text"/>
    <w:basedOn w:val="Normal"/>
    <w:link w:val="BodyTextChar"/>
    <w:uiPriority w:val="1"/>
    <w:qFormat/>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67"/>
      </w:numPr>
    </w:pPr>
  </w:style>
  <w:style w:type="paragraph" w:customStyle="1" w:styleId="Level1">
    <w:name w:val="Level 1"/>
    <w:basedOn w:val="Normal"/>
    <w:next w:val="Normal"/>
    <w:uiPriority w:val="6"/>
    <w:rsid w:val="00C216B2"/>
    <w:pPr>
      <w:numPr>
        <w:numId w:val="55"/>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55"/>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55"/>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55"/>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55"/>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56"/>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styleId="CommentSubject">
    <w:name w:val="annotation subject"/>
    <w:basedOn w:val="CommentText"/>
    <w:next w:val="CommentText"/>
    <w:link w:val="CommentSubjectChar"/>
    <w:uiPriority w:val="99"/>
    <w:semiHidden/>
    <w:unhideWhenUsed/>
    <w:rsid w:val="008E00C5"/>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8E00C5"/>
    <w:rPr>
      <w:rFonts w:ascii="Calibri" w:eastAsia="Arial Unicode MS" w:hAnsi="Calibri" w:cs="Times New Roman"/>
      <w:b/>
      <w:bCs/>
      <w:sz w:val="20"/>
      <w:szCs w:val="20"/>
      <w:lang w:val="en-GB" w:eastAsia="en-US"/>
    </w:rPr>
  </w:style>
  <w:style w:type="paragraph" w:styleId="Revision">
    <w:name w:val="Revision"/>
    <w:hidden/>
    <w:uiPriority w:val="99"/>
    <w:semiHidden/>
    <w:rsid w:val="00D03EC7"/>
    <w:pPr>
      <w:spacing w:after="0" w:line="240" w:lineRule="auto"/>
    </w:pPr>
    <w:rPr>
      <w:rFonts w:ascii="Calibri" w:hAnsi="Calibri" w:cs="Times New Roman"/>
      <w:sz w:val="24"/>
      <w:szCs w:val="20"/>
      <w:lang w:eastAsia="en-US"/>
    </w:rPr>
  </w:style>
  <w:style w:type="paragraph" w:styleId="BlockText">
    <w:name w:val="Block Text"/>
    <w:basedOn w:val="Normal"/>
    <w:uiPriority w:val="99"/>
    <w:rsid w:val="005E07D3"/>
    <w:pPr>
      <w:widowControl w:val="0"/>
      <w:tabs>
        <w:tab w:val="left" w:pos="360"/>
        <w:tab w:val="left" w:pos="2880"/>
        <w:tab w:val="left" w:pos="6480"/>
        <w:tab w:val="left" w:pos="7920"/>
      </w:tabs>
      <w:autoSpaceDE w:val="0"/>
      <w:autoSpaceDN w:val="0"/>
      <w:adjustRightInd w:val="0"/>
      <w:ind w:left="360" w:right="5545" w:hanging="360"/>
      <w:jc w:val="both"/>
    </w:pPr>
    <w:rPr>
      <w:rFonts w:ascii="Arial Narrow" w:hAnsi="Arial Narrow"/>
      <w:sz w:val="20"/>
      <w:lang w:val="en-GB"/>
    </w:rPr>
  </w:style>
  <w:style w:type="paragraph" w:customStyle="1" w:styleId="Sub11">
    <w:name w:val="Sub 1.1"/>
    <w:uiPriority w:val="99"/>
    <w:qFormat/>
    <w:rsid w:val="00B81A5D"/>
    <w:pPr>
      <w:spacing w:after="240" w:line="260" w:lineRule="exact"/>
      <w:ind w:left="720" w:hanging="720"/>
      <w:jc w:val="both"/>
    </w:pPr>
    <w:rPr>
      <w:rFonts w:ascii="Arial" w:eastAsia="Calibri" w:hAnsi="Arial" w:cs="Arial"/>
      <w:color w:val="000000" w:themeColor="text1"/>
      <w:sz w:val="20"/>
      <w:szCs w:val="20"/>
      <w:lang w:eastAsia="en-US"/>
    </w:rPr>
  </w:style>
  <w:style w:type="character" w:customStyle="1" w:styleId="NoSpacingChar">
    <w:name w:val="No Spacing Char"/>
    <w:link w:val="NoSpacing"/>
    <w:uiPriority w:val="1"/>
    <w:locked/>
    <w:rsid w:val="00B97569"/>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29383">
      <w:bodyDiv w:val="1"/>
      <w:marLeft w:val="0"/>
      <w:marRight w:val="0"/>
      <w:marTop w:val="0"/>
      <w:marBottom w:val="0"/>
      <w:divBdr>
        <w:top w:val="none" w:sz="0" w:space="0" w:color="auto"/>
        <w:left w:val="none" w:sz="0" w:space="0" w:color="auto"/>
        <w:bottom w:val="none" w:sz="0" w:space="0" w:color="auto"/>
        <w:right w:val="none" w:sz="0" w:space="0" w:color="auto"/>
      </w:divBdr>
    </w:div>
    <w:div w:id="9367556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510023354">
      <w:bodyDiv w:val="1"/>
      <w:marLeft w:val="0"/>
      <w:marRight w:val="0"/>
      <w:marTop w:val="0"/>
      <w:marBottom w:val="0"/>
      <w:divBdr>
        <w:top w:val="none" w:sz="0" w:space="0" w:color="auto"/>
        <w:left w:val="none" w:sz="0" w:space="0" w:color="auto"/>
        <w:bottom w:val="none" w:sz="0" w:space="0" w:color="auto"/>
        <w:right w:val="none" w:sz="0" w:space="0" w:color="auto"/>
      </w:divBdr>
    </w:div>
    <w:div w:id="540291863">
      <w:bodyDiv w:val="1"/>
      <w:marLeft w:val="0"/>
      <w:marRight w:val="0"/>
      <w:marTop w:val="0"/>
      <w:marBottom w:val="0"/>
      <w:divBdr>
        <w:top w:val="none" w:sz="0" w:space="0" w:color="auto"/>
        <w:left w:val="none" w:sz="0" w:space="0" w:color="auto"/>
        <w:bottom w:val="none" w:sz="0" w:space="0" w:color="auto"/>
        <w:right w:val="none" w:sz="0" w:space="0" w:color="auto"/>
      </w:divBdr>
    </w:div>
    <w:div w:id="841242366">
      <w:bodyDiv w:val="1"/>
      <w:marLeft w:val="0"/>
      <w:marRight w:val="0"/>
      <w:marTop w:val="0"/>
      <w:marBottom w:val="0"/>
      <w:divBdr>
        <w:top w:val="none" w:sz="0" w:space="0" w:color="auto"/>
        <w:left w:val="none" w:sz="0" w:space="0" w:color="auto"/>
        <w:bottom w:val="none" w:sz="0" w:space="0" w:color="auto"/>
        <w:right w:val="none" w:sz="0" w:space="0" w:color="auto"/>
      </w:divBdr>
    </w:div>
    <w:div w:id="1061321541">
      <w:bodyDiv w:val="1"/>
      <w:marLeft w:val="0"/>
      <w:marRight w:val="0"/>
      <w:marTop w:val="0"/>
      <w:marBottom w:val="0"/>
      <w:divBdr>
        <w:top w:val="none" w:sz="0" w:space="0" w:color="auto"/>
        <w:left w:val="none" w:sz="0" w:space="0" w:color="auto"/>
        <w:bottom w:val="none" w:sz="0" w:space="0" w:color="auto"/>
        <w:right w:val="none" w:sz="0" w:space="0" w:color="auto"/>
      </w:divBdr>
    </w:div>
    <w:div w:id="1140656065">
      <w:bodyDiv w:val="1"/>
      <w:marLeft w:val="0"/>
      <w:marRight w:val="0"/>
      <w:marTop w:val="0"/>
      <w:marBottom w:val="0"/>
      <w:divBdr>
        <w:top w:val="none" w:sz="0" w:space="0" w:color="auto"/>
        <w:left w:val="none" w:sz="0" w:space="0" w:color="auto"/>
        <w:bottom w:val="none" w:sz="0" w:space="0" w:color="auto"/>
        <w:right w:val="none" w:sz="0" w:space="0" w:color="auto"/>
      </w:divBdr>
    </w:div>
    <w:div w:id="1159155540">
      <w:bodyDiv w:val="1"/>
      <w:marLeft w:val="0"/>
      <w:marRight w:val="0"/>
      <w:marTop w:val="0"/>
      <w:marBottom w:val="0"/>
      <w:divBdr>
        <w:top w:val="none" w:sz="0" w:space="0" w:color="auto"/>
        <w:left w:val="none" w:sz="0" w:space="0" w:color="auto"/>
        <w:bottom w:val="none" w:sz="0" w:space="0" w:color="auto"/>
        <w:right w:val="none" w:sz="0" w:space="0" w:color="auto"/>
      </w:divBdr>
    </w:div>
    <w:div w:id="1190408704">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348943266">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6216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42B1F-FEF1-497A-9872-DFCFF4951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30</Pages>
  <Words>5906</Words>
  <Characters>33666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39494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creator>Willie Needham</dc:creator>
  <cp:lastModifiedBy>Brian Matemane</cp:lastModifiedBy>
  <cp:revision>2</cp:revision>
  <cp:lastPrinted>2022-09-21T07:44:00Z</cp:lastPrinted>
  <dcterms:created xsi:type="dcterms:W3CDTF">2022-09-23T10:53:00Z</dcterms:created>
  <dcterms:modified xsi:type="dcterms:W3CDTF">2022-09-23T10:53:00Z</dcterms:modified>
  <cp:version>2016-06-30 v2.3c</cp:version>
</cp:coreProperties>
</file>