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id w:val="-1302304740"/>
        <w:docPartObj>
          <w:docPartGallery w:val="Cover Pages"/>
          <w:docPartUnique/>
        </w:docPartObj>
      </w:sdtPr>
      <w:sdtEndPr>
        <w:rPr>
          <w:b/>
          <w:bCs/>
        </w:rPr>
      </w:sdtEndPr>
      <w:sdtContent>
        <w:p w14:paraId="4D31EF75" w14:textId="5D81D761" w:rsidR="00293D3E" w:rsidRDefault="00293D3E" w:rsidP="00F95D96">
          <w:pPr>
            <w:spacing w:line="276" w:lineRule="auto"/>
          </w:pPr>
        </w:p>
        <w:p w14:paraId="29D59A99" w14:textId="77777777" w:rsidR="00293D3E" w:rsidRDefault="00293D3E" w:rsidP="00F95D96">
          <w:pPr>
            <w:pStyle w:val="Title"/>
            <w:spacing w:line="276" w:lineRule="auto"/>
            <w:rPr>
              <w:rFonts w:cs="Arial"/>
              <w:sz w:val="24"/>
              <w:szCs w:val="24"/>
            </w:rPr>
          </w:pPr>
        </w:p>
        <w:p w14:paraId="35E08EFF" w14:textId="77777777" w:rsidR="00293D3E" w:rsidRDefault="00293D3E" w:rsidP="00F95D96">
          <w:pPr>
            <w:pStyle w:val="Title"/>
            <w:spacing w:line="276" w:lineRule="auto"/>
            <w:rPr>
              <w:rFonts w:cs="Arial"/>
              <w:sz w:val="24"/>
              <w:szCs w:val="24"/>
            </w:rPr>
          </w:pPr>
        </w:p>
        <w:p w14:paraId="18348A61" w14:textId="77777777" w:rsidR="00293D3E" w:rsidRDefault="00293D3E" w:rsidP="00F95D96">
          <w:pPr>
            <w:pStyle w:val="Title"/>
            <w:spacing w:line="276" w:lineRule="auto"/>
            <w:rPr>
              <w:rFonts w:cs="Arial"/>
              <w:sz w:val="24"/>
              <w:szCs w:val="24"/>
            </w:rPr>
          </w:pPr>
        </w:p>
        <w:p w14:paraId="41454D94" w14:textId="77777777" w:rsidR="00293D3E" w:rsidRDefault="00293D3E" w:rsidP="00F95D96">
          <w:pPr>
            <w:pStyle w:val="Title"/>
            <w:spacing w:line="276" w:lineRule="auto"/>
            <w:rPr>
              <w:rFonts w:cs="Arial"/>
              <w:sz w:val="24"/>
              <w:szCs w:val="24"/>
            </w:rPr>
          </w:pPr>
        </w:p>
        <w:p w14:paraId="0321EEE7" w14:textId="77777777" w:rsidR="00293D3E" w:rsidRDefault="00293D3E" w:rsidP="00F95D96">
          <w:pPr>
            <w:pStyle w:val="Title"/>
            <w:spacing w:line="276" w:lineRule="auto"/>
            <w:rPr>
              <w:rFonts w:cs="Arial"/>
              <w:sz w:val="24"/>
              <w:szCs w:val="24"/>
            </w:rPr>
          </w:pPr>
        </w:p>
        <w:p w14:paraId="1C834CA2" w14:textId="1ABDEC60" w:rsidR="00293D3E" w:rsidRPr="00E17351" w:rsidRDefault="00293D3E" w:rsidP="00F95D96">
          <w:pPr>
            <w:pStyle w:val="Title"/>
            <w:spacing w:line="276" w:lineRule="auto"/>
            <w:rPr>
              <w:rFonts w:cs="Arial"/>
              <w:sz w:val="24"/>
              <w:szCs w:val="24"/>
            </w:rPr>
          </w:pPr>
          <w:r w:rsidRPr="00E17351">
            <w:rPr>
              <w:rFonts w:cs="Arial"/>
              <w:sz w:val="24"/>
              <w:szCs w:val="24"/>
            </w:rPr>
            <w:t xml:space="preserve">Annexure A - Scope of Work </w:t>
          </w:r>
        </w:p>
        <w:p w14:paraId="741FA1B7" w14:textId="77777777" w:rsidR="00293D3E" w:rsidRPr="00E17351" w:rsidRDefault="00293D3E" w:rsidP="00F95D96">
          <w:pPr>
            <w:pStyle w:val="Title"/>
            <w:spacing w:line="276" w:lineRule="auto"/>
            <w:rPr>
              <w:rFonts w:cs="Arial"/>
              <w:sz w:val="24"/>
              <w:szCs w:val="24"/>
            </w:rPr>
          </w:pPr>
          <w:r w:rsidRPr="00E17351">
            <w:rPr>
              <w:rFonts w:cs="Arial"/>
              <w:sz w:val="24"/>
              <w:szCs w:val="24"/>
            </w:rPr>
            <w:t>For</w:t>
          </w:r>
        </w:p>
        <w:p w14:paraId="7C8BD287" w14:textId="234A0BAD" w:rsidR="00293D3E" w:rsidRPr="00E17351" w:rsidRDefault="00767193" w:rsidP="00F95D96">
          <w:pPr>
            <w:pStyle w:val="Title"/>
            <w:spacing w:line="276" w:lineRule="auto"/>
            <w:rPr>
              <w:rFonts w:cs="Arial"/>
              <w:sz w:val="24"/>
              <w:szCs w:val="24"/>
            </w:rPr>
          </w:pPr>
          <w:r>
            <w:rPr>
              <w:rFonts w:cs="Arial"/>
              <w:sz w:val="24"/>
              <w:szCs w:val="24"/>
            </w:rPr>
            <w:t>Parking Management for Cape Town International Airport</w:t>
          </w:r>
        </w:p>
        <w:p w14:paraId="1B18785C" w14:textId="77777777" w:rsidR="00293D3E" w:rsidRPr="00E17351" w:rsidRDefault="00293D3E" w:rsidP="00F95D96">
          <w:pPr>
            <w:pStyle w:val="Title"/>
            <w:spacing w:line="276" w:lineRule="auto"/>
            <w:rPr>
              <w:rFonts w:cs="Arial"/>
              <w:sz w:val="24"/>
              <w:szCs w:val="24"/>
            </w:rPr>
          </w:pPr>
        </w:p>
        <w:p w14:paraId="14CE29E1" w14:textId="77777777" w:rsidR="00293D3E" w:rsidRPr="00E17351" w:rsidRDefault="00293D3E" w:rsidP="00F95D96">
          <w:pPr>
            <w:pStyle w:val="Title"/>
            <w:spacing w:line="276" w:lineRule="auto"/>
            <w:rPr>
              <w:rFonts w:cs="Arial"/>
              <w:sz w:val="24"/>
              <w:szCs w:val="24"/>
            </w:rPr>
          </w:pPr>
        </w:p>
        <w:p w14:paraId="44296904" w14:textId="77777777" w:rsidR="00293D3E" w:rsidRPr="00E17351" w:rsidRDefault="00293D3E" w:rsidP="00F95D96">
          <w:pPr>
            <w:spacing w:line="276" w:lineRule="auto"/>
          </w:pPr>
        </w:p>
        <w:p w14:paraId="03AE94D9" w14:textId="77777777" w:rsidR="00293D3E" w:rsidRPr="00E17351" w:rsidRDefault="00293D3E" w:rsidP="00F95D96">
          <w:pPr>
            <w:spacing w:line="276" w:lineRule="auto"/>
          </w:pPr>
        </w:p>
        <w:p w14:paraId="5B910CDE" w14:textId="77777777" w:rsidR="00293D3E" w:rsidRPr="00E17351" w:rsidRDefault="00293D3E" w:rsidP="00F95D96">
          <w:pPr>
            <w:spacing w:line="276" w:lineRule="auto"/>
          </w:pPr>
        </w:p>
        <w:p w14:paraId="66A777CA" w14:textId="15CDF13C" w:rsidR="00293D3E" w:rsidRPr="00E17351" w:rsidRDefault="00293D3E" w:rsidP="00F95D96">
          <w:pPr>
            <w:spacing w:line="276" w:lineRule="auto"/>
          </w:pPr>
          <w:r w:rsidRPr="00E17351">
            <w:rPr>
              <w:b/>
            </w:rPr>
            <w:t>Bid Number</w:t>
          </w:r>
          <w:r w:rsidR="00EF434F">
            <w:rPr>
              <w:b/>
            </w:rPr>
            <w:t xml:space="preserve">: </w:t>
          </w:r>
          <w:r w:rsidR="00EF434F" w:rsidRPr="00EF434F">
            <w:rPr>
              <w:b/>
            </w:rPr>
            <w:t>CTIA6806/2022/RFP</w:t>
          </w:r>
        </w:p>
        <w:p w14:paraId="41AB63BD" w14:textId="77777777" w:rsidR="00293D3E" w:rsidRPr="00E17351" w:rsidRDefault="00293D3E" w:rsidP="00F95D96">
          <w:pPr>
            <w:spacing w:line="276" w:lineRule="auto"/>
          </w:pPr>
        </w:p>
        <w:p w14:paraId="28D95077" w14:textId="7D0C1583" w:rsidR="00293D3E" w:rsidRPr="00EF434F" w:rsidRDefault="00293D3E" w:rsidP="00EF434F">
          <w:pPr>
            <w:spacing w:line="276" w:lineRule="auto"/>
            <w:rPr>
              <w:b/>
            </w:rPr>
          </w:pPr>
          <w:r w:rsidRPr="00E17351">
            <w:rPr>
              <w:b/>
            </w:rPr>
            <w:t>Description:</w:t>
          </w:r>
          <w:r w:rsidR="00EF434F">
            <w:rPr>
              <w:b/>
            </w:rPr>
            <w:t xml:space="preserve"> </w:t>
          </w:r>
          <w:r w:rsidRPr="00EF434F">
            <w:rPr>
              <w:b/>
            </w:rPr>
            <w:t xml:space="preserve">Request for Proposal for </w:t>
          </w:r>
          <w:r w:rsidR="000161F1" w:rsidRPr="00EF434F">
            <w:rPr>
              <w:b/>
            </w:rPr>
            <w:t>parking management at Cape</w:t>
          </w:r>
          <w:r w:rsidR="00501EFF" w:rsidRPr="00EF434F">
            <w:rPr>
              <w:b/>
            </w:rPr>
            <w:t xml:space="preserve"> T</w:t>
          </w:r>
          <w:r w:rsidR="000161F1" w:rsidRPr="00EF434F">
            <w:rPr>
              <w:b/>
            </w:rPr>
            <w:t>own International Airport</w:t>
          </w:r>
        </w:p>
        <w:p w14:paraId="0D37AB2C" w14:textId="4B2D0E72" w:rsidR="00293D3E" w:rsidRDefault="007C2EFE" w:rsidP="00F95D96">
          <w:pPr>
            <w:spacing w:line="276" w:lineRule="auto"/>
          </w:pPr>
        </w:p>
      </w:sdtContent>
    </w:sdt>
    <w:p w14:paraId="0BEDEE64" w14:textId="77777777" w:rsidR="00245B63" w:rsidRDefault="00245B63" w:rsidP="00F95D96">
      <w:pPr>
        <w:pStyle w:val="Title"/>
        <w:spacing w:line="276" w:lineRule="auto"/>
        <w:rPr>
          <w:rFonts w:cs="Arial"/>
          <w:sz w:val="22"/>
        </w:rPr>
      </w:pPr>
    </w:p>
    <w:p w14:paraId="6F6FAA3D" w14:textId="709DCE4A" w:rsidR="000B6CF2" w:rsidRDefault="000B6CF2" w:rsidP="00F95D96">
      <w:pPr>
        <w:pStyle w:val="Title"/>
        <w:spacing w:line="276" w:lineRule="auto"/>
        <w:rPr>
          <w:rFonts w:cs="Arial"/>
          <w:sz w:val="22"/>
        </w:rPr>
      </w:pPr>
    </w:p>
    <w:p w14:paraId="70FFD8B4" w14:textId="678B42C4" w:rsidR="003107CD" w:rsidRDefault="003107CD" w:rsidP="00F95D96">
      <w:pPr>
        <w:pStyle w:val="Title"/>
        <w:spacing w:line="276" w:lineRule="auto"/>
        <w:rPr>
          <w:rFonts w:cs="Arial"/>
          <w:sz w:val="22"/>
        </w:rPr>
      </w:pPr>
      <w:r>
        <w:rPr>
          <w:rFonts w:cs="Arial"/>
          <w:sz w:val="22"/>
        </w:rPr>
        <w:br w:type="page"/>
      </w:r>
    </w:p>
    <w:p w14:paraId="648D3523" w14:textId="77777777" w:rsidR="000B6CF2" w:rsidRDefault="000B6CF2" w:rsidP="00F95D96">
      <w:pPr>
        <w:pStyle w:val="Title"/>
        <w:spacing w:line="276" w:lineRule="auto"/>
        <w:rPr>
          <w:rFonts w:cs="Arial"/>
          <w:sz w:val="22"/>
        </w:rPr>
      </w:pPr>
    </w:p>
    <w:p w14:paraId="0E5F7DDC" w14:textId="77777777" w:rsidR="00F626C0" w:rsidRDefault="00F626C0" w:rsidP="00F95D96">
      <w:pPr>
        <w:pStyle w:val="TableofFigures"/>
        <w:spacing w:line="276" w:lineRule="auto"/>
        <w:rPr>
          <w:noProof w:val="0"/>
        </w:rPr>
      </w:pPr>
    </w:p>
    <w:p w14:paraId="711F01DD" w14:textId="2285BC96" w:rsidR="00245B63" w:rsidRPr="0087343F" w:rsidRDefault="00245B63" w:rsidP="00F95D96">
      <w:pPr>
        <w:spacing w:line="276" w:lineRule="auto"/>
      </w:pPr>
    </w:p>
    <w:p w14:paraId="7DB541B0" w14:textId="05663D56" w:rsidR="00A22B16" w:rsidRPr="00756A24" w:rsidRDefault="00713519" w:rsidP="008A1B4B">
      <w:pPr>
        <w:pStyle w:val="Num-Heading1"/>
        <w:numPr>
          <w:ilvl w:val="0"/>
          <w:numId w:val="34"/>
        </w:numPr>
        <w:tabs>
          <w:tab w:val="clear" w:pos="720"/>
          <w:tab w:val="num" w:pos="851"/>
        </w:tabs>
        <w:spacing w:line="276" w:lineRule="auto"/>
        <w:ind w:left="851" w:hanging="851"/>
        <w:rPr>
          <w:sz w:val="24"/>
          <w:szCs w:val="24"/>
          <w:lang w:val="en-ZA"/>
        </w:rPr>
      </w:pPr>
      <w:bookmarkStart w:id="0" w:name="_Toc482181839"/>
      <w:bookmarkStart w:id="1" w:name="_Toc19532005"/>
      <w:bookmarkStart w:id="2" w:name="_Ref32228996"/>
      <w:bookmarkStart w:id="3" w:name="_Ref32229008"/>
      <w:bookmarkStart w:id="4" w:name="_Ref32229015"/>
      <w:bookmarkStart w:id="5" w:name="_Toc32229506"/>
      <w:bookmarkStart w:id="6" w:name="_Toc473620546"/>
      <w:bookmarkStart w:id="7" w:name="_Ref473894178"/>
      <w:bookmarkStart w:id="8" w:name="_Toc71687794"/>
      <w:bookmarkStart w:id="9" w:name="_Toc73161035"/>
      <w:bookmarkStart w:id="10" w:name="_Toc74723344"/>
      <w:r w:rsidRPr="00756A24">
        <w:rPr>
          <w:sz w:val="24"/>
          <w:szCs w:val="24"/>
          <w:lang w:val="en-ZA"/>
        </w:rPr>
        <w:t xml:space="preserve">CTIA PARKING </w:t>
      </w:r>
      <w:r w:rsidR="002627A2" w:rsidRPr="00756A24">
        <w:rPr>
          <w:sz w:val="24"/>
          <w:szCs w:val="24"/>
          <w:lang w:val="en-ZA"/>
        </w:rPr>
        <w:t>MANAGE</w:t>
      </w:r>
      <w:r w:rsidRPr="00756A24">
        <w:rPr>
          <w:sz w:val="24"/>
          <w:szCs w:val="24"/>
          <w:lang w:val="en-ZA"/>
        </w:rPr>
        <w:t>MENT</w:t>
      </w:r>
      <w:r w:rsidR="002627A2" w:rsidRPr="00756A24">
        <w:rPr>
          <w:sz w:val="24"/>
          <w:szCs w:val="24"/>
          <w:lang w:val="en-ZA"/>
        </w:rPr>
        <w:t xml:space="preserve"> </w:t>
      </w:r>
      <w:r w:rsidR="00F95D96" w:rsidRPr="00756A24">
        <w:rPr>
          <w:sz w:val="24"/>
          <w:szCs w:val="24"/>
          <w:lang w:val="en-ZA"/>
        </w:rPr>
        <w:t>SERVICES SCOPE OF WORK</w:t>
      </w:r>
      <w:bookmarkEnd w:id="0"/>
      <w:bookmarkEnd w:id="1"/>
      <w:bookmarkEnd w:id="2"/>
      <w:bookmarkEnd w:id="3"/>
      <w:bookmarkEnd w:id="4"/>
      <w:bookmarkEnd w:id="5"/>
    </w:p>
    <w:p w14:paraId="2DA6042F" w14:textId="1D3A3B7E" w:rsidR="00A22B16" w:rsidRPr="00756A24" w:rsidRDefault="00A22B16" w:rsidP="008A1B4B">
      <w:pPr>
        <w:pStyle w:val="Num-Heading2"/>
        <w:numPr>
          <w:ilvl w:val="1"/>
          <w:numId w:val="34"/>
        </w:numPr>
        <w:spacing w:line="276" w:lineRule="auto"/>
        <w:ind w:hanging="862"/>
        <w:rPr>
          <w:sz w:val="20"/>
          <w:szCs w:val="20"/>
          <w:lang w:val="en-ZA"/>
        </w:rPr>
      </w:pPr>
      <w:r w:rsidRPr="00756A24">
        <w:rPr>
          <w:sz w:val="20"/>
          <w:szCs w:val="20"/>
          <w:lang w:val="en-ZA"/>
        </w:rPr>
        <w:t>Background</w:t>
      </w:r>
    </w:p>
    <w:p w14:paraId="1FCF46B8" w14:textId="229FC851" w:rsidR="000161F1" w:rsidRDefault="000161F1" w:rsidP="00147245">
      <w:pPr>
        <w:spacing w:line="360" w:lineRule="auto"/>
        <w:jc w:val="both"/>
      </w:pPr>
      <w:r w:rsidRPr="002C1471">
        <w:t>Airports Company South Africa Limited (ACSA) operates South Africa’s nine principal airports, comprised of the country’s major international airports</w:t>
      </w:r>
      <w:r w:rsidR="0075478C">
        <w:t xml:space="preserve"> and Regional Airports. </w:t>
      </w:r>
      <w:r w:rsidR="00EB1133" w:rsidRPr="00EB1133">
        <w:t>Cape Town International Airport is Africa’s 3rd largest airport. It is also Africa’s premier tourist and VIP destination and has established a reputation as Africa’s premier international award-winning</w:t>
      </w:r>
      <w:r w:rsidR="00EB1133">
        <w:t xml:space="preserve"> </w:t>
      </w:r>
      <w:r w:rsidR="00EB1133" w:rsidRPr="00EB1133">
        <w:t>airport, consistently performing among the best in the world for service in its category.</w:t>
      </w:r>
      <w:r w:rsidR="00F554A2">
        <w:t xml:space="preserve"> </w:t>
      </w:r>
    </w:p>
    <w:p w14:paraId="66D48F89" w14:textId="77777777" w:rsidR="00F554A2" w:rsidRDefault="00F554A2" w:rsidP="00147245">
      <w:pPr>
        <w:spacing w:line="360" w:lineRule="auto"/>
        <w:jc w:val="both"/>
      </w:pPr>
    </w:p>
    <w:p w14:paraId="5E83E44C" w14:textId="50102EDC" w:rsidR="00F554A2" w:rsidRPr="00EB1133" w:rsidRDefault="00F554A2" w:rsidP="00147245">
      <w:pPr>
        <w:spacing w:line="360" w:lineRule="auto"/>
        <w:jc w:val="both"/>
      </w:pPr>
      <w:r w:rsidRPr="00F554A2">
        <w:t xml:space="preserve">The Service Provider is </w:t>
      </w:r>
      <w:r w:rsidR="000A58F4">
        <w:t>required to provide</w:t>
      </w:r>
      <w:r w:rsidRPr="00F554A2">
        <w:rPr>
          <w:lang w:val="en-GB"/>
        </w:rPr>
        <w:t xml:space="preserve"> Management of the Parking Infrastructure, Financial Transactions and Parking Operations for a period of </w:t>
      </w:r>
      <w:r w:rsidR="000A58F4">
        <w:rPr>
          <w:lang w:val="en-GB"/>
        </w:rPr>
        <w:t>f</w:t>
      </w:r>
      <w:r w:rsidR="00B0095F">
        <w:rPr>
          <w:lang w:val="en-GB"/>
        </w:rPr>
        <w:t>ive</w:t>
      </w:r>
      <w:r w:rsidRPr="00F554A2">
        <w:rPr>
          <w:lang w:val="en-GB"/>
        </w:rPr>
        <w:t xml:space="preserve"> (</w:t>
      </w:r>
      <w:r w:rsidR="00B0095F">
        <w:rPr>
          <w:lang w:val="en-GB"/>
        </w:rPr>
        <w:t>5</w:t>
      </w:r>
      <w:r w:rsidRPr="00F554A2">
        <w:rPr>
          <w:lang w:val="en-GB"/>
        </w:rPr>
        <w:t>) years at</w:t>
      </w:r>
      <w:r>
        <w:rPr>
          <w:lang w:val="en-GB"/>
        </w:rPr>
        <w:t xml:space="preserve"> CT</w:t>
      </w:r>
      <w:r w:rsidRPr="00F554A2">
        <w:rPr>
          <w:lang w:val="en-GB"/>
        </w:rPr>
        <w:t>IA</w:t>
      </w:r>
      <w:r w:rsidRPr="00F554A2">
        <w:t xml:space="preserve">.  </w:t>
      </w:r>
    </w:p>
    <w:p w14:paraId="26F2EF4D" w14:textId="77777777" w:rsidR="002627A2" w:rsidRDefault="002627A2" w:rsidP="002627A2">
      <w:pPr>
        <w:spacing w:before="80" w:after="80"/>
        <w:jc w:val="both"/>
        <w:rPr>
          <w:rFonts w:eastAsiaTheme="majorEastAsia" w:cs="Arial"/>
          <w:szCs w:val="24"/>
        </w:rPr>
      </w:pPr>
    </w:p>
    <w:p w14:paraId="1F6DE883" w14:textId="09EBB43E" w:rsidR="002627A2" w:rsidRDefault="002627A2" w:rsidP="002627A2">
      <w:pPr>
        <w:pStyle w:val="Heading2"/>
        <w:spacing w:before="160"/>
        <w:rPr>
          <w:rFonts w:eastAsia="Calibri" w:cs="Arial"/>
          <w:bCs w:val="0"/>
          <w:sz w:val="20"/>
          <w:szCs w:val="20"/>
        </w:rPr>
      </w:pPr>
      <w:bookmarkStart w:id="11" w:name="_Toc257784933"/>
      <w:r w:rsidRPr="00B7232A">
        <w:rPr>
          <w:rFonts w:eastAsia="Calibri" w:cs="Arial"/>
          <w:bCs w:val="0"/>
          <w:sz w:val="20"/>
          <w:szCs w:val="20"/>
        </w:rPr>
        <w:t xml:space="preserve">Objectives </w:t>
      </w:r>
      <w:bookmarkEnd w:id="11"/>
    </w:p>
    <w:p w14:paraId="4CBD3E38" w14:textId="77777777" w:rsidR="000A58F4" w:rsidRDefault="000161F1" w:rsidP="00147245">
      <w:pPr>
        <w:spacing w:before="120" w:after="120" w:line="360" w:lineRule="auto"/>
        <w:jc w:val="both"/>
      </w:pPr>
      <w:r w:rsidRPr="002C1471">
        <w:t xml:space="preserve">ACSA is pursuing a parking programme at the </w:t>
      </w:r>
      <w:r>
        <w:t>Cape Town International Airport (CTIA)</w:t>
      </w:r>
      <w:r w:rsidRPr="002C1471">
        <w:t xml:space="preserve"> that aims to provide world-class parking facilities, </w:t>
      </w:r>
      <w:r>
        <w:t xml:space="preserve">similar </w:t>
      </w:r>
      <w:r w:rsidRPr="002C1471">
        <w:t>to</w:t>
      </w:r>
      <w:r>
        <w:t xml:space="preserve"> </w:t>
      </w:r>
      <w:r w:rsidRPr="002C1471">
        <w:t>that of leading international airports.</w:t>
      </w:r>
      <w:r w:rsidR="000A58F4">
        <w:t xml:space="preserve"> </w:t>
      </w:r>
    </w:p>
    <w:p w14:paraId="12E02245" w14:textId="549E8C28" w:rsidR="000A58F4" w:rsidRDefault="000A58F4" w:rsidP="00147245">
      <w:pPr>
        <w:spacing w:before="120" w:after="120" w:line="360" w:lineRule="auto"/>
        <w:jc w:val="both"/>
        <w:rPr>
          <w:rFonts w:eastAsia="Calibri" w:cs="Arial"/>
          <w:lang w:val="en-GB" w:eastAsia="en-ZA"/>
        </w:rPr>
      </w:pPr>
      <w:r w:rsidRPr="000A58F4">
        <w:rPr>
          <w:rFonts w:eastAsia="Calibri" w:cs="Arial"/>
          <w:lang w:val="en-GB" w:eastAsia="en-ZA"/>
        </w:rPr>
        <w:t>The Service Provider is to provide landside parking management expertise with excellence on the landside with seamless</w:t>
      </w:r>
      <w:r w:rsidR="00B80464">
        <w:rPr>
          <w:rFonts w:eastAsia="Calibri" w:cs="Arial"/>
          <w:lang w:val="en-GB" w:eastAsia="en-ZA"/>
        </w:rPr>
        <w:t xml:space="preserve"> parking</w:t>
      </w:r>
      <w:r w:rsidRPr="000A58F4">
        <w:rPr>
          <w:rFonts w:eastAsia="Calibri" w:cs="Arial"/>
          <w:lang w:val="en-GB" w:eastAsia="en-ZA"/>
        </w:rPr>
        <w:t xml:space="preserve"> operations</w:t>
      </w:r>
      <w:r w:rsidR="00B80464">
        <w:rPr>
          <w:rFonts w:eastAsia="Calibri" w:cs="Arial"/>
          <w:lang w:val="en-GB" w:eastAsia="en-ZA"/>
        </w:rPr>
        <w:t xml:space="preserve"> and revenue completeness</w:t>
      </w:r>
      <w:r w:rsidRPr="000A58F4">
        <w:rPr>
          <w:rFonts w:eastAsia="Calibri" w:cs="Arial"/>
          <w:lang w:val="en-GB" w:eastAsia="en-ZA"/>
        </w:rPr>
        <w:t xml:space="preserve"> being its main objective. Provide users of parking facilities (</w:t>
      </w:r>
      <w:r w:rsidR="00B0095F">
        <w:rPr>
          <w:rFonts w:eastAsia="Calibri" w:cs="Arial"/>
          <w:lang w:val="en-GB" w:eastAsia="en-ZA"/>
        </w:rPr>
        <w:t xml:space="preserve">Casual and Stakeholder </w:t>
      </w:r>
      <w:r w:rsidRPr="000A58F4">
        <w:rPr>
          <w:rFonts w:eastAsia="Calibri" w:cs="Arial"/>
          <w:lang w:val="en-GB" w:eastAsia="en-ZA"/>
        </w:rPr>
        <w:t xml:space="preserve">parkers) with a sense of relief by alleviating any parking queries and issues. Create good customer </w:t>
      </w:r>
      <w:r w:rsidR="00B80464" w:rsidRPr="000A58F4">
        <w:rPr>
          <w:rFonts w:eastAsia="Calibri" w:cs="Arial"/>
          <w:lang w:val="en-GB" w:eastAsia="en-ZA"/>
        </w:rPr>
        <w:t>and value for money</w:t>
      </w:r>
      <w:r w:rsidR="00B80464">
        <w:rPr>
          <w:rFonts w:eastAsia="Calibri" w:cs="Arial"/>
          <w:lang w:val="en-GB" w:eastAsia="en-ZA"/>
        </w:rPr>
        <w:t xml:space="preserve"> </w:t>
      </w:r>
      <w:r w:rsidR="00B80464" w:rsidRPr="000A58F4">
        <w:rPr>
          <w:rFonts w:eastAsia="Calibri" w:cs="Arial"/>
          <w:lang w:val="en-GB" w:eastAsia="en-ZA"/>
        </w:rPr>
        <w:t>service</w:t>
      </w:r>
      <w:r w:rsidR="00B80464">
        <w:rPr>
          <w:rFonts w:eastAsia="Calibri" w:cs="Arial"/>
          <w:lang w:val="en-GB" w:eastAsia="en-ZA"/>
        </w:rPr>
        <w:t>s</w:t>
      </w:r>
      <w:r w:rsidR="00B80464" w:rsidRPr="000A58F4">
        <w:rPr>
          <w:rFonts w:eastAsia="Calibri" w:cs="Arial"/>
          <w:lang w:val="en-GB" w:eastAsia="en-ZA"/>
        </w:rPr>
        <w:t xml:space="preserve"> </w:t>
      </w:r>
      <w:r w:rsidRPr="000A58F4">
        <w:rPr>
          <w:rFonts w:eastAsia="Calibri" w:cs="Arial"/>
          <w:lang w:val="en-GB" w:eastAsia="en-ZA"/>
        </w:rPr>
        <w:t>with the expectation to improve</w:t>
      </w:r>
      <w:r w:rsidR="00B80464">
        <w:rPr>
          <w:rFonts w:eastAsia="Calibri" w:cs="Arial"/>
          <w:lang w:val="en-GB" w:eastAsia="en-ZA"/>
        </w:rPr>
        <w:t xml:space="preserve"> passenger experience</w:t>
      </w:r>
      <w:r w:rsidRPr="000A58F4">
        <w:rPr>
          <w:rFonts w:eastAsia="Calibri" w:cs="Arial"/>
          <w:lang w:val="en-GB" w:eastAsia="en-ZA"/>
        </w:rPr>
        <w:t xml:space="preserve">.  Provide adequate </w:t>
      </w:r>
      <w:r>
        <w:rPr>
          <w:rFonts w:eastAsia="Calibri" w:cs="Arial"/>
          <w:lang w:val="en-GB" w:eastAsia="en-ZA"/>
        </w:rPr>
        <w:t>human resources</w:t>
      </w:r>
      <w:r w:rsidRPr="000A58F4">
        <w:rPr>
          <w:rFonts w:eastAsia="Calibri" w:cs="Arial"/>
          <w:lang w:val="en-GB" w:eastAsia="en-ZA"/>
        </w:rPr>
        <w:t xml:space="preserve"> to assist in the management of the parking operations.</w:t>
      </w:r>
    </w:p>
    <w:p w14:paraId="67B1B4D1" w14:textId="15E9FB69" w:rsidR="001F4F0A" w:rsidRPr="000A58F4" w:rsidRDefault="001F4F0A" w:rsidP="00147245">
      <w:pPr>
        <w:spacing w:before="120" w:after="120" w:line="360" w:lineRule="auto"/>
        <w:jc w:val="both"/>
        <w:rPr>
          <w:rFonts w:eastAsia="Calibri" w:cs="Arial"/>
          <w:lang w:val="en-GB" w:eastAsia="en-ZA"/>
        </w:rPr>
      </w:pPr>
      <w:r>
        <w:rPr>
          <w:rFonts w:eastAsia="Calibri" w:cs="Arial"/>
          <w:lang w:val="en-GB" w:eastAsia="en-ZA"/>
        </w:rPr>
        <w:t>Operat</w:t>
      </w:r>
      <w:r w:rsidR="001F57BB">
        <w:rPr>
          <w:rFonts w:eastAsia="Calibri" w:cs="Arial"/>
          <w:lang w:val="en-GB" w:eastAsia="en-ZA"/>
        </w:rPr>
        <w:t>e</w:t>
      </w:r>
      <w:r>
        <w:rPr>
          <w:rFonts w:eastAsia="Calibri" w:cs="Arial"/>
          <w:lang w:val="en-GB" w:eastAsia="en-ZA"/>
        </w:rPr>
        <w:t xml:space="preserve"> and manage the vehicle parking solution </w:t>
      </w:r>
      <w:r w:rsidR="001F57BB">
        <w:rPr>
          <w:rFonts w:eastAsia="Calibri" w:cs="Arial"/>
          <w:lang w:val="en-GB" w:eastAsia="en-ZA"/>
        </w:rPr>
        <w:t>and optimising ACSA’s parking revenue.</w:t>
      </w:r>
    </w:p>
    <w:p w14:paraId="6403960B" w14:textId="77777777" w:rsidR="002627A2" w:rsidRPr="00DD556E" w:rsidRDefault="002627A2" w:rsidP="000A58F4">
      <w:pPr>
        <w:jc w:val="both"/>
        <w:rPr>
          <w:rFonts w:eastAsia="Arial"/>
        </w:rPr>
      </w:pPr>
    </w:p>
    <w:p w14:paraId="4FCCFBFF" w14:textId="77777777" w:rsidR="002627A2" w:rsidRPr="00DD556E" w:rsidRDefault="002627A2" w:rsidP="002627A2">
      <w:pPr>
        <w:ind w:left="576"/>
        <w:jc w:val="both"/>
        <w:rPr>
          <w:rFonts w:eastAsia="Arial"/>
        </w:rPr>
      </w:pPr>
    </w:p>
    <w:p w14:paraId="315244B4" w14:textId="77777777" w:rsidR="002627A2" w:rsidRPr="00947340" w:rsidRDefault="002627A2" w:rsidP="002627A2"/>
    <w:p w14:paraId="3C227BB1" w14:textId="39F7E51F" w:rsidR="002627A2" w:rsidRPr="007271BD" w:rsidRDefault="002627A2" w:rsidP="002627A2">
      <w:pPr>
        <w:pStyle w:val="Heading2"/>
        <w:spacing w:before="160"/>
        <w:rPr>
          <w:rFonts w:eastAsia="Calibri" w:cs="Arial"/>
          <w:bCs w:val="0"/>
          <w:sz w:val="20"/>
          <w:szCs w:val="20"/>
        </w:rPr>
      </w:pPr>
      <w:r w:rsidRPr="0048640F">
        <w:rPr>
          <w:rFonts w:eastAsia="Calibri" w:cs="Arial"/>
          <w:bCs w:val="0"/>
          <w:sz w:val="20"/>
          <w:szCs w:val="20"/>
        </w:rPr>
        <w:t>Key Drivers</w:t>
      </w:r>
      <w:r w:rsidR="000161F1" w:rsidRPr="0048640F">
        <w:rPr>
          <w:rFonts w:eastAsia="Calibri" w:cs="Arial"/>
          <w:bCs w:val="0"/>
          <w:sz w:val="20"/>
          <w:szCs w:val="20"/>
        </w:rPr>
        <w:t xml:space="preserve"> </w:t>
      </w:r>
    </w:p>
    <w:p w14:paraId="11F00806" w14:textId="77777777" w:rsidR="002627A2" w:rsidRPr="00B7232A" w:rsidRDefault="002627A2" w:rsidP="00477E30">
      <w:pPr>
        <w:numPr>
          <w:ilvl w:val="0"/>
          <w:numId w:val="43"/>
        </w:numPr>
        <w:spacing w:before="160"/>
        <w:ind w:left="284" w:hanging="284"/>
        <w:rPr>
          <w:rFonts w:eastAsiaTheme="majorEastAsia" w:cs="Arial"/>
          <w:szCs w:val="24"/>
        </w:rPr>
      </w:pPr>
      <w:bookmarkStart w:id="12" w:name="_Toc209185815"/>
      <w:bookmarkStart w:id="13" w:name="_Toc209962526"/>
      <w:r w:rsidRPr="00B7232A">
        <w:rPr>
          <w:rFonts w:eastAsiaTheme="majorEastAsia" w:cs="Arial"/>
          <w:szCs w:val="24"/>
        </w:rPr>
        <w:t>Cost optimization (lower support costs while maintaining quality)</w:t>
      </w:r>
    </w:p>
    <w:p w14:paraId="40709609" w14:textId="77777777" w:rsidR="002627A2" w:rsidRPr="00B7232A" w:rsidRDefault="002627A2" w:rsidP="00477E30">
      <w:pPr>
        <w:numPr>
          <w:ilvl w:val="0"/>
          <w:numId w:val="43"/>
        </w:numPr>
        <w:spacing w:before="160"/>
        <w:ind w:left="284" w:hanging="284"/>
        <w:rPr>
          <w:rFonts w:eastAsiaTheme="majorEastAsia" w:cs="Arial"/>
          <w:szCs w:val="24"/>
        </w:rPr>
      </w:pPr>
      <w:r w:rsidRPr="00B7232A">
        <w:rPr>
          <w:rFonts w:eastAsiaTheme="majorEastAsia" w:cs="Arial"/>
          <w:szCs w:val="24"/>
        </w:rPr>
        <w:t>Increased availability (less downtime)</w:t>
      </w:r>
    </w:p>
    <w:p w14:paraId="3A38B887" w14:textId="78A18AC9" w:rsidR="002627A2" w:rsidRDefault="000161F1" w:rsidP="00477E30">
      <w:pPr>
        <w:numPr>
          <w:ilvl w:val="0"/>
          <w:numId w:val="43"/>
        </w:numPr>
        <w:spacing w:before="160"/>
        <w:ind w:left="284" w:hanging="284"/>
        <w:rPr>
          <w:rFonts w:eastAsiaTheme="majorEastAsia" w:cs="Arial"/>
          <w:szCs w:val="24"/>
        </w:rPr>
      </w:pPr>
      <w:r>
        <w:rPr>
          <w:rFonts w:eastAsiaTheme="majorEastAsia" w:cs="Arial"/>
          <w:szCs w:val="24"/>
        </w:rPr>
        <w:t>Increased</w:t>
      </w:r>
      <w:r w:rsidR="008D7E9F">
        <w:rPr>
          <w:rFonts w:eastAsiaTheme="majorEastAsia" w:cs="Arial"/>
          <w:szCs w:val="24"/>
        </w:rPr>
        <w:t xml:space="preserve"> Process</w:t>
      </w:r>
      <w:r>
        <w:rPr>
          <w:rFonts w:eastAsiaTheme="majorEastAsia" w:cs="Arial"/>
          <w:szCs w:val="24"/>
        </w:rPr>
        <w:t xml:space="preserve"> Efficienc</w:t>
      </w:r>
      <w:r w:rsidR="008D7E9F">
        <w:rPr>
          <w:rFonts w:eastAsiaTheme="majorEastAsia" w:cs="Arial"/>
          <w:szCs w:val="24"/>
        </w:rPr>
        <w:t>y</w:t>
      </w:r>
    </w:p>
    <w:p w14:paraId="7A8CCD9D" w14:textId="7414D2B6" w:rsidR="000161F1" w:rsidRDefault="00501EFF" w:rsidP="00477E30">
      <w:pPr>
        <w:numPr>
          <w:ilvl w:val="0"/>
          <w:numId w:val="43"/>
        </w:numPr>
        <w:spacing w:before="160"/>
        <w:ind w:left="284" w:hanging="284"/>
        <w:rPr>
          <w:rFonts w:eastAsiaTheme="majorEastAsia" w:cs="Arial"/>
          <w:szCs w:val="24"/>
        </w:rPr>
      </w:pPr>
      <w:r>
        <w:rPr>
          <w:rFonts w:eastAsiaTheme="majorEastAsia" w:cs="Arial"/>
          <w:szCs w:val="24"/>
        </w:rPr>
        <w:t>Improved Customer Experience</w:t>
      </w:r>
    </w:p>
    <w:p w14:paraId="5DE472F2" w14:textId="6173BF02" w:rsidR="00501EFF" w:rsidRDefault="00501EFF" w:rsidP="00477E30">
      <w:pPr>
        <w:numPr>
          <w:ilvl w:val="0"/>
          <w:numId w:val="43"/>
        </w:numPr>
        <w:spacing w:before="160"/>
        <w:ind w:left="284" w:hanging="284"/>
        <w:rPr>
          <w:rFonts w:eastAsiaTheme="majorEastAsia" w:cs="Arial"/>
          <w:szCs w:val="24"/>
        </w:rPr>
      </w:pPr>
      <w:r>
        <w:rPr>
          <w:rFonts w:eastAsiaTheme="majorEastAsia" w:cs="Arial"/>
          <w:szCs w:val="24"/>
        </w:rPr>
        <w:t xml:space="preserve">Continuous Improvement </w:t>
      </w:r>
    </w:p>
    <w:p w14:paraId="30739FD2" w14:textId="691E5D7A" w:rsidR="00B80464" w:rsidRPr="00B7232A" w:rsidRDefault="00B80464" w:rsidP="00477E30">
      <w:pPr>
        <w:numPr>
          <w:ilvl w:val="0"/>
          <w:numId w:val="43"/>
        </w:numPr>
        <w:spacing w:before="160"/>
        <w:ind w:left="284" w:hanging="284"/>
        <w:rPr>
          <w:rFonts w:eastAsiaTheme="majorEastAsia" w:cs="Arial"/>
          <w:szCs w:val="24"/>
        </w:rPr>
      </w:pPr>
      <w:r>
        <w:rPr>
          <w:rFonts w:eastAsiaTheme="majorEastAsia" w:cs="Arial"/>
          <w:szCs w:val="24"/>
        </w:rPr>
        <w:t xml:space="preserve">Business Continuity </w:t>
      </w:r>
    </w:p>
    <w:bookmarkEnd w:id="12"/>
    <w:bookmarkEnd w:id="13"/>
    <w:p w14:paraId="5029826A" w14:textId="77777777" w:rsidR="002627A2" w:rsidRPr="005C0EC2" w:rsidRDefault="002627A2" w:rsidP="0048640F">
      <w:pPr>
        <w:ind w:left="284" w:hanging="284"/>
        <w:jc w:val="both"/>
        <w:rPr>
          <w:rFonts w:eastAsia="Arial" w:cs="Arial"/>
          <w:highlight w:val="green"/>
        </w:rPr>
      </w:pPr>
    </w:p>
    <w:p w14:paraId="0F30CB5D" w14:textId="77777777" w:rsidR="00E1239C" w:rsidRDefault="00E1239C" w:rsidP="00F95D96">
      <w:pPr>
        <w:pStyle w:val="ListParagraph"/>
        <w:spacing w:line="276" w:lineRule="auto"/>
      </w:pPr>
    </w:p>
    <w:p w14:paraId="21FE3043" w14:textId="77777777" w:rsidR="00E1239C" w:rsidRDefault="00E1239C" w:rsidP="00F95D96">
      <w:pPr>
        <w:pStyle w:val="ListParagraph"/>
        <w:spacing w:line="276" w:lineRule="auto"/>
      </w:pPr>
    </w:p>
    <w:p w14:paraId="3CE0E390" w14:textId="4CF4F413" w:rsidR="00697094" w:rsidRPr="00B80464" w:rsidRDefault="00697094" w:rsidP="00B80464">
      <w:pPr>
        <w:spacing w:line="276" w:lineRule="auto"/>
        <w:rPr>
          <w:b/>
          <w:bCs/>
        </w:rPr>
        <w:sectPr w:rsidR="00697094" w:rsidRPr="00B80464" w:rsidSect="00106B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docGrid w:linePitch="360"/>
        </w:sectPr>
      </w:pPr>
    </w:p>
    <w:p w14:paraId="6B88BBA3" w14:textId="06887AEF" w:rsidR="00A22B16" w:rsidRPr="00197B48" w:rsidRDefault="00A22B16" w:rsidP="000161F1">
      <w:pPr>
        <w:spacing w:line="276" w:lineRule="auto"/>
      </w:pPr>
    </w:p>
    <w:p w14:paraId="51F41477" w14:textId="5EE78DAE" w:rsidR="00124B73" w:rsidRPr="004D4E72" w:rsidRDefault="00A22B16" w:rsidP="00015EE7">
      <w:pPr>
        <w:pStyle w:val="Num-Heading2"/>
        <w:numPr>
          <w:ilvl w:val="1"/>
          <w:numId w:val="34"/>
        </w:numPr>
        <w:spacing w:line="276" w:lineRule="auto"/>
        <w:ind w:hanging="862"/>
        <w:rPr>
          <w:sz w:val="20"/>
          <w:szCs w:val="20"/>
          <w:lang w:val="en-ZA"/>
        </w:rPr>
      </w:pPr>
      <w:bookmarkStart w:id="14" w:name="_Toc487367466"/>
      <w:bookmarkStart w:id="15" w:name="_Toc487367521"/>
      <w:bookmarkStart w:id="16" w:name="_Toc53987284"/>
      <w:bookmarkEnd w:id="6"/>
      <w:bookmarkEnd w:id="7"/>
      <w:bookmarkEnd w:id="8"/>
      <w:bookmarkEnd w:id="9"/>
      <w:bookmarkEnd w:id="10"/>
      <w:bookmarkEnd w:id="14"/>
      <w:bookmarkEnd w:id="15"/>
      <w:r w:rsidRPr="00E1239C">
        <w:rPr>
          <w:sz w:val="20"/>
          <w:szCs w:val="20"/>
          <w:lang w:val="en-ZA"/>
        </w:rPr>
        <w:t>High Level Scope of Work Required</w:t>
      </w:r>
    </w:p>
    <w:p w14:paraId="657A913C" w14:textId="2A08F01F" w:rsidR="00431E61" w:rsidRDefault="000161F1" w:rsidP="00015EE7">
      <w:pPr>
        <w:pStyle w:val="Num-Heading3"/>
        <w:numPr>
          <w:ilvl w:val="2"/>
          <w:numId w:val="34"/>
        </w:numPr>
        <w:tabs>
          <w:tab w:val="clear" w:pos="1049"/>
          <w:tab w:val="num" w:pos="851"/>
        </w:tabs>
        <w:spacing w:line="276" w:lineRule="auto"/>
        <w:ind w:left="851" w:hanging="851"/>
        <w:rPr>
          <w:b w:val="0"/>
          <w:bCs/>
          <w:szCs w:val="20"/>
          <w:lang w:val="en-ZA"/>
        </w:rPr>
      </w:pPr>
      <w:bookmarkStart w:id="17" w:name="_Toc74723346"/>
      <w:bookmarkStart w:id="18" w:name="_Toc71687796"/>
      <w:bookmarkStart w:id="19" w:name="_Toc73161036"/>
      <w:bookmarkEnd w:id="16"/>
      <w:r>
        <w:rPr>
          <w:szCs w:val="20"/>
          <w:lang w:val="en-ZA"/>
        </w:rPr>
        <w:t>Parkade 1</w:t>
      </w:r>
    </w:p>
    <w:p w14:paraId="29CA1DC3" w14:textId="36FF095F" w:rsidR="000161F1" w:rsidRPr="002C1471" w:rsidRDefault="000161F1" w:rsidP="000161F1">
      <w:bookmarkStart w:id="20" w:name="_Toc23949156"/>
    </w:p>
    <w:p w14:paraId="49E4782A" w14:textId="672EC4A4" w:rsidR="000161F1" w:rsidRDefault="000161F1" w:rsidP="0048640F">
      <w:pPr>
        <w:spacing w:line="360" w:lineRule="auto"/>
        <w:jc w:val="both"/>
        <w:rPr>
          <w:color w:val="000000" w:themeColor="text1"/>
        </w:rPr>
      </w:pPr>
      <w:bookmarkStart w:id="21" w:name="_Hlk55996308"/>
      <w:r w:rsidRPr="002A056F">
        <w:t>P</w:t>
      </w:r>
      <w:r>
        <w:t xml:space="preserve">arkade </w:t>
      </w:r>
      <w:r w:rsidRPr="002A056F">
        <w:t xml:space="preserve">1 has 3912 parking bays, of which 1600 (floors 2 and 3) are used for public parking, and the top floor (800 Bays) currently accommodates staff parking. The </w:t>
      </w:r>
      <w:r w:rsidR="0095216D" w:rsidRPr="002A056F">
        <w:t>first-floor</w:t>
      </w:r>
      <w:r w:rsidRPr="002A056F">
        <w:t xml:space="preserve"> area of P1 (800 Bays) is used for Valet Parking, this product is outside of the scope of this Invitation to Tender, but the Successful Tenderer must grant access to this area</w:t>
      </w:r>
      <w:bookmarkEnd w:id="21"/>
      <w:r w:rsidRPr="002A056F">
        <w:t xml:space="preserve">, and the Valet Operator must facilitate egress from </w:t>
      </w:r>
      <w:r w:rsidR="00B0095F">
        <w:t xml:space="preserve">the area </w:t>
      </w:r>
      <w:r w:rsidRPr="002A056F">
        <w:t xml:space="preserve">via the issue of </w:t>
      </w:r>
      <w:r w:rsidR="00B0095F">
        <w:t>validated</w:t>
      </w:r>
      <w:r w:rsidRPr="002A056F">
        <w:t xml:space="preserve"> egress tickets.</w:t>
      </w:r>
    </w:p>
    <w:p w14:paraId="7CAE89A1" w14:textId="77777777" w:rsidR="000161F1" w:rsidRPr="002C1471" w:rsidRDefault="000161F1" w:rsidP="0048640F">
      <w:pPr>
        <w:spacing w:line="360" w:lineRule="auto"/>
        <w:jc w:val="both"/>
      </w:pPr>
    </w:p>
    <w:p w14:paraId="5CE2B12F" w14:textId="0569BB51" w:rsidR="000161F1" w:rsidRDefault="000161F1" w:rsidP="0048640F">
      <w:pPr>
        <w:spacing w:line="360" w:lineRule="auto"/>
        <w:jc w:val="both"/>
      </w:pPr>
      <w:r w:rsidRPr="002C1471">
        <w:t>Access and Egress to the public parking area is facilitated by 3 entry stations and 4 exit</w:t>
      </w:r>
      <w:r>
        <w:t xml:space="preserve"> </w:t>
      </w:r>
      <w:r w:rsidRPr="002C1471">
        <w:t xml:space="preserve">stations, all of which are equipped with Licence Plate Recognition. The area </w:t>
      </w:r>
      <w:r w:rsidR="00B80464">
        <w:t>pre</w:t>
      </w:r>
      <w:r w:rsidR="00DF5916">
        <w:t xml:space="preserve"> </w:t>
      </w:r>
      <w:r w:rsidR="00B80464">
        <w:t>Covid</w:t>
      </w:r>
      <w:r w:rsidR="00DF5916">
        <w:t>-19</w:t>
      </w:r>
      <w:r w:rsidRPr="002C1471">
        <w:t xml:space="preserve"> operate</w:t>
      </w:r>
      <w:r w:rsidR="00DF5916">
        <w:t>d</w:t>
      </w:r>
      <w:r w:rsidRPr="002C1471">
        <w:t xml:space="preserve"> at</w:t>
      </w:r>
      <w:r>
        <w:t xml:space="preserve"> </w:t>
      </w:r>
      <w:r w:rsidRPr="002C1471">
        <w:t xml:space="preserve">around 60% </w:t>
      </w:r>
      <w:r w:rsidR="00DF5916">
        <w:t>of its</w:t>
      </w:r>
      <w:r w:rsidRPr="002C1471">
        <w:t xml:space="preserve"> capacity.</w:t>
      </w:r>
    </w:p>
    <w:p w14:paraId="1E10E820" w14:textId="77777777" w:rsidR="000161F1" w:rsidRPr="002C1471" w:rsidRDefault="000161F1" w:rsidP="0048640F">
      <w:pPr>
        <w:spacing w:line="360" w:lineRule="auto"/>
        <w:jc w:val="both"/>
      </w:pPr>
    </w:p>
    <w:p w14:paraId="7FB42E50" w14:textId="4F8292AF" w:rsidR="000161F1" w:rsidRDefault="000161F1" w:rsidP="0048640F">
      <w:pPr>
        <w:spacing w:line="360" w:lineRule="auto"/>
        <w:jc w:val="both"/>
      </w:pPr>
      <w:r w:rsidRPr="002C1471">
        <w:t>Access and Egress to the top floor, used for staff parking, is firstly via the public access listed above,</w:t>
      </w:r>
      <w:r>
        <w:t xml:space="preserve"> </w:t>
      </w:r>
      <w:r w:rsidRPr="002C1471">
        <w:t xml:space="preserve">but by way of proximity card. At the top floor access and egress is further controlled by </w:t>
      </w:r>
      <w:r w:rsidR="00B0095F">
        <w:t>additional</w:t>
      </w:r>
      <w:r w:rsidRPr="002C1471">
        <w:t xml:space="preserve"> entry</w:t>
      </w:r>
      <w:r>
        <w:t xml:space="preserve"> </w:t>
      </w:r>
      <w:r w:rsidRPr="002C1471">
        <w:t>stations, one for the reserved section and another for the unreserved section. Both areas exit the top</w:t>
      </w:r>
      <w:r>
        <w:t xml:space="preserve"> </w:t>
      </w:r>
      <w:r w:rsidRPr="002C1471">
        <w:t xml:space="preserve">floor via two combined exit stations, thereafter, exit the building as the public </w:t>
      </w:r>
      <w:r w:rsidRPr="00877A2E">
        <w:t>would do, via the normal</w:t>
      </w:r>
      <w:r w:rsidRPr="005D53C8">
        <w:t xml:space="preserve"> exit </w:t>
      </w:r>
      <w:r w:rsidR="00B0095F">
        <w:t>plaza</w:t>
      </w:r>
      <w:r w:rsidRPr="005D53C8">
        <w:t>. Staff may not park elsewhere in the building.</w:t>
      </w:r>
    </w:p>
    <w:p w14:paraId="35BA4B68" w14:textId="77777777" w:rsidR="000161F1" w:rsidRPr="002C1471" w:rsidRDefault="000161F1" w:rsidP="0048640F">
      <w:pPr>
        <w:spacing w:line="360" w:lineRule="auto"/>
        <w:jc w:val="both"/>
      </w:pPr>
    </w:p>
    <w:p w14:paraId="3E61B5E3" w14:textId="6AF39176" w:rsidR="000161F1" w:rsidRDefault="000161F1" w:rsidP="0048640F">
      <w:pPr>
        <w:spacing w:line="360" w:lineRule="auto"/>
        <w:jc w:val="both"/>
      </w:pPr>
      <w:r w:rsidRPr="002C1471">
        <w:t xml:space="preserve">This area has 6 Pay Stations, all which accept </w:t>
      </w:r>
      <w:r w:rsidR="0036422D">
        <w:t xml:space="preserve">cash in the form of notes and coins, </w:t>
      </w:r>
      <w:r w:rsidRPr="002C1471">
        <w:t>MasterCard, Visa, Diners and American Express</w:t>
      </w:r>
      <w:r>
        <w:t xml:space="preserve"> </w:t>
      </w:r>
      <w:r w:rsidRPr="002C1471">
        <w:t xml:space="preserve">cards, as well as all banks debit/cheque cards that are chip enhanced. </w:t>
      </w:r>
      <w:r w:rsidR="0036422D">
        <w:t xml:space="preserve">All pay-stations are also equipped with Tap ‘n Pay functionality. </w:t>
      </w:r>
      <w:r w:rsidRPr="002C1471">
        <w:t>All exit stations can accept the</w:t>
      </w:r>
      <w:r>
        <w:t xml:space="preserve"> </w:t>
      </w:r>
      <w:r w:rsidRPr="002C1471">
        <w:t>same credit card types, with chip and pin capability</w:t>
      </w:r>
      <w:r w:rsidR="00DF5916">
        <w:t xml:space="preserve"> and </w:t>
      </w:r>
      <w:r w:rsidRPr="002C1471">
        <w:t>debit cards can be accepted. The exit stations</w:t>
      </w:r>
      <w:r>
        <w:t xml:space="preserve"> </w:t>
      </w:r>
      <w:r w:rsidRPr="002C1471">
        <w:t>issue receipts upon payment by card at the station.</w:t>
      </w:r>
    </w:p>
    <w:p w14:paraId="08247E16" w14:textId="77777777" w:rsidR="000161F1" w:rsidRPr="002C1471" w:rsidRDefault="000161F1" w:rsidP="0048640F">
      <w:pPr>
        <w:spacing w:line="360" w:lineRule="auto"/>
        <w:jc w:val="both"/>
      </w:pPr>
    </w:p>
    <w:p w14:paraId="458BA500" w14:textId="3B13E838" w:rsidR="000161F1" w:rsidRPr="002C1471" w:rsidRDefault="000161F1" w:rsidP="0048640F">
      <w:pPr>
        <w:spacing w:line="360" w:lineRule="auto"/>
        <w:jc w:val="both"/>
      </w:pPr>
      <w:r w:rsidRPr="002C1471">
        <w:t xml:space="preserve">There </w:t>
      </w:r>
      <w:r w:rsidR="0036422D">
        <w:t xml:space="preserve">is a 5-level stacked </w:t>
      </w:r>
      <w:r w:rsidRPr="002C1471">
        <w:t>VMS (variable messaging signage) board indicating available parking stock</w:t>
      </w:r>
      <w:r w:rsidR="0036422D">
        <w:t xml:space="preserve"> within that facility</w:t>
      </w:r>
      <w:r w:rsidRPr="002C1471">
        <w:t xml:space="preserve">, </w:t>
      </w:r>
      <w:r w:rsidR="0036422D">
        <w:t>located on the</w:t>
      </w:r>
      <w:r>
        <w:t xml:space="preserve"> </w:t>
      </w:r>
      <w:r w:rsidRPr="002C1471">
        <w:t>ground floor indicating availability on all floors, with smaller units at each level indicating available</w:t>
      </w:r>
      <w:r>
        <w:t xml:space="preserve"> </w:t>
      </w:r>
      <w:r w:rsidRPr="002C1471">
        <w:t>stock on that level.</w:t>
      </w:r>
    </w:p>
    <w:bookmarkEnd w:id="20"/>
    <w:p w14:paraId="4C7AC666" w14:textId="77777777" w:rsidR="00986AD6" w:rsidRPr="00986AD6" w:rsidRDefault="00986AD6" w:rsidP="00986AD6">
      <w:pPr>
        <w:rPr>
          <w:lang w:eastAsia="en-US"/>
        </w:rPr>
      </w:pPr>
    </w:p>
    <w:p w14:paraId="261880C0" w14:textId="04A337EE" w:rsidR="00431E61" w:rsidRDefault="004B391A" w:rsidP="00147245">
      <w:pPr>
        <w:pStyle w:val="Num-Heading3"/>
        <w:numPr>
          <w:ilvl w:val="2"/>
          <w:numId w:val="34"/>
        </w:numPr>
        <w:spacing w:line="276" w:lineRule="auto"/>
        <w:ind w:left="851" w:hanging="851"/>
        <w:rPr>
          <w:szCs w:val="20"/>
          <w:lang w:val="en-ZA"/>
        </w:rPr>
      </w:pPr>
      <w:r>
        <w:rPr>
          <w:szCs w:val="20"/>
          <w:lang w:val="en-ZA"/>
        </w:rPr>
        <w:t>Parkade 2</w:t>
      </w:r>
    </w:p>
    <w:p w14:paraId="04A554E5" w14:textId="05C07567" w:rsidR="004B391A" w:rsidRDefault="004B391A" w:rsidP="0048640F">
      <w:pPr>
        <w:spacing w:line="360" w:lineRule="auto"/>
        <w:jc w:val="both"/>
      </w:pPr>
      <w:r w:rsidRPr="002C1471">
        <w:t>P</w:t>
      </w:r>
      <w:r>
        <w:t xml:space="preserve">arkade </w:t>
      </w:r>
      <w:r w:rsidRPr="002C1471">
        <w:t>2 has 17</w:t>
      </w:r>
      <w:r>
        <w:t>02</w:t>
      </w:r>
      <w:r w:rsidRPr="002C1471">
        <w:t xml:space="preserve"> parking bays, of which floors 1, 2 and 3 are used for general public parking. Level 4</w:t>
      </w:r>
      <w:r>
        <w:t xml:space="preserve"> </w:t>
      </w:r>
      <w:r w:rsidRPr="002C1471">
        <w:t xml:space="preserve">accommodates a contingent of </w:t>
      </w:r>
      <w:r w:rsidR="0036422D">
        <w:t>staff</w:t>
      </w:r>
      <w:r w:rsidRPr="002C1471">
        <w:t xml:space="preserve"> in addition to public parking. </w:t>
      </w:r>
    </w:p>
    <w:p w14:paraId="203A3687" w14:textId="77777777" w:rsidR="004B391A" w:rsidRDefault="004B391A" w:rsidP="0048640F">
      <w:pPr>
        <w:spacing w:line="360" w:lineRule="auto"/>
        <w:jc w:val="both"/>
      </w:pPr>
    </w:p>
    <w:p w14:paraId="55B687D8" w14:textId="4364A7B7" w:rsidR="004B391A" w:rsidRDefault="004B391A" w:rsidP="0048640F">
      <w:pPr>
        <w:spacing w:line="360" w:lineRule="auto"/>
        <w:jc w:val="both"/>
      </w:pPr>
      <w:r w:rsidRPr="002C1471">
        <w:t xml:space="preserve">Access and Egress to the general public parking area is facilitated by </w:t>
      </w:r>
      <w:r w:rsidR="0036422D">
        <w:t>4</w:t>
      </w:r>
      <w:r w:rsidRPr="002C1471">
        <w:t xml:space="preserve"> entry stations and 4 exit</w:t>
      </w:r>
      <w:r>
        <w:t xml:space="preserve"> </w:t>
      </w:r>
      <w:r w:rsidRPr="002C1471">
        <w:t>stations, all of which are equipped with Licence Plate Recognition. The area currently operates at</w:t>
      </w:r>
      <w:r>
        <w:t xml:space="preserve"> </w:t>
      </w:r>
      <w:r w:rsidRPr="002C1471">
        <w:t>around 90% of capacity.</w:t>
      </w:r>
    </w:p>
    <w:p w14:paraId="14354E18" w14:textId="77777777" w:rsidR="004B391A" w:rsidRPr="002C1471" w:rsidRDefault="004B391A" w:rsidP="0048640F">
      <w:pPr>
        <w:spacing w:line="360" w:lineRule="auto"/>
        <w:jc w:val="both"/>
      </w:pPr>
    </w:p>
    <w:p w14:paraId="56863B37" w14:textId="2EF01871" w:rsidR="004B391A" w:rsidRDefault="004B391A" w:rsidP="0048640F">
      <w:pPr>
        <w:spacing w:line="360" w:lineRule="auto"/>
        <w:jc w:val="both"/>
      </w:pPr>
      <w:r w:rsidRPr="002C1471">
        <w:t>Access and Egress for staff parking is via the public access listed above, by way of proximity card.</w:t>
      </w:r>
      <w:r>
        <w:t xml:space="preserve"> </w:t>
      </w:r>
      <w:r w:rsidRPr="002C1471">
        <w:t xml:space="preserve">Staff may park where </w:t>
      </w:r>
      <w:r>
        <w:t xml:space="preserve">there’s </w:t>
      </w:r>
      <w:r w:rsidRPr="002C1471">
        <w:t>available</w:t>
      </w:r>
      <w:r>
        <w:t xml:space="preserve"> bays</w:t>
      </w:r>
      <w:r w:rsidRPr="002C1471">
        <w:t>.</w:t>
      </w:r>
    </w:p>
    <w:p w14:paraId="0AE1D01D" w14:textId="77777777" w:rsidR="004B391A" w:rsidRPr="002C1471" w:rsidRDefault="004B391A" w:rsidP="0048640F">
      <w:pPr>
        <w:spacing w:line="360" w:lineRule="auto"/>
        <w:jc w:val="both"/>
      </w:pPr>
    </w:p>
    <w:p w14:paraId="769A8D56" w14:textId="2CEC617D" w:rsidR="004B391A" w:rsidRDefault="004B391A" w:rsidP="0048640F">
      <w:pPr>
        <w:spacing w:line="360" w:lineRule="auto"/>
        <w:jc w:val="both"/>
      </w:pPr>
      <w:r w:rsidRPr="005D53C8">
        <w:t>The ground floor is designated as a Pick-Up area</w:t>
      </w:r>
      <w:r>
        <w:t xml:space="preserve"> (220 bays)</w:t>
      </w:r>
      <w:r w:rsidRPr="005D53C8">
        <w:t xml:space="preserve">. This area offers an initial </w:t>
      </w:r>
      <w:r w:rsidR="0095216D" w:rsidRPr="005D53C8">
        <w:t>20-minute</w:t>
      </w:r>
      <w:r w:rsidRPr="005D53C8">
        <w:t xml:space="preserve"> free period</w:t>
      </w:r>
      <w:r>
        <w:t xml:space="preserve"> for general public and for E</w:t>
      </w:r>
      <w:r w:rsidR="0095216D">
        <w:t xml:space="preserve"> </w:t>
      </w:r>
      <w:r>
        <w:t>hailing service providers</w:t>
      </w:r>
      <w:r w:rsidRPr="005D53C8">
        <w:t>, with sharply escalating tariff thereafter</w:t>
      </w:r>
      <w:r>
        <w:t xml:space="preserve"> if one </w:t>
      </w:r>
      <w:r w:rsidR="0095216D">
        <w:t>exceeds</w:t>
      </w:r>
      <w:r>
        <w:t xml:space="preserve"> the dwell time</w:t>
      </w:r>
      <w:r w:rsidR="0036422D">
        <w:t>. T</w:t>
      </w:r>
      <w:r>
        <w:t xml:space="preserve">his is </w:t>
      </w:r>
      <w:r w:rsidRPr="005D53C8">
        <w:t>to ensure that it is used by the public and E</w:t>
      </w:r>
      <w:r w:rsidR="0095216D">
        <w:t xml:space="preserve"> </w:t>
      </w:r>
      <w:r w:rsidRPr="005D53C8">
        <w:t xml:space="preserve">hailing service providers as intended. Access is via </w:t>
      </w:r>
      <w:r w:rsidR="0036422D">
        <w:t>3</w:t>
      </w:r>
      <w:r w:rsidRPr="005D53C8">
        <w:t xml:space="preserve"> entry stations and egress via 4 exit stations. High volumes of short-term transactions are the norm</w:t>
      </w:r>
      <w:r w:rsidRPr="00713519">
        <w:t xml:space="preserve">. </w:t>
      </w:r>
      <w:r w:rsidR="0036422D" w:rsidRPr="00713519">
        <w:t>E-h</w:t>
      </w:r>
      <w:r w:rsidR="0036422D">
        <w:t xml:space="preserve">ailing area is controlled via another set of entry and exit equipment that is managed via reduced time allocation to enhance rotation. </w:t>
      </w:r>
    </w:p>
    <w:p w14:paraId="15C615EB" w14:textId="77777777" w:rsidR="004B391A" w:rsidRDefault="004B391A" w:rsidP="004B391A"/>
    <w:p w14:paraId="6AA67377" w14:textId="77777777" w:rsidR="004B391A" w:rsidRDefault="004B391A" w:rsidP="004B391A"/>
    <w:p w14:paraId="222D0CB6" w14:textId="77777777" w:rsidR="004B391A" w:rsidRPr="004B391A" w:rsidRDefault="004B391A" w:rsidP="004B391A">
      <w:pPr>
        <w:rPr>
          <w:b/>
          <w:bCs/>
        </w:rPr>
      </w:pPr>
      <w:r w:rsidRPr="004B391A">
        <w:rPr>
          <w:b/>
          <w:bCs/>
        </w:rPr>
        <w:t>Technical aspects for double barrier system:</w:t>
      </w:r>
    </w:p>
    <w:p w14:paraId="354D6E52" w14:textId="77777777" w:rsidR="004B391A" w:rsidRDefault="004B391A" w:rsidP="004B391A">
      <w:pPr>
        <w:pStyle w:val="ListParagraph"/>
      </w:pPr>
    </w:p>
    <w:p w14:paraId="4CD52E58" w14:textId="4ABDD722" w:rsidR="004B391A" w:rsidRPr="00BB11F8" w:rsidRDefault="004B391A" w:rsidP="002D62BB">
      <w:pPr>
        <w:pStyle w:val="ListParagraph"/>
        <w:numPr>
          <w:ilvl w:val="0"/>
          <w:numId w:val="55"/>
        </w:numPr>
        <w:spacing w:line="360" w:lineRule="auto"/>
        <w:jc w:val="both"/>
      </w:pPr>
      <w:r w:rsidRPr="00BB11F8">
        <w:t xml:space="preserve">The double barrier system is a system with two barriers as opposed to the conventional </w:t>
      </w:r>
      <w:r w:rsidR="0036422D">
        <w:t>single</w:t>
      </w:r>
      <w:r w:rsidRPr="00BB11F8">
        <w:t xml:space="preserve"> barrier setup almost creating a cage scenario. </w:t>
      </w:r>
    </w:p>
    <w:p w14:paraId="3B85FA62" w14:textId="6FF30FBC" w:rsidR="004B391A" w:rsidRPr="00BB11F8" w:rsidRDefault="004B391A" w:rsidP="002D62BB">
      <w:pPr>
        <w:pStyle w:val="ListParagraph"/>
        <w:numPr>
          <w:ilvl w:val="0"/>
          <w:numId w:val="55"/>
        </w:numPr>
        <w:spacing w:line="360" w:lineRule="auto"/>
        <w:jc w:val="both"/>
      </w:pPr>
      <w:r w:rsidRPr="00BB11F8">
        <w:t>All configurations remain the same as per the normal setup however the first b</w:t>
      </w:r>
      <w:r w:rsidR="0036422D">
        <w:t>arrier</w:t>
      </w:r>
      <w:r w:rsidRPr="00BB11F8">
        <w:t xml:space="preserve"> needs to close before the second barrier will </w:t>
      </w:r>
      <w:r w:rsidR="0095216D" w:rsidRPr="00BB11F8">
        <w:t>open.</w:t>
      </w:r>
    </w:p>
    <w:p w14:paraId="472EDDB4" w14:textId="4F469726" w:rsidR="004B391A" w:rsidRPr="00BB11F8" w:rsidRDefault="004B391A" w:rsidP="002D62BB">
      <w:pPr>
        <w:pStyle w:val="ListParagraph"/>
        <w:numPr>
          <w:ilvl w:val="0"/>
          <w:numId w:val="55"/>
        </w:numPr>
        <w:spacing w:line="360" w:lineRule="auto"/>
        <w:jc w:val="both"/>
      </w:pPr>
      <w:r w:rsidRPr="00BB11F8">
        <w:t xml:space="preserve">The exit station sends a command only to the first barrier to validate an open command, the first barrier via comms, loops and detectors sends a pulse to the second boom to activate an open </w:t>
      </w:r>
      <w:r w:rsidR="0095216D" w:rsidRPr="00BB11F8">
        <w:t>command.</w:t>
      </w:r>
      <w:r w:rsidRPr="00BB11F8">
        <w:t xml:space="preserve"> </w:t>
      </w:r>
    </w:p>
    <w:p w14:paraId="4140B1B9" w14:textId="53AF0424" w:rsidR="004B391A" w:rsidRPr="00BB11F8" w:rsidRDefault="004B391A" w:rsidP="002D62BB">
      <w:pPr>
        <w:pStyle w:val="ListParagraph"/>
        <w:numPr>
          <w:ilvl w:val="0"/>
          <w:numId w:val="55"/>
        </w:numPr>
        <w:spacing w:line="360" w:lineRule="auto"/>
        <w:jc w:val="both"/>
      </w:pPr>
      <w:r w:rsidRPr="00BB11F8">
        <w:t xml:space="preserve">The space between the two barriers </w:t>
      </w:r>
      <w:r w:rsidR="0095216D" w:rsidRPr="00BB11F8">
        <w:t>allows</w:t>
      </w:r>
      <w:r w:rsidRPr="00BB11F8">
        <w:t xml:space="preserve"> for 1 vehicle within the space between the 2 </w:t>
      </w:r>
      <w:r w:rsidR="00E55B98" w:rsidRPr="00BB11F8">
        <w:t>barriers.</w:t>
      </w:r>
      <w:r w:rsidRPr="00BB11F8">
        <w:t xml:space="preserve"> </w:t>
      </w:r>
    </w:p>
    <w:p w14:paraId="55804C04" w14:textId="77777777" w:rsidR="004B391A" w:rsidRPr="00BB11F8" w:rsidRDefault="004B391A" w:rsidP="002D62BB">
      <w:pPr>
        <w:pStyle w:val="ListParagraph"/>
        <w:numPr>
          <w:ilvl w:val="0"/>
          <w:numId w:val="55"/>
        </w:numPr>
        <w:spacing w:line="360" w:lineRule="auto"/>
        <w:jc w:val="both"/>
      </w:pPr>
      <w:r w:rsidRPr="00BB11F8">
        <w:t xml:space="preserve">Once the vehicle is in the space the first barrier will close and then the second one will open </w:t>
      </w:r>
    </w:p>
    <w:p w14:paraId="693C573D" w14:textId="4D04659E" w:rsidR="004B391A" w:rsidRPr="00BB11F8" w:rsidRDefault="004B391A" w:rsidP="002D62BB">
      <w:pPr>
        <w:pStyle w:val="ListParagraph"/>
        <w:numPr>
          <w:ilvl w:val="0"/>
          <w:numId w:val="55"/>
        </w:numPr>
        <w:spacing w:line="360" w:lineRule="auto"/>
        <w:jc w:val="both"/>
      </w:pPr>
      <w:r w:rsidRPr="00BB11F8">
        <w:t xml:space="preserve">The time for the vehicle is now slightly prolonged compared to the standard exit </w:t>
      </w:r>
      <w:r w:rsidR="0095216D" w:rsidRPr="00BB11F8">
        <w:t>time.</w:t>
      </w:r>
    </w:p>
    <w:p w14:paraId="2D6DAE8F" w14:textId="77777777" w:rsidR="004B391A" w:rsidRPr="00BB11F8" w:rsidRDefault="004B391A" w:rsidP="002D62BB">
      <w:pPr>
        <w:pStyle w:val="ListParagraph"/>
        <w:numPr>
          <w:ilvl w:val="0"/>
          <w:numId w:val="55"/>
        </w:numPr>
        <w:spacing w:line="360" w:lineRule="auto"/>
        <w:jc w:val="both"/>
      </w:pPr>
      <w:r w:rsidRPr="00BB11F8">
        <w:t xml:space="preserve">After the second barrier opens and closes it sends a pulse to the exit station (arming) ready to accept the next vehicles ticket </w:t>
      </w:r>
    </w:p>
    <w:p w14:paraId="1BE68FAA" w14:textId="2490F597" w:rsidR="004B391A" w:rsidRPr="00BB11F8" w:rsidRDefault="00A1470A" w:rsidP="002D62BB">
      <w:pPr>
        <w:pStyle w:val="ListParagraph"/>
        <w:numPr>
          <w:ilvl w:val="0"/>
          <w:numId w:val="55"/>
        </w:numPr>
        <w:spacing w:line="360" w:lineRule="auto"/>
        <w:jc w:val="both"/>
      </w:pPr>
      <w:r w:rsidRPr="00BB11F8">
        <w:t>T</w:t>
      </w:r>
      <w:r w:rsidR="004B391A" w:rsidRPr="00BB11F8">
        <w:t xml:space="preserve">his system completely eradicates the opportunity to </w:t>
      </w:r>
      <w:r w:rsidR="0095216D" w:rsidRPr="00BB11F8">
        <w:t>tailgate.</w:t>
      </w:r>
      <w:r w:rsidR="004B391A" w:rsidRPr="00BB11F8">
        <w:t xml:space="preserve"> </w:t>
      </w:r>
    </w:p>
    <w:p w14:paraId="008FB7C6" w14:textId="5AAF9E13" w:rsidR="004B391A" w:rsidRPr="00BB11F8" w:rsidRDefault="004B391A" w:rsidP="002D62BB">
      <w:pPr>
        <w:pStyle w:val="ListParagraph"/>
        <w:numPr>
          <w:ilvl w:val="0"/>
          <w:numId w:val="55"/>
        </w:numPr>
        <w:spacing w:line="360" w:lineRule="auto"/>
        <w:jc w:val="both"/>
      </w:pPr>
      <w:r w:rsidRPr="00BB11F8">
        <w:t>Vehicles pulling a trailer will not be able to exit unless manually opened</w:t>
      </w:r>
      <w:r w:rsidR="0036422D">
        <w:t>. This process needs to b</w:t>
      </w:r>
      <w:r w:rsidR="00675A2F">
        <w:t>e</w:t>
      </w:r>
      <w:r w:rsidR="0036422D">
        <w:t xml:space="preserve"> managed by the operator.</w:t>
      </w:r>
    </w:p>
    <w:p w14:paraId="27F94175" w14:textId="20BB694F" w:rsidR="00675A2F" w:rsidRDefault="00675A2F" w:rsidP="002D62BB">
      <w:pPr>
        <w:pStyle w:val="ListParagraph"/>
        <w:numPr>
          <w:ilvl w:val="0"/>
          <w:numId w:val="55"/>
        </w:numPr>
        <w:spacing w:line="360" w:lineRule="auto"/>
        <w:jc w:val="both"/>
      </w:pPr>
      <w:r w:rsidRPr="002C1471">
        <w:t xml:space="preserve">This area has 6 Pay Stations, all which accept </w:t>
      </w:r>
      <w:r>
        <w:t xml:space="preserve">cash in the form of notes and coins, </w:t>
      </w:r>
      <w:r w:rsidRPr="002C1471">
        <w:t>MasterCard, Visa, Diners and American Express</w:t>
      </w:r>
      <w:r>
        <w:t xml:space="preserve"> </w:t>
      </w:r>
      <w:r w:rsidRPr="002C1471">
        <w:t xml:space="preserve">cards, as well as all banks debit/cheque cards that are chip enhanced. </w:t>
      </w:r>
      <w:r>
        <w:t xml:space="preserve">All pay-stations are also equipped with Tap ‘n Pay functionality. </w:t>
      </w:r>
      <w:r w:rsidRPr="002C1471">
        <w:t>All exit stations can accept the</w:t>
      </w:r>
      <w:r>
        <w:t xml:space="preserve"> </w:t>
      </w:r>
      <w:r w:rsidRPr="002C1471">
        <w:t>same credit card types, with chip and pin capability</w:t>
      </w:r>
      <w:r w:rsidR="00DF5916">
        <w:t xml:space="preserve"> and </w:t>
      </w:r>
      <w:r w:rsidRPr="002C1471">
        <w:t>debit cards can be accepted. The exit stations</w:t>
      </w:r>
      <w:r>
        <w:t xml:space="preserve"> </w:t>
      </w:r>
      <w:r w:rsidRPr="002C1471">
        <w:t>issue receipts upon payment by card at the station.</w:t>
      </w:r>
    </w:p>
    <w:p w14:paraId="015DFC1D" w14:textId="77777777" w:rsidR="00675A2F" w:rsidRPr="002C1471" w:rsidRDefault="00675A2F" w:rsidP="002D62BB">
      <w:pPr>
        <w:pStyle w:val="ListParagraph"/>
        <w:numPr>
          <w:ilvl w:val="0"/>
          <w:numId w:val="55"/>
        </w:numPr>
        <w:spacing w:line="360" w:lineRule="auto"/>
        <w:jc w:val="both"/>
      </w:pPr>
      <w:r w:rsidRPr="002C1471">
        <w:t xml:space="preserve">There </w:t>
      </w:r>
      <w:r>
        <w:t xml:space="preserve">is a 5-level stacked </w:t>
      </w:r>
      <w:r w:rsidRPr="002C1471">
        <w:t>VMS (variable messaging signage) board indicating available parking stock</w:t>
      </w:r>
      <w:r>
        <w:t xml:space="preserve"> within that facility</w:t>
      </w:r>
      <w:r w:rsidRPr="002C1471">
        <w:t xml:space="preserve">, </w:t>
      </w:r>
      <w:r>
        <w:t xml:space="preserve">located on the </w:t>
      </w:r>
      <w:r w:rsidRPr="002C1471">
        <w:t>ground floor indicating availability on all floors, with smaller units at each level indicating available</w:t>
      </w:r>
      <w:r>
        <w:t xml:space="preserve"> </w:t>
      </w:r>
      <w:r w:rsidRPr="002C1471">
        <w:t>stock on that level.</w:t>
      </w:r>
    </w:p>
    <w:p w14:paraId="3AA589D6" w14:textId="50C3B6AB" w:rsidR="004B391A" w:rsidRDefault="004B391A" w:rsidP="002D62BB">
      <w:pPr>
        <w:pStyle w:val="ListParagraph"/>
        <w:numPr>
          <w:ilvl w:val="0"/>
          <w:numId w:val="55"/>
        </w:numPr>
        <w:spacing w:line="360" w:lineRule="auto"/>
        <w:jc w:val="both"/>
      </w:pPr>
      <w:r w:rsidRPr="00BB11F8">
        <w:t>A Customer Care station is provided on the ground floor and must be manned 24/7 and 365 days of the year. This is to assist with lost and/or damaged (unreadable) tickets. No payment is received here, replacement tickets are issued based on information from the Number Plate Recognition system, and payment can only be made at a Pay Station or Exit Boom.</w:t>
      </w:r>
      <w:r w:rsidR="00DF5916">
        <w:t xml:space="preserve"> </w:t>
      </w:r>
      <w:r w:rsidRPr="00BB11F8">
        <w:t>(</w:t>
      </w:r>
      <w:r w:rsidR="00675A2F">
        <w:t xml:space="preserve">This is located </w:t>
      </w:r>
      <w:r w:rsidRPr="00BB11F8">
        <w:t>next to the control room at Parkade 2)</w:t>
      </w:r>
      <w:r w:rsidR="00C31013">
        <w:t>.</w:t>
      </w:r>
    </w:p>
    <w:p w14:paraId="51E424E7" w14:textId="38688B29" w:rsidR="00C31013" w:rsidRDefault="00C31013" w:rsidP="00475EEC">
      <w:pPr>
        <w:pStyle w:val="ListParagraph"/>
        <w:spacing w:line="360" w:lineRule="auto"/>
        <w:ind w:left="851"/>
        <w:jc w:val="both"/>
      </w:pPr>
    </w:p>
    <w:p w14:paraId="1DAF642F" w14:textId="77777777" w:rsidR="00C31013" w:rsidRPr="00BB11F8" w:rsidRDefault="00C31013" w:rsidP="00475EEC">
      <w:pPr>
        <w:pStyle w:val="ListParagraph"/>
        <w:spacing w:line="360" w:lineRule="auto"/>
        <w:ind w:left="851"/>
        <w:jc w:val="both"/>
      </w:pPr>
    </w:p>
    <w:p w14:paraId="24682EBF" w14:textId="7CB6FBFA" w:rsidR="00431E61" w:rsidRDefault="004B391A" w:rsidP="001204E1">
      <w:pPr>
        <w:pStyle w:val="Num-Heading3"/>
        <w:numPr>
          <w:ilvl w:val="2"/>
          <w:numId w:val="34"/>
        </w:numPr>
        <w:spacing w:line="276" w:lineRule="auto"/>
        <w:ind w:hanging="1049"/>
        <w:rPr>
          <w:szCs w:val="20"/>
          <w:lang w:val="en-ZA"/>
        </w:rPr>
      </w:pPr>
      <w:r>
        <w:rPr>
          <w:szCs w:val="20"/>
          <w:lang w:val="en-ZA"/>
        </w:rPr>
        <w:lastRenderedPageBreak/>
        <w:t>Shade P3</w:t>
      </w:r>
    </w:p>
    <w:p w14:paraId="00F4E4D2" w14:textId="77777777" w:rsidR="004B391A" w:rsidRDefault="004B391A" w:rsidP="002D62BB">
      <w:pPr>
        <w:pStyle w:val="ListParagraph"/>
        <w:numPr>
          <w:ilvl w:val="0"/>
          <w:numId w:val="56"/>
        </w:numPr>
        <w:spacing w:line="360" w:lineRule="auto"/>
        <w:jc w:val="both"/>
      </w:pPr>
      <w:r w:rsidRPr="002C1471">
        <w:t>P3 has 7</w:t>
      </w:r>
      <w:r>
        <w:t>63</w:t>
      </w:r>
      <w:r w:rsidRPr="002C1471">
        <w:t xml:space="preserve"> at-grade parking bays, covered in shade netting. The area caters only for Public</w:t>
      </w:r>
      <w:r>
        <w:t xml:space="preserve"> </w:t>
      </w:r>
      <w:r w:rsidRPr="002C1471">
        <w:t>Parking.</w:t>
      </w:r>
    </w:p>
    <w:p w14:paraId="19EEA269" w14:textId="77777777" w:rsidR="004B391A" w:rsidRDefault="004B391A" w:rsidP="002D62BB">
      <w:pPr>
        <w:pStyle w:val="ListParagraph"/>
        <w:numPr>
          <w:ilvl w:val="0"/>
          <w:numId w:val="56"/>
        </w:numPr>
        <w:spacing w:line="360" w:lineRule="auto"/>
        <w:jc w:val="both"/>
      </w:pPr>
      <w:r w:rsidRPr="002C1471">
        <w:t>Access and Egress to the area is facilitated by 3 entry stations and 3 exit stations, all of which are</w:t>
      </w:r>
      <w:r>
        <w:t xml:space="preserve"> </w:t>
      </w:r>
      <w:r w:rsidRPr="002C1471">
        <w:t>equipped with Licence Plate Recognition. The area currently operates at around 80 - 90% of</w:t>
      </w:r>
      <w:r>
        <w:t xml:space="preserve"> </w:t>
      </w:r>
      <w:r w:rsidRPr="002C1471">
        <w:t>capacity.</w:t>
      </w:r>
    </w:p>
    <w:p w14:paraId="3FE377AA" w14:textId="63ECA277" w:rsidR="008B2F46" w:rsidRDefault="008B2F46" w:rsidP="002D62BB">
      <w:pPr>
        <w:pStyle w:val="ListParagraph"/>
        <w:numPr>
          <w:ilvl w:val="0"/>
          <w:numId w:val="56"/>
        </w:numPr>
        <w:spacing w:line="360" w:lineRule="auto"/>
        <w:jc w:val="both"/>
      </w:pPr>
      <w:r w:rsidRPr="002C1471">
        <w:t xml:space="preserve">This area has </w:t>
      </w:r>
      <w:r>
        <w:t>2</w:t>
      </w:r>
      <w:r w:rsidRPr="002C1471">
        <w:t xml:space="preserve"> Pay Stations, all which accept </w:t>
      </w:r>
      <w:r>
        <w:t xml:space="preserve">cash in the form of notes and coins, </w:t>
      </w:r>
      <w:r w:rsidRPr="002C1471">
        <w:t>MasterCard, Visa, Diners and American Express</w:t>
      </w:r>
      <w:r>
        <w:t xml:space="preserve"> </w:t>
      </w:r>
      <w:r w:rsidRPr="002C1471">
        <w:t xml:space="preserve">cards, as well as all banks debit/cheque cards that are chip enhanced. </w:t>
      </w:r>
      <w:r>
        <w:t xml:space="preserve">All pay-stations are also equipped with Tap ‘n Pay functionality. </w:t>
      </w:r>
      <w:r w:rsidRPr="002C1471">
        <w:t>All exit stations can accept the</w:t>
      </w:r>
      <w:r>
        <w:t xml:space="preserve"> </w:t>
      </w:r>
      <w:r w:rsidRPr="002C1471">
        <w:t>same credit card types, with chip and pin capability</w:t>
      </w:r>
      <w:r w:rsidR="003D15DB">
        <w:t xml:space="preserve"> and</w:t>
      </w:r>
      <w:r w:rsidRPr="002C1471">
        <w:t xml:space="preserve"> debit cards can be accepted. The exit stations</w:t>
      </w:r>
      <w:r>
        <w:t xml:space="preserve"> </w:t>
      </w:r>
      <w:r w:rsidRPr="002C1471">
        <w:t>issue receipts upon payment by card at the station.</w:t>
      </w:r>
    </w:p>
    <w:p w14:paraId="4D1B73F9" w14:textId="77777777" w:rsidR="004B391A" w:rsidRDefault="004B391A" w:rsidP="002D62BB">
      <w:pPr>
        <w:pStyle w:val="ListParagraph"/>
        <w:numPr>
          <w:ilvl w:val="0"/>
          <w:numId w:val="56"/>
        </w:numPr>
        <w:spacing w:line="360" w:lineRule="auto"/>
        <w:jc w:val="both"/>
      </w:pPr>
      <w:r w:rsidRPr="002C1471">
        <w:t>VMS (variable messaging signage) is provided at the entrance, indicating available parking stock.</w:t>
      </w:r>
    </w:p>
    <w:p w14:paraId="50EC767E" w14:textId="1A8AAFA5" w:rsidR="004B391A" w:rsidRDefault="004B391A" w:rsidP="001204E1">
      <w:pPr>
        <w:ind w:left="851" w:hanging="851"/>
        <w:jc w:val="both"/>
        <w:rPr>
          <w:rFonts w:cs="Arial"/>
          <w:color w:val="222222"/>
          <w:shd w:val="clear" w:color="auto" w:fill="FFFFFF"/>
        </w:rPr>
      </w:pPr>
    </w:p>
    <w:p w14:paraId="51ECC8C4" w14:textId="51B71413" w:rsidR="004B391A" w:rsidRDefault="004B391A" w:rsidP="001204E1">
      <w:pPr>
        <w:pStyle w:val="Num-Heading3"/>
        <w:numPr>
          <w:ilvl w:val="2"/>
          <w:numId w:val="34"/>
        </w:numPr>
        <w:spacing w:line="276" w:lineRule="auto"/>
        <w:ind w:hanging="1049"/>
      </w:pPr>
      <w:r>
        <w:t>Shade P4</w:t>
      </w:r>
    </w:p>
    <w:p w14:paraId="7911538D" w14:textId="77777777" w:rsidR="004B391A" w:rsidRDefault="004B391A" w:rsidP="002D62BB">
      <w:pPr>
        <w:pStyle w:val="ListParagraph"/>
        <w:numPr>
          <w:ilvl w:val="0"/>
          <w:numId w:val="57"/>
        </w:numPr>
        <w:spacing w:line="360" w:lineRule="auto"/>
        <w:jc w:val="both"/>
      </w:pPr>
      <w:r w:rsidRPr="002C1471">
        <w:t xml:space="preserve">P4 has </w:t>
      </w:r>
      <w:r>
        <w:t xml:space="preserve">615 </w:t>
      </w:r>
      <w:r w:rsidRPr="002C1471">
        <w:t>at-grade parking bays, covered in shade netting. The area caters only for Public</w:t>
      </w:r>
      <w:r>
        <w:t xml:space="preserve"> </w:t>
      </w:r>
      <w:r w:rsidRPr="002C1471">
        <w:t>Parking.</w:t>
      </w:r>
    </w:p>
    <w:p w14:paraId="13991501" w14:textId="77777777" w:rsidR="004B391A" w:rsidRDefault="004B391A" w:rsidP="002D62BB">
      <w:pPr>
        <w:pStyle w:val="ListParagraph"/>
        <w:numPr>
          <w:ilvl w:val="0"/>
          <w:numId w:val="57"/>
        </w:numPr>
        <w:spacing w:line="360" w:lineRule="auto"/>
        <w:jc w:val="both"/>
      </w:pPr>
      <w:r w:rsidRPr="002C1471">
        <w:t>Access and Egress to the area is facilitated by 2 entry stations and 2 exit stations, all of which are</w:t>
      </w:r>
      <w:r>
        <w:t xml:space="preserve"> </w:t>
      </w:r>
      <w:r w:rsidRPr="002C1471">
        <w:t>equipped with Licence Plate Recognition. The area currently operates at around 80 - 90% of</w:t>
      </w:r>
      <w:r>
        <w:t xml:space="preserve"> </w:t>
      </w:r>
      <w:r w:rsidRPr="002C1471">
        <w:t>capacity.</w:t>
      </w:r>
    </w:p>
    <w:p w14:paraId="6E64B206" w14:textId="77777777" w:rsidR="008B2F46" w:rsidRDefault="008B2F46" w:rsidP="002D62BB">
      <w:pPr>
        <w:pStyle w:val="ListParagraph"/>
        <w:numPr>
          <w:ilvl w:val="0"/>
          <w:numId w:val="57"/>
        </w:numPr>
        <w:spacing w:line="360" w:lineRule="auto"/>
        <w:jc w:val="both"/>
      </w:pPr>
      <w:r w:rsidRPr="002C1471">
        <w:t xml:space="preserve">This area has </w:t>
      </w:r>
      <w:r>
        <w:t>2</w:t>
      </w:r>
      <w:r w:rsidRPr="002C1471">
        <w:t xml:space="preserve"> Pay Stations, all which accept </w:t>
      </w:r>
      <w:r>
        <w:t xml:space="preserve">cash in the form of notes and coins, </w:t>
      </w:r>
      <w:r w:rsidRPr="002C1471">
        <w:t>MasterCard, Visa, Diners and American Express</w:t>
      </w:r>
      <w:r>
        <w:t xml:space="preserve"> </w:t>
      </w:r>
      <w:r w:rsidRPr="002C1471">
        <w:t xml:space="preserve">cards, as well as all banks debit/cheque cards that are chip enhanced. </w:t>
      </w:r>
      <w:r>
        <w:t xml:space="preserve">All pay-stations are also equipped with Tap ‘n Pay functionality. </w:t>
      </w:r>
      <w:r w:rsidRPr="002C1471">
        <w:t>All exit stations can accept the</w:t>
      </w:r>
      <w:r>
        <w:t xml:space="preserve"> </w:t>
      </w:r>
      <w:r w:rsidRPr="002C1471">
        <w:t>same credit card types, with chip and pin capability, debit cards can be accepted. The exit stations</w:t>
      </w:r>
      <w:r>
        <w:t xml:space="preserve"> </w:t>
      </w:r>
      <w:r w:rsidRPr="002C1471">
        <w:t>issue receipts upon payment by card at the station.</w:t>
      </w:r>
    </w:p>
    <w:p w14:paraId="427C356A" w14:textId="49A2D8DD" w:rsidR="004B391A" w:rsidRDefault="004B391A" w:rsidP="002D62BB">
      <w:pPr>
        <w:pStyle w:val="ListParagraph"/>
        <w:numPr>
          <w:ilvl w:val="0"/>
          <w:numId w:val="57"/>
        </w:numPr>
        <w:spacing w:line="360" w:lineRule="auto"/>
        <w:jc w:val="both"/>
      </w:pPr>
      <w:r w:rsidRPr="002C1471">
        <w:t>VMS (variable messaging signage) is provided at the entrance to the area, as well as 120m further</w:t>
      </w:r>
      <w:r>
        <w:t xml:space="preserve"> </w:t>
      </w:r>
      <w:r w:rsidRPr="002C1471">
        <w:t>back from the entrance, indicating available parking stock.</w:t>
      </w:r>
    </w:p>
    <w:p w14:paraId="2E3303A5" w14:textId="77777777" w:rsidR="004B391A" w:rsidRPr="004B391A" w:rsidRDefault="004B391A" w:rsidP="001F4F0A">
      <w:pPr>
        <w:jc w:val="both"/>
        <w:rPr>
          <w:lang w:val="en-AU" w:eastAsia="en-US"/>
        </w:rPr>
      </w:pPr>
    </w:p>
    <w:p w14:paraId="273F5C5E" w14:textId="1B6A972B" w:rsidR="004B391A" w:rsidRDefault="0072378E" w:rsidP="00F31E71">
      <w:pPr>
        <w:pStyle w:val="Num-Heading3"/>
        <w:numPr>
          <w:ilvl w:val="2"/>
          <w:numId w:val="34"/>
        </w:numPr>
        <w:tabs>
          <w:tab w:val="clear" w:pos="1049"/>
          <w:tab w:val="num" w:pos="851"/>
        </w:tabs>
        <w:spacing w:line="276" w:lineRule="auto"/>
        <w:ind w:left="851" w:hanging="851"/>
      </w:pPr>
      <w:r>
        <w:t>P5 Long Stay Parking</w:t>
      </w:r>
    </w:p>
    <w:p w14:paraId="794FF8FF" w14:textId="0C462A2D" w:rsidR="0072378E" w:rsidRDefault="0072378E" w:rsidP="002D62BB">
      <w:pPr>
        <w:pStyle w:val="ListParagraph"/>
        <w:numPr>
          <w:ilvl w:val="0"/>
          <w:numId w:val="58"/>
        </w:numPr>
        <w:spacing w:line="360" w:lineRule="auto"/>
        <w:jc w:val="both"/>
      </w:pPr>
      <w:r w:rsidRPr="002C1471">
        <w:t>P</w:t>
      </w:r>
      <w:r w:rsidR="003D15DB">
        <w:t>5</w:t>
      </w:r>
      <w:r w:rsidRPr="002C1471">
        <w:t xml:space="preserve"> has 189 at-grade parking bays, uncovered. The area caters only for Public Parking, with a tariff</w:t>
      </w:r>
      <w:r>
        <w:t xml:space="preserve"> </w:t>
      </w:r>
      <w:r w:rsidRPr="002C1471">
        <w:t xml:space="preserve">structure that rewards </w:t>
      </w:r>
      <w:r w:rsidR="0095216D" w:rsidRPr="002C1471">
        <w:t>stay</w:t>
      </w:r>
      <w:r w:rsidRPr="002C1471">
        <w:t xml:space="preserve"> of longer than 5 days and is punitive when used for a shorter period.</w:t>
      </w:r>
    </w:p>
    <w:p w14:paraId="03238260" w14:textId="77777777" w:rsidR="0072378E" w:rsidRDefault="0072378E" w:rsidP="002D62BB">
      <w:pPr>
        <w:pStyle w:val="ListParagraph"/>
        <w:numPr>
          <w:ilvl w:val="0"/>
          <w:numId w:val="58"/>
        </w:numPr>
        <w:spacing w:line="360" w:lineRule="auto"/>
        <w:jc w:val="both"/>
      </w:pPr>
      <w:r w:rsidRPr="002C1471">
        <w:t>Access and Egress to the area is facilitated by 2 entry stations and 2 exit stations, all of which are</w:t>
      </w:r>
      <w:r>
        <w:t xml:space="preserve"> </w:t>
      </w:r>
      <w:r w:rsidRPr="002C1471">
        <w:t>equipped with Licence Plate Recognition. The area currently operates at around 95-100% of</w:t>
      </w:r>
      <w:r>
        <w:t xml:space="preserve"> </w:t>
      </w:r>
      <w:r w:rsidRPr="002C1471">
        <w:t>capacity.</w:t>
      </w:r>
    </w:p>
    <w:p w14:paraId="11B16354" w14:textId="1DE08223" w:rsidR="0072378E" w:rsidRDefault="0072378E" w:rsidP="002D62BB">
      <w:pPr>
        <w:pStyle w:val="ListParagraph"/>
        <w:numPr>
          <w:ilvl w:val="0"/>
          <w:numId w:val="58"/>
        </w:numPr>
        <w:spacing w:line="360" w:lineRule="auto"/>
        <w:jc w:val="both"/>
      </w:pPr>
      <w:r w:rsidRPr="002C1471">
        <w:t xml:space="preserve">This area </w:t>
      </w:r>
      <w:r w:rsidR="008B2F46">
        <w:t>shares</w:t>
      </w:r>
      <w:r w:rsidRPr="002C1471">
        <w:t xml:space="preserve"> Pay Stations</w:t>
      </w:r>
      <w:r w:rsidR="008B2F46">
        <w:t xml:space="preserve"> with that of Shade P4</w:t>
      </w:r>
      <w:r w:rsidRPr="002C1471">
        <w:t>.</w:t>
      </w:r>
    </w:p>
    <w:p w14:paraId="6623DEF5" w14:textId="0236F714" w:rsidR="0072378E" w:rsidRPr="002C1471" w:rsidRDefault="0072378E" w:rsidP="002D62BB">
      <w:pPr>
        <w:pStyle w:val="ListParagraph"/>
        <w:numPr>
          <w:ilvl w:val="0"/>
          <w:numId w:val="58"/>
        </w:numPr>
        <w:spacing w:line="360" w:lineRule="auto"/>
        <w:jc w:val="both"/>
      </w:pPr>
      <w:r w:rsidRPr="002C1471">
        <w:t>VMS (variable messaging signage) is provided at the entrance to the area, as well as 120m further</w:t>
      </w:r>
      <w:r>
        <w:t xml:space="preserve"> </w:t>
      </w:r>
      <w:r w:rsidRPr="002C1471">
        <w:t>back from the entrance, indicating available parking stock.</w:t>
      </w:r>
    </w:p>
    <w:p w14:paraId="63361B38" w14:textId="7ACCBBC3" w:rsidR="0072378E" w:rsidRDefault="0072378E" w:rsidP="001F4F0A">
      <w:pPr>
        <w:jc w:val="both"/>
        <w:rPr>
          <w:lang w:val="en-AU" w:eastAsia="en-US"/>
        </w:rPr>
      </w:pPr>
    </w:p>
    <w:p w14:paraId="1B4C299E" w14:textId="77777777" w:rsidR="003D15DB" w:rsidRPr="0072378E" w:rsidRDefault="003D15DB" w:rsidP="001F4F0A">
      <w:pPr>
        <w:jc w:val="both"/>
        <w:rPr>
          <w:lang w:val="en-AU" w:eastAsia="en-US"/>
        </w:rPr>
      </w:pPr>
    </w:p>
    <w:p w14:paraId="6C2D8612" w14:textId="69E2ECBF" w:rsidR="0072378E" w:rsidRDefault="0072378E" w:rsidP="00DC115A">
      <w:pPr>
        <w:pStyle w:val="Num-Heading3"/>
        <w:numPr>
          <w:ilvl w:val="2"/>
          <w:numId w:val="34"/>
        </w:numPr>
        <w:tabs>
          <w:tab w:val="clear" w:pos="1049"/>
          <w:tab w:val="num" w:pos="851"/>
        </w:tabs>
        <w:spacing w:line="276" w:lineRule="auto"/>
        <w:ind w:left="851" w:hanging="851"/>
        <w:rPr>
          <w:bCs/>
        </w:rPr>
      </w:pPr>
      <w:r>
        <w:t>S</w:t>
      </w:r>
      <w:r w:rsidRPr="00E62F50">
        <w:rPr>
          <w:bCs/>
        </w:rPr>
        <w:t>outhern Office Block Parking (Staff Parking</w:t>
      </w:r>
      <w:r>
        <w:rPr>
          <w:bCs/>
        </w:rPr>
        <w:t>)</w:t>
      </w:r>
    </w:p>
    <w:p w14:paraId="64A76894" w14:textId="571E50E4" w:rsidR="0072378E" w:rsidRDefault="0072378E" w:rsidP="002D62BB">
      <w:pPr>
        <w:pStyle w:val="ListParagraph"/>
        <w:numPr>
          <w:ilvl w:val="0"/>
          <w:numId w:val="59"/>
        </w:numPr>
        <w:spacing w:line="360" w:lineRule="auto"/>
        <w:jc w:val="both"/>
      </w:pPr>
      <w:r w:rsidRPr="002C1471">
        <w:lastRenderedPageBreak/>
        <w:t>This area has 245 at-grade parking bays, covered by shade netting. The area caters only for staff</w:t>
      </w:r>
      <w:r>
        <w:t xml:space="preserve"> </w:t>
      </w:r>
      <w:r w:rsidRPr="002C1471">
        <w:t>working in ACSA’s Administrative building, known as the Southern Office Block</w:t>
      </w:r>
      <w:r w:rsidR="003D15DB">
        <w:t xml:space="preserve"> and stakeholders operating on the airside.</w:t>
      </w:r>
    </w:p>
    <w:p w14:paraId="53101590" w14:textId="48ED3D33" w:rsidR="0072378E" w:rsidRPr="002C1471" w:rsidRDefault="0072378E" w:rsidP="002D62BB">
      <w:pPr>
        <w:pStyle w:val="ListParagraph"/>
        <w:numPr>
          <w:ilvl w:val="0"/>
          <w:numId w:val="59"/>
        </w:numPr>
        <w:spacing w:line="360" w:lineRule="auto"/>
        <w:jc w:val="both"/>
      </w:pPr>
      <w:r w:rsidRPr="002C1471">
        <w:t>Access and Egress to the area is facilitated by 2 entry stations and 2 exit stations, only using Long</w:t>
      </w:r>
      <w:r>
        <w:t xml:space="preserve"> </w:t>
      </w:r>
      <w:r w:rsidRPr="002C1471">
        <w:t>Range Proximity Readers</w:t>
      </w:r>
      <w:r w:rsidR="002A6983">
        <w:t xml:space="preserve"> and windshield tags which are issued by the operator to the users.</w:t>
      </w:r>
    </w:p>
    <w:p w14:paraId="7941896C" w14:textId="6241E72C" w:rsidR="00BB11F8" w:rsidRDefault="00BB11F8" w:rsidP="001F4F0A">
      <w:pPr>
        <w:jc w:val="both"/>
        <w:rPr>
          <w:lang w:val="en-AU" w:eastAsia="en-US"/>
        </w:rPr>
      </w:pPr>
    </w:p>
    <w:p w14:paraId="154E7567" w14:textId="77777777" w:rsidR="00BB11F8" w:rsidRPr="0072378E" w:rsidRDefault="00BB11F8" w:rsidP="001F4F0A">
      <w:pPr>
        <w:jc w:val="both"/>
        <w:rPr>
          <w:lang w:val="en-AU" w:eastAsia="en-US"/>
        </w:rPr>
      </w:pPr>
    </w:p>
    <w:p w14:paraId="6253D124" w14:textId="1443664A" w:rsidR="0072378E" w:rsidRDefault="0072378E" w:rsidP="0071093F">
      <w:pPr>
        <w:pStyle w:val="Num-Heading3"/>
        <w:numPr>
          <w:ilvl w:val="2"/>
          <w:numId w:val="34"/>
        </w:numPr>
        <w:spacing w:line="276" w:lineRule="auto"/>
        <w:ind w:left="851" w:hanging="851"/>
        <w:rPr>
          <w:bCs/>
        </w:rPr>
      </w:pPr>
      <w:r>
        <w:t xml:space="preserve">Cargo </w:t>
      </w:r>
      <w:r w:rsidRPr="00E62F50">
        <w:rPr>
          <w:bCs/>
        </w:rPr>
        <w:t>Area Parking (Staff Parking)</w:t>
      </w:r>
    </w:p>
    <w:p w14:paraId="27E29778" w14:textId="77777777" w:rsidR="0072378E" w:rsidRDefault="0072378E" w:rsidP="002D62BB">
      <w:pPr>
        <w:pStyle w:val="ListParagraph"/>
        <w:numPr>
          <w:ilvl w:val="0"/>
          <w:numId w:val="60"/>
        </w:numPr>
        <w:spacing w:line="360" w:lineRule="auto"/>
        <w:jc w:val="both"/>
      </w:pPr>
      <w:r w:rsidRPr="002C1471">
        <w:t>This area has 206 at-grade parking bays, covered by shade netting. The area caters only for staff</w:t>
      </w:r>
      <w:r>
        <w:t xml:space="preserve"> </w:t>
      </w:r>
      <w:r w:rsidRPr="002C1471">
        <w:t>working in ACSA’s Cargo Centre.</w:t>
      </w:r>
    </w:p>
    <w:p w14:paraId="0EB8D2C8" w14:textId="5051A81D" w:rsidR="002A6983" w:rsidRPr="002C1471" w:rsidRDefault="0072378E" w:rsidP="002D62BB">
      <w:pPr>
        <w:pStyle w:val="ListParagraph"/>
        <w:numPr>
          <w:ilvl w:val="0"/>
          <w:numId w:val="60"/>
        </w:numPr>
        <w:spacing w:line="360" w:lineRule="auto"/>
        <w:jc w:val="both"/>
      </w:pPr>
      <w:r w:rsidRPr="002C1471">
        <w:t>Access and Egress to the area is facilitated by 2 entry gates and 1 exit gate, only using Long Range</w:t>
      </w:r>
      <w:r>
        <w:t xml:space="preserve"> </w:t>
      </w:r>
      <w:r w:rsidRPr="002C1471">
        <w:t>Proximity Readers</w:t>
      </w:r>
      <w:r w:rsidR="002A6983">
        <w:t xml:space="preserve"> and windshield tags which are issued by the operator to the users.</w:t>
      </w:r>
    </w:p>
    <w:p w14:paraId="1EFCB2BD" w14:textId="637AEF50" w:rsidR="0072378E" w:rsidRPr="002C1471" w:rsidRDefault="0072378E" w:rsidP="00C735E2">
      <w:pPr>
        <w:pStyle w:val="ListParagraph"/>
        <w:spacing w:line="360" w:lineRule="auto"/>
        <w:ind w:left="851"/>
        <w:jc w:val="both"/>
      </w:pPr>
    </w:p>
    <w:p w14:paraId="78B7E65E" w14:textId="77777777" w:rsidR="0072378E" w:rsidRPr="0072378E" w:rsidRDefault="0072378E" w:rsidP="0072378E">
      <w:pPr>
        <w:rPr>
          <w:lang w:val="en-AU" w:eastAsia="en-US"/>
        </w:rPr>
      </w:pPr>
    </w:p>
    <w:p w14:paraId="150A5A1D" w14:textId="3A33E295" w:rsidR="000C5BB1" w:rsidRPr="000C5BB1" w:rsidRDefault="000259B2" w:rsidP="0071093F">
      <w:pPr>
        <w:pStyle w:val="Num-Heading3"/>
        <w:numPr>
          <w:ilvl w:val="2"/>
          <w:numId w:val="34"/>
        </w:numPr>
        <w:tabs>
          <w:tab w:val="clear" w:pos="1049"/>
          <w:tab w:val="num" w:pos="851"/>
        </w:tabs>
        <w:spacing w:line="276" w:lineRule="auto"/>
        <w:ind w:left="851" w:hanging="851"/>
        <w:rPr>
          <w:bCs/>
        </w:rPr>
      </w:pPr>
      <w:r w:rsidRPr="00E62F50">
        <w:rPr>
          <w:bCs/>
        </w:rPr>
        <w:t>International Service Lane (Inner Lane)</w:t>
      </w:r>
    </w:p>
    <w:p w14:paraId="6B060726" w14:textId="77777777" w:rsidR="000C5BB1" w:rsidRPr="000C5BB1" w:rsidRDefault="000C5BB1" w:rsidP="000C5BB1">
      <w:pPr>
        <w:rPr>
          <w:lang w:val="en-AU" w:eastAsia="en-US"/>
        </w:rPr>
      </w:pPr>
    </w:p>
    <w:p w14:paraId="68111DBB" w14:textId="77777777" w:rsidR="000259B2" w:rsidRDefault="000259B2" w:rsidP="002D62BB">
      <w:pPr>
        <w:pStyle w:val="ListParagraph"/>
        <w:numPr>
          <w:ilvl w:val="0"/>
          <w:numId w:val="61"/>
        </w:numPr>
        <w:spacing w:line="360" w:lineRule="auto"/>
        <w:jc w:val="both"/>
      </w:pPr>
      <w:r w:rsidRPr="002C1471">
        <w:t>This area has 40 bays, comprising of 22 Shuttle Bays, 13 Coach Bays, 4 ACSA use bays and 1</w:t>
      </w:r>
      <w:r>
        <w:t xml:space="preserve"> </w:t>
      </w:r>
      <w:r w:rsidRPr="002C1471">
        <w:t>Ambulance/Emergency use bay.</w:t>
      </w:r>
    </w:p>
    <w:p w14:paraId="7F80EF68" w14:textId="77777777" w:rsidR="000259B2" w:rsidRDefault="000259B2" w:rsidP="002D62BB">
      <w:pPr>
        <w:pStyle w:val="ListParagraph"/>
        <w:numPr>
          <w:ilvl w:val="0"/>
          <w:numId w:val="61"/>
        </w:numPr>
        <w:spacing w:line="360" w:lineRule="auto"/>
        <w:jc w:val="both"/>
      </w:pPr>
      <w:r w:rsidRPr="002C1471">
        <w:t>Access and Egress to the area for the above is facilitated by 2 entry stations and 1 exit station,</w:t>
      </w:r>
      <w:r>
        <w:t xml:space="preserve"> </w:t>
      </w:r>
      <w:r w:rsidRPr="002C1471">
        <w:t>only</w:t>
      </w:r>
      <w:r>
        <w:t xml:space="preserve"> </w:t>
      </w:r>
      <w:r w:rsidRPr="002C1471">
        <w:t>using Short Range Proximity Readers, equipped with Licence Plate Recognition.</w:t>
      </w:r>
    </w:p>
    <w:p w14:paraId="08A8252A" w14:textId="5F2D6B75" w:rsidR="000259B2" w:rsidRDefault="000259B2" w:rsidP="002D62BB">
      <w:pPr>
        <w:pStyle w:val="ListParagraph"/>
        <w:numPr>
          <w:ilvl w:val="0"/>
          <w:numId w:val="61"/>
        </w:numPr>
        <w:spacing w:line="360" w:lineRule="auto"/>
        <w:jc w:val="both"/>
      </w:pPr>
      <w:r w:rsidRPr="002C1471">
        <w:t>Access to the Northern Goods Receiving area is via this Inner Lane. The bulk of movements allow</w:t>
      </w:r>
      <w:r>
        <w:t xml:space="preserve"> </w:t>
      </w:r>
      <w:r w:rsidRPr="002C1471">
        <w:t>the delivery of goods and services to the terminal complex. The area has a manned kiosk, which</w:t>
      </w:r>
      <w:r>
        <w:t xml:space="preserve"> </w:t>
      </w:r>
      <w:r w:rsidRPr="002C1471">
        <w:t>must</w:t>
      </w:r>
      <w:r>
        <w:t xml:space="preserve"> </w:t>
      </w:r>
      <w:r w:rsidRPr="002C1471">
        <w:t>remain operational 24/7 and 365 days a year. The function thereof is to check and verify</w:t>
      </w:r>
      <w:r>
        <w:t xml:space="preserve"> </w:t>
      </w:r>
      <w:r w:rsidRPr="002C1471">
        <w:t>whether</w:t>
      </w:r>
      <w:r>
        <w:t xml:space="preserve"> </w:t>
      </w:r>
      <w:r w:rsidRPr="002C1471">
        <w:t xml:space="preserve">vehicles that deliver goods or services are entitled to do so, where after they will be issued </w:t>
      </w:r>
      <w:r w:rsidR="005660EF">
        <w:t xml:space="preserve">temporary use </w:t>
      </w:r>
      <w:r w:rsidRPr="002C1471">
        <w:t>cards that</w:t>
      </w:r>
      <w:r>
        <w:t xml:space="preserve"> </w:t>
      </w:r>
      <w:r w:rsidRPr="002C1471">
        <w:t>can be read by the proximity readers</w:t>
      </w:r>
      <w:r w:rsidR="005660EF">
        <w:t xml:space="preserve"> and collected upon exit</w:t>
      </w:r>
      <w:r w:rsidRPr="002C1471">
        <w:t>. There are separate vetting procedures by ACSA Security</w:t>
      </w:r>
      <w:r>
        <w:t xml:space="preserve"> </w:t>
      </w:r>
      <w:r w:rsidRPr="002C1471">
        <w:t>Division for actual entry into the Goods Receiving Area.</w:t>
      </w:r>
    </w:p>
    <w:p w14:paraId="6078A61F" w14:textId="77777777" w:rsidR="000259B2" w:rsidRDefault="000259B2" w:rsidP="000259B2">
      <w:pPr>
        <w:pStyle w:val="ListParagraph"/>
      </w:pPr>
    </w:p>
    <w:p w14:paraId="03EFA159" w14:textId="4F5120E5" w:rsidR="000259B2" w:rsidRDefault="000259B2" w:rsidP="0071093F">
      <w:pPr>
        <w:pStyle w:val="Num-Heading3"/>
        <w:numPr>
          <w:ilvl w:val="2"/>
          <w:numId w:val="34"/>
        </w:numPr>
        <w:tabs>
          <w:tab w:val="clear" w:pos="1049"/>
          <w:tab w:val="num" w:pos="851"/>
        </w:tabs>
        <w:spacing w:line="276" w:lineRule="auto"/>
        <w:ind w:left="851" w:hanging="851"/>
        <w:rPr>
          <w:bCs/>
        </w:rPr>
      </w:pPr>
      <w:r>
        <w:rPr>
          <w:bCs/>
        </w:rPr>
        <w:t>Domestic Service L</w:t>
      </w:r>
      <w:r w:rsidR="000C5BB1">
        <w:rPr>
          <w:bCs/>
        </w:rPr>
        <w:t xml:space="preserve">ane </w:t>
      </w:r>
      <w:r w:rsidR="00B45F42">
        <w:rPr>
          <w:bCs/>
        </w:rPr>
        <w:t>(Inner</w:t>
      </w:r>
      <w:r w:rsidR="000C5BB1">
        <w:rPr>
          <w:bCs/>
        </w:rPr>
        <w:t xml:space="preserve"> Lane)</w:t>
      </w:r>
    </w:p>
    <w:p w14:paraId="082C2503" w14:textId="77777777" w:rsidR="00B45F42" w:rsidRDefault="00B45F42" w:rsidP="002D62BB">
      <w:pPr>
        <w:pStyle w:val="ListParagraph"/>
        <w:numPr>
          <w:ilvl w:val="0"/>
          <w:numId w:val="62"/>
        </w:numPr>
        <w:spacing w:line="360" w:lineRule="auto"/>
        <w:jc w:val="both"/>
      </w:pPr>
      <w:r>
        <w:t>T</w:t>
      </w:r>
      <w:r w:rsidRPr="002C1471">
        <w:t>his area has 20 bays, comprising of 15 Shuttle Bays, 2 Coach Bays, 2 Diplomatic A use bays and 1</w:t>
      </w:r>
      <w:r>
        <w:t xml:space="preserve"> </w:t>
      </w:r>
      <w:bookmarkStart w:id="22" w:name="_Hlk61448931"/>
      <w:r w:rsidRPr="002C1471">
        <w:t>Ambulance/Emergency use bay.</w:t>
      </w:r>
    </w:p>
    <w:p w14:paraId="5782147D" w14:textId="2E2B7387" w:rsidR="00B45F42" w:rsidRDefault="00B45F42" w:rsidP="002D62BB">
      <w:pPr>
        <w:pStyle w:val="ListParagraph"/>
        <w:numPr>
          <w:ilvl w:val="0"/>
          <w:numId w:val="62"/>
        </w:numPr>
        <w:spacing w:line="360" w:lineRule="auto"/>
        <w:jc w:val="both"/>
      </w:pPr>
      <w:r w:rsidRPr="002C1471">
        <w:t>Access and Egress to the area for the above is facilitated by 2 entry stations and 1 exit station,</w:t>
      </w:r>
      <w:r>
        <w:t xml:space="preserve"> </w:t>
      </w:r>
      <w:r w:rsidRPr="002C1471">
        <w:t>only</w:t>
      </w:r>
      <w:r>
        <w:t xml:space="preserve"> </w:t>
      </w:r>
      <w:r w:rsidRPr="002C1471">
        <w:t>using Short Range Proximity Readers, equipped with Licence Plate Recognition.</w:t>
      </w:r>
    </w:p>
    <w:p w14:paraId="6BCA9585" w14:textId="5BEB5085" w:rsidR="00B45F42" w:rsidRPr="002C1471" w:rsidRDefault="00B45F42" w:rsidP="002D62BB">
      <w:pPr>
        <w:pStyle w:val="ListParagraph"/>
        <w:numPr>
          <w:ilvl w:val="0"/>
          <w:numId w:val="62"/>
        </w:numPr>
        <w:spacing w:line="360" w:lineRule="auto"/>
        <w:jc w:val="both"/>
      </w:pPr>
      <w:r w:rsidRPr="002C1471">
        <w:t>Access to the Southern Goods Receiving area is via this Inner Lane. The bulk of movements allow</w:t>
      </w:r>
      <w:r>
        <w:t xml:space="preserve"> </w:t>
      </w:r>
      <w:r w:rsidRPr="002C1471">
        <w:t>the delivery of goods and services to the terminal complex. The area has a manned kiosk, which</w:t>
      </w:r>
      <w:r>
        <w:t xml:space="preserve"> </w:t>
      </w:r>
      <w:r w:rsidRPr="002C1471">
        <w:t>must</w:t>
      </w:r>
      <w:r>
        <w:t xml:space="preserve"> </w:t>
      </w:r>
      <w:r w:rsidRPr="002C1471">
        <w:t xml:space="preserve">remain operational 24/7 and 365 days a year. </w:t>
      </w:r>
      <w:r w:rsidR="005660EF" w:rsidRPr="002C1471">
        <w:t>The function thereof is to check and verify</w:t>
      </w:r>
      <w:r w:rsidR="005660EF">
        <w:t xml:space="preserve"> </w:t>
      </w:r>
      <w:r w:rsidR="005660EF" w:rsidRPr="002C1471">
        <w:t>whether</w:t>
      </w:r>
      <w:r w:rsidR="005660EF">
        <w:t xml:space="preserve"> </w:t>
      </w:r>
      <w:r w:rsidR="005660EF" w:rsidRPr="002C1471">
        <w:t xml:space="preserve">vehicles that deliver goods or services are entitled to do so, where after they will be issued </w:t>
      </w:r>
      <w:r w:rsidR="005660EF">
        <w:t xml:space="preserve">temporary use </w:t>
      </w:r>
      <w:r w:rsidR="005660EF" w:rsidRPr="002C1471">
        <w:t>cards that</w:t>
      </w:r>
      <w:r w:rsidR="005660EF">
        <w:t xml:space="preserve"> </w:t>
      </w:r>
      <w:r w:rsidR="005660EF" w:rsidRPr="002C1471">
        <w:t>can be read by the proximity readers</w:t>
      </w:r>
      <w:r w:rsidR="005660EF">
        <w:t xml:space="preserve"> and collected upon exit</w:t>
      </w:r>
      <w:r w:rsidRPr="002C1471">
        <w:t>. There are separate vetting procedures by ACSA Security</w:t>
      </w:r>
      <w:r>
        <w:t xml:space="preserve"> </w:t>
      </w:r>
      <w:r w:rsidRPr="002C1471">
        <w:t>Division for actual entry into the Goods Receiving Area</w:t>
      </w:r>
    </w:p>
    <w:bookmarkEnd w:id="22"/>
    <w:p w14:paraId="73C14C8F" w14:textId="31D146A8" w:rsidR="000C5BB1" w:rsidRDefault="000C5BB1" w:rsidP="000C5BB1">
      <w:pPr>
        <w:rPr>
          <w:lang w:val="en-AU" w:eastAsia="en-US"/>
        </w:rPr>
      </w:pPr>
    </w:p>
    <w:p w14:paraId="44905CAB" w14:textId="77777777" w:rsidR="000A58F4" w:rsidRPr="000C5BB1" w:rsidRDefault="000A58F4" w:rsidP="000C5BB1">
      <w:pPr>
        <w:rPr>
          <w:lang w:val="en-AU" w:eastAsia="en-US"/>
        </w:rPr>
      </w:pPr>
    </w:p>
    <w:p w14:paraId="188BC78E" w14:textId="3212E01E" w:rsidR="00B45F42" w:rsidRDefault="00B45F42" w:rsidP="00210D55">
      <w:pPr>
        <w:pStyle w:val="Num-Heading3"/>
        <w:numPr>
          <w:ilvl w:val="2"/>
          <w:numId w:val="34"/>
        </w:numPr>
        <w:tabs>
          <w:tab w:val="clear" w:pos="1049"/>
          <w:tab w:val="num" w:pos="851"/>
        </w:tabs>
        <w:spacing w:line="276" w:lineRule="auto"/>
        <w:ind w:left="851" w:hanging="851"/>
        <w:rPr>
          <w:bCs/>
        </w:rPr>
      </w:pPr>
      <w:r>
        <w:rPr>
          <w:bCs/>
        </w:rPr>
        <w:t>Vehicle Holding Area</w:t>
      </w:r>
    </w:p>
    <w:p w14:paraId="5AC6483F" w14:textId="486F8655" w:rsidR="00B45F42" w:rsidRPr="002C1471" w:rsidRDefault="00B45F42" w:rsidP="002D62BB">
      <w:pPr>
        <w:pStyle w:val="ListParagraph"/>
        <w:numPr>
          <w:ilvl w:val="0"/>
          <w:numId w:val="63"/>
        </w:numPr>
        <w:tabs>
          <w:tab w:val="left" w:pos="851"/>
        </w:tabs>
        <w:spacing w:line="360" w:lineRule="auto"/>
        <w:jc w:val="both"/>
      </w:pPr>
      <w:r w:rsidRPr="002C1471">
        <w:t>This area has 71 bays, comprising of 22 Shuttle Bays, 23 Taxi Bays and 26 Coach Bays, and serves</w:t>
      </w:r>
      <w:r>
        <w:t xml:space="preserve"> </w:t>
      </w:r>
      <w:r w:rsidRPr="002C1471">
        <w:t>as a holding area where:</w:t>
      </w:r>
    </w:p>
    <w:p w14:paraId="03CE87C9" w14:textId="39B7D81B" w:rsidR="00B45F42" w:rsidRPr="002C1471" w:rsidRDefault="00B45F42" w:rsidP="002D62BB">
      <w:pPr>
        <w:pStyle w:val="ListParagraph"/>
        <w:numPr>
          <w:ilvl w:val="0"/>
          <w:numId w:val="63"/>
        </w:numPr>
        <w:tabs>
          <w:tab w:val="left" w:pos="851"/>
        </w:tabs>
        <w:spacing w:line="360" w:lineRule="auto"/>
        <w:jc w:val="both"/>
      </w:pPr>
      <w:r w:rsidRPr="002C1471">
        <w:t>Bona Fide users with proximity card access to the inner lane may hold at no charge whilst in</w:t>
      </w:r>
      <w:r>
        <w:t xml:space="preserve"> </w:t>
      </w:r>
      <w:r w:rsidRPr="002C1471">
        <w:t>this area.</w:t>
      </w:r>
    </w:p>
    <w:p w14:paraId="253BD6E7" w14:textId="0D7E1EBA" w:rsidR="00B45F42" w:rsidRPr="002C1471" w:rsidRDefault="00B45F42" w:rsidP="002D62BB">
      <w:pPr>
        <w:pStyle w:val="ListParagraph"/>
        <w:numPr>
          <w:ilvl w:val="0"/>
          <w:numId w:val="63"/>
        </w:numPr>
        <w:tabs>
          <w:tab w:val="left" w:pos="851"/>
        </w:tabs>
        <w:spacing w:line="360" w:lineRule="auto"/>
        <w:jc w:val="both"/>
      </w:pPr>
      <w:r w:rsidRPr="002C1471">
        <w:t>Other users (without Inner Lane access) may hold against a tariff, and with a limited time slot.</w:t>
      </w:r>
    </w:p>
    <w:p w14:paraId="03B02E31" w14:textId="3A6D9020" w:rsidR="00B45F42" w:rsidRPr="002C1471" w:rsidRDefault="00B45F42" w:rsidP="002D62BB">
      <w:pPr>
        <w:pStyle w:val="ListParagraph"/>
        <w:numPr>
          <w:ilvl w:val="0"/>
          <w:numId w:val="63"/>
        </w:numPr>
        <w:tabs>
          <w:tab w:val="left" w:pos="851"/>
        </w:tabs>
        <w:spacing w:line="360" w:lineRule="auto"/>
        <w:jc w:val="both"/>
      </w:pPr>
      <w:r w:rsidRPr="002C1471">
        <w:t>No vehicles may overnight here</w:t>
      </w:r>
    </w:p>
    <w:p w14:paraId="18E8D237" w14:textId="20D93BE2" w:rsidR="00B45F42" w:rsidRDefault="00B45F42" w:rsidP="002D62BB">
      <w:pPr>
        <w:pStyle w:val="ListParagraph"/>
        <w:numPr>
          <w:ilvl w:val="0"/>
          <w:numId w:val="63"/>
        </w:numPr>
        <w:tabs>
          <w:tab w:val="left" w:pos="851"/>
        </w:tabs>
        <w:spacing w:line="360" w:lineRule="auto"/>
        <w:jc w:val="both"/>
      </w:pPr>
      <w:r w:rsidRPr="002C1471">
        <w:t>Access to the area is via 1 entry and 1 exit station, operating on short range proximity readers and</w:t>
      </w:r>
      <w:r>
        <w:t xml:space="preserve"> </w:t>
      </w:r>
      <w:r w:rsidRPr="002C1471">
        <w:t>cards.</w:t>
      </w:r>
    </w:p>
    <w:p w14:paraId="43C70A2D" w14:textId="3FC0EA0F" w:rsidR="00B45F42" w:rsidRPr="006417D1" w:rsidRDefault="00320D12" w:rsidP="002D62BB">
      <w:pPr>
        <w:pStyle w:val="ListParagraph"/>
        <w:numPr>
          <w:ilvl w:val="0"/>
          <w:numId w:val="63"/>
        </w:numPr>
        <w:tabs>
          <w:tab w:val="left" w:pos="851"/>
        </w:tabs>
        <w:spacing w:line="360" w:lineRule="auto"/>
        <w:jc w:val="both"/>
        <w:rPr>
          <w:lang w:val="en-AU" w:eastAsia="en-US"/>
        </w:rPr>
      </w:pPr>
      <w:r>
        <w:t>ACSA has leased 60 parking bays to Uber (for a period of three years – commencing</w:t>
      </w:r>
      <w:r w:rsidR="00F32B00">
        <w:t xml:space="preserve"> 1 November 2020 – 31 October 2023</w:t>
      </w:r>
      <w:r>
        <w:t xml:space="preserve">). The service provide will have to update the system with the Uber driver’s licence </w:t>
      </w:r>
      <w:r w:rsidR="005660EF">
        <w:t xml:space="preserve">plate </w:t>
      </w:r>
      <w:r>
        <w:t xml:space="preserve">details to provide access for entry. The system operates on a first come first serve basis, upon reaching the quota of 60, no further access is granted. </w:t>
      </w:r>
      <w:r w:rsidR="00F32B00">
        <w:t>The service provide</w:t>
      </w:r>
      <w:r w:rsidR="005660EF">
        <w:t>r</w:t>
      </w:r>
      <w:r w:rsidR="00F32B00">
        <w:t xml:space="preserve"> will need to maintain a</w:t>
      </w:r>
      <w:r>
        <w:t xml:space="preserve"> data base </w:t>
      </w:r>
      <w:r w:rsidR="006417D1">
        <w:t xml:space="preserve">of </w:t>
      </w:r>
      <w:r>
        <w:t>the driver’s details</w:t>
      </w:r>
      <w:r w:rsidR="00F32B00">
        <w:t>, as well as manage compliance in the area and escalate any issues of noncompliance (detailed on the lease agreement</w:t>
      </w:r>
      <w:r w:rsidR="005660EF">
        <w:t xml:space="preserve"> and house rules</w:t>
      </w:r>
      <w:r w:rsidR="00F32B00">
        <w:t xml:space="preserve"> </w:t>
      </w:r>
      <w:r w:rsidR="003D15DB">
        <w:t>will be prov</w:t>
      </w:r>
      <w:r w:rsidR="008F5426">
        <w:t>ided to the successful bidder upon award of contract</w:t>
      </w:r>
      <w:r w:rsidR="00F32B00">
        <w:t xml:space="preserve">). </w:t>
      </w:r>
      <w:r>
        <w:t xml:space="preserve">Private information will </w:t>
      </w:r>
      <w:r w:rsidR="00745D96">
        <w:t>remain confidential</w:t>
      </w:r>
      <w:r w:rsidR="00F32B00">
        <w:t>.</w:t>
      </w:r>
    </w:p>
    <w:p w14:paraId="3180D4C2" w14:textId="5BCA22E8" w:rsidR="006417D1" w:rsidRPr="00F32B00" w:rsidRDefault="006417D1" w:rsidP="006417D1">
      <w:pPr>
        <w:pStyle w:val="ListParagraph"/>
        <w:jc w:val="both"/>
        <w:rPr>
          <w:lang w:val="en-AU" w:eastAsia="en-US"/>
        </w:rPr>
      </w:pPr>
    </w:p>
    <w:p w14:paraId="592C41EE" w14:textId="7C3672BB" w:rsidR="00B45F42" w:rsidRDefault="00B45F42" w:rsidP="00D25F0A">
      <w:pPr>
        <w:pStyle w:val="Num-Heading3"/>
        <w:numPr>
          <w:ilvl w:val="2"/>
          <w:numId w:val="34"/>
        </w:numPr>
        <w:tabs>
          <w:tab w:val="clear" w:pos="1049"/>
          <w:tab w:val="num" w:pos="851"/>
        </w:tabs>
        <w:spacing w:line="276" w:lineRule="auto"/>
        <w:ind w:left="851" w:hanging="851"/>
        <w:rPr>
          <w:bCs/>
        </w:rPr>
      </w:pPr>
      <w:r w:rsidRPr="00E62F50">
        <w:rPr>
          <w:bCs/>
        </w:rPr>
        <w:t>Taxi Ranking for Metered Cabs</w:t>
      </w:r>
    </w:p>
    <w:p w14:paraId="712642B7" w14:textId="69D0A473" w:rsidR="00B45F42" w:rsidRDefault="00B45F42" w:rsidP="002D62BB">
      <w:pPr>
        <w:pStyle w:val="ListParagraph"/>
        <w:numPr>
          <w:ilvl w:val="0"/>
          <w:numId w:val="64"/>
        </w:numPr>
        <w:spacing w:line="360" w:lineRule="auto"/>
        <w:jc w:val="both"/>
      </w:pPr>
      <w:r w:rsidRPr="002C1471">
        <w:t>This area has 17 bays, catering only to those metered taxis that ACSA have agreements with.</w:t>
      </w:r>
      <w:r>
        <w:t xml:space="preserve"> </w:t>
      </w:r>
      <w:r w:rsidRPr="002C1471">
        <w:t>There</w:t>
      </w:r>
      <w:r>
        <w:t xml:space="preserve"> </w:t>
      </w:r>
      <w:r w:rsidRPr="002C1471">
        <w:t xml:space="preserve">are 34 Permitted operators; rent is paid to the </w:t>
      </w:r>
      <w:r w:rsidRPr="00475EEC">
        <w:rPr>
          <w:i/>
          <w:iCs/>
        </w:rPr>
        <w:t xml:space="preserve">Operator </w:t>
      </w:r>
      <w:r w:rsidRPr="002C1471">
        <w:t>on a monthly basis at the contractual</w:t>
      </w:r>
      <w:r>
        <w:t xml:space="preserve"> </w:t>
      </w:r>
      <w:r w:rsidRPr="002C1471">
        <w:t>r</w:t>
      </w:r>
      <w:r w:rsidR="002F300D">
        <w:t>ate</w:t>
      </w:r>
      <w:r w:rsidR="005660EF">
        <w:t xml:space="preserve"> and the operator pays the sum without deduction to ACSA.</w:t>
      </w:r>
    </w:p>
    <w:p w14:paraId="3F9708D9" w14:textId="6D46770B" w:rsidR="00B45F42" w:rsidRDefault="00B45F42" w:rsidP="002D62BB">
      <w:pPr>
        <w:pStyle w:val="ListParagraph"/>
        <w:numPr>
          <w:ilvl w:val="0"/>
          <w:numId w:val="64"/>
        </w:numPr>
        <w:spacing w:line="360" w:lineRule="auto"/>
        <w:jc w:val="both"/>
      </w:pPr>
      <w:r w:rsidRPr="002C1471">
        <w:t>Access to the area is via 1 entry and 1 exit station, operating on short range proximity readers and</w:t>
      </w:r>
      <w:r>
        <w:t xml:space="preserve"> </w:t>
      </w:r>
      <w:r w:rsidRPr="002C1471">
        <w:t>cards.</w:t>
      </w:r>
    </w:p>
    <w:p w14:paraId="37CBCCC1" w14:textId="6C8DF8E1" w:rsidR="003635C3" w:rsidRDefault="003635C3" w:rsidP="002D62BB">
      <w:pPr>
        <w:pStyle w:val="ListParagraph"/>
        <w:numPr>
          <w:ilvl w:val="0"/>
          <w:numId w:val="64"/>
        </w:numPr>
        <w:spacing w:line="360" w:lineRule="auto"/>
        <w:jc w:val="both"/>
      </w:pPr>
      <w:r w:rsidRPr="002C1471">
        <w:t>For avoidance of doubt, the liability to collect debtors will</w:t>
      </w:r>
      <w:r>
        <w:t xml:space="preserve"> </w:t>
      </w:r>
      <w:r w:rsidRPr="002C1471">
        <w:t>be that of the Successful Tenderer.</w:t>
      </w:r>
    </w:p>
    <w:p w14:paraId="1D91BE7C" w14:textId="60FE9350" w:rsidR="001449B8" w:rsidRDefault="001449B8" w:rsidP="002D62BB">
      <w:pPr>
        <w:pStyle w:val="ListParagraph"/>
        <w:numPr>
          <w:ilvl w:val="0"/>
          <w:numId w:val="64"/>
        </w:numPr>
        <w:spacing w:line="360" w:lineRule="auto"/>
        <w:jc w:val="both"/>
      </w:pPr>
      <w:r>
        <w:t>ACSA reserves the right to increase the number of operators in this area.</w:t>
      </w:r>
    </w:p>
    <w:p w14:paraId="216658BB" w14:textId="585BB8E3" w:rsidR="00AA014F" w:rsidRPr="002C1471" w:rsidRDefault="00AA014F" w:rsidP="002D62BB">
      <w:pPr>
        <w:pStyle w:val="ListParagraph"/>
        <w:numPr>
          <w:ilvl w:val="0"/>
          <w:numId w:val="64"/>
        </w:numPr>
        <w:spacing w:line="360" w:lineRule="auto"/>
        <w:jc w:val="both"/>
      </w:pPr>
      <w:r>
        <w:t>The successful tender will be required to collect penalties for transgressors through the parking management system as instructed by ACSA.</w:t>
      </w:r>
    </w:p>
    <w:p w14:paraId="4351E505" w14:textId="77777777" w:rsidR="003635C3" w:rsidRPr="003635C3" w:rsidRDefault="003635C3" w:rsidP="003635C3">
      <w:pPr>
        <w:pStyle w:val="ListParagraph"/>
        <w:rPr>
          <w:rFonts w:eastAsiaTheme="majorEastAsia"/>
          <w:lang w:eastAsia="en-US"/>
        </w:rPr>
      </w:pPr>
    </w:p>
    <w:p w14:paraId="4FDC5802" w14:textId="77777777" w:rsidR="00B45F42" w:rsidRPr="00B45F42" w:rsidRDefault="00B45F42" w:rsidP="00B45F42">
      <w:pPr>
        <w:rPr>
          <w:lang w:val="en-AU" w:eastAsia="en-US"/>
        </w:rPr>
      </w:pPr>
    </w:p>
    <w:p w14:paraId="7F923085" w14:textId="02DF3DED" w:rsidR="0072378E" w:rsidRDefault="00B45F42" w:rsidP="00D25F0A">
      <w:pPr>
        <w:pStyle w:val="Num-Heading3"/>
        <w:numPr>
          <w:ilvl w:val="2"/>
          <w:numId w:val="34"/>
        </w:numPr>
        <w:spacing w:line="276" w:lineRule="auto"/>
        <w:ind w:left="851" w:hanging="851"/>
        <w:rPr>
          <w:bCs/>
        </w:rPr>
      </w:pPr>
      <w:r>
        <w:rPr>
          <w:bCs/>
        </w:rPr>
        <w:t xml:space="preserve">My- </w:t>
      </w:r>
      <w:r w:rsidRPr="00E62F50">
        <w:rPr>
          <w:bCs/>
        </w:rPr>
        <w:t>Citi Lane (IRT Lane)</w:t>
      </w:r>
    </w:p>
    <w:p w14:paraId="012E6CBC" w14:textId="77777777" w:rsidR="00B45F42" w:rsidRDefault="00B45F42" w:rsidP="002D62BB">
      <w:pPr>
        <w:pStyle w:val="ListParagraph"/>
        <w:numPr>
          <w:ilvl w:val="0"/>
          <w:numId w:val="65"/>
        </w:numPr>
        <w:spacing w:line="360" w:lineRule="auto"/>
        <w:jc w:val="both"/>
      </w:pPr>
      <w:r w:rsidRPr="002C1471">
        <w:t>The area only provides access via long range proximity reader to the buses of the City of Cape</w:t>
      </w:r>
      <w:r>
        <w:t xml:space="preserve"> </w:t>
      </w:r>
      <w:r w:rsidRPr="002C1471">
        <w:t>Town.</w:t>
      </w:r>
    </w:p>
    <w:p w14:paraId="51634B91" w14:textId="77777777" w:rsidR="00B45F42" w:rsidRDefault="00B45F42" w:rsidP="002D62BB">
      <w:pPr>
        <w:pStyle w:val="ListParagraph"/>
        <w:numPr>
          <w:ilvl w:val="0"/>
          <w:numId w:val="65"/>
        </w:numPr>
        <w:spacing w:line="360" w:lineRule="auto"/>
        <w:jc w:val="both"/>
      </w:pPr>
      <w:r w:rsidRPr="002C1471">
        <w:t>Access and Egress to the area for the above is facilitated by 1 entry station and 1 exit station, only</w:t>
      </w:r>
      <w:r>
        <w:t xml:space="preserve"> </w:t>
      </w:r>
      <w:r w:rsidRPr="002C1471">
        <w:t xml:space="preserve">using Long Range Proximity Readers. </w:t>
      </w:r>
    </w:p>
    <w:p w14:paraId="7021DF37" w14:textId="6B1CAA21" w:rsidR="00B45F42" w:rsidRDefault="00B45F42" w:rsidP="002D62BB">
      <w:pPr>
        <w:pStyle w:val="ListParagraph"/>
        <w:numPr>
          <w:ilvl w:val="0"/>
          <w:numId w:val="65"/>
        </w:numPr>
        <w:spacing w:line="360" w:lineRule="auto"/>
        <w:jc w:val="both"/>
      </w:pPr>
      <w:r w:rsidRPr="002C1471">
        <w:t xml:space="preserve">The buses have long range </w:t>
      </w:r>
      <w:r w:rsidR="005660EF">
        <w:t>windshield tags</w:t>
      </w:r>
      <w:r w:rsidRPr="002C1471">
        <w:t>, directly</w:t>
      </w:r>
      <w:r>
        <w:t xml:space="preserve"> </w:t>
      </w:r>
      <w:r w:rsidRPr="002C1471">
        <w:t xml:space="preserve">supplied by </w:t>
      </w:r>
      <w:r w:rsidR="005660EF">
        <w:t>Hub Parking Technologies</w:t>
      </w:r>
      <w:r w:rsidRPr="002C1471">
        <w:t xml:space="preserve"> to the City of Cape Town. The vetting </w:t>
      </w:r>
      <w:r w:rsidR="005660EF">
        <w:t xml:space="preserve">and issuing of tags </w:t>
      </w:r>
      <w:r w:rsidRPr="002C1471">
        <w:t>is therefore performed by the City of Cape</w:t>
      </w:r>
      <w:r>
        <w:t xml:space="preserve"> </w:t>
      </w:r>
      <w:r w:rsidRPr="002C1471">
        <w:t>Town.</w:t>
      </w:r>
    </w:p>
    <w:p w14:paraId="1C3674C3" w14:textId="45B7AEF2" w:rsidR="00B45F42" w:rsidRDefault="00B45F42" w:rsidP="002D62BB">
      <w:pPr>
        <w:pStyle w:val="ListParagraph"/>
        <w:numPr>
          <w:ilvl w:val="0"/>
          <w:numId w:val="65"/>
        </w:numPr>
        <w:spacing w:line="360" w:lineRule="auto"/>
        <w:jc w:val="both"/>
      </w:pPr>
      <w:r w:rsidRPr="002C1471">
        <w:lastRenderedPageBreak/>
        <w:t>The obligation of the Operator is to monitor the equipment, which is relayed to the Control Room.</w:t>
      </w:r>
      <w:r>
        <w:t xml:space="preserve"> </w:t>
      </w:r>
      <w:r w:rsidRPr="002C1471">
        <w:t>This</w:t>
      </w:r>
      <w:r>
        <w:t xml:space="preserve"> </w:t>
      </w:r>
      <w:r w:rsidRPr="002C1471">
        <w:t>equipment does not belong to ACSA and is subject to the same servicing and maintenance contract</w:t>
      </w:r>
      <w:r>
        <w:t xml:space="preserve"> </w:t>
      </w:r>
      <w:r w:rsidRPr="002C1471">
        <w:t xml:space="preserve">as all other </w:t>
      </w:r>
      <w:r w:rsidR="005660EF">
        <w:t>Hub Parking Technologies</w:t>
      </w:r>
      <w:r w:rsidRPr="002C1471">
        <w:t xml:space="preserve"> Equipment.</w:t>
      </w:r>
    </w:p>
    <w:p w14:paraId="7A04D9D6" w14:textId="77777777" w:rsidR="0072378E" w:rsidRPr="0072378E" w:rsidRDefault="0072378E" w:rsidP="00475EEC">
      <w:pPr>
        <w:rPr>
          <w:lang w:val="en-AU" w:eastAsia="en-US"/>
        </w:rPr>
      </w:pPr>
    </w:p>
    <w:p w14:paraId="5FF36A80" w14:textId="6D227591" w:rsidR="0072378E" w:rsidRDefault="00B45F42" w:rsidP="001B13B1">
      <w:pPr>
        <w:pStyle w:val="Num-Heading3"/>
        <w:numPr>
          <w:ilvl w:val="2"/>
          <w:numId w:val="34"/>
        </w:numPr>
        <w:tabs>
          <w:tab w:val="clear" w:pos="1049"/>
          <w:tab w:val="num" w:pos="851"/>
        </w:tabs>
        <w:spacing w:line="276" w:lineRule="auto"/>
        <w:ind w:left="851" w:hanging="851"/>
        <w:rPr>
          <w:bCs/>
        </w:rPr>
      </w:pPr>
      <w:r>
        <w:rPr>
          <w:bCs/>
        </w:rPr>
        <w:t>ACSA Visitors</w:t>
      </w:r>
    </w:p>
    <w:p w14:paraId="74C4317D" w14:textId="65F066B9" w:rsidR="008976B1" w:rsidRDefault="008976B1" w:rsidP="002D62BB">
      <w:pPr>
        <w:pStyle w:val="ListParagraph"/>
        <w:numPr>
          <w:ilvl w:val="0"/>
          <w:numId w:val="66"/>
        </w:numPr>
        <w:spacing w:line="360" w:lineRule="auto"/>
        <w:jc w:val="both"/>
      </w:pPr>
      <w:r w:rsidRPr="002C1471">
        <w:t>Persons or parties visiting ACSA for business reasons are not accommodated in any specific area.</w:t>
      </w:r>
      <w:r>
        <w:t xml:space="preserve"> </w:t>
      </w:r>
      <w:r w:rsidRPr="002C1471">
        <w:t>They may park in any public parking area</w:t>
      </w:r>
      <w:r w:rsidR="00856FAF">
        <w:t>.</w:t>
      </w:r>
    </w:p>
    <w:p w14:paraId="6F6BDDDD" w14:textId="32BF569A" w:rsidR="008976B1" w:rsidRDefault="003304CD" w:rsidP="002D62BB">
      <w:pPr>
        <w:pStyle w:val="ListParagraph"/>
        <w:numPr>
          <w:ilvl w:val="0"/>
          <w:numId w:val="66"/>
        </w:numPr>
        <w:spacing w:line="360" w:lineRule="auto"/>
        <w:jc w:val="both"/>
      </w:pPr>
      <w:r>
        <w:t xml:space="preserve">Designated </w:t>
      </w:r>
      <w:r w:rsidR="008976B1" w:rsidRPr="002C1471">
        <w:t xml:space="preserve">ACSA staff will validate their ticket via Validator units </w:t>
      </w:r>
      <w:r>
        <w:t xml:space="preserve">installed at ACSA premises </w:t>
      </w:r>
      <w:r w:rsidR="008976B1" w:rsidRPr="002C1471">
        <w:t xml:space="preserve">integrated into the </w:t>
      </w:r>
      <w:r>
        <w:t>Hub Parking Technologies</w:t>
      </w:r>
      <w:r w:rsidR="008976B1" w:rsidRPr="002C1471">
        <w:t xml:space="preserve"> parking system.</w:t>
      </w:r>
    </w:p>
    <w:p w14:paraId="489412FA" w14:textId="52A1B7D3" w:rsidR="00A1470A" w:rsidRDefault="00A1470A" w:rsidP="002D62BB">
      <w:pPr>
        <w:pStyle w:val="ListParagraph"/>
        <w:numPr>
          <w:ilvl w:val="0"/>
          <w:numId w:val="66"/>
        </w:numPr>
        <w:spacing w:line="360" w:lineRule="auto"/>
        <w:jc w:val="both"/>
      </w:pPr>
      <w:r>
        <w:t>Validation machines are allocated to departments that require use thereof</w:t>
      </w:r>
      <w:r w:rsidR="00856FAF">
        <w:t>.</w:t>
      </w:r>
    </w:p>
    <w:p w14:paraId="457BDF10" w14:textId="0F558442" w:rsidR="00A1470A" w:rsidRDefault="00A1470A" w:rsidP="002D62BB">
      <w:pPr>
        <w:pStyle w:val="ListParagraph"/>
        <w:numPr>
          <w:ilvl w:val="0"/>
          <w:numId w:val="66"/>
        </w:numPr>
        <w:spacing w:line="360" w:lineRule="auto"/>
        <w:jc w:val="both"/>
      </w:pPr>
      <w:r>
        <w:t xml:space="preserve">A monthly report on usage of such validation machines </w:t>
      </w:r>
      <w:r w:rsidR="00C2716E">
        <w:t>shall be presented to management.</w:t>
      </w:r>
    </w:p>
    <w:p w14:paraId="32B85D01" w14:textId="2AFAB136" w:rsidR="00A1470A" w:rsidRDefault="00A1470A" w:rsidP="002D62BB">
      <w:pPr>
        <w:pStyle w:val="ListParagraph"/>
        <w:numPr>
          <w:ilvl w:val="0"/>
          <w:numId w:val="66"/>
        </w:numPr>
        <w:spacing w:line="360" w:lineRule="auto"/>
        <w:jc w:val="both"/>
      </w:pPr>
      <w:r>
        <w:t>A quarterly audit of availability and usage of validation machines must be conducted and findings to be shared with Airports Company South Africa for resolution.</w:t>
      </w:r>
    </w:p>
    <w:p w14:paraId="6E6D334A" w14:textId="2B348BCF" w:rsidR="00C2716E" w:rsidRPr="002C1471" w:rsidRDefault="00C2716E" w:rsidP="002D62BB">
      <w:pPr>
        <w:pStyle w:val="ListParagraph"/>
        <w:numPr>
          <w:ilvl w:val="0"/>
          <w:numId w:val="66"/>
        </w:numPr>
        <w:spacing w:line="360" w:lineRule="auto"/>
        <w:jc w:val="both"/>
      </w:pPr>
      <w:r>
        <w:t>Regular first line maintenance on the validators will be required to be conducted by the operator.</w:t>
      </w:r>
    </w:p>
    <w:p w14:paraId="5E053402" w14:textId="77777777" w:rsidR="008976B1" w:rsidRPr="008976B1" w:rsidRDefault="008976B1" w:rsidP="00475EEC">
      <w:pPr>
        <w:jc w:val="both"/>
        <w:rPr>
          <w:lang w:val="en-AU" w:eastAsia="en-US"/>
        </w:rPr>
      </w:pPr>
    </w:p>
    <w:p w14:paraId="58725B98" w14:textId="010782B0" w:rsidR="0072378E" w:rsidRDefault="00C54447" w:rsidP="00E86E96">
      <w:pPr>
        <w:pStyle w:val="Num-Heading3"/>
        <w:numPr>
          <w:ilvl w:val="2"/>
          <w:numId w:val="34"/>
        </w:numPr>
        <w:spacing w:line="276" w:lineRule="auto"/>
        <w:ind w:left="851" w:hanging="851"/>
        <w:rPr>
          <w:bCs/>
        </w:rPr>
      </w:pPr>
      <w:r>
        <w:rPr>
          <w:bCs/>
        </w:rPr>
        <w:t>Parking Control Centre</w:t>
      </w:r>
    </w:p>
    <w:p w14:paraId="012EC985" w14:textId="3A70B855" w:rsidR="00C54447" w:rsidRDefault="00C54447" w:rsidP="002D62BB">
      <w:pPr>
        <w:pStyle w:val="ListParagraph"/>
        <w:numPr>
          <w:ilvl w:val="0"/>
          <w:numId w:val="67"/>
        </w:numPr>
        <w:spacing w:line="360" w:lineRule="auto"/>
        <w:jc w:val="both"/>
      </w:pPr>
      <w:r w:rsidRPr="002C1471">
        <w:t xml:space="preserve">This is the </w:t>
      </w:r>
      <w:r w:rsidR="003D616F">
        <w:t>epicentre</w:t>
      </w:r>
      <w:r w:rsidRPr="002C1471">
        <w:t xml:space="preserve"> of the entire operation and is situated in P2. This must be manned 24/7 and 365</w:t>
      </w:r>
      <w:r>
        <w:t xml:space="preserve"> </w:t>
      </w:r>
      <w:r w:rsidRPr="002C1471">
        <w:t>days per year</w:t>
      </w:r>
      <w:r w:rsidR="00887BFF">
        <w:t>.</w:t>
      </w:r>
    </w:p>
    <w:p w14:paraId="39CED34F" w14:textId="69EC6256" w:rsidR="00C54447" w:rsidRPr="002C1471" w:rsidRDefault="00C54447" w:rsidP="002D62BB">
      <w:pPr>
        <w:pStyle w:val="ListParagraph"/>
        <w:numPr>
          <w:ilvl w:val="0"/>
          <w:numId w:val="67"/>
        </w:numPr>
        <w:spacing w:line="360" w:lineRule="auto"/>
        <w:jc w:val="both"/>
      </w:pPr>
      <w:r w:rsidRPr="002C1471">
        <w:t xml:space="preserve">It currently houses the following “back-end” </w:t>
      </w:r>
      <w:r w:rsidR="00F51484" w:rsidRPr="002C1471">
        <w:t>equipment.</w:t>
      </w:r>
    </w:p>
    <w:p w14:paraId="4E8D5271" w14:textId="206E7699" w:rsidR="00C54447" w:rsidRDefault="00C54447" w:rsidP="005A63CE">
      <w:pPr>
        <w:pStyle w:val="ListParagraph"/>
        <w:spacing w:line="360" w:lineRule="auto"/>
        <w:jc w:val="both"/>
      </w:pPr>
      <w:r w:rsidRPr="002C1471">
        <w:t>i. Main Zeag Server (running ZMS 4.</w:t>
      </w:r>
      <w:r w:rsidR="001449B8">
        <w:t>8</w:t>
      </w:r>
      <w:r w:rsidRPr="002C1471">
        <w:t>)</w:t>
      </w:r>
      <w:r>
        <w:t xml:space="preserve"> </w:t>
      </w:r>
    </w:p>
    <w:p w14:paraId="1EA0A39A" w14:textId="75BD2E27" w:rsidR="00C54447" w:rsidRPr="002C1471" w:rsidRDefault="00C54447" w:rsidP="005A63CE">
      <w:pPr>
        <w:pStyle w:val="ListParagraph"/>
        <w:spacing w:line="360" w:lineRule="auto"/>
        <w:jc w:val="both"/>
      </w:pPr>
      <w:r w:rsidRPr="002C1471">
        <w:t xml:space="preserve">ii. </w:t>
      </w:r>
      <w:r w:rsidR="002B56E7">
        <w:t>5</w:t>
      </w:r>
      <w:r w:rsidRPr="002C1471">
        <w:t xml:space="preserve"> workstations</w:t>
      </w:r>
    </w:p>
    <w:p w14:paraId="13B109AA" w14:textId="77777777" w:rsidR="00C54447" w:rsidRPr="002C1471" w:rsidRDefault="00C54447" w:rsidP="005A63CE">
      <w:pPr>
        <w:pStyle w:val="ListParagraph"/>
        <w:spacing w:line="360" w:lineRule="auto"/>
        <w:jc w:val="both"/>
      </w:pPr>
      <w:r w:rsidRPr="002C1471">
        <w:t>iii. 1 Stentafon Exchange</w:t>
      </w:r>
    </w:p>
    <w:p w14:paraId="09CC7383" w14:textId="77777777" w:rsidR="00C54447" w:rsidRPr="002C1471" w:rsidRDefault="00C54447" w:rsidP="005A63CE">
      <w:pPr>
        <w:pStyle w:val="ListParagraph"/>
        <w:spacing w:line="360" w:lineRule="auto"/>
        <w:jc w:val="both"/>
      </w:pPr>
      <w:r w:rsidRPr="002C1471">
        <w:t>iv. 1 Voice Logger PC</w:t>
      </w:r>
    </w:p>
    <w:p w14:paraId="03781746" w14:textId="77777777" w:rsidR="00C54447" w:rsidRPr="002C1471" w:rsidRDefault="00C54447" w:rsidP="005A63CE">
      <w:pPr>
        <w:pStyle w:val="ListParagraph"/>
        <w:spacing w:line="360" w:lineRule="auto"/>
        <w:jc w:val="both"/>
      </w:pPr>
      <w:r w:rsidRPr="002C1471">
        <w:t>v. 1 VMS Server</w:t>
      </w:r>
    </w:p>
    <w:p w14:paraId="31219220" w14:textId="4BAFC60F" w:rsidR="00C54447" w:rsidRPr="002C1471" w:rsidRDefault="00C54447" w:rsidP="005A63CE">
      <w:pPr>
        <w:pStyle w:val="ListParagraph"/>
        <w:spacing w:line="360" w:lineRule="auto"/>
        <w:jc w:val="both"/>
      </w:pPr>
      <w:r w:rsidRPr="002C1471">
        <w:t xml:space="preserve">vi. 1 </w:t>
      </w:r>
      <w:r w:rsidR="00D713CB" w:rsidRPr="002C1471">
        <w:t>LaserJet</w:t>
      </w:r>
      <w:r w:rsidRPr="002C1471">
        <w:t xml:space="preserve"> Printer</w:t>
      </w:r>
    </w:p>
    <w:p w14:paraId="6FEFAA37" w14:textId="77777777" w:rsidR="00C54447" w:rsidRPr="002C1471" w:rsidRDefault="00C54447" w:rsidP="005A63CE">
      <w:pPr>
        <w:pStyle w:val="ListParagraph"/>
        <w:spacing w:line="360" w:lineRule="auto"/>
        <w:jc w:val="both"/>
      </w:pPr>
      <w:r w:rsidRPr="002C1471">
        <w:t>vii. 3 sub stations</w:t>
      </w:r>
    </w:p>
    <w:p w14:paraId="586202F4" w14:textId="77777777" w:rsidR="00C54447" w:rsidRPr="002C1471" w:rsidRDefault="00C54447" w:rsidP="005A63CE">
      <w:pPr>
        <w:pStyle w:val="ListParagraph"/>
        <w:spacing w:line="360" w:lineRule="auto"/>
        <w:jc w:val="both"/>
      </w:pPr>
      <w:r w:rsidRPr="002C1471">
        <w:t>viii. 2 Coding Stations</w:t>
      </w:r>
    </w:p>
    <w:p w14:paraId="431837F6" w14:textId="77777777" w:rsidR="00C54447" w:rsidRPr="002C1471" w:rsidRDefault="00C54447" w:rsidP="005A63CE">
      <w:pPr>
        <w:pStyle w:val="ListParagraph"/>
        <w:spacing w:line="360" w:lineRule="auto"/>
        <w:jc w:val="both"/>
      </w:pPr>
      <w:r w:rsidRPr="002C1471">
        <w:t>ix. 1 Credit Card Server</w:t>
      </w:r>
    </w:p>
    <w:p w14:paraId="1327B2BC" w14:textId="77777777" w:rsidR="00C54447" w:rsidRPr="002C1471" w:rsidRDefault="00C54447" w:rsidP="005A63CE">
      <w:pPr>
        <w:pStyle w:val="ListParagraph"/>
        <w:spacing w:line="360" w:lineRule="auto"/>
        <w:jc w:val="both"/>
      </w:pPr>
      <w:r w:rsidRPr="002C1471">
        <w:t>x. 3 Recoding Servers</w:t>
      </w:r>
    </w:p>
    <w:p w14:paraId="75008C04" w14:textId="77777777" w:rsidR="00C54447" w:rsidRPr="002C1471" w:rsidRDefault="00C54447" w:rsidP="005A63CE">
      <w:pPr>
        <w:pStyle w:val="ListParagraph"/>
        <w:spacing w:line="360" w:lineRule="auto"/>
        <w:jc w:val="both"/>
      </w:pPr>
      <w:r w:rsidRPr="002C1471">
        <w:t>xi. 6 Video Wall Client Units</w:t>
      </w:r>
    </w:p>
    <w:p w14:paraId="31087EB9" w14:textId="536FC839" w:rsidR="00C54447" w:rsidRPr="002C1471" w:rsidRDefault="00C54447" w:rsidP="005A63CE">
      <w:pPr>
        <w:pStyle w:val="ListParagraph"/>
        <w:spacing w:line="360" w:lineRule="auto"/>
        <w:jc w:val="both"/>
      </w:pPr>
      <w:r w:rsidRPr="002C1471">
        <w:t xml:space="preserve">xii. 11 </w:t>
      </w:r>
      <w:r w:rsidR="002B56E7">
        <w:t xml:space="preserve">x </w:t>
      </w:r>
      <w:r w:rsidRPr="002C1471">
        <w:t>42” Monitors</w:t>
      </w:r>
    </w:p>
    <w:p w14:paraId="2DF2500E" w14:textId="77777777" w:rsidR="00C54447" w:rsidRPr="002C1471" w:rsidRDefault="00C54447" w:rsidP="005A63CE">
      <w:pPr>
        <w:pStyle w:val="ListParagraph"/>
        <w:spacing w:line="360" w:lineRule="auto"/>
        <w:jc w:val="both"/>
      </w:pPr>
      <w:r w:rsidRPr="002C1471">
        <w:t>xiii. IP Based Network Infrastructure</w:t>
      </w:r>
    </w:p>
    <w:p w14:paraId="43F6028D" w14:textId="1E8422D5" w:rsidR="00C54447" w:rsidRPr="002C1471" w:rsidRDefault="00C54447" w:rsidP="005A63CE">
      <w:pPr>
        <w:pStyle w:val="ListParagraph"/>
        <w:spacing w:line="360" w:lineRule="auto"/>
        <w:jc w:val="both"/>
      </w:pPr>
      <w:r w:rsidRPr="002C1471">
        <w:t>xiv. 1 Credit Card Unit</w:t>
      </w:r>
      <w:r w:rsidR="002B56E7">
        <w:t xml:space="preserve"> [hand-held device]</w:t>
      </w:r>
    </w:p>
    <w:p w14:paraId="4FCCB06A" w14:textId="2C34DC3E" w:rsidR="00C54447" w:rsidRPr="002C1471" w:rsidRDefault="00C54447" w:rsidP="005A63CE">
      <w:pPr>
        <w:pStyle w:val="ListParagraph"/>
        <w:spacing w:line="360" w:lineRule="auto"/>
        <w:jc w:val="both"/>
      </w:pPr>
      <w:r w:rsidRPr="002C1471">
        <w:t xml:space="preserve">xv. </w:t>
      </w:r>
      <w:r w:rsidR="002B56E7">
        <w:t xml:space="preserve">Failover and </w:t>
      </w:r>
      <w:r w:rsidRPr="002C1471">
        <w:t>Disaster Recovery</w:t>
      </w:r>
      <w:r w:rsidR="002B56E7">
        <w:t xml:space="preserve"> infrastructure</w:t>
      </w:r>
      <w:r w:rsidRPr="002C1471">
        <w:t xml:space="preserve"> </w:t>
      </w:r>
      <w:r w:rsidR="002B56E7">
        <w:t>including 2 X N</w:t>
      </w:r>
      <w:r w:rsidRPr="002C1471">
        <w:t>AS</w:t>
      </w:r>
    </w:p>
    <w:p w14:paraId="182D421A" w14:textId="130BEF89" w:rsidR="00C54447" w:rsidRDefault="00C54447" w:rsidP="00C54447">
      <w:pPr>
        <w:rPr>
          <w:lang w:val="en-AU" w:eastAsia="en-US"/>
        </w:rPr>
      </w:pPr>
    </w:p>
    <w:p w14:paraId="4BF120E7" w14:textId="51D0C613" w:rsidR="00202D11" w:rsidRDefault="00202D11" w:rsidP="00C54447">
      <w:pPr>
        <w:rPr>
          <w:lang w:val="en-AU" w:eastAsia="en-US"/>
        </w:rPr>
      </w:pPr>
    </w:p>
    <w:p w14:paraId="514BB4BF" w14:textId="77777777" w:rsidR="00AA014F" w:rsidRPr="00C54447" w:rsidRDefault="00AA014F" w:rsidP="00C54447">
      <w:pPr>
        <w:rPr>
          <w:lang w:val="en-AU" w:eastAsia="en-US"/>
        </w:rPr>
      </w:pPr>
    </w:p>
    <w:p w14:paraId="49B4A221" w14:textId="367DE92D" w:rsidR="0072378E" w:rsidRDefault="00F51484" w:rsidP="007B703A">
      <w:pPr>
        <w:pStyle w:val="Num-Heading3"/>
        <w:numPr>
          <w:ilvl w:val="2"/>
          <w:numId w:val="34"/>
        </w:numPr>
        <w:tabs>
          <w:tab w:val="clear" w:pos="1049"/>
          <w:tab w:val="num" w:pos="851"/>
        </w:tabs>
        <w:spacing w:line="276" w:lineRule="auto"/>
        <w:ind w:left="851" w:hanging="851"/>
        <w:rPr>
          <w:bCs/>
        </w:rPr>
      </w:pPr>
      <w:r>
        <w:rPr>
          <w:bCs/>
        </w:rPr>
        <w:t xml:space="preserve">The Elevated Road </w:t>
      </w:r>
      <w:r w:rsidRPr="00E62F50">
        <w:rPr>
          <w:bCs/>
        </w:rPr>
        <w:t>(Drop-Off Road)</w:t>
      </w:r>
    </w:p>
    <w:p w14:paraId="16EEE1D4" w14:textId="77777777" w:rsidR="00F51484" w:rsidRDefault="00F51484" w:rsidP="002D62BB">
      <w:pPr>
        <w:pStyle w:val="ListParagraph"/>
        <w:numPr>
          <w:ilvl w:val="0"/>
          <w:numId w:val="68"/>
        </w:numPr>
        <w:spacing w:line="360" w:lineRule="auto"/>
        <w:jc w:val="both"/>
      </w:pPr>
      <w:r w:rsidRPr="002C1471">
        <w:t>This road serves the public when passengers are dropped off to embark on flights.</w:t>
      </w:r>
    </w:p>
    <w:p w14:paraId="3FEAF424" w14:textId="7FBA574F" w:rsidR="00F51484" w:rsidRDefault="00F51484" w:rsidP="002D62BB">
      <w:pPr>
        <w:pStyle w:val="ListParagraph"/>
        <w:numPr>
          <w:ilvl w:val="0"/>
          <w:numId w:val="68"/>
        </w:numPr>
        <w:spacing w:line="360" w:lineRule="auto"/>
        <w:jc w:val="both"/>
      </w:pPr>
      <w:r w:rsidRPr="002C1471">
        <w:lastRenderedPageBreak/>
        <w:t>Whilst the traffic enforcement on this road falls outside the scope of this Invitation to Tender, the area</w:t>
      </w:r>
      <w:r>
        <w:t xml:space="preserve"> </w:t>
      </w:r>
      <w:r w:rsidRPr="002C1471">
        <w:t xml:space="preserve">is equipped with an intelligent bay monitoring system. </w:t>
      </w:r>
    </w:p>
    <w:p w14:paraId="2AB460AC" w14:textId="265CA763" w:rsidR="007102E0" w:rsidRDefault="007102E0" w:rsidP="002D62BB">
      <w:pPr>
        <w:pStyle w:val="ListParagraph"/>
        <w:numPr>
          <w:ilvl w:val="0"/>
          <w:numId w:val="68"/>
        </w:numPr>
        <w:spacing w:line="360" w:lineRule="auto"/>
        <w:jc w:val="both"/>
      </w:pPr>
      <w:r>
        <w:t xml:space="preserve">There may be a requirement for the Operator to manage the area on behalf of ACSA </w:t>
      </w:r>
      <w:r w:rsidRPr="00475EEC">
        <w:rPr>
          <w:i/>
          <w:iCs/>
        </w:rPr>
        <w:t>(in the event of any changes made to the area</w:t>
      </w:r>
      <w:r>
        <w:t xml:space="preserve"> by ACSA </w:t>
      </w:r>
      <w:r w:rsidR="0095216D">
        <w:t>i.e.,</w:t>
      </w:r>
      <w:r w:rsidR="00FA2A9A">
        <w:t xml:space="preserve"> </w:t>
      </w:r>
      <w:r>
        <w:t xml:space="preserve">booming of the road). </w:t>
      </w:r>
    </w:p>
    <w:p w14:paraId="06A8742A" w14:textId="3CAB8BE9" w:rsidR="00A6014D" w:rsidRDefault="00A6014D" w:rsidP="00A6014D">
      <w:pPr>
        <w:pStyle w:val="Num-Heading3"/>
        <w:spacing w:line="276" w:lineRule="auto"/>
        <w:ind w:left="2160"/>
        <w:rPr>
          <w:bCs/>
        </w:rPr>
      </w:pPr>
      <w:r>
        <w:rPr>
          <w:bCs/>
        </w:rPr>
        <w:t xml:space="preserve">The Airport Office Park (Oval) </w:t>
      </w:r>
    </w:p>
    <w:p w14:paraId="241EF755" w14:textId="4A7F0D86" w:rsidR="00A6014D" w:rsidRPr="00756A24" w:rsidRDefault="00756A24" w:rsidP="002D62BB">
      <w:pPr>
        <w:pStyle w:val="ListParagraph"/>
        <w:numPr>
          <w:ilvl w:val="0"/>
          <w:numId w:val="69"/>
        </w:numPr>
        <w:spacing w:line="360" w:lineRule="auto"/>
        <w:jc w:val="both"/>
      </w:pPr>
      <w:r w:rsidRPr="00756A24">
        <w:t xml:space="preserve">There are </w:t>
      </w:r>
      <w:r w:rsidR="00A6014D" w:rsidRPr="00756A24">
        <w:t>66 basement bays and 129 open</w:t>
      </w:r>
      <w:r w:rsidRPr="00756A24">
        <w:t xml:space="preserve"> bays, and the </w:t>
      </w:r>
      <w:r w:rsidR="00A6014D" w:rsidRPr="00756A24">
        <w:t>occupancy rate is currently at 44%</w:t>
      </w:r>
    </w:p>
    <w:p w14:paraId="6CED9240" w14:textId="292EAFEA" w:rsidR="00A6014D" w:rsidRPr="00756A24" w:rsidRDefault="00756A24" w:rsidP="002D62BB">
      <w:pPr>
        <w:pStyle w:val="ListParagraph"/>
        <w:numPr>
          <w:ilvl w:val="0"/>
          <w:numId w:val="69"/>
        </w:numPr>
        <w:spacing w:line="360" w:lineRule="auto"/>
        <w:jc w:val="both"/>
      </w:pPr>
      <w:r w:rsidRPr="00756A24">
        <w:t>There are t</w:t>
      </w:r>
      <w:r w:rsidR="00A6014D" w:rsidRPr="00756A24">
        <w:t>wo entry stations and the same stations are used for exit</w:t>
      </w:r>
    </w:p>
    <w:p w14:paraId="1BEDE036" w14:textId="6AA731F8" w:rsidR="00A6014D" w:rsidRPr="00756A24" w:rsidRDefault="00A6014D" w:rsidP="002D62BB">
      <w:pPr>
        <w:pStyle w:val="ListParagraph"/>
        <w:numPr>
          <w:ilvl w:val="0"/>
          <w:numId w:val="69"/>
        </w:numPr>
        <w:spacing w:line="360" w:lineRule="auto"/>
        <w:jc w:val="both"/>
      </w:pPr>
      <w:r w:rsidRPr="00756A24">
        <w:t>There may be a requirement for the Operator to manage the area on behalf of ACSA (in the event of any changes made to the area by ACSA)</w:t>
      </w:r>
    </w:p>
    <w:p w14:paraId="4B8E4C4E" w14:textId="77777777" w:rsidR="00A6014D" w:rsidRDefault="00A6014D" w:rsidP="00475EEC">
      <w:pPr>
        <w:pStyle w:val="ListParagraph"/>
        <w:spacing w:line="360" w:lineRule="auto"/>
        <w:ind w:left="851"/>
        <w:jc w:val="both"/>
      </w:pPr>
    </w:p>
    <w:p w14:paraId="29EA7F18" w14:textId="77777777" w:rsidR="00A6014D" w:rsidRPr="002C1471" w:rsidRDefault="00A6014D" w:rsidP="00A6014D">
      <w:pPr>
        <w:pStyle w:val="ListParagraph"/>
        <w:spacing w:line="360" w:lineRule="auto"/>
        <w:ind w:left="851"/>
        <w:jc w:val="both"/>
      </w:pPr>
    </w:p>
    <w:p w14:paraId="1451F396" w14:textId="77777777" w:rsidR="001C492D" w:rsidRDefault="001C492D" w:rsidP="00D72326">
      <w:pPr>
        <w:pStyle w:val="NoSpacing"/>
        <w:spacing w:line="276" w:lineRule="auto"/>
        <w:jc w:val="both"/>
      </w:pPr>
    </w:p>
    <w:bookmarkEnd w:id="17"/>
    <w:bookmarkEnd w:id="18"/>
    <w:bookmarkEnd w:id="19"/>
    <w:p w14:paraId="6B3C6D50" w14:textId="1AF1E93E" w:rsidR="00FB0012" w:rsidRPr="00E1239C" w:rsidRDefault="00FB0012" w:rsidP="00637907">
      <w:pPr>
        <w:pStyle w:val="NoSpacing"/>
        <w:spacing w:line="276" w:lineRule="auto"/>
        <w:ind w:left="576"/>
        <w:jc w:val="both"/>
        <w:rPr>
          <w:lang w:eastAsia="en-GB"/>
        </w:rPr>
      </w:pPr>
    </w:p>
    <w:p w14:paraId="4AFC9C84" w14:textId="02F1FDA2" w:rsidR="00245B63" w:rsidRPr="00912BBA" w:rsidRDefault="00DC6FA2" w:rsidP="007B703A">
      <w:pPr>
        <w:pStyle w:val="Num-Heading1"/>
        <w:numPr>
          <w:ilvl w:val="0"/>
          <w:numId w:val="34"/>
        </w:numPr>
        <w:tabs>
          <w:tab w:val="clear" w:pos="720"/>
          <w:tab w:val="num" w:pos="851"/>
        </w:tabs>
        <w:spacing w:line="276" w:lineRule="auto"/>
        <w:ind w:left="851" w:hanging="851"/>
        <w:rPr>
          <w:sz w:val="24"/>
          <w:szCs w:val="24"/>
          <w:lang w:val="en-ZA"/>
        </w:rPr>
      </w:pPr>
      <w:bookmarkStart w:id="23" w:name="_Toc487367471"/>
      <w:bookmarkStart w:id="24" w:name="_Toc487367526"/>
      <w:bookmarkStart w:id="25" w:name="_Hlk36213255"/>
      <w:bookmarkEnd w:id="23"/>
      <w:bookmarkEnd w:id="24"/>
      <w:r>
        <w:rPr>
          <w:sz w:val="24"/>
          <w:szCs w:val="24"/>
          <w:lang w:val="en-ZA"/>
        </w:rPr>
        <w:t xml:space="preserve">Parking Management </w:t>
      </w:r>
      <w:r w:rsidR="002A74C0">
        <w:rPr>
          <w:sz w:val="24"/>
          <w:szCs w:val="24"/>
          <w:lang w:val="en-ZA"/>
        </w:rPr>
        <w:t>Operations</w:t>
      </w:r>
    </w:p>
    <w:p w14:paraId="527D0B25" w14:textId="6D46647F" w:rsidR="005765C7" w:rsidRDefault="00CC05BF" w:rsidP="007B703A">
      <w:pPr>
        <w:pStyle w:val="Num-Heading2"/>
        <w:numPr>
          <w:ilvl w:val="1"/>
          <w:numId w:val="34"/>
        </w:numPr>
        <w:spacing w:line="276" w:lineRule="auto"/>
        <w:ind w:hanging="862"/>
        <w:rPr>
          <w:sz w:val="20"/>
          <w:szCs w:val="16"/>
          <w:lang w:val="en-ZA"/>
        </w:rPr>
      </w:pPr>
      <w:r>
        <w:rPr>
          <w:sz w:val="20"/>
          <w:szCs w:val="16"/>
          <w:lang w:val="en-ZA"/>
        </w:rPr>
        <w:t xml:space="preserve">Scope of Support to be managed </w:t>
      </w:r>
    </w:p>
    <w:p w14:paraId="349D4D70" w14:textId="3197A63B" w:rsidR="00CC05BF" w:rsidRPr="00DC6FA2" w:rsidRDefault="00DC6FA2" w:rsidP="00CB0977">
      <w:pPr>
        <w:spacing w:line="360" w:lineRule="auto"/>
        <w:jc w:val="both"/>
      </w:pPr>
      <w:r w:rsidRPr="002C1471">
        <w:t xml:space="preserve">Bids must be submitted on the basis that the management and operation of the Parking Areas at the </w:t>
      </w:r>
      <w:r w:rsidR="002A74C0">
        <w:t xml:space="preserve">Cape Town International </w:t>
      </w:r>
      <w:r w:rsidRPr="002C1471">
        <w:t>Airport is</w:t>
      </w:r>
      <w:r w:rsidR="002A74C0">
        <w:t xml:space="preserve"> managed</w:t>
      </w:r>
      <w:r w:rsidRPr="002C1471">
        <w:t xml:space="preserve"> by a single operator.</w:t>
      </w:r>
      <w:r>
        <w:t xml:space="preserve"> </w:t>
      </w:r>
      <w:r w:rsidRPr="002C1471">
        <w:t>The following are key functions to be delivered in respect of each Parking Area and should therefore be regarded</w:t>
      </w:r>
      <w:r>
        <w:t xml:space="preserve"> </w:t>
      </w:r>
      <w:r w:rsidRPr="002C1471">
        <w:t>as the minimum requirement.</w:t>
      </w:r>
      <w:r w:rsidR="00576E40">
        <w:t xml:space="preserve"> </w:t>
      </w:r>
    </w:p>
    <w:p w14:paraId="242B45FF" w14:textId="6381A41F" w:rsidR="005765C7" w:rsidRPr="006A3487" w:rsidRDefault="00DC6FA2" w:rsidP="007B703A">
      <w:pPr>
        <w:pStyle w:val="Num-Heading3"/>
        <w:numPr>
          <w:ilvl w:val="2"/>
          <w:numId w:val="34"/>
        </w:numPr>
        <w:tabs>
          <w:tab w:val="clear" w:pos="1049"/>
          <w:tab w:val="num" w:pos="851"/>
        </w:tabs>
        <w:spacing w:line="276" w:lineRule="auto"/>
        <w:ind w:left="851" w:hanging="851"/>
        <w:rPr>
          <w:rFonts w:eastAsiaTheme="majorEastAsia"/>
          <w:bCs/>
          <w:szCs w:val="20"/>
          <w:lang w:val="en-ZA"/>
        </w:rPr>
      </w:pPr>
      <w:bookmarkStart w:id="26" w:name="_Toc53245860"/>
      <w:bookmarkStart w:id="27" w:name="_Toc54025055"/>
      <w:r>
        <w:rPr>
          <w:rFonts w:eastAsiaTheme="majorEastAsia"/>
          <w:bCs/>
          <w:szCs w:val="20"/>
          <w:lang w:val="en-ZA"/>
        </w:rPr>
        <w:t>P</w:t>
      </w:r>
      <w:r w:rsidR="00CC05BF">
        <w:rPr>
          <w:rFonts w:eastAsiaTheme="majorEastAsia"/>
          <w:bCs/>
          <w:szCs w:val="20"/>
          <w:lang w:val="en-ZA"/>
        </w:rPr>
        <w:t xml:space="preserve">ublic Parking </w:t>
      </w:r>
    </w:p>
    <w:p w14:paraId="537359FB" w14:textId="0B4FDFE2" w:rsidR="006A3487" w:rsidRDefault="006A3487" w:rsidP="006A3487">
      <w:pPr>
        <w:rPr>
          <w:rFonts w:eastAsiaTheme="majorEastAsia"/>
          <w:lang w:eastAsia="en-US"/>
        </w:rPr>
      </w:pPr>
    </w:p>
    <w:p w14:paraId="72596FD1" w14:textId="34428781" w:rsidR="00DC6FA2" w:rsidRDefault="00DC6FA2" w:rsidP="007B703A">
      <w:pPr>
        <w:spacing w:line="360" w:lineRule="auto"/>
        <w:jc w:val="both"/>
      </w:pPr>
      <w:r w:rsidRPr="002C1471">
        <w:t>All public parking at the Airport operates only on the pay-on-foot principle, therefore there is</w:t>
      </w:r>
      <w:r>
        <w:t xml:space="preserve"> </w:t>
      </w:r>
      <w:r w:rsidRPr="002C1471">
        <w:t>minimal public</w:t>
      </w:r>
      <w:r>
        <w:t xml:space="preserve"> </w:t>
      </w:r>
      <w:r w:rsidRPr="002C1471">
        <w:t xml:space="preserve">interface. There are manned customer care stations </w:t>
      </w:r>
      <w:r>
        <w:t xml:space="preserve">in </w:t>
      </w:r>
      <w:r w:rsidRPr="002C1471">
        <w:t>P2 to assist</w:t>
      </w:r>
      <w:r>
        <w:t xml:space="preserve"> </w:t>
      </w:r>
      <w:r w:rsidRPr="002C1471">
        <w:t>members of the public who</w:t>
      </w:r>
      <w:r>
        <w:t xml:space="preserve"> </w:t>
      </w:r>
      <w:r w:rsidRPr="002C1471">
        <w:t>experience problems or have lost their ticket. These stations do not</w:t>
      </w:r>
      <w:r>
        <w:t xml:space="preserve"> </w:t>
      </w:r>
      <w:r w:rsidRPr="002C1471">
        <w:t>handle any cash; payment can only be affected</w:t>
      </w:r>
      <w:r>
        <w:t xml:space="preserve"> </w:t>
      </w:r>
      <w:r w:rsidRPr="002C1471">
        <w:t>at the pay stations distributed across the precinct.</w:t>
      </w:r>
    </w:p>
    <w:p w14:paraId="77552372" w14:textId="77777777" w:rsidR="00DC6FA2" w:rsidRPr="002C1471" w:rsidRDefault="00DC6FA2" w:rsidP="007B703A">
      <w:pPr>
        <w:spacing w:line="360" w:lineRule="auto"/>
        <w:jc w:val="both"/>
      </w:pPr>
    </w:p>
    <w:p w14:paraId="6C23A5A6" w14:textId="7323E1D2" w:rsidR="00DC6FA2" w:rsidRPr="002C1471" w:rsidRDefault="00DC6FA2" w:rsidP="007B703A">
      <w:pPr>
        <w:spacing w:line="360" w:lineRule="auto"/>
        <w:jc w:val="both"/>
      </w:pPr>
      <w:r w:rsidRPr="002C1471">
        <w:t xml:space="preserve">The Successful </w:t>
      </w:r>
      <w:r w:rsidR="00C344EA">
        <w:t>Bidder</w:t>
      </w:r>
      <w:r w:rsidRPr="002C1471">
        <w:t xml:space="preserve"> must bid </w:t>
      </w:r>
      <w:r w:rsidR="00475EEC" w:rsidRPr="002C1471">
        <w:t>based on</w:t>
      </w:r>
      <w:r w:rsidRPr="002C1471">
        <w:t xml:space="preserve"> providing </w:t>
      </w:r>
      <w:r w:rsidR="00475EEC">
        <w:t xml:space="preserve">a </w:t>
      </w:r>
      <w:r w:rsidR="003D616F" w:rsidRPr="002C1471">
        <w:t>24 hours</w:t>
      </w:r>
      <w:r w:rsidRPr="002C1471">
        <w:t>, 365 days per year operation.</w:t>
      </w:r>
    </w:p>
    <w:p w14:paraId="2E96D3E8" w14:textId="77B53411" w:rsidR="00DC6FA2" w:rsidRDefault="00DC6FA2" w:rsidP="007B703A">
      <w:pPr>
        <w:spacing w:line="360" w:lineRule="auto"/>
        <w:jc w:val="both"/>
      </w:pPr>
      <w:r w:rsidRPr="002C1471">
        <w:t xml:space="preserve">All revenue is for the account of ACSA and must be deposited </w:t>
      </w:r>
      <w:r w:rsidR="003D616F" w:rsidRPr="002C1471">
        <w:t>daily</w:t>
      </w:r>
      <w:r w:rsidRPr="002C1471">
        <w:t xml:space="preserve"> </w:t>
      </w:r>
      <w:r w:rsidR="00812BA9">
        <w:t xml:space="preserve">(or first working day post a weekend or public holiday) </w:t>
      </w:r>
      <w:r w:rsidRPr="002C1471">
        <w:t>in a bank account</w:t>
      </w:r>
      <w:r>
        <w:t xml:space="preserve"> </w:t>
      </w:r>
      <w:r w:rsidRPr="002C1471">
        <w:t>nominated by</w:t>
      </w:r>
      <w:r>
        <w:t xml:space="preserve"> </w:t>
      </w:r>
      <w:r w:rsidRPr="002C1471">
        <w:t>ACSA, free of any kind of deductions or set off. In addition to monthly management</w:t>
      </w:r>
      <w:r>
        <w:t xml:space="preserve"> </w:t>
      </w:r>
      <w:r w:rsidRPr="002C1471">
        <w:t>reporting, it is a specific</w:t>
      </w:r>
      <w:r>
        <w:t xml:space="preserve"> </w:t>
      </w:r>
      <w:r w:rsidRPr="002C1471">
        <w:t xml:space="preserve">requirement that an accurate reconciliation of the revenue </w:t>
      </w:r>
      <w:r w:rsidR="00812BA9">
        <w:t xml:space="preserve">transacted (System Totals), </w:t>
      </w:r>
      <w:r w:rsidRPr="002C1471">
        <w:t>declared and physically deposited is provided to ACSA</w:t>
      </w:r>
      <w:r>
        <w:t xml:space="preserve"> </w:t>
      </w:r>
      <w:r w:rsidRPr="002C1471">
        <w:t xml:space="preserve">at each end of </w:t>
      </w:r>
      <w:r w:rsidR="00637907">
        <w:t xml:space="preserve">the </w:t>
      </w:r>
      <w:r w:rsidRPr="002C1471">
        <w:t>month.</w:t>
      </w:r>
    </w:p>
    <w:p w14:paraId="14F3E5C1" w14:textId="77777777" w:rsidR="00DC6FA2" w:rsidRPr="002C1471" w:rsidRDefault="00DC6FA2" w:rsidP="007B703A">
      <w:pPr>
        <w:spacing w:line="360" w:lineRule="auto"/>
        <w:jc w:val="both"/>
      </w:pPr>
    </w:p>
    <w:p w14:paraId="6B4C35D5" w14:textId="69093BAB" w:rsidR="00DC6FA2" w:rsidRDefault="00DC6FA2" w:rsidP="007B703A">
      <w:pPr>
        <w:spacing w:line="360" w:lineRule="auto"/>
        <w:jc w:val="both"/>
      </w:pPr>
      <w:r w:rsidRPr="002C1471">
        <w:t xml:space="preserve">An anomaly is the </w:t>
      </w:r>
      <w:r w:rsidR="00C72C39" w:rsidRPr="002C1471">
        <w:t>way</w:t>
      </w:r>
      <w:r w:rsidRPr="002C1471">
        <w:t xml:space="preserve"> </w:t>
      </w:r>
      <w:r w:rsidR="00C72C39">
        <w:t xml:space="preserve">in which </w:t>
      </w:r>
      <w:r w:rsidRPr="002C1471">
        <w:t>Members of Parliament access the public parking area. In this case ACSA</w:t>
      </w:r>
      <w:r>
        <w:t xml:space="preserve"> </w:t>
      </w:r>
      <w:r w:rsidRPr="002C1471">
        <w:t xml:space="preserve">accepts the debtor liability. It is however the responsibility of the Operator to </w:t>
      </w:r>
      <w:r w:rsidR="00812BA9">
        <w:t>manage the data associated with the</w:t>
      </w:r>
      <w:r w:rsidRPr="002C1471">
        <w:t xml:space="preserve"> access cards and track usage</w:t>
      </w:r>
      <w:r>
        <w:t xml:space="preserve"> </w:t>
      </w:r>
      <w:r w:rsidRPr="002C1471">
        <w:t>thereof, to provide ACSA with detailed usage and tariff calculations. ACSA will bill Parliament directly.</w:t>
      </w:r>
    </w:p>
    <w:p w14:paraId="054C63F4" w14:textId="77777777" w:rsidR="00DC6FA2" w:rsidRPr="002C1471" w:rsidRDefault="00DC6FA2" w:rsidP="007B703A">
      <w:pPr>
        <w:spacing w:line="360" w:lineRule="auto"/>
        <w:jc w:val="both"/>
      </w:pPr>
    </w:p>
    <w:p w14:paraId="65BA2250" w14:textId="22430CEE" w:rsidR="00DC6FA2" w:rsidRDefault="00DC6FA2" w:rsidP="007B703A">
      <w:pPr>
        <w:spacing w:line="360" w:lineRule="auto"/>
        <w:jc w:val="both"/>
      </w:pPr>
      <w:r w:rsidRPr="002C1471">
        <w:t>A critical component of traffic management relating to the different Parking Areas is the Variable Messaging</w:t>
      </w:r>
      <w:r>
        <w:t xml:space="preserve"> </w:t>
      </w:r>
      <w:r w:rsidRPr="002C1471">
        <w:t xml:space="preserve">System (VMS). The Successful </w:t>
      </w:r>
      <w:r w:rsidR="00C344EA">
        <w:t>Bidder</w:t>
      </w:r>
      <w:r w:rsidRPr="002C1471">
        <w:t xml:space="preserve"> must ensure that the information displayed on the</w:t>
      </w:r>
      <w:r>
        <w:t xml:space="preserve"> </w:t>
      </w:r>
      <w:r w:rsidRPr="002C1471">
        <w:t xml:space="preserve">VMS is accurate </w:t>
      </w:r>
      <w:r w:rsidRPr="002C1471">
        <w:lastRenderedPageBreak/>
        <w:t>and</w:t>
      </w:r>
      <w:r>
        <w:t xml:space="preserve"> </w:t>
      </w:r>
      <w:r w:rsidRPr="002C1471">
        <w:t>the VMS displays are always in working order. To that end, physical vehicle counts must be conducted</w:t>
      </w:r>
      <w:r>
        <w:t xml:space="preserve"> </w:t>
      </w:r>
      <w:r w:rsidRPr="002C1471">
        <w:t>periodically</w:t>
      </w:r>
      <w:r w:rsidR="00812BA9">
        <w:t xml:space="preserve"> and updated on the system</w:t>
      </w:r>
      <w:r w:rsidRPr="002C1471">
        <w:t>.</w:t>
      </w:r>
    </w:p>
    <w:p w14:paraId="381CB431" w14:textId="77777777" w:rsidR="00DC6FA2" w:rsidRPr="002C1471" w:rsidRDefault="00DC6FA2" w:rsidP="007B703A">
      <w:pPr>
        <w:spacing w:line="360" w:lineRule="auto"/>
        <w:jc w:val="both"/>
      </w:pPr>
    </w:p>
    <w:p w14:paraId="30C353AB" w14:textId="1C035627" w:rsidR="00DC6FA2" w:rsidRDefault="00DC6FA2" w:rsidP="007B703A">
      <w:pPr>
        <w:spacing w:line="360" w:lineRule="auto"/>
        <w:jc w:val="both"/>
      </w:pPr>
      <w:r w:rsidRPr="002C1471">
        <w:t xml:space="preserve">The airport has </w:t>
      </w:r>
      <w:r w:rsidR="00812BA9">
        <w:t>Aut</w:t>
      </w:r>
      <w:r w:rsidR="0097790A">
        <w:t>o</w:t>
      </w:r>
      <w:r w:rsidR="00812BA9">
        <w:t xml:space="preserve">matic </w:t>
      </w:r>
      <w:r w:rsidRPr="002C1471">
        <w:t>Number Plate Recognition</w:t>
      </w:r>
      <w:r w:rsidR="00812BA9">
        <w:t xml:space="preserve"> or Licence Plate Recognition</w:t>
      </w:r>
      <w:r w:rsidR="0097790A">
        <w:t xml:space="preserve"> (LPR)</w:t>
      </w:r>
      <w:r w:rsidR="00812BA9">
        <w:t xml:space="preserve"> technology </w:t>
      </w:r>
      <w:r w:rsidR="00AB080F">
        <w:t xml:space="preserve">integrated </w:t>
      </w:r>
      <w:r w:rsidRPr="002C1471">
        <w:t xml:space="preserve">into the parking management system. The Successful </w:t>
      </w:r>
      <w:r w:rsidR="00C344EA">
        <w:t>Bidder</w:t>
      </w:r>
      <w:r>
        <w:t xml:space="preserve"> </w:t>
      </w:r>
      <w:r w:rsidRPr="002C1471">
        <w:t>must ensure that this system is used in the betterment of the overall service offering.</w:t>
      </w:r>
      <w:r>
        <w:t xml:space="preserve"> </w:t>
      </w:r>
      <w:r w:rsidRPr="002C1471">
        <w:t xml:space="preserve">Should ACSA introduce new products or infrastructure, The Successful </w:t>
      </w:r>
      <w:r w:rsidR="00C344EA">
        <w:t>Bidder</w:t>
      </w:r>
      <w:r w:rsidRPr="002C1471">
        <w:t xml:space="preserve"> will be required to assist ACSA</w:t>
      </w:r>
      <w:r>
        <w:t xml:space="preserve"> </w:t>
      </w:r>
      <w:r w:rsidRPr="002C1471">
        <w:t>with planning and commissioning thereof</w:t>
      </w:r>
      <w:r w:rsidR="002E6462">
        <w:t>.</w:t>
      </w:r>
    </w:p>
    <w:p w14:paraId="79826507" w14:textId="77777777" w:rsidR="00DC6FA2" w:rsidRPr="002C1471" w:rsidRDefault="00DC6FA2" w:rsidP="00CC05BF">
      <w:pPr>
        <w:spacing w:line="360" w:lineRule="auto"/>
        <w:jc w:val="both"/>
      </w:pPr>
    </w:p>
    <w:p w14:paraId="506DA395" w14:textId="417C2AE4" w:rsidR="00DC6FA2" w:rsidRPr="002C1471" w:rsidRDefault="00AB080F" w:rsidP="00CC05BF">
      <w:pPr>
        <w:spacing w:line="360" w:lineRule="auto"/>
        <w:jc w:val="both"/>
      </w:pPr>
      <w:r>
        <w:t xml:space="preserve">Parking information is displayed on the </w:t>
      </w:r>
      <w:r w:rsidR="00DC6FA2" w:rsidRPr="002C1471">
        <w:t xml:space="preserve">ACSA website. Whilst the management of the website is </w:t>
      </w:r>
      <w:r>
        <w:t xml:space="preserve">an </w:t>
      </w:r>
      <w:r w:rsidR="00DC6FA2" w:rsidRPr="002C1471">
        <w:t>ACSA responsibility,</w:t>
      </w:r>
      <w:r w:rsidR="00DC6FA2">
        <w:t xml:space="preserve"> </w:t>
      </w:r>
      <w:r w:rsidR="00DC6FA2" w:rsidRPr="002C1471">
        <w:t xml:space="preserve">it will always be the responsibility of the Successful </w:t>
      </w:r>
      <w:r w:rsidR="00C344EA">
        <w:t>Bidder</w:t>
      </w:r>
      <w:r w:rsidR="00DC6FA2" w:rsidRPr="002C1471">
        <w:t xml:space="preserve"> to ensure that the information pertaining to the</w:t>
      </w:r>
      <w:r w:rsidR="00DC6FA2">
        <w:t xml:space="preserve"> </w:t>
      </w:r>
      <w:r w:rsidR="00DC6FA2" w:rsidRPr="002C1471">
        <w:t>parking operation at Cape Town International Airport is accurate and</w:t>
      </w:r>
      <w:r w:rsidR="00DC6FA2">
        <w:t xml:space="preserve"> </w:t>
      </w:r>
      <w:r w:rsidR="00DC6FA2" w:rsidRPr="002C1471">
        <w:t>correct.</w:t>
      </w:r>
    </w:p>
    <w:p w14:paraId="4BFBBDC3" w14:textId="77777777" w:rsidR="006A3487" w:rsidRPr="003808C3" w:rsidRDefault="006A3487" w:rsidP="006A3487">
      <w:pPr>
        <w:spacing w:line="360" w:lineRule="auto"/>
        <w:jc w:val="both"/>
        <w:rPr>
          <w:rFonts w:cs="Arial"/>
        </w:rPr>
      </w:pPr>
    </w:p>
    <w:p w14:paraId="25BBD74F" w14:textId="08068C89" w:rsidR="007D6419" w:rsidRDefault="00DC6FA2" w:rsidP="007B703A">
      <w:pPr>
        <w:pStyle w:val="Num-Heading3"/>
        <w:numPr>
          <w:ilvl w:val="2"/>
          <w:numId w:val="34"/>
        </w:numPr>
        <w:tabs>
          <w:tab w:val="clear" w:pos="1049"/>
          <w:tab w:val="num" w:pos="851"/>
        </w:tabs>
        <w:spacing w:line="276" w:lineRule="auto"/>
        <w:ind w:left="851" w:hanging="851"/>
        <w:rPr>
          <w:rFonts w:eastAsiaTheme="majorEastAsia"/>
          <w:szCs w:val="20"/>
          <w:lang w:val="en-ZA"/>
        </w:rPr>
      </w:pPr>
      <w:r>
        <w:rPr>
          <w:rFonts w:eastAsiaTheme="majorEastAsia"/>
          <w:szCs w:val="20"/>
          <w:lang w:val="en-ZA"/>
        </w:rPr>
        <w:t>S</w:t>
      </w:r>
      <w:r w:rsidR="00CC05BF">
        <w:rPr>
          <w:rFonts w:eastAsiaTheme="majorEastAsia"/>
          <w:szCs w:val="20"/>
          <w:lang w:val="en-ZA"/>
        </w:rPr>
        <w:t xml:space="preserve">taff Parking </w:t>
      </w:r>
    </w:p>
    <w:p w14:paraId="2B4F33FB" w14:textId="70154A00" w:rsidR="008477D4" w:rsidRPr="002C1471" w:rsidRDefault="008477D4" w:rsidP="00CC05BF">
      <w:pPr>
        <w:spacing w:line="360" w:lineRule="auto"/>
        <w:jc w:val="both"/>
      </w:pPr>
      <w:r w:rsidRPr="002C1471">
        <w:t xml:space="preserve">The Successful </w:t>
      </w:r>
      <w:r w:rsidR="00C344EA">
        <w:t>Bidder</w:t>
      </w:r>
      <w:r w:rsidRPr="002C1471">
        <w:t xml:space="preserve"> shall conduct all the administration connected with staff </w:t>
      </w:r>
      <w:r w:rsidR="00A67746">
        <w:t>and stakeholder parking</w:t>
      </w:r>
      <w:r w:rsidRPr="002C1471">
        <w:t xml:space="preserve">. The </w:t>
      </w:r>
      <w:r w:rsidR="00A67746">
        <w:t>operator</w:t>
      </w:r>
      <w:r w:rsidRPr="002C1471">
        <w:t xml:space="preserve"> shall be responsible for the issuance of access control </w:t>
      </w:r>
      <w:r w:rsidR="00A67746">
        <w:t>cards</w:t>
      </w:r>
      <w:r w:rsidRPr="002C1471">
        <w:t xml:space="preserve"> </w:t>
      </w:r>
      <w:r w:rsidR="00A67746">
        <w:t xml:space="preserve">and tags, </w:t>
      </w:r>
      <w:r w:rsidRPr="002C1471">
        <w:t>and</w:t>
      </w:r>
      <w:r>
        <w:t xml:space="preserve"> </w:t>
      </w:r>
      <w:r w:rsidRPr="002C1471">
        <w:t xml:space="preserve">acceptance of payment during office hours. Users of staff </w:t>
      </w:r>
      <w:r w:rsidR="00A67746">
        <w:t xml:space="preserve">and stakeholder </w:t>
      </w:r>
      <w:r w:rsidRPr="002C1471">
        <w:t>parking pay for parking in advance. At the end of</w:t>
      </w:r>
      <w:r>
        <w:t xml:space="preserve"> </w:t>
      </w:r>
      <w:r w:rsidRPr="002C1471">
        <w:t xml:space="preserve">each month the </w:t>
      </w:r>
      <w:r w:rsidR="00A67746">
        <w:t xml:space="preserve">operator </w:t>
      </w:r>
      <w:r w:rsidRPr="002C1471">
        <w:t>shall pay to ACSA all revenue</w:t>
      </w:r>
      <w:r w:rsidR="00A67746">
        <w:t xml:space="preserve"> invoiced for</w:t>
      </w:r>
      <w:r w:rsidRPr="002C1471">
        <w:t xml:space="preserve"> staff</w:t>
      </w:r>
      <w:r w:rsidR="00A67746">
        <w:t xml:space="preserve"> and stakeholder</w:t>
      </w:r>
      <w:r w:rsidRPr="002C1471">
        <w:t xml:space="preserve"> parking and provide ACSA</w:t>
      </w:r>
      <w:r>
        <w:t xml:space="preserve"> </w:t>
      </w:r>
      <w:r w:rsidRPr="002C1471">
        <w:t>with a detailed declaration of turnover in relation thereto. For avoidance of doubt, the liability to collect debtors will</w:t>
      </w:r>
      <w:r>
        <w:t xml:space="preserve"> </w:t>
      </w:r>
      <w:r w:rsidRPr="002C1471">
        <w:t>be that of the Successful Tenderer.</w:t>
      </w:r>
    </w:p>
    <w:p w14:paraId="3E52605E" w14:textId="77777777" w:rsidR="007D6419" w:rsidRPr="007D6419" w:rsidRDefault="007D6419" w:rsidP="007D6419">
      <w:pPr>
        <w:rPr>
          <w:rFonts w:eastAsiaTheme="majorEastAsia"/>
          <w:lang w:eastAsia="en-US"/>
        </w:rPr>
      </w:pPr>
    </w:p>
    <w:p w14:paraId="591FBCD3" w14:textId="5D7505E5" w:rsidR="007D6419" w:rsidRDefault="008477D4" w:rsidP="00800F7D">
      <w:pPr>
        <w:pStyle w:val="Num-Heading3"/>
        <w:numPr>
          <w:ilvl w:val="2"/>
          <w:numId w:val="34"/>
        </w:numPr>
        <w:tabs>
          <w:tab w:val="clear" w:pos="1049"/>
          <w:tab w:val="left" w:pos="851"/>
        </w:tabs>
        <w:spacing w:line="276" w:lineRule="auto"/>
        <w:ind w:left="851" w:hanging="851"/>
        <w:rPr>
          <w:rFonts w:eastAsiaTheme="majorEastAsia"/>
          <w:szCs w:val="20"/>
          <w:lang w:val="en-ZA"/>
        </w:rPr>
      </w:pPr>
      <w:r>
        <w:rPr>
          <w:rFonts w:eastAsiaTheme="majorEastAsia"/>
          <w:szCs w:val="20"/>
          <w:lang w:val="en-ZA"/>
        </w:rPr>
        <w:t>I</w:t>
      </w:r>
      <w:r w:rsidR="00CC05BF">
        <w:rPr>
          <w:rFonts w:eastAsiaTheme="majorEastAsia"/>
          <w:szCs w:val="20"/>
          <w:lang w:val="en-ZA"/>
        </w:rPr>
        <w:t xml:space="preserve">nner Lane Management </w:t>
      </w:r>
    </w:p>
    <w:p w14:paraId="5FF3DA92" w14:textId="50987434" w:rsidR="007B10C5" w:rsidRPr="002C1471" w:rsidRDefault="00A1470A" w:rsidP="00CC05BF">
      <w:pPr>
        <w:spacing w:line="360" w:lineRule="auto"/>
        <w:jc w:val="both"/>
      </w:pPr>
      <w:r>
        <w:t>T</w:t>
      </w:r>
      <w:r w:rsidR="007B10C5" w:rsidRPr="002C1471">
        <w:t>his operation principally controls access to the service roads directly in front of the terminal building</w:t>
      </w:r>
      <w:r w:rsidR="006C16DD">
        <w:t>s</w:t>
      </w:r>
      <w:r w:rsidR="007B10C5" w:rsidRPr="002C1471">
        <w:t xml:space="preserve"> of the Airport.</w:t>
      </w:r>
      <w:r>
        <w:t xml:space="preserve"> </w:t>
      </w:r>
      <w:r w:rsidR="007B10C5" w:rsidRPr="002C1471">
        <w:t xml:space="preserve">ACSA stipulates </w:t>
      </w:r>
      <w:r w:rsidR="006C16DD">
        <w:t>procedures</w:t>
      </w:r>
      <w:r w:rsidR="007B10C5" w:rsidRPr="002C1471">
        <w:t xml:space="preserve"> from time to time in relation to the management of the inner lanes. </w:t>
      </w:r>
      <w:r w:rsidR="00EE08FB">
        <w:t xml:space="preserve">Coaches and </w:t>
      </w:r>
      <w:r w:rsidR="0095216D" w:rsidRPr="002C1471">
        <w:t>shuttles</w:t>
      </w:r>
      <w:r w:rsidR="007B10C5" w:rsidRPr="002C1471">
        <w:t xml:space="preserve"> gain access to the inner lanes by use of specific pre-paid cards. Revenue shall accrue to ACSA on every</w:t>
      </w:r>
      <w:r w:rsidR="007B10C5">
        <w:t xml:space="preserve"> </w:t>
      </w:r>
      <w:r w:rsidR="007B10C5" w:rsidRPr="002C1471">
        <w:t xml:space="preserve">instance that such card is used. The administration of this system is the responsibility of the Successful </w:t>
      </w:r>
      <w:r w:rsidR="00C344EA">
        <w:t>Bidder</w:t>
      </w:r>
      <w:r w:rsidR="007B10C5" w:rsidRPr="002C1471">
        <w:t>.</w:t>
      </w:r>
      <w:r>
        <w:t xml:space="preserve"> </w:t>
      </w:r>
      <w:r w:rsidR="007B10C5" w:rsidRPr="002C1471">
        <w:t xml:space="preserve">The following users gain access free of payment, but with the requisite </w:t>
      </w:r>
      <w:r w:rsidR="00EE08FB">
        <w:t xml:space="preserve">written </w:t>
      </w:r>
      <w:r w:rsidR="007B10C5" w:rsidRPr="002C1471">
        <w:t>authorisation from ACSA, if applicable:</w:t>
      </w:r>
    </w:p>
    <w:p w14:paraId="2914F293" w14:textId="77777777" w:rsidR="007B10C5" w:rsidRPr="002C1471" w:rsidRDefault="007B10C5" w:rsidP="00CC05BF">
      <w:pPr>
        <w:pStyle w:val="ListParagraph"/>
        <w:spacing w:line="360" w:lineRule="auto"/>
        <w:jc w:val="both"/>
      </w:pPr>
      <w:r w:rsidRPr="002C1471">
        <w:t>- all ACSA vehicles.</w:t>
      </w:r>
    </w:p>
    <w:p w14:paraId="23AABB95" w14:textId="77777777" w:rsidR="007B10C5" w:rsidRPr="002C1471" w:rsidRDefault="007B10C5" w:rsidP="00CC05BF">
      <w:pPr>
        <w:pStyle w:val="ListParagraph"/>
        <w:spacing w:line="360" w:lineRule="auto"/>
        <w:jc w:val="both"/>
      </w:pPr>
      <w:r w:rsidRPr="002C1471">
        <w:t>- building and other contractors of ACSA or its stakeholders.</w:t>
      </w:r>
    </w:p>
    <w:p w14:paraId="67EB1639" w14:textId="03AEDCBD" w:rsidR="007B10C5" w:rsidRPr="002C1471" w:rsidRDefault="007B10C5" w:rsidP="00CC05BF">
      <w:pPr>
        <w:pStyle w:val="ListParagraph"/>
        <w:spacing w:line="360" w:lineRule="auto"/>
        <w:jc w:val="both"/>
      </w:pPr>
      <w:r w:rsidRPr="002C1471">
        <w:t>- delivery vehicles for ACSA as well as those for retail outlets and airline lounges situated in</w:t>
      </w:r>
      <w:r>
        <w:t xml:space="preserve"> </w:t>
      </w:r>
      <w:r w:rsidRPr="002C1471">
        <w:t>the Airport</w:t>
      </w:r>
      <w:r w:rsidR="00EE08FB">
        <w:t xml:space="preserve"> terminal</w:t>
      </w:r>
    </w:p>
    <w:p w14:paraId="40C07368" w14:textId="4DD73AB5" w:rsidR="007B10C5" w:rsidRDefault="007B10C5" w:rsidP="00CC05BF">
      <w:pPr>
        <w:pStyle w:val="ListParagraph"/>
        <w:spacing w:line="360" w:lineRule="auto"/>
        <w:jc w:val="both"/>
      </w:pPr>
      <w:r w:rsidRPr="002C1471">
        <w:t xml:space="preserve">- all emergency vehicles and </w:t>
      </w:r>
      <w:r w:rsidR="00EE08FB">
        <w:t>Government Agency</w:t>
      </w:r>
      <w:r w:rsidRPr="002C1471">
        <w:t xml:space="preserve"> vehicles</w:t>
      </w:r>
      <w:r w:rsidR="00EE08FB">
        <w:t xml:space="preserve"> for the purpose of conducting operational </w:t>
      </w:r>
      <w:r w:rsidR="003D616F">
        <w:t>activity.</w:t>
      </w:r>
    </w:p>
    <w:p w14:paraId="04BA972B" w14:textId="049F888E" w:rsidR="00216EB3" w:rsidRPr="002C1471" w:rsidRDefault="00216EB3" w:rsidP="00CC05BF">
      <w:pPr>
        <w:pStyle w:val="ListParagraph"/>
        <w:spacing w:line="360" w:lineRule="auto"/>
        <w:jc w:val="both"/>
      </w:pPr>
      <w:r>
        <w:t>- Special events and facilitation of dignitaries.</w:t>
      </w:r>
    </w:p>
    <w:p w14:paraId="3218296F" w14:textId="0AFA1522" w:rsidR="007B10C5" w:rsidRPr="002C1471" w:rsidRDefault="007B10C5" w:rsidP="00CC05BF">
      <w:pPr>
        <w:spacing w:line="360" w:lineRule="auto"/>
        <w:jc w:val="both"/>
      </w:pPr>
      <w:r w:rsidRPr="002C1471">
        <w:t>The kiosks at the entrances to the two inner lane areas shall be manned and operated to allow access to</w:t>
      </w:r>
      <w:r>
        <w:t xml:space="preserve"> </w:t>
      </w:r>
      <w:r w:rsidRPr="002C1471">
        <w:t>abovementioned non-cardholders 24 hours</w:t>
      </w:r>
      <w:r w:rsidR="00216EB3">
        <w:t xml:space="preserve"> per day</w:t>
      </w:r>
      <w:r w:rsidRPr="002C1471">
        <w:t>, 365 days per year.</w:t>
      </w:r>
    </w:p>
    <w:p w14:paraId="63FA5A31" w14:textId="77777777" w:rsidR="007B10C5" w:rsidRPr="002C1471" w:rsidRDefault="007B10C5" w:rsidP="00CC05BF">
      <w:pPr>
        <w:spacing w:line="360" w:lineRule="auto"/>
        <w:jc w:val="both"/>
      </w:pPr>
      <w:r w:rsidRPr="002C1471">
        <w:t>The vehicle holding area, which includes access control and general operations, is integral to the operation of the</w:t>
      </w:r>
      <w:r>
        <w:t xml:space="preserve"> </w:t>
      </w:r>
      <w:r w:rsidRPr="002C1471">
        <w:t>inner lanes and must operate 24 hours per day, 365 days per year.</w:t>
      </w:r>
    </w:p>
    <w:p w14:paraId="166305F6" w14:textId="3237A782" w:rsidR="007B10C5" w:rsidRPr="002C1471" w:rsidRDefault="007B10C5" w:rsidP="00CC05BF">
      <w:pPr>
        <w:spacing w:line="360" w:lineRule="auto"/>
        <w:jc w:val="both"/>
      </w:pPr>
      <w:r w:rsidRPr="002C1471">
        <w:lastRenderedPageBreak/>
        <w:t xml:space="preserve">The Successful </w:t>
      </w:r>
      <w:r w:rsidR="00C344EA">
        <w:t>Bidder</w:t>
      </w:r>
      <w:r w:rsidRPr="002C1471">
        <w:t xml:space="preserve"> is responsible for overseeing the annual review and renewal process of inner</w:t>
      </w:r>
      <w:r>
        <w:t xml:space="preserve"> </w:t>
      </w:r>
      <w:r w:rsidRPr="002C1471">
        <w:t>lane</w:t>
      </w:r>
      <w:r>
        <w:t xml:space="preserve"> </w:t>
      </w:r>
      <w:r w:rsidRPr="002C1471">
        <w:t>cardholders.</w:t>
      </w:r>
    </w:p>
    <w:p w14:paraId="6FE86104" w14:textId="5B6A0BE3" w:rsidR="007B10C5" w:rsidRPr="002C1471" w:rsidRDefault="007B10C5" w:rsidP="00CC05BF">
      <w:pPr>
        <w:spacing w:line="360" w:lineRule="auto"/>
        <w:jc w:val="both"/>
      </w:pPr>
      <w:r w:rsidRPr="002C1471">
        <w:t xml:space="preserve">At the end of each month, the Successful </w:t>
      </w:r>
      <w:r w:rsidR="00C344EA">
        <w:t>Bidder</w:t>
      </w:r>
      <w:r w:rsidRPr="002C1471">
        <w:t xml:space="preserve"> shall pay to ACSA all revenue derived from inner</w:t>
      </w:r>
      <w:r>
        <w:t xml:space="preserve"> </w:t>
      </w:r>
      <w:r w:rsidRPr="002C1471">
        <w:t>lane operations</w:t>
      </w:r>
      <w:r>
        <w:t xml:space="preserve"> </w:t>
      </w:r>
      <w:r w:rsidRPr="002C1471">
        <w:t>and deliver to ACSA a detailed declaration of turnover in relation thereto. For avoidance of doubt, the liability to</w:t>
      </w:r>
      <w:r>
        <w:t xml:space="preserve"> </w:t>
      </w:r>
      <w:r w:rsidRPr="002C1471">
        <w:t xml:space="preserve">collect debtors will be that of the Successful </w:t>
      </w:r>
      <w:r w:rsidR="00C344EA">
        <w:t>Bidder</w:t>
      </w:r>
      <w:r w:rsidRPr="002C1471">
        <w:t>.</w:t>
      </w:r>
    </w:p>
    <w:p w14:paraId="53B42AEB" w14:textId="0E56E626" w:rsidR="005765C7" w:rsidRDefault="007B10C5" w:rsidP="00CC05BF">
      <w:pPr>
        <w:spacing w:line="360" w:lineRule="auto"/>
        <w:jc w:val="both"/>
      </w:pPr>
      <w:r w:rsidRPr="002C1471">
        <w:t xml:space="preserve">In addition to the standard operating costs, the Successful </w:t>
      </w:r>
      <w:r w:rsidR="00C344EA">
        <w:t>Bidder</w:t>
      </w:r>
      <w:r w:rsidRPr="002C1471">
        <w:t xml:space="preserve"> will also be responsible for administrative costs</w:t>
      </w:r>
      <w:r>
        <w:t xml:space="preserve"> </w:t>
      </w:r>
      <w:r w:rsidRPr="002C1471">
        <w:t>such as warning tickets or other management interventions required for the</w:t>
      </w:r>
      <w:r>
        <w:t xml:space="preserve"> </w:t>
      </w:r>
      <w:r w:rsidRPr="002C1471">
        <w:t>successful operation of the inner</w:t>
      </w:r>
      <w:r>
        <w:t xml:space="preserve"> </w:t>
      </w:r>
      <w:r w:rsidRPr="002C1471">
        <w:t>lanes.</w:t>
      </w:r>
    </w:p>
    <w:p w14:paraId="6463C087" w14:textId="2A60158B" w:rsidR="00EE08FB" w:rsidRDefault="00EE08FB" w:rsidP="00CC05BF">
      <w:pPr>
        <w:spacing w:line="360" w:lineRule="auto"/>
        <w:jc w:val="both"/>
      </w:pPr>
      <w:r>
        <w:t xml:space="preserve">Note: No vehicles are to overnight in the inner lanes </w:t>
      </w:r>
      <w:r w:rsidR="003D616F">
        <w:t>and</w:t>
      </w:r>
      <w:r>
        <w:t xml:space="preserve"> the vehicle holding area.</w:t>
      </w:r>
    </w:p>
    <w:p w14:paraId="43272C6B" w14:textId="50DFE42E" w:rsidR="005D50E8" w:rsidRDefault="005D50E8" w:rsidP="00CC05BF">
      <w:pPr>
        <w:spacing w:line="360" w:lineRule="auto"/>
        <w:jc w:val="both"/>
      </w:pPr>
    </w:p>
    <w:p w14:paraId="38419459" w14:textId="669F0B49" w:rsidR="005D50E8" w:rsidRDefault="005D50E8" w:rsidP="00CC05BF">
      <w:pPr>
        <w:spacing w:line="360" w:lineRule="auto"/>
        <w:jc w:val="both"/>
        <w:rPr>
          <w:b/>
          <w:bCs/>
        </w:rPr>
      </w:pPr>
      <w:r w:rsidRPr="00756A24">
        <w:rPr>
          <w:b/>
          <w:bCs/>
        </w:rPr>
        <w:t>Pick Up Area</w:t>
      </w:r>
      <w:r w:rsidRPr="005D50E8">
        <w:rPr>
          <w:b/>
          <w:bCs/>
        </w:rPr>
        <w:t xml:space="preserve"> </w:t>
      </w:r>
    </w:p>
    <w:p w14:paraId="7E80D831" w14:textId="4FC69649" w:rsidR="005D50E8" w:rsidRDefault="005D50E8" w:rsidP="002D62BB">
      <w:pPr>
        <w:pStyle w:val="ListParagraph"/>
        <w:numPr>
          <w:ilvl w:val="0"/>
          <w:numId w:val="53"/>
        </w:numPr>
        <w:spacing w:line="360" w:lineRule="auto"/>
        <w:jc w:val="both"/>
      </w:pPr>
      <w:r w:rsidRPr="005D50E8">
        <w:t xml:space="preserve">The </w:t>
      </w:r>
      <w:r>
        <w:t xml:space="preserve">service provider shall deploy resources to effectively manage the pickup area and ensure that vehicular movement is not impeded. </w:t>
      </w:r>
    </w:p>
    <w:p w14:paraId="1080607D" w14:textId="285BF62A" w:rsidR="005D50E8" w:rsidRDefault="005D50E8" w:rsidP="002D62BB">
      <w:pPr>
        <w:pStyle w:val="ListParagraph"/>
        <w:numPr>
          <w:ilvl w:val="0"/>
          <w:numId w:val="53"/>
        </w:numPr>
        <w:spacing w:line="360" w:lineRule="auto"/>
        <w:jc w:val="both"/>
      </w:pPr>
      <w:r>
        <w:t xml:space="preserve">Ensure that all users of the pickup facilities comply with the designed parking bays and traffic flow </w:t>
      </w:r>
    </w:p>
    <w:p w14:paraId="33D6AEB5" w14:textId="50189B2E" w:rsidR="005D50E8" w:rsidRDefault="005D50E8" w:rsidP="002D62BB">
      <w:pPr>
        <w:pStyle w:val="ListParagraph"/>
        <w:numPr>
          <w:ilvl w:val="0"/>
          <w:numId w:val="53"/>
        </w:numPr>
        <w:spacing w:line="360" w:lineRule="auto"/>
        <w:jc w:val="both"/>
      </w:pPr>
      <w:r>
        <w:t xml:space="preserve">Whilst decongesting the area, ensure that all the stray trolleys are stacked </w:t>
      </w:r>
    </w:p>
    <w:p w14:paraId="5B06241A" w14:textId="1813D982" w:rsidR="006F5DCA" w:rsidRDefault="006F5DCA" w:rsidP="006F5DCA">
      <w:pPr>
        <w:spacing w:line="360" w:lineRule="auto"/>
        <w:jc w:val="both"/>
      </w:pPr>
    </w:p>
    <w:p w14:paraId="4C8C1ED3" w14:textId="4B722033" w:rsidR="006F5DCA" w:rsidRDefault="00EA30BF" w:rsidP="006F5DCA">
      <w:pPr>
        <w:spacing w:line="360" w:lineRule="auto"/>
        <w:jc w:val="both"/>
        <w:rPr>
          <w:b/>
          <w:bCs/>
        </w:rPr>
      </w:pPr>
      <w:r>
        <w:rPr>
          <w:b/>
          <w:bCs/>
        </w:rPr>
        <w:t xml:space="preserve">Traffic </w:t>
      </w:r>
      <w:r w:rsidR="006F5DCA" w:rsidRPr="00EA30BF">
        <w:rPr>
          <w:b/>
          <w:bCs/>
        </w:rPr>
        <w:t>Management of the Central Boulevard Road</w:t>
      </w:r>
    </w:p>
    <w:p w14:paraId="744A1D17" w14:textId="54901EE5" w:rsidR="00EA30BF" w:rsidRPr="00EA30BF" w:rsidRDefault="00EA30BF" w:rsidP="006F5DCA">
      <w:pPr>
        <w:spacing w:line="360" w:lineRule="auto"/>
        <w:jc w:val="both"/>
      </w:pPr>
      <w:r w:rsidRPr="00EA30BF">
        <w:t xml:space="preserve">Service provider shall deploy </w:t>
      </w:r>
      <w:r>
        <w:t>suitably qualified resources to manage transgressors on Central Boulevard Road. Illegally stopped or parked vehicles must be clamped and subjected to a release fee of R500 per offence or as determined by ACSA. Payment for the release fee must be transacted through the parking management system. Service provider to maintain a register of all offenders and corresponding paid ticket numbers.</w:t>
      </w:r>
    </w:p>
    <w:p w14:paraId="5C0A78F4" w14:textId="2D833D85" w:rsidR="001817D4" w:rsidRPr="008C724D" w:rsidRDefault="001817D4" w:rsidP="008C724D">
      <w:pPr>
        <w:pStyle w:val="Num-Heading1"/>
        <w:numPr>
          <w:ilvl w:val="0"/>
          <w:numId w:val="34"/>
        </w:numPr>
        <w:spacing w:line="276" w:lineRule="auto"/>
        <w:rPr>
          <w:sz w:val="24"/>
          <w:szCs w:val="24"/>
          <w:lang w:val="en-ZA"/>
        </w:rPr>
      </w:pPr>
      <w:bookmarkStart w:id="28" w:name="_Toc487291484"/>
      <w:bookmarkStart w:id="29" w:name="_Toc487367474"/>
      <w:bookmarkStart w:id="30" w:name="_Toc487367529"/>
      <w:bookmarkStart w:id="31" w:name="_Toc477781056"/>
      <w:bookmarkStart w:id="32" w:name="_Toc477781078"/>
      <w:bookmarkStart w:id="33" w:name="_Toc477781079"/>
      <w:bookmarkStart w:id="34" w:name="_Toc26535568"/>
      <w:bookmarkStart w:id="35" w:name="_Toc32229508"/>
      <w:bookmarkStart w:id="36" w:name="_Toc487398674"/>
      <w:bookmarkStart w:id="37" w:name="_Toc19532007"/>
      <w:bookmarkEnd w:id="28"/>
      <w:bookmarkEnd w:id="29"/>
      <w:bookmarkEnd w:id="30"/>
      <w:bookmarkEnd w:id="31"/>
      <w:bookmarkEnd w:id="32"/>
      <w:bookmarkEnd w:id="33"/>
      <w:r w:rsidRPr="00D47FA5">
        <w:rPr>
          <w:sz w:val="24"/>
          <w:szCs w:val="24"/>
          <w:lang w:val="en-ZA"/>
        </w:rPr>
        <w:t>I</w:t>
      </w:r>
      <w:r w:rsidR="003F1907">
        <w:rPr>
          <w:sz w:val="24"/>
          <w:szCs w:val="24"/>
          <w:lang w:val="en-ZA"/>
        </w:rPr>
        <w:t>nvoices</w:t>
      </w:r>
      <w:bookmarkEnd w:id="34"/>
      <w:bookmarkEnd w:id="35"/>
    </w:p>
    <w:p w14:paraId="21B311CE" w14:textId="77777777" w:rsidR="001817D4" w:rsidRPr="00D47FA5" w:rsidRDefault="001817D4" w:rsidP="00800F7D">
      <w:pPr>
        <w:pStyle w:val="Num-Heading2"/>
        <w:keepNext w:val="0"/>
        <w:numPr>
          <w:ilvl w:val="1"/>
          <w:numId w:val="34"/>
        </w:numPr>
        <w:spacing w:line="276" w:lineRule="auto"/>
        <w:ind w:hanging="862"/>
        <w:rPr>
          <w:sz w:val="20"/>
          <w:szCs w:val="20"/>
          <w:lang w:val="en-ZA"/>
        </w:rPr>
      </w:pPr>
      <w:r w:rsidRPr="00D47FA5">
        <w:rPr>
          <w:sz w:val="20"/>
          <w:szCs w:val="20"/>
          <w:lang w:val="en-ZA"/>
        </w:rPr>
        <w:t>Invoices</w:t>
      </w:r>
    </w:p>
    <w:p w14:paraId="6DBED689" w14:textId="6F72DE0A" w:rsidR="001817D4" w:rsidRPr="00D47FA5" w:rsidRDefault="001817D4" w:rsidP="00800F7D">
      <w:pPr>
        <w:pStyle w:val="Num-Heading3"/>
        <w:numPr>
          <w:ilvl w:val="2"/>
          <w:numId w:val="34"/>
        </w:numPr>
        <w:tabs>
          <w:tab w:val="clear" w:pos="1049"/>
          <w:tab w:val="num" w:pos="851"/>
        </w:tabs>
        <w:spacing w:line="360" w:lineRule="auto"/>
        <w:ind w:left="851" w:hanging="851"/>
        <w:jc w:val="both"/>
        <w:rPr>
          <w:rFonts w:eastAsia="Arial"/>
          <w:b w:val="0"/>
          <w:szCs w:val="20"/>
          <w:lang w:val="en-ZA"/>
        </w:rPr>
      </w:pPr>
      <w:r w:rsidRPr="00D47FA5">
        <w:rPr>
          <w:rFonts w:eastAsia="Arial"/>
          <w:b w:val="0"/>
          <w:szCs w:val="20"/>
          <w:lang w:val="en-ZA"/>
        </w:rPr>
        <w:t xml:space="preserve">All invoices to be </w:t>
      </w:r>
      <w:r w:rsidR="00EE08FB">
        <w:rPr>
          <w:rFonts w:eastAsia="Arial"/>
          <w:b w:val="0"/>
          <w:szCs w:val="20"/>
          <w:lang w:val="en-ZA"/>
        </w:rPr>
        <w:t>delivered by the 2</w:t>
      </w:r>
      <w:r w:rsidR="00EE08FB" w:rsidRPr="00C735E2">
        <w:rPr>
          <w:rFonts w:eastAsia="Arial"/>
          <w:b w:val="0"/>
          <w:szCs w:val="20"/>
          <w:vertAlign w:val="superscript"/>
          <w:lang w:val="en-ZA"/>
        </w:rPr>
        <w:t>nd</w:t>
      </w:r>
      <w:r w:rsidR="00EE08FB">
        <w:rPr>
          <w:rFonts w:eastAsia="Arial"/>
          <w:b w:val="0"/>
          <w:szCs w:val="20"/>
          <w:lang w:val="en-ZA"/>
        </w:rPr>
        <w:t xml:space="preserve"> of the new month for the preceding period and </w:t>
      </w:r>
      <w:r w:rsidRPr="00D47FA5">
        <w:rPr>
          <w:rFonts w:eastAsia="Arial"/>
          <w:b w:val="0"/>
          <w:szCs w:val="20"/>
          <w:lang w:val="en-ZA"/>
        </w:rPr>
        <w:t>accompanied by</w:t>
      </w:r>
    </w:p>
    <w:p w14:paraId="10CC7B67" w14:textId="772CA2EA" w:rsidR="001817D4" w:rsidRPr="00077841" w:rsidRDefault="003A3F71" w:rsidP="00477E30">
      <w:pPr>
        <w:pStyle w:val="ListParagraph"/>
        <w:numPr>
          <w:ilvl w:val="0"/>
          <w:numId w:val="42"/>
        </w:numPr>
        <w:spacing w:line="360" w:lineRule="auto"/>
        <w:ind w:left="1134" w:hanging="283"/>
        <w:jc w:val="both"/>
        <w:rPr>
          <w:rFonts w:eastAsia="Arial"/>
          <w:szCs w:val="18"/>
          <w:lang w:eastAsia="en-US"/>
        </w:rPr>
      </w:pPr>
      <w:r w:rsidRPr="00D47FA5">
        <w:rPr>
          <w:rFonts w:eastAsia="Arial"/>
          <w:szCs w:val="18"/>
          <w:lang w:eastAsia="en-US"/>
        </w:rPr>
        <w:t xml:space="preserve">ACSA purchase order number coded on </w:t>
      </w:r>
      <w:r w:rsidR="0095216D" w:rsidRPr="00D47FA5">
        <w:rPr>
          <w:rFonts w:eastAsia="Arial"/>
          <w:szCs w:val="18"/>
          <w:lang w:eastAsia="en-US"/>
        </w:rPr>
        <w:t>it.</w:t>
      </w:r>
    </w:p>
    <w:p w14:paraId="4875DC66" w14:textId="78701BC6" w:rsidR="003A3F71" w:rsidRPr="00D47FA5" w:rsidRDefault="003A3F71" w:rsidP="00477E30">
      <w:pPr>
        <w:pStyle w:val="ListParagraph"/>
        <w:numPr>
          <w:ilvl w:val="0"/>
          <w:numId w:val="42"/>
        </w:numPr>
        <w:spacing w:line="360" w:lineRule="auto"/>
        <w:ind w:left="1134" w:hanging="283"/>
        <w:jc w:val="both"/>
        <w:rPr>
          <w:rFonts w:eastAsia="Arial"/>
          <w:szCs w:val="18"/>
          <w:lang w:eastAsia="en-US"/>
        </w:rPr>
      </w:pPr>
      <w:r>
        <w:rPr>
          <w:rFonts w:eastAsia="Arial"/>
          <w:szCs w:val="18"/>
          <w:lang w:eastAsia="en-US"/>
        </w:rPr>
        <w:t xml:space="preserve">Monthly Fixed costs to include signed off SLA </w:t>
      </w:r>
      <w:r w:rsidR="0095216D">
        <w:rPr>
          <w:rFonts w:eastAsia="Arial"/>
          <w:szCs w:val="18"/>
          <w:lang w:eastAsia="en-US"/>
        </w:rPr>
        <w:t>reports.</w:t>
      </w:r>
    </w:p>
    <w:p w14:paraId="5A7E2982" w14:textId="0672F52E" w:rsidR="00B020A3" w:rsidRDefault="001817D4" w:rsidP="00800F7D">
      <w:pPr>
        <w:pStyle w:val="Num-Heading3"/>
        <w:numPr>
          <w:ilvl w:val="2"/>
          <w:numId w:val="34"/>
        </w:numPr>
        <w:tabs>
          <w:tab w:val="clear" w:pos="1049"/>
          <w:tab w:val="num" w:pos="851"/>
        </w:tabs>
        <w:spacing w:line="276" w:lineRule="auto"/>
        <w:ind w:left="851" w:hanging="851"/>
        <w:jc w:val="both"/>
        <w:rPr>
          <w:rFonts w:eastAsia="Arial"/>
          <w:b w:val="0"/>
          <w:szCs w:val="20"/>
          <w:lang w:val="en-ZA"/>
        </w:rPr>
      </w:pPr>
      <w:r w:rsidRPr="00D47FA5">
        <w:rPr>
          <w:rFonts w:eastAsia="Arial"/>
          <w:b w:val="0"/>
          <w:szCs w:val="20"/>
          <w:lang w:val="en-ZA"/>
        </w:rPr>
        <w:t>All invoices not in dispute will be paid according to payment term</w:t>
      </w:r>
      <w:r w:rsidR="00EE08FB">
        <w:rPr>
          <w:rFonts w:eastAsia="Arial"/>
          <w:b w:val="0"/>
          <w:szCs w:val="20"/>
          <w:lang w:val="en-ZA"/>
        </w:rPr>
        <w:t xml:space="preserve"> of 30 days from date of invoice.</w:t>
      </w:r>
    </w:p>
    <w:p w14:paraId="0DB7D91F" w14:textId="77777777" w:rsidR="000D3CAB" w:rsidRPr="000D3CAB" w:rsidRDefault="000D3CAB" w:rsidP="000D3CAB">
      <w:pPr>
        <w:rPr>
          <w:highlight w:val="yellow"/>
          <w:lang w:eastAsia="en-US"/>
        </w:rPr>
      </w:pPr>
    </w:p>
    <w:p w14:paraId="2B3B27C7" w14:textId="4DC02AA8" w:rsidR="005765C7" w:rsidRPr="00912BBA" w:rsidRDefault="005765C7" w:rsidP="00800F7D">
      <w:pPr>
        <w:pStyle w:val="Num-Heading1"/>
        <w:numPr>
          <w:ilvl w:val="0"/>
          <w:numId w:val="34"/>
        </w:numPr>
        <w:tabs>
          <w:tab w:val="clear" w:pos="720"/>
          <w:tab w:val="num" w:pos="851"/>
        </w:tabs>
        <w:spacing w:line="276" w:lineRule="auto"/>
        <w:ind w:left="851" w:hanging="851"/>
        <w:rPr>
          <w:sz w:val="24"/>
          <w:szCs w:val="24"/>
          <w:lang w:val="en-ZA"/>
        </w:rPr>
      </w:pPr>
      <w:bookmarkStart w:id="38" w:name="_Toc32229511"/>
      <w:r w:rsidRPr="00912BBA">
        <w:rPr>
          <w:sz w:val="24"/>
          <w:szCs w:val="24"/>
          <w:lang w:val="en-ZA"/>
        </w:rPr>
        <w:lastRenderedPageBreak/>
        <w:t>P</w:t>
      </w:r>
      <w:r w:rsidR="0069356D">
        <w:rPr>
          <w:sz w:val="24"/>
          <w:szCs w:val="24"/>
          <w:lang w:val="en-ZA"/>
        </w:rPr>
        <w:t xml:space="preserve">ersonnel </w:t>
      </w:r>
      <w:bookmarkEnd w:id="36"/>
      <w:bookmarkEnd w:id="37"/>
      <w:bookmarkEnd w:id="38"/>
    </w:p>
    <w:p w14:paraId="1771D3C3" w14:textId="13951BBC" w:rsidR="005765C7" w:rsidRPr="00E1239C" w:rsidRDefault="005765C7" w:rsidP="001D1CB8">
      <w:pPr>
        <w:pStyle w:val="Num-Heading2"/>
        <w:numPr>
          <w:ilvl w:val="1"/>
          <w:numId w:val="34"/>
        </w:numPr>
        <w:spacing w:line="360" w:lineRule="auto"/>
        <w:ind w:hanging="862"/>
        <w:jc w:val="both"/>
        <w:rPr>
          <w:b w:val="0"/>
          <w:bCs/>
          <w:sz w:val="20"/>
          <w:szCs w:val="16"/>
          <w:lang w:val="en-ZA"/>
        </w:rPr>
      </w:pPr>
      <w:r w:rsidRPr="00E1239C">
        <w:rPr>
          <w:b w:val="0"/>
          <w:bCs/>
          <w:sz w:val="20"/>
          <w:szCs w:val="16"/>
          <w:lang w:val="en-ZA"/>
        </w:rPr>
        <w:t xml:space="preserve">The </w:t>
      </w:r>
      <w:r w:rsidR="0040310F">
        <w:rPr>
          <w:b w:val="0"/>
          <w:bCs/>
          <w:sz w:val="20"/>
          <w:szCs w:val="16"/>
          <w:lang w:val="en-ZA"/>
        </w:rPr>
        <w:t>operator</w:t>
      </w:r>
      <w:r w:rsidRPr="00E1239C">
        <w:rPr>
          <w:b w:val="0"/>
          <w:bCs/>
          <w:sz w:val="20"/>
          <w:szCs w:val="16"/>
          <w:lang w:val="en-ZA"/>
        </w:rPr>
        <w:t xml:space="preserve"> will be responsible for </w:t>
      </w:r>
      <w:r w:rsidR="0040310F">
        <w:rPr>
          <w:b w:val="0"/>
          <w:bCs/>
          <w:sz w:val="20"/>
          <w:szCs w:val="16"/>
          <w:lang w:val="en-ZA"/>
        </w:rPr>
        <w:t xml:space="preserve">providing </w:t>
      </w:r>
      <w:r w:rsidRPr="00E1239C">
        <w:rPr>
          <w:b w:val="0"/>
          <w:bCs/>
          <w:sz w:val="20"/>
          <w:szCs w:val="16"/>
          <w:lang w:val="en-ZA"/>
        </w:rPr>
        <w:t>professional</w:t>
      </w:r>
      <w:r w:rsidR="003566FB">
        <w:rPr>
          <w:b w:val="0"/>
          <w:bCs/>
          <w:sz w:val="20"/>
          <w:szCs w:val="16"/>
          <w:lang w:val="en-ZA"/>
        </w:rPr>
        <w:t xml:space="preserve"> (well - groomed and courteous)</w:t>
      </w:r>
      <w:r w:rsidRPr="00E1239C">
        <w:rPr>
          <w:b w:val="0"/>
          <w:bCs/>
          <w:sz w:val="20"/>
          <w:szCs w:val="16"/>
          <w:lang w:val="en-ZA"/>
        </w:rPr>
        <w:t xml:space="preserve"> and appropriately </w:t>
      </w:r>
      <w:r w:rsidR="0040310F">
        <w:rPr>
          <w:b w:val="0"/>
          <w:bCs/>
          <w:sz w:val="20"/>
          <w:szCs w:val="16"/>
          <w:lang w:val="en-ZA"/>
        </w:rPr>
        <w:t>qualified</w:t>
      </w:r>
      <w:r w:rsidRPr="00E1239C">
        <w:rPr>
          <w:b w:val="0"/>
          <w:bCs/>
          <w:sz w:val="20"/>
          <w:szCs w:val="16"/>
          <w:lang w:val="en-ZA"/>
        </w:rPr>
        <w:t xml:space="preserve"> staffing to meet the Services Roles and Responsibilities and Service Levels set forth in this services specification.</w:t>
      </w:r>
    </w:p>
    <w:p w14:paraId="1407F37E" w14:textId="0C9C27F0" w:rsidR="005765C7" w:rsidRPr="00E1239C" w:rsidRDefault="005765C7" w:rsidP="001D1CB8">
      <w:pPr>
        <w:pStyle w:val="Num-Heading2"/>
        <w:numPr>
          <w:ilvl w:val="1"/>
          <w:numId w:val="34"/>
        </w:numPr>
        <w:spacing w:line="360" w:lineRule="auto"/>
        <w:ind w:hanging="862"/>
        <w:jc w:val="both"/>
        <w:rPr>
          <w:b w:val="0"/>
          <w:bCs/>
          <w:sz w:val="20"/>
          <w:szCs w:val="16"/>
          <w:lang w:val="en-ZA"/>
        </w:rPr>
      </w:pPr>
      <w:r w:rsidRPr="00FF07F5">
        <w:rPr>
          <w:b w:val="0"/>
          <w:bCs/>
          <w:sz w:val="20"/>
          <w:szCs w:val="16"/>
          <w:lang w:val="en-ZA"/>
        </w:rPr>
        <w:t>Normal working hours will prevail but may extend to after-hours</w:t>
      </w:r>
      <w:r w:rsidR="00565ED3" w:rsidRPr="00FF07F5">
        <w:rPr>
          <w:b w:val="0"/>
          <w:bCs/>
          <w:sz w:val="20"/>
          <w:szCs w:val="16"/>
          <w:lang w:val="en-ZA"/>
        </w:rPr>
        <w:t xml:space="preserve"> o</w:t>
      </w:r>
      <w:r w:rsidR="00B020A3">
        <w:rPr>
          <w:b w:val="0"/>
          <w:bCs/>
          <w:sz w:val="20"/>
          <w:szCs w:val="16"/>
          <w:lang w:val="en-ZA"/>
        </w:rPr>
        <w:t>r overtime</w:t>
      </w:r>
      <w:r w:rsidR="00565ED3" w:rsidRPr="00FF07F5">
        <w:rPr>
          <w:b w:val="0"/>
          <w:bCs/>
          <w:sz w:val="20"/>
          <w:szCs w:val="16"/>
          <w:lang w:val="en-ZA"/>
        </w:rPr>
        <w:t xml:space="preserve"> on a need basis</w:t>
      </w:r>
      <w:r w:rsidR="00694B4A">
        <w:rPr>
          <w:b w:val="0"/>
          <w:bCs/>
          <w:sz w:val="20"/>
          <w:szCs w:val="16"/>
          <w:lang w:val="en-ZA"/>
        </w:rPr>
        <w:t>.</w:t>
      </w:r>
    </w:p>
    <w:p w14:paraId="41E69DFD" w14:textId="591E2FF5" w:rsidR="000A67A4" w:rsidRPr="000A67A4" w:rsidRDefault="00565ED3" w:rsidP="00376A98">
      <w:pPr>
        <w:pStyle w:val="Num-Heading2"/>
        <w:numPr>
          <w:ilvl w:val="1"/>
          <w:numId w:val="34"/>
        </w:numPr>
        <w:spacing w:line="360" w:lineRule="auto"/>
        <w:ind w:hanging="862"/>
        <w:jc w:val="both"/>
        <w:rPr>
          <w:b w:val="0"/>
          <w:bCs/>
          <w:sz w:val="20"/>
          <w:szCs w:val="16"/>
          <w:lang w:val="en-ZA"/>
        </w:rPr>
      </w:pPr>
      <w:r w:rsidRPr="00FF07F5">
        <w:rPr>
          <w:b w:val="0"/>
          <w:bCs/>
          <w:sz w:val="20"/>
          <w:szCs w:val="16"/>
          <w:lang w:val="en-ZA"/>
        </w:rPr>
        <w:t>P</w:t>
      </w:r>
      <w:r w:rsidR="005765C7" w:rsidRPr="00FF07F5">
        <w:rPr>
          <w:b w:val="0"/>
          <w:bCs/>
          <w:sz w:val="20"/>
          <w:szCs w:val="16"/>
          <w:lang w:val="en-ZA"/>
        </w:rPr>
        <w:t xml:space="preserve">roviders should adapt their resourcing model to meet the Service Level </w:t>
      </w:r>
      <w:r w:rsidR="00124B73" w:rsidRPr="00FF07F5">
        <w:rPr>
          <w:b w:val="0"/>
          <w:bCs/>
          <w:sz w:val="20"/>
          <w:szCs w:val="16"/>
          <w:lang w:val="en-ZA"/>
        </w:rPr>
        <w:t>Requirements</w:t>
      </w:r>
      <w:r w:rsidR="002E309C" w:rsidRPr="00FF07F5">
        <w:rPr>
          <w:b w:val="0"/>
          <w:bCs/>
          <w:sz w:val="20"/>
          <w:szCs w:val="16"/>
          <w:lang w:val="en-ZA"/>
        </w:rPr>
        <w:t xml:space="preserve"> which takes into consideration high traffic flows and management of bottlenecks</w:t>
      </w:r>
      <w:r w:rsidR="00FF07F5" w:rsidRPr="00FF07F5">
        <w:rPr>
          <w:b w:val="0"/>
          <w:bCs/>
          <w:sz w:val="20"/>
          <w:szCs w:val="16"/>
          <w:lang w:val="en-ZA"/>
        </w:rPr>
        <w:t>.</w:t>
      </w:r>
      <w:r w:rsidR="00073303">
        <w:rPr>
          <w:b w:val="0"/>
          <w:bCs/>
          <w:sz w:val="20"/>
          <w:szCs w:val="16"/>
          <w:lang w:val="en-ZA"/>
        </w:rPr>
        <w:t xml:space="preserve"> Adequate manpower </w:t>
      </w:r>
      <w:r w:rsidR="006753F3">
        <w:rPr>
          <w:b w:val="0"/>
          <w:bCs/>
          <w:sz w:val="20"/>
          <w:szCs w:val="16"/>
          <w:lang w:val="en-ZA"/>
        </w:rPr>
        <w:t xml:space="preserve">shall always be </w:t>
      </w:r>
      <w:r w:rsidR="00756A24">
        <w:rPr>
          <w:b w:val="0"/>
          <w:bCs/>
          <w:sz w:val="20"/>
          <w:szCs w:val="16"/>
          <w:lang w:val="en-ZA"/>
        </w:rPr>
        <w:t>deployed,</w:t>
      </w:r>
      <w:r w:rsidR="00073303">
        <w:rPr>
          <w:b w:val="0"/>
          <w:bCs/>
          <w:sz w:val="20"/>
          <w:szCs w:val="16"/>
          <w:lang w:val="en-ZA"/>
        </w:rPr>
        <w:t xml:space="preserve"> given the SL</w:t>
      </w:r>
      <w:r w:rsidR="0040310F">
        <w:rPr>
          <w:b w:val="0"/>
          <w:bCs/>
          <w:sz w:val="20"/>
          <w:szCs w:val="16"/>
          <w:lang w:val="en-ZA"/>
        </w:rPr>
        <w:t>A</w:t>
      </w:r>
      <w:r w:rsidR="00073303">
        <w:rPr>
          <w:b w:val="0"/>
          <w:bCs/>
          <w:sz w:val="20"/>
          <w:szCs w:val="16"/>
          <w:lang w:val="en-ZA"/>
        </w:rPr>
        <w:t>.</w:t>
      </w:r>
    </w:p>
    <w:p w14:paraId="6CB4FFE8" w14:textId="53F6036C" w:rsidR="00B0412B" w:rsidRPr="002F37E5" w:rsidRDefault="00565ED3" w:rsidP="00376A98">
      <w:pPr>
        <w:pStyle w:val="Num-Heading2"/>
        <w:numPr>
          <w:ilvl w:val="1"/>
          <w:numId w:val="34"/>
        </w:numPr>
        <w:spacing w:line="360" w:lineRule="auto"/>
        <w:ind w:hanging="862"/>
        <w:jc w:val="both"/>
        <w:rPr>
          <w:b w:val="0"/>
          <w:bCs/>
          <w:sz w:val="20"/>
          <w:szCs w:val="16"/>
          <w:lang w:val="en-ZA"/>
        </w:rPr>
      </w:pPr>
      <w:r w:rsidRPr="00AB6EFF">
        <w:rPr>
          <w:b w:val="0"/>
          <w:bCs/>
          <w:sz w:val="20"/>
          <w:szCs w:val="16"/>
          <w:lang w:val="en-ZA"/>
        </w:rPr>
        <w:t xml:space="preserve">If a need arises for </w:t>
      </w:r>
      <w:r w:rsidR="005765C7" w:rsidRPr="00AB6EFF">
        <w:rPr>
          <w:b w:val="0"/>
          <w:bCs/>
          <w:sz w:val="20"/>
          <w:szCs w:val="16"/>
          <w:lang w:val="en-ZA"/>
        </w:rPr>
        <w:t xml:space="preserve">resources </w:t>
      </w:r>
      <w:r w:rsidRPr="00AB6EFF">
        <w:rPr>
          <w:b w:val="0"/>
          <w:bCs/>
          <w:sz w:val="20"/>
          <w:szCs w:val="16"/>
          <w:lang w:val="en-ZA"/>
        </w:rPr>
        <w:t xml:space="preserve">to be </w:t>
      </w:r>
      <w:r w:rsidR="005765C7" w:rsidRPr="00AB6EFF">
        <w:rPr>
          <w:b w:val="0"/>
          <w:bCs/>
          <w:sz w:val="20"/>
          <w:szCs w:val="16"/>
          <w:lang w:val="en-ZA"/>
        </w:rPr>
        <w:t xml:space="preserve">security vetted by the state security </w:t>
      </w:r>
      <w:r w:rsidRPr="00AB6EFF">
        <w:rPr>
          <w:b w:val="0"/>
          <w:bCs/>
          <w:sz w:val="20"/>
          <w:szCs w:val="16"/>
          <w:lang w:val="en-ZA"/>
        </w:rPr>
        <w:t>agency, the service provider will be expected to comply with such requirements.</w:t>
      </w:r>
      <w:r w:rsidR="005765C7" w:rsidRPr="00AB6EFF">
        <w:rPr>
          <w:b w:val="0"/>
          <w:bCs/>
          <w:sz w:val="20"/>
          <w:szCs w:val="16"/>
          <w:lang w:val="en-ZA"/>
        </w:rPr>
        <w:t xml:space="preserve"> </w:t>
      </w:r>
      <w:r w:rsidR="003B6AA3" w:rsidRPr="003B6AA3">
        <w:rPr>
          <w:b w:val="0"/>
          <w:bCs/>
          <w:sz w:val="20"/>
          <w:szCs w:val="20"/>
          <w:lang w:val="en-US"/>
        </w:rPr>
        <w:t>In the event that ACSA institutes permits for all landside operators, the Operator would be responsible for the costs of any and</w:t>
      </w:r>
      <w:r w:rsidR="003B6AA3" w:rsidRPr="003B6AA3">
        <w:rPr>
          <w:b w:val="0"/>
          <w:bCs/>
          <w:lang w:val="en-US"/>
        </w:rPr>
        <w:t xml:space="preserve"> </w:t>
      </w:r>
      <w:r w:rsidR="003B6AA3" w:rsidRPr="003B6AA3">
        <w:rPr>
          <w:b w:val="0"/>
          <w:bCs/>
          <w:sz w:val="20"/>
          <w:szCs w:val="20"/>
          <w:lang w:val="en-US"/>
        </w:rPr>
        <w:t>all permits required for sta</w:t>
      </w:r>
      <w:r w:rsidR="0040310F">
        <w:rPr>
          <w:b w:val="0"/>
          <w:bCs/>
          <w:sz w:val="20"/>
          <w:szCs w:val="20"/>
          <w:lang w:val="en-US"/>
        </w:rPr>
        <w:t>ff for the duration of the award</w:t>
      </w:r>
    </w:p>
    <w:p w14:paraId="47CCCE08" w14:textId="27B1CDC7" w:rsidR="0059724A" w:rsidRDefault="005765C7" w:rsidP="00376A98">
      <w:pPr>
        <w:pStyle w:val="Num-Heading2"/>
        <w:numPr>
          <w:ilvl w:val="1"/>
          <w:numId w:val="34"/>
        </w:numPr>
        <w:spacing w:line="360" w:lineRule="auto"/>
        <w:ind w:hanging="862"/>
        <w:jc w:val="both"/>
        <w:rPr>
          <w:b w:val="0"/>
          <w:bCs/>
          <w:sz w:val="20"/>
          <w:szCs w:val="16"/>
          <w:lang w:val="en-ZA"/>
        </w:rPr>
      </w:pPr>
      <w:r w:rsidRPr="00E1239C">
        <w:rPr>
          <w:b w:val="0"/>
          <w:bCs/>
          <w:sz w:val="20"/>
          <w:szCs w:val="16"/>
          <w:lang w:val="en-ZA"/>
        </w:rPr>
        <w:t>All resources must sign the ACSA N</w:t>
      </w:r>
      <w:r w:rsidR="0040310F">
        <w:rPr>
          <w:b w:val="0"/>
          <w:bCs/>
          <w:sz w:val="20"/>
          <w:szCs w:val="16"/>
          <w:lang w:val="en-ZA"/>
        </w:rPr>
        <w:t>on-</w:t>
      </w:r>
      <w:r w:rsidRPr="00E1239C">
        <w:rPr>
          <w:b w:val="0"/>
          <w:bCs/>
          <w:sz w:val="20"/>
          <w:szCs w:val="16"/>
          <w:lang w:val="en-ZA"/>
        </w:rPr>
        <w:t>D</w:t>
      </w:r>
      <w:r w:rsidR="0040310F">
        <w:rPr>
          <w:b w:val="0"/>
          <w:bCs/>
          <w:sz w:val="20"/>
          <w:szCs w:val="16"/>
          <w:lang w:val="en-ZA"/>
        </w:rPr>
        <w:t xml:space="preserve">isclosure </w:t>
      </w:r>
      <w:r w:rsidRPr="00E1239C">
        <w:rPr>
          <w:b w:val="0"/>
          <w:bCs/>
          <w:sz w:val="20"/>
          <w:szCs w:val="16"/>
          <w:lang w:val="en-ZA"/>
        </w:rPr>
        <w:t>Agreement as supplied in this tender.</w:t>
      </w:r>
      <w:r w:rsidR="00A8261D">
        <w:rPr>
          <w:b w:val="0"/>
          <w:bCs/>
          <w:sz w:val="20"/>
          <w:szCs w:val="16"/>
          <w:lang w:val="en-ZA"/>
        </w:rPr>
        <w:t xml:space="preserve"> Any misconduct will not be tolerated and </w:t>
      </w:r>
      <w:r w:rsidR="0045090F">
        <w:rPr>
          <w:b w:val="0"/>
          <w:bCs/>
          <w:sz w:val="20"/>
          <w:szCs w:val="16"/>
          <w:lang w:val="en-ZA"/>
        </w:rPr>
        <w:t xml:space="preserve">will be </w:t>
      </w:r>
      <w:r w:rsidR="00A8261D">
        <w:rPr>
          <w:b w:val="0"/>
          <w:bCs/>
          <w:sz w:val="20"/>
          <w:szCs w:val="16"/>
          <w:lang w:val="en-ZA"/>
        </w:rPr>
        <w:t xml:space="preserve">subsequently dealt with. </w:t>
      </w:r>
    </w:p>
    <w:p w14:paraId="284BC762" w14:textId="59F68D64" w:rsidR="00AB6EFF" w:rsidRPr="00427381" w:rsidRDefault="00AB6EFF" w:rsidP="00376A98">
      <w:pPr>
        <w:overflowPunct w:val="0"/>
        <w:autoSpaceDE w:val="0"/>
        <w:autoSpaceDN w:val="0"/>
        <w:adjustRightInd w:val="0"/>
        <w:spacing w:before="120" w:after="120" w:line="360" w:lineRule="auto"/>
        <w:ind w:left="851" w:hanging="851"/>
        <w:jc w:val="both"/>
        <w:textAlignment w:val="baseline"/>
        <w:rPr>
          <w:rFonts w:cs="Arial"/>
          <w:lang w:val="en-US" w:eastAsia="en-US"/>
        </w:rPr>
      </w:pPr>
      <w:r>
        <w:rPr>
          <w:lang w:eastAsia="en-US"/>
        </w:rPr>
        <w:t xml:space="preserve">4.6 </w:t>
      </w:r>
      <w:r>
        <w:rPr>
          <w:lang w:eastAsia="en-US"/>
        </w:rPr>
        <w:tab/>
      </w:r>
      <w:r w:rsidRPr="00C735E2">
        <w:rPr>
          <w:rFonts w:cs="Arial"/>
          <w:lang w:val="en-US" w:eastAsia="en-US"/>
        </w:rPr>
        <w:t>Service providers to provide</w:t>
      </w:r>
      <w:r w:rsidR="00427381">
        <w:rPr>
          <w:rFonts w:cs="Arial"/>
          <w:lang w:val="en-US" w:eastAsia="en-US"/>
        </w:rPr>
        <w:t xml:space="preserve"> an</w:t>
      </w:r>
      <w:r w:rsidRPr="00C735E2">
        <w:rPr>
          <w:rFonts w:cs="Arial"/>
          <w:lang w:val="en-US" w:eastAsia="en-US"/>
        </w:rPr>
        <w:t xml:space="preserve"> organogram linked to resources and key activities </w:t>
      </w:r>
      <w:r w:rsidR="00427381">
        <w:rPr>
          <w:rFonts w:cs="Arial"/>
          <w:lang w:val="en-US" w:eastAsia="en-US"/>
        </w:rPr>
        <w:t>for all facilities that</w:t>
      </w:r>
      <w:r w:rsidRPr="00C735E2">
        <w:rPr>
          <w:rFonts w:cs="Arial"/>
          <w:lang w:val="en-US" w:eastAsia="en-US"/>
        </w:rPr>
        <w:t xml:space="preserve"> would enable the service provider to render the service as per the scope of work.  </w:t>
      </w:r>
    </w:p>
    <w:p w14:paraId="7E2CCA8C" w14:textId="714FC476" w:rsidR="00AB6EFF" w:rsidRPr="00C735E2" w:rsidRDefault="002F37E5" w:rsidP="00376A98">
      <w:pPr>
        <w:spacing w:line="360" w:lineRule="auto"/>
        <w:ind w:left="851" w:hanging="851"/>
        <w:jc w:val="both"/>
        <w:rPr>
          <w:rFonts w:cs="Arial"/>
          <w:lang w:val="en-US" w:eastAsia="en-US"/>
        </w:rPr>
      </w:pPr>
      <w:r w:rsidRPr="00C735E2">
        <w:rPr>
          <w:rFonts w:cs="Arial"/>
          <w:lang w:val="en-US" w:eastAsia="en-US"/>
        </w:rPr>
        <w:t xml:space="preserve">4.7       </w:t>
      </w:r>
      <w:r w:rsidR="004F12B0" w:rsidRPr="00C735E2">
        <w:rPr>
          <w:rFonts w:cs="Arial"/>
          <w:lang w:val="en-US" w:eastAsia="en-US"/>
        </w:rPr>
        <w:t xml:space="preserve">   </w:t>
      </w:r>
      <w:r w:rsidR="00AB6EFF" w:rsidRPr="00C735E2">
        <w:rPr>
          <w:rFonts w:cs="Arial"/>
          <w:lang w:val="en-US" w:eastAsia="en-US"/>
        </w:rPr>
        <w:t xml:space="preserve">Participating service providers are requested to submit resumes of all proposed team Members with proof of qualifications. Resumes must have traceable references with contact name, telephone number and email address. Resumes should clearly state the skills and experience in a manner that demonstrates capability to execute the service required and should also indicate previous </w:t>
      </w:r>
      <w:r w:rsidR="003C7AEA">
        <w:rPr>
          <w:rFonts w:cs="Arial"/>
          <w:lang w:val="en-US" w:eastAsia="en-US"/>
        </w:rPr>
        <w:t>experience</w:t>
      </w:r>
      <w:r w:rsidR="00AB6EFF" w:rsidRPr="00C735E2">
        <w:rPr>
          <w:rFonts w:cs="Arial"/>
          <w:lang w:val="en-US" w:eastAsia="en-US"/>
        </w:rPr>
        <w:t>. The following are the m</w:t>
      </w:r>
      <w:r w:rsidR="003C7AEA">
        <w:rPr>
          <w:rFonts w:cs="Arial"/>
          <w:lang w:val="en-US" w:eastAsia="en-US"/>
        </w:rPr>
        <w:t>andatory</w:t>
      </w:r>
      <w:r w:rsidR="00AB6EFF" w:rsidRPr="00C735E2">
        <w:rPr>
          <w:rFonts w:cs="Arial"/>
          <w:lang w:val="en-US" w:eastAsia="en-US"/>
        </w:rPr>
        <w:t xml:space="preserve"> </w:t>
      </w:r>
      <w:r w:rsidR="003C7AEA">
        <w:rPr>
          <w:rFonts w:cs="Arial"/>
          <w:lang w:val="en-US" w:eastAsia="en-US"/>
        </w:rPr>
        <w:t>requirements amongst others,</w:t>
      </w:r>
    </w:p>
    <w:p w14:paraId="176355CC" w14:textId="1C30E23F" w:rsidR="00AB6EFF" w:rsidRPr="00C735E2" w:rsidRDefault="00AB6EFF" w:rsidP="002D62BB">
      <w:pPr>
        <w:numPr>
          <w:ilvl w:val="0"/>
          <w:numId w:val="46"/>
        </w:numPr>
        <w:overflowPunct w:val="0"/>
        <w:autoSpaceDE w:val="0"/>
        <w:autoSpaceDN w:val="0"/>
        <w:adjustRightInd w:val="0"/>
        <w:spacing w:before="120" w:after="120" w:line="360" w:lineRule="auto"/>
        <w:ind w:left="1843" w:hanging="284"/>
        <w:jc w:val="both"/>
        <w:textAlignment w:val="baseline"/>
        <w:rPr>
          <w:rFonts w:cs="Arial"/>
          <w:lang w:val="en-US" w:eastAsia="en-US"/>
        </w:rPr>
      </w:pPr>
      <w:r w:rsidRPr="00C735E2">
        <w:rPr>
          <w:rFonts w:cs="Arial"/>
          <w:lang w:val="en-US" w:eastAsia="en-US"/>
        </w:rPr>
        <w:t>ACSA Contracts Manager responsible for contract to have access to the files on site</w:t>
      </w:r>
      <w:r w:rsidR="002F37E5" w:rsidRPr="00C735E2">
        <w:rPr>
          <w:rFonts w:cs="Arial"/>
          <w:lang w:val="en-US" w:eastAsia="en-US"/>
        </w:rPr>
        <w:t xml:space="preserve">, when required. </w:t>
      </w:r>
    </w:p>
    <w:p w14:paraId="58DF2D2D" w14:textId="17429336" w:rsidR="00AB6EFF" w:rsidRPr="00C735E2" w:rsidRDefault="00AB6EFF" w:rsidP="002D62BB">
      <w:pPr>
        <w:numPr>
          <w:ilvl w:val="0"/>
          <w:numId w:val="46"/>
        </w:numPr>
        <w:overflowPunct w:val="0"/>
        <w:autoSpaceDE w:val="0"/>
        <w:autoSpaceDN w:val="0"/>
        <w:adjustRightInd w:val="0"/>
        <w:spacing w:before="120" w:after="120" w:line="360" w:lineRule="auto"/>
        <w:ind w:left="1843" w:hanging="284"/>
        <w:jc w:val="both"/>
        <w:textAlignment w:val="baseline"/>
        <w:rPr>
          <w:rFonts w:cs="Arial"/>
          <w:lang w:val="en-US" w:eastAsia="en-US"/>
        </w:rPr>
      </w:pPr>
      <w:r w:rsidRPr="00C735E2">
        <w:rPr>
          <w:rFonts w:cs="Arial"/>
          <w:lang w:val="en-US" w:eastAsia="en-US"/>
        </w:rPr>
        <w:t>The Service provider must guarantee the presence of the Site Manager and Operations Supervisor</w:t>
      </w:r>
      <w:r w:rsidR="00427381">
        <w:rPr>
          <w:rFonts w:cs="Arial"/>
          <w:lang w:val="en-US" w:eastAsia="en-US"/>
        </w:rPr>
        <w:t>s</w:t>
      </w:r>
      <w:r w:rsidRPr="00C735E2">
        <w:rPr>
          <w:rFonts w:cs="Arial"/>
          <w:lang w:val="en-US" w:eastAsia="en-US"/>
        </w:rPr>
        <w:t xml:space="preserve"> throughout the duration of the assignment. </w:t>
      </w:r>
      <w:r w:rsidR="003C7AEA">
        <w:rPr>
          <w:rFonts w:cs="Arial"/>
          <w:lang w:val="en-US" w:eastAsia="en-US"/>
        </w:rPr>
        <w:t>Should the service provider decide to second</w:t>
      </w:r>
      <w:r w:rsidRPr="00C735E2">
        <w:rPr>
          <w:rFonts w:cs="Arial"/>
          <w:lang w:val="en-US" w:eastAsia="en-US"/>
        </w:rPr>
        <w:t xml:space="preserve"> any </w:t>
      </w:r>
      <w:r w:rsidR="003C7AEA">
        <w:rPr>
          <w:rFonts w:cs="Arial"/>
          <w:lang w:val="en-US" w:eastAsia="en-US"/>
        </w:rPr>
        <w:t xml:space="preserve">staff </w:t>
      </w:r>
      <w:r w:rsidRPr="00C735E2">
        <w:rPr>
          <w:rFonts w:cs="Arial"/>
          <w:lang w:val="en-US" w:eastAsia="en-US"/>
        </w:rPr>
        <w:t>memb</w:t>
      </w:r>
      <w:r w:rsidR="003C7AEA">
        <w:rPr>
          <w:rFonts w:cs="Arial"/>
          <w:lang w:val="en-US" w:eastAsia="en-US"/>
        </w:rPr>
        <w:t xml:space="preserve">er, </w:t>
      </w:r>
      <w:r w:rsidRPr="00C735E2">
        <w:rPr>
          <w:rFonts w:cs="Arial"/>
          <w:lang w:val="en-US" w:eastAsia="en-US"/>
        </w:rPr>
        <w:t xml:space="preserve">the proposed replacement must </w:t>
      </w:r>
      <w:r w:rsidR="003C7AEA">
        <w:rPr>
          <w:rFonts w:cs="Arial"/>
          <w:lang w:val="en-US" w:eastAsia="en-US"/>
        </w:rPr>
        <w:t xml:space="preserve">meet ACSA’s overall requirements and </w:t>
      </w:r>
      <w:r w:rsidRPr="00C735E2">
        <w:rPr>
          <w:rFonts w:cs="Arial"/>
          <w:lang w:val="en-US" w:eastAsia="en-US"/>
        </w:rPr>
        <w:t>have similar expertise (skills and qualifications) and experience.</w:t>
      </w:r>
      <w:r w:rsidR="003C7AEA">
        <w:rPr>
          <w:rFonts w:cs="Arial"/>
          <w:lang w:val="en-US" w:eastAsia="en-US"/>
        </w:rPr>
        <w:t xml:space="preserve"> ACSA must be notified in writing of the required change.</w:t>
      </w:r>
    </w:p>
    <w:p w14:paraId="2D54E85B" w14:textId="701648B8" w:rsidR="00FB4361" w:rsidRPr="00427381" w:rsidRDefault="00AB6EFF" w:rsidP="002D62BB">
      <w:pPr>
        <w:numPr>
          <w:ilvl w:val="0"/>
          <w:numId w:val="46"/>
        </w:numPr>
        <w:overflowPunct w:val="0"/>
        <w:autoSpaceDE w:val="0"/>
        <w:autoSpaceDN w:val="0"/>
        <w:adjustRightInd w:val="0"/>
        <w:spacing w:before="120" w:after="120" w:line="360" w:lineRule="auto"/>
        <w:ind w:left="1843" w:hanging="284"/>
        <w:jc w:val="both"/>
        <w:textAlignment w:val="baseline"/>
        <w:rPr>
          <w:rFonts w:cs="Arial"/>
          <w:lang w:val="en-US" w:eastAsia="en-US"/>
        </w:rPr>
      </w:pPr>
      <w:r w:rsidRPr="00C735E2">
        <w:rPr>
          <w:rFonts w:cs="Arial"/>
          <w:lang w:val="en-US" w:eastAsia="en-US"/>
        </w:rPr>
        <w:t xml:space="preserve">It is a responsibility of a Site Manager to ensure that all required expertise </w:t>
      </w:r>
      <w:r w:rsidR="0095216D" w:rsidRPr="00C735E2">
        <w:rPr>
          <w:rFonts w:cs="Arial"/>
          <w:lang w:val="en-US" w:eastAsia="en-US"/>
        </w:rPr>
        <w:t>is</w:t>
      </w:r>
      <w:r w:rsidRPr="00C735E2">
        <w:rPr>
          <w:rFonts w:cs="Arial"/>
          <w:lang w:val="en-US" w:eastAsia="en-US"/>
        </w:rPr>
        <w:t xml:space="preserve"> available to ensure the successful </w:t>
      </w:r>
      <w:r w:rsidR="003C7AEA">
        <w:rPr>
          <w:rFonts w:cs="Arial"/>
          <w:lang w:val="en-US" w:eastAsia="en-US"/>
        </w:rPr>
        <w:t>execution of the operation</w:t>
      </w:r>
      <w:r w:rsidRPr="00C735E2">
        <w:rPr>
          <w:rFonts w:cs="Arial"/>
          <w:lang w:val="en-US" w:eastAsia="en-US"/>
        </w:rPr>
        <w:t>. It is also important to note that any additional or supplementary services required will be agreed, in writing between ACSA CTIA and the successful service provider, prior to the commencement of the works</w:t>
      </w:r>
      <w:r w:rsidRPr="00427381">
        <w:rPr>
          <w:rFonts w:cs="Arial"/>
          <w:lang w:val="en-US" w:eastAsia="en-US"/>
        </w:rPr>
        <w:t xml:space="preserve">. </w:t>
      </w:r>
    </w:p>
    <w:p w14:paraId="713473E3" w14:textId="77777777" w:rsidR="00FB4361" w:rsidRPr="00B0412B" w:rsidRDefault="00FB4361" w:rsidP="002D17D8">
      <w:pPr>
        <w:spacing w:line="360" w:lineRule="auto"/>
        <w:jc w:val="both"/>
        <w:rPr>
          <w:lang w:eastAsia="en-US"/>
        </w:rPr>
      </w:pPr>
    </w:p>
    <w:bookmarkEnd w:id="25"/>
    <w:p w14:paraId="24532679" w14:textId="14BDC916" w:rsidR="004E3AEB" w:rsidRDefault="004E3AEB" w:rsidP="00EA39D5">
      <w:pPr>
        <w:spacing w:line="360" w:lineRule="auto"/>
        <w:jc w:val="both"/>
        <w:rPr>
          <w:szCs w:val="16"/>
        </w:rPr>
      </w:pPr>
    </w:p>
    <w:p w14:paraId="4C687B88" w14:textId="7DB058A0" w:rsidR="009B5F8C" w:rsidRPr="009B5F8C" w:rsidRDefault="00595CD8" w:rsidP="00EA39D5">
      <w:pPr>
        <w:spacing w:line="360" w:lineRule="auto"/>
        <w:jc w:val="both"/>
      </w:pPr>
      <w:r w:rsidRPr="000A58F4">
        <w:rPr>
          <w:szCs w:val="16"/>
        </w:rPr>
        <w:t xml:space="preserve">Resources should always be available for standard </w:t>
      </w:r>
      <w:r w:rsidR="004E3AEB">
        <w:rPr>
          <w:szCs w:val="16"/>
        </w:rPr>
        <w:t xml:space="preserve">airport operating </w:t>
      </w:r>
      <w:r w:rsidRPr="000A58F4">
        <w:rPr>
          <w:szCs w:val="16"/>
        </w:rPr>
        <w:t xml:space="preserve">hours and on a need basis for extended, weekday after hours and weekend on a need basis or to attend to </w:t>
      </w:r>
      <w:r w:rsidR="004E3AEB">
        <w:rPr>
          <w:szCs w:val="16"/>
        </w:rPr>
        <w:t>normal operation.</w:t>
      </w:r>
      <w:r w:rsidRPr="000A58F4">
        <w:rPr>
          <w:szCs w:val="16"/>
        </w:rPr>
        <w:t xml:space="preserve"> </w:t>
      </w:r>
    </w:p>
    <w:p w14:paraId="2B81F46B" w14:textId="1E0BEE35" w:rsidR="005765C7" w:rsidRDefault="005765C7" w:rsidP="002D62BB">
      <w:pPr>
        <w:pStyle w:val="Num-Heading2"/>
        <w:numPr>
          <w:ilvl w:val="1"/>
          <w:numId w:val="49"/>
        </w:numPr>
        <w:spacing w:line="360" w:lineRule="auto"/>
        <w:ind w:left="851" w:hanging="851"/>
        <w:jc w:val="both"/>
        <w:rPr>
          <w:rFonts w:cs="Times New Roman"/>
          <w:b w:val="0"/>
          <w:spacing w:val="0"/>
          <w:sz w:val="20"/>
          <w:szCs w:val="20"/>
          <w:lang w:val="en-ZA" w:eastAsia="en-GB"/>
        </w:rPr>
      </w:pPr>
      <w:r w:rsidRPr="00001713">
        <w:rPr>
          <w:rFonts w:cs="Times New Roman"/>
          <w:b w:val="0"/>
          <w:spacing w:val="0"/>
          <w:sz w:val="20"/>
          <w:szCs w:val="20"/>
          <w:lang w:val="en-ZA" w:eastAsia="en-GB"/>
        </w:rPr>
        <w:t xml:space="preserve">The </w:t>
      </w:r>
      <w:r w:rsidR="004E3AEB">
        <w:rPr>
          <w:rFonts w:cs="Times New Roman"/>
          <w:b w:val="0"/>
          <w:spacing w:val="0"/>
          <w:sz w:val="20"/>
          <w:szCs w:val="20"/>
          <w:lang w:val="en-ZA" w:eastAsia="en-GB"/>
        </w:rPr>
        <w:t>operator</w:t>
      </w:r>
      <w:r w:rsidRPr="00001713">
        <w:rPr>
          <w:rFonts w:cs="Times New Roman"/>
          <w:b w:val="0"/>
          <w:spacing w:val="0"/>
          <w:sz w:val="20"/>
          <w:szCs w:val="20"/>
          <w:lang w:val="en-ZA" w:eastAsia="en-GB"/>
        </w:rPr>
        <w:t xml:space="preserve"> sh</w:t>
      </w:r>
      <w:r w:rsidR="004E3AEB">
        <w:rPr>
          <w:rFonts w:cs="Times New Roman"/>
          <w:b w:val="0"/>
          <w:spacing w:val="0"/>
          <w:sz w:val="20"/>
          <w:szCs w:val="20"/>
          <w:lang w:val="en-ZA" w:eastAsia="en-GB"/>
        </w:rPr>
        <w:t>all</w:t>
      </w:r>
      <w:r w:rsidRPr="00001713">
        <w:rPr>
          <w:rFonts w:cs="Times New Roman"/>
          <w:b w:val="0"/>
          <w:spacing w:val="0"/>
          <w:sz w:val="20"/>
          <w:szCs w:val="20"/>
          <w:lang w:val="en-ZA" w:eastAsia="en-GB"/>
        </w:rPr>
        <w:t xml:space="preserve"> ensure a resourcing model is in place that allows </w:t>
      </w:r>
      <w:r w:rsidR="00F50F78">
        <w:rPr>
          <w:rFonts w:cs="Times New Roman"/>
          <w:b w:val="0"/>
          <w:spacing w:val="0"/>
          <w:sz w:val="20"/>
          <w:szCs w:val="20"/>
          <w:lang w:val="en-ZA" w:eastAsia="en-GB"/>
        </w:rPr>
        <w:t xml:space="preserve">for the </w:t>
      </w:r>
      <w:r w:rsidRPr="00001713">
        <w:rPr>
          <w:rFonts w:cs="Times New Roman"/>
          <w:b w:val="0"/>
          <w:spacing w:val="0"/>
          <w:sz w:val="20"/>
          <w:szCs w:val="20"/>
          <w:lang w:val="en-ZA" w:eastAsia="en-GB"/>
        </w:rPr>
        <w:t>achievement of the SLA</w:t>
      </w:r>
      <w:r w:rsidR="00F50F78">
        <w:rPr>
          <w:rFonts w:cs="Times New Roman"/>
          <w:b w:val="0"/>
          <w:spacing w:val="0"/>
          <w:sz w:val="20"/>
          <w:szCs w:val="20"/>
          <w:lang w:val="en-ZA" w:eastAsia="en-GB"/>
        </w:rPr>
        <w:t xml:space="preserve"> requirements</w:t>
      </w:r>
      <w:r w:rsidRPr="00001713">
        <w:rPr>
          <w:rFonts w:cs="Times New Roman"/>
          <w:b w:val="0"/>
          <w:spacing w:val="0"/>
          <w:sz w:val="20"/>
          <w:szCs w:val="20"/>
          <w:lang w:val="en-ZA" w:eastAsia="en-GB"/>
        </w:rPr>
        <w:t xml:space="preserve"> and ensure ability to deliver service during the </w:t>
      </w:r>
      <w:r w:rsidR="004E3AEB">
        <w:rPr>
          <w:rFonts w:cs="Times New Roman"/>
          <w:b w:val="0"/>
          <w:spacing w:val="0"/>
          <w:sz w:val="20"/>
          <w:szCs w:val="20"/>
          <w:lang w:val="en-ZA" w:eastAsia="en-GB"/>
        </w:rPr>
        <w:t>airport operational hours.</w:t>
      </w:r>
      <w:r w:rsidRPr="00001713">
        <w:rPr>
          <w:rFonts w:cs="Times New Roman"/>
          <w:b w:val="0"/>
          <w:spacing w:val="0"/>
          <w:sz w:val="20"/>
          <w:szCs w:val="20"/>
          <w:lang w:val="en-ZA" w:eastAsia="en-GB"/>
        </w:rPr>
        <w:t xml:space="preserve">  The </w:t>
      </w:r>
      <w:r w:rsidR="00E62DC4">
        <w:rPr>
          <w:rFonts w:cs="Times New Roman"/>
          <w:b w:val="0"/>
          <w:spacing w:val="0"/>
          <w:sz w:val="20"/>
          <w:szCs w:val="20"/>
          <w:lang w:val="en-ZA" w:eastAsia="en-GB"/>
        </w:rPr>
        <w:t>operator</w:t>
      </w:r>
      <w:r w:rsidRPr="00001713">
        <w:rPr>
          <w:rFonts w:cs="Times New Roman"/>
          <w:b w:val="0"/>
          <w:spacing w:val="0"/>
          <w:sz w:val="20"/>
          <w:szCs w:val="20"/>
          <w:lang w:val="en-ZA" w:eastAsia="en-GB"/>
        </w:rPr>
        <w:t xml:space="preserve"> </w:t>
      </w:r>
      <w:r w:rsidR="0045090F" w:rsidRPr="00001713">
        <w:rPr>
          <w:rFonts w:cs="Times New Roman"/>
          <w:b w:val="0"/>
          <w:spacing w:val="0"/>
          <w:sz w:val="20"/>
          <w:szCs w:val="20"/>
          <w:lang w:val="en-ZA" w:eastAsia="en-GB"/>
        </w:rPr>
        <w:t xml:space="preserve">is always to ensure adequate complement of </w:t>
      </w:r>
      <w:r w:rsidR="00C814CF" w:rsidRPr="00001713">
        <w:rPr>
          <w:rFonts w:cs="Times New Roman"/>
          <w:b w:val="0"/>
          <w:spacing w:val="0"/>
          <w:sz w:val="20"/>
          <w:szCs w:val="20"/>
          <w:lang w:val="en-ZA" w:eastAsia="en-GB"/>
        </w:rPr>
        <w:t xml:space="preserve">resources </w:t>
      </w:r>
      <w:r w:rsidR="00C814CF">
        <w:rPr>
          <w:rFonts w:cs="Times New Roman"/>
          <w:b w:val="0"/>
          <w:spacing w:val="0"/>
          <w:sz w:val="20"/>
          <w:szCs w:val="20"/>
          <w:lang w:val="en-ZA" w:eastAsia="en-GB"/>
        </w:rPr>
        <w:t>as</w:t>
      </w:r>
      <w:r w:rsidR="004E3AEB">
        <w:rPr>
          <w:rFonts w:cs="Times New Roman"/>
          <w:b w:val="0"/>
          <w:spacing w:val="0"/>
          <w:sz w:val="20"/>
          <w:szCs w:val="20"/>
          <w:lang w:val="en-ZA" w:eastAsia="en-GB"/>
        </w:rPr>
        <w:t xml:space="preserve"> deemed necessary</w:t>
      </w:r>
      <w:r w:rsidR="00E62DC4">
        <w:rPr>
          <w:rFonts w:cs="Times New Roman"/>
          <w:b w:val="0"/>
          <w:spacing w:val="0"/>
          <w:sz w:val="20"/>
          <w:szCs w:val="20"/>
          <w:lang w:val="en-ZA" w:eastAsia="en-GB"/>
        </w:rPr>
        <w:t xml:space="preserve"> by the peaks and troughs</w:t>
      </w:r>
      <w:r w:rsidR="004E3AEB">
        <w:rPr>
          <w:rFonts w:cs="Times New Roman"/>
          <w:b w:val="0"/>
          <w:spacing w:val="0"/>
          <w:sz w:val="20"/>
          <w:szCs w:val="20"/>
          <w:lang w:val="en-ZA" w:eastAsia="en-GB"/>
        </w:rPr>
        <w:t>.</w:t>
      </w:r>
    </w:p>
    <w:p w14:paraId="53B4F8C9" w14:textId="51A9625D" w:rsidR="00B0412B" w:rsidRDefault="00B0412B" w:rsidP="00EA39D5">
      <w:pPr>
        <w:spacing w:line="360" w:lineRule="auto"/>
        <w:jc w:val="both"/>
      </w:pPr>
    </w:p>
    <w:p w14:paraId="14457AB1" w14:textId="08569103" w:rsidR="00B0412B" w:rsidRPr="00B0412B" w:rsidRDefault="00B0412B" w:rsidP="00EA39D5">
      <w:pPr>
        <w:overflowPunct w:val="0"/>
        <w:autoSpaceDE w:val="0"/>
        <w:autoSpaceDN w:val="0"/>
        <w:adjustRightInd w:val="0"/>
        <w:spacing w:before="120" w:after="120" w:line="360" w:lineRule="auto"/>
        <w:ind w:left="851" w:hanging="851"/>
        <w:jc w:val="both"/>
        <w:textAlignment w:val="baseline"/>
        <w:rPr>
          <w:rFonts w:cs="Arial"/>
          <w:lang w:val="en-US" w:eastAsia="en-US"/>
        </w:rPr>
      </w:pPr>
      <w:r>
        <w:rPr>
          <w:rFonts w:cs="Arial"/>
          <w:lang w:val="en-US" w:eastAsia="en-US"/>
        </w:rPr>
        <w:t>4.</w:t>
      </w:r>
      <w:r w:rsidR="00E73A7D">
        <w:rPr>
          <w:rFonts w:cs="Arial"/>
          <w:lang w:val="en-US" w:eastAsia="en-US"/>
        </w:rPr>
        <w:t>9</w:t>
      </w:r>
      <w:r>
        <w:rPr>
          <w:rFonts w:cs="Arial"/>
          <w:lang w:val="en-US" w:eastAsia="en-US"/>
        </w:rPr>
        <w:t xml:space="preserve"> </w:t>
      </w:r>
      <w:r w:rsidR="004F12B0">
        <w:rPr>
          <w:rFonts w:cs="Arial"/>
          <w:lang w:val="en-US" w:eastAsia="en-US"/>
        </w:rPr>
        <w:t xml:space="preserve">        </w:t>
      </w:r>
      <w:r w:rsidRPr="00B0412B">
        <w:rPr>
          <w:rFonts w:cs="Arial"/>
          <w:lang w:val="en-US" w:eastAsia="en-US"/>
        </w:rPr>
        <w:t xml:space="preserve">Service Provider </w:t>
      </w:r>
      <w:r>
        <w:rPr>
          <w:rFonts w:cs="Arial"/>
          <w:lang w:val="en-US" w:eastAsia="en-US"/>
        </w:rPr>
        <w:t xml:space="preserve">must comply with the following in terms of Personnel </w:t>
      </w:r>
    </w:p>
    <w:p w14:paraId="488083E9" w14:textId="2D0AE394" w:rsidR="00B0412B" w:rsidRPr="00B0412B" w:rsidRDefault="00113B3C" w:rsidP="002D62BB">
      <w:pPr>
        <w:numPr>
          <w:ilvl w:val="0"/>
          <w:numId w:val="44"/>
        </w:numPr>
        <w:overflowPunct w:val="0"/>
        <w:autoSpaceDE w:val="0"/>
        <w:autoSpaceDN w:val="0"/>
        <w:adjustRightInd w:val="0"/>
        <w:spacing w:before="120" w:after="120" w:line="360" w:lineRule="auto"/>
        <w:ind w:left="1418" w:hanging="284"/>
        <w:textAlignment w:val="baseline"/>
        <w:rPr>
          <w:rFonts w:cs="Arial"/>
          <w:lang w:val="en-US" w:eastAsia="en-US"/>
        </w:rPr>
      </w:pPr>
      <w:r>
        <w:rPr>
          <w:rFonts w:cs="Arial"/>
          <w:lang w:val="en-US" w:eastAsia="en-US"/>
        </w:rPr>
        <w:t>Provide staff with</w:t>
      </w:r>
      <w:r w:rsidR="00B0412B" w:rsidRPr="00B0412B">
        <w:rPr>
          <w:rFonts w:cs="Arial"/>
          <w:lang w:val="en-US" w:eastAsia="en-US"/>
        </w:rPr>
        <w:t xml:space="preserve"> uniform and standard dress policy must be adhered to.</w:t>
      </w:r>
      <w:r>
        <w:rPr>
          <w:rFonts w:cs="Arial"/>
          <w:lang w:val="en-US" w:eastAsia="en-US"/>
        </w:rPr>
        <w:t xml:space="preserve"> </w:t>
      </w:r>
      <w:r w:rsidRPr="00FD1764">
        <w:rPr>
          <w:rFonts w:cs="Arial"/>
          <w:lang w:eastAsia="en-US"/>
        </w:rPr>
        <w:t xml:space="preserve">Staff to </w:t>
      </w:r>
      <w:r w:rsidR="00D713CB" w:rsidRPr="00FD1764">
        <w:rPr>
          <w:rFonts w:cs="Arial"/>
          <w:lang w:eastAsia="en-US"/>
        </w:rPr>
        <w:t>be presentable</w:t>
      </w:r>
      <w:r>
        <w:rPr>
          <w:rFonts w:cs="Arial"/>
          <w:lang w:eastAsia="en-US"/>
        </w:rPr>
        <w:t xml:space="preserve"> wearing</w:t>
      </w:r>
      <w:r w:rsidRPr="00FD1764">
        <w:rPr>
          <w:rFonts w:cs="Arial"/>
          <w:lang w:eastAsia="en-US"/>
        </w:rPr>
        <w:t xml:space="preserve"> uniform</w:t>
      </w:r>
      <w:r>
        <w:rPr>
          <w:rFonts w:cs="Arial"/>
          <w:lang w:eastAsia="en-US"/>
        </w:rPr>
        <w:t xml:space="preserve"> that </w:t>
      </w:r>
      <w:r w:rsidR="00141E2B">
        <w:rPr>
          <w:rFonts w:cs="Arial"/>
          <w:lang w:eastAsia="en-US"/>
        </w:rPr>
        <w:t>is</w:t>
      </w:r>
      <w:r w:rsidR="00141E2B" w:rsidRPr="00FD1764">
        <w:rPr>
          <w:rFonts w:cs="Arial"/>
          <w:lang w:eastAsia="en-US"/>
        </w:rPr>
        <w:t xml:space="preserve"> always in good </w:t>
      </w:r>
      <w:r w:rsidR="00756A24" w:rsidRPr="00FD1764">
        <w:rPr>
          <w:rFonts w:cs="Arial"/>
          <w:lang w:eastAsia="en-US"/>
        </w:rPr>
        <w:t>condition.</w:t>
      </w:r>
    </w:p>
    <w:p w14:paraId="0551508C" w14:textId="23984988"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val="en-US" w:eastAsia="en-US"/>
        </w:rPr>
      </w:pPr>
      <w:r w:rsidRPr="00B0412B">
        <w:rPr>
          <w:rFonts w:cs="Arial"/>
          <w:lang w:val="en-US" w:eastAsia="en-US"/>
        </w:rPr>
        <w:t>All staff on site (outdoors</w:t>
      </w:r>
      <w:r w:rsidR="00E73A7D">
        <w:rPr>
          <w:rFonts w:cs="Arial"/>
          <w:lang w:val="en-US" w:eastAsia="en-US"/>
        </w:rPr>
        <w:t>/customer facing</w:t>
      </w:r>
      <w:r w:rsidRPr="00B0412B">
        <w:rPr>
          <w:rFonts w:cs="Arial"/>
          <w:lang w:val="en-US" w:eastAsia="en-US"/>
        </w:rPr>
        <w:t xml:space="preserve">) to have reflective jackets clearly identifying company </w:t>
      </w:r>
      <w:r w:rsidR="00E62DC4">
        <w:rPr>
          <w:rFonts w:cs="Arial"/>
          <w:lang w:val="en-US" w:eastAsia="en-US"/>
        </w:rPr>
        <w:t xml:space="preserve">and staff member’s </w:t>
      </w:r>
      <w:r w:rsidRPr="00B0412B">
        <w:rPr>
          <w:rFonts w:cs="Arial"/>
          <w:lang w:val="en-US" w:eastAsia="en-US"/>
        </w:rPr>
        <w:t>name</w:t>
      </w:r>
      <w:r w:rsidR="00E62DC4">
        <w:rPr>
          <w:rFonts w:cs="Arial"/>
          <w:lang w:val="en-US" w:eastAsia="en-US"/>
        </w:rPr>
        <w:t xml:space="preserve"> [an identification card window will be accepted]</w:t>
      </w:r>
    </w:p>
    <w:p w14:paraId="1B8BC89A" w14:textId="24499ED4"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val="en-US" w:eastAsia="en-US"/>
        </w:rPr>
        <w:t xml:space="preserve">All new staff </w:t>
      </w:r>
      <w:r w:rsidR="00E62DC4">
        <w:rPr>
          <w:rFonts w:cs="Arial"/>
          <w:lang w:val="en-US" w:eastAsia="en-US"/>
        </w:rPr>
        <w:t>shall</w:t>
      </w:r>
      <w:r w:rsidRPr="00B0412B">
        <w:rPr>
          <w:rFonts w:cs="Arial"/>
          <w:lang w:val="en-US" w:eastAsia="en-US"/>
        </w:rPr>
        <w:t xml:space="preserve"> be in full uniform from the first day on post. </w:t>
      </w:r>
    </w:p>
    <w:p w14:paraId="39540F0F" w14:textId="375EFC3D"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val="en-US" w:eastAsia="en-US"/>
        </w:rPr>
        <w:t xml:space="preserve">Staff on-site </w:t>
      </w:r>
      <w:r w:rsidR="00E62DC4">
        <w:rPr>
          <w:rFonts w:cs="Arial"/>
          <w:lang w:val="en-US" w:eastAsia="en-US"/>
        </w:rPr>
        <w:t xml:space="preserve">induction and customer service </w:t>
      </w:r>
      <w:r w:rsidRPr="00B0412B">
        <w:rPr>
          <w:rFonts w:cs="Arial"/>
          <w:lang w:val="en-US" w:eastAsia="en-US"/>
        </w:rPr>
        <w:t>training will be concluded before post</w:t>
      </w:r>
      <w:r w:rsidR="00E62DC4">
        <w:rPr>
          <w:rFonts w:cs="Arial"/>
          <w:lang w:val="en-US" w:eastAsia="en-US"/>
        </w:rPr>
        <w:t>ing</w:t>
      </w:r>
      <w:r w:rsidRPr="00B0412B">
        <w:rPr>
          <w:rFonts w:cs="Arial"/>
          <w:lang w:val="en-US" w:eastAsia="en-US"/>
        </w:rPr>
        <w:t xml:space="preserve"> in any position.</w:t>
      </w:r>
      <w:r w:rsidRPr="00B0412B">
        <w:rPr>
          <w:rFonts w:cs="Arial"/>
          <w:lang w:eastAsia="en-US"/>
        </w:rPr>
        <w:t xml:space="preserve"> </w:t>
      </w:r>
    </w:p>
    <w:p w14:paraId="4CC3405B" w14:textId="335EA816"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eastAsia="en-US"/>
        </w:rPr>
        <w:t>All staff to be vigilant; understand situations which may be threats to the airport or public.</w:t>
      </w:r>
    </w:p>
    <w:p w14:paraId="7988CAFB" w14:textId="77777777"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eastAsia="en-US"/>
        </w:rPr>
        <w:t>All staff to familiarise themselves with the layout of the airport where they can provide accurate information to the public.</w:t>
      </w:r>
    </w:p>
    <w:p w14:paraId="0FDFFCEB" w14:textId="07811FE0"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val="en-US" w:eastAsia="en-US"/>
        </w:rPr>
        <w:t xml:space="preserve">All staff must have </w:t>
      </w:r>
      <w:r w:rsidR="00E62DC4">
        <w:rPr>
          <w:rFonts w:cs="Arial"/>
          <w:lang w:val="en-US" w:eastAsia="en-US"/>
        </w:rPr>
        <w:t xml:space="preserve">completed </w:t>
      </w:r>
      <w:r w:rsidRPr="00B0412B">
        <w:rPr>
          <w:rFonts w:cs="Arial"/>
          <w:lang w:val="en-US" w:eastAsia="en-US"/>
        </w:rPr>
        <w:t xml:space="preserve">customer care training by an accredited </w:t>
      </w:r>
      <w:r w:rsidR="00E62DC4">
        <w:rPr>
          <w:rFonts w:cs="Arial"/>
          <w:lang w:val="en-US" w:eastAsia="en-US"/>
        </w:rPr>
        <w:t>provider or individual;</w:t>
      </w:r>
      <w:r w:rsidRPr="00B0412B">
        <w:rPr>
          <w:rFonts w:cs="Arial"/>
          <w:lang w:val="en-US" w:eastAsia="en-US"/>
        </w:rPr>
        <w:t xml:space="preserve"> annual refresher </w:t>
      </w:r>
      <w:r w:rsidR="00E62DC4">
        <w:rPr>
          <w:rFonts w:cs="Arial"/>
          <w:lang w:val="en-US" w:eastAsia="en-US"/>
        </w:rPr>
        <w:t xml:space="preserve">training will be </w:t>
      </w:r>
      <w:r w:rsidRPr="00B0412B">
        <w:rPr>
          <w:rFonts w:cs="Arial"/>
          <w:lang w:val="en-US" w:eastAsia="en-US"/>
        </w:rPr>
        <w:t xml:space="preserve">compulsory. </w:t>
      </w:r>
      <w:r w:rsidRPr="00B0412B">
        <w:rPr>
          <w:rFonts w:cs="Arial"/>
          <w:lang w:eastAsia="en-US"/>
        </w:rPr>
        <w:t xml:space="preserve">Proof of training to be provided to ACSA </w:t>
      </w:r>
      <w:r w:rsidR="00E73A7D">
        <w:rPr>
          <w:rFonts w:cs="Arial"/>
          <w:lang w:eastAsia="en-US"/>
        </w:rPr>
        <w:t>annually</w:t>
      </w:r>
      <w:r w:rsidRPr="00B0412B">
        <w:rPr>
          <w:rFonts w:cs="Arial"/>
          <w:lang w:eastAsia="en-US"/>
        </w:rPr>
        <w:t xml:space="preserve"> or when required.</w:t>
      </w:r>
    </w:p>
    <w:p w14:paraId="1EF66F0E" w14:textId="4B120EA3"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eastAsia="en-US"/>
        </w:rPr>
        <w:t xml:space="preserve">All staff to attend customer service training and campaigns arranged by ACSA </w:t>
      </w:r>
      <w:r w:rsidR="0095216D" w:rsidRPr="00B0412B">
        <w:rPr>
          <w:rFonts w:cs="Arial"/>
          <w:lang w:eastAsia="en-US"/>
        </w:rPr>
        <w:t>i.e.,</w:t>
      </w:r>
      <w:r w:rsidRPr="00B0412B">
        <w:rPr>
          <w:rFonts w:cs="Arial"/>
          <w:lang w:eastAsia="en-US"/>
        </w:rPr>
        <w:t xml:space="preserve"> Behavioural Standards, Safety Awareness, Security Awareness, </w:t>
      </w:r>
      <w:r w:rsidR="00697AFD">
        <w:rPr>
          <w:rFonts w:cs="Arial"/>
          <w:lang w:eastAsia="en-US"/>
        </w:rPr>
        <w:t xml:space="preserve">PRIDE in Action </w:t>
      </w:r>
      <w:r w:rsidRPr="00B0412B">
        <w:rPr>
          <w:rFonts w:cs="Arial"/>
          <w:lang w:eastAsia="en-US"/>
        </w:rPr>
        <w:t>etc.</w:t>
      </w:r>
    </w:p>
    <w:p w14:paraId="6F0F41F4" w14:textId="6F0640DA"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val="en-US" w:eastAsia="en-US"/>
        </w:rPr>
      </w:pPr>
      <w:r w:rsidRPr="00B0412B">
        <w:rPr>
          <w:rFonts w:cs="Arial"/>
          <w:lang w:val="en-US" w:eastAsia="en-US"/>
        </w:rPr>
        <w:t xml:space="preserve">All new staff to be trained before </w:t>
      </w:r>
      <w:r w:rsidR="00CF3676">
        <w:rPr>
          <w:rFonts w:cs="Arial"/>
          <w:lang w:val="en-US" w:eastAsia="en-US"/>
        </w:rPr>
        <w:t xml:space="preserve">being </w:t>
      </w:r>
      <w:r w:rsidRPr="00B0412B">
        <w:rPr>
          <w:rFonts w:cs="Arial"/>
          <w:lang w:val="en-US" w:eastAsia="en-US"/>
        </w:rPr>
        <w:t xml:space="preserve">posted to any position, </w:t>
      </w:r>
      <w:r w:rsidR="0095216D" w:rsidRPr="00B0412B">
        <w:rPr>
          <w:rFonts w:cs="Arial"/>
          <w:lang w:val="en-US" w:eastAsia="en-US"/>
        </w:rPr>
        <w:t>i.e.,</w:t>
      </w:r>
      <w:r w:rsidRPr="00B0412B">
        <w:rPr>
          <w:rFonts w:cs="Arial"/>
          <w:lang w:val="en-US" w:eastAsia="en-US"/>
        </w:rPr>
        <w:t xml:space="preserve"> </w:t>
      </w:r>
      <w:r w:rsidR="00CF3676">
        <w:rPr>
          <w:rFonts w:cs="Arial"/>
          <w:lang w:val="en-US" w:eastAsia="en-US"/>
        </w:rPr>
        <w:t xml:space="preserve">duty managers/supervisors, </w:t>
      </w:r>
      <w:r w:rsidRPr="00B0412B">
        <w:rPr>
          <w:rFonts w:cs="Arial"/>
          <w:lang w:val="en-US" w:eastAsia="en-US"/>
        </w:rPr>
        <w:t>cashier</w:t>
      </w:r>
      <w:r w:rsidR="00CF3676">
        <w:rPr>
          <w:rFonts w:cs="Arial"/>
          <w:lang w:val="en-US" w:eastAsia="en-US"/>
        </w:rPr>
        <w:t>s</w:t>
      </w:r>
      <w:r w:rsidRPr="00B0412B">
        <w:rPr>
          <w:rFonts w:cs="Arial"/>
          <w:lang w:val="en-US" w:eastAsia="en-US"/>
        </w:rPr>
        <w:t>, control room</w:t>
      </w:r>
      <w:r w:rsidR="00CF3676">
        <w:rPr>
          <w:rFonts w:cs="Arial"/>
          <w:lang w:val="en-US" w:eastAsia="en-US"/>
        </w:rPr>
        <w:t xml:space="preserve"> operators</w:t>
      </w:r>
      <w:r w:rsidRPr="00B0412B">
        <w:rPr>
          <w:rFonts w:cs="Arial"/>
          <w:lang w:val="en-US" w:eastAsia="en-US"/>
        </w:rPr>
        <w:t xml:space="preserve">, </w:t>
      </w:r>
      <w:r w:rsidR="00CF3676">
        <w:rPr>
          <w:rFonts w:cs="Arial"/>
          <w:lang w:val="en-US" w:eastAsia="en-US"/>
        </w:rPr>
        <w:t xml:space="preserve">cash management </w:t>
      </w:r>
      <w:r w:rsidRPr="00B0412B">
        <w:rPr>
          <w:rFonts w:cs="Arial"/>
          <w:lang w:val="en-US" w:eastAsia="en-US"/>
        </w:rPr>
        <w:t>officer</w:t>
      </w:r>
      <w:r w:rsidR="00CF3676">
        <w:rPr>
          <w:rFonts w:cs="Arial"/>
          <w:lang w:val="en-US" w:eastAsia="en-US"/>
        </w:rPr>
        <w:t>s</w:t>
      </w:r>
      <w:r w:rsidRPr="00B0412B">
        <w:rPr>
          <w:rFonts w:cs="Arial"/>
          <w:lang w:val="en-US" w:eastAsia="en-US"/>
        </w:rPr>
        <w:t>, change officer</w:t>
      </w:r>
      <w:r w:rsidR="00CF3676">
        <w:rPr>
          <w:rFonts w:cs="Arial"/>
          <w:lang w:val="en-US" w:eastAsia="en-US"/>
        </w:rPr>
        <w:t>s</w:t>
      </w:r>
      <w:r w:rsidRPr="00B0412B">
        <w:rPr>
          <w:rFonts w:cs="Arial"/>
          <w:lang w:val="en-US" w:eastAsia="en-US"/>
        </w:rPr>
        <w:t>, parking attendant</w:t>
      </w:r>
      <w:r w:rsidR="00CF3676">
        <w:rPr>
          <w:rFonts w:cs="Arial"/>
          <w:lang w:val="en-US" w:eastAsia="en-US"/>
        </w:rPr>
        <w:t>s</w:t>
      </w:r>
      <w:r w:rsidRPr="00B0412B">
        <w:rPr>
          <w:rFonts w:cs="Arial"/>
          <w:lang w:val="en-US" w:eastAsia="en-US"/>
        </w:rPr>
        <w:t xml:space="preserve">. Individual records to be kept </w:t>
      </w:r>
      <w:r w:rsidR="00CF3676">
        <w:rPr>
          <w:rFonts w:cs="Arial"/>
          <w:lang w:val="en-US" w:eastAsia="en-US"/>
        </w:rPr>
        <w:t>for the full duration of the award of</w:t>
      </w:r>
      <w:r w:rsidRPr="00B0412B">
        <w:rPr>
          <w:rFonts w:cs="Arial"/>
          <w:lang w:val="en-US" w:eastAsia="en-US"/>
        </w:rPr>
        <w:t xml:space="preserve"> all staff trainin</w:t>
      </w:r>
      <w:r w:rsidR="00CF3676">
        <w:rPr>
          <w:rFonts w:cs="Arial"/>
          <w:lang w:val="en-US" w:eastAsia="en-US"/>
        </w:rPr>
        <w:t>g.</w:t>
      </w:r>
    </w:p>
    <w:p w14:paraId="37620DA0" w14:textId="77777777"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val="en-US" w:eastAsia="en-US"/>
        </w:rPr>
      </w:pPr>
      <w:r w:rsidRPr="00B0412B">
        <w:rPr>
          <w:rFonts w:cs="Arial"/>
          <w:lang w:val="en-US" w:eastAsia="en-US"/>
        </w:rPr>
        <w:t xml:space="preserve">All staff must sign all parking standard operating procedures (SOP’s) regardless of position for them to gain an understanding of the parking environment. </w:t>
      </w:r>
    </w:p>
    <w:p w14:paraId="7FA80659" w14:textId="0BDB257E" w:rsidR="00B0412B" w:rsidRPr="00B0412B" w:rsidRDefault="00267D1C" w:rsidP="002D62BB">
      <w:pPr>
        <w:numPr>
          <w:ilvl w:val="0"/>
          <w:numId w:val="44"/>
        </w:numPr>
        <w:overflowPunct w:val="0"/>
        <w:autoSpaceDE w:val="0"/>
        <w:autoSpaceDN w:val="0"/>
        <w:adjustRightInd w:val="0"/>
        <w:spacing w:before="120" w:after="120" w:line="360" w:lineRule="auto"/>
        <w:ind w:left="1418" w:hanging="284"/>
        <w:textAlignment w:val="baseline"/>
        <w:rPr>
          <w:rFonts w:cs="Arial"/>
          <w:lang w:val="en-US" w:eastAsia="en-US"/>
        </w:rPr>
      </w:pPr>
      <w:r>
        <w:rPr>
          <w:rFonts w:cs="Arial"/>
          <w:lang w:val="en-US" w:eastAsia="en-US"/>
        </w:rPr>
        <w:t>Annual sal</w:t>
      </w:r>
      <w:r w:rsidR="00B0412B" w:rsidRPr="00B0412B">
        <w:rPr>
          <w:rFonts w:cs="Arial"/>
          <w:lang w:val="en-US" w:eastAsia="en-US"/>
        </w:rPr>
        <w:t xml:space="preserve">ary increases </w:t>
      </w:r>
      <w:r w:rsidR="004B1121">
        <w:rPr>
          <w:rFonts w:cs="Arial"/>
          <w:lang w:val="en-US" w:eastAsia="en-US"/>
        </w:rPr>
        <w:t>must be as determined by the defined sector in line with industry norms.</w:t>
      </w:r>
      <w:r w:rsidR="00B0412B" w:rsidRPr="00B0412B">
        <w:rPr>
          <w:rFonts w:cs="Arial"/>
          <w:lang w:val="en-US" w:eastAsia="en-US"/>
        </w:rPr>
        <w:tab/>
      </w:r>
    </w:p>
    <w:p w14:paraId="6C089385" w14:textId="58486B5B" w:rsidR="00B0412B" w:rsidRPr="00B0412B" w:rsidRDefault="00B0412B" w:rsidP="002D62BB">
      <w:pPr>
        <w:numPr>
          <w:ilvl w:val="0"/>
          <w:numId w:val="44"/>
        </w:numPr>
        <w:overflowPunct w:val="0"/>
        <w:autoSpaceDE w:val="0"/>
        <w:autoSpaceDN w:val="0"/>
        <w:adjustRightInd w:val="0"/>
        <w:spacing w:before="120" w:after="120" w:line="360" w:lineRule="auto"/>
        <w:ind w:left="1418" w:hanging="284"/>
        <w:textAlignment w:val="baseline"/>
        <w:rPr>
          <w:rFonts w:cs="Arial"/>
          <w:lang w:eastAsia="en-US"/>
        </w:rPr>
      </w:pPr>
      <w:r w:rsidRPr="00B0412B">
        <w:rPr>
          <w:rFonts w:cs="Arial"/>
          <w:lang w:eastAsia="en-US"/>
        </w:rPr>
        <w:t xml:space="preserve">All employees must </w:t>
      </w:r>
      <w:r w:rsidR="00CA32A0">
        <w:rPr>
          <w:rFonts w:cs="Arial"/>
          <w:lang w:eastAsia="en-US"/>
        </w:rPr>
        <w:t>be in possession of a</w:t>
      </w:r>
      <w:r w:rsidRPr="00B0412B">
        <w:rPr>
          <w:rFonts w:cs="Arial"/>
          <w:lang w:eastAsia="en-US"/>
        </w:rPr>
        <w:t xml:space="preserve"> Matric </w:t>
      </w:r>
      <w:r w:rsidR="00CA32A0">
        <w:rPr>
          <w:rFonts w:cs="Arial"/>
          <w:lang w:eastAsia="en-US"/>
        </w:rPr>
        <w:t xml:space="preserve">certificate </w:t>
      </w:r>
      <w:r w:rsidRPr="00B0412B">
        <w:rPr>
          <w:rFonts w:cs="Arial"/>
          <w:lang w:eastAsia="en-US"/>
        </w:rPr>
        <w:t>and be older than eighteen (18) years of age</w:t>
      </w:r>
      <w:r w:rsidR="00CA32A0">
        <w:rPr>
          <w:rFonts w:cs="Arial"/>
          <w:lang w:eastAsia="en-US"/>
        </w:rPr>
        <w:t xml:space="preserve"> and be able to communicate in English.</w:t>
      </w:r>
    </w:p>
    <w:p w14:paraId="289A5B85" w14:textId="2C090710" w:rsidR="00B0412B" w:rsidRPr="00B41C09" w:rsidRDefault="00B0412B" w:rsidP="002D62BB">
      <w:pPr>
        <w:numPr>
          <w:ilvl w:val="0"/>
          <w:numId w:val="44"/>
        </w:numPr>
        <w:overflowPunct w:val="0"/>
        <w:autoSpaceDE w:val="0"/>
        <w:autoSpaceDN w:val="0"/>
        <w:adjustRightInd w:val="0"/>
        <w:spacing w:before="120" w:after="120" w:line="360" w:lineRule="atLeast"/>
        <w:ind w:left="1418" w:hanging="284"/>
        <w:textAlignment w:val="baseline"/>
        <w:rPr>
          <w:rFonts w:cs="Arial"/>
          <w:lang w:eastAsia="en-US"/>
        </w:rPr>
      </w:pPr>
      <w:r w:rsidRPr="00B0412B">
        <w:rPr>
          <w:rFonts w:cs="Arial"/>
          <w:lang w:val="en-GB" w:eastAsia="en-US"/>
        </w:rPr>
        <w:lastRenderedPageBreak/>
        <w:t>All staff to be linked to a time and attendance system which must be provided by the Service Provider. This information will be</w:t>
      </w:r>
      <w:r w:rsidR="0073032B">
        <w:rPr>
          <w:rFonts w:cs="Arial"/>
          <w:lang w:val="en-GB" w:eastAsia="en-US"/>
        </w:rPr>
        <w:t xml:space="preserve"> </w:t>
      </w:r>
      <w:r w:rsidRPr="00B0412B">
        <w:rPr>
          <w:rFonts w:cs="Arial"/>
          <w:lang w:val="en-GB" w:eastAsia="en-US"/>
        </w:rPr>
        <w:t xml:space="preserve">checked </w:t>
      </w:r>
      <w:r w:rsidR="0073032B">
        <w:rPr>
          <w:rFonts w:cs="Arial"/>
          <w:lang w:val="en-GB" w:eastAsia="en-US"/>
        </w:rPr>
        <w:t xml:space="preserve">on ad hoc basis </w:t>
      </w:r>
      <w:r w:rsidRPr="00B0412B">
        <w:rPr>
          <w:rFonts w:cs="Arial"/>
          <w:lang w:val="en-GB" w:eastAsia="en-US"/>
        </w:rPr>
        <w:t>and audited by the ACSA Contract Manager.</w:t>
      </w:r>
    </w:p>
    <w:p w14:paraId="7160CE2C" w14:textId="29D25443" w:rsidR="00B41C09" w:rsidRDefault="00B41C09" w:rsidP="00B41C09">
      <w:pPr>
        <w:overflowPunct w:val="0"/>
        <w:autoSpaceDE w:val="0"/>
        <w:autoSpaceDN w:val="0"/>
        <w:adjustRightInd w:val="0"/>
        <w:spacing w:before="120" w:after="120" w:line="360" w:lineRule="atLeast"/>
        <w:ind w:left="1418"/>
        <w:textAlignment w:val="baseline"/>
        <w:rPr>
          <w:rFonts w:cs="Arial"/>
          <w:lang w:val="en-GB" w:eastAsia="en-US"/>
        </w:rPr>
      </w:pPr>
    </w:p>
    <w:p w14:paraId="04F765EF" w14:textId="77777777" w:rsidR="00B41C09" w:rsidRPr="001F4F0A" w:rsidRDefault="00B41C09" w:rsidP="00B41C09">
      <w:pPr>
        <w:overflowPunct w:val="0"/>
        <w:autoSpaceDE w:val="0"/>
        <w:autoSpaceDN w:val="0"/>
        <w:adjustRightInd w:val="0"/>
        <w:spacing w:before="120" w:after="120" w:line="360" w:lineRule="atLeast"/>
        <w:ind w:left="1418"/>
        <w:textAlignment w:val="baseline"/>
        <w:rPr>
          <w:rFonts w:cs="Arial"/>
          <w:lang w:eastAsia="en-US"/>
        </w:rPr>
      </w:pPr>
    </w:p>
    <w:p w14:paraId="36109891" w14:textId="1F3EF400" w:rsidR="00D713CB" w:rsidRPr="00C050F0" w:rsidRDefault="00FB4361" w:rsidP="00C21F63">
      <w:pPr>
        <w:overflowPunct w:val="0"/>
        <w:autoSpaceDE w:val="0"/>
        <w:autoSpaceDN w:val="0"/>
        <w:adjustRightInd w:val="0"/>
        <w:spacing w:before="120" w:after="120"/>
        <w:ind w:left="851" w:hanging="851"/>
        <w:jc w:val="both"/>
        <w:textAlignment w:val="baseline"/>
        <w:rPr>
          <w:rFonts w:cs="Arial"/>
          <w:color w:val="FF0000"/>
          <w:lang w:val="en-US" w:eastAsia="en-US"/>
        </w:rPr>
      </w:pPr>
      <w:r>
        <w:rPr>
          <w:rFonts w:cs="Arial"/>
          <w:lang w:val="en-US" w:eastAsia="en-US"/>
        </w:rPr>
        <w:t xml:space="preserve">4.10 </w:t>
      </w:r>
      <w:r>
        <w:rPr>
          <w:rFonts w:cs="Arial"/>
          <w:lang w:val="en-US" w:eastAsia="en-US"/>
        </w:rPr>
        <w:tab/>
      </w:r>
      <w:r w:rsidR="00C21F63">
        <w:rPr>
          <w:rFonts w:cs="Arial"/>
          <w:lang w:val="en-US" w:eastAsia="en-US"/>
        </w:rPr>
        <w:t xml:space="preserve">          </w:t>
      </w:r>
      <w:r w:rsidRPr="00C050F0">
        <w:rPr>
          <w:rFonts w:cs="Arial"/>
          <w:lang w:val="en-US" w:eastAsia="en-US"/>
        </w:rPr>
        <w:t>Operational Plan</w:t>
      </w:r>
    </w:p>
    <w:p w14:paraId="56D36F75" w14:textId="23E4E47A" w:rsidR="00C94B4F" w:rsidRDefault="00D713CB" w:rsidP="002D62BB">
      <w:pPr>
        <w:numPr>
          <w:ilvl w:val="0"/>
          <w:numId w:val="46"/>
        </w:numPr>
        <w:overflowPunct w:val="0"/>
        <w:autoSpaceDE w:val="0"/>
        <w:autoSpaceDN w:val="0"/>
        <w:adjustRightInd w:val="0"/>
        <w:spacing w:before="120" w:after="120" w:line="360" w:lineRule="atLeast"/>
        <w:ind w:left="1418" w:hanging="284"/>
        <w:jc w:val="both"/>
        <w:textAlignment w:val="baseline"/>
        <w:rPr>
          <w:rFonts w:cs="Arial"/>
          <w:lang w:val="en-US" w:eastAsia="en-US"/>
        </w:rPr>
      </w:pPr>
      <w:r w:rsidRPr="00536F9E">
        <w:rPr>
          <w:rFonts w:cs="Arial"/>
          <w:lang w:val="en-US" w:eastAsia="en-US"/>
        </w:rPr>
        <w:t xml:space="preserve">The </w:t>
      </w:r>
      <w:r w:rsidR="00C344EA">
        <w:rPr>
          <w:rFonts w:cs="Arial"/>
          <w:lang w:val="en-US" w:eastAsia="en-US"/>
        </w:rPr>
        <w:t>Bidder</w:t>
      </w:r>
      <w:r w:rsidRPr="00536F9E">
        <w:rPr>
          <w:rFonts w:cs="Arial"/>
          <w:lang w:val="en-US" w:eastAsia="en-US"/>
        </w:rPr>
        <w:t xml:space="preserve"> should also demonstrate financial capa</w:t>
      </w:r>
      <w:r w:rsidR="00C16340">
        <w:rPr>
          <w:rFonts w:cs="Arial"/>
          <w:lang w:val="en-US" w:eastAsia="en-US"/>
        </w:rPr>
        <w:t>bility</w:t>
      </w:r>
      <w:r w:rsidRPr="00536F9E">
        <w:rPr>
          <w:rFonts w:cs="Arial"/>
          <w:lang w:val="en-US" w:eastAsia="en-US"/>
        </w:rPr>
        <w:t xml:space="preserve"> to execute the required scope of work</w:t>
      </w:r>
      <w:r w:rsidR="00FB4361">
        <w:rPr>
          <w:rFonts w:cs="Arial"/>
          <w:lang w:val="en-US" w:eastAsia="en-US"/>
        </w:rPr>
        <w:t xml:space="preserve"> </w:t>
      </w:r>
      <w:r w:rsidRPr="00536F9E">
        <w:rPr>
          <w:rFonts w:cs="Arial"/>
          <w:lang w:val="en-US" w:eastAsia="en-US"/>
        </w:rPr>
        <w:t xml:space="preserve">and provide the operational plan that will be considered feasible by ACSA </w:t>
      </w:r>
      <w:r w:rsidR="00D403E0">
        <w:rPr>
          <w:rFonts w:cs="Arial"/>
          <w:lang w:val="en-US" w:eastAsia="en-US"/>
        </w:rPr>
        <w:t>CT</w:t>
      </w:r>
      <w:r w:rsidRPr="00536F9E">
        <w:rPr>
          <w:rFonts w:cs="Arial"/>
          <w:lang w:val="en-US" w:eastAsia="en-US"/>
        </w:rPr>
        <w:t>IA.</w:t>
      </w:r>
    </w:p>
    <w:p w14:paraId="2FEE7C85" w14:textId="7D763F91" w:rsidR="00FB4361" w:rsidRPr="00E73A7D" w:rsidRDefault="00FB4361" w:rsidP="00C21F63">
      <w:pPr>
        <w:overflowPunct w:val="0"/>
        <w:autoSpaceDE w:val="0"/>
        <w:autoSpaceDN w:val="0"/>
        <w:adjustRightInd w:val="0"/>
        <w:spacing w:before="120" w:after="120" w:line="360" w:lineRule="atLeast"/>
        <w:ind w:left="851" w:hanging="851"/>
        <w:jc w:val="both"/>
        <w:textAlignment w:val="baseline"/>
        <w:rPr>
          <w:rFonts w:cs="Arial"/>
          <w:lang w:val="en-US" w:eastAsia="en-US"/>
        </w:rPr>
      </w:pPr>
      <w:r>
        <w:rPr>
          <w:rFonts w:cs="Arial"/>
          <w:lang w:val="en-US" w:eastAsia="en-US"/>
        </w:rPr>
        <w:t>4.11</w:t>
      </w:r>
      <w:r>
        <w:rPr>
          <w:rFonts w:cs="Arial"/>
          <w:lang w:val="en-US" w:eastAsia="en-US"/>
        </w:rPr>
        <w:tab/>
      </w:r>
      <w:r>
        <w:rPr>
          <w:rFonts w:cs="Arial"/>
          <w:lang w:val="en-US" w:eastAsia="en-US"/>
        </w:rPr>
        <w:tab/>
      </w:r>
      <w:r w:rsidRPr="00C050F0">
        <w:rPr>
          <w:rFonts w:cs="Arial"/>
          <w:lang w:val="en-US" w:eastAsia="en-US"/>
        </w:rPr>
        <w:t>Relevant Standard Operating Procedure (SOP)</w:t>
      </w:r>
    </w:p>
    <w:p w14:paraId="076AC3A4" w14:textId="1F1DD292" w:rsidR="00D713CB" w:rsidRPr="00536F9E" w:rsidRDefault="00D713CB" w:rsidP="002D62BB">
      <w:pPr>
        <w:numPr>
          <w:ilvl w:val="0"/>
          <w:numId w:val="47"/>
        </w:numPr>
        <w:overflowPunct w:val="0"/>
        <w:autoSpaceDE w:val="0"/>
        <w:autoSpaceDN w:val="0"/>
        <w:adjustRightInd w:val="0"/>
        <w:spacing w:before="120" w:after="120" w:line="360" w:lineRule="auto"/>
        <w:ind w:left="1418" w:hanging="284"/>
        <w:jc w:val="both"/>
        <w:textAlignment w:val="baseline"/>
        <w:rPr>
          <w:rFonts w:cs="Arial"/>
          <w:lang w:val="en-US" w:eastAsia="en-US"/>
        </w:rPr>
      </w:pPr>
      <w:r w:rsidRPr="00536F9E">
        <w:rPr>
          <w:rFonts w:cs="Arial"/>
          <w:lang w:val="en-US" w:eastAsia="en-US"/>
        </w:rPr>
        <w:t xml:space="preserve">The </w:t>
      </w:r>
      <w:r w:rsidR="00C344EA">
        <w:rPr>
          <w:rFonts w:cs="Arial"/>
          <w:lang w:val="en-US" w:eastAsia="en-US"/>
        </w:rPr>
        <w:t>Bidder</w:t>
      </w:r>
      <w:r w:rsidRPr="00536F9E">
        <w:rPr>
          <w:rFonts w:cs="Arial"/>
          <w:lang w:val="en-US" w:eastAsia="en-US"/>
        </w:rPr>
        <w:t xml:space="preserve"> to provide adaptable SOP to an airport environment and be robust to ensure easy and effective implementation. SOP should demonstrate understanding of the scope of work and to include but not limited to the following key activities: </w:t>
      </w:r>
    </w:p>
    <w:p w14:paraId="25E01297" w14:textId="3994213C" w:rsidR="00D713CB" w:rsidRPr="00536F9E" w:rsidRDefault="00C111DA" w:rsidP="002D62BB">
      <w:pPr>
        <w:numPr>
          <w:ilvl w:val="0"/>
          <w:numId w:val="45"/>
        </w:numPr>
        <w:overflowPunct w:val="0"/>
        <w:autoSpaceDE w:val="0"/>
        <w:autoSpaceDN w:val="0"/>
        <w:adjustRightInd w:val="0"/>
        <w:spacing w:before="120" w:after="120" w:line="360" w:lineRule="auto"/>
        <w:ind w:left="2268"/>
        <w:jc w:val="both"/>
        <w:textAlignment w:val="baseline"/>
        <w:rPr>
          <w:rFonts w:cs="Arial"/>
          <w:lang w:val="en-US" w:eastAsia="en-US"/>
        </w:rPr>
      </w:pPr>
      <w:r>
        <w:rPr>
          <w:rFonts w:cs="Arial"/>
          <w:lang w:val="en-US" w:eastAsia="en-US"/>
        </w:rPr>
        <w:t xml:space="preserve">Secure </w:t>
      </w:r>
      <w:r w:rsidR="00D713CB" w:rsidRPr="00536F9E">
        <w:rPr>
          <w:rFonts w:cs="Arial"/>
          <w:lang w:val="en-US" w:eastAsia="en-US"/>
        </w:rPr>
        <w:t>Cash Control Systems</w:t>
      </w:r>
      <w:r>
        <w:rPr>
          <w:rFonts w:cs="Arial"/>
          <w:lang w:val="en-US" w:eastAsia="en-US"/>
        </w:rPr>
        <w:t xml:space="preserve"> </w:t>
      </w:r>
    </w:p>
    <w:p w14:paraId="2036048C" w14:textId="128C5BB5" w:rsidR="00D713CB" w:rsidRPr="00536F9E" w:rsidRDefault="00D713CB" w:rsidP="002D62BB">
      <w:pPr>
        <w:numPr>
          <w:ilvl w:val="0"/>
          <w:numId w:val="45"/>
        </w:numPr>
        <w:overflowPunct w:val="0"/>
        <w:autoSpaceDE w:val="0"/>
        <w:autoSpaceDN w:val="0"/>
        <w:adjustRightInd w:val="0"/>
        <w:spacing w:before="120" w:after="120" w:line="360" w:lineRule="auto"/>
        <w:ind w:left="2268"/>
        <w:jc w:val="both"/>
        <w:textAlignment w:val="baseline"/>
        <w:rPr>
          <w:rFonts w:cs="Arial"/>
          <w:lang w:val="en-US" w:eastAsia="en-US"/>
        </w:rPr>
      </w:pPr>
      <w:r w:rsidRPr="00536F9E">
        <w:rPr>
          <w:rFonts w:cs="Arial"/>
          <w:lang w:val="en-US" w:eastAsia="en-US"/>
        </w:rPr>
        <w:t>Key Registers.</w:t>
      </w:r>
    </w:p>
    <w:p w14:paraId="53593298" w14:textId="43221CC6" w:rsidR="00D713CB" w:rsidRPr="00536F9E" w:rsidRDefault="00D713CB" w:rsidP="002D62BB">
      <w:pPr>
        <w:numPr>
          <w:ilvl w:val="0"/>
          <w:numId w:val="45"/>
        </w:numPr>
        <w:overflowPunct w:val="0"/>
        <w:autoSpaceDE w:val="0"/>
        <w:autoSpaceDN w:val="0"/>
        <w:adjustRightInd w:val="0"/>
        <w:spacing w:before="120" w:after="120" w:line="360" w:lineRule="auto"/>
        <w:ind w:left="2268"/>
        <w:jc w:val="both"/>
        <w:textAlignment w:val="baseline"/>
        <w:rPr>
          <w:rFonts w:cs="Arial"/>
          <w:lang w:val="en-US" w:eastAsia="en-US"/>
        </w:rPr>
      </w:pPr>
      <w:r w:rsidRPr="00536F9E">
        <w:rPr>
          <w:rFonts w:cs="Arial"/>
          <w:lang w:val="en-US" w:eastAsia="en-US"/>
        </w:rPr>
        <w:t>Auditing functions.</w:t>
      </w:r>
    </w:p>
    <w:p w14:paraId="1FF6D2DA" w14:textId="77777777" w:rsidR="00D713CB" w:rsidRPr="00536F9E" w:rsidRDefault="00D713CB" w:rsidP="002D62BB">
      <w:pPr>
        <w:numPr>
          <w:ilvl w:val="0"/>
          <w:numId w:val="45"/>
        </w:numPr>
        <w:spacing w:before="120" w:after="120" w:line="360" w:lineRule="auto"/>
        <w:ind w:left="2268" w:hanging="357"/>
        <w:jc w:val="both"/>
        <w:rPr>
          <w:rFonts w:cs="Arial"/>
          <w:lang w:val="en-US" w:eastAsia="en-US"/>
        </w:rPr>
      </w:pPr>
      <w:r w:rsidRPr="00536F9E">
        <w:rPr>
          <w:rFonts w:cs="Arial"/>
          <w:lang w:val="en-US" w:eastAsia="en-US"/>
        </w:rPr>
        <w:t>Statistical Reporting.</w:t>
      </w:r>
    </w:p>
    <w:p w14:paraId="5B03C2AB" w14:textId="0CEFC933" w:rsidR="00D713CB" w:rsidRPr="00536F9E" w:rsidRDefault="00D713CB" w:rsidP="002D62BB">
      <w:pPr>
        <w:numPr>
          <w:ilvl w:val="0"/>
          <w:numId w:val="45"/>
        </w:numPr>
        <w:overflowPunct w:val="0"/>
        <w:autoSpaceDE w:val="0"/>
        <w:autoSpaceDN w:val="0"/>
        <w:adjustRightInd w:val="0"/>
        <w:spacing w:before="120" w:after="120" w:line="360" w:lineRule="auto"/>
        <w:ind w:left="2268" w:hanging="357"/>
        <w:jc w:val="both"/>
        <w:textAlignment w:val="baseline"/>
        <w:rPr>
          <w:rFonts w:cs="Arial"/>
          <w:lang w:val="en-US" w:eastAsia="en-US"/>
        </w:rPr>
      </w:pPr>
      <w:r w:rsidRPr="00536F9E">
        <w:rPr>
          <w:rFonts w:cs="Arial"/>
          <w:lang w:val="en-US" w:eastAsia="en-US"/>
        </w:rPr>
        <w:t xml:space="preserve">Risk Management and Control </w:t>
      </w:r>
      <w:r w:rsidR="00281274">
        <w:rPr>
          <w:rFonts w:cs="Arial"/>
          <w:lang w:val="en-US" w:eastAsia="en-US"/>
        </w:rPr>
        <w:t>(risk register)</w:t>
      </w:r>
    </w:p>
    <w:p w14:paraId="3A501348" w14:textId="245721B7" w:rsidR="00D713CB" w:rsidRPr="00281274" w:rsidRDefault="00D713CB" w:rsidP="002D62BB">
      <w:pPr>
        <w:numPr>
          <w:ilvl w:val="0"/>
          <w:numId w:val="45"/>
        </w:numPr>
        <w:overflowPunct w:val="0"/>
        <w:autoSpaceDE w:val="0"/>
        <w:autoSpaceDN w:val="0"/>
        <w:adjustRightInd w:val="0"/>
        <w:spacing w:before="120" w:after="120" w:line="360" w:lineRule="auto"/>
        <w:ind w:left="2268" w:hanging="357"/>
        <w:jc w:val="both"/>
        <w:textAlignment w:val="baseline"/>
        <w:rPr>
          <w:rFonts w:cs="Arial"/>
          <w:b/>
          <w:lang w:val="en-US" w:eastAsia="en-US"/>
        </w:rPr>
      </w:pPr>
      <w:r w:rsidRPr="00536F9E">
        <w:rPr>
          <w:rFonts w:cs="Arial"/>
          <w:lang w:val="en-US" w:eastAsia="en-US"/>
        </w:rPr>
        <w:t xml:space="preserve">Business Contingency plan to ensure continuity during </w:t>
      </w:r>
      <w:r>
        <w:rPr>
          <w:rFonts w:cs="Arial"/>
          <w:lang w:val="en-US" w:eastAsia="en-US"/>
        </w:rPr>
        <w:t>various scenarios, e.g. During Industrial action</w:t>
      </w:r>
      <w:r w:rsidRPr="00536F9E">
        <w:rPr>
          <w:rFonts w:cs="Arial"/>
          <w:lang w:val="en-US" w:eastAsia="en-US"/>
        </w:rPr>
        <w:t>.</w:t>
      </w:r>
    </w:p>
    <w:p w14:paraId="3DB52234" w14:textId="3760BA0E" w:rsidR="00281274" w:rsidRPr="001E00D1" w:rsidRDefault="001E00D1" w:rsidP="002D62BB">
      <w:pPr>
        <w:numPr>
          <w:ilvl w:val="0"/>
          <w:numId w:val="45"/>
        </w:numPr>
        <w:overflowPunct w:val="0"/>
        <w:autoSpaceDE w:val="0"/>
        <w:autoSpaceDN w:val="0"/>
        <w:adjustRightInd w:val="0"/>
        <w:spacing w:before="120" w:after="120" w:line="360" w:lineRule="auto"/>
        <w:ind w:left="2268" w:hanging="357"/>
        <w:jc w:val="both"/>
        <w:textAlignment w:val="baseline"/>
        <w:rPr>
          <w:rFonts w:cs="Arial"/>
          <w:b/>
          <w:lang w:val="en-US" w:eastAsia="en-US"/>
        </w:rPr>
      </w:pPr>
      <w:r w:rsidRPr="001E00D1">
        <w:rPr>
          <w:rFonts w:cs="Arial"/>
          <w:lang w:val="en-US" w:eastAsia="en-US"/>
        </w:rPr>
        <w:t>E</w:t>
      </w:r>
      <w:r w:rsidR="00131E43" w:rsidRPr="001E00D1">
        <w:rPr>
          <w:rFonts w:cs="Arial"/>
          <w:lang w:val="en-US" w:eastAsia="en-US"/>
        </w:rPr>
        <w:t>scalation of unlawful activities to SAPS and ACSA</w:t>
      </w:r>
    </w:p>
    <w:p w14:paraId="5FFC1890" w14:textId="1D7F2980" w:rsidR="00281274" w:rsidRPr="00E81C23" w:rsidRDefault="00281274" w:rsidP="002D62BB">
      <w:pPr>
        <w:numPr>
          <w:ilvl w:val="0"/>
          <w:numId w:val="45"/>
        </w:numPr>
        <w:overflowPunct w:val="0"/>
        <w:autoSpaceDE w:val="0"/>
        <w:autoSpaceDN w:val="0"/>
        <w:adjustRightInd w:val="0"/>
        <w:spacing w:before="120" w:after="120" w:line="360" w:lineRule="auto"/>
        <w:ind w:left="2268" w:hanging="357"/>
        <w:jc w:val="both"/>
        <w:textAlignment w:val="baseline"/>
        <w:rPr>
          <w:rFonts w:cs="Arial"/>
          <w:b/>
          <w:lang w:val="en-US" w:eastAsia="en-US"/>
        </w:rPr>
      </w:pPr>
      <w:r>
        <w:rPr>
          <w:rFonts w:cs="Arial"/>
          <w:lang w:val="en-US" w:eastAsia="en-US"/>
        </w:rPr>
        <w:t>Employment relations management</w:t>
      </w:r>
    </w:p>
    <w:p w14:paraId="3267E52C" w14:textId="77777777" w:rsidR="00E81C23" w:rsidRPr="00352558" w:rsidRDefault="00E81C23" w:rsidP="00E81C23">
      <w:pPr>
        <w:overflowPunct w:val="0"/>
        <w:autoSpaceDE w:val="0"/>
        <w:autoSpaceDN w:val="0"/>
        <w:adjustRightInd w:val="0"/>
        <w:spacing w:before="120" w:after="120" w:line="360" w:lineRule="atLeast"/>
        <w:ind w:left="2268"/>
        <w:jc w:val="both"/>
        <w:textAlignment w:val="baseline"/>
        <w:rPr>
          <w:rFonts w:cs="Arial"/>
          <w:bCs/>
          <w:lang w:val="en-US" w:eastAsia="en-US"/>
        </w:rPr>
      </w:pPr>
    </w:p>
    <w:p w14:paraId="7BC2F2FB" w14:textId="2523D136" w:rsidR="00837822" w:rsidRPr="00352558" w:rsidRDefault="00F84D97" w:rsidP="007D6D18">
      <w:pPr>
        <w:overflowPunct w:val="0"/>
        <w:autoSpaceDE w:val="0"/>
        <w:autoSpaceDN w:val="0"/>
        <w:adjustRightInd w:val="0"/>
        <w:spacing w:before="120" w:after="120"/>
        <w:ind w:left="851" w:hanging="851"/>
        <w:textAlignment w:val="baseline"/>
        <w:rPr>
          <w:rFonts w:cs="Arial"/>
          <w:bCs/>
          <w:lang w:val="en-US" w:eastAsia="en-US"/>
        </w:rPr>
      </w:pPr>
      <w:r w:rsidRPr="00352558">
        <w:rPr>
          <w:rFonts w:cs="Arial"/>
          <w:bCs/>
          <w:lang w:val="en-US" w:eastAsia="en-US"/>
        </w:rPr>
        <w:t xml:space="preserve">4.12        </w:t>
      </w:r>
      <w:r w:rsidR="00837822" w:rsidRPr="00352558">
        <w:rPr>
          <w:rFonts w:cs="Arial"/>
          <w:bCs/>
          <w:lang w:val="en-US" w:eastAsia="en-US"/>
        </w:rPr>
        <w:t>Special Terms</w:t>
      </w:r>
    </w:p>
    <w:p w14:paraId="00F09181" w14:textId="77777777" w:rsidR="00837822" w:rsidRPr="00475EEC" w:rsidRDefault="00837822" w:rsidP="002D62BB">
      <w:pPr>
        <w:pStyle w:val="ListParagraph"/>
        <w:numPr>
          <w:ilvl w:val="0"/>
          <w:numId w:val="47"/>
        </w:numPr>
        <w:overflowPunct w:val="0"/>
        <w:autoSpaceDE w:val="0"/>
        <w:autoSpaceDN w:val="0"/>
        <w:adjustRightInd w:val="0"/>
        <w:spacing w:before="120" w:after="120" w:line="360" w:lineRule="auto"/>
        <w:jc w:val="both"/>
        <w:textAlignment w:val="baseline"/>
        <w:rPr>
          <w:rFonts w:cs="Arial"/>
          <w:lang w:val="en-US" w:eastAsia="en-US"/>
        </w:rPr>
      </w:pPr>
      <w:r w:rsidRPr="00475EEC">
        <w:rPr>
          <w:rFonts w:cs="Arial"/>
          <w:lang w:val="en-US" w:eastAsia="en-US"/>
        </w:rPr>
        <w:t>Random audits and inspections will be performed by ACSA or its delegate / s on a regular basis without prior notification.</w:t>
      </w:r>
    </w:p>
    <w:p w14:paraId="280AC154" w14:textId="1667A33D" w:rsidR="00837822" w:rsidRPr="00475EEC" w:rsidRDefault="00837822" w:rsidP="002D62BB">
      <w:pPr>
        <w:pStyle w:val="ListParagraph"/>
        <w:numPr>
          <w:ilvl w:val="0"/>
          <w:numId w:val="47"/>
        </w:numPr>
        <w:overflowPunct w:val="0"/>
        <w:autoSpaceDE w:val="0"/>
        <w:autoSpaceDN w:val="0"/>
        <w:adjustRightInd w:val="0"/>
        <w:spacing w:before="120" w:after="120" w:line="360" w:lineRule="auto"/>
        <w:jc w:val="both"/>
        <w:textAlignment w:val="baseline"/>
        <w:rPr>
          <w:rFonts w:cs="Arial"/>
          <w:b/>
          <w:u w:val="single"/>
          <w:lang w:val="en-US" w:eastAsia="en-US"/>
        </w:rPr>
      </w:pPr>
      <w:r w:rsidRPr="00475EEC">
        <w:rPr>
          <w:rFonts w:cs="Arial"/>
          <w:lang w:val="en-US" w:eastAsia="en-US"/>
        </w:rPr>
        <w:t>A penalty system shall be enforced in the event of non-compliance, poor or non-performance relating to the contract terms and conditions</w:t>
      </w:r>
      <w:r w:rsidR="001A5D5D" w:rsidRPr="00475EEC">
        <w:rPr>
          <w:rFonts w:cs="Arial"/>
          <w:lang w:val="en-US" w:eastAsia="en-US"/>
        </w:rPr>
        <w:t>.</w:t>
      </w:r>
    </w:p>
    <w:p w14:paraId="76E5955B" w14:textId="1E53F8D9" w:rsidR="00C16340" w:rsidRPr="0088645C" w:rsidRDefault="00C16340" w:rsidP="00475EEC">
      <w:pPr>
        <w:pStyle w:val="ListParagraph"/>
        <w:numPr>
          <w:ilvl w:val="0"/>
          <w:numId w:val="47"/>
        </w:numPr>
        <w:overflowPunct w:val="0"/>
        <w:autoSpaceDE w:val="0"/>
        <w:autoSpaceDN w:val="0"/>
        <w:adjustRightInd w:val="0"/>
        <w:spacing w:before="120" w:after="120" w:line="360" w:lineRule="auto"/>
        <w:jc w:val="both"/>
        <w:textAlignment w:val="baseline"/>
        <w:rPr>
          <w:rFonts w:cs="Arial"/>
          <w:lang w:eastAsia="en-US"/>
        </w:rPr>
      </w:pPr>
      <w:r w:rsidRPr="00475EEC">
        <w:rPr>
          <w:rFonts w:cs="Arial"/>
          <w:lang w:val="en-US" w:eastAsia="en-US"/>
        </w:rPr>
        <w:t>Operator</w:t>
      </w:r>
      <w:r w:rsidR="00837822" w:rsidRPr="00475EEC">
        <w:rPr>
          <w:rFonts w:cs="Arial"/>
          <w:lang w:val="en-US" w:eastAsia="en-US"/>
        </w:rPr>
        <w:t xml:space="preserve"> to </w:t>
      </w:r>
      <w:r w:rsidRPr="00475EEC">
        <w:rPr>
          <w:rFonts w:cs="Arial"/>
          <w:lang w:val="en-US" w:eastAsia="en-US"/>
        </w:rPr>
        <w:t>p</w:t>
      </w:r>
      <w:r w:rsidR="00837822" w:rsidRPr="00475EEC">
        <w:rPr>
          <w:rFonts w:cs="Arial"/>
          <w:lang w:val="en-US" w:eastAsia="en-US"/>
        </w:rPr>
        <w:t xml:space="preserve">rovide vehicle breakdown assistance to the public entering the precinct - equipment required are </w:t>
      </w:r>
      <w:r w:rsidRPr="00475EEC">
        <w:rPr>
          <w:rFonts w:cs="Arial"/>
          <w:lang w:val="en-US" w:eastAsia="en-US"/>
        </w:rPr>
        <w:t xml:space="preserve">good quality Jumper cables, </w:t>
      </w:r>
      <w:r w:rsidR="00837822" w:rsidRPr="00475EEC">
        <w:rPr>
          <w:rFonts w:cs="Arial"/>
          <w:lang w:val="en-US" w:eastAsia="en-US"/>
        </w:rPr>
        <w:t>Battery booster pack, wheel jack</w:t>
      </w:r>
      <w:r w:rsidRPr="00475EEC">
        <w:rPr>
          <w:rFonts w:cs="Arial"/>
          <w:lang w:val="en-US" w:eastAsia="en-US"/>
        </w:rPr>
        <w:t xml:space="preserve"> and</w:t>
      </w:r>
      <w:r w:rsidR="00837822" w:rsidRPr="00475EEC">
        <w:rPr>
          <w:rFonts w:cs="Arial"/>
          <w:lang w:val="en-US" w:eastAsia="en-US"/>
        </w:rPr>
        <w:t xml:space="preserve"> wheel spanners</w:t>
      </w:r>
      <w:r w:rsidRPr="00475EEC">
        <w:rPr>
          <w:rFonts w:cs="Arial"/>
          <w:lang w:val="en-US" w:eastAsia="en-US"/>
        </w:rPr>
        <w:t>.</w:t>
      </w:r>
    </w:p>
    <w:p w14:paraId="19096331" w14:textId="37809844" w:rsidR="00837822" w:rsidRPr="00475EEC" w:rsidRDefault="00C16340" w:rsidP="002D62BB">
      <w:pPr>
        <w:pStyle w:val="ListParagraph"/>
        <w:numPr>
          <w:ilvl w:val="0"/>
          <w:numId w:val="47"/>
        </w:numPr>
        <w:overflowPunct w:val="0"/>
        <w:autoSpaceDE w:val="0"/>
        <w:autoSpaceDN w:val="0"/>
        <w:adjustRightInd w:val="0"/>
        <w:spacing w:before="120" w:after="120" w:line="360" w:lineRule="auto"/>
        <w:jc w:val="both"/>
        <w:textAlignment w:val="baseline"/>
        <w:rPr>
          <w:rFonts w:cs="Arial"/>
          <w:lang w:eastAsia="en-US"/>
        </w:rPr>
      </w:pPr>
      <w:r w:rsidRPr="00475EEC">
        <w:rPr>
          <w:rFonts w:cs="Arial"/>
          <w:lang w:eastAsia="en-US"/>
        </w:rPr>
        <w:t xml:space="preserve">It will be the responsibility of the </w:t>
      </w:r>
      <w:r w:rsidR="005372DD" w:rsidRPr="00475EEC">
        <w:rPr>
          <w:rFonts w:cs="Arial"/>
          <w:lang w:eastAsia="en-US"/>
        </w:rPr>
        <w:t xml:space="preserve">service provider to identify vehicles that have overstayed (based </w:t>
      </w:r>
      <w:r w:rsidR="00183385" w:rsidRPr="00475EEC">
        <w:rPr>
          <w:rFonts w:cs="Arial"/>
          <w:lang w:eastAsia="en-US"/>
        </w:rPr>
        <w:t xml:space="preserve">on </w:t>
      </w:r>
      <w:r w:rsidR="005B6DE5" w:rsidRPr="00475EEC">
        <w:rPr>
          <w:rFonts w:cs="Arial"/>
          <w:lang w:eastAsia="en-US"/>
        </w:rPr>
        <w:t xml:space="preserve">Licence plate records, </w:t>
      </w:r>
      <w:r w:rsidR="005372DD" w:rsidRPr="00475EEC">
        <w:rPr>
          <w:rFonts w:cs="Arial"/>
          <w:lang w:eastAsia="en-US"/>
        </w:rPr>
        <w:t>observations and condition of the vehicle). A register</w:t>
      </w:r>
      <w:r w:rsidR="005B6DE5" w:rsidRPr="00475EEC">
        <w:rPr>
          <w:rFonts w:cs="Arial"/>
          <w:lang w:eastAsia="en-US"/>
        </w:rPr>
        <w:t xml:space="preserve"> with all details, images and actions</w:t>
      </w:r>
      <w:r w:rsidR="005372DD" w:rsidRPr="00475EEC">
        <w:rPr>
          <w:rFonts w:cs="Arial"/>
          <w:lang w:eastAsia="en-US"/>
        </w:rPr>
        <w:t xml:space="preserve"> should be </w:t>
      </w:r>
      <w:r w:rsidR="003F0CF3" w:rsidRPr="00475EEC">
        <w:rPr>
          <w:rFonts w:cs="Arial"/>
          <w:lang w:eastAsia="en-US"/>
        </w:rPr>
        <w:t>maintained and shared with ACSA and SAPS on a regular basis.</w:t>
      </w:r>
      <w:r w:rsidR="005372DD" w:rsidRPr="00475EEC">
        <w:rPr>
          <w:rFonts w:cs="Arial"/>
          <w:lang w:eastAsia="en-US"/>
        </w:rPr>
        <w:t xml:space="preserve"> </w:t>
      </w:r>
      <w:r w:rsidR="007547E3" w:rsidRPr="00475EEC">
        <w:rPr>
          <w:rFonts w:cs="Arial"/>
          <w:lang w:eastAsia="en-US"/>
        </w:rPr>
        <w:t xml:space="preserve"> </w:t>
      </w:r>
      <w:r w:rsidR="003F0CF3" w:rsidRPr="00475EEC">
        <w:rPr>
          <w:rFonts w:cs="Arial"/>
          <w:lang w:eastAsia="en-US"/>
        </w:rPr>
        <w:t>T</w:t>
      </w:r>
      <w:r w:rsidR="005B6DE5" w:rsidRPr="00475EEC">
        <w:rPr>
          <w:rFonts w:cs="Arial"/>
          <w:lang w:eastAsia="en-US"/>
        </w:rPr>
        <w:t xml:space="preserve">he vehicles should be </w:t>
      </w:r>
      <w:r w:rsidR="00B037F5" w:rsidRPr="00475EEC">
        <w:rPr>
          <w:rFonts w:cs="Arial"/>
          <w:lang w:eastAsia="en-US"/>
        </w:rPr>
        <w:t xml:space="preserve">clamped and </w:t>
      </w:r>
      <w:r w:rsidR="005B6DE5" w:rsidRPr="00475EEC">
        <w:rPr>
          <w:rFonts w:cs="Arial"/>
          <w:lang w:eastAsia="en-US"/>
        </w:rPr>
        <w:lastRenderedPageBreak/>
        <w:t>maintained in a clean condition once it has been identified as an overstayed vehicle.</w:t>
      </w:r>
      <w:r w:rsidR="00B037F5" w:rsidRPr="00475EEC">
        <w:rPr>
          <w:rFonts w:cs="Arial"/>
          <w:lang w:eastAsia="en-US"/>
        </w:rPr>
        <w:t xml:space="preserve"> These costs can be recovered from the owner upon removal.</w:t>
      </w:r>
    </w:p>
    <w:p w14:paraId="6228E4EA" w14:textId="4AAF1CFF" w:rsidR="00837822" w:rsidRPr="0088645C" w:rsidRDefault="005A3A9A" w:rsidP="0088645C">
      <w:pPr>
        <w:numPr>
          <w:ilvl w:val="0"/>
          <w:numId w:val="47"/>
        </w:numPr>
        <w:overflowPunct w:val="0"/>
        <w:autoSpaceDE w:val="0"/>
        <w:autoSpaceDN w:val="0"/>
        <w:adjustRightInd w:val="0"/>
        <w:spacing w:before="120" w:after="120" w:line="360" w:lineRule="auto"/>
        <w:jc w:val="both"/>
        <w:textAlignment w:val="baseline"/>
        <w:rPr>
          <w:rFonts w:cs="Arial"/>
          <w:lang w:eastAsia="en-US"/>
        </w:rPr>
      </w:pPr>
      <w:r>
        <w:rPr>
          <w:rFonts w:cs="Arial"/>
          <w:lang w:eastAsia="en-US"/>
        </w:rPr>
        <w:t xml:space="preserve">Make provision for </w:t>
      </w:r>
      <w:r w:rsidR="003F0CF3">
        <w:rPr>
          <w:rFonts w:cs="Arial"/>
          <w:lang w:eastAsia="en-US"/>
        </w:rPr>
        <w:t>enough</w:t>
      </w:r>
      <w:r w:rsidR="009B172B">
        <w:rPr>
          <w:rFonts w:cs="Arial"/>
          <w:lang w:eastAsia="en-US"/>
        </w:rPr>
        <w:t xml:space="preserve"> </w:t>
      </w:r>
      <w:r>
        <w:rPr>
          <w:rFonts w:cs="Arial"/>
          <w:lang w:eastAsia="en-US"/>
        </w:rPr>
        <w:t>clamps and able to clamp any vehicles</w:t>
      </w:r>
      <w:r w:rsidR="00183385">
        <w:rPr>
          <w:rFonts w:cs="Arial"/>
          <w:lang w:eastAsia="en-US"/>
        </w:rPr>
        <w:t xml:space="preserve">: - </w:t>
      </w:r>
      <w:r w:rsidRPr="0088645C">
        <w:rPr>
          <w:rFonts w:cs="Arial"/>
          <w:lang w:eastAsia="en-US"/>
        </w:rPr>
        <w:t>upon instruction by ACSA</w:t>
      </w:r>
    </w:p>
    <w:p w14:paraId="041228F9" w14:textId="0C941D6E" w:rsidR="00183385" w:rsidRPr="0088645C" w:rsidRDefault="00183385" w:rsidP="0088645C">
      <w:pPr>
        <w:pStyle w:val="ListParagraph"/>
        <w:numPr>
          <w:ilvl w:val="0"/>
          <w:numId w:val="47"/>
        </w:numPr>
        <w:overflowPunct w:val="0"/>
        <w:autoSpaceDE w:val="0"/>
        <w:autoSpaceDN w:val="0"/>
        <w:adjustRightInd w:val="0"/>
        <w:spacing w:before="120" w:after="120" w:line="360" w:lineRule="auto"/>
        <w:jc w:val="both"/>
        <w:textAlignment w:val="baseline"/>
        <w:rPr>
          <w:rFonts w:cs="Arial"/>
          <w:lang w:eastAsia="en-US"/>
        </w:rPr>
      </w:pPr>
      <w:r>
        <w:rPr>
          <w:rFonts w:cs="Arial"/>
          <w:lang w:eastAsia="en-US"/>
        </w:rPr>
        <w:t>that have parked illegally/ inappropriately</w:t>
      </w:r>
      <w:r w:rsidR="00B037F5">
        <w:rPr>
          <w:rFonts w:cs="Arial"/>
          <w:lang w:eastAsia="en-US"/>
        </w:rPr>
        <w:t xml:space="preserve"> /deemed abandoned</w:t>
      </w:r>
      <w:r>
        <w:rPr>
          <w:rFonts w:cs="Arial"/>
          <w:lang w:eastAsia="en-US"/>
        </w:rPr>
        <w:t xml:space="preserve"> (i.e. taking up more than one allocated bay,</w:t>
      </w:r>
      <w:r w:rsidR="003F0CF3">
        <w:rPr>
          <w:rFonts w:cs="Arial"/>
          <w:lang w:eastAsia="en-US"/>
        </w:rPr>
        <w:t xml:space="preserve"> parked on disabled bays,</w:t>
      </w:r>
      <w:r>
        <w:rPr>
          <w:rFonts w:cs="Arial"/>
          <w:lang w:eastAsia="en-US"/>
        </w:rPr>
        <w:t xml:space="preserve"> parking directly in front of entrances, on walkways or drive throughs etc.) in any space.</w:t>
      </w:r>
    </w:p>
    <w:p w14:paraId="5366D40B" w14:textId="7A2CBEF1" w:rsidR="00255663" w:rsidRPr="00823412" w:rsidRDefault="00823412" w:rsidP="002D62BB">
      <w:pPr>
        <w:numPr>
          <w:ilvl w:val="0"/>
          <w:numId w:val="47"/>
        </w:numPr>
        <w:overflowPunct w:val="0"/>
        <w:autoSpaceDE w:val="0"/>
        <w:autoSpaceDN w:val="0"/>
        <w:adjustRightInd w:val="0"/>
        <w:spacing w:before="120" w:after="120" w:line="360" w:lineRule="auto"/>
        <w:jc w:val="both"/>
        <w:textAlignment w:val="baseline"/>
        <w:rPr>
          <w:rFonts w:cs="Arial"/>
          <w:lang w:eastAsia="en-US"/>
        </w:rPr>
      </w:pPr>
      <w:r w:rsidRPr="00823412">
        <w:rPr>
          <w:rFonts w:cs="Arial"/>
          <w:lang w:eastAsia="en-US"/>
        </w:rPr>
        <w:t>Manage a penalty system for any transgressors</w:t>
      </w:r>
      <w:r w:rsidR="00B037F5">
        <w:rPr>
          <w:rFonts w:cs="Arial"/>
          <w:lang w:eastAsia="en-US"/>
        </w:rPr>
        <w:t xml:space="preserve"> through the Zeag Parking management system for which, payment must be concluded at a parking pay-station.</w:t>
      </w:r>
    </w:p>
    <w:p w14:paraId="64A05F21" w14:textId="47D0CA97" w:rsidR="00837822" w:rsidRPr="00756A24" w:rsidRDefault="00B551BD" w:rsidP="002D62BB">
      <w:pPr>
        <w:numPr>
          <w:ilvl w:val="0"/>
          <w:numId w:val="47"/>
        </w:numPr>
        <w:overflowPunct w:val="0"/>
        <w:autoSpaceDE w:val="0"/>
        <w:autoSpaceDN w:val="0"/>
        <w:adjustRightInd w:val="0"/>
        <w:spacing w:before="120" w:after="120" w:line="360" w:lineRule="auto"/>
        <w:jc w:val="both"/>
        <w:textAlignment w:val="baseline"/>
        <w:rPr>
          <w:rFonts w:cs="Arial"/>
          <w:lang w:eastAsia="en-US"/>
        </w:rPr>
      </w:pPr>
      <w:r w:rsidRPr="00756A24">
        <w:rPr>
          <w:rFonts w:cs="Arial"/>
          <w:lang w:eastAsia="en-US"/>
        </w:rPr>
        <w:t>All parking related consumables shall be responsibility of the operator</w:t>
      </w:r>
      <w:r w:rsidR="00756A24" w:rsidRPr="00756A24">
        <w:rPr>
          <w:rFonts w:cs="Arial"/>
          <w:lang w:eastAsia="en-US"/>
        </w:rPr>
        <w:t>, including but not limited to; parking tickets, receipt rolls, cleaning cards, seals, etc.</w:t>
      </w:r>
    </w:p>
    <w:p w14:paraId="507DD67F" w14:textId="77777777" w:rsidR="00D713CB" w:rsidRPr="0073032B" w:rsidRDefault="00D713CB" w:rsidP="00D713CB">
      <w:pPr>
        <w:overflowPunct w:val="0"/>
        <w:autoSpaceDE w:val="0"/>
        <w:autoSpaceDN w:val="0"/>
        <w:adjustRightInd w:val="0"/>
        <w:spacing w:before="120" w:after="120" w:line="360" w:lineRule="atLeast"/>
        <w:ind w:left="1134"/>
        <w:jc w:val="both"/>
        <w:textAlignment w:val="baseline"/>
        <w:rPr>
          <w:rFonts w:cs="Arial"/>
          <w:lang w:eastAsia="en-US"/>
        </w:rPr>
      </w:pPr>
    </w:p>
    <w:p w14:paraId="4FFF8D45" w14:textId="3751CDA2" w:rsidR="00124B4B" w:rsidRPr="000A0216" w:rsidRDefault="008624B2" w:rsidP="002D62BB">
      <w:pPr>
        <w:pStyle w:val="Num-Heading1"/>
        <w:numPr>
          <w:ilvl w:val="0"/>
          <w:numId w:val="49"/>
        </w:numPr>
        <w:spacing w:line="276" w:lineRule="auto"/>
        <w:ind w:left="851" w:hanging="851"/>
        <w:rPr>
          <w:sz w:val="24"/>
          <w:szCs w:val="24"/>
          <w:lang w:val="en-ZA"/>
        </w:rPr>
      </w:pPr>
      <w:bookmarkStart w:id="39" w:name="_Toc479687671"/>
      <w:bookmarkStart w:id="40" w:name="_Toc19532009"/>
      <w:bookmarkStart w:id="41" w:name="_Toc32229513"/>
      <w:r w:rsidRPr="000A58F4">
        <w:rPr>
          <w:sz w:val="24"/>
          <w:szCs w:val="24"/>
          <w:lang w:val="en-ZA"/>
        </w:rPr>
        <w:t>P</w:t>
      </w:r>
      <w:r w:rsidR="001F6CCC">
        <w:rPr>
          <w:sz w:val="24"/>
          <w:szCs w:val="24"/>
          <w:lang w:val="en-ZA"/>
        </w:rPr>
        <w:t xml:space="preserve">reventative and corrective maintenance </w:t>
      </w:r>
      <w:bookmarkEnd w:id="39"/>
      <w:bookmarkEnd w:id="40"/>
      <w:bookmarkEnd w:id="41"/>
    </w:p>
    <w:p w14:paraId="1E4CA80F" w14:textId="3B9A03E2" w:rsidR="009F2F16" w:rsidRPr="0088645C" w:rsidRDefault="009B5F8C" w:rsidP="0088645C">
      <w:pPr>
        <w:pStyle w:val="Num-Heading2"/>
        <w:spacing w:line="360" w:lineRule="auto"/>
        <w:ind w:left="851" w:hanging="851"/>
        <w:jc w:val="both"/>
        <w:rPr>
          <w:b w:val="0"/>
          <w:sz w:val="20"/>
          <w:szCs w:val="20"/>
          <w:lang w:val="en-ZA"/>
        </w:rPr>
      </w:pPr>
      <w:r w:rsidRPr="00233C98">
        <w:rPr>
          <w:b w:val="0"/>
          <w:sz w:val="20"/>
          <w:szCs w:val="20"/>
          <w:lang w:val="en-ZA"/>
        </w:rPr>
        <w:t xml:space="preserve">5.1 </w:t>
      </w:r>
      <w:r w:rsidR="001F6CCC" w:rsidRPr="00233C98">
        <w:rPr>
          <w:b w:val="0"/>
          <w:sz w:val="20"/>
          <w:szCs w:val="20"/>
          <w:lang w:val="en-ZA"/>
        </w:rPr>
        <w:t xml:space="preserve"> </w:t>
      </w:r>
      <w:r w:rsidR="00C033D6" w:rsidRPr="00233C98">
        <w:rPr>
          <w:b w:val="0"/>
          <w:sz w:val="20"/>
          <w:szCs w:val="20"/>
          <w:lang w:val="en-ZA"/>
        </w:rPr>
        <w:t xml:space="preserve">      </w:t>
      </w:r>
      <w:r w:rsidR="000A67A4" w:rsidRPr="003D2AE8">
        <w:rPr>
          <w:b w:val="0"/>
          <w:sz w:val="20"/>
          <w:szCs w:val="20"/>
          <w:lang w:val="en-ZA"/>
        </w:rPr>
        <w:t>It is the responsibility of</w:t>
      </w:r>
      <w:r w:rsidR="00302EF8" w:rsidRPr="003D2AE8">
        <w:rPr>
          <w:b w:val="0"/>
          <w:sz w:val="20"/>
          <w:szCs w:val="20"/>
          <w:lang w:val="en-ZA"/>
        </w:rPr>
        <w:t xml:space="preserve"> </w:t>
      </w:r>
      <w:r w:rsidR="000A67A4" w:rsidRPr="003D2AE8">
        <w:rPr>
          <w:b w:val="0"/>
          <w:sz w:val="20"/>
          <w:szCs w:val="20"/>
          <w:lang w:val="en-ZA"/>
        </w:rPr>
        <w:t>th</w:t>
      </w:r>
      <w:r w:rsidR="00302EF8" w:rsidRPr="003D2AE8">
        <w:rPr>
          <w:b w:val="0"/>
          <w:sz w:val="20"/>
          <w:szCs w:val="20"/>
          <w:lang w:val="en-ZA"/>
        </w:rPr>
        <w:t>e</w:t>
      </w:r>
      <w:r w:rsidR="000A67A4" w:rsidRPr="003D2AE8">
        <w:rPr>
          <w:b w:val="0"/>
          <w:sz w:val="20"/>
          <w:szCs w:val="20"/>
          <w:lang w:val="en-ZA"/>
        </w:rPr>
        <w:t xml:space="preserve"> </w:t>
      </w:r>
      <w:r w:rsidR="00693B93" w:rsidRPr="003D2AE8">
        <w:rPr>
          <w:b w:val="0"/>
          <w:sz w:val="20"/>
          <w:szCs w:val="20"/>
          <w:lang w:val="en-ZA"/>
        </w:rPr>
        <w:t>operator</w:t>
      </w:r>
      <w:r w:rsidR="000A67A4" w:rsidRPr="003D2AE8">
        <w:rPr>
          <w:b w:val="0"/>
          <w:sz w:val="20"/>
          <w:szCs w:val="20"/>
          <w:lang w:val="en-ZA"/>
        </w:rPr>
        <w:t xml:space="preserve"> to log </w:t>
      </w:r>
      <w:r w:rsidR="0091168F" w:rsidRPr="003D2AE8">
        <w:rPr>
          <w:b w:val="0"/>
          <w:sz w:val="20"/>
          <w:szCs w:val="20"/>
          <w:lang w:val="en-ZA"/>
        </w:rPr>
        <w:t xml:space="preserve">IT </w:t>
      </w:r>
      <w:r w:rsidR="000A67A4" w:rsidRPr="003D2AE8">
        <w:rPr>
          <w:b w:val="0"/>
          <w:sz w:val="20"/>
          <w:szCs w:val="20"/>
          <w:lang w:val="en-ZA"/>
        </w:rPr>
        <w:t>equipment failure incidents</w:t>
      </w:r>
      <w:r w:rsidR="00693B93" w:rsidRPr="003D2AE8">
        <w:rPr>
          <w:b w:val="0"/>
          <w:sz w:val="20"/>
          <w:szCs w:val="20"/>
          <w:lang w:val="en-ZA"/>
        </w:rPr>
        <w:t xml:space="preserve"> or servicing requirements </w:t>
      </w:r>
      <w:r w:rsidR="000A67A4" w:rsidRPr="003D2AE8">
        <w:rPr>
          <w:b w:val="0"/>
          <w:sz w:val="20"/>
          <w:szCs w:val="20"/>
          <w:lang w:val="en-ZA"/>
        </w:rPr>
        <w:t>with</w:t>
      </w:r>
      <w:r w:rsidR="00756A24" w:rsidRPr="003D2AE8">
        <w:rPr>
          <w:b w:val="0"/>
          <w:sz w:val="20"/>
          <w:szCs w:val="20"/>
          <w:lang w:val="en-ZA"/>
        </w:rPr>
        <w:t xml:space="preserve"> IT Helpdesk</w:t>
      </w:r>
      <w:r w:rsidR="00813060" w:rsidRPr="003D2AE8">
        <w:rPr>
          <w:b w:val="0"/>
          <w:sz w:val="20"/>
          <w:szCs w:val="20"/>
          <w:lang w:val="en-ZA"/>
        </w:rPr>
        <w:t>, this will include p</w:t>
      </w:r>
      <w:r w:rsidR="0091168F" w:rsidRPr="003D2AE8">
        <w:rPr>
          <w:b w:val="0"/>
          <w:sz w:val="20"/>
          <w:szCs w:val="20"/>
          <w:lang w:val="en-ZA"/>
        </w:rPr>
        <w:t xml:space="preserve">arking </w:t>
      </w:r>
      <w:r w:rsidR="00813060" w:rsidRPr="003D2AE8">
        <w:rPr>
          <w:b w:val="0"/>
          <w:sz w:val="20"/>
          <w:szCs w:val="20"/>
          <w:lang w:val="en-ZA"/>
        </w:rPr>
        <w:t>e</w:t>
      </w:r>
      <w:r w:rsidR="0091168F" w:rsidRPr="003D2AE8">
        <w:rPr>
          <w:b w:val="0"/>
          <w:sz w:val="20"/>
          <w:szCs w:val="20"/>
          <w:lang w:val="en-ZA"/>
        </w:rPr>
        <w:t xml:space="preserve">quipment like </w:t>
      </w:r>
      <w:r w:rsidR="00693B93" w:rsidRPr="003D2AE8">
        <w:rPr>
          <w:b w:val="0"/>
          <w:sz w:val="20"/>
          <w:szCs w:val="20"/>
          <w:lang w:val="en-ZA"/>
        </w:rPr>
        <w:t xml:space="preserve">entry and exit stations, </w:t>
      </w:r>
      <w:r w:rsidR="0091168F" w:rsidRPr="003D2AE8">
        <w:rPr>
          <w:b w:val="0"/>
          <w:sz w:val="20"/>
          <w:szCs w:val="20"/>
          <w:lang w:val="en-ZA"/>
        </w:rPr>
        <w:t>b</w:t>
      </w:r>
      <w:r w:rsidR="00693B93" w:rsidRPr="003D2AE8">
        <w:rPr>
          <w:b w:val="0"/>
          <w:sz w:val="20"/>
          <w:szCs w:val="20"/>
          <w:lang w:val="en-ZA"/>
        </w:rPr>
        <w:t>arriers</w:t>
      </w:r>
      <w:r w:rsidR="0091168F" w:rsidRPr="003D2AE8">
        <w:rPr>
          <w:b w:val="0"/>
          <w:sz w:val="20"/>
          <w:szCs w:val="20"/>
          <w:lang w:val="en-ZA"/>
        </w:rPr>
        <w:t>, pay stations, LPR, etc</w:t>
      </w:r>
      <w:r w:rsidR="00813060" w:rsidRPr="003D2AE8">
        <w:rPr>
          <w:b w:val="0"/>
          <w:sz w:val="20"/>
          <w:szCs w:val="20"/>
          <w:lang w:val="en-ZA"/>
        </w:rPr>
        <w:t>.</w:t>
      </w:r>
      <w:r w:rsidR="00756A24">
        <w:rPr>
          <w:b w:val="0"/>
          <w:sz w:val="20"/>
          <w:szCs w:val="20"/>
          <w:lang w:val="en-ZA"/>
        </w:rPr>
        <w:t xml:space="preserve"> </w:t>
      </w:r>
      <w:r w:rsidR="0088645C">
        <w:rPr>
          <w:b w:val="0"/>
          <w:sz w:val="20"/>
          <w:szCs w:val="20"/>
          <w:lang w:val="en-ZA"/>
        </w:rPr>
        <w:t>C</w:t>
      </w:r>
      <w:r w:rsidR="00756A24">
        <w:rPr>
          <w:b w:val="0"/>
          <w:sz w:val="20"/>
          <w:szCs w:val="20"/>
          <w:lang w:val="en-ZA"/>
        </w:rPr>
        <w:t>all logging procedure</w:t>
      </w:r>
      <w:r w:rsidR="0088645C">
        <w:rPr>
          <w:b w:val="0"/>
          <w:sz w:val="20"/>
          <w:szCs w:val="20"/>
          <w:lang w:val="en-ZA"/>
        </w:rPr>
        <w:t xml:space="preserve"> will be shared with the successful bidder / service provider</w:t>
      </w:r>
      <w:r w:rsidR="00756A24">
        <w:rPr>
          <w:b w:val="0"/>
          <w:sz w:val="20"/>
          <w:szCs w:val="20"/>
          <w:lang w:val="en-ZA"/>
        </w:rPr>
        <w:t>.</w:t>
      </w:r>
    </w:p>
    <w:p w14:paraId="0591EE94" w14:textId="1F9CEDB5" w:rsidR="008624B2" w:rsidRDefault="008624B2" w:rsidP="00F95D96">
      <w:pPr>
        <w:pStyle w:val="BodyText"/>
        <w:spacing w:line="276" w:lineRule="auto"/>
      </w:pPr>
      <w:bookmarkStart w:id="42" w:name="_Toc486943856"/>
      <w:bookmarkStart w:id="43" w:name="_Toc487291486"/>
      <w:bookmarkStart w:id="44" w:name="_Toc487367476"/>
      <w:bookmarkStart w:id="45" w:name="_Toc487367531"/>
      <w:bookmarkEnd w:id="42"/>
      <w:bookmarkEnd w:id="43"/>
      <w:bookmarkEnd w:id="44"/>
      <w:bookmarkEnd w:id="45"/>
    </w:p>
    <w:p w14:paraId="1C052A24" w14:textId="0D62F1FC" w:rsidR="00CF2097" w:rsidRPr="000A58F4" w:rsidRDefault="00291BC8" w:rsidP="002D62BB">
      <w:pPr>
        <w:pStyle w:val="Num-Heading1"/>
        <w:numPr>
          <w:ilvl w:val="0"/>
          <w:numId w:val="49"/>
        </w:numPr>
        <w:spacing w:line="276" w:lineRule="auto"/>
        <w:ind w:left="851" w:hanging="851"/>
        <w:rPr>
          <w:sz w:val="24"/>
          <w:szCs w:val="24"/>
          <w:lang w:val="en-ZA"/>
        </w:rPr>
      </w:pPr>
      <w:bookmarkStart w:id="46" w:name="_Toc487367482"/>
      <w:bookmarkStart w:id="47" w:name="_Toc487367537"/>
      <w:bookmarkStart w:id="48" w:name="_Toc301689567"/>
      <w:bookmarkStart w:id="49" w:name="_Toc32229514"/>
      <w:bookmarkEnd w:id="46"/>
      <w:bookmarkEnd w:id="47"/>
      <w:r w:rsidRPr="000A58F4">
        <w:rPr>
          <w:sz w:val="24"/>
          <w:szCs w:val="24"/>
          <w:lang w:val="en-ZA"/>
        </w:rPr>
        <w:t>Baseline Informat</w:t>
      </w:r>
      <w:bookmarkEnd w:id="48"/>
      <w:bookmarkEnd w:id="49"/>
      <w:r w:rsidR="000A58F4">
        <w:rPr>
          <w:sz w:val="24"/>
          <w:szCs w:val="24"/>
          <w:lang w:val="en-ZA"/>
        </w:rPr>
        <w:t>ion</w:t>
      </w:r>
      <w:r w:rsidR="00CE1178" w:rsidRPr="000A58F4">
        <w:tab/>
      </w:r>
    </w:p>
    <w:p w14:paraId="7B93DA0E" w14:textId="1F93BFDB" w:rsidR="00291BC8" w:rsidRPr="00E81A05" w:rsidRDefault="00CE1178" w:rsidP="002D62BB">
      <w:pPr>
        <w:pStyle w:val="Num-Heading2"/>
        <w:numPr>
          <w:ilvl w:val="1"/>
          <w:numId w:val="50"/>
        </w:numPr>
        <w:spacing w:line="360" w:lineRule="auto"/>
        <w:ind w:left="851" w:hanging="851"/>
        <w:jc w:val="both"/>
        <w:rPr>
          <w:b w:val="0"/>
          <w:sz w:val="20"/>
          <w:szCs w:val="20"/>
          <w:lang w:val="en-ZA"/>
        </w:rPr>
      </w:pPr>
      <w:r w:rsidRPr="00E81A05">
        <w:rPr>
          <w:b w:val="0"/>
          <w:sz w:val="20"/>
          <w:szCs w:val="20"/>
          <w:lang w:val="en-ZA"/>
        </w:rPr>
        <w:t>Existing parking areas</w:t>
      </w:r>
      <w:bookmarkStart w:id="50" w:name="_Toc53573484"/>
    </w:p>
    <w:p w14:paraId="7AF09DF7" w14:textId="55E96562" w:rsidR="00B4327D" w:rsidRPr="003E1630" w:rsidRDefault="003E1630" w:rsidP="00E81A05">
      <w:pPr>
        <w:spacing w:line="360" w:lineRule="auto"/>
        <w:jc w:val="both"/>
        <w:rPr>
          <w:lang w:eastAsia="en-US"/>
        </w:rPr>
      </w:pPr>
      <w:r>
        <w:rPr>
          <w:lang w:eastAsia="en-US"/>
        </w:rPr>
        <w:t>Annex C attached – CTIA Bay &amp; Equipment Layout</w:t>
      </w:r>
    </w:p>
    <w:p w14:paraId="56527E96" w14:textId="6F67D0AE" w:rsidR="00F17A8C" w:rsidRDefault="00F17A8C" w:rsidP="00F95D96">
      <w:pPr>
        <w:spacing w:line="276" w:lineRule="auto"/>
      </w:pPr>
      <w:bookmarkStart w:id="51" w:name="_Toc174503277"/>
      <w:bookmarkStart w:id="52" w:name="_Toc293308513"/>
      <w:bookmarkEnd w:id="50"/>
    </w:p>
    <w:p w14:paraId="2F8167EF" w14:textId="4949E169" w:rsidR="00CB2A6B" w:rsidRPr="003E1630" w:rsidRDefault="00291BC8" w:rsidP="002D62BB">
      <w:pPr>
        <w:pStyle w:val="Num-Heading1"/>
        <w:numPr>
          <w:ilvl w:val="0"/>
          <w:numId w:val="50"/>
        </w:numPr>
        <w:spacing w:line="276" w:lineRule="auto"/>
        <w:ind w:left="851" w:hanging="851"/>
        <w:rPr>
          <w:sz w:val="24"/>
          <w:szCs w:val="24"/>
          <w:lang w:val="en-ZA"/>
        </w:rPr>
      </w:pPr>
      <w:bookmarkStart w:id="53" w:name="_Toc32229516"/>
      <w:r w:rsidRPr="003E1630">
        <w:rPr>
          <w:sz w:val="24"/>
          <w:szCs w:val="24"/>
          <w:lang w:val="en-ZA"/>
        </w:rPr>
        <w:t xml:space="preserve">Current </w:t>
      </w:r>
      <w:bookmarkEnd w:id="53"/>
      <w:r w:rsidR="00CF2097" w:rsidRPr="003E1630">
        <w:rPr>
          <w:sz w:val="24"/>
          <w:szCs w:val="24"/>
          <w:lang w:val="en-ZA"/>
        </w:rPr>
        <w:t>Equipment Specification</w:t>
      </w:r>
    </w:p>
    <w:bookmarkEnd w:id="51"/>
    <w:bookmarkEnd w:id="52"/>
    <w:p w14:paraId="0EBE493B" w14:textId="61683B55" w:rsidR="00FB43BE" w:rsidRPr="00EA60A0" w:rsidRDefault="00EA60A0" w:rsidP="00B3229F">
      <w:pPr>
        <w:pStyle w:val="Caption"/>
        <w:spacing w:line="360" w:lineRule="auto"/>
        <w:jc w:val="both"/>
        <w:rPr>
          <w:b w:val="0"/>
        </w:rPr>
      </w:pPr>
      <w:r w:rsidRPr="00EA60A0">
        <w:rPr>
          <w:b w:val="0"/>
        </w:rPr>
        <w:t xml:space="preserve">Annex D is attached </w:t>
      </w:r>
      <w:r>
        <w:rPr>
          <w:b w:val="0"/>
        </w:rPr>
        <w:t>- CTIA</w:t>
      </w:r>
      <w:r w:rsidRPr="00EA60A0">
        <w:rPr>
          <w:b w:val="0"/>
        </w:rPr>
        <w:t xml:space="preserve"> Equipment breakdown</w:t>
      </w:r>
    </w:p>
    <w:p w14:paraId="6790B436" w14:textId="5A2FEA81" w:rsidR="00963273" w:rsidRDefault="00EA60A0" w:rsidP="00B3229F">
      <w:pPr>
        <w:spacing w:line="360" w:lineRule="auto"/>
        <w:jc w:val="both"/>
      </w:pPr>
      <w:r>
        <w:t>Annex E is attached – Equipment Owner’s Manual</w:t>
      </w:r>
      <w:r w:rsidR="00963273">
        <w:t xml:space="preserve"> </w:t>
      </w:r>
    </w:p>
    <w:p w14:paraId="5F3F8F31" w14:textId="124D9795" w:rsidR="002D62BB" w:rsidRPr="002D62BB" w:rsidRDefault="002D62BB" w:rsidP="002D62BB">
      <w:pPr>
        <w:pStyle w:val="Caption"/>
        <w:spacing w:line="360" w:lineRule="auto"/>
        <w:jc w:val="both"/>
        <w:rPr>
          <w:b w:val="0"/>
          <w:bCs/>
        </w:rPr>
      </w:pPr>
      <w:r w:rsidRPr="002D62BB">
        <w:rPr>
          <w:b w:val="0"/>
          <w:bCs/>
        </w:rPr>
        <w:t>Annex F is attached – Firstline Maintenance &amp; Hub Call Logging Flow</w:t>
      </w:r>
    </w:p>
    <w:p w14:paraId="794CC47C" w14:textId="648AD0B9" w:rsidR="003E1630" w:rsidRDefault="003E1630" w:rsidP="001F4F0A">
      <w:pPr>
        <w:jc w:val="both"/>
      </w:pPr>
    </w:p>
    <w:p w14:paraId="3C762BBD" w14:textId="77777777" w:rsidR="00E52E57" w:rsidRPr="00EA60A0" w:rsidRDefault="00E52E57" w:rsidP="001F4F0A">
      <w:pPr>
        <w:jc w:val="both"/>
      </w:pPr>
    </w:p>
    <w:p w14:paraId="6051E89C" w14:textId="6EED4267" w:rsidR="00E52E57" w:rsidRPr="002D62BB" w:rsidRDefault="00E52E57" w:rsidP="002D62BB">
      <w:pPr>
        <w:pStyle w:val="Num-Heading1"/>
        <w:numPr>
          <w:ilvl w:val="0"/>
          <w:numId w:val="50"/>
        </w:numPr>
        <w:spacing w:line="276" w:lineRule="auto"/>
        <w:ind w:left="851" w:hanging="851"/>
        <w:jc w:val="both"/>
        <w:rPr>
          <w:sz w:val="24"/>
          <w:szCs w:val="24"/>
          <w:lang w:val="en-ZA"/>
        </w:rPr>
      </w:pPr>
      <w:bookmarkStart w:id="54" w:name="_Toc477781090"/>
      <w:bookmarkStart w:id="55" w:name="_Toc477781091"/>
      <w:bookmarkStart w:id="56" w:name="_Toc32229517"/>
      <w:bookmarkEnd w:id="54"/>
      <w:bookmarkEnd w:id="55"/>
      <w:r w:rsidRPr="002D62BB">
        <w:rPr>
          <w:sz w:val="24"/>
          <w:szCs w:val="24"/>
          <w:lang w:val="en-ZA"/>
        </w:rPr>
        <w:t xml:space="preserve">Cleaning </w:t>
      </w:r>
    </w:p>
    <w:p w14:paraId="72C21BE6" w14:textId="729AEE5A" w:rsidR="000607F8" w:rsidRPr="000607F8" w:rsidRDefault="000607F8" w:rsidP="002D62BB">
      <w:pPr>
        <w:spacing w:line="360" w:lineRule="auto"/>
        <w:rPr>
          <w:lang w:val="en-AU" w:eastAsia="en-US"/>
        </w:rPr>
      </w:pPr>
      <w:r w:rsidRPr="000607F8">
        <w:rPr>
          <w:lang w:val="en-AU" w:eastAsia="en-US"/>
        </w:rPr>
        <w:t xml:space="preserve">The </w:t>
      </w:r>
      <w:r>
        <w:rPr>
          <w:lang w:val="en-AU" w:eastAsia="en-US"/>
        </w:rPr>
        <w:t xml:space="preserve">cleaning of the </w:t>
      </w:r>
      <w:r w:rsidRPr="000607F8">
        <w:rPr>
          <w:lang w:val="en-AU" w:eastAsia="en-US"/>
        </w:rPr>
        <w:t xml:space="preserve">following </w:t>
      </w:r>
      <w:r>
        <w:rPr>
          <w:lang w:val="en-AU" w:eastAsia="en-US"/>
        </w:rPr>
        <w:t>parking facilities</w:t>
      </w:r>
      <w:r w:rsidRPr="000607F8">
        <w:rPr>
          <w:lang w:val="en-AU" w:eastAsia="en-US"/>
        </w:rPr>
        <w:t xml:space="preserve"> </w:t>
      </w:r>
      <w:r w:rsidR="00B3291A">
        <w:rPr>
          <w:lang w:val="en-AU" w:eastAsia="en-US"/>
        </w:rPr>
        <w:t>is</w:t>
      </w:r>
      <w:r>
        <w:rPr>
          <w:lang w:val="en-AU" w:eastAsia="en-US"/>
        </w:rPr>
        <w:t xml:space="preserve"> the responsibility of the operator </w:t>
      </w:r>
      <w:r w:rsidRPr="000607F8">
        <w:rPr>
          <w:rFonts w:cs="Arial"/>
          <w:b/>
          <w:sz w:val="18"/>
          <w:szCs w:val="18"/>
        </w:rPr>
        <w:t>Holding Area, Inner lanes,</w:t>
      </w:r>
      <w:r>
        <w:rPr>
          <w:rFonts w:cs="Arial"/>
          <w:b/>
          <w:sz w:val="18"/>
          <w:szCs w:val="18"/>
        </w:rPr>
        <w:t xml:space="preserve"> </w:t>
      </w:r>
      <w:r w:rsidRPr="000607F8">
        <w:rPr>
          <w:rFonts w:cs="Arial"/>
          <w:b/>
          <w:sz w:val="18"/>
          <w:szCs w:val="18"/>
        </w:rPr>
        <w:t>P1,</w:t>
      </w:r>
      <w:r>
        <w:rPr>
          <w:rFonts w:cs="Arial"/>
          <w:b/>
          <w:sz w:val="18"/>
          <w:szCs w:val="18"/>
        </w:rPr>
        <w:t xml:space="preserve"> </w:t>
      </w:r>
      <w:r w:rsidRPr="000607F8">
        <w:rPr>
          <w:rFonts w:cs="Arial"/>
          <w:b/>
          <w:sz w:val="18"/>
          <w:szCs w:val="18"/>
        </w:rPr>
        <w:t>P2,</w:t>
      </w:r>
      <w:r>
        <w:rPr>
          <w:rFonts w:cs="Arial"/>
          <w:b/>
          <w:sz w:val="18"/>
          <w:szCs w:val="18"/>
        </w:rPr>
        <w:t xml:space="preserve"> </w:t>
      </w:r>
      <w:r w:rsidRPr="000607F8">
        <w:rPr>
          <w:rFonts w:cs="Arial"/>
          <w:b/>
          <w:sz w:val="18"/>
          <w:szCs w:val="18"/>
        </w:rPr>
        <w:t>P3,</w:t>
      </w:r>
      <w:r>
        <w:rPr>
          <w:rFonts w:cs="Arial"/>
          <w:b/>
          <w:sz w:val="18"/>
          <w:szCs w:val="18"/>
        </w:rPr>
        <w:t xml:space="preserve"> </w:t>
      </w:r>
      <w:r w:rsidRPr="000607F8">
        <w:rPr>
          <w:rFonts w:cs="Arial"/>
          <w:b/>
          <w:sz w:val="18"/>
          <w:szCs w:val="18"/>
        </w:rPr>
        <w:t>P4,</w:t>
      </w:r>
      <w:r>
        <w:rPr>
          <w:rFonts w:cs="Arial"/>
          <w:b/>
          <w:sz w:val="18"/>
          <w:szCs w:val="18"/>
        </w:rPr>
        <w:t xml:space="preserve"> </w:t>
      </w:r>
      <w:r w:rsidRPr="000607F8">
        <w:rPr>
          <w:rFonts w:cs="Arial"/>
          <w:b/>
          <w:sz w:val="18"/>
          <w:szCs w:val="18"/>
        </w:rPr>
        <w:t>P5, Meter taxi parking bays</w:t>
      </w:r>
      <w:r w:rsidR="00C23958">
        <w:rPr>
          <w:rFonts w:cs="Arial"/>
          <w:b/>
          <w:sz w:val="18"/>
          <w:szCs w:val="18"/>
        </w:rPr>
        <w:t xml:space="preserve">, </w:t>
      </w:r>
      <w:r w:rsidR="00C23958" w:rsidRPr="00E52E57">
        <w:rPr>
          <w:rFonts w:cs="Arial"/>
          <w:b/>
          <w:sz w:val="18"/>
          <w:szCs w:val="18"/>
        </w:rPr>
        <w:t xml:space="preserve">SOB staff </w:t>
      </w:r>
      <w:r w:rsidR="00C82CE2" w:rsidRPr="00E52E57">
        <w:rPr>
          <w:rFonts w:cs="Arial"/>
          <w:b/>
          <w:sz w:val="18"/>
          <w:szCs w:val="18"/>
        </w:rPr>
        <w:t xml:space="preserve">parking, </w:t>
      </w:r>
      <w:r w:rsidR="00C82CE2" w:rsidRPr="000607F8">
        <w:rPr>
          <w:rFonts w:cs="Arial"/>
          <w:b/>
          <w:sz w:val="18"/>
          <w:szCs w:val="18"/>
        </w:rPr>
        <w:t>and</w:t>
      </w:r>
      <w:r w:rsidRPr="000607F8">
        <w:rPr>
          <w:rFonts w:cs="Arial"/>
          <w:b/>
          <w:sz w:val="18"/>
          <w:szCs w:val="18"/>
        </w:rPr>
        <w:t xml:space="preserve"> cargo </w:t>
      </w:r>
      <w:r>
        <w:rPr>
          <w:rFonts w:cs="Arial"/>
          <w:b/>
          <w:sz w:val="18"/>
          <w:szCs w:val="18"/>
        </w:rPr>
        <w:t>staff parking. In Parkades 1 and 2 the service provider must clean the areas where the vehicles traverse.</w:t>
      </w:r>
    </w:p>
    <w:p w14:paraId="1F1949A1" w14:textId="1BB531DB" w:rsidR="000607F8" w:rsidRPr="000607F8" w:rsidRDefault="000607F8" w:rsidP="000607F8">
      <w:pPr>
        <w:rPr>
          <w:lang w:val="en-AU" w:eastAsia="en-US"/>
        </w:rPr>
      </w:pPr>
    </w:p>
    <w:p w14:paraId="44E48AD4" w14:textId="1A3683B7" w:rsidR="00E52E57" w:rsidRPr="0088645C" w:rsidRDefault="00E52E57" w:rsidP="002D62BB">
      <w:pPr>
        <w:pStyle w:val="ListParagraph"/>
        <w:numPr>
          <w:ilvl w:val="0"/>
          <w:numId w:val="52"/>
        </w:numPr>
        <w:spacing w:before="80" w:after="80" w:line="360" w:lineRule="auto"/>
        <w:rPr>
          <w:rFonts w:cs="Arial"/>
        </w:rPr>
      </w:pPr>
      <w:r w:rsidRPr="0088645C">
        <w:rPr>
          <w:rFonts w:cs="Arial"/>
        </w:rPr>
        <w:t xml:space="preserve">All ACSA parking equipment and parking bays </w:t>
      </w:r>
      <w:r w:rsidR="00C23958" w:rsidRPr="0088645C">
        <w:rPr>
          <w:rFonts w:cs="Arial"/>
        </w:rPr>
        <w:t>must always be kept clean</w:t>
      </w:r>
      <w:r w:rsidRPr="0088645C">
        <w:rPr>
          <w:rFonts w:cs="Arial"/>
        </w:rPr>
        <w:t xml:space="preserve">. </w:t>
      </w:r>
    </w:p>
    <w:p w14:paraId="00B1D696" w14:textId="69ACC27C" w:rsidR="000607F8" w:rsidRPr="0088645C" w:rsidRDefault="000607F8" w:rsidP="002D62BB">
      <w:pPr>
        <w:pStyle w:val="ListParagraph"/>
        <w:numPr>
          <w:ilvl w:val="0"/>
          <w:numId w:val="52"/>
        </w:numPr>
        <w:spacing w:before="80" w:after="80" w:line="360" w:lineRule="auto"/>
        <w:rPr>
          <w:rFonts w:cs="Arial"/>
        </w:rPr>
      </w:pPr>
      <w:r w:rsidRPr="0088645C">
        <w:rPr>
          <w:rFonts w:cs="Arial"/>
        </w:rPr>
        <w:lastRenderedPageBreak/>
        <w:t>Covid-19 related cleaning regime must be adhered to</w:t>
      </w:r>
      <w:r w:rsidR="00C23958" w:rsidRPr="0088645C">
        <w:rPr>
          <w:rFonts w:cs="Arial"/>
        </w:rPr>
        <w:t xml:space="preserve">, ensuring </w:t>
      </w:r>
      <w:r w:rsidR="00C82CE2" w:rsidRPr="0088645C">
        <w:rPr>
          <w:rFonts w:cs="Arial"/>
        </w:rPr>
        <w:t>sanitization</w:t>
      </w:r>
      <w:r w:rsidR="00C23958" w:rsidRPr="0088645C">
        <w:rPr>
          <w:rFonts w:cs="Arial"/>
        </w:rPr>
        <w:t xml:space="preserve"> of all touch points on a regular basis.</w:t>
      </w:r>
    </w:p>
    <w:p w14:paraId="356B3D5D" w14:textId="77777777" w:rsidR="00E52E57" w:rsidRPr="00E52E57" w:rsidRDefault="00E52E57" w:rsidP="002D62BB">
      <w:pPr>
        <w:pStyle w:val="ListParagraph"/>
        <w:numPr>
          <w:ilvl w:val="0"/>
          <w:numId w:val="52"/>
        </w:numPr>
        <w:spacing w:line="360" w:lineRule="auto"/>
        <w:rPr>
          <w:lang w:val="en-AU" w:eastAsia="en-US"/>
        </w:rPr>
      </w:pPr>
      <w:r>
        <w:t xml:space="preserve">All the entry and exit lanes must be washed and degreased and this is to be undertaken after operational hours and done fortnightly. </w:t>
      </w:r>
    </w:p>
    <w:p w14:paraId="0E17141E" w14:textId="3A4E9BE4" w:rsidR="00E52E57" w:rsidRPr="00E52E57" w:rsidRDefault="00E52E57" w:rsidP="002D62BB">
      <w:pPr>
        <w:pStyle w:val="ListParagraph"/>
        <w:numPr>
          <w:ilvl w:val="0"/>
          <w:numId w:val="52"/>
        </w:numPr>
        <w:spacing w:line="360" w:lineRule="auto"/>
        <w:rPr>
          <w:lang w:val="en-AU" w:eastAsia="en-US"/>
        </w:rPr>
      </w:pPr>
      <w:r>
        <w:t>Parkade</w:t>
      </w:r>
      <w:r w:rsidR="00C23958">
        <w:t>s 1 &amp; 2</w:t>
      </w:r>
      <w:r>
        <w:t xml:space="preserve"> floors to be swept on daily rotation and deep cleaned/scrubbed once </w:t>
      </w:r>
      <w:r w:rsidR="000607F8">
        <w:t xml:space="preserve">a </w:t>
      </w:r>
      <w:r>
        <w:t xml:space="preserve">month to remove oil and effluent material. </w:t>
      </w:r>
    </w:p>
    <w:p w14:paraId="0712EB3C" w14:textId="77777777" w:rsidR="00E52E57" w:rsidRPr="00E52E57" w:rsidRDefault="00E52E57" w:rsidP="002D62BB">
      <w:pPr>
        <w:pStyle w:val="ListParagraph"/>
        <w:numPr>
          <w:ilvl w:val="0"/>
          <w:numId w:val="52"/>
        </w:numPr>
        <w:spacing w:line="360" w:lineRule="auto"/>
        <w:rPr>
          <w:lang w:val="en-AU" w:eastAsia="en-US"/>
        </w:rPr>
      </w:pPr>
      <w:r>
        <w:t xml:space="preserve">Staircases to be washed fortnightly. </w:t>
      </w:r>
    </w:p>
    <w:p w14:paraId="0680C91F" w14:textId="77777777" w:rsidR="00E52E57" w:rsidRPr="00E52E57" w:rsidRDefault="00E52E57" w:rsidP="002D62BB">
      <w:pPr>
        <w:pStyle w:val="ListParagraph"/>
        <w:numPr>
          <w:ilvl w:val="0"/>
          <w:numId w:val="52"/>
        </w:numPr>
        <w:spacing w:line="360" w:lineRule="auto"/>
        <w:rPr>
          <w:lang w:val="en-AU" w:eastAsia="en-US"/>
        </w:rPr>
      </w:pPr>
      <w:r>
        <w:t xml:space="preserve">All litter to be picked up daily. </w:t>
      </w:r>
    </w:p>
    <w:p w14:paraId="28767F70" w14:textId="77777777" w:rsidR="00E52E57" w:rsidRPr="00E52E57" w:rsidRDefault="00E52E57" w:rsidP="002D62BB">
      <w:pPr>
        <w:pStyle w:val="ListParagraph"/>
        <w:numPr>
          <w:ilvl w:val="0"/>
          <w:numId w:val="52"/>
        </w:numPr>
        <w:spacing w:line="360" w:lineRule="auto"/>
        <w:rPr>
          <w:lang w:val="en-AU" w:eastAsia="en-US"/>
        </w:rPr>
      </w:pPr>
      <w:r>
        <w:t xml:space="preserve">Gum to be removed from floors weekly. </w:t>
      </w:r>
    </w:p>
    <w:p w14:paraId="63BC8CD9" w14:textId="3DB24997" w:rsidR="00E52E57" w:rsidRPr="00E52E57" w:rsidRDefault="00E52E57" w:rsidP="002D62BB">
      <w:pPr>
        <w:pStyle w:val="ListParagraph"/>
        <w:numPr>
          <w:ilvl w:val="0"/>
          <w:numId w:val="52"/>
        </w:numPr>
        <w:spacing w:line="360" w:lineRule="auto"/>
        <w:rPr>
          <w:lang w:val="en-AU" w:eastAsia="en-US"/>
        </w:rPr>
      </w:pPr>
      <w:r>
        <w:t>All painted lines alongside walkways to be mopped daily.</w:t>
      </w:r>
    </w:p>
    <w:p w14:paraId="350C0B44" w14:textId="1C78C608" w:rsidR="00245B63" w:rsidRPr="00912BBA" w:rsidRDefault="00167657" w:rsidP="002D62BB">
      <w:pPr>
        <w:pStyle w:val="Num-Heading1"/>
        <w:numPr>
          <w:ilvl w:val="0"/>
          <w:numId w:val="50"/>
        </w:numPr>
        <w:spacing w:line="276" w:lineRule="auto"/>
        <w:ind w:left="851" w:hanging="851"/>
        <w:jc w:val="both"/>
        <w:rPr>
          <w:sz w:val="24"/>
          <w:szCs w:val="24"/>
          <w:lang w:val="en-ZA"/>
        </w:rPr>
      </w:pPr>
      <w:r w:rsidRPr="00912BBA">
        <w:rPr>
          <w:sz w:val="24"/>
          <w:szCs w:val="24"/>
          <w:lang w:val="en-ZA"/>
        </w:rPr>
        <w:t>Out of Scope</w:t>
      </w:r>
      <w:bookmarkEnd w:id="56"/>
    </w:p>
    <w:p w14:paraId="03DEE14A" w14:textId="0F3FD551" w:rsidR="00FF07F5" w:rsidRDefault="00FF07F5" w:rsidP="00635D9C">
      <w:pPr>
        <w:pStyle w:val="ListParagraph"/>
        <w:numPr>
          <w:ilvl w:val="1"/>
          <w:numId w:val="50"/>
        </w:numPr>
        <w:spacing w:line="360" w:lineRule="auto"/>
        <w:ind w:left="851" w:hanging="851"/>
        <w:jc w:val="both"/>
        <w:rPr>
          <w:rFonts w:eastAsia="Arial"/>
          <w:lang w:eastAsia="en-US"/>
        </w:rPr>
      </w:pPr>
      <w:r>
        <w:rPr>
          <w:rFonts w:eastAsia="Arial"/>
          <w:lang w:eastAsia="en-US"/>
        </w:rPr>
        <w:t xml:space="preserve">Cleaning of Lobby areas </w:t>
      </w:r>
      <w:r w:rsidR="00693B93">
        <w:rPr>
          <w:rFonts w:eastAsia="Arial"/>
          <w:lang w:eastAsia="en-US"/>
        </w:rPr>
        <w:t xml:space="preserve">[All tiled areas] </w:t>
      </w:r>
      <w:r>
        <w:rPr>
          <w:rFonts w:eastAsia="Arial"/>
          <w:lang w:eastAsia="en-US"/>
        </w:rPr>
        <w:t>and lifts in parkades</w:t>
      </w:r>
      <w:r w:rsidR="00690D32">
        <w:rPr>
          <w:rFonts w:eastAsia="Arial"/>
          <w:lang w:eastAsia="en-US"/>
        </w:rPr>
        <w:t xml:space="preserve"> (executed by ACSA cleaning contractor).</w:t>
      </w:r>
    </w:p>
    <w:p w14:paraId="1EE7337C" w14:textId="230747BC" w:rsidR="00C50179" w:rsidRDefault="00C50179" w:rsidP="00635D9C">
      <w:pPr>
        <w:pStyle w:val="ListParagraph"/>
        <w:numPr>
          <w:ilvl w:val="1"/>
          <w:numId w:val="50"/>
        </w:numPr>
        <w:spacing w:line="360" w:lineRule="auto"/>
        <w:ind w:left="851" w:hanging="851"/>
        <w:jc w:val="both"/>
        <w:rPr>
          <w:rFonts w:eastAsia="Arial"/>
          <w:lang w:eastAsia="en-US"/>
        </w:rPr>
      </w:pPr>
      <w:r>
        <w:rPr>
          <w:rFonts w:eastAsia="Arial"/>
          <w:lang w:eastAsia="en-US"/>
        </w:rPr>
        <w:t>Maintenance of the parking equipment</w:t>
      </w:r>
    </w:p>
    <w:p w14:paraId="6957C392" w14:textId="718F61A1" w:rsidR="00C50179" w:rsidRDefault="00C50179" w:rsidP="00635D9C">
      <w:pPr>
        <w:pStyle w:val="ListParagraph"/>
        <w:numPr>
          <w:ilvl w:val="1"/>
          <w:numId w:val="50"/>
        </w:numPr>
        <w:spacing w:line="360" w:lineRule="auto"/>
        <w:ind w:left="851" w:hanging="851"/>
        <w:jc w:val="both"/>
        <w:rPr>
          <w:rFonts w:eastAsia="Arial"/>
          <w:lang w:eastAsia="en-US"/>
        </w:rPr>
      </w:pPr>
      <w:r>
        <w:rPr>
          <w:rFonts w:eastAsia="Arial"/>
          <w:lang w:eastAsia="en-US"/>
        </w:rPr>
        <w:t>Maintenance of the CCTV equipment</w:t>
      </w:r>
    </w:p>
    <w:p w14:paraId="24A15766" w14:textId="15889650" w:rsidR="00C50179" w:rsidRDefault="00C50179" w:rsidP="00635D9C">
      <w:pPr>
        <w:pStyle w:val="ListParagraph"/>
        <w:numPr>
          <w:ilvl w:val="1"/>
          <w:numId w:val="50"/>
        </w:numPr>
        <w:spacing w:line="360" w:lineRule="auto"/>
        <w:ind w:left="851" w:hanging="851"/>
        <w:jc w:val="both"/>
        <w:rPr>
          <w:rFonts w:eastAsia="Arial"/>
          <w:lang w:eastAsia="en-US"/>
        </w:rPr>
      </w:pPr>
      <w:r>
        <w:rPr>
          <w:rFonts w:eastAsia="Arial"/>
          <w:lang w:eastAsia="en-US"/>
        </w:rPr>
        <w:t xml:space="preserve">Network maintenance </w:t>
      </w:r>
    </w:p>
    <w:p w14:paraId="2C23FA0C" w14:textId="6AD5F7DE" w:rsidR="00CF3FD6" w:rsidRPr="0088645C" w:rsidRDefault="00C50179" w:rsidP="001F4F0A">
      <w:pPr>
        <w:pStyle w:val="ListParagraph"/>
        <w:numPr>
          <w:ilvl w:val="1"/>
          <w:numId w:val="50"/>
        </w:numPr>
        <w:spacing w:line="360" w:lineRule="auto"/>
        <w:ind w:left="851" w:hanging="851"/>
        <w:jc w:val="both"/>
        <w:rPr>
          <w:rFonts w:eastAsia="Arial"/>
          <w:lang w:eastAsia="en-US"/>
        </w:rPr>
      </w:pPr>
      <w:r>
        <w:rPr>
          <w:rFonts w:eastAsia="Arial"/>
          <w:lang w:eastAsia="en-US"/>
        </w:rPr>
        <w:t xml:space="preserve">VMS maintenance </w:t>
      </w:r>
    </w:p>
    <w:p w14:paraId="08672695" w14:textId="77777777" w:rsidR="008E0915" w:rsidRPr="00F2262D" w:rsidRDefault="008E0915" w:rsidP="001F4F0A">
      <w:pPr>
        <w:pStyle w:val="NoSpacing"/>
        <w:spacing w:line="276" w:lineRule="auto"/>
        <w:ind w:left="576"/>
        <w:jc w:val="both"/>
        <w:rPr>
          <w:rFonts w:eastAsia="Times New Roman"/>
          <w:lang w:eastAsia="en-GB"/>
        </w:rPr>
      </w:pPr>
    </w:p>
    <w:p w14:paraId="783FE20A" w14:textId="5B445607" w:rsidR="003F1364" w:rsidRPr="00F2262D" w:rsidRDefault="003F1364" w:rsidP="001F4F0A">
      <w:pPr>
        <w:spacing w:line="276" w:lineRule="auto"/>
        <w:jc w:val="both"/>
      </w:pPr>
    </w:p>
    <w:p w14:paraId="50BF906C" w14:textId="77777777" w:rsidR="00874A73" w:rsidRPr="00912BBA" w:rsidRDefault="00874A73" w:rsidP="002D62BB">
      <w:pPr>
        <w:pStyle w:val="Num-Heading1"/>
        <w:numPr>
          <w:ilvl w:val="0"/>
          <w:numId w:val="50"/>
        </w:numPr>
        <w:spacing w:line="276" w:lineRule="auto"/>
        <w:ind w:left="851" w:hanging="851"/>
        <w:rPr>
          <w:sz w:val="24"/>
          <w:szCs w:val="24"/>
          <w:lang w:val="en-ZA" w:eastAsia="en-GB"/>
        </w:rPr>
      </w:pPr>
      <w:bookmarkStart w:id="57" w:name="_Toc479687676"/>
      <w:bookmarkStart w:id="58" w:name="_Toc482181851"/>
      <w:bookmarkStart w:id="59" w:name="_Toc19532014"/>
      <w:bookmarkStart w:id="60" w:name="_Toc32229518"/>
      <w:bookmarkStart w:id="61" w:name="_Hlk19627069"/>
      <w:r w:rsidRPr="00912BBA">
        <w:rPr>
          <w:sz w:val="24"/>
          <w:szCs w:val="24"/>
          <w:lang w:val="en-ZA" w:eastAsia="en-GB"/>
        </w:rPr>
        <w:t>ROLES AND RESPONSIBILITIES</w:t>
      </w:r>
      <w:bookmarkEnd w:id="57"/>
      <w:bookmarkEnd w:id="58"/>
      <w:bookmarkEnd w:id="59"/>
      <w:bookmarkEnd w:id="60"/>
    </w:p>
    <w:p w14:paraId="60145A58" w14:textId="77777777" w:rsidR="00874A73" w:rsidRPr="00E17351" w:rsidRDefault="00874A73" w:rsidP="001F4F0A">
      <w:pPr>
        <w:spacing w:line="276" w:lineRule="auto"/>
        <w:jc w:val="both"/>
        <w:rPr>
          <w:spacing w:val="10"/>
          <w:szCs w:val="22"/>
        </w:rPr>
      </w:pPr>
    </w:p>
    <w:p w14:paraId="07DADD61" w14:textId="77777777" w:rsidR="00874A73" w:rsidRPr="00F50F78" w:rsidRDefault="00874A73" w:rsidP="002D62BB">
      <w:pPr>
        <w:spacing w:line="360" w:lineRule="auto"/>
        <w:jc w:val="both"/>
        <w:rPr>
          <w:spacing w:val="10"/>
          <w:szCs w:val="22"/>
        </w:rPr>
      </w:pPr>
      <w:r w:rsidRPr="00F50F78">
        <w:rPr>
          <w:spacing w:val="10"/>
          <w:szCs w:val="22"/>
        </w:rPr>
        <w:t xml:space="preserve">In this SOW, we use the </w:t>
      </w:r>
      <w:r w:rsidRPr="00C735E2">
        <w:rPr>
          <w:spacing w:val="10"/>
          <w:szCs w:val="22"/>
        </w:rPr>
        <w:t>RASCI</w:t>
      </w:r>
      <w:r w:rsidRPr="00F50F78">
        <w:rPr>
          <w:spacing w:val="10"/>
          <w:szCs w:val="22"/>
        </w:rPr>
        <w:t xml:space="preserve"> ("responsible, accountable, supporting, consulted and informed") chart approach for all roles and responsibilities matrices.</w:t>
      </w:r>
    </w:p>
    <w:p w14:paraId="726B8BEE" w14:textId="4BE206B6" w:rsidR="00874A73" w:rsidRPr="00F50F78" w:rsidRDefault="00874A73" w:rsidP="002D62BB">
      <w:pPr>
        <w:spacing w:line="360" w:lineRule="auto"/>
        <w:jc w:val="both"/>
        <w:rPr>
          <w:spacing w:val="10"/>
          <w:szCs w:val="22"/>
        </w:rPr>
      </w:pPr>
      <w:r w:rsidRPr="00F50F78">
        <w:rPr>
          <w:spacing w:val="10"/>
          <w:szCs w:val="22"/>
        </w:rPr>
        <w:t>The RA</w:t>
      </w:r>
      <w:r w:rsidR="009E1B6C" w:rsidRPr="00F50F78">
        <w:rPr>
          <w:spacing w:val="10"/>
          <w:szCs w:val="22"/>
        </w:rPr>
        <w:t>S</w:t>
      </w:r>
      <w:r w:rsidRPr="00F50F78">
        <w:rPr>
          <w:spacing w:val="10"/>
          <w:szCs w:val="22"/>
        </w:rPr>
        <w:t>CI terminology is as follows:</w:t>
      </w:r>
    </w:p>
    <w:p w14:paraId="22E4246C" w14:textId="79054E00" w:rsidR="00874A73" w:rsidRPr="00F50F78" w:rsidRDefault="00874A73" w:rsidP="002D62BB">
      <w:pPr>
        <w:spacing w:line="360" w:lineRule="auto"/>
        <w:rPr>
          <w:spacing w:val="10"/>
          <w:szCs w:val="22"/>
        </w:rPr>
      </w:pPr>
    </w:p>
    <w:p w14:paraId="5B8E5EE5" w14:textId="42A815A5" w:rsidR="00466CE0" w:rsidRPr="00F50F78" w:rsidRDefault="00466CE0" w:rsidP="00466CE0">
      <w:pPr>
        <w:pStyle w:val="Caption"/>
        <w:spacing w:line="360" w:lineRule="auto"/>
        <w:jc w:val="both"/>
        <w:rPr>
          <w:sz w:val="16"/>
          <w:szCs w:val="16"/>
        </w:rPr>
      </w:pPr>
      <w:r w:rsidRPr="00F50F78">
        <w:rPr>
          <w:sz w:val="16"/>
          <w:szCs w:val="16"/>
        </w:rPr>
        <w:t>Table 2 - Definition of RASCI Model</w:t>
      </w:r>
    </w:p>
    <w:tbl>
      <w:tblPr>
        <w:tblStyle w:val="TableProfessional"/>
        <w:tblW w:w="5000" w:type="pct"/>
        <w:tblLook w:val="04A0" w:firstRow="1" w:lastRow="0" w:firstColumn="1" w:lastColumn="0" w:noHBand="0" w:noVBand="1"/>
      </w:tblPr>
      <w:tblGrid>
        <w:gridCol w:w="1209"/>
        <w:gridCol w:w="1396"/>
        <w:gridCol w:w="3411"/>
        <w:gridCol w:w="3314"/>
      </w:tblGrid>
      <w:tr w:rsidR="00874A73" w:rsidRPr="00F50F78" w14:paraId="16EF24F0" w14:textId="77777777" w:rsidTr="00874A73">
        <w:trPr>
          <w:cnfStyle w:val="100000000000" w:firstRow="1" w:lastRow="0" w:firstColumn="0" w:lastColumn="0" w:oddVBand="0" w:evenVBand="0" w:oddHBand="0" w:evenHBand="0" w:firstRowFirstColumn="0" w:firstRowLastColumn="0" w:lastRowFirstColumn="0" w:lastRowLastColumn="0"/>
          <w:trHeight w:val="119"/>
        </w:trPr>
        <w:tc>
          <w:tcPr>
            <w:tcW w:w="648" w:type="pct"/>
            <w:noWrap/>
            <w:hideMark/>
          </w:tcPr>
          <w:p w14:paraId="2555F98F" w14:textId="77777777" w:rsidR="00874A73" w:rsidRPr="00F50F78" w:rsidRDefault="00874A73" w:rsidP="00F95D96">
            <w:pPr>
              <w:pStyle w:val="TableHeading"/>
              <w:spacing w:line="276" w:lineRule="auto"/>
              <w:jc w:val="left"/>
              <w:rPr>
                <w:b/>
                <w:bCs/>
              </w:rPr>
            </w:pPr>
            <w:r w:rsidRPr="00F50F78">
              <w:rPr>
                <w:b/>
                <w:bCs/>
              </w:rPr>
              <w:lastRenderedPageBreak/>
              <w:t>Code</w:t>
            </w:r>
          </w:p>
        </w:tc>
        <w:tc>
          <w:tcPr>
            <w:tcW w:w="748" w:type="pct"/>
            <w:noWrap/>
            <w:hideMark/>
          </w:tcPr>
          <w:p w14:paraId="6E53B0DF" w14:textId="77777777" w:rsidR="00874A73" w:rsidRPr="00F50F78" w:rsidRDefault="00874A73" w:rsidP="00F95D96">
            <w:pPr>
              <w:pStyle w:val="TableHeading"/>
              <w:spacing w:line="276" w:lineRule="auto"/>
              <w:jc w:val="left"/>
              <w:rPr>
                <w:b/>
                <w:bCs/>
              </w:rPr>
            </w:pPr>
            <w:r w:rsidRPr="00F50F78">
              <w:rPr>
                <w:b/>
                <w:bCs/>
              </w:rPr>
              <w:t xml:space="preserve">Role </w:t>
            </w:r>
          </w:p>
        </w:tc>
        <w:tc>
          <w:tcPr>
            <w:tcW w:w="3603" w:type="pct"/>
            <w:gridSpan w:val="2"/>
            <w:noWrap/>
            <w:hideMark/>
          </w:tcPr>
          <w:p w14:paraId="1BB5579F" w14:textId="77777777" w:rsidR="00874A73" w:rsidRPr="00F50F78" w:rsidRDefault="00874A73" w:rsidP="00F95D96">
            <w:pPr>
              <w:pStyle w:val="TableHeading"/>
              <w:spacing w:line="276" w:lineRule="auto"/>
              <w:jc w:val="left"/>
              <w:rPr>
                <w:b/>
                <w:bCs/>
              </w:rPr>
            </w:pPr>
            <w:r w:rsidRPr="00F50F78">
              <w:rPr>
                <w:b/>
                <w:bCs/>
              </w:rPr>
              <w:t>Role Detail Description</w:t>
            </w:r>
          </w:p>
        </w:tc>
      </w:tr>
      <w:tr w:rsidR="00874A73" w:rsidRPr="00F50F78" w14:paraId="15014601" w14:textId="77777777" w:rsidTr="00874A73">
        <w:trPr>
          <w:trHeight w:val="1140"/>
        </w:trPr>
        <w:tc>
          <w:tcPr>
            <w:tcW w:w="648" w:type="pct"/>
            <w:vAlign w:val="center"/>
            <w:hideMark/>
          </w:tcPr>
          <w:p w14:paraId="6F68CB2C" w14:textId="77777777" w:rsidR="00874A73" w:rsidRPr="00C735E2" w:rsidRDefault="00874A73" w:rsidP="00F95D96">
            <w:pPr>
              <w:pStyle w:val="TableHeading"/>
              <w:spacing w:line="276" w:lineRule="auto"/>
              <w:rPr>
                <w:sz w:val="16"/>
                <w:szCs w:val="16"/>
              </w:rPr>
            </w:pPr>
            <w:r w:rsidRPr="00C735E2">
              <w:rPr>
                <w:sz w:val="16"/>
                <w:szCs w:val="16"/>
              </w:rPr>
              <w:t>R</w:t>
            </w:r>
          </w:p>
        </w:tc>
        <w:tc>
          <w:tcPr>
            <w:tcW w:w="748" w:type="pct"/>
            <w:vAlign w:val="center"/>
            <w:hideMark/>
          </w:tcPr>
          <w:p w14:paraId="22475BD6" w14:textId="77777777" w:rsidR="00874A73" w:rsidRPr="00C735E2" w:rsidRDefault="00874A73" w:rsidP="00F95D96">
            <w:pPr>
              <w:pStyle w:val="TableHeading"/>
              <w:spacing w:line="276" w:lineRule="auto"/>
              <w:rPr>
                <w:b w:val="0"/>
                <w:bCs w:val="0"/>
              </w:rPr>
            </w:pPr>
            <w:r w:rsidRPr="00C735E2">
              <w:rPr>
                <w:b w:val="0"/>
                <w:bCs w:val="0"/>
              </w:rPr>
              <w:t>Responsible</w:t>
            </w:r>
          </w:p>
        </w:tc>
        <w:tc>
          <w:tcPr>
            <w:tcW w:w="1828" w:type="pct"/>
            <w:hideMark/>
          </w:tcPr>
          <w:p w14:paraId="269AD62B" w14:textId="77777777" w:rsidR="00874A73" w:rsidRPr="00C735E2" w:rsidRDefault="00874A73" w:rsidP="00F95D96">
            <w:pPr>
              <w:pStyle w:val="TableHeading"/>
              <w:spacing w:line="276" w:lineRule="auto"/>
              <w:jc w:val="left"/>
              <w:rPr>
                <w:b w:val="0"/>
                <w:bCs w:val="0"/>
              </w:rPr>
            </w:pPr>
            <w:r w:rsidRPr="00C735E2">
              <w:rPr>
                <w:b w:val="0"/>
                <w:bCs w:val="0"/>
              </w:rPr>
              <w:t>Individual operationally responsible for performing a sourcing activity.</w:t>
            </w:r>
            <w:r w:rsidRPr="00C735E2">
              <w:rPr>
                <w:b w:val="0"/>
                <w:bCs w:val="0"/>
              </w:rPr>
              <w:br/>
              <w:t>Responsible individuals report to the Accountable individual.</w:t>
            </w:r>
          </w:p>
        </w:tc>
        <w:tc>
          <w:tcPr>
            <w:tcW w:w="1776" w:type="pct"/>
            <w:vAlign w:val="center"/>
            <w:hideMark/>
          </w:tcPr>
          <w:p w14:paraId="1D16F6A8" w14:textId="77777777" w:rsidR="00874A73" w:rsidRPr="00C735E2" w:rsidRDefault="00874A73" w:rsidP="00F95D96">
            <w:pPr>
              <w:pStyle w:val="TableHeading"/>
              <w:spacing w:line="276" w:lineRule="auto"/>
              <w:jc w:val="left"/>
              <w:rPr>
                <w:b w:val="0"/>
                <w:bCs w:val="0"/>
              </w:rPr>
            </w:pPr>
            <w:r w:rsidRPr="00C735E2">
              <w:rPr>
                <w:b w:val="0"/>
                <w:bCs w:val="0"/>
              </w:rPr>
              <w:t>Only one individual is accountable for any given activity.</w:t>
            </w:r>
            <w:r w:rsidRPr="00C735E2">
              <w:rPr>
                <w:b w:val="0"/>
                <w:bCs w:val="0"/>
              </w:rPr>
              <w:br/>
            </w:r>
            <w:r w:rsidRPr="00C735E2">
              <w:rPr>
                <w:b w:val="0"/>
                <w:bCs w:val="0"/>
              </w:rPr>
              <w:br/>
              <w:t>Responsible is a proactive role.</w:t>
            </w:r>
          </w:p>
        </w:tc>
      </w:tr>
      <w:tr w:rsidR="00874A73" w:rsidRPr="00F50F78" w14:paraId="6E01B7C2" w14:textId="77777777" w:rsidTr="00874A73">
        <w:trPr>
          <w:trHeight w:val="1680"/>
        </w:trPr>
        <w:tc>
          <w:tcPr>
            <w:tcW w:w="648" w:type="pct"/>
            <w:vAlign w:val="center"/>
            <w:hideMark/>
          </w:tcPr>
          <w:p w14:paraId="6CE745F7" w14:textId="77777777" w:rsidR="00874A73" w:rsidRPr="00C735E2" w:rsidRDefault="00874A73" w:rsidP="00F95D96">
            <w:pPr>
              <w:pStyle w:val="TableHeading"/>
              <w:spacing w:line="276" w:lineRule="auto"/>
              <w:rPr>
                <w:sz w:val="16"/>
                <w:szCs w:val="16"/>
              </w:rPr>
            </w:pPr>
            <w:r w:rsidRPr="00C735E2">
              <w:rPr>
                <w:sz w:val="16"/>
                <w:szCs w:val="16"/>
              </w:rPr>
              <w:t>A</w:t>
            </w:r>
          </w:p>
        </w:tc>
        <w:tc>
          <w:tcPr>
            <w:tcW w:w="748" w:type="pct"/>
            <w:vAlign w:val="center"/>
            <w:hideMark/>
          </w:tcPr>
          <w:p w14:paraId="7F73F802" w14:textId="77777777" w:rsidR="00874A73" w:rsidRPr="00C735E2" w:rsidRDefault="00874A73" w:rsidP="00F95D96">
            <w:pPr>
              <w:pStyle w:val="TableHeading"/>
              <w:spacing w:line="276" w:lineRule="auto"/>
              <w:rPr>
                <w:b w:val="0"/>
                <w:bCs w:val="0"/>
              </w:rPr>
            </w:pPr>
            <w:r w:rsidRPr="00C735E2">
              <w:rPr>
                <w:b w:val="0"/>
                <w:bCs w:val="0"/>
              </w:rPr>
              <w:t>Accountable</w:t>
            </w:r>
          </w:p>
        </w:tc>
        <w:tc>
          <w:tcPr>
            <w:tcW w:w="1828" w:type="pct"/>
            <w:hideMark/>
          </w:tcPr>
          <w:p w14:paraId="1EFE587E" w14:textId="77777777" w:rsidR="00874A73" w:rsidRPr="00C735E2" w:rsidRDefault="00874A73" w:rsidP="00F95D96">
            <w:pPr>
              <w:pStyle w:val="TableHeading"/>
              <w:spacing w:line="276" w:lineRule="auto"/>
              <w:jc w:val="left"/>
              <w:rPr>
                <w:b w:val="0"/>
                <w:bCs w:val="0"/>
              </w:rPr>
            </w:pPr>
            <w:r w:rsidRPr="00C735E2">
              <w:rPr>
                <w:b w:val="0"/>
                <w:bCs w:val="0"/>
              </w:rPr>
              <w:t>Individual with final accountability for the results of a sourcing activity.</w:t>
            </w:r>
            <w:r w:rsidRPr="00C735E2">
              <w:rPr>
                <w:b w:val="0"/>
                <w:bCs w:val="0"/>
              </w:rPr>
              <w:br/>
              <w:t xml:space="preserve">Accountability includes a mandate to dismiss or accept the results by activity as realized by the Responsible individual. </w:t>
            </w:r>
            <w:r w:rsidRPr="00C735E2">
              <w:rPr>
                <w:b w:val="0"/>
                <w:bCs w:val="0"/>
              </w:rPr>
              <w:br/>
              <w:t>This individual also holds the budget to back the mandate.</w:t>
            </w:r>
          </w:p>
        </w:tc>
        <w:tc>
          <w:tcPr>
            <w:tcW w:w="1776" w:type="pct"/>
            <w:vAlign w:val="center"/>
            <w:hideMark/>
          </w:tcPr>
          <w:p w14:paraId="1E95A5AE" w14:textId="77777777" w:rsidR="00874A73" w:rsidRPr="00C735E2" w:rsidRDefault="00874A73" w:rsidP="00F95D96">
            <w:pPr>
              <w:pStyle w:val="TableHeading"/>
              <w:spacing w:line="276" w:lineRule="auto"/>
              <w:jc w:val="left"/>
              <w:rPr>
                <w:b w:val="0"/>
                <w:bCs w:val="0"/>
              </w:rPr>
            </w:pPr>
            <w:r w:rsidRPr="00C735E2">
              <w:rPr>
                <w:b w:val="0"/>
                <w:bCs w:val="0"/>
              </w:rPr>
              <w:t>Only one individual is accountable for any given activity.</w:t>
            </w:r>
            <w:r w:rsidRPr="00C735E2">
              <w:rPr>
                <w:b w:val="0"/>
                <w:bCs w:val="0"/>
              </w:rPr>
              <w:br/>
            </w:r>
            <w:r w:rsidRPr="00C735E2">
              <w:rPr>
                <w:b w:val="0"/>
                <w:bCs w:val="0"/>
              </w:rPr>
              <w:br/>
              <w:t>Accountable is a reactive role.</w:t>
            </w:r>
          </w:p>
        </w:tc>
      </w:tr>
      <w:tr w:rsidR="00874A73" w:rsidRPr="00F50F78" w14:paraId="4D2AD620" w14:textId="77777777" w:rsidTr="00874A73">
        <w:trPr>
          <w:trHeight w:val="1515"/>
        </w:trPr>
        <w:tc>
          <w:tcPr>
            <w:tcW w:w="648" w:type="pct"/>
            <w:vAlign w:val="center"/>
            <w:hideMark/>
          </w:tcPr>
          <w:p w14:paraId="52F38C7B" w14:textId="77777777" w:rsidR="00874A73" w:rsidRPr="00C735E2" w:rsidRDefault="00874A73" w:rsidP="00F95D96">
            <w:pPr>
              <w:pStyle w:val="TableHeading"/>
              <w:spacing w:line="276" w:lineRule="auto"/>
              <w:rPr>
                <w:sz w:val="16"/>
                <w:szCs w:val="16"/>
              </w:rPr>
            </w:pPr>
            <w:r w:rsidRPr="00C735E2">
              <w:rPr>
                <w:sz w:val="16"/>
                <w:szCs w:val="16"/>
              </w:rPr>
              <w:t>S</w:t>
            </w:r>
          </w:p>
        </w:tc>
        <w:tc>
          <w:tcPr>
            <w:tcW w:w="748" w:type="pct"/>
            <w:vAlign w:val="center"/>
            <w:hideMark/>
          </w:tcPr>
          <w:p w14:paraId="64612006" w14:textId="77777777" w:rsidR="00874A73" w:rsidRPr="00C735E2" w:rsidRDefault="00874A73" w:rsidP="00F95D96">
            <w:pPr>
              <w:pStyle w:val="TableHeading"/>
              <w:spacing w:line="276" w:lineRule="auto"/>
              <w:rPr>
                <w:b w:val="0"/>
                <w:bCs w:val="0"/>
              </w:rPr>
            </w:pPr>
            <w:r w:rsidRPr="00C735E2">
              <w:rPr>
                <w:b w:val="0"/>
                <w:bCs w:val="0"/>
              </w:rPr>
              <w:t>Supporting</w:t>
            </w:r>
          </w:p>
        </w:tc>
        <w:tc>
          <w:tcPr>
            <w:tcW w:w="1828" w:type="pct"/>
            <w:hideMark/>
          </w:tcPr>
          <w:p w14:paraId="7D16821C" w14:textId="77777777" w:rsidR="00874A73" w:rsidRPr="00C735E2" w:rsidRDefault="00874A73" w:rsidP="00F95D96">
            <w:pPr>
              <w:pStyle w:val="TableHeading"/>
              <w:spacing w:line="276" w:lineRule="auto"/>
              <w:jc w:val="left"/>
              <w:rPr>
                <w:b w:val="0"/>
                <w:bCs w:val="0"/>
              </w:rPr>
            </w:pPr>
            <w:r w:rsidRPr="00C735E2">
              <w:rPr>
                <w:b w:val="0"/>
                <w:bCs w:val="0"/>
              </w:rPr>
              <w:t xml:space="preserve">Individuals who support the Responsible individual in realizing the sourcing activity. </w:t>
            </w:r>
            <w:r w:rsidRPr="00C735E2">
              <w:rPr>
                <w:b w:val="0"/>
                <w:bCs w:val="0"/>
              </w:rPr>
              <w:br/>
              <w:t xml:space="preserve">They actively participate in realizing/executing/performing the activity. </w:t>
            </w:r>
            <w:r w:rsidRPr="00C735E2">
              <w:rPr>
                <w:b w:val="0"/>
                <w:bCs w:val="0"/>
              </w:rPr>
              <w:br/>
              <w:t>Supportive individuals report to the Responsible individual.</w:t>
            </w:r>
          </w:p>
        </w:tc>
        <w:tc>
          <w:tcPr>
            <w:tcW w:w="1776" w:type="pct"/>
            <w:vAlign w:val="center"/>
            <w:hideMark/>
          </w:tcPr>
          <w:p w14:paraId="638A56A5" w14:textId="77777777" w:rsidR="00874A73" w:rsidRPr="00C735E2" w:rsidRDefault="00874A73" w:rsidP="00F95D96">
            <w:pPr>
              <w:pStyle w:val="TableHeading"/>
              <w:spacing w:line="276" w:lineRule="auto"/>
              <w:jc w:val="left"/>
              <w:rPr>
                <w:b w:val="0"/>
                <w:bCs w:val="0"/>
              </w:rPr>
            </w:pPr>
            <w:r w:rsidRPr="00C735E2">
              <w:rPr>
                <w:b w:val="0"/>
                <w:bCs w:val="0"/>
              </w:rPr>
              <w:t>Multiple individuals can participate in support of the Responsible individual for any given activity.</w:t>
            </w:r>
            <w:r w:rsidRPr="00C735E2">
              <w:rPr>
                <w:b w:val="0"/>
                <w:bCs w:val="0"/>
              </w:rPr>
              <w:br/>
            </w:r>
            <w:r w:rsidRPr="00C735E2">
              <w:rPr>
                <w:b w:val="0"/>
                <w:bCs w:val="0"/>
              </w:rPr>
              <w:br/>
              <w:t>Supporting is a proactive role.</w:t>
            </w:r>
          </w:p>
        </w:tc>
      </w:tr>
      <w:tr w:rsidR="00874A73" w:rsidRPr="00F50F78" w14:paraId="73737D7E" w14:textId="77777777" w:rsidTr="00874A73">
        <w:trPr>
          <w:trHeight w:val="990"/>
        </w:trPr>
        <w:tc>
          <w:tcPr>
            <w:tcW w:w="648" w:type="pct"/>
            <w:vAlign w:val="center"/>
            <w:hideMark/>
          </w:tcPr>
          <w:p w14:paraId="7F656FD3" w14:textId="77777777" w:rsidR="00874A73" w:rsidRPr="00C735E2" w:rsidRDefault="00874A73" w:rsidP="00F95D96">
            <w:pPr>
              <w:pStyle w:val="TableHeading"/>
              <w:spacing w:line="276" w:lineRule="auto"/>
              <w:rPr>
                <w:sz w:val="16"/>
                <w:szCs w:val="16"/>
              </w:rPr>
            </w:pPr>
            <w:r w:rsidRPr="00C735E2">
              <w:rPr>
                <w:sz w:val="16"/>
                <w:szCs w:val="16"/>
              </w:rPr>
              <w:t>C</w:t>
            </w:r>
          </w:p>
        </w:tc>
        <w:tc>
          <w:tcPr>
            <w:tcW w:w="748" w:type="pct"/>
            <w:vAlign w:val="center"/>
            <w:hideMark/>
          </w:tcPr>
          <w:p w14:paraId="717FE890" w14:textId="77777777" w:rsidR="00874A73" w:rsidRPr="00C735E2" w:rsidRDefault="00874A73" w:rsidP="00F95D96">
            <w:pPr>
              <w:pStyle w:val="TableHeading"/>
              <w:spacing w:line="276" w:lineRule="auto"/>
              <w:rPr>
                <w:b w:val="0"/>
                <w:bCs w:val="0"/>
              </w:rPr>
            </w:pPr>
            <w:r w:rsidRPr="00C735E2">
              <w:rPr>
                <w:b w:val="0"/>
                <w:bCs w:val="0"/>
              </w:rPr>
              <w:t>Consulted</w:t>
            </w:r>
          </w:p>
        </w:tc>
        <w:tc>
          <w:tcPr>
            <w:tcW w:w="1828" w:type="pct"/>
            <w:hideMark/>
          </w:tcPr>
          <w:p w14:paraId="5309C057" w14:textId="058CB1BC" w:rsidR="00874A73" w:rsidRPr="00C735E2" w:rsidRDefault="00874A73" w:rsidP="00F95D96">
            <w:pPr>
              <w:pStyle w:val="TableHeading"/>
              <w:spacing w:line="276" w:lineRule="auto"/>
              <w:jc w:val="left"/>
              <w:rPr>
                <w:b w:val="0"/>
                <w:bCs w:val="0"/>
              </w:rPr>
            </w:pPr>
            <w:r w:rsidRPr="00C735E2">
              <w:rPr>
                <w:b w:val="0"/>
                <w:bCs w:val="0"/>
              </w:rPr>
              <w:t xml:space="preserve">Individuals who should be consulted in realizing/executing/performing the activity, on the scope, budget, </w:t>
            </w:r>
            <w:r w:rsidR="0095216D" w:rsidRPr="00C735E2">
              <w:rPr>
                <w:b w:val="0"/>
                <w:bCs w:val="0"/>
              </w:rPr>
              <w:t>time,</w:t>
            </w:r>
            <w:r w:rsidRPr="00C735E2">
              <w:rPr>
                <w:b w:val="0"/>
                <w:bCs w:val="0"/>
              </w:rPr>
              <w:t xml:space="preserve"> and value of the activity.</w:t>
            </w:r>
          </w:p>
        </w:tc>
        <w:tc>
          <w:tcPr>
            <w:tcW w:w="1776" w:type="pct"/>
            <w:vAlign w:val="center"/>
            <w:hideMark/>
          </w:tcPr>
          <w:p w14:paraId="3824B654" w14:textId="77777777" w:rsidR="00874A73" w:rsidRPr="00C735E2" w:rsidRDefault="00874A73" w:rsidP="00F95D96">
            <w:pPr>
              <w:pStyle w:val="TableHeading"/>
              <w:spacing w:line="276" w:lineRule="auto"/>
              <w:jc w:val="left"/>
              <w:rPr>
                <w:b w:val="0"/>
                <w:bCs w:val="0"/>
              </w:rPr>
            </w:pPr>
            <w:r w:rsidRPr="00C735E2">
              <w:rPr>
                <w:b w:val="0"/>
                <w:bCs w:val="0"/>
              </w:rPr>
              <w:t>Multiple individuals can be required to be heard for any given activity.</w:t>
            </w:r>
            <w:r w:rsidRPr="00C735E2">
              <w:rPr>
                <w:b w:val="0"/>
                <w:bCs w:val="0"/>
              </w:rPr>
              <w:br/>
            </w:r>
            <w:r w:rsidRPr="00C735E2">
              <w:rPr>
                <w:b w:val="0"/>
                <w:bCs w:val="0"/>
              </w:rPr>
              <w:br/>
              <w:t>Consulted is a reactive role.</w:t>
            </w:r>
          </w:p>
        </w:tc>
      </w:tr>
      <w:tr w:rsidR="00874A73" w:rsidRPr="00E17351" w14:paraId="5A271581" w14:textId="77777777" w:rsidTr="00874A73">
        <w:trPr>
          <w:trHeight w:val="1155"/>
        </w:trPr>
        <w:tc>
          <w:tcPr>
            <w:tcW w:w="648" w:type="pct"/>
            <w:vAlign w:val="center"/>
            <w:hideMark/>
          </w:tcPr>
          <w:p w14:paraId="30A247D4" w14:textId="77777777" w:rsidR="00874A73" w:rsidRPr="00C735E2" w:rsidRDefault="00874A73" w:rsidP="00F95D96">
            <w:pPr>
              <w:pStyle w:val="TableHeading"/>
              <w:spacing w:line="276" w:lineRule="auto"/>
              <w:rPr>
                <w:sz w:val="16"/>
                <w:szCs w:val="16"/>
              </w:rPr>
            </w:pPr>
            <w:r w:rsidRPr="00C735E2">
              <w:rPr>
                <w:sz w:val="16"/>
                <w:szCs w:val="16"/>
              </w:rPr>
              <w:t>I</w:t>
            </w:r>
          </w:p>
        </w:tc>
        <w:tc>
          <w:tcPr>
            <w:tcW w:w="748" w:type="pct"/>
            <w:vAlign w:val="center"/>
            <w:hideMark/>
          </w:tcPr>
          <w:p w14:paraId="5CAA6FFF" w14:textId="77777777" w:rsidR="00874A73" w:rsidRPr="00C735E2" w:rsidRDefault="00874A73" w:rsidP="00F95D96">
            <w:pPr>
              <w:pStyle w:val="TableHeading"/>
              <w:spacing w:line="276" w:lineRule="auto"/>
              <w:rPr>
                <w:b w:val="0"/>
                <w:bCs w:val="0"/>
              </w:rPr>
            </w:pPr>
            <w:r w:rsidRPr="00C735E2">
              <w:rPr>
                <w:b w:val="0"/>
                <w:bCs w:val="0"/>
              </w:rPr>
              <w:t>Informed</w:t>
            </w:r>
          </w:p>
        </w:tc>
        <w:tc>
          <w:tcPr>
            <w:tcW w:w="1828" w:type="pct"/>
            <w:hideMark/>
          </w:tcPr>
          <w:p w14:paraId="11977DA1" w14:textId="77777777" w:rsidR="00874A73" w:rsidRPr="00C735E2" w:rsidRDefault="00874A73" w:rsidP="00F95D96">
            <w:pPr>
              <w:pStyle w:val="TableHeading"/>
              <w:spacing w:line="276" w:lineRule="auto"/>
              <w:jc w:val="left"/>
              <w:rPr>
                <w:b w:val="0"/>
                <w:bCs w:val="0"/>
              </w:rPr>
            </w:pPr>
            <w:r w:rsidRPr="00C735E2">
              <w:rPr>
                <w:b w:val="0"/>
                <w:bCs w:val="0"/>
              </w:rPr>
              <w:t>Individuals who need to be informed but have no role in the realization/execution/performance of an activity, other than being informed of the result of the activity.</w:t>
            </w:r>
          </w:p>
        </w:tc>
        <w:tc>
          <w:tcPr>
            <w:tcW w:w="1776" w:type="pct"/>
            <w:vAlign w:val="center"/>
            <w:hideMark/>
          </w:tcPr>
          <w:p w14:paraId="7BBB43DB" w14:textId="77777777" w:rsidR="00874A73" w:rsidRPr="001F4F0A" w:rsidRDefault="00874A73" w:rsidP="00F95D96">
            <w:pPr>
              <w:pStyle w:val="TableHeading"/>
              <w:spacing w:line="276" w:lineRule="auto"/>
              <w:jc w:val="left"/>
              <w:rPr>
                <w:b w:val="0"/>
                <w:bCs w:val="0"/>
              </w:rPr>
            </w:pPr>
            <w:r w:rsidRPr="00C735E2">
              <w:rPr>
                <w:b w:val="0"/>
                <w:bCs w:val="0"/>
              </w:rPr>
              <w:t>Multiple individuals can be informed of the results of any given activity.</w:t>
            </w:r>
            <w:r w:rsidRPr="00C735E2">
              <w:rPr>
                <w:b w:val="0"/>
                <w:bCs w:val="0"/>
              </w:rPr>
              <w:br/>
            </w:r>
            <w:r w:rsidRPr="00C735E2">
              <w:rPr>
                <w:b w:val="0"/>
                <w:bCs w:val="0"/>
              </w:rPr>
              <w:br/>
              <w:t>Informed is a passive role.</w:t>
            </w:r>
          </w:p>
        </w:tc>
      </w:tr>
    </w:tbl>
    <w:p w14:paraId="4B84A449" w14:textId="77777777" w:rsidR="001F4F0A" w:rsidRDefault="001F4F0A" w:rsidP="001F4F0A">
      <w:pPr>
        <w:pStyle w:val="Caption"/>
        <w:spacing w:line="276" w:lineRule="auto"/>
        <w:jc w:val="both"/>
      </w:pPr>
      <w:bookmarkStart w:id="62" w:name="_Toc19536078"/>
      <w:bookmarkStart w:id="63" w:name="_Toc26890366"/>
    </w:p>
    <w:bookmarkEnd w:id="62"/>
    <w:bookmarkEnd w:id="63"/>
    <w:p w14:paraId="2870D3E6" w14:textId="50FA3C85" w:rsidR="00874A73" w:rsidRPr="001F4F0A" w:rsidRDefault="00874A73" w:rsidP="00D94614">
      <w:pPr>
        <w:pStyle w:val="Caption"/>
        <w:spacing w:line="360" w:lineRule="auto"/>
        <w:jc w:val="both"/>
      </w:pPr>
    </w:p>
    <w:p w14:paraId="0B7DF6D3" w14:textId="77777777" w:rsidR="00874A73" w:rsidRPr="00E17351" w:rsidRDefault="00874A73" w:rsidP="00D94614">
      <w:pPr>
        <w:spacing w:line="360" w:lineRule="auto"/>
        <w:jc w:val="both"/>
      </w:pPr>
    </w:p>
    <w:p w14:paraId="7A72AF13" w14:textId="7085433D" w:rsidR="00874A73" w:rsidRPr="00E17351" w:rsidRDefault="00874A73" w:rsidP="00D94614">
      <w:pPr>
        <w:spacing w:line="360" w:lineRule="auto"/>
        <w:jc w:val="both"/>
      </w:pPr>
      <w:r w:rsidRPr="00E17351">
        <w:rPr>
          <w:spacing w:val="10"/>
          <w:szCs w:val="22"/>
        </w:rPr>
        <w:t>The following table</w:t>
      </w:r>
      <w:r w:rsidR="00AF55FB">
        <w:rPr>
          <w:spacing w:val="10"/>
          <w:szCs w:val="22"/>
        </w:rPr>
        <w:t>s</w:t>
      </w:r>
      <w:r w:rsidRPr="00E17351">
        <w:rPr>
          <w:spacing w:val="10"/>
          <w:szCs w:val="22"/>
        </w:rPr>
        <w:t xml:space="preserve"> identifies the roles and responsibilities associated with this SOW</w:t>
      </w:r>
      <w:r w:rsidR="00D94614">
        <w:rPr>
          <w:spacing w:val="10"/>
          <w:szCs w:val="22"/>
        </w:rPr>
        <w:t>.</w:t>
      </w:r>
    </w:p>
    <w:p w14:paraId="1CB37579" w14:textId="77777777" w:rsidR="00874A73" w:rsidRDefault="00874A73" w:rsidP="001F4F0A">
      <w:pPr>
        <w:spacing w:line="276" w:lineRule="auto"/>
        <w:jc w:val="both"/>
        <w:rPr>
          <w:spacing w:val="10"/>
          <w:szCs w:val="22"/>
        </w:rPr>
      </w:pPr>
      <w:r>
        <w:rPr>
          <w:spacing w:val="10"/>
          <w:szCs w:val="22"/>
        </w:rPr>
        <w:br w:type="page"/>
      </w:r>
    </w:p>
    <w:p w14:paraId="2BAE6951" w14:textId="77777777" w:rsidR="00874A73" w:rsidRPr="00E1239C" w:rsidRDefault="00874A73" w:rsidP="002D62BB">
      <w:pPr>
        <w:pStyle w:val="Num-Heading3"/>
        <w:numPr>
          <w:ilvl w:val="1"/>
          <w:numId w:val="50"/>
        </w:numPr>
        <w:spacing w:line="276" w:lineRule="auto"/>
        <w:ind w:left="851" w:hanging="851"/>
        <w:jc w:val="both"/>
        <w:rPr>
          <w:rFonts w:eastAsia="Arial"/>
          <w:bCs/>
          <w:szCs w:val="20"/>
          <w:lang w:val="en-ZA"/>
        </w:rPr>
      </w:pPr>
      <w:bookmarkStart w:id="64" w:name="_Toc487397825"/>
      <w:bookmarkStart w:id="65" w:name="_Toc487398169"/>
      <w:bookmarkEnd w:id="64"/>
      <w:bookmarkEnd w:id="65"/>
      <w:r w:rsidRPr="00E1239C">
        <w:rPr>
          <w:rFonts w:eastAsia="Arial"/>
          <w:bCs/>
          <w:szCs w:val="20"/>
          <w:lang w:val="en-ZA"/>
        </w:rPr>
        <w:lastRenderedPageBreak/>
        <w:t>Roles and Responsibilities- General</w:t>
      </w:r>
    </w:p>
    <w:p w14:paraId="5D0B1168" w14:textId="68AA86A3" w:rsidR="00874A73" w:rsidRDefault="00D94614" w:rsidP="00D94614">
      <w:pPr>
        <w:pStyle w:val="Caption"/>
        <w:spacing w:line="276" w:lineRule="auto"/>
        <w:rPr>
          <w:sz w:val="16"/>
        </w:rPr>
      </w:pPr>
      <w:r w:rsidRPr="00470ABD">
        <w:rPr>
          <w:sz w:val="16"/>
        </w:rPr>
        <w:t xml:space="preserve">Table </w:t>
      </w:r>
      <w:r w:rsidR="006F786D" w:rsidRPr="00470ABD">
        <w:rPr>
          <w:sz w:val="16"/>
        </w:rPr>
        <w:t>3</w:t>
      </w:r>
      <w:r w:rsidRPr="00470ABD">
        <w:rPr>
          <w:sz w:val="16"/>
        </w:rPr>
        <w:t xml:space="preserve"> - Roles and Responsibilities – General</w:t>
      </w:r>
    </w:p>
    <w:tbl>
      <w:tblPr>
        <w:tblW w:w="9476" w:type="dxa"/>
        <w:tblLayout w:type="fixed"/>
        <w:tblLook w:val="04A0" w:firstRow="1" w:lastRow="0" w:firstColumn="1" w:lastColumn="0" w:noHBand="0" w:noVBand="1"/>
      </w:tblPr>
      <w:tblGrid>
        <w:gridCol w:w="704"/>
        <w:gridCol w:w="1077"/>
        <w:gridCol w:w="5669"/>
        <w:gridCol w:w="1154"/>
        <w:gridCol w:w="872"/>
      </w:tblGrid>
      <w:tr w:rsidR="00D862C8" w:rsidRPr="00874A73" w14:paraId="6A8184FC" w14:textId="77777777" w:rsidTr="0095188B">
        <w:trPr>
          <w:cantSplit/>
          <w:trHeight w:val="94"/>
          <w:tblHeader/>
        </w:trPr>
        <w:tc>
          <w:tcPr>
            <w:tcW w:w="70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EFF5E47" w14:textId="77777777" w:rsidR="00D862C8" w:rsidRPr="00874A73" w:rsidRDefault="00D862C8" w:rsidP="0095188B">
            <w:pPr>
              <w:spacing w:line="276" w:lineRule="auto"/>
              <w:jc w:val="both"/>
              <w:rPr>
                <w:b/>
                <w:bCs/>
                <w:color w:val="FFFFFF"/>
                <w:szCs w:val="18"/>
                <w:lang w:eastAsia="en-ZA"/>
              </w:rPr>
            </w:pPr>
            <w:r w:rsidRPr="00874A73">
              <w:rPr>
                <w:b/>
                <w:bCs/>
                <w:color w:val="FFFFFF"/>
                <w:szCs w:val="18"/>
                <w:lang w:eastAsia="en-ZA"/>
              </w:rPr>
              <w:t>Sub area</w:t>
            </w:r>
          </w:p>
        </w:tc>
        <w:tc>
          <w:tcPr>
            <w:tcW w:w="1077" w:type="dxa"/>
            <w:tcBorders>
              <w:top w:val="single" w:sz="4" w:space="0" w:color="auto"/>
              <w:left w:val="nil"/>
              <w:bottom w:val="single" w:sz="4" w:space="0" w:color="auto"/>
              <w:right w:val="single" w:sz="4" w:space="0" w:color="auto"/>
            </w:tcBorders>
            <w:shd w:val="clear" w:color="000000" w:fill="000000"/>
            <w:vAlign w:val="center"/>
            <w:hideMark/>
          </w:tcPr>
          <w:p w14:paraId="15D08CB5" w14:textId="77777777" w:rsidR="00D862C8" w:rsidRPr="00874A73" w:rsidRDefault="00D862C8" w:rsidP="0095188B">
            <w:pPr>
              <w:spacing w:line="276" w:lineRule="auto"/>
              <w:jc w:val="both"/>
              <w:rPr>
                <w:b/>
                <w:bCs/>
                <w:color w:val="FFFFFF"/>
                <w:szCs w:val="18"/>
                <w:lang w:eastAsia="en-ZA"/>
              </w:rPr>
            </w:pPr>
            <w:r w:rsidRPr="00874A73">
              <w:rPr>
                <w:b/>
                <w:bCs/>
                <w:color w:val="FFFFFF"/>
                <w:szCs w:val="18"/>
                <w:lang w:eastAsia="en-ZA"/>
              </w:rPr>
              <w:t>Number</w:t>
            </w:r>
          </w:p>
        </w:tc>
        <w:tc>
          <w:tcPr>
            <w:tcW w:w="5669" w:type="dxa"/>
            <w:tcBorders>
              <w:top w:val="single" w:sz="4" w:space="0" w:color="auto"/>
              <w:left w:val="nil"/>
              <w:bottom w:val="single" w:sz="4" w:space="0" w:color="auto"/>
              <w:right w:val="single" w:sz="4" w:space="0" w:color="auto"/>
            </w:tcBorders>
            <w:shd w:val="clear" w:color="000000" w:fill="000000"/>
            <w:vAlign w:val="center"/>
            <w:hideMark/>
          </w:tcPr>
          <w:p w14:paraId="7CB2B718" w14:textId="77777777" w:rsidR="00D862C8" w:rsidRPr="00874A73" w:rsidRDefault="00D862C8" w:rsidP="0095188B">
            <w:pPr>
              <w:spacing w:line="276" w:lineRule="auto"/>
              <w:jc w:val="both"/>
              <w:rPr>
                <w:b/>
                <w:bCs/>
                <w:color w:val="FFFFFF"/>
                <w:szCs w:val="18"/>
                <w:lang w:eastAsia="en-ZA"/>
              </w:rPr>
            </w:pPr>
            <w:r w:rsidRPr="00874A73">
              <w:rPr>
                <w:b/>
                <w:bCs/>
                <w:color w:val="FFFFFF"/>
                <w:szCs w:val="18"/>
                <w:lang w:eastAsia="en-ZA"/>
              </w:rPr>
              <w:t>Task/Activity</w:t>
            </w:r>
          </w:p>
        </w:tc>
        <w:tc>
          <w:tcPr>
            <w:tcW w:w="1154" w:type="dxa"/>
            <w:tcBorders>
              <w:top w:val="single" w:sz="4" w:space="0" w:color="auto"/>
              <w:left w:val="nil"/>
              <w:bottom w:val="single" w:sz="4" w:space="0" w:color="auto"/>
              <w:right w:val="single" w:sz="4" w:space="0" w:color="auto"/>
            </w:tcBorders>
            <w:shd w:val="clear" w:color="000000" w:fill="000000"/>
            <w:vAlign w:val="center"/>
            <w:hideMark/>
          </w:tcPr>
          <w:p w14:paraId="6F270E86" w14:textId="77777777" w:rsidR="00D862C8" w:rsidRPr="00874A73" w:rsidRDefault="00D862C8" w:rsidP="0095188B">
            <w:pPr>
              <w:spacing w:line="276" w:lineRule="auto"/>
              <w:jc w:val="both"/>
              <w:rPr>
                <w:b/>
                <w:bCs/>
                <w:color w:val="FFFFFF"/>
                <w:szCs w:val="18"/>
                <w:lang w:eastAsia="en-ZA"/>
              </w:rPr>
            </w:pPr>
            <w:r>
              <w:rPr>
                <w:b/>
                <w:bCs/>
                <w:color w:val="FFFFFF"/>
                <w:szCs w:val="18"/>
                <w:lang w:eastAsia="en-ZA"/>
              </w:rPr>
              <w:t>Service P</w:t>
            </w:r>
            <w:r w:rsidRPr="00874A73">
              <w:rPr>
                <w:b/>
                <w:bCs/>
                <w:color w:val="FFFFFF"/>
                <w:szCs w:val="18"/>
                <w:lang w:eastAsia="en-ZA"/>
              </w:rPr>
              <w:t>rovider</w:t>
            </w:r>
          </w:p>
        </w:tc>
        <w:tc>
          <w:tcPr>
            <w:tcW w:w="872" w:type="dxa"/>
            <w:tcBorders>
              <w:top w:val="single" w:sz="4" w:space="0" w:color="auto"/>
              <w:left w:val="nil"/>
              <w:bottom w:val="single" w:sz="4" w:space="0" w:color="auto"/>
              <w:right w:val="single" w:sz="4" w:space="0" w:color="auto"/>
            </w:tcBorders>
            <w:shd w:val="clear" w:color="000000" w:fill="000000"/>
            <w:vAlign w:val="center"/>
            <w:hideMark/>
          </w:tcPr>
          <w:p w14:paraId="48651FCB" w14:textId="77777777" w:rsidR="00D862C8" w:rsidRPr="00874A73" w:rsidRDefault="00D862C8" w:rsidP="0095188B">
            <w:pPr>
              <w:spacing w:line="276" w:lineRule="auto"/>
              <w:jc w:val="both"/>
              <w:rPr>
                <w:b/>
                <w:bCs/>
                <w:color w:val="FFFFFF"/>
                <w:szCs w:val="18"/>
                <w:lang w:eastAsia="en-ZA"/>
              </w:rPr>
            </w:pPr>
            <w:r w:rsidRPr="00874A73">
              <w:rPr>
                <w:b/>
                <w:bCs/>
                <w:color w:val="FFFFFF"/>
                <w:szCs w:val="18"/>
                <w:lang w:eastAsia="en-ZA"/>
              </w:rPr>
              <w:t>ACSA</w:t>
            </w:r>
          </w:p>
        </w:tc>
      </w:tr>
      <w:tr w:rsidR="00D862C8" w:rsidRPr="00874A73" w14:paraId="3B7D377B" w14:textId="77777777" w:rsidTr="0095188B">
        <w:trPr>
          <w:trHeight w:val="460"/>
        </w:trPr>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5D7BA60" w14:textId="77777777" w:rsidR="00D862C8" w:rsidRPr="00874A73" w:rsidRDefault="00D862C8" w:rsidP="0095188B">
            <w:pPr>
              <w:spacing w:line="276" w:lineRule="auto"/>
              <w:jc w:val="both"/>
              <w:rPr>
                <w:b/>
                <w:bCs/>
                <w:color w:val="000000"/>
                <w:szCs w:val="18"/>
                <w:lang w:eastAsia="en-ZA"/>
              </w:rPr>
            </w:pPr>
            <w:r w:rsidRPr="00874A73">
              <w:rPr>
                <w:b/>
                <w:bCs/>
                <w:color w:val="000000"/>
                <w:szCs w:val="18"/>
                <w:lang w:eastAsia="en-ZA"/>
              </w:rPr>
              <w:t>General</w:t>
            </w:r>
          </w:p>
        </w:tc>
        <w:tc>
          <w:tcPr>
            <w:tcW w:w="1077" w:type="dxa"/>
            <w:tcBorders>
              <w:top w:val="nil"/>
              <w:left w:val="nil"/>
              <w:bottom w:val="single" w:sz="4" w:space="0" w:color="auto"/>
              <w:right w:val="single" w:sz="4" w:space="0" w:color="auto"/>
            </w:tcBorders>
            <w:shd w:val="clear" w:color="auto" w:fill="auto"/>
            <w:vAlign w:val="center"/>
          </w:tcPr>
          <w:p w14:paraId="4015ADE5"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1ABD0CCD" w14:textId="171D8C07" w:rsidR="00D862C8" w:rsidRPr="00874A73" w:rsidRDefault="00470ABD" w:rsidP="0095188B">
            <w:pPr>
              <w:spacing w:line="276" w:lineRule="auto"/>
              <w:jc w:val="both"/>
              <w:rPr>
                <w:color w:val="000000"/>
                <w:szCs w:val="18"/>
                <w:lang w:eastAsia="en-ZA"/>
              </w:rPr>
            </w:pPr>
            <w:r>
              <w:rPr>
                <w:color w:val="000000"/>
                <w:szCs w:val="18"/>
                <w:lang w:eastAsia="en-ZA"/>
              </w:rPr>
              <w:t xml:space="preserve">Housekeeping requirements: </w:t>
            </w:r>
            <w:r w:rsidR="00FC1AB8">
              <w:rPr>
                <w:color w:val="000000"/>
                <w:szCs w:val="18"/>
                <w:lang w:eastAsia="en-ZA"/>
              </w:rPr>
              <w:t xml:space="preserve">All areas </w:t>
            </w:r>
            <w:r w:rsidR="0071148F">
              <w:rPr>
                <w:color w:val="000000"/>
                <w:szCs w:val="18"/>
                <w:lang w:eastAsia="en-ZA"/>
              </w:rPr>
              <w:t>that are</w:t>
            </w:r>
            <w:r w:rsidR="00FC1AB8">
              <w:rPr>
                <w:color w:val="000000"/>
                <w:szCs w:val="18"/>
                <w:lang w:eastAsia="en-ZA"/>
              </w:rPr>
              <w:t xml:space="preserve"> used by the service provider to be maintained in a clean and sanitary condition. All Parkade ablutions must be checked and reported to ACSA Helpdesk if in an unsatisfactory condition. </w:t>
            </w:r>
          </w:p>
        </w:tc>
        <w:tc>
          <w:tcPr>
            <w:tcW w:w="1154" w:type="dxa"/>
            <w:tcBorders>
              <w:top w:val="nil"/>
              <w:left w:val="nil"/>
              <w:bottom w:val="single" w:sz="4" w:space="0" w:color="auto"/>
              <w:right w:val="single" w:sz="4" w:space="0" w:color="auto"/>
            </w:tcBorders>
            <w:shd w:val="clear" w:color="auto" w:fill="auto"/>
            <w:vAlign w:val="center"/>
            <w:hideMark/>
          </w:tcPr>
          <w:p w14:paraId="61A0C972"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 A</w:t>
            </w:r>
          </w:p>
        </w:tc>
        <w:tc>
          <w:tcPr>
            <w:tcW w:w="872" w:type="dxa"/>
            <w:tcBorders>
              <w:top w:val="nil"/>
              <w:left w:val="nil"/>
              <w:bottom w:val="single" w:sz="4" w:space="0" w:color="auto"/>
              <w:right w:val="single" w:sz="4" w:space="0" w:color="auto"/>
            </w:tcBorders>
            <w:shd w:val="clear" w:color="auto" w:fill="auto"/>
            <w:vAlign w:val="center"/>
            <w:hideMark/>
          </w:tcPr>
          <w:p w14:paraId="705D045C" w14:textId="763648E9" w:rsidR="00D862C8" w:rsidRPr="00874A73" w:rsidRDefault="00FC1AB8" w:rsidP="0095188B">
            <w:pPr>
              <w:spacing w:line="276" w:lineRule="auto"/>
              <w:jc w:val="center"/>
              <w:rPr>
                <w:color w:val="000000"/>
                <w:szCs w:val="18"/>
                <w:lang w:eastAsia="en-ZA"/>
              </w:rPr>
            </w:pPr>
            <w:r>
              <w:rPr>
                <w:color w:val="000000"/>
                <w:szCs w:val="18"/>
                <w:lang w:eastAsia="en-ZA"/>
              </w:rPr>
              <w:t>I</w:t>
            </w:r>
          </w:p>
        </w:tc>
      </w:tr>
      <w:tr w:rsidR="00D862C8" w:rsidRPr="00874A73" w14:paraId="1D00DA1E" w14:textId="77777777" w:rsidTr="0095188B">
        <w:trPr>
          <w:trHeight w:val="460"/>
        </w:trPr>
        <w:tc>
          <w:tcPr>
            <w:tcW w:w="704" w:type="dxa"/>
            <w:vMerge/>
            <w:tcBorders>
              <w:top w:val="nil"/>
              <w:left w:val="single" w:sz="4" w:space="0" w:color="auto"/>
              <w:bottom w:val="single" w:sz="4" w:space="0" w:color="auto"/>
              <w:right w:val="single" w:sz="4" w:space="0" w:color="auto"/>
            </w:tcBorders>
            <w:vAlign w:val="center"/>
            <w:hideMark/>
          </w:tcPr>
          <w:p w14:paraId="4DC63F7A"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497E0456"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027928FE" w14:textId="77777777" w:rsidR="00D862C8" w:rsidRPr="00874A73" w:rsidRDefault="00D862C8" w:rsidP="0095188B">
            <w:pPr>
              <w:spacing w:line="276" w:lineRule="auto"/>
              <w:jc w:val="both"/>
              <w:rPr>
                <w:color w:val="000000"/>
                <w:szCs w:val="18"/>
                <w:lang w:eastAsia="en-ZA"/>
              </w:rPr>
            </w:pPr>
            <w:r w:rsidRPr="00874A73">
              <w:rPr>
                <w:color w:val="000000"/>
                <w:szCs w:val="18"/>
                <w:lang w:eastAsia="en-ZA"/>
              </w:rPr>
              <w:t>Approve Services and the supporting processes that support ACSA's business needs, technical requirements and End-User requirements</w:t>
            </w:r>
          </w:p>
        </w:tc>
        <w:tc>
          <w:tcPr>
            <w:tcW w:w="1154" w:type="dxa"/>
            <w:tcBorders>
              <w:top w:val="nil"/>
              <w:left w:val="nil"/>
              <w:bottom w:val="single" w:sz="4" w:space="0" w:color="auto"/>
              <w:right w:val="single" w:sz="4" w:space="0" w:color="auto"/>
            </w:tcBorders>
            <w:shd w:val="clear" w:color="auto" w:fill="auto"/>
            <w:vAlign w:val="center"/>
            <w:hideMark/>
          </w:tcPr>
          <w:p w14:paraId="7D265244"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I</w:t>
            </w:r>
          </w:p>
        </w:tc>
        <w:tc>
          <w:tcPr>
            <w:tcW w:w="872" w:type="dxa"/>
            <w:tcBorders>
              <w:top w:val="nil"/>
              <w:left w:val="nil"/>
              <w:bottom w:val="single" w:sz="4" w:space="0" w:color="auto"/>
              <w:right w:val="single" w:sz="4" w:space="0" w:color="auto"/>
            </w:tcBorders>
            <w:shd w:val="clear" w:color="auto" w:fill="auto"/>
            <w:vAlign w:val="center"/>
            <w:hideMark/>
          </w:tcPr>
          <w:p w14:paraId="422EEB2C"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w:t>
            </w:r>
          </w:p>
        </w:tc>
      </w:tr>
      <w:tr w:rsidR="00D862C8" w:rsidRPr="00874A73" w14:paraId="6A3EF000" w14:textId="77777777" w:rsidTr="0095188B">
        <w:trPr>
          <w:trHeight w:val="460"/>
        </w:trPr>
        <w:tc>
          <w:tcPr>
            <w:tcW w:w="704" w:type="dxa"/>
            <w:vMerge/>
            <w:tcBorders>
              <w:top w:val="nil"/>
              <w:left w:val="single" w:sz="4" w:space="0" w:color="auto"/>
              <w:bottom w:val="single" w:sz="4" w:space="0" w:color="auto"/>
              <w:right w:val="single" w:sz="4" w:space="0" w:color="auto"/>
            </w:tcBorders>
            <w:vAlign w:val="center"/>
            <w:hideMark/>
          </w:tcPr>
          <w:p w14:paraId="44BC704A"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0C2C93FD"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253600DE" w14:textId="3226ADF5" w:rsidR="00D862C8" w:rsidRPr="00874A73" w:rsidRDefault="00D862C8" w:rsidP="0095188B">
            <w:pPr>
              <w:spacing w:line="276" w:lineRule="auto"/>
              <w:jc w:val="both"/>
              <w:rPr>
                <w:color w:val="000000"/>
                <w:szCs w:val="18"/>
                <w:lang w:eastAsia="en-ZA"/>
              </w:rPr>
            </w:pPr>
            <w:r w:rsidRPr="00874A73">
              <w:rPr>
                <w:color w:val="000000"/>
                <w:szCs w:val="18"/>
                <w:lang w:eastAsia="en-ZA"/>
              </w:rPr>
              <w:t>Comply with ACSA policies, guiding principles, standards and regulatory</w:t>
            </w:r>
            <w:r w:rsidR="00470ABD">
              <w:rPr>
                <w:color w:val="000000"/>
                <w:szCs w:val="18"/>
                <w:lang w:eastAsia="en-ZA"/>
              </w:rPr>
              <w:t xml:space="preserve"> </w:t>
            </w:r>
            <w:r w:rsidRPr="00874A73">
              <w:rPr>
                <w:color w:val="000000"/>
                <w:szCs w:val="18"/>
                <w:lang w:eastAsia="en-ZA"/>
              </w:rPr>
              <w:t>requirements applicable to</w:t>
            </w:r>
            <w:r w:rsidR="00FC1AB8">
              <w:rPr>
                <w:color w:val="000000"/>
                <w:szCs w:val="18"/>
                <w:lang w:eastAsia="en-ZA"/>
              </w:rPr>
              <w:t xml:space="preserve"> </w:t>
            </w:r>
            <w:r w:rsidRPr="00874A73">
              <w:rPr>
                <w:color w:val="000000"/>
                <w:szCs w:val="18"/>
                <w:lang w:eastAsia="en-ZA"/>
              </w:rPr>
              <w:t>the ACSA for information, information systems, personnel, physical and technical security</w:t>
            </w:r>
          </w:p>
        </w:tc>
        <w:tc>
          <w:tcPr>
            <w:tcW w:w="1154" w:type="dxa"/>
            <w:tcBorders>
              <w:top w:val="nil"/>
              <w:left w:val="nil"/>
              <w:bottom w:val="single" w:sz="4" w:space="0" w:color="auto"/>
              <w:right w:val="single" w:sz="4" w:space="0" w:color="auto"/>
            </w:tcBorders>
            <w:shd w:val="clear" w:color="auto" w:fill="auto"/>
            <w:vAlign w:val="center"/>
            <w:hideMark/>
          </w:tcPr>
          <w:p w14:paraId="23CC01B8"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 A</w:t>
            </w:r>
          </w:p>
        </w:tc>
        <w:tc>
          <w:tcPr>
            <w:tcW w:w="872" w:type="dxa"/>
            <w:tcBorders>
              <w:top w:val="nil"/>
              <w:left w:val="nil"/>
              <w:bottom w:val="single" w:sz="4" w:space="0" w:color="auto"/>
              <w:right w:val="single" w:sz="4" w:space="0" w:color="auto"/>
            </w:tcBorders>
            <w:shd w:val="clear" w:color="auto" w:fill="auto"/>
            <w:vAlign w:val="center"/>
            <w:hideMark/>
          </w:tcPr>
          <w:p w14:paraId="646AA4BE" w14:textId="48B262DF" w:rsidR="00D862C8" w:rsidRPr="00874A73" w:rsidRDefault="00DE4A13" w:rsidP="0095188B">
            <w:pPr>
              <w:spacing w:line="276" w:lineRule="auto"/>
              <w:jc w:val="center"/>
              <w:rPr>
                <w:color w:val="000000"/>
                <w:szCs w:val="18"/>
                <w:lang w:eastAsia="en-ZA"/>
              </w:rPr>
            </w:pPr>
            <w:r>
              <w:rPr>
                <w:color w:val="000000"/>
                <w:szCs w:val="18"/>
                <w:lang w:eastAsia="en-ZA"/>
              </w:rPr>
              <w:t>I</w:t>
            </w:r>
          </w:p>
        </w:tc>
      </w:tr>
      <w:tr w:rsidR="00D862C8" w:rsidRPr="00874A73" w14:paraId="5C3FB6AC" w14:textId="77777777" w:rsidTr="0095188B">
        <w:trPr>
          <w:trHeight w:val="920"/>
        </w:trPr>
        <w:tc>
          <w:tcPr>
            <w:tcW w:w="704" w:type="dxa"/>
            <w:vMerge/>
            <w:tcBorders>
              <w:top w:val="nil"/>
              <w:left w:val="single" w:sz="4" w:space="0" w:color="auto"/>
              <w:bottom w:val="single" w:sz="4" w:space="0" w:color="auto"/>
              <w:right w:val="single" w:sz="4" w:space="0" w:color="auto"/>
            </w:tcBorders>
            <w:vAlign w:val="center"/>
            <w:hideMark/>
          </w:tcPr>
          <w:p w14:paraId="0B8A2E2F"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4F1A700E"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44499EA7" w14:textId="7CFAE927" w:rsidR="00D862C8" w:rsidRPr="00874A73" w:rsidRDefault="00D862C8" w:rsidP="0095188B">
            <w:pPr>
              <w:spacing w:line="276" w:lineRule="auto"/>
              <w:jc w:val="both"/>
              <w:rPr>
                <w:color w:val="000000"/>
                <w:szCs w:val="18"/>
                <w:lang w:eastAsia="en-ZA"/>
              </w:rPr>
            </w:pPr>
            <w:r w:rsidRPr="00874A73">
              <w:rPr>
                <w:color w:val="000000"/>
                <w:szCs w:val="18"/>
                <w:lang w:eastAsia="en-ZA"/>
              </w:rPr>
              <w:t xml:space="preserve">Develop and maintain an approved comprehensive Standards and Procedures Manual that contains the standards, processes and procedures that will be used in the delivery of all Services. The manual will include clearly delineated roles and responsibilities, touch points and measurements between ACSA and the </w:t>
            </w:r>
            <w:r w:rsidR="00DE4A13">
              <w:rPr>
                <w:color w:val="000000"/>
                <w:szCs w:val="18"/>
                <w:lang w:eastAsia="en-ZA"/>
              </w:rPr>
              <w:t>operator</w:t>
            </w:r>
            <w:r w:rsidRPr="00874A73">
              <w:rPr>
                <w:color w:val="000000"/>
                <w:szCs w:val="18"/>
                <w:lang w:eastAsia="en-ZA"/>
              </w:rPr>
              <w:t>.</w:t>
            </w:r>
          </w:p>
        </w:tc>
        <w:tc>
          <w:tcPr>
            <w:tcW w:w="1154" w:type="dxa"/>
            <w:tcBorders>
              <w:top w:val="nil"/>
              <w:left w:val="nil"/>
              <w:bottom w:val="single" w:sz="4" w:space="0" w:color="auto"/>
              <w:right w:val="single" w:sz="4" w:space="0" w:color="auto"/>
            </w:tcBorders>
            <w:shd w:val="clear" w:color="auto" w:fill="auto"/>
            <w:vAlign w:val="center"/>
            <w:hideMark/>
          </w:tcPr>
          <w:p w14:paraId="57585724"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 A</w:t>
            </w:r>
          </w:p>
        </w:tc>
        <w:tc>
          <w:tcPr>
            <w:tcW w:w="872" w:type="dxa"/>
            <w:tcBorders>
              <w:top w:val="nil"/>
              <w:left w:val="nil"/>
              <w:bottom w:val="single" w:sz="4" w:space="0" w:color="auto"/>
              <w:right w:val="single" w:sz="4" w:space="0" w:color="auto"/>
            </w:tcBorders>
            <w:shd w:val="clear" w:color="auto" w:fill="auto"/>
            <w:vAlign w:val="center"/>
            <w:hideMark/>
          </w:tcPr>
          <w:p w14:paraId="7313DE2F"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C</w:t>
            </w:r>
          </w:p>
        </w:tc>
      </w:tr>
      <w:tr w:rsidR="00D862C8" w:rsidRPr="00874A73" w14:paraId="707AC018" w14:textId="77777777" w:rsidTr="0095188B">
        <w:trPr>
          <w:trHeight w:val="690"/>
        </w:trPr>
        <w:tc>
          <w:tcPr>
            <w:tcW w:w="704" w:type="dxa"/>
            <w:vMerge/>
            <w:tcBorders>
              <w:top w:val="nil"/>
              <w:left w:val="single" w:sz="4" w:space="0" w:color="auto"/>
              <w:bottom w:val="single" w:sz="4" w:space="0" w:color="auto"/>
              <w:right w:val="single" w:sz="4" w:space="0" w:color="auto"/>
            </w:tcBorders>
            <w:vAlign w:val="center"/>
            <w:hideMark/>
          </w:tcPr>
          <w:p w14:paraId="134FB93B"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7481D09E"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332D227A" w14:textId="464E2176" w:rsidR="00D862C8" w:rsidRPr="00874A73" w:rsidRDefault="00D862C8" w:rsidP="0095188B">
            <w:pPr>
              <w:spacing w:line="276" w:lineRule="auto"/>
              <w:jc w:val="both"/>
              <w:rPr>
                <w:color w:val="000000"/>
                <w:szCs w:val="18"/>
                <w:lang w:eastAsia="en-ZA"/>
              </w:rPr>
            </w:pPr>
            <w:r w:rsidRPr="00874A73">
              <w:rPr>
                <w:color w:val="000000"/>
                <w:szCs w:val="18"/>
                <w:lang w:eastAsia="en-ZA"/>
              </w:rPr>
              <w:t xml:space="preserve">Approve the comprehensive Standards and Procedures Manual that contains the standards, processes and procedures that will be used in the delivery of all Services. The manual will include clearly delineated roles and responsibilities, touch points and measurements between ACSA and the </w:t>
            </w:r>
            <w:r w:rsidR="00DE4A13">
              <w:rPr>
                <w:color w:val="000000"/>
                <w:szCs w:val="18"/>
                <w:lang w:eastAsia="en-ZA"/>
              </w:rPr>
              <w:t>operator</w:t>
            </w:r>
            <w:r w:rsidRPr="00874A73">
              <w:rPr>
                <w:color w:val="000000"/>
                <w:szCs w:val="18"/>
                <w:lang w:eastAsia="en-ZA"/>
              </w:rPr>
              <w:t>.</w:t>
            </w:r>
          </w:p>
        </w:tc>
        <w:tc>
          <w:tcPr>
            <w:tcW w:w="1154" w:type="dxa"/>
            <w:tcBorders>
              <w:top w:val="nil"/>
              <w:left w:val="nil"/>
              <w:bottom w:val="single" w:sz="4" w:space="0" w:color="auto"/>
              <w:right w:val="single" w:sz="4" w:space="0" w:color="auto"/>
            </w:tcBorders>
            <w:shd w:val="clear" w:color="auto" w:fill="auto"/>
            <w:vAlign w:val="center"/>
            <w:hideMark/>
          </w:tcPr>
          <w:p w14:paraId="65907D82"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I</w:t>
            </w:r>
          </w:p>
        </w:tc>
        <w:tc>
          <w:tcPr>
            <w:tcW w:w="872" w:type="dxa"/>
            <w:tcBorders>
              <w:top w:val="nil"/>
              <w:left w:val="nil"/>
              <w:bottom w:val="single" w:sz="4" w:space="0" w:color="auto"/>
              <w:right w:val="single" w:sz="4" w:space="0" w:color="auto"/>
            </w:tcBorders>
            <w:shd w:val="clear" w:color="auto" w:fill="auto"/>
            <w:vAlign w:val="center"/>
            <w:hideMark/>
          </w:tcPr>
          <w:p w14:paraId="732BC03C"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w:t>
            </w:r>
          </w:p>
        </w:tc>
      </w:tr>
      <w:tr w:rsidR="00D862C8" w:rsidRPr="00874A73" w14:paraId="5D7BB4D8" w14:textId="77777777" w:rsidTr="0095188B">
        <w:trPr>
          <w:trHeight w:val="460"/>
        </w:trPr>
        <w:tc>
          <w:tcPr>
            <w:tcW w:w="704" w:type="dxa"/>
            <w:vMerge/>
            <w:tcBorders>
              <w:top w:val="nil"/>
              <w:left w:val="single" w:sz="4" w:space="0" w:color="auto"/>
              <w:bottom w:val="single" w:sz="4" w:space="0" w:color="auto"/>
              <w:right w:val="single" w:sz="4" w:space="0" w:color="auto"/>
            </w:tcBorders>
            <w:vAlign w:val="center"/>
            <w:hideMark/>
          </w:tcPr>
          <w:p w14:paraId="30285420"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16302FC3"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51A5010A" w14:textId="48BA50C3" w:rsidR="00D862C8" w:rsidRPr="00874A73" w:rsidRDefault="00D862C8" w:rsidP="0095188B">
            <w:pPr>
              <w:spacing w:line="276" w:lineRule="auto"/>
              <w:jc w:val="both"/>
              <w:rPr>
                <w:color w:val="000000"/>
                <w:szCs w:val="18"/>
                <w:lang w:eastAsia="en-ZA"/>
              </w:rPr>
            </w:pPr>
            <w:r w:rsidRPr="00874A73">
              <w:rPr>
                <w:color w:val="000000"/>
                <w:szCs w:val="18"/>
                <w:lang w:eastAsia="en-ZA"/>
              </w:rPr>
              <w:t xml:space="preserve">Conform to changes in laws, regulations and policies. Major Service Changes shall be proposed on </w:t>
            </w:r>
            <w:r w:rsidR="00DE4A13">
              <w:rPr>
                <w:color w:val="000000"/>
                <w:szCs w:val="18"/>
                <w:lang w:eastAsia="en-ZA"/>
              </w:rPr>
              <w:t xml:space="preserve">a needs </w:t>
            </w:r>
            <w:r w:rsidRPr="00874A73">
              <w:rPr>
                <w:color w:val="000000"/>
                <w:szCs w:val="18"/>
                <w:lang w:eastAsia="en-ZA"/>
              </w:rPr>
              <w:t>basis to alter the environment to conform to the new requirements.</w:t>
            </w:r>
          </w:p>
        </w:tc>
        <w:tc>
          <w:tcPr>
            <w:tcW w:w="1154" w:type="dxa"/>
            <w:tcBorders>
              <w:top w:val="nil"/>
              <w:left w:val="nil"/>
              <w:bottom w:val="single" w:sz="4" w:space="0" w:color="auto"/>
              <w:right w:val="single" w:sz="4" w:space="0" w:color="auto"/>
            </w:tcBorders>
            <w:shd w:val="clear" w:color="auto" w:fill="auto"/>
            <w:vAlign w:val="center"/>
            <w:hideMark/>
          </w:tcPr>
          <w:p w14:paraId="4225B520"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w:t>
            </w:r>
          </w:p>
        </w:tc>
        <w:tc>
          <w:tcPr>
            <w:tcW w:w="872" w:type="dxa"/>
            <w:tcBorders>
              <w:top w:val="nil"/>
              <w:left w:val="nil"/>
              <w:bottom w:val="single" w:sz="4" w:space="0" w:color="auto"/>
              <w:right w:val="single" w:sz="4" w:space="0" w:color="auto"/>
            </w:tcBorders>
            <w:shd w:val="clear" w:color="auto" w:fill="auto"/>
            <w:vAlign w:val="center"/>
            <w:hideMark/>
          </w:tcPr>
          <w:p w14:paraId="3BA253F5"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C, A</w:t>
            </w:r>
          </w:p>
        </w:tc>
      </w:tr>
      <w:tr w:rsidR="00D862C8" w:rsidRPr="00874A73" w14:paraId="3D8DC65D" w14:textId="77777777" w:rsidTr="0095188B">
        <w:trPr>
          <w:trHeight w:val="290"/>
        </w:trPr>
        <w:tc>
          <w:tcPr>
            <w:tcW w:w="704" w:type="dxa"/>
            <w:vMerge/>
            <w:tcBorders>
              <w:top w:val="nil"/>
              <w:left w:val="single" w:sz="4" w:space="0" w:color="auto"/>
              <w:bottom w:val="single" w:sz="4" w:space="0" w:color="auto"/>
              <w:right w:val="single" w:sz="4" w:space="0" w:color="auto"/>
            </w:tcBorders>
            <w:vAlign w:val="center"/>
            <w:hideMark/>
          </w:tcPr>
          <w:p w14:paraId="6DD5B050" w14:textId="77777777" w:rsidR="00D862C8" w:rsidRPr="00874A73" w:rsidRDefault="00D862C8" w:rsidP="0095188B">
            <w:pPr>
              <w:spacing w:line="276" w:lineRule="auto"/>
              <w:jc w:val="both"/>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39D9D1D7" w14:textId="77777777" w:rsidR="00D862C8" w:rsidRPr="00874A73" w:rsidRDefault="00D862C8" w:rsidP="00477E30">
            <w:pPr>
              <w:pStyle w:val="ListParagraph"/>
              <w:numPr>
                <w:ilvl w:val="0"/>
                <w:numId w:val="40"/>
              </w:numPr>
              <w:spacing w:line="276" w:lineRule="auto"/>
              <w:jc w:val="both"/>
              <w:rPr>
                <w:color w:val="000000"/>
                <w:szCs w:val="18"/>
                <w:lang w:eastAsia="en-ZA"/>
              </w:rPr>
            </w:pPr>
          </w:p>
        </w:tc>
        <w:tc>
          <w:tcPr>
            <w:tcW w:w="5669" w:type="dxa"/>
            <w:tcBorders>
              <w:top w:val="nil"/>
              <w:left w:val="nil"/>
              <w:bottom w:val="single" w:sz="4" w:space="0" w:color="auto"/>
              <w:right w:val="single" w:sz="4" w:space="0" w:color="auto"/>
            </w:tcBorders>
            <w:shd w:val="clear" w:color="auto" w:fill="auto"/>
            <w:vAlign w:val="center"/>
            <w:hideMark/>
          </w:tcPr>
          <w:p w14:paraId="74540AC8" w14:textId="610093EC" w:rsidR="00D862C8" w:rsidRPr="00874A73" w:rsidRDefault="00D862C8" w:rsidP="0095188B">
            <w:pPr>
              <w:spacing w:line="276" w:lineRule="auto"/>
              <w:jc w:val="both"/>
              <w:rPr>
                <w:color w:val="000000"/>
                <w:szCs w:val="18"/>
                <w:lang w:eastAsia="en-ZA"/>
              </w:rPr>
            </w:pPr>
            <w:r w:rsidRPr="00874A73">
              <w:rPr>
                <w:color w:val="000000"/>
                <w:szCs w:val="18"/>
                <w:lang w:eastAsia="en-ZA"/>
              </w:rPr>
              <w:t>Report performance against Service-Level</w:t>
            </w:r>
            <w:r w:rsidR="0050743D">
              <w:rPr>
                <w:color w:val="000000"/>
                <w:szCs w:val="18"/>
                <w:lang w:eastAsia="en-ZA"/>
              </w:rPr>
              <w:t xml:space="preserve"> </w:t>
            </w:r>
            <w:r w:rsidRPr="00874A73">
              <w:rPr>
                <w:color w:val="000000"/>
                <w:szCs w:val="18"/>
                <w:lang w:eastAsia="en-ZA"/>
              </w:rPr>
              <w:t>Requirements (SLRs)</w:t>
            </w:r>
          </w:p>
        </w:tc>
        <w:tc>
          <w:tcPr>
            <w:tcW w:w="1154" w:type="dxa"/>
            <w:tcBorders>
              <w:top w:val="nil"/>
              <w:left w:val="nil"/>
              <w:bottom w:val="single" w:sz="4" w:space="0" w:color="auto"/>
              <w:right w:val="single" w:sz="4" w:space="0" w:color="auto"/>
            </w:tcBorders>
            <w:shd w:val="clear" w:color="auto" w:fill="auto"/>
            <w:vAlign w:val="center"/>
            <w:hideMark/>
          </w:tcPr>
          <w:p w14:paraId="572E8727"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 A</w:t>
            </w:r>
          </w:p>
        </w:tc>
        <w:tc>
          <w:tcPr>
            <w:tcW w:w="872" w:type="dxa"/>
            <w:tcBorders>
              <w:top w:val="nil"/>
              <w:left w:val="nil"/>
              <w:bottom w:val="single" w:sz="4" w:space="0" w:color="auto"/>
              <w:right w:val="single" w:sz="4" w:space="0" w:color="auto"/>
            </w:tcBorders>
            <w:shd w:val="clear" w:color="auto" w:fill="auto"/>
            <w:vAlign w:val="center"/>
            <w:hideMark/>
          </w:tcPr>
          <w:p w14:paraId="2F03BD9C"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I</w:t>
            </w:r>
          </w:p>
        </w:tc>
      </w:tr>
      <w:tr w:rsidR="00D862C8" w:rsidRPr="00874A73" w14:paraId="458B455B" w14:textId="77777777" w:rsidTr="0095188B">
        <w:trPr>
          <w:trHeight w:val="290"/>
        </w:trPr>
        <w:tc>
          <w:tcPr>
            <w:tcW w:w="704" w:type="dxa"/>
            <w:vMerge/>
            <w:tcBorders>
              <w:top w:val="nil"/>
              <w:left w:val="single" w:sz="4" w:space="0" w:color="auto"/>
              <w:bottom w:val="single" w:sz="4" w:space="0" w:color="000000"/>
              <w:right w:val="single" w:sz="4" w:space="0" w:color="auto"/>
            </w:tcBorders>
            <w:vAlign w:val="center"/>
            <w:hideMark/>
          </w:tcPr>
          <w:p w14:paraId="01AE81A6" w14:textId="77777777" w:rsidR="00D862C8" w:rsidRPr="00874A73" w:rsidRDefault="00D862C8" w:rsidP="0095188B">
            <w:pPr>
              <w:spacing w:line="276" w:lineRule="auto"/>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1EB0810B" w14:textId="77777777" w:rsidR="00D862C8" w:rsidRPr="00874A73" w:rsidRDefault="00D862C8" w:rsidP="00477E30">
            <w:pPr>
              <w:pStyle w:val="ListParagraph"/>
              <w:numPr>
                <w:ilvl w:val="0"/>
                <w:numId w:val="40"/>
              </w:numPr>
              <w:spacing w:line="276" w:lineRule="auto"/>
              <w:jc w:val="center"/>
              <w:rPr>
                <w:color w:val="000000"/>
                <w:szCs w:val="18"/>
                <w:lang w:eastAsia="en-ZA"/>
              </w:rPr>
            </w:pPr>
          </w:p>
        </w:tc>
        <w:tc>
          <w:tcPr>
            <w:tcW w:w="5669" w:type="dxa"/>
            <w:tcBorders>
              <w:top w:val="nil"/>
              <w:left w:val="nil"/>
              <w:bottom w:val="single" w:sz="4" w:space="0" w:color="auto"/>
              <w:right w:val="single" w:sz="4" w:space="0" w:color="auto"/>
            </w:tcBorders>
            <w:shd w:val="clear" w:color="auto" w:fill="auto"/>
            <w:noWrap/>
            <w:vAlign w:val="bottom"/>
            <w:hideMark/>
          </w:tcPr>
          <w:p w14:paraId="74533E44" w14:textId="1AF34158" w:rsidR="00D862C8" w:rsidRPr="00874A73" w:rsidRDefault="00D862C8" w:rsidP="0095188B">
            <w:pPr>
              <w:spacing w:line="276" w:lineRule="auto"/>
              <w:rPr>
                <w:color w:val="000000"/>
                <w:szCs w:val="18"/>
                <w:lang w:eastAsia="en-ZA"/>
              </w:rPr>
            </w:pPr>
            <w:r w:rsidRPr="00874A73">
              <w:rPr>
                <w:color w:val="000000"/>
                <w:szCs w:val="18"/>
                <w:lang w:eastAsia="en-ZA"/>
              </w:rPr>
              <w:t xml:space="preserve">Ensure </w:t>
            </w:r>
            <w:r w:rsidR="0050743D">
              <w:rPr>
                <w:color w:val="000000"/>
                <w:szCs w:val="18"/>
                <w:lang w:eastAsia="en-ZA"/>
              </w:rPr>
              <w:t>compliance to all COVID-19 protocols as prescribed by regulations and ACSA.</w:t>
            </w:r>
          </w:p>
        </w:tc>
        <w:tc>
          <w:tcPr>
            <w:tcW w:w="1154" w:type="dxa"/>
            <w:tcBorders>
              <w:top w:val="nil"/>
              <w:left w:val="nil"/>
              <w:bottom w:val="single" w:sz="4" w:space="0" w:color="auto"/>
              <w:right w:val="single" w:sz="4" w:space="0" w:color="auto"/>
            </w:tcBorders>
            <w:shd w:val="clear" w:color="auto" w:fill="auto"/>
            <w:vAlign w:val="center"/>
            <w:hideMark/>
          </w:tcPr>
          <w:p w14:paraId="38889B2F"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R, A</w:t>
            </w:r>
          </w:p>
        </w:tc>
        <w:tc>
          <w:tcPr>
            <w:tcW w:w="872" w:type="dxa"/>
            <w:tcBorders>
              <w:top w:val="nil"/>
              <w:left w:val="nil"/>
              <w:bottom w:val="single" w:sz="4" w:space="0" w:color="auto"/>
              <w:right w:val="single" w:sz="4" w:space="0" w:color="auto"/>
            </w:tcBorders>
            <w:shd w:val="clear" w:color="auto" w:fill="auto"/>
            <w:vAlign w:val="center"/>
            <w:hideMark/>
          </w:tcPr>
          <w:p w14:paraId="6BB623E0"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C, I</w:t>
            </w:r>
          </w:p>
        </w:tc>
      </w:tr>
      <w:tr w:rsidR="00D862C8" w:rsidRPr="00874A73" w14:paraId="19CD180F" w14:textId="77777777" w:rsidTr="0095188B">
        <w:trPr>
          <w:trHeight w:val="290"/>
        </w:trPr>
        <w:tc>
          <w:tcPr>
            <w:tcW w:w="704" w:type="dxa"/>
            <w:vMerge/>
            <w:tcBorders>
              <w:top w:val="nil"/>
              <w:left w:val="single" w:sz="4" w:space="0" w:color="auto"/>
              <w:bottom w:val="single" w:sz="4" w:space="0" w:color="000000"/>
              <w:right w:val="single" w:sz="4" w:space="0" w:color="auto"/>
            </w:tcBorders>
            <w:vAlign w:val="center"/>
            <w:hideMark/>
          </w:tcPr>
          <w:p w14:paraId="0AF08D01" w14:textId="77777777" w:rsidR="00D862C8" w:rsidRPr="00874A73" w:rsidRDefault="00D862C8" w:rsidP="0095188B">
            <w:pPr>
              <w:spacing w:line="276" w:lineRule="auto"/>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495E03C7" w14:textId="77777777" w:rsidR="00D862C8" w:rsidRPr="00874A73" w:rsidRDefault="00D862C8" w:rsidP="00477E30">
            <w:pPr>
              <w:pStyle w:val="ListParagraph"/>
              <w:numPr>
                <w:ilvl w:val="0"/>
                <w:numId w:val="40"/>
              </w:numPr>
              <w:spacing w:line="276" w:lineRule="auto"/>
              <w:jc w:val="center"/>
              <w:rPr>
                <w:color w:val="000000"/>
                <w:szCs w:val="18"/>
                <w:lang w:eastAsia="en-ZA"/>
              </w:rPr>
            </w:pPr>
          </w:p>
        </w:tc>
        <w:tc>
          <w:tcPr>
            <w:tcW w:w="5669" w:type="dxa"/>
            <w:tcBorders>
              <w:top w:val="nil"/>
              <w:left w:val="nil"/>
              <w:bottom w:val="single" w:sz="4" w:space="0" w:color="auto"/>
              <w:right w:val="single" w:sz="4" w:space="0" w:color="auto"/>
            </w:tcBorders>
            <w:shd w:val="clear" w:color="auto" w:fill="auto"/>
            <w:noWrap/>
            <w:vAlign w:val="bottom"/>
            <w:hideMark/>
          </w:tcPr>
          <w:p w14:paraId="36C3CDC6" w14:textId="77777777" w:rsidR="00D862C8" w:rsidRPr="00874A73" w:rsidRDefault="00D862C8" w:rsidP="0095188B">
            <w:pPr>
              <w:spacing w:line="276" w:lineRule="auto"/>
              <w:rPr>
                <w:color w:val="000000"/>
                <w:szCs w:val="18"/>
                <w:lang w:eastAsia="en-ZA"/>
              </w:rPr>
            </w:pPr>
            <w:r w:rsidRPr="00874A73">
              <w:rPr>
                <w:color w:val="000000"/>
                <w:szCs w:val="18"/>
                <w:lang w:eastAsia="en-ZA"/>
              </w:rPr>
              <w:t xml:space="preserve">On request from the provider ACSA will provide access to ACSA premises (which will not be unreasonably withheld) to the provider or their 3rd party personnel to effect maintenance and </w:t>
            </w:r>
            <w:r>
              <w:rPr>
                <w:color w:val="000000"/>
                <w:szCs w:val="18"/>
                <w:lang w:eastAsia="en-ZA"/>
              </w:rPr>
              <w:t>support.</w:t>
            </w:r>
          </w:p>
        </w:tc>
        <w:tc>
          <w:tcPr>
            <w:tcW w:w="1154" w:type="dxa"/>
            <w:tcBorders>
              <w:top w:val="nil"/>
              <w:left w:val="nil"/>
              <w:bottom w:val="single" w:sz="4" w:space="0" w:color="auto"/>
              <w:right w:val="single" w:sz="4" w:space="0" w:color="auto"/>
            </w:tcBorders>
            <w:shd w:val="clear" w:color="auto" w:fill="auto"/>
            <w:vAlign w:val="center"/>
            <w:hideMark/>
          </w:tcPr>
          <w:p w14:paraId="10B9EEAA" w14:textId="77777777" w:rsidR="00D862C8" w:rsidRPr="00874A73" w:rsidRDefault="00D862C8" w:rsidP="0095188B">
            <w:pPr>
              <w:spacing w:line="276" w:lineRule="auto"/>
              <w:jc w:val="center"/>
              <w:rPr>
                <w:color w:val="000000"/>
                <w:szCs w:val="18"/>
                <w:lang w:eastAsia="en-ZA"/>
              </w:rPr>
            </w:pPr>
            <w:r w:rsidRPr="00874A73">
              <w:rPr>
                <w:color w:val="000000"/>
                <w:szCs w:val="18"/>
                <w:lang w:eastAsia="en-ZA"/>
              </w:rPr>
              <w:t>I</w:t>
            </w:r>
          </w:p>
        </w:tc>
        <w:tc>
          <w:tcPr>
            <w:tcW w:w="872" w:type="dxa"/>
            <w:tcBorders>
              <w:top w:val="nil"/>
              <w:left w:val="nil"/>
              <w:bottom w:val="single" w:sz="4" w:space="0" w:color="auto"/>
              <w:right w:val="single" w:sz="4" w:space="0" w:color="auto"/>
            </w:tcBorders>
            <w:shd w:val="clear" w:color="auto" w:fill="auto"/>
            <w:vAlign w:val="center"/>
            <w:hideMark/>
          </w:tcPr>
          <w:p w14:paraId="4805990B" w14:textId="011E8206" w:rsidR="00D862C8" w:rsidRPr="00874A73" w:rsidRDefault="00D862C8" w:rsidP="0095188B">
            <w:pPr>
              <w:spacing w:line="276" w:lineRule="auto"/>
              <w:jc w:val="center"/>
              <w:rPr>
                <w:color w:val="000000"/>
                <w:szCs w:val="18"/>
                <w:lang w:eastAsia="en-ZA"/>
              </w:rPr>
            </w:pPr>
            <w:r w:rsidRPr="00874A73">
              <w:rPr>
                <w:color w:val="000000"/>
                <w:szCs w:val="18"/>
                <w:lang w:eastAsia="en-ZA"/>
              </w:rPr>
              <w:t>R,</w:t>
            </w:r>
            <w:r w:rsidR="0050743D">
              <w:rPr>
                <w:color w:val="000000"/>
                <w:szCs w:val="18"/>
                <w:lang w:eastAsia="en-ZA"/>
              </w:rPr>
              <w:t xml:space="preserve"> </w:t>
            </w:r>
            <w:r w:rsidRPr="00874A73">
              <w:rPr>
                <w:color w:val="000000"/>
                <w:szCs w:val="18"/>
                <w:lang w:eastAsia="en-ZA"/>
              </w:rPr>
              <w:t>A</w:t>
            </w:r>
          </w:p>
        </w:tc>
      </w:tr>
      <w:tr w:rsidR="00D862C8" w:rsidRPr="00874A73" w14:paraId="381C6B95" w14:textId="77777777" w:rsidTr="0095188B">
        <w:trPr>
          <w:trHeight w:val="290"/>
        </w:trPr>
        <w:tc>
          <w:tcPr>
            <w:tcW w:w="704" w:type="dxa"/>
            <w:vMerge/>
            <w:tcBorders>
              <w:top w:val="nil"/>
              <w:left w:val="single" w:sz="4" w:space="0" w:color="auto"/>
              <w:bottom w:val="single" w:sz="4" w:space="0" w:color="000000"/>
              <w:right w:val="single" w:sz="4" w:space="0" w:color="auto"/>
            </w:tcBorders>
            <w:vAlign w:val="center"/>
            <w:hideMark/>
          </w:tcPr>
          <w:p w14:paraId="0DD2F8A8" w14:textId="77777777" w:rsidR="00D862C8" w:rsidRPr="00874A73" w:rsidRDefault="00D862C8" w:rsidP="0095188B">
            <w:pPr>
              <w:spacing w:line="276" w:lineRule="auto"/>
              <w:rPr>
                <w:b/>
                <w:bCs/>
                <w:color w:val="000000"/>
                <w:szCs w:val="18"/>
                <w:lang w:eastAsia="en-ZA"/>
              </w:rPr>
            </w:pPr>
          </w:p>
        </w:tc>
        <w:tc>
          <w:tcPr>
            <w:tcW w:w="1077" w:type="dxa"/>
            <w:tcBorders>
              <w:top w:val="nil"/>
              <w:left w:val="nil"/>
              <w:bottom w:val="single" w:sz="4" w:space="0" w:color="auto"/>
              <w:right w:val="single" w:sz="4" w:space="0" w:color="auto"/>
            </w:tcBorders>
            <w:shd w:val="clear" w:color="auto" w:fill="auto"/>
            <w:vAlign w:val="center"/>
          </w:tcPr>
          <w:p w14:paraId="719A0850" w14:textId="77777777" w:rsidR="00D862C8" w:rsidRPr="00874A73" w:rsidRDefault="00D862C8" w:rsidP="00477E30">
            <w:pPr>
              <w:pStyle w:val="ListParagraph"/>
              <w:numPr>
                <w:ilvl w:val="0"/>
                <w:numId w:val="40"/>
              </w:numPr>
              <w:spacing w:line="276" w:lineRule="auto"/>
              <w:jc w:val="center"/>
              <w:rPr>
                <w:color w:val="000000"/>
                <w:szCs w:val="18"/>
                <w:lang w:eastAsia="en-ZA"/>
              </w:rPr>
            </w:pPr>
          </w:p>
        </w:tc>
        <w:tc>
          <w:tcPr>
            <w:tcW w:w="5669" w:type="dxa"/>
            <w:tcBorders>
              <w:top w:val="nil"/>
              <w:left w:val="nil"/>
              <w:bottom w:val="single" w:sz="4" w:space="0" w:color="auto"/>
              <w:right w:val="single" w:sz="4" w:space="0" w:color="auto"/>
            </w:tcBorders>
            <w:shd w:val="clear" w:color="auto" w:fill="auto"/>
            <w:noWrap/>
            <w:vAlign w:val="bottom"/>
            <w:hideMark/>
          </w:tcPr>
          <w:p w14:paraId="3D3DE99C" w14:textId="77777777" w:rsidR="00D862C8" w:rsidRPr="009E1B6C" w:rsidRDefault="00D862C8" w:rsidP="0095188B">
            <w:pPr>
              <w:spacing w:line="276" w:lineRule="auto"/>
              <w:rPr>
                <w:color w:val="000000"/>
                <w:szCs w:val="18"/>
                <w:lang w:eastAsia="en-ZA"/>
              </w:rPr>
            </w:pPr>
            <w:r>
              <w:rPr>
                <w:color w:val="000000"/>
                <w:szCs w:val="18"/>
                <w:lang w:eastAsia="en-ZA"/>
              </w:rPr>
              <w:t>Provision of</w:t>
            </w:r>
            <w:r w:rsidRPr="009E1B6C">
              <w:rPr>
                <w:color w:val="000000"/>
                <w:szCs w:val="18"/>
                <w:lang w:eastAsia="en-ZA"/>
              </w:rPr>
              <w:t xml:space="preserve"> office space at ACSA premises</w:t>
            </w:r>
            <w:r>
              <w:rPr>
                <w:color w:val="000000"/>
                <w:szCs w:val="18"/>
                <w:lang w:eastAsia="en-ZA"/>
              </w:rPr>
              <w:t>.</w:t>
            </w:r>
          </w:p>
        </w:tc>
        <w:tc>
          <w:tcPr>
            <w:tcW w:w="1154" w:type="dxa"/>
            <w:tcBorders>
              <w:top w:val="nil"/>
              <w:left w:val="nil"/>
              <w:bottom w:val="single" w:sz="4" w:space="0" w:color="auto"/>
              <w:right w:val="single" w:sz="4" w:space="0" w:color="auto"/>
            </w:tcBorders>
            <w:shd w:val="clear" w:color="auto" w:fill="auto"/>
            <w:vAlign w:val="center"/>
            <w:hideMark/>
          </w:tcPr>
          <w:p w14:paraId="0B37EBF4" w14:textId="77777777" w:rsidR="00D862C8" w:rsidRPr="00874A73" w:rsidRDefault="00D862C8" w:rsidP="0095188B">
            <w:pPr>
              <w:spacing w:line="276" w:lineRule="auto"/>
              <w:jc w:val="center"/>
              <w:rPr>
                <w:color w:val="000000"/>
                <w:szCs w:val="18"/>
                <w:lang w:eastAsia="en-ZA"/>
              </w:rPr>
            </w:pPr>
            <w:r>
              <w:rPr>
                <w:color w:val="000000"/>
                <w:szCs w:val="18"/>
                <w:lang w:eastAsia="en-ZA"/>
              </w:rPr>
              <w:t>C, I</w:t>
            </w:r>
          </w:p>
        </w:tc>
        <w:tc>
          <w:tcPr>
            <w:tcW w:w="872" w:type="dxa"/>
            <w:tcBorders>
              <w:top w:val="nil"/>
              <w:left w:val="nil"/>
              <w:bottom w:val="single" w:sz="4" w:space="0" w:color="auto"/>
              <w:right w:val="single" w:sz="4" w:space="0" w:color="auto"/>
            </w:tcBorders>
            <w:shd w:val="clear" w:color="auto" w:fill="auto"/>
            <w:vAlign w:val="center"/>
            <w:hideMark/>
          </w:tcPr>
          <w:p w14:paraId="7B63A0CA" w14:textId="77777777" w:rsidR="00D862C8" w:rsidRPr="00874A73" w:rsidRDefault="00D862C8" w:rsidP="0095188B">
            <w:pPr>
              <w:spacing w:line="276" w:lineRule="auto"/>
              <w:jc w:val="center"/>
              <w:rPr>
                <w:color w:val="000000"/>
                <w:szCs w:val="18"/>
                <w:lang w:eastAsia="en-ZA"/>
              </w:rPr>
            </w:pPr>
            <w:r>
              <w:rPr>
                <w:color w:val="000000"/>
                <w:szCs w:val="18"/>
                <w:lang w:eastAsia="en-ZA"/>
              </w:rPr>
              <w:t>R, A</w:t>
            </w:r>
          </w:p>
        </w:tc>
      </w:tr>
    </w:tbl>
    <w:p w14:paraId="70FC102D" w14:textId="77777777" w:rsidR="00D862C8" w:rsidRPr="00D862C8" w:rsidRDefault="00D862C8" w:rsidP="00D862C8"/>
    <w:p w14:paraId="06C5BEEB" w14:textId="77777777" w:rsidR="00874A73" w:rsidRPr="00E1239C" w:rsidRDefault="00874A73" w:rsidP="002D62BB">
      <w:pPr>
        <w:pStyle w:val="Num-Heading3"/>
        <w:numPr>
          <w:ilvl w:val="1"/>
          <w:numId w:val="50"/>
        </w:numPr>
        <w:spacing w:line="276" w:lineRule="auto"/>
        <w:ind w:left="851" w:hanging="851"/>
        <w:rPr>
          <w:rFonts w:eastAsia="Arial"/>
          <w:bCs/>
          <w:szCs w:val="20"/>
          <w:lang w:val="en-ZA"/>
        </w:rPr>
      </w:pPr>
      <w:r w:rsidRPr="00E1239C">
        <w:rPr>
          <w:rFonts w:eastAsia="Arial"/>
          <w:bCs/>
          <w:szCs w:val="20"/>
          <w:lang w:val="en-ZA"/>
        </w:rPr>
        <w:t>Roles and Responsibilities - Service-Level Monitoring and Reporting</w:t>
      </w:r>
    </w:p>
    <w:p w14:paraId="6B39DEDD" w14:textId="445D941A" w:rsidR="00874A73" w:rsidRDefault="00874A73" w:rsidP="00CF5D19">
      <w:pPr>
        <w:spacing w:line="360" w:lineRule="auto"/>
        <w:jc w:val="both"/>
      </w:pPr>
      <w:r w:rsidRPr="00E17351">
        <w:t xml:space="preserve">Service-Level Monitoring and Reporting Services are the activities associated with the monitoring and reporting Service Levels with respect to Service-Level Requirements (SLRs). In addition, </w:t>
      </w:r>
      <w:r>
        <w:t>provider</w:t>
      </w:r>
      <w:r w:rsidRPr="00E17351">
        <w:t xml:space="preserve"> shall report system management information (e.g., performance metrics and system accounting information) to the designated ACSA representatives in a format agreed to by ACSA.</w:t>
      </w:r>
    </w:p>
    <w:p w14:paraId="550792CB" w14:textId="34E500ED" w:rsidR="00D94614" w:rsidRDefault="00D94614" w:rsidP="00D94614">
      <w:pPr>
        <w:spacing w:line="360" w:lineRule="auto"/>
      </w:pPr>
    </w:p>
    <w:p w14:paraId="50614177" w14:textId="3E194301" w:rsidR="0095188B" w:rsidRDefault="0095188B" w:rsidP="00D94614">
      <w:pPr>
        <w:spacing w:line="360" w:lineRule="auto"/>
      </w:pPr>
    </w:p>
    <w:p w14:paraId="6A2C4FDB" w14:textId="77777777" w:rsidR="0095188B" w:rsidRPr="00E17351" w:rsidRDefault="0095188B" w:rsidP="00D94614">
      <w:pPr>
        <w:spacing w:line="360" w:lineRule="auto"/>
      </w:pPr>
    </w:p>
    <w:p w14:paraId="2627A58B" w14:textId="598940F8" w:rsidR="00874A73" w:rsidRPr="00D94614" w:rsidRDefault="00D94614" w:rsidP="00D94614">
      <w:pPr>
        <w:pStyle w:val="Caption"/>
        <w:spacing w:line="276" w:lineRule="auto"/>
        <w:rPr>
          <w:sz w:val="16"/>
        </w:rPr>
      </w:pPr>
      <w:r w:rsidRPr="00FF0499">
        <w:rPr>
          <w:sz w:val="16"/>
        </w:rPr>
        <w:lastRenderedPageBreak/>
        <w:t xml:space="preserve">Table </w:t>
      </w:r>
      <w:r w:rsidR="001156D6">
        <w:rPr>
          <w:sz w:val="16"/>
        </w:rPr>
        <w:t>4</w:t>
      </w:r>
      <w:r w:rsidRPr="00FF0499">
        <w:rPr>
          <w:sz w:val="16"/>
        </w:rPr>
        <w:t xml:space="preserve"> - Roles and Responsibilities - Service-Level Monitoring and Reporting</w:t>
      </w:r>
    </w:p>
    <w:tbl>
      <w:tblPr>
        <w:tblW w:w="0" w:type="auto"/>
        <w:tblLook w:val="04A0" w:firstRow="1" w:lastRow="0" w:firstColumn="1" w:lastColumn="0" w:noHBand="0" w:noVBand="1"/>
      </w:tblPr>
      <w:tblGrid>
        <w:gridCol w:w="742"/>
        <w:gridCol w:w="972"/>
        <w:gridCol w:w="5822"/>
        <w:gridCol w:w="1017"/>
        <w:gridCol w:w="783"/>
      </w:tblGrid>
      <w:tr w:rsidR="00874A73" w:rsidRPr="00874A73" w14:paraId="669E4E79" w14:textId="77777777" w:rsidTr="00874A73">
        <w:trPr>
          <w:trHeight w:val="310"/>
          <w:tblHeader/>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5A0696A4" w14:textId="77777777" w:rsidR="00874A73" w:rsidRPr="00874A73" w:rsidRDefault="00874A73" w:rsidP="00F95D96">
            <w:pPr>
              <w:spacing w:line="276" w:lineRule="auto"/>
              <w:jc w:val="center"/>
              <w:rPr>
                <w:b/>
                <w:bCs/>
                <w:color w:val="FFFFFF"/>
                <w:szCs w:val="22"/>
                <w:lang w:eastAsia="en-ZA"/>
              </w:rPr>
            </w:pPr>
            <w:r w:rsidRPr="00874A73">
              <w:rPr>
                <w:b/>
                <w:bCs/>
                <w:color w:val="FFFFFF"/>
                <w:szCs w:val="22"/>
                <w:lang w:eastAsia="en-ZA"/>
              </w:rPr>
              <w:t>Sub area</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49CE06EA" w14:textId="77777777" w:rsidR="00874A73" w:rsidRPr="00874A73" w:rsidRDefault="00874A73" w:rsidP="00F95D96">
            <w:pPr>
              <w:spacing w:line="276" w:lineRule="auto"/>
              <w:jc w:val="center"/>
              <w:rPr>
                <w:b/>
                <w:bCs/>
                <w:color w:val="FFFFFF"/>
                <w:szCs w:val="22"/>
                <w:lang w:eastAsia="en-ZA"/>
              </w:rPr>
            </w:pPr>
            <w:r w:rsidRPr="00874A73">
              <w:rPr>
                <w:b/>
                <w:bCs/>
                <w:color w:val="FFFFFF"/>
                <w:szCs w:val="22"/>
                <w:lang w:eastAsia="en-ZA"/>
              </w:rPr>
              <w:t>Number</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7FEC2A14" w14:textId="77777777" w:rsidR="00874A73" w:rsidRPr="00874A73" w:rsidRDefault="00874A73" w:rsidP="00F95D96">
            <w:pPr>
              <w:spacing w:line="276" w:lineRule="auto"/>
              <w:jc w:val="center"/>
              <w:rPr>
                <w:b/>
                <w:bCs/>
                <w:color w:val="FFFFFF"/>
                <w:szCs w:val="22"/>
                <w:lang w:eastAsia="en-ZA"/>
              </w:rPr>
            </w:pPr>
            <w:r w:rsidRPr="00874A73">
              <w:rPr>
                <w:b/>
                <w:bCs/>
                <w:color w:val="FFFFFF"/>
                <w:szCs w:val="22"/>
                <w:lang w:eastAsia="en-ZA"/>
              </w:rPr>
              <w:t>Task/Activity</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221730C3" w14:textId="77777777" w:rsidR="00874A73" w:rsidRPr="00874A73" w:rsidRDefault="00874A73" w:rsidP="00F95D96">
            <w:pPr>
              <w:spacing w:line="276" w:lineRule="auto"/>
              <w:jc w:val="center"/>
              <w:rPr>
                <w:b/>
                <w:bCs/>
                <w:color w:val="FFFFFF"/>
                <w:szCs w:val="22"/>
                <w:lang w:eastAsia="en-ZA"/>
              </w:rPr>
            </w:pPr>
            <w:r w:rsidRPr="00874A73">
              <w:rPr>
                <w:b/>
                <w:bCs/>
                <w:color w:val="FFFFFF"/>
                <w:szCs w:val="22"/>
                <w:lang w:eastAsia="en-ZA"/>
              </w:rPr>
              <w:t>provider</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6EB6671A" w14:textId="77777777" w:rsidR="00874A73" w:rsidRPr="00874A73" w:rsidRDefault="00874A73" w:rsidP="00F95D96">
            <w:pPr>
              <w:spacing w:line="276" w:lineRule="auto"/>
              <w:jc w:val="center"/>
              <w:rPr>
                <w:b/>
                <w:bCs/>
                <w:color w:val="FFFFFF"/>
                <w:szCs w:val="22"/>
                <w:lang w:eastAsia="en-ZA"/>
              </w:rPr>
            </w:pPr>
            <w:r w:rsidRPr="00874A73">
              <w:rPr>
                <w:b/>
                <w:bCs/>
                <w:color w:val="FFFFFF"/>
                <w:szCs w:val="22"/>
                <w:lang w:eastAsia="en-ZA"/>
              </w:rPr>
              <w:t>ACSA</w:t>
            </w:r>
          </w:p>
        </w:tc>
      </w:tr>
      <w:tr w:rsidR="00874A73" w:rsidRPr="00874A73" w14:paraId="208089CB" w14:textId="77777777" w:rsidTr="00874A73">
        <w:trPr>
          <w:trHeight w:val="229"/>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23565E0" w14:textId="77777777" w:rsidR="00874A73" w:rsidRPr="00874A73" w:rsidRDefault="00874A73" w:rsidP="00F95D96">
            <w:pPr>
              <w:spacing w:line="276" w:lineRule="auto"/>
              <w:jc w:val="center"/>
              <w:rPr>
                <w:b/>
                <w:bCs/>
                <w:color w:val="000000"/>
                <w:szCs w:val="22"/>
                <w:lang w:eastAsia="en-ZA"/>
              </w:rPr>
            </w:pPr>
            <w:r w:rsidRPr="00874A73">
              <w:rPr>
                <w:b/>
                <w:bCs/>
                <w:color w:val="000000"/>
                <w:szCs w:val="22"/>
                <w:lang w:eastAsia="en-ZA"/>
              </w:rPr>
              <w:t>Service-Level Monitoring and Reporting</w:t>
            </w:r>
          </w:p>
        </w:tc>
        <w:tc>
          <w:tcPr>
            <w:tcW w:w="0" w:type="auto"/>
            <w:tcBorders>
              <w:top w:val="nil"/>
              <w:left w:val="nil"/>
              <w:bottom w:val="single" w:sz="4" w:space="0" w:color="auto"/>
              <w:right w:val="single" w:sz="4" w:space="0" w:color="auto"/>
            </w:tcBorders>
            <w:shd w:val="clear" w:color="auto" w:fill="auto"/>
            <w:vAlign w:val="center"/>
          </w:tcPr>
          <w:p w14:paraId="35922E1F"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44003CBE" w14:textId="77777777" w:rsidR="00874A73" w:rsidRPr="00874A73" w:rsidRDefault="00874A73" w:rsidP="00F95D96">
            <w:pPr>
              <w:spacing w:line="276" w:lineRule="auto"/>
              <w:rPr>
                <w:color w:val="000000"/>
                <w:szCs w:val="22"/>
                <w:lang w:eastAsia="en-ZA"/>
              </w:rPr>
            </w:pPr>
            <w:r w:rsidRPr="00874A73">
              <w:rPr>
                <w:color w:val="000000"/>
                <w:szCs w:val="22"/>
                <w:lang w:eastAsia="en-ZA"/>
              </w:rPr>
              <w:t>Define Service-Level requirements</w:t>
            </w:r>
          </w:p>
        </w:tc>
        <w:tc>
          <w:tcPr>
            <w:tcW w:w="0" w:type="auto"/>
            <w:tcBorders>
              <w:top w:val="nil"/>
              <w:left w:val="nil"/>
              <w:bottom w:val="single" w:sz="4" w:space="0" w:color="auto"/>
              <w:right w:val="single" w:sz="4" w:space="0" w:color="auto"/>
            </w:tcBorders>
            <w:shd w:val="clear" w:color="auto" w:fill="auto"/>
            <w:vAlign w:val="center"/>
            <w:hideMark/>
          </w:tcPr>
          <w:p w14:paraId="58272AED"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c>
          <w:tcPr>
            <w:tcW w:w="0" w:type="auto"/>
            <w:tcBorders>
              <w:top w:val="nil"/>
              <w:left w:val="nil"/>
              <w:bottom w:val="single" w:sz="4" w:space="0" w:color="auto"/>
              <w:right w:val="single" w:sz="4" w:space="0" w:color="auto"/>
            </w:tcBorders>
            <w:shd w:val="clear" w:color="auto" w:fill="auto"/>
            <w:vAlign w:val="center"/>
            <w:hideMark/>
          </w:tcPr>
          <w:p w14:paraId="71A6A122"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r>
      <w:tr w:rsidR="00874A73" w:rsidRPr="00874A73" w14:paraId="4BC8C961"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7E32EEB5"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02FC9E47"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3050BB79" w14:textId="77777777" w:rsidR="00874A73" w:rsidRPr="00874A73" w:rsidRDefault="00874A73" w:rsidP="00F95D96">
            <w:pPr>
              <w:spacing w:line="276" w:lineRule="auto"/>
              <w:rPr>
                <w:color w:val="000000"/>
                <w:szCs w:val="22"/>
                <w:lang w:eastAsia="en-ZA"/>
              </w:rPr>
            </w:pPr>
            <w:r w:rsidRPr="00874A73">
              <w:rPr>
                <w:color w:val="000000"/>
                <w:szCs w:val="22"/>
                <w:lang w:eastAsia="en-ZA"/>
              </w:rPr>
              <w:t>Define Service-Level Monitoring and Reporting requirements</w:t>
            </w:r>
          </w:p>
        </w:tc>
        <w:tc>
          <w:tcPr>
            <w:tcW w:w="0" w:type="auto"/>
            <w:tcBorders>
              <w:top w:val="nil"/>
              <w:left w:val="nil"/>
              <w:bottom w:val="single" w:sz="4" w:space="0" w:color="auto"/>
              <w:right w:val="single" w:sz="4" w:space="0" w:color="auto"/>
            </w:tcBorders>
            <w:shd w:val="clear" w:color="auto" w:fill="auto"/>
            <w:vAlign w:val="center"/>
            <w:hideMark/>
          </w:tcPr>
          <w:p w14:paraId="2434D4D9"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c>
          <w:tcPr>
            <w:tcW w:w="0" w:type="auto"/>
            <w:tcBorders>
              <w:top w:val="nil"/>
              <w:left w:val="nil"/>
              <w:bottom w:val="single" w:sz="4" w:space="0" w:color="auto"/>
              <w:right w:val="single" w:sz="4" w:space="0" w:color="auto"/>
            </w:tcBorders>
            <w:shd w:val="clear" w:color="auto" w:fill="auto"/>
            <w:vAlign w:val="center"/>
            <w:hideMark/>
          </w:tcPr>
          <w:p w14:paraId="19D642AE"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r>
      <w:tr w:rsidR="00874A73" w:rsidRPr="00874A73" w14:paraId="53203B8D" w14:textId="77777777" w:rsidTr="00874A73">
        <w:trPr>
          <w:trHeight w:val="460"/>
        </w:trPr>
        <w:tc>
          <w:tcPr>
            <w:tcW w:w="0" w:type="auto"/>
            <w:vMerge/>
            <w:tcBorders>
              <w:top w:val="nil"/>
              <w:left w:val="single" w:sz="4" w:space="0" w:color="auto"/>
              <w:bottom w:val="single" w:sz="4" w:space="0" w:color="auto"/>
              <w:right w:val="single" w:sz="4" w:space="0" w:color="auto"/>
            </w:tcBorders>
            <w:vAlign w:val="center"/>
            <w:hideMark/>
          </w:tcPr>
          <w:p w14:paraId="70E2629B"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37EDC261"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3746D6A2" w14:textId="7742A8F4" w:rsidR="00874A73" w:rsidRPr="00874A73" w:rsidRDefault="00874A73" w:rsidP="00F95D96">
            <w:pPr>
              <w:spacing w:line="276" w:lineRule="auto"/>
              <w:rPr>
                <w:color w:val="000000"/>
                <w:szCs w:val="22"/>
                <w:lang w:eastAsia="en-ZA"/>
              </w:rPr>
            </w:pPr>
            <w:r w:rsidRPr="00874A73">
              <w:rPr>
                <w:color w:val="000000"/>
                <w:szCs w:val="22"/>
                <w:lang w:eastAsia="en-ZA"/>
              </w:rPr>
              <w:t xml:space="preserve">Develop, </w:t>
            </w:r>
            <w:r w:rsidR="0095216D" w:rsidRPr="00874A73">
              <w:rPr>
                <w:color w:val="000000"/>
                <w:szCs w:val="22"/>
                <w:lang w:eastAsia="en-ZA"/>
              </w:rPr>
              <w:t>document,</w:t>
            </w:r>
            <w:r w:rsidRPr="00874A73">
              <w:rPr>
                <w:color w:val="000000"/>
                <w:szCs w:val="22"/>
                <w:lang w:eastAsia="en-ZA"/>
              </w:rPr>
              <w:t xml:space="preserve"> and maintain in the Standards Process and Procedures Manual Service-Level Monitoring and Reporting procedures that meet requirements and adhere to defined policies</w:t>
            </w:r>
          </w:p>
        </w:tc>
        <w:tc>
          <w:tcPr>
            <w:tcW w:w="0" w:type="auto"/>
            <w:tcBorders>
              <w:top w:val="nil"/>
              <w:left w:val="nil"/>
              <w:bottom w:val="single" w:sz="4" w:space="0" w:color="auto"/>
              <w:right w:val="single" w:sz="4" w:space="0" w:color="auto"/>
            </w:tcBorders>
            <w:shd w:val="clear" w:color="auto" w:fill="auto"/>
            <w:vAlign w:val="center"/>
            <w:hideMark/>
          </w:tcPr>
          <w:p w14:paraId="33A4E510"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57F452FB"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r>
      <w:tr w:rsidR="00874A73" w:rsidRPr="00874A73" w14:paraId="7601768E"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16997E4C"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198ED692"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17CA51EB" w14:textId="77777777" w:rsidR="00874A73" w:rsidRPr="00874A73" w:rsidRDefault="00874A73" w:rsidP="00F95D96">
            <w:pPr>
              <w:spacing w:line="276" w:lineRule="auto"/>
              <w:rPr>
                <w:color w:val="000000"/>
                <w:szCs w:val="22"/>
                <w:lang w:eastAsia="en-ZA"/>
              </w:rPr>
            </w:pPr>
            <w:r w:rsidRPr="00874A73">
              <w:rPr>
                <w:color w:val="000000"/>
                <w:szCs w:val="22"/>
                <w:lang w:eastAsia="en-ZA"/>
              </w:rPr>
              <w:t>Review and approve Service-Level Monitoring and Reporting procedures</w:t>
            </w:r>
          </w:p>
        </w:tc>
        <w:tc>
          <w:tcPr>
            <w:tcW w:w="0" w:type="auto"/>
            <w:tcBorders>
              <w:top w:val="nil"/>
              <w:left w:val="nil"/>
              <w:bottom w:val="single" w:sz="4" w:space="0" w:color="auto"/>
              <w:right w:val="single" w:sz="4" w:space="0" w:color="auto"/>
            </w:tcBorders>
            <w:shd w:val="clear" w:color="auto" w:fill="auto"/>
            <w:vAlign w:val="center"/>
            <w:hideMark/>
          </w:tcPr>
          <w:p w14:paraId="47B564A9"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C</w:t>
            </w:r>
          </w:p>
        </w:tc>
        <w:tc>
          <w:tcPr>
            <w:tcW w:w="0" w:type="auto"/>
            <w:tcBorders>
              <w:top w:val="nil"/>
              <w:left w:val="nil"/>
              <w:bottom w:val="single" w:sz="4" w:space="0" w:color="auto"/>
              <w:right w:val="single" w:sz="4" w:space="0" w:color="auto"/>
            </w:tcBorders>
            <w:shd w:val="clear" w:color="auto" w:fill="auto"/>
            <w:vAlign w:val="center"/>
            <w:hideMark/>
          </w:tcPr>
          <w:p w14:paraId="14E37B64"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r>
      <w:tr w:rsidR="001A021C" w:rsidRPr="00874A73" w14:paraId="275572B2" w14:textId="77777777" w:rsidTr="00874A73">
        <w:trPr>
          <w:gridAfter w:val="4"/>
          <w:trHeight w:val="290"/>
        </w:trPr>
        <w:tc>
          <w:tcPr>
            <w:tcW w:w="0" w:type="auto"/>
            <w:vMerge/>
            <w:tcBorders>
              <w:top w:val="nil"/>
              <w:left w:val="single" w:sz="4" w:space="0" w:color="auto"/>
              <w:bottom w:val="single" w:sz="4" w:space="0" w:color="auto"/>
              <w:right w:val="single" w:sz="4" w:space="0" w:color="auto"/>
            </w:tcBorders>
            <w:vAlign w:val="center"/>
            <w:hideMark/>
          </w:tcPr>
          <w:p w14:paraId="312E0D83" w14:textId="77777777" w:rsidR="001A021C" w:rsidRPr="00874A73" w:rsidRDefault="001A021C" w:rsidP="00F95D96">
            <w:pPr>
              <w:spacing w:line="276" w:lineRule="auto"/>
              <w:rPr>
                <w:b/>
                <w:bCs/>
                <w:color w:val="000000"/>
                <w:szCs w:val="22"/>
                <w:lang w:eastAsia="en-ZA"/>
              </w:rPr>
            </w:pPr>
          </w:p>
        </w:tc>
      </w:tr>
      <w:tr w:rsidR="001A021C" w:rsidRPr="00874A73" w14:paraId="06D315C3" w14:textId="77777777" w:rsidTr="00C735E2">
        <w:trPr>
          <w:gridAfter w:val="4"/>
          <w:trHeight w:val="264"/>
        </w:trPr>
        <w:tc>
          <w:tcPr>
            <w:tcW w:w="0" w:type="auto"/>
            <w:vMerge/>
            <w:tcBorders>
              <w:top w:val="nil"/>
              <w:left w:val="single" w:sz="4" w:space="0" w:color="auto"/>
              <w:bottom w:val="single" w:sz="4" w:space="0" w:color="auto"/>
              <w:right w:val="single" w:sz="4" w:space="0" w:color="auto"/>
            </w:tcBorders>
            <w:vAlign w:val="center"/>
            <w:hideMark/>
          </w:tcPr>
          <w:p w14:paraId="141DE9D6" w14:textId="77777777" w:rsidR="001A021C" w:rsidRPr="00874A73" w:rsidRDefault="001A021C" w:rsidP="00F95D96">
            <w:pPr>
              <w:spacing w:line="276" w:lineRule="auto"/>
              <w:rPr>
                <w:b/>
                <w:bCs/>
                <w:color w:val="000000"/>
                <w:szCs w:val="22"/>
                <w:lang w:eastAsia="en-ZA"/>
              </w:rPr>
            </w:pPr>
          </w:p>
        </w:tc>
      </w:tr>
      <w:tr w:rsidR="00874A73" w:rsidRPr="00874A73" w14:paraId="1B96E3F7"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6AF68718"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0EA998D6"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1B58F9A0" w14:textId="342545F8" w:rsidR="00874A73" w:rsidRPr="00874A73" w:rsidRDefault="001A021C" w:rsidP="00F95D96">
            <w:pPr>
              <w:spacing w:line="276" w:lineRule="auto"/>
              <w:rPr>
                <w:color w:val="000000"/>
                <w:szCs w:val="22"/>
                <w:lang w:eastAsia="en-ZA"/>
              </w:rPr>
            </w:pPr>
            <w:r>
              <w:rPr>
                <w:color w:val="000000"/>
                <w:szCs w:val="22"/>
                <w:lang w:eastAsia="en-ZA"/>
              </w:rPr>
              <w:t>Report, coordinate, m</w:t>
            </w:r>
            <w:r w:rsidR="00874A73" w:rsidRPr="00874A73">
              <w:rPr>
                <w:color w:val="000000"/>
                <w:szCs w:val="22"/>
                <w:lang w:eastAsia="en-ZA"/>
              </w:rPr>
              <w:t>easure, analyse and provide management reports on performance relative to SL</w:t>
            </w:r>
            <w:r>
              <w:rPr>
                <w:color w:val="000000"/>
                <w:szCs w:val="22"/>
                <w:lang w:eastAsia="en-ZA"/>
              </w:rPr>
              <w:t>A</w:t>
            </w:r>
          </w:p>
        </w:tc>
        <w:tc>
          <w:tcPr>
            <w:tcW w:w="0" w:type="auto"/>
            <w:tcBorders>
              <w:top w:val="nil"/>
              <w:left w:val="nil"/>
              <w:bottom w:val="single" w:sz="4" w:space="0" w:color="auto"/>
              <w:right w:val="single" w:sz="4" w:space="0" w:color="auto"/>
            </w:tcBorders>
            <w:shd w:val="clear" w:color="auto" w:fill="auto"/>
            <w:vAlign w:val="center"/>
            <w:hideMark/>
          </w:tcPr>
          <w:p w14:paraId="3F6D2539"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5939DB17"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r>
      <w:tr w:rsidR="00874A73" w:rsidRPr="00874A73" w14:paraId="691CE233"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06B42FB5"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4996F657"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3F753B4D" w14:textId="59947FE6" w:rsidR="00874A73" w:rsidRPr="00874A73" w:rsidRDefault="00874A73" w:rsidP="00F95D96">
            <w:pPr>
              <w:spacing w:line="276" w:lineRule="auto"/>
              <w:rPr>
                <w:color w:val="000000"/>
                <w:szCs w:val="22"/>
                <w:lang w:eastAsia="en-ZA"/>
              </w:rPr>
            </w:pPr>
            <w:r w:rsidRPr="00874A73">
              <w:rPr>
                <w:color w:val="000000"/>
                <w:szCs w:val="22"/>
                <w:lang w:eastAsia="en-ZA"/>
              </w:rPr>
              <w:t>Conduct SL</w:t>
            </w:r>
            <w:r w:rsidR="001A021C">
              <w:rPr>
                <w:color w:val="000000"/>
                <w:szCs w:val="22"/>
                <w:lang w:eastAsia="en-ZA"/>
              </w:rPr>
              <w:t>A</w:t>
            </w:r>
            <w:r w:rsidRPr="00874A73">
              <w:rPr>
                <w:color w:val="000000"/>
                <w:szCs w:val="22"/>
                <w:lang w:eastAsia="en-ZA"/>
              </w:rPr>
              <w:t xml:space="preserve"> Improvement Meetings to review SL</w:t>
            </w:r>
            <w:r w:rsidR="001A021C">
              <w:rPr>
                <w:color w:val="000000"/>
                <w:szCs w:val="22"/>
                <w:lang w:eastAsia="en-ZA"/>
              </w:rPr>
              <w:t>A</w:t>
            </w:r>
            <w:r w:rsidRPr="00874A73">
              <w:rPr>
                <w:color w:val="000000"/>
                <w:szCs w:val="22"/>
                <w:lang w:eastAsia="en-ZA"/>
              </w:rPr>
              <w:t xml:space="preserve"> and recommendations for improvements</w:t>
            </w:r>
          </w:p>
        </w:tc>
        <w:tc>
          <w:tcPr>
            <w:tcW w:w="0" w:type="auto"/>
            <w:tcBorders>
              <w:top w:val="nil"/>
              <w:left w:val="nil"/>
              <w:bottom w:val="single" w:sz="4" w:space="0" w:color="auto"/>
              <w:right w:val="single" w:sz="4" w:space="0" w:color="auto"/>
            </w:tcBorders>
            <w:shd w:val="clear" w:color="auto" w:fill="auto"/>
            <w:vAlign w:val="center"/>
            <w:hideMark/>
          </w:tcPr>
          <w:p w14:paraId="0F70CEB2"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75B62E58" w14:textId="7BA177FC" w:rsidR="00874A73" w:rsidRPr="00874A73" w:rsidRDefault="00016352" w:rsidP="00F95D96">
            <w:pPr>
              <w:spacing w:line="276" w:lineRule="auto"/>
              <w:jc w:val="center"/>
              <w:rPr>
                <w:color w:val="000000"/>
                <w:szCs w:val="22"/>
                <w:lang w:eastAsia="en-ZA"/>
              </w:rPr>
            </w:pPr>
            <w:r>
              <w:rPr>
                <w:color w:val="000000"/>
                <w:szCs w:val="22"/>
                <w:lang w:eastAsia="en-ZA"/>
              </w:rPr>
              <w:t>C</w:t>
            </w:r>
          </w:p>
        </w:tc>
      </w:tr>
      <w:tr w:rsidR="00874A73" w:rsidRPr="00874A73" w14:paraId="134F49EF"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141E9EAA"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75B994F4"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6B94537E" w14:textId="30FB87F4" w:rsidR="00874A73" w:rsidRPr="00874A73" w:rsidRDefault="00874A73" w:rsidP="00F95D96">
            <w:pPr>
              <w:spacing w:line="276" w:lineRule="auto"/>
              <w:rPr>
                <w:color w:val="000000"/>
                <w:szCs w:val="22"/>
                <w:lang w:eastAsia="en-ZA"/>
              </w:rPr>
            </w:pPr>
            <w:r w:rsidRPr="00874A73">
              <w:rPr>
                <w:color w:val="000000"/>
                <w:szCs w:val="22"/>
                <w:lang w:eastAsia="en-ZA"/>
              </w:rPr>
              <w:t>Review and approve SL</w:t>
            </w:r>
            <w:r w:rsidR="001A021C">
              <w:rPr>
                <w:color w:val="000000"/>
                <w:szCs w:val="22"/>
                <w:lang w:eastAsia="en-ZA"/>
              </w:rPr>
              <w:t>A</w:t>
            </w:r>
            <w:r w:rsidRPr="00874A73">
              <w:rPr>
                <w:color w:val="000000"/>
                <w:szCs w:val="22"/>
                <w:lang w:eastAsia="en-ZA"/>
              </w:rPr>
              <w:t xml:space="preserve"> improvement plans</w:t>
            </w:r>
          </w:p>
        </w:tc>
        <w:tc>
          <w:tcPr>
            <w:tcW w:w="0" w:type="auto"/>
            <w:tcBorders>
              <w:top w:val="nil"/>
              <w:left w:val="nil"/>
              <w:bottom w:val="single" w:sz="4" w:space="0" w:color="auto"/>
              <w:right w:val="single" w:sz="4" w:space="0" w:color="auto"/>
            </w:tcBorders>
            <w:shd w:val="clear" w:color="auto" w:fill="auto"/>
            <w:vAlign w:val="center"/>
            <w:hideMark/>
          </w:tcPr>
          <w:p w14:paraId="3453F68B" w14:textId="13761CC0" w:rsidR="00874A73" w:rsidRPr="00874A73" w:rsidRDefault="00016352" w:rsidP="00F95D96">
            <w:pPr>
              <w:spacing w:line="276" w:lineRule="auto"/>
              <w:jc w:val="center"/>
              <w:rPr>
                <w:color w:val="000000"/>
                <w:szCs w:val="22"/>
                <w:lang w:eastAsia="en-ZA"/>
              </w:rPr>
            </w:pPr>
            <w:r>
              <w:rPr>
                <w:color w:val="000000"/>
                <w:szCs w:val="22"/>
                <w:lang w:eastAsia="en-ZA"/>
              </w:rPr>
              <w:t>C</w:t>
            </w:r>
          </w:p>
        </w:tc>
        <w:tc>
          <w:tcPr>
            <w:tcW w:w="0" w:type="auto"/>
            <w:tcBorders>
              <w:top w:val="nil"/>
              <w:left w:val="nil"/>
              <w:bottom w:val="single" w:sz="4" w:space="0" w:color="auto"/>
              <w:right w:val="single" w:sz="4" w:space="0" w:color="auto"/>
            </w:tcBorders>
            <w:shd w:val="clear" w:color="auto" w:fill="auto"/>
            <w:vAlign w:val="center"/>
            <w:hideMark/>
          </w:tcPr>
          <w:p w14:paraId="14261062"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r>
      <w:tr w:rsidR="00874A73" w:rsidRPr="00874A73" w14:paraId="052C3463"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63D4107E"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5989943A"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0E0868D7" w14:textId="3C9B569C" w:rsidR="00874A73" w:rsidRPr="00874A73" w:rsidRDefault="00874A73" w:rsidP="00F95D96">
            <w:pPr>
              <w:spacing w:line="276" w:lineRule="auto"/>
              <w:rPr>
                <w:color w:val="000000"/>
                <w:szCs w:val="22"/>
                <w:lang w:eastAsia="en-ZA"/>
              </w:rPr>
            </w:pPr>
            <w:r w:rsidRPr="00874A73">
              <w:rPr>
                <w:color w:val="000000"/>
                <w:szCs w:val="22"/>
                <w:lang w:eastAsia="en-ZA"/>
              </w:rPr>
              <w:t>Implement SL</w:t>
            </w:r>
            <w:r w:rsidR="001A021C">
              <w:rPr>
                <w:color w:val="000000"/>
                <w:szCs w:val="22"/>
                <w:lang w:eastAsia="en-ZA"/>
              </w:rPr>
              <w:t>A</w:t>
            </w:r>
            <w:r w:rsidRPr="00874A73">
              <w:rPr>
                <w:color w:val="000000"/>
                <w:szCs w:val="22"/>
                <w:lang w:eastAsia="en-ZA"/>
              </w:rPr>
              <w:t xml:space="preserve"> improvement plans</w:t>
            </w:r>
          </w:p>
        </w:tc>
        <w:tc>
          <w:tcPr>
            <w:tcW w:w="0" w:type="auto"/>
            <w:tcBorders>
              <w:top w:val="nil"/>
              <w:left w:val="nil"/>
              <w:bottom w:val="single" w:sz="4" w:space="0" w:color="auto"/>
              <w:right w:val="single" w:sz="4" w:space="0" w:color="auto"/>
            </w:tcBorders>
            <w:shd w:val="clear" w:color="auto" w:fill="auto"/>
            <w:vAlign w:val="center"/>
            <w:hideMark/>
          </w:tcPr>
          <w:p w14:paraId="73AAA591"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749EA4FB"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r>
      <w:tr w:rsidR="00874A73" w:rsidRPr="00874A73" w14:paraId="25579400"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0BE26F8B"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08DDD61B"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416B7C89" w14:textId="2E5676A4" w:rsidR="00874A73" w:rsidRPr="00874A73" w:rsidRDefault="00874A73" w:rsidP="00F95D96">
            <w:pPr>
              <w:spacing w:line="276" w:lineRule="auto"/>
              <w:rPr>
                <w:color w:val="000000"/>
                <w:szCs w:val="22"/>
                <w:lang w:eastAsia="en-ZA"/>
              </w:rPr>
            </w:pPr>
            <w:r w:rsidRPr="00874A73">
              <w:rPr>
                <w:color w:val="000000"/>
                <w:szCs w:val="22"/>
                <w:lang w:eastAsia="en-ZA"/>
              </w:rPr>
              <w:t>Review and approve SL</w:t>
            </w:r>
            <w:r w:rsidR="001A021C">
              <w:rPr>
                <w:color w:val="000000"/>
                <w:szCs w:val="22"/>
                <w:lang w:eastAsia="en-ZA"/>
              </w:rPr>
              <w:t>A</w:t>
            </w:r>
            <w:r w:rsidRPr="00874A73">
              <w:rPr>
                <w:color w:val="000000"/>
                <w:szCs w:val="22"/>
                <w:lang w:eastAsia="en-ZA"/>
              </w:rPr>
              <w:t xml:space="preserve"> metrics and performance reports </w:t>
            </w:r>
          </w:p>
        </w:tc>
        <w:tc>
          <w:tcPr>
            <w:tcW w:w="0" w:type="auto"/>
            <w:tcBorders>
              <w:top w:val="nil"/>
              <w:left w:val="nil"/>
              <w:bottom w:val="single" w:sz="4" w:space="0" w:color="auto"/>
              <w:right w:val="single" w:sz="4" w:space="0" w:color="auto"/>
            </w:tcBorders>
            <w:shd w:val="clear" w:color="auto" w:fill="auto"/>
            <w:vAlign w:val="center"/>
            <w:hideMark/>
          </w:tcPr>
          <w:p w14:paraId="53956C7C" w14:textId="77757B1B" w:rsidR="00874A73" w:rsidRPr="00874A73" w:rsidRDefault="00874A73" w:rsidP="00F95D96">
            <w:pPr>
              <w:spacing w:line="276" w:lineRule="auto"/>
              <w:jc w:val="center"/>
              <w:rPr>
                <w:color w:val="000000"/>
                <w:szCs w:val="22"/>
                <w:lang w:eastAsia="en-ZA"/>
              </w:rPr>
            </w:pPr>
            <w:r w:rsidRPr="00874A73">
              <w:rPr>
                <w:color w:val="000000"/>
                <w:szCs w:val="22"/>
                <w:lang w:eastAsia="en-ZA"/>
              </w:rPr>
              <w:t>C</w:t>
            </w:r>
          </w:p>
        </w:tc>
        <w:tc>
          <w:tcPr>
            <w:tcW w:w="0" w:type="auto"/>
            <w:tcBorders>
              <w:top w:val="nil"/>
              <w:left w:val="nil"/>
              <w:bottom w:val="single" w:sz="4" w:space="0" w:color="auto"/>
              <w:right w:val="single" w:sz="4" w:space="0" w:color="auto"/>
            </w:tcBorders>
            <w:shd w:val="clear" w:color="auto" w:fill="auto"/>
            <w:vAlign w:val="center"/>
            <w:hideMark/>
          </w:tcPr>
          <w:p w14:paraId="266FAD49"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r>
      <w:tr w:rsidR="00874A73" w:rsidRPr="00874A73" w14:paraId="254ADC91" w14:textId="77777777" w:rsidTr="00874A73">
        <w:trPr>
          <w:trHeight w:val="290"/>
        </w:trPr>
        <w:tc>
          <w:tcPr>
            <w:tcW w:w="0" w:type="auto"/>
            <w:vMerge/>
            <w:tcBorders>
              <w:top w:val="nil"/>
              <w:left w:val="single" w:sz="4" w:space="0" w:color="auto"/>
              <w:bottom w:val="single" w:sz="4" w:space="0" w:color="auto"/>
              <w:right w:val="single" w:sz="4" w:space="0" w:color="auto"/>
            </w:tcBorders>
            <w:vAlign w:val="center"/>
            <w:hideMark/>
          </w:tcPr>
          <w:p w14:paraId="2BD58C9B" w14:textId="77777777" w:rsidR="00874A73" w:rsidRPr="00874A73" w:rsidRDefault="00874A73" w:rsidP="00F95D96">
            <w:pPr>
              <w:spacing w:line="276" w:lineRule="auto"/>
              <w:rPr>
                <w:b/>
                <w:bCs/>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tcPr>
          <w:p w14:paraId="3A7FF086" w14:textId="77777777" w:rsidR="00874A73" w:rsidRPr="00874A73" w:rsidRDefault="00874A73" w:rsidP="00477E30">
            <w:pPr>
              <w:pStyle w:val="ListParagraph"/>
              <w:numPr>
                <w:ilvl w:val="0"/>
                <w:numId w:val="39"/>
              </w:numPr>
              <w:spacing w:line="276" w:lineRule="auto"/>
              <w:jc w:val="center"/>
              <w:rPr>
                <w:color w:val="000000"/>
                <w:szCs w:val="22"/>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593B12D4" w14:textId="46122E7F" w:rsidR="00874A73" w:rsidRPr="00874A73" w:rsidRDefault="00874A73" w:rsidP="00F95D96">
            <w:pPr>
              <w:spacing w:line="276" w:lineRule="auto"/>
              <w:rPr>
                <w:color w:val="000000"/>
                <w:szCs w:val="22"/>
                <w:lang w:eastAsia="en-ZA"/>
              </w:rPr>
            </w:pPr>
            <w:r w:rsidRPr="00874A73">
              <w:rPr>
                <w:color w:val="000000"/>
                <w:szCs w:val="22"/>
                <w:lang w:eastAsia="en-ZA"/>
              </w:rPr>
              <w:t>Provide ACSA access to performance and SL</w:t>
            </w:r>
            <w:r w:rsidR="001A021C">
              <w:rPr>
                <w:color w:val="000000"/>
                <w:szCs w:val="22"/>
                <w:lang w:eastAsia="en-ZA"/>
              </w:rPr>
              <w:t>A</w:t>
            </w:r>
            <w:r w:rsidRPr="00874A73">
              <w:rPr>
                <w:color w:val="000000"/>
                <w:szCs w:val="22"/>
                <w:lang w:eastAsia="en-ZA"/>
              </w:rPr>
              <w:t xml:space="preserve"> reporting and monitoring system and data</w:t>
            </w:r>
          </w:p>
        </w:tc>
        <w:tc>
          <w:tcPr>
            <w:tcW w:w="0" w:type="auto"/>
            <w:tcBorders>
              <w:top w:val="nil"/>
              <w:left w:val="nil"/>
              <w:bottom w:val="single" w:sz="4" w:space="0" w:color="auto"/>
              <w:right w:val="single" w:sz="4" w:space="0" w:color="auto"/>
            </w:tcBorders>
            <w:shd w:val="clear" w:color="auto" w:fill="auto"/>
            <w:vAlign w:val="center"/>
            <w:hideMark/>
          </w:tcPr>
          <w:p w14:paraId="4A4E3A2A"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361A2D5B" w14:textId="77777777" w:rsidR="00874A73" w:rsidRPr="00874A73" w:rsidRDefault="00874A73" w:rsidP="00F95D96">
            <w:pPr>
              <w:spacing w:line="276" w:lineRule="auto"/>
              <w:jc w:val="center"/>
              <w:rPr>
                <w:color w:val="000000"/>
                <w:szCs w:val="22"/>
                <w:lang w:eastAsia="en-ZA"/>
              </w:rPr>
            </w:pPr>
            <w:r w:rsidRPr="00874A73">
              <w:rPr>
                <w:color w:val="000000"/>
                <w:szCs w:val="22"/>
                <w:lang w:eastAsia="en-ZA"/>
              </w:rPr>
              <w:t>I</w:t>
            </w:r>
          </w:p>
        </w:tc>
      </w:tr>
    </w:tbl>
    <w:p w14:paraId="623D3CDC" w14:textId="77777777" w:rsidR="00F95C7A" w:rsidRPr="00F95C7A" w:rsidRDefault="00F95C7A" w:rsidP="00F95C7A"/>
    <w:p w14:paraId="41D8FB24" w14:textId="77777777" w:rsidR="00874A73" w:rsidRPr="00E1239C" w:rsidRDefault="00874A73" w:rsidP="002D62BB">
      <w:pPr>
        <w:pStyle w:val="Num-Heading3"/>
        <w:numPr>
          <w:ilvl w:val="1"/>
          <w:numId w:val="50"/>
        </w:numPr>
        <w:spacing w:line="276" w:lineRule="auto"/>
        <w:ind w:left="851" w:hanging="851"/>
        <w:rPr>
          <w:rFonts w:eastAsia="Arial"/>
          <w:bCs/>
          <w:szCs w:val="20"/>
          <w:lang w:val="en-ZA"/>
        </w:rPr>
      </w:pPr>
      <w:r w:rsidRPr="00E1239C">
        <w:rPr>
          <w:rFonts w:eastAsia="Arial"/>
          <w:bCs/>
          <w:szCs w:val="20"/>
          <w:lang w:val="en-ZA"/>
        </w:rPr>
        <w:t>Roles and Responsibilities - Financial Management</w:t>
      </w:r>
    </w:p>
    <w:p w14:paraId="4656E674" w14:textId="6F3D38EA" w:rsidR="00DB5B90" w:rsidRDefault="00874A73" w:rsidP="002D62BB">
      <w:pPr>
        <w:spacing w:line="360" w:lineRule="auto"/>
      </w:pPr>
      <w:r w:rsidRPr="00E17351">
        <w:t xml:space="preserve">Manage the financial aspects of the contract. This involves </w:t>
      </w:r>
      <w:r w:rsidR="00547053">
        <w:t xml:space="preserve">daily and monthly </w:t>
      </w:r>
      <w:r w:rsidRPr="00E17351">
        <w:t xml:space="preserve">reconciling of </w:t>
      </w:r>
      <w:r w:rsidR="00547053">
        <w:t>traded vs declared vs banked revenues</w:t>
      </w:r>
      <w:r w:rsidRPr="00E17351">
        <w:t xml:space="preserve">. This also includes </w:t>
      </w:r>
      <w:r w:rsidR="00547053">
        <w:t>p</w:t>
      </w:r>
      <w:r w:rsidRPr="00E17351">
        <w:t xml:space="preserve">rocesses for maintaining financial management of the contract </w:t>
      </w:r>
      <w:r w:rsidR="00547053">
        <w:t>whereby the operator is tasked with the management of ceded services. Manage the staff and stakeholder billing.</w:t>
      </w:r>
    </w:p>
    <w:p w14:paraId="7558D177" w14:textId="6B68C13B" w:rsidR="00547053" w:rsidRDefault="00547053" w:rsidP="002D62BB">
      <w:pPr>
        <w:spacing w:line="360" w:lineRule="auto"/>
      </w:pPr>
    </w:p>
    <w:p w14:paraId="2CC9F024" w14:textId="5A0E6AB8" w:rsidR="00547053" w:rsidRDefault="00547053" w:rsidP="002D62BB">
      <w:pPr>
        <w:spacing w:line="360" w:lineRule="auto"/>
      </w:pPr>
    </w:p>
    <w:p w14:paraId="76210648" w14:textId="6BFAF882" w:rsidR="00547053" w:rsidRDefault="00547053" w:rsidP="00865591">
      <w:pPr>
        <w:spacing w:line="360" w:lineRule="auto"/>
      </w:pPr>
    </w:p>
    <w:p w14:paraId="161C72EA" w14:textId="5C712CD5" w:rsidR="00547053" w:rsidRDefault="00547053" w:rsidP="00865591">
      <w:pPr>
        <w:spacing w:line="360" w:lineRule="auto"/>
      </w:pPr>
    </w:p>
    <w:p w14:paraId="7CD1DF8F" w14:textId="1A7A7EA4" w:rsidR="00547053" w:rsidRDefault="00547053" w:rsidP="00865591">
      <w:pPr>
        <w:spacing w:line="360" w:lineRule="auto"/>
      </w:pPr>
    </w:p>
    <w:p w14:paraId="68591FA2" w14:textId="3E1F83AF" w:rsidR="00547053" w:rsidRDefault="00547053" w:rsidP="00865591">
      <w:pPr>
        <w:spacing w:line="360" w:lineRule="auto"/>
      </w:pPr>
    </w:p>
    <w:p w14:paraId="5A0BB7C0" w14:textId="4100843D" w:rsidR="00547053" w:rsidRDefault="00547053" w:rsidP="00865591">
      <w:pPr>
        <w:spacing w:line="360" w:lineRule="auto"/>
      </w:pPr>
    </w:p>
    <w:p w14:paraId="4BDDDF6B" w14:textId="19D0DBBF" w:rsidR="0095188B" w:rsidRDefault="0095188B" w:rsidP="00865591">
      <w:pPr>
        <w:spacing w:line="360" w:lineRule="auto"/>
      </w:pPr>
    </w:p>
    <w:p w14:paraId="7C8AF9FC" w14:textId="7AA54350" w:rsidR="0095188B" w:rsidRDefault="0095188B" w:rsidP="00865591">
      <w:pPr>
        <w:spacing w:line="360" w:lineRule="auto"/>
      </w:pPr>
    </w:p>
    <w:p w14:paraId="31143D30" w14:textId="707C2E48" w:rsidR="0095188B" w:rsidRDefault="0095188B" w:rsidP="00865591">
      <w:pPr>
        <w:spacing w:line="360" w:lineRule="auto"/>
      </w:pPr>
    </w:p>
    <w:p w14:paraId="670863CF" w14:textId="47E9EC84" w:rsidR="0095188B" w:rsidRDefault="0095188B" w:rsidP="00865591">
      <w:pPr>
        <w:spacing w:line="360" w:lineRule="auto"/>
      </w:pPr>
    </w:p>
    <w:p w14:paraId="74236881" w14:textId="0D6D13EE" w:rsidR="0095188B" w:rsidRDefault="0095188B" w:rsidP="00865591">
      <w:pPr>
        <w:spacing w:line="360" w:lineRule="auto"/>
      </w:pPr>
    </w:p>
    <w:p w14:paraId="2CA236B4" w14:textId="6619556E" w:rsidR="0095188B" w:rsidRDefault="0095188B" w:rsidP="00865591">
      <w:pPr>
        <w:spacing w:line="360" w:lineRule="auto"/>
      </w:pPr>
    </w:p>
    <w:p w14:paraId="74EF4615" w14:textId="1A608DC4" w:rsidR="0095188B" w:rsidRDefault="0095188B" w:rsidP="00865591">
      <w:pPr>
        <w:spacing w:line="360" w:lineRule="auto"/>
      </w:pPr>
    </w:p>
    <w:p w14:paraId="052B4EAE" w14:textId="69761EB5" w:rsidR="0095188B" w:rsidRDefault="0095188B" w:rsidP="00865591">
      <w:pPr>
        <w:spacing w:line="360" w:lineRule="auto"/>
      </w:pPr>
    </w:p>
    <w:p w14:paraId="7384FA1D" w14:textId="77777777" w:rsidR="0095188B" w:rsidRDefault="0095188B" w:rsidP="00865591">
      <w:pPr>
        <w:spacing w:line="360" w:lineRule="auto"/>
      </w:pPr>
    </w:p>
    <w:p w14:paraId="6380D4EB" w14:textId="77777777" w:rsidR="00547053" w:rsidRDefault="00547053" w:rsidP="00865591">
      <w:pPr>
        <w:spacing w:line="360" w:lineRule="auto"/>
      </w:pPr>
    </w:p>
    <w:p w14:paraId="265EA61E" w14:textId="151A98BA" w:rsidR="00D94614" w:rsidRDefault="00D94614" w:rsidP="00D94614">
      <w:pPr>
        <w:pStyle w:val="Caption"/>
        <w:spacing w:line="276" w:lineRule="auto"/>
        <w:rPr>
          <w:sz w:val="16"/>
        </w:rPr>
      </w:pPr>
      <w:r w:rsidRPr="00FF0499">
        <w:rPr>
          <w:sz w:val="16"/>
        </w:rPr>
        <w:lastRenderedPageBreak/>
        <w:t xml:space="preserve">Table </w:t>
      </w:r>
      <w:r w:rsidR="001156D6">
        <w:rPr>
          <w:sz w:val="16"/>
        </w:rPr>
        <w:t>5</w:t>
      </w:r>
      <w:r w:rsidRPr="00FF0499">
        <w:rPr>
          <w:sz w:val="16"/>
        </w:rPr>
        <w:t xml:space="preserve"> - Roles and Responsibilities - Financial Management</w:t>
      </w:r>
    </w:p>
    <w:p w14:paraId="423407D3" w14:textId="77777777" w:rsidR="00547053" w:rsidRPr="00C735E2" w:rsidRDefault="00547053" w:rsidP="00C735E2"/>
    <w:tbl>
      <w:tblPr>
        <w:tblW w:w="0" w:type="auto"/>
        <w:tblLook w:val="04A0" w:firstRow="1" w:lastRow="0" w:firstColumn="1" w:lastColumn="0" w:noHBand="0" w:noVBand="1"/>
      </w:tblPr>
      <w:tblGrid>
        <w:gridCol w:w="799"/>
        <w:gridCol w:w="972"/>
        <w:gridCol w:w="5765"/>
        <w:gridCol w:w="1017"/>
        <w:gridCol w:w="783"/>
      </w:tblGrid>
      <w:tr w:rsidR="006E4940" w:rsidRPr="00874A73" w14:paraId="6AC0F4D4" w14:textId="77777777" w:rsidTr="00C735E2">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50A19974" w14:textId="77777777" w:rsidR="00874A73" w:rsidRPr="00874A73" w:rsidRDefault="00874A73" w:rsidP="00F95D96">
            <w:pPr>
              <w:spacing w:line="276" w:lineRule="auto"/>
              <w:jc w:val="center"/>
              <w:rPr>
                <w:b/>
                <w:bCs/>
                <w:color w:val="FFFFFF"/>
                <w:szCs w:val="18"/>
                <w:lang w:eastAsia="en-ZA"/>
              </w:rPr>
            </w:pPr>
            <w:r w:rsidRPr="00874A73">
              <w:rPr>
                <w:b/>
                <w:bCs/>
                <w:color w:val="FFFFFF"/>
                <w:szCs w:val="18"/>
                <w:lang w:eastAsia="en-ZA"/>
              </w:rPr>
              <w:t>Sub area</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6288D16D" w14:textId="77777777" w:rsidR="00874A73" w:rsidRPr="00874A73" w:rsidRDefault="00874A73" w:rsidP="00F95D96">
            <w:pPr>
              <w:spacing w:line="276" w:lineRule="auto"/>
              <w:jc w:val="center"/>
              <w:rPr>
                <w:b/>
                <w:bCs/>
                <w:color w:val="FFFFFF"/>
                <w:szCs w:val="18"/>
                <w:lang w:eastAsia="en-ZA"/>
              </w:rPr>
            </w:pPr>
            <w:r w:rsidRPr="00874A73">
              <w:rPr>
                <w:b/>
                <w:bCs/>
                <w:color w:val="FFFFFF"/>
                <w:szCs w:val="18"/>
                <w:lang w:eastAsia="en-ZA"/>
              </w:rPr>
              <w:t>Number</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35D73E15" w14:textId="77777777" w:rsidR="00874A73" w:rsidRPr="00874A73" w:rsidRDefault="00874A73" w:rsidP="00F95D96">
            <w:pPr>
              <w:spacing w:line="276" w:lineRule="auto"/>
              <w:jc w:val="center"/>
              <w:rPr>
                <w:b/>
                <w:bCs/>
                <w:color w:val="FFFFFF"/>
                <w:szCs w:val="18"/>
                <w:lang w:eastAsia="en-ZA"/>
              </w:rPr>
            </w:pPr>
            <w:r w:rsidRPr="00874A73">
              <w:rPr>
                <w:b/>
                <w:bCs/>
                <w:color w:val="FFFFFF"/>
                <w:szCs w:val="18"/>
                <w:lang w:eastAsia="en-ZA"/>
              </w:rPr>
              <w:t>Task/Activity</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1D756C4B" w14:textId="77777777" w:rsidR="00874A73" w:rsidRPr="00874A73" w:rsidRDefault="00874A73" w:rsidP="00F95D96">
            <w:pPr>
              <w:spacing w:line="276" w:lineRule="auto"/>
              <w:jc w:val="center"/>
              <w:rPr>
                <w:b/>
                <w:bCs/>
                <w:color w:val="FFFFFF"/>
                <w:szCs w:val="18"/>
                <w:lang w:eastAsia="en-ZA"/>
              </w:rPr>
            </w:pPr>
            <w:r w:rsidRPr="00874A73">
              <w:rPr>
                <w:b/>
                <w:bCs/>
                <w:color w:val="FFFFFF"/>
                <w:szCs w:val="18"/>
                <w:lang w:eastAsia="en-ZA"/>
              </w:rPr>
              <w:t>provider</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3CC849B8" w14:textId="77777777" w:rsidR="00874A73" w:rsidRPr="00874A73" w:rsidRDefault="00874A73" w:rsidP="00F95D96">
            <w:pPr>
              <w:spacing w:line="276" w:lineRule="auto"/>
              <w:jc w:val="center"/>
              <w:rPr>
                <w:b/>
                <w:bCs/>
                <w:color w:val="FFFFFF"/>
                <w:szCs w:val="18"/>
                <w:lang w:eastAsia="en-ZA"/>
              </w:rPr>
            </w:pPr>
            <w:r w:rsidRPr="00874A73">
              <w:rPr>
                <w:b/>
                <w:bCs/>
                <w:color w:val="FFFFFF"/>
                <w:szCs w:val="18"/>
                <w:lang w:eastAsia="en-ZA"/>
              </w:rPr>
              <w:t>ACSA</w:t>
            </w:r>
          </w:p>
        </w:tc>
      </w:tr>
      <w:tr w:rsidR="006E4940" w:rsidRPr="00874A73" w14:paraId="6EE82CC0" w14:textId="77777777" w:rsidTr="00C735E2">
        <w:trPr>
          <w:trHeight w:val="85"/>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77D52D1" w14:textId="77777777" w:rsidR="00874A73" w:rsidRPr="00874A73" w:rsidRDefault="00874A73" w:rsidP="00F95D96">
            <w:pPr>
              <w:spacing w:line="276" w:lineRule="auto"/>
              <w:jc w:val="center"/>
              <w:rPr>
                <w:b/>
                <w:bCs/>
                <w:color w:val="000000"/>
                <w:szCs w:val="18"/>
                <w:lang w:eastAsia="en-ZA"/>
              </w:rPr>
            </w:pPr>
            <w:r w:rsidRPr="00874A73">
              <w:rPr>
                <w:b/>
                <w:bCs/>
                <w:color w:val="000000"/>
                <w:szCs w:val="18"/>
                <w:lang w:eastAsia="en-ZA"/>
              </w:rPr>
              <w:t>Financial Management</w:t>
            </w:r>
          </w:p>
        </w:tc>
        <w:tc>
          <w:tcPr>
            <w:tcW w:w="0" w:type="auto"/>
            <w:tcBorders>
              <w:top w:val="nil"/>
              <w:left w:val="nil"/>
              <w:bottom w:val="single" w:sz="4" w:space="0" w:color="auto"/>
              <w:right w:val="single" w:sz="4" w:space="0" w:color="auto"/>
            </w:tcBorders>
            <w:shd w:val="clear" w:color="auto" w:fill="auto"/>
            <w:vAlign w:val="center"/>
          </w:tcPr>
          <w:p w14:paraId="6DDEE1AE" w14:textId="77777777" w:rsidR="00874A73" w:rsidRPr="00874A73" w:rsidRDefault="00874A73"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1A84D489" w14:textId="5056501E" w:rsidR="00874A73" w:rsidRPr="00874A73" w:rsidRDefault="00874A73" w:rsidP="00F95D96">
            <w:pPr>
              <w:spacing w:line="276" w:lineRule="auto"/>
              <w:rPr>
                <w:color w:val="000000"/>
                <w:szCs w:val="18"/>
                <w:lang w:eastAsia="en-ZA"/>
              </w:rPr>
            </w:pPr>
            <w:r w:rsidRPr="00874A73">
              <w:rPr>
                <w:color w:val="000000"/>
                <w:szCs w:val="18"/>
                <w:lang w:eastAsia="en-ZA"/>
              </w:rPr>
              <w:t xml:space="preserve">Adhere to </w:t>
            </w:r>
            <w:r w:rsidR="00547053">
              <w:rPr>
                <w:color w:val="000000"/>
                <w:szCs w:val="18"/>
                <w:lang w:eastAsia="en-ZA"/>
              </w:rPr>
              <w:t>the reporting requirements as prescribed by ACSA</w:t>
            </w:r>
            <w:r w:rsidRPr="00874A73">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DA5D37"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7836F1D3"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I</w:t>
            </w:r>
          </w:p>
        </w:tc>
      </w:tr>
      <w:tr w:rsidR="006E4940" w:rsidRPr="00874A73" w14:paraId="6175308A"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5C09C0C1" w14:textId="77777777" w:rsidR="00874A73" w:rsidRPr="00874A73" w:rsidRDefault="00874A73"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7D348174" w14:textId="77777777" w:rsidR="00874A73" w:rsidRPr="00874A73" w:rsidRDefault="00874A73"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62573B12" w14:textId="77777777" w:rsidR="00874A73" w:rsidRPr="00874A73" w:rsidRDefault="00874A73" w:rsidP="00F95D96">
            <w:pPr>
              <w:spacing w:line="276" w:lineRule="auto"/>
              <w:rPr>
                <w:color w:val="000000"/>
                <w:szCs w:val="18"/>
                <w:lang w:eastAsia="en-ZA"/>
              </w:rPr>
            </w:pPr>
            <w:r w:rsidRPr="00874A73">
              <w:rPr>
                <w:color w:val="000000"/>
                <w:szCs w:val="18"/>
                <w:lang w:eastAsia="en-ZA"/>
              </w:rPr>
              <w:t>Implement corrective actions for billing disparities</w:t>
            </w:r>
          </w:p>
        </w:tc>
        <w:tc>
          <w:tcPr>
            <w:tcW w:w="0" w:type="auto"/>
            <w:tcBorders>
              <w:top w:val="nil"/>
              <w:left w:val="nil"/>
              <w:bottom w:val="single" w:sz="4" w:space="0" w:color="auto"/>
              <w:right w:val="single" w:sz="4" w:space="0" w:color="auto"/>
            </w:tcBorders>
            <w:shd w:val="clear" w:color="auto" w:fill="auto"/>
            <w:vAlign w:val="center"/>
            <w:hideMark/>
          </w:tcPr>
          <w:p w14:paraId="47820C29"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63196CF0"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I</w:t>
            </w:r>
          </w:p>
        </w:tc>
      </w:tr>
      <w:tr w:rsidR="006E4940" w:rsidRPr="00874A73" w14:paraId="07E5C725"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67D419EA" w14:textId="77777777" w:rsidR="00874A73" w:rsidRPr="00874A73" w:rsidRDefault="00874A73"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4EF3028B" w14:textId="77777777" w:rsidR="00874A73" w:rsidRPr="00874A73" w:rsidRDefault="00874A73"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5BB574D9" w14:textId="66E1E99A" w:rsidR="00874A73" w:rsidRPr="009E1B6C" w:rsidRDefault="00874A73" w:rsidP="00F95D96">
            <w:pPr>
              <w:spacing w:line="276" w:lineRule="auto"/>
              <w:rPr>
                <w:color w:val="000000"/>
                <w:szCs w:val="18"/>
                <w:lang w:eastAsia="en-ZA"/>
              </w:rPr>
            </w:pPr>
            <w:r w:rsidRPr="009E1B6C">
              <w:rPr>
                <w:color w:val="000000"/>
                <w:szCs w:val="18"/>
                <w:lang w:eastAsia="en-ZA"/>
              </w:rPr>
              <w:t xml:space="preserve">Provide data to conduct </w:t>
            </w:r>
            <w:r w:rsidR="002803F5" w:rsidRPr="009E1B6C">
              <w:rPr>
                <w:color w:val="000000"/>
                <w:szCs w:val="18"/>
                <w:lang w:eastAsia="en-ZA"/>
              </w:rPr>
              <w:t>Penalties per</w:t>
            </w:r>
            <w:r w:rsidRPr="009E1B6C">
              <w:rPr>
                <w:color w:val="000000"/>
                <w:szCs w:val="18"/>
                <w:lang w:eastAsia="en-ZA"/>
              </w:rPr>
              <w:t xml:space="preserve"> ACSA requirements</w:t>
            </w:r>
          </w:p>
        </w:tc>
        <w:tc>
          <w:tcPr>
            <w:tcW w:w="0" w:type="auto"/>
            <w:tcBorders>
              <w:top w:val="nil"/>
              <w:left w:val="nil"/>
              <w:bottom w:val="single" w:sz="4" w:space="0" w:color="auto"/>
              <w:right w:val="single" w:sz="4" w:space="0" w:color="auto"/>
            </w:tcBorders>
            <w:shd w:val="clear" w:color="auto" w:fill="auto"/>
            <w:vAlign w:val="center"/>
            <w:hideMark/>
          </w:tcPr>
          <w:p w14:paraId="5B508751" w14:textId="77777777" w:rsidR="00874A73" w:rsidRPr="009E1B6C" w:rsidRDefault="00874A73" w:rsidP="00F95D96">
            <w:pPr>
              <w:spacing w:line="276" w:lineRule="auto"/>
              <w:jc w:val="center"/>
              <w:rPr>
                <w:color w:val="000000"/>
                <w:szCs w:val="18"/>
                <w:lang w:eastAsia="en-ZA"/>
              </w:rPr>
            </w:pPr>
            <w:r w:rsidRPr="009E1B6C">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3B640A23" w14:textId="77777777" w:rsidR="00874A73" w:rsidRPr="009E1B6C" w:rsidRDefault="00874A73" w:rsidP="00F95D96">
            <w:pPr>
              <w:spacing w:line="276" w:lineRule="auto"/>
              <w:jc w:val="center"/>
              <w:rPr>
                <w:color w:val="000000"/>
                <w:szCs w:val="18"/>
                <w:lang w:eastAsia="en-ZA"/>
              </w:rPr>
            </w:pPr>
            <w:r w:rsidRPr="009E1B6C">
              <w:rPr>
                <w:color w:val="000000"/>
                <w:szCs w:val="18"/>
                <w:lang w:eastAsia="en-ZA"/>
              </w:rPr>
              <w:t>I</w:t>
            </w:r>
          </w:p>
        </w:tc>
      </w:tr>
      <w:tr w:rsidR="006E4940" w:rsidRPr="00874A73" w14:paraId="7239BA0F"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15159589" w14:textId="77777777" w:rsidR="00874A73" w:rsidRPr="00874A73" w:rsidRDefault="00874A73"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781659FF" w14:textId="77777777" w:rsidR="00874A73" w:rsidRPr="00874A73" w:rsidRDefault="00874A73"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0C877271" w14:textId="77777777" w:rsidR="00874A73" w:rsidRPr="00874A73" w:rsidRDefault="00874A73" w:rsidP="00F95D96">
            <w:pPr>
              <w:spacing w:line="276" w:lineRule="auto"/>
              <w:rPr>
                <w:color w:val="000000"/>
                <w:szCs w:val="18"/>
                <w:lang w:eastAsia="en-ZA"/>
              </w:rPr>
            </w:pPr>
            <w:r w:rsidRPr="00874A73">
              <w:rPr>
                <w:color w:val="000000"/>
                <w:szCs w:val="18"/>
                <w:lang w:eastAsia="en-ZA"/>
              </w:rPr>
              <w:t>Provide timely and correct invoices to ACSA and/or respective ACSA Operating Divisions</w:t>
            </w:r>
          </w:p>
        </w:tc>
        <w:tc>
          <w:tcPr>
            <w:tcW w:w="0" w:type="auto"/>
            <w:tcBorders>
              <w:top w:val="nil"/>
              <w:left w:val="nil"/>
              <w:bottom w:val="single" w:sz="4" w:space="0" w:color="auto"/>
              <w:right w:val="single" w:sz="4" w:space="0" w:color="auto"/>
            </w:tcBorders>
            <w:shd w:val="clear" w:color="auto" w:fill="auto"/>
            <w:vAlign w:val="center"/>
            <w:hideMark/>
          </w:tcPr>
          <w:p w14:paraId="433E149E"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3FA9DABF" w14:textId="77777777" w:rsidR="00874A73" w:rsidRPr="00874A73" w:rsidRDefault="00874A73" w:rsidP="00F95D96">
            <w:pPr>
              <w:spacing w:line="276" w:lineRule="auto"/>
              <w:jc w:val="center"/>
              <w:rPr>
                <w:color w:val="000000"/>
                <w:szCs w:val="18"/>
                <w:lang w:eastAsia="en-ZA"/>
              </w:rPr>
            </w:pPr>
            <w:r w:rsidRPr="00874A73">
              <w:rPr>
                <w:color w:val="000000"/>
                <w:szCs w:val="18"/>
                <w:lang w:eastAsia="en-ZA"/>
              </w:rPr>
              <w:t>I</w:t>
            </w:r>
          </w:p>
        </w:tc>
      </w:tr>
      <w:tr w:rsidR="006E4940" w:rsidRPr="00874A73" w14:paraId="0DC27F7F" w14:textId="77777777" w:rsidTr="00C735E2">
        <w:trPr>
          <w:trHeight w:val="460"/>
        </w:trPr>
        <w:tc>
          <w:tcPr>
            <w:tcW w:w="0" w:type="auto"/>
            <w:vMerge/>
            <w:tcBorders>
              <w:top w:val="nil"/>
              <w:left w:val="single" w:sz="4" w:space="0" w:color="auto"/>
              <w:bottom w:val="single" w:sz="4" w:space="0" w:color="auto"/>
              <w:right w:val="single" w:sz="4" w:space="0" w:color="auto"/>
            </w:tcBorders>
            <w:vAlign w:val="center"/>
            <w:hideMark/>
          </w:tcPr>
          <w:p w14:paraId="2BA3C823"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4541B5C4"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04E6EBE2" w14:textId="1A4C66F1" w:rsidR="006E4940" w:rsidRPr="00874A73" w:rsidRDefault="006E4940" w:rsidP="00F95D96">
            <w:pPr>
              <w:spacing w:line="276" w:lineRule="auto"/>
              <w:rPr>
                <w:color w:val="000000"/>
                <w:szCs w:val="18"/>
                <w:lang w:eastAsia="en-ZA"/>
              </w:rPr>
            </w:pPr>
            <w:r>
              <w:rPr>
                <w:color w:val="000000"/>
                <w:szCs w:val="18"/>
                <w:lang w:eastAsia="en-ZA"/>
              </w:rPr>
              <w:t>P</w:t>
            </w:r>
            <w:r w:rsidRPr="00874A73">
              <w:rPr>
                <w:color w:val="000000"/>
                <w:szCs w:val="18"/>
                <w:lang w:eastAsia="en-ZA"/>
              </w:rPr>
              <w:t>rovide information to be used for budgeting in line with operating plan</w:t>
            </w:r>
            <w:r>
              <w:rPr>
                <w:color w:val="000000"/>
                <w:szCs w:val="18"/>
                <w:lang w:eastAsia="en-ZA"/>
              </w:rPr>
              <w:t>.</w:t>
            </w:r>
          </w:p>
        </w:tc>
        <w:tc>
          <w:tcPr>
            <w:tcW w:w="0" w:type="auto"/>
            <w:tcBorders>
              <w:top w:val="nil"/>
              <w:left w:val="nil"/>
              <w:bottom w:val="single" w:sz="4" w:space="0" w:color="auto"/>
              <w:right w:val="single" w:sz="4" w:space="0" w:color="auto"/>
            </w:tcBorders>
            <w:shd w:val="clear" w:color="auto" w:fill="auto"/>
            <w:vAlign w:val="center"/>
            <w:hideMark/>
          </w:tcPr>
          <w:p w14:paraId="29F4021D" w14:textId="0015EF71" w:rsidR="006E4940" w:rsidRPr="00874A73" w:rsidRDefault="006E4940"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1101D12E" w14:textId="648F64E4" w:rsidR="006E4940" w:rsidRPr="00874A73" w:rsidRDefault="006E4940" w:rsidP="00F95D96">
            <w:pPr>
              <w:spacing w:line="276" w:lineRule="auto"/>
              <w:jc w:val="center"/>
              <w:rPr>
                <w:color w:val="000000"/>
                <w:szCs w:val="18"/>
                <w:lang w:eastAsia="en-ZA"/>
              </w:rPr>
            </w:pPr>
            <w:r>
              <w:rPr>
                <w:color w:val="000000"/>
                <w:szCs w:val="18"/>
                <w:lang w:eastAsia="en-ZA"/>
              </w:rPr>
              <w:t>I</w:t>
            </w:r>
          </w:p>
        </w:tc>
      </w:tr>
      <w:tr w:rsidR="006E4940" w:rsidRPr="00874A73" w14:paraId="7B1C4E65"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79A1DDEF"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51CC1FDF"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1EEF8634" w14:textId="38EE9AC3" w:rsidR="006E4940" w:rsidRPr="00874A73" w:rsidRDefault="006E4940" w:rsidP="00F95D96">
            <w:pPr>
              <w:spacing w:line="276" w:lineRule="auto"/>
              <w:rPr>
                <w:color w:val="000000"/>
                <w:szCs w:val="18"/>
                <w:lang w:eastAsia="en-ZA"/>
              </w:rPr>
            </w:pPr>
            <w:r w:rsidRPr="00874A73">
              <w:rPr>
                <w:color w:val="000000"/>
                <w:szCs w:val="18"/>
                <w:lang w:eastAsia="en-ZA"/>
              </w:rPr>
              <w:t>Monitor and manage payment against budgets</w:t>
            </w:r>
            <w:r>
              <w:rPr>
                <w:color w:val="000000"/>
                <w:szCs w:val="18"/>
                <w:lang w:eastAsia="en-ZA"/>
              </w:rPr>
              <w:t xml:space="preserve">. </w:t>
            </w:r>
            <w:r w:rsidRPr="00874A73" w:rsidDel="00C70952">
              <w:rPr>
                <w:color w:val="000000"/>
                <w:szCs w:val="18"/>
                <w:lang w:eastAsia="en-ZA"/>
              </w:rPr>
              <w:t>Set budgets in line with operating plan</w:t>
            </w:r>
            <w:r>
              <w:rPr>
                <w:color w:val="000000"/>
                <w:szCs w:val="18"/>
                <w:lang w:eastAsia="en-ZA"/>
              </w:rPr>
              <w:t>.</w:t>
            </w:r>
            <w:r w:rsidRPr="00874A73" w:rsidDel="00C70952">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FC4AB6" w14:textId="34B3F6F8" w:rsidR="006E4940" w:rsidRPr="00874A73" w:rsidRDefault="006E4940" w:rsidP="00F95D96">
            <w:pPr>
              <w:spacing w:line="276" w:lineRule="auto"/>
              <w:jc w:val="center"/>
              <w:rPr>
                <w:color w:val="000000"/>
                <w:szCs w:val="18"/>
                <w:lang w:eastAsia="en-ZA"/>
              </w:rPr>
            </w:pPr>
            <w:r>
              <w:rPr>
                <w:color w:val="000000"/>
                <w:szCs w:val="18"/>
                <w:lang w:eastAsia="en-ZA"/>
              </w:rPr>
              <w:t>I</w:t>
            </w:r>
          </w:p>
        </w:tc>
        <w:tc>
          <w:tcPr>
            <w:tcW w:w="0" w:type="auto"/>
            <w:tcBorders>
              <w:top w:val="nil"/>
              <w:left w:val="nil"/>
              <w:bottom w:val="single" w:sz="4" w:space="0" w:color="auto"/>
              <w:right w:val="single" w:sz="4" w:space="0" w:color="auto"/>
            </w:tcBorders>
            <w:shd w:val="clear" w:color="auto" w:fill="auto"/>
            <w:vAlign w:val="center"/>
            <w:hideMark/>
          </w:tcPr>
          <w:p w14:paraId="1ACB0F72" w14:textId="7716508C" w:rsidR="006E4940" w:rsidRPr="00874A73" w:rsidRDefault="006E4940" w:rsidP="00F95D96">
            <w:pPr>
              <w:spacing w:line="276" w:lineRule="auto"/>
              <w:jc w:val="center"/>
              <w:rPr>
                <w:color w:val="000000"/>
                <w:szCs w:val="18"/>
                <w:lang w:eastAsia="en-ZA"/>
              </w:rPr>
            </w:pPr>
            <w:r w:rsidRPr="00874A73">
              <w:rPr>
                <w:color w:val="000000"/>
                <w:szCs w:val="18"/>
                <w:lang w:eastAsia="en-ZA"/>
              </w:rPr>
              <w:t xml:space="preserve">R, </w:t>
            </w:r>
            <w:r>
              <w:rPr>
                <w:color w:val="000000"/>
                <w:szCs w:val="18"/>
                <w:lang w:eastAsia="en-ZA"/>
              </w:rPr>
              <w:t>A</w:t>
            </w:r>
          </w:p>
        </w:tc>
      </w:tr>
      <w:tr w:rsidR="006E4940" w:rsidRPr="00874A73" w14:paraId="37585F08"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07F86B8F"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604311F5"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0814C903" w14:textId="14F9EDF8" w:rsidR="006E4940" w:rsidRPr="00874A73" w:rsidRDefault="006E4940" w:rsidP="00F95D96">
            <w:pPr>
              <w:spacing w:line="276" w:lineRule="auto"/>
              <w:rPr>
                <w:color w:val="000000"/>
                <w:szCs w:val="18"/>
                <w:lang w:eastAsia="en-ZA"/>
              </w:rPr>
            </w:pPr>
            <w:r w:rsidRPr="00874A73">
              <w:rPr>
                <w:color w:val="000000"/>
                <w:szCs w:val="18"/>
                <w:lang w:eastAsia="en-ZA"/>
              </w:rPr>
              <w:t>Maintain an audit trail and records of all costs incurred under the Agreement</w:t>
            </w:r>
            <w:r>
              <w:rPr>
                <w:color w:val="000000"/>
                <w:szCs w:val="18"/>
                <w:lang w:eastAsia="en-ZA"/>
              </w:rPr>
              <w:t xml:space="preserve">. </w:t>
            </w:r>
            <w:r w:rsidRPr="00874A73" w:rsidDel="00C70952">
              <w:rPr>
                <w:color w:val="000000"/>
                <w:szCs w:val="18"/>
                <w:lang w:eastAsia="en-ZA"/>
              </w:rPr>
              <w:t xml:space="preserve">Monitor and manage payment against </w:t>
            </w:r>
            <w:r>
              <w:rPr>
                <w:color w:val="000000"/>
                <w:szCs w:val="18"/>
                <w:lang w:eastAsia="en-ZA"/>
              </w:rPr>
              <w:t>agreed cost structure.</w:t>
            </w:r>
            <w:r w:rsidRPr="00874A73" w:rsidDel="00C70952">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7025E0" w14:textId="532B11FE" w:rsidR="006E4940" w:rsidRPr="00874A73" w:rsidRDefault="006E4940"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0969B52E" w14:textId="365E2161" w:rsidR="006E4940" w:rsidRPr="00874A73" w:rsidRDefault="006E4940" w:rsidP="00F95D96">
            <w:pPr>
              <w:spacing w:line="276" w:lineRule="auto"/>
              <w:jc w:val="center"/>
              <w:rPr>
                <w:color w:val="000000"/>
                <w:szCs w:val="18"/>
                <w:lang w:eastAsia="en-ZA"/>
              </w:rPr>
            </w:pPr>
            <w:r>
              <w:rPr>
                <w:color w:val="000000"/>
                <w:szCs w:val="18"/>
                <w:lang w:eastAsia="en-ZA"/>
              </w:rPr>
              <w:t>C I</w:t>
            </w:r>
          </w:p>
        </w:tc>
      </w:tr>
      <w:tr w:rsidR="006E4940" w:rsidRPr="00874A73" w14:paraId="722D49FA"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54428E05"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184F4709"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3464E95B" w14:textId="5433537D" w:rsidR="006E4940" w:rsidRPr="00874A73" w:rsidRDefault="006E4940" w:rsidP="00F95D96">
            <w:pPr>
              <w:spacing w:line="276" w:lineRule="auto"/>
              <w:rPr>
                <w:color w:val="000000"/>
                <w:szCs w:val="18"/>
                <w:lang w:eastAsia="en-ZA"/>
              </w:rPr>
            </w:pPr>
            <w:r w:rsidRPr="00874A73">
              <w:rPr>
                <w:color w:val="000000"/>
                <w:szCs w:val="18"/>
                <w:lang w:eastAsia="en-ZA"/>
              </w:rPr>
              <w:t>Proactively ensure that all unnecessary costs are eliminated, and that costs are managed in an efficient manner</w:t>
            </w:r>
            <w:r>
              <w:rPr>
                <w:color w:val="000000"/>
                <w:szCs w:val="18"/>
                <w:lang w:eastAsia="en-ZA"/>
              </w:rPr>
              <w:t>.</w:t>
            </w:r>
            <w:r w:rsidRPr="00874A73" w:rsidDel="00C70952">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590DAB" w14:textId="5016C6AA" w:rsidR="006E4940" w:rsidRPr="00874A73" w:rsidRDefault="006E4940"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596E2925" w14:textId="14D042F3" w:rsidR="006E4940" w:rsidRPr="00874A73" w:rsidRDefault="006E4940" w:rsidP="00F95D96">
            <w:pPr>
              <w:spacing w:line="276" w:lineRule="auto"/>
              <w:jc w:val="center"/>
              <w:rPr>
                <w:color w:val="000000"/>
                <w:szCs w:val="18"/>
                <w:lang w:eastAsia="en-ZA"/>
              </w:rPr>
            </w:pPr>
            <w:r>
              <w:rPr>
                <w:color w:val="000000"/>
                <w:szCs w:val="18"/>
                <w:lang w:eastAsia="en-ZA"/>
              </w:rPr>
              <w:t>I</w:t>
            </w:r>
          </w:p>
        </w:tc>
      </w:tr>
      <w:tr w:rsidR="006E4940" w:rsidRPr="00874A73" w14:paraId="36F35758"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4E7BFE58"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05D95FFF"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7F446DEF" w14:textId="14A519EE" w:rsidR="006E4940" w:rsidRPr="00874A73" w:rsidRDefault="006E4940" w:rsidP="00F95D96">
            <w:pPr>
              <w:spacing w:line="276" w:lineRule="auto"/>
              <w:rPr>
                <w:color w:val="000000"/>
                <w:szCs w:val="18"/>
                <w:lang w:eastAsia="en-ZA"/>
              </w:rPr>
            </w:pPr>
            <w:r w:rsidRPr="00874A73">
              <w:rPr>
                <w:color w:val="000000"/>
                <w:szCs w:val="18"/>
                <w:lang w:eastAsia="en-ZA"/>
              </w:rPr>
              <w:t>Participate in financial</w:t>
            </w:r>
            <w:r>
              <w:rPr>
                <w:color w:val="000000"/>
                <w:szCs w:val="18"/>
                <w:lang w:eastAsia="en-ZA"/>
              </w:rPr>
              <w:t xml:space="preserve"> and/or audit</w:t>
            </w:r>
            <w:r w:rsidRPr="00874A73">
              <w:rPr>
                <w:color w:val="000000"/>
                <w:szCs w:val="18"/>
                <w:lang w:eastAsia="en-ZA"/>
              </w:rPr>
              <w:t xml:space="preserve"> review meetings</w:t>
            </w:r>
            <w:r w:rsidRPr="00874A73" w:rsidDel="00C70952">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F3A61C8" w14:textId="1CE0750A" w:rsidR="006E4940" w:rsidRPr="00874A73" w:rsidRDefault="006E4940" w:rsidP="00F95D96">
            <w:pPr>
              <w:spacing w:line="276" w:lineRule="auto"/>
              <w:jc w:val="center"/>
              <w:rPr>
                <w:color w:val="000000"/>
                <w:szCs w:val="18"/>
                <w:lang w:eastAsia="en-ZA"/>
              </w:rPr>
            </w:pPr>
            <w:r w:rsidRPr="00874A73">
              <w:rPr>
                <w:color w:val="000000"/>
                <w:szCs w:val="18"/>
                <w:lang w:eastAsia="en-ZA"/>
              </w:rPr>
              <w:t>R, A</w:t>
            </w:r>
          </w:p>
        </w:tc>
        <w:tc>
          <w:tcPr>
            <w:tcW w:w="0" w:type="auto"/>
            <w:tcBorders>
              <w:top w:val="nil"/>
              <w:left w:val="nil"/>
              <w:bottom w:val="single" w:sz="4" w:space="0" w:color="auto"/>
              <w:right w:val="single" w:sz="4" w:space="0" w:color="auto"/>
            </w:tcBorders>
            <w:shd w:val="clear" w:color="auto" w:fill="auto"/>
            <w:vAlign w:val="center"/>
            <w:hideMark/>
          </w:tcPr>
          <w:p w14:paraId="7DC62E83" w14:textId="69F6AF3C" w:rsidR="006E4940" w:rsidRPr="00874A73" w:rsidRDefault="006E4940" w:rsidP="00F95D96">
            <w:pPr>
              <w:spacing w:line="276" w:lineRule="auto"/>
              <w:jc w:val="center"/>
              <w:rPr>
                <w:color w:val="000000"/>
                <w:szCs w:val="18"/>
                <w:lang w:eastAsia="en-ZA"/>
              </w:rPr>
            </w:pPr>
            <w:r w:rsidRPr="00874A73">
              <w:rPr>
                <w:color w:val="000000"/>
                <w:szCs w:val="18"/>
                <w:lang w:eastAsia="en-ZA"/>
              </w:rPr>
              <w:t>I</w:t>
            </w:r>
          </w:p>
        </w:tc>
      </w:tr>
      <w:tr w:rsidR="006E4940" w:rsidRPr="00874A73" w14:paraId="074C4D0E" w14:textId="77777777" w:rsidTr="00C735E2">
        <w:trPr>
          <w:trHeight w:val="290"/>
        </w:trPr>
        <w:tc>
          <w:tcPr>
            <w:tcW w:w="0" w:type="auto"/>
            <w:vMerge/>
            <w:tcBorders>
              <w:top w:val="nil"/>
              <w:left w:val="single" w:sz="4" w:space="0" w:color="auto"/>
              <w:bottom w:val="single" w:sz="4" w:space="0" w:color="auto"/>
              <w:right w:val="single" w:sz="4" w:space="0" w:color="auto"/>
            </w:tcBorders>
            <w:vAlign w:val="center"/>
            <w:hideMark/>
          </w:tcPr>
          <w:p w14:paraId="306A9945" w14:textId="77777777" w:rsidR="006E4940" w:rsidRPr="00874A73" w:rsidRDefault="006E4940" w:rsidP="00F95D96">
            <w:pPr>
              <w:spacing w:line="276" w:lineRule="auto"/>
              <w:rPr>
                <w:b/>
                <w:bCs/>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tcPr>
          <w:p w14:paraId="0486BECB" w14:textId="77777777" w:rsidR="006E4940" w:rsidRPr="00874A73" w:rsidRDefault="006E4940" w:rsidP="00477E30">
            <w:pPr>
              <w:pStyle w:val="ListParagraph"/>
              <w:numPr>
                <w:ilvl w:val="0"/>
                <w:numId w:val="38"/>
              </w:numPr>
              <w:spacing w:line="276" w:lineRule="auto"/>
              <w:jc w:val="center"/>
              <w:rPr>
                <w:color w:val="000000"/>
                <w:szCs w:val="18"/>
                <w:lang w:eastAsia="en-ZA"/>
              </w:rPr>
            </w:pPr>
          </w:p>
        </w:tc>
        <w:tc>
          <w:tcPr>
            <w:tcW w:w="0" w:type="auto"/>
            <w:tcBorders>
              <w:top w:val="nil"/>
              <w:left w:val="nil"/>
              <w:bottom w:val="single" w:sz="4" w:space="0" w:color="auto"/>
              <w:right w:val="single" w:sz="4" w:space="0" w:color="auto"/>
            </w:tcBorders>
            <w:shd w:val="clear" w:color="auto" w:fill="auto"/>
            <w:vAlign w:val="center"/>
            <w:hideMark/>
          </w:tcPr>
          <w:p w14:paraId="4052133D" w14:textId="116842F8" w:rsidR="006E4940" w:rsidRPr="00874A73" w:rsidRDefault="006E4940" w:rsidP="00F95D96">
            <w:pPr>
              <w:spacing w:line="276" w:lineRule="auto"/>
              <w:rPr>
                <w:color w:val="000000"/>
                <w:szCs w:val="18"/>
                <w:lang w:eastAsia="en-ZA"/>
              </w:rPr>
            </w:pPr>
            <w:r w:rsidRPr="00874A73">
              <w:rPr>
                <w:color w:val="000000"/>
                <w:szCs w:val="18"/>
                <w:lang w:eastAsia="en-ZA"/>
              </w:rPr>
              <w:t>Identify areas for potential cost savings and provide input for innovation process where appropriate</w:t>
            </w:r>
            <w:r w:rsidRPr="00874A73" w:rsidDel="00C70952">
              <w:rPr>
                <w:color w:val="000000"/>
                <w:szCs w:val="18"/>
                <w:lang w:eastAsia="en-ZA"/>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B8EC6B" w14:textId="67DDEE92" w:rsidR="006E4940" w:rsidRPr="00874A73" w:rsidRDefault="006E4940" w:rsidP="00F95D96">
            <w:pPr>
              <w:spacing w:line="276" w:lineRule="auto"/>
              <w:jc w:val="center"/>
              <w:rPr>
                <w:color w:val="000000"/>
                <w:szCs w:val="18"/>
                <w:lang w:eastAsia="en-ZA"/>
              </w:rPr>
            </w:pPr>
            <w:r w:rsidRPr="00874A73">
              <w:rPr>
                <w:color w:val="000000"/>
                <w:szCs w:val="18"/>
                <w:lang w:eastAsia="en-ZA"/>
              </w:rPr>
              <w:t xml:space="preserve">R, </w:t>
            </w:r>
            <w:r>
              <w:rPr>
                <w:color w:val="000000"/>
                <w:szCs w:val="18"/>
                <w:lang w:eastAsia="en-ZA"/>
              </w:rPr>
              <w:t>A</w:t>
            </w:r>
          </w:p>
        </w:tc>
        <w:tc>
          <w:tcPr>
            <w:tcW w:w="0" w:type="auto"/>
            <w:tcBorders>
              <w:top w:val="nil"/>
              <w:left w:val="nil"/>
              <w:bottom w:val="single" w:sz="4" w:space="0" w:color="auto"/>
              <w:right w:val="single" w:sz="4" w:space="0" w:color="auto"/>
            </w:tcBorders>
            <w:shd w:val="clear" w:color="auto" w:fill="auto"/>
            <w:vAlign w:val="center"/>
            <w:hideMark/>
          </w:tcPr>
          <w:p w14:paraId="7C5295DD" w14:textId="48164602" w:rsidR="006E4940" w:rsidRPr="00874A73" w:rsidRDefault="006E4940" w:rsidP="00F95D96">
            <w:pPr>
              <w:spacing w:line="276" w:lineRule="auto"/>
              <w:jc w:val="center"/>
              <w:rPr>
                <w:color w:val="000000"/>
                <w:szCs w:val="18"/>
                <w:lang w:eastAsia="en-ZA"/>
              </w:rPr>
            </w:pPr>
            <w:r w:rsidRPr="00874A73">
              <w:rPr>
                <w:color w:val="000000"/>
                <w:szCs w:val="18"/>
                <w:lang w:eastAsia="en-ZA"/>
              </w:rPr>
              <w:t>I</w:t>
            </w:r>
          </w:p>
        </w:tc>
      </w:tr>
    </w:tbl>
    <w:p w14:paraId="59280B74" w14:textId="06F14706" w:rsidR="00874A73" w:rsidRDefault="00874A73" w:rsidP="00F95D96">
      <w:pPr>
        <w:spacing w:line="276" w:lineRule="auto"/>
      </w:pPr>
    </w:p>
    <w:p w14:paraId="15FF5837" w14:textId="77777777" w:rsidR="0027111F" w:rsidRPr="00E17351" w:rsidRDefault="0027111F" w:rsidP="00F95D96">
      <w:pPr>
        <w:spacing w:line="276" w:lineRule="auto"/>
      </w:pPr>
    </w:p>
    <w:p w14:paraId="704C4385" w14:textId="77777777" w:rsidR="00874A73" w:rsidRPr="00E1239C" w:rsidRDefault="00874A73" w:rsidP="002D62BB">
      <w:pPr>
        <w:pStyle w:val="Num-Heading3"/>
        <w:numPr>
          <w:ilvl w:val="1"/>
          <w:numId w:val="50"/>
        </w:numPr>
        <w:spacing w:line="276" w:lineRule="auto"/>
        <w:ind w:left="851" w:hanging="851"/>
        <w:rPr>
          <w:rFonts w:eastAsia="Arial"/>
          <w:bCs/>
          <w:szCs w:val="20"/>
          <w:lang w:val="en-ZA"/>
        </w:rPr>
      </w:pPr>
      <w:r w:rsidRPr="00E1239C">
        <w:rPr>
          <w:rFonts w:eastAsia="Arial"/>
          <w:bCs/>
          <w:szCs w:val="20"/>
          <w:lang w:val="en-ZA"/>
        </w:rPr>
        <w:t>Roles and Responsibilities - Human Resources</w:t>
      </w:r>
    </w:p>
    <w:p w14:paraId="1BC54225" w14:textId="79874068" w:rsidR="00D1552A" w:rsidRDefault="00874A73" w:rsidP="00D1552A">
      <w:pPr>
        <w:spacing w:line="360" w:lineRule="auto"/>
        <w:jc w:val="both"/>
      </w:pPr>
      <w:r w:rsidRPr="00E17351">
        <w:t>Human Resource Management Services include the activities associated with the provision and adjustment of appropriate human resources, per workloads, to perform the required Services at the required Service Levels</w:t>
      </w:r>
      <w:r w:rsidR="00A27760">
        <w:t>.</w:t>
      </w:r>
    </w:p>
    <w:p w14:paraId="5145B5B4" w14:textId="6DB0DEBC" w:rsidR="001156D6" w:rsidRPr="00FF2044" w:rsidRDefault="001156D6" w:rsidP="001156D6">
      <w:pPr>
        <w:spacing w:line="360" w:lineRule="auto"/>
        <w:rPr>
          <w:b/>
          <w:bCs/>
        </w:rPr>
      </w:pPr>
      <w:r w:rsidRPr="00FF2044">
        <w:rPr>
          <w:b/>
          <w:bCs/>
          <w:sz w:val="16"/>
        </w:rPr>
        <w:t xml:space="preserve">Table 6 - Roles and Responsibilities </w:t>
      </w:r>
      <w:r w:rsidRPr="009E5D27">
        <w:rPr>
          <w:b/>
          <w:bCs/>
          <w:sz w:val="16"/>
        </w:rPr>
        <w:t>- Human Resources</w:t>
      </w:r>
    </w:p>
    <w:tbl>
      <w:tblPr>
        <w:tblW w:w="9350" w:type="dxa"/>
        <w:tblLayout w:type="fixed"/>
        <w:tblLook w:val="04A0" w:firstRow="1" w:lastRow="0" w:firstColumn="1" w:lastColumn="0" w:noHBand="0" w:noVBand="1"/>
      </w:tblPr>
      <w:tblGrid>
        <w:gridCol w:w="777"/>
        <w:gridCol w:w="236"/>
        <w:gridCol w:w="972"/>
        <w:gridCol w:w="5565"/>
        <w:gridCol w:w="1017"/>
        <w:gridCol w:w="783"/>
      </w:tblGrid>
      <w:tr w:rsidR="001156D6" w:rsidRPr="00874A73" w14:paraId="22AD4970" w14:textId="77777777" w:rsidTr="0091363A">
        <w:trPr>
          <w:cantSplit/>
          <w:trHeight w:val="310"/>
          <w:tblHeader/>
        </w:trPr>
        <w:tc>
          <w:tcPr>
            <w:tcW w:w="77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E9B319E" w14:textId="77777777" w:rsidR="001156D6" w:rsidRPr="00874A73" w:rsidRDefault="001156D6" w:rsidP="00F95D96">
            <w:pPr>
              <w:spacing w:line="276" w:lineRule="auto"/>
              <w:jc w:val="center"/>
              <w:rPr>
                <w:b/>
                <w:bCs/>
                <w:color w:val="FFFFFF"/>
                <w:szCs w:val="18"/>
                <w:lang w:eastAsia="en-ZA"/>
              </w:rPr>
            </w:pPr>
            <w:r w:rsidRPr="00874A73">
              <w:rPr>
                <w:b/>
                <w:bCs/>
                <w:color w:val="FFFFFF"/>
                <w:szCs w:val="18"/>
                <w:lang w:eastAsia="en-ZA"/>
              </w:rPr>
              <w:t>Sub area</w:t>
            </w:r>
          </w:p>
        </w:tc>
        <w:tc>
          <w:tcPr>
            <w:tcW w:w="236" w:type="dxa"/>
            <w:tcBorders>
              <w:top w:val="single" w:sz="4" w:space="0" w:color="auto"/>
              <w:left w:val="nil"/>
              <w:bottom w:val="single" w:sz="4" w:space="0" w:color="auto"/>
              <w:right w:val="nil"/>
            </w:tcBorders>
            <w:shd w:val="clear" w:color="000000" w:fill="000000"/>
          </w:tcPr>
          <w:p w14:paraId="61A49627" w14:textId="77777777" w:rsidR="001156D6" w:rsidRPr="00874A73" w:rsidRDefault="001156D6" w:rsidP="00F95D96">
            <w:pPr>
              <w:spacing w:line="276" w:lineRule="auto"/>
              <w:jc w:val="center"/>
              <w:rPr>
                <w:b/>
                <w:bCs/>
                <w:color w:val="FFFFFF"/>
                <w:szCs w:val="18"/>
                <w:lang w:eastAsia="en-ZA"/>
              </w:rPr>
            </w:pPr>
          </w:p>
        </w:tc>
        <w:tc>
          <w:tcPr>
            <w:tcW w:w="972" w:type="dxa"/>
            <w:tcBorders>
              <w:top w:val="single" w:sz="4" w:space="0" w:color="auto"/>
              <w:left w:val="nil"/>
              <w:bottom w:val="single" w:sz="4" w:space="0" w:color="auto"/>
              <w:right w:val="single" w:sz="4" w:space="0" w:color="auto"/>
            </w:tcBorders>
            <w:shd w:val="clear" w:color="000000" w:fill="000000"/>
            <w:vAlign w:val="center"/>
            <w:hideMark/>
          </w:tcPr>
          <w:p w14:paraId="52CB5AAE" w14:textId="643F0B62" w:rsidR="001156D6" w:rsidRPr="00874A73" w:rsidRDefault="001156D6" w:rsidP="00F95D96">
            <w:pPr>
              <w:spacing w:line="276" w:lineRule="auto"/>
              <w:jc w:val="center"/>
              <w:rPr>
                <w:b/>
                <w:bCs/>
                <w:color w:val="FFFFFF"/>
                <w:szCs w:val="18"/>
                <w:lang w:eastAsia="en-ZA"/>
              </w:rPr>
            </w:pPr>
            <w:r w:rsidRPr="00874A73">
              <w:rPr>
                <w:b/>
                <w:bCs/>
                <w:color w:val="FFFFFF"/>
                <w:szCs w:val="18"/>
                <w:lang w:eastAsia="en-ZA"/>
              </w:rPr>
              <w:t>Number</w:t>
            </w:r>
          </w:p>
        </w:tc>
        <w:tc>
          <w:tcPr>
            <w:tcW w:w="5565" w:type="dxa"/>
            <w:tcBorders>
              <w:top w:val="single" w:sz="4" w:space="0" w:color="auto"/>
              <w:left w:val="nil"/>
              <w:bottom w:val="single" w:sz="4" w:space="0" w:color="auto"/>
              <w:right w:val="single" w:sz="4" w:space="0" w:color="auto"/>
            </w:tcBorders>
            <w:shd w:val="clear" w:color="000000" w:fill="000000"/>
            <w:vAlign w:val="center"/>
            <w:hideMark/>
          </w:tcPr>
          <w:p w14:paraId="5E62AEC9" w14:textId="77777777" w:rsidR="001156D6" w:rsidRPr="00874A73" w:rsidRDefault="001156D6" w:rsidP="00F95D96">
            <w:pPr>
              <w:spacing w:line="276" w:lineRule="auto"/>
              <w:jc w:val="center"/>
              <w:rPr>
                <w:b/>
                <w:bCs/>
                <w:color w:val="FFFFFF"/>
                <w:szCs w:val="18"/>
                <w:lang w:eastAsia="en-ZA"/>
              </w:rPr>
            </w:pPr>
            <w:r w:rsidRPr="00874A73">
              <w:rPr>
                <w:b/>
                <w:bCs/>
                <w:color w:val="FFFFFF"/>
                <w:szCs w:val="18"/>
                <w:lang w:eastAsia="en-ZA"/>
              </w:rPr>
              <w:t>Task/Activity</w:t>
            </w:r>
          </w:p>
        </w:tc>
        <w:tc>
          <w:tcPr>
            <w:tcW w:w="1017" w:type="dxa"/>
            <w:tcBorders>
              <w:top w:val="single" w:sz="4" w:space="0" w:color="auto"/>
              <w:left w:val="nil"/>
              <w:bottom w:val="single" w:sz="4" w:space="0" w:color="auto"/>
              <w:right w:val="single" w:sz="4" w:space="0" w:color="auto"/>
            </w:tcBorders>
            <w:shd w:val="clear" w:color="000000" w:fill="000000"/>
            <w:vAlign w:val="center"/>
            <w:hideMark/>
          </w:tcPr>
          <w:p w14:paraId="0AD82C3D" w14:textId="77777777" w:rsidR="001156D6" w:rsidRPr="00874A73" w:rsidRDefault="001156D6" w:rsidP="00F95D96">
            <w:pPr>
              <w:spacing w:line="276" w:lineRule="auto"/>
              <w:jc w:val="center"/>
              <w:rPr>
                <w:b/>
                <w:bCs/>
                <w:color w:val="FFFFFF"/>
                <w:szCs w:val="18"/>
                <w:lang w:eastAsia="en-ZA"/>
              </w:rPr>
            </w:pPr>
            <w:r w:rsidRPr="00874A73">
              <w:rPr>
                <w:b/>
                <w:bCs/>
                <w:color w:val="FFFFFF"/>
                <w:szCs w:val="18"/>
                <w:lang w:eastAsia="en-ZA"/>
              </w:rPr>
              <w:t>provider</w:t>
            </w:r>
          </w:p>
        </w:tc>
        <w:tc>
          <w:tcPr>
            <w:tcW w:w="783" w:type="dxa"/>
            <w:tcBorders>
              <w:top w:val="single" w:sz="4" w:space="0" w:color="auto"/>
              <w:left w:val="nil"/>
              <w:bottom w:val="single" w:sz="4" w:space="0" w:color="auto"/>
              <w:right w:val="single" w:sz="4" w:space="0" w:color="auto"/>
            </w:tcBorders>
            <w:shd w:val="clear" w:color="000000" w:fill="000000"/>
            <w:vAlign w:val="center"/>
            <w:hideMark/>
          </w:tcPr>
          <w:p w14:paraId="2225E41F" w14:textId="77777777" w:rsidR="001156D6" w:rsidRPr="00874A73" w:rsidRDefault="001156D6" w:rsidP="00F95D96">
            <w:pPr>
              <w:spacing w:line="276" w:lineRule="auto"/>
              <w:jc w:val="center"/>
              <w:rPr>
                <w:b/>
                <w:bCs/>
                <w:color w:val="FFFFFF"/>
                <w:szCs w:val="18"/>
                <w:lang w:eastAsia="en-ZA"/>
              </w:rPr>
            </w:pPr>
            <w:r w:rsidRPr="00874A73">
              <w:rPr>
                <w:b/>
                <w:bCs/>
                <w:color w:val="FFFFFF"/>
                <w:szCs w:val="18"/>
                <w:lang w:eastAsia="en-ZA"/>
              </w:rPr>
              <w:t>ACSA</w:t>
            </w:r>
          </w:p>
        </w:tc>
      </w:tr>
      <w:tr w:rsidR="001156D6" w:rsidRPr="00874A73" w14:paraId="2F9BBB9F" w14:textId="77777777" w:rsidTr="0091363A">
        <w:trPr>
          <w:trHeight w:val="870"/>
        </w:trPr>
        <w:tc>
          <w:tcPr>
            <w:tcW w:w="77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CE70ECC" w14:textId="77777777" w:rsidR="001156D6" w:rsidRPr="00874A73" w:rsidRDefault="001156D6" w:rsidP="00F95D96">
            <w:pPr>
              <w:spacing w:line="276" w:lineRule="auto"/>
              <w:jc w:val="center"/>
              <w:rPr>
                <w:b/>
                <w:bCs/>
                <w:color w:val="000000"/>
                <w:szCs w:val="18"/>
                <w:lang w:eastAsia="en-ZA"/>
              </w:rPr>
            </w:pPr>
            <w:r w:rsidRPr="00874A73">
              <w:rPr>
                <w:b/>
                <w:bCs/>
                <w:color w:val="000000"/>
                <w:szCs w:val="18"/>
                <w:lang w:eastAsia="en-ZA"/>
              </w:rPr>
              <w:t>Skills and Staffing</w:t>
            </w:r>
          </w:p>
        </w:tc>
        <w:tc>
          <w:tcPr>
            <w:tcW w:w="236" w:type="dxa"/>
            <w:tcBorders>
              <w:top w:val="nil"/>
              <w:left w:val="nil"/>
              <w:bottom w:val="single" w:sz="4" w:space="0" w:color="auto"/>
              <w:right w:val="nil"/>
            </w:tcBorders>
          </w:tcPr>
          <w:p w14:paraId="4E63CC96" w14:textId="77777777" w:rsidR="001156D6" w:rsidRPr="00874A73" w:rsidRDefault="001156D6" w:rsidP="00477E30">
            <w:pPr>
              <w:pStyle w:val="ListParagraph"/>
              <w:numPr>
                <w:ilvl w:val="0"/>
                <w:numId w:val="37"/>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772FA264" w14:textId="776BB876"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7975C0F3" w14:textId="77777777" w:rsidR="001156D6" w:rsidRPr="00874A73" w:rsidRDefault="001156D6" w:rsidP="00F95D96">
            <w:pPr>
              <w:spacing w:line="276" w:lineRule="auto"/>
              <w:rPr>
                <w:color w:val="000000"/>
                <w:szCs w:val="18"/>
                <w:lang w:eastAsia="en-ZA"/>
              </w:rPr>
            </w:pPr>
            <w:r w:rsidRPr="00874A73">
              <w:rPr>
                <w:color w:val="000000"/>
                <w:szCs w:val="18"/>
                <w:lang w:eastAsia="en-ZA"/>
              </w:rPr>
              <w:t>Ensure that staffing and skill levels are adequate to achieve SLA</w:t>
            </w:r>
          </w:p>
        </w:tc>
        <w:tc>
          <w:tcPr>
            <w:tcW w:w="1017" w:type="dxa"/>
            <w:tcBorders>
              <w:top w:val="nil"/>
              <w:left w:val="nil"/>
              <w:bottom w:val="single" w:sz="4" w:space="0" w:color="auto"/>
              <w:right w:val="single" w:sz="4" w:space="0" w:color="auto"/>
            </w:tcBorders>
            <w:shd w:val="clear" w:color="auto" w:fill="auto"/>
            <w:vAlign w:val="center"/>
            <w:hideMark/>
          </w:tcPr>
          <w:p w14:paraId="35781666"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5B002517"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I</w:t>
            </w:r>
          </w:p>
        </w:tc>
      </w:tr>
      <w:tr w:rsidR="001156D6" w:rsidRPr="00874A73" w14:paraId="660D1EA0"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04799B8E" w14:textId="77777777" w:rsidR="001156D6" w:rsidRPr="00874A73" w:rsidRDefault="001156D6" w:rsidP="00F95D96">
            <w:pPr>
              <w:spacing w:line="276" w:lineRule="auto"/>
              <w:rPr>
                <w:b/>
                <w:bCs/>
                <w:color w:val="000000"/>
                <w:szCs w:val="18"/>
                <w:lang w:eastAsia="en-ZA"/>
              </w:rPr>
            </w:pPr>
          </w:p>
        </w:tc>
        <w:tc>
          <w:tcPr>
            <w:tcW w:w="236" w:type="dxa"/>
            <w:tcBorders>
              <w:top w:val="nil"/>
              <w:left w:val="nil"/>
              <w:bottom w:val="single" w:sz="4" w:space="0" w:color="auto"/>
              <w:right w:val="nil"/>
            </w:tcBorders>
          </w:tcPr>
          <w:p w14:paraId="2627357C"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4851536D" w14:textId="09F214B9"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72FA6951" w14:textId="77777777" w:rsidR="001156D6" w:rsidRPr="00874A73" w:rsidRDefault="001156D6" w:rsidP="00F95D96">
            <w:pPr>
              <w:spacing w:line="276" w:lineRule="auto"/>
              <w:rPr>
                <w:color w:val="000000"/>
                <w:szCs w:val="18"/>
                <w:lang w:eastAsia="en-ZA"/>
              </w:rPr>
            </w:pPr>
            <w:r w:rsidRPr="00874A73">
              <w:rPr>
                <w:color w:val="000000"/>
                <w:szCs w:val="18"/>
                <w:lang w:eastAsia="en-ZA"/>
              </w:rPr>
              <w:t xml:space="preserve">Train and up skill staff as required </w:t>
            </w:r>
          </w:p>
        </w:tc>
        <w:tc>
          <w:tcPr>
            <w:tcW w:w="1017" w:type="dxa"/>
            <w:tcBorders>
              <w:top w:val="nil"/>
              <w:left w:val="nil"/>
              <w:bottom w:val="single" w:sz="4" w:space="0" w:color="auto"/>
              <w:right w:val="single" w:sz="4" w:space="0" w:color="auto"/>
            </w:tcBorders>
            <w:shd w:val="clear" w:color="auto" w:fill="auto"/>
            <w:vAlign w:val="center"/>
            <w:hideMark/>
          </w:tcPr>
          <w:p w14:paraId="0BA737C6"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29135769"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I</w:t>
            </w:r>
          </w:p>
        </w:tc>
      </w:tr>
      <w:tr w:rsidR="001156D6" w:rsidRPr="00874A73" w14:paraId="52F9AB03"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205CC4E8" w14:textId="77777777" w:rsidR="001156D6" w:rsidRPr="00874A73" w:rsidRDefault="001156D6" w:rsidP="00F95D96">
            <w:pPr>
              <w:spacing w:line="276" w:lineRule="auto"/>
              <w:rPr>
                <w:b/>
                <w:bCs/>
                <w:color w:val="000000"/>
                <w:szCs w:val="18"/>
                <w:lang w:eastAsia="en-ZA"/>
              </w:rPr>
            </w:pPr>
          </w:p>
        </w:tc>
        <w:tc>
          <w:tcPr>
            <w:tcW w:w="236" w:type="dxa"/>
            <w:tcBorders>
              <w:top w:val="nil"/>
              <w:left w:val="nil"/>
              <w:bottom w:val="single" w:sz="4" w:space="0" w:color="auto"/>
              <w:right w:val="nil"/>
            </w:tcBorders>
          </w:tcPr>
          <w:p w14:paraId="0CBB83FC"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21FAB786" w14:textId="4DEDB30F"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2A5F4ED9" w14:textId="6D2996F0" w:rsidR="001156D6" w:rsidRPr="00874A73" w:rsidRDefault="001156D6" w:rsidP="00F95D96">
            <w:pPr>
              <w:spacing w:line="276" w:lineRule="auto"/>
              <w:rPr>
                <w:color w:val="000000"/>
                <w:szCs w:val="18"/>
                <w:lang w:eastAsia="en-ZA"/>
              </w:rPr>
            </w:pPr>
            <w:r w:rsidRPr="00874A73">
              <w:rPr>
                <w:color w:val="000000"/>
                <w:szCs w:val="18"/>
                <w:lang w:eastAsia="en-ZA"/>
              </w:rPr>
              <w:t>Provide ACSA with staff training plans (</w:t>
            </w:r>
            <w:r>
              <w:rPr>
                <w:color w:val="000000"/>
                <w:szCs w:val="18"/>
                <w:lang w:eastAsia="en-ZA"/>
              </w:rPr>
              <w:t>where necessary</w:t>
            </w:r>
            <w:r w:rsidRPr="00874A73">
              <w:rPr>
                <w:color w:val="000000"/>
                <w:szCs w:val="18"/>
                <w:lang w:eastAsia="en-ZA"/>
              </w:rPr>
              <w:t>)</w:t>
            </w:r>
          </w:p>
        </w:tc>
        <w:tc>
          <w:tcPr>
            <w:tcW w:w="1017" w:type="dxa"/>
            <w:tcBorders>
              <w:top w:val="nil"/>
              <w:left w:val="nil"/>
              <w:bottom w:val="single" w:sz="4" w:space="0" w:color="auto"/>
              <w:right w:val="single" w:sz="4" w:space="0" w:color="auto"/>
            </w:tcBorders>
            <w:shd w:val="clear" w:color="auto" w:fill="auto"/>
            <w:vAlign w:val="center"/>
            <w:hideMark/>
          </w:tcPr>
          <w:p w14:paraId="25609308"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04F5563A"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I</w:t>
            </w:r>
          </w:p>
        </w:tc>
      </w:tr>
      <w:tr w:rsidR="001156D6" w:rsidRPr="00874A73" w14:paraId="5F73C335"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4F2277EB" w14:textId="77777777" w:rsidR="001156D6" w:rsidRPr="00874A73" w:rsidRDefault="001156D6" w:rsidP="00F95D96">
            <w:pPr>
              <w:spacing w:line="276" w:lineRule="auto"/>
              <w:rPr>
                <w:b/>
                <w:bCs/>
                <w:color w:val="000000"/>
                <w:szCs w:val="18"/>
                <w:lang w:eastAsia="en-ZA"/>
              </w:rPr>
            </w:pPr>
          </w:p>
        </w:tc>
        <w:tc>
          <w:tcPr>
            <w:tcW w:w="236" w:type="dxa"/>
            <w:tcBorders>
              <w:top w:val="nil"/>
              <w:left w:val="nil"/>
              <w:bottom w:val="single" w:sz="4" w:space="0" w:color="auto"/>
              <w:right w:val="nil"/>
            </w:tcBorders>
          </w:tcPr>
          <w:p w14:paraId="253776C7"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785F4670" w14:textId="10C308DB"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7A1E2F3E" w14:textId="77777777" w:rsidR="001156D6" w:rsidRPr="00874A73" w:rsidRDefault="001156D6" w:rsidP="00F95D96">
            <w:pPr>
              <w:spacing w:line="276" w:lineRule="auto"/>
              <w:rPr>
                <w:color w:val="000000"/>
                <w:szCs w:val="18"/>
                <w:lang w:eastAsia="en-ZA"/>
              </w:rPr>
            </w:pPr>
            <w:r w:rsidRPr="00874A73">
              <w:rPr>
                <w:color w:val="000000"/>
                <w:szCs w:val="18"/>
                <w:lang w:eastAsia="en-ZA"/>
              </w:rPr>
              <w:t xml:space="preserve">Monitor the staff development </w:t>
            </w:r>
          </w:p>
        </w:tc>
        <w:tc>
          <w:tcPr>
            <w:tcW w:w="1017" w:type="dxa"/>
            <w:tcBorders>
              <w:top w:val="nil"/>
              <w:left w:val="nil"/>
              <w:bottom w:val="single" w:sz="4" w:space="0" w:color="auto"/>
              <w:right w:val="single" w:sz="4" w:space="0" w:color="auto"/>
            </w:tcBorders>
            <w:shd w:val="clear" w:color="auto" w:fill="auto"/>
            <w:vAlign w:val="center"/>
            <w:hideMark/>
          </w:tcPr>
          <w:p w14:paraId="730767C3" w14:textId="198894F1" w:rsidR="001156D6" w:rsidRPr="00874A73" w:rsidRDefault="00DC1964" w:rsidP="00F95D96">
            <w:pPr>
              <w:spacing w:line="276" w:lineRule="auto"/>
              <w:jc w:val="center"/>
              <w:rPr>
                <w:color w:val="000000"/>
                <w:szCs w:val="18"/>
                <w:lang w:eastAsia="en-ZA"/>
              </w:rPr>
            </w:pPr>
            <w:r>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7E24A8FC" w14:textId="0C4F512E" w:rsidR="001156D6" w:rsidRPr="00874A73" w:rsidRDefault="00DC1964" w:rsidP="00F95D96">
            <w:pPr>
              <w:spacing w:line="276" w:lineRule="auto"/>
              <w:jc w:val="center"/>
              <w:rPr>
                <w:color w:val="000000"/>
                <w:szCs w:val="18"/>
                <w:lang w:eastAsia="en-ZA"/>
              </w:rPr>
            </w:pPr>
            <w:r>
              <w:rPr>
                <w:color w:val="000000"/>
                <w:szCs w:val="18"/>
                <w:lang w:eastAsia="en-ZA"/>
              </w:rPr>
              <w:t>I</w:t>
            </w:r>
          </w:p>
        </w:tc>
      </w:tr>
      <w:tr w:rsidR="001156D6" w:rsidRPr="00874A73" w14:paraId="55DD092F" w14:textId="77777777" w:rsidTr="0091363A">
        <w:trPr>
          <w:trHeight w:val="460"/>
        </w:trPr>
        <w:tc>
          <w:tcPr>
            <w:tcW w:w="7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714A53D" w14:textId="77777777" w:rsidR="001156D6" w:rsidRPr="00874A73" w:rsidRDefault="001156D6" w:rsidP="00F95D96">
            <w:pPr>
              <w:spacing w:line="276" w:lineRule="auto"/>
              <w:jc w:val="center"/>
              <w:rPr>
                <w:b/>
                <w:bCs/>
                <w:color w:val="000000"/>
                <w:szCs w:val="18"/>
                <w:lang w:eastAsia="en-ZA"/>
              </w:rPr>
            </w:pPr>
            <w:r w:rsidRPr="00874A73">
              <w:rPr>
                <w:b/>
                <w:bCs/>
                <w:color w:val="000000"/>
                <w:szCs w:val="18"/>
                <w:lang w:eastAsia="en-ZA"/>
              </w:rPr>
              <w:t>Capacity Management</w:t>
            </w:r>
          </w:p>
        </w:tc>
        <w:tc>
          <w:tcPr>
            <w:tcW w:w="236" w:type="dxa"/>
            <w:tcBorders>
              <w:top w:val="nil"/>
              <w:left w:val="nil"/>
              <w:bottom w:val="single" w:sz="4" w:space="0" w:color="auto"/>
              <w:right w:val="nil"/>
            </w:tcBorders>
          </w:tcPr>
          <w:p w14:paraId="005193BB"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6E13FEF5" w14:textId="5BD47321"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1028E921" w14:textId="77777777" w:rsidR="001156D6" w:rsidRPr="00874A73" w:rsidRDefault="001156D6" w:rsidP="00F95D96">
            <w:pPr>
              <w:spacing w:line="276" w:lineRule="auto"/>
              <w:rPr>
                <w:color w:val="000000"/>
                <w:szCs w:val="18"/>
                <w:lang w:eastAsia="en-ZA"/>
              </w:rPr>
            </w:pPr>
            <w:r w:rsidRPr="00874A73">
              <w:rPr>
                <w:color w:val="000000"/>
                <w:szCs w:val="18"/>
                <w:lang w:eastAsia="en-ZA"/>
              </w:rPr>
              <w:t>Proactively keep the provider informed of any requirements that would potentially impact on the Service provider's HR resource requirements</w:t>
            </w:r>
          </w:p>
        </w:tc>
        <w:tc>
          <w:tcPr>
            <w:tcW w:w="1017" w:type="dxa"/>
            <w:tcBorders>
              <w:top w:val="nil"/>
              <w:left w:val="nil"/>
              <w:bottom w:val="single" w:sz="4" w:space="0" w:color="auto"/>
              <w:right w:val="single" w:sz="4" w:space="0" w:color="auto"/>
            </w:tcBorders>
            <w:shd w:val="clear" w:color="auto" w:fill="auto"/>
            <w:vAlign w:val="center"/>
            <w:hideMark/>
          </w:tcPr>
          <w:p w14:paraId="0C844EAA" w14:textId="356F2CDB" w:rsidR="001156D6" w:rsidRPr="00874A73" w:rsidRDefault="001156D6" w:rsidP="00F95D96">
            <w:pPr>
              <w:spacing w:line="276" w:lineRule="auto"/>
              <w:jc w:val="center"/>
              <w:rPr>
                <w:color w:val="000000"/>
                <w:szCs w:val="18"/>
                <w:lang w:eastAsia="en-ZA"/>
              </w:rPr>
            </w:pPr>
            <w:r w:rsidRPr="00874A73">
              <w:rPr>
                <w:color w:val="000000"/>
                <w:szCs w:val="18"/>
                <w:lang w:eastAsia="en-ZA"/>
              </w:rPr>
              <w:t>I</w:t>
            </w:r>
            <w:r w:rsidR="00016352">
              <w:rPr>
                <w:color w:val="000000"/>
                <w:szCs w:val="18"/>
                <w:lang w:eastAsia="en-ZA"/>
              </w:rPr>
              <w:t>C</w:t>
            </w:r>
          </w:p>
        </w:tc>
        <w:tc>
          <w:tcPr>
            <w:tcW w:w="783" w:type="dxa"/>
            <w:tcBorders>
              <w:top w:val="nil"/>
              <w:left w:val="nil"/>
              <w:bottom w:val="single" w:sz="4" w:space="0" w:color="auto"/>
              <w:right w:val="single" w:sz="4" w:space="0" w:color="auto"/>
            </w:tcBorders>
            <w:shd w:val="clear" w:color="auto" w:fill="auto"/>
            <w:vAlign w:val="center"/>
            <w:hideMark/>
          </w:tcPr>
          <w:p w14:paraId="4ACA81A9"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r>
      <w:tr w:rsidR="001156D6" w:rsidRPr="00874A73" w14:paraId="0CC345F2"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1BB63348" w14:textId="77777777" w:rsidR="001156D6" w:rsidRPr="00874A73" w:rsidRDefault="001156D6" w:rsidP="00F95D96">
            <w:pPr>
              <w:spacing w:line="276" w:lineRule="auto"/>
              <w:rPr>
                <w:b/>
                <w:bCs/>
                <w:color w:val="000000"/>
                <w:szCs w:val="18"/>
                <w:lang w:eastAsia="en-ZA"/>
              </w:rPr>
            </w:pPr>
          </w:p>
        </w:tc>
        <w:tc>
          <w:tcPr>
            <w:tcW w:w="236" w:type="dxa"/>
            <w:tcBorders>
              <w:top w:val="nil"/>
              <w:left w:val="nil"/>
              <w:bottom w:val="single" w:sz="4" w:space="0" w:color="auto"/>
              <w:right w:val="nil"/>
            </w:tcBorders>
          </w:tcPr>
          <w:p w14:paraId="2AC05005"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37DA1784" w14:textId="549D1F22"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44C4EBEF" w14:textId="77777777" w:rsidR="001156D6" w:rsidRPr="00874A73" w:rsidRDefault="001156D6" w:rsidP="00F95D96">
            <w:pPr>
              <w:spacing w:line="276" w:lineRule="auto"/>
              <w:rPr>
                <w:color w:val="000000"/>
                <w:szCs w:val="18"/>
                <w:lang w:eastAsia="en-ZA"/>
              </w:rPr>
            </w:pPr>
            <w:r w:rsidRPr="00874A73">
              <w:rPr>
                <w:color w:val="000000"/>
                <w:szCs w:val="18"/>
                <w:lang w:eastAsia="en-ZA"/>
              </w:rPr>
              <w:t>Define any constraints for the use of Subcontractors</w:t>
            </w:r>
          </w:p>
        </w:tc>
        <w:tc>
          <w:tcPr>
            <w:tcW w:w="1017" w:type="dxa"/>
            <w:tcBorders>
              <w:top w:val="nil"/>
              <w:left w:val="nil"/>
              <w:bottom w:val="single" w:sz="4" w:space="0" w:color="auto"/>
              <w:right w:val="single" w:sz="4" w:space="0" w:color="auto"/>
            </w:tcBorders>
            <w:shd w:val="clear" w:color="auto" w:fill="auto"/>
            <w:vAlign w:val="center"/>
            <w:hideMark/>
          </w:tcPr>
          <w:p w14:paraId="519C0684"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I</w:t>
            </w:r>
          </w:p>
        </w:tc>
        <w:tc>
          <w:tcPr>
            <w:tcW w:w="783" w:type="dxa"/>
            <w:tcBorders>
              <w:top w:val="nil"/>
              <w:left w:val="nil"/>
              <w:bottom w:val="single" w:sz="4" w:space="0" w:color="auto"/>
              <w:right w:val="single" w:sz="4" w:space="0" w:color="auto"/>
            </w:tcBorders>
            <w:shd w:val="clear" w:color="auto" w:fill="auto"/>
            <w:vAlign w:val="center"/>
            <w:hideMark/>
          </w:tcPr>
          <w:p w14:paraId="69B2D5DC"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r>
      <w:tr w:rsidR="001156D6" w:rsidRPr="00874A73" w14:paraId="5C3094D4"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3A5F1368" w14:textId="77777777" w:rsidR="001156D6" w:rsidRPr="00874A73" w:rsidRDefault="001156D6" w:rsidP="00F95D96">
            <w:pPr>
              <w:spacing w:line="276" w:lineRule="auto"/>
              <w:rPr>
                <w:b/>
                <w:bCs/>
                <w:color w:val="000000"/>
                <w:szCs w:val="18"/>
                <w:lang w:eastAsia="en-ZA"/>
              </w:rPr>
            </w:pPr>
          </w:p>
        </w:tc>
        <w:tc>
          <w:tcPr>
            <w:tcW w:w="236" w:type="dxa"/>
            <w:tcBorders>
              <w:top w:val="nil"/>
              <w:left w:val="nil"/>
              <w:bottom w:val="single" w:sz="4" w:space="0" w:color="auto"/>
              <w:right w:val="nil"/>
            </w:tcBorders>
          </w:tcPr>
          <w:p w14:paraId="2B327960" w14:textId="77777777" w:rsidR="001156D6" w:rsidRPr="00874A73" w:rsidRDefault="001156D6"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6C7842FD" w14:textId="2ECA8A90" w:rsidR="001156D6" w:rsidRPr="0091363A" w:rsidRDefault="001156D6"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5CAEC551" w14:textId="77777777" w:rsidR="001156D6" w:rsidRPr="00874A73" w:rsidRDefault="001156D6" w:rsidP="00F95D96">
            <w:pPr>
              <w:spacing w:line="276" w:lineRule="auto"/>
              <w:rPr>
                <w:color w:val="000000"/>
                <w:szCs w:val="18"/>
                <w:lang w:eastAsia="en-ZA"/>
              </w:rPr>
            </w:pPr>
            <w:r w:rsidRPr="00874A73">
              <w:rPr>
                <w:color w:val="000000"/>
                <w:szCs w:val="18"/>
                <w:lang w:eastAsia="en-ZA"/>
              </w:rPr>
              <w:t>Approve or reject recommended Subcontractors</w:t>
            </w:r>
          </w:p>
        </w:tc>
        <w:tc>
          <w:tcPr>
            <w:tcW w:w="1017" w:type="dxa"/>
            <w:tcBorders>
              <w:top w:val="nil"/>
              <w:left w:val="nil"/>
              <w:bottom w:val="single" w:sz="4" w:space="0" w:color="auto"/>
              <w:right w:val="single" w:sz="4" w:space="0" w:color="auto"/>
            </w:tcBorders>
            <w:shd w:val="clear" w:color="auto" w:fill="auto"/>
            <w:vAlign w:val="center"/>
            <w:hideMark/>
          </w:tcPr>
          <w:p w14:paraId="37D4935C"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I</w:t>
            </w:r>
          </w:p>
        </w:tc>
        <w:tc>
          <w:tcPr>
            <w:tcW w:w="783" w:type="dxa"/>
            <w:tcBorders>
              <w:top w:val="nil"/>
              <w:left w:val="nil"/>
              <w:bottom w:val="single" w:sz="4" w:space="0" w:color="auto"/>
              <w:right w:val="single" w:sz="4" w:space="0" w:color="auto"/>
            </w:tcBorders>
            <w:shd w:val="clear" w:color="auto" w:fill="auto"/>
            <w:vAlign w:val="center"/>
            <w:hideMark/>
          </w:tcPr>
          <w:p w14:paraId="71260F94" w14:textId="77777777" w:rsidR="001156D6" w:rsidRPr="00874A73" w:rsidRDefault="001156D6" w:rsidP="00F95D96">
            <w:pPr>
              <w:spacing w:line="276" w:lineRule="auto"/>
              <w:jc w:val="center"/>
              <w:rPr>
                <w:color w:val="000000"/>
                <w:szCs w:val="18"/>
                <w:lang w:eastAsia="en-ZA"/>
              </w:rPr>
            </w:pPr>
            <w:r w:rsidRPr="00874A73">
              <w:rPr>
                <w:color w:val="000000"/>
                <w:szCs w:val="18"/>
                <w:lang w:eastAsia="en-ZA"/>
              </w:rPr>
              <w:t>R, A</w:t>
            </w:r>
          </w:p>
        </w:tc>
      </w:tr>
      <w:tr w:rsidR="0091363A" w:rsidRPr="00874A73" w14:paraId="5578EA59" w14:textId="77777777" w:rsidTr="0091363A">
        <w:trPr>
          <w:trHeight w:val="460"/>
        </w:trPr>
        <w:tc>
          <w:tcPr>
            <w:tcW w:w="777" w:type="dxa"/>
            <w:vMerge/>
            <w:tcBorders>
              <w:top w:val="nil"/>
              <w:left w:val="single" w:sz="4" w:space="0" w:color="auto"/>
              <w:bottom w:val="single" w:sz="4" w:space="0" w:color="auto"/>
              <w:right w:val="single" w:sz="4" w:space="0" w:color="auto"/>
            </w:tcBorders>
            <w:vAlign w:val="center"/>
            <w:hideMark/>
          </w:tcPr>
          <w:p w14:paraId="4ECA70CA"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716FC7BB"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4755E52D" w14:textId="4A672128" w:rsidR="0091363A" w:rsidRPr="0091363A" w:rsidRDefault="0091363A"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4545C97D" w14:textId="77777777" w:rsidR="0091363A" w:rsidRPr="00874A73" w:rsidRDefault="0091363A" w:rsidP="0091363A">
            <w:pPr>
              <w:spacing w:line="276" w:lineRule="auto"/>
              <w:rPr>
                <w:color w:val="000000"/>
                <w:szCs w:val="18"/>
                <w:lang w:eastAsia="en-ZA"/>
              </w:rPr>
            </w:pPr>
            <w:r w:rsidRPr="00874A73">
              <w:rPr>
                <w:color w:val="000000"/>
                <w:szCs w:val="18"/>
                <w:lang w:eastAsia="en-ZA"/>
              </w:rPr>
              <w:t>Analyse the impact of any new requests made by ACSA to be implemented by the provider and propose HR resources (skills and staffing) solution</w:t>
            </w:r>
          </w:p>
        </w:tc>
        <w:tc>
          <w:tcPr>
            <w:tcW w:w="1017" w:type="dxa"/>
            <w:tcBorders>
              <w:top w:val="nil"/>
              <w:left w:val="nil"/>
              <w:bottom w:val="single" w:sz="4" w:space="0" w:color="auto"/>
              <w:right w:val="single" w:sz="4" w:space="0" w:color="auto"/>
            </w:tcBorders>
            <w:shd w:val="clear" w:color="auto" w:fill="auto"/>
            <w:vAlign w:val="center"/>
            <w:hideMark/>
          </w:tcPr>
          <w:p w14:paraId="214F8798"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03119B21"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2C07894C" w14:textId="77777777" w:rsidTr="0091363A">
        <w:trPr>
          <w:trHeight w:val="460"/>
        </w:trPr>
        <w:tc>
          <w:tcPr>
            <w:tcW w:w="777" w:type="dxa"/>
            <w:vMerge/>
            <w:tcBorders>
              <w:top w:val="nil"/>
              <w:left w:val="single" w:sz="4" w:space="0" w:color="auto"/>
              <w:bottom w:val="single" w:sz="4" w:space="0" w:color="auto"/>
              <w:right w:val="single" w:sz="4" w:space="0" w:color="auto"/>
            </w:tcBorders>
            <w:vAlign w:val="center"/>
            <w:hideMark/>
          </w:tcPr>
          <w:p w14:paraId="1AC33C5E"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1DFBEF5E"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4EEF9912" w14:textId="684E46B8" w:rsidR="0091363A" w:rsidRPr="0091363A" w:rsidRDefault="0091363A"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58D026D9" w14:textId="77777777" w:rsidR="0091363A" w:rsidRPr="00874A73" w:rsidRDefault="0091363A" w:rsidP="0091363A">
            <w:pPr>
              <w:spacing w:line="276" w:lineRule="auto"/>
              <w:rPr>
                <w:color w:val="000000"/>
                <w:szCs w:val="18"/>
                <w:lang w:eastAsia="en-ZA"/>
              </w:rPr>
            </w:pPr>
            <w:r w:rsidRPr="00874A73">
              <w:rPr>
                <w:color w:val="000000"/>
                <w:szCs w:val="18"/>
                <w:lang w:eastAsia="en-ZA"/>
              </w:rPr>
              <w:t>Analyse the impact of enhanced SLAs (if required by ACSA) on the allocated human resources and propose solution</w:t>
            </w:r>
          </w:p>
        </w:tc>
        <w:tc>
          <w:tcPr>
            <w:tcW w:w="1017" w:type="dxa"/>
            <w:tcBorders>
              <w:top w:val="nil"/>
              <w:left w:val="nil"/>
              <w:bottom w:val="single" w:sz="4" w:space="0" w:color="auto"/>
              <w:right w:val="single" w:sz="4" w:space="0" w:color="auto"/>
            </w:tcBorders>
            <w:shd w:val="clear" w:color="auto" w:fill="auto"/>
            <w:vAlign w:val="center"/>
            <w:hideMark/>
          </w:tcPr>
          <w:p w14:paraId="446F2E78"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7856910D" w14:textId="07AD43F7" w:rsidR="0091363A" w:rsidRPr="0039382B" w:rsidRDefault="0091363A" w:rsidP="0091363A">
            <w:pPr>
              <w:spacing w:line="276" w:lineRule="auto"/>
              <w:jc w:val="center"/>
              <w:rPr>
                <w:color w:val="000000"/>
                <w:szCs w:val="18"/>
                <w:highlight w:val="yellow"/>
                <w:lang w:eastAsia="en-ZA"/>
              </w:rPr>
            </w:pPr>
            <w:r w:rsidRPr="0039382B">
              <w:rPr>
                <w:color w:val="000000"/>
                <w:szCs w:val="18"/>
                <w:lang w:eastAsia="en-ZA"/>
              </w:rPr>
              <w:t>IC</w:t>
            </w:r>
          </w:p>
        </w:tc>
      </w:tr>
      <w:tr w:rsidR="0091363A" w:rsidRPr="00874A73" w14:paraId="328ECAA7" w14:textId="77777777" w:rsidTr="0091363A">
        <w:trPr>
          <w:trHeight w:val="460"/>
        </w:trPr>
        <w:tc>
          <w:tcPr>
            <w:tcW w:w="777" w:type="dxa"/>
            <w:vMerge/>
            <w:tcBorders>
              <w:top w:val="nil"/>
              <w:left w:val="single" w:sz="4" w:space="0" w:color="auto"/>
              <w:bottom w:val="single" w:sz="4" w:space="0" w:color="auto"/>
              <w:right w:val="single" w:sz="4" w:space="0" w:color="auto"/>
            </w:tcBorders>
            <w:vAlign w:val="center"/>
            <w:hideMark/>
          </w:tcPr>
          <w:p w14:paraId="382AFFE7"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48819D19"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64A80BD8" w14:textId="651A998D" w:rsidR="0091363A" w:rsidRPr="0091363A" w:rsidRDefault="0091363A"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1DDB4FE3" w14:textId="77777777" w:rsidR="0091363A" w:rsidRPr="00874A73" w:rsidRDefault="0091363A" w:rsidP="0091363A">
            <w:pPr>
              <w:spacing w:line="276" w:lineRule="auto"/>
              <w:rPr>
                <w:color w:val="000000"/>
                <w:szCs w:val="18"/>
                <w:lang w:eastAsia="en-ZA"/>
              </w:rPr>
            </w:pPr>
            <w:r w:rsidRPr="00874A73">
              <w:rPr>
                <w:color w:val="000000"/>
                <w:szCs w:val="18"/>
                <w:lang w:eastAsia="en-ZA"/>
              </w:rPr>
              <w:t>Recruit and provide the human resources necessary for the performance of required Services in compliance with SLAs</w:t>
            </w:r>
          </w:p>
        </w:tc>
        <w:tc>
          <w:tcPr>
            <w:tcW w:w="1017" w:type="dxa"/>
            <w:tcBorders>
              <w:top w:val="nil"/>
              <w:left w:val="nil"/>
              <w:bottom w:val="single" w:sz="4" w:space="0" w:color="auto"/>
              <w:right w:val="single" w:sz="4" w:space="0" w:color="auto"/>
            </w:tcBorders>
            <w:shd w:val="clear" w:color="auto" w:fill="auto"/>
            <w:vAlign w:val="center"/>
            <w:hideMark/>
          </w:tcPr>
          <w:p w14:paraId="019478F5"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37F0F90A"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146316BE"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2B013BB1"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2AB6726A"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695BB2AA" w14:textId="2F74B0FC" w:rsidR="0091363A" w:rsidRPr="0091363A" w:rsidRDefault="0091363A" w:rsidP="002D62BB">
            <w:pPr>
              <w:pStyle w:val="ListParagraph"/>
              <w:numPr>
                <w:ilvl w:val="0"/>
                <w:numId w:val="54"/>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7DE21AE4" w14:textId="77777777" w:rsidR="0091363A" w:rsidRPr="00874A73" w:rsidRDefault="0091363A" w:rsidP="0091363A">
            <w:pPr>
              <w:spacing w:line="276" w:lineRule="auto"/>
              <w:rPr>
                <w:color w:val="000000"/>
                <w:szCs w:val="18"/>
                <w:lang w:eastAsia="en-ZA"/>
              </w:rPr>
            </w:pPr>
            <w:r w:rsidRPr="00874A73">
              <w:rPr>
                <w:color w:val="000000"/>
                <w:szCs w:val="18"/>
                <w:lang w:eastAsia="en-ZA"/>
              </w:rPr>
              <w:t>Manage Employees time off and replacement</w:t>
            </w:r>
          </w:p>
        </w:tc>
        <w:tc>
          <w:tcPr>
            <w:tcW w:w="1017" w:type="dxa"/>
            <w:tcBorders>
              <w:top w:val="nil"/>
              <w:left w:val="nil"/>
              <w:bottom w:val="single" w:sz="4" w:space="0" w:color="auto"/>
              <w:right w:val="single" w:sz="4" w:space="0" w:color="auto"/>
            </w:tcBorders>
            <w:shd w:val="clear" w:color="auto" w:fill="auto"/>
            <w:vAlign w:val="center"/>
            <w:hideMark/>
          </w:tcPr>
          <w:p w14:paraId="662E95AF"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24315A54"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0D21FB32"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386C42C7"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7E63BDF6"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2C4A9846" w14:textId="34500F32" w:rsidR="0091363A" w:rsidRPr="00874A73" w:rsidRDefault="0091363A" w:rsidP="002D62BB">
            <w:pPr>
              <w:pStyle w:val="ListParagraph"/>
              <w:numPr>
                <w:ilvl w:val="0"/>
                <w:numId w:val="51"/>
              </w:numPr>
              <w:spacing w:line="276" w:lineRule="auto"/>
              <w:jc w:val="center"/>
              <w:rPr>
                <w:color w:val="000000"/>
                <w:szCs w:val="18"/>
                <w:lang w:eastAsia="en-ZA"/>
              </w:rPr>
            </w:pPr>
          </w:p>
        </w:tc>
        <w:tc>
          <w:tcPr>
            <w:tcW w:w="5565" w:type="dxa"/>
            <w:tcBorders>
              <w:top w:val="nil"/>
              <w:left w:val="nil"/>
              <w:bottom w:val="single" w:sz="4" w:space="0" w:color="auto"/>
              <w:right w:val="single" w:sz="4" w:space="0" w:color="auto"/>
            </w:tcBorders>
            <w:shd w:val="clear" w:color="auto" w:fill="auto"/>
            <w:vAlign w:val="center"/>
            <w:hideMark/>
          </w:tcPr>
          <w:p w14:paraId="44C06FF3" w14:textId="77777777" w:rsidR="0091363A" w:rsidRPr="00874A73" w:rsidRDefault="0091363A" w:rsidP="0091363A">
            <w:pPr>
              <w:spacing w:line="276" w:lineRule="auto"/>
              <w:rPr>
                <w:color w:val="000000"/>
                <w:szCs w:val="18"/>
                <w:lang w:eastAsia="en-ZA"/>
              </w:rPr>
            </w:pPr>
            <w:r w:rsidRPr="00874A73">
              <w:rPr>
                <w:color w:val="000000"/>
                <w:szCs w:val="18"/>
                <w:lang w:eastAsia="en-ZA"/>
              </w:rPr>
              <w:t>Recommend Subcontractors for delivery of Services, if applicable</w:t>
            </w:r>
          </w:p>
        </w:tc>
        <w:tc>
          <w:tcPr>
            <w:tcW w:w="1017" w:type="dxa"/>
            <w:tcBorders>
              <w:top w:val="nil"/>
              <w:left w:val="nil"/>
              <w:bottom w:val="single" w:sz="4" w:space="0" w:color="auto"/>
              <w:right w:val="single" w:sz="4" w:space="0" w:color="auto"/>
            </w:tcBorders>
            <w:shd w:val="clear" w:color="auto" w:fill="auto"/>
            <w:vAlign w:val="center"/>
            <w:hideMark/>
          </w:tcPr>
          <w:p w14:paraId="259391CC"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294D14C1"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010862A6" w14:textId="77777777" w:rsidTr="0091363A">
        <w:trPr>
          <w:trHeight w:val="630"/>
        </w:trPr>
        <w:tc>
          <w:tcPr>
            <w:tcW w:w="7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BAE60CA" w14:textId="77777777" w:rsidR="0091363A" w:rsidRPr="00874A73" w:rsidRDefault="0091363A" w:rsidP="0091363A">
            <w:pPr>
              <w:spacing w:line="276" w:lineRule="auto"/>
              <w:jc w:val="center"/>
              <w:rPr>
                <w:b/>
                <w:bCs/>
                <w:color w:val="000000"/>
                <w:szCs w:val="18"/>
                <w:lang w:eastAsia="en-ZA"/>
              </w:rPr>
            </w:pPr>
            <w:r w:rsidRPr="00874A73">
              <w:rPr>
                <w:b/>
                <w:bCs/>
                <w:color w:val="000000"/>
                <w:szCs w:val="18"/>
                <w:lang w:eastAsia="en-ZA"/>
              </w:rPr>
              <w:t>Performance Monitoring</w:t>
            </w:r>
          </w:p>
        </w:tc>
        <w:tc>
          <w:tcPr>
            <w:tcW w:w="236" w:type="dxa"/>
            <w:tcBorders>
              <w:top w:val="nil"/>
              <w:left w:val="nil"/>
              <w:bottom w:val="single" w:sz="4" w:space="0" w:color="auto"/>
              <w:right w:val="nil"/>
            </w:tcBorders>
          </w:tcPr>
          <w:p w14:paraId="45F1B4AF"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1BC404FE" w14:textId="6567B1F7" w:rsidR="0091363A" w:rsidRPr="0091363A" w:rsidRDefault="0091363A" w:rsidP="0091363A">
            <w:pPr>
              <w:spacing w:line="276" w:lineRule="auto"/>
              <w:ind w:left="360"/>
              <w:jc w:val="center"/>
              <w:rPr>
                <w:color w:val="000000"/>
                <w:szCs w:val="18"/>
                <w:lang w:eastAsia="en-ZA"/>
              </w:rPr>
            </w:pPr>
            <w:r>
              <w:rPr>
                <w:color w:val="000000"/>
                <w:szCs w:val="18"/>
                <w:lang w:eastAsia="en-ZA"/>
              </w:rPr>
              <w:t>13.</w:t>
            </w:r>
          </w:p>
        </w:tc>
        <w:tc>
          <w:tcPr>
            <w:tcW w:w="5565" w:type="dxa"/>
            <w:tcBorders>
              <w:top w:val="nil"/>
              <w:left w:val="nil"/>
              <w:bottom w:val="single" w:sz="4" w:space="0" w:color="auto"/>
              <w:right w:val="single" w:sz="4" w:space="0" w:color="auto"/>
            </w:tcBorders>
            <w:shd w:val="clear" w:color="auto" w:fill="auto"/>
            <w:vAlign w:val="center"/>
            <w:hideMark/>
          </w:tcPr>
          <w:p w14:paraId="4A00556C" w14:textId="77777777" w:rsidR="0091363A" w:rsidRPr="00874A73" w:rsidRDefault="0091363A" w:rsidP="0091363A">
            <w:pPr>
              <w:spacing w:line="276" w:lineRule="auto"/>
              <w:rPr>
                <w:color w:val="000000"/>
                <w:szCs w:val="18"/>
                <w:lang w:eastAsia="en-ZA"/>
              </w:rPr>
            </w:pPr>
            <w:r w:rsidRPr="00874A73">
              <w:rPr>
                <w:color w:val="000000"/>
                <w:szCs w:val="18"/>
                <w:lang w:eastAsia="en-ZA"/>
              </w:rPr>
              <w:t>Continuously monitor the performance of all the human resources made available to ACSA to ensure that the Services comply with the SLAs</w:t>
            </w:r>
          </w:p>
        </w:tc>
        <w:tc>
          <w:tcPr>
            <w:tcW w:w="1017" w:type="dxa"/>
            <w:tcBorders>
              <w:top w:val="nil"/>
              <w:left w:val="nil"/>
              <w:bottom w:val="single" w:sz="4" w:space="0" w:color="auto"/>
              <w:right w:val="single" w:sz="4" w:space="0" w:color="auto"/>
            </w:tcBorders>
            <w:shd w:val="clear" w:color="auto" w:fill="auto"/>
            <w:vAlign w:val="center"/>
            <w:hideMark/>
          </w:tcPr>
          <w:p w14:paraId="09D9DF36"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0654DF55"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5732A895"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39BD3892"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6DC80F4E"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2B3010B5" w14:textId="25ACA33B" w:rsidR="0091363A" w:rsidRPr="0091363A" w:rsidRDefault="0091363A" w:rsidP="0091363A">
            <w:pPr>
              <w:spacing w:line="276" w:lineRule="auto"/>
              <w:ind w:left="360"/>
              <w:jc w:val="center"/>
              <w:rPr>
                <w:color w:val="000000"/>
                <w:szCs w:val="18"/>
                <w:lang w:eastAsia="en-ZA"/>
              </w:rPr>
            </w:pPr>
            <w:r>
              <w:rPr>
                <w:color w:val="000000"/>
                <w:szCs w:val="18"/>
                <w:lang w:eastAsia="en-ZA"/>
              </w:rPr>
              <w:t>14.</w:t>
            </w:r>
          </w:p>
        </w:tc>
        <w:tc>
          <w:tcPr>
            <w:tcW w:w="5565" w:type="dxa"/>
            <w:tcBorders>
              <w:top w:val="nil"/>
              <w:left w:val="nil"/>
              <w:bottom w:val="single" w:sz="4" w:space="0" w:color="auto"/>
              <w:right w:val="single" w:sz="4" w:space="0" w:color="auto"/>
            </w:tcBorders>
            <w:shd w:val="clear" w:color="auto" w:fill="auto"/>
            <w:vAlign w:val="center"/>
            <w:hideMark/>
          </w:tcPr>
          <w:p w14:paraId="6DFDC29F" w14:textId="77777777" w:rsidR="0091363A" w:rsidRPr="00874A73" w:rsidRDefault="0091363A" w:rsidP="0091363A">
            <w:pPr>
              <w:spacing w:line="276" w:lineRule="auto"/>
              <w:rPr>
                <w:color w:val="000000"/>
                <w:szCs w:val="18"/>
                <w:lang w:eastAsia="en-ZA"/>
              </w:rPr>
            </w:pPr>
            <w:r w:rsidRPr="00874A73">
              <w:rPr>
                <w:color w:val="000000"/>
                <w:szCs w:val="18"/>
                <w:lang w:eastAsia="en-ZA"/>
              </w:rPr>
              <w:t>Perform Annual Employee performance reviews</w:t>
            </w:r>
          </w:p>
        </w:tc>
        <w:tc>
          <w:tcPr>
            <w:tcW w:w="1017" w:type="dxa"/>
            <w:tcBorders>
              <w:top w:val="nil"/>
              <w:left w:val="nil"/>
              <w:bottom w:val="single" w:sz="4" w:space="0" w:color="auto"/>
              <w:right w:val="single" w:sz="4" w:space="0" w:color="auto"/>
            </w:tcBorders>
            <w:shd w:val="clear" w:color="auto" w:fill="auto"/>
            <w:vAlign w:val="center"/>
            <w:hideMark/>
          </w:tcPr>
          <w:p w14:paraId="3B2049EB"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60C09576"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0A7A689C"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4D7A385D"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33ED1078"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64D138A0" w14:textId="5EDB443A" w:rsidR="0091363A" w:rsidRPr="0091363A" w:rsidRDefault="0091363A" w:rsidP="0091363A">
            <w:pPr>
              <w:spacing w:line="276" w:lineRule="auto"/>
              <w:ind w:left="360"/>
              <w:jc w:val="center"/>
              <w:rPr>
                <w:color w:val="000000"/>
                <w:szCs w:val="18"/>
                <w:lang w:eastAsia="en-ZA"/>
              </w:rPr>
            </w:pPr>
            <w:r>
              <w:rPr>
                <w:color w:val="000000"/>
                <w:szCs w:val="18"/>
                <w:lang w:eastAsia="en-ZA"/>
              </w:rPr>
              <w:t>15.</w:t>
            </w:r>
          </w:p>
        </w:tc>
        <w:tc>
          <w:tcPr>
            <w:tcW w:w="5565" w:type="dxa"/>
            <w:tcBorders>
              <w:top w:val="nil"/>
              <w:left w:val="nil"/>
              <w:bottom w:val="single" w:sz="4" w:space="0" w:color="auto"/>
              <w:right w:val="single" w:sz="4" w:space="0" w:color="auto"/>
            </w:tcBorders>
            <w:shd w:val="clear" w:color="auto" w:fill="auto"/>
            <w:vAlign w:val="center"/>
            <w:hideMark/>
          </w:tcPr>
          <w:p w14:paraId="49764118" w14:textId="77777777" w:rsidR="0091363A" w:rsidRPr="00874A73" w:rsidRDefault="0091363A" w:rsidP="0091363A">
            <w:pPr>
              <w:spacing w:line="276" w:lineRule="auto"/>
              <w:rPr>
                <w:color w:val="000000"/>
                <w:szCs w:val="18"/>
                <w:lang w:eastAsia="en-ZA"/>
              </w:rPr>
            </w:pPr>
            <w:r w:rsidRPr="00874A73">
              <w:rPr>
                <w:color w:val="000000"/>
                <w:szCs w:val="18"/>
                <w:lang w:eastAsia="en-ZA"/>
              </w:rPr>
              <w:t>Consider ACSA satisfaction a key component of the assigned Employee performance reviews</w:t>
            </w:r>
          </w:p>
        </w:tc>
        <w:tc>
          <w:tcPr>
            <w:tcW w:w="1017" w:type="dxa"/>
            <w:tcBorders>
              <w:top w:val="nil"/>
              <w:left w:val="nil"/>
              <w:bottom w:val="single" w:sz="4" w:space="0" w:color="auto"/>
              <w:right w:val="single" w:sz="4" w:space="0" w:color="auto"/>
            </w:tcBorders>
            <w:shd w:val="clear" w:color="auto" w:fill="auto"/>
            <w:vAlign w:val="center"/>
            <w:hideMark/>
          </w:tcPr>
          <w:p w14:paraId="58AC0FEE"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5BEC11F9" w14:textId="7777777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14A1EE80" w14:textId="77777777" w:rsidTr="0091363A">
        <w:trPr>
          <w:trHeight w:val="290"/>
        </w:trPr>
        <w:tc>
          <w:tcPr>
            <w:tcW w:w="77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50BD269" w14:textId="77777777" w:rsidR="0091363A" w:rsidRPr="00874A73" w:rsidRDefault="0091363A" w:rsidP="0091363A">
            <w:pPr>
              <w:spacing w:line="276" w:lineRule="auto"/>
              <w:jc w:val="center"/>
              <w:rPr>
                <w:b/>
                <w:bCs/>
                <w:color w:val="000000"/>
                <w:szCs w:val="18"/>
                <w:lang w:eastAsia="en-ZA"/>
              </w:rPr>
            </w:pPr>
            <w:r w:rsidRPr="00874A73">
              <w:rPr>
                <w:b/>
                <w:bCs/>
                <w:color w:val="000000"/>
                <w:szCs w:val="18"/>
                <w:lang w:eastAsia="en-ZA"/>
              </w:rPr>
              <w:t>Change Management</w:t>
            </w:r>
          </w:p>
        </w:tc>
        <w:tc>
          <w:tcPr>
            <w:tcW w:w="236" w:type="dxa"/>
            <w:tcBorders>
              <w:top w:val="nil"/>
              <w:left w:val="nil"/>
              <w:bottom w:val="single" w:sz="4" w:space="0" w:color="auto"/>
              <w:right w:val="nil"/>
            </w:tcBorders>
          </w:tcPr>
          <w:p w14:paraId="414B173B"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0193C04B" w14:textId="01C12BAF" w:rsidR="0091363A" w:rsidRPr="0091363A" w:rsidRDefault="0091363A" w:rsidP="0091363A">
            <w:pPr>
              <w:spacing w:line="276" w:lineRule="auto"/>
              <w:ind w:left="360"/>
              <w:jc w:val="center"/>
              <w:rPr>
                <w:color w:val="000000"/>
                <w:szCs w:val="18"/>
                <w:lang w:eastAsia="en-ZA"/>
              </w:rPr>
            </w:pPr>
            <w:r>
              <w:rPr>
                <w:color w:val="000000"/>
                <w:szCs w:val="18"/>
                <w:lang w:eastAsia="en-ZA"/>
              </w:rPr>
              <w:t>16.</w:t>
            </w:r>
          </w:p>
        </w:tc>
        <w:tc>
          <w:tcPr>
            <w:tcW w:w="5565" w:type="dxa"/>
            <w:tcBorders>
              <w:top w:val="nil"/>
              <w:left w:val="nil"/>
              <w:bottom w:val="single" w:sz="4" w:space="0" w:color="auto"/>
              <w:right w:val="single" w:sz="4" w:space="0" w:color="auto"/>
            </w:tcBorders>
            <w:shd w:val="clear" w:color="auto" w:fill="auto"/>
            <w:vAlign w:val="center"/>
            <w:hideMark/>
          </w:tcPr>
          <w:p w14:paraId="1C44AEED" w14:textId="59E9FB72" w:rsidR="0091363A" w:rsidRPr="00874A73" w:rsidRDefault="0091363A" w:rsidP="0091363A">
            <w:pPr>
              <w:spacing w:line="276" w:lineRule="auto"/>
              <w:rPr>
                <w:color w:val="000000"/>
                <w:szCs w:val="18"/>
                <w:lang w:eastAsia="en-ZA"/>
              </w:rPr>
            </w:pPr>
            <w:r w:rsidRPr="00874A73">
              <w:rPr>
                <w:color w:val="000000"/>
                <w:szCs w:val="18"/>
                <w:lang w:eastAsia="en-ZA"/>
              </w:rPr>
              <w:t>Inform ACSA with a minimum of two weeks’ notice of any potential Key Employee staffing changes</w:t>
            </w:r>
          </w:p>
        </w:tc>
        <w:tc>
          <w:tcPr>
            <w:tcW w:w="1017" w:type="dxa"/>
            <w:tcBorders>
              <w:top w:val="nil"/>
              <w:left w:val="nil"/>
              <w:bottom w:val="single" w:sz="4" w:space="0" w:color="auto"/>
              <w:right w:val="single" w:sz="4" w:space="0" w:color="auto"/>
            </w:tcBorders>
            <w:shd w:val="clear" w:color="auto" w:fill="auto"/>
            <w:vAlign w:val="center"/>
            <w:hideMark/>
          </w:tcPr>
          <w:p w14:paraId="11F77DFD" w14:textId="006024ED" w:rsidR="0091363A" w:rsidRPr="00874A73" w:rsidRDefault="0091363A" w:rsidP="0091363A">
            <w:pPr>
              <w:spacing w:line="276" w:lineRule="auto"/>
              <w:jc w:val="center"/>
              <w:rPr>
                <w:color w:val="000000"/>
                <w:szCs w:val="18"/>
                <w:lang w:eastAsia="en-ZA"/>
              </w:rPr>
            </w:pPr>
            <w:r w:rsidRPr="00874A73">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5EA90140" w14:textId="037549C7"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5CD3D236" w14:textId="77777777" w:rsidTr="0091363A">
        <w:trPr>
          <w:trHeight w:val="460"/>
        </w:trPr>
        <w:tc>
          <w:tcPr>
            <w:tcW w:w="777" w:type="dxa"/>
            <w:vMerge/>
            <w:tcBorders>
              <w:top w:val="nil"/>
              <w:left w:val="single" w:sz="4" w:space="0" w:color="auto"/>
              <w:bottom w:val="single" w:sz="4" w:space="0" w:color="auto"/>
              <w:right w:val="single" w:sz="4" w:space="0" w:color="auto"/>
            </w:tcBorders>
            <w:vAlign w:val="center"/>
            <w:hideMark/>
          </w:tcPr>
          <w:p w14:paraId="2347520F"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07F5022F"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0223CDB7" w14:textId="1975346F" w:rsidR="0091363A" w:rsidRPr="0091363A" w:rsidRDefault="0091363A" w:rsidP="0091363A">
            <w:pPr>
              <w:spacing w:line="276" w:lineRule="auto"/>
              <w:ind w:left="360"/>
              <w:jc w:val="center"/>
              <w:rPr>
                <w:color w:val="000000"/>
                <w:szCs w:val="18"/>
                <w:lang w:eastAsia="en-ZA"/>
              </w:rPr>
            </w:pPr>
            <w:r>
              <w:rPr>
                <w:color w:val="000000"/>
                <w:szCs w:val="18"/>
                <w:lang w:eastAsia="en-ZA"/>
              </w:rPr>
              <w:t>17.</w:t>
            </w:r>
          </w:p>
        </w:tc>
        <w:tc>
          <w:tcPr>
            <w:tcW w:w="5565" w:type="dxa"/>
            <w:tcBorders>
              <w:top w:val="nil"/>
              <w:left w:val="nil"/>
              <w:bottom w:val="single" w:sz="4" w:space="0" w:color="auto"/>
              <w:right w:val="single" w:sz="4" w:space="0" w:color="auto"/>
            </w:tcBorders>
            <w:shd w:val="clear" w:color="auto" w:fill="auto"/>
            <w:vAlign w:val="center"/>
            <w:hideMark/>
          </w:tcPr>
          <w:p w14:paraId="329784CD" w14:textId="10CB8B4B" w:rsidR="0091363A" w:rsidRPr="00874A73" w:rsidRDefault="0091363A" w:rsidP="0091363A">
            <w:pPr>
              <w:spacing w:line="276" w:lineRule="auto"/>
              <w:rPr>
                <w:color w:val="000000"/>
                <w:szCs w:val="18"/>
                <w:lang w:eastAsia="en-ZA"/>
              </w:rPr>
            </w:pPr>
            <w:r w:rsidRPr="00874A73">
              <w:rPr>
                <w:color w:val="000000"/>
                <w:szCs w:val="18"/>
                <w:lang w:eastAsia="en-ZA"/>
              </w:rPr>
              <w:t>Provide staff turnover data relevant to the Agreement when requested by ACS</w:t>
            </w:r>
            <w:r>
              <w:rPr>
                <w:color w:val="000000"/>
                <w:szCs w:val="18"/>
                <w:lang w:eastAsia="en-ZA"/>
              </w:rPr>
              <w:t>A</w:t>
            </w:r>
            <w:r w:rsidRPr="00874A73" w:rsidDel="001F213D">
              <w:rPr>
                <w:color w:val="000000"/>
                <w:szCs w:val="18"/>
                <w:lang w:eastAsia="en-ZA"/>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9CE8377" w14:textId="6BAB65D4" w:rsidR="0091363A" w:rsidRPr="00874A73" w:rsidRDefault="0091363A" w:rsidP="0091363A">
            <w:pPr>
              <w:spacing w:line="276" w:lineRule="auto"/>
              <w:jc w:val="center"/>
              <w:rPr>
                <w:color w:val="000000"/>
                <w:szCs w:val="18"/>
                <w:lang w:eastAsia="en-ZA"/>
              </w:rPr>
            </w:pPr>
            <w:r w:rsidRPr="00874A73">
              <w:rPr>
                <w:color w:val="000000"/>
                <w:szCs w:val="18"/>
                <w:lang w:eastAsia="en-ZA"/>
              </w:rPr>
              <w:t xml:space="preserve">R, </w:t>
            </w:r>
            <w:r>
              <w:rPr>
                <w:color w:val="000000"/>
                <w:szCs w:val="18"/>
                <w:lang w:eastAsia="en-ZA"/>
              </w:rPr>
              <w:t>A</w:t>
            </w:r>
          </w:p>
        </w:tc>
        <w:tc>
          <w:tcPr>
            <w:tcW w:w="783" w:type="dxa"/>
            <w:tcBorders>
              <w:top w:val="nil"/>
              <w:left w:val="nil"/>
              <w:bottom w:val="single" w:sz="4" w:space="0" w:color="auto"/>
              <w:right w:val="single" w:sz="4" w:space="0" w:color="auto"/>
            </w:tcBorders>
            <w:shd w:val="clear" w:color="auto" w:fill="auto"/>
            <w:vAlign w:val="center"/>
            <w:hideMark/>
          </w:tcPr>
          <w:p w14:paraId="029658A8" w14:textId="296E6EF4" w:rsidR="0091363A" w:rsidRPr="00874A73" w:rsidRDefault="0091363A" w:rsidP="0091363A">
            <w:pPr>
              <w:spacing w:line="276" w:lineRule="auto"/>
              <w:jc w:val="center"/>
              <w:rPr>
                <w:color w:val="000000"/>
                <w:szCs w:val="18"/>
                <w:lang w:eastAsia="en-ZA"/>
              </w:rPr>
            </w:pPr>
            <w:r w:rsidRPr="00874A73">
              <w:rPr>
                <w:color w:val="000000"/>
                <w:szCs w:val="18"/>
                <w:lang w:eastAsia="en-ZA"/>
              </w:rPr>
              <w:t>I</w:t>
            </w:r>
          </w:p>
        </w:tc>
      </w:tr>
      <w:tr w:rsidR="0091363A" w:rsidRPr="00874A73" w14:paraId="6700BB84" w14:textId="77777777" w:rsidTr="0091363A">
        <w:trPr>
          <w:trHeight w:val="290"/>
        </w:trPr>
        <w:tc>
          <w:tcPr>
            <w:tcW w:w="777" w:type="dxa"/>
            <w:vMerge/>
            <w:tcBorders>
              <w:top w:val="nil"/>
              <w:left w:val="single" w:sz="4" w:space="0" w:color="auto"/>
              <w:bottom w:val="single" w:sz="4" w:space="0" w:color="auto"/>
              <w:right w:val="single" w:sz="4" w:space="0" w:color="auto"/>
            </w:tcBorders>
            <w:vAlign w:val="center"/>
            <w:hideMark/>
          </w:tcPr>
          <w:p w14:paraId="5A0F893D" w14:textId="77777777" w:rsidR="0091363A" w:rsidRPr="00874A73" w:rsidRDefault="0091363A" w:rsidP="0091363A">
            <w:pPr>
              <w:spacing w:line="276" w:lineRule="auto"/>
              <w:rPr>
                <w:b/>
                <w:bCs/>
                <w:color w:val="000000"/>
                <w:szCs w:val="18"/>
                <w:lang w:eastAsia="en-ZA"/>
              </w:rPr>
            </w:pPr>
          </w:p>
        </w:tc>
        <w:tc>
          <w:tcPr>
            <w:tcW w:w="236" w:type="dxa"/>
            <w:tcBorders>
              <w:top w:val="nil"/>
              <w:left w:val="nil"/>
              <w:bottom w:val="single" w:sz="4" w:space="0" w:color="auto"/>
              <w:right w:val="nil"/>
            </w:tcBorders>
          </w:tcPr>
          <w:p w14:paraId="7F1612A1" w14:textId="77777777" w:rsidR="0091363A" w:rsidRPr="00874A73" w:rsidRDefault="0091363A" w:rsidP="002D62BB">
            <w:pPr>
              <w:pStyle w:val="ListParagraph"/>
              <w:numPr>
                <w:ilvl w:val="0"/>
                <w:numId w:val="51"/>
              </w:numPr>
              <w:spacing w:line="276" w:lineRule="auto"/>
              <w:jc w:val="center"/>
              <w:rPr>
                <w:color w:val="000000"/>
                <w:szCs w:val="18"/>
                <w:lang w:eastAsia="en-ZA"/>
              </w:rPr>
            </w:pPr>
          </w:p>
        </w:tc>
        <w:tc>
          <w:tcPr>
            <w:tcW w:w="972" w:type="dxa"/>
            <w:tcBorders>
              <w:top w:val="nil"/>
              <w:left w:val="nil"/>
              <w:bottom w:val="single" w:sz="4" w:space="0" w:color="auto"/>
              <w:right w:val="single" w:sz="4" w:space="0" w:color="auto"/>
            </w:tcBorders>
            <w:shd w:val="clear" w:color="auto" w:fill="auto"/>
            <w:vAlign w:val="center"/>
          </w:tcPr>
          <w:p w14:paraId="2110D4D6" w14:textId="4406ECFB" w:rsidR="0091363A" w:rsidRPr="0091363A" w:rsidRDefault="0091363A" w:rsidP="0091363A">
            <w:pPr>
              <w:spacing w:line="276" w:lineRule="auto"/>
              <w:ind w:left="360"/>
              <w:jc w:val="center"/>
              <w:rPr>
                <w:color w:val="000000"/>
                <w:szCs w:val="18"/>
                <w:lang w:eastAsia="en-ZA"/>
              </w:rPr>
            </w:pPr>
            <w:r>
              <w:rPr>
                <w:color w:val="000000"/>
                <w:szCs w:val="18"/>
                <w:lang w:eastAsia="en-ZA"/>
              </w:rPr>
              <w:t>18.</w:t>
            </w:r>
          </w:p>
        </w:tc>
        <w:tc>
          <w:tcPr>
            <w:tcW w:w="5565" w:type="dxa"/>
            <w:tcBorders>
              <w:top w:val="nil"/>
              <w:left w:val="nil"/>
              <w:bottom w:val="single" w:sz="4" w:space="0" w:color="auto"/>
              <w:right w:val="single" w:sz="4" w:space="0" w:color="auto"/>
            </w:tcBorders>
            <w:shd w:val="clear" w:color="auto" w:fill="auto"/>
            <w:vAlign w:val="center"/>
            <w:hideMark/>
          </w:tcPr>
          <w:p w14:paraId="1DC1C9E5" w14:textId="0CA340B7" w:rsidR="0091363A" w:rsidRPr="00874A73" w:rsidRDefault="0091363A" w:rsidP="0091363A">
            <w:pPr>
              <w:spacing w:line="276" w:lineRule="auto"/>
              <w:rPr>
                <w:color w:val="000000"/>
                <w:szCs w:val="18"/>
                <w:lang w:eastAsia="en-ZA"/>
              </w:rPr>
            </w:pPr>
            <w:r w:rsidRPr="00874A73" w:rsidDel="00BB0256">
              <w:rPr>
                <w:color w:val="000000"/>
                <w:szCs w:val="18"/>
                <w:lang w:eastAsia="en-ZA"/>
              </w:rPr>
              <w:t>Communicate changes to internal ACSA Stakeholders</w:t>
            </w:r>
          </w:p>
        </w:tc>
        <w:tc>
          <w:tcPr>
            <w:tcW w:w="1017" w:type="dxa"/>
            <w:tcBorders>
              <w:top w:val="nil"/>
              <w:left w:val="nil"/>
              <w:bottom w:val="single" w:sz="4" w:space="0" w:color="auto"/>
              <w:right w:val="single" w:sz="4" w:space="0" w:color="auto"/>
            </w:tcBorders>
            <w:shd w:val="clear" w:color="auto" w:fill="auto"/>
            <w:vAlign w:val="center"/>
            <w:hideMark/>
          </w:tcPr>
          <w:p w14:paraId="2E6B19DA" w14:textId="4CE5CACC" w:rsidR="0091363A" w:rsidRPr="00874A73" w:rsidRDefault="0091363A" w:rsidP="0091363A">
            <w:pPr>
              <w:spacing w:line="276" w:lineRule="auto"/>
              <w:jc w:val="center"/>
              <w:rPr>
                <w:color w:val="000000"/>
                <w:szCs w:val="18"/>
                <w:lang w:eastAsia="en-ZA"/>
              </w:rPr>
            </w:pPr>
            <w:r>
              <w:rPr>
                <w:color w:val="000000"/>
                <w:szCs w:val="18"/>
                <w:lang w:eastAsia="en-ZA"/>
              </w:rPr>
              <w:t>R, A</w:t>
            </w:r>
          </w:p>
        </w:tc>
        <w:tc>
          <w:tcPr>
            <w:tcW w:w="783" w:type="dxa"/>
            <w:tcBorders>
              <w:top w:val="nil"/>
              <w:left w:val="nil"/>
              <w:bottom w:val="single" w:sz="4" w:space="0" w:color="auto"/>
              <w:right w:val="single" w:sz="4" w:space="0" w:color="auto"/>
            </w:tcBorders>
            <w:shd w:val="clear" w:color="auto" w:fill="auto"/>
            <w:vAlign w:val="center"/>
            <w:hideMark/>
          </w:tcPr>
          <w:p w14:paraId="5DCB9ADB" w14:textId="4ECDEC0F" w:rsidR="0091363A" w:rsidRPr="00874A73" w:rsidRDefault="0091363A" w:rsidP="0091363A">
            <w:pPr>
              <w:spacing w:line="276" w:lineRule="auto"/>
              <w:jc w:val="center"/>
              <w:rPr>
                <w:color w:val="000000"/>
                <w:szCs w:val="18"/>
                <w:lang w:eastAsia="en-ZA"/>
              </w:rPr>
            </w:pPr>
            <w:r>
              <w:rPr>
                <w:color w:val="000000"/>
                <w:szCs w:val="18"/>
                <w:lang w:eastAsia="en-ZA"/>
              </w:rPr>
              <w:t>C</w:t>
            </w:r>
          </w:p>
        </w:tc>
      </w:tr>
      <w:bookmarkEnd w:id="61"/>
    </w:tbl>
    <w:p w14:paraId="50013D4C" w14:textId="54BED41C" w:rsidR="00BC4466" w:rsidRDefault="00BC4466" w:rsidP="00D1552A">
      <w:pPr>
        <w:pStyle w:val="NoSpacing"/>
        <w:tabs>
          <w:tab w:val="left" w:pos="8450"/>
        </w:tabs>
        <w:spacing w:line="276" w:lineRule="auto"/>
        <w:jc w:val="both"/>
        <w:rPr>
          <w:rFonts w:eastAsia="Times New Roman"/>
          <w:lang w:eastAsia="en-GB"/>
        </w:rPr>
      </w:pPr>
    </w:p>
    <w:p w14:paraId="3BEECF00" w14:textId="3ED9E04F" w:rsidR="00157177" w:rsidRDefault="00157177" w:rsidP="002D62BB">
      <w:pPr>
        <w:pStyle w:val="ListParagraph"/>
        <w:numPr>
          <w:ilvl w:val="0"/>
          <w:numId w:val="54"/>
        </w:numPr>
        <w:spacing w:line="276" w:lineRule="auto"/>
        <w:jc w:val="center"/>
        <w:rPr>
          <w:sz w:val="24"/>
          <w:szCs w:val="24"/>
        </w:rPr>
      </w:pPr>
      <w:bookmarkStart w:id="66" w:name="_Toc477093079"/>
      <w:bookmarkStart w:id="67" w:name="_Toc479687677"/>
      <w:bookmarkStart w:id="68" w:name="_Toc482181874"/>
      <w:bookmarkStart w:id="69" w:name="_Toc19532015"/>
      <w:bookmarkStart w:id="70" w:name="_Ref32228948"/>
      <w:bookmarkStart w:id="71" w:name="_Toc32229519"/>
      <w:bookmarkStart w:id="72" w:name="_Hlk19628585"/>
      <w:bookmarkStart w:id="73" w:name="_Toc479687654"/>
      <w:bookmarkStart w:id="74" w:name="_Toc19536115"/>
      <w:r w:rsidRPr="00912BBA">
        <w:rPr>
          <w:sz w:val="24"/>
          <w:szCs w:val="24"/>
        </w:rPr>
        <w:t>S</w:t>
      </w:r>
      <w:r w:rsidR="00702F0B">
        <w:rPr>
          <w:sz w:val="24"/>
          <w:szCs w:val="24"/>
        </w:rPr>
        <w:t xml:space="preserve">ervice Management </w:t>
      </w:r>
      <w:bookmarkEnd w:id="66"/>
      <w:bookmarkEnd w:id="67"/>
      <w:bookmarkEnd w:id="68"/>
      <w:bookmarkEnd w:id="69"/>
      <w:bookmarkEnd w:id="70"/>
      <w:bookmarkEnd w:id="71"/>
    </w:p>
    <w:p w14:paraId="410C89AF" w14:textId="190ADA4A" w:rsidR="00536F9E" w:rsidRDefault="00536F9E" w:rsidP="00536F9E">
      <w:pPr>
        <w:rPr>
          <w:lang w:eastAsia="en-US"/>
        </w:rPr>
      </w:pPr>
    </w:p>
    <w:p w14:paraId="14211398" w14:textId="69C5E0F9" w:rsidR="00157177" w:rsidRPr="00584DA3" w:rsidRDefault="0039382B" w:rsidP="002D62BB">
      <w:pPr>
        <w:pStyle w:val="Num-Heading3"/>
        <w:numPr>
          <w:ilvl w:val="1"/>
          <w:numId w:val="50"/>
        </w:numPr>
        <w:spacing w:line="276" w:lineRule="auto"/>
        <w:ind w:left="851" w:hanging="851"/>
        <w:rPr>
          <w:rFonts w:eastAsia="Arial"/>
          <w:bCs/>
          <w:szCs w:val="20"/>
          <w:lang w:val="en-ZA"/>
        </w:rPr>
      </w:pPr>
      <w:bookmarkStart w:id="75" w:name="_Toc487397828"/>
      <w:bookmarkStart w:id="76" w:name="_Toc487398172"/>
      <w:bookmarkStart w:id="77" w:name="_Toc487397830"/>
      <w:bookmarkStart w:id="78" w:name="_Toc487398174"/>
      <w:bookmarkEnd w:id="75"/>
      <w:bookmarkEnd w:id="76"/>
      <w:bookmarkEnd w:id="77"/>
      <w:bookmarkEnd w:id="78"/>
      <w:r w:rsidRPr="00584DA3">
        <w:rPr>
          <w:rFonts w:eastAsia="Arial"/>
          <w:bCs/>
          <w:szCs w:val="20"/>
          <w:lang w:val="en-ZA"/>
        </w:rPr>
        <w:t xml:space="preserve">Minimum </w:t>
      </w:r>
      <w:r w:rsidR="00157177" w:rsidRPr="00584DA3">
        <w:rPr>
          <w:rFonts w:eastAsia="Arial"/>
          <w:bCs/>
          <w:szCs w:val="20"/>
          <w:lang w:val="en-ZA"/>
        </w:rPr>
        <w:t>Report</w:t>
      </w:r>
      <w:r w:rsidRPr="00584DA3">
        <w:rPr>
          <w:rFonts w:eastAsia="Arial"/>
          <w:bCs/>
          <w:szCs w:val="20"/>
          <w:lang w:val="en-ZA"/>
        </w:rPr>
        <w:t>ing Requirements</w:t>
      </w:r>
    </w:p>
    <w:p w14:paraId="5DBF6527" w14:textId="3F8CB0CB" w:rsidR="00F7788E" w:rsidRDefault="008E7E3A" w:rsidP="0012253B">
      <w:pPr>
        <w:pStyle w:val="Num-Heading3"/>
        <w:spacing w:line="360" w:lineRule="auto"/>
        <w:ind w:left="907"/>
        <w:jc w:val="both"/>
        <w:rPr>
          <w:rFonts w:eastAsia="Arial"/>
          <w:b w:val="0"/>
          <w:szCs w:val="20"/>
          <w:lang w:val="en-ZA"/>
        </w:rPr>
      </w:pPr>
      <w:bookmarkStart w:id="79" w:name="_Toc487397835"/>
      <w:bookmarkStart w:id="80" w:name="_Toc487398179"/>
      <w:bookmarkEnd w:id="79"/>
      <w:bookmarkEnd w:id="80"/>
      <w:r w:rsidRPr="008E7E3A">
        <w:rPr>
          <w:rFonts w:eastAsia="Arial"/>
          <w:b w:val="0"/>
          <w:szCs w:val="20"/>
          <w:lang w:val="en-ZA"/>
        </w:rPr>
        <w:t xml:space="preserve">The provider shall report to ACSA its performance of the Services against each SLA monthly beginning on the Effective Date, along with detailed supporting information.  As part of the standard monthly Service Level reports, </w:t>
      </w:r>
      <w:r w:rsidR="001C3EE9">
        <w:rPr>
          <w:rFonts w:eastAsia="Arial"/>
          <w:b w:val="0"/>
          <w:szCs w:val="20"/>
          <w:lang w:val="en-ZA"/>
        </w:rPr>
        <w:t>infrastructure availability reports, vehicle occupancy reports – for all park</w:t>
      </w:r>
      <w:r w:rsidR="00E111F8">
        <w:rPr>
          <w:rFonts w:eastAsia="Arial"/>
          <w:b w:val="0"/>
          <w:szCs w:val="20"/>
          <w:lang w:val="en-ZA"/>
        </w:rPr>
        <w:t>ing facilities</w:t>
      </w:r>
      <w:r w:rsidR="001C3EE9">
        <w:rPr>
          <w:rFonts w:eastAsia="Arial"/>
          <w:b w:val="0"/>
          <w:szCs w:val="20"/>
          <w:lang w:val="en-ZA"/>
        </w:rPr>
        <w:t xml:space="preserve">, </w:t>
      </w:r>
      <w:r w:rsidRPr="008E7E3A">
        <w:rPr>
          <w:rFonts w:eastAsia="Arial"/>
          <w:b w:val="0"/>
          <w:szCs w:val="20"/>
          <w:lang w:val="en-ZA"/>
        </w:rPr>
        <w:t>the provider shall notify ACSA of any</w:t>
      </w:r>
      <w:r w:rsidR="00F7788E">
        <w:rPr>
          <w:rFonts w:eastAsia="Arial"/>
          <w:b w:val="0"/>
          <w:szCs w:val="20"/>
          <w:lang w:val="en-ZA"/>
        </w:rPr>
        <w:t xml:space="preserve">: </w:t>
      </w:r>
    </w:p>
    <w:p w14:paraId="7DE6D531" w14:textId="136734FD" w:rsidR="00F7788E" w:rsidRDefault="008E7E3A" w:rsidP="002D62BB">
      <w:pPr>
        <w:pStyle w:val="Num-Heading3"/>
        <w:numPr>
          <w:ilvl w:val="0"/>
          <w:numId w:val="48"/>
        </w:numPr>
        <w:spacing w:line="360" w:lineRule="auto"/>
        <w:jc w:val="both"/>
        <w:rPr>
          <w:rFonts w:eastAsia="Arial"/>
          <w:b w:val="0"/>
          <w:szCs w:val="20"/>
          <w:lang w:val="en-ZA"/>
        </w:rPr>
      </w:pPr>
      <w:r w:rsidRPr="008E7E3A">
        <w:rPr>
          <w:rFonts w:eastAsia="Arial"/>
          <w:b w:val="0"/>
          <w:szCs w:val="20"/>
          <w:lang w:val="en-ZA"/>
        </w:rPr>
        <w:t>Service Level Failures</w:t>
      </w:r>
      <w:r w:rsidR="00E111F8">
        <w:rPr>
          <w:rFonts w:eastAsia="Arial"/>
          <w:b w:val="0"/>
          <w:szCs w:val="20"/>
          <w:lang w:val="en-ZA"/>
        </w:rPr>
        <w:t xml:space="preserve"> and root causes,</w:t>
      </w:r>
    </w:p>
    <w:p w14:paraId="66700C6F" w14:textId="7D9E2FC9" w:rsidR="00F7788E" w:rsidRDefault="008E7E3A" w:rsidP="002D62BB">
      <w:pPr>
        <w:pStyle w:val="Num-Heading3"/>
        <w:numPr>
          <w:ilvl w:val="0"/>
          <w:numId w:val="48"/>
        </w:numPr>
        <w:spacing w:line="360" w:lineRule="auto"/>
        <w:jc w:val="both"/>
        <w:rPr>
          <w:rFonts w:eastAsia="Arial"/>
          <w:b w:val="0"/>
          <w:szCs w:val="20"/>
          <w:lang w:val="en-ZA"/>
        </w:rPr>
      </w:pPr>
      <w:r w:rsidRPr="008E7E3A">
        <w:rPr>
          <w:rFonts w:eastAsia="Arial"/>
          <w:b w:val="0"/>
          <w:szCs w:val="20"/>
          <w:lang w:val="en-ZA"/>
        </w:rPr>
        <w:t>Penalties to which ACSA becomes entitled</w:t>
      </w:r>
      <w:r w:rsidR="00134E09">
        <w:rPr>
          <w:rFonts w:eastAsia="Arial"/>
          <w:b w:val="0"/>
          <w:szCs w:val="20"/>
          <w:lang w:val="en-ZA"/>
        </w:rPr>
        <w:t>,</w:t>
      </w:r>
    </w:p>
    <w:p w14:paraId="7187C399" w14:textId="389C1CF1" w:rsidR="00F7788E" w:rsidRDefault="001C3EE9" w:rsidP="002D62BB">
      <w:pPr>
        <w:pStyle w:val="Num-Heading3"/>
        <w:numPr>
          <w:ilvl w:val="0"/>
          <w:numId w:val="48"/>
        </w:numPr>
        <w:spacing w:line="360" w:lineRule="auto"/>
        <w:jc w:val="both"/>
        <w:rPr>
          <w:rFonts w:eastAsia="Arial"/>
          <w:b w:val="0"/>
          <w:szCs w:val="20"/>
          <w:lang w:val="en-ZA"/>
        </w:rPr>
      </w:pPr>
      <w:r>
        <w:rPr>
          <w:rFonts w:eastAsia="Arial"/>
          <w:b w:val="0"/>
          <w:szCs w:val="20"/>
          <w:lang w:val="en-ZA"/>
        </w:rPr>
        <w:t xml:space="preserve"> </w:t>
      </w:r>
      <w:r w:rsidR="00A37345">
        <w:rPr>
          <w:rFonts w:eastAsia="Arial"/>
          <w:b w:val="0"/>
          <w:szCs w:val="20"/>
          <w:lang w:val="en-ZA"/>
        </w:rPr>
        <w:t>M</w:t>
      </w:r>
      <w:r>
        <w:rPr>
          <w:rFonts w:eastAsia="Arial"/>
          <w:b w:val="0"/>
          <w:szCs w:val="20"/>
          <w:lang w:val="en-ZA"/>
        </w:rPr>
        <w:t>onthly revenues</w:t>
      </w:r>
      <w:r w:rsidR="00134E09">
        <w:rPr>
          <w:rFonts w:eastAsia="Arial"/>
          <w:b w:val="0"/>
          <w:szCs w:val="20"/>
          <w:lang w:val="en-ZA"/>
        </w:rPr>
        <w:t>,</w:t>
      </w:r>
      <w:r>
        <w:rPr>
          <w:rFonts w:eastAsia="Arial"/>
          <w:b w:val="0"/>
          <w:szCs w:val="20"/>
          <w:lang w:val="en-ZA"/>
        </w:rPr>
        <w:t xml:space="preserve"> </w:t>
      </w:r>
    </w:p>
    <w:p w14:paraId="259F3FAB" w14:textId="580F2B2E" w:rsidR="00F7788E" w:rsidRDefault="00A37345" w:rsidP="002D62BB">
      <w:pPr>
        <w:pStyle w:val="Num-Heading3"/>
        <w:numPr>
          <w:ilvl w:val="0"/>
          <w:numId w:val="48"/>
        </w:numPr>
        <w:spacing w:line="360" w:lineRule="auto"/>
        <w:jc w:val="both"/>
        <w:rPr>
          <w:rFonts w:eastAsia="Arial"/>
          <w:b w:val="0"/>
          <w:szCs w:val="20"/>
          <w:lang w:val="en-ZA"/>
        </w:rPr>
      </w:pPr>
      <w:r>
        <w:rPr>
          <w:rFonts w:eastAsia="Arial"/>
          <w:b w:val="0"/>
          <w:szCs w:val="20"/>
          <w:lang w:val="en-ZA"/>
        </w:rPr>
        <w:t>C</w:t>
      </w:r>
      <w:r w:rsidR="001C3EE9">
        <w:rPr>
          <w:rFonts w:eastAsia="Arial"/>
          <w:b w:val="0"/>
          <w:szCs w:val="20"/>
          <w:lang w:val="en-ZA"/>
        </w:rPr>
        <w:t>apacity planning for future (annually)</w:t>
      </w:r>
      <w:r w:rsidR="00134E09">
        <w:rPr>
          <w:rFonts w:eastAsia="Arial"/>
          <w:b w:val="0"/>
          <w:szCs w:val="20"/>
          <w:lang w:val="en-ZA"/>
        </w:rPr>
        <w:t>,</w:t>
      </w:r>
      <w:r w:rsidR="00983AAA">
        <w:rPr>
          <w:rFonts w:eastAsia="Arial"/>
          <w:b w:val="0"/>
          <w:szCs w:val="20"/>
          <w:lang w:val="en-ZA"/>
        </w:rPr>
        <w:t xml:space="preserve"> </w:t>
      </w:r>
    </w:p>
    <w:p w14:paraId="47E169A1" w14:textId="26A1DBAA" w:rsidR="00F7788E" w:rsidRDefault="00E111F8" w:rsidP="002D62BB">
      <w:pPr>
        <w:pStyle w:val="Num-Heading3"/>
        <w:numPr>
          <w:ilvl w:val="0"/>
          <w:numId w:val="48"/>
        </w:numPr>
        <w:spacing w:line="360" w:lineRule="auto"/>
        <w:jc w:val="both"/>
        <w:rPr>
          <w:rFonts w:eastAsia="Arial"/>
          <w:b w:val="0"/>
          <w:szCs w:val="20"/>
          <w:lang w:val="en-ZA"/>
        </w:rPr>
      </w:pPr>
      <w:r>
        <w:rPr>
          <w:rFonts w:eastAsia="Arial"/>
          <w:b w:val="0"/>
          <w:szCs w:val="20"/>
          <w:lang w:val="en-ZA"/>
        </w:rPr>
        <w:t xml:space="preserve">Consolidated </w:t>
      </w:r>
      <w:r w:rsidR="00A37345" w:rsidRPr="0025718F">
        <w:rPr>
          <w:rFonts w:eastAsia="Arial"/>
          <w:b w:val="0"/>
          <w:szCs w:val="20"/>
          <w:lang w:val="en-ZA"/>
        </w:rPr>
        <w:t>M</w:t>
      </w:r>
      <w:r w:rsidR="00983AAA" w:rsidRPr="0025718F">
        <w:rPr>
          <w:rFonts w:eastAsia="Arial"/>
          <w:b w:val="0"/>
          <w:szCs w:val="20"/>
          <w:lang w:val="en-ZA"/>
        </w:rPr>
        <w:t xml:space="preserve">onthly reports for Help Button </w:t>
      </w:r>
      <w:r>
        <w:rPr>
          <w:rFonts w:eastAsia="Arial"/>
          <w:b w:val="0"/>
          <w:szCs w:val="20"/>
          <w:lang w:val="en-ZA"/>
        </w:rPr>
        <w:t>depressions at all stations</w:t>
      </w:r>
      <w:r w:rsidR="00833695" w:rsidRPr="0025718F">
        <w:rPr>
          <w:rFonts w:eastAsia="Arial"/>
          <w:b w:val="0"/>
          <w:szCs w:val="20"/>
          <w:lang w:val="en-ZA"/>
        </w:rPr>
        <w:t xml:space="preserve"> -</w:t>
      </w:r>
      <w:r w:rsidR="00983AAA" w:rsidRPr="0025718F">
        <w:rPr>
          <w:rFonts w:eastAsia="Arial"/>
          <w:b w:val="0"/>
          <w:szCs w:val="20"/>
          <w:lang w:val="en-ZA"/>
        </w:rPr>
        <w:t xml:space="preserve"> for all parking products</w:t>
      </w:r>
      <w:r w:rsidR="002B5A36">
        <w:rPr>
          <w:rFonts w:eastAsia="Arial"/>
          <w:b w:val="0"/>
          <w:szCs w:val="20"/>
          <w:lang w:val="en-ZA"/>
        </w:rPr>
        <w:t xml:space="preserve"> </w:t>
      </w:r>
      <w:r w:rsidR="00134E09">
        <w:rPr>
          <w:rFonts w:eastAsia="Arial"/>
          <w:b w:val="0"/>
          <w:szCs w:val="20"/>
          <w:lang w:val="en-ZA"/>
        </w:rPr>
        <w:t>and</w:t>
      </w:r>
    </w:p>
    <w:p w14:paraId="54EBED90" w14:textId="51DC6E02" w:rsidR="008E7E3A" w:rsidRDefault="00A37345" w:rsidP="002D62BB">
      <w:pPr>
        <w:pStyle w:val="Num-Heading3"/>
        <w:numPr>
          <w:ilvl w:val="0"/>
          <w:numId w:val="48"/>
        </w:numPr>
        <w:spacing w:line="360" w:lineRule="auto"/>
        <w:jc w:val="both"/>
        <w:rPr>
          <w:rFonts w:eastAsia="Arial"/>
          <w:b w:val="0"/>
          <w:szCs w:val="20"/>
          <w:lang w:val="en-ZA"/>
        </w:rPr>
      </w:pPr>
      <w:r>
        <w:rPr>
          <w:rFonts w:eastAsia="Arial"/>
          <w:b w:val="0"/>
          <w:szCs w:val="20"/>
          <w:lang w:val="en-ZA"/>
        </w:rPr>
        <w:t>F</w:t>
      </w:r>
      <w:r w:rsidR="002B5A36">
        <w:rPr>
          <w:rFonts w:eastAsia="Arial"/>
          <w:b w:val="0"/>
          <w:szCs w:val="20"/>
          <w:lang w:val="en-ZA"/>
        </w:rPr>
        <w:t>ailure investigation reports.</w:t>
      </w:r>
    </w:p>
    <w:p w14:paraId="3B1CF7E5"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Revenue reconciliation report, per day, all variances explained and investigated</w:t>
      </w:r>
    </w:p>
    <w:p w14:paraId="615ED8B1"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 xml:space="preserve">Revenue and statistical Reports, per facility, per tariff node </w:t>
      </w:r>
    </w:p>
    <w:p w14:paraId="0EABE99A"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Ticket earning average statistics and analysis of daily, weekly and monthly information</w:t>
      </w:r>
    </w:p>
    <w:p w14:paraId="742D709D"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Entry and exit statistics per hour, day, month</w:t>
      </w:r>
    </w:p>
    <w:p w14:paraId="0E4635AB"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Payment statistics, per pay-station, per hour, per day, per month</w:t>
      </w:r>
    </w:p>
    <w:p w14:paraId="368593B3"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lastRenderedPageBreak/>
        <w:t>Manual Boom openings, per facility and recorded per hour, per day</w:t>
      </w:r>
    </w:p>
    <w:p w14:paraId="3D8004CE"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Revenue statistics per Virtual Value Card used, and per facility</w:t>
      </w:r>
    </w:p>
    <w:p w14:paraId="73453750"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Parliament Reporting, per card, per facility</w:t>
      </w:r>
    </w:p>
    <w:p w14:paraId="4167E828"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Staff and Stakeholder Parking – Total contracts, total cards issued and changes in number of contracts, additions and terminations</w:t>
      </w:r>
    </w:p>
    <w:p w14:paraId="4A42162E"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Value of Stakeholder deposits held, and monthly changes in values</w:t>
      </w:r>
    </w:p>
    <w:p w14:paraId="6459BFC5" w14:textId="651683A0"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Record of equipment call logs for faulty equipment, with detail of date and time reported, date and time resolved, downtime calculated</w:t>
      </w:r>
    </w:p>
    <w:p w14:paraId="621ED955"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Register of parking tickets inventory, number used and current balances</w:t>
      </w:r>
    </w:p>
    <w:p w14:paraId="548479E1"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Incident register</w:t>
      </w:r>
    </w:p>
    <w:p w14:paraId="79448B12"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Validation Report, per validator, per day, per month including any special event tickets</w:t>
      </w:r>
    </w:p>
    <w:p w14:paraId="559825AD" w14:textId="2740A605"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Service Level Performance, penalties received fo</w:t>
      </w:r>
      <w:r>
        <w:rPr>
          <w:rFonts w:eastAsia="Arial"/>
          <w:b w:val="0"/>
          <w:szCs w:val="20"/>
          <w:lang w:val="en-ZA"/>
        </w:rPr>
        <w:t>r</w:t>
      </w:r>
      <w:r w:rsidRPr="00AB2883">
        <w:rPr>
          <w:rFonts w:eastAsia="Arial"/>
          <w:b w:val="0"/>
          <w:szCs w:val="20"/>
          <w:lang w:val="en-ZA"/>
        </w:rPr>
        <w:t xml:space="preserve"> non-compliances </w:t>
      </w:r>
    </w:p>
    <w:p w14:paraId="48EA4CAB"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Occupancy report – per facility, per day, per month</w:t>
      </w:r>
    </w:p>
    <w:p w14:paraId="5F8C0866"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VMS Reporting - Nightly Open space/vehicle count, per night.</w:t>
      </w:r>
    </w:p>
    <w:p w14:paraId="1A2B0773" w14:textId="77777777" w:rsidR="00AB2883" w:rsidRPr="00AB2883" w:rsidRDefault="00AB2883" w:rsidP="002D62BB">
      <w:pPr>
        <w:pStyle w:val="Num-Heading3"/>
        <w:numPr>
          <w:ilvl w:val="0"/>
          <w:numId w:val="48"/>
        </w:numPr>
        <w:spacing w:line="360" w:lineRule="auto"/>
        <w:jc w:val="both"/>
        <w:rPr>
          <w:rFonts w:eastAsia="Arial"/>
          <w:b w:val="0"/>
          <w:szCs w:val="20"/>
          <w:lang w:val="en-ZA"/>
        </w:rPr>
      </w:pPr>
      <w:r w:rsidRPr="00AB2883">
        <w:rPr>
          <w:rFonts w:eastAsia="Arial"/>
          <w:b w:val="0"/>
          <w:szCs w:val="20"/>
          <w:lang w:val="en-ZA"/>
        </w:rPr>
        <w:t>Areas cleaned and frequency at which is was cleaned, and what activity was performed during the cleaning process</w:t>
      </w:r>
    </w:p>
    <w:p w14:paraId="10751168" w14:textId="77777777" w:rsidR="00AB2883" w:rsidRPr="00AB2883" w:rsidRDefault="00AB2883" w:rsidP="00AB2883">
      <w:pPr>
        <w:rPr>
          <w:rFonts w:eastAsia="Arial"/>
          <w:lang w:eastAsia="en-US"/>
        </w:rPr>
      </w:pPr>
    </w:p>
    <w:p w14:paraId="0B3244BF" w14:textId="21D40B6E" w:rsidR="008E7E3A" w:rsidRDefault="008E7E3A" w:rsidP="002D62BB">
      <w:pPr>
        <w:pStyle w:val="Num-Heading3"/>
        <w:numPr>
          <w:ilvl w:val="2"/>
          <w:numId w:val="50"/>
        </w:numPr>
        <w:spacing w:line="360" w:lineRule="auto"/>
        <w:ind w:left="851" w:hanging="851"/>
        <w:jc w:val="both"/>
        <w:rPr>
          <w:rFonts w:eastAsia="Arial"/>
          <w:b w:val="0"/>
          <w:szCs w:val="20"/>
          <w:lang w:val="en-ZA"/>
        </w:rPr>
      </w:pPr>
      <w:r w:rsidRPr="008E7E3A">
        <w:rPr>
          <w:rFonts w:eastAsia="Arial"/>
          <w:b w:val="0"/>
          <w:szCs w:val="20"/>
          <w:lang w:val="en-ZA"/>
        </w:rPr>
        <w:t>The provider shall provide such reports and supporting information to ACSA no later than 5 (five) Business Days following the end of the applicable Measurement Interval</w:t>
      </w:r>
      <w:r w:rsidR="00765B9B">
        <w:rPr>
          <w:rFonts w:eastAsia="Arial"/>
          <w:b w:val="0"/>
          <w:szCs w:val="20"/>
          <w:lang w:val="en-ZA"/>
        </w:rPr>
        <w:t xml:space="preserve"> [the preceding month]</w:t>
      </w:r>
      <w:r w:rsidRPr="008E7E3A">
        <w:rPr>
          <w:rFonts w:eastAsia="Arial"/>
          <w:b w:val="0"/>
          <w:szCs w:val="20"/>
          <w:lang w:val="en-ZA"/>
        </w:rPr>
        <w:t xml:space="preserve">.  </w:t>
      </w:r>
      <w:r w:rsidRPr="002B5A36">
        <w:rPr>
          <w:rFonts w:eastAsia="Arial"/>
          <w:b w:val="0"/>
          <w:i/>
          <w:iCs/>
          <w:szCs w:val="20"/>
          <w:lang w:val="en-ZA"/>
        </w:rPr>
        <w:t>The raw data and detailed</w:t>
      </w:r>
      <w:r w:rsidRPr="008E7E3A">
        <w:rPr>
          <w:rFonts w:eastAsia="Arial"/>
          <w:b w:val="0"/>
          <w:szCs w:val="20"/>
          <w:lang w:val="en-ZA"/>
        </w:rPr>
        <w:t xml:space="preserve"> supporting information shall be Confidential Information of ACSA</w:t>
      </w:r>
      <w:r w:rsidR="00765B9B">
        <w:rPr>
          <w:rFonts w:eastAsia="Arial"/>
          <w:b w:val="0"/>
          <w:szCs w:val="20"/>
          <w:lang w:val="en-ZA"/>
        </w:rPr>
        <w:t xml:space="preserve"> and made available to ACSA no more than 24 hours after a request has been served</w:t>
      </w:r>
      <w:r w:rsidRPr="008E7E3A">
        <w:rPr>
          <w:rFonts w:eastAsia="Arial"/>
          <w:b w:val="0"/>
          <w:szCs w:val="20"/>
          <w:lang w:val="en-ZA"/>
        </w:rPr>
        <w:t>.</w:t>
      </w:r>
    </w:p>
    <w:p w14:paraId="1AE12AD1" w14:textId="77777777" w:rsidR="008E7E3A" w:rsidRPr="008E7E3A" w:rsidRDefault="008E7E3A" w:rsidP="002D62BB">
      <w:pPr>
        <w:pStyle w:val="Num-Heading3"/>
        <w:numPr>
          <w:ilvl w:val="1"/>
          <w:numId w:val="50"/>
        </w:numPr>
        <w:spacing w:line="276" w:lineRule="auto"/>
        <w:ind w:left="851" w:hanging="851"/>
        <w:rPr>
          <w:rFonts w:eastAsia="Arial"/>
          <w:bCs/>
          <w:szCs w:val="20"/>
          <w:lang w:val="en-ZA"/>
        </w:rPr>
      </w:pPr>
      <w:r w:rsidRPr="008E7E3A">
        <w:rPr>
          <w:rFonts w:eastAsia="Arial"/>
          <w:bCs/>
          <w:szCs w:val="20"/>
          <w:lang w:val="en-ZA"/>
        </w:rPr>
        <w:t xml:space="preserve">Root cause analysis </w:t>
      </w:r>
    </w:p>
    <w:p w14:paraId="598EA855" w14:textId="27C15BF5" w:rsidR="008E7E3A" w:rsidRDefault="008E7E3A" w:rsidP="002D62BB">
      <w:pPr>
        <w:pStyle w:val="Num-Heading3"/>
        <w:numPr>
          <w:ilvl w:val="2"/>
          <w:numId w:val="50"/>
        </w:numPr>
        <w:spacing w:line="360" w:lineRule="auto"/>
        <w:ind w:left="851" w:hanging="851"/>
        <w:rPr>
          <w:rFonts w:eastAsia="Arial"/>
          <w:b w:val="0"/>
          <w:lang w:val="en-ZA"/>
        </w:rPr>
      </w:pPr>
      <w:r>
        <w:rPr>
          <w:rFonts w:eastAsia="Arial"/>
          <w:b w:val="0"/>
          <w:lang w:val="en-ZA"/>
        </w:rPr>
        <w:t>The provider</w:t>
      </w:r>
      <w:r w:rsidRPr="00E17351">
        <w:rPr>
          <w:rFonts w:eastAsia="Arial"/>
          <w:b w:val="0"/>
          <w:lang w:val="en-ZA"/>
        </w:rPr>
        <w:t xml:space="preserve"> shall promptly investigate</w:t>
      </w:r>
      <w:r w:rsidR="00C82CE2">
        <w:rPr>
          <w:rFonts w:eastAsia="Arial"/>
          <w:b w:val="0"/>
          <w:lang w:val="en-ZA"/>
        </w:rPr>
        <w:t xml:space="preserve">, report on </w:t>
      </w:r>
      <w:r w:rsidRPr="00E17351">
        <w:rPr>
          <w:rFonts w:eastAsia="Arial"/>
          <w:b w:val="0"/>
          <w:lang w:val="en-ZA"/>
        </w:rPr>
        <w:t xml:space="preserve">and correct </w:t>
      </w:r>
      <w:r w:rsidR="00012E9B">
        <w:rPr>
          <w:rFonts w:eastAsia="Arial"/>
          <w:b w:val="0"/>
          <w:lang w:val="en-ZA"/>
        </w:rPr>
        <w:t xml:space="preserve">any </w:t>
      </w:r>
      <w:r w:rsidRPr="00E17351">
        <w:rPr>
          <w:rFonts w:eastAsia="Arial"/>
          <w:b w:val="0"/>
          <w:lang w:val="en-ZA"/>
        </w:rPr>
        <w:t>Service Level Failures</w:t>
      </w:r>
      <w:r w:rsidR="00012E9B">
        <w:rPr>
          <w:rFonts w:eastAsia="Arial"/>
          <w:b w:val="0"/>
          <w:lang w:val="en-ZA"/>
        </w:rPr>
        <w:t>.</w:t>
      </w:r>
    </w:p>
    <w:p w14:paraId="3FF1A101" w14:textId="33BA8123" w:rsidR="00584DA3" w:rsidRDefault="00584DA3" w:rsidP="00584DA3">
      <w:pPr>
        <w:rPr>
          <w:lang w:eastAsia="en-US"/>
        </w:rPr>
      </w:pPr>
    </w:p>
    <w:p w14:paraId="14F8EEBD" w14:textId="1ECA74ED" w:rsidR="00584DA3" w:rsidRDefault="00584DA3" w:rsidP="00584DA3">
      <w:pPr>
        <w:rPr>
          <w:lang w:eastAsia="en-US"/>
        </w:rPr>
      </w:pPr>
    </w:p>
    <w:p w14:paraId="57F45B0C" w14:textId="3C90AC0D" w:rsidR="00584DA3" w:rsidRDefault="00584DA3" w:rsidP="00584DA3">
      <w:pPr>
        <w:rPr>
          <w:lang w:eastAsia="en-US"/>
        </w:rPr>
      </w:pPr>
    </w:p>
    <w:p w14:paraId="15255334" w14:textId="439CA335" w:rsidR="00584DA3" w:rsidRDefault="00584DA3" w:rsidP="00584DA3">
      <w:pPr>
        <w:rPr>
          <w:lang w:eastAsia="en-US"/>
        </w:rPr>
      </w:pPr>
    </w:p>
    <w:p w14:paraId="6B2DF2A8" w14:textId="12157C4D" w:rsidR="00584DA3" w:rsidRDefault="00584DA3" w:rsidP="00584DA3">
      <w:pPr>
        <w:rPr>
          <w:lang w:eastAsia="en-US"/>
        </w:rPr>
      </w:pPr>
    </w:p>
    <w:p w14:paraId="5D4E5E47" w14:textId="54BE9B37" w:rsidR="00584DA3" w:rsidRDefault="00584DA3" w:rsidP="00584DA3">
      <w:pPr>
        <w:rPr>
          <w:lang w:eastAsia="en-US"/>
        </w:rPr>
      </w:pPr>
    </w:p>
    <w:p w14:paraId="2F556B2B" w14:textId="518C7989" w:rsidR="00584DA3" w:rsidRDefault="00584DA3" w:rsidP="00584DA3">
      <w:pPr>
        <w:rPr>
          <w:lang w:eastAsia="en-US"/>
        </w:rPr>
      </w:pPr>
    </w:p>
    <w:p w14:paraId="151F696B" w14:textId="29DA6F8B" w:rsidR="00584DA3" w:rsidRDefault="00584DA3" w:rsidP="00584DA3">
      <w:pPr>
        <w:rPr>
          <w:lang w:eastAsia="en-US"/>
        </w:rPr>
      </w:pPr>
    </w:p>
    <w:p w14:paraId="3BF5F1AD" w14:textId="239AF7E7" w:rsidR="00584DA3" w:rsidRDefault="00584DA3" w:rsidP="00584DA3">
      <w:pPr>
        <w:rPr>
          <w:lang w:eastAsia="en-US"/>
        </w:rPr>
      </w:pPr>
    </w:p>
    <w:p w14:paraId="0B252BCB" w14:textId="77777777" w:rsidR="00584DA3" w:rsidRPr="00584DA3" w:rsidRDefault="00584DA3" w:rsidP="00584DA3">
      <w:pPr>
        <w:rPr>
          <w:lang w:eastAsia="en-US"/>
        </w:rPr>
      </w:pPr>
    </w:p>
    <w:p w14:paraId="5667305A" w14:textId="28D5348F" w:rsidR="00157177" w:rsidRPr="00482B93" w:rsidRDefault="00157177" w:rsidP="002D62BB">
      <w:pPr>
        <w:pStyle w:val="Num-Heading3"/>
        <w:numPr>
          <w:ilvl w:val="1"/>
          <w:numId w:val="50"/>
        </w:numPr>
        <w:spacing w:line="276" w:lineRule="auto"/>
        <w:ind w:left="851" w:hanging="851"/>
        <w:rPr>
          <w:rFonts w:eastAsia="Arial"/>
          <w:bCs/>
          <w:szCs w:val="20"/>
          <w:lang w:val="en-ZA"/>
        </w:rPr>
      </w:pPr>
      <w:bookmarkStart w:id="81" w:name="_Toc487397837"/>
      <w:bookmarkStart w:id="82" w:name="_Toc487398181"/>
      <w:bookmarkStart w:id="83" w:name="_Toc487397841"/>
      <w:bookmarkStart w:id="84" w:name="_Toc487398185"/>
      <w:bookmarkStart w:id="85" w:name="_Toc487397845"/>
      <w:bookmarkStart w:id="86" w:name="_Toc487398189"/>
      <w:bookmarkStart w:id="87" w:name="_Toc487397858"/>
      <w:bookmarkStart w:id="88" w:name="_Toc487397930"/>
      <w:bookmarkStart w:id="89" w:name="_Toc487397958"/>
      <w:bookmarkStart w:id="90" w:name="_Toc487397994"/>
      <w:bookmarkStart w:id="91" w:name="_Toc487398058"/>
      <w:bookmarkStart w:id="92" w:name="_Toc487398202"/>
      <w:bookmarkStart w:id="93" w:name="_Toc487398274"/>
      <w:bookmarkStart w:id="94" w:name="_Toc487398695"/>
      <w:bookmarkStart w:id="95" w:name="_Toc487397859"/>
      <w:bookmarkStart w:id="96" w:name="_Toc487397931"/>
      <w:bookmarkStart w:id="97" w:name="_Toc487397959"/>
      <w:bookmarkStart w:id="98" w:name="_Toc487397995"/>
      <w:bookmarkStart w:id="99" w:name="_Toc487398059"/>
      <w:bookmarkStart w:id="100" w:name="_Toc487398203"/>
      <w:bookmarkStart w:id="101" w:name="_Toc487398275"/>
      <w:bookmarkStart w:id="102" w:name="_Toc487398696"/>
      <w:bookmarkStart w:id="103" w:name="_Toc487397860"/>
      <w:bookmarkStart w:id="104" w:name="_Toc487397932"/>
      <w:bookmarkStart w:id="105" w:name="_Toc487397960"/>
      <w:bookmarkStart w:id="106" w:name="_Toc487397996"/>
      <w:bookmarkStart w:id="107" w:name="_Toc487398060"/>
      <w:bookmarkStart w:id="108" w:name="_Toc487398204"/>
      <w:bookmarkStart w:id="109" w:name="_Toc487398276"/>
      <w:bookmarkStart w:id="110" w:name="_Toc487398697"/>
      <w:bookmarkStart w:id="111" w:name="_Toc487397861"/>
      <w:bookmarkStart w:id="112" w:name="_Toc487397933"/>
      <w:bookmarkStart w:id="113" w:name="_Toc487397961"/>
      <w:bookmarkStart w:id="114" w:name="_Toc487397997"/>
      <w:bookmarkStart w:id="115" w:name="_Toc487398061"/>
      <w:bookmarkStart w:id="116" w:name="_Toc487398205"/>
      <w:bookmarkStart w:id="117" w:name="_Toc487398277"/>
      <w:bookmarkStart w:id="118" w:name="_Toc487398698"/>
      <w:bookmarkStart w:id="119" w:name="_Toc19532016"/>
      <w:bookmarkStart w:id="120" w:name="_Ref32229039"/>
      <w:bookmarkStart w:id="121" w:name="_Ref32229052"/>
      <w:bookmarkStart w:id="122" w:name="_Hlk1927565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482B93">
        <w:rPr>
          <w:rFonts w:eastAsia="Arial"/>
          <w:bCs/>
          <w:szCs w:val="20"/>
          <w:lang w:val="en-ZA"/>
        </w:rPr>
        <w:lastRenderedPageBreak/>
        <w:t>S</w:t>
      </w:r>
      <w:r w:rsidR="00F83A6D">
        <w:rPr>
          <w:rFonts w:eastAsia="Arial"/>
          <w:bCs/>
          <w:szCs w:val="20"/>
          <w:lang w:val="en-ZA"/>
        </w:rPr>
        <w:t xml:space="preserve">ervice – level Requirements (SLRs) </w:t>
      </w:r>
      <w:bookmarkEnd w:id="119"/>
      <w:bookmarkEnd w:id="120"/>
      <w:bookmarkEnd w:id="121"/>
    </w:p>
    <w:p w14:paraId="19A3AE81" w14:textId="77777777" w:rsidR="0094705A" w:rsidRDefault="0094705A" w:rsidP="008E7E3A">
      <w:pPr>
        <w:rPr>
          <w:rFonts w:eastAsia="Arial"/>
          <w:lang w:eastAsia="en-US"/>
        </w:rPr>
      </w:pPr>
      <w:bookmarkStart w:id="123" w:name="_Hlk19197744"/>
    </w:p>
    <w:p w14:paraId="0A92089A" w14:textId="74E1A6E4" w:rsidR="008E7E3A" w:rsidRPr="00584DA3" w:rsidRDefault="008E7E3A" w:rsidP="002D62BB">
      <w:pPr>
        <w:pStyle w:val="Num-Heading3"/>
        <w:numPr>
          <w:ilvl w:val="2"/>
          <w:numId w:val="50"/>
        </w:numPr>
        <w:spacing w:line="276" w:lineRule="auto"/>
        <w:ind w:hanging="1004"/>
        <w:rPr>
          <w:rFonts w:eastAsia="Arial"/>
          <w:bCs/>
          <w:lang w:val="en-ZA"/>
        </w:rPr>
      </w:pPr>
      <w:r w:rsidRPr="00584DA3">
        <w:rPr>
          <w:rFonts w:eastAsia="Arial"/>
          <w:bCs/>
          <w:lang w:val="en-ZA"/>
        </w:rPr>
        <w:t>Priority levels</w:t>
      </w:r>
    </w:p>
    <w:p w14:paraId="0FCC6B19" w14:textId="032C84EE" w:rsidR="000A6685" w:rsidRPr="00F02CEC" w:rsidRDefault="000A6685" w:rsidP="00F02CEC">
      <w:pPr>
        <w:pStyle w:val="Caption"/>
        <w:spacing w:line="276" w:lineRule="auto"/>
        <w:rPr>
          <w:sz w:val="16"/>
        </w:rPr>
      </w:pPr>
      <w:r w:rsidRPr="008E7E3A">
        <w:rPr>
          <w:sz w:val="16"/>
        </w:rPr>
        <w:t xml:space="preserve">Table </w:t>
      </w:r>
      <w:r>
        <w:rPr>
          <w:sz w:val="16"/>
        </w:rPr>
        <w:t>7</w:t>
      </w:r>
      <w:r w:rsidRPr="008E7E3A">
        <w:rPr>
          <w:sz w:val="16"/>
        </w:rPr>
        <w:t xml:space="preserve"> – Priority Levels</w:t>
      </w: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5"/>
        <w:gridCol w:w="6805"/>
      </w:tblGrid>
      <w:tr w:rsidR="00157177" w:rsidRPr="00E17351" w14:paraId="16B8903C" w14:textId="77777777" w:rsidTr="004504EB">
        <w:trPr>
          <w:cantSplit/>
          <w:trHeight w:val="2243"/>
        </w:trPr>
        <w:tc>
          <w:tcPr>
            <w:tcW w:w="2795" w:type="dxa"/>
          </w:tcPr>
          <w:p w14:paraId="55EFC934" w14:textId="77777777" w:rsidR="00157177" w:rsidRPr="008E7E3A" w:rsidRDefault="00157177" w:rsidP="0094705A">
            <w:pPr>
              <w:pStyle w:val="TableText"/>
              <w:spacing w:line="276" w:lineRule="auto"/>
              <w:jc w:val="both"/>
              <w:rPr>
                <w:sz w:val="18"/>
                <w:szCs w:val="18"/>
              </w:rPr>
            </w:pPr>
            <w:r w:rsidRPr="008E7E3A">
              <w:rPr>
                <w:sz w:val="18"/>
                <w:szCs w:val="18"/>
              </w:rPr>
              <w:t xml:space="preserve">Priority Level 1 </w:t>
            </w:r>
            <w:r w:rsidRPr="008E7E3A">
              <w:rPr>
                <w:rFonts w:cs="Arial"/>
                <w:sz w:val="18"/>
                <w:szCs w:val="18"/>
              </w:rPr>
              <w:t>—</w:t>
            </w:r>
            <w:r w:rsidRPr="008E7E3A">
              <w:rPr>
                <w:sz w:val="18"/>
                <w:szCs w:val="18"/>
              </w:rPr>
              <w:t xml:space="preserve"> Emergency/Urgent</w:t>
            </w:r>
          </w:p>
          <w:p w14:paraId="6B06BB56" w14:textId="77777777" w:rsidR="00157177" w:rsidRPr="008E7E3A" w:rsidRDefault="00157177" w:rsidP="0094705A">
            <w:pPr>
              <w:pStyle w:val="TableText"/>
              <w:spacing w:line="276" w:lineRule="auto"/>
              <w:jc w:val="both"/>
              <w:rPr>
                <w:sz w:val="18"/>
                <w:szCs w:val="18"/>
              </w:rPr>
            </w:pPr>
            <w:r w:rsidRPr="008E7E3A">
              <w:rPr>
                <w:i/>
                <w:sz w:val="18"/>
                <w:szCs w:val="18"/>
              </w:rPr>
              <w:t>Critical Business Impact</w:t>
            </w:r>
          </w:p>
        </w:tc>
        <w:tc>
          <w:tcPr>
            <w:tcW w:w="6805" w:type="dxa"/>
          </w:tcPr>
          <w:p w14:paraId="3AB86677" w14:textId="77777777" w:rsidR="00676106" w:rsidRDefault="00157177" w:rsidP="0094705A">
            <w:pPr>
              <w:pStyle w:val="TableText"/>
              <w:spacing w:line="276" w:lineRule="auto"/>
              <w:jc w:val="both"/>
              <w:rPr>
                <w:sz w:val="18"/>
                <w:szCs w:val="18"/>
              </w:rPr>
            </w:pPr>
            <w:r w:rsidRPr="008E7E3A">
              <w:rPr>
                <w:sz w:val="18"/>
                <w:szCs w:val="18"/>
              </w:rPr>
              <w:t xml:space="preserve">The incident has caused a complete and immediate work stoppage affecting a critical function or critical </w:t>
            </w:r>
            <w:r w:rsidR="00364AB4">
              <w:rPr>
                <w:sz w:val="18"/>
                <w:szCs w:val="18"/>
              </w:rPr>
              <w:t>application</w:t>
            </w:r>
            <w:r w:rsidRPr="008E7E3A">
              <w:rPr>
                <w:sz w:val="18"/>
                <w:szCs w:val="18"/>
              </w:rPr>
              <w:t xml:space="preserve"> component, and a primary business process or a broad group of users (an entire department, floor, branch, line of business or external customer). No workaround available. Examples:</w:t>
            </w:r>
            <w:r w:rsidR="00676106">
              <w:rPr>
                <w:sz w:val="18"/>
                <w:szCs w:val="18"/>
              </w:rPr>
              <w:t xml:space="preserve"> </w:t>
            </w:r>
          </w:p>
          <w:p w14:paraId="6954766D" w14:textId="0C94D208" w:rsidR="00676106" w:rsidRPr="00023FCA" w:rsidRDefault="00715676" w:rsidP="00477E30">
            <w:pPr>
              <w:pStyle w:val="TableText"/>
              <w:numPr>
                <w:ilvl w:val="0"/>
                <w:numId w:val="41"/>
              </w:numPr>
              <w:spacing w:line="276" w:lineRule="auto"/>
              <w:jc w:val="both"/>
              <w:rPr>
                <w:sz w:val="18"/>
                <w:szCs w:val="18"/>
              </w:rPr>
            </w:pPr>
            <w:r w:rsidRPr="00023FCA">
              <w:rPr>
                <w:sz w:val="18"/>
                <w:szCs w:val="18"/>
              </w:rPr>
              <w:t>Parking systems failure &amp; contingency failure</w:t>
            </w:r>
            <w:r w:rsidR="00676106" w:rsidRPr="00023FCA">
              <w:rPr>
                <w:sz w:val="18"/>
                <w:szCs w:val="18"/>
              </w:rPr>
              <w:t xml:space="preserve"> </w:t>
            </w:r>
          </w:p>
          <w:p w14:paraId="0C0BB94A" w14:textId="77777777" w:rsidR="00157177" w:rsidRDefault="00023FCA" w:rsidP="00477E30">
            <w:pPr>
              <w:pStyle w:val="TableText"/>
              <w:numPr>
                <w:ilvl w:val="0"/>
                <w:numId w:val="41"/>
              </w:numPr>
              <w:spacing w:line="276" w:lineRule="auto"/>
              <w:jc w:val="both"/>
              <w:rPr>
                <w:sz w:val="18"/>
                <w:szCs w:val="18"/>
              </w:rPr>
            </w:pPr>
            <w:r>
              <w:rPr>
                <w:sz w:val="18"/>
                <w:szCs w:val="18"/>
              </w:rPr>
              <w:t>Bomb threat</w:t>
            </w:r>
          </w:p>
          <w:p w14:paraId="5263BCE8" w14:textId="77777777" w:rsidR="0086529E" w:rsidRDefault="0086529E" w:rsidP="00477E30">
            <w:pPr>
              <w:pStyle w:val="TableText"/>
              <w:numPr>
                <w:ilvl w:val="0"/>
                <w:numId w:val="41"/>
              </w:numPr>
              <w:spacing w:line="276" w:lineRule="auto"/>
              <w:jc w:val="both"/>
              <w:rPr>
                <w:sz w:val="18"/>
                <w:szCs w:val="18"/>
              </w:rPr>
            </w:pPr>
            <w:r>
              <w:rPr>
                <w:sz w:val="18"/>
                <w:szCs w:val="18"/>
              </w:rPr>
              <w:t>Industrial action</w:t>
            </w:r>
          </w:p>
          <w:p w14:paraId="3BD4B5B3" w14:textId="77777777" w:rsidR="0086529E" w:rsidRDefault="0086529E" w:rsidP="00477E30">
            <w:pPr>
              <w:pStyle w:val="TableText"/>
              <w:numPr>
                <w:ilvl w:val="0"/>
                <w:numId w:val="41"/>
              </w:numPr>
              <w:spacing w:line="276" w:lineRule="auto"/>
              <w:jc w:val="both"/>
              <w:rPr>
                <w:sz w:val="18"/>
                <w:szCs w:val="18"/>
              </w:rPr>
            </w:pPr>
            <w:r>
              <w:rPr>
                <w:sz w:val="18"/>
                <w:szCs w:val="18"/>
              </w:rPr>
              <w:t>Power outage</w:t>
            </w:r>
          </w:p>
          <w:p w14:paraId="4FDE1AD7" w14:textId="465A08EC" w:rsidR="0086529E" w:rsidRPr="008E7E3A" w:rsidRDefault="0086529E" w:rsidP="00477E30">
            <w:pPr>
              <w:pStyle w:val="TableText"/>
              <w:numPr>
                <w:ilvl w:val="0"/>
                <w:numId w:val="41"/>
              </w:numPr>
              <w:spacing w:line="276" w:lineRule="auto"/>
              <w:jc w:val="both"/>
              <w:rPr>
                <w:sz w:val="18"/>
                <w:szCs w:val="18"/>
              </w:rPr>
            </w:pPr>
            <w:r w:rsidRPr="00EB2793">
              <w:rPr>
                <w:sz w:val="18"/>
                <w:szCs w:val="18"/>
              </w:rPr>
              <w:t>Criminal activity – shooting incident</w:t>
            </w:r>
          </w:p>
        </w:tc>
      </w:tr>
      <w:tr w:rsidR="00157177" w:rsidRPr="00E17351" w14:paraId="78D575A5" w14:textId="77777777" w:rsidTr="004504EB">
        <w:trPr>
          <w:cantSplit/>
          <w:trHeight w:val="2784"/>
        </w:trPr>
        <w:tc>
          <w:tcPr>
            <w:tcW w:w="2795" w:type="dxa"/>
          </w:tcPr>
          <w:p w14:paraId="41821760" w14:textId="77777777" w:rsidR="00157177" w:rsidRPr="008E7E3A" w:rsidRDefault="00157177" w:rsidP="0094705A">
            <w:pPr>
              <w:pStyle w:val="TableText"/>
              <w:spacing w:line="276" w:lineRule="auto"/>
              <w:jc w:val="both"/>
              <w:rPr>
                <w:sz w:val="18"/>
                <w:szCs w:val="18"/>
              </w:rPr>
            </w:pPr>
            <w:r w:rsidRPr="008E7E3A">
              <w:rPr>
                <w:sz w:val="18"/>
                <w:szCs w:val="18"/>
              </w:rPr>
              <w:t xml:space="preserve">Priority Level 2 </w:t>
            </w:r>
            <w:r w:rsidRPr="008E7E3A">
              <w:rPr>
                <w:rFonts w:cs="Arial"/>
                <w:sz w:val="18"/>
                <w:szCs w:val="18"/>
              </w:rPr>
              <w:t>—</w:t>
            </w:r>
            <w:r w:rsidRPr="008E7E3A">
              <w:rPr>
                <w:sz w:val="18"/>
                <w:szCs w:val="18"/>
              </w:rPr>
              <w:t xml:space="preserve"> High</w:t>
            </w:r>
          </w:p>
          <w:p w14:paraId="36C7A5F4" w14:textId="77777777" w:rsidR="00157177" w:rsidRPr="008E7E3A" w:rsidRDefault="00157177" w:rsidP="0094705A">
            <w:pPr>
              <w:pStyle w:val="TableText"/>
              <w:spacing w:line="276" w:lineRule="auto"/>
              <w:jc w:val="both"/>
              <w:rPr>
                <w:sz w:val="18"/>
                <w:szCs w:val="18"/>
              </w:rPr>
            </w:pPr>
            <w:r w:rsidRPr="008E7E3A">
              <w:rPr>
                <w:i/>
                <w:sz w:val="18"/>
                <w:szCs w:val="18"/>
              </w:rPr>
              <w:t>Major Business Impact</w:t>
            </w:r>
          </w:p>
        </w:tc>
        <w:tc>
          <w:tcPr>
            <w:tcW w:w="6805" w:type="dxa"/>
          </w:tcPr>
          <w:p w14:paraId="24364095" w14:textId="38C6DE23" w:rsidR="00157177" w:rsidRPr="008E7E3A" w:rsidRDefault="00157177" w:rsidP="0094705A">
            <w:pPr>
              <w:pStyle w:val="TableText"/>
              <w:spacing w:line="276" w:lineRule="auto"/>
              <w:jc w:val="both"/>
              <w:rPr>
                <w:sz w:val="18"/>
                <w:szCs w:val="18"/>
              </w:rPr>
            </w:pPr>
            <w:r w:rsidRPr="008E7E3A">
              <w:rPr>
                <w:sz w:val="18"/>
                <w:szCs w:val="18"/>
              </w:rPr>
              <w:t xml:space="preserve">A business process is affected in such a way that business functions are severely degraded, multiple users are impacted, a key customer is affected, or a critical function is operating </w:t>
            </w:r>
            <w:r w:rsidR="00BA40FD">
              <w:rPr>
                <w:sz w:val="18"/>
                <w:szCs w:val="18"/>
              </w:rPr>
              <w:t xml:space="preserve">at </w:t>
            </w:r>
            <w:r w:rsidRPr="008E7E3A">
              <w:rPr>
                <w:sz w:val="18"/>
                <w:szCs w:val="18"/>
              </w:rPr>
              <w:t>a significantly reduced capacity or functionality. A workaround may be available but is n</w:t>
            </w:r>
            <w:r w:rsidR="00BA40FD">
              <w:rPr>
                <w:sz w:val="18"/>
                <w:szCs w:val="18"/>
              </w:rPr>
              <w:t>ot readily available</w:t>
            </w:r>
            <w:r w:rsidRPr="008E7E3A">
              <w:rPr>
                <w:sz w:val="18"/>
                <w:szCs w:val="18"/>
              </w:rPr>
              <w:t>. Examples:</w:t>
            </w:r>
          </w:p>
          <w:p w14:paraId="5BCDAF46" w14:textId="74ACE75A" w:rsidR="00715676" w:rsidRPr="00023FCA" w:rsidRDefault="00715676" w:rsidP="0094705A">
            <w:pPr>
              <w:pStyle w:val="TableText"/>
              <w:numPr>
                <w:ilvl w:val="0"/>
                <w:numId w:val="36"/>
              </w:numPr>
              <w:spacing w:line="276" w:lineRule="auto"/>
              <w:jc w:val="both"/>
              <w:rPr>
                <w:sz w:val="18"/>
                <w:szCs w:val="18"/>
              </w:rPr>
            </w:pPr>
            <w:r w:rsidRPr="00023FCA">
              <w:rPr>
                <w:sz w:val="18"/>
                <w:szCs w:val="18"/>
              </w:rPr>
              <w:t>Revenue leakage</w:t>
            </w:r>
            <w:r w:rsidR="00066EEF">
              <w:rPr>
                <w:sz w:val="18"/>
                <w:szCs w:val="18"/>
              </w:rPr>
              <w:t xml:space="preserve"> (greater or equals to 10% of daily Revenue)</w:t>
            </w:r>
          </w:p>
          <w:p w14:paraId="42CE2D41" w14:textId="4044AA79" w:rsidR="00715676" w:rsidRPr="00023FCA" w:rsidRDefault="00715676" w:rsidP="0094705A">
            <w:pPr>
              <w:pStyle w:val="TableText"/>
              <w:numPr>
                <w:ilvl w:val="0"/>
                <w:numId w:val="36"/>
              </w:numPr>
              <w:spacing w:line="276" w:lineRule="auto"/>
              <w:jc w:val="both"/>
              <w:rPr>
                <w:sz w:val="18"/>
                <w:szCs w:val="18"/>
              </w:rPr>
            </w:pPr>
            <w:r w:rsidRPr="00023FCA">
              <w:rPr>
                <w:sz w:val="18"/>
                <w:szCs w:val="18"/>
              </w:rPr>
              <w:t xml:space="preserve">Impact on access to parkades leading to </w:t>
            </w:r>
            <w:r w:rsidR="00BA40FD">
              <w:rPr>
                <w:sz w:val="18"/>
                <w:szCs w:val="18"/>
              </w:rPr>
              <w:t xml:space="preserve">delay on </w:t>
            </w:r>
            <w:r w:rsidRPr="00023FCA">
              <w:rPr>
                <w:sz w:val="18"/>
                <w:szCs w:val="18"/>
              </w:rPr>
              <w:t>o</w:t>
            </w:r>
            <w:r w:rsidR="00BA40FD">
              <w:rPr>
                <w:sz w:val="18"/>
                <w:szCs w:val="18"/>
              </w:rPr>
              <w:t>nboarding</w:t>
            </w:r>
            <w:r w:rsidRPr="00023FCA">
              <w:rPr>
                <w:sz w:val="18"/>
                <w:szCs w:val="18"/>
              </w:rPr>
              <w:t xml:space="preserve"> of passengers on aircrafts or impact on OTP (On Time Performance). </w:t>
            </w:r>
          </w:p>
          <w:p w14:paraId="5AFFF3A3" w14:textId="77777777" w:rsidR="00157177" w:rsidRDefault="00904987" w:rsidP="0094705A">
            <w:pPr>
              <w:pStyle w:val="TableText"/>
              <w:numPr>
                <w:ilvl w:val="0"/>
                <w:numId w:val="36"/>
              </w:numPr>
              <w:spacing w:before="0" w:after="0" w:line="276" w:lineRule="auto"/>
              <w:jc w:val="both"/>
              <w:rPr>
                <w:sz w:val="18"/>
                <w:szCs w:val="18"/>
              </w:rPr>
            </w:pPr>
            <w:r w:rsidRPr="008E7E3A">
              <w:rPr>
                <w:sz w:val="18"/>
                <w:szCs w:val="18"/>
              </w:rPr>
              <w:t>Service</w:t>
            </w:r>
            <w:r w:rsidR="005843ED" w:rsidRPr="008E7E3A">
              <w:rPr>
                <w:sz w:val="18"/>
                <w:szCs w:val="18"/>
              </w:rPr>
              <w:t xml:space="preserve"> reduction </w:t>
            </w:r>
            <w:r w:rsidR="00157177" w:rsidRPr="008E7E3A">
              <w:rPr>
                <w:sz w:val="18"/>
                <w:szCs w:val="18"/>
              </w:rPr>
              <w:t xml:space="preserve"> </w:t>
            </w:r>
          </w:p>
          <w:p w14:paraId="12302DB5" w14:textId="5E3FA9CC" w:rsidR="002E6BC4" w:rsidRDefault="002E6BC4" w:rsidP="0094705A">
            <w:pPr>
              <w:pStyle w:val="TableText"/>
              <w:numPr>
                <w:ilvl w:val="0"/>
                <w:numId w:val="36"/>
              </w:numPr>
              <w:spacing w:before="0" w:after="0" w:line="276" w:lineRule="auto"/>
              <w:jc w:val="both"/>
              <w:rPr>
                <w:sz w:val="18"/>
                <w:szCs w:val="18"/>
              </w:rPr>
            </w:pPr>
            <w:r>
              <w:rPr>
                <w:sz w:val="18"/>
                <w:szCs w:val="18"/>
              </w:rPr>
              <w:t>Response times to challenges or failures</w:t>
            </w:r>
            <w:r w:rsidR="004F0C84">
              <w:rPr>
                <w:sz w:val="18"/>
                <w:szCs w:val="18"/>
              </w:rPr>
              <w:t>.</w:t>
            </w:r>
          </w:p>
          <w:p w14:paraId="0D11A436" w14:textId="598094D2" w:rsidR="002E6BC4" w:rsidRPr="008E7E3A" w:rsidRDefault="002E6BC4" w:rsidP="0094705A">
            <w:pPr>
              <w:pStyle w:val="TableText"/>
              <w:numPr>
                <w:ilvl w:val="0"/>
                <w:numId w:val="36"/>
              </w:numPr>
              <w:spacing w:before="0" w:after="0" w:line="276" w:lineRule="auto"/>
              <w:jc w:val="both"/>
              <w:rPr>
                <w:sz w:val="18"/>
                <w:szCs w:val="18"/>
              </w:rPr>
            </w:pPr>
            <w:r>
              <w:rPr>
                <w:sz w:val="18"/>
                <w:szCs w:val="18"/>
              </w:rPr>
              <w:t xml:space="preserve">Extended repair times </w:t>
            </w:r>
          </w:p>
        </w:tc>
      </w:tr>
      <w:tr w:rsidR="00157177" w:rsidRPr="00E17351" w14:paraId="099DF724" w14:textId="77777777" w:rsidTr="004504EB">
        <w:trPr>
          <w:cantSplit/>
          <w:trHeight w:val="1351"/>
        </w:trPr>
        <w:tc>
          <w:tcPr>
            <w:tcW w:w="2795" w:type="dxa"/>
          </w:tcPr>
          <w:p w14:paraId="300F2677" w14:textId="77777777" w:rsidR="00157177" w:rsidRPr="008E7E3A" w:rsidRDefault="00157177" w:rsidP="0094705A">
            <w:pPr>
              <w:pStyle w:val="TableText"/>
              <w:spacing w:line="276" w:lineRule="auto"/>
              <w:jc w:val="both"/>
              <w:rPr>
                <w:sz w:val="18"/>
                <w:szCs w:val="18"/>
              </w:rPr>
            </w:pPr>
            <w:r w:rsidRPr="008E7E3A">
              <w:rPr>
                <w:sz w:val="18"/>
                <w:szCs w:val="18"/>
              </w:rPr>
              <w:t xml:space="preserve">Priority Level 3 </w:t>
            </w:r>
            <w:r w:rsidRPr="008E7E3A">
              <w:rPr>
                <w:rFonts w:cs="Arial"/>
                <w:sz w:val="18"/>
                <w:szCs w:val="18"/>
              </w:rPr>
              <w:t>—</w:t>
            </w:r>
            <w:r w:rsidRPr="008E7E3A">
              <w:rPr>
                <w:sz w:val="18"/>
                <w:szCs w:val="18"/>
              </w:rPr>
              <w:t xml:space="preserve"> Medium</w:t>
            </w:r>
          </w:p>
          <w:p w14:paraId="50436FE2" w14:textId="77777777" w:rsidR="00157177" w:rsidRPr="008E7E3A" w:rsidRDefault="00157177" w:rsidP="0094705A">
            <w:pPr>
              <w:pStyle w:val="TableText"/>
              <w:spacing w:line="276" w:lineRule="auto"/>
              <w:jc w:val="both"/>
              <w:rPr>
                <w:sz w:val="18"/>
                <w:szCs w:val="18"/>
              </w:rPr>
            </w:pPr>
            <w:r w:rsidRPr="008E7E3A">
              <w:rPr>
                <w:i/>
                <w:sz w:val="18"/>
                <w:szCs w:val="18"/>
              </w:rPr>
              <w:t>Moderate Business Impact</w:t>
            </w:r>
          </w:p>
        </w:tc>
        <w:tc>
          <w:tcPr>
            <w:tcW w:w="6805" w:type="dxa"/>
          </w:tcPr>
          <w:p w14:paraId="462803F9" w14:textId="77777777" w:rsidR="00157177" w:rsidRPr="008E7E3A" w:rsidRDefault="00157177" w:rsidP="0094705A">
            <w:pPr>
              <w:pStyle w:val="TableText"/>
              <w:spacing w:line="276" w:lineRule="auto"/>
              <w:jc w:val="both"/>
              <w:rPr>
                <w:sz w:val="18"/>
                <w:szCs w:val="18"/>
              </w:rPr>
            </w:pPr>
            <w:r w:rsidRPr="008E7E3A">
              <w:rPr>
                <w:sz w:val="18"/>
                <w:szCs w:val="18"/>
              </w:rPr>
              <w:t>A business process is affected in such a way that certain functions are unavailable to End Users or a system and/or service is degraded. A workaround may be available. Examples:</w:t>
            </w:r>
          </w:p>
          <w:p w14:paraId="11439F1F" w14:textId="6D6817D0" w:rsidR="005843ED" w:rsidRPr="00023FCA" w:rsidRDefault="00676106" w:rsidP="0094705A">
            <w:pPr>
              <w:pStyle w:val="TableText"/>
              <w:numPr>
                <w:ilvl w:val="0"/>
                <w:numId w:val="35"/>
              </w:numPr>
              <w:spacing w:before="0" w:after="0" w:line="276" w:lineRule="auto"/>
              <w:jc w:val="both"/>
              <w:rPr>
                <w:sz w:val="18"/>
                <w:szCs w:val="18"/>
              </w:rPr>
            </w:pPr>
            <w:r w:rsidRPr="00023FCA">
              <w:rPr>
                <w:sz w:val="18"/>
                <w:szCs w:val="18"/>
              </w:rPr>
              <w:t>Clearing of Bottlenecks</w:t>
            </w:r>
          </w:p>
          <w:p w14:paraId="0D49A833" w14:textId="77777777" w:rsidR="006D112B" w:rsidRDefault="00676106" w:rsidP="0094705A">
            <w:pPr>
              <w:pStyle w:val="TableText"/>
              <w:numPr>
                <w:ilvl w:val="0"/>
                <w:numId w:val="35"/>
              </w:numPr>
              <w:spacing w:before="0" w:after="0" w:line="276" w:lineRule="auto"/>
              <w:jc w:val="both"/>
              <w:rPr>
                <w:sz w:val="18"/>
                <w:szCs w:val="18"/>
              </w:rPr>
            </w:pPr>
            <w:r w:rsidRPr="00023FCA">
              <w:rPr>
                <w:sz w:val="18"/>
                <w:szCs w:val="18"/>
              </w:rPr>
              <w:t>Implementation of Contingency Plans</w:t>
            </w:r>
          </w:p>
          <w:p w14:paraId="1B6B9774" w14:textId="0676B8C4" w:rsidR="00066EEF" w:rsidRPr="002E6BC4" w:rsidRDefault="00066EEF" w:rsidP="0094705A">
            <w:pPr>
              <w:pStyle w:val="TableText"/>
              <w:numPr>
                <w:ilvl w:val="0"/>
                <w:numId w:val="35"/>
              </w:numPr>
              <w:spacing w:before="0" w:after="0" w:line="276" w:lineRule="auto"/>
              <w:jc w:val="both"/>
              <w:rPr>
                <w:sz w:val="18"/>
                <w:szCs w:val="18"/>
              </w:rPr>
            </w:pPr>
            <w:r>
              <w:rPr>
                <w:sz w:val="18"/>
                <w:szCs w:val="18"/>
              </w:rPr>
              <w:t>Revenue Leakage (greater than</w:t>
            </w:r>
            <w:r w:rsidR="00651D2C">
              <w:rPr>
                <w:sz w:val="18"/>
                <w:szCs w:val="18"/>
              </w:rPr>
              <w:t xml:space="preserve"> or equals to</w:t>
            </w:r>
            <w:r>
              <w:rPr>
                <w:sz w:val="18"/>
                <w:szCs w:val="18"/>
              </w:rPr>
              <w:t xml:space="preserve"> 5%</w:t>
            </w:r>
            <w:r w:rsidR="00651D2C">
              <w:rPr>
                <w:sz w:val="18"/>
                <w:szCs w:val="18"/>
              </w:rPr>
              <w:t xml:space="preserve"> but</w:t>
            </w:r>
            <w:r>
              <w:rPr>
                <w:sz w:val="18"/>
                <w:szCs w:val="18"/>
              </w:rPr>
              <w:t xml:space="preserve"> less or equal to 9% of daily revenue)</w:t>
            </w:r>
          </w:p>
        </w:tc>
      </w:tr>
      <w:tr w:rsidR="00157177" w:rsidRPr="00E17351" w14:paraId="007C508D" w14:textId="77777777" w:rsidTr="004504EB">
        <w:trPr>
          <w:cantSplit/>
          <w:trHeight w:val="1027"/>
        </w:trPr>
        <w:tc>
          <w:tcPr>
            <w:tcW w:w="2795" w:type="dxa"/>
          </w:tcPr>
          <w:p w14:paraId="0C1EC3D3" w14:textId="77777777" w:rsidR="00157177" w:rsidRPr="008E7E3A" w:rsidRDefault="00157177" w:rsidP="0094705A">
            <w:pPr>
              <w:pStyle w:val="TableText"/>
              <w:spacing w:line="276" w:lineRule="auto"/>
              <w:jc w:val="both"/>
              <w:rPr>
                <w:sz w:val="18"/>
                <w:szCs w:val="18"/>
              </w:rPr>
            </w:pPr>
            <w:r w:rsidRPr="008E7E3A">
              <w:rPr>
                <w:sz w:val="18"/>
                <w:szCs w:val="18"/>
              </w:rPr>
              <w:t xml:space="preserve">Priority Level 4 </w:t>
            </w:r>
            <w:r w:rsidRPr="008E7E3A">
              <w:rPr>
                <w:rFonts w:cs="Arial"/>
                <w:sz w:val="18"/>
                <w:szCs w:val="18"/>
              </w:rPr>
              <w:t>—</w:t>
            </w:r>
            <w:r w:rsidRPr="008E7E3A">
              <w:rPr>
                <w:sz w:val="18"/>
                <w:szCs w:val="18"/>
              </w:rPr>
              <w:t xml:space="preserve"> Low</w:t>
            </w:r>
          </w:p>
          <w:p w14:paraId="134B1B6B" w14:textId="77777777" w:rsidR="00157177" w:rsidRPr="008E7E3A" w:rsidRDefault="00157177" w:rsidP="0094705A">
            <w:pPr>
              <w:pStyle w:val="TableText"/>
              <w:spacing w:line="276" w:lineRule="auto"/>
              <w:jc w:val="both"/>
              <w:rPr>
                <w:i/>
                <w:sz w:val="18"/>
                <w:szCs w:val="18"/>
              </w:rPr>
            </w:pPr>
            <w:r w:rsidRPr="008E7E3A">
              <w:rPr>
                <w:i/>
                <w:sz w:val="18"/>
                <w:szCs w:val="18"/>
              </w:rPr>
              <w:t>Minimal Business Impact</w:t>
            </w:r>
          </w:p>
        </w:tc>
        <w:tc>
          <w:tcPr>
            <w:tcW w:w="6805" w:type="dxa"/>
          </w:tcPr>
          <w:p w14:paraId="103BDDA2" w14:textId="0CB825AC" w:rsidR="00BA40FD" w:rsidRPr="008E7E3A" w:rsidRDefault="00157177" w:rsidP="00BA40FD">
            <w:pPr>
              <w:pStyle w:val="TableText"/>
              <w:spacing w:line="276" w:lineRule="auto"/>
              <w:jc w:val="both"/>
              <w:rPr>
                <w:sz w:val="18"/>
                <w:szCs w:val="18"/>
              </w:rPr>
            </w:pPr>
            <w:r w:rsidRPr="008E7E3A">
              <w:rPr>
                <w:sz w:val="18"/>
                <w:szCs w:val="18"/>
              </w:rPr>
              <w:t>An incident that has little impact on normal business processes and can be handled on a scheduled basis. A workaround is available or there is minimal negative impact</w:t>
            </w:r>
            <w:r w:rsidR="00BA40FD">
              <w:rPr>
                <w:sz w:val="18"/>
                <w:szCs w:val="18"/>
              </w:rPr>
              <w:t xml:space="preserve">. </w:t>
            </w:r>
          </w:p>
          <w:p w14:paraId="58A0D953" w14:textId="77777777" w:rsidR="00157177" w:rsidRDefault="00F51162" w:rsidP="00C735E2">
            <w:pPr>
              <w:pStyle w:val="TableText"/>
              <w:spacing w:line="276" w:lineRule="auto"/>
              <w:jc w:val="both"/>
              <w:rPr>
                <w:sz w:val="18"/>
                <w:szCs w:val="18"/>
              </w:rPr>
            </w:pPr>
            <w:r w:rsidRPr="008E7E3A">
              <w:rPr>
                <w:sz w:val="18"/>
                <w:szCs w:val="18"/>
              </w:rPr>
              <w:t>Service available but slow response</w:t>
            </w:r>
          </w:p>
          <w:p w14:paraId="38D68AA2" w14:textId="139305C5" w:rsidR="00066EEF" w:rsidRDefault="00066EEF" w:rsidP="00C82CE2">
            <w:pPr>
              <w:pStyle w:val="TableText"/>
              <w:numPr>
                <w:ilvl w:val="0"/>
                <w:numId w:val="35"/>
              </w:numPr>
              <w:spacing w:before="0" w:after="0" w:line="276" w:lineRule="auto"/>
              <w:jc w:val="both"/>
              <w:rPr>
                <w:sz w:val="18"/>
                <w:szCs w:val="18"/>
              </w:rPr>
            </w:pPr>
            <w:r w:rsidRPr="00C82CE2">
              <w:rPr>
                <w:sz w:val="18"/>
                <w:szCs w:val="18"/>
              </w:rPr>
              <w:t xml:space="preserve">Revenue Leakage (greater than </w:t>
            </w:r>
            <w:r w:rsidR="003D2AE8">
              <w:rPr>
                <w:sz w:val="18"/>
                <w:szCs w:val="18"/>
              </w:rPr>
              <w:t>0</w:t>
            </w:r>
            <w:r w:rsidRPr="00C82CE2">
              <w:rPr>
                <w:sz w:val="18"/>
                <w:szCs w:val="18"/>
              </w:rPr>
              <w:t xml:space="preserve">% </w:t>
            </w:r>
            <w:r w:rsidR="0091363A" w:rsidRPr="00C82CE2">
              <w:rPr>
                <w:sz w:val="18"/>
                <w:szCs w:val="18"/>
              </w:rPr>
              <w:t xml:space="preserve">but </w:t>
            </w:r>
            <w:r w:rsidRPr="00C82CE2">
              <w:rPr>
                <w:sz w:val="18"/>
                <w:szCs w:val="18"/>
              </w:rPr>
              <w:t xml:space="preserve">less or equal to </w:t>
            </w:r>
            <w:r w:rsidR="00651D2C" w:rsidRPr="00C82CE2">
              <w:rPr>
                <w:sz w:val="18"/>
                <w:szCs w:val="18"/>
              </w:rPr>
              <w:t>4</w:t>
            </w:r>
            <w:r w:rsidRPr="00C82CE2">
              <w:rPr>
                <w:sz w:val="18"/>
                <w:szCs w:val="18"/>
              </w:rPr>
              <w:t>% of daily revenue)</w:t>
            </w:r>
          </w:p>
          <w:p w14:paraId="2DE33530" w14:textId="44D21D46" w:rsidR="00651D2C" w:rsidRPr="008E7E3A" w:rsidRDefault="00651D2C" w:rsidP="00C82CE2">
            <w:pPr>
              <w:pStyle w:val="TableText"/>
              <w:numPr>
                <w:ilvl w:val="0"/>
                <w:numId w:val="35"/>
              </w:numPr>
              <w:spacing w:before="0" w:after="0" w:line="276" w:lineRule="auto"/>
              <w:jc w:val="both"/>
              <w:rPr>
                <w:sz w:val="18"/>
                <w:szCs w:val="18"/>
              </w:rPr>
            </w:pPr>
            <w:r>
              <w:rPr>
                <w:sz w:val="18"/>
                <w:szCs w:val="18"/>
              </w:rPr>
              <w:t xml:space="preserve">25% equipment failure </w:t>
            </w:r>
            <w:r w:rsidR="0091363A">
              <w:rPr>
                <w:sz w:val="18"/>
                <w:szCs w:val="18"/>
              </w:rPr>
              <w:t>(1 out of 4)</w:t>
            </w:r>
          </w:p>
        </w:tc>
      </w:tr>
      <w:tr w:rsidR="00157177" w:rsidRPr="00E17351" w14:paraId="4B0DE302" w14:textId="77777777" w:rsidTr="004504EB">
        <w:trPr>
          <w:cantSplit/>
          <w:trHeight w:val="716"/>
        </w:trPr>
        <w:tc>
          <w:tcPr>
            <w:tcW w:w="2795" w:type="dxa"/>
          </w:tcPr>
          <w:p w14:paraId="3C2AEA18" w14:textId="033E860D" w:rsidR="00157177" w:rsidRPr="008E7E3A" w:rsidRDefault="00157177" w:rsidP="0094705A">
            <w:pPr>
              <w:pStyle w:val="TableText"/>
              <w:spacing w:line="276" w:lineRule="auto"/>
              <w:jc w:val="both"/>
              <w:rPr>
                <w:sz w:val="18"/>
                <w:szCs w:val="18"/>
              </w:rPr>
            </w:pPr>
            <w:r w:rsidRPr="008E7E3A">
              <w:rPr>
                <w:sz w:val="18"/>
                <w:szCs w:val="18"/>
              </w:rPr>
              <w:t xml:space="preserve">Priority Level 5 </w:t>
            </w:r>
            <w:r w:rsidRPr="008E7E3A">
              <w:rPr>
                <w:rFonts w:cs="Arial"/>
                <w:sz w:val="18"/>
                <w:szCs w:val="18"/>
              </w:rPr>
              <w:t>—</w:t>
            </w:r>
            <w:r w:rsidRPr="008E7E3A">
              <w:rPr>
                <w:sz w:val="18"/>
                <w:szCs w:val="18"/>
              </w:rPr>
              <w:t xml:space="preserve"> </w:t>
            </w:r>
            <w:r w:rsidR="00381C60" w:rsidRPr="008E7E3A">
              <w:rPr>
                <w:sz w:val="18"/>
                <w:szCs w:val="18"/>
              </w:rPr>
              <w:t xml:space="preserve">Low </w:t>
            </w:r>
            <w:r w:rsidR="008E7E3A" w:rsidRPr="008E7E3A">
              <w:rPr>
                <w:sz w:val="18"/>
                <w:szCs w:val="18"/>
              </w:rPr>
              <w:t>Impact</w:t>
            </w:r>
            <w:r w:rsidR="00381C60" w:rsidRPr="008E7E3A">
              <w:rPr>
                <w:sz w:val="18"/>
                <w:szCs w:val="18"/>
              </w:rPr>
              <w:t xml:space="preserve"> that will take a week or two to resolve</w:t>
            </w:r>
          </w:p>
        </w:tc>
        <w:tc>
          <w:tcPr>
            <w:tcW w:w="6805" w:type="dxa"/>
          </w:tcPr>
          <w:p w14:paraId="23F62D68" w14:textId="0F89EE09" w:rsidR="00157177" w:rsidRDefault="00364AB4" w:rsidP="0094705A">
            <w:pPr>
              <w:pStyle w:val="TableText"/>
              <w:spacing w:line="276" w:lineRule="auto"/>
              <w:jc w:val="both"/>
              <w:rPr>
                <w:sz w:val="18"/>
                <w:szCs w:val="18"/>
              </w:rPr>
            </w:pPr>
            <w:r>
              <w:rPr>
                <w:sz w:val="18"/>
                <w:szCs w:val="18"/>
              </w:rPr>
              <w:t xml:space="preserve">Service </w:t>
            </w:r>
            <w:r w:rsidR="00BA40FD">
              <w:rPr>
                <w:sz w:val="18"/>
                <w:szCs w:val="18"/>
              </w:rPr>
              <w:t>affected, with minimal impact</w:t>
            </w:r>
          </w:p>
          <w:p w14:paraId="7E8EE5AC" w14:textId="027436DB" w:rsidR="00BA40FD" w:rsidRPr="008E7E3A" w:rsidRDefault="00BA40FD" w:rsidP="0094705A">
            <w:pPr>
              <w:pStyle w:val="TableText"/>
              <w:spacing w:line="276" w:lineRule="auto"/>
              <w:jc w:val="both"/>
              <w:rPr>
                <w:sz w:val="18"/>
                <w:szCs w:val="18"/>
              </w:rPr>
            </w:pPr>
            <w:r>
              <w:rPr>
                <w:sz w:val="18"/>
                <w:szCs w:val="18"/>
              </w:rPr>
              <w:t>Response can be scheduled and managed without impact on operations</w:t>
            </w:r>
          </w:p>
        </w:tc>
      </w:tr>
      <w:bookmarkEnd w:id="123"/>
    </w:tbl>
    <w:p w14:paraId="296D5A09" w14:textId="039F8DC7" w:rsidR="000F228D" w:rsidRDefault="000F228D" w:rsidP="004504EB">
      <w:pPr>
        <w:pStyle w:val="Num-Heading3"/>
        <w:spacing w:line="276" w:lineRule="auto"/>
        <w:rPr>
          <w:rFonts w:eastAsia="Arial"/>
          <w:bCs/>
          <w:szCs w:val="20"/>
          <w:lang w:val="en-ZA"/>
        </w:rPr>
      </w:pPr>
    </w:p>
    <w:p w14:paraId="1B0EAE49" w14:textId="1D40F9B1" w:rsidR="003B07EB" w:rsidRDefault="003B07EB" w:rsidP="003B07EB">
      <w:pPr>
        <w:rPr>
          <w:rFonts w:eastAsia="Arial"/>
          <w:lang w:eastAsia="en-US"/>
        </w:rPr>
      </w:pPr>
    </w:p>
    <w:p w14:paraId="60B7C69A" w14:textId="22B1113C" w:rsidR="003B07EB" w:rsidRDefault="003B07EB" w:rsidP="003B07EB">
      <w:pPr>
        <w:rPr>
          <w:rFonts w:eastAsia="Arial"/>
          <w:lang w:eastAsia="en-US"/>
        </w:rPr>
      </w:pPr>
    </w:p>
    <w:p w14:paraId="7DEEFBCA" w14:textId="0D1091F7" w:rsidR="003B07EB" w:rsidRDefault="003B07EB" w:rsidP="003B07EB">
      <w:pPr>
        <w:rPr>
          <w:rFonts w:eastAsia="Arial"/>
          <w:lang w:eastAsia="en-US"/>
        </w:rPr>
      </w:pPr>
    </w:p>
    <w:p w14:paraId="4FBC6208" w14:textId="7ADA3102" w:rsidR="003B07EB" w:rsidRDefault="003B07EB" w:rsidP="003B07EB">
      <w:pPr>
        <w:rPr>
          <w:rFonts w:eastAsia="Arial"/>
          <w:lang w:eastAsia="en-US"/>
        </w:rPr>
      </w:pPr>
    </w:p>
    <w:p w14:paraId="1F970BB2" w14:textId="708BD9DE" w:rsidR="003B07EB" w:rsidRDefault="003B07EB" w:rsidP="003B07EB">
      <w:pPr>
        <w:rPr>
          <w:rFonts w:eastAsia="Arial"/>
          <w:lang w:eastAsia="en-US"/>
        </w:rPr>
      </w:pPr>
    </w:p>
    <w:p w14:paraId="40321FFF" w14:textId="3F6F9B6D" w:rsidR="003B07EB" w:rsidRDefault="003B07EB" w:rsidP="003B07EB">
      <w:pPr>
        <w:rPr>
          <w:rFonts w:eastAsia="Arial"/>
          <w:lang w:eastAsia="en-US"/>
        </w:rPr>
      </w:pPr>
    </w:p>
    <w:p w14:paraId="37AA6B7B" w14:textId="718F4CCC" w:rsidR="003B07EB" w:rsidRDefault="003B07EB" w:rsidP="003B07EB">
      <w:pPr>
        <w:rPr>
          <w:rFonts w:eastAsia="Arial"/>
          <w:lang w:eastAsia="en-US"/>
        </w:rPr>
      </w:pPr>
    </w:p>
    <w:p w14:paraId="7A7CCC19" w14:textId="6D85ECC7" w:rsidR="00424352" w:rsidRDefault="00424352" w:rsidP="003B07EB">
      <w:pPr>
        <w:rPr>
          <w:rFonts w:eastAsia="Arial"/>
          <w:lang w:eastAsia="en-US"/>
        </w:rPr>
      </w:pPr>
    </w:p>
    <w:p w14:paraId="45D97B3D" w14:textId="480A28A9" w:rsidR="00424352" w:rsidRDefault="00424352" w:rsidP="003B07EB">
      <w:pPr>
        <w:rPr>
          <w:rFonts w:eastAsia="Arial"/>
          <w:lang w:eastAsia="en-US"/>
        </w:rPr>
      </w:pPr>
    </w:p>
    <w:p w14:paraId="5BE85A78" w14:textId="1ABD258B" w:rsidR="00424352" w:rsidRDefault="00424352" w:rsidP="00424352">
      <w:pPr>
        <w:rPr>
          <w:b/>
          <w:sz w:val="24"/>
          <w:szCs w:val="24"/>
          <w:u w:val="single"/>
        </w:rPr>
      </w:pPr>
      <w:r w:rsidRPr="008879B7">
        <w:rPr>
          <w:b/>
          <w:sz w:val="24"/>
          <w:szCs w:val="24"/>
          <w:u w:val="single"/>
        </w:rPr>
        <w:t>SLA and Penalties</w:t>
      </w:r>
    </w:p>
    <w:p w14:paraId="6556118C" w14:textId="77777777" w:rsidR="00C735E2" w:rsidRPr="008879B7" w:rsidRDefault="00C735E2" w:rsidP="00424352">
      <w:pPr>
        <w:rPr>
          <w:b/>
          <w:sz w:val="24"/>
          <w:szCs w:val="24"/>
          <w:u w:val="single"/>
        </w:rPr>
      </w:pPr>
    </w:p>
    <w:p w14:paraId="7BE39AD6" w14:textId="185F4AE4" w:rsidR="00424352" w:rsidRDefault="00424352" w:rsidP="002D62BB">
      <w:pPr>
        <w:spacing w:line="360" w:lineRule="auto"/>
        <w:rPr>
          <w:sz w:val="22"/>
          <w:szCs w:val="22"/>
        </w:rPr>
      </w:pPr>
      <w:r w:rsidRPr="0003684E">
        <w:rPr>
          <w:sz w:val="22"/>
          <w:szCs w:val="22"/>
        </w:rPr>
        <w:t xml:space="preserve">All </w:t>
      </w:r>
      <w:r w:rsidR="005C2671">
        <w:rPr>
          <w:sz w:val="22"/>
          <w:szCs w:val="22"/>
        </w:rPr>
        <w:t>parking equipment related</w:t>
      </w:r>
      <w:r w:rsidRPr="0003684E">
        <w:rPr>
          <w:sz w:val="22"/>
          <w:szCs w:val="22"/>
        </w:rPr>
        <w:t xml:space="preserve"> faults</w:t>
      </w:r>
      <w:r>
        <w:rPr>
          <w:sz w:val="22"/>
          <w:szCs w:val="22"/>
        </w:rPr>
        <w:t xml:space="preserve"> raised by </w:t>
      </w:r>
      <w:r w:rsidR="005C2671">
        <w:rPr>
          <w:sz w:val="22"/>
          <w:szCs w:val="22"/>
        </w:rPr>
        <w:t xml:space="preserve">a passenger, stakeholder, </w:t>
      </w:r>
      <w:r>
        <w:rPr>
          <w:sz w:val="22"/>
          <w:szCs w:val="22"/>
        </w:rPr>
        <w:t xml:space="preserve">ACSA Inspection </w:t>
      </w:r>
      <w:r w:rsidR="005C2671">
        <w:rPr>
          <w:sz w:val="22"/>
          <w:szCs w:val="22"/>
        </w:rPr>
        <w:t xml:space="preserve">or notified by an ACSA department official </w:t>
      </w:r>
      <w:r>
        <w:rPr>
          <w:sz w:val="22"/>
          <w:szCs w:val="22"/>
        </w:rPr>
        <w:t>must</w:t>
      </w:r>
      <w:r w:rsidRPr="0003684E">
        <w:rPr>
          <w:sz w:val="22"/>
          <w:szCs w:val="22"/>
        </w:rPr>
        <w:t xml:space="preserve"> </w:t>
      </w:r>
      <w:r>
        <w:rPr>
          <w:sz w:val="22"/>
          <w:szCs w:val="22"/>
        </w:rPr>
        <w:t xml:space="preserve">be </w:t>
      </w:r>
      <w:r w:rsidRPr="0003684E">
        <w:rPr>
          <w:sz w:val="22"/>
          <w:szCs w:val="22"/>
        </w:rPr>
        <w:t>attend</w:t>
      </w:r>
      <w:r>
        <w:rPr>
          <w:sz w:val="22"/>
          <w:szCs w:val="22"/>
        </w:rPr>
        <w:t>ed</w:t>
      </w:r>
      <w:r w:rsidRPr="0003684E">
        <w:rPr>
          <w:sz w:val="22"/>
          <w:szCs w:val="22"/>
        </w:rPr>
        <w:t xml:space="preserve"> to within </w:t>
      </w:r>
      <w:r w:rsidR="005C2671">
        <w:rPr>
          <w:sz w:val="22"/>
          <w:szCs w:val="22"/>
        </w:rPr>
        <w:t>30 minutes</w:t>
      </w:r>
      <w:r>
        <w:rPr>
          <w:sz w:val="22"/>
          <w:szCs w:val="22"/>
        </w:rPr>
        <w:t xml:space="preserve"> of being logged between </w:t>
      </w:r>
      <w:r w:rsidR="005C2671">
        <w:rPr>
          <w:sz w:val="22"/>
          <w:szCs w:val="22"/>
        </w:rPr>
        <w:t>the times of first flight to last flight</w:t>
      </w:r>
      <w:r>
        <w:rPr>
          <w:sz w:val="22"/>
          <w:szCs w:val="22"/>
        </w:rPr>
        <w:t xml:space="preserve">, between </w:t>
      </w:r>
      <w:r w:rsidR="005C2671">
        <w:rPr>
          <w:sz w:val="22"/>
          <w:szCs w:val="22"/>
        </w:rPr>
        <w:t>Sunday</w:t>
      </w:r>
      <w:r>
        <w:rPr>
          <w:sz w:val="22"/>
          <w:szCs w:val="22"/>
        </w:rPr>
        <w:t xml:space="preserve"> to Friday, </w:t>
      </w:r>
      <w:r w:rsidRPr="0003684E">
        <w:rPr>
          <w:sz w:val="22"/>
          <w:szCs w:val="22"/>
        </w:rPr>
        <w:t>thereafter the applicable penalties</w:t>
      </w:r>
      <w:r>
        <w:rPr>
          <w:sz w:val="22"/>
          <w:szCs w:val="22"/>
        </w:rPr>
        <w:t xml:space="preserve"> will be activated (as per below table). </w:t>
      </w:r>
    </w:p>
    <w:p w14:paraId="65B7FD80" w14:textId="77777777" w:rsidR="00424352" w:rsidRDefault="00424352" w:rsidP="002D62BB">
      <w:pPr>
        <w:spacing w:line="360" w:lineRule="auto"/>
        <w:rPr>
          <w:sz w:val="22"/>
          <w:szCs w:val="22"/>
        </w:rPr>
      </w:pPr>
      <w:r>
        <w:rPr>
          <w:sz w:val="22"/>
          <w:szCs w:val="22"/>
        </w:rPr>
        <w:t>ACSA will conduct ad hoc inspections at control room, to ensure that all cameras and monitors are fully functional.</w:t>
      </w:r>
    </w:p>
    <w:p w14:paraId="5E84F7C8" w14:textId="34FD9B3D" w:rsidR="00424352" w:rsidRDefault="005C2671" w:rsidP="002D62BB">
      <w:pPr>
        <w:spacing w:line="360" w:lineRule="auto"/>
        <w:rPr>
          <w:sz w:val="22"/>
          <w:szCs w:val="22"/>
        </w:rPr>
      </w:pPr>
      <w:r>
        <w:rPr>
          <w:sz w:val="22"/>
          <w:szCs w:val="22"/>
        </w:rPr>
        <w:t xml:space="preserve">The Successful </w:t>
      </w:r>
      <w:r w:rsidR="00C344EA">
        <w:rPr>
          <w:sz w:val="22"/>
          <w:szCs w:val="22"/>
        </w:rPr>
        <w:t>Bidder</w:t>
      </w:r>
      <w:r w:rsidR="00424352">
        <w:rPr>
          <w:sz w:val="22"/>
          <w:szCs w:val="22"/>
        </w:rPr>
        <w:t xml:space="preserve"> must ensure that ticket stock for the period of six (6) months </w:t>
      </w:r>
      <w:r w:rsidR="00141E2B">
        <w:rPr>
          <w:sz w:val="22"/>
          <w:szCs w:val="22"/>
        </w:rPr>
        <w:t xml:space="preserve">must be </w:t>
      </w:r>
      <w:r w:rsidR="00424352">
        <w:rPr>
          <w:sz w:val="22"/>
          <w:szCs w:val="22"/>
        </w:rPr>
        <w:t xml:space="preserve">available at Cape Town International Airport and ACSA will do ad hoc inspection of the ticket stock. Ticket stock is determined by the number of tickets used in the preceding </w:t>
      </w:r>
      <w:r w:rsidR="00335419">
        <w:rPr>
          <w:sz w:val="22"/>
          <w:szCs w:val="22"/>
        </w:rPr>
        <w:t>6-month</w:t>
      </w:r>
      <w:r w:rsidR="00424352">
        <w:rPr>
          <w:sz w:val="22"/>
          <w:szCs w:val="22"/>
        </w:rPr>
        <w:t xml:space="preserve"> period. Failure to provide adequate ticket stock will be penalised using the table below.</w:t>
      </w:r>
    </w:p>
    <w:p w14:paraId="0D7A0CEA" w14:textId="77777777" w:rsidR="005C2671" w:rsidRDefault="005C2671" w:rsidP="002D62BB">
      <w:pPr>
        <w:spacing w:line="360" w:lineRule="auto"/>
        <w:rPr>
          <w:sz w:val="22"/>
          <w:szCs w:val="22"/>
        </w:rPr>
      </w:pPr>
    </w:p>
    <w:p w14:paraId="2E229D28" w14:textId="3C34D211" w:rsidR="00424352" w:rsidRDefault="005C2671" w:rsidP="002D62BB">
      <w:pPr>
        <w:spacing w:line="360" w:lineRule="auto"/>
        <w:rPr>
          <w:sz w:val="22"/>
          <w:szCs w:val="22"/>
        </w:rPr>
      </w:pPr>
      <w:r>
        <w:rPr>
          <w:sz w:val="22"/>
          <w:szCs w:val="22"/>
        </w:rPr>
        <w:t xml:space="preserve">The Successful </w:t>
      </w:r>
      <w:r w:rsidR="00C344EA">
        <w:rPr>
          <w:sz w:val="22"/>
          <w:szCs w:val="22"/>
        </w:rPr>
        <w:t>Bidder</w:t>
      </w:r>
      <w:r w:rsidR="00424352">
        <w:rPr>
          <w:sz w:val="22"/>
          <w:szCs w:val="22"/>
        </w:rPr>
        <w:t xml:space="preserve"> shall produce employees training schedule, and training register attendance for all employees that have attended the training, as and when requested by ACSA. All employees are to receive training </w:t>
      </w:r>
      <w:r>
        <w:rPr>
          <w:sz w:val="22"/>
          <w:szCs w:val="22"/>
        </w:rPr>
        <w:t>bi-annually</w:t>
      </w:r>
      <w:r w:rsidR="00424352">
        <w:rPr>
          <w:sz w:val="22"/>
          <w:szCs w:val="22"/>
        </w:rPr>
        <w:t xml:space="preserve"> and </w:t>
      </w:r>
      <w:r>
        <w:rPr>
          <w:sz w:val="22"/>
          <w:szCs w:val="22"/>
        </w:rPr>
        <w:t>yearly</w:t>
      </w:r>
      <w:r w:rsidR="00424352">
        <w:rPr>
          <w:sz w:val="22"/>
          <w:szCs w:val="22"/>
        </w:rPr>
        <w:t xml:space="preserve"> training plan to be made available to ACSA prior to commencing of training.</w:t>
      </w:r>
    </w:p>
    <w:p w14:paraId="037B3FAC" w14:textId="77777777" w:rsidR="005C2671" w:rsidRDefault="005C2671" w:rsidP="002D62BB">
      <w:pPr>
        <w:spacing w:line="360" w:lineRule="auto"/>
        <w:rPr>
          <w:sz w:val="22"/>
          <w:szCs w:val="22"/>
        </w:rPr>
      </w:pPr>
    </w:p>
    <w:p w14:paraId="00F3D7C9" w14:textId="7065D569" w:rsidR="00424352" w:rsidRDefault="005C2671" w:rsidP="002D62BB">
      <w:pPr>
        <w:spacing w:line="360" w:lineRule="auto"/>
        <w:rPr>
          <w:sz w:val="22"/>
          <w:szCs w:val="22"/>
        </w:rPr>
      </w:pPr>
      <w:r>
        <w:rPr>
          <w:sz w:val="22"/>
          <w:szCs w:val="22"/>
        </w:rPr>
        <w:t xml:space="preserve">The Successful </w:t>
      </w:r>
      <w:r w:rsidR="00C344EA">
        <w:rPr>
          <w:sz w:val="22"/>
          <w:szCs w:val="22"/>
        </w:rPr>
        <w:t>Bidder</w:t>
      </w:r>
      <w:r w:rsidR="00424352">
        <w:rPr>
          <w:sz w:val="22"/>
          <w:szCs w:val="22"/>
        </w:rPr>
        <w:t xml:space="preserve"> shall send Daily Revenue and Banking Reconciliation reports to ACSA Finance by no later than 15h00 daily between Monday to Friday. Parking Management monthly reports to ACSA, before the</w:t>
      </w:r>
      <w:r>
        <w:rPr>
          <w:sz w:val="22"/>
          <w:szCs w:val="22"/>
        </w:rPr>
        <w:t xml:space="preserve"> 5</w:t>
      </w:r>
      <w:r w:rsidRPr="00C735E2">
        <w:rPr>
          <w:sz w:val="22"/>
          <w:szCs w:val="22"/>
          <w:vertAlign w:val="superscript"/>
        </w:rPr>
        <w:t>th</w:t>
      </w:r>
      <w:r>
        <w:rPr>
          <w:sz w:val="22"/>
          <w:szCs w:val="22"/>
        </w:rPr>
        <w:t xml:space="preserve"> </w:t>
      </w:r>
      <w:r w:rsidR="00424352">
        <w:rPr>
          <w:sz w:val="22"/>
          <w:szCs w:val="22"/>
        </w:rPr>
        <w:t xml:space="preserve">of each month accompanied by system reports and declaration signed by a director of the company of revenue banked versus system revenue, no unexplained variances will be accepted (report must be in excel/word format). </w:t>
      </w:r>
    </w:p>
    <w:p w14:paraId="700FB6E4" w14:textId="77777777" w:rsidR="005C2671" w:rsidRDefault="005C2671" w:rsidP="002D62BB">
      <w:pPr>
        <w:spacing w:line="360" w:lineRule="auto"/>
        <w:rPr>
          <w:sz w:val="22"/>
          <w:szCs w:val="22"/>
        </w:rPr>
      </w:pPr>
    </w:p>
    <w:p w14:paraId="005FB177" w14:textId="00395133" w:rsidR="00424352" w:rsidRDefault="005C2671" w:rsidP="002D62BB">
      <w:pPr>
        <w:spacing w:line="360" w:lineRule="auto"/>
        <w:rPr>
          <w:sz w:val="22"/>
          <w:szCs w:val="22"/>
        </w:rPr>
      </w:pPr>
      <w:r>
        <w:rPr>
          <w:sz w:val="22"/>
          <w:szCs w:val="22"/>
        </w:rPr>
        <w:t xml:space="preserve">The Successful </w:t>
      </w:r>
      <w:r w:rsidR="00C344EA">
        <w:rPr>
          <w:sz w:val="22"/>
          <w:szCs w:val="22"/>
        </w:rPr>
        <w:t>Bidder</w:t>
      </w:r>
      <w:r w:rsidR="00424352">
        <w:rPr>
          <w:sz w:val="22"/>
          <w:szCs w:val="22"/>
        </w:rPr>
        <w:t xml:space="preserve"> to provide ACSA with equipment servicing schedule, signed off by the equipment technician as and when servicing is completed. </w:t>
      </w:r>
    </w:p>
    <w:p w14:paraId="4EF82A7D" w14:textId="77777777" w:rsidR="00E462DB" w:rsidRDefault="00E462DB" w:rsidP="002D62BB">
      <w:pPr>
        <w:spacing w:line="360" w:lineRule="auto"/>
        <w:rPr>
          <w:sz w:val="22"/>
          <w:szCs w:val="22"/>
        </w:rPr>
      </w:pPr>
    </w:p>
    <w:p w14:paraId="1CF5E53D" w14:textId="77777777" w:rsidR="00584DA3" w:rsidRDefault="005C2671" w:rsidP="002D62BB">
      <w:pPr>
        <w:spacing w:line="360" w:lineRule="auto"/>
        <w:rPr>
          <w:sz w:val="22"/>
          <w:szCs w:val="22"/>
        </w:rPr>
      </w:pPr>
      <w:r>
        <w:rPr>
          <w:sz w:val="22"/>
          <w:szCs w:val="22"/>
        </w:rPr>
        <w:t xml:space="preserve">The Successful </w:t>
      </w:r>
      <w:r w:rsidR="00C344EA">
        <w:rPr>
          <w:sz w:val="22"/>
          <w:szCs w:val="22"/>
        </w:rPr>
        <w:t>Bidder</w:t>
      </w:r>
      <w:r w:rsidR="00424352">
        <w:rPr>
          <w:sz w:val="22"/>
          <w:szCs w:val="22"/>
        </w:rPr>
        <w:t xml:space="preserve"> shall send a monthly reconciliation of tickets used versus tickets collected and processed through the system. All missing tickets must be accounted for. ACSA will schedule monthly meetings to meet with </w:t>
      </w:r>
      <w:r>
        <w:rPr>
          <w:sz w:val="22"/>
          <w:szCs w:val="22"/>
        </w:rPr>
        <w:t xml:space="preserve">The Successful </w:t>
      </w:r>
      <w:r w:rsidR="00C344EA">
        <w:rPr>
          <w:sz w:val="22"/>
          <w:szCs w:val="22"/>
        </w:rPr>
        <w:t>Bidder</w:t>
      </w:r>
      <w:r w:rsidR="00424352">
        <w:rPr>
          <w:sz w:val="22"/>
          <w:szCs w:val="22"/>
        </w:rPr>
        <w:t xml:space="preserve"> to obtain clarity on reporting and operational status.</w:t>
      </w:r>
    </w:p>
    <w:p w14:paraId="51A1AC94" w14:textId="77777777" w:rsidR="00584DA3" w:rsidRDefault="00584DA3" w:rsidP="002D62BB">
      <w:pPr>
        <w:spacing w:line="360" w:lineRule="auto"/>
        <w:rPr>
          <w:sz w:val="22"/>
          <w:szCs w:val="22"/>
        </w:rPr>
      </w:pPr>
    </w:p>
    <w:p w14:paraId="74C81C4E" w14:textId="143A281A" w:rsidR="00584DA3" w:rsidRPr="00584DA3" w:rsidRDefault="00584DA3" w:rsidP="002D62BB">
      <w:pPr>
        <w:spacing w:line="360" w:lineRule="auto"/>
        <w:rPr>
          <w:sz w:val="22"/>
          <w:szCs w:val="22"/>
        </w:rPr>
      </w:pPr>
      <w:r w:rsidRPr="00584DA3">
        <w:rPr>
          <w:rFonts w:eastAsia="Arial"/>
        </w:rPr>
        <w:t xml:space="preserve">Penalties will be incurred by the provider if the agreed terms of the SLA are not met. </w:t>
      </w:r>
      <w:r w:rsidRPr="00584DA3">
        <w:rPr>
          <w:rFonts w:eastAsia="Arial"/>
          <w:b/>
        </w:rPr>
        <w:t>A good performance on an SLA cannot compensate a bad performance on another</w:t>
      </w:r>
      <w:r>
        <w:rPr>
          <w:rFonts w:eastAsia="Arial"/>
          <w:b/>
        </w:rPr>
        <w:t xml:space="preserve"> SLA</w:t>
      </w:r>
      <w:r w:rsidRPr="00584DA3">
        <w:rPr>
          <w:rFonts w:eastAsia="Arial"/>
          <w:b/>
        </w:rPr>
        <w:t xml:space="preserve"> line item.</w:t>
      </w:r>
    </w:p>
    <w:p w14:paraId="5D02847C" w14:textId="77777777" w:rsidR="00C82CE2" w:rsidRDefault="00C82CE2" w:rsidP="002D62BB">
      <w:pPr>
        <w:spacing w:line="360" w:lineRule="auto"/>
        <w:rPr>
          <w:sz w:val="22"/>
          <w:szCs w:val="22"/>
        </w:rPr>
      </w:pPr>
    </w:p>
    <w:p w14:paraId="1C094B4C" w14:textId="77777777" w:rsidR="00D43FB5" w:rsidRDefault="00D43FB5" w:rsidP="00424352">
      <w:pPr>
        <w:rPr>
          <w:sz w:val="22"/>
          <w:szCs w:val="22"/>
        </w:rPr>
      </w:pPr>
    </w:p>
    <w:tbl>
      <w:tblPr>
        <w:tblStyle w:val="TableGrid"/>
        <w:tblW w:w="5737"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61"/>
        <w:gridCol w:w="2708"/>
        <w:gridCol w:w="2861"/>
        <w:gridCol w:w="949"/>
        <w:gridCol w:w="2038"/>
      </w:tblGrid>
      <w:tr w:rsidR="00424352" w14:paraId="650E2F4C" w14:textId="77777777" w:rsidTr="00C344EA">
        <w:trPr>
          <w:trHeight w:val="948"/>
        </w:trPr>
        <w:tc>
          <w:tcPr>
            <w:tcW w:w="1028" w:type="pct"/>
            <w:shd w:val="clear" w:color="auto" w:fill="D9D9D9" w:themeFill="background1" w:themeFillShade="D9"/>
          </w:tcPr>
          <w:p w14:paraId="7BCA132C" w14:textId="77777777" w:rsidR="00424352" w:rsidRPr="00563715" w:rsidRDefault="00424352" w:rsidP="00C344EA">
            <w:pPr>
              <w:spacing w:line="280" w:lineRule="atLeast"/>
              <w:ind w:left="-57" w:right="-113"/>
              <w:rPr>
                <w:b/>
                <w:sz w:val="18"/>
                <w:szCs w:val="18"/>
              </w:rPr>
            </w:pPr>
          </w:p>
          <w:p w14:paraId="124E76A6" w14:textId="77777777" w:rsidR="00424352" w:rsidRPr="00563715" w:rsidRDefault="00424352" w:rsidP="00C344EA">
            <w:pPr>
              <w:spacing w:line="280" w:lineRule="atLeast"/>
              <w:ind w:left="-57" w:right="-113"/>
              <w:rPr>
                <w:b/>
                <w:sz w:val="18"/>
                <w:szCs w:val="18"/>
              </w:rPr>
            </w:pPr>
            <w:r w:rsidRPr="00563715">
              <w:rPr>
                <w:b/>
                <w:sz w:val="18"/>
                <w:szCs w:val="18"/>
              </w:rPr>
              <w:t>SERVICE CATEGORY</w:t>
            </w:r>
          </w:p>
        </w:tc>
        <w:tc>
          <w:tcPr>
            <w:tcW w:w="1283" w:type="pct"/>
            <w:shd w:val="clear" w:color="auto" w:fill="D9D9D9" w:themeFill="background1" w:themeFillShade="D9"/>
          </w:tcPr>
          <w:p w14:paraId="672A74ED" w14:textId="77777777" w:rsidR="00424352" w:rsidRPr="00563715" w:rsidRDefault="00424352" w:rsidP="00C344EA">
            <w:pPr>
              <w:spacing w:line="280" w:lineRule="atLeast"/>
              <w:ind w:left="-57" w:right="-113"/>
              <w:rPr>
                <w:b/>
                <w:sz w:val="18"/>
                <w:szCs w:val="18"/>
              </w:rPr>
            </w:pPr>
          </w:p>
          <w:p w14:paraId="62D491E5" w14:textId="77777777" w:rsidR="00424352" w:rsidRPr="00563715" w:rsidRDefault="00424352" w:rsidP="00C344EA">
            <w:pPr>
              <w:spacing w:line="280" w:lineRule="atLeast"/>
              <w:ind w:left="-57" w:right="-113"/>
              <w:rPr>
                <w:b/>
                <w:sz w:val="18"/>
                <w:szCs w:val="18"/>
              </w:rPr>
            </w:pPr>
            <w:r w:rsidRPr="00563715">
              <w:rPr>
                <w:b/>
                <w:sz w:val="18"/>
                <w:szCs w:val="18"/>
              </w:rPr>
              <w:t>PERFORMANCE STANDARD</w:t>
            </w:r>
          </w:p>
        </w:tc>
        <w:tc>
          <w:tcPr>
            <w:tcW w:w="1354" w:type="pct"/>
            <w:shd w:val="clear" w:color="auto" w:fill="D9D9D9" w:themeFill="background1" w:themeFillShade="D9"/>
          </w:tcPr>
          <w:p w14:paraId="0FEDEA51" w14:textId="77777777" w:rsidR="00424352" w:rsidRPr="00563715" w:rsidRDefault="00424352" w:rsidP="00C344EA">
            <w:pPr>
              <w:spacing w:line="280" w:lineRule="atLeast"/>
              <w:ind w:left="-57" w:right="-113"/>
              <w:rPr>
                <w:b/>
                <w:sz w:val="18"/>
                <w:szCs w:val="18"/>
              </w:rPr>
            </w:pPr>
          </w:p>
          <w:p w14:paraId="3542DD06" w14:textId="77777777" w:rsidR="00424352" w:rsidRPr="00563715" w:rsidRDefault="00424352" w:rsidP="00C344EA">
            <w:pPr>
              <w:spacing w:line="280" w:lineRule="atLeast"/>
              <w:ind w:left="-57" w:right="-113"/>
              <w:rPr>
                <w:b/>
                <w:sz w:val="18"/>
                <w:szCs w:val="18"/>
              </w:rPr>
            </w:pPr>
            <w:r w:rsidRPr="00563715">
              <w:rPr>
                <w:b/>
                <w:sz w:val="18"/>
                <w:szCs w:val="18"/>
              </w:rPr>
              <w:t>METHOD OF MEASUREMENT</w:t>
            </w:r>
          </w:p>
        </w:tc>
        <w:tc>
          <w:tcPr>
            <w:tcW w:w="462" w:type="pct"/>
            <w:shd w:val="clear" w:color="auto" w:fill="D9D9D9" w:themeFill="background1" w:themeFillShade="D9"/>
          </w:tcPr>
          <w:p w14:paraId="6126007A" w14:textId="77777777" w:rsidR="00424352" w:rsidRPr="00563715" w:rsidRDefault="00424352" w:rsidP="00C344EA">
            <w:pPr>
              <w:spacing w:line="280" w:lineRule="atLeast"/>
              <w:ind w:left="-57" w:right="-113"/>
              <w:rPr>
                <w:b/>
                <w:sz w:val="18"/>
                <w:szCs w:val="18"/>
              </w:rPr>
            </w:pPr>
          </w:p>
          <w:p w14:paraId="09ED253C" w14:textId="77777777" w:rsidR="00424352" w:rsidRPr="00563715" w:rsidRDefault="00424352" w:rsidP="00C344EA">
            <w:pPr>
              <w:spacing w:line="280" w:lineRule="atLeast"/>
              <w:ind w:left="-57" w:right="-113"/>
              <w:rPr>
                <w:b/>
                <w:sz w:val="18"/>
                <w:szCs w:val="18"/>
              </w:rPr>
            </w:pPr>
            <w:r w:rsidRPr="00563715">
              <w:rPr>
                <w:b/>
                <w:sz w:val="18"/>
                <w:szCs w:val="18"/>
              </w:rPr>
              <w:t>TARGET</w:t>
            </w:r>
          </w:p>
        </w:tc>
        <w:tc>
          <w:tcPr>
            <w:tcW w:w="873" w:type="pct"/>
            <w:shd w:val="clear" w:color="auto" w:fill="D9D9D9" w:themeFill="background1" w:themeFillShade="D9"/>
          </w:tcPr>
          <w:p w14:paraId="69BA2B43" w14:textId="77777777" w:rsidR="00424352" w:rsidRPr="00563715" w:rsidRDefault="00424352" w:rsidP="00C344EA">
            <w:pPr>
              <w:spacing w:line="280" w:lineRule="atLeast"/>
              <w:ind w:left="-57" w:right="-113"/>
              <w:rPr>
                <w:b/>
                <w:sz w:val="18"/>
                <w:szCs w:val="18"/>
              </w:rPr>
            </w:pPr>
          </w:p>
          <w:p w14:paraId="261A9996" w14:textId="77777777" w:rsidR="00424352" w:rsidRPr="00563715" w:rsidRDefault="00424352" w:rsidP="00C344EA">
            <w:pPr>
              <w:spacing w:line="280" w:lineRule="atLeast"/>
              <w:ind w:left="-57" w:right="-113"/>
              <w:rPr>
                <w:b/>
                <w:sz w:val="18"/>
                <w:szCs w:val="18"/>
              </w:rPr>
            </w:pPr>
            <w:r w:rsidRPr="00563715">
              <w:rPr>
                <w:b/>
                <w:sz w:val="18"/>
                <w:szCs w:val="18"/>
              </w:rPr>
              <w:t>PENALTIES</w:t>
            </w:r>
          </w:p>
          <w:p w14:paraId="6582C6B6" w14:textId="77777777" w:rsidR="00424352" w:rsidRPr="00563715" w:rsidRDefault="00424352" w:rsidP="00C344EA">
            <w:pPr>
              <w:spacing w:line="280" w:lineRule="atLeast"/>
              <w:ind w:left="-57" w:right="-113"/>
              <w:rPr>
                <w:b/>
                <w:sz w:val="18"/>
                <w:szCs w:val="18"/>
              </w:rPr>
            </w:pPr>
          </w:p>
        </w:tc>
      </w:tr>
      <w:tr w:rsidR="00424352" w:rsidRPr="003A79A5" w14:paraId="4028DB65" w14:textId="77777777" w:rsidTr="00C344EA">
        <w:tc>
          <w:tcPr>
            <w:tcW w:w="1028" w:type="pct"/>
          </w:tcPr>
          <w:p w14:paraId="6C396820" w14:textId="77777777" w:rsidR="00424352" w:rsidRPr="00141E2B" w:rsidRDefault="00424352" w:rsidP="00C344EA">
            <w:pPr>
              <w:spacing w:before="80" w:after="80" w:line="280" w:lineRule="atLeast"/>
              <w:rPr>
                <w:rFonts w:cs="Arial"/>
                <w:sz w:val="18"/>
                <w:szCs w:val="18"/>
              </w:rPr>
            </w:pPr>
            <w:r w:rsidRPr="00141E2B">
              <w:rPr>
                <w:rFonts w:cs="Arial"/>
                <w:sz w:val="18"/>
                <w:szCs w:val="18"/>
              </w:rPr>
              <w:t>Pay Stations</w:t>
            </w:r>
          </w:p>
        </w:tc>
        <w:tc>
          <w:tcPr>
            <w:tcW w:w="1283" w:type="pct"/>
          </w:tcPr>
          <w:p w14:paraId="715C7494" w14:textId="2D9D77EC" w:rsidR="00424352" w:rsidRPr="00141E2B" w:rsidRDefault="00424352" w:rsidP="00C344EA">
            <w:pPr>
              <w:spacing w:before="80" w:after="80" w:line="280" w:lineRule="atLeast"/>
              <w:rPr>
                <w:rFonts w:cs="Arial"/>
                <w:sz w:val="18"/>
                <w:szCs w:val="18"/>
              </w:rPr>
            </w:pPr>
            <w:r w:rsidRPr="00141E2B">
              <w:rPr>
                <w:rFonts w:cs="Arial"/>
                <w:sz w:val="18"/>
                <w:szCs w:val="18"/>
              </w:rPr>
              <w:t xml:space="preserve">All pay stations must be functional and in working order. They must charge patrons correctly and accept cash, credit and debit cards and </w:t>
            </w:r>
            <w:r w:rsidR="00141E2B" w:rsidRPr="00141E2B">
              <w:rPr>
                <w:rFonts w:cs="Arial"/>
                <w:sz w:val="18"/>
                <w:szCs w:val="18"/>
              </w:rPr>
              <w:t xml:space="preserve">always display </w:t>
            </w:r>
            <w:r w:rsidR="00141E2B">
              <w:rPr>
                <w:rFonts w:cs="Arial"/>
                <w:sz w:val="18"/>
                <w:szCs w:val="18"/>
              </w:rPr>
              <w:t xml:space="preserve">the </w:t>
            </w:r>
            <w:r w:rsidR="00141E2B" w:rsidRPr="00141E2B">
              <w:rPr>
                <w:rFonts w:cs="Arial"/>
                <w:sz w:val="18"/>
                <w:szCs w:val="18"/>
              </w:rPr>
              <w:t>correct information.</w:t>
            </w:r>
            <w:r w:rsidRPr="00141E2B">
              <w:rPr>
                <w:rFonts w:cs="Arial"/>
                <w:sz w:val="18"/>
                <w:szCs w:val="18"/>
              </w:rPr>
              <w:t xml:space="preserve"> </w:t>
            </w:r>
          </w:p>
        </w:tc>
        <w:tc>
          <w:tcPr>
            <w:tcW w:w="1354" w:type="pct"/>
          </w:tcPr>
          <w:p w14:paraId="02F153C5" w14:textId="3A4074FB" w:rsidR="00424352" w:rsidRPr="00141E2B" w:rsidRDefault="00424352" w:rsidP="00C344EA">
            <w:pPr>
              <w:spacing w:before="80" w:after="80" w:line="280" w:lineRule="atLeast"/>
              <w:rPr>
                <w:rFonts w:cs="Arial"/>
                <w:sz w:val="18"/>
                <w:szCs w:val="18"/>
              </w:rPr>
            </w:pPr>
            <w:r w:rsidRPr="00141E2B">
              <w:rPr>
                <w:rFonts w:cs="Arial"/>
                <w:sz w:val="18"/>
                <w:szCs w:val="18"/>
              </w:rPr>
              <w:t xml:space="preserve">Daily </w:t>
            </w:r>
            <w:r w:rsidR="00141E2B">
              <w:rPr>
                <w:rFonts w:cs="Arial"/>
                <w:sz w:val="18"/>
                <w:szCs w:val="18"/>
              </w:rPr>
              <w:t>t</w:t>
            </w:r>
            <w:r w:rsidR="005C2671" w:rsidRPr="00141E2B">
              <w:rPr>
                <w:rFonts w:cs="Arial"/>
                <w:sz w:val="18"/>
                <w:szCs w:val="18"/>
              </w:rPr>
              <w:t xml:space="preserve">he Successful </w:t>
            </w:r>
            <w:r w:rsidR="00C344EA" w:rsidRPr="00141E2B">
              <w:rPr>
                <w:rFonts w:cs="Arial"/>
                <w:sz w:val="18"/>
                <w:szCs w:val="18"/>
              </w:rPr>
              <w:t>Bidder</w:t>
            </w:r>
            <w:r w:rsidRPr="00141E2B">
              <w:rPr>
                <w:rFonts w:cs="Arial"/>
                <w:sz w:val="18"/>
                <w:szCs w:val="18"/>
              </w:rPr>
              <w:t xml:space="preserve"> Checklist,</w:t>
            </w:r>
          </w:p>
          <w:p w14:paraId="7F2765BC" w14:textId="77777777" w:rsidR="00424352" w:rsidRPr="00141E2B" w:rsidRDefault="00424352" w:rsidP="00C344EA">
            <w:pPr>
              <w:spacing w:before="80" w:after="80" w:line="280" w:lineRule="atLeast"/>
              <w:rPr>
                <w:rFonts w:cs="Arial"/>
                <w:sz w:val="18"/>
                <w:szCs w:val="18"/>
              </w:rPr>
            </w:pPr>
            <w:r w:rsidRPr="00141E2B">
              <w:rPr>
                <w:rFonts w:cs="Arial"/>
                <w:sz w:val="18"/>
                <w:szCs w:val="18"/>
              </w:rPr>
              <w:t>ACSA checklist</w:t>
            </w:r>
          </w:p>
        </w:tc>
        <w:tc>
          <w:tcPr>
            <w:tcW w:w="462" w:type="pct"/>
          </w:tcPr>
          <w:p w14:paraId="2576CDD8" w14:textId="77777777" w:rsidR="00424352" w:rsidRPr="00141E2B" w:rsidRDefault="00424352" w:rsidP="00C344EA">
            <w:pPr>
              <w:spacing w:before="80" w:after="80" w:line="280" w:lineRule="atLeast"/>
              <w:rPr>
                <w:rFonts w:cs="Arial"/>
                <w:sz w:val="18"/>
                <w:szCs w:val="18"/>
              </w:rPr>
            </w:pPr>
            <w:r w:rsidRPr="00141E2B">
              <w:rPr>
                <w:rFonts w:cs="Arial"/>
                <w:sz w:val="18"/>
                <w:szCs w:val="18"/>
              </w:rPr>
              <w:t>95%</w:t>
            </w:r>
          </w:p>
        </w:tc>
        <w:tc>
          <w:tcPr>
            <w:tcW w:w="873" w:type="pct"/>
          </w:tcPr>
          <w:p w14:paraId="59C39B47" w14:textId="55544FBB" w:rsidR="00424352" w:rsidRPr="00141E2B" w:rsidRDefault="00424352" w:rsidP="00C344EA">
            <w:pPr>
              <w:spacing w:before="80" w:after="80" w:line="280" w:lineRule="atLeast"/>
              <w:rPr>
                <w:rFonts w:cs="Arial"/>
                <w:sz w:val="18"/>
                <w:szCs w:val="18"/>
              </w:rPr>
            </w:pPr>
            <w:r w:rsidRPr="00141E2B">
              <w:rPr>
                <w:rFonts w:cs="Arial"/>
                <w:sz w:val="18"/>
                <w:szCs w:val="18"/>
              </w:rPr>
              <w:t xml:space="preserve">R1000 per </w:t>
            </w:r>
            <w:r w:rsidR="00141E2B">
              <w:rPr>
                <w:rFonts w:cs="Arial"/>
                <w:sz w:val="18"/>
                <w:szCs w:val="18"/>
              </w:rPr>
              <w:t xml:space="preserve">Pay station per </w:t>
            </w:r>
            <w:r w:rsidRPr="00141E2B">
              <w:rPr>
                <w:rFonts w:cs="Arial"/>
                <w:sz w:val="18"/>
                <w:szCs w:val="18"/>
              </w:rPr>
              <w:t xml:space="preserve">day </w:t>
            </w:r>
          </w:p>
        </w:tc>
      </w:tr>
      <w:tr w:rsidR="00424352" w:rsidRPr="003A79A5" w14:paraId="47C0B549" w14:textId="77777777" w:rsidTr="00C344EA">
        <w:tc>
          <w:tcPr>
            <w:tcW w:w="1028" w:type="pct"/>
          </w:tcPr>
          <w:p w14:paraId="7A757B0B" w14:textId="4B1F6981" w:rsidR="00424352" w:rsidRPr="003A79A5" w:rsidRDefault="00424352" w:rsidP="00C344EA">
            <w:pPr>
              <w:spacing w:before="80" w:after="80" w:line="280" w:lineRule="atLeast"/>
              <w:rPr>
                <w:rFonts w:cs="Arial"/>
                <w:sz w:val="18"/>
                <w:szCs w:val="18"/>
              </w:rPr>
            </w:pPr>
            <w:r w:rsidRPr="003A79A5">
              <w:rPr>
                <w:rFonts w:cs="Arial"/>
                <w:sz w:val="18"/>
                <w:szCs w:val="18"/>
              </w:rPr>
              <w:t>B</w:t>
            </w:r>
            <w:r w:rsidR="00DA3D17">
              <w:rPr>
                <w:rFonts w:cs="Arial"/>
                <w:sz w:val="18"/>
                <w:szCs w:val="18"/>
              </w:rPr>
              <w:t>arriers</w:t>
            </w:r>
            <w:r w:rsidRPr="003A79A5">
              <w:rPr>
                <w:rFonts w:cs="Arial"/>
                <w:sz w:val="18"/>
                <w:szCs w:val="18"/>
              </w:rPr>
              <w:t xml:space="preserve"> (entry/exit)</w:t>
            </w:r>
          </w:p>
        </w:tc>
        <w:tc>
          <w:tcPr>
            <w:tcW w:w="1283" w:type="pct"/>
          </w:tcPr>
          <w:p w14:paraId="07FE4E89" w14:textId="59CC2DE9" w:rsidR="00424352" w:rsidRPr="003A79A5" w:rsidRDefault="00424352" w:rsidP="00C344EA">
            <w:pPr>
              <w:spacing w:before="80" w:after="80" w:line="280" w:lineRule="atLeast"/>
              <w:rPr>
                <w:rFonts w:cs="Arial"/>
                <w:sz w:val="18"/>
                <w:szCs w:val="18"/>
              </w:rPr>
            </w:pPr>
            <w:r w:rsidRPr="003A79A5">
              <w:rPr>
                <w:rFonts w:cs="Arial"/>
                <w:sz w:val="18"/>
                <w:szCs w:val="18"/>
              </w:rPr>
              <w:t>All b</w:t>
            </w:r>
            <w:r w:rsidR="00DA3D17">
              <w:rPr>
                <w:rFonts w:cs="Arial"/>
                <w:sz w:val="18"/>
                <w:szCs w:val="18"/>
              </w:rPr>
              <w:t>arrier</w:t>
            </w:r>
            <w:r w:rsidRPr="003A79A5">
              <w:rPr>
                <w:rFonts w:cs="Arial"/>
                <w:sz w:val="18"/>
                <w:szCs w:val="18"/>
              </w:rPr>
              <w:t>s must be</w:t>
            </w:r>
            <w:r>
              <w:rPr>
                <w:rFonts w:cs="Arial"/>
                <w:sz w:val="18"/>
                <w:szCs w:val="18"/>
              </w:rPr>
              <w:t xml:space="preserve"> </w:t>
            </w:r>
            <w:r w:rsidR="00141E2B">
              <w:rPr>
                <w:rFonts w:cs="Arial"/>
                <w:sz w:val="18"/>
                <w:szCs w:val="18"/>
              </w:rPr>
              <w:t xml:space="preserve">clean, </w:t>
            </w:r>
            <w:r w:rsidR="00141E2B" w:rsidRPr="003A79A5">
              <w:rPr>
                <w:rFonts w:cs="Arial"/>
                <w:sz w:val="18"/>
                <w:szCs w:val="18"/>
              </w:rPr>
              <w:t>functional</w:t>
            </w:r>
            <w:r w:rsidRPr="003A79A5">
              <w:rPr>
                <w:rFonts w:cs="Arial"/>
                <w:sz w:val="18"/>
                <w:szCs w:val="18"/>
              </w:rPr>
              <w:t xml:space="preserve">, </w:t>
            </w:r>
            <w:r>
              <w:rPr>
                <w:rFonts w:cs="Arial"/>
                <w:sz w:val="18"/>
                <w:szCs w:val="18"/>
              </w:rPr>
              <w:t xml:space="preserve">and level [straight]. </w:t>
            </w:r>
            <w:r w:rsidRPr="003A79A5">
              <w:rPr>
                <w:rFonts w:cs="Arial"/>
                <w:sz w:val="18"/>
                <w:szCs w:val="18"/>
              </w:rPr>
              <w:t xml:space="preserve">LED </w:t>
            </w:r>
            <w:r w:rsidR="00141E2B" w:rsidRPr="003A79A5">
              <w:rPr>
                <w:rFonts w:cs="Arial"/>
                <w:sz w:val="18"/>
                <w:szCs w:val="18"/>
              </w:rPr>
              <w:t>always needs to be in working order</w:t>
            </w:r>
            <w:r>
              <w:rPr>
                <w:rFonts w:cs="Arial"/>
                <w:sz w:val="18"/>
                <w:szCs w:val="18"/>
              </w:rPr>
              <w:t>, all protective strips to be maintained and in good order</w:t>
            </w:r>
          </w:p>
        </w:tc>
        <w:tc>
          <w:tcPr>
            <w:tcW w:w="1354" w:type="pct"/>
          </w:tcPr>
          <w:p w14:paraId="421782DC" w14:textId="63847671"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141E2B">
              <w:rPr>
                <w:rFonts w:cs="Arial"/>
                <w:sz w:val="18"/>
                <w:szCs w:val="18"/>
              </w:rPr>
              <w:t>t</w:t>
            </w:r>
            <w:r w:rsidR="005C2671">
              <w:rPr>
                <w:rFonts w:cs="Arial"/>
                <w:sz w:val="18"/>
                <w:szCs w:val="18"/>
              </w:rPr>
              <w:t xml:space="preserve">he Successful </w:t>
            </w:r>
            <w:r w:rsidR="00C344EA">
              <w:rPr>
                <w:rFonts w:cs="Arial"/>
                <w:sz w:val="18"/>
                <w:szCs w:val="18"/>
              </w:rPr>
              <w:t>Bidder</w:t>
            </w:r>
            <w:r w:rsidRPr="003A79A5">
              <w:rPr>
                <w:rFonts w:cs="Arial"/>
                <w:sz w:val="18"/>
                <w:szCs w:val="18"/>
              </w:rPr>
              <w:t xml:space="preserve"> Checklist,</w:t>
            </w:r>
          </w:p>
          <w:p w14:paraId="1B040864" w14:textId="43A41C2D" w:rsidR="00424352" w:rsidRPr="003A79A5" w:rsidRDefault="00424352" w:rsidP="00C344EA">
            <w:pPr>
              <w:spacing w:before="80" w:after="80" w:line="280" w:lineRule="atLeast"/>
              <w:rPr>
                <w:rFonts w:cs="Arial"/>
                <w:sz w:val="18"/>
                <w:szCs w:val="18"/>
              </w:rPr>
            </w:pPr>
            <w:r w:rsidRPr="003A79A5">
              <w:rPr>
                <w:rFonts w:cs="Arial"/>
                <w:sz w:val="18"/>
                <w:szCs w:val="18"/>
              </w:rPr>
              <w:t xml:space="preserve">ACSA checklist and Airport user complaints (to be investigated by </w:t>
            </w:r>
            <w:r w:rsidR="005C2671">
              <w:rPr>
                <w:rFonts w:cs="Arial"/>
                <w:sz w:val="18"/>
                <w:szCs w:val="18"/>
              </w:rPr>
              <w:t xml:space="preserve">The Successful </w:t>
            </w:r>
            <w:r w:rsidR="00C344EA">
              <w:rPr>
                <w:rFonts w:cs="Arial"/>
                <w:sz w:val="18"/>
                <w:szCs w:val="18"/>
              </w:rPr>
              <w:t>Bidder</w:t>
            </w:r>
            <w:r w:rsidRPr="003A79A5">
              <w:rPr>
                <w:rFonts w:cs="Arial"/>
                <w:sz w:val="18"/>
                <w:szCs w:val="18"/>
              </w:rPr>
              <w:t xml:space="preserve"> and provide feedback) </w:t>
            </w:r>
          </w:p>
        </w:tc>
        <w:tc>
          <w:tcPr>
            <w:tcW w:w="462" w:type="pct"/>
          </w:tcPr>
          <w:p w14:paraId="04C2AF56" w14:textId="77777777" w:rsidR="00424352" w:rsidRPr="003A79A5" w:rsidRDefault="00424352" w:rsidP="00C344EA">
            <w:pPr>
              <w:spacing w:before="80" w:after="80" w:line="280" w:lineRule="atLeast"/>
              <w:rPr>
                <w:rFonts w:cs="Arial"/>
                <w:sz w:val="18"/>
                <w:szCs w:val="18"/>
              </w:rPr>
            </w:pPr>
            <w:r w:rsidRPr="003A79A5">
              <w:rPr>
                <w:rFonts w:cs="Arial"/>
                <w:sz w:val="18"/>
                <w:szCs w:val="18"/>
              </w:rPr>
              <w:t>95%</w:t>
            </w:r>
          </w:p>
        </w:tc>
        <w:tc>
          <w:tcPr>
            <w:tcW w:w="873" w:type="pct"/>
          </w:tcPr>
          <w:p w14:paraId="3BCD22E6" w14:textId="5BA59203" w:rsidR="00424352" w:rsidRPr="003A79A5" w:rsidRDefault="00424352" w:rsidP="00C344EA">
            <w:pPr>
              <w:spacing w:before="80" w:after="80" w:line="280" w:lineRule="atLeast"/>
              <w:rPr>
                <w:rFonts w:cs="Arial"/>
                <w:sz w:val="18"/>
                <w:szCs w:val="18"/>
              </w:rPr>
            </w:pPr>
            <w:r w:rsidRPr="003A79A5">
              <w:rPr>
                <w:rFonts w:cs="Arial"/>
                <w:sz w:val="18"/>
                <w:szCs w:val="18"/>
              </w:rPr>
              <w:t xml:space="preserve">R1000 per </w:t>
            </w:r>
            <w:r w:rsidR="00141E2B">
              <w:rPr>
                <w:rFonts w:cs="Arial"/>
                <w:sz w:val="18"/>
                <w:szCs w:val="18"/>
              </w:rPr>
              <w:t xml:space="preserve">barrier per </w:t>
            </w:r>
            <w:r w:rsidRPr="003A79A5">
              <w:rPr>
                <w:rFonts w:cs="Arial"/>
                <w:sz w:val="18"/>
                <w:szCs w:val="18"/>
              </w:rPr>
              <w:t xml:space="preserve">day </w:t>
            </w:r>
          </w:p>
        </w:tc>
      </w:tr>
      <w:tr w:rsidR="00424352" w:rsidRPr="003A79A5" w14:paraId="337DFB6F" w14:textId="77777777" w:rsidTr="00C344EA">
        <w:tc>
          <w:tcPr>
            <w:tcW w:w="1028" w:type="pct"/>
          </w:tcPr>
          <w:p w14:paraId="46F7824B" w14:textId="77777777" w:rsidR="00424352" w:rsidRPr="003C3A6F" w:rsidRDefault="00424352" w:rsidP="00C344EA">
            <w:pPr>
              <w:spacing w:before="80" w:after="80" w:line="280" w:lineRule="atLeast"/>
              <w:rPr>
                <w:rFonts w:cs="Arial"/>
                <w:sz w:val="18"/>
                <w:szCs w:val="18"/>
              </w:rPr>
            </w:pPr>
            <w:r w:rsidRPr="003C3A6F">
              <w:rPr>
                <w:rFonts w:cs="Arial"/>
                <w:sz w:val="18"/>
                <w:szCs w:val="18"/>
              </w:rPr>
              <w:t>LPR (License Plate Recognition)</w:t>
            </w:r>
          </w:p>
        </w:tc>
        <w:tc>
          <w:tcPr>
            <w:tcW w:w="1283" w:type="pct"/>
          </w:tcPr>
          <w:p w14:paraId="204E49BF" w14:textId="35F99BD5" w:rsidR="00424352" w:rsidRPr="003C3A6F" w:rsidRDefault="00424352" w:rsidP="00C344EA">
            <w:pPr>
              <w:spacing w:before="80" w:after="80" w:line="280" w:lineRule="atLeast"/>
              <w:rPr>
                <w:rFonts w:cs="Arial"/>
                <w:sz w:val="18"/>
                <w:szCs w:val="18"/>
              </w:rPr>
            </w:pPr>
            <w:r w:rsidRPr="003C3A6F">
              <w:rPr>
                <w:rFonts w:cs="Arial"/>
                <w:sz w:val="18"/>
                <w:szCs w:val="18"/>
              </w:rPr>
              <w:t xml:space="preserve">LPR needs to capture all registration at entry/exit, it </w:t>
            </w:r>
            <w:r w:rsidR="00C82CE2" w:rsidRPr="003C3A6F">
              <w:rPr>
                <w:rFonts w:cs="Arial"/>
                <w:sz w:val="18"/>
                <w:szCs w:val="18"/>
              </w:rPr>
              <w:t xml:space="preserve">must always be fully functional </w:t>
            </w:r>
            <w:r w:rsidRPr="003C3A6F">
              <w:rPr>
                <w:rFonts w:cs="Arial"/>
                <w:sz w:val="18"/>
                <w:szCs w:val="18"/>
              </w:rPr>
              <w:t xml:space="preserve"> </w:t>
            </w:r>
          </w:p>
        </w:tc>
        <w:tc>
          <w:tcPr>
            <w:tcW w:w="1354" w:type="pct"/>
          </w:tcPr>
          <w:p w14:paraId="3BA4EBDD" w14:textId="2751B2AD" w:rsidR="00424352" w:rsidRPr="003C3A6F" w:rsidRDefault="00424352" w:rsidP="00C344EA">
            <w:pPr>
              <w:spacing w:before="80" w:after="80" w:line="280" w:lineRule="atLeast"/>
              <w:rPr>
                <w:rFonts w:cs="Arial"/>
                <w:sz w:val="18"/>
                <w:szCs w:val="18"/>
              </w:rPr>
            </w:pPr>
            <w:r w:rsidRPr="003C3A6F">
              <w:rPr>
                <w:rFonts w:cs="Arial"/>
                <w:sz w:val="18"/>
                <w:szCs w:val="18"/>
              </w:rPr>
              <w:t xml:space="preserve">Daily </w:t>
            </w:r>
            <w:r w:rsidR="003C3A6F">
              <w:rPr>
                <w:rFonts w:cs="Arial"/>
                <w:sz w:val="18"/>
                <w:szCs w:val="18"/>
              </w:rPr>
              <w:t>t</w:t>
            </w:r>
            <w:r w:rsidR="005C2671" w:rsidRPr="003C3A6F">
              <w:rPr>
                <w:rFonts w:cs="Arial"/>
                <w:sz w:val="18"/>
                <w:szCs w:val="18"/>
              </w:rPr>
              <w:t xml:space="preserve">he Successful </w:t>
            </w:r>
            <w:r w:rsidR="00C344EA" w:rsidRPr="003C3A6F">
              <w:rPr>
                <w:rFonts w:cs="Arial"/>
                <w:sz w:val="18"/>
                <w:szCs w:val="18"/>
              </w:rPr>
              <w:t>Bidder</w:t>
            </w:r>
            <w:r w:rsidRPr="003C3A6F">
              <w:rPr>
                <w:rFonts w:cs="Arial"/>
                <w:sz w:val="18"/>
                <w:szCs w:val="18"/>
              </w:rPr>
              <w:t xml:space="preserve"> Checklist,</w:t>
            </w:r>
          </w:p>
        </w:tc>
        <w:tc>
          <w:tcPr>
            <w:tcW w:w="462" w:type="pct"/>
          </w:tcPr>
          <w:p w14:paraId="40F94D3C" w14:textId="1D9AD764" w:rsidR="00424352" w:rsidRPr="003C3A6F" w:rsidRDefault="003C3A6F" w:rsidP="00C344EA">
            <w:pPr>
              <w:spacing w:before="80" w:after="80" w:line="280" w:lineRule="atLeast"/>
              <w:rPr>
                <w:rFonts w:cs="Arial"/>
                <w:sz w:val="18"/>
                <w:szCs w:val="18"/>
              </w:rPr>
            </w:pPr>
            <w:r w:rsidRPr="003C3A6F">
              <w:rPr>
                <w:rFonts w:cs="Arial"/>
                <w:sz w:val="18"/>
                <w:szCs w:val="18"/>
              </w:rPr>
              <w:t>95</w:t>
            </w:r>
            <w:r w:rsidR="00424352" w:rsidRPr="003C3A6F">
              <w:rPr>
                <w:rFonts w:cs="Arial"/>
                <w:sz w:val="18"/>
                <w:szCs w:val="18"/>
              </w:rPr>
              <w:t>%</w:t>
            </w:r>
          </w:p>
        </w:tc>
        <w:tc>
          <w:tcPr>
            <w:tcW w:w="873" w:type="pct"/>
          </w:tcPr>
          <w:p w14:paraId="3714C95E" w14:textId="7152B38F" w:rsidR="00424352" w:rsidRPr="003C3A6F" w:rsidRDefault="00424352" w:rsidP="00C344EA">
            <w:pPr>
              <w:spacing w:before="80" w:after="80" w:line="280" w:lineRule="atLeast"/>
              <w:rPr>
                <w:rFonts w:cs="Arial"/>
                <w:sz w:val="18"/>
                <w:szCs w:val="18"/>
              </w:rPr>
            </w:pPr>
            <w:r w:rsidRPr="003C3A6F">
              <w:rPr>
                <w:rFonts w:cs="Arial"/>
                <w:sz w:val="18"/>
                <w:szCs w:val="18"/>
              </w:rPr>
              <w:t>R1000 per</w:t>
            </w:r>
            <w:r w:rsidR="003C3A6F">
              <w:rPr>
                <w:rFonts w:cs="Arial"/>
                <w:sz w:val="18"/>
                <w:szCs w:val="18"/>
              </w:rPr>
              <w:t xml:space="preserve"> LPR camera per</w:t>
            </w:r>
            <w:r w:rsidRPr="003C3A6F">
              <w:rPr>
                <w:rFonts w:cs="Arial"/>
                <w:sz w:val="18"/>
                <w:szCs w:val="18"/>
              </w:rPr>
              <w:t xml:space="preserve"> day </w:t>
            </w:r>
          </w:p>
        </w:tc>
      </w:tr>
      <w:tr w:rsidR="00424352" w:rsidRPr="003A79A5" w14:paraId="407602AB" w14:textId="77777777" w:rsidTr="00C344EA">
        <w:tc>
          <w:tcPr>
            <w:tcW w:w="1028" w:type="pct"/>
          </w:tcPr>
          <w:p w14:paraId="03239477" w14:textId="77777777" w:rsidR="00424352" w:rsidRPr="003C3A6F" w:rsidRDefault="00424352" w:rsidP="00C344EA">
            <w:pPr>
              <w:spacing w:before="80" w:after="80" w:line="280" w:lineRule="atLeast"/>
              <w:rPr>
                <w:rFonts w:cs="Arial"/>
                <w:sz w:val="18"/>
                <w:szCs w:val="18"/>
              </w:rPr>
            </w:pPr>
            <w:r w:rsidRPr="003C3A6F">
              <w:rPr>
                <w:rFonts w:cs="Arial"/>
                <w:sz w:val="18"/>
                <w:szCs w:val="18"/>
              </w:rPr>
              <w:t>VMS</w:t>
            </w:r>
          </w:p>
        </w:tc>
        <w:tc>
          <w:tcPr>
            <w:tcW w:w="1283" w:type="pct"/>
          </w:tcPr>
          <w:p w14:paraId="0703431F" w14:textId="66BF7A99" w:rsidR="00424352" w:rsidRPr="003C3A6F" w:rsidRDefault="00424352" w:rsidP="00C344EA">
            <w:pPr>
              <w:spacing w:before="80" w:after="80" w:line="280" w:lineRule="atLeast"/>
              <w:rPr>
                <w:rFonts w:cs="Arial"/>
                <w:sz w:val="18"/>
                <w:szCs w:val="18"/>
              </w:rPr>
            </w:pPr>
            <w:r w:rsidRPr="003C3A6F">
              <w:rPr>
                <w:rFonts w:cs="Arial"/>
                <w:sz w:val="18"/>
                <w:szCs w:val="18"/>
              </w:rPr>
              <w:t xml:space="preserve">All VMS boards </w:t>
            </w:r>
            <w:r w:rsidR="003C3A6F" w:rsidRPr="003C3A6F">
              <w:rPr>
                <w:rFonts w:cs="Arial"/>
                <w:sz w:val="18"/>
                <w:szCs w:val="18"/>
              </w:rPr>
              <w:t xml:space="preserve">always need to be fully functional and display accurate/correct information </w:t>
            </w:r>
            <w:r w:rsidRPr="003C3A6F">
              <w:rPr>
                <w:rFonts w:cs="Arial"/>
                <w:sz w:val="18"/>
                <w:szCs w:val="18"/>
              </w:rPr>
              <w:t xml:space="preserve"> </w:t>
            </w:r>
          </w:p>
        </w:tc>
        <w:tc>
          <w:tcPr>
            <w:tcW w:w="1354" w:type="pct"/>
          </w:tcPr>
          <w:p w14:paraId="23329DFC" w14:textId="5A8162B1" w:rsidR="00424352" w:rsidRPr="003C3A6F" w:rsidRDefault="00424352" w:rsidP="00C344EA">
            <w:pPr>
              <w:spacing w:before="80" w:after="80" w:line="280" w:lineRule="atLeast"/>
              <w:rPr>
                <w:rFonts w:cs="Arial"/>
                <w:sz w:val="18"/>
                <w:szCs w:val="18"/>
              </w:rPr>
            </w:pPr>
            <w:r w:rsidRPr="003C3A6F">
              <w:rPr>
                <w:rFonts w:cs="Arial"/>
                <w:sz w:val="18"/>
                <w:szCs w:val="18"/>
              </w:rPr>
              <w:t xml:space="preserve">Daily </w:t>
            </w:r>
            <w:r w:rsidR="003C3A6F">
              <w:rPr>
                <w:rFonts w:cs="Arial"/>
                <w:sz w:val="18"/>
                <w:szCs w:val="18"/>
              </w:rPr>
              <w:t>t</w:t>
            </w:r>
            <w:r w:rsidR="005C2671" w:rsidRPr="003C3A6F">
              <w:rPr>
                <w:rFonts w:cs="Arial"/>
                <w:sz w:val="18"/>
                <w:szCs w:val="18"/>
              </w:rPr>
              <w:t xml:space="preserve">he Successful </w:t>
            </w:r>
            <w:r w:rsidR="00C344EA" w:rsidRPr="003C3A6F">
              <w:rPr>
                <w:rFonts w:cs="Arial"/>
                <w:sz w:val="18"/>
                <w:szCs w:val="18"/>
              </w:rPr>
              <w:t>Bidder</w:t>
            </w:r>
            <w:r w:rsidRPr="003C3A6F">
              <w:rPr>
                <w:rFonts w:cs="Arial"/>
                <w:sz w:val="18"/>
                <w:szCs w:val="18"/>
              </w:rPr>
              <w:t xml:space="preserve"> Checklist, </w:t>
            </w:r>
          </w:p>
          <w:p w14:paraId="67E38CF9" w14:textId="77777777" w:rsidR="00424352" w:rsidRPr="003C3A6F" w:rsidRDefault="00424352" w:rsidP="00C344EA">
            <w:pPr>
              <w:rPr>
                <w:rFonts w:cs="Arial"/>
                <w:sz w:val="18"/>
                <w:szCs w:val="18"/>
              </w:rPr>
            </w:pPr>
            <w:r w:rsidRPr="003C3A6F">
              <w:rPr>
                <w:rFonts w:cs="Arial"/>
                <w:sz w:val="18"/>
                <w:szCs w:val="18"/>
              </w:rPr>
              <w:t>ACSA checklist</w:t>
            </w:r>
          </w:p>
        </w:tc>
        <w:tc>
          <w:tcPr>
            <w:tcW w:w="462" w:type="pct"/>
          </w:tcPr>
          <w:p w14:paraId="1FA42582" w14:textId="77777777" w:rsidR="00424352" w:rsidRPr="003C3A6F" w:rsidRDefault="00424352" w:rsidP="00C344EA">
            <w:pPr>
              <w:spacing w:before="80" w:after="80" w:line="280" w:lineRule="atLeast"/>
              <w:rPr>
                <w:rFonts w:cs="Arial"/>
                <w:sz w:val="18"/>
                <w:szCs w:val="18"/>
              </w:rPr>
            </w:pPr>
            <w:r w:rsidRPr="003C3A6F">
              <w:rPr>
                <w:rFonts w:cs="Arial"/>
                <w:sz w:val="18"/>
                <w:szCs w:val="18"/>
              </w:rPr>
              <w:t>100%</w:t>
            </w:r>
          </w:p>
        </w:tc>
        <w:tc>
          <w:tcPr>
            <w:tcW w:w="873" w:type="pct"/>
          </w:tcPr>
          <w:p w14:paraId="773F9D60" w14:textId="77777777" w:rsidR="00424352" w:rsidRPr="003C3A6F" w:rsidRDefault="00424352" w:rsidP="00C344EA">
            <w:pPr>
              <w:spacing w:before="80" w:after="80" w:line="280" w:lineRule="atLeast"/>
              <w:rPr>
                <w:rFonts w:cs="Arial"/>
                <w:sz w:val="18"/>
                <w:szCs w:val="18"/>
              </w:rPr>
            </w:pPr>
            <w:r w:rsidRPr="003C3A6F">
              <w:rPr>
                <w:rFonts w:cs="Arial"/>
                <w:sz w:val="18"/>
                <w:szCs w:val="18"/>
              </w:rPr>
              <w:t xml:space="preserve">R1000 per day for non-functional boards. </w:t>
            </w:r>
          </w:p>
          <w:p w14:paraId="5E857212" w14:textId="77777777" w:rsidR="00424352" w:rsidRPr="003C3A6F" w:rsidRDefault="00424352" w:rsidP="00C344EA">
            <w:pPr>
              <w:spacing w:before="80" w:after="80" w:line="280" w:lineRule="atLeast"/>
              <w:rPr>
                <w:rFonts w:cs="Arial"/>
                <w:sz w:val="18"/>
                <w:szCs w:val="18"/>
              </w:rPr>
            </w:pPr>
            <w:r w:rsidRPr="003C3A6F">
              <w:rPr>
                <w:rFonts w:cs="Arial"/>
                <w:sz w:val="18"/>
                <w:szCs w:val="18"/>
              </w:rPr>
              <w:t>R1000 per day for inaccurate information exceeding 5% of the actual versus displayed count.</w:t>
            </w:r>
          </w:p>
        </w:tc>
      </w:tr>
      <w:tr w:rsidR="00424352" w:rsidRPr="003A79A5" w14:paraId="05A5168E" w14:textId="77777777" w:rsidTr="00C344EA">
        <w:tc>
          <w:tcPr>
            <w:tcW w:w="1028" w:type="pct"/>
          </w:tcPr>
          <w:p w14:paraId="0A5123B4" w14:textId="77777777" w:rsidR="00424352" w:rsidRPr="003A79A5" w:rsidRDefault="00424352" w:rsidP="00C344EA">
            <w:pPr>
              <w:spacing w:before="80" w:after="80" w:line="280" w:lineRule="atLeast"/>
              <w:rPr>
                <w:rFonts w:cs="Arial"/>
                <w:sz w:val="18"/>
                <w:szCs w:val="18"/>
              </w:rPr>
            </w:pPr>
            <w:r w:rsidRPr="003A79A5">
              <w:rPr>
                <w:rFonts w:cs="Arial"/>
                <w:sz w:val="18"/>
                <w:szCs w:val="18"/>
              </w:rPr>
              <w:t>Entry stations</w:t>
            </w:r>
          </w:p>
        </w:tc>
        <w:tc>
          <w:tcPr>
            <w:tcW w:w="1283" w:type="pct"/>
          </w:tcPr>
          <w:p w14:paraId="65D3721A" w14:textId="2043EA91" w:rsidR="00424352" w:rsidRPr="003A79A5" w:rsidRDefault="00424352" w:rsidP="00C344EA">
            <w:pPr>
              <w:spacing w:before="80" w:after="80" w:line="280" w:lineRule="atLeast"/>
              <w:rPr>
                <w:rFonts w:cs="Arial"/>
                <w:sz w:val="18"/>
                <w:szCs w:val="18"/>
              </w:rPr>
            </w:pPr>
            <w:r w:rsidRPr="003A79A5">
              <w:rPr>
                <w:rFonts w:cs="Arial"/>
                <w:sz w:val="18"/>
                <w:szCs w:val="18"/>
              </w:rPr>
              <w:t xml:space="preserve">All </w:t>
            </w:r>
            <w:r>
              <w:rPr>
                <w:rFonts w:cs="Arial"/>
                <w:sz w:val="18"/>
                <w:szCs w:val="18"/>
              </w:rPr>
              <w:t>entry</w:t>
            </w:r>
            <w:r w:rsidRPr="003A79A5">
              <w:rPr>
                <w:rFonts w:cs="Arial"/>
                <w:sz w:val="18"/>
                <w:szCs w:val="18"/>
              </w:rPr>
              <w:t xml:space="preserve"> stations must be </w:t>
            </w:r>
            <w:r>
              <w:rPr>
                <w:rFonts w:cs="Arial"/>
                <w:sz w:val="18"/>
                <w:szCs w:val="18"/>
              </w:rPr>
              <w:t xml:space="preserve">fully </w:t>
            </w:r>
            <w:r w:rsidRPr="003A79A5">
              <w:rPr>
                <w:rFonts w:cs="Arial"/>
                <w:sz w:val="18"/>
                <w:szCs w:val="18"/>
              </w:rPr>
              <w:t>functional and in working order</w:t>
            </w:r>
            <w:r>
              <w:rPr>
                <w:rFonts w:cs="Arial"/>
                <w:sz w:val="18"/>
                <w:szCs w:val="18"/>
              </w:rPr>
              <w:t xml:space="preserve"> and</w:t>
            </w:r>
            <w:r w:rsidRPr="003A79A5">
              <w:rPr>
                <w:rFonts w:cs="Arial"/>
                <w:sz w:val="18"/>
                <w:szCs w:val="18"/>
              </w:rPr>
              <w:t xml:space="preserve"> have sufficient tickets</w:t>
            </w:r>
            <w:r>
              <w:rPr>
                <w:rFonts w:cs="Arial"/>
                <w:sz w:val="18"/>
                <w:szCs w:val="18"/>
              </w:rPr>
              <w:t>. Sc</w:t>
            </w:r>
            <w:r w:rsidRPr="003A79A5">
              <w:rPr>
                <w:rFonts w:cs="Arial"/>
                <w:sz w:val="18"/>
                <w:szCs w:val="18"/>
              </w:rPr>
              <w:t xml:space="preserve">anners </w:t>
            </w:r>
            <w:r w:rsidR="003C3A6F" w:rsidRPr="003A79A5">
              <w:rPr>
                <w:rFonts w:cs="Arial"/>
                <w:sz w:val="18"/>
                <w:szCs w:val="18"/>
              </w:rPr>
              <w:t>must always be in working order.</w:t>
            </w:r>
            <w:r>
              <w:rPr>
                <w:rFonts w:cs="Arial"/>
                <w:sz w:val="18"/>
                <w:szCs w:val="18"/>
              </w:rPr>
              <w:t xml:space="preserve"> Staff cards </w:t>
            </w:r>
            <w:r w:rsidR="003C3A6F">
              <w:rPr>
                <w:rFonts w:cs="Arial"/>
                <w:sz w:val="18"/>
                <w:szCs w:val="18"/>
              </w:rPr>
              <w:t>must always be able to be read.</w:t>
            </w:r>
          </w:p>
        </w:tc>
        <w:tc>
          <w:tcPr>
            <w:tcW w:w="1354" w:type="pct"/>
          </w:tcPr>
          <w:p w14:paraId="7BCD34BF" w14:textId="4E8F4EC9"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Checklist,</w:t>
            </w:r>
          </w:p>
          <w:p w14:paraId="0A6D7368" w14:textId="77777777" w:rsidR="00424352" w:rsidRPr="003A79A5" w:rsidRDefault="00424352" w:rsidP="00C344EA">
            <w:pPr>
              <w:spacing w:before="80" w:after="80" w:line="280" w:lineRule="atLeast"/>
              <w:rPr>
                <w:rFonts w:cs="Arial"/>
                <w:sz w:val="18"/>
                <w:szCs w:val="18"/>
              </w:rPr>
            </w:pPr>
            <w:r w:rsidRPr="003A79A5">
              <w:rPr>
                <w:rFonts w:cs="Arial"/>
                <w:sz w:val="18"/>
                <w:szCs w:val="18"/>
              </w:rPr>
              <w:t>ACSA Inspections,</w:t>
            </w:r>
          </w:p>
          <w:p w14:paraId="23F1258A" w14:textId="53522863" w:rsidR="00424352" w:rsidRPr="003A79A5" w:rsidRDefault="00424352" w:rsidP="00C344EA">
            <w:pPr>
              <w:spacing w:before="80" w:after="80" w:line="280" w:lineRule="atLeast"/>
              <w:rPr>
                <w:rFonts w:cs="Arial"/>
                <w:sz w:val="18"/>
                <w:szCs w:val="18"/>
              </w:rPr>
            </w:pPr>
            <w:r w:rsidRPr="003A79A5">
              <w:rPr>
                <w:rFonts w:cs="Arial"/>
                <w:sz w:val="18"/>
                <w:szCs w:val="18"/>
              </w:rPr>
              <w:t xml:space="preserve">Airport user complaints (to be investigated by </w:t>
            </w:r>
            <w:r w:rsidR="005C2671">
              <w:rPr>
                <w:rFonts w:cs="Arial"/>
                <w:sz w:val="18"/>
                <w:szCs w:val="18"/>
              </w:rPr>
              <w:t xml:space="preserve">The Successful </w:t>
            </w:r>
            <w:r w:rsidR="00C344EA">
              <w:rPr>
                <w:rFonts w:cs="Arial"/>
                <w:sz w:val="18"/>
                <w:szCs w:val="18"/>
              </w:rPr>
              <w:t>Bidder</w:t>
            </w:r>
            <w:r w:rsidRPr="003A79A5">
              <w:rPr>
                <w:rFonts w:cs="Arial"/>
                <w:sz w:val="18"/>
                <w:szCs w:val="18"/>
              </w:rPr>
              <w:t xml:space="preserve"> and provide feedback)</w:t>
            </w:r>
          </w:p>
        </w:tc>
        <w:tc>
          <w:tcPr>
            <w:tcW w:w="462" w:type="pct"/>
          </w:tcPr>
          <w:p w14:paraId="7539E0EB" w14:textId="77777777" w:rsidR="00424352" w:rsidRPr="003A79A5" w:rsidRDefault="00424352" w:rsidP="00C344EA">
            <w:pPr>
              <w:rPr>
                <w:rFonts w:cs="Arial"/>
                <w:sz w:val="18"/>
                <w:szCs w:val="18"/>
              </w:rPr>
            </w:pPr>
            <w:r w:rsidRPr="003A79A5">
              <w:rPr>
                <w:rFonts w:cs="Arial"/>
                <w:sz w:val="18"/>
                <w:szCs w:val="18"/>
              </w:rPr>
              <w:t>95%</w:t>
            </w:r>
          </w:p>
        </w:tc>
        <w:tc>
          <w:tcPr>
            <w:tcW w:w="873" w:type="pct"/>
          </w:tcPr>
          <w:p w14:paraId="487683A4" w14:textId="6979FDD1" w:rsidR="00424352" w:rsidRPr="003A79A5" w:rsidRDefault="00424352" w:rsidP="00C344EA">
            <w:pPr>
              <w:rPr>
                <w:rFonts w:cs="Arial"/>
                <w:sz w:val="18"/>
                <w:szCs w:val="18"/>
              </w:rPr>
            </w:pPr>
            <w:r w:rsidRPr="003A79A5">
              <w:rPr>
                <w:rFonts w:cs="Arial"/>
                <w:sz w:val="18"/>
                <w:szCs w:val="18"/>
              </w:rPr>
              <w:t>R1000 per</w:t>
            </w:r>
            <w:r w:rsidR="003C3A6F">
              <w:rPr>
                <w:rFonts w:cs="Arial"/>
                <w:sz w:val="18"/>
                <w:szCs w:val="18"/>
              </w:rPr>
              <w:t xml:space="preserve"> entry station per</w:t>
            </w:r>
            <w:r w:rsidRPr="003A79A5">
              <w:rPr>
                <w:rFonts w:cs="Arial"/>
                <w:sz w:val="18"/>
                <w:szCs w:val="18"/>
              </w:rPr>
              <w:t xml:space="preserve"> day </w:t>
            </w:r>
          </w:p>
        </w:tc>
      </w:tr>
      <w:tr w:rsidR="00424352" w:rsidRPr="003A79A5" w14:paraId="3C910ECB" w14:textId="77777777" w:rsidTr="00C344EA">
        <w:tc>
          <w:tcPr>
            <w:tcW w:w="1028" w:type="pct"/>
          </w:tcPr>
          <w:p w14:paraId="295EEF3F" w14:textId="77777777" w:rsidR="00424352" w:rsidRPr="003A79A5" w:rsidRDefault="00424352" w:rsidP="00C344EA">
            <w:pPr>
              <w:spacing w:before="80" w:after="80" w:line="280" w:lineRule="atLeast"/>
              <w:rPr>
                <w:rFonts w:cs="Arial"/>
                <w:sz w:val="18"/>
                <w:szCs w:val="18"/>
              </w:rPr>
            </w:pPr>
            <w:r w:rsidRPr="003A79A5">
              <w:rPr>
                <w:rFonts w:cs="Arial"/>
                <w:sz w:val="18"/>
                <w:szCs w:val="18"/>
              </w:rPr>
              <w:t>Exit stations</w:t>
            </w:r>
          </w:p>
        </w:tc>
        <w:tc>
          <w:tcPr>
            <w:tcW w:w="1283" w:type="pct"/>
          </w:tcPr>
          <w:p w14:paraId="3A0D1D6D" w14:textId="7631525E" w:rsidR="00424352" w:rsidRPr="003A79A5" w:rsidRDefault="00424352" w:rsidP="00C344EA">
            <w:pPr>
              <w:spacing w:before="80" w:after="80" w:line="280" w:lineRule="atLeast"/>
              <w:rPr>
                <w:rFonts w:cs="Arial"/>
                <w:sz w:val="18"/>
                <w:szCs w:val="18"/>
              </w:rPr>
            </w:pPr>
            <w:r w:rsidRPr="003A79A5">
              <w:rPr>
                <w:rFonts w:cs="Arial"/>
                <w:sz w:val="18"/>
                <w:szCs w:val="18"/>
              </w:rPr>
              <w:t xml:space="preserve">All </w:t>
            </w:r>
            <w:r>
              <w:rPr>
                <w:rFonts w:cs="Arial"/>
                <w:sz w:val="18"/>
                <w:szCs w:val="18"/>
              </w:rPr>
              <w:t>exit</w:t>
            </w:r>
            <w:r w:rsidRPr="003A79A5">
              <w:rPr>
                <w:rFonts w:cs="Arial"/>
                <w:sz w:val="18"/>
                <w:szCs w:val="18"/>
              </w:rPr>
              <w:t xml:space="preserve"> stations must be functional and in working order and they must accept credit </w:t>
            </w:r>
            <w:r>
              <w:rPr>
                <w:rFonts w:cs="Arial"/>
                <w:sz w:val="18"/>
                <w:szCs w:val="18"/>
              </w:rPr>
              <w:t xml:space="preserve">and debit </w:t>
            </w:r>
            <w:r w:rsidRPr="003A79A5">
              <w:rPr>
                <w:rFonts w:cs="Arial"/>
                <w:sz w:val="18"/>
                <w:szCs w:val="18"/>
              </w:rPr>
              <w:t>card</w:t>
            </w:r>
            <w:r>
              <w:rPr>
                <w:rFonts w:cs="Arial"/>
                <w:sz w:val="18"/>
                <w:szCs w:val="18"/>
              </w:rPr>
              <w:t>s</w:t>
            </w:r>
            <w:r w:rsidRPr="003A79A5">
              <w:rPr>
                <w:rFonts w:cs="Arial"/>
                <w:sz w:val="18"/>
                <w:szCs w:val="18"/>
              </w:rPr>
              <w:t xml:space="preserve">, including </w:t>
            </w:r>
            <w:r>
              <w:rPr>
                <w:rFonts w:cs="Arial"/>
                <w:sz w:val="18"/>
                <w:szCs w:val="18"/>
              </w:rPr>
              <w:t>receipts</w:t>
            </w:r>
            <w:r w:rsidRPr="003A79A5">
              <w:rPr>
                <w:rFonts w:cs="Arial"/>
                <w:sz w:val="18"/>
                <w:szCs w:val="18"/>
              </w:rPr>
              <w:t xml:space="preserve"> and scanner </w:t>
            </w:r>
            <w:r w:rsidR="003C3A6F" w:rsidRPr="003A79A5">
              <w:rPr>
                <w:rFonts w:cs="Arial"/>
                <w:sz w:val="18"/>
                <w:szCs w:val="18"/>
              </w:rPr>
              <w:t>must always be in working order</w:t>
            </w:r>
            <w:r w:rsidR="003C3A6F">
              <w:rPr>
                <w:rFonts w:cs="Arial"/>
                <w:sz w:val="18"/>
                <w:szCs w:val="18"/>
              </w:rPr>
              <w:t>. (ACSA in the process of installing Tap n Pay facilities)</w:t>
            </w:r>
            <w:r>
              <w:rPr>
                <w:rFonts w:cs="Arial"/>
                <w:sz w:val="18"/>
                <w:szCs w:val="18"/>
              </w:rPr>
              <w:t xml:space="preserve"> Staff cards to be read at all times.</w:t>
            </w:r>
          </w:p>
        </w:tc>
        <w:tc>
          <w:tcPr>
            <w:tcW w:w="1354" w:type="pct"/>
          </w:tcPr>
          <w:p w14:paraId="242EBAC3" w14:textId="3E23990B"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Checklist,</w:t>
            </w:r>
          </w:p>
          <w:p w14:paraId="2FBF8E5A" w14:textId="77777777" w:rsidR="00424352" w:rsidRDefault="00424352" w:rsidP="00C344EA">
            <w:pPr>
              <w:spacing w:before="80" w:after="80" w:line="280" w:lineRule="atLeast"/>
              <w:rPr>
                <w:rFonts w:cs="Arial"/>
                <w:sz w:val="18"/>
                <w:szCs w:val="18"/>
              </w:rPr>
            </w:pPr>
            <w:r w:rsidRPr="003A79A5">
              <w:rPr>
                <w:rFonts w:cs="Arial"/>
                <w:sz w:val="18"/>
                <w:szCs w:val="18"/>
              </w:rPr>
              <w:t>ACSA Inspections</w:t>
            </w:r>
          </w:p>
          <w:p w14:paraId="62C4DF6C" w14:textId="5172155A" w:rsidR="00424352" w:rsidRPr="003A79A5" w:rsidRDefault="00424352" w:rsidP="00C344EA">
            <w:pPr>
              <w:spacing w:before="80" w:after="80" w:line="280" w:lineRule="atLeast"/>
              <w:rPr>
                <w:rFonts w:cs="Arial"/>
                <w:sz w:val="18"/>
                <w:szCs w:val="18"/>
              </w:rPr>
            </w:pPr>
            <w:r w:rsidRPr="003A79A5">
              <w:rPr>
                <w:rFonts w:cs="Arial"/>
                <w:sz w:val="18"/>
                <w:szCs w:val="18"/>
              </w:rPr>
              <w:t xml:space="preserve">Airport user complaints (to be investigated by </w:t>
            </w:r>
            <w:r w:rsidR="005C2671">
              <w:rPr>
                <w:rFonts w:cs="Arial"/>
                <w:sz w:val="18"/>
                <w:szCs w:val="18"/>
              </w:rPr>
              <w:t xml:space="preserve">The Successful </w:t>
            </w:r>
            <w:r w:rsidR="00C344EA">
              <w:rPr>
                <w:rFonts w:cs="Arial"/>
                <w:sz w:val="18"/>
                <w:szCs w:val="18"/>
              </w:rPr>
              <w:t>Bidder</w:t>
            </w:r>
            <w:r w:rsidRPr="003A79A5">
              <w:rPr>
                <w:rFonts w:cs="Arial"/>
                <w:sz w:val="18"/>
                <w:szCs w:val="18"/>
              </w:rPr>
              <w:t xml:space="preserve"> and provide feedback)</w:t>
            </w:r>
          </w:p>
        </w:tc>
        <w:tc>
          <w:tcPr>
            <w:tcW w:w="462" w:type="pct"/>
          </w:tcPr>
          <w:p w14:paraId="35BC0C13" w14:textId="77777777" w:rsidR="00424352" w:rsidRPr="003A79A5" w:rsidRDefault="00424352" w:rsidP="00C344EA">
            <w:pPr>
              <w:rPr>
                <w:rFonts w:cs="Arial"/>
                <w:sz w:val="18"/>
                <w:szCs w:val="18"/>
              </w:rPr>
            </w:pPr>
            <w:r w:rsidRPr="003A79A5">
              <w:rPr>
                <w:rFonts w:cs="Arial"/>
                <w:sz w:val="18"/>
                <w:szCs w:val="18"/>
              </w:rPr>
              <w:t>95%</w:t>
            </w:r>
          </w:p>
        </w:tc>
        <w:tc>
          <w:tcPr>
            <w:tcW w:w="873" w:type="pct"/>
          </w:tcPr>
          <w:p w14:paraId="0A280694" w14:textId="4489D15A" w:rsidR="00424352" w:rsidRPr="003A79A5" w:rsidRDefault="00424352" w:rsidP="00C344EA">
            <w:pPr>
              <w:rPr>
                <w:rFonts w:cs="Arial"/>
                <w:sz w:val="18"/>
                <w:szCs w:val="18"/>
              </w:rPr>
            </w:pPr>
            <w:r w:rsidRPr="003A79A5">
              <w:rPr>
                <w:rFonts w:cs="Arial"/>
                <w:sz w:val="18"/>
                <w:szCs w:val="18"/>
              </w:rPr>
              <w:t>R1000 per</w:t>
            </w:r>
            <w:r w:rsidR="003C3A6F">
              <w:rPr>
                <w:rFonts w:cs="Arial"/>
                <w:sz w:val="18"/>
                <w:szCs w:val="18"/>
              </w:rPr>
              <w:t xml:space="preserve"> exit station per</w:t>
            </w:r>
            <w:r w:rsidRPr="003A79A5">
              <w:rPr>
                <w:rFonts w:cs="Arial"/>
                <w:sz w:val="18"/>
                <w:szCs w:val="18"/>
              </w:rPr>
              <w:t xml:space="preserve"> day </w:t>
            </w:r>
          </w:p>
        </w:tc>
      </w:tr>
      <w:tr w:rsidR="00424352" w:rsidRPr="003A79A5" w14:paraId="66C5225B" w14:textId="77777777" w:rsidTr="00C344EA">
        <w:tc>
          <w:tcPr>
            <w:tcW w:w="1028" w:type="pct"/>
          </w:tcPr>
          <w:p w14:paraId="23F14FF9" w14:textId="77777777" w:rsidR="00424352" w:rsidRPr="003C3A6F" w:rsidRDefault="00424352" w:rsidP="00C344EA">
            <w:pPr>
              <w:spacing w:before="80" w:after="80" w:line="280" w:lineRule="atLeast"/>
              <w:rPr>
                <w:rFonts w:cs="Arial"/>
                <w:sz w:val="18"/>
                <w:szCs w:val="18"/>
              </w:rPr>
            </w:pPr>
            <w:r w:rsidRPr="003C3A6F">
              <w:rPr>
                <w:rFonts w:cs="Arial"/>
                <w:sz w:val="18"/>
                <w:szCs w:val="18"/>
              </w:rPr>
              <w:t>Pinhole Cameras</w:t>
            </w:r>
          </w:p>
        </w:tc>
        <w:tc>
          <w:tcPr>
            <w:tcW w:w="1283" w:type="pct"/>
          </w:tcPr>
          <w:p w14:paraId="7B95CF35" w14:textId="5C0B9ECA" w:rsidR="00424352" w:rsidRPr="003C3A6F" w:rsidRDefault="00424352" w:rsidP="00C344EA">
            <w:pPr>
              <w:spacing w:before="80" w:after="80" w:line="280" w:lineRule="atLeast"/>
              <w:rPr>
                <w:rFonts w:cs="Arial"/>
                <w:sz w:val="18"/>
                <w:szCs w:val="18"/>
              </w:rPr>
            </w:pPr>
            <w:r w:rsidRPr="003C3A6F">
              <w:rPr>
                <w:rFonts w:cs="Arial"/>
                <w:sz w:val="18"/>
                <w:szCs w:val="18"/>
              </w:rPr>
              <w:t xml:space="preserve">All cameras </w:t>
            </w:r>
            <w:r w:rsidR="003C3A6F" w:rsidRPr="003C3A6F">
              <w:rPr>
                <w:rFonts w:cs="Arial"/>
                <w:sz w:val="18"/>
                <w:szCs w:val="18"/>
              </w:rPr>
              <w:t xml:space="preserve">must always be functional and in working order </w:t>
            </w:r>
            <w:r w:rsidRPr="003C3A6F">
              <w:rPr>
                <w:rFonts w:cs="Arial"/>
                <w:sz w:val="18"/>
                <w:szCs w:val="18"/>
              </w:rPr>
              <w:t xml:space="preserve"> </w:t>
            </w:r>
          </w:p>
        </w:tc>
        <w:tc>
          <w:tcPr>
            <w:tcW w:w="1354" w:type="pct"/>
          </w:tcPr>
          <w:p w14:paraId="3D3B1698" w14:textId="2C0E8B96" w:rsidR="00424352" w:rsidRPr="003C3A6F" w:rsidRDefault="00424352" w:rsidP="00C344EA">
            <w:pPr>
              <w:spacing w:before="80" w:after="80" w:line="280" w:lineRule="atLeast"/>
              <w:rPr>
                <w:rFonts w:cs="Arial"/>
                <w:sz w:val="18"/>
                <w:szCs w:val="18"/>
              </w:rPr>
            </w:pPr>
            <w:r w:rsidRPr="003C3A6F">
              <w:rPr>
                <w:rFonts w:cs="Arial"/>
                <w:sz w:val="18"/>
                <w:szCs w:val="18"/>
              </w:rPr>
              <w:t xml:space="preserve">Daily </w:t>
            </w:r>
            <w:r w:rsidR="00756A24" w:rsidRPr="003C3A6F">
              <w:rPr>
                <w:rFonts w:cs="Arial"/>
                <w:sz w:val="18"/>
                <w:szCs w:val="18"/>
              </w:rPr>
              <w:t>the</w:t>
            </w:r>
            <w:r w:rsidR="005C2671" w:rsidRPr="003C3A6F">
              <w:rPr>
                <w:rFonts w:cs="Arial"/>
                <w:sz w:val="18"/>
                <w:szCs w:val="18"/>
              </w:rPr>
              <w:t xml:space="preserve"> Successful </w:t>
            </w:r>
            <w:r w:rsidR="00C344EA" w:rsidRPr="003C3A6F">
              <w:rPr>
                <w:rFonts w:cs="Arial"/>
                <w:sz w:val="18"/>
                <w:szCs w:val="18"/>
              </w:rPr>
              <w:t>Bidder</w:t>
            </w:r>
            <w:r w:rsidRPr="003C3A6F">
              <w:rPr>
                <w:rFonts w:cs="Arial"/>
                <w:sz w:val="18"/>
                <w:szCs w:val="18"/>
              </w:rPr>
              <w:t xml:space="preserve"> Checklist,</w:t>
            </w:r>
          </w:p>
          <w:p w14:paraId="1EDEA641" w14:textId="77777777" w:rsidR="00424352" w:rsidRPr="003C3A6F" w:rsidRDefault="00424352" w:rsidP="00C344EA">
            <w:pPr>
              <w:spacing w:before="80" w:after="80" w:line="280" w:lineRule="atLeast"/>
              <w:rPr>
                <w:rFonts w:cs="Arial"/>
                <w:sz w:val="18"/>
                <w:szCs w:val="18"/>
              </w:rPr>
            </w:pPr>
            <w:r w:rsidRPr="003C3A6F">
              <w:rPr>
                <w:rFonts w:cs="Arial"/>
                <w:sz w:val="18"/>
                <w:szCs w:val="18"/>
              </w:rPr>
              <w:lastRenderedPageBreak/>
              <w:t>ACSA Inspections</w:t>
            </w:r>
          </w:p>
        </w:tc>
        <w:tc>
          <w:tcPr>
            <w:tcW w:w="462" w:type="pct"/>
          </w:tcPr>
          <w:p w14:paraId="5E9CC7B4" w14:textId="77777777" w:rsidR="00424352" w:rsidRPr="003C3A6F" w:rsidRDefault="00424352" w:rsidP="00C344EA">
            <w:pPr>
              <w:rPr>
                <w:rFonts w:cs="Arial"/>
                <w:sz w:val="18"/>
                <w:szCs w:val="18"/>
              </w:rPr>
            </w:pPr>
            <w:r w:rsidRPr="003C3A6F">
              <w:rPr>
                <w:rFonts w:cs="Arial"/>
                <w:sz w:val="18"/>
                <w:szCs w:val="18"/>
              </w:rPr>
              <w:lastRenderedPageBreak/>
              <w:t>100%</w:t>
            </w:r>
          </w:p>
        </w:tc>
        <w:tc>
          <w:tcPr>
            <w:tcW w:w="873" w:type="pct"/>
          </w:tcPr>
          <w:p w14:paraId="3FA63828" w14:textId="77777777" w:rsidR="00424352" w:rsidRPr="003C3A6F" w:rsidRDefault="00424352" w:rsidP="00C344EA">
            <w:pPr>
              <w:rPr>
                <w:rFonts w:cs="Arial"/>
                <w:sz w:val="18"/>
                <w:szCs w:val="18"/>
              </w:rPr>
            </w:pPr>
            <w:r w:rsidRPr="003C3A6F">
              <w:rPr>
                <w:rFonts w:cs="Arial"/>
                <w:sz w:val="18"/>
                <w:szCs w:val="18"/>
              </w:rPr>
              <w:t xml:space="preserve">R1000 per day </w:t>
            </w:r>
            <w:r w:rsidRPr="003C3A6F">
              <w:rPr>
                <w:rFonts w:cs="Arial"/>
                <w:bCs/>
                <w:sz w:val="16"/>
                <w:szCs w:val="16"/>
              </w:rPr>
              <w:t>PER NON-FUNCTIONAL CAMERA</w:t>
            </w:r>
          </w:p>
        </w:tc>
      </w:tr>
      <w:tr w:rsidR="00424352" w:rsidRPr="003A79A5" w14:paraId="376375DB" w14:textId="77777777" w:rsidTr="00C344EA">
        <w:tc>
          <w:tcPr>
            <w:tcW w:w="1028" w:type="pct"/>
          </w:tcPr>
          <w:p w14:paraId="33C3F65E" w14:textId="56EA47D7" w:rsidR="00424352" w:rsidRPr="003A79A5" w:rsidRDefault="00EA666F" w:rsidP="00C344EA">
            <w:pPr>
              <w:spacing w:before="80" w:after="80" w:line="280" w:lineRule="atLeast"/>
              <w:rPr>
                <w:rFonts w:cs="Arial"/>
                <w:sz w:val="18"/>
                <w:szCs w:val="18"/>
              </w:rPr>
            </w:pPr>
            <w:r>
              <w:rPr>
                <w:rFonts w:cs="Arial"/>
                <w:sz w:val="18"/>
                <w:szCs w:val="18"/>
              </w:rPr>
              <w:t>Operations</w:t>
            </w:r>
            <w:r w:rsidR="00424352" w:rsidRPr="003A79A5">
              <w:rPr>
                <w:rFonts w:cs="Arial"/>
                <w:sz w:val="18"/>
                <w:szCs w:val="18"/>
              </w:rPr>
              <w:t xml:space="preserve"> </w:t>
            </w:r>
            <w:r w:rsidR="00424352">
              <w:rPr>
                <w:rFonts w:cs="Arial"/>
                <w:sz w:val="18"/>
                <w:szCs w:val="18"/>
              </w:rPr>
              <w:t xml:space="preserve">Patrol and Rapid Response </w:t>
            </w:r>
            <w:r w:rsidR="00424352" w:rsidRPr="003A79A5">
              <w:rPr>
                <w:rFonts w:cs="Arial"/>
                <w:sz w:val="18"/>
                <w:szCs w:val="18"/>
              </w:rPr>
              <w:t>Inspection Vehicle</w:t>
            </w:r>
          </w:p>
        </w:tc>
        <w:tc>
          <w:tcPr>
            <w:tcW w:w="1283" w:type="pct"/>
          </w:tcPr>
          <w:p w14:paraId="7FCF50E8" w14:textId="0A2E1BC4" w:rsidR="00424352" w:rsidRPr="003A79A5" w:rsidRDefault="00424352" w:rsidP="00C344EA">
            <w:pPr>
              <w:spacing w:before="80" w:after="80" w:line="280" w:lineRule="atLeast"/>
              <w:rPr>
                <w:rFonts w:cs="Arial"/>
                <w:sz w:val="18"/>
                <w:szCs w:val="18"/>
              </w:rPr>
            </w:pPr>
            <w:r w:rsidRPr="003A79A5">
              <w:rPr>
                <w:rFonts w:cs="Arial"/>
                <w:sz w:val="18"/>
                <w:szCs w:val="18"/>
              </w:rPr>
              <w:t>Vehicle must be in drivable</w:t>
            </w:r>
            <w:r w:rsidR="003C3A6F">
              <w:rPr>
                <w:rFonts w:cs="Arial"/>
                <w:sz w:val="18"/>
                <w:szCs w:val="18"/>
              </w:rPr>
              <w:t xml:space="preserve"> condition</w:t>
            </w:r>
            <w:r w:rsidRPr="003A79A5">
              <w:rPr>
                <w:rFonts w:cs="Arial"/>
                <w:sz w:val="18"/>
                <w:szCs w:val="18"/>
              </w:rPr>
              <w:t xml:space="preserve">, </w:t>
            </w:r>
            <w:r w:rsidR="003C3A6F" w:rsidRPr="003A79A5">
              <w:rPr>
                <w:rFonts w:cs="Arial"/>
                <w:sz w:val="18"/>
                <w:szCs w:val="18"/>
              </w:rPr>
              <w:t>always serviced and clean</w:t>
            </w:r>
            <w:r w:rsidRPr="003A79A5">
              <w:rPr>
                <w:rFonts w:cs="Arial"/>
                <w:sz w:val="18"/>
                <w:szCs w:val="18"/>
              </w:rPr>
              <w:t xml:space="preserve">. </w:t>
            </w:r>
            <w:r>
              <w:rPr>
                <w:rFonts w:cs="Arial"/>
                <w:sz w:val="18"/>
                <w:szCs w:val="18"/>
              </w:rPr>
              <w:t xml:space="preserve">Passenger assistance implements [jumper cables, battery booster pack, mobile air pump] shall be available and fully functional. </w:t>
            </w:r>
            <w:r w:rsidRPr="003A79A5">
              <w:rPr>
                <w:rFonts w:cs="Arial"/>
                <w:sz w:val="18"/>
                <w:szCs w:val="18"/>
              </w:rPr>
              <w:t xml:space="preserve">The </w:t>
            </w:r>
            <w:r w:rsidR="003C3A6F">
              <w:rPr>
                <w:rFonts w:cs="Arial"/>
                <w:sz w:val="18"/>
                <w:szCs w:val="18"/>
              </w:rPr>
              <w:t xml:space="preserve">patrol </w:t>
            </w:r>
            <w:r w:rsidRPr="003A79A5">
              <w:rPr>
                <w:rFonts w:cs="Arial"/>
                <w:sz w:val="18"/>
                <w:szCs w:val="18"/>
              </w:rPr>
              <w:t xml:space="preserve">vehicle must not leave CTIA </w:t>
            </w:r>
          </w:p>
        </w:tc>
        <w:tc>
          <w:tcPr>
            <w:tcW w:w="1354" w:type="pct"/>
          </w:tcPr>
          <w:p w14:paraId="4F5FCF8A" w14:textId="427BE724"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Inspection Checklist,</w:t>
            </w:r>
          </w:p>
          <w:p w14:paraId="29A9B355" w14:textId="77777777" w:rsidR="00424352" w:rsidRPr="003A79A5" w:rsidRDefault="00424352" w:rsidP="00C344EA">
            <w:pPr>
              <w:spacing w:before="80" w:after="80" w:line="280" w:lineRule="atLeast"/>
              <w:rPr>
                <w:rFonts w:cs="Arial"/>
                <w:sz w:val="18"/>
                <w:szCs w:val="18"/>
              </w:rPr>
            </w:pPr>
            <w:r w:rsidRPr="003A79A5">
              <w:rPr>
                <w:rFonts w:cs="Arial"/>
                <w:sz w:val="18"/>
                <w:szCs w:val="18"/>
              </w:rPr>
              <w:t>ACSA Inspections</w:t>
            </w:r>
          </w:p>
        </w:tc>
        <w:tc>
          <w:tcPr>
            <w:tcW w:w="462" w:type="pct"/>
          </w:tcPr>
          <w:p w14:paraId="6E518151" w14:textId="77777777" w:rsidR="00424352" w:rsidRPr="003A79A5" w:rsidRDefault="00424352" w:rsidP="00C344EA">
            <w:pPr>
              <w:rPr>
                <w:rFonts w:cs="Arial"/>
                <w:sz w:val="18"/>
                <w:szCs w:val="18"/>
              </w:rPr>
            </w:pPr>
            <w:r w:rsidRPr="003A79A5">
              <w:rPr>
                <w:rFonts w:cs="Arial"/>
                <w:sz w:val="18"/>
                <w:szCs w:val="18"/>
              </w:rPr>
              <w:t>9</w:t>
            </w:r>
            <w:r>
              <w:rPr>
                <w:rFonts w:cs="Arial"/>
                <w:sz w:val="18"/>
                <w:szCs w:val="18"/>
              </w:rPr>
              <w:t>5</w:t>
            </w:r>
            <w:r w:rsidRPr="003A79A5">
              <w:rPr>
                <w:rFonts w:cs="Arial"/>
                <w:sz w:val="18"/>
                <w:szCs w:val="18"/>
              </w:rPr>
              <w:t>%</w:t>
            </w:r>
          </w:p>
        </w:tc>
        <w:tc>
          <w:tcPr>
            <w:tcW w:w="873" w:type="pct"/>
          </w:tcPr>
          <w:p w14:paraId="47DAFE88" w14:textId="77777777" w:rsidR="00424352" w:rsidRPr="003A79A5" w:rsidRDefault="00424352" w:rsidP="00C344EA">
            <w:pPr>
              <w:rPr>
                <w:rFonts w:cs="Arial"/>
                <w:sz w:val="18"/>
                <w:szCs w:val="18"/>
              </w:rPr>
            </w:pPr>
            <w:r w:rsidRPr="003A79A5">
              <w:rPr>
                <w:rFonts w:cs="Arial"/>
                <w:sz w:val="18"/>
                <w:szCs w:val="18"/>
              </w:rPr>
              <w:t>R1000 per day</w:t>
            </w:r>
          </w:p>
        </w:tc>
      </w:tr>
      <w:tr w:rsidR="00424352" w:rsidRPr="003A79A5" w14:paraId="491AB3D6" w14:textId="77777777" w:rsidTr="00C344EA">
        <w:tc>
          <w:tcPr>
            <w:tcW w:w="1028" w:type="pct"/>
          </w:tcPr>
          <w:p w14:paraId="7DAD3336" w14:textId="77777777" w:rsidR="00424352" w:rsidRPr="003C3A6F" w:rsidRDefault="00424352" w:rsidP="00C344EA">
            <w:pPr>
              <w:spacing w:before="80" w:after="80" w:line="280" w:lineRule="atLeast"/>
              <w:rPr>
                <w:rFonts w:cs="Arial"/>
                <w:sz w:val="18"/>
                <w:szCs w:val="18"/>
              </w:rPr>
            </w:pPr>
            <w:r w:rsidRPr="003C3A6F">
              <w:rPr>
                <w:rFonts w:cs="Arial"/>
                <w:sz w:val="18"/>
                <w:szCs w:val="18"/>
              </w:rPr>
              <w:t>CCTV</w:t>
            </w:r>
          </w:p>
        </w:tc>
        <w:tc>
          <w:tcPr>
            <w:tcW w:w="1283" w:type="pct"/>
          </w:tcPr>
          <w:p w14:paraId="7892AAF4" w14:textId="6C3A2E67" w:rsidR="00424352" w:rsidRPr="003C3A6F" w:rsidRDefault="00424352" w:rsidP="00C344EA">
            <w:pPr>
              <w:spacing w:before="80" w:after="80" w:line="280" w:lineRule="atLeast"/>
              <w:rPr>
                <w:rFonts w:cs="Arial"/>
                <w:sz w:val="18"/>
                <w:szCs w:val="18"/>
              </w:rPr>
            </w:pPr>
            <w:r w:rsidRPr="003C3A6F">
              <w:rPr>
                <w:rFonts w:cs="Arial"/>
                <w:sz w:val="18"/>
                <w:szCs w:val="18"/>
              </w:rPr>
              <w:t xml:space="preserve">All entry, exit, pay-stations and situational awareness cameras </w:t>
            </w:r>
            <w:r w:rsidR="00C82CE2" w:rsidRPr="003C3A6F">
              <w:rPr>
                <w:rFonts w:cs="Arial"/>
                <w:sz w:val="18"/>
                <w:szCs w:val="18"/>
              </w:rPr>
              <w:t xml:space="preserve">must always be functional and in working order </w:t>
            </w:r>
          </w:p>
        </w:tc>
        <w:tc>
          <w:tcPr>
            <w:tcW w:w="1354" w:type="pct"/>
          </w:tcPr>
          <w:p w14:paraId="2DB55B16" w14:textId="768E9EA2" w:rsidR="00424352" w:rsidRPr="003C3A6F" w:rsidRDefault="00424352" w:rsidP="00C344EA">
            <w:pPr>
              <w:spacing w:before="80" w:after="80" w:line="280" w:lineRule="atLeast"/>
              <w:rPr>
                <w:rFonts w:cs="Arial"/>
                <w:sz w:val="18"/>
                <w:szCs w:val="18"/>
              </w:rPr>
            </w:pPr>
            <w:r w:rsidRPr="003C3A6F">
              <w:rPr>
                <w:rFonts w:cs="Arial"/>
                <w:sz w:val="18"/>
                <w:szCs w:val="18"/>
              </w:rPr>
              <w:t xml:space="preserve"> Daily </w:t>
            </w:r>
            <w:r w:rsidR="00756A24" w:rsidRPr="003C3A6F">
              <w:rPr>
                <w:rFonts w:cs="Arial"/>
                <w:sz w:val="18"/>
                <w:szCs w:val="18"/>
              </w:rPr>
              <w:t>the</w:t>
            </w:r>
            <w:r w:rsidR="005C2671" w:rsidRPr="003C3A6F">
              <w:rPr>
                <w:rFonts w:cs="Arial"/>
                <w:sz w:val="18"/>
                <w:szCs w:val="18"/>
              </w:rPr>
              <w:t xml:space="preserve"> Successful </w:t>
            </w:r>
            <w:r w:rsidR="00C344EA" w:rsidRPr="003C3A6F">
              <w:rPr>
                <w:rFonts w:cs="Arial"/>
                <w:sz w:val="18"/>
                <w:szCs w:val="18"/>
              </w:rPr>
              <w:t>Bidder</w:t>
            </w:r>
            <w:r w:rsidRPr="003C3A6F">
              <w:rPr>
                <w:rFonts w:cs="Arial"/>
                <w:sz w:val="18"/>
                <w:szCs w:val="18"/>
              </w:rPr>
              <w:t xml:space="preserve"> Inspection Checklist,</w:t>
            </w:r>
          </w:p>
          <w:p w14:paraId="21742BFE" w14:textId="77777777" w:rsidR="00424352" w:rsidRPr="003C3A6F" w:rsidRDefault="00424352" w:rsidP="00C344EA">
            <w:pPr>
              <w:spacing w:before="80" w:after="80" w:line="280" w:lineRule="atLeast"/>
              <w:rPr>
                <w:rFonts w:cs="Arial"/>
                <w:sz w:val="18"/>
                <w:szCs w:val="18"/>
              </w:rPr>
            </w:pPr>
            <w:r w:rsidRPr="003C3A6F">
              <w:rPr>
                <w:rFonts w:cs="Arial"/>
                <w:sz w:val="18"/>
                <w:szCs w:val="18"/>
              </w:rPr>
              <w:t>ACSA Inspections</w:t>
            </w:r>
          </w:p>
        </w:tc>
        <w:tc>
          <w:tcPr>
            <w:tcW w:w="462" w:type="pct"/>
          </w:tcPr>
          <w:p w14:paraId="00C87051" w14:textId="77777777" w:rsidR="00424352" w:rsidRPr="003C3A6F" w:rsidRDefault="00424352" w:rsidP="00C344EA">
            <w:pPr>
              <w:rPr>
                <w:rFonts w:cs="Arial"/>
                <w:sz w:val="18"/>
                <w:szCs w:val="18"/>
              </w:rPr>
            </w:pPr>
            <w:r w:rsidRPr="003C3A6F">
              <w:rPr>
                <w:rFonts w:cs="Arial"/>
                <w:sz w:val="18"/>
                <w:szCs w:val="18"/>
              </w:rPr>
              <w:t>100%</w:t>
            </w:r>
          </w:p>
        </w:tc>
        <w:tc>
          <w:tcPr>
            <w:tcW w:w="873" w:type="pct"/>
          </w:tcPr>
          <w:p w14:paraId="24897A04" w14:textId="77777777" w:rsidR="00424352" w:rsidRPr="003C3A6F" w:rsidRDefault="00424352" w:rsidP="00C344EA">
            <w:pPr>
              <w:rPr>
                <w:rFonts w:cs="Arial"/>
                <w:sz w:val="18"/>
                <w:szCs w:val="18"/>
              </w:rPr>
            </w:pPr>
            <w:r w:rsidRPr="003C3A6F">
              <w:rPr>
                <w:rFonts w:cs="Arial"/>
                <w:sz w:val="18"/>
                <w:szCs w:val="18"/>
              </w:rPr>
              <w:t xml:space="preserve">R1000 per day </w:t>
            </w:r>
            <w:r w:rsidRPr="003C3A6F">
              <w:rPr>
                <w:rFonts w:cs="Arial"/>
                <w:bCs/>
                <w:sz w:val="16"/>
                <w:szCs w:val="16"/>
              </w:rPr>
              <w:t>PER NON-FUNCTIONAL CAMERA</w:t>
            </w:r>
          </w:p>
        </w:tc>
      </w:tr>
      <w:tr w:rsidR="00424352" w:rsidRPr="003A79A5" w14:paraId="40F14B6B" w14:textId="77777777" w:rsidTr="00C344EA">
        <w:tc>
          <w:tcPr>
            <w:tcW w:w="1028" w:type="pct"/>
          </w:tcPr>
          <w:p w14:paraId="2071E98E" w14:textId="77777777" w:rsidR="00424352" w:rsidRPr="003A79A5" w:rsidRDefault="00424352" w:rsidP="00C344EA">
            <w:pPr>
              <w:spacing w:before="80" w:after="80" w:line="280" w:lineRule="atLeast"/>
              <w:rPr>
                <w:rFonts w:cs="Arial"/>
                <w:sz w:val="18"/>
                <w:szCs w:val="18"/>
              </w:rPr>
            </w:pPr>
            <w:r w:rsidRPr="003A79A5">
              <w:rPr>
                <w:rFonts w:cs="Arial"/>
                <w:sz w:val="18"/>
                <w:szCs w:val="18"/>
              </w:rPr>
              <w:t>Help buttons (in ALL areas)</w:t>
            </w:r>
          </w:p>
        </w:tc>
        <w:tc>
          <w:tcPr>
            <w:tcW w:w="1283" w:type="pct"/>
          </w:tcPr>
          <w:p w14:paraId="4D19AF6C" w14:textId="77777777" w:rsidR="00424352" w:rsidRPr="003A79A5" w:rsidRDefault="00424352" w:rsidP="00C344EA">
            <w:pPr>
              <w:spacing w:before="80" w:after="80" w:line="280" w:lineRule="atLeast"/>
              <w:rPr>
                <w:rFonts w:cs="Arial"/>
                <w:sz w:val="18"/>
                <w:szCs w:val="18"/>
              </w:rPr>
            </w:pPr>
            <w:r w:rsidRPr="003A79A5">
              <w:rPr>
                <w:rFonts w:cs="Arial"/>
                <w:sz w:val="18"/>
                <w:szCs w:val="18"/>
              </w:rPr>
              <w:t>All help buttons must be in working order and communication needs to be clear</w:t>
            </w:r>
            <w:r>
              <w:rPr>
                <w:rFonts w:cs="Arial"/>
                <w:sz w:val="18"/>
                <w:szCs w:val="18"/>
              </w:rPr>
              <w:t>, welcome voice recordings must be active</w:t>
            </w:r>
          </w:p>
        </w:tc>
        <w:tc>
          <w:tcPr>
            <w:tcW w:w="1354" w:type="pct"/>
          </w:tcPr>
          <w:p w14:paraId="6D6B9CF8" w14:textId="45ADFF36"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Inspection Checklist,</w:t>
            </w:r>
          </w:p>
          <w:p w14:paraId="5471D505" w14:textId="77777777" w:rsidR="00424352" w:rsidRPr="003A79A5" w:rsidRDefault="00424352" w:rsidP="00C344EA">
            <w:pPr>
              <w:spacing w:before="80" w:after="80" w:line="280" w:lineRule="atLeast"/>
              <w:rPr>
                <w:rFonts w:cs="Arial"/>
                <w:sz w:val="18"/>
                <w:szCs w:val="18"/>
              </w:rPr>
            </w:pPr>
            <w:r w:rsidRPr="003A79A5">
              <w:rPr>
                <w:rFonts w:cs="Arial"/>
                <w:sz w:val="18"/>
                <w:szCs w:val="18"/>
              </w:rPr>
              <w:t>ACSA Inspections</w:t>
            </w:r>
          </w:p>
        </w:tc>
        <w:tc>
          <w:tcPr>
            <w:tcW w:w="462" w:type="pct"/>
          </w:tcPr>
          <w:p w14:paraId="2E0615A2" w14:textId="77777777" w:rsidR="00424352" w:rsidRPr="003A79A5" w:rsidRDefault="00424352" w:rsidP="00C344EA">
            <w:pPr>
              <w:rPr>
                <w:rFonts w:cs="Arial"/>
                <w:sz w:val="18"/>
                <w:szCs w:val="18"/>
              </w:rPr>
            </w:pPr>
            <w:r w:rsidRPr="003A79A5">
              <w:rPr>
                <w:rFonts w:cs="Arial"/>
                <w:sz w:val="18"/>
                <w:szCs w:val="18"/>
              </w:rPr>
              <w:t>100%</w:t>
            </w:r>
          </w:p>
        </w:tc>
        <w:tc>
          <w:tcPr>
            <w:tcW w:w="873" w:type="pct"/>
          </w:tcPr>
          <w:p w14:paraId="3A78A225" w14:textId="77777777" w:rsidR="00424352" w:rsidRPr="003A79A5" w:rsidRDefault="00424352" w:rsidP="00C344EA">
            <w:pPr>
              <w:rPr>
                <w:rFonts w:cs="Arial"/>
                <w:sz w:val="18"/>
                <w:szCs w:val="18"/>
              </w:rPr>
            </w:pPr>
            <w:r w:rsidRPr="003A79A5">
              <w:rPr>
                <w:rFonts w:cs="Arial"/>
                <w:sz w:val="18"/>
                <w:szCs w:val="18"/>
              </w:rPr>
              <w:t>R1000 per day</w:t>
            </w:r>
          </w:p>
        </w:tc>
      </w:tr>
      <w:tr w:rsidR="00424352" w:rsidRPr="003A79A5" w14:paraId="2A564F4D" w14:textId="77777777" w:rsidTr="00C344EA">
        <w:tc>
          <w:tcPr>
            <w:tcW w:w="1028" w:type="pct"/>
          </w:tcPr>
          <w:p w14:paraId="03E729E2" w14:textId="78C87E1D" w:rsidR="00424352" w:rsidRPr="003A79A5" w:rsidRDefault="005C2671" w:rsidP="00C344EA">
            <w:pPr>
              <w:spacing w:before="80" w:after="80" w:line="280" w:lineRule="atLeast"/>
              <w:rPr>
                <w:rFonts w:cs="Arial"/>
                <w:sz w:val="18"/>
                <w:szCs w:val="18"/>
              </w:rPr>
            </w:pPr>
            <w:r>
              <w:rPr>
                <w:rFonts w:cs="Arial"/>
                <w:sz w:val="18"/>
                <w:szCs w:val="18"/>
              </w:rPr>
              <w:t xml:space="preserve">The Successful </w:t>
            </w:r>
            <w:r w:rsidR="00C344EA">
              <w:rPr>
                <w:rFonts w:cs="Arial"/>
                <w:sz w:val="18"/>
                <w:szCs w:val="18"/>
              </w:rPr>
              <w:t>Bidder</w:t>
            </w:r>
            <w:r w:rsidR="00424352" w:rsidRPr="003A79A5">
              <w:rPr>
                <w:rFonts w:cs="Arial"/>
                <w:sz w:val="18"/>
                <w:szCs w:val="18"/>
              </w:rPr>
              <w:t xml:space="preserve"> employees.</w:t>
            </w:r>
          </w:p>
        </w:tc>
        <w:tc>
          <w:tcPr>
            <w:tcW w:w="1283" w:type="pct"/>
          </w:tcPr>
          <w:p w14:paraId="563E66B1" w14:textId="77777777" w:rsidR="00424352" w:rsidRPr="003A79A5" w:rsidRDefault="00424352" w:rsidP="00C344EA">
            <w:pPr>
              <w:spacing w:before="80" w:after="80" w:line="280" w:lineRule="atLeast"/>
              <w:rPr>
                <w:rFonts w:cs="Arial"/>
                <w:sz w:val="18"/>
                <w:szCs w:val="18"/>
              </w:rPr>
            </w:pPr>
            <w:r w:rsidRPr="003A79A5">
              <w:rPr>
                <w:rFonts w:cs="Arial"/>
                <w:sz w:val="18"/>
                <w:szCs w:val="18"/>
              </w:rPr>
              <w:t>Staff compl</w:t>
            </w:r>
            <w:r>
              <w:rPr>
                <w:rFonts w:cs="Arial"/>
                <w:sz w:val="18"/>
                <w:szCs w:val="18"/>
              </w:rPr>
              <w:t>e</w:t>
            </w:r>
            <w:r w:rsidRPr="003A79A5">
              <w:rPr>
                <w:rFonts w:cs="Arial"/>
                <w:sz w:val="18"/>
                <w:szCs w:val="18"/>
              </w:rPr>
              <w:t xml:space="preserve">ment as per agreed terms and condition. </w:t>
            </w:r>
            <w:r>
              <w:rPr>
                <w:rFonts w:cs="Arial"/>
                <w:sz w:val="18"/>
                <w:szCs w:val="18"/>
              </w:rPr>
              <w:t xml:space="preserve">All posts must be filled. </w:t>
            </w:r>
            <w:r w:rsidRPr="003A79A5">
              <w:rPr>
                <w:rFonts w:cs="Arial"/>
                <w:sz w:val="18"/>
                <w:szCs w:val="18"/>
              </w:rPr>
              <w:t>Staff must look presentable</w:t>
            </w:r>
            <w:r>
              <w:rPr>
                <w:rFonts w:cs="Arial"/>
                <w:sz w:val="18"/>
                <w:szCs w:val="18"/>
              </w:rPr>
              <w:t xml:space="preserve"> in uniform attire</w:t>
            </w:r>
            <w:r w:rsidRPr="003A79A5">
              <w:rPr>
                <w:rFonts w:cs="Arial"/>
                <w:sz w:val="18"/>
                <w:szCs w:val="18"/>
              </w:rPr>
              <w:t xml:space="preserve">, </w:t>
            </w:r>
            <w:r>
              <w:rPr>
                <w:rFonts w:cs="Arial"/>
                <w:sz w:val="18"/>
                <w:szCs w:val="18"/>
              </w:rPr>
              <w:t xml:space="preserve">and </w:t>
            </w:r>
            <w:r w:rsidRPr="003A79A5">
              <w:rPr>
                <w:rFonts w:cs="Arial"/>
                <w:sz w:val="18"/>
                <w:szCs w:val="18"/>
              </w:rPr>
              <w:t>have visible name tags</w:t>
            </w:r>
          </w:p>
        </w:tc>
        <w:tc>
          <w:tcPr>
            <w:tcW w:w="1354" w:type="pct"/>
          </w:tcPr>
          <w:p w14:paraId="32F678DB" w14:textId="7F41DDAC"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Deployment Plan, ACSA inspections</w:t>
            </w:r>
          </w:p>
        </w:tc>
        <w:tc>
          <w:tcPr>
            <w:tcW w:w="462" w:type="pct"/>
          </w:tcPr>
          <w:p w14:paraId="34873A42" w14:textId="77777777" w:rsidR="00424352" w:rsidRPr="003A79A5" w:rsidRDefault="00424352" w:rsidP="00C344EA">
            <w:pPr>
              <w:rPr>
                <w:rFonts w:cs="Arial"/>
                <w:sz w:val="18"/>
                <w:szCs w:val="18"/>
              </w:rPr>
            </w:pPr>
            <w:r w:rsidRPr="003A79A5">
              <w:rPr>
                <w:rFonts w:cs="Arial"/>
                <w:sz w:val="18"/>
                <w:szCs w:val="18"/>
              </w:rPr>
              <w:t>95%</w:t>
            </w:r>
          </w:p>
        </w:tc>
        <w:tc>
          <w:tcPr>
            <w:tcW w:w="873" w:type="pct"/>
          </w:tcPr>
          <w:p w14:paraId="42D2C181" w14:textId="77777777" w:rsidR="00424352" w:rsidRPr="003A79A5" w:rsidRDefault="00424352" w:rsidP="00C344EA">
            <w:pPr>
              <w:rPr>
                <w:rFonts w:cs="Arial"/>
                <w:sz w:val="18"/>
                <w:szCs w:val="18"/>
              </w:rPr>
            </w:pPr>
            <w:r w:rsidRPr="003A79A5">
              <w:rPr>
                <w:rFonts w:cs="Arial"/>
                <w:sz w:val="18"/>
                <w:szCs w:val="18"/>
              </w:rPr>
              <w:t xml:space="preserve">R1000 per day </w:t>
            </w:r>
            <w:r>
              <w:rPr>
                <w:rFonts w:cs="Arial"/>
                <w:sz w:val="18"/>
                <w:szCs w:val="18"/>
              </w:rPr>
              <w:t xml:space="preserve">PER POST </w:t>
            </w:r>
            <w:r w:rsidRPr="003A79A5">
              <w:rPr>
                <w:rFonts w:cs="Arial"/>
                <w:sz w:val="18"/>
                <w:szCs w:val="18"/>
              </w:rPr>
              <w:t>for staff shortage</w:t>
            </w:r>
          </w:p>
        </w:tc>
      </w:tr>
      <w:tr w:rsidR="00424352" w:rsidRPr="003A79A5" w14:paraId="7EEDD203" w14:textId="77777777" w:rsidTr="00B5424B">
        <w:tc>
          <w:tcPr>
            <w:tcW w:w="1028" w:type="pct"/>
          </w:tcPr>
          <w:p w14:paraId="35515B7B" w14:textId="77777777" w:rsidR="00424352" w:rsidRPr="003A79A5" w:rsidRDefault="00424352" w:rsidP="00C344EA">
            <w:pPr>
              <w:spacing w:before="80" w:after="80" w:line="280" w:lineRule="atLeast"/>
              <w:rPr>
                <w:rFonts w:cs="Arial"/>
                <w:sz w:val="18"/>
                <w:szCs w:val="18"/>
              </w:rPr>
            </w:pPr>
            <w:r w:rsidRPr="003A79A5">
              <w:rPr>
                <w:rFonts w:cs="Arial"/>
                <w:sz w:val="18"/>
                <w:szCs w:val="18"/>
              </w:rPr>
              <w:t>Customer Service</w:t>
            </w:r>
          </w:p>
        </w:tc>
        <w:tc>
          <w:tcPr>
            <w:tcW w:w="1283" w:type="pct"/>
          </w:tcPr>
          <w:p w14:paraId="0D2F56ED" w14:textId="77777777" w:rsidR="00424352" w:rsidRPr="003A79A5" w:rsidRDefault="00424352" w:rsidP="00C344EA">
            <w:pPr>
              <w:spacing w:before="80" w:after="80" w:line="280" w:lineRule="atLeast"/>
              <w:rPr>
                <w:rFonts w:cs="Arial"/>
                <w:sz w:val="18"/>
                <w:szCs w:val="18"/>
              </w:rPr>
            </w:pPr>
            <w:r w:rsidRPr="003A79A5">
              <w:rPr>
                <w:rFonts w:cs="Arial"/>
                <w:sz w:val="18"/>
                <w:szCs w:val="18"/>
              </w:rPr>
              <w:t>Courtesy and Helpfulness</w:t>
            </w:r>
          </w:p>
        </w:tc>
        <w:tc>
          <w:tcPr>
            <w:tcW w:w="1354" w:type="pct"/>
          </w:tcPr>
          <w:p w14:paraId="6C268262" w14:textId="77777777" w:rsidR="00424352" w:rsidRPr="003A79A5" w:rsidRDefault="00424352" w:rsidP="00C344EA">
            <w:pPr>
              <w:spacing w:before="80" w:after="80" w:line="280" w:lineRule="atLeast"/>
              <w:rPr>
                <w:rFonts w:cs="Arial"/>
                <w:sz w:val="18"/>
                <w:szCs w:val="18"/>
              </w:rPr>
            </w:pPr>
            <w:r w:rsidRPr="003A79A5">
              <w:rPr>
                <w:rFonts w:cs="Arial"/>
                <w:sz w:val="18"/>
                <w:szCs w:val="18"/>
              </w:rPr>
              <w:t>Ad hoc complaints and ACSA Inspections</w:t>
            </w:r>
          </w:p>
        </w:tc>
        <w:tc>
          <w:tcPr>
            <w:tcW w:w="462" w:type="pct"/>
          </w:tcPr>
          <w:p w14:paraId="1C64E3F6" w14:textId="77777777" w:rsidR="00424352" w:rsidRPr="003A79A5" w:rsidRDefault="00424352" w:rsidP="00C344EA">
            <w:pPr>
              <w:spacing w:before="80" w:after="80" w:line="280" w:lineRule="atLeast"/>
              <w:rPr>
                <w:rFonts w:cs="Arial"/>
                <w:sz w:val="18"/>
                <w:szCs w:val="18"/>
              </w:rPr>
            </w:pPr>
            <w:r w:rsidRPr="003A79A5">
              <w:rPr>
                <w:rFonts w:cs="Arial"/>
                <w:sz w:val="18"/>
                <w:szCs w:val="18"/>
              </w:rPr>
              <w:t>100%</w:t>
            </w:r>
          </w:p>
        </w:tc>
        <w:tc>
          <w:tcPr>
            <w:tcW w:w="873" w:type="pct"/>
            <w:shd w:val="clear" w:color="auto" w:fill="FFFFFF" w:themeFill="background1"/>
          </w:tcPr>
          <w:p w14:paraId="658A1FAB" w14:textId="700E5F97" w:rsidR="00424352" w:rsidRPr="003A79A5" w:rsidRDefault="00B5424B" w:rsidP="00C344EA">
            <w:pPr>
              <w:spacing w:before="80" w:after="80" w:line="280" w:lineRule="atLeast"/>
              <w:rPr>
                <w:rFonts w:cs="Arial"/>
                <w:sz w:val="18"/>
                <w:szCs w:val="18"/>
              </w:rPr>
            </w:pPr>
            <w:r>
              <w:rPr>
                <w:rFonts w:cs="Arial"/>
                <w:sz w:val="18"/>
                <w:szCs w:val="18"/>
              </w:rPr>
              <w:t>R1000 per proven incident</w:t>
            </w:r>
          </w:p>
        </w:tc>
      </w:tr>
      <w:tr w:rsidR="00424352" w:rsidRPr="003A79A5" w14:paraId="0AB3292B" w14:textId="77777777" w:rsidTr="00C344EA">
        <w:tc>
          <w:tcPr>
            <w:tcW w:w="1028" w:type="pct"/>
          </w:tcPr>
          <w:p w14:paraId="049EB6B4" w14:textId="77777777" w:rsidR="00424352" w:rsidRPr="003A79A5" w:rsidRDefault="00424352" w:rsidP="00C344EA">
            <w:pPr>
              <w:spacing w:before="80" w:after="80" w:line="280" w:lineRule="atLeast"/>
              <w:rPr>
                <w:rFonts w:cs="Arial"/>
                <w:sz w:val="18"/>
                <w:szCs w:val="18"/>
              </w:rPr>
            </w:pPr>
            <w:bookmarkStart w:id="124" w:name="_Hlk89420733"/>
            <w:r w:rsidRPr="003A79A5">
              <w:rPr>
                <w:rFonts w:cs="Arial"/>
                <w:sz w:val="18"/>
                <w:szCs w:val="18"/>
              </w:rPr>
              <w:t xml:space="preserve">Cleaning/Housekeeping </w:t>
            </w:r>
            <w:bookmarkEnd w:id="124"/>
          </w:p>
        </w:tc>
        <w:tc>
          <w:tcPr>
            <w:tcW w:w="1283" w:type="pct"/>
          </w:tcPr>
          <w:p w14:paraId="57D3C35F" w14:textId="6ACE5334" w:rsidR="00424352" w:rsidRPr="003A79A5" w:rsidRDefault="00424352" w:rsidP="00C344EA">
            <w:pPr>
              <w:spacing w:before="80" w:after="80" w:line="280" w:lineRule="atLeast"/>
              <w:rPr>
                <w:rFonts w:cs="Arial"/>
                <w:sz w:val="18"/>
                <w:szCs w:val="18"/>
              </w:rPr>
            </w:pPr>
            <w:bookmarkStart w:id="125" w:name="_Hlk89420835"/>
            <w:r w:rsidRPr="003A79A5">
              <w:rPr>
                <w:rFonts w:cs="Arial"/>
                <w:sz w:val="18"/>
                <w:szCs w:val="18"/>
              </w:rPr>
              <w:t xml:space="preserve">All </w:t>
            </w:r>
            <w:r w:rsidR="00EA666F">
              <w:rPr>
                <w:rFonts w:cs="Arial"/>
                <w:sz w:val="18"/>
                <w:szCs w:val="18"/>
              </w:rPr>
              <w:t>ACSA</w:t>
            </w:r>
            <w:r w:rsidRPr="003A79A5">
              <w:rPr>
                <w:rFonts w:cs="Arial"/>
                <w:sz w:val="18"/>
                <w:szCs w:val="18"/>
              </w:rPr>
              <w:t xml:space="preserve"> parking equipment an</w:t>
            </w:r>
            <w:r w:rsidR="00EA666F">
              <w:rPr>
                <w:rFonts w:cs="Arial"/>
                <w:sz w:val="18"/>
                <w:szCs w:val="18"/>
              </w:rPr>
              <w:t>d</w:t>
            </w:r>
            <w:r w:rsidRPr="003A79A5">
              <w:rPr>
                <w:rFonts w:cs="Arial"/>
                <w:sz w:val="18"/>
                <w:szCs w:val="18"/>
              </w:rPr>
              <w:t xml:space="preserve"> parking bays </w:t>
            </w:r>
            <w:r w:rsidR="00C82CE2" w:rsidRPr="003A79A5">
              <w:rPr>
                <w:rFonts w:cs="Arial"/>
                <w:sz w:val="18"/>
                <w:szCs w:val="18"/>
              </w:rPr>
              <w:t>must always be kept clean</w:t>
            </w:r>
            <w:r w:rsidRPr="003A79A5">
              <w:rPr>
                <w:rFonts w:cs="Arial"/>
                <w:sz w:val="18"/>
                <w:szCs w:val="18"/>
              </w:rPr>
              <w:t xml:space="preserve">. </w:t>
            </w:r>
          </w:p>
          <w:p w14:paraId="71FB0540" w14:textId="4AD88753" w:rsidR="00424352" w:rsidRPr="003A79A5" w:rsidRDefault="00424352" w:rsidP="00C344EA">
            <w:pPr>
              <w:spacing w:before="80" w:after="80" w:line="280" w:lineRule="atLeast"/>
              <w:rPr>
                <w:rFonts w:cs="Arial"/>
                <w:sz w:val="18"/>
                <w:szCs w:val="18"/>
              </w:rPr>
            </w:pPr>
            <w:r w:rsidRPr="003A79A5">
              <w:rPr>
                <w:rFonts w:cs="Arial"/>
                <w:sz w:val="18"/>
                <w:szCs w:val="18"/>
              </w:rPr>
              <w:t xml:space="preserve">Deep cleaning within P1 and P2 must be done </w:t>
            </w:r>
            <w:r w:rsidR="00B5424B">
              <w:rPr>
                <w:rFonts w:cs="Arial"/>
                <w:sz w:val="18"/>
                <w:szCs w:val="18"/>
              </w:rPr>
              <w:t>once</w:t>
            </w:r>
            <w:r w:rsidRPr="003A79A5">
              <w:rPr>
                <w:rFonts w:cs="Arial"/>
                <w:sz w:val="18"/>
                <w:szCs w:val="18"/>
              </w:rPr>
              <w:t xml:space="preserve"> a month.</w:t>
            </w:r>
          </w:p>
          <w:p w14:paraId="67898299" w14:textId="216419C6" w:rsidR="00B5424B" w:rsidRDefault="00424352" w:rsidP="00C344EA">
            <w:pPr>
              <w:spacing w:before="80" w:after="80" w:line="280" w:lineRule="atLeast"/>
              <w:rPr>
                <w:rFonts w:cs="Arial"/>
                <w:sz w:val="18"/>
                <w:szCs w:val="18"/>
              </w:rPr>
            </w:pPr>
            <w:r w:rsidRPr="003A79A5">
              <w:rPr>
                <w:rFonts w:cs="Arial"/>
                <w:sz w:val="18"/>
                <w:szCs w:val="18"/>
              </w:rPr>
              <w:t xml:space="preserve">All the below listed area </w:t>
            </w:r>
            <w:r w:rsidR="00B5424B" w:rsidRPr="003A79A5">
              <w:rPr>
                <w:rFonts w:cs="Arial"/>
                <w:sz w:val="18"/>
                <w:szCs w:val="18"/>
              </w:rPr>
              <w:t>must always be kept cleaned</w:t>
            </w:r>
            <w:r w:rsidRPr="003A79A5">
              <w:rPr>
                <w:rFonts w:cs="Arial"/>
                <w:sz w:val="18"/>
                <w:szCs w:val="18"/>
              </w:rPr>
              <w:t>:</w:t>
            </w:r>
          </w:p>
          <w:p w14:paraId="46055E1D" w14:textId="269970CF" w:rsidR="00424352" w:rsidRPr="003A79A5" w:rsidRDefault="00424352" w:rsidP="00C344EA">
            <w:pPr>
              <w:spacing w:before="80" w:after="80" w:line="280" w:lineRule="atLeast"/>
              <w:rPr>
                <w:rFonts w:cs="Arial"/>
                <w:b/>
                <w:sz w:val="18"/>
                <w:szCs w:val="18"/>
              </w:rPr>
            </w:pPr>
            <w:r w:rsidRPr="003A79A5">
              <w:rPr>
                <w:rFonts w:cs="Arial"/>
                <w:sz w:val="18"/>
                <w:szCs w:val="18"/>
              </w:rPr>
              <w:t xml:space="preserve"> </w:t>
            </w:r>
            <w:r w:rsidRPr="003A79A5">
              <w:rPr>
                <w:rFonts w:cs="Arial"/>
                <w:b/>
                <w:sz w:val="18"/>
                <w:szCs w:val="18"/>
              </w:rPr>
              <w:t xml:space="preserve">SOB staff parking, </w:t>
            </w:r>
          </w:p>
          <w:p w14:paraId="56F84DBC" w14:textId="7D2511F6" w:rsidR="00424352" w:rsidRPr="003A79A5" w:rsidRDefault="00424352" w:rsidP="00C344EA">
            <w:pPr>
              <w:spacing w:before="80" w:after="80" w:line="280" w:lineRule="atLeast"/>
              <w:rPr>
                <w:rFonts w:cs="Arial"/>
                <w:b/>
                <w:sz w:val="18"/>
                <w:szCs w:val="18"/>
              </w:rPr>
            </w:pPr>
            <w:r w:rsidRPr="003A79A5">
              <w:rPr>
                <w:rFonts w:cs="Arial"/>
                <w:b/>
                <w:sz w:val="18"/>
                <w:szCs w:val="18"/>
              </w:rPr>
              <w:t xml:space="preserve">Holding Area, </w:t>
            </w:r>
            <w:r w:rsidR="00B5424B">
              <w:rPr>
                <w:rFonts w:cs="Arial"/>
                <w:b/>
                <w:sz w:val="18"/>
                <w:szCs w:val="18"/>
              </w:rPr>
              <w:t xml:space="preserve">cargo parking, </w:t>
            </w:r>
            <w:r w:rsidRPr="003A79A5">
              <w:rPr>
                <w:rFonts w:cs="Arial"/>
                <w:b/>
                <w:sz w:val="18"/>
                <w:szCs w:val="18"/>
              </w:rPr>
              <w:t>Inner</w:t>
            </w:r>
            <w:r w:rsidR="00B5424B">
              <w:rPr>
                <w:rFonts w:cs="Arial"/>
                <w:b/>
                <w:sz w:val="18"/>
                <w:szCs w:val="18"/>
              </w:rPr>
              <w:t xml:space="preserve"> </w:t>
            </w:r>
            <w:r w:rsidRPr="003A79A5">
              <w:rPr>
                <w:rFonts w:cs="Arial"/>
                <w:b/>
                <w:sz w:val="18"/>
                <w:szCs w:val="18"/>
              </w:rPr>
              <w:t>lanes,</w:t>
            </w:r>
            <w:r w:rsidR="00B5424B">
              <w:rPr>
                <w:rFonts w:cs="Arial"/>
                <w:b/>
                <w:sz w:val="18"/>
                <w:szCs w:val="18"/>
              </w:rPr>
              <w:t xml:space="preserve"> </w:t>
            </w:r>
            <w:r w:rsidRPr="003A79A5">
              <w:rPr>
                <w:rFonts w:cs="Arial"/>
                <w:b/>
                <w:sz w:val="18"/>
                <w:szCs w:val="18"/>
              </w:rPr>
              <w:t>P1,</w:t>
            </w:r>
            <w:r w:rsidR="00B5424B">
              <w:rPr>
                <w:rFonts w:cs="Arial"/>
                <w:b/>
                <w:sz w:val="18"/>
                <w:szCs w:val="18"/>
              </w:rPr>
              <w:t xml:space="preserve"> </w:t>
            </w:r>
            <w:r w:rsidRPr="003A79A5">
              <w:rPr>
                <w:rFonts w:cs="Arial"/>
                <w:b/>
                <w:sz w:val="18"/>
                <w:szCs w:val="18"/>
              </w:rPr>
              <w:t>P2,</w:t>
            </w:r>
            <w:r w:rsidR="00B5424B">
              <w:rPr>
                <w:rFonts w:cs="Arial"/>
                <w:b/>
                <w:sz w:val="18"/>
                <w:szCs w:val="18"/>
              </w:rPr>
              <w:t xml:space="preserve"> </w:t>
            </w:r>
            <w:r w:rsidRPr="003A79A5">
              <w:rPr>
                <w:rFonts w:cs="Arial"/>
                <w:b/>
                <w:sz w:val="18"/>
                <w:szCs w:val="18"/>
              </w:rPr>
              <w:t>P3,</w:t>
            </w:r>
            <w:r w:rsidR="00B5424B">
              <w:rPr>
                <w:rFonts w:cs="Arial"/>
                <w:b/>
                <w:sz w:val="18"/>
                <w:szCs w:val="18"/>
              </w:rPr>
              <w:t xml:space="preserve"> </w:t>
            </w:r>
            <w:r w:rsidRPr="003A79A5">
              <w:rPr>
                <w:rFonts w:cs="Arial"/>
                <w:b/>
                <w:sz w:val="18"/>
                <w:szCs w:val="18"/>
              </w:rPr>
              <w:t>P4,</w:t>
            </w:r>
            <w:r w:rsidR="00B5424B">
              <w:rPr>
                <w:rFonts w:cs="Arial"/>
                <w:b/>
                <w:sz w:val="18"/>
                <w:szCs w:val="18"/>
              </w:rPr>
              <w:t xml:space="preserve"> </w:t>
            </w:r>
            <w:r w:rsidRPr="003A79A5">
              <w:rPr>
                <w:rFonts w:cs="Arial"/>
                <w:b/>
                <w:sz w:val="18"/>
                <w:szCs w:val="18"/>
              </w:rPr>
              <w:t>P5, Meter taxi parking bays</w:t>
            </w:r>
            <w:r w:rsidRPr="003A79A5">
              <w:rPr>
                <w:rFonts w:cs="Arial"/>
                <w:sz w:val="18"/>
                <w:szCs w:val="18"/>
              </w:rPr>
              <w:t xml:space="preserve"> </w:t>
            </w:r>
            <w:bookmarkEnd w:id="125"/>
          </w:p>
        </w:tc>
        <w:tc>
          <w:tcPr>
            <w:tcW w:w="1354" w:type="pct"/>
          </w:tcPr>
          <w:p w14:paraId="0ECAFEEA" w14:textId="24954650" w:rsidR="00424352" w:rsidRPr="003A79A5" w:rsidRDefault="00424352" w:rsidP="00C344EA">
            <w:pPr>
              <w:spacing w:before="80" w:after="80" w:line="280" w:lineRule="atLeast"/>
              <w:rPr>
                <w:rFonts w:cs="Arial"/>
                <w:sz w:val="18"/>
                <w:szCs w:val="18"/>
              </w:rPr>
            </w:pPr>
            <w:r w:rsidRPr="003A79A5">
              <w:rPr>
                <w:rFonts w:cs="Arial"/>
                <w:sz w:val="18"/>
                <w:szCs w:val="18"/>
              </w:rPr>
              <w:t xml:space="preserve">Daily </w:t>
            </w:r>
            <w:r w:rsidR="00756A24">
              <w:rPr>
                <w:rFonts w:cs="Arial"/>
                <w:sz w:val="18"/>
                <w:szCs w:val="18"/>
              </w:rPr>
              <w:t>the</w:t>
            </w:r>
            <w:r w:rsidR="005C2671">
              <w:rPr>
                <w:rFonts w:cs="Arial"/>
                <w:sz w:val="18"/>
                <w:szCs w:val="18"/>
              </w:rPr>
              <w:t xml:space="preserve"> Successful </w:t>
            </w:r>
            <w:r w:rsidR="00C344EA">
              <w:rPr>
                <w:rFonts w:cs="Arial"/>
                <w:sz w:val="18"/>
                <w:szCs w:val="18"/>
              </w:rPr>
              <w:t>Bidder</w:t>
            </w:r>
            <w:r w:rsidRPr="003A79A5">
              <w:rPr>
                <w:rFonts w:cs="Arial"/>
                <w:sz w:val="18"/>
                <w:szCs w:val="18"/>
              </w:rPr>
              <w:t xml:space="preserve"> Checklist,</w:t>
            </w:r>
          </w:p>
          <w:p w14:paraId="1CA213C7" w14:textId="77777777" w:rsidR="00424352" w:rsidRPr="003A79A5" w:rsidRDefault="00424352" w:rsidP="00C344EA">
            <w:pPr>
              <w:spacing w:before="80" w:after="80" w:line="280" w:lineRule="atLeast"/>
              <w:rPr>
                <w:rFonts w:cs="Arial"/>
                <w:sz w:val="18"/>
                <w:szCs w:val="18"/>
              </w:rPr>
            </w:pPr>
            <w:r w:rsidRPr="003A79A5">
              <w:rPr>
                <w:rFonts w:cs="Arial"/>
                <w:sz w:val="18"/>
                <w:szCs w:val="18"/>
              </w:rPr>
              <w:t>Daily ACSA inspections</w:t>
            </w:r>
          </w:p>
        </w:tc>
        <w:tc>
          <w:tcPr>
            <w:tcW w:w="462" w:type="pct"/>
          </w:tcPr>
          <w:p w14:paraId="10DD78AF" w14:textId="77777777" w:rsidR="00424352" w:rsidRPr="003A79A5" w:rsidRDefault="00424352" w:rsidP="00C344EA">
            <w:pPr>
              <w:spacing w:before="80" w:after="80" w:line="280" w:lineRule="atLeast"/>
              <w:rPr>
                <w:rFonts w:cs="Arial"/>
                <w:sz w:val="18"/>
                <w:szCs w:val="18"/>
              </w:rPr>
            </w:pPr>
            <w:r w:rsidRPr="003A79A5">
              <w:rPr>
                <w:rFonts w:cs="Arial"/>
                <w:sz w:val="18"/>
                <w:szCs w:val="18"/>
              </w:rPr>
              <w:t>95%</w:t>
            </w:r>
          </w:p>
        </w:tc>
        <w:tc>
          <w:tcPr>
            <w:tcW w:w="873" w:type="pct"/>
          </w:tcPr>
          <w:p w14:paraId="1B6B9EAE" w14:textId="77777777" w:rsidR="00424352" w:rsidRPr="003A79A5" w:rsidRDefault="00424352" w:rsidP="00C344EA">
            <w:pPr>
              <w:spacing w:before="80" w:after="80" w:line="280" w:lineRule="atLeast"/>
              <w:rPr>
                <w:rFonts w:cs="Arial"/>
                <w:sz w:val="18"/>
                <w:szCs w:val="18"/>
              </w:rPr>
            </w:pPr>
            <w:r w:rsidRPr="003A79A5">
              <w:rPr>
                <w:rFonts w:cs="Arial"/>
                <w:sz w:val="18"/>
                <w:szCs w:val="18"/>
              </w:rPr>
              <w:t>R1000 per day</w:t>
            </w:r>
          </w:p>
        </w:tc>
      </w:tr>
      <w:tr w:rsidR="00424352" w:rsidRPr="003A79A5" w14:paraId="2A4229AD" w14:textId="77777777" w:rsidTr="00C344EA">
        <w:tc>
          <w:tcPr>
            <w:tcW w:w="1028" w:type="pct"/>
          </w:tcPr>
          <w:p w14:paraId="163F13B1" w14:textId="77777777" w:rsidR="00424352" w:rsidRDefault="00424352" w:rsidP="00C344EA">
            <w:pPr>
              <w:spacing w:before="80" w:after="80" w:line="280" w:lineRule="atLeast"/>
              <w:rPr>
                <w:rFonts w:cs="Arial"/>
                <w:sz w:val="18"/>
                <w:szCs w:val="18"/>
              </w:rPr>
            </w:pPr>
            <w:r>
              <w:rPr>
                <w:rFonts w:cs="Arial"/>
                <w:sz w:val="18"/>
                <w:szCs w:val="18"/>
              </w:rPr>
              <w:t>Inner Lane Management and Control</w:t>
            </w:r>
          </w:p>
        </w:tc>
        <w:tc>
          <w:tcPr>
            <w:tcW w:w="1283" w:type="pct"/>
          </w:tcPr>
          <w:p w14:paraId="0CE32234" w14:textId="77777777" w:rsidR="00424352" w:rsidRDefault="00424352" w:rsidP="00C344EA">
            <w:pPr>
              <w:spacing w:before="80" w:after="80" w:line="280" w:lineRule="atLeast"/>
              <w:rPr>
                <w:rFonts w:cs="Arial"/>
                <w:sz w:val="18"/>
                <w:szCs w:val="18"/>
              </w:rPr>
            </w:pPr>
            <w:r>
              <w:rPr>
                <w:rFonts w:cs="Arial"/>
                <w:sz w:val="18"/>
                <w:szCs w:val="18"/>
              </w:rPr>
              <w:t>No unauthorised vehicles to be allowed into the inner lanes</w:t>
            </w:r>
          </w:p>
        </w:tc>
        <w:tc>
          <w:tcPr>
            <w:tcW w:w="1354" w:type="pct"/>
          </w:tcPr>
          <w:p w14:paraId="00A3E183" w14:textId="416133BA" w:rsidR="00424352" w:rsidRDefault="00424352" w:rsidP="00C344EA">
            <w:pPr>
              <w:spacing w:before="80" w:after="80" w:line="280" w:lineRule="atLeast"/>
              <w:rPr>
                <w:rFonts w:cs="Arial"/>
                <w:sz w:val="18"/>
                <w:szCs w:val="18"/>
              </w:rPr>
            </w:pPr>
            <w:r>
              <w:rPr>
                <w:rFonts w:cs="Arial"/>
                <w:sz w:val="18"/>
                <w:szCs w:val="18"/>
              </w:rPr>
              <w:t xml:space="preserve"> ACSA Inspections</w:t>
            </w:r>
          </w:p>
        </w:tc>
        <w:tc>
          <w:tcPr>
            <w:tcW w:w="462" w:type="pct"/>
          </w:tcPr>
          <w:p w14:paraId="2A0F100B" w14:textId="77777777" w:rsidR="00424352" w:rsidRDefault="00424352" w:rsidP="00C344EA">
            <w:pPr>
              <w:spacing w:before="80" w:after="80" w:line="280" w:lineRule="atLeast"/>
              <w:rPr>
                <w:rFonts w:cs="Arial"/>
                <w:sz w:val="18"/>
                <w:szCs w:val="18"/>
              </w:rPr>
            </w:pPr>
            <w:r>
              <w:rPr>
                <w:rFonts w:cs="Arial"/>
                <w:sz w:val="18"/>
                <w:szCs w:val="18"/>
              </w:rPr>
              <w:t>100%</w:t>
            </w:r>
          </w:p>
        </w:tc>
        <w:tc>
          <w:tcPr>
            <w:tcW w:w="873" w:type="pct"/>
          </w:tcPr>
          <w:p w14:paraId="1EE74B58" w14:textId="77777777" w:rsidR="00424352" w:rsidRDefault="00424352" w:rsidP="00C344EA">
            <w:pPr>
              <w:spacing w:before="80" w:after="80" w:line="280" w:lineRule="atLeast"/>
              <w:rPr>
                <w:rFonts w:cs="Arial"/>
                <w:sz w:val="18"/>
                <w:szCs w:val="18"/>
              </w:rPr>
            </w:pPr>
            <w:r>
              <w:rPr>
                <w:rFonts w:cs="Arial"/>
                <w:sz w:val="18"/>
                <w:szCs w:val="18"/>
              </w:rPr>
              <w:t>R 1000 per unauthorised vehicle</w:t>
            </w:r>
          </w:p>
        </w:tc>
      </w:tr>
      <w:tr w:rsidR="00337B4F" w:rsidRPr="003A79A5" w14:paraId="4362640F" w14:textId="77777777" w:rsidTr="00C344EA">
        <w:tc>
          <w:tcPr>
            <w:tcW w:w="1028" w:type="pct"/>
          </w:tcPr>
          <w:p w14:paraId="4A4C003D" w14:textId="32A2BAF5" w:rsidR="00337B4F" w:rsidRDefault="00337B4F" w:rsidP="00C344EA">
            <w:pPr>
              <w:spacing w:before="80" w:after="80" w:line="280" w:lineRule="atLeast"/>
              <w:rPr>
                <w:rFonts w:cs="Arial"/>
                <w:sz w:val="18"/>
                <w:szCs w:val="18"/>
              </w:rPr>
            </w:pPr>
            <w:r>
              <w:rPr>
                <w:rFonts w:cs="Arial"/>
                <w:sz w:val="18"/>
                <w:szCs w:val="18"/>
              </w:rPr>
              <w:t>Incident reporting to ACSA</w:t>
            </w:r>
          </w:p>
        </w:tc>
        <w:tc>
          <w:tcPr>
            <w:tcW w:w="1283" w:type="pct"/>
          </w:tcPr>
          <w:p w14:paraId="60B204BE" w14:textId="1D602DE8" w:rsidR="00337B4F" w:rsidRDefault="00337B4F" w:rsidP="00C344EA">
            <w:pPr>
              <w:spacing w:before="80" w:after="80" w:line="280" w:lineRule="atLeast"/>
              <w:rPr>
                <w:rFonts w:cs="Arial"/>
                <w:sz w:val="18"/>
                <w:szCs w:val="18"/>
              </w:rPr>
            </w:pPr>
            <w:r>
              <w:rPr>
                <w:rFonts w:cs="Arial"/>
                <w:sz w:val="18"/>
                <w:szCs w:val="18"/>
              </w:rPr>
              <w:t xml:space="preserve">Service provider to inform ACSA within </w:t>
            </w:r>
            <w:r w:rsidR="006C4B3D">
              <w:rPr>
                <w:rFonts w:cs="Arial"/>
                <w:sz w:val="18"/>
                <w:szCs w:val="18"/>
              </w:rPr>
              <w:t>30 minutes</w:t>
            </w:r>
            <w:r>
              <w:rPr>
                <w:rFonts w:cs="Arial"/>
                <w:sz w:val="18"/>
                <w:szCs w:val="18"/>
              </w:rPr>
              <w:t xml:space="preserve"> of service </w:t>
            </w:r>
            <w:r w:rsidR="00702EA0">
              <w:rPr>
                <w:rFonts w:cs="Arial"/>
                <w:sz w:val="18"/>
                <w:szCs w:val="18"/>
              </w:rPr>
              <w:t>disruption incidents</w:t>
            </w:r>
          </w:p>
        </w:tc>
        <w:tc>
          <w:tcPr>
            <w:tcW w:w="1354" w:type="pct"/>
          </w:tcPr>
          <w:p w14:paraId="286CCC09" w14:textId="64F5A3D3" w:rsidR="00337B4F" w:rsidRDefault="006C4B3D" w:rsidP="00C344EA">
            <w:pPr>
              <w:spacing w:before="80" w:after="80" w:line="280" w:lineRule="atLeast"/>
              <w:rPr>
                <w:rFonts w:cs="Arial"/>
                <w:sz w:val="18"/>
                <w:szCs w:val="18"/>
              </w:rPr>
            </w:pPr>
            <w:r>
              <w:rPr>
                <w:rFonts w:cs="Arial"/>
                <w:sz w:val="18"/>
                <w:szCs w:val="18"/>
              </w:rPr>
              <w:t>Service provider to escalate to ACSA all Level 1 &amp; Level 2 incidents.</w:t>
            </w:r>
          </w:p>
        </w:tc>
        <w:tc>
          <w:tcPr>
            <w:tcW w:w="462" w:type="pct"/>
          </w:tcPr>
          <w:p w14:paraId="70DC3508" w14:textId="4AD1F2EF" w:rsidR="00337B4F" w:rsidRDefault="006C4B3D" w:rsidP="00C344EA">
            <w:pPr>
              <w:spacing w:before="80" w:after="80" w:line="280" w:lineRule="atLeast"/>
              <w:rPr>
                <w:rFonts w:cs="Arial"/>
                <w:sz w:val="18"/>
                <w:szCs w:val="18"/>
              </w:rPr>
            </w:pPr>
            <w:r>
              <w:rPr>
                <w:rFonts w:cs="Arial"/>
                <w:sz w:val="18"/>
                <w:szCs w:val="18"/>
              </w:rPr>
              <w:t>100%</w:t>
            </w:r>
          </w:p>
        </w:tc>
        <w:tc>
          <w:tcPr>
            <w:tcW w:w="873" w:type="pct"/>
          </w:tcPr>
          <w:p w14:paraId="4AEB63D9" w14:textId="44927E58" w:rsidR="00337B4F" w:rsidRDefault="006C4B3D" w:rsidP="00C344EA">
            <w:pPr>
              <w:spacing w:before="80" w:after="80" w:line="280" w:lineRule="atLeast"/>
              <w:rPr>
                <w:rFonts w:cs="Arial"/>
                <w:sz w:val="18"/>
                <w:szCs w:val="18"/>
              </w:rPr>
            </w:pPr>
            <w:r>
              <w:rPr>
                <w:rFonts w:cs="Arial"/>
                <w:sz w:val="18"/>
                <w:szCs w:val="18"/>
              </w:rPr>
              <w:t>R1000 per incident</w:t>
            </w:r>
          </w:p>
        </w:tc>
      </w:tr>
      <w:tr w:rsidR="00702EA0" w:rsidRPr="003A79A5" w14:paraId="26FB49BE" w14:textId="77777777" w:rsidTr="00C344EA">
        <w:tc>
          <w:tcPr>
            <w:tcW w:w="1028" w:type="pct"/>
          </w:tcPr>
          <w:p w14:paraId="6D6C37F5" w14:textId="2F9541F1" w:rsidR="00702EA0" w:rsidRDefault="00702EA0" w:rsidP="00C344EA">
            <w:pPr>
              <w:spacing w:before="80" w:after="80" w:line="280" w:lineRule="atLeast"/>
              <w:rPr>
                <w:rFonts w:cs="Arial"/>
                <w:sz w:val="18"/>
                <w:szCs w:val="18"/>
              </w:rPr>
            </w:pPr>
            <w:r>
              <w:rPr>
                <w:rFonts w:cs="Arial"/>
                <w:sz w:val="18"/>
                <w:szCs w:val="18"/>
              </w:rPr>
              <w:lastRenderedPageBreak/>
              <w:t xml:space="preserve">Procedures &amp; </w:t>
            </w:r>
            <w:r w:rsidR="006C4B3D">
              <w:rPr>
                <w:rFonts w:cs="Arial"/>
                <w:sz w:val="18"/>
                <w:szCs w:val="18"/>
              </w:rPr>
              <w:t>Contingencies</w:t>
            </w:r>
          </w:p>
        </w:tc>
        <w:tc>
          <w:tcPr>
            <w:tcW w:w="1283" w:type="pct"/>
          </w:tcPr>
          <w:p w14:paraId="6BAB9D39" w14:textId="13D8585F" w:rsidR="00702EA0" w:rsidRDefault="00914230" w:rsidP="00C344EA">
            <w:pPr>
              <w:spacing w:before="80" w:after="80" w:line="280" w:lineRule="atLeast"/>
              <w:rPr>
                <w:rFonts w:cs="Arial"/>
                <w:sz w:val="18"/>
                <w:szCs w:val="18"/>
              </w:rPr>
            </w:pPr>
            <w:r>
              <w:rPr>
                <w:rFonts w:cs="Arial"/>
                <w:sz w:val="18"/>
                <w:szCs w:val="18"/>
              </w:rPr>
              <w:t xml:space="preserve">Service provider should implement procedures and contingency plans </w:t>
            </w:r>
          </w:p>
        </w:tc>
        <w:tc>
          <w:tcPr>
            <w:tcW w:w="1354" w:type="pct"/>
          </w:tcPr>
          <w:p w14:paraId="31BB9137" w14:textId="512F4107" w:rsidR="00702EA0" w:rsidRDefault="00914230" w:rsidP="00C344EA">
            <w:pPr>
              <w:spacing w:before="80" w:after="80" w:line="280" w:lineRule="atLeast"/>
              <w:rPr>
                <w:rFonts w:cs="Arial"/>
                <w:sz w:val="18"/>
                <w:szCs w:val="18"/>
              </w:rPr>
            </w:pPr>
            <w:r>
              <w:rPr>
                <w:rFonts w:cs="Arial"/>
                <w:sz w:val="18"/>
                <w:szCs w:val="18"/>
              </w:rPr>
              <w:t>The approved procedures and contingency plans must be always implemented by service provider</w:t>
            </w:r>
          </w:p>
        </w:tc>
        <w:tc>
          <w:tcPr>
            <w:tcW w:w="462" w:type="pct"/>
          </w:tcPr>
          <w:p w14:paraId="03BEA80D" w14:textId="03935EE6" w:rsidR="00702EA0" w:rsidRDefault="009F7DE0" w:rsidP="00C344EA">
            <w:pPr>
              <w:spacing w:before="80" w:after="80" w:line="280" w:lineRule="atLeast"/>
              <w:rPr>
                <w:rFonts w:cs="Arial"/>
                <w:sz w:val="18"/>
                <w:szCs w:val="18"/>
              </w:rPr>
            </w:pPr>
            <w:r>
              <w:rPr>
                <w:rFonts w:cs="Arial"/>
                <w:sz w:val="18"/>
                <w:szCs w:val="18"/>
              </w:rPr>
              <w:t>100%</w:t>
            </w:r>
          </w:p>
        </w:tc>
        <w:tc>
          <w:tcPr>
            <w:tcW w:w="873" w:type="pct"/>
          </w:tcPr>
          <w:p w14:paraId="4441AF9F" w14:textId="5E3BAF19" w:rsidR="00702EA0" w:rsidRDefault="009F7DE0" w:rsidP="00C344EA">
            <w:pPr>
              <w:spacing w:before="80" w:after="80" w:line="280" w:lineRule="atLeast"/>
              <w:rPr>
                <w:rFonts w:cs="Arial"/>
                <w:sz w:val="18"/>
                <w:szCs w:val="18"/>
              </w:rPr>
            </w:pPr>
            <w:r>
              <w:rPr>
                <w:rFonts w:cs="Arial"/>
                <w:sz w:val="18"/>
                <w:szCs w:val="18"/>
              </w:rPr>
              <w:t>R1000 per procedure/contingency</w:t>
            </w:r>
          </w:p>
        </w:tc>
      </w:tr>
      <w:tr w:rsidR="00702EA0" w:rsidRPr="003A79A5" w14:paraId="50934D14" w14:textId="77777777" w:rsidTr="00C344EA">
        <w:tc>
          <w:tcPr>
            <w:tcW w:w="1028" w:type="pct"/>
          </w:tcPr>
          <w:p w14:paraId="2323083B" w14:textId="002175FC" w:rsidR="00702EA0" w:rsidRPr="003D2AE8" w:rsidRDefault="00702EA0" w:rsidP="00C344EA">
            <w:pPr>
              <w:spacing w:before="80" w:after="80" w:line="280" w:lineRule="atLeast"/>
              <w:rPr>
                <w:rFonts w:cs="Arial"/>
                <w:sz w:val="18"/>
                <w:szCs w:val="18"/>
              </w:rPr>
            </w:pPr>
            <w:r w:rsidRPr="003D2AE8">
              <w:rPr>
                <w:rFonts w:cs="Arial"/>
                <w:sz w:val="18"/>
                <w:szCs w:val="18"/>
              </w:rPr>
              <w:t>Revenue leakage</w:t>
            </w:r>
          </w:p>
        </w:tc>
        <w:tc>
          <w:tcPr>
            <w:tcW w:w="1283" w:type="pct"/>
          </w:tcPr>
          <w:p w14:paraId="11FF8E90" w14:textId="39A82E2F" w:rsidR="00702EA0" w:rsidRPr="003D2AE8" w:rsidRDefault="003D2AE8" w:rsidP="00C344EA">
            <w:pPr>
              <w:spacing w:before="80" w:after="80" w:line="280" w:lineRule="atLeast"/>
              <w:rPr>
                <w:rFonts w:cs="Arial"/>
                <w:sz w:val="18"/>
                <w:szCs w:val="18"/>
              </w:rPr>
            </w:pPr>
            <w:r w:rsidRPr="003D2AE8">
              <w:rPr>
                <w:rFonts w:cs="Arial"/>
                <w:sz w:val="18"/>
                <w:szCs w:val="18"/>
              </w:rPr>
              <w:t>Negative variance to system reports</w:t>
            </w:r>
          </w:p>
        </w:tc>
        <w:tc>
          <w:tcPr>
            <w:tcW w:w="1354" w:type="pct"/>
          </w:tcPr>
          <w:p w14:paraId="140CD699" w14:textId="0C4D258C" w:rsidR="00702EA0" w:rsidRPr="003D2AE8" w:rsidRDefault="003D2AE8" w:rsidP="00C344EA">
            <w:pPr>
              <w:spacing w:before="80" w:after="80" w:line="280" w:lineRule="atLeast"/>
              <w:rPr>
                <w:rFonts w:cs="Arial"/>
                <w:sz w:val="18"/>
                <w:szCs w:val="18"/>
              </w:rPr>
            </w:pPr>
            <w:r w:rsidRPr="003D2AE8">
              <w:rPr>
                <w:rFonts w:cs="Arial"/>
                <w:sz w:val="18"/>
                <w:szCs w:val="18"/>
              </w:rPr>
              <w:t>Daily reconciliation</w:t>
            </w:r>
          </w:p>
        </w:tc>
        <w:tc>
          <w:tcPr>
            <w:tcW w:w="462" w:type="pct"/>
          </w:tcPr>
          <w:p w14:paraId="4B916C78" w14:textId="012DD727" w:rsidR="00702EA0" w:rsidRPr="003D2AE8" w:rsidRDefault="003D2AE8" w:rsidP="00C344EA">
            <w:pPr>
              <w:spacing w:before="80" w:after="80" w:line="280" w:lineRule="atLeast"/>
              <w:rPr>
                <w:rFonts w:cs="Arial"/>
                <w:sz w:val="18"/>
                <w:szCs w:val="18"/>
              </w:rPr>
            </w:pPr>
            <w:r w:rsidRPr="003D2AE8">
              <w:rPr>
                <w:rFonts w:cs="Arial"/>
                <w:sz w:val="18"/>
                <w:szCs w:val="18"/>
              </w:rPr>
              <w:t>99.9%</w:t>
            </w:r>
          </w:p>
        </w:tc>
        <w:tc>
          <w:tcPr>
            <w:tcW w:w="873" w:type="pct"/>
          </w:tcPr>
          <w:p w14:paraId="24FB1CF9" w14:textId="59CD2A21" w:rsidR="00702EA0" w:rsidRPr="003D2AE8" w:rsidRDefault="003D2AE8" w:rsidP="00C344EA">
            <w:pPr>
              <w:spacing w:before="80" w:after="80" w:line="280" w:lineRule="atLeast"/>
              <w:rPr>
                <w:rFonts w:cs="Arial"/>
                <w:sz w:val="18"/>
                <w:szCs w:val="18"/>
              </w:rPr>
            </w:pPr>
            <w:r w:rsidRPr="003D2AE8">
              <w:rPr>
                <w:rFonts w:cs="Arial"/>
                <w:sz w:val="18"/>
                <w:szCs w:val="18"/>
              </w:rPr>
              <w:t>R5000 on any amount exceeding R1000</w:t>
            </w:r>
          </w:p>
        </w:tc>
      </w:tr>
      <w:tr w:rsidR="003D2AE8" w:rsidRPr="003A79A5" w14:paraId="25F6F6AE" w14:textId="77777777" w:rsidTr="00C344EA">
        <w:tc>
          <w:tcPr>
            <w:tcW w:w="1028" w:type="pct"/>
          </w:tcPr>
          <w:p w14:paraId="087951C7" w14:textId="51EB3DFD" w:rsidR="003D2AE8" w:rsidRPr="003D2AE8" w:rsidRDefault="003D2AE8" w:rsidP="00C344EA">
            <w:pPr>
              <w:spacing w:before="80" w:after="80" w:line="280" w:lineRule="atLeast"/>
              <w:rPr>
                <w:rFonts w:cs="Arial"/>
                <w:sz w:val="18"/>
                <w:szCs w:val="18"/>
              </w:rPr>
            </w:pPr>
            <w:r>
              <w:rPr>
                <w:rFonts w:cs="Arial"/>
                <w:sz w:val="18"/>
                <w:szCs w:val="18"/>
              </w:rPr>
              <w:t>Pay station Reconciliation</w:t>
            </w:r>
          </w:p>
        </w:tc>
        <w:tc>
          <w:tcPr>
            <w:tcW w:w="1283" w:type="pct"/>
          </w:tcPr>
          <w:p w14:paraId="3142FED5" w14:textId="2F96505E" w:rsidR="003D2AE8" w:rsidRPr="003D2AE8" w:rsidRDefault="004510B2" w:rsidP="00C344EA">
            <w:pPr>
              <w:spacing w:before="80" w:after="80" w:line="280" w:lineRule="atLeast"/>
              <w:rPr>
                <w:rFonts w:cs="Arial"/>
                <w:sz w:val="18"/>
                <w:szCs w:val="18"/>
              </w:rPr>
            </w:pPr>
            <w:r>
              <w:rPr>
                <w:rFonts w:cs="Arial"/>
                <w:sz w:val="18"/>
                <w:szCs w:val="18"/>
              </w:rPr>
              <w:t>Pay station must be reconciled at least once a month</w:t>
            </w:r>
          </w:p>
        </w:tc>
        <w:tc>
          <w:tcPr>
            <w:tcW w:w="1354" w:type="pct"/>
          </w:tcPr>
          <w:p w14:paraId="72370C6A" w14:textId="215EB066" w:rsidR="004510B2" w:rsidRPr="003D2AE8" w:rsidRDefault="004510B2" w:rsidP="00C344EA">
            <w:pPr>
              <w:spacing w:before="80" w:after="80" w:line="280" w:lineRule="atLeast"/>
              <w:rPr>
                <w:rFonts w:cs="Arial"/>
                <w:sz w:val="18"/>
                <w:szCs w:val="18"/>
              </w:rPr>
            </w:pPr>
            <w:r>
              <w:rPr>
                <w:rFonts w:cs="Arial"/>
                <w:sz w:val="18"/>
                <w:szCs w:val="18"/>
              </w:rPr>
              <w:t>Pay station reconciliation reports Coin/Note Hopper reconciliation report</w:t>
            </w:r>
          </w:p>
        </w:tc>
        <w:tc>
          <w:tcPr>
            <w:tcW w:w="462" w:type="pct"/>
          </w:tcPr>
          <w:p w14:paraId="44E432F2" w14:textId="4B16EEB3" w:rsidR="003D2AE8" w:rsidRPr="003D2AE8" w:rsidRDefault="004510B2" w:rsidP="00C344EA">
            <w:pPr>
              <w:spacing w:before="80" w:after="80" w:line="280" w:lineRule="atLeast"/>
              <w:rPr>
                <w:rFonts w:cs="Arial"/>
                <w:sz w:val="18"/>
                <w:szCs w:val="18"/>
              </w:rPr>
            </w:pPr>
            <w:r>
              <w:rPr>
                <w:rFonts w:cs="Arial"/>
                <w:sz w:val="18"/>
                <w:szCs w:val="18"/>
              </w:rPr>
              <w:t>100%</w:t>
            </w:r>
          </w:p>
        </w:tc>
        <w:tc>
          <w:tcPr>
            <w:tcW w:w="873" w:type="pct"/>
          </w:tcPr>
          <w:p w14:paraId="0183523F" w14:textId="75E4FD28" w:rsidR="003D2AE8" w:rsidRPr="003D2AE8" w:rsidRDefault="004510B2" w:rsidP="00C344EA">
            <w:pPr>
              <w:spacing w:before="80" w:after="80" w:line="280" w:lineRule="atLeast"/>
              <w:rPr>
                <w:rFonts w:cs="Arial"/>
                <w:sz w:val="18"/>
                <w:szCs w:val="18"/>
              </w:rPr>
            </w:pPr>
            <w:r>
              <w:rPr>
                <w:rFonts w:cs="Arial"/>
                <w:sz w:val="18"/>
                <w:szCs w:val="18"/>
              </w:rPr>
              <w:t>R1000 per Pay Station not reconciled per month</w:t>
            </w:r>
          </w:p>
        </w:tc>
      </w:tr>
      <w:tr w:rsidR="00424352" w:rsidRPr="003A79A5" w14:paraId="3D16723A" w14:textId="77777777" w:rsidTr="00C344EA">
        <w:tc>
          <w:tcPr>
            <w:tcW w:w="1028" w:type="pct"/>
          </w:tcPr>
          <w:p w14:paraId="4745A49B" w14:textId="77777777" w:rsidR="00424352" w:rsidRDefault="00424352" w:rsidP="00C344EA">
            <w:pPr>
              <w:spacing w:before="80" w:after="80" w:line="280" w:lineRule="atLeast"/>
              <w:rPr>
                <w:rFonts w:cs="Arial"/>
                <w:sz w:val="18"/>
                <w:szCs w:val="18"/>
              </w:rPr>
            </w:pPr>
            <w:r>
              <w:rPr>
                <w:rFonts w:cs="Arial"/>
                <w:sz w:val="18"/>
                <w:szCs w:val="18"/>
              </w:rPr>
              <w:t>Ticket Stock</w:t>
            </w:r>
          </w:p>
        </w:tc>
        <w:tc>
          <w:tcPr>
            <w:tcW w:w="1283" w:type="pct"/>
          </w:tcPr>
          <w:p w14:paraId="55C8ACD4" w14:textId="77777777" w:rsidR="00424352" w:rsidRDefault="00424352" w:rsidP="00C344EA">
            <w:pPr>
              <w:spacing w:before="80" w:after="80" w:line="280" w:lineRule="atLeast"/>
              <w:rPr>
                <w:rFonts w:cs="Arial"/>
                <w:sz w:val="18"/>
                <w:szCs w:val="18"/>
              </w:rPr>
            </w:pPr>
            <w:r>
              <w:rPr>
                <w:rFonts w:cs="Arial"/>
                <w:sz w:val="18"/>
                <w:szCs w:val="18"/>
              </w:rPr>
              <w:t>A minimum of 6 months of ticket stock shall be kept available ON-SITE.</w:t>
            </w:r>
          </w:p>
        </w:tc>
        <w:tc>
          <w:tcPr>
            <w:tcW w:w="1354" w:type="pct"/>
          </w:tcPr>
          <w:p w14:paraId="0E9B335C" w14:textId="043C9FFF" w:rsidR="00424352" w:rsidRDefault="005C2671" w:rsidP="00C344EA">
            <w:pPr>
              <w:spacing w:before="80" w:after="80" w:line="280" w:lineRule="atLeast"/>
              <w:rPr>
                <w:rFonts w:cs="Arial"/>
                <w:sz w:val="18"/>
                <w:szCs w:val="18"/>
              </w:rPr>
            </w:pPr>
            <w:r>
              <w:rPr>
                <w:rFonts w:cs="Arial"/>
                <w:sz w:val="18"/>
                <w:szCs w:val="18"/>
              </w:rPr>
              <w:t xml:space="preserve">The Successful </w:t>
            </w:r>
            <w:r w:rsidR="00C344EA">
              <w:rPr>
                <w:rFonts w:cs="Arial"/>
                <w:sz w:val="18"/>
                <w:szCs w:val="18"/>
              </w:rPr>
              <w:t>Bidder</w:t>
            </w:r>
            <w:r w:rsidR="00424352">
              <w:rPr>
                <w:rFonts w:cs="Arial"/>
                <w:sz w:val="18"/>
                <w:szCs w:val="18"/>
              </w:rPr>
              <w:t xml:space="preserve"> Checklist</w:t>
            </w:r>
          </w:p>
          <w:p w14:paraId="730E0AF0" w14:textId="397D8BBD" w:rsidR="00424352" w:rsidRDefault="0097790A" w:rsidP="00C344EA">
            <w:pPr>
              <w:spacing w:before="80" w:after="80" w:line="280" w:lineRule="atLeast"/>
              <w:rPr>
                <w:rFonts w:cs="Arial"/>
                <w:sz w:val="18"/>
                <w:szCs w:val="18"/>
              </w:rPr>
            </w:pPr>
            <w:r w:rsidRPr="00337B4F">
              <w:rPr>
                <w:rFonts w:cs="Arial"/>
                <w:sz w:val="18"/>
                <w:szCs w:val="18"/>
              </w:rPr>
              <w:t>Periodic</w:t>
            </w:r>
            <w:r w:rsidR="00424352">
              <w:rPr>
                <w:rFonts w:cs="Arial"/>
                <w:sz w:val="18"/>
                <w:szCs w:val="18"/>
              </w:rPr>
              <w:t xml:space="preserve"> ACSA Inspections</w:t>
            </w:r>
          </w:p>
        </w:tc>
        <w:tc>
          <w:tcPr>
            <w:tcW w:w="462" w:type="pct"/>
          </w:tcPr>
          <w:p w14:paraId="7CC69411" w14:textId="77777777" w:rsidR="00424352" w:rsidRDefault="00424352" w:rsidP="00C344EA">
            <w:pPr>
              <w:spacing w:before="80" w:after="80" w:line="280" w:lineRule="atLeast"/>
              <w:rPr>
                <w:rFonts w:cs="Arial"/>
                <w:sz w:val="18"/>
                <w:szCs w:val="18"/>
              </w:rPr>
            </w:pPr>
            <w:r>
              <w:rPr>
                <w:rFonts w:cs="Arial"/>
                <w:sz w:val="18"/>
                <w:szCs w:val="18"/>
              </w:rPr>
              <w:t>100%</w:t>
            </w:r>
          </w:p>
        </w:tc>
        <w:tc>
          <w:tcPr>
            <w:tcW w:w="873" w:type="pct"/>
          </w:tcPr>
          <w:p w14:paraId="692B4C2E" w14:textId="77777777" w:rsidR="00424352" w:rsidRDefault="00424352" w:rsidP="00C344EA">
            <w:pPr>
              <w:spacing w:before="80" w:after="80" w:line="280" w:lineRule="atLeast"/>
              <w:rPr>
                <w:rFonts w:cs="Arial"/>
                <w:sz w:val="18"/>
                <w:szCs w:val="18"/>
              </w:rPr>
            </w:pPr>
            <w:r>
              <w:rPr>
                <w:rFonts w:cs="Arial"/>
                <w:sz w:val="18"/>
                <w:szCs w:val="18"/>
              </w:rPr>
              <w:t>R 1000 per day for stock holding below the required quantity</w:t>
            </w:r>
          </w:p>
        </w:tc>
      </w:tr>
      <w:tr w:rsidR="006D5447" w:rsidRPr="003A79A5" w14:paraId="36DDD96D" w14:textId="77777777" w:rsidTr="00C344EA">
        <w:tc>
          <w:tcPr>
            <w:tcW w:w="1028" w:type="pct"/>
          </w:tcPr>
          <w:p w14:paraId="56F5F04D" w14:textId="277A6AC2" w:rsidR="006D5447" w:rsidRDefault="006D5447" w:rsidP="00C344EA">
            <w:pPr>
              <w:spacing w:before="80" w:after="80" w:line="280" w:lineRule="atLeast"/>
              <w:rPr>
                <w:rFonts w:cs="Arial"/>
                <w:sz w:val="18"/>
                <w:szCs w:val="18"/>
              </w:rPr>
            </w:pPr>
            <w:r>
              <w:rPr>
                <w:rFonts w:cs="Arial"/>
                <w:sz w:val="18"/>
                <w:szCs w:val="18"/>
              </w:rPr>
              <w:t xml:space="preserve">Central Boulevard </w:t>
            </w:r>
          </w:p>
        </w:tc>
        <w:tc>
          <w:tcPr>
            <w:tcW w:w="1283" w:type="pct"/>
          </w:tcPr>
          <w:p w14:paraId="34109C94" w14:textId="1F3689AC" w:rsidR="006D5447" w:rsidRDefault="006D5447" w:rsidP="00C344EA">
            <w:pPr>
              <w:spacing w:before="80" w:after="80" w:line="280" w:lineRule="atLeast"/>
              <w:rPr>
                <w:rFonts w:cs="Arial"/>
                <w:sz w:val="18"/>
                <w:szCs w:val="18"/>
              </w:rPr>
            </w:pPr>
            <w:r>
              <w:rPr>
                <w:rFonts w:cs="Arial"/>
                <w:sz w:val="18"/>
                <w:szCs w:val="18"/>
              </w:rPr>
              <w:t xml:space="preserve">No unauthorised vehicles should be allowed to stop at </w:t>
            </w:r>
            <w:r w:rsidR="00C50179">
              <w:rPr>
                <w:rFonts w:cs="Arial"/>
                <w:sz w:val="18"/>
                <w:szCs w:val="18"/>
              </w:rPr>
              <w:t>any time</w:t>
            </w:r>
            <w:r>
              <w:rPr>
                <w:rFonts w:cs="Arial"/>
                <w:sz w:val="18"/>
                <w:szCs w:val="18"/>
              </w:rPr>
              <w:t xml:space="preserve"> on Central </w:t>
            </w:r>
            <w:r w:rsidR="00C50179">
              <w:rPr>
                <w:rFonts w:cs="Arial"/>
                <w:sz w:val="18"/>
                <w:szCs w:val="18"/>
              </w:rPr>
              <w:t xml:space="preserve">Boulevard Road </w:t>
            </w:r>
            <w:r>
              <w:rPr>
                <w:rFonts w:cs="Arial"/>
                <w:sz w:val="18"/>
                <w:szCs w:val="18"/>
              </w:rPr>
              <w:t>as indicated by road signage</w:t>
            </w:r>
          </w:p>
        </w:tc>
        <w:tc>
          <w:tcPr>
            <w:tcW w:w="1354" w:type="pct"/>
          </w:tcPr>
          <w:p w14:paraId="5E6D15AC" w14:textId="77777777" w:rsidR="006D5447" w:rsidRDefault="006D5447" w:rsidP="00C344EA">
            <w:pPr>
              <w:spacing w:before="80" w:after="80" w:line="280" w:lineRule="atLeast"/>
              <w:rPr>
                <w:rFonts w:cs="Arial"/>
                <w:sz w:val="18"/>
                <w:szCs w:val="18"/>
              </w:rPr>
            </w:pPr>
            <w:r>
              <w:rPr>
                <w:rFonts w:cs="Arial"/>
                <w:sz w:val="18"/>
                <w:szCs w:val="18"/>
              </w:rPr>
              <w:t xml:space="preserve">ACSA inspections </w:t>
            </w:r>
          </w:p>
          <w:p w14:paraId="7C53B51A" w14:textId="0E845D42" w:rsidR="006D5447" w:rsidRDefault="006D5447" w:rsidP="00C344EA">
            <w:pPr>
              <w:spacing w:before="80" w:after="80" w:line="280" w:lineRule="atLeast"/>
              <w:rPr>
                <w:rFonts w:cs="Arial"/>
                <w:sz w:val="18"/>
                <w:szCs w:val="18"/>
              </w:rPr>
            </w:pPr>
          </w:p>
        </w:tc>
        <w:tc>
          <w:tcPr>
            <w:tcW w:w="462" w:type="pct"/>
          </w:tcPr>
          <w:p w14:paraId="32579065" w14:textId="3782CCEB" w:rsidR="006D5447" w:rsidRDefault="006D5447" w:rsidP="00C344EA">
            <w:pPr>
              <w:spacing w:before="80" w:after="80" w:line="280" w:lineRule="atLeast"/>
              <w:rPr>
                <w:rFonts w:cs="Arial"/>
                <w:sz w:val="18"/>
                <w:szCs w:val="18"/>
              </w:rPr>
            </w:pPr>
            <w:r>
              <w:rPr>
                <w:rFonts w:cs="Arial"/>
                <w:sz w:val="18"/>
                <w:szCs w:val="18"/>
              </w:rPr>
              <w:t>100%</w:t>
            </w:r>
          </w:p>
        </w:tc>
        <w:tc>
          <w:tcPr>
            <w:tcW w:w="873" w:type="pct"/>
          </w:tcPr>
          <w:p w14:paraId="644B4689" w14:textId="5EE59A18" w:rsidR="006D5447" w:rsidRDefault="006D5447" w:rsidP="00C344EA">
            <w:pPr>
              <w:spacing w:before="80" w:after="80" w:line="280" w:lineRule="atLeast"/>
              <w:rPr>
                <w:rFonts w:cs="Arial"/>
                <w:sz w:val="18"/>
                <w:szCs w:val="18"/>
              </w:rPr>
            </w:pPr>
            <w:r>
              <w:rPr>
                <w:rFonts w:cs="Arial"/>
                <w:sz w:val="18"/>
                <w:szCs w:val="18"/>
              </w:rPr>
              <w:t xml:space="preserve">R1000 per vehicle </w:t>
            </w:r>
          </w:p>
        </w:tc>
      </w:tr>
    </w:tbl>
    <w:p w14:paraId="492B58E7" w14:textId="1B7C75F0" w:rsidR="003B07EB" w:rsidRDefault="003B07EB" w:rsidP="003B07EB">
      <w:pPr>
        <w:rPr>
          <w:rFonts w:eastAsia="Arial"/>
          <w:lang w:eastAsia="en-US"/>
        </w:rPr>
      </w:pPr>
    </w:p>
    <w:p w14:paraId="1F91DDD7" w14:textId="75FE4F0E" w:rsidR="008653FA" w:rsidRPr="006D2F12" w:rsidRDefault="00337B4F" w:rsidP="008653FA">
      <w:pPr>
        <w:spacing w:line="360" w:lineRule="atLeast"/>
        <w:rPr>
          <w:szCs w:val="22"/>
        </w:rPr>
      </w:pPr>
      <w:r>
        <w:rPr>
          <w:szCs w:val="22"/>
        </w:rPr>
        <w:t xml:space="preserve">Should an item be on this SLA, whose upkeep lies outside the ambits of the service provider, the service provider is required to show evidence that a call has been logged with the respective department to avoid a penalty. </w:t>
      </w:r>
    </w:p>
    <w:p w14:paraId="44C7E256" w14:textId="77777777" w:rsidR="00773647" w:rsidRDefault="00773647" w:rsidP="00264349">
      <w:pPr>
        <w:spacing w:line="360" w:lineRule="auto"/>
        <w:rPr>
          <w:szCs w:val="22"/>
        </w:rPr>
      </w:pPr>
    </w:p>
    <w:p w14:paraId="74CEEAD9" w14:textId="265F1DC2" w:rsidR="00822ADE" w:rsidRDefault="00822ADE" w:rsidP="00822ADE">
      <w:bookmarkStart w:id="126" w:name="_Toc487397869"/>
      <w:bookmarkStart w:id="127" w:name="_Toc487398213"/>
      <w:bookmarkStart w:id="128" w:name="_Toc487397875"/>
      <w:bookmarkStart w:id="129" w:name="_Toc487398219"/>
      <w:bookmarkEnd w:id="72"/>
      <w:bookmarkEnd w:id="73"/>
      <w:bookmarkEnd w:id="74"/>
      <w:bookmarkEnd w:id="122"/>
      <w:bookmarkEnd w:id="126"/>
      <w:bookmarkEnd w:id="127"/>
      <w:bookmarkEnd w:id="128"/>
      <w:bookmarkEnd w:id="129"/>
    </w:p>
    <w:p w14:paraId="576699B6" w14:textId="77777777" w:rsidR="00286A92" w:rsidRPr="00286A92" w:rsidRDefault="00286A92" w:rsidP="00286A92">
      <w:pPr>
        <w:overflowPunct w:val="0"/>
        <w:autoSpaceDE w:val="0"/>
        <w:autoSpaceDN w:val="0"/>
        <w:adjustRightInd w:val="0"/>
        <w:spacing w:before="120" w:after="120"/>
        <w:jc w:val="both"/>
        <w:textAlignment w:val="baseline"/>
        <w:rPr>
          <w:rFonts w:cs="Arial"/>
          <w:lang w:val="en-GB" w:eastAsia="en-US"/>
        </w:rPr>
      </w:pPr>
    </w:p>
    <w:p w14:paraId="5E041DB4" w14:textId="5C862E98" w:rsidR="00CD5C6F" w:rsidRDefault="00CD5C6F" w:rsidP="00864925">
      <w:pPr>
        <w:overflowPunct w:val="0"/>
        <w:autoSpaceDE w:val="0"/>
        <w:autoSpaceDN w:val="0"/>
        <w:adjustRightInd w:val="0"/>
        <w:spacing w:before="120" w:after="120"/>
        <w:jc w:val="both"/>
        <w:textAlignment w:val="baseline"/>
        <w:rPr>
          <w:rFonts w:cs="Arial"/>
          <w:lang w:val="en-GB" w:eastAsia="en-US"/>
        </w:rPr>
      </w:pPr>
    </w:p>
    <w:p w14:paraId="22B66346" w14:textId="77777777" w:rsidR="00864925" w:rsidRPr="00286A92" w:rsidRDefault="00864925" w:rsidP="00864925">
      <w:pPr>
        <w:overflowPunct w:val="0"/>
        <w:autoSpaceDE w:val="0"/>
        <w:autoSpaceDN w:val="0"/>
        <w:adjustRightInd w:val="0"/>
        <w:spacing w:before="120" w:after="120"/>
        <w:jc w:val="both"/>
        <w:textAlignment w:val="baseline"/>
        <w:rPr>
          <w:rFonts w:cs="Arial"/>
          <w:lang w:val="en-GB" w:eastAsia="en-US"/>
        </w:rPr>
      </w:pPr>
    </w:p>
    <w:p w14:paraId="294238C7" w14:textId="50C29104" w:rsidR="00286A92" w:rsidRDefault="00286A92" w:rsidP="00286A92">
      <w:pPr>
        <w:overflowPunct w:val="0"/>
        <w:autoSpaceDE w:val="0"/>
        <w:autoSpaceDN w:val="0"/>
        <w:adjustRightInd w:val="0"/>
        <w:spacing w:before="120" w:after="120"/>
        <w:ind w:left="1134"/>
        <w:jc w:val="both"/>
        <w:textAlignment w:val="baseline"/>
        <w:rPr>
          <w:rFonts w:cs="Arial"/>
          <w:lang w:val="en-GB" w:eastAsia="en-US"/>
        </w:rPr>
      </w:pPr>
    </w:p>
    <w:p w14:paraId="534223D0" w14:textId="2B64C8D7" w:rsidR="00864925" w:rsidRDefault="00864925" w:rsidP="00286A92">
      <w:pPr>
        <w:overflowPunct w:val="0"/>
        <w:autoSpaceDE w:val="0"/>
        <w:autoSpaceDN w:val="0"/>
        <w:adjustRightInd w:val="0"/>
        <w:spacing w:before="120" w:after="120"/>
        <w:ind w:left="1134"/>
        <w:jc w:val="both"/>
        <w:textAlignment w:val="baseline"/>
        <w:rPr>
          <w:rFonts w:cs="Arial"/>
          <w:lang w:val="en-GB" w:eastAsia="en-US"/>
        </w:rPr>
      </w:pPr>
    </w:p>
    <w:bookmarkEnd w:id="26"/>
    <w:bookmarkEnd w:id="27"/>
    <w:p w14:paraId="2A055AA5" w14:textId="77777777" w:rsidR="00286A92" w:rsidRDefault="00286A92" w:rsidP="00822ADE"/>
    <w:sectPr w:rsidR="00286A92" w:rsidSect="00381C60">
      <w:pgSz w:w="11906" w:h="16838" w:code="9"/>
      <w:pgMar w:top="1480" w:right="1220" w:bottom="10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BA44" w14:textId="77777777" w:rsidR="007C2EFE" w:rsidRDefault="007C2EFE">
      <w:r>
        <w:separator/>
      </w:r>
    </w:p>
  </w:endnote>
  <w:endnote w:type="continuationSeparator" w:id="0">
    <w:p w14:paraId="07695C93" w14:textId="77777777" w:rsidR="007C2EFE" w:rsidRDefault="007C2EFE">
      <w:r>
        <w:continuationSeparator/>
      </w:r>
    </w:p>
  </w:endnote>
  <w:endnote w:type="continuationNotice" w:id="1">
    <w:p w14:paraId="5D553FAD" w14:textId="77777777" w:rsidR="007C2EFE" w:rsidRDefault="007C2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oul">
    <w:altName w:val="Malgun Gothic"/>
    <w:charset w:val="4F"/>
    <w:family w:val="auto"/>
    <w:pitch w:val="variable"/>
    <w:sig w:usb0="01000000" w:usb1="00000609" w:usb2="10000000" w:usb3="00000000" w:csb0="0008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Arial Bold">
    <w:panose1 w:val="020B07040202020202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 MT">
    <w:altName w:val="Times New Roman"/>
    <w:panose1 w:val="00000000000000000000"/>
    <w:charset w:val="00"/>
    <w:family w:val="roman"/>
    <w:notTrueType/>
    <w:pitch w:val="default"/>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96B1" w14:textId="77777777" w:rsidR="00056BC8" w:rsidRDefault="00056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7EAC" w14:textId="3EEE12C5" w:rsidR="00475EEC" w:rsidRDefault="00475EEC">
    <w:pPr>
      <w:pStyle w:val="Footer"/>
      <w:pBdr>
        <w:top w:val="single" w:sz="4" w:space="1" w:color="D9D9D9" w:themeColor="background1" w:themeShade="D9"/>
      </w:pBdr>
      <w:rPr>
        <w:b/>
        <w:bCs/>
      </w:rPr>
    </w:pPr>
    <w:r>
      <w:rPr>
        <w:noProof/>
      </w:rPr>
      <mc:AlternateContent>
        <mc:Choice Requires="wps">
          <w:drawing>
            <wp:anchor distT="0" distB="0" distL="114300" distR="114300" simplePos="0" relativeHeight="251661312" behindDoc="0" locked="0" layoutInCell="0" allowOverlap="1" wp14:anchorId="4E52E9EE" wp14:editId="44850B86">
              <wp:simplePos x="0" y="0"/>
              <wp:positionH relativeFrom="page">
                <wp:posOffset>0</wp:posOffset>
              </wp:positionH>
              <wp:positionV relativeFrom="page">
                <wp:posOffset>10228580</wp:posOffset>
              </wp:positionV>
              <wp:extent cx="7560310" cy="273050"/>
              <wp:effectExtent l="0" t="0" r="0" b="12700"/>
              <wp:wrapNone/>
              <wp:docPr id="1" name="MSIPCM919a4e2e9a64108e28a4ae3b" descr="{&quot;HashCode&quot;:-6399061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39830" w14:textId="2026475A" w:rsidR="00475EEC" w:rsidRPr="00F45237" w:rsidRDefault="00F45237" w:rsidP="00F45237">
                          <w:pPr>
                            <w:jc w:val="right"/>
                            <w:rPr>
                              <w:rFonts w:ascii="Calibri" w:hAnsi="Calibri" w:cs="Calibri"/>
                              <w:color w:val="000000"/>
                            </w:rPr>
                          </w:pPr>
                          <w:r w:rsidRPr="00F45237">
                            <w:rPr>
                              <w:rFonts w:ascii="Calibri" w:hAnsi="Calibri" w:cs="Calibri"/>
                              <w:color w:val="00000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E52E9EE" id="_x0000_t202" coordsize="21600,21600" o:spt="202" path="m,l,21600r21600,l21600,xe">
              <v:stroke joinstyle="miter"/>
              <v:path gradientshapeok="t" o:connecttype="rect"/>
            </v:shapetype>
            <v:shape id="MSIPCM919a4e2e9a64108e28a4ae3b" o:spid="_x0000_s1027" type="#_x0000_t202" alt="{&quot;HashCode&quot;:-639906138,&quot;Height&quot;:841.0,&quot;Width&quot;:595.0,&quot;Placement&quot;:&quot;Footer&quot;,&quot;Index&quot;:&quot;Primary&quot;,&quot;Section&quot;:1,&quot;Top&quot;:0.0,&quot;Left&quot;:0.0}" style="position:absolute;left:0;text-align:left;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" o:allowincell="f" filled="f" stroked="f" strokeweight=".5pt">
              <v:textbox inset=",0,20pt,0">
                <w:txbxContent>
                  <w:p w14:paraId="3D539830" w14:textId="2026475A" w:rsidR="00475EEC" w:rsidRPr="00F45237" w:rsidRDefault="00F45237" w:rsidP="00F45237">
                    <w:pPr>
                      <w:jc w:val="right"/>
                      <w:rPr>
                        <w:rFonts w:ascii="Calibri" w:hAnsi="Calibri" w:cs="Calibri"/>
                        <w:color w:val="000000"/>
                      </w:rPr>
                    </w:pPr>
                    <w:r w:rsidRPr="00F45237">
                      <w:rPr>
                        <w:rFonts w:ascii="Calibri" w:hAnsi="Calibri" w:cs="Calibri"/>
                        <w:color w:val="000000"/>
                      </w:rPr>
                      <w:t>Confidential</w:t>
                    </w:r>
                  </w:p>
                </w:txbxContent>
              </v:textbox>
              <w10:wrap anchorx="page" anchory="page"/>
            </v:shape>
          </w:pict>
        </mc:Fallback>
      </mc:AlternateContent>
    </w:r>
    <w:sdt>
      <w:sdtPr>
        <w:id w:val="1162357364"/>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sdtContent>
    </w:sdt>
  </w:p>
  <w:p w14:paraId="7CB1DCC4" w14:textId="77777777" w:rsidR="00475EEC" w:rsidRPr="00C735E2" w:rsidRDefault="00475EEC" w:rsidP="00C73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083E" w14:textId="77777777" w:rsidR="00056BC8" w:rsidRDefault="00056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FBF5" w14:textId="77777777" w:rsidR="007C2EFE" w:rsidRDefault="007C2EFE">
      <w:r>
        <w:separator/>
      </w:r>
    </w:p>
  </w:footnote>
  <w:footnote w:type="continuationSeparator" w:id="0">
    <w:p w14:paraId="587FBF92" w14:textId="77777777" w:rsidR="007C2EFE" w:rsidRDefault="007C2EFE">
      <w:r>
        <w:continuationSeparator/>
      </w:r>
    </w:p>
  </w:footnote>
  <w:footnote w:type="continuationNotice" w:id="1">
    <w:p w14:paraId="6E7292FB" w14:textId="77777777" w:rsidR="007C2EFE" w:rsidRDefault="007C2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F33B" w14:textId="77777777" w:rsidR="00056BC8" w:rsidRDefault="0005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B210" w14:textId="485C83FE" w:rsidR="00475EEC" w:rsidRPr="00C735E2" w:rsidRDefault="00475EEC" w:rsidP="00C735E2">
    <w:pPr>
      <w:pStyle w:val="Header"/>
    </w:pPr>
    <w:r>
      <w:rPr>
        <w:noProof/>
      </w:rPr>
      <mc:AlternateContent>
        <mc:Choice Requires="wps">
          <w:drawing>
            <wp:anchor distT="0" distB="0" distL="114300" distR="114300" simplePos="0" relativeHeight="251662336" behindDoc="0" locked="0" layoutInCell="0" allowOverlap="1" wp14:anchorId="20407367" wp14:editId="15861759">
              <wp:simplePos x="0" y="0"/>
              <wp:positionH relativeFrom="page">
                <wp:posOffset>0</wp:posOffset>
              </wp:positionH>
              <wp:positionV relativeFrom="page">
                <wp:posOffset>190500</wp:posOffset>
              </wp:positionV>
              <wp:extent cx="7560310" cy="273050"/>
              <wp:effectExtent l="0" t="0" r="0" b="12700"/>
              <wp:wrapNone/>
              <wp:docPr id="2" name="MSIPCMccc7488eb1da0ea4f38325fd" descr="{&quot;HashCode&quot;:-66262385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A8140F" w14:textId="756B9D54" w:rsidR="00475EEC" w:rsidRPr="00F45237" w:rsidRDefault="00F45237" w:rsidP="00F45237">
                          <w:pPr>
                            <w:jc w:val="center"/>
                            <w:rPr>
                              <w:rFonts w:ascii="Calibri" w:hAnsi="Calibri" w:cs="Calibri"/>
                              <w:color w:val="000000"/>
                            </w:rPr>
                          </w:pPr>
                          <w:r w:rsidRPr="00F45237">
                            <w:rPr>
                              <w:rFonts w:ascii="Calibri" w:hAnsi="Calibri" w:cs="Calibri"/>
                              <w:color w:val="00000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407367" id="_x0000_t202" coordsize="21600,21600" o:spt="202" path="m,l,21600r21600,l21600,xe">
              <v:stroke joinstyle="miter"/>
              <v:path gradientshapeok="t" o:connecttype="rect"/>
            </v:shapetype>
            <v:shape id="MSIPCMccc7488eb1da0ea4f38325fd" o:spid="_x0000_s1026" type="#_x0000_t202" alt="{&quot;HashCode&quot;:-662623850,&quot;Height&quot;:841.0,&quot;Width&quot;:595.0,&quot;Placement&quot;:&quot;Header&quot;,&quot;Index&quot;:&quot;Primary&quot;,&quot;Section&quot;:1,&quot;Top&quot;:0.0,&quot;Left&quot;:0.0}" style="position:absolute;left:0;text-align:left;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KsWEawCAABGBQAADgAAAAAAAAAA&#10;AAAAAAAuAgAAZHJzL2Uyb0RvYy54bWxQSwECLQAUAAYACAAAACEASyIJ5twAAAAHAQAADwAAAAAA&#10;AAAAAAAAAAAGBQAAZHJzL2Rvd25yZXYueG1sUEsFBgAAAAAEAAQA8wAAAA8GAAAAAA==&#10;" o:allowincell="f" filled="f" stroked="f" strokeweight=".5pt">
              <v:textbox inset=",0,,0">
                <w:txbxContent>
                  <w:p w14:paraId="47A8140F" w14:textId="756B9D54" w:rsidR="00475EEC" w:rsidRPr="00F45237" w:rsidRDefault="00F45237" w:rsidP="00F45237">
                    <w:pPr>
                      <w:jc w:val="center"/>
                      <w:rPr>
                        <w:rFonts w:ascii="Calibri" w:hAnsi="Calibri" w:cs="Calibri"/>
                        <w:color w:val="000000"/>
                      </w:rPr>
                    </w:pPr>
                    <w:r w:rsidRPr="00F45237">
                      <w:rPr>
                        <w:rFonts w:ascii="Calibri" w:hAnsi="Calibri" w:cs="Calibri"/>
                        <w:color w:val="00000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7A5A" w14:textId="77777777" w:rsidR="00056BC8" w:rsidRDefault="00056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42E"/>
    <w:multiLevelType w:val="hybridMultilevel"/>
    <w:tmpl w:val="95B6E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331DAF"/>
    <w:multiLevelType w:val="multilevel"/>
    <w:tmpl w:val="8840A8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1146" w:hanging="720"/>
      </w:pPr>
      <w:rPr>
        <w:rFonts w:hint="default"/>
        <w:i w:val="0"/>
        <w:iCs/>
        <w:sz w:val="20"/>
        <w:szCs w:val="2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5B46C10"/>
    <w:multiLevelType w:val="hybridMultilevel"/>
    <w:tmpl w:val="06345B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F52831"/>
    <w:multiLevelType w:val="singleLevel"/>
    <w:tmpl w:val="34D8C584"/>
    <w:lvl w:ilvl="0">
      <w:start w:val="1"/>
      <w:numFmt w:val="lowerLetter"/>
      <w:pStyle w:val="alphalistindent2"/>
      <w:lvlText w:val="%1."/>
      <w:lvlJc w:val="left"/>
      <w:pPr>
        <w:tabs>
          <w:tab w:val="num" w:pos="360"/>
        </w:tabs>
        <w:ind w:left="360" w:hanging="360"/>
      </w:pPr>
      <w:rPr>
        <w:rFonts w:cs="Times New Roman" w:hint="default"/>
      </w:rPr>
    </w:lvl>
  </w:abstractNum>
  <w:abstractNum w:abstractNumId="4" w15:restartNumberingAfterBreak="0">
    <w:nsid w:val="07B312CA"/>
    <w:multiLevelType w:val="singleLevel"/>
    <w:tmpl w:val="23D894A4"/>
    <w:lvl w:ilvl="0">
      <w:start w:val="1"/>
      <w:numFmt w:val="bullet"/>
      <w:pStyle w:val="TableTextBullet1"/>
      <w:lvlText w:val=""/>
      <w:lvlJc w:val="left"/>
      <w:pPr>
        <w:tabs>
          <w:tab w:val="num" w:pos="360"/>
        </w:tabs>
        <w:ind w:left="360" w:hanging="360"/>
      </w:pPr>
      <w:rPr>
        <w:rFonts w:ascii="Symbol" w:hAnsi="Symbol" w:hint="default"/>
      </w:rPr>
    </w:lvl>
  </w:abstractNum>
  <w:abstractNum w:abstractNumId="5" w15:restartNumberingAfterBreak="0">
    <w:nsid w:val="0A312A8C"/>
    <w:multiLevelType w:val="singleLevel"/>
    <w:tmpl w:val="FDA8D6C6"/>
    <w:name w:val="cellbullets4"/>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D7723D"/>
    <w:multiLevelType w:val="multilevel"/>
    <w:tmpl w:val="DFAC4970"/>
    <w:lvl w:ilvl="0">
      <w:start w:val="1"/>
      <w:numFmt w:val="decimal"/>
      <w:lvlText w:val="%1."/>
      <w:lvlJc w:val="left"/>
      <w:pPr>
        <w:tabs>
          <w:tab w:val="num" w:pos="1627"/>
        </w:tabs>
        <w:ind w:left="1627" w:hanging="547"/>
      </w:pPr>
      <w:rPr>
        <w:rFonts w:ascii="Times New Roman" w:hAnsi="Times New Roman" w:cs="Times New Roman" w:hint="default"/>
        <w:b w:val="0"/>
        <w:i w:val="0"/>
        <w:color w:val="auto"/>
        <w:sz w:val="22"/>
      </w:rPr>
    </w:lvl>
    <w:lvl w:ilvl="1">
      <w:start w:val="1"/>
      <w:numFmt w:val="decimal"/>
      <w:pStyle w:val="BodyLevel2Numbered"/>
      <w:lvlText w:val="%1.%2."/>
      <w:lvlJc w:val="left"/>
      <w:pPr>
        <w:tabs>
          <w:tab w:val="num" w:pos="2160"/>
        </w:tabs>
        <w:ind w:left="2160" w:hanging="893"/>
      </w:pPr>
      <w:rPr>
        <w:rFonts w:ascii="Times New Roman" w:hAnsi="Times New Roman" w:cs="Times New Roman" w:hint="default"/>
        <w:b w:val="0"/>
        <w:i w:val="0"/>
        <w:sz w:val="22"/>
      </w:rPr>
    </w:lvl>
    <w:lvl w:ilvl="2">
      <w:start w:val="1"/>
      <w:numFmt w:val="decimal"/>
      <w:pStyle w:val="BodyLevel3Numbered"/>
      <w:lvlText w:val="%1.%2.%3."/>
      <w:lvlJc w:val="left"/>
      <w:pPr>
        <w:tabs>
          <w:tab w:val="num" w:pos="2707"/>
        </w:tabs>
        <w:ind w:left="2707" w:hanging="1080"/>
      </w:pPr>
      <w:rPr>
        <w:rFonts w:ascii="Times New Roman" w:hAnsi="Times New Roman" w:cs="Times New Roman" w:hint="default"/>
        <w:b w:val="0"/>
        <w:i w:val="0"/>
        <w:sz w:val="22"/>
      </w:rPr>
    </w:lvl>
    <w:lvl w:ilvl="3">
      <w:start w:val="1"/>
      <w:numFmt w:val="decimal"/>
      <w:pStyle w:val="BodyLevel4Numbered"/>
      <w:lvlText w:val="%1.%2.%3.%4"/>
      <w:lvlJc w:val="left"/>
      <w:pPr>
        <w:tabs>
          <w:tab w:val="num" w:pos="3240"/>
        </w:tabs>
        <w:ind w:left="3240" w:hanging="1613"/>
      </w:pPr>
      <w:rPr>
        <w:rFonts w:ascii="Times New Roman" w:hAnsi="Times New Roman" w:cs="Times New Roman" w:hint="default"/>
        <w:b w:val="0"/>
        <w:i w:val="0"/>
        <w:sz w:val="22"/>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E784648"/>
    <w:multiLevelType w:val="multilevel"/>
    <w:tmpl w:val="BCFA54F2"/>
    <w:lvl w:ilvl="0">
      <w:start w:val="1"/>
      <w:numFmt w:val="upperLetter"/>
      <w:pStyle w:val="Annexures"/>
      <w:suff w:val="space"/>
      <w:lvlText w:val="Annexure %1"/>
      <w:lvlJc w:val="left"/>
      <w:pPr>
        <w:ind w:left="0" w:firstLine="0"/>
      </w:pPr>
      <w:rPr>
        <w:rFonts w:ascii="Arial" w:hAnsi="Arial" w:hint="default"/>
        <w:b/>
        <w:i w:val="0"/>
        <w:sz w:val="20"/>
        <w:szCs w:val="20"/>
        <w:u w:val="none"/>
      </w:rPr>
    </w:lvl>
    <w:lvl w:ilvl="1">
      <w:start w:val="1"/>
      <w:numFmt w:val="decimal"/>
      <w:isLgl/>
      <w:lvlText w:val="%1.%2"/>
      <w:lvlJc w:val="left"/>
      <w:pPr>
        <w:tabs>
          <w:tab w:val="num" w:pos="1940"/>
        </w:tabs>
        <w:ind w:left="1940" w:hanging="936"/>
      </w:pPr>
      <w:rPr>
        <w:rFonts w:hint="default"/>
        <w:u w:val="none"/>
      </w:rPr>
    </w:lvl>
    <w:lvl w:ilvl="2">
      <w:start w:val="1"/>
      <w:numFmt w:val="decimal"/>
      <w:isLgl/>
      <w:lvlText w:val="%1.%2.%3"/>
      <w:lvlJc w:val="left"/>
      <w:pPr>
        <w:tabs>
          <w:tab w:val="num" w:pos="3020"/>
        </w:tabs>
        <w:ind w:left="3020" w:hanging="1080"/>
      </w:pPr>
      <w:rPr>
        <w:rFonts w:hint="default"/>
        <w:u w:val="none"/>
      </w:rPr>
    </w:lvl>
    <w:lvl w:ilvl="3">
      <w:start w:val="1"/>
      <w:numFmt w:val="decimal"/>
      <w:isLgl/>
      <w:lvlText w:val="%1.%2.%3.%4"/>
      <w:lvlJc w:val="left"/>
      <w:pPr>
        <w:tabs>
          <w:tab w:val="num" w:pos="4604"/>
        </w:tabs>
        <w:ind w:left="4604" w:hanging="1440"/>
      </w:pPr>
      <w:rPr>
        <w:rFonts w:hint="default"/>
        <w:u w:val="none"/>
      </w:rPr>
    </w:lvl>
    <w:lvl w:ilvl="4">
      <w:start w:val="1"/>
      <w:numFmt w:val="decimal"/>
      <w:isLgl/>
      <w:lvlText w:val="%1.%2.%3.%4.%5"/>
      <w:lvlJc w:val="left"/>
      <w:pPr>
        <w:tabs>
          <w:tab w:val="num" w:pos="4604"/>
        </w:tabs>
        <w:ind w:left="4604" w:hanging="1440"/>
      </w:pPr>
      <w:rPr>
        <w:rFonts w:hint="default"/>
        <w:u w:val="none"/>
      </w:rPr>
    </w:lvl>
    <w:lvl w:ilvl="5">
      <w:start w:val="1"/>
      <w:numFmt w:val="decimal"/>
      <w:isLgl/>
      <w:lvlText w:val="%1.%2.%3.%4.%5.%6"/>
      <w:lvlJc w:val="left"/>
      <w:pPr>
        <w:tabs>
          <w:tab w:val="num" w:pos="5612"/>
        </w:tabs>
        <w:ind w:left="5612" w:hanging="1728"/>
      </w:pPr>
      <w:rPr>
        <w:rFonts w:hint="default"/>
        <w:u w:val="none"/>
      </w:rPr>
    </w:lvl>
    <w:lvl w:ilvl="6">
      <w:start w:val="1"/>
      <w:numFmt w:val="decimal"/>
      <w:isLgl/>
      <w:lvlText w:val="%1.%2.%3.%4.%5.%6.%7"/>
      <w:lvlJc w:val="left"/>
      <w:pPr>
        <w:tabs>
          <w:tab w:val="num" w:pos="6476"/>
        </w:tabs>
        <w:ind w:left="6476" w:hanging="1872"/>
      </w:pPr>
      <w:rPr>
        <w:rFonts w:hint="default"/>
        <w:u w:val="none"/>
      </w:rPr>
    </w:lvl>
    <w:lvl w:ilvl="7">
      <w:start w:val="1"/>
      <w:numFmt w:val="decimal"/>
      <w:isLgl/>
      <w:lvlText w:val="%1.%2.%3.%4.%5.%6.%7.%8"/>
      <w:lvlJc w:val="left"/>
      <w:pPr>
        <w:tabs>
          <w:tab w:val="num" w:pos="7412"/>
        </w:tabs>
        <w:ind w:left="7412" w:hanging="2088"/>
      </w:pPr>
      <w:rPr>
        <w:rFonts w:hint="default"/>
        <w:u w:val="none"/>
      </w:rPr>
    </w:lvl>
    <w:lvl w:ilvl="8">
      <w:start w:val="1"/>
      <w:numFmt w:val="decimal"/>
      <w:isLgl/>
      <w:lvlText w:val="%1.%2.%3.%4.%5.%6.%7.%8.%9"/>
      <w:lvlJc w:val="left"/>
      <w:pPr>
        <w:tabs>
          <w:tab w:val="num" w:pos="8348"/>
        </w:tabs>
        <w:ind w:left="8348" w:hanging="2304"/>
      </w:pPr>
      <w:rPr>
        <w:rFonts w:hint="default"/>
        <w:u w:val="none"/>
      </w:rPr>
    </w:lvl>
  </w:abstractNum>
  <w:abstractNum w:abstractNumId="10" w15:restartNumberingAfterBreak="0">
    <w:nsid w:val="0FB65FCC"/>
    <w:multiLevelType w:val="singleLevel"/>
    <w:tmpl w:val="FDA8D6C6"/>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524326A"/>
    <w:multiLevelType w:val="hybridMultilevel"/>
    <w:tmpl w:val="B89C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5353CF7"/>
    <w:multiLevelType w:val="hybridMultilevel"/>
    <w:tmpl w:val="198EB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073C12"/>
    <w:multiLevelType w:val="hybridMultilevel"/>
    <w:tmpl w:val="8A1CCFB6"/>
    <w:lvl w:ilvl="0" w:tplc="2DDEF986">
      <w:start w:val="1"/>
      <w:numFmt w:val="decimal"/>
      <w:pStyle w:val="Referrence"/>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E75FBD"/>
    <w:multiLevelType w:val="singleLevel"/>
    <w:tmpl w:val="05BC7EEC"/>
    <w:lvl w:ilvl="0">
      <w:start w:val="1"/>
      <w:numFmt w:val="decimal"/>
      <w:pStyle w:val="FigureNumberedList"/>
      <w:lvlText w:val="Figure %1."/>
      <w:lvlJc w:val="left"/>
      <w:pPr>
        <w:tabs>
          <w:tab w:val="num" w:pos="1080"/>
        </w:tabs>
      </w:pPr>
      <w:rPr>
        <w:rFonts w:ascii="Arial" w:hAnsi="Arial" w:cs="Times New Roman" w:hint="default"/>
        <w:b/>
        <w:i w:val="0"/>
        <w:sz w:val="20"/>
      </w:rPr>
    </w:lvl>
  </w:abstractNum>
  <w:abstractNum w:abstractNumId="16" w15:restartNumberingAfterBreak="0">
    <w:nsid w:val="186751D3"/>
    <w:multiLevelType w:val="hybridMultilevel"/>
    <w:tmpl w:val="7ECCD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B4A0BFC"/>
    <w:multiLevelType w:val="hybridMultilevel"/>
    <w:tmpl w:val="0EB6E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C7C7609"/>
    <w:multiLevelType w:val="multilevel"/>
    <w:tmpl w:val="A13E4D1E"/>
    <w:lvl w:ilvl="0">
      <w:start w:val="1"/>
      <w:numFmt w:val="decimal"/>
      <w:pStyle w:val="Heading1Numbered"/>
      <w:lvlText w:val="%1.0"/>
      <w:lvlJc w:val="left"/>
      <w:pPr>
        <w:tabs>
          <w:tab w:val="num" w:pos="720"/>
        </w:tabs>
        <w:ind w:left="720" w:hanging="720"/>
      </w:pPr>
      <w:rPr>
        <w:rFonts w:ascii="Times New Roman Bold" w:hAnsi="Times New Roman Bold" w:cs="Times New Roman"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cs="Times New Roman" w:hint="default"/>
        <w:b/>
        <w:i w:val="0"/>
        <w:sz w:val="28"/>
      </w:rPr>
    </w:lvl>
    <w:lvl w:ilvl="2">
      <w:start w:val="1"/>
      <w:numFmt w:val="decimal"/>
      <w:pStyle w:val="Heading3Numbered"/>
      <w:lvlText w:val="%1.%2.%3"/>
      <w:lvlJc w:val="left"/>
      <w:pPr>
        <w:tabs>
          <w:tab w:val="num" w:pos="1080"/>
        </w:tabs>
        <w:ind w:left="1080" w:hanging="1080"/>
      </w:pPr>
      <w:rPr>
        <w:rFonts w:ascii="Times New Roman" w:hAnsi="Times New Roman" w:cs="Times New Roman" w:hint="default"/>
        <w:b/>
        <w:i w:val="0"/>
        <w:sz w:val="24"/>
      </w:rPr>
    </w:lvl>
    <w:lvl w:ilvl="3">
      <w:start w:val="1"/>
      <w:numFmt w:val="decimal"/>
      <w:pStyle w:val="Heading4Numbered"/>
      <w:lvlText w:val="%1.%2.%3.%4"/>
      <w:lvlJc w:val="left"/>
      <w:pPr>
        <w:tabs>
          <w:tab w:val="num" w:pos="1296"/>
        </w:tabs>
        <w:ind w:left="1296" w:hanging="1296"/>
      </w:pPr>
      <w:rPr>
        <w:rFonts w:ascii="Times New Roman Bold" w:hAnsi="Times New Roman Bold" w:cs="Times New Roman" w:hint="default"/>
        <w:b/>
        <w:i w:val="0"/>
        <w:sz w:val="24"/>
      </w:rPr>
    </w:lvl>
    <w:lvl w:ilvl="4">
      <w:start w:val="1"/>
      <w:numFmt w:val="decimal"/>
      <w:lvlRestart w:val="0"/>
      <w:pStyle w:val="Heading5Numbered"/>
      <w:lvlText w:val="%1.%2.%3.%4.%5"/>
      <w:lvlJc w:val="left"/>
      <w:pPr>
        <w:tabs>
          <w:tab w:val="num" w:pos="720"/>
        </w:tabs>
        <w:ind w:left="720" w:hanging="720"/>
      </w:pPr>
      <w:rPr>
        <w:rFonts w:ascii="Times New Roman Bold" w:hAnsi="Times New Roman Bold" w:cs="Times New Roman" w:hint="default"/>
        <w:b/>
        <w:i w:val="0"/>
        <w:sz w:val="22"/>
        <w:szCs w:val="22"/>
      </w:rPr>
    </w:lvl>
    <w:lvl w:ilvl="5">
      <w:start w:val="1"/>
      <w:numFmt w:val="none"/>
      <w:lvlText w:val=""/>
      <w:lvlJc w:val="left"/>
      <w:pPr>
        <w:tabs>
          <w:tab w:val="num" w:pos="720"/>
        </w:tabs>
        <w:ind w:left="720" w:hanging="720"/>
      </w:pPr>
      <w:rPr>
        <w:rFonts w:ascii="Times New Roman" w:hAnsi="Times New Roman" w:cs="Times New Roman" w:hint="default"/>
        <w:b w:val="0"/>
        <w:i w:val="0"/>
        <w:sz w:val="22"/>
      </w:rPr>
    </w:lvl>
    <w:lvl w:ilvl="6">
      <w:start w:val="1"/>
      <w:numFmt w:val="none"/>
      <w:lvlText w:val=""/>
      <w:lvlJc w:val="left"/>
      <w:pPr>
        <w:tabs>
          <w:tab w:val="num" w:pos="720"/>
        </w:tabs>
        <w:ind w:left="720" w:hanging="720"/>
      </w:pPr>
      <w:rPr>
        <w:rFonts w:ascii="Times New Roman" w:hAnsi="Times New Roman" w:cs="Times New Roman" w:hint="default"/>
        <w:b w:val="0"/>
        <w:i w:val="0"/>
        <w:sz w:val="22"/>
      </w:rPr>
    </w:lvl>
    <w:lvl w:ilvl="7">
      <w:start w:val="1"/>
      <w:numFmt w:val="none"/>
      <w:lvlText w:val=""/>
      <w:lvlJc w:val="left"/>
      <w:pPr>
        <w:tabs>
          <w:tab w:val="num" w:pos="720"/>
        </w:tabs>
        <w:ind w:left="720" w:hanging="720"/>
      </w:pPr>
      <w:rPr>
        <w:rFonts w:ascii="Times New Roman" w:hAnsi="Times New Roman" w:cs="Times New Roman" w:hint="default"/>
        <w:b w:val="0"/>
        <w:i w:val="0"/>
        <w:sz w:val="22"/>
      </w:rPr>
    </w:lvl>
    <w:lvl w:ilvl="8">
      <w:start w:val="1"/>
      <w:numFmt w:val="none"/>
      <w:lvlText w:val="%8"/>
      <w:lvlJc w:val="left"/>
      <w:pPr>
        <w:tabs>
          <w:tab w:val="num" w:pos="4320"/>
        </w:tabs>
        <w:ind w:left="4320" w:hanging="1440"/>
      </w:pPr>
      <w:rPr>
        <w:rFonts w:cs="Times New Roman" w:hint="default"/>
      </w:rPr>
    </w:lvl>
  </w:abstractNum>
  <w:abstractNum w:abstractNumId="19" w15:restartNumberingAfterBreak="0">
    <w:nsid w:val="21CD7333"/>
    <w:multiLevelType w:val="hybridMultilevel"/>
    <w:tmpl w:val="63A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87196"/>
    <w:multiLevelType w:val="hybridMultilevel"/>
    <w:tmpl w:val="C3F4F65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15:restartNumberingAfterBreak="0">
    <w:nsid w:val="28602249"/>
    <w:multiLevelType w:val="hybridMultilevel"/>
    <w:tmpl w:val="11B222BE"/>
    <w:lvl w:ilvl="0" w:tplc="92FC4088">
      <w:start w:val="1"/>
      <w:numFmt w:val="lowerRoman"/>
      <w:lvlText w:val="(%1)"/>
      <w:lvlJc w:val="left"/>
      <w:pPr>
        <w:ind w:left="1687" w:hanging="720"/>
      </w:pPr>
      <w:rPr>
        <w:rFonts w:hint="default"/>
      </w:rPr>
    </w:lvl>
    <w:lvl w:ilvl="1" w:tplc="1C090019" w:tentative="1">
      <w:start w:val="1"/>
      <w:numFmt w:val="lowerLetter"/>
      <w:lvlText w:val="%2."/>
      <w:lvlJc w:val="left"/>
      <w:pPr>
        <w:ind w:left="2047" w:hanging="360"/>
      </w:pPr>
    </w:lvl>
    <w:lvl w:ilvl="2" w:tplc="1C09001B" w:tentative="1">
      <w:start w:val="1"/>
      <w:numFmt w:val="lowerRoman"/>
      <w:lvlText w:val="%3."/>
      <w:lvlJc w:val="right"/>
      <w:pPr>
        <w:ind w:left="2767" w:hanging="180"/>
      </w:pPr>
    </w:lvl>
    <w:lvl w:ilvl="3" w:tplc="1C09000F" w:tentative="1">
      <w:start w:val="1"/>
      <w:numFmt w:val="decimal"/>
      <w:lvlText w:val="%4."/>
      <w:lvlJc w:val="left"/>
      <w:pPr>
        <w:ind w:left="3487" w:hanging="360"/>
      </w:pPr>
    </w:lvl>
    <w:lvl w:ilvl="4" w:tplc="1C090019" w:tentative="1">
      <w:start w:val="1"/>
      <w:numFmt w:val="lowerLetter"/>
      <w:lvlText w:val="%5."/>
      <w:lvlJc w:val="left"/>
      <w:pPr>
        <w:ind w:left="4207" w:hanging="360"/>
      </w:pPr>
    </w:lvl>
    <w:lvl w:ilvl="5" w:tplc="1C09001B" w:tentative="1">
      <w:start w:val="1"/>
      <w:numFmt w:val="lowerRoman"/>
      <w:lvlText w:val="%6."/>
      <w:lvlJc w:val="right"/>
      <w:pPr>
        <w:ind w:left="4927" w:hanging="180"/>
      </w:pPr>
    </w:lvl>
    <w:lvl w:ilvl="6" w:tplc="1C09000F" w:tentative="1">
      <w:start w:val="1"/>
      <w:numFmt w:val="decimal"/>
      <w:lvlText w:val="%7."/>
      <w:lvlJc w:val="left"/>
      <w:pPr>
        <w:ind w:left="5647" w:hanging="360"/>
      </w:pPr>
    </w:lvl>
    <w:lvl w:ilvl="7" w:tplc="1C090019" w:tentative="1">
      <w:start w:val="1"/>
      <w:numFmt w:val="lowerLetter"/>
      <w:lvlText w:val="%8."/>
      <w:lvlJc w:val="left"/>
      <w:pPr>
        <w:ind w:left="6367" w:hanging="360"/>
      </w:pPr>
    </w:lvl>
    <w:lvl w:ilvl="8" w:tplc="1C09001B" w:tentative="1">
      <w:start w:val="1"/>
      <w:numFmt w:val="lowerRoman"/>
      <w:lvlText w:val="%9."/>
      <w:lvlJc w:val="right"/>
      <w:pPr>
        <w:ind w:left="7087" w:hanging="180"/>
      </w:pPr>
    </w:lvl>
  </w:abstractNum>
  <w:abstractNum w:abstractNumId="22"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D3762AD"/>
    <w:multiLevelType w:val="hybridMultilevel"/>
    <w:tmpl w:val="78BE7AC6"/>
    <w:lvl w:ilvl="0" w:tplc="1C090001">
      <w:start w:val="1"/>
      <w:numFmt w:val="bullet"/>
      <w:lvlText w:val=""/>
      <w:lvlJc w:val="left"/>
      <w:pPr>
        <w:ind w:left="2344"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2F271ADE"/>
    <w:multiLevelType w:val="singleLevel"/>
    <w:tmpl w:val="0570075E"/>
    <w:lvl w:ilvl="0">
      <w:start w:val="1"/>
      <w:numFmt w:val="bullet"/>
      <w:pStyle w:val="List"/>
      <w:lvlText w:val=""/>
      <w:lvlJc w:val="left"/>
      <w:pPr>
        <w:tabs>
          <w:tab w:val="num" w:pos="4392"/>
        </w:tabs>
        <w:ind w:left="4392" w:hanging="360"/>
      </w:pPr>
      <w:rPr>
        <w:rFonts w:ascii="Symbol" w:hAnsi="Symbol" w:hint="default"/>
        <w:sz w:val="22"/>
      </w:rPr>
    </w:lvl>
  </w:abstractNum>
  <w:abstractNum w:abstractNumId="25" w15:restartNumberingAfterBreak="0">
    <w:nsid w:val="35343E82"/>
    <w:multiLevelType w:val="multilevel"/>
    <w:tmpl w:val="F91EBC36"/>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7CA7706"/>
    <w:multiLevelType w:val="hybridMultilevel"/>
    <w:tmpl w:val="F98AD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9E25FB5"/>
    <w:multiLevelType w:val="multilevel"/>
    <w:tmpl w:val="D304C766"/>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3ACB4CA6"/>
    <w:multiLevelType w:val="hybridMultilevel"/>
    <w:tmpl w:val="9EFA84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B921CCC"/>
    <w:multiLevelType w:val="hybridMultilevel"/>
    <w:tmpl w:val="D110C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B9A4DBA"/>
    <w:multiLevelType w:val="singleLevel"/>
    <w:tmpl w:val="4AB2F36E"/>
    <w:lvl w:ilvl="0">
      <w:start w:val="1"/>
      <w:numFmt w:val="decimal"/>
      <w:pStyle w:val="NumberedListindent1"/>
      <w:lvlText w:val="%1."/>
      <w:lvlJc w:val="left"/>
      <w:pPr>
        <w:tabs>
          <w:tab w:val="num" w:pos="1627"/>
        </w:tabs>
        <w:ind w:left="360" w:firstLine="907"/>
      </w:pPr>
      <w:rPr>
        <w:rFonts w:cs="Times New Roman"/>
        <w:b w:val="0"/>
        <w:i w:val="0"/>
      </w:rPr>
    </w:lvl>
  </w:abstractNum>
  <w:abstractNum w:abstractNumId="31" w15:restartNumberingAfterBreak="0">
    <w:nsid w:val="3EF2055A"/>
    <w:multiLevelType w:val="hybridMultilevel"/>
    <w:tmpl w:val="1B722B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4202767A"/>
    <w:multiLevelType w:val="multilevel"/>
    <w:tmpl w:val="F3DA9E04"/>
    <w:styleLink w:val="Num-Headings"/>
    <w:lvl w:ilvl="0">
      <w:start w:val="1"/>
      <w:numFmt w:val="decimal"/>
      <w:lvlText w:val="%1.0"/>
      <w:lvlJc w:val="left"/>
      <w:pPr>
        <w:tabs>
          <w:tab w:val="num" w:pos="720"/>
        </w:tabs>
        <w:ind w:left="720" w:hanging="720"/>
      </w:pPr>
      <w:rPr>
        <w:rFonts w:ascii="Arial" w:hAnsi="Arial" w:cs="Times New Roman" w:hint="default"/>
        <w:b/>
        <w:i w:val="0"/>
        <w:sz w:val="32"/>
      </w:rPr>
    </w:lvl>
    <w:lvl w:ilvl="1">
      <w:start w:val="1"/>
      <w:numFmt w:val="decimal"/>
      <w:lvlText w:val="%1.%2"/>
      <w:lvlJc w:val="left"/>
      <w:pPr>
        <w:tabs>
          <w:tab w:val="num" w:pos="720"/>
        </w:tabs>
        <w:ind w:left="720" w:hanging="720"/>
      </w:pPr>
      <w:rPr>
        <w:rFonts w:ascii="Arial" w:hAnsi="Arial" w:cs="Times New Roman" w:hint="default"/>
        <w:b/>
        <w:i w:val="0"/>
        <w:spacing w:val="10"/>
        <w:sz w:val="28"/>
      </w:rPr>
    </w:lvl>
    <w:lvl w:ilvl="2">
      <w:start w:val="1"/>
      <w:numFmt w:val="decimal"/>
      <w:lvlText w:val="%1.%2.%3"/>
      <w:lvlJc w:val="left"/>
      <w:pPr>
        <w:tabs>
          <w:tab w:val="num" w:pos="907"/>
        </w:tabs>
        <w:ind w:left="907" w:hanging="907"/>
      </w:pPr>
      <w:rPr>
        <w:rFonts w:ascii="Arial" w:hAnsi="Arial" w:cs="Times New Roman" w:hint="default"/>
        <w:b/>
        <w:i w:val="0"/>
        <w:sz w:val="24"/>
      </w:rPr>
    </w:lvl>
    <w:lvl w:ilvl="3">
      <w:start w:val="1"/>
      <w:numFmt w:val="decimal"/>
      <w:lvlText w:val="%1.%2.%3.%4"/>
      <w:lvlJc w:val="left"/>
      <w:pPr>
        <w:tabs>
          <w:tab w:val="num" w:pos="994"/>
        </w:tabs>
        <w:ind w:left="994" w:hanging="994"/>
      </w:pPr>
      <w:rPr>
        <w:rFonts w:ascii="Arial" w:hAnsi="Arial" w:cs="Times New Roman" w:hint="default"/>
        <w:b/>
        <w:i/>
        <w:sz w:val="24"/>
      </w:rPr>
    </w:lvl>
    <w:lvl w:ilvl="4">
      <w:start w:val="1"/>
      <w:numFmt w:val="decimal"/>
      <w:lvlText w:val="%1.%2.%3.%4.%5"/>
      <w:lvlJc w:val="left"/>
      <w:pPr>
        <w:tabs>
          <w:tab w:val="num" w:pos="1166"/>
        </w:tabs>
        <w:ind w:left="1166" w:hanging="1166"/>
      </w:pPr>
      <w:rPr>
        <w:rFonts w:ascii="Arial" w:hAnsi="Arial" w:cs="Times New Roman" w:hint="default"/>
        <w:b/>
        <w:i/>
        <w:sz w:val="24"/>
        <w:u w:val="single"/>
      </w:rPr>
    </w:lvl>
    <w:lvl w:ilvl="5">
      <w:start w:val="1"/>
      <w:numFmt w:val="decimal"/>
      <w:lvlText w:val="%1.%2.%3.%4.%5.%6"/>
      <w:lvlJc w:val="left"/>
      <w:pPr>
        <w:tabs>
          <w:tab w:val="num" w:pos="1440"/>
        </w:tabs>
        <w:ind w:left="1440" w:hanging="1440"/>
      </w:pPr>
      <w:rPr>
        <w:rFonts w:ascii="Arial" w:hAnsi="Arial" w:cs="Times New Roman" w:hint="default"/>
        <w:b w:val="0"/>
        <w:i w:val="0"/>
        <w:sz w:val="24"/>
      </w:rPr>
    </w:lvl>
    <w:lvl w:ilvl="6">
      <w:start w:val="1"/>
      <w:numFmt w:val="decimal"/>
      <w:lvlText w:val="%1.%2.%3.%4.%5.%6.%7"/>
      <w:lvlJc w:val="left"/>
      <w:pPr>
        <w:tabs>
          <w:tab w:val="num" w:pos="1627"/>
        </w:tabs>
        <w:ind w:left="1627" w:hanging="1627"/>
      </w:pPr>
      <w:rPr>
        <w:rFonts w:ascii="Arial" w:hAnsi="Arial" w:cs="Times New Roman" w:hint="default"/>
        <w:b w:val="0"/>
        <w:i/>
        <w:sz w:val="24"/>
        <w:u w:val="none"/>
      </w:rPr>
    </w:lvl>
    <w:lvl w:ilvl="7">
      <w:start w:val="1"/>
      <w:numFmt w:val="decimal"/>
      <w:lvlText w:val="%1.%2.%3.%4.%5.%6.%7.%8"/>
      <w:lvlJc w:val="left"/>
      <w:pPr>
        <w:tabs>
          <w:tab w:val="num" w:pos="1714"/>
        </w:tabs>
        <w:ind w:left="1714" w:hanging="1714"/>
      </w:pPr>
      <w:rPr>
        <w:rFonts w:ascii="Arial" w:hAnsi="Arial" w:cs="Times New Roman" w:hint="default"/>
        <w:b w:val="0"/>
        <w:i/>
        <w:sz w:val="24"/>
        <w:u w:val="single"/>
      </w:rPr>
    </w:lvl>
    <w:lvl w:ilvl="8">
      <w:start w:val="1"/>
      <w:numFmt w:val="decimal"/>
      <w:lvlText w:val="%1.%2.%3.%4.%5.%6.%7.%8.%9"/>
      <w:lvlJc w:val="left"/>
      <w:pPr>
        <w:tabs>
          <w:tab w:val="num" w:pos="1886"/>
        </w:tabs>
        <w:ind w:left="1886" w:hanging="1886"/>
      </w:pPr>
      <w:rPr>
        <w:rFonts w:ascii="Arial" w:hAnsi="Arial" w:cs="Times New Roman" w:hint="default"/>
        <w:b/>
        <w:i w:val="0"/>
        <w:sz w:val="22"/>
        <w:u w:val="none"/>
      </w:rPr>
    </w:lvl>
  </w:abstractNum>
  <w:abstractNum w:abstractNumId="33" w15:restartNumberingAfterBreak="0">
    <w:nsid w:val="443B483E"/>
    <w:multiLevelType w:val="multilevel"/>
    <w:tmpl w:val="FE8287A2"/>
    <w:lvl w:ilvl="0">
      <w:start w:val="1"/>
      <w:numFmt w:val="decimal"/>
      <w:pStyle w:val="LetLev1"/>
      <w:lvlText w:val="%1."/>
      <w:lvlJc w:val="left"/>
      <w:pPr>
        <w:tabs>
          <w:tab w:val="num" w:pos="567"/>
        </w:tabs>
        <w:ind w:left="567" w:hanging="567"/>
      </w:pPr>
      <w:rPr>
        <w:rFonts w:ascii="Arial" w:hAnsi="Arial" w:hint="default"/>
        <w:b/>
        <w:i w:val="0"/>
        <w:caps w:val="0"/>
        <w:strike w:val="0"/>
        <w:dstrike w:val="0"/>
        <w:vanish w:val="0"/>
        <w:spacing w:val="0"/>
        <w:w w:val="100"/>
        <w:kern w:val="0"/>
        <w:position w:val="0"/>
        <w:sz w:val="22"/>
        <w:szCs w:val="22"/>
        <w:effect w:val="none"/>
        <w:vertAlign w:val="baseline"/>
      </w:rPr>
    </w:lvl>
    <w:lvl w:ilvl="1">
      <w:start w:val="1"/>
      <w:numFmt w:val="decimal"/>
      <w:pStyle w:val="Lev2"/>
      <w:lvlText w:val="%1.%2"/>
      <w:lvlJc w:val="left"/>
      <w:pPr>
        <w:tabs>
          <w:tab w:val="num" w:pos="851"/>
        </w:tabs>
        <w:ind w:left="851" w:hanging="851"/>
      </w:pPr>
      <w:rPr>
        <w:rFonts w:ascii="Arial" w:hAnsi="Arial" w:hint="default"/>
        <w:b w:val="0"/>
        <w:i w:val="0"/>
        <w:spacing w:val="0"/>
        <w:w w:val="100"/>
        <w:kern w:val="0"/>
        <w:position w:val="0"/>
        <w:sz w:val="20"/>
        <w:szCs w:val="20"/>
      </w:rPr>
    </w:lvl>
    <w:lvl w:ilvl="2">
      <w:start w:val="1"/>
      <w:numFmt w:val="decimal"/>
      <w:pStyle w:val="Lev3"/>
      <w:lvlText w:val="%1.%2.%3"/>
      <w:lvlJc w:val="left"/>
      <w:pPr>
        <w:tabs>
          <w:tab w:val="num" w:pos="1134"/>
        </w:tabs>
        <w:ind w:left="1134" w:hanging="1134"/>
      </w:pPr>
      <w:rPr>
        <w:rFonts w:ascii="Arial" w:hAnsi="Arial" w:hint="default"/>
        <w:b w:val="0"/>
        <w:i w:val="0"/>
        <w:strike w:val="0"/>
        <w:dstrike w:val="0"/>
        <w:vanish w:val="0"/>
        <w:spacing w:val="0"/>
        <w:w w:val="100"/>
        <w:kern w:val="0"/>
        <w:position w:val="0"/>
        <w:sz w:val="20"/>
        <w:vertAlign w:val="baseline"/>
      </w:rPr>
    </w:lvl>
    <w:lvl w:ilvl="3">
      <w:start w:val="1"/>
      <w:numFmt w:val="decimal"/>
      <w:pStyle w:val="Lev4"/>
      <w:lvlText w:val="%1.%2.%3.%4"/>
      <w:lvlJc w:val="left"/>
      <w:pPr>
        <w:tabs>
          <w:tab w:val="num" w:pos="1418"/>
        </w:tabs>
        <w:ind w:left="1418" w:hanging="1418"/>
      </w:pPr>
      <w:rPr>
        <w:rFonts w:ascii="Tahoma" w:hAnsi="Tahoma" w:hint="default"/>
        <w:b w:val="0"/>
        <w:i w:val="0"/>
        <w:caps w:val="0"/>
        <w:strike w:val="0"/>
        <w:dstrike w:val="0"/>
        <w:vanish w:val="0"/>
        <w:spacing w:val="0"/>
        <w:w w:val="100"/>
        <w:kern w:val="0"/>
        <w:position w:val="0"/>
        <w:sz w:val="22"/>
        <w:vertAlign w:val="baseline"/>
      </w:rPr>
    </w:lvl>
    <w:lvl w:ilvl="4">
      <w:start w:val="1"/>
      <w:numFmt w:val="decimal"/>
      <w:pStyle w:val="Lev5"/>
      <w:lvlText w:val="%1.%2.%3.%4.%5"/>
      <w:lvlJc w:val="left"/>
      <w:pPr>
        <w:tabs>
          <w:tab w:val="num" w:pos="1701"/>
        </w:tabs>
        <w:ind w:left="1701" w:hanging="1701"/>
      </w:pPr>
      <w:rPr>
        <w:rFonts w:ascii="Tahoma" w:hAnsi="Tahoma" w:hint="default"/>
        <w:b w:val="0"/>
        <w:i w:val="0"/>
        <w:caps w:val="0"/>
        <w:strike w:val="0"/>
        <w:dstrike w:val="0"/>
        <w:vanish w:val="0"/>
        <w:spacing w:val="0"/>
        <w:w w:val="100"/>
        <w:kern w:val="0"/>
        <w:position w:val="0"/>
        <w:sz w:val="22"/>
        <w:vertAlign w:val="baseline"/>
      </w:rPr>
    </w:lvl>
    <w:lvl w:ilvl="5">
      <w:start w:val="1"/>
      <w:numFmt w:val="decimal"/>
      <w:pStyle w:val="Lev6"/>
      <w:lvlText w:val="%1.%2.%3.%4.%5.%6"/>
      <w:lvlJc w:val="left"/>
      <w:pPr>
        <w:tabs>
          <w:tab w:val="num" w:pos="1985"/>
        </w:tabs>
        <w:ind w:left="1985" w:hanging="1985"/>
      </w:pPr>
      <w:rPr>
        <w:rFonts w:ascii="Tahoma" w:hAnsi="Tahoma" w:hint="default"/>
        <w:b w:val="0"/>
        <w:i w:val="0"/>
        <w:spacing w:val="0"/>
        <w:w w:val="100"/>
        <w:kern w:val="0"/>
        <w:position w:val="0"/>
        <w:sz w:val="22"/>
      </w:rPr>
    </w:lvl>
    <w:lvl w:ilvl="6">
      <w:start w:val="1"/>
      <w:numFmt w:val="decimal"/>
      <w:pStyle w:val="Lev7"/>
      <w:lvlText w:val="%1.%2.%3.%4.%5.%6.%7"/>
      <w:lvlJc w:val="left"/>
      <w:pPr>
        <w:tabs>
          <w:tab w:val="num" w:pos="2268"/>
        </w:tabs>
        <w:ind w:left="2268" w:hanging="2268"/>
      </w:pPr>
      <w:rPr>
        <w:rFonts w:ascii="Tahoma" w:hAnsi="Tahoma" w:hint="default"/>
        <w:b w:val="0"/>
        <w:i w:val="0"/>
        <w:caps w:val="0"/>
        <w:strike w:val="0"/>
        <w:dstrike w:val="0"/>
        <w:vanish w:val="0"/>
        <w:spacing w:val="0"/>
        <w:w w:val="100"/>
        <w:kern w:val="0"/>
        <w:position w:val="0"/>
        <w:sz w:val="22"/>
        <w:vertAlign w:val="baseline"/>
      </w:rPr>
    </w:lvl>
    <w:lvl w:ilvl="7">
      <w:start w:val="1"/>
      <w:numFmt w:val="decimal"/>
      <w:pStyle w:val="Lev8"/>
      <w:lvlText w:val="%1.%2.%3.%4.%5.%6.%7.%8"/>
      <w:lvlJc w:val="left"/>
      <w:pPr>
        <w:tabs>
          <w:tab w:val="num" w:pos="2552"/>
        </w:tabs>
        <w:ind w:left="2552" w:hanging="2552"/>
      </w:pPr>
      <w:rPr>
        <w:rFonts w:ascii="Tahoma" w:hAnsi="Tahoma" w:hint="default"/>
        <w:b w:val="0"/>
        <w:i w:val="0"/>
        <w:caps w:val="0"/>
        <w:strike w:val="0"/>
        <w:dstrike w:val="0"/>
        <w:vanish w:val="0"/>
        <w:spacing w:val="0"/>
        <w:w w:val="100"/>
        <w:kern w:val="0"/>
        <w:position w:val="0"/>
        <w:sz w:val="22"/>
        <w:vertAlign w:val="baseline"/>
      </w:rPr>
    </w:lvl>
    <w:lvl w:ilvl="8">
      <w:start w:val="1"/>
      <w:numFmt w:val="decimal"/>
      <w:pStyle w:val="Lev9"/>
      <w:lvlText w:val="%1.%2.%3.%4.%5.%6.%7.%8.%9"/>
      <w:lvlJc w:val="left"/>
      <w:pPr>
        <w:tabs>
          <w:tab w:val="num" w:pos="2835"/>
        </w:tabs>
        <w:ind w:left="2835" w:hanging="2835"/>
      </w:pPr>
      <w:rPr>
        <w:rFonts w:ascii="Tahoma" w:hAnsi="Tahoma" w:hint="default"/>
        <w:b w:val="0"/>
        <w:i w:val="0"/>
        <w:caps w:val="0"/>
        <w:strike w:val="0"/>
        <w:dstrike w:val="0"/>
        <w:vanish w:val="0"/>
        <w:spacing w:val="0"/>
        <w:w w:val="100"/>
        <w:kern w:val="0"/>
        <w:position w:val="0"/>
        <w:sz w:val="22"/>
        <w:vertAlign w:val="baseline"/>
      </w:rPr>
    </w:lvl>
  </w:abstractNum>
  <w:abstractNum w:abstractNumId="34" w15:restartNumberingAfterBreak="0">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cs="Times New Roman" w:hint="default"/>
        <w:b w:val="0"/>
        <w:i w:val="0"/>
        <w:sz w:val="24"/>
      </w:rPr>
    </w:lvl>
  </w:abstractNum>
  <w:abstractNum w:abstractNumId="35" w15:restartNumberingAfterBreak="0">
    <w:nsid w:val="469C0BF3"/>
    <w:multiLevelType w:val="singleLevel"/>
    <w:tmpl w:val="4A4805FA"/>
    <w:lvl w:ilvl="0">
      <w:start w:val="1"/>
      <w:numFmt w:val="bullet"/>
      <w:pStyle w:val="bullet1indent"/>
      <w:lvlText w:val=""/>
      <w:lvlJc w:val="left"/>
      <w:pPr>
        <w:tabs>
          <w:tab w:val="num" w:pos="360"/>
        </w:tabs>
        <w:ind w:left="360" w:hanging="360"/>
      </w:pPr>
      <w:rPr>
        <w:rFonts w:ascii="Symbol" w:hAnsi="Symbol" w:hint="default"/>
      </w:rPr>
    </w:lvl>
  </w:abstractNum>
  <w:abstractNum w:abstractNumId="36" w15:restartNumberingAfterBreak="0">
    <w:nsid w:val="483679A9"/>
    <w:multiLevelType w:val="multilevel"/>
    <w:tmpl w:val="574C94E6"/>
    <w:lvl w:ilvl="0">
      <w:start w:val="1"/>
      <w:numFmt w:val="decimal"/>
      <w:pStyle w:val="RolesTitle"/>
      <w:lvlText w:val="%1."/>
      <w:lvlJc w:val="left"/>
      <w:pPr>
        <w:tabs>
          <w:tab w:val="num" w:pos="360"/>
        </w:tabs>
        <w:ind w:left="360" w:hanging="360"/>
      </w:pPr>
      <w:rPr>
        <w:rFonts w:cs="Times New Roman" w:hint="default"/>
      </w:rPr>
    </w:lvl>
    <w:lvl w:ilvl="1">
      <w:start w:val="1"/>
      <w:numFmt w:val="decimal"/>
      <w:pStyle w:val="RolesText"/>
      <w:lvlText w:val="%1.%2."/>
      <w:lvlJc w:val="left"/>
      <w:pPr>
        <w:tabs>
          <w:tab w:val="num" w:pos="720"/>
        </w:tabs>
        <w:ind w:left="720" w:hanging="720"/>
      </w:pPr>
      <w:rPr>
        <w:rFonts w:cs="Times New Roman" w:hint="default"/>
      </w:rPr>
    </w:lvl>
    <w:lvl w:ilvl="2">
      <w:start w:val="1"/>
      <w:numFmt w:val="decimal"/>
      <w:pStyle w:val="RolesSubtext"/>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A4447BB"/>
    <w:multiLevelType w:val="singleLevel"/>
    <w:tmpl w:val="A7C0E454"/>
    <w:lvl w:ilvl="0">
      <w:start w:val="1"/>
      <w:numFmt w:val="bullet"/>
      <w:pStyle w:val="TableBulletIndent"/>
      <w:lvlText w:val="»"/>
      <w:lvlJc w:val="left"/>
      <w:pPr>
        <w:tabs>
          <w:tab w:val="num" w:pos="360"/>
        </w:tabs>
        <w:ind w:left="360" w:hanging="360"/>
      </w:pPr>
      <w:rPr>
        <w:rFonts w:ascii="Arial Unicode MS" w:eastAsia="Arial Unicode MS" w:hAnsi="Arial Unicode MS" w:hint="eastAsia"/>
        <w:sz w:val="24"/>
      </w:rPr>
    </w:lvl>
  </w:abstractNum>
  <w:abstractNum w:abstractNumId="38" w15:restartNumberingAfterBreak="0">
    <w:nsid w:val="4C70343B"/>
    <w:multiLevelType w:val="hybridMultilevel"/>
    <w:tmpl w:val="1BBA2F5A"/>
    <w:lvl w:ilvl="0" w:tplc="1C090001">
      <w:start w:val="1"/>
      <w:numFmt w:val="bullet"/>
      <w:lvlText w:val=""/>
      <w:lvlJc w:val="left"/>
      <w:pPr>
        <w:ind w:left="1777" w:hanging="360"/>
      </w:pPr>
      <w:rPr>
        <w:rFonts w:ascii="Symbol" w:hAnsi="Symbol" w:hint="default"/>
      </w:rPr>
    </w:lvl>
    <w:lvl w:ilvl="1" w:tplc="1C090003" w:tentative="1">
      <w:start w:val="1"/>
      <w:numFmt w:val="bullet"/>
      <w:lvlText w:val="o"/>
      <w:lvlJc w:val="left"/>
      <w:pPr>
        <w:ind w:left="2886" w:hanging="360"/>
      </w:pPr>
      <w:rPr>
        <w:rFonts w:ascii="Courier New" w:hAnsi="Courier New" w:cs="Courier New" w:hint="default"/>
      </w:rPr>
    </w:lvl>
    <w:lvl w:ilvl="2" w:tplc="1C090005" w:tentative="1">
      <w:start w:val="1"/>
      <w:numFmt w:val="bullet"/>
      <w:lvlText w:val=""/>
      <w:lvlJc w:val="left"/>
      <w:pPr>
        <w:ind w:left="3606" w:hanging="360"/>
      </w:pPr>
      <w:rPr>
        <w:rFonts w:ascii="Wingdings" w:hAnsi="Wingdings" w:hint="default"/>
      </w:rPr>
    </w:lvl>
    <w:lvl w:ilvl="3" w:tplc="1C090001" w:tentative="1">
      <w:start w:val="1"/>
      <w:numFmt w:val="bullet"/>
      <w:lvlText w:val=""/>
      <w:lvlJc w:val="left"/>
      <w:pPr>
        <w:ind w:left="4326" w:hanging="360"/>
      </w:pPr>
      <w:rPr>
        <w:rFonts w:ascii="Symbol" w:hAnsi="Symbol" w:hint="default"/>
      </w:rPr>
    </w:lvl>
    <w:lvl w:ilvl="4" w:tplc="1C090003" w:tentative="1">
      <w:start w:val="1"/>
      <w:numFmt w:val="bullet"/>
      <w:lvlText w:val="o"/>
      <w:lvlJc w:val="left"/>
      <w:pPr>
        <w:ind w:left="5046" w:hanging="360"/>
      </w:pPr>
      <w:rPr>
        <w:rFonts w:ascii="Courier New" w:hAnsi="Courier New" w:cs="Courier New" w:hint="default"/>
      </w:rPr>
    </w:lvl>
    <w:lvl w:ilvl="5" w:tplc="1C090005" w:tentative="1">
      <w:start w:val="1"/>
      <w:numFmt w:val="bullet"/>
      <w:lvlText w:val=""/>
      <w:lvlJc w:val="left"/>
      <w:pPr>
        <w:ind w:left="5766" w:hanging="360"/>
      </w:pPr>
      <w:rPr>
        <w:rFonts w:ascii="Wingdings" w:hAnsi="Wingdings" w:hint="default"/>
      </w:rPr>
    </w:lvl>
    <w:lvl w:ilvl="6" w:tplc="1C090001" w:tentative="1">
      <w:start w:val="1"/>
      <w:numFmt w:val="bullet"/>
      <w:lvlText w:val=""/>
      <w:lvlJc w:val="left"/>
      <w:pPr>
        <w:ind w:left="6486" w:hanging="360"/>
      </w:pPr>
      <w:rPr>
        <w:rFonts w:ascii="Symbol" w:hAnsi="Symbol" w:hint="default"/>
      </w:rPr>
    </w:lvl>
    <w:lvl w:ilvl="7" w:tplc="1C090003" w:tentative="1">
      <w:start w:val="1"/>
      <w:numFmt w:val="bullet"/>
      <w:lvlText w:val="o"/>
      <w:lvlJc w:val="left"/>
      <w:pPr>
        <w:ind w:left="7206" w:hanging="360"/>
      </w:pPr>
      <w:rPr>
        <w:rFonts w:ascii="Courier New" w:hAnsi="Courier New" w:cs="Courier New" w:hint="default"/>
      </w:rPr>
    </w:lvl>
    <w:lvl w:ilvl="8" w:tplc="1C090005" w:tentative="1">
      <w:start w:val="1"/>
      <w:numFmt w:val="bullet"/>
      <w:lvlText w:val=""/>
      <w:lvlJc w:val="left"/>
      <w:pPr>
        <w:ind w:left="7926" w:hanging="360"/>
      </w:pPr>
      <w:rPr>
        <w:rFonts w:ascii="Wingdings" w:hAnsi="Wingdings" w:hint="default"/>
      </w:rPr>
    </w:lvl>
  </w:abstractNum>
  <w:abstractNum w:abstractNumId="39" w15:restartNumberingAfterBreak="0">
    <w:nsid w:val="4C96557C"/>
    <w:multiLevelType w:val="multilevel"/>
    <w:tmpl w:val="AF1666DC"/>
    <w:lvl w:ilvl="0">
      <w:start w:val="1"/>
      <w:numFmt w:val="upperLetter"/>
      <w:pStyle w:val="WWAnnexeAlpha"/>
      <w:lvlText w:val="Annexe %1"/>
      <w:lvlJc w:val="right"/>
      <w:pPr>
        <w:tabs>
          <w:tab w:val="num" w:pos="7797"/>
        </w:tabs>
        <w:ind w:left="7797" w:firstLine="0"/>
      </w:pPr>
      <w:rPr>
        <w:rFonts w:hint="default"/>
      </w:rPr>
    </w:lvl>
    <w:lvl w:ilvl="1">
      <w:start w:val="1"/>
      <w:numFmt w:val="decimal"/>
      <w:lvlText w:val="%1.%2."/>
      <w:lvlJc w:val="left"/>
      <w:pPr>
        <w:tabs>
          <w:tab w:val="num" w:pos="8589"/>
        </w:tabs>
        <w:ind w:left="8589" w:hanging="432"/>
      </w:pPr>
      <w:rPr>
        <w:rFonts w:hint="default"/>
      </w:rPr>
    </w:lvl>
    <w:lvl w:ilvl="2">
      <w:start w:val="1"/>
      <w:numFmt w:val="decimal"/>
      <w:lvlText w:val="%1.%2.%3."/>
      <w:lvlJc w:val="left"/>
      <w:pPr>
        <w:tabs>
          <w:tab w:val="num" w:pos="9237"/>
        </w:tabs>
        <w:ind w:left="9021" w:hanging="504"/>
      </w:pPr>
      <w:rPr>
        <w:rFonts w:hint="default"/>
      </w:rPr>
    </w:lvl>
    <w:lvl w:ilvl="3">
      <w:start w:val="1"/>
      <w:numFmt w:val="decimal"/>
      <w:lvlText w:val="%1.%2.%3.%4."/>
      <w:lvlJc w:val="left"/>
      <w:pPr>
        <w:tabs>
          <w:tab w:val="num" w:pos="9957"/>
        </w:tabs>
        <w:ind w:left="9525" w:hanging="648"/>
      </w:pPr>
      <w:rPr>
        <w:rFonts w:hint="default"/>
      </w:rPr>
    </w:lvl>
    <w:lvl w:ilvl="4">
      <w:start w:val="1"/>
      <w:numFmt w:val="decimal"/>
      <w:lvlText w:val="%1.%2.%3.%4.%5."/>
      <w:lvlJc w:val="left"/>
      <w:pPr>
        <w:tabs>
          <w:tab w:val="num" w:pos="10317"/>
        </w:tabs>
        <w:ind w:left="10029" w:hanging="792"/>
      </w:pPr>
      <w:rPr>
        <w:rFonts w:hint="default"/>
      </w:rPr>
    </w:lvl>
    <w:lvl w:ilvl="5">
      <w:start w:val="1"/>
      <w:numFmt w:val="decimal"/>
      <w:lvlText w:val="%1.%2.%3.%4.%5.%6."/>
      <w:lvlJc w:val="left"/>
      <w:pPr>
        <w:tabs>
          <w:tab w:val="num" w:pos="11037"/>
        </w:tabs>
        <w:ind w:left="10533" w:hanging="936"/>
      </w:pPr>
      <w:rPr>
        <w:rFonts w:hint="default"/>
      </w:rPr>
    </w:lvl>
    <w:lvl w:ilvl="6">
      <w:start w:val="1"/>
      <w:numFmt w:val="decimal"/>
      <w:lvlText w:val="%1.%2.%3.%4.%5.%6.%7."/>
      <w:lvlJc w:val="left"/>
      <w:pPr>
        <w:tabs>
          <w:tab w:val="num" w:pos="11397"/>
        </w:tabs>
        <w:ind w:left="11037" w:hanging="1080"/>
      </w:pPr>
      <w:rPr>
        <w:rFonts w:hint="default"/>
      </w:rPr>
    </w:lvl>
    <w:lvl w:ilvl="7">
      <w:start w:val="1"/>
      <w:numFmt w:val="decimal"/>
      <w:lvlText w:val="%1.%2.%3.%4.%5.%6.%7.%8."/>
      <w:lvlJc w:val="left"/>
      <w:pPr>
        <w:tabs>
          <w:tab w:val="num" w:pos="12117"/>
        </w:tabs>
        <w:ind w:left="11541" w:hanging="1224"/>
      </w:pPr>
      <w:rPr>
        <w:rFonts w:hint="default"/>
      </w:rPr>
    </w:lvl>
    <w:lvl w:ilvl="8">
      <w:start w:val="1"/>
      <w:numFmt w:val="decimal"/>
      <w:lvlText w:val="%1.%2.%3.%4.%5.%6.%7.%8.%9."/>
      <w:lvlJc w:val="left"/>
      <w:pPr>
        <w:tabs>
          <w:tab w:val="num" w:pos="12477"/>
        </w:tabs>
        <w:ind w:left="12117" w:hanging="1440"/>
      </w:pPr>
      <w:rPr>
        <w:rFonts w:hint="default"/>
      </w:rPr>
    </w:lvl>
  </w:abstractNum>
  <w:abstractNum w:abstractNumId="40"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41"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42" w15:restartNumberingAfterBreak="0">
    <w:nsid w:val="4FFC312C"/>
    <w:multiLevelType w:val="hybridMultilevel"/>
    <w:tmpl w:val="66BC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0CA27BA"/>
    <w:multiLevelType w:val="singleLevel"/>
    <w:tmpl w:val="A0D6AE64"/>
    <w:lvl w:ilvl="0">
      <w:start w:val="1"/>
      <w:numFmt w:val="bullet"/>
      <w:pStyle w:val="bullet2"/>
      <w:lvlText w:val=""/>
      <w:lvlJc w:val="left"/>
      <w:pPr>
        <w:tabs>
          <w:tab w:val="num" w:pos="360"/>
        </w:tabs>
        <w:ind w:left="360" w:hanging="360"/>
      </w:pPr>
      <w:rPr>
        <w:rFonts w:ascii="Symbol" w:hAnsi="Symbol" w:hint="default"/>
      </w:rPr>
    </w:lvl>
  </w:abstractNum>
  <w:abstractNum w:abstractNumId="44" w15:restartNumberingAfterBreak="0">
    <w:nsid w:val="515C0AA0"/>
    <w:multiLevelType w:val="hybridMultilevel"/>
    <w:tmpl w:val="9252CE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2AC5FFA"/>
    <w:multiLevelType w:val="hybridMultilevel"/>
    <w:tmpl w:val="7AB63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30417A9"/>
    <w:multiLevelType w:val="hybridMultilevel"/>
    <w:tmpl w:val="9E7EB2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54337AD8"/>
    <w:multiLevelType w:val="hybridMultilevel"/>
    <w:tmpl w:val="0EB6E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44528A4"/>
    <w:multiLevelType w:val="hybridMultilevel"/>
    <w:tmpl w:val="862CCB04"/>
    <w:lvl w:ilvl="0" w:tplc="1C09000F">
      <w:start w:val="1"/>
      <w:numFmt w:val="decimal"/>
      <w:lvlText w:val="%1."/>
      <w:lvlJc w:val="left"/>
      <w:pPr>
        <w:ind w:left="78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741DF5"/>
    <w:multiLevelType w:val="hybridMultilevel"/>
    <w:tmpl w:val="060091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7257413"/>
    <w:multiLevelType w:val="hybridMultilevel"/>
    <w:tmpl w:val="2786C5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A320C4E"/>
    <w:multiLevelType w:val="hybridMultilevel"/>
    <w:tmpl w:val="9D184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B5F232D"/>
    <w:multiLevelType w:val="multilevel"/>
    <w:tmpl w:val="08C6EE50"/>
    <w:lvl w:ilvl="0">
      <w:start w:val="1"/>
      <w:numFmt w:val="decimal"/>
      <w:pStyle w:val="TableTextNumberedList"/>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10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5CE45FF1"/>
    <w:multiLevelType w:val="multilevel"/>
    <w:tmpl w:val="02641414"/>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54" w15:restartNumberingAfterBreak="0">
    <w:nsid w:val="5D7F15CC"/>
    <w:multiLevelType w:val="hybridMultilevel"/>
    <w:tmpl w:val="D3C01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5D8A4921"/>
    <w:multiLevelType w:val="multilevel"/>
    <w:tmpl w:val="3F26EDF8"/>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sz w:val="20"/>
        <w:szCs w:val="20"/>
      </w:rPr>
    </w:lvl>
    <w:lvl w:ilvl="2">
      <w:start w:val="1"/>
      <w:numFmt w:val="decimal"/>
      <w:pStyle w:val="Clause3Sub"/>
      <w:lvlText w:val="%1.%2.%3."/>
      <w:lvlJc w:val="left"/>
      <w:pPr>
        <w:tabs>
          <w:tab w:val="num" w:pos="2530"/>
        </w:tabs>
        <w:ind w:left="2530" w:hanging="1112"/>
      </w:pPr>
      <w:rPr>
        <w:rFonts w:hint="default"/>
        <w:b w:val="0"/>
      </w:rPr>
    </w:lvl>
    <w:lvl w:ilvl="3">
      <w:start w:val="1"/>
      <w:numFmt w:val="decimal"/>
      <w:pStyle w:val="Clause4Sub"/>
      <w:lvlText w:val="%1.%2.%3.%4."/>
      <w:lvlJc w:val="left"/>
      <w:pPr>
        <w:tabs>
          <w:tab w:val="num" w:pos="3600"/>
        </w:tabs>
        <w:ind w:left="3600"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56" w15:restartNumberingAfterBreak="0">
    <w:nsid w:val="5F1D1619"/>
    <w:multiLevelType w:val="singleLevel"/>
    <w:tmpl w:val="3830FE64"/>
    <w:lvl w:ilvl="0">
      <w:start w:val="1"/>
      <w:numFmt w:val="bullet"/>
      <w:pStyle w:val="Bulltedlist-normal"/>
      <w:lvlText w:val=""/>
      <w:lvlJc w:val="left"/>
      <w:pPr>
        <w:tabs>
          <w:tab w:val="num" w:pos="360"/>
        </w:tabs>
        <w:ind w:left="360" w:hanging="360"/>
      </w:pPr>
      <w:rPr>
        <w:rFonts w:ascii="Symbol" w:hAnsi="Symbol" w:hint="default"/>
      </w:rPr>
    </w:lvl>
  </w:abstractNum>
  <w:abstractNum w:abstractNumId="57" w15:restartNumberingAfterBreak="0">
    <w:nsid w:val="5F5C1FCE"/>
    <w:multiLevelType w:val="singleLevel"/>
    <w:tmpl w:val="A058FC56"/>
    <w:lvl w:ilvl="0">
      <w:start w:val="1"/>
      <w:numFmt w:val="bullet"/>
      <w:pStyle w:val="bullet2indent"/>
      <w:lvlText w:val=""/>
      <w:lvlJc w:val="left"/>
      <w:pPr>
        <w:tabs>
          <w:tab w:val="num" w:pos="360"/>
        </w:tabs>
        <w:ind w:left="360" w:hanging="360"/>
      </w:pPr>
      <w:rPr>
        <w:rFonts w:ascii="Symbol" w:hAnsi="Symbol" w:hint="default"/>
      </w:rPr>
    </w:lvl>
  </w:abstractNum>
  <w:abstractNum w:abstractNumId="58" w15:restartNumberingAfterBreak="0">
    <w:nsid w:val="610075B8"/>
    <w:multiLevelType w:val="hybridMultilevel"/>
    <w:tmpl w:val="B3BE3264"/>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9" w15:restartNumberingAfterBreak="0">
    <w:nsid w:val="66477B91"/>
    <w:multiLevelType w:val="singleLevel"/>
    <w:tmpl w:val="0270E12E"/>
    <w:lvl w:ilvl="0">
      <w:start w:val="1"/>
      <w:numFmt w:val="bullet"/>
      <w:pStyle w:val="bullet3"/>
      <w:lvlText w:val="»"/>
      <w:lvlJc w:val="left"/>
      <w:pPr>
        <w:tabs>
          <w:tab w:val="num" w:pos="360"/>
        </w:tabs>
        <w:ind w:left="360" w:hanging="360"/>
      </w:pPr>
      <w:rPr>
        <w:rFonts w:ascii="Arial Unicode MS" w:eastAsia="Arial Unicode MS" w:hAnsi="Arial Unicode MS" w:hint="eastAsia"/>
        <w:sz w:val="24"/>
      </w:rPr>
    </w:lvl>
  </w:abstractNum>
  <w:abstractNum w:abstractNumId="60" w15:restartNumberingAfterBreak="0">
    <w:nsid w:val="66AF2686"/>
    <w:multiLevelType w:val="singleLevel"/>
    <w:tmpl w:val="FDA8D6C6"/>
    <w:lvl w:ilvl="0">
      <w:start w:val="1"/>
      <w:numFmt w:val="bullet"/>
      <w:lvlText w:val=""/>
      <w:lvlJc w:val="left"/>
      <w:pPr>
        <w:tabs>
          <w:tab w:val="num" w:pos="360"/>
        </w:tabs>
        <w:ind w:left="360" w:hanging="360"/>
      </w:pPr>
      <w:rPr>
        <w:rFonts w:ascii="Symbol" w:hAnsi="Symbol" w:hint="default"/>
        <w:sz w:val="28"/>
      </w:rPr>
    </w:lvl>
  </w:abstractNum>
  <w:abstractNum w:abstractNumId="61" w15:restartNumberingAfterBreak="0">
    <w:nsid w:val="6CBB168E"/>
    <w:multiLevelType w:val="hybridMultilevel"/>
    <w:tmpl w:val="D9EA8C74"/>
    <w:lvl w:ilvl="0" w:tplc="F58E13A0">
      <w:start w:val="1"/>
      <w:numFmt w:val="bullet"/>
      <w:lvlText w:val="-"/>
      <w:lvlJc w:val="left"/>
      <w:pPr>
        <w:ind w:left="2160" w:hanging="360"/>
      </w:pPr>
      <w:rPr>
        <w:rFonts w:ascii="Courier New" w:hAnsi="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2" w15:restartNumberingAfterBreak="0">
    <w:nsid w:val="6D6D4D55"/>
    <w:multiLevelType w:val="singleLevel"/>
    <w:tmpl w:val="EA348346"/>
    <w:lvl w:ilvl="0">
      <w:start w:val="1"/>
      <w:numFmt w:val="bullet"/>
      <w:pStyle w:val="TableTextBullet2"/>
      <w:lvlText w:val=""/>
      <w:lvlJc w:val="left"/>
      <w:pPr>
        <w:tabs>
          <w:tab w:val="num" w:pos="360"/>
        </w:tabs>
        <w:ind w:left="360" w:hanging="360"/>
      </w:pPr>
      <w:rPr>
        <w:rFonts w:ascii="Symbol" w:hAnsi="Symbol" w:hint="default"/>
      </w:rPr>
    </w:lvl>
  </w:abstractNum>
  <w:abstractNum w:abstractNumId="63" w15:restartNumberingAfterBreak="0">
    <w:nsid w:val="6E767279"/>
    <w:multiLevelType w:val="singleLevel"/>
    <w:tmpl w:val="005AF938"/>
    <w:lvl w:ilvl="0">
      <w:start w:val="1"/>
      <w:numFmt w:val="bullet"/>
      <w:pStyle w:val="TableBullet4"/>
      <w:lvlText w:val=""/>
      <w:lvlJc w:val="left"/>
      <w:pPr>
        <w:tabs>
          <w:tab w:val="num" w:pos="720"/>
        </w:tabs>
        <w:ind w:left="720" w:hanging="360"/>
      </w:pPr>
      <w:rPr>
        <w:rFonts w:ascii="Wingdings" w:hAnsi="Wingdings" w:hint="default"/>
      </w:rPr>
    </w:lvl>
  </w:abstractNum>
  <w:abstractNum w:abstractNumId="64" w15:restartNumberingAfterBreak="0">
    <w:nsid w:val="6FC92FDB"/>
    <w:multiLevelType w:val="singleLevel"/>
    <w:tmpl w:val="B3983A90"/>
    <w:lvl w:ilvl="0">
      <w:start w:val="1"/>
      <w:numFmt w:val="bullet"/>
      <w:pStyle w:val="bullet1"/>
      <w:lvlText w:val=""/>
      <w:lvlJc w:val="left"/>
      <w:pPr>
        <w:tabs>
          <w:tab w:val="num" w:pos="1267"/>
        </w:tabs>
        <w:ind w:left="1267" w:hanging="360"/>
      </w:pPr>
      <w:rPr>
        <w:rFonts w:ascii="Wingdings" w:hAnsi="Wingdings" w:hint="default"/>
      </w:rPr>
    </w:lvl>
  </w:abstractNum>
  <w:abstractNum w:abstractNumId="65" w15:restartNumberingAfterBreak="0">
    <w:nsid w:val="71AD5CE6"/>
    <w:multiLevelType w:val="singleLevel"/>
    <w:tmpl w:val="FDA8D6C6"/>
    <w:name w:val="Numbers"/>
    <w:lvl w:ilvl="0">
      <w:start w:val="1"/>
      <w:numFmt w:val="bullet"/>
      <w:lvlText w:val=""/>
      <w:lvlJc w:val="left"/>
      <w:pPr>
        <w:tabs>
          <w:tab w:val="num" w:pos="360"/>
        </w:tabs>
        <w:ind w:left="360" w:hanging="360"/>
      </w:pPr>
      <w:rPr>
        <w:rFonts w:ascii="Symbol" w:hAnsi="Symbol" w:hint="default"/>
        <w:sz w:val="28"/>
      </w:rPr>
    </w:lvl>
  </w:abstractNum>
  <w:abstractNum w:abstractNumId="66"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477507E"/>
    <w:multiLevelType w:val="hybridMultilevel"/>
    <w:tmpl w:val="7D20A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6AB5174"/>
    <w:multiLevelType w:val="hybridMultilevel"/>
    <w:tmpl w:val="B7F47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7ECE6F09"/>
    <w:multiLevelType w:val="hybridMultilevel"/>
    <w:tmpl w:val="DD827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43"/>
  </w:num>
  <w:num w:numId="3">
    <w:abstractNumId w:val="62"/>
  </w:num>
  <w:num w:numId="4">
    <w:abstractNumId w:val="59"/>
  </w:num>
  <w:num w:numId="5">
    <w:abstractNumId w:val="64"/>
  </w:num>
  <w:num w:numId="6">
    <w:abstractNumId w:val="52"/>
  </w:num>
  <w:num w:numId="7">
    <w:abstractNumId w:val="35"/>
  </w:num>
  <w:num w:numId="8">
    <w:abstractNumId w:val="57"/>
  </w:num>
  <w:num w:numId="9">
    <w:abstractNumId w:val="3"/>
  </w:num>
  <w:num w:numId="10">
    <w:abstractNumId w:val="30"/>
  </w:num>
  <w:num w:numId="11">
    <w:abstractNumId w:val="63"/>
  </w:num>
  <w:num w:numId="12">
    <w:abstractNumId w:val="34"/>
  </w:num>
  <w:num w:numId="13">
    <w:abstractNumId w:val="24"/>
  </w:num>
  <w:num w:numId="14">
    <w:abstractNumId w:val="36"/>
  </w:num>
  <w:num w:numId="15">
    <w:abstractNumId w:val="4"/>
  </w:num>
  <w:num w:numId="16">
    <w:abstractNumId w:val="14"/>
  </w:num>
  <w:num w:numId="17">
    <w:abstractNumId w:val="56"/>
  </w:num>
  <w:num w:numId="18">
    <w:abstractNumId w:val="18"/>
  </w:num>
  <w:num w:numId="19">
    <w:abstractNumId w:val="7"/>
  </w:num>
  <w:num w:numId="20">
    <w:abstractNumId w:val="32"/>
  </w:num>
  <w:num w:numId="21">
    <w:abstractNumId w:val="33"/>
  </w:num>
  <w:num w:numId="22">
    <w:abstractNumId w:val="37"/>
  </w:num>
  <w:num w:numId="23">
    <w:abstractNumId w:val="9"/>
  </w:num>
  <w:num w:numId="24">
    <w:abstractNumId w:val="55"/>
  </w:num>
  <w:num w:numId="25">
    <w:abstractNumId w:val="40"/>
  </w:num>
  <w:num w:numId="26">
    <w:abstractNumId w:val="53"/>
  </w:num>
  <w:num w:numId="27">
    <w:abstractNumId w:val="8"/>
  </w:num>
  <w:num w:numId="28">
    <w:abstractNumId w:val="22"/>
  </w:num>
  <w:num w:numId="29">
    <w:abstractNumId w:val="6"/>
  </w:num>
  <w:num w:numId="30">
    <w:abstractNumId w:val="11"/>
  </w:num>
  <w:num w:numId="31">
    <w:abstractNumId w:val="66"/>
  </w:num>
  <w:num w:numId="32">
    <w:abstractNumId w:val="39"/>
  </w:num>
  <w:num w:numId="33">
    <w:abstractNumId w:val="41"/>
  </w:num>
  <w:num w:numId="34">
    <w:abstractNumId w:val="32"/>
    <w:lvlOverride w:ilvl="0">
      <w:lvl w:ilvl="0">
        <w:start w:val="1"/>
        <w:numFmt w:val="decimal"/>
        <w:lvlText w:val="%1.0"/>
        <w:lvlJc w:val="left"/>
        <w:pPr>
          <w:tabs>
            <w:tab w:val="num" w:pos="720"/>
          </w:tabs>
          <w:ind w:left="720" w:hanging="720"/>
        </w:pPr>
        <w:rPr>
          <w:rFonts w:ascii="Arial" w:hAnsi="Arial" w:cs="Times New Roman" w:hint="default"/>
          <w:b/>
          <w:i w:val="0"/>
          <w:sz w:val="24"/>
        </w:rPr>
      </w:lvl>
    </w:lvlOverride>
    <w:lvlOverride w:ilvl="1">
      <w:lvl w:ilvl="1">
        <w:start w:val="1"/>
        <w:numFmt w:val="decimal"/>
        <w:lvlText w:val="%1.%2"/>
        <w:lvlJc w:val="left"/>
        <w:pPr>
          <w:tabs>
            <w:tab w:val="num" w:pos="862"/>
          </w:tabs>
          <w:ind w:left="862" w:hanging="720"/>
        </w:pPr>
        <w:rPr>
          <w:rFonts w:ascii="Arial" w:hAnsi="Arial" w:cs="Times New Roman" w:hint="default"/>
          <w:b w:val="0"/>
          <w:bCs w:val="0"/>
          <w:i w:val="0"/>
          <w:spacing w:val="10"/>
          <w:sz w:val="20"/>
          <w:szCs w:val="18"/>
        </w:rPr>
      </w:lvl>
    </w:lvlOverride>
    <w:lvlOverride w:ilvl="2">
      <w:lvl w:ilvl="2">
        <w:start w:val="1"/>
        <w:numFmt w:val="decimal"/>
        <w:lvlText w:val="%1.%2.%3"/>
        <w:lvlJc w:val="left"/>
        <w:pPr>
          <w:tabs>
            <w:tab w:val="num" w:pos="1049"/>
          </w:tabs>
          <w:ind w:left="1049" w:hanging="907"/>
        </w:pPr>
        <w:rPr>
          <w:rFonts w:ascii="Arial" w:hAnsi="Arial" w:cs="Times New Roman" w:hint="default"/>
          <w:b w:val="0"/>
          <w:i w:val="0"/>
          <w:sz w:val="20"/>
        </w:rPr>
      </w:lvl>
    </w:lvlOverride>
    <w:lvlOverride w:ilvl="3">
      <w:lvl w:ilvl="3">
        <w:start w:val="1"/>
        <w:numFmt w:val="decimal"/>
        <w:lvlText w:val="%1.%2.%3.%4"/>
        <w:lvlJc w:val="left"/>
        <w:pPr>
          <w:tabs>
            <w:tab w:val="num" w:pos="994"/>
          </w:tabs>
          <w:ind w:left="994" w:hanging="994"/>
        </w:pPr>
        <w:rPr>
          <w:rFonts w:ascii="Arial" w:hAnsi="Arial" w:cs="Times New Roman" w:hint="default"/>
          <w:b w:val="0"/>
          <w:i/>
          <w:sz w:val="20"/>
        </w:rPr>
      </w:lvl>
    </w:lvlOverride>
    <w:lvlOverride w:ilvl="4">
      <w:lvl w:ilvl="4">
        <w:start w:val="1"/>
        <w:numFmt w:val="decimal"/>
        <w:lvlText w:val="%1.%2.%3.%4.%5"/>
        <w:lvlJc w:val="left"/>
        <w:pPr>
          <w:tabs>
            <w:tab w:val="num" w:pos="1166"/>
          </w:tabs>
          <w:ind w:left="1166" w:hanging="1166"/>
        </w:pPr>
        <w:rPr>
          <w:rFonts w:ascii="Arial" w:hAnsi="Arial" w:cs="Times New Roman" w:hint="default"/>
          <w:b/>
          <w:i/>
          <w:sz w:val="24"/>
          <w:u w:val="single"/>
        </w:rPr>
      </w:lvl>
    </w:lvlOverride>
    <w:lvlOverride w:ilvl="5">
      <w:lvl w:ilvl="5">
        <w:start w:val="1"/>
        <w:numFmt w:val="decimal"/>
        <w:lvlText w:val="%1.%2.%3.%4.%5.%6"/>
        <w:lvlJc w:val="left"/>
        <w:pPr>
          <w:tabs>
            <w:tab w:val="num" w:pos="1440"/>
          </w:tabs>
          <w:ind w:left="1440" w:hanging="1440"/>
        </w:pPr>
        <w:rPr>
          <w:rFonts w:ascii="Arial" w:hAnsi="Arial" w:cs="Times New Roman" w:hint="default"/>
          <w:b w:val="0"/>
          <w:i w:val="0"/>
          <w:sz w:val="24"/>
        </w:rPr>
      </w:lvl>
    </w:lvlOverride>
    <w:lvlOverride w:ilvl="6">
      <w:lvl w:ilvl="6">
        <w:start w:val="1"/>
        <w:numFmt w:val="decimal"/>
        <w:lvlText w:val="%1.%2.%3.%4.%5.%6.%7"/>
        <w:lvlJc w:val="left"/>
        <w:pPr>
          <w:tabs>
            <w:tab w:val="num" w:pos="1627"/>
          </w:tabs>
          <w:ind w:left="1627" w:hanging="1627"/>
        </w:pPr>
        <w:rPr>
          <w:rFonts w:ascii="Arial" w:hAnsi="Arial" w:cs="Times New Roman" w:hint="default"/>
          <w:b w:val="0"/>
          <w:i/>
          <w:sz w:val="24"/>
          <w:u w:val="none"/>
        </w:rPr>
      </w:lvl>
    </w:lvlOverride>
    <w:lvlOverride w:ilvl="7">
      <w:lvl w:ilvl="7">
        <w:start w:val="1"/>
        <w:numFmt w:val="decimal"/>
        <w:lvlText w:val="%1.%2.%3.%4.%5.%6.%7.%8"/>
        <w:lvlJc w:val="left"/>
        <w:pPr>
          <w:tabs>
            <w:tab w:val="num" w:pos="1714"/>
          </w:tabs>
          <w:ind w:left="1714" w:hanging="1714"/>
        </w:pPr>
        <w:rPr>
          <w:rFonts w:ascii="Arial" w:hAnsi="Arial" w:cs="Times New Roman" w:hint="default"/>
          <w:b w:val="0"/>
          <w:i/>
          <w:sz w:val="24"/>
          <w:u w:val="single"/>
        </w:rPr>
      </w:lvl>
    </w:lvlOverride>
    <w:lvlOverride w:ilvl="8">
      <w:lvl w:ilvl="8">
        <w:start w:val="1"/>
        <w:numFmt w:val="decimal"/>
        <w:lvlText w:val="%1.%2.%3.%4.%5.%6.%7.%8.%9"/>
        <w:lvlJc w:val="left"/>
        <w:pPr>
          <w:tabs>
            <w:tab w:val="num" w:pos="1886"/>
          </w:tabs>
          <w:ind w:left="1886" w:hanging="1886"/>
        </w:pPr>
        <w:rPr>
          <w:rFonts w:ascii="Arial" w:hAnsi="Arial" w:cs="Times New Roman" w:hint="default"/>
          <w:b/>
          <w:i w:val="0"/>
          <w:sz w:val="22"/>
          <w:u w:val="none"/>
        </w:rPr>
      </w:lvl>
    </w:lvlOverride>
  </w:num>
  <w:num w:numId="35">
    <w:abstractNumId w:val="60"/>
  </w:num>
  <w:num w:numId="36">
    <w:abstractNumId w:val="10"/>
  </w:num>
  <w:num w:numId="37">
    <w:abstractNumId w:val="17"/>
  </w:num>
  <w:num w:numId="38">
    <w:abstractNumId w:val="50"/>
  </w:num>
  <w:num w:numId="39">
    <w:abstractNumId w:val="27"/>
  </w:num>
  <w:num w:numId="40">
    <w:abstractNumId w:val="48"/>
  </w:num>
  <w:num w:numId="41">
    <w:abstractNumId w:val="46"/>
  </w:num>
  <w:num w:numId="42">
    <w:abstractNumId w:val="58"/>
  </w:num>
  <w:num w:numId="43">
    <w:abstractNumId w:val="19"/>
  </w:num>
  <w:num w:numId="44">
    <w:abstractNumId w:val="20"/>
  </w:num>
  <w:num w:numId="45">
    <w:abstractNumId w:val="61"/>
  </w:num>
  <w:num w:numId="46">
    <w:abstractNumId w:val="23"/>
  </w:num>
  <w:num w:numId="47">
    <w:abstractNumId w:val="38"/>
  </w:num>
  <w:num w:numId="48">
    <w:abstractNumId w:val="21"/>
  </w:num>
  <w:num w:numId="49">
    <w:abstractNumId w:val="25"/>
  </w:num>
  <w:num w:numId="50">
    <w:abstractNumId w:val="1"/>
  </w:num>
  <w:num w:numId="51">
    <w:abstractNumId w:val="47"/>
  </w:num>
  <w:num w:numId="52">
    <w:abstractNumId w:val="31"/>
  </w:num>
  <w:num w:numId="53">
    <w:abstractNumId w:val="28"/>
  </w:num>
  <w:num w:numId="54">
    <w:abstractNumId w:val="44"/>
  </w:num>
  <w:num w:numId="55">
    <w:abstractNumId w:val="67"/>
  </w:num>
  <w:num w:numId="56">
    <w:abstractNumId w:val="13"/>
  </w:num>
  <w:num w:numId="57">
    <w:abstractNumId w:val="29"/>
  </w:num>
  <w:num w:numId="58">
    <w:abstractNumId w:val="16"/>
  </w:num>
  <w:num w:numId="59">
    <w:abstractNumId w:val="69"/>
  </w:num>
  <w:num w:numId="60">
    <w:abstractNumId w:val="0"/>
  </w:num>
  <w:num w:numId="61">
    <w:abstractNumId w:val="2"/>
  </w:num>
  <w:num w:numId="62">
    <w:abstractNumId w:val="26"/>
  </w:num>
  <w:num w:numId="63">
    <w:abstractNumId w:val="51"/>
  </w:num>
  <w:num w:numId="64">
    <w:abstractNumId w:val="45"/>
  </w:num>
  <w:num w:numId="65">
    <w:abstractNumId w:val="68"/>
  </w:num>
  <w:num w:numId="66">
    <w:abstractNumId w:val="49"/>
  </w:num>
  <w:num w:numId="67">
    <w:abstractNumId w:val="12"/>
  </w:num>
  <w:num w:numId="68">
    <w:abstractNumId w:val="42"/>
  </w:num>
  <w:num w:numId="69">
    <w:abstractNumId w:val="5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B2"/>
    <w:rsid w:val="0000033A"/>
    <w:rsid w:val="00001713"/>
    <w:rsid w:val="00001952"/>
    <w:rsid w:val="00001F6B"/>
    <w:rsid w:val="00002150"/>
    <w:rsid w:val="000028EE"/>
    <w:rsid w:val="00002E6B"/>
    <w:rsid w:val="000031BA"/>
    <w:rsid w:val="000032DE"/>
    <w:rsid w:val="00003371"/>
    <w:rsid w:val="00003F7C"/>
    <w:rsid w:val="000041EB"/>
    <w:rsid w:val="00004B06"/>
    <w:rsid w:val="00006696"/>
    <w:rsid w:val="000079F9"/>
    <w:rsid w:val="00010589"/>
    <w:rsid w:val="00011329"/>
    <w:rsid w:val="000115D4"/>
    <w:rsid w:val="00012E9B"/>
    <w:rsid w:val="0001361F"/>
    <w:rsid w:val="00013C41"/>
    <w:rsid w:val="0001544D"/>
    <w:rsid w:val="000157E3"/>
    <w:rsid w:val="00015874"/>
    <w:rsid w:val="00015BF5"/>
    <w:rsid w:val="00015EE7"/>
    <w:rsid w:val="000161F1"/>
    <w:rsid w:val="00016352"/>
    <w:rsid w:val="0001759D"/>
    <w:rsid w:val="000177A8"/>
    <w:rsid w:val="000179B9"/>
    <w:rsid w:val="000202A3"/>
    <w:rsid w:val="000204E9"/>
    <w:rsid w:val="000206B0"/>
    <w:rsid w:val="000206FB"/>
    <w:rsid w:val="00020B7C"/>
    <w:rsid w:val="00021292"/>
    <w:rsid w:val="000214B6"/>
    <w:rsid w:val="000220EB"/>
    <w:rsid w:val="00022CA2"/>
    <w:rsid w:val="00023DF5"/>
    <w:rsid w:val="00023F52"/>
    <w:rsid w:val="00023FCA"/>
    <w:rsid w:val="000243EE"/>
    <w:rsid w:val="00024FD3"/>
    <w:rsid w:val="00024FE8"/>
    <w:rsid w:val="000259B2"/>
    <w:rsid w:val="00025DC9"/>
    <w:rsid w:val="00027428"/>
    <w:rsid w:val="000306B5"/>
    <w:rsid w:val="000319CA"/>
    <w:rsid w:val="00032811"/>
    <w:rsid w:val="00032DDF"/>
    <w:rsid w:val="00033DBC"/>
    <w:rsid w:val="000343C6"/>
    <w:rsid w:val="00034F88"/>
    <w:rsid w:val="000355D3"/>
    <w:rsid w:val="000374F8"/>
    <w:rsid w:val="00040A5A"/>
    <w:rsid w:val="000427BF"/>
    <w:rsid w:val="00042E1C"/>
    <w:rsid w:val="00043D57"/>
    <w:rsid w:val="000450CB"/>
    <w:rsid w:val="0004618E"/>
    <w:rsid w:val="0004649B"/>
    <w:rsid w:val="00052D4E"/>
    <w:rsid w:val="000536DF"/>
    <w:rsid w:val="0005373F"/>
    <w:rsid w:val="00053819"/>
    <w:rsid w:val="00053CE0"/>
    <w:rsid w:val="00053F29"/>
    <w:rsid w:val="0005491C"/>
    <w:rsid w:val="00054EC3"/>
    <w:rsid w:val="00054F03"/>
    <w:rsid w:val="00055369"/>
    <w:rsid w:val="00055DFB"/>
    <w:rsid w:val="00056BC8"/>
    <w:rsid w:val="00056CF7"/>
    <w:rsid w:val="00057891"/>
    <w:rsid w:val="00057A3C"/>
    <w:rsid w:val="000607F8"/>
    <w:rsid w:val="000614EC"/>
    <w:rsid w:val="000616CD"/>
    <w:rsid w:val="00061BD8"/>
    <w:rsid w:val="00063072"/>
    <w:rsid w:val="000630F0"/>
    <w:rsid w:val="00063BD3"/>
    <w:rsid w:val="000646E6"/>
    <w:rsid w:val="00064C53"/>
    <w:rsid w:val="00064C74"/>
    <w:rsid w:val="000669A9"/>
    <w:rsid w:val="00066EEF"/>
    <w:rsid w:val="000700A2"/>
    <w:rsid w:val="000709B3"/>
    <w:rsid w:val="00071C32"/>
    <w:rsid w:val="00072137"/>
    <w:rsid w:val="00073303"/>
    <w:rsid w:val="000736D0"/>
    <w:rsid w:val="00073F80"/>
    <w:rsid w:val="00075AF2"/>
    <w:rsid w:val="00075FDC"/>
    <w:rsid w:val="000767A5"/>
    <w:rsid w:val="000767F3"/>
    <w:rsid w:val="00076A2B"/>
    <w:rsid w:val="0007748A"/>
    <w:rsid w:val="00077841"/>
    <w:rsid w:val="00080023"/>
    <w:rsid w:val="00080897"/>
    <w:rsid w:val="00081303"/>
    <w:rsid w:val="00081B80"/>
    <w:rsid w:val="00081E2D"/>
    <w:rsid w:val="000823AC"/>
    <w:rsid w:val="00084756"/>
    <w:rsid w:val="000848E6"/>
    <w:rsid w:val="00085F5C"/>
    <w:rsid w:val="0008620E"/>
    <w:rsid w:val="00087061"/>
    <w:rsid w:val="00087B85"/>
    <w:rsid w:val="00087F35"/>
    <w:rsid w:val="000904E1"/>
    <w:rsid w:val="00091095"/>
    <w:rsid w:val="000910FB"/>
    <w:rsid w:val="00091ABE"/>
    <w:rsid w:val="00092074"/>
    <w:rsid w:val="00093C34"/>
    <w:rsid w:val="000940E6"/>
    <w:rsid w:val="00095742"/>
    <w:rsid w:val="00096FF6"/>
    <w:rsid w:val="00097EAF"/>
    <w:rsid w:val="000A0216"/>
    <w:rsid w:val="000A0515"/>
    <w:rsid w:val="000A26FF"/>
    <w:rsid w:val="000A34BC"/>
    <w:rsid w:val="000A38A6"/>
    <w:rsid w:val="000A5285"/>
    <w:rsid w:val="000A58F4"/>
    <w:rsid w:val="000A6476"/>
    <w:rsid w:val="000A6685"/>
    <w:rsid w:val="000A67A4"/>
    <w:rsid w:val="000A7FA6"/>
    <w:rsid w:val="000B04BA"/>
    <w:rsid w:val="000B0554"/>
    <w:rsid w:val="000B05BD"/>
    <w:rsid w:val="000B1EEE"/>
    <w:rsid w:val="000B403A"/>
    <w:rsid w:val="000B4044"/>
    <w:rsid w:val="000B40FA"/>
    <w:rsid w:val="000B440B"/>
    <w:rsid w:val="000B4541"/>
    <w:rsid w:val="000B4BDD"/>
    <w:rsid w:val="000B62E0"/>
    <w:rsid w:val="000B6753"/>
    <w:rsid w:val="000B6CF2"/>
    <w:rsid w:val="000B71A4"/>
    <w:rsid w:val="000B75C1"/>
    <w:rsid w:val="000C2347"/>
    <w:rsid w:val="000C3906"/>
    <w:rsid w:val="000C3B4B"/>
    <w:rsid w:val="000C43A8"/>
    <w:rsid w:val="000C4405"/>
    <w:rsid w:val="000C5763"/>
    <w:rsid w:val="000C5BB1"/>
    <w:rsid w:val="000D0057"/>
    <w:rsid w:val="000D08DF"/>
    <w:rsid w:val="000D1CC8"/>
    <w:rsid w:val="000D1D71"/>
    <w:rsid w:val="000D2380"/>
    <w:rsid w:val="000D2721"/>
    <w:rsid w:val="000D3C08"/>
    <w:rsid w:val="000D3CAB"/>
    <w:rsid w:val="000D3EC0"/>
    <w:rsid w:val="000D488D"/>
    <w:rsid w:val="000D6301"/>
    <w:rsid w:val="000D63AB"/>
    <w:rsid w:val="000D78BF"/>
    <w:rsid w:val="000D78FC"/>
    <w:rsid w:val="000D7B3A"/>
    <w:rsid w:val="000D7B4F"/>
    <w:rsid w:val="000D7EF0"/>
    <w:rsid w:val="000E0147"/>
    <w:rsid w:val="000E04EB"/>
    <w:rsid w:val="000E10B0"/>
    <w:rsid w:val="000E14C4"/>
    <w:rsid w:val="000E34D3"/>
    <w:rsid w:val="000E512D"/>
    <w:rsid w:val="000E59AA"/>
    <w:rsid w:val="000E5E5F"/>
    <w:rsid w:val="000E62ED"/>
    <w:rsid w:val="000E649C"/>
    <w:rsid w:val="000E7C9D"/>
    <w:rsid w:val="000F0919"/>
    <w:rsid w:val="000F091E"/>
    <w:rsid w:val="000F0DBB"/>
    <w:rsid w:val="000F11B1"/>
    <w:rsid w:val="000F228D"/>
    <w:rsid w:val="000F259C"/>
    <w:rsid w:val="000F353C"/>
    <w:rsid w:val="000F42D8"/>
    <w:rsid w:val="000F4B35"/>
    <w:rsid w:val="000F55D1"/>
    <w:rsid w:val="000F6609"/>
    <w:rsid w:val="000F7C04"/>
    <w:rsid w:val="001003EF"/>
    <w:rsid w:val="00100773"/>
    <w:rsid w:val="00100AA0"/>
    <w:rsid w:val="0010170F"/>
    <w:rsid w:val="0010174C"/>
    <w:rsid w:val="0010191A"/>
    <w:rsid w:val="00102B53"/>
    <w:rsid w:val="00104EFF"/>
    <w:rsid w:val="001062FA"/>
    <w:rsid w:val="001066E9"/>
    <w:rsid w:val="00106B49"/>
    <w:rsid w:val="00110D1E"/>
    <w:rsid w:val="00111E7D"/>
    <w:rsid w:val="001139D9"/>
    <w:rsid w:val="00113B3C"/>
    <w:rsid w:val="00114AB3"/>
    <w:rsid w:val="001156D6"/>
    <w:rsid w:val="001157B2"/>
    <w:rsid w:val="00116C22"/>
    <w:rsid w:val="00117387"/>
    <w:rsid w:val="001176CD"/>
    <w:rsid w:val="001204E1"/>
    <w:rsid w:val="001214C4"/>
    <w:rsid w:val="00121F53"/>
    <w:rsid w:val="0012227C"/>
    <w:rsid w:val="0012253B"/>
    <w:rsid w:val="001228E3"/>
    <w:rsid w:val="00123033"/>
    <w:rsid w:val="00123040"/>
    <w:rsid w:val="00123C9D"/>
    <w:rsid w:val="001244BB"/>
    <w:rsid w:val="00124984"/>
    <w:rsid w:val="00124B4B"/>
    <w:rsid w:val="00124B73"/>
    <w:rsid w:val="00125251"/>
    <w:rsid w:val="00125B13"/>
    <w:rsid w:val="00125DC3"/>
    <w:rsid w:val="001268E8"/>
    <w:rsid w:val="001274DA"/>
    <w:rsid w:val="001279AB"/>
    <w:rsid w:val="00130705"/>
    <w:rsid w:val="00130847"/>
    <w:rsid w:val="00131493"/>
    <w:rsid w:val="00131E43"/>
    <w:rsid w:val="00131F46"/>
    <w:rsid w:val="001328C7"/>
    <w:rsid w:val="00132EFD"/>
    <w:rsid w:val="001330AB"/>
    <w:rsid w:val="001339A5"/>
    <w:rsid w:val="00133FE9"/>
    <w:rsid w:val="00134E09"/>
    <w:rsid w:val="00135464"/>
    <w:rsid w:val="0013579E"/>
    <w:rsid w:val="0013602C"/>
    <w:rsid w:val="00136BEF"/>
    <w:rsid w:val="00136C76"/>
    <w:rsid w:val="00137167"/>
    <w:rsid w:val="001371F6"/>
    <w:rsid w:val="001400BF"/>
    <w:rsid w:val="00140789"/>
    <w:rsid w:val="00140BBA"/>
    <w:rsid w:val="00141229"/>
    <w:rsid w:val="00141E2B"/>
    <w:rsid w:val="00142E3A"/>
    <w:rsid w:val="0014413B"/>
    <w:rsid w:val="001449B8"/>
    <w:rsid w:val="00146163"/>
    <w:rsid w:val="001467A7"/>
    <w:rsid w:val="00147245"/>
    <w:rsid w:val="001479B6"/>
    <w:rsid w:val="00150CD1"/>
    <w:rsid w:val="001511E2"/>
    <w:rsid w:val="00151513"/>
    <w:rsid w:val="00151661"/>
    <w:rsid w:val="001539CE"/>
    <w:rsid w:val="00155426"/>
    <w:rsid w:val="001557B0"/>
    <w:rsid w:val="001558CA"/>
    <w:rsid w:val="0015623B"/>
    <w:rsid w:val="00157177"/>
    <w:rsid w:val="00157D8B"/>
    <w:rsid w:val="00162459"/>
    <w:rsid w:val="00162F27"/>
    <w:rsid w:val="00163711"/>
    <w:rsid w:val="00164812"/>
    <w:rsid w:val="001649FA"/>
    <w:rsid w:val="00164EA2"/>
    <w:rsid w:val="0016559B"/>
    <w:rsid w:val="00166D1B"/>
    <w:rsid w:val="0016748B"/>
    <w:rsid w:val="00167657"/>
    <w:rsid w:val="00171263"/>
    <w:rsid w:val="0017130C"/>
    <w:rsid w:val="001717DD"/>
    <w:rsid w:val="001719D7"/>
    <w:rsid w:val="001720C8"/>
    <w:rsid w:val="001736FB"/>
    <w:rsid w:val="001751C1"/>
    <w:rsid w:val="00176300"/>
    <w:rsid w:val="00176451"/>
    <w:rsid w:val="001766C9"/>
    <w:rsid w:val="001768E8"/>
    <w:rsid w:val="00177183"/>
    <w:rsid w:val="0017746F"/>
    <w:rsid w:val="001804FF"/>
    <w:rsid w:val="00180956"/>
    <w:rsid w:val="001817D4"/>
    <w:rsid w:val="00182608"/>
    <w:rsid w:val="00182CE8"/>
    <w:rsid w:val="00183385"/>
    <w:rsid w:val="00184817"/>
    <w:rsid w:val="00184F9F"/>
    <w:rsid w:val="00186C1A"/>
    <w:rsid w:val="001873BD"/>
    <w:rsid w:val="0019077A"/>
    <w:rsid w:val="0019094A"/>
    <w:rsid w:val="001911C3"/>
    <w:rsid w:val="00191FA4"/>
    <w:rsid w:val="001936AE"/>
    <w:rsid w:val="00193C6A"/>
    <w:rsid w:val="00195755"/>
    <w:rsid w:val="00196DF4"/>
    <w:rsid w:val="00197541"/>
    <w:rsid w:val="00197543"/>
    <w:rsid w:val="00197828"/>
    <w:rsid w:val="001A021C"/>
    <w:rsid w:val="001A0280"/>
    <w:rsid w:val="001A029A"/>
    <w:rsid w:val="001A0839"/>
    <w:rsid w:val="001A08C0"/>
    <w:rsid w:val="001A0D70"/>
    <w:rsid w:val="001A10AD"/>
    <w:rsid w:val="001A143D"/>
    <w:rsid w:val="001A1B09"/>
    <w:rsid w:val="001A1D9A"/>
    <w:rsid w:val="001A28B9"/>
    <w:rsid w:val="001A3DDE"/>
    <w:rsid w:val="001A48B3"/>
    <w:rsid w:val="001A49DB"/>
    <w:rsid w:val="001A4CBE"/>
    <w:rsid w:val="001A5B6E"/>
    <w:rsid w:val="001A5D5D"/>
    <w:rsid w:val="001B0007"/>
    <w:rsid w:val="001B045E"/>
    <w:rsid w:val="001B04D6"/>
    <w:rsid w:val="001B13B1"/>
    <w:rsid w:val="001B1676"/>
    <w:rsid w:val="001B237D"/>
    <w:rsid w:val="001B2493"/>
    <w:rsid w:val="001B2A37"/>
    <w:rsid w:val="001B37E2"/>
    <w:rsid w:val="001B4081"/>
    <w:rsid w:val="001B48E4"/>
    <w:rsid w:val="001B643F"/>
    <w:rsid w:val="001B6F14"/>
    <w:rsid w:val="001B7B37"/>
    <w:rsid w:val="001C0364"/>
    <w:rsid w:val="001C04CE"/>
    <w:rsid w:val="001C0D40"/>
    <w:rsid w:val="001C15A3"/>
    <w:rsid w:val="001C16EF"/>
    <w:rsid w:val="001C1FC8"/>
    <w:rsid w:val="001C3293"/>
    <w:rsid w:val="001C3EE9"/>
    <w:rsid w:val="001C4589"/>
    <w:rsid w:val="001C492D"/>
    <w:rsid w:val="001C5D97"/>
    <w:rsid w:val="001C7360"/>
    <w:rsid w:val="001D024D"/>
    <w:rsid w:val="001D11B2"/>
    <w:rsid w:val="001D121F"/>
    <w:rsid w:val="001D15D7"/>
    <w:rsid w:val="001D1923"/>
    <w:rsid w:val="001D1CB8"/>
    <w:rsid w:val="001D2CCD"/>
    <w:rsid w:val="001D3B3B"/>
    <w:rsid w:val="001D58E7"/>
    <w:rsid w:val="001D5B4F"/>
    <w:rsid w:val="001D6CE9"/>
    <w:rsid w:val="001D76DD"/>
    <w:rsid w:val="001D7A47"/>
    <w:rsid w:val="001D7C45"/>
    <w:rsid w:val="001D7FB0"/>
    <w:rsid w:val="001E00D1"/>
    <w:rsid w:val="001E014B"/>
    <w:rsid w:val="001E0541"/>
    <w:rsid w:val="001E1883"/>
    <w:rsid w:val="001E1C36"/>
    <w:rsid w:val="001E31E9"/>
    <w:rsid w:val="001E429B"/>
    <w:rsid w:val="001E54F9"/>
    <w:rsid w:val="001F0441"/>
    <w:rsid w:val="001F12B6"/>
    <w:rsid w:val="001F1F8F"/>
    <w:rsid w:val="001F27F7"/>
    <w:rsid w:val="001F2FD5"/>
    <w:rsid w:val="001F30AD"/>
    <w:rsid w:val="001F383B"/>
    <w:rsid w:val="001F4F0A"/>
    <w:rsid w:val="001F57BB"/>
    <w:rsid w:val="001F6878"/>
    <w:rsid w:val="001F6CCC"/>
    <w:rsid w:val="001F6D31"/>
    <w:rsid w:val="001F7006"/>
    <w:rsid w:val="001F73DC"/>
    <w:rsid w:val="001F7C53"/>
    <w:rsid w:val="001F7D19"/>
    <w:rsid w:val="001F7D44"/>
    <w:rsid w:val="002009ED"/>
    <w:rsid w:val="00201936"/>
    <w:rsid w:val="00201D9E"/>
    <w:rsid w:val="00202D11"/>
    <w:rsid w:val="00203152"/>
    <w:rsid w:val="00204933"/>
    <w:rsid w:val="00205183"/>
    <w:rsid w:val="00205C96"/>
    <w:rsid w:val="0021044A"/>
    <w:rsid w:val="00210815"/>
    <w:rsid w:val="00210D55"/>
    <w:rsid w:val="00211947"/>
    <w:rsid w:val="00212453"/>
    <w:rsid w:val="0021248F"/>
    <w:rsid w:val="00212DFD"/>
    <w:rsid w:val="00213503"/>
    <w:rsid w:val="0021412C"/>
    <w:rsid w:val="002141AF"/>
    <w:rsid w:val="0021500F"/>
    <w:rsid w:val="002159CC"/>
    <w:rsid w:val="00216272"/>
    <w:rsid w:val="0021645B"/>
    <w:rsid w:val="00216EB3"/>
    <w:rsid w:val="0021747C"/>
    <w:rsid w:val="00220099"/>
    <w:rsid w:val="0022040E"/>
    <w:rsid w:val="00220441"/>
    <w:rsid w:val="002227E8"/>
    <w:rsid w:val="002228D9"/>
    <w:rsid w:val="00222DCA"/>
    <w:rsid w:val="00223109"/>
    <w:rsid w:val="002244BD"/>
    <w:rsid w:val="00224585"/>
    <w:rsid w:val="00224831"/>
    <w:rsid w:val="00224C41"/>
    <w:rsid w:val="00224D30"/>
    <w:rsid w:val="00225F5B"/>
    <w:rsid w:val="0022652C"/>
    <w:rsid w:val="00226754"/>
    <w:rsid w:val="00226CB6"/>
    <w:rsid w:val="00227871"/>
    <w:rsid w:val="00231BA1"/>
    <w:rsid w:val="00231E55"/>
    <w:rsid w:val="002322B3"/>
    <w:rsid w:val="0023241C"/>
    <w:rsid w:val="002326B3"/>
    <w:rsid w:val="00232A96"/>
    <w:rsid w:val="00232F03"/>
    <w:rsid w:val="0023331F"/>
    <w:rsid w:val="002338F6"/>
    <w:rsid w:val="00233C98"/>
    <w:rsid w:val="00236540"/>
    <w:rsid w:val="00236D3C"/>
    <w:rsid w:val="00236F81"/>
    <w:rsid w:val="002405F3"/>
    <w:rsid w:val="00240AB5"/>
    <w:rsid w:val="0024121F"/>
    <w:rsid w:val="00241529"/>
    <w:rsid w:val="002445D1"/>
    <w:rsid w:val="00245392"/>
    <w:rsid w:val="00245B63"/>
    <w:rsid w:val="00245B8F"/>
    <w:rsid w:val="00245D43"/>
    <w:rsid w:val="00245E00"/>
    <w:rsid w:val="002461A7"/>
    <w:rsid w:val="00247293"/>
    <w:rsid w:val="00247A07"/>
    <w:rsid w:val="00247FAA"/>
    <w:rsid w:val="00251348"/>
    <w:rsid w:val="0025134E"/>
    <w:rsid w:val="00251D23"/>
    <w:rsid w:val="00251DDF"/>
    <w:rsid w:val="00252B0F"/>
    <w:rsid w:val="00252CCE"/>
    <w:rsid w:val="002539F3"/>
    <w:rsid w:val="0025542B"/>
    <w:rsid w:val="00255663"/>
    <w:rsid w:val="00255C57"/>
    <w:rsid w:val="00256618"/>
    <w:rsid w:val="002566EF"/>
    <w:rsid w:val="00256B92"/>
    <w:rsid w:val="0025718F"/>
    <w:rsid w:val="002627A2"/>
    <w:rsid w:val="00264349"/>
    <w:rsid w:val="002647A8"/>
    <w:rsid w:val="00264B24"/>
    <w:rsid w:val="00265AD3"/>
    <w:rsid w:val="00266842"/>
    <w:rsid w:val="0026784A"/>
    <w:rsid w:val="00267D1C"/>
    <w:rsid w:val="0027026C"/>
    <w:rsid w:val="00270294"/>
    <w:rsid w:val="002706F3"/>
    <w:rsid w:val="002709F1"/>
    <w:rsid w:val="0027111F"/>
    <w:rsid w:val="00271490"/>
    <w:rsid w:val="00272299"/>
    <w:rsid w:val="00273A29"/>
    <w:rsid w:val="00274A6C"/>
    <w:rsid w:val="00274ECF"/>
    <w:rsid w:val="002753B7"/>
    <w:rsid w:val="00275649"/>
    <w:rsid w:val="0027595D"/>
    <w:rsid w:val="00275C2A"/>
    <w:rsid w:val="00275F36"/>
    <w:rsid w:val="002766E1"/>
    <w:rsid w:val="0028021A"/>
    <w:rsid w:val="002803F5"/>
    <w:rsid w:val="00281274"/>
    <w:rsid w:val="0028217E"/>
    <w:rsid w:val="002822A4"/>
    <w:rsid w:val="00282E4E"/>
    <w:rsid w:val="002830B7"/>
    <w:rsid w:val="00283A31"/>
    <w:rsid w:val="002843EF"/>
    <w:rsid w:val="002847A7"/>
    <w:rsid w:val="00284A1B"/>
    <w:rsid w:val="0028617A"/>
    <w:rsid w:val="00286A92"/>
    <w:rsid w:val="00286FD0"/>
    <w:rsid w:val="00287359"/>
    <w:rsid w:val="00290232"/>
    <w:rsid w:val="00290677"/>
    <w:rsid w:val="002911F1"/>
    <w:rsid w:val="002919BE"/>
    <w:rsid w:val="00291BC8"/>
    <w:rsid w:val="002931C3"/>
    <w:rsid w:val="002934C4"/>
    <w:rsid w:val="00293A5E"/>
    <w:rsid w:val="00293D3E"/>
    <w:rsid w:val="00293F11"/>
    <w:rsid w:val="00297580"/>
    <w:rsid w:val="002976F1"/>
    <w:rsid w:val="002A0A24"/>
    <w:rsid w:val="002A15ED"/>
    <w:rsid w:val="002A3616"/>
    <w:rsid w:val="002A3B97"/>
    <w:rsid w:val="002A499A"/>
    <w:rsid w:val="002A6666"/>
    <w:rsid w:val="002A6983"/>
    <w:rsid w:val="002A6AEF"/>
    <w:rsid w:val="002A74C0"/>
    <w:rsid w:val="002A7533"/>
    <w:rsid w:val="002B019C"/>
    <w:rsid w:val="002B15AF"/>
    <w:rsid w:val="002B169E"/>
    <w:rsid w:val="002B1829"/>
    <w:rsid w:val="002B1F9E"/>
    <w:rsid w:val="002B2B7F"/>
    <w:rsid w:val="002B3BF9"/>
    <w:rsid w:val="002B3F53"/>
    <w:rsid w:val="002B5537"/>
    <w:rsid w:val="002B56E7"/>
    <w:rsid w:val="002B599A"/>
    <w:rsid w:val="002B5A36"/>
    <w:rsid w:val="002B61DA"/>
    <w:rsid w:val="002B65A5"/>
    <w:rsid w:val="002B65F6"/>
    <w:rsid w:val="002B690F"/>
    <w:rsid w:val="002B6C47"/>
    <w:rsid w:val="002B7DA0"/>
    <w:rsid w:val="002B7EF1"/>
    <w:rsid w:val="002C05CC"/>
    <w:rsid w:val="002C204C"/>
    <w:rsid w:val="002C2AA6"/>
    <w:rsid w:val="002C3010"/>
    <w:rsid w:val="002C3968"/>
    <w:rsid w:val="002C3C46"/>
    <w:rsid w:val="002C454B"/>
    <w:rsid w:val="002C4867"/>
    <w:rsid w:val="002C4C57"/>
    <w:rsid w:val="002C4E1C"/>
    <w:rsid w:val="002C57E6"/>
    <w:rsid w:val="002C5D2F"/>
    <w:rsid w:val="002C62DE"/>
    <w:rsid w:val="002C6CBB"/>
    <w:rsid w:val="002C7172"/>
    <w:rsid w:val="002C7690"/>
    <w:rsid w:val="002C7769"/>
    <w:rsid w:val="002C7D3B"/>
    <w:rsid w:val="002D02C5"/>
    <w:rsid w:val="002D089B"/>
    <w:rsid w:val="002D17D8"/>
    <w:rsid w:val="002D3B11"/>
    <w:rsid w:val="002D4552"/>
    <w:rsid w:val="002D488A"/>
    <w:rsid w:val="002D4C1A"/>
    <w:rsid w:val="002D4E51"/>
    <w:rsid w:val="002D4FFF"/>
    <w:rsid w:val="002D5C3B"/>
    <w:rsid w:val="002D62BB"/>
    <w:rsid w:val="002D68B0"/>
    <w:rsid w:val="002D6C77"/>
    <w:rsid w:val="002D7359"/>
    <w:rsid w:val="002E0D88"/>
    <w:rsid w:val="002E111A"/>
    <w:rsid w:val="002E309C"/>
    <w:rsid w:val="002E47EE"/>
    <w:rsid w:val="002E6462"/>
    <w:rsid w:val="002E6BC4"/>
    <w:rsid w:val="002E71C8"/>
    <w:rsid w:val="002E789E"/>
    <w:rsid w:val="002E78BD"/>
    <w:rsid w:val="002F07C5"/>
    <w:rsid w:val="002F0F21"/>
    <w:rsid w:val="002F1107"/>
    <w:rsid w:val="002F18EB"/>
    <w:rsid w:val="002F300D"/>
    <w:rsid w:val="002F37E5"/>
    <w:rsid w:val="002F3F35"/>
    <w:rsid w:val="002F423C"/>
    <w:rsid w:val="002F4E3F"/>
    <w:rsid w:val="002F4FC5"/>
    <w:rsid w:val="002F6666"/>
    <w:rsid w:val="002F7A69"/>
    <w:rsid w:val="002F7AB3"/>
    <w:rsid w:val="002F7B32"/>
    <w:rsid w:val="0030197C"/>
    <w:rsid w:val="0030230A"/>
    <w:rsid w:val="00302585"/>
    <w:rsid w:val="00302726"/>
    <w:rsid w:val="0030285E"/>
    <w:rsid w:val="00302861"/>
    <w:rsid w:val="00302EF8"/>
    <w:rsid w:val="00302FBC"/>
    <w:rsid w:val="003039B5"/>
    <w:rsid w:val="00304871"/>
    <w:rsid w:val="00304ACB"/>
    <w:rsid w:val="003058DF"/>
    <w:rsid w:val="00307DA5"/>
    <w:rsid w:val="00307F02"/>
    <w:rsid w:val="003107CD"/>
    <w:rsid w:val="0031150B"/>
    <w:rsid w:val="00311979"/>
    <w:rsid w:val="00312167"/>
    <w:rsid w:val="00312A39"/>
    <w:rsid w:val="003142B2"/>
    <w:rsid w:val="003149ED"/>
    <w:rsid w:val="00317715"/>
    <w:rsid w:val="00320D12"/>
    <w:rsid w:val="0032189F"/>
    <w:rsid w:val="00321933"/>
    <w:rsid w:val="00322A10"/>
    <w:rsid w:val="00323442"/>
    <w:rsid w:val="0032376F"/>
    <w:rsid w:val="00323D9A"/>
    <w:rsid w:val="003261DB"/>
    <w:rsid w:val="00330413"/>
    <w:rsid w:val="003304CD"/>
    <w:rsid w:val="003328A2"/>
    <w:rsid w:val="003338BF"/>
    <w:rsid w:val="003339E2"/>
    <w:rsid w:val="003344F0"/>
    <w:rsid w:val="003346F1"/>
    <w:rsid w:val="0033474A"/>
    <w:rsid w:val="00334E80"/>
    <w:rsid w:val="00335344"/>
    <w:rsid w:val="00335419"/>
    <w:rsid w:val="00335905"/>
    <w:rsid w:val="0033648C"/>
    <w:rsid w:val="00336526"/>
    <w:rsid w:val="00336C83"/>
    <w:rsid w:val="00337935"/>
    <w:rsid w:val="00337A75"/>
    <w:rsid w:val="00337B4F"/>
    <w:rsid w:val="00337EBA"/>
    <w:rsid w:val="00340007"/>
    <w:rsid w:val="003403AE"/>
    <w:rsid w:val="003404E3"/>
    <w:rsid w:val="003406AF"/>
    <w:rsid w:val="0034124B"/>
    <w:rsid w:val="0034144E"/>
    <w:rsid w:val="003416A8"/>
    <w:rsid w:val="00341A70"/>
    <w:rsid w:val="00341FD5"/>
    <w:rsid w:val="003424EF"/>
    <w:rsid w:val="00342E4E"/>
    <w:rsid w:val="00343053"/>
    <w:rsid w:val="0034333D"/>
    <w:rsid w:val="0034362C"/>
    <w:rsid w:val="00343745"/>
    <w:rsid w:val="0034660E"/>
    <w:rsid w:val="00346735"/>
    <w:rsid w:val="00346851"/>
    <w:rsid w:val="00346ED4"/>
    <w:rsid w:val="003470DA"/>
    <w:rsid w:val="003479D6"/>
    <w:rsid w:val="00350936"/>
    <w:rsid w:val="003513CB"/>
    <w:rsid w:val="0035189C"/>
    <w:rsid w:val="00352558"/>
    <w:rsid w:val="00354F23"/>
    <w:rsid w:val="00355E39"/>
    <w:rsid w:val="003566FB"/>
    <w:rsid w:val="003570F3"/>
    <w:rsid w:val="003572DB"/>
    <w:rsid w:val="0035752E"/>
    <w:rsid w:val="00357A5B"/>
    <w:rsid w:val="00357BB0"/>
    <w:rsid w:val="00360360"/>
    <w:rsid w:val="00361143"/>
    <w:rsid w:val="0036172D"/>
    <w:rsid w:val="003618A2"/>
    <w:rsid w:val="003623E9"/>
    <w:rsid w:val="00362B4C"/>
    <w:rsid w:val="0036316A"/>
    <w:rsid w:val="003635C3"/>
    <w:rsid w:val="00363B37"/>
    <w:rsid w:val="00363DC2"/>
    <w:rsid w:val="00363EB4"/>
    <w:rsid w:val="0036422D"/>
    <w:rsid w:val="00364AB4"/>
    <w:rsid w:val="00364C27"/>
    <w:rsid w:val="003653EF"/>
    <w:rsid w:val="0036651F"/>
    <w:rsid w:val="003672C4"/>
    <w:rsid w:val="00367EE1"/>
    <w:rsid w:val="00367FE5"/>
    <w:rsid w:val="00370CB9"/>
    <w:rsid w:val="00370F3A"/>
    <w:rsid w:val="00372760"/>
    <w:rsid w:val="00372EE8"/>
    <w:rsid w:val="0037421B"/>
    <w:rsid w:val="00374377"/>
    <w:rsid w:val="0037490A"/>
    <w:rsid w:val="00374AC4"/>
    <w:rsid w:val="00376974"/>
    <w:rsid w:val="00376A98"/>
    <w:rsid w:val="00376AA5"/>
    <w:rsid w:val="00376F85"/>
    <w:rsid w:val="00377300"/>
    <w:rsid w:val="003800B4"/>
    <w:rsid w:val="00380266"/>
    <w:rsid w:val="00380CB1"/>
    <w:rsid w:val="00381927"/>
    <w:rsid w:val="003819B9"/>
    <w:rsid w:val="00381C60"/>
    <w:rsid w:val="00382CCF"/>
    <w:rsid w:val="003833EA"/>
    <w:rsid w:val="00383ABE"/>
    <w:rsid w:val="003845C7"/>
    <w:rsid w:val="00384A46"/>
    <w:rsid w:val="00385D4A"/>
    <w:rsid w:val="00386913"/>
    <w:rsid w:val="00386C4A"/>
    <w:rsid w:val="00386E28"/>
    <w:rsid w:val="003879A9"/>
    <w:rsid w:val="00390064"/>
    <w:rsid w:val="0039123D"/>
    <w:rsid w:val="00391404"/>
    <w:rsid w:val="003927C1"/>
    <w:rsid w:val="0039382B"/>
    <w:rsid w:val="003945B1"/>
    <w:rsid w:val="0039673C"/>
    <w:rsid w:val="003A0E97"/>
    <w:rsid w:val="003A27A2"/>
    <w:rsid w:val="003A2EEE"/>
    <w:rsid w:val="003A34F9"/>
    <w:rsid w:val="003A3F71"/>
    <w:rsid w:val="003A4170"/>
    <w:rsid w:val="003A4A92"/>
    <w:rsid w:val="003A56DD"/>
    <w:rsid w:val="003A626C"/>
    <w:rsid w:val="003A62E3"/>
    <w:rsid w:val="003A70E1"/>
    <w:rsid w:val="003A7FAA"/>
    <w:rsid w:val="003B03FD"/>
    <w:rsid w:val="003B05FB"/>
    <w:rsid w:val="003B07EB"/>
    <w:rsid w:val="003B14C0"/>
    <w:rsid w:val="003B1BC7"/>
    <w:rsid w:val="003B2D02"/>
    <w:rsid w:val="003B4523"/>
    <w:rsid w:val="003B50D6"/>
    <w:rsid w:val="003B57E6"/>
    <w:rsid w:val="003B580D"/>
    <w:rsid w:val="003B58FB"/>
    <w:rsid w:val="003B5C5B"/>
    <w:rsid w:val="003B6348"/>
    <w:rsid w:val="003B6AA3"/>
    <w:rsid w:val="003B7758"/>
    <w:rsid w:val="003C0015"/>
    <w:rsid w:val="003C0DB9"/>
    <w:rsid w:val="003C2A4B"/>
    <w:rsid w:val="003C3A6F"/>
    <w:rsid w:val="003C576E"/>
    <w:rsid w:val="003C6D44"/>
    <w:rsid w:val="003C72EC"/>
    <w:rsid w:val="003C7AEA"/>
    <w:rsid w:val="003D15DB"/>
    <w:rsid w:val="003D2AE8"/>
    <w:rsid w:val="003D36F9"/>
    <w:rsid w:val="003D537C"/>
    <w:rsid w:val="003D582A"/>
    <w:rsid w:val="003D5BB4"/>
    <w:rsid w:val="003D5D0C"/>
    <w:rsid w:val="003D616F"/>
    <w:rsid w:val="003D6BA1"/>
    <w:rsid w:val="003E122C"/>
    <w:rsid w:val="003E1630"/>
    <w:rsid w:val="003E24B5"/>
    <w:rsid w:val="003E2553"/>
    <w:rsid w:val="003E29BA"/>
    <w:rsid w:val="003E374B"/>
    <w:rsid w:val="003E5EFB"/>
    <w:rsid w:val="003E6752"/>
    <w:rsid w:val="003E6E95"/>
    <w:rsid w:val="003E70D8"/>
    <w:rsid w:val="003E7128"/>
    <w:rsid w:val="003F004E"/>
    <w:rsid w:val="003F097C"/>
    <w:rsid w:val="003F0AB1"/>
    <w:rsid w:val="003F0CF3"/>
    <w:rsid w:val="003F1364"/>
    <w:rsid w:val="003F1754"/>
    <w:rsid w:val="003F1907"/>
    <w:rsid w:val="003F1FBE"/>
    <w:rsid w:val="003F2163"/>
    <w:rsid w:val="003F2396"/>
    <w:rsid w:val="003F2621"/>
    <w:rsid w:val="003F3554"/>
    <w:rsid w:val="003F3861"/>
    <w:rsid w:val="003F38CE"/>
    <w:rsid w:val="003F3995"/>
    <w:rsid w:val="003F4731"/>
    <w:rsid w:val="003F49BC"/>
    <w:rsid w:val="003F4E8F"/>
    <w:rsid w:val="003F588D"/>
    <w:rsid w:val="003F5899"/>
    <w:rsid w:val="003F7073"/>
    <w:rsid w:val="00401115"/>
    <w:rsid w:val="004015E1"/>
    <w:rsid w:val="00401889"/>
    <w:rsid w:val="00401E4A"/>
    <w:rsid w:val="00401FF1"/>
    <w:rsid w:val="0040310F"/>
    <w:rsid w:val="004049B7"/>
    <w:rsid w:val="00406CE0"/>
    <w:rsid w:val="0040773B"/>
    <w:rsid w:val="00407B2B"/>
    <w:rsid w:val="00407E79"/>
    <w:rsid w:val="00410DD6"/>
    <w:rsid w:val="004111C5"/>
    <w:rsid w:val="00411AF1"/>
    <w:rsid w:val="00411E53"/>
    <w:rsid w:val="00411FBA"/>
    <w:rsid w:val="00412A03"/>
    <w:rsid w:val="00413681"/>
    <w:rsid w:val="00413928"/>
    <w:rsid w:val="0041449E"/>
    <w:rsid w:val="00415154"/>
    <w:rsid w:val="00415A59"/>
    <w:rsid w:val="00417A68"/>
    <w:rsid w:val="00420E47"/>
    <w:rsid w:val="00420ECC"/>
    <w:rsid w:val="004217EF"/>
    <w:rsid w:val="004222FF"/>
    <w:rsid w:val="0042243C"/>
    <w:rsid w:val="00422BAD"/>
    <w:rsid w:val="00422C70"/>
    <w:rsid w:val="00422C75"/>
    <w:rsid w:val="00423598"/>
    <w:rsid w:val="004235F0"/>
    <w:rsid w:val="00424352"/>
    <w:rsid w:val="0042567E"/>
    <w:rsid w:val="00425C1A"/>
    <w:rsid w:val="004269C6"/>
    <w:rsid w:val="0042703A"/>
    <w:rsid w:val="00427381"/>
    <w:rsid w:val="00427BC9"/>
    <w:rsid w:val="00431D0A"/>
    <w:rsid w:val="00431E61"/>
    <w:rsid w:val="00432BD1"/>
    <w:rsid w:val="00432C6A"/>
    <w:rsid w:val="00434458"/>
    <w:rsid w:val="00434D76"/>
    <w:rsid w:val="0043563C"/>
    <w:rsid w:val="004356B2"/>
    <w:rsid w:val="00435915"/>
    <w:rsid w:val="00435E95"/>
    <w:rsid w:val="004365F1"/>
    <w:rsid w:val="0043668B"/>
    <w:rsid w:val="00436AC7"/>
    <w:rsid w:val="00436B48"/>
    <w:rsid w:val="004371FD"/>
    <w:rsid w:val="00437D15"/>
    <w:rsid w:val="00441809"/>
    <w:rsid w:val="00441E55"/>
    <w:rsid w:val="00443A96"/>
    <w:rsid w:val="0044445C"/>
    <w:rsid w:val="00445E8E"/>
    <w:rsid w:val="00447AE1"/>
    <w:rsid w:val="00447E47"/>
    <w:rsid w:val="004504EB"/>
    <w:rsid w:val="00450631"/>
    <w:rsid w:val="0045090F"/>
    <w:rsid w:val="00450C87"/>
    <w:rsid w:val="004510B2"/>
    <w:rsid w:val="004513A4"/>
    <w:rsid w:val="00452AF8"/>
    <w:rsid w:val="0045350D"/>
    <w:rsid w:val="00453EF9"/>
    <w:rsid w:val="00455273"/>
    <w:rsid w:val="00455BBA"/>
    <w:rsid w:val="00455C23"/>
    <w:rsid w:val="00456C38"/>
    <w:rsid w:val="00456EC8"/>
    <w:rsid w:val="00457378"/>
    <w:rsid w:val="00457A28"/>
    <w:rsid w:val="00460BC0"/>
    <w:rsid w:val="00461426"/>
    <w:rsid w:val="00461827"/>
    <w:rsid w:val="00464A01"/>
    <w:rsid w:val="00465C04"/>
    <w:rsid w:val="00465D6C"/>
    <w:rsid w:val="004666F9"/>
    <w:rsid w:val="00466B85"/>
    <w:rsid w:val="00466CE0"/>
    <w:rsid w:val="004677CD"/>
    <w:rsid w:val="0046791E"/>
    <w:rsid w:val="00467EE5"/>
    <w:rsid w:val="00470264"/>
    <w:rsid w:val="0047036D"/>
    <w:rsid w:val="00470A44"/>
    <w:rsid w:val="00470ABD"/>
    <w:rsid w:val="00470C82"/>
    <w:rsid w:val="004714B3"/>
    <w:rsid w:val="00472977"/>
    <w:rsid w:val="0047344D"/>
    <w:rsid w:val="00473554"/>
    <w:rsid w:val="00473D71"/>
    <w:rsid w:val="00473FB1"/>
    <w:rsid w:val="0047405E"/>
    <w:rsid w:val="004742D3"/>
    <w:rsid w:val="0047464D"/>
    <w:rsid w:val="004749C4"/>
    <w:rsid w:val="00475D6E"/>
    <w:rsid w:val="00475DD1"/>
    <w:rsid w:val="00475EEC"/>
    <w:rsid w:val="00477330"/>
    <w:rsid w:val="004776D1"/>
    <w:rsid w:val="00477E30"/>
    <w:rsid w:val="00480803"/>
    <w:rsid w:val="00481D42"/>
    <w:rsid w:val="0048295A"/>
    <w:rsid w:val="00482B93"/>
    <w:rsid w:val="004844BA"/>
    <w:rsid w:val="00484BC4"/>
    <w:rsid w:val="00485D28"/>
    <w:rsid w:val="00486396"/>
    <w:rsid w:val="0048640F"/>
    <w:rsid w:val="0048664E"/>
    <w:rsid w:val="004870A6"/>
    <w:rsid w:val="004873D2"/>
    <w:rsid w:val="00487C51"/>
    <w:rsid w:val="00487F0F"/>
    <w:rsid w:val="0049096D"/>
    <w:rsid w:val="00491746"/>
    <w:rsid w:val="00492B07"/>
    <w:rsid w:val="00493022"/>
    <w:rsid w:val="004939FD"/>
    <w:rsid w:val="00493BDB"/>
    <w:rsid w:val="00494C81"/>
    <w:rsid w:val="0049611E"/>
    <w:rsid w:val="00496DB0"/>
    <w:rsid w:val="004970D0"/>
    <w:rsid w:val="00497F96"/>
    <w:rsid w:val="004A0533"/>
    <w:rsid w:val="004A0BE2"/>
    <w:rsid w:val="004A118A"/>
    <w:rsid w:val="004A17C9"/>
    <w:rsid w:val="004A2280"/>
    <w:rsid w:val="004A3095"/>
    <w:rsid w:val="004A37FD"/>
    <w:rsid w:val="004A45CE"/>
    <w:rsid w:val="004A46BC"/>
    <w:rsid w:val="004A491E"/>
    <w:rsid w:val="004A4A18"/>
    <w:rsid w:val="004A4E3C"/>
    <w:rsid w:val="004A5424"/>
    <w:rsid w:val="004A5F05"/>
    <w:rsid w:val="004B03D0"/>
    <w:rsid w:val="004B1121"/>
    <w:rsid w:val="004B1357"/>
    <w:rsid w:val="004B255F"/>
    <w:rsid w:val="004B294E"/>
    <w:rsid w:val="004B36FD"/>
    <w:rsid w:val="004B391A"/>
    <w:rsid w:val="004B4D6E"/>
    <w:rsid w:val="004B5B61"/>
    <w:rsid w:val="004B7334"/>
    <w:rsid w:val="004B741D"/>
    <w:rsid w:val="004B7C0C"/>
    <w:rsid w:val="004C00BA"/>
    <w:rsid w:val="004C114A"/>
    <w:rsid w:val="004C14F3"/>
    <w:rsid w:val="004C1C3F"/>
    <w:rsid w:val="004C2C8E"/>
    <w:rsid w:val="004C2E61"/>
    <w:rsid w:val="004C2EFB"/>
    <w:rsid w:val="004C318A"/>
    <w:rsid w:val="004C396C"/>
    <w:rsid w:val="004C445D"/>
    <w:rsid w:val="004C5870"/>
    <w:rsid w:val="004C5CA6"/>
    <w:rsid w:val="004C6E49"/>
    <w:rsid w:val="004C72E2"/>
    <w:rsid w:val="004C75E5"/>
    <w:rsid w:val="004C7999"/>
    <w:rsid w:val="004C79F1"/>
    <w:rsid w:val="004D0302"/>
    <w:rsid w:val="004D045B"/>
    <w:rsid w:val="004D12E8"/>
    <w:rsid w:val="004D17B5"/>
    <w:rsid w:val="004D1A6C"/>
    <w:rsid w:val="004D1C56"/>
    <w:rsid w:val="004D3AD6"/>
    <w:rsid w:val="004D4BBD"/>
    <w:rsid w:val="004D4E72"/>
    <w:rsid w:val="004D5D04"/>
    <w:rsid w:val="004E05F7"/>
    <w:rsid w:val="004E3AEB"/>
    <w:rsid w:val="004E3BE2"/>
    <w:rsid w:val="004E4EE2"/>
    <w:rsid w:val="004E55F5"/>
    <w:rsid w:val="004E56FC"/>
    <w:rsid w:val="004E5842"/>
    <w:rsid w:val="004E736C"/>
    <w:rsid w:val="004E7F07"/>
    <w:rsid w:val="004F04B4"/>
    <w:rsid w:val="004F058E"/>
    <w:rsid w:val="004F0C84"/>
    <w:rsid w:val="004F12B0"/>
    <w:rsid w:val="004F1959"/>
    <w:rsid w:val="004F198B"/>
    <w:rsid w:val="004F20E9"/>
    <w:rsid w:val="004F21E9"/>
    <w:rsid w:val="004F2CCF"/>
    <w:rsid w:val="004F49EA"/>
    <w:rsid w:val="004F4AE1"/>
    <w:rsid w:val="004F50E8"/>
    <w:rsid w:val="004F582B"/>
    <w:rsid w:val="004F5A73"/>
    <w:rsid w:val="004F5EFF"/>
    <w:rsid w:val="004F6604"/>
    <w:rsid w:val="004F6F06"/>
    <w:rsid w:val="004F7EEB"/>
    <w:rsid w:val="005009C6"/>
    <w:rsid w:val="005010A3"/>
    <w:rsid w:val="00501703"/>
    <w:rsid w:val="00501D05"/>
    <w:rsid w:val="00501EFF"/>
    <w:rsid w:val="00502BBB"/>
    <w:rsid w:val="00502CA7"/>
    <w:rsid w:val="00506581"/>
    <w:rsid w:val="0050743D"/>
    <w:rsid w:val="00507803"/>
    <w:rsid w:val="00507AAF"/>
    <w:rsid w:val="00510FC8"/>
    <w:rsid w:val="00513544"/>
    <w:rsid w:val="005137F1"/>
    <w:rsid w:val="00514412"/>
    <w:rsid w:val="005149D7"/>
    <w:rsid w:val="00515740"/>
    <w:rsid w:val="00515EAA"/>
    <w:rsid w:val="0051708A"/>
    <w:rsid w:val="005203D0"/>
    <w:rsid w:val="005210F7"/>
    <w:rsid w:val="005211DB"/>
    <w:rsid w:val="00521EE2"/>
    <w:rsid w:val="00521F44"/>
    <w:rsid w:val="0052452C"/>
    <w:rsid w:val="00524837"/>
    <w:rsid w:val="005266C1"/>
    <w:rsid w:val="00526DDD"/>
    <w:rsid w:val="00527EA6"/>
    <w:rsid w:val="0053069B"/>
    <w:rsid w:val="00531378"/>
    <w:rsid w:val="00531A71"/>
    <w:rsid w:val="00531AD8"/>
    <w:rsid w:val="005329DE"/>
    <w:rsid w:val="00532F42"/>
    <w:rsid w:val="00533CE6"/>
    <w:rsid w:val="00534288"/>
    <w:rsid w:val="00536AF3"/>
    <w:rsid w:val="00536F9E"/>
    <w:rsid w:val="005372DD"/>
    <w:rsid w:val="00537419"/>
    <w:rsid w:val="005402DD"/>
    <w:rsid w:val="005409C7"/>
    <w:rsid w:val="00541240"/>
    <w:rsid w:val="005418ED"/>
    <w:rsid w:val="0054195B"/>
    <w:rsid w:val="0054222E"/>
    <w:rsid w:val="0054242D"/>
    <w:rsid w:val="00543BF7"/>
    <w:rsid w:val="005440E9"/>
    <w:rsid w:val="00546612"/>
    <w:rsid w:val="00547053"/>
    <w:rsid w:val="005512CC"/>
    <w:rsid w:val="00551634"/>
    <w:rsid w:val="00552899"/>
    <w:rsid w:val="00552C53"/>
    <w:rsid w:val="00553291"/>
    <w:rsid w:val="0055355D"/>
    <w:rsid w:val="00554ED1"/>
    <w:rsid w:val="0055541F"/>
    <w:rsid w:val="005567D8"/>
    <w:rsid w:val="0055797D"/>
    <w:rsid w:val="00561281"/>
    <w:rsid w:val="00562735"/>
    <w:rsid w:val="00563869"/>
    <w:rsid w:val="00563AF6"/>
    <w:rsid w:val="00563F07"/>
    <w:rsid w:val="00564882"/>
    <w:rsid w:val="00565ED3"/>
    <w:rsid w:val="005660EF"/>
    <w:rsid w:val="005664C4"/>
    <w:rsid w:val="00566BA4"/>
    <w:rsid w:val="00567E05"/>
    <w:rsid w:val="005710FA"/>
    <w:rsid w:val="00571ABC"/>
    <w:rsid w:val="005747E0"/>
    <w:rsid w:val="005749AC"/>
    <w:rsid w:val="00574B41"/>
    <w:rsid w:val="00574E84"/>
    <w:rsid w:val="00574FAF"/>
    <w:rsid w:val="00575F63"/>
    <w:rsid w:val="005765C7"/>
    <w:rsid w:val="00576783"/>
    <w:rsid w:val="00576E40"/>
    <w:rsid w:val="00577A71"/>
    <w:rsid w:val="00580151"/>
    <w:rsid w:val="005812E2"/>
    <w:rsid w:val="00583241"/>
    <w:rsid w:val="005836EF"/>
    <w:rsid w:val="005841AD"/>
    <w:rsid w:val="005843ED"/>
    <w:rsid w:val="00584DA3"/>
    <w:rsid w:val="005853AB"/>
    <w:rsid w:val="005921C9"/>
    <w:rsid w:val="00593475"/>
    <w:rsid w:val="00593FAC"/>
    <w:rsid w:val="00593FE8"/>
    <w:rsid w:val="005949BB"/>
    <w:rsid w:val="00595650"/>
    <w:rsid w:val="00595CD8"/>
    <w:rsid w:val="00596C8B"/>
    <w:rsid w:val="0059724A"/>
    <w:rsid w:val="005A085F"/>
    <w:rsid w:val="005A0DF7"/>
    <w:rsid w:val="005A1BC9"/>
    <w:rsid w:val="005A1C34"/>
    <w:rsid w:val="005A3A9A"/>
    <w:rsid w:val="005A61E2"/>
    <w:rsid w:val="005A63CE"/>
    <w:rsid w:val="005A6868"/>
    <w:rsid w:val="005A68EE"/>
    <w:rsid w:val="005B08B6"/>
    <w:rsid w:val="005B0C56"/>
    <w:rsid w:val="005B0DA2"/>
    <w:rsid w:val="005B0DB6"/>
    <w:rsid w:val="005B1767"/>
    <w:rsid w:val="005B195F"/>
    <w:rsid w:val="005B2C28"/>
    <w:rsid w:val="005B5033"/>
    <w:rsid w:val="005B50EA"/>
    <w:rsid w:val="005B5459"/>
    <w:rsid w:val="005B5506"/>
    <w:rsid w:val="005B61F5"/>
    <w:rsid w:val="005B6DE5"/>
    <w:rsid w:val="005B7318"/>
    <w:rsid w:val="005B7B96"/>
    <w:rsid w:val="005C0167"/>
    <w:rsid w:val="005C052A"/>
    <w:rsid w:val="005C0BCA"/>
    <w:rsid w:val="005C114F"/>
    <w:rsid w:val="005C15C8"/>
    <w:rsid w:val="005C1785"/>
    <w:rsid w:val="005C2671"/>
    <w:rsid w:val="005C4A5B"/>
    <w:rsid w:val="005C5998"/>
    <w:rsid w:val="005C6274"/>
    <w:rsid w:val="005C63D6"/>
    <w:rsid w:val="005C6E33"/>
    <w:rsid w:val="005C79A2"/>
    <w:rsid w:val="005C7AE8"/>
    <w:rsid w:val="005C7B49"/>
    <w:rsid w:val="005D0557"/>
    <w:rsid w:val="005D0D5B"/>
    <w:rsid w:val="005D1F01"/>
    <w:rsid w:val="005D339C"/>
    <w:rsid w:val="005D33A5"/>
    <w:rsid w:val="005D46C0"/>
    <w:rsid w:val="005D4C43"/>
    <w:rsid w:val="005D50E8"/>
    <w:rsid w:val="005D6071"/>
    <w:rsid w:val="005D609C"/>
    <w:rsid w:val="005D7778"/>
    <w:rsid w:val="005D7B21"/>
    <w:rsid w:val="005E04CB"/>
    <w:rsid w:val="005E0C77"/>
    <w:rsid w:val="005E2112"/>
    <w:rsid w:val="005E2199"/>
    <w:rsid w:val="005E3491"/>
    <w:rsid w:val="005E382C"/>
    <w:rsid w:val="005E3CD7"/>
    <w:rsid w:val="005E3D72"/>
    <w:rsid w:val="005E613F"/>
    <w:rsid w:val="005E6BAE"/>
    <w:rsid w:val="005E793E"/>
    <w:rsid w:val="005F0674"/>
    <w:rsid w:val="005F2DBA"/>
    <w:rsid w:val="005F2F8A"/>
    <w:rsid w:val="005F32BF"/>
    <w:rsid w:val="005F4221"/>
    <w:rsid w:val="005F424D"/>
    <w:rsid w:val="005F43A2"/>
    <w:rsid w:val="005F5AD8"/>
    <w:rsid w:val="005F6C3A"/>
    <w:rsid w:val="005F6D43"/>
    <w:rsid w:val="005F767D"/>
    <w:rsid w:val="005F7A77"/>
    <w:rsid w:val="006009F8"/>
    <w:rsid w:val="00600B09"/>
    <w:rsid w:val="00600DCF"/>
    <w:rsid w:val="00601D12"/>
    <w:rsid w:val="006020AB"/>
    <w:rsid w:val="0060280B"/>
    <w:rsid w:val="00602E53"/>
    <w:rsid w:val="00603150"/>
    <w:rsid w:val="0060371A"/>
    <w:rsid w:val="00603BAA"/>
    <w:rsid w:val="00604277"/>
    <w:rsid w:val="006045FE"/>
    <w:rsid w:val="00606071"/>
    <w:rsid w:val="0060776D"/>
    <w:rsid w:val="0061043F"/>
    <w:rsid w:val="006114DA"/>
    <w:rsid w:val="00611B93"/>
    <w:rsid w:val="006130D9"/>
    <w:rsid w:val="006131C5"/>
    <w:rsid w:val="00614AB0"/>
    <w:rsid w:val="00615413"/>
    <w:rsid w:val="00615A58"/>
    <w:rsid w:val="00616847"/>
    <w:rsid w:val="00616925"/>
    <w:rsid w:val="00616CE5"/>
    <w:rsid w:val="00616D35"/>
    <w:rsid w:val="006170EE"/>
    <w:rsid w:val="00617739"/>
    <w:rsid w:val="0062012B"/>
    <w:rsid w:val="00620165"/>
    <w:rsid w:val="00620555"/>
    <w:rsid w:val="00620F48"/>
    <w:rsid w:val="0062139A"/>
    <w:rsid w:val="00621CE3"/>
    <w:rsid w:val="00622AD2"/>
    <w:rsid w:val="00622B54"/>
    <w:rsid w:val="0062344C"/>
    <w:rsid w:val="00623E7D"/>
    <w:rsid w:val="0062492E"/>
    <w:rsid w:val="00624A19"/>
    <w:rsid w:val="00624C54"/>
    <w:rsid w:val="00625212"/>
    <w:rsid w:val="00625892"/>
    <w:rsid w:val="006269FC"/>
    <w:rsid w:val="00626FA9"/>
    <w:rsid w:val="0062759B"/>
    <w:rsid w:val="00627C0C"/>
    <w:rsid w:val="00627F9C"/>
    <w:rsid w:val="006300DB"/>
    <w:rsid w:val="0063071F"/>
    <w:rsid w:val="00630B61"/>
    <w:rsid w:val="00630BB2"/>
    <w:rsid w:val="00630C19"/>
    <w:rsid w:val="00630E89"/>
    <w:rsid w:val="006310EB"/>
    <w:rsid w:val="00631CEA"/>
    <w:rsid w:val="006328AE"/>
    <w:rsid w:val="006328FD"/>
    <w:rsid w:val="00632EC7"/>
    <w:rsid w:val="00633222"/>
    <w:rsid w:val="00634F4E"/>
    <w:rsid w:val="00635D9C"/>
    <w:rsid w:val="00636535"/>
    <w:rsid w:val="00637907"/>
    <w:rsid w:val="00637A4C"/>
    <w:rsid w:val="0064108B"/>
    <w:rsid w:val="006417D1"/>
    <w:rsid w:val="006436D0"/>
    <w:rsid w:val="006440EA"/>
    <w:rsid w:val="00644761"/>
    <w:rsid w:val="0064553D"/>
    <w:rsid w:val="00646929"/>
    <w:rsid w:val="00646B77"/>
    <w:rsid w:val="006474E0"/>
    <w:rsid w:val="00650535"/>
    <w:rsid w:val="006506DC"/>
    <w:rsid w:val="0065087D"/>
    <w:rsid w:val="00651183"/>
    <w:rsid w:val="00651787"/>
    <w:rsid w:val="00651D2C"/>
    <w:rsid w:val="00651E18"/>
    <w:rsid w:val="00651EC8"/>
    <w:rsid w:val="006536FD"/>
    <w:rsid w:val="006547A0"/>
    <w:rsid w:val="006547DC"/>
    <w:rsid w:val="00654AC8"/>
    <w:rsid w:val="00654F1D"/>
    <w:rsid w:val="00656744"/>
    <w:rsid w:val="0065781C"/>
    <w:rsid w:val="00660361"/>
    <w:rsid w:val="006608C2"/>
    <w:rsid w:val="00660CBA"/>
    <w:rsid w:val="00661ECA"/>
    <w:rsid w:val="00662350"/>
    <w:rsid w:val="00663366"/>
    <w:rsid w:val="006645EF"/>
    <w:rsid w:val="00665D11"/>
    <w:rsid w:val="0066643C"/>
    <w:rsid w:val="00666610"/>
    <w:rsid w:val="006672A3"/>
    <w:rsid w:val="00667903"/>
    <w:rsid w:val="00670031"/>
    <w:rsid w:val="00670DDA"/>
    <w:rsid w:val="00670FD0"/>
    <w:rsid w:val="0067129D"/>
    <w:rsid w:val="0067248B"/>
    <w:rsid w:val="006734F3"/>
    <w:rsid w:val="00673E50"/>
    <w:rsid w:val="0067486D"/>
    <w:rsid w:val="006751DF"/>
    <w:rsid w:val="006753BB"/>
    <w:rsid w:val="006753F3"/>
    <w:rsid w:val="00675A2F"/>
    <w:rsid w:val="00676106"/>
    <w:rsid w:val="00676114"/>
    <w:rsid w:val="0067666F"/>
    <w:rsid w:val="00677156"/>
    <w:rsid w:val="006776A6"/>
    <w:rsid w:val="00677E60"/>
    <w:rsid w:val="00677EBD"/>
    <w:rsid w:val="006800EE"/>
    <w:rsid w:val="00682B9C"/>
    <w:rsid w:val="00682BD9"/>
    <w:rsid w:val="006836D7"/>
    <w:rsid w:val="0068384C"/>
    <w:rsid w:val="0068489C"/>
    <w:rsid w:val="00685069"/>
    <w:rsid w:val="00685695"/>
    <w:rsid w:val="0069051F"/>
    <w:rsid w:val="00690D32"/>
    <w:rsid w:val="006914A6"/>
    <w:rsid w:val="006916D2"/>
    <w:rsid w:val="00691DEE"/>
    <w:rsid w:val="00692574"/>
    <w:rsid w:val="00692EB5"/>
    <w:rsid w:val="00693150"/>
    <w:rsid w:val="0069356D"/>
    <w:rsid w:val="00693B93"/>
    <w:rsid w:val="00694B4A"/>
    <w:rsid w:val="00695CAF"/>
    <w:rsid w:val="00695DCC"/>
    <w:rsid w:val="006963F8"/>
    <w:rsid w:val="00696F6C"/>
    <w:rsid w:val="00697094"/>
    <w:rsid w:val="0069786E"/>
    <w:rsid w:val="0069796A"/>
    <w:rsid w:val="00697AFD"/>
    <w:rsid w:val="006A0481"/>
    <w:rsid w:val="006A0C73"/>
    <w:rsid w:val="006A118A"/>
    <w:rsid w:val="006A2805"/>
    <w:rsid w:val="006A3404"/>
    <w:rsid w:val="006A3487"/>
    <w:rsid w:val="006A4437"/>
    <w:rsid w:val="006A4848"/>
    <w:rsid w:val="006A71F8"/>
    <w:rsid w:val="006A7FC7"/>
    <w:rsid w:val="006B0064"/>
    <w:rsid w:val="006B1583"/>
    <w:rsid w:val="006B37F8"/>
    <w:rsid w:val="006B4429"/>
    <w:rsid w:val="006B5173"/>
    <w:rsid w:val="006B566D"/>
    <w:rsid w:val="006B569A"/>
    <w:rsid w:val="006B7DBD"/>
    <w:rsid w:val="006B7E30"/>
    <w:rsid w:val="006C0687"/>
    <w:rsid w:val="006C16DD"/>
    <w:rsid w:val="006C183F"/>
    <w:rsid w:val="006C2044"/>
    <w:rsid w:val="006C2F6E"/>
    <w:rsid w:val="006C38D7"/>
    <w:rsid w:val="006C42DA"/>
    <w:rsid w:val="006C4421"/>
    <w:rsid w:val="006C4B3D"/>
    <w:rsid w:val="006C4CE2"/>
    <w:rsid w:val="006C690C"/>
    <w:rsid w:val="006C6A71"/>
    <w:rsid w:val="006C6B67"/>
    <w:rsid w:val="006C6FC9"/>
    <w:rsid w:val="006D098E"/>
    <w:rsid w:val="006D0AD4"/>
    <w:rsid w:val="006D112B"/>
    <w:rsid w:val="006D5447"/>
    <w:rsid w:val="006D6793"/>
    <w:rsid w:val="006D7728"/>
    <w:rsid w:val="006D77D8"/>
    <w:rsid w:val="006D7AED"/>
    <w:rsid w:val="006E1752"/>
    <w:rsid w:val="006E1E25"/>
    <w:rsid w:val="006E3341"/>
    <w:rsid w:val="006E3447"/>
    <w:rsid w:val="006E3FF3"/>
    <w:rsid w:val="006E4940"/>
    <w:rsid w:val="006E4B86"/>
    <w:rsid w:val="006E4D05"/>
    <w:rsid w:val="006E5A6F"/>
    <w:rsid w:val="006E7087"/>
    <w:rsid w:val="006E70D4"/>
    <w:rsid w:val="006E7311"/>
    <w:rsid w:val="006E7510"/>
    <w:rsid w:val="006F0253"/>
    <w:rsid w:val="006F0573"/>
    <w:rsid w:val="006F05EC"/>
    <w:rsid w:val="006F2466"/>
    <w:rsid w:val="006F2762"/>
    <w:rsid w:val="006F28AB"/>
    <w:rsid w:val="006F2D9B"/>
    <w:rsid w:val="006F37D4"/>
    <w:rsid w:val="006F4143"/>
    <w:rsid w:val="006F4793"/>
    <w:rsid w:val="006F55CD"/>
    <w:rsid w:val="006F5DCA"/>
    <w:rsid w:val="006F6986"/>
    <w:rsid w:val="006F6A2A"/>
    <w:rsid w:val="006F6F36"/>
    <w:rsid w:val="006F786D"/>
    <w:rsid w:val="006F7939"/>
    <w:rsid w:val="006F7AA8"/>
    <w:rsid w:val="007009CF"/>
    <w:rsid w:val="00700AB4"/>
    <w:rsid w:val="00701371"/>
    <w:rsid w:val="00701516"/>
    <w:rsid w:val="00701F75"/>
    <w:rsid w:val="00702062"/>
    <w:rsid w:val="007021D1"/>
    <w:rsid w:val="00702EA0"/>
    <w:rsid w:val="00702F0B"/>
    <w:rsid w:val="007035E6"/>
    <w:rsid w:val="00703841"/>
    <w:rsid w:val="007040EE"/>
    <w:rsid w:val="00704A2C"/>
    <w:rsid w:val="00705DCF"/>
    <w:rsid w:val="00706482"/>
    <w:rsid w:val="00706529"/>
    <w:rsid w:val="007070E5"/>
    <w:rsid w:val="007102E0"/>
    <w:rsid w:val="0071093F"/>
    <w:rsid w:val="00710B6D"/>
    <w:rsid w:val="0071148F"/>
    <w:rsid w:val="007133AA"/>
    <w:rsid w:val="00713519"/>
    <w:rsid w:val="00713D63"/>
    <w:rsid w:val="00713EFA"/>
    <w:rsid w:val="0071405D"/>
    <w:rsid w:val="007149E6"/>
    <w:rsid w:val="00714D8A"/>
    <w:rsid w:val="00715276"/>
    <w:rsid w:val="007153DA"/>
    <w:rsid w:val="00715613"/>
    <w:rsid w:val="00715676"/>
    <w:rsid w:val="00715E0C"/>
    <w:rsid w:val="0071601F"/>
    <w:rsid w:val="007160C0"/>
    <w:rsid w:val="00717A63"/>
    <w:rsid w:val="00717AEC"/>
    <w:rsid w:val="00722981"/>
    <w:rsid w:val="00722E74"/>
    <w:rsid w:val="00723439"/>
    <w:rsid w:val="0072378E"/>
    <w:rsid w:val="007244D7"/>
    <w:rsid w:val="007248DB"/>
    <w:rsid w:val="00724A34"/>
    <w:rsid w:val="007257A4"/>
    <w:rsid w:val="0072665B"/>
    <w:rsid w:val="00727B7D"/>
    <w:rsid w:val="00727F1E"/>
    <w:rsid w:val="0073032B"/>
    <w:rsid w:val="007304BD"/>
    <w:rsid w:val="00730B8E"/>
    <w:rsid w:val="007312C7"/>
    <w:rsid w:val="00731C53"/>
    <w:rsid w:val="00732411"/>
    <w:rsid w:val="00735386"/>
    <w:rsid w:val="00735930"/>
    <w:rsid w:val="00737629"/>
    <w:rsid w:val="00737BEC"/>
    <w:rsid w:val="00740D19"/>
    <w:rsid w:val="0074127E"/>
    <w:rsid w:val="00741588"/>
    <w:rsid w:val="00741C28"/>
    <w:rsid w:val="007433EA"/>
    <w:rsid w:val="007439F8"/>
    <w:rsid w:val="0074445E"/>
    <w:rsid w:val="00744961"/>
    <w:rsid w:val="00744DEC"/>
    <w:rsid w:val="0074592F"/>
    <w:rsid w:val="00745D96"/>
    <w:rsid w:val="0074654D"/>
    <w:rsid w:val="007465BB"/>
    <w:rsid w:val="0074675B"/>
    <w:rsid w:val="007476E7"/>
    <w:rsid w:val="007523B4"/>
    <w:rsid w:val="00752552"/>
    <w:rsid w:val="00752B63"/>
    <w:rsid w:val="00752C66"/>
    <w:rsid w:val="007532CA"/>
    <w:rsid w:val="007540B5"/>
    <w:rsid w:val="007540C7"/>
    <w:rsid w:val="0075411F"/>
    <w:rsid w:val="007542DC"/>
    <w:rsid w:val="0075478C"/>
    <w:rsid w:val="007547E3"/>
    <w:rsid w:val="00756534"/>
    <w:rsid w:val="00756877"/>
    <w:rsid w:val="00756A24"/>
    <w:rsid w:val="00757284"/>
    <w:rsid w:val="00760F15"/>
    <w:rsid w:val="00762002"/>
    <w:rsid w:val="00762259"/>
    <w:rsid w:val="00762B54"/>
    <w:rsid w:val="00763246"/>
    <w:rsid w:val="007633C0"/>
    <w:rsid w:val="007634E7"/>
    <w:rsid w:val="00763B4F"/>
    <w:rsid w:val="00763BAE"/>
    <w:rsid w:val="00763C93"/>
    <w:rsid w:val="00764438"/>
    <w:rsid w:val="00765B9B"/>
    <w:rsid w:val="00766862"/>
    <w:rsid w:val="00767193"/>
    <w:rsid w:val="00767D9A"/>
    <w:rsid w:val="00767FC9"/>
    <w:rsid w:val="007709BD"/>
    <w:rsid w:val="0077111D"/>
    <w:rsid w:val="00771AFD"/>
    <w:rsid w:val="00773647"/>
    <w:rsid w:val="007736D3"/>
    <w:rsid w:val="00774174"/>
    <w:rsid w:val="00774314"/>
    <w:rsid w:val="0077588E"/>
    <w:rsid w:val="007762A7"/>
    <w:rsid w:val="00776871"/>
    <w:rsid w:val="0077763D"/>
    <w:rsid w:val="0077780A"/>
    <w:rsid w:val="00780836"/>
    <w:rsid w:val="007816B4"/>
    <w:rsid w:val="0078210E"/>
    <w:rsid w:val="00782529"/>
    <w:rsid w:val="007830EB"/>
    <w:rsid w:val="00783416"/>
    <w:rsid w:val="00783DD7"/>
    <w:rsid w:val="00784041"/>
    <w:rsid w:val="00784500"/>
    <w:rsid w:val="00785E11"/>
    <w:rsid w:val="00786C6F"/>
    <w:rsid w:val="007870C7"/>
    <w:rsid w:val="0078745B"/>
    <w:rsid w:val="007903C8"/>
    <w:rsid w:val="007904A1"/>
    <w:rsid w:val="00790665"/>
    <w:rsid w:val="00790C0E"/>
    <w:rsid w:val="0079127B"/>
    <w:rsid w:val="00791A87"/>
    <w:rsid w:val="00791D86"/>
    <w:rsid w:val="00792774"/>
    <w:rsid w:val="00792B3D"/>
    <w:rsid w:val="00794915"/>
    <w:rsid w:val="00795CD7"/>
    <w:rsid w:val="00796148"/>
    <w:rsid w:val="00796395"/>
    <w:rsid w:val="0079700A"/>
    <w:rsid w:val="007A0616"/>
    <w:rsid w:val="007A2BC3"/>
    <w:rsid w:val="007A4004"/>
    <w:rsid w:val="007A4086"/>
    <w:rsid w:val="007A4C44"/>
    <w:rsid w:val="007A5042"/>
    <w:rsid w:val="007A5400"/>
    <w:rsid w:val="007A5977"/>
    <w:rsid w:val="007A6792"/>
    <w:rsid w:val="007A6E0B"/>
    <w:rsid w:val="007A71A9"/>
    <w:rsid w:val="007A74B4"/>
    <w:rsid w:val="007A7B52"/>
    <w:rsid w:val="007B018C"/>
    <w:rsid w:val="007B01EC"/>
    <w:rsid w:val="007B0259"/>
    <w:rsid w:val="007B10C5"/>
    <w:rsid w:val="007B113B"/>
    <w:rsid w:val="007B1BF7"/>
    <w:rsid w:val="007B3284"/>
    <w:rsid w:val="007B342F"/>
    <w:rsid w:val="007B42A2"/>
    <w:rsid w:val="007B5C62"/>
    <w:rsid w:val="007B6733"/>
    <w:rsid w:val="007B703A"/>
    <w:rsid w:val="007B77FE"/>
    <w:rsid w:val="007C0F0B"/>
    <w:rsid w:val="007C2EFE"/>
    <w:rsid w:val="007C35EC"/>
    <w:rsid w:val="007C3663"/>
    <w:rsid w:val="007C4018"/>
    <w:rsid w:val="007C4B2F"/>
    <w:rsid w:val="007C5979"/>
    <w:rsid w:val="007C5FBF"/>
    <w:rsid w:val="007C60E6"/>
    <w:rsid w:val="007C74CF"/>
    <w:rsid w:val="007C7D9D"/>
    <w:rsid w:val="007D1798"/>
    <w:rsid w:val="007D1A5E"/>
    <w:rsid w:val="007D214F"/>
    <w:rsid w:val="007D2E80"/>
    <w:rsid w:val="007D3ACD"/>
    <w:rsid w:val="007D3D28"/>
    <w:rsid w:val="007D41D9"/>
    <w:rsid w:val="007D4321"/>
    <w:rsid w:val="007D4FF4"/>
    <w:rsid w:val="007D5871"/>
    <w:rsid w:val="007D61D3"/>
    <w:rsid w:val="007D61FE"/>
    <w:rsid w:val="007D6419"/>
    <w:rsid w:val="007D68B4"/>
    <w:rsid w:val="007D6B7C"/>
    <w:rsid w:val="007D6D18"/>
    <w:rsid w:val="007D7B5F"/>
    <w:rsid w:val="007E01C8"/>
    <w:rsid w:val="007E1B98"/>
    <w:rsid w:val="007E1DAF"/>
    <w:rsid w:val="007E2B2B"/>
    <w:rsid w:val="007E3127"/>
    <w:rsid w:val="007E3378"/>
    <w:rsid w:val="007E3ACC"/>
    <w:rsid w:val="007E3F4C"/>
    <w:rsid w:val="007E3FEB"/>
    <w:rsid w:val="007E482E"/>
    <w:rsid w:val="007E4AB5"/>
    <w:rsid w:val="007E5DF5"/>
    <w:rsid w:val="007E6FB1"/>
    <w:rsid w:val="007F1305"/>
    <w:rsid w:val="007F1E6A"/>
    <w:rsid w:val="007F2A14"/>
    <w:rsid w:val="007F330C"/>
    <w:rsid w:val="007F45C1"/>
    <w:rsid w:val="007F4D4D"/>
    <w:rsid w:val="007F54FE"/>
    <w:rsid w:val="007F6088"/>
    <w:rsid w:val="007F7F36"/>
    <w:rsid w:val="008009B9"/>
    <w:rsid w:val="00800F7D"/>
    <w:rsid w:val="008019F7"/>
    <w:rsid w:val="00801E44"/>
    <w:rsid w:val="0080243C"/>
    <w:rsid w:val="00802929"/>
    <w:rsid w:val="008037C1"/>
    <w:rsid w:val="008051DA"/>
    <w:rsid w:val="00805291"/>
    <w:rsid w:val="008055D4"/>
    <w:rsid w:val="00805D70"/>
    <w:rsid w:val="00805F52"/>
    <w:rsid w:val="0080615F"/>
    <w:rsid w:val="008074D8"/>
    <w:rsid w:val="00810E8F"/>
    <w:rsid w:val="00812BA9"/>
    <w:rsid w:val="00812C90"/>
    <w:rsid w:val="00813060"/>
    <w:rsid w:val="008138F8"/>
    <w:rsid w:val="00813AC1"/>
    <w:rsid w:val="00813DAA"/>
    <w:rsid w:val="00815186"/>
    <w:rsid w:val="00817A2D"/>
    <w:rsid w:val="0082169C"/>
    <w:rsid w:val="008218F4"/>
    <w:rsid w:val="00822ADE"/>
    <w:rsid w:val="00822CE8"/>
    <w:rsid w:val="008233D5"/>
    <w:rsid w:val="00823412"/>
    <w:rsid w:val="00823E34"/>
    <w:rsid w:val="00824AA1"/>
    <w:rsid w:val="00824CE0"/>
    <w:rsid w:val="00824ED8"/>
    <w:rsid w:val="00825409"/>
    <w:rsid w:val="00825D4F"/>
    <w:rsid w:val="00825E7D"/>
    <w:rsid w:val="00826716"/>
    <w:rsid w:val="008271C0"/>
    <w:rsid w:val="0082753E"/>
    <w:rsid w:val="00830DD9"/>
    <w:rsid w:val="008317B7"/>
    <w:rsid w:val="00831C17"/>
    <w:rsid w:val="00832897"/>
    <w:rsid w:val="00833695"/>
    <w:rsid w:val="008338F5"/>
    <w:rsid w:val="008340DD"/>
    <w:rsid w:val="0083433E"/>
    <w:rsid w:val="00834832"/>
    <w:rsid w:val="008354E7"/>
    <w:rsid w:val="008367F3"/>
    <w:rsid w:val="00837822"/>
    <w:rsid w:val="0083789F"/>
    <w:rsid w:val="00837E52"/>
    <w:rsid w:val="00840A31"/>
    <w:rsid w:val="00841859"/>
    <w:rsid w:val="00841D55"/>
    <w:rsid w:val="00842898"/>
    <w:rsid w:val="00842EE4"/>
    <w:rsid w:val="00843BB7"/>
    <w:rsid w:val="008449E8"/>
    <w:rsid w:val="00845605"/>
    <w:rsid w:val="008469F7"/>
    <w:rsid w:val="008477D4"/>
    <w:rsid w:val="00851061"/>
    <w:rsid w:val="00851AE3"/>
    <w:rsid w:val="00851C90"/>
    <w:rsid w:val="00852344"/>
    <w:rsid w:val="00854102"/>
    <w:rsid w:val="00854B83"/>
    <w:rsid w:val="00854EA5"/>
    <w:rsid w:val="0085504A"/>
    <w:rsid w:val="0085646A"/>
    <w:rsid w:val="00856DBF"/>
    <w:rsid w:val="00856FAF"/>
    <w:rsid w:val="008574D6"/>
    <w:rsid w:val="00860B5B"/>
    <w:rsid w:val="008624B2"/>
    <w:rsid w:val="008634B3"/>
    <w:rsid w:val="008643C0"/>
    <w:rsid w:val="00864925"/>
    <w:rsid w:val="0086529E"/>
    <w:rsid w:val="008653FA"/>
    <w:rsid w:val="00865591"/>
    <w:rsid w:val="00865D29"/>
    <w:rsid w:val="00866903"/>
    <w:rsid w:val="00866A93"/>
    <w:rsid w:val="00870EFA"/>
    <w:rsid w:val="00870F79"/>
    <w:rsid w:val="008715BA"/>
    <w:rsid w:val="00871836"/>
    <w:rsid w:val="008724F1"/>
    <w:rsid w:val="00872DD6"/>
    <w:rsid w:val="008732DB"/>
    <w:rsid w:val="0087343F"/>
    <w:rsid w:val="00873A10"/>
    <w:rsid w:val="00874216"/>
    <w:rsid w:val="00874A73"/>
    <w:rsid w:val="008751E1"/>
    <w:rsid w:val="0087582C"/>
    <w:rsid w:val="00875B1A"/>
    <w:rsid w:val="00876156"/>
    <w:rsid w:val="00876922"/>
    <w:rsid w:val="0088051E"/>
    <w:rsid w:val="00883DC2"/>
    <w:rsid w:val="0088459E"/>
    <w:rsid w:val="00884F8C"/>
    <w:rsid w:val="008856C1"/>
    <w:rsid w:val="00885FFE"/>
    <w:rsid w:val="0088645C"/>
    <w:rsid w:val="00886828"/>
    <w:rsid w:val="0088692F"/>
    <w:rsid w:val="00887800"/>
    <w:rsid w:val="00887AA7"/>
    <w:rsid w:val="00887BFF"/>
    <w:rsid w:val="00891A18"/>
    <w:rsid w:val="00891E69"/>
    <w:rsid w:val="00893425"/>
    <w:rsid w:val="00893EF8"/>
    <w:rsid w:val="0089411F"/>
    <w:rsid w:val="00894AC9"/>
    <w:rsid w:val="00895358"/>
    <w:rsid w:val="00895606"/>
    <w:rsid w:val="00895CE0"/>
    <w:rsid w:val="008976B1"/>
    <w:rsid w:val="00897E13"/>
    <w:rsid w:val="008A031E"/>
    <w:rsid w:val="008A1442"/>
    <w:rsid w:val="008A1B4B"/>
    <w:rsid w:val="008A1E51"/>
    <w:rsid w:val="008A2239"/>
    <w:rsid w:val="008A2662"/>
    <w:rsid w:val="008A2867"/>
    <w:rsid w:val="008A3E85"/>
    <w:rsid w:val="008A59F3"/>
    <w:rsid w:val="008B02C9"/>
    <w:rsid w:val="008B0DAE"/>
    <w:rsid w:val="008B21AD"/>
    <w:rsid w:val="008B2444"/>
    <w:rsid w:val="008B2E73"/>
    <w:rsid w:val="008B2F43"/>
    <w:rsid w:val="008B2F46"/>
    <w:rsid w:val="008B5007"/>
    <w:rsid w:val="008B56EF"/>
    <w:rsid w:val="008B5B21"/>
    <w:rsid w:val="008B5B5E"/>
    <w:rsid w:val="008B6512"/>
    <w:rsid w:val="008B74DA"/>
    <w:rsid w:val="008B783D"/>
    <w:rsid w:val="008B7C14"/>
    <w:rsid w:val="008C0436"/>
    <w:rsid w:val="008C04A3"/>
    <w:rsid w:val="008C0BF8"/>
    <w:rsid w:val="008C120A"/>
    <w:rsid w:val="008C15A1"/>
    <w:rsid w:val="008C16C8"/>
    <w:rsid w:val="008C2195"/>
    <w:rsid w:val="008C2827"/>
    <w:rsid w:val="008C3A6E"/>
    <w:rsid w:val="008C3C2D"/>
    <w:rsid w:val="008C44E3"/>
    <w:rsid w:val="008C57B4"/>
    <w:rsid w:val="008C5DC4"/>
    <w:rsid w:val="008C60A7"/>
    <w:rsid w:val="008C6166"/>
    <w:rsid w:val="008C6987"/>
    <w:rsid w:val="008C69FE"/>
    <w:rsid w:val="008C71F2"/>
    <w:rsid w:val="008C724D"/>
    <w:rsid w:val="008C73E2"/>
    <w:rsid w:val="008D0071"/>
    <w:rsid w:val="008D026A"/>
    <w:rsid w:val="008D0683"/>
    <w:rsid w:val="008D0CA2"/>
    <w:rsid w:val="008D111A"/>
    <w:rsid w:val="008D2176"/>
    <w:rsid w:val="008D2E42"/>
    <w:rsid w:val="008D3100"/>
    <w:rsid w:val="008D3B06"/>
    <w:rsid w:val="008D4197"/>
    <w:rsid w:val="008D4A69"/>
    <w:rsid w:val="008D51DA"/>
    <w:rsid w:val="008D636F"/>
    <w:rsid w:val="008D6C45"/>
    <w:rsid w:val="008D702E"/>
    <w:rsid w:val="008D7E9F"/>
    <w:rsid w:val="008E0043"/>
    <w:rsid w:val="008E0915"/>
    <w:rsid w:val="008E0D73"/>
    <w:rsid w:val="008E1F49"/>
    <w:rsid w:val="008E2448"/>
    <w:rsid w:val="008E448B"/>
    <w:rsid w:val="008E538F"/>
    <w:rsid w:val="008E5604"/>
    <w:rsid w:val="008E599C"/>
    <w:rsid w:val="008E5B4E"/>
    <w:rsid w:val="008E6DCF"/>
    <w:rsid w:val="008E762B"/>
    <w:rsid w:val="008E7E3A"/>
    <w:rsid w:val="008F098C"/>
    <w:rsid w:val="008F0B81"/>
    <w:rsid w:val="008F0D89"/>
    <w:rsid w:val="008F10BC"/>
    <w:rsid w:val="008F21E5"/>
    <w:rsid w:val="008F2383"/>
    <w:rsid w:val="008F2438"/>
    <w:rsid w:val="008F5239"/>
    <w:rsid w:val="008F5426"/>
    <w:rsid w:val="008F5D13"/>
    <w:rsid w:val="008F5FC6"/>
    <w:rsid w:val="008F7308"/>
    <w:rsid w:val="00900EE9"/>
    <w:rsid w:val="00903099"/>
    <w:rsid w:val="00903525"/>
    <w:rsid w:val="00904540"/>
    <w:rsid w:val="00904987"/>
    <w:rsid w:val="00904D2E"/>
    <w:rsid w:val="009056FE"/>
    <w:rsid w:val="00907A23"/>
    <w:rsid w:val="00910716"/>
    <w:rsid w:val="0091168F"/>
    <w:rsid w:val="009119A9"/>
    <w:rsid w:val="00912AF5"/>
    <w:rsid w:val="00912BBA"/>
    <w:rsid w:val="0091363A"/>
    <w:rsid w:val="00913784"/>
    <w:rsid w:val="00914230"/>
    <w:rsid w:val="00914A93"/>
    <w:rsid w:val="00914CE5"/>
    <w:rsid w:val="009152D7"/>
    <w:rsid w:val="00915311"/>
    <w:rsid w:val="00915F4E"/>
    <w:rsid w:val="00916385"/>
    <w:rsid w:val="00916E18"/>
    <w:rsid w:val="00917393"/>
    <w:rsid w:val="009201A1"/>
    <w:rsid w:val="00921D62"/>
    <w:rsid w:val="00924CBB"/>
    <w:rsid w:val="00925431"/>
    <w:rsid w:val="00925A7E"/>
    <w:rsid w:val="009265E0"/>
    <w:rsid w:val="009271AD"/>
    <w:rsid w:val="00927DE9"/>
    <w:rsid w:val="009302D1"/>
    <w:rsid w:val="00930340"/>
    <w:rsid w:val="009310EC"/>
    <w:rsid w:val="0093147C"/>
    <w:rsid w:val="00931828"/>
    <w:rsid w:val="00931E2E"/>
    <w:rsid w:val="009323E7"/>
    <w:rsid w:val="009325E2"/>
    <w:rsid w:val="009338C6"/>
    <w:rsid w:val="0093603B"/>
    <w:rsid w:val="009361F3"/>
    <w:rsid w:val="0093684A"/>
    <w:rsid w:val="00936883"/>
    <w:rsid w:val="00936D96"/>
    <w:rsid w:val="00936E14"/>
    <w:rsid w:val="00937007"/>
    <w:rsid w:val="00937CC2"/>
    <w:rsid w:val="009400BD"/>
    <w:rsid w:val="00940E6D"/>
    <w:rsid w:val="00943325"/>
    <w:rsid w:val="00943FFB"/>
    <w:rsid w:val="00944629"/>
    <w:rsid w:val="00944F25"/>
    <w:rsid w:val="00945257"/>
    <w:rsid w:val="009458C1"/>
    <w:rsid w:val="00945BCA"/>
    <w:rsid w:val="0094705A"/>
    <w:rsid w:val="00947F03"/>
    <w:rsid w:val="00950B06"/>
    <w:rsid w:val="0095184B"/>
    <w:rsid w:val="0095188B"/>
    <w:rsid w:val="0095216D"/>
    <w:rsid w:val="009526B6"/>
    <w:rsid w:val="00952D88"/>
    <w:rsid w:val="00953097"/>
    <w:rsid w:val="00953649"/>
    <w:rsid w:val="009537A5"/>
    <w:rsid w:val="009550EF"/>
    <w:rsid w:val="009556EA"/>
    <w:rsid w:val="00955DB0"/>
    <w:rsid w:val="00956F2A"/>
    <w:rsid w:val="00956F8A"/>
    <w:rsid w:val="009572FF"/>
    <w:rsid w:val="00957A37"/>
    <w:rsid w:val="00957DE5"/>
    <w:rsid w:val="009614D1"/>
    <w:rsid w:val="00961AFC"/>
    <w:rsid w:val="009628E7"/>
    <w:rsid w:val="00963273"/>
    <w:rsid w:val="00963788"/>
    <w:rsid w:val="00964856"/>
    <w:rsid w:val="00964BE9"/>
    <w:rsid w:val="00965B4A"/>
    <w:rsid w:val="00965F04"/>
    <w:rsid w:val="00965FF4"/>
    <w:rsid w:val="009709BD"/>
    <w:rsid w:val="00970D89"/>
    <w:rsid w:val="0097137F"/>
    <w:rsid w:val="00971403"/>
    <w:rsid w:val="00971446"/>
    <w:rsid w:val="00971C6B"/>
    <w:rsid w:val="00971CE6"/>
    <w:rsid w:val="0097207F"/>
    <w:rsid w:val="00972195"/>
    <w:rsid w:val="0097256F"/>
    <w:rsid w:val="009725A2"/>
    <w:rsid w:val="00973CA7"/>
    <w:rsid w:val="00973DEB"/>
    <w:rsid w:val="009742DE"/>
    <w:rsid w:val="00974D42"/>
    <w:rsid w:val="0097610B"/>
    <w:rsid w:val="0097652C"/>
    <w:rsid w:val="0097790A"/>
    <w:rsid w:val="009814B2"/>
    <w:rsid w:val="009834C1"/>
    <w:rsid w:val="00983AAA"/>
    <w:rsid w:val="00983ED7"/>
    <w:rsid w:val="009850BD"/>
    <w:rsid w:val="00985987"/>
    <w:rsid w:val="00986392"/>
    <w:rsid w:val="00986AD6"/>
    <w:rsid w:val="00987AE7"/>
    <w:rsid w:val="00990570"/>
    <w:rsid w:val="009905A2"/>
    <w:rsid w:val="00990BDB"/>
    <w:rsid w:val="00990CA9"/>
    <w:rsid w:val="00990E91"/>
    <w:rsid w:val="009936F6"/>
    <w:rsid w:val="009954F6"/>
    <w:rsid w:val="0099572E"/>
    <w:rsid w:val="00995E31"/>
    <w:rsid w:val="00996BDB"/>
    <w:rsid w:val="00997156"/>
    <w:rsid w:val="009972C3"/>
    <w:rsid w:val="009A0B2A"/>
    <w:rsid w:val="009A1F25"/>
    <w:rsid w:val="009A2910"/>
    <w:rsid w:val="009A47BB"/>
    <w:rsid w:val="009A4C6E"/>
    <w:rsid w:val="009A4E69"/>
    <w:rsid w:val="009A5B47"/>
    <w:rsid w:val="009A6116"/>
    <w:rsid w:val="009A64B5"/>
    <w:rsid w:val="009A6650"/>
    <w:rsid w:val="009A68A9"/>
    <w:rsid w:val="009A6C78"/>
    <w:rsid w:val="009A7E41"/>
    <w:rsid w:val="009B011D"/>
    <w:rsid w:val="009B0262"/>
    <w:rsid w:val="009B0D7B"/>
    <w:rsid w:val="009B0E68"/>
    <w:rsid w:val="009B125A"/>
    <w:rsid w:val="009B172B"/>
    <w:rsid w:val="009B232A"/>
    <w:rsid w:val="009B2571"/>
    <w:rsid w:val="009B2C25"/>
    <w:rsid w:val="009B2DD7"/>
    <w:rsid w:val="009B2E6E"/>
    <w:rsid w:val="009B360D"/>
    <w:rsid w:val="009B5F8C"/>
    <w:rsid w:val="009B6139"/>
    <w:rsid w:val="009B6366"/>
    <w:rsid w:val="009C001B"/>
    <w:rsid w:val="009C0665"/>
    <w:rsid w:val="009C16AE"/>
    <w:rsid w:val="009C2364"/>
    <w:rsid w:val="009C37EF"/>
    <w:rsid w:val="009C42A2"/>
    <w:rsid w:val="009C56BD"/>
    <w:rsid w:val="009C5B50"/>
    <w:rsid w:val="009C5BFF"/>
    <w:rsid w:val="009C704B"/>
    <w:rsid w:val="009D0F70"/>
    <w:rsid w:val="009D131D"/>
    <w:rsid w:val="009D16F3"/>
    <w:rsid w:val="009D18B7"/>
    <w:rsid w:val="009D1940"/>
    <w:rsid w:val="009D1B5D"/>
    <w:rsid w:val="009D1BBA"/>
    <w:rsid w:val="009D2612"/>
    <w:rsid w:val="009D26CA"/>
    <w:rsid w:val="009D3448"/>
    <w:rsid w:val="009D3A61"/>
    <w:rsid w:val="009D3DE8"/>
    <w:rsid w:val="009D4025"/>
    <w:rsid w:val="009D42C3"/>
    <w:rsid w:val="009D55B6"/>
    <w:rsid w:val="009D57B6"/>
    <w:rsid w:val="009D694D"/>
    <w:rsid w:val="009D7EEE"/>
    <w:rsid w:val="009D7F1A"/>
    <w:rsid w:val="009D7FD7"/>
    <w:rsid w:val="009E0334"/>
    <w:rsid w:val="009E0648"/>
    <w:rsid w:val="009E111F"/>
    <w:rsid w:val="009E1B6C"/>
    <w:rsid w:val="009E274B"/>
    <w:rsid w:val="009E2BFC"/>
    <w:rsid w:val="009E3616"/>
    <w:rsid w:val="009E3807"/>
    <w:rsid w:val="009E4CE3"/>
    <w:rsid w:val="009E50FE"/>
    <w:rsid w:val="009E595F"/>
    <w:rsid w:val="009E5BF0"/>
    <w:rsid w:val="009E5CAD"/>
    <w:rsid w:val="009E5CD3"/>
    <w:rsid w:val="009E5D27"/>
    <w:rsid w:val="009E5F15"/>
    <w:rsid w:val="009E5FB0"/>
    <w:rsid w:val="009E7EFB"/>
    <w:rsid w:val="009F005C"/>
    <w:rsid w:val="009F0711"/>
    <w:rsid w:val="009F0CFE"/>
    <w:rsid w:val="009F0F57"/>
    <w:rsid w:val="009F2A1D"/>
    <w:rsid w:val="009F2F16"/>
    <w:rsid w:val="009F346A"/>
    <w:rsid w:val="009F6966"/>
    <w:rsid w:val="009F779D"/>
    <w:rsid w:val="009F7820"/>
    <w:rsid w:val="009F7DE0"/>
    <w:rsid w:val="00A0034A"/>
    <w:rsid w:val="00A00997"/>
    <w:rsid w:val="00A01877"/>
    <w:rsid w:val="00A026A3"/>
    <w:rsid w:val="00A028DD"/>
    <w:rsid w:val="00A02FA3"/>
    <w:rsid w:val="00A03B09"/>
    <w:rsid w:val="00A047CF"/>
    <w:rsid w:val="00A04AF9"/>
    <w:rsid w:val="00A05A4B"/>
    <w:rsid w:val="00A05D1E"/>
    <w:rsid w:val="00A05FC1"/>
    <w:rsid w:val="00A06661"/>
    <w:rsid w:val="00A06E0D"/>
    <w:rsid w:val="00A07897"/>
    <w:rsid w:val="00A10A0B"/>
    <w:rsid w:val="00A1100A"/>
    <w:rsid w:val="00A11836"/>
    <w:rsid w:val="00A1189D"/>
    <w:rsid w:val="00A1242C"/>
    <w:rsid w:val="00A13950"/>
    <w:rsid w:val="00A13A75"/>
    <w:rsid w:val="00A1443A"/>
    <w:rsid w:val="00A14599"/>
    <w:rsid w:val="00A14617"/>
    <w:rsid w:val="00A1470A"/>
    <w:rsid w:val="00A14CD3"/>
    <w:rsid w:val="00A151B6"/>
    <w:rsid w:val="00A16EA8"/>
    <w:rsid w:val="00A17F4C"/>
    <w:rsid w:val="00A20DAB"/>
    <w:rsid w:val="00A22B16"/>
    <w:rsid w:val="00A23462"/>
    <w:rsid w:val="00A24BDC"/>
    <w:rsid w:val="00A24DF0"/>
    <w:rsid w:val="00A25CCF"/>
    <w:rsid w:val="00A25D88"/>
    <w:rsid w:val="00A26182"/>
    <w:rsid w:val="00A26A88"/>
    <w:rsid w:val="00A27760"/>
    <w:rsid w:val="00A2785D"/>
    <w:rsid w:val="00A31072"/>
    <w:rsid w:val="00A31600"/>
    <w:rsid w:val="00A356F8"/>
    <w:rsid w:val="00A35F83"/>
    <w:rsid w:val="00A37345"/>
    <w:rsid w:val="00A374AC"/>
    <w:rsid w:val="00A40C5C"/>
    <w:rsid w:val="00A411FF"/>
    <w:rsid w:val="00A421D5"/>
    <w:rsid w:val="00A4277E"/>
    <w:rsid w:val="00A42E9E"/>
    <w:rsid w:val="00A43131"/>
    <w:rsid w:val="00A44FBD"/>
    <w:rsid w:val="00A451E6"/>
    <w:rsid w:val="00A46854"/>
    <w:rsid w:val="00A46ABC"/>
    <w:rsid w:val="00A47249"/>
    <w:rsid w:val="00A47C5D"/>
    <w:rsid w:val="00A47DDA"/>
    <w:rsid w:val="00A5015C"/>
    <w:rsid w:val="00A50B43"/>
    <w:rsid w:val="00A513AB"/>
    <w:rsid w:val="00A527CE"/>
    <w:rsid w:val="00A53A91"/>
    <w:rsid w:val="00A54485"/>
    <w:rsid w:val="00A5484C"/>
    <w:rsid w:val="00A552A9"/>
    <w:rsid w:val="00A55371"/>
    <w:rsid w:val="00A55F68"/>
    <w:rsid w:val="00A55FF9"/>
    <w:rsid w:val="00A56042"/>
    <w:rsid w:val="00A567AC"/>
    <w:rsid w:val="00A56FB4"/>
    <w:rsid w:val="00A6014D"/>
    <w:rsid w:val="00A62227"/>
    <w:rsid w:val="00A624D6"/>
    <w:rsid w:val="00A62E72"/>
    <w:rsid w:val="00A630C2"/>
    <w:rsid w:val="00A65E00"/>
    <w:rsid w:val="00A667B4"/>
    <w:rsid w:val="00A671CF"/>
    <w:rsid w:val="00A6721E"/>
    <w:rsid w:val="00A67746"/>
    <w:rsid w:val="00A67FDC"/>
    <w:rsid w:val="00A7027A"/>
    <w:rsid w:val="00A70757"/>
    <w:rsid w:val="00A711AA"/>
    <w:rsid w:val="00A71E30"/>
    <w:rsid w:val="00A71EDF"/>
    <w:rsid w:val="00A71F9F"/>
    <w:rsid w:val="00A735CE"/>
    <w:rsid w:val="00A750A3"/>
    <w:rsid w:val="00A76513"/>
    <w:rsid w:val="00A7692D"/>
    <w:rsid w:val="00A76B99"/>
    <w:rsid w:val="00A77CC9"/>
    <w:rsid w:val="00A8064A"/>
    <w:rsid w:val="00A80F2C"/>
    <w:rsid w:val="00A81679"/>
    <w:rsid w:val="00A8261D"/>
    <w:rsid w:val="00A84FD2"/>
    <w:rsid w:val="00A85BEF"/>
    <w:rsid w:val="00A868F5"/>
    <w:rsid w:val="00A86CB2"/>
    <w:rsid w:val="00A90632"/>
    <w:rsid w:val="00A908F7"/>
    <w:rsid w:val="00A90CB5"/>
    <w:rsid w:val="00A91CE1"/>
    <w:rsid w:val="00A935BB"/>
    <w:rsid w:val="00A93771"/>
    <w:rsid w:val="00A93C55"/>
    <w:rsid w:val="00A9527F"/>
    <w:rsid w:val="00A96470"/>
    <w:rsid w:val="00A969AF"/>
    <w:rsid w:val="00A97501"/>
    <w:rsid w:val="00A97924"/>
    <w:rsid w:val="00A9799D"/>
    <w:rsid w:val="00AA014F"/>
    <w:rsid w:val="00AA0DD9"/>
    <w:rsid w:val="00AA13B2"/>
    <w:rsid w:val="00AA1939"/>
    <w:rsid w:val="00AA1FC4"/>
    <w:rsid w:val="00AA2D26"/>
    <w:rsid w:val="00AA4D2A"/>
    <w:rsid w:val="00AA5256"/>
    <w:rsid w:val="00AB080F"/>
    <w:rsid w:val="00AB089F"/>
    <w:rsid w:val="00AB1D2B"/>
    <w:rsid w:val="00AB2883"/>
    <w:rsid w:val="00AB429A"/>
    <w:rsid w:val="00AB48B0"/>
    <w:rsid w:val="00AB6EFF"/>
    <w:rsid w:val="00AB7133"/>
    <w:rsid w:val="00AB7363"/>
    <w:rsid w:val="00AB75A7"/>
    <w:rsid w:val="00AC1667"/>
    <w:rsid w:val="00AC243B"/>
    <w:rsid w:val="00AC3C5C"/>
    <w:rsid w:val="00AC4848"/>
    <w:rsid w:val="00AC514E"/>
    <w:rsid w:val="00AC52A7"/>
    <w:rsid w:val="00AC5AA0"/>
    <w:rsid w:val="00AC6164"/>
    <w:rsid w:val="00AC7993"/>
    <w:rsid w:val="00AD4347"/>
    <w:rsid w:val="00AD4DC5"/>
    <w:rsid w:val="00AD541D"/>
    <w:rsid w:val="00AD6700"/>
    <w:rsid w:val="00AD7480"/>
    <w:rsid w:val="00AE005E"/>
    <w:rsid w:val="00AE0492"/>
    <w:rsid w:val="00AE0535"/>
    <w:rsid w:val="00AE09FC"/>
    <w:rsid w:val="00AE0A1F"/>
    <w:rsid w:val="00AE0A2A"/>
    <w:rsid w:val="00AE0D75"/>
    <w:rsid w:val="00AE2AED"/>
    <w:rsid w:val="00AE2C70"/>
    <w:rsid w:val="00AE3D22"/>
    <w:rsid w:val="00AE3FF0"/>
    <w:rsid w:val="00AE4165"/>
    <w:rsid w:val="00AE451C"/>
    <w:rsid w:val="00AE4AF0"/>
    <w:rsid w:val="00AE4C9E"/>
    <w:rsid w:val="00AE4E72"/>
    <w:rsid w:val="00AE50FC"/>
    <w:rsid w:val="00AE5426"/>
    <w:rsid w:val="00AE613D"/>
    <w:rsid w:val="00AE7300"/>
    <w:rsid w:val="00AE737A"/>
    <w:rsid w:val="00AE7444"/>
    <w:rsid w:val="00AF0935"/>
    <w:rsid w:val="00AF1595"/>
    <w:rsid w:val="00AF1679"/>
    <w:rsid w:val="00AF212D"/>
    <w:rsid w:val="00AF3888"/>
    <w:rsid w:val="00AF42D4"/>
    <w:rsid w:val="00AF55FA"/>
    <w:rsid w:val="00AF55FB"/>
    <w:rsid w:val="00AF619C"/>
    <w:rsid w:val="00AF6A08"/>
    <w:rsid w:val="00AF6D0F"/>
    <w:rsid w:val="00AF6FD2"/>
    <w:rsid w:val="00AF7AFC"/>
    <w:rsid w:val="00B00342"/>
    <w:rsid w:val="00B0095F"/>
    <w:rsid w:val="00B00C02"/>
    <w:rsid w:val="00B01484"/>
    <w:rsid w:val="00B018A0"/>
    <w:rsid w:val="00B020A3"/>
    <w:rsid w:val="00B037F5"/>
    <w:rsid w:val="00B03F1D"/>
    <w:rsid w:val="00B0412B"/>
    <w:rsid w:val="00B0442B"/>
    <w:rsid w:val="00B064CD"/>
    <w:rsid w:val="00B06A01"/>
    <w:rsid w:val="00B06B92"/>
    <w:rsid w:val="00B07B3D"/>
    <w:rsid w:val="00B07EA3"/>
    <w:rsid w:val="00B1017E"/>
    <w:rsid w:val="00B1025B"/>
    <w:rsid w:val="00B10356"/>
    <w:rsid w:val="00B10BE5"/>
    <w:rsid w:val="00B1113B"/>
    <w:rsid w:val="00B1134D"/>
    <w:rsid w:val="00B11450"/>
    <w:rsid w:val="00B1381F"/>
    <w:rsid w:val="00B13C47"/>
    <w:rsid w:val="00B1504C"/>
    <w:rsid w:val="00B151CA"/>
    <w:rsid w:val="00B16E3A"/>
    <w:rsid w:val="00B16F50"/>
    <w:rsid w:val="00B17366"/>
    <w:rsid w:val="00B218E5"/>
    <w:rsid w:val="00B22308"/>
    <w:rsid w:val="00B232AA"/>
    <w:rsid w:val="00B23550"/>
    <w:rsid w:val="00B23A2A"/>
    <w:rsid w:val="00B244C6"/>
    <w:rsid w:val="00B24AAC"/>
    <w:rsid w:val="00B24CD4"/>
    <w:rsid w:val="00B2532E"/>
    <w:rsid w:val="00B259D8"/>
    <w:rsid w:val="00B25E42"/>
    <w:rsid w:val="00B25F7D"/>
    <w:rsid w:val="00B25FCF"/>
    <w:rsid w:val="00B26C38"/>
    <w:rsid w:val="00B271E9"/>
    <w:rsid w:val="00B274B9"/>
    <w:rsid w:val="00B3065C"/>
    <w:rsid w:val="00B3218F"/>
    <w:rsid w:val="00B3229F"/>
    <w:rsid w:val="00B3291A"/>
    <w:rsid w:val="00B33BDF"/>
    <w:rsid w:val="00B3428B"/>
    <w:rsid w:val="00B342FC"/>
    <w:rsid w:val="00B34A2C"/>
    <w:rsid w:val="00B3529E"/>
    <w:rsid w:val="00B35E3B"/>
    <w:rsid w:val="00B364AE"/>
    <w:rsid w:val="00B36BD1"/>
    <w:rsid w:val="00B378D1"/>
    <w:rsid w:val="00B37DCD"/>
    <w:rsid w:val="00B37FC3"/>
    <w:rsid w:val="00B4099D"/>
    <w:rsid w:val="00B4148D"/>
    <w:rsid w:val="00B41C09"/>
    <w:rsid w:val="00B42653"/>
    <w:rsid w:val="00B42692"/>
    <w:rsid w:val="00B42912"/>
    <w:rsid w:val="00B4309F"/>
    <w:rsid w:val="00B4316D"/>
    <w:rsid w:val="00B4327D"/>
    <w:rsid w:val="00B43C20"/>
    <w:rsid w:val="00B43EB8"/>
    <w:rsid w:val="00B452A4"/>
    <w:rsid w:val="00B452BC"/>
    <w:rsid w:val="00B45F42"/>
    <w:rsid w:val="00B50375"/>
    <w:rsid w:val="00B50AFA"/>
    <w:rsid w:val="00B51383"/>
    <w:rsid w:val="00B52434"/>
    <w:rsid w:val="00B52445"/>
    <w:rsid w:val="00B52A41"/>
    <w:rsid w:val="00B52CB5"/>
    <w:rsid w:val="00B53234"/>
    <w:rsid w:val="00B54092"/>
    <w:rsid w:val="00B5424B"/>
    <w:rsid w:val="00B5476C"/>
    <w:rsid w:val="00B54813"/>
    <w:rsid w:val="00B548BA"/>
    <w:rsid w:val="00B551BD"/>
    <w:rsid w:val="00B55283"/>
    <w:rsid w:val="00B5572F"/>
    <w:rsid w:val="00B56398"/>
    <w:rsid w:val="00B5645E"/>
    <w:rsid w:val="00B5652F"/>
    <w:rsid w:val="00B56C97"/>
    <w:rsid w:val="00B57290"/>
    <w:rsid w:val="00B6053F"/>
    <w:rsid w:val="00B61A3D"/>
    <w:rsid w:val="00B61A7B"/>
    <w:rsid w:val="00B626C9"/>
    <w:rsid w:val="00B64BD4"/>
    <w:rsid w:val="00B6537A"/>
    <w:rsid w:val="00B65819"/>
    <w:rsid w:val="00B67752"/>
    <w:rsid w:val="00B6775E"/>
    <w:rsid w:val="00B67982"/>
    <w:rsid w:val="00B70DF3"/>
    <w:rsid w:val="00B71577"/>
    <w:rsid w:val="00B71AE2"/>
    <w:rsid w:val="00B71BF4"/>
    <w:rsid w:val="00B7279E"/>
    <w:rsid w:val="00B728DA"/>
    <w:rsid w:val="00B72CA9"/>
    <w:rsid w:val="00B737B7"/>
    <w:rsid w:val="00B747E4"/>
    <w:rsid w:val="00B7541D"/>
    <w:rsid w:val="00B758F5"/>
    <w:rsid w:val="00B76E5E"/>
    <w:rsid w:val="00B76E71"/>
    <w:rsid w:val="00B770CB"/>
    <w:rsid w:val="00B771C2"/>
    <w:rsid w:val="00B7798E"/>
    <w:rsid w:val="00B80464"/>
    <w:rsid w:val="00B80EDC"/>
    <w:rsid w:val="00B80F8D"/>
    <w:rsid w:val="00B815CD"/>
    <w:rsid w:val="00B8209A"/>
    <w:rsid w:val="00B82D2C"/>
    <w:rsid w:val="00B835E0"/>
    <w:rsid w:val="00B83EBF"/>
    <w:rsid w:val="00B83F64"/>
    <w:rsid w:val="00B842F2"/>
    <w:rsid w:val="00B8493A"/>
    <w:rsid w:val="00B849CA"/>
    <w:rsid w:val="00B84D5F"/>
    <w:rsid w:val="00B8551E"/>
    <w:rsid w:val="00B856F1"/>
    <w:rsid w:val="00B856F5"/>
    <w:rsid w:val="00B8646A"/>
    <w:rsid w:val="00B86936"/>
    <w:rsid w:val="00B8768F"/>
    <w:rsid w:val="00B87A52"/>
    <w:rsid w:val="00B87D32"/>
    <w:rsid w:val="00B9041C"/>
    <w:rsid w:val="00B910CC"/>
    <w:rsid w:val="00B92201"/>
    <w:rsid w:val="00B9317C"/>
    <w:rsid w:val="00B93671"/>
    <w:rsid w:val="00B93A57"/>
    <w:rsid w:val="00B94B5E"/>
    <w:rsid w:val="00B94C89"/>
    <w:rsid w:val="00B94D5A"/>
    <w:rsid w:val="00B94E97"/>
    <w:rsid w:val="00B95CCE"/>
    <w:rsid w:val="00B978D5"/>
    <w:rsid w:val="00B97FCC"/>
    <w:rsid w:val="00BA1548"/>
    <w:rsid w:val="00BA2588"/>
    <w:rsid w:val="00BA29A4"/>
    <w:rsid w:val="00BA364C"/>
    <w:rsid w:val="00BA40FD"/>
    <w:rsid w:val="00BA450E"/>
    <w:rsid w:val="00BA4DDE"/>
    <w:rsid w:val="00BA50A7"/>
    <w:rsid w:val="00BA5207"/>
    <w:rsid w:val="00BA58D5"/>
    <w:rsid w:val="00BA6627"/>
    <w:rsid w:val="00BA721E"/>
    <w:rsid w:val="00BB052B"/>
    <w:rsid w:val="00BB0B3A"/>
    <w:rsid w:val="00BB0DC1"/>
    <w:rsid w:val="00BB11F8"/>
    <w:rsid w:val="00BB1C91"/>
    <w:rsid w:val="00BB1F0F"/>
    <w:rsid w:val="00BB268C"/>
    <w:rsid w:val="00BB451E"/>
    <w:rsid w:val="00BB47A8"/>
    <w:rsid w:val="00BB53D8"/>
    <w:rsid w:val="00BB5BCE"/>
    <w:rsid w:val="00BB6670"/>
    <w:rsid w:val="00BB698F"/>
    <w:rsid w:val="00BB7B67"/>
    <w:rsid w:val="00BC1EBB"/>
    <w:rsid w:val="00BC207A"/>
    <w:rsid w:val="00BC28F8"/>
    <w:rsid w:val="00BC29FA"/>
    <w:rsid w:val="00BC2AAD"/>
    <w:rsid w:val="00BC3188"/>
    <w:rsid w:val="00BC38FC"/>
    <w:rsid w:val="00BC4466"/>
    <w:rsid w:val="00BC46B0"/>
    <w:rsid w:val="00BC5862"/>
    <w:rsid w:val="00BC6588"/>
    <w:rsid w:val="00BC691B"/>
    <w:rsid w:val="00BC6F36"/>
    <w:rsid w:val="00BC6FF3"/>
    <w:rsid w:val="00BC7338"/>
    <w:rsid w:val="00BC7887"/>
    <w:rsid w:val="00BC7A2B"/>
    <w:rsid w:val="00BD059F"/>
    <w:rsid w:val="00BD1432"/>
    <w:rsid w:val="00BD17D6"/>
    <w:rsid w:val="00BD180E"/>
    <w:rsid w:val="00BD4556"/>
    <w:rsid w:val="00BD4798"/>
    <w:rsid w:val="00BD48CA"/>
    <w:rsid w:val="00BD49EE"/>
    <w:rsid w:val="00BD4A65"/>
    <w:rsid w:val="00BD52A7"/>
    <w:rsid w:val="00BD537B"/>
    <w:rsid w:val="00BD5567"/>
    <w:rsid w:val="00BD604C"/>
    <w:rsid w:val="00BD7F97"/>
    <w:rsid w:val="00BE0BE3"/>
    <w:rsid w:val="00BE1D7A"/>
    <w:rsid w:val="00BE1E1F"/>
    <w:rsid w:val="00BE1F9F"/>
    <w:rsid w:val="00BE2549"/>
    <w:rsid w:val="00BE4110"/>
    <w:rsid w:val="00BE42C3"/>
    <w:rsid w:val="00BE523C"/>
    <w:rsid w:val="00BE5437"/>
    <w:rsid w:val="00BE5774"/>
    <w:rsid w:val="00BE5978"/>
    <w:rsid w:val="00BE6717"/>
    <w:rsid w:val="00BE7729"/>
    <w:rsid w:val="00BF22AC"/>
    <w:rsid w:val="00BF37EC"/>
    <w:rsid w:val="00BF4530"/>
    <w:rsid w:val="00BF4566"/>
    <w:rsid w:val="00BF57CD"/>
    <w:rsid w:val="00BF648E"/>
    <w:rsid w:val="00BF6864"/>
    <w:rsid w:val="00BF71B2"/>
    <w:rsid w:val="00BF7440"/>
    <w:rsid w:val="00BF76F1"/>
    <w:rsid w:val="00C0040B"/>
    <w:rsid w:val="00C00BC0"/>
    <w:rsid w:val="00C00D8C"/>
    <w:rsid w:val="00C00EE2"/>
    <w:rsid w:val="00C01651"/>
    <w:rsid w:val="00C020F1"/>
    <w:rsid w:val="00C021A2"/>
    <w:rsid w:val="00C0224E"/>
    <w:rsid w:val="00C024ED"/>
    <w:rsid w:val="00C033D6"/>
    <w:rsid w:val="00C03D8A"/>
    <w:rsid w:val="00C04477"/>
    <w:rsid w:val="00C044FB"/>
    <w:rsid w:val="00C050F0"/>
    <w:rsid w:val="00C053D0"/>
    <w:rsid w:val="00C0643C"/>
    <w:rsid w:val="00C06608"/>
    <w:rsid w:val="00C067B7"/>
    <w:rsid w:val="00C06CE3"/>
    <w:rsid w:val="00C07667"/>
    <w:rsid w:val="00C101EC"/>
    <w:rsid w:val="00C10CA9"/>
    <w:rsid w:val="00C10EA1"/>
    <w:rsid w:val="00C11009"/>
    <w:rsid w:val="00C111DA"/>
    <w:rsid w:val="00C118ED"/>
    <w:rsid w:val="00C138BF"/>
    <w:rsid w:val="00C16340"/>
    <w:rsid w:val="00C1636A"/>
    <w:rsid w:val="00C1686A"/>
    <w:rsid w:val="00C17B20"/>
    <w:rsid w:val="00C17BCD"/>
    <w:rsid w:val="00C20532"/>
    <w:rsid w:val="00C21F63"/>
    <w:rsid w:val="00C226FC"/>
    <w:rsid w:val="00C22724"/>
    <w:rsid w:val="00C23958"/>
    <w:rsid w:val="00C241B1"/>
    <w:rsid w:val="00C244AA"/>
    <w:rsid w:val="00C25FF4"/>
    <w:rsid w:val="00C26A2D"/>
    <w:rsid w:val="00C2716E"/>
    <w:rsid w:val="00C31013"/>
    <w:rsid w:val="00C31CFC"/>
    <w:rsid w:val="00C322E2"/>
    <w:rsid w:val="00C32702"/>
    <w:rsid w:val="00C32754"/>
    <w:rsid w:val="00C33081"/>
    <w:rsid w:val="00C330E4"/>
    <w:rsid w:val="00C335A3"/>
    <w:rsid w:val="00C33F14"/>
    <w:rsid w:val="00C344EA"/>
    <w:rsid w:val="00C34BA1"/>
    <w:rsid w:val="00C35EA0"/>
    <w:rsid w:val="00C36716"/>
    <w:rsid w:val="00C36DF3"/>
    <w:rsid w:val="00C378A3"/>
    <w:rsid w:val="00C40132"/>
    <w:rsid w:val="00C4069F"/>
    <w:rsid w:val="00C406AC"/>
    <w:rsid w:val="00C40CC1"/>
    <w:rsid w:val="00C41245"/>
    <w:rsid w:val="00C41C4B"/>
    <w:rsid w:val="00C41C6F"/>
    <w:rsid w:val="00C42E1D"/>
    <w:rsid w:val="00C43865"/>
    <w:rsid w:val="00C46243"/>
    <w:rsid w:val="00C463DB"/>
    <w:rsid w:val="00C47106"/>
    <w:rsid w:val="00C47317"/>
    <w:rsid w:val="00C50179"/>
    <w:rsid w:val="00C525DD"/>
    <w:rsid w:val="00C52813"/>
    <w:rsid w:val="00C529CD"/>
    <w:rsid w:val="00C54447"/>
    <w:rsid w:val="00C54C24"/>
    <w:rsid w:val="00C56F77"/>
    <w:rsid w:val="00C60DB2"/>
    <w:rsid w:val="00C61D0B"/>
    <w:rsid w:val="00C62DD2"/>
    <w:rsid w:val="00C64E16"/>
    <w:rsid w:val="00C64FA8"/>
    <w:rsid w:val="00C6509E"/>
    <w:rsid w:val="00C6510F"/>
    <w:rsid w:val="00C6621A"/>
    <w:rsid w:val="00C66821"/>
    <w:rsid w:val="00C7129F"/>
    <w:rsid w:val="00C71A44"/>
    <w:rsid w:val="00C72A7D"/>
    <w:rsid w:val="00C72C39"/>
    <w:rsid w:val="00C72F4B"/>
    <w:rsid w:val="00C735E2"/>
    <w:rsid w:val="00C73857"/>
    <w:rsid w:val="00C750B1"/>
    <w:rsid w:val="00C751F3"/>
    <w:rsid w:val="00C75226"/>
    <w:rsid w:val="00C76B3A"/>
    <w:rsid w:val="00C77488"/>
    <w:rsid w:val="00C814CF"/>
    <w:rsid w:val="00C817E9"/>
    <w:rsid w:val="00C8193A"/>
    <w:rsid w:val="00C8292E"/>
    <w:rsid w:val="00C82CE2"/>
    <w:rsid w:val="00C834E3"/>
    <w:rsid w:val="00C848BF"/>
    <w:rsid w:val="00C84B27"/>
    <w:rsid w:val="00C850C0"/>
    <w:rsid w:val="00C85AE3"/>
    <w:rsid w:val="00C85B22"/>
    <w:rsid w:val="00C90002"/>
    <w:rsid w:val="00C91317"/>
    <w:rsid w:val="00C923C3"/>
    <w:rsid w:val="00C9294B"/>
    <w:rsid w:val="00C92A21"/>
    <w:rsid w:val="00C92B66"/>
    <w:rsid w:val="00C92E05"/>
    <w:rsid w:val="00C934EE"/>
    <w:rsid w:val="00C93D44"/>
    <w:rsid w:val="00C947DF"/>
    <w:rsid w:val="00C94B4F"/>
    <w:rsid w:val="00C95196"/>
    <w:rsid w:val="00C954FE"/>
    <w:rsid w:val="00C95E40"/>
    <w:rsid w:val="00C95E87"/>
    <w:rsid w:val="00C9689E"/>
    <w:rsid w:val="00C9720B"/>
    <w:rsid w:val="00C97807"/>
    <w:rsid w:val="00C97BFF"/>
    <w:rsid w:val="00CA1A71"/>
    <w:rsid w:val="00CA222E"/>
    <w:rsid w:val="00CA2866"/>
    <w:rsid w:val="00CA32A0"/>
    <w:rsid w:val="00CA34B4"/>
    <w:rsid w:val="00CA400D"/>
    <w:rsid w:val="00CA5024"/>
    <w:rsid w:val="00CA626D"/>
    <w:rsid w:val="00CA63E4"/>
    <w:rsid w:val="00CA66DC"/>
    <w:rsid w:val="00CA69A7"/>
    <w:rsid w:val="00CA6C6F"/>
    <w:rsid w:val="00CA6D72"/>
    <w:rsid w:val="00CB0977"/>
    <w:rsid w:val="00CB0FBF"/>
    <w:rsid w:val="00CB1879"/>
    <w:rsid w:val="00CB1F80"/>
    <w:rsid w:val="00CB2A6B"/>
    <w:rsid w:val="00CB34A7"/>
    <w:rsid w:val="00CB3515"/>
    <w:rsid w:val="00CB3609"/>
    <w:rsid w:val="00CB3E4D"/>
    <w:rsid w:val="00CB3F8C"/>
    <w:rsid w:val="00CB44E7"/>
    <w:rsid w:val="00CB4C5F"/>
    <w:rsid w:val="00CB4D56"/>
    <w:rsid w:val="00CB5345"/>
    <w:rsid w:val="00CB6072"/>
    <w:rsid w:val="00CB643F"/>
    <w:rsid w:val="00CB720C"/>
    <w:rsid w:val="00CB7E6E"/>
    <w:rsid w:val="00CC0465"/>
    <w:rsid w:val="00CC05BF"/>
    <w:rsid w:val="00CC1112"/>
    <w:rsid w:val="00CC2497"/>
    <w:rsid w:val="00CC3253"/>
    <w:rsid w:val="00CC3F8D"/>
    <w:rsid w:val="00CC631D"/>
    <w:rsid w:val="00CC7084"/>
    <w:rsid w:val="00CC7122"/>
    <w:rsid w:val="00CC7239"/>
    <w:rsid w:val="00CC76D0"/>
    <w:rsid w:val="00CC79C1"/>
    <w:rsid w:val="00CD0183"/>
    <w:rsid w:val="00CD0A48"/>
    <w:rsid w:val="00CD0D0D"/>
    <w:rsid w:val="00CD182E"/>
    <w:rsid w:val="00CD1A3A"/>
    <w:rsid w:val="00CD2582"/>
    <w:rsid w:val="00CD2D59"/>
    <w:rsid w:val="00CD3F29"/>
    <w:rsid w:val="00CD44AA"/>
    <w:rsid w:val="00CD4808"/>
    <w:rsid w:val="00CD5C6F"/>
    <w:rsid w:val="00CD7311"/>
    <w:rsid w:val="00CD745C"/>
    <w:rsid w:val="00CD7F65"/>
    <w:rsid w:val="00CE0472"/>
    <w:rsid w:val="00CE1178"/>
    <w:rsid w:val="00CE1455"/>
    <w:rsid w:val="00CE18F3"/>
    <w:rsid w:val="00CE1983"/>
    <w:rsid w:val="00CE1CE1"/>
    <w:rsid w:val="00CE2366"/>
    <w:rsid w:val="00CE3DEC"/>
    <w:rsid w:val="00CE4237"/>
    <w:rsid w:val="00CE43BE"/>
    <w:rsid w:val="00CE49CD"/>
    <w:rsid w:val="00CE4E14"/>
    <w:rsid w:val="00CE5A13"/>
    <w:rsid w:val="00CE6392"/>
    <w:rsid w:val="00CE6E61"/>
    <w:rsid w:val="00CE6EFC"/>
    <w:rsid w:val="00CE7341"/>
    <w:rsid w:val="00CF07BB"/>
    <w:rsid w:val="00CF0824"/>
    <w:rsid w:val="00CF2097"/>
    <w:rsid w:val="00CF2394"/>
    <w:rsid w:val="00CF2606"/>
    <w:rsid w:val="00CF3676"/>
    <w:rsid w:val="00CF3C17"/>
    <w:rsid w:val="00CF3FD6"/>
    <w:rsid w:val="00CF40C8"/>
    <w:rsid w:val="00CF59DE"/>
    <w:rsid w:val="00CF5D19"/>
    <w:rsid w:val="00CF6A75"/>
    <w:rsid w:val="00CF6C33"/>
    <w:rsid w:val="00CF79DB"/>
    <w:rsid w:val="00CF7E53"/>
    <w:rsid w:val="00CF7F2F"/>
    <w:rsid w:val="00D0044E"/>
    <w:rsid w:val="00D014E4"/>
    <w:rsid w:val="00D031BB"/>
    <w:rsid w:val="00D03593"/>
    <w:rsid w:val="00D039E6"/>
    <w:rsid w:val="00D042D5"/>
    <w:rsid w:val="00D0453A"/>
    <w:rsid w:val="00D04637"/>
    <w:rsid w:val="00D0591F"/>
    <w:rsid w:val="00D06903"/>
    <w:rsid w:val="00D0713A"/>
    <w:rsid w:val="00D07918"/>
    <w:rsid w:val="00D10114"/>
    <w:rsid w:val="00D11386"/>
    <w:rsid w:val="00D1231C"/>
    <w:rsid w:val="00D12C70"/>
    <w:rsid w:val="00D1323C"/>
    <w:rsid w:val="00D141A0"/>
    <w:rsid w:val="00D14B0A"/>
    <w:rsid w:val="00D1552A"/>
    <w:rsid w:val="00D15825"/>
    <w:rsid w:val="00D158E9"/>
    <w:rsid w:val="00D16126"/>
    <w:rsid w:val="00D1621A"/>
    <w:rsid w:val="00D16758"/>
    <w:rsid w:val="00D17528"/>
    <w:rsid w:val="00D178AE"/>
    <w:rsid w:val="00D17F5D"/>
    <w:rsid w:val="00D203DB"/>
    <w:rsid w:val="00D20458"/>
    <w:rsid w:val="00D22486"/>
    <w:rsid w:val="00D22CF3"/>
    <w:rsid w:val="00D23175"/>
    <w:rsid w:val="00D23557"/>
    <w:rsid w:val="00D235B6"/>
    <w:rsid w:val="00D2451B"/>
    <w:rsid w:val="00D24F59"/>
    <w:rsid w:val="00D253EB"/>
    <w:rsid w:val="00D256EE"/>
    <w:rsid w:val="00D25F0A"/>
    <w:rsid w:val="00D26A48"/>
    <w:rsid w:val="00D27AE8"/>
    <w:rsid w:val="00D27B63"/>
    <w:rsid w:val="00D303D9"/>
    <w:rsid w:val="00D30B3D"/>
    <w:rsid w:val="00D320B6"/>
    <w:rsid w:val="00D321CC"/>
    <w:rsid w:val="00D3263A"/>
    <w:rsid w:val="00D32912"/>
    <w:rsid w:val="00D3291B"/>
    <w:rsid w:val="00D33C22"/>
    <w:rsid w:val="00D33CEB"/>
    <w:rsid w:val="00D34654"/>
    <w:rsid w:val="00D34BCE"/>
    <w:rsid w:val="00D35094"/>
    <w:rsid w:val="00D351C4"/>
    <w:rsid w:val="00D35CDD"/>
    <w:rsid w:val="00D35D6D"/>
    <w:rsid w:val="00D35FCF"/>
    <w:rsid w:val="00D36A60"/>
    <w:rsid w:val="00D36E35"/>
    <w:rsid w:val="00D403E0"/>
    <w:rsid w:val="00D40662"/>
    <w:rsid w:val="00D41291"/>
    <w:rsid w:val="00D41577"/>
    <w:rsid w:val="00D41CF7"/>
    <w:rsid w:val="00D41FAB"/>
    <w:rsid w:val="00D43682"/>
    <w:rsid w:val="00D43FB5"/>
    <w:rsid w:val="00D44216"/>
    <w:rsid w:val="00D44A56"/>
    <w:rsid w:val="00D456FA"/>
    <w:rsid w:val="00D45D88"/>
    <w:rsid w:val="00D46233"/>
    <w:rsid w:val="00D463FD"/>
    <w:rsid w:val="00D46C7C"/>
    <w:rsid w:val="00D46F70"/>
    <w:rsid w:val="00D47321"/>
    <w:rsid w:val="00D477C2"/>
    <w:rsid w:val="00D47D2B"/>
    <w:rsid w:val="00D47FA5"/>
    <w:rsid w:val="00D5034F"/>
    <w:rsid w:val="00D5036C"/>
    <w:rsid w:val="00D51125"/>
    <w:rsid w:val="00D51374"/>
    <w:rsid w:val="00D516B0"/>
    <w:rsid w:val="00D51B9B"/>
    <w:rsid w:val="00D5416E"/>
    <w:rsid w:val="00D54404"/>
    <w:rsid w:val="00D54ADF"/>
    <w:rsid w:val="00D54D9F"/>
    <w:rsid w:val="00D54E56"/>
    <w:rsid w:val="00D5619E"/>
    <w:rsid w:val="00D56EDF"/>
    <w:rsid w:val="00D57E02"/>
    <w:rsid w:val="00D60D4F"/>
    <w:rsid w:val="00D61035"/>
    <w:rsid w:val="00D6219F"/>
    <w:rsid w:val="00D632D3"/>
    <w:rsid w:val="00D6445D"/>
    <w:rsid w:val="00D6649A"/>
    <w:rsid w:val="00D668C5"/>
    <w:rsid w:val="00D670CA"/>
    <w:rsid w:val="00D677B0"/>
    <w:rsid w:val="00D706B5"/>
    <w:rsid w:val="00D713CB"/>
    <w:rsid w:val="00D717D9"/>
    <w:rsid w:val="00D72326"/>
    <w:rsid w:val="00D743E5"/>
    <w:rsid w:val="00D749E2"/>
    <w:rsid w:val="00D74FCC"/>
    <w:rsid w:val="00D750AF"/>
    <w:rsid w:val="00D75CB4"/>
    <w:rsid w:val="00D77316"/>
    <w:rsid w:val="00D77B08"/>
    <w:rsid w:val="00D81E7B"/>
    <w:rsid w:val="00D82DFB"/>
    <w:rsid w:val="00D83AE2"/>
    <w:rsid w:val="00D840A8"/>
    <w:rsid w:val="00D85C24"/>
    <w:rsid w:val="00D862C8"/>
    <w:rsid w:val="00D878F9"/>
    <w:rsid w:val="00D90BC5"/>
    <w:rsid w:val="00D91371"/>
    <w:rsid w:val="00D91426"/>
    <w:rsid w:val="00D93BBB"/>
    <w:rsid w:val="00D94614"/>
    <w:rsid w:val="00D94D7C"/>
    <w:rsid w:val="00D94FE1"/>
    <w:rsid w:val="00D967EC"/>
    <w:rsid w:val="00D96D6E"/>
    <w:rsid w:val="00DA0E93"/>
    <w:rsid w:val="00DA1331"/>
    <w:rsid w:val="00DA1A7C"/>
    <w:rsid w:val="00DA1AE7"/>
    <w:rsid w:val="00DA206D"/>
    <w:rsid w:val="00DA27FF"/>
    <w:rsid w:val="00DA340B"/>
    <w:rsid w:val="00DA3B7D"/>
    <w:rsid w:val="00DA3D17"/>
    <w:rsid w:val="00DA4A3A"/>
    <w:rsid w:val="00DA4AA5"/>
    <w:rsid w:val="00DA684C"/>
    <w:rsid w:val="00DA6851"/>
    <w:rsid w:val="00DB04F1"/>
    <w:rsid w:val="00DB2204"/>
    <w:rsid w:val="00DB2348"/>
    <w:rsid w:val="00DB3EF1"/>
    <w:rsid w:val="00DB575B"/>
    <w:rsid w:val="00DB5B55"/>
    <w:rsid w:val="00DB5B90"/>
    <w:rsid w:val="00DB5DCD"/>
    <w:rsid w:val="00DB60D6"/>
    <w:rsid w:val="00DB7158"/>
    <w:rsid w:val="00DB748F"/>
    <w:rsid w:val="00DB74DB"/>
    <w:rsid w:val="00DC0815"/>
    <w:rsid w:val="00DC0E35"/>
    <w:rsid w:val="00DC115A"/>
    <w:rsid w:val="00DC1964"/>
    <w:rsid w:val="00DC24B5"/>
    <w:rsid w:val="00DC3967"/>
    <w:rsid w:val="00DC4001"/>
    <w:rsid w:val="00DC400D"/>
    <w:rsid w:val="00DC433D"/>
    <w:rsid w:val="00DC43FE"/>
    <w:rsid w:val="00DC4599"/>
    <w:rsid w:val="00DC4A8D"/>
    <w:rsid w:val="00DC4E29"/>
    <w:rsid w:val="00DC5B59"/>
    <w:rsid w:val="00DC6A4D"/>
    <w:rsid w:val="00DC6FA2"/>
    <w:rsid w:val="00DC72E9"/>
    <w:rsid w:val="00DD0114"/>
    <w:rsid w:val="00DD0B83"/>
    <w:rsid w:val="00DD0E54"/>
    <w:rsid w:val="00DD0EA8"/>
    <w:rsid w:val="00DD1897"/>
    <w:rsid w:val="00DD1F87"/>
    <w:rsid w:val="00DD286E"/>
    <w:rsid w:val="00DD2C04"/>
    <w:rsid w:val="00DD382A"/>
    <w:rsid w:val="00DD53C4"/>
    <w:rsid w:val="00DD5ED8"/>
    <w:rsid w:val="00DD7D71"/>
    <w:rsid w:val="00DE104D"/>
    <w:rsid w:val="00DE10D8"/>
    <w:rsid w:val="00DE124D"/>
    <w:rsid w:val="00DE198C"/>
    <w:rsid w:val="00DE393F"/>
    <w:rsid w:val="00DE470F"/>
    <w:rsid w:val="00DE4A13"/>
    <w:rsid w:val="00DE4B56"/>
    <w:rsid w:val="00DE4B6D"/>
    <w:rsid w:val="00DE4E63"/>
    <w:rsid w:val="00DE54E1"/>
    <w:rsid w:val="00DE5F48"/>
    <w:rsid w:val="00DE746A"/>
    <w:rsid w:val="00DE7D38"/>
    <w:rsid w:val="00DF02A6"/>
    <w:rsid w:val="00DF02F4"/>
    <w:rsid w:val="00DF1009"/>
    <w:rsid w:val="00DF1322"/>
    <w:rsid w:val="00DF1518"/>
    <w:rsid w:val="00DF2580"/>
    <w:rsid w:val="00DF305D"/>
    <w:rsid w:val="00DF40AD"/>
    <w:rsid w:val="00DF4CD3"/>
    <w:rsid w:val="00DF54A3"/>
    <w:rsid w:val="00DF5916"/>
    <w:rsid w:val="00DF67C0"/>
    <w:rsid w:val="00E004D7"/>
    <w:rsid w:val="00E00F47"/>
    <w:rsid w:val="00E010BB"/>
    <w:rsid w:val="00E01367"/>
    <w:rsid w:val="00E017B3"/>
    <w:rsid w:val="00E02A1D"/>
    <w:rsid w:val="00E03F0C"/>
    <w:rsid w:val="00E04315"/>
    <w:rsid w:val="00E046FE"/>
    <w:rsid w:val="00E047B9"/>
    <w:rsid w:val="00E04970"/>
    <w:rsid w:val="00E04F0E"/>
    <w:rsid w:val="00E05C74"/>
    <w:rsid w:val="00E05FD1"/>
    <w:rsid w:val="00E06A69"/>
    <w:rsid w:val="00E105BE"/>
    <w:rsid w:val="00E111F8"/>
    <w:rsid w:val="00E119F6"/>
    <w:rsid w:val="00E1239C"/>
    <w:rsid w:val="00E12AB7"/>
    <w:rsid w:val="00E12E08"/>
    <w:rsid w:val="00E1367C"/>
    <w:rsid w:val="00E13AEC"/>
    <w:rsid w:val="00E14B20"/>
    <w:rsid w:val="00E157AE"/>
    <w:rsid w:val="00E161FC"/>
    <w:rsid w:val="00E17571"/>
    <w:rsid w:val="00E20F31"/>
    <w:rsid w:val="00E211A3"/>
    <w:rsid w:val="00E22079"/>
    <w:rsid w:val="00E22AC2"/>
    <w:rsid w:val="00E23446"/>
    <w:rsid w:val="00E23D37"/>
    <w:rsid w:val="00E24376"/>
    <w:rsid w:val="00E2440E"/>
    <w:rsid w:val="00E255E4"/>
    <w:rsid w:val="00E25889"/>
    <w:rsid w:val="00E25A1B"/>
    <w:rsid w:val="00E264F4"/>
    <w:rsid w:val="00E27861"/>
    <w:rsid w:val="00E30172"/>
    <w:rsid w:val="00E303C8"/>
    <w:rsid w:val="00E3133C"/>
    <w:rsid w:val="00E31582"/>
    <w:rsid w:val="00E31ADF"/>
    <w:rsid w:val="00E321B8"/>
    <w:rsid w:val="00E3238E"/>
    <w:rsid w:val="00E32511"/>
    <w:rsid w:val="00E32F7E"/>
    <w:rsid w:val="00E3309B"/>
    <w:rsid w:val="00E35677"/>
    <w:rsid w:val="00E3619B"/>
    <w:rsid w:val="00E362D7"/>
    <w:rsid w:val="00E37398"/>
    <w:rsid w:val="00E37399"/>
    <w:rsid w:val="00E37D0E"/>
    <w:rsid w:val="00E40335"/>
    <w:rsid w:val="00E413B7"/>
    <w:rsid w:val="00E42988"/>
    <w:rsid w:val="00E4332B"/>
    <w:rsid w:val="00E4375B"/>
    <w:rsid w:val="00E4384B"/>
    <w:rsid w:val="00E43980"/>
    <w:rsid w:val="00E4409E"/>
    <w:rsid w:val="00E4463A"/>
    <w:rsid w:val="00E44BC4"/>
    <w:rsid w:val="00E455BB"/>
    <w:rsid w:val="00E45950"/>
    <w:rsid w:val="00E45951"/>
    <w:rsid w:val="00E45B9E"/>
    <w:rsid w:val="00E462DB"/>
    <w:rsid w:val="00E466C0"/>
    <w:rsid w:val="00E468DB"/>
    <w:rsid w:val="00E47F19"/>
    <w:rsid w:val="00E50941"/>
    <w:rsid w:val="00E51B46"/>
    <w:rsid w:val="00E52302"/>
    <w:rsid w:val="00E52E57"/>
    <w:rsid w:val="00E5429A"/>
    <w:rsid w:val="00E547AC"/>
    <w:rsid w:val="00E55694"/>
    <w:rsid w:val="00E55B98"/>
    <w:rsid w:val="00E57B8C"/>
    <w:rsid w:val="00E604BE"/>
    <w:rsid w:val="00E61D61"/>
    <w:rsid w:val="00E62045"/>
    <w:rsid w:val="00E6273A"/>
    <w:rsid w:val="00E62DC4"/>
    <w:rsid w:val="00E62FCF"/>
    <w:rsid w:val="00E63671"/>
    <w:rsid w:val="00E637A9"/>
    <w:rsid w:val="00E6387E"/>
    <w:rsid w:val="00E63EBA"/>
    <w:rsid w:val="00E654F7"/>
    <w:rsid w:val="00E65D3F"/>
    <w:rsid w:val="00E663C0"/>
    <w:rsid w:val="00E67008"/>
    <w:rsid w:val="00E703A4"/>
    <w:rsid w:val="00E70586"/>
    <w:rsid w:val="00E70A5B"/>
    <w:rsid w:val="00E71421"/>
    <w:rsid w:val="00E71AB3"/>
    <w:rsid w:val="00E71B03"/>
    <w:rsid w:val="00E73817"/>
    <w:rsid w:val="00E73A68"/>
    <w:rsid w:val="00E73A7D"/>
    <w:rsid w:val="00E7415A"/>
    <w:rsid w:val="00E74991"/>
    <w:rsid w:val="00E74F03"/>
    <w:rsid w:val="00E75320"/>
    <w:rsid w:val="00E7560B"/>
    <w:rsid w:val="00E7563D"/>
    <w:rsid w:val="00E76534"/>
    <w:rsid w:val="00E805DB"/>
    <w:rsid w:val="00E80EF5"/>
    <w:rsid w:val="00E8167C"/>
    <w:rsid w:val="00E81718"/>
    <w:rsid w:val="00E8192F"/>
    <w:rsid w:val="00E81A05"/>
    <w:rsid w:val="00E81C23"/>
    <w:rsid w:val="00E81D99"/>
    <w:rsid w:val="00E8201D"/>
    <w:rsid w:val="00E82318"/>
    <w:rsid w:val="00E83C48"/>
    <w:rsid w:val="00E83C64"/>
    <w:rsid w:val="00E84B79"/>
    <w:rsid w:val="00E84D8C"/>
    <w:rsid w:val="00E85715"/>
    <w:rsid w:val="00E862C7"/>
    <w:rsid w:val="00E865E0"/>
    <w:rsid w:val="00E86E03"/>
    <w:rsid w:val="00E86E96"/>
    <w:rsid w:val="00E872C7"/>
    <w:rsid w:val="00E90834"/>
    <w:rsid w:val="00E915A8"/>
    <w:rsid w:val="00E92667"/>
    <w:rsid w:val="00E92AA1"/>
    <w:rsid w:val="00E96DE2"/>
    <w:rsid w:val="00EA013E"/>
    <w:rsid w:val="00EA075B"/>
    <w:rsid w:val="00EA09D4"/>
    <w:rsid w:val="00EA10CE"/>
    <w:rsid w:val="00EA30BF"/>
    <w:rsid w:val="00EA337B"/>
    <w:rsid w:val="00EA39D5"/>
    <w:rsid w:val="00EA3E06"/>
    <w:rsid w:val="00EA5996"/>
    <w:rsid w:val="00EA60A0"/>
    <w:rsid w:val="00EA624D"/>
    <w:rsid w:val="00EA666F"/>
    <w:rsid w:val="00EA6C60"/>
    <w:rsid w:val="00EA7B9D"/>
    <w:rsid w:val="00EB0E87"/>
    <w:rsid w:val="00EB1133"/>
    <w:rsid w:val="00EB1259"/>
    <w:rsid w:val="00EB2793"/>
    <w:rsid w:val="00EB2950"/>
    <w:rsid w:val="00EB4A1D"/>
    <w:rsid w:val="00EB51E3"/>
    <w:rsid w:val="00EB648E"/>
    <w:rsid w:val="00EB6CB1"/>
    <w:rsid w:val="00EB7F2F"/>
    <w:rsid w:val="00EC4AD7"/>
    <w:rsid w:val="00EC505D"/>
    <w:rsid w:val="00EC5EE6"/>
    <w:rsid w:val="00EC63FC"/>
    <w:rsid w:val="00EC69BC"/>
    <w:rsid w:val="00EC6A76"/>
    <w:rsid w:val="00ED0C99"/>
    <w:rsid w:val="00ED149B"/>
    <w:rsid w:val="00ED14FB"/>
    <w:rsid w:val="00ED2A57"/>
    <w:rsid w:val="00ED2D0D"/>
    <w:rsid w:val="00ED2F1F"/>
    <w:rsid w:val="00ED3FD0"/>
    <w:rsid w:val="00ED402B"/>
    <w:rsid w:val="00ED4F5F"/>
    <w:rsid w:val="00ED5266"/>
    <w:rsid w:val="00ED547B"/>
    <w:rsid w:val="00ED6095"/>
    <w:rsid w:val="00ED6185"/>
    <w:rsid w:val="00ED6252"/>
    <w:rsid w:val="00ED6CED"/>
    <w:rsid w:val="00ED7590"/>
    <w:rsid w:val="00ED7F10"/>
    <w:rsid w:val="00EE02A3"/>
    <w:rsid w:val="00EE06B4"/>
    <w:rsid w:val="00EE08FB"/>
    <w:rsid w:val="00EE0D50"/>
    <w:rsid w:val="00EE278A"/>
    <w:rsid w:val="00EE35D5"/>
    <w:rsid w:val="00EE3ADD"/>
    <w:rsid w:val="00EE4AE5"/>
    <w:rsid w:val="00EE4B15"/>
    <w:rsid w:val="00EE4BEC"/>
    <w:rsid w:val="00EE7262"/>
    <w:rsid w:val="00EF1140"/>
    <w:rsid w:val="00EF1E9D"/>
    <w:rsid w:val="00EF2980"/>
    <w:rsid w:val="00EF2B53"/>
    <w:rsid w:val="00EF2D8C"/>
    <w:rsid w:val="00EF3E2D"/>
    <w:rsid w:val="00EF434F"/>
    <w:rsid w:val="00EF4BB7"/>
    <w:rsid w:val="00EF51B8"/>
    <w:rsid w:val="00EF64DD"/>
    <w:rsid w:val="00EF64F1"/>
    <w:rsid w:val="00EF6AD5"/>
    <w:rsid w:val="00EF6D6D"/>
    <w:rsid w:val="00EF6EB9"/>
    <w:rsid w:val="00F01160"/>
    <w:rsid w:val="00F0138A"/>
    <w:rsid w:val="00F01DA6"/>
    <w:rsid w:val="00F01FDA"/>
    <w:rsid w:val="00F02CEC"/>
    <w:rsid w:val="00F03959"/>
    <w:rsid w:val="00F043AA"/>
    <w:rsid w:val="00F060F7"/>
    <w:rsid w:val="00F07154"/>
    <w:rsid w:val="00F10ED9"/>
    <w:rsid w:val="00F12954"/>
    <w:rsid w:val="00F12B4D"/>
    <w:rsid w:val="00F13EF0"/>
    <w:rsid w:val="00F1436B"/>
    <w:rsid w:val="00F143A2"/>
    <w:rsid w:val="00F148BA"/>
    <w:rsid w:val="00F1570A"/>
    <w:rsid w:val="00F15D2E"/>
    <w:rsid w:val="00F16B8A"/>
    <w:rsid w:val="00F171E3"/>
    <w:rsid w:val="00F17A8C"/>
    <w:rsid w:val="00F20A63"/>
    <w:rsid w:val="00F2201C"/>
    <w:rsid w:val="00F225DA"/>
    <w:rsid w:val="00F2262D"/>
    <w:rsid w:val="00F231D3"/>
    <w:rsid w:val="00F2338F"/>
    <w:rsid w:val="00F2405D"/>
    <w:rsid w:val="00F24295"/>
    <w:rsid w:val="00F248F9"/>
    <w:rsid w:val="00F24975"/>
    <w:rsid w:val="00F24E3C"/>
    <w:rsid w:val="00F24FD5"/>
    <w:rsid w:val="00F256C1"/>
    <w:rsid w:val="00F25CC7"/>
    <w:rsid w:val="00F25E49"/>
    <w:rsid w:val="00F2633D"/>
    <w:rsid w:val="00F26BBF"/>
    <w:rsid w:val="00F27C25"/>
    <w:rsid w:val="00F30E85"/>
    <w:rsid w:val="00F31599"/>
    <w:rsid w:val="00F3169F"/>
    <w:rsid w:val="00F31E71"/>
    <w:rsid w:val="00F327B6"/>
    <w:rsid w:val="00F32B00"/>
    <w:rsid w:val="00F3319E"/>
    <w:rsid w:val="00F33B0A"/>
    <w:rsid w:val="00F3418D"/>
    <w:rsid w:val="00F349BA"/>
    <w:rsid w:val="00F3506D"/>
    <w:rsid w:val="00F35D5E"/>
    <w:rsid w:val="00F36E8F"/>
    <w:rsid w:val="00F37A54"/>
    <w:rsid w:val="00F37CBD"/>
    <w:rsid w:val="00F41D2D"/>
    <w:rsid w:val="00F4200D"/>
    <w:rsid w:val="00F42029"/>
    <w:rsid w:val="00F43405"/>
    <w:rsid w:val="00F43719"/>
    <w:rsid w:val="00F4439A"/>
    <w:rsid w:val="00F445B6"/>
    <w:rsid w:val="00F44889"/>
    <w:rsid w:val="00F44AF5"/>
    <w:rsid w:val="00F44BC6"/>
    <w:rsid w:val="00F45237"/>
    <w:rsid w:val="00F4550D"/>
    <w:rsid w:val="00F45813"/>
    <w:rsid w:val="00F45910"/>
    <w:rsid w:val="00F46239"/>
    <w:rsid w:val="00F46555"/>
    <w:rsid w:val="00F469F8"/>
    <w:rsid w:val="00F46B15"/>
    <w:rsid w:val="00F50F78"/>
    <w:rsid w:val="00F51162"/>
    <w:rsid w:val="00F51484"/>
    <w:rsid w:val="00F51CD1"/>
    <w:rsid w:val="00F523BB"/>
    <w:rsid w:val="00F52491"/>
    <w:rsid w:val="00F52534"/>
    <w:rsid w:val="00F52E05"/>
    <w:rsid w:val="00F53445"/>
    <w:rsid w:val="00F53497"/>
    <w:rsid w:val="00F5472F"/>
    <w:rsid w:val="00F554A2"/>
    <w:rsid w:val="00F5580E"/>
    <w:rsid w:val="00F55C29"/>
    <w:rsid w:val="00F5622A"/>
    <w:rsid w:val="00F56AE3"/>
    <w:rsid w:val="00F56D02"/>
    <w:rsid w:val="00F57830"/>
    <w:rsid w:val="00F613A1"/>
    <w:rsid w:val="00F6155D"/>
    <w:rsid w:val="00F61CDB"/>
    <w:rsid w:val="00F626C0"/>
    <w:rsid w:val="00F631AF"/>
    <w:rsid w:val="00F64069"/>
    <w:rsid w:val="00F6429C"/>
    <w:rsid w:val="00F65527"/>
    <w:rsid w:val="00F66631"/>
    <w:rsid w:val="00F6669E"/>
    <w:rsid w:val="00F66B47"/>
    <w:rsid w:val="00F66DFB"/>
    <w:rsid w:val="00F673DB"/>
    <w:rsid w:val="00F673E5"/>
    <w:rsid w:val="00F67B3D"/>
    <w:rsid w:val="00F72061"/>
    <w:rsid w:val="00F72867"/>
    <w:rsid w:val="00F72B68"/>
    <w:rsid w:val="00F73FB3"/>
    <w:rsid w:val="00F74409"/>
    <w:rsid w:val="00F745CC"/>
    <w:rsid w:val="00F775C0"/>
    <w:rsid w:val="00F7788E"/>
    <w:rsid w:val="00F8376C"/>
    <w:rsid w:val="00F83A6D"/>
    <w:rsid w:val="00F84493"/>
    <w:rsid w:val="00F8469B"/>
    <w:rsid w:val="00F84D97"/>
    <w:rsid w:val="00F854B6"/>
    <w:rsid w:val="00F8608C"/>
    <w:rsid w:val="00F8715E"/>
    <w:rsid w:val="00F876D1"/>
    <w:rsid w:val="00F91737"/>
    <w:rsid w:val="00F91C27"/>
    <w:rsid w:val="00F923DE"/>
    <w:rsid w:val="00F92B4D"/>
    <w:rsid w:val="00F936B0"/>
    <w:rsid w:val="00F939D2"/>
    <w:rsid w:val="00F93B50"/>
    <w:rsid w:val="00F93B60"/>
    <w:rsid w:val="00F940FC"/>
    <w:rsid w:val="00F94D1D"/>
    <w:rsid w:val="00F95008"/>
    <w:rsid w:val="00F950F1"/>
    <w:rsid w:val="00F95C7A"/>
    <w:rsid w:val="00F95D96"/>
    <w:rsid w:val="00F9691F"/>
    <w:rsid w:val="00F969F9"/>
    <w:rsid w:val="00F97B16"/>
    <w:rsid w:val="00FA02BE"/>
    <w:rsid w:val="00FA0771"/>
    <w:rsid w:val="00FA08F9"/>
    <w:rsid w:val="00FA14A9"/>
    <w:rsid w:val="00FA1687"/>
    <w:rsid w:val="00FA2A9A"/>
    <w:rsid w:val="00FA3FAF"/>
    <w:rsid w:val="00FA4F9D"/>
    <w:rsid w:val="00FA5025"/>
    <w:rsid w:val="00FA518D"/>
    <w:rsid w:val="00FA5F0F"/>
    <w:rsid w:val="00FA6300"/>
    <w:rsid w:val="00FA691A"/>
    <w:rsid w:val="00FA7399"/>
    <w:rsid w:val="00FB0012"/>
    <w:rsid w:val="00FB0334"/>
    <w:rsid w:val="00FB0E9C"/>
    <w:rsid w:val="00FB0F0A"/>
    <w:rsid w:val="00FB16F6"/>
    <w:rsid w:val="00FB2F85"/>
    <w:rsid w:val="00FB330F"/>
    <w:rsid w:val="00FB3708"/>
    <w:rsid w:val="00FB3CB1"/>
    <w:rsid w:val="00FB4295"/>
    <w:rsid w:val="00FB4361"/>
    <w:rsid w:val="00FB43BE"/>
    <w:rsid w:val="00FB5060"/>
    <w:rsid w:val="00FB50F4"/>
    <w:rsid w:val="00FB6549"/>
    <w:rsid w:val="00FB6C45"/>
    <w:rsid w:val="00FB6FC0"/>
    <w:rsid w:val="00FB771C"/>
    <w:rsid w:val="00FB7F2D"/>
    <w:rsid w:val="00FC007D"/>
    <w:rsid w:val="00FC0451"/>
    <w:rsid w:val="00FC0CF4"/>
    <w:rsid w:val="00FC0CFE"/>
    <w:rsid w:val="00FC13CB"/>
    <w:rsid w:val="00FC1AB8"/>
    <w:rsid w:val="00FC4990"/>
    <w:rsid w:val="00FC5622"/>
    <w:rsid w:val="00FC56B6"/>
    <w:rsid w:val="00FC5CEA"/>
    <w:rsid w:val="00FC6073"/>
    <w:rsid w:val="00FC61A9"/>
    <w:rsid w:val="00FC65D8"/>
    <w:rsid w:val="00FC6A17"/>
    <w:rsid w:val="00FC761C"/>
    <w:rsid w:val="00FC78B8"/>
    <w:rsid w:val="00FD199E"/>
    <w:rsid w:val="00FD2345"/>
    <w:rsid w:val="00FD2A04"/>
    <w:rsid w:val="00FD3298"/>
    <w:rsid w:val="00FD33C0"/>
    <w:rsid w:val="00FD3F50"/>
    <w:rsid w:val="00FD681A"/>
    <w:rsid w:val="00FD713E"/>
    <w:rsid w:val="00FE18E7"/>
    <w:rsid w:val="00FE26CC"/>
    <w:rsid w:val="00FE3A25"/>
    <w:rsid w:val="00FE4F7A"/>
    <w:rsid w:val="00FE6868"/>
    <w:rsid w:val="00FE7042"/>
    <w:rsid w:val="00FE746C"/>
    <w:rsid w:val="00FF0121"/>
    <w:rsid w:val="00FF0499"/>
    <w:rsid w:val="00FF07F5"/>
    <w:rsid w:val="00FF11EA"/>
    <w:rsid w:val="00FF157F"/>
    <w:rsid w:val="00FF2044"/>
    <w:rsid w:val="00FF20B6"/>
    <w:rsid w:val="00FF2FCE"/>
    <w:rsid w:val="00FF3360"/>
    <w:rsid w:val="00FF3818"/>
    <w:rsid w:val="00FF3B35"/>
    <w:rsid w:val="00FF4AA6"/>
    <w:rsid w:val="00FF5064"/>
    <w:rsid w:val="00FF528D"/>
    <w:rsid w:val="00FF5D49"/>
    <w:rsid w:val="00FF64B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F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96"/>
    <w:rPr>
      <w:rFonts w:ascii="Arial" w:hAnsi="Arial"/>
      <w:lang w:eastAsia="en-GB"/>
    </w:rPr>
  </w:style>
  <w:style w:type="paragraph" w:styleId="Heading1">
    <w:name w:val="heading 1"/>
    <w:aliases w:val="Head1,Heading apps,2,Heading,Heading 10,Heading 101,Head11,Heading apps1,Heading 102,Head12,Heading apps2,Heading 103,Head13,Heading apps3,Heading 104,Head14,Heading apps4,H1,Part,Niveau 1,(Titre),t1"/>
    <w:basedOn w:val="Normal"/>
    <w:next w:val="BodyText"/>
    <w:link w:val="Heading1Char"/>
    <w:qFormat/>
    <w:rsid w:val="00924CBB"/>
    <w:pPr>
      <w:keepNext/>
      <w:pageBreakBefore/>
      <w:tabs>
        <w:tab w:val="num" w:pos="432"/>
        <w:tab w:val="left" w:pos="900"/>
      </w:tabs>
      <w:spacing w:before="240" w:after="120" w:line="360" w:lineRule="auto"/>
      <w:ind w:left="432" w:hanging="432"/>
      <w:outlineLvl w:val="0"/>
    </w:pPr>
    <w:rPr>
      <w:b/>
      <w:bCs/>
      <w:sz w:val="28"/>
      <w:szCs w:val="32"/>
    </w:rPr>
  </w:style>
  <w:style w:type="paragraph" w:styleId="Heading2">
    <w:name w:val="heading 2"/>
    <w:aliases w:val="Sub-heading,Sub-section heading,Reset numbering,Chapter Title,2 headline,h,H2,h2,L2,Level 2 Topic Heading,dd heading 2,dh2,Header 2,l2,Heading 2 Hidden,2nd level,1.1,Head 2,1st level heading,level 2 no toc,I2,Section Title,H21,h21,heading 2,t2"/>
    <w:basedOn w:val="Normal"/>
    <w:next w:val="BodyText"/>
    <w:link w:val="Heading2Char"/>
    <w:qFormat/>
    <w:rsid w:val="00924CBB"/>
    <w:pPr>
      <w:keepNext/>
      <w:tabs>
        <w:tab w:val="num" w:pos="576"/>
        <w:tab w:val="left" w:pos="900"/>
      </w:tabs>
      <w:spacing w:before="240" w:after="120"/>
      <w:ind w:left="576" w:hanging="576"/>
      <w:outlineLvl w:val="1"/>
    </w:pPr>
    <w:rPr>
      <w:b/>
      <w:bCs/>
      <w:sz w:val="24"/>
      <w:szCs w:val="28"/>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5D1F01"/>
    <w:pPr>
      <w:keepNext/>
      <w:tabs>
        <w:tab w:val="num" w:pos="720"/>
        <w:tab w:val="left" w:pos="900"/>
      </w:tabs>
      <w:spacing w:before="240" w:after="120"/>
      <w:ind w:left="720" w:hanging="720"/>
      <w:outlineLvl w:val="2"/>
    </w:pPr>
    <w:rPr>
      <w:b/>
      <w:bCs/>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qFormat/>
    <w:rsid w:val="009325E2"/>
    <w:pPr>
      <w:keepNext/>
      <w:tabs>
        <w:tab w:val="num" w:pos="864"/>
        <w:tab w:val="left" w:pos="900"/>
      </w:tabs>
      <w:spacing w:before="240" w:after="120"/>
      <w:ind w:left="864" w:hanging="864"/>
      <w:outlineLvl w:val="3"/>
    </w:pPr>
    <w:rPr>
      <w:b/>
      <w:bCs/>
      <w:i/>
      <w:iCs/>
    </w:rPr>
  </w:style>
  <w:style w:type="paragraph" w:styleId="Heading5">
    <w:name w:val="heading 5"/>
    <w:basedOn w:val="Normal"/>
    <w:next w:val="Normal"/>
    <w:link w:val="Heading5Char"/>
    <w:qFormat/>
    <w:rsid w:val="009B0D7B"/>
    <w:pPr>
      <w:keepNext/>
      <w:spacing w:before="240" w:after="120"/>
      <w:outlineLvl w:val="4"/>
    </w:pPr>
    <w:rPr>
      <w:b/>
      <w:bCs/>
      <w:sz w:val="32"/>
      <w:szCs w:val="32"/>
    </w:rPr>
  </w:style>
  <w:style w:type="paragraph" w:styleId="Heading6">
    <w:name w:val="heading 6"/>
    <w:aliases w:val="sub-dash,sd,5"/>
    <w:basedOn w:val="Normal"/>
    <w:next w:val="Normal"/>
    <w:link w:val="Heading6Char"/>
    <w:qFormat/>
    <w:rsid w:val="009B0D7B"/>
    <w:pPr>
      <w:keepNext/>
      <w:spacing w:before="240" w:after="120"/>
      <w:outlineLvl w:val="5"/>
    </w:pPr>
    <w:rPr>
      <w:b/>
      <w:bCs/>
      <w:sz w:val="28"/>
      <w:szCs w:val="28"/>
    </w:rPr>
  </w:style>
  <w:style w:type="paragraph" w:styleId="Heading7">
    <w:name w:val="heading 7"/>
    <w:basedOn w:val="Normal"/>
    <w:next w:val="Normal"/>
    <w:link w:val="Heading7Char"/>
    <w:qFormat/>
    <w:rsid w:val="009B0D7B"/>
    <w:pPr>
      <w:spacing w:before="240" w:after="120"/>
      <w:outlineLvl w:val="6"/>
    </w:pPr>
    <w:rPr>
      <w:b/>
      <w:bCs/>
    </w:rPr>
  </w:style>
  <w:style w:type="paragraph" w:styleId="Heading8">
    <w:name w:val="heading 8"/>
    <w:basedOn w:val="Normal"/>
    <w:next w:val="Normal"/>
    <w:link w:val="Heading8Char"/>
    <w:qFormat/>
    <w:rsid w:val="009B0D7B"/>
    <w:pPr>
      <w:keepNext/>
      <w:spacing w:before="240" w:after="120"/>
      <w:outlineLvl w:val="7"/>
    </w:pPr>
    <w:rPr>
      <w:b/>
      <w:bCs/>
      <w:i/>
      <w:iCs/>
    </w:rPr>
  </w:style>
  <w:style w:type="paragraph" w:styleId="Heading9">
    <w:name w:val="heading 9"/>
    <w:basedOn w:val="Normal"/>
    <w:next w:val="Normal"/>
    <w:link w:val="Heading9Char"/>
    <w:qFormat/>
    <w:rsid w:val="009B0D7B"/>
    <w:pPr>
      <w:keepNext/>
      <w:spacing w:before="240" w:after="120"/>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2 Char,Heading Char,Heading 10 Char,Heading 101 Char,Head11 Char,Heading apps1 Char,Heading 102 Char,Head12 Char,Heading apps2 Char,Heading 103 Char,Head13 Char,Heading apps3 Char,Heading 104 Char,Head14 Char"/>
    <w:basedOn w:val="DefaultParagraphFont"/>
    <w:link w:val="Heading1"/>
    <w:rsid w:val="00924CBB"/>
    <w:rPr>
      <w:rFonts w:ascii="Arial" w:hAnsi="Arial"/>
      <w:b/>
      <w:bCs/>
      <w:sz w:val="28"/>
      <w:szCs w:val="32"/>
      <w:lang w:eastAsia="en-GB"/>
    </w:r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rsid w:val="00924CBB"/>
    <w:rPr>
      <w:rFonts w:ascii="Arial" w:hAnsi="Arial"/>
      <w:b/>
      <w:bCs/>
      <w:sz w:val="24"/>
      <w:szCs w:val="28"/>
      <w:lang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5D1F01"/>
    <w:rPr>
      <w:rFonts w:ascii="Arial" w:hAnsi="Arial"/>
      <w:b/>
      <w:bCs/>
      <w:lang w:eastAsia="en-GB"/>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ED5073"/>
    <w:rPr>
      <w:rFonts w:ascii="Arial" w:hAnsi="Arial"/>
      <w:b/>
      <w:bCs/>
      <w:i/>
      <w:iCs/>
      <w:sz w:val="20"/>
      <w:szCs w:val="20"/>
      <w:lang w:eastAsia="en-GB"/>
    </w:rPr>
  </w:style>
  <w:style w:type="character" w:customStyle="1" w:styleId="Heading5Char">
    <w:name w:val="Heading 5 Char"/>
    <w:basedOn w:val="DefaultParagraphFont"/>
    <w:link w:val="Heading5"/>
    <w:rsid w:val="00ED5073"/>
    <w:rPr>
      <w:rFonts w:ascii="Calibri" w:eastAsia="Times New Roman" w:hAnsi="Calibri" w:cs="Times New Roman"/>
      <w:b/>
      <w:bCs/>
      <w:i/>
      <w:iCs/>
      <w:sz w:val="26"/>
      <w:szCs w:val="26"/>
      <w:lang w:eastAsia="en-GB"/>
    </w:rPr>
  </w:style>
  <w:style w:type="character" w:customStyle="1" w:styleId="Heading6Char">
    <w:name w:val="Heading 6 Char"/>
    <w:aliases w:val="sub-dash Char,sd Char,5 Char"/>
    <w:basedOn w:val="DefaultParagraphFont"/>
    <w:link w:val="Heading6"/>
    <w:rsid w:val="00ED5073"/>
    <w:rPr>
      <w:rFonts w:ascii="Calibri" w:eastAsia="Times New Roman" w:hAnsi="Calibri" w:cs="Times New Roman"/>
      <w:b/>
      <w:bCs/>
      <w:lang w:eastAsia="en-GB"/>
    </w:rPr>
  </w:style>
  <w:style w:type="character" w:customStyle="1" w:styleId="Heading7Char">
    <w:name w:val="Heading 7 Char"/>
    <w:basedOn w:val="DefaultParagraphFont"/>
    <w:link w:val="Heading7"/>
    <w:rsid w:val="00ED5073"/>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ED5073"/>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ED5073"/>
    <w:rPr>
      <w:rFonts w:ascii="Cambria" w:eastAsia="Times New Roman" w:hAnsi="Cambria" w:cs="Times New Roman"/>
      <w:lang w:eastAsia="en-GB"/>
    </w:rPr>
  </w:style>
  <w:style w:type="paragraph" w:customStyle="1" w:styleId="bullet1indent">
    <w:name w:val="bullet 1 indent"/>
    <w:basedOn w:val="Normal"/>
    <w:uiPriority w:val="99"/>
    <w:rsid w:val="009B0D7B"/>
    <w:pPr>
      <w:numPr>
        <w:numId w:val="7"/>
      </w:numPr>
      <w:tabs>
        <w:tab w:val="clear" w:pos="360"/>
        <w:tab w:val="num" w:pos="1620"/>
      </w:tabs>
      <w:spacing w:before="120"/>
      <w:ind w:left="1627"/>
    </w:pPr>
  </w:style>
  <w:style w:type="paragraph" w:styleId="Footer">
    <w:name w:val="footer"/>
    <w:basedOn w:val="Normal"/>
    <w:link w:val="FooterChar"/>
    <w:uiPriority w:val="99"/>
    <w:rsid w:val="009B0D7B"/>
    <w:pPr>
      <w:jc w:val="right"/>
    </w:pPr>
    <w:rPr>
      <w:sz w:val="18"/>
      <w:szCs w:val="18"/>
    </w:rPr>
  </w:style>
  <w:style w:type="character" w:customStyle="1" w:styleId="FooterChar">
    <w:name w:val="Footer Char"/>
    <w:basedOn w:val="DefaultParagraphFont"/>
    <w:link w:val="Footer"/>
    <w:uiPriority w:val="99"/>
    <w:rsid w:val="00ED5073"/>
    <w:rPr>
      <w:rFonts w:ascii="Arial" w:hAnsi="Arial"/>
      <w:szCs w:val="20"/>
      <w:lang w:eastAsia="en-GB"/>
    </w:rPr>
  </w:style>
  <w:style w:type="character" w:styleId="PageNumber">
    <w:name w:val="page number"/>
    <w:basedOn w:val="DefaultParagraphFont"/>
    <w:rsid w:val="009B0D7B"/>
    <w:rPr>
      <w:rFonts w:cs="Times New Roman"/>
      <w:sz w:val="18"/>
      <w:szCs w:val="18"/>
    </w:rPr>
  </w:style>
  <w:style w:type="paragraph" w:customStyle="1" w:styleId="Note">
    <w:name w:val="Note"/>
    <w:basedOn w:val="Normal"/>
    <w:uiPriority w:val="99"/>
    <w:rsid w:val="009B0D7B"/>
    <w:pPr>
      <w:keepNext/>
      <w:spacing w:before="60" w:after="60"/>
    </w:pPr>
    <w:rPr>
      <w:sz w:val="18"/>
      <w:szCs w:val="18"/>
    </w:rPr>
  </w:style>
  <w:style w:type="paragraph" w:customStyle="1" w:styleId="bullet2indent">
    <w:name w:val="bullet 2 indent"/>
    <w:basedOn w:val="Normal"/>
    <w:uiPriority w:val="99"/>
    <w:rsid w:val="009B0D7B"/>
    <w:pPr>
      <w:numPr>
        <w:numId w:val="8"/>
      </w:numPr>
      <w:tabs>
        <w:tab w:val="clear" w:pos="360"/>
        <w:tab w:val="num" w:pos="1980"/>
      </w:tabs>
      <w:spacing w:before="120"/>
      <w:ind w:left="1980"/>
    </w:pPr>
  </w:style>
  <w:style w:type="paragraph" w:customStyle="1" w:styleId="CoverDraft">
    <w:name w:val="CoverDraft"/>
    <w:basedOn w:val="Normal"/>
    <w:rsid w:val="009B0D7B"/>
    <w:pPr>
      <w:spacing w:before="120" w:after="120"/>
      <w:jc w:val="center"/>
    </w:pPr>
    <w:rPr>
      <w:b/>
      <w:bCs/>
      <w:caps/>
      <w:sz w:val="28"/>
      <w:szCs w:val="28"/>
    </w:rPr>
  </w:style>
  <w:style w:type="paragraph" w:customStyle="1" w:styleId="bullet1">
    <w:name w:val="bullet 1"/>
    <w:basedOn w:val="Normal"/>
    <w:rsid w:val="009B0D7B"/>
    <w:pPr>
      <w:numPr>
        <w:numId w:val="5"/>
      </w:numPr>
      <w:tabs>
        <w:tab w:val="clear" w:pos="1267"/>
        <w:tab w:val="num" w:pos="360"/>
      </w:tabs>
      <w:spacing w:before="120"/>
      <w:ind w:left="0" w:firstLine="0"/>
    </w:pPr>
  </w:style>
  <w:style w:type="paragraph" w:customStyle="1" w:styleId="bullet3indent">
    <w:name w:val="bullet 3 indent"/>
    <w:basedOn w:val="Normal"/>
    <w:uiPriority w:val="99"/>
    <w:rsid w:val="009B0D7B"/>
    <w:pPr>
      <w:tabs>
        <w:tab w:val="left" w:pos="2340"/>
      </w:tabs>
      <w:spacing w:before="120"/>
    </w:pPr>
  </w:style>
  <w:style w:type="paragraph" w:customStyle="1" w:styleId="Source">
    <w:name w:val="Source"/>
    <w:basedOn w:val="Normal"/>
    <w:uiPriority w:val="99"/>
    <w:rsid w:val="009B0D7B"/>
    <w:pPr>
      <w:spacing w:before="60" w:after="60"/>
      <w:jc w:val="right"/>
    </w:pPr>
    <w:rPr>
      <w:sz w:val="18"/>
      <w:szCs w:val="18"/>
    </w:rPr>
  </w:style>
  <w:style w:type="paragraph" w:customStyle="1" w:styleId="bullet2">
    <w:name w:val="bullet 2"/>
    <w:basedOn w:val="Normal"/>
    <w:uiPriority w:val="99"/>
    <w:rsid w:val="009B0D7B"/>
    <w:pPr>
      <w:numPr>
        <w:numId w:val="2"/>
      </w:numPr>
      <w:tabs>
        <w:tab w:val="clear" w:pos="360"/>
        <w:tab w:val="num" w:pos="1620"/>
      </w:tabs>
      <w:spacing w:before="120"/>
      <w:ind w:left="1620" w:hanging="270"/>
    </w:pPr>
  </w:style>
  <w:style w:type="paragraph" w:customStyle="1" w:styleId="alphalistindent1">
    <w:name w:val="alpha list indent 1"/>
    <w:basedOn w:val="Normal"/>
    <w:uiPriority w:val="99"/>
    <w:rsid w:val="009B0D7B"/>
    <w:pPr>
      <w:tabs>
        <w:tab w:val="num" w:pos="1627"/>
      </w:tabs>
      <w:spacing w:before="120"/>
      <w:ind w:left="1620" w:hanging="353"/>
    </w:pPr>
  </w:style>
  <w:style w:type="paragraph" w:customStyle="1" w:styleId="TableText12pt">
    <w:name w:val="Table Text 12 pt"/>
    <w:basedOn w:val="Normal"/>
    <w:rsid w:val="009B0D7B"/>
    <w:pPr>
      <w:spacing w:before="40" w:after="40"/>
    </w:pPr>
  </w:style>
  <w:style w:type="paragraph" w:customStyle="1" w:styleId="TableTextBullet1">
    <w:name w:val="Table Text Bullet 1"/>
    <w:basedOn w:val="Normal"/>
    <w:uiPriority w:val="99"/>
    <w:rsid w:val="009B0D7B"/>
    <w:pPr>
      <w:numPr>
        <w:numId w:val="15"/>
      </w:numPr>
      <w:spacing w:before="40"/>
    </w:pPr>
  </w:style>
  <w:style w:type="paragraph" w:customStyle="1" w:styleId="Footercenter">
    <w:name w:val="Footer center"/>
    <w:basedOn w:val="Footer"/>
    <w:uiPriority w:val="99"/>
    <w:rsid w:val="009B0D7B"/>
    <w:pPr>
      <w:jc w:val="center"/>
    </w:pPr>
    <w:rPr>
      <w:b/>
      <w:bCs/>
    </w:rPr>
  </w:style>
  <w:style w:type="paragraph" w:customStyle="1" w:styleId="TableTextBullet2">
    <w:name w:val="Table Text Bullet 2"/>
    <w:basedOn w:val="Normal"/>
    <w:uiPriority w:val="99"/>
    <w:rsid w:val="009B0D7B"/>
    <w:pPr>
      <w:numPr>
        <w:numId w:val="3"/>
      </w:numPr>
      <w:tabs>
        <w:tab w:val="clear" w:pos="360"/>
        <w:tab w:val="num" w:pos="882"/>
      </w:tabs>
      <w:spacing w:before="40"/>
      <w:ind w:left="882" w:hanging="270"/>
    </w:pPr>
  </w:style>
  <w:style w:type="paragraph" w:styleId="Header">
    <w:name w:val="header"/>
    <w:aliases w:val="WWB,Reserved,12"/>
    <w:basedOn w:val="Normal"/>
    <w:link w:val="HeaderChar"/>
    <w:uiPriority w:val="99"/>
    <w:rsid w:val="009B0D7B"/>
    <w:pPr>
      <w:jc w:val="right"/>
    </w:pPr>
    <w:rPr>
      <w:sz w:val="18"/>
      <w:szCs w:val="18"/>
    </w:rPr>
  </w:style>
  <w:style w:type="character" w:customStyle="1" w:styleId="HeaderChar">
    <w:name w:val="Header Char"/>
    <w:aliases w:val="WWB Char,Reserved Char,12 Char"/>
    <w:basedOn w:val="DefaultParagraphFont"/>
    <w:link w:val="Header"/>
    <w:uiPriority w:val="99"/>
    <w:rsid w:val="00ED5073"/>
    <w:rPr>
      <w:rFonts w:ascii="Arial" w:hAnsi="Arial"/>
      <w:szCs w:val="20"/>
      <w:lang w:eastAsia="en-GB"/>
    </w:rPr>
  </w:style>
  <w:style w:type="paragraph" w:styleId="TOC1">
    <w:name w:val="toc 1"/>
    <w:basedOn w:val="Normal"/>
    <w:next w:val="Normal"/>
    <w:uiPriority w:val="39"/>
    <w:qFormat/>
    <w:rsid w:val="009B0D7B"/>
    <w:pPr>
      <w:spacing w:before="360"/>
    </w:pPr>
    <w:rPr>
      <w:rFonts w:asciiTheme="majorHAnsi" w:hAnsiTheme="majorHAnsi"/>
      <w:b/>
      <w:bCs/>
      <w:caps/>
      <w:sz w:val="24"/>
      <w:szCs w:val="24"/>
    </w:rPr>
  </w:style>
  <w:style w:type="paragraph" w:customStyle="1" w:styleId="alphalistindent2">
    <w:name w:val="alpha list indent 2"/>
    <w:basedOn w:val="Normal"/>
    <w:autoRedefine/>
    <w:rsid w:val="009B0D7B"/>
    <w:pPr>
      <w:numPr>
        <w:numId w:val="9"/>
      </w:numPr>
      <w:tabs>
        <w:tab w:val="clear" w:pos="360"/>
        <w:tab w:val="num" w:pos="1980"/>
      </w:tabs>
      <w:spacing w:before="120"/>
      <w:ind w:left="1980"/>
    </w:pPr>
  </w:style>
  <w:style w:type="paragraph" w:styleId="TOC2">
    <w:name w:val="toc 2"/>
    <w:basedOn w:val="Normal"/>
    <w:next w:val="Normal"/>
    <w:uiPriority w:val="39"/>
    <w:qFormat/>
    <w:rsid w:val="009B0D7B"/>
    <w:pPr>
      <w:spacing w:before="240"/>
    </w:pPr>
    <w:rPr>
      <w:rFonts w:asciiTheme="minorHAnsi" w:hAnsiTheme="minorHAnsi"/>
      <w:b/>
      <w:bCs/>
    </w:rPr>
  </w:style>
  <w:style w:type="paragraph" w:styleId="TOC3">
    <w:name w:val="toc 3"/>
    <w:basedOn w:val="Normal"/>
    <w:next w:val="Normal"/>
    <w:uiPriority w:val="39"/>
    <w:qFormat/>
    <w:rsid w:val="009B0D7B"/>
    <w:pPr>
      <w:ind w:left="220"/>
    </w:pPr>
    <w:rPr>
      <w:rFonts w:asciiTheme="minorHAnsi" w:hAnsiTheme="minorHAnsi"/>
    </w:rPr>
  </w:style>
  <w:style w:type="paragraph" w:styleId="TOC4">
    <w:name w:val="toc 4"/>
    <w:basedOn w:val="Normal"/>
    <w:next w:val="Normal"/>
    <w:uiPriority w:val="39"/>
    <w:rsid w:val="009B0D7B"/>
    <w:pPr>
      <w:ind w:left="440"/>
    </w:pPr>
    <w:rPr>
      <w:rFonts w:asciiTheme="minorHAnsi" w:hAnsiTheme="minorHAnsi"/>
    </w:rPr>
  </w:style>
  <w:style w:type="paragraph" w:styleId="TOC5">
    <w:name w:val="toc 5"/>
    <w:basedOn w:val="Normal"/>
    <w:next w:val="Normal"/>
    <w:uiPriority w:val="39"/>
    <w:rsid w:val="009B0D7B"/>
    <w:pPr>
      <w:ind w:left="660"/>
    </w:pPr>
    <w:rPr>
      <w:rFonts w:asciiTheme="minorHAnsi" w:hAnsiTheme="minorHAnsi"/>
    </w:rPr>
  </w:style>
  <w:style w:type="paragraph" w:styleId="TOC6">
    <w:name w:val="toc 6"/>
    <w:basedOn w:val="Normal"/>
    <w:next w:val="Normal"/>
    <w:uiPriority w:val="39"/>
    <w:rsid w:val="009B0D7B"/>
    <w:pPr>
      <w:ind w:left="880"/>
    </w:pPr>
    <w:rPr>
      <w:rFonts w:asciiTheme="minorHAnsi" w:hAnsiTheme="minorHAnsi"/>
    </w:rPr>
  </w:style>
  <w:style w:type="paragraph" w:styleId="TOC7">
    <w:name w:val="toc 7"/>
    <w:basedOn w:val="Normal"/>
    <w:next w:val="Normal"/>
    <w:uiPriority w:val="39"/>
    <w:rsid w:val="009B0D7B"/>
    <w:pPr>
      <w:ind w:left="1100"/>
    </w:pPr>
    <w:rPr>
      <w:rFonts w:asciiTheme="minorHAnsi" w:hAnsiTheme="minorHAnsi"/>
    </w:rPr>
  </w:style>
  <w:style w:type="paragraph" w:styleId="TOC8">
    <w:name w:val="toc 8"/>
    <w:basedOn w:val="Normal"/>
    <w:next w:val="Normal"/>
    <w:uiPriority w:val="39"/>
    <w:rsid w:val="009B0D7B"/>
    <w:pPr>
      <w:ind w:left="1320"/>
    </w:pPr>
    <w:rPr>
      <w:rFonts w:asciiTheme="minorHAnsi" w:hAnsiTheme="minorHAnsi"/>
    </w:rPr>
  </w:style>
  <w:style w:type="paragraph" w:styleId="TOC9">
    <w:name w:val="toc 9"/>
    <w:basedOn w:val="Normal"/>
    <w:next w:val="Normal"/>
    <w:uiPriority w:val="39"/>
    <w:rsid w:val="009B0D7B"/>
    <w:pPr>
      <w:ind w:left="1540"/>
    </w:pPr>
    <w:rPr>
      <w:rFonts w:asciiTheme="minorHAnsi" w:hAnsiTheme="minorHAnsi"/>
    </w:rPr>
  </w:style>
  <w:style w:type="character" w:styleId="FollowedHyperlink">
    <w:name w:val="FollowedHyperlink"/>
    <w:basedOn w:val="DefaultParagraphFont"/>
    <w:uiPriority w:val="99"/>
    <w:rsid w:val="009B0D7B"/>
    <w:rPr>
      <w:rFonts w:ascii="Times New Roman" w:hAnsi="Times New Roman" w:cs="Times New Roman"/>
      <w:color w:val="800080"/>
      <w:sz w:val="24"/>
      <w:szCs w:val="24"/>
      <w:u w:val="single"/>
    </w:rPr>
  </w:style>
  <w:style w:type="character" w:styleId="Hyperlink">
    <w:name w:val="Hyperlink"/>
    <w:basedOn w:val="DefaultParagraphFont"/>
    <w:uiPriority w:val="99"/>
    <w:rsid w:val="009B0D7B"/>
    <w:rPr>
      <w:rFonts w:ascii="Times New Roman" w:hAnsi="Times New Roman" w:cs="Times New Roman"/>
      <w:color w:val="0000FF"/>
      <w:sz w:val="24"/>
      <w:szCs w:val="24"/>
      <w:u w:val="single"/>
    </w:rPr>
  </w:style>
  <w:style w:type="paragraph" w:customStyle="1" w:styleId="TableNumberedList">
    <w:name w:val="Table Numbered List"/>
    <w:basedOn w:val="Normal"/>
    <w:next w:val="Normal"/>
    <w:rsid w:val="009B0D7B"/>
    <w:pPr>
      <w:keepNext/>
      <w:tabs>
        <w:tab w:val="num" w:pos="1582"/>
      </w:tabs>
      <w:spacing w:before="120" w:after="120"/>
      <w:ind w:left="142"/>
    </w:pPr>
    <w:rPr>
      <w:b/>
      <w:bCs/>
    </w:rPr>
  </w:style>
  <w:style w:type="paragraph" w:customStyle="1" w:styleId="TableHeading">
    <w:name w:val="Table Heading"/>
    <w:basedOn w:val="Normal"/>
    <w:link w:val="TableHeadingChar"/>
    <w:rsid w:val="009B0D7B"/>
    <w:pPr>
      <w:keepNext/>
      <w:spacing w:before="40" w:after="40"/>
      <w:jc w:val="center"/>
    </w:pPr>
    <w:rPr>
      <w:b/>
      <w:bCs/>
    </w:rPr>
  </w:style>
  <w:style w:type="paragraph" w:customStyle="1" w:styleId="NumberedList">
    <w:name w:val="Numbered List"/>
    <w:basedOn w:val="Normal"/>
    <w:uiPriority w:val="99"/>
    <w:rsid w:val="009B0D7B"/>
    <w:pPr>
      <w:tabs>
        <w:tab w:val="num" w:pos="1267"/>
      </w:tabs>
      <w:spacing w:before="120"/>
      <w:ind w:left="360" w:firstLine="547"/>
    </w:pPr>
  </w:style>
  <w:style w:type="paragraph" w:customStyle="1" w:styleId="TOC-heading">
    <w:name w:val="TOC-heading"/>
    <w:basedOn w:val="Normal"/>
    <w:uiPriority w:val="99"/>
    <w:rsid w:val="009B0D7B"/>
    <w:pPr>
      <w:keepNext/>
      <w:spacing w:before="240" w:after="120"/>
    </w:pPr>
    <w:rPr>
      <w:b/>
      <w:bCs/>
      <w:sz w:val="28"/>
      <w:szCs w:val="28"/>
    </w:rPr>
  </w:style>
  <w:style w:type="paragraph" w:customStyle="1" w:styleId="alphalistindent3">
    <w:name w:val="alpha list indent 3"/>
    <w:basedOn w:val="Normal"/>
    <w:uiPriority w:val="99"/>
    <w:rsid w:val="009B0D7B"/>
    <w:pPr>
      <w:tabs>
        <w:tab w:val="num" w:pos="2347"/>
      </w:tabs>
      <w:spacing w:before="120"/>
      <w:ind w:left="2340" w:hanging="353"/>
    </w:pPr>
  </w:style>
  <w:style w:type="paragraph" w:customStyle="1" w:styleId="NumberedListindent1">
    <w:name w:val="Numbered List indent 1"/>
    <w:basedOn w:val="Normal"/>
    <w:rsid w:val="009B0D7B"/>
    <w:pPr>
      <w:numPr>
        <w:numId w:val="10"/>
      </w:numPr>
      <w:spacing w:before="120"/>
      <w:ind w:left="1620" w:hanging="353"/>
    </w:pPr>
  </w:style>
  <w:style w:type="paragraph" w:customStyle="1" w:styleId="Header-companyname">
    <w:name w:val="Header-companyname"/>
    <w:basedOn w:val="Normal"/>
    <w:uiPriority w:val="99"/>
    <w:rsid w:val="009B0D7B"/>
    <w:pPr>
      <w:spacing w:after="20"/>
      <w:ind w:left="173" w:right="-18"/>
      <w:jc w:val="right"/>
    </w:pPr>
    <w:rPr>
      <w:b/>
      <w:bCs/>
      <w:smallCaps/>
      <w:noProof/>
      <w:sz w:val="18"/>
      <w:szCs w:val="18"/>
    </w:rPr>
  </w:style>
  <w:style w:type="paragraph" w:customStyle="1" w:styleId="Header-title">
    <w:name w:val="Header-title"/>
    <w:basedOn w:val="Normal"/>
    <w:uiPriority w:val="99"/>
    <w:rsid w:val="009B0D7B"/>
    <w:pPr>
      <w:tabs>
        <w:tab w:val="right" w:pos="9360"/>
      </w:tabs>
      <w:spacing w:after="20"/>
      <w:ind w:right="-18"/>
      <w:jc w:val="right"/>
    </w:pPr>
    <w:rPr>
      <w:sz w:val="18"/>
      <w:szCs w:val="18"/>
    </w:rPr>
  </w:style>
  <w:style w:type="paragraph" w:customStyle="1" w:styleId="FigureNumberedList">
    <w:name w:val="Figure Numbered List"/>
    <w:basedOn w:val="Normal"/>
    <w:next w:val="Figure"/>
    <w:rsid w:val="009B0D7B"/>
    <w:pPr>
      <w:keepNext/>
      <w:numPr>
        <w:numId w:val="1"/>
      </w:numPr>
      <w:spacing w:before="120" w:after="120"/>
    </w:pPr>
    <w:rPr>
      <w:b/>
      <w:bCs/>
    </w:rPr>
  </w:style>
  <w:style w:type="paragraph" w:customStyle="1" w:styleId="Figure">
    <w:name w:val="Figure"/>
    <w:basedOn w:val="Normal"/>
    <w:rsid w:val="009B0D7B"/>
    <w:pPr>
      <w:keepNext/>
      <w:spacing w:before="240"/>
      <w:jc w:val="center"/>
    </w:pPr>
  </w:style>
  <w:style w:type="paragraph" w:styleId="TableofFigures">
    <w:name w:val="table of figures"/>
    <w:basedOn w:val="Normal"/>
    <w:next w:val="Normal"/>
    <w:uiPriority w:val="99"/>
    <w:rsid w:val="009B0D7B"/>
    <w:pPr>
      <w:tabs>
        <w:tab w:val="right" w:leader="dot" w:pos="9360"/>
      </w:tabs>
      <w:spacing w:before="20"/>
      <w:ind w:left="1253" w:right="547" w:hanging="1253"/>
    </w:pPr>
    <w:rPr>
      <w:noProof/>
    </w:rPr>
  </w:style>
  <w:style w:type="paragraph" w:customStyle="1" w:styleId="bullet3">
    <w:name w:val="bullet 3"/>
    <w:basedOn w:val="Normal"/>
    <w:uiPriority w:val="99"/>
    <w:rsid w:val="009B0D7B"/>
    <w:pPr>
      <w:numPr>
        <w:numId w:val="4"/>
      </w:numPr>
      <w:tabs>
        <w:tab w:val="clear" w:pos="360"/>
        <w:tab w:val="left" w:pos="1980"/>
      </w:tabs>
      <w:spacing w:before="120"/>
      <w:ind w:left="1980"/>
    </w:pPr>
  </w:style>
  <w:style w:type="paragraph" w:customStyle="1" w:styleId="TableTextAlphaList">
    <w:name w:val="Table Text Alpha List"/>
    <w:basedOn w:val="Normal"/>
    <w:uiPriority w:val="99"/>
    <w:rsid w:val="009B0D7B"/>
    <w:pPr>
      <w:tabs>
        <w:tab w:val="num" w:pos="360"/>
      </w:tabs>
      <w:ind w:left="360" w:hanging="360"/>
    </w:pPr>
  </w:style>
  <w:style w:type="paragraph" w:customStyle="1" w:styleId="NumberedListindent2">
    <w:name w:val="Numbered List indent 2"/>
    <w:basedOn w:val="Normal"/>
    <w:uiPriority w:val="99"/>
    <w:rsid w:val="009B0D7B"/>
    <w:pPr>
      <w:tabs>
        <w:tab w:val="num" w:pos="1987"/>
      </w:tabs>
      <w:spacing w:before="120"/>
      <w:ind w:left="1980" w:hanging="353"/>
    </w:pPr>
  </w:style>
  <w:style w:type="paragraph" w:customStyle="1" w:styleId="NumberedListindent3">
    <w:name w:val="Numbered List indent 3"/>
    <w:basedOn w:val="NumberedList"/>
    <w:uiPriority w:val="99"/>
    <w:rsid w:val="009B0D7B"/>
    <w:pPr>
      <w:tabs>
        <w:tab w:val="clear" w:pos="1267"/>
        <w:tab w:val="num" w:pos="2347"/>
      </w:tabs>
      <w:ind w:left="2340" w:hanging="353"/>
    </w:pPr>
  </w:style>
  <w:style w:type="paragraph" w:styleId="Title">
    <w:name w:val="Title"/>
    <w:aliases w:val="TOC"/>
    <w:basedOn w:val="Normal"/>
    <w:link w:val="TitleChar"/>
    <w:qFormat/>
    <w:rsid w:val="009B0D7B"/>
    <w:pPr>
      <w:keepNext/>
      <w:spacing w:before="240" w:after="120"/>
      <w:jc w:val="center"/>
    </w:pPr>
    <w:rPr>
      <w:b/>
      <w:bCs/>
      <w:sz w:val="32"/>
      <w:szCs w:val="32"/>
    </w:rPr>
  </w:style>
  <w:style w:type="character" w:customStyle="1" w:styleId="TitleChar">
    <w:name w:val="Title Char"/>
    <w:aliases w:val="TOC Char"/>
    <w:basedOn w:val="DefaultParagraphFont"/>
    <w:link w:val="Title"/>
    <w:rsid w:val="00ED5073"/>
    <w:rPr>
      <w:rFonts w:ascii="Cambria" w:eastAsia="Times New Roman" w:hAnsi="Cambria" w:cs="Times New Roman"/>
      <w:b/>
      <w:bCs/>
      <w:kern w:val="28"/>
      <w:sz w:val="32"/>
      <w:szCs w:val="32"/>
      <w:lang w:eastAsia="en-GB"/>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1"/>
    <w:basedOn w:val="Normal"/>
    <w:link w:val="BodyTextChar"/>
    <w:rsid w:val="009B0D7B"/>
    <w:pPr>
      <w:ind w:left="907"/>
    </w:p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ED5073"/>
    <w:rPr>
      <w:rFonts w:ascii="Arial" w:hAnsi="Arial"/>
      <w:szCs w:val="20"/>
      <w:lang w:eastAsia="en-GB"/>
    </w:rPr>
  </w:style>
  <w:style w:type="paragraph" w:styleId="BodyText2">
    <w:name w:val="Body Text 2"/>
    <w:basedOn w:val="Normal"/>
    <w:link w:val="BodyText2Char"/>
    <w:rsid w:val="009B0D7B"/>
    <w:pPr>
      <w:ind w:left="1260"/>
    </w:pPr>
  </w:style>
  <w:style w:type="character" w:customStyle="1" w:styleId="BodyText2Char">
    <w:name w:val="Body Text 2 Char"/>
    <w:basedOn w:val="DefaultParagraphFont"/>
    <w:link w:val="BodyText2"/>
    <w:rsid w:val="00ED5073"/>
    <w:rPr>
      <w:rFonts w:ascii="Arial" w:hAnsi="Arial"/>
      <w:szCs w:val="20"/>
      <w:lang w:eastAsia="en-GB"/>
    </w:rPr>
  </w:style>
  <w:style w:type="paragraph" w:styleId="BodyText3">
    <w:name w:val="Body Text 3"/>
    <w:basedOn w:val="Normal"/>
    <w:link w:val="BodyText3Char"/>
    <w:rsid w:val="009B0D7B"/>
    <w:pPr>
      <w:spacing w:after="120"/>
      <w:ind w:left="1620"/>
    </w:pPr>
  </w:style>
  <w:style w:type="character" w:customStyle="1" w:styleId="BodyText3Char">
    <w:name w:val="Body Text 3 Char"/>
    <w:basedOn w:val="DefaultParagraphFont"/>
    <w:link w:val="BodyText3"/>
    <w:rsid w:val="00ED5073"/>
    <w:rPr>
      <w:rFonts w:ascii="Arial" w:hAnsi="Arial"/>
      <w:sz w:val="16"/>
      <w:szCs w:val="16"/>
      <w:lang w:eastAsia="en-GB"/>
    </w:rPr>
  </w:style>
  <w:style w:type="paragraph" w:customStyle="1" w:styleId="alphalist">
    <w:name w:val="alpha list"/>
    <w:basedOn w:val="Normal"/>
    <w:rsid w:val="009B0D7B"/>
    <w:pPr>
      <w:tabs>
        <w:tab w:val="num" w:pos="1296"/>
      </w:tabs>
      <w:spacing w:before="120"/>
      <w:ind w:left="1296" w:hanging="360"/>
    </w:pPr>
  </w:style>
  <w:style w:type="paragraph" w:customStyle="1" w:styleId="TableTextNumberedList">
    <w:name w:val="Table Text Numbered List"/>
    <w:basedOn w:val="Normal"/>
    <w:rsid w:val="009B0D7B"/>
    <w:pPr>
      <w:numPr>
        <w:numId w:val="6"/>
      </w:numPr>
      <w:suppressAutoHyphens/>
      <w:spacing w:before="40" w:after="40"/>
    </w:pPr>
  </w:style>
  <w:style w:type="paragraph" w:customStyle="1" w:styleId="RolesHeader">
    <w:name w:val="RolesHeader"/>
    <w:basedOn w:val="TableHeading"/>
    <w:uiPriority w:val="99"/>
    <w:rsid w:val="009B0D7B"/>
  </w:style>
  <w:style w:type="paragraph" w:customStyle="1" w:styleId="RolesCheck">
    <w:name w:val="RolesCheck"/>
    <w:basedOn w:val="RolesHeader"/>
    <w:uiPriority w:val="99"/>
    <w:rsid w:val="009B0D7B"/>
    <w:pPr>
      <w:spacing w:before="20" w:after="20"/>
    </w:pPr>
    <w:rPr>
      <w:rFonts w:ascii="Times New Roman" w:hAnsi="Times New Roman"/>
      <w:b w:val="0"/>
      <w:bCs w:val="0"/>
      <w:caps/>
    </w:rPr>
  </w:style>
  <w:style w:type="paragraph" w:customStyle="1" w:styleId="RolesTitle">
    <w:name w:val="RolesTitle"/>
    <w:basedOn w:val="Normal"/>
    <w:next w:val="RolesText"/>
    <w:rsid w:val="009B0D7B"/>
    <w:pPr>
      <w:numPr>
        <w:numId w:val="14"/>
      </w:numPr>
    </w:pPr>
  </w:style>
  <w:style w:type="paragraph" w:customStyle="1" w:styleId="RolesText">
    <w:name w:val="RolesText"/>
    <w:basedOn w:val="RolesTitle"/>
    <w:rsid w:val="009B0D7B"/>
    <w:pPr>
      <w:keepLines/>
      <w:numPr>
        <w:ilvl w:val="1"/>
      </w:numPr>
      <w:tabs>
        <w:tab w:val="num" w:pos="576"/>
      </w:tabs>
      <w:spacing w:before="40" w:after="40"/>
    </w:pPr>
    <w:rPr>
      <w:rFonts w:ascii="Times New Roman" w:hAnsi="Times New Roman"/>
      <w:b/>
      <w:bCs/>
    </w:rPr>
  </w:style>
  <w:style w:type="paragraph" w:customStyle="1" w:styleId="Footerleft-line">
    <w:name w:val="Footer left-line"/>
    <w:basedOn w:val="Normal"/>
    <w:next w:val="Footer"/>
    <w:uiPriority w:val="99"/>
    <w:rsid w:val="009B0D7B"/>
    <w:pPr>
      <w:pBdr>
        <w:top w:val="single" w:sz="4" w:space="1" w:color="auto"/>
      </w:pBdr>
      <w:jc w:val="right"/>
    </w:pPr>
    <w:rPr>
      <w:b/>
      <w:bCs/>
      <w:sz w:val="18"/>
      <w:szCs w:val="18"/>
    </w:rPr>
  </w:style>
  <w:style w:type="paragraph" w:customStyle="1" w:styleId="Cover">
    <w:name w:val="Cover"/>
    <w:basedOn w:val="Normal"/>
    <w:next w:val="Normal"/>
    <w:uiPriority w:val="99"/>
    <w:rsid w:val="009B0D7B"/>
    <w:pPr>
      <w:spacing w:before="3120"/>
    </w:pPr>
  </w:style>
  <w:style w:type="paragraph" w:customStyle="1" w:styleId="CoverName-center">
    <w:name w:val="CoverName-center"/>
    <w:basedOn w:val="Normal"/>
    <w:next w:val="Normal"/>
    <w:uiPriority w:val="99"/>
    <w:rsid w:val="009B0D7B"/>
    <w:pPr>
      <w:spacing w:after="240"/>
      <w:jc w:val="center"/>
    </w:pPr>
    <w:rPr>
      <w:b/>
      <w:bCs/>
      <w:smallCaps/>
      <w:sz w:val="28"/>
      <w:szCs w:val="28"/>
    </w:rPr>
  </w:style>
  <w:style w:type="paragraph" w:customStyle="1" w:styleId="CoverTitle-center">
    <w:name w:val="CoverTitle-center"/>
    <w:basedOn w:val="Normal"/>
    <w:next w:val="Normal"/>
    <w:uiPriority w:val="99"/>
    <w:rsid w:val="009B0D7B"/>
    <w:pPr>
      <w:spacing w:before="240" w:after="240"/>
      <w:jc w:val="center"/>
    </w:pPr>
    <w:rPr>
      <w:b/>
      <w:bCs/>
      <w:smallCaps/>
      <w:sz w:val="28"/>
      <w:szCs w:val="28"/>
    </w:rPr>
  </w:style>
  <w:style w:type="paragraph" w:customStyle="1" w:styleId="CoverDetail">
    <w:name w:val="CoverDetail"/>
    <w:basedOn w:val="Normal"/>
    <w:next w:val="Normal"/>
    <w:link w:val="CoverDetailChar"/>
    <w:uiPriority w:val="99"/>
    <w:rsid w:val="009B0D7B"/>
    <w:pPr>
      <w:spacing w:after="120"/>
      <w:jc w:val="center"/>
    </w:pPr>
    <w:rPr>
      <w:b/>
      <w:bCs/>
    </w:rPr>
  </w:style>
  <w:style w:type="paragraph" w:customStyle="1" w:styleId="CoverClient-center">
    <w:name w:val="CoverClient-center"/>
    <w:basedOn w:val="Normal"/>
    <w:next w:val="Normal"/>
    <w:uiPriority w:val="99"/>
    <w:rsid w:val="009B0D7B"/>
    <w:pPr>
      <w:spacing w:after="120"/>
      <w:jc w:val="center"/>
    </w:pPr>
    <w:rPr>
      <w:b/>
      <w:bCs/>
      <w:smallCaps/>
    </w:rPr>
  </w:style>
  <w:style w:type="paragraph" w:customStyle="1" w:styleId="TableHeading-Side">
    <w:name w:val="Table Heading-Side"/>
    <w:basedOn w:val="Normal"/>
    <w:rsid w:val="009B0D7B"/>
    <w:pPr>
      <w:spacing w:before="40" w:after="40"/>
    </w:pPr>
    <w:rPr>
      <w:b/>
      <w:bCs/>
      <w:smallCaps/>
    </w:rPr>
  </w:style>
  <w:style w:type="paragraph" w:customStyle="1" w:styleId="TableHeading-Sub">
    <w:name w:val="Table Heading-Sub"/>
    <w:basedOn w:val="Normal"/>
    <w:rsid w:val="009B0D7B"/>
    <w:pPr>
      <w:spacing w:after="20"/>
      <w:jc w:val="center"/>
    </w:pPr>
    <w:rPr>
      <w:b/>
      <w:bCs/>
    </w:rPr>
  </w:style>
  <w:style w:type="paragraph" w:customStyle="1" w:styleId="RolesSubtext">
    <w:name w:val="RolesSubtext"/>
    <w:basedOn w:val="Normal"/>
    <w:rsid w:val="009B0D7B"/>
    <w:pPr>
      <w:numPr>
        <w:ilvl w:val="2"/>
        <w:numId w:val="14"/>
      </w:numPr>
      <w:spacing w:before="40" w:after="40"/>
    </w:pPr>
  </w:style>
  <w:style w:type="paragraph" w:customStyle="1" w:styleId="CoverDate-center">
    <w:name w:val="CoverDate-center"/>
    <w:basedOn w:val="Normal"/>
    <w:next w:val="Normal"/>
    <w:uiPriority w:val="99"/>
    <w:rsid w:val="009B0D7B"/>
    <w:pPr>
      <w:spacing w:before="120"/>
      <w:jc w:val="center"/>
    </w:pPr>
    <w:rPr>
      <w:b/>
      <w:bCs/>
    </w:rPr>
  </w:style>
  <w:style w:type="paragraph" w:customStyle="1" w:styleId="ScheduleHeading2">
    <w:name w:val="Schedule Heading 2"/>
    <w:basedOn w:val="Normal"/>
    <w:uiPriority w:val="99"/>
    <w:rsid w:val="009B0D7B"/>
    <w:pPr>
      <w:spacing w:before="240" w:after="120"/>
      <w:outlineLvl w:val="1"/>
    </w:pPr>
    <w:rPr>
      <w:b/>
      <w:bCs/>
      <w:sz w:val="28"/>
      <w:szCs w:val="28"/>
    </w:rPr>
  </w:style>
  <w:style w:type="paragraph" w:customStyle="1" w:styleId="CoverSLR">
    <w:name w:val="CoverSLR"/>
    <w:basedOn w:val="Normal"/>
    <w:uiPriority w:val="99"/>
    <w:rsid w:val="009B0D7B"/>
    <w:pPr>
      <w:spacing w:after="120"/>
      <w:jc w:val="center"/>
    </w:pPr>
    <w:rPr>
      <w:b/>
      <w:bCs/>
      <w:smallCaps/>
    </w:rPr>
  </w:style>
  <w:style w:type="paragraph" w:customStyle="1" w:styleId="NumberedList-1">
    <w:name w:val="Numbered List-1"/>
    <w:basedOn w:val="Normal"/>
    <w:next w:val="NumberedList"/>
    <w:uiPriority w:val="99"/>
    <w:rsid w:val="009B0D7B"/>
    <w:pPr>
      <w:numPr>
        <w:numId w:val="12"/>
      </w:numPr>
    </w:pPr>
  </w:style>
  <w:style w:type="paragraph" w:customStyle="1" w:styleId="Headerleft">
    <w:name w:val="Header left"/>
    <w:basedOn w:val="Normal"/>
    <w:uiPriority w:val="99"/>
    <w:rsid w:val="009B0D7B"/>
    <w:rPr>
      <w:smallCaps/>
      <w:sz w:val="18"/>
      <w:szCs w:val="18"/>
    </w:rPr>
  </w:style>
  <w:style w:type="paragraph" w:customStyle="1" w:styleId="TableText">
    <w:name w:val="Table Text"/>
    <w:aliases w:val="tt,table Body Text,table text,tt tt,Table text"/>
    <w:basedOn w:val="Normal"/>
    <w:rsid w:val="009B0D7B"/>
    <w:pPr>
      <w:keepNext/>
      <w:suppressAutoHyphens/>
      <w:spacing w:before="40" w:after="40"/>
    </w:pPr>
  </w:style>
  <w:style w:type="paragraph" w:customStyle="1" w:styleId="ScheduleHeading1">
    <w:name w:val="Schedule Heading 1"/>
    <w:basedOn w:val="Normal"/>
    <w:next w:val="Normal"/>
    <w:uiPriority w:val="99"/>
    <w:rsid w:val="009B0D7B"/>
    <w:pPr>
      <w:spacing w:before="1200" w:after="1200"/>
      <w:jc w:val="center"/>
      <w:outlineLvl w:val="0"/>
    </w:pPr>
    <w:rPr>
      <w:b/>
      <w:bCs/>
      <w:sz w:val="48"/>
      <w:szCs w:val="48"/>
    </w:rPr>
  </w:style>
  <w:style w:type="character" w:styleId="CommentReference">
    <w:name w:val="annotation reference"/>
    <w:basedOn w:val="DefaultParagraphFont"/>
    <w:rsid w:val="009B0D7B"/>
    <w:rPr>
      <w:rFonts w:cs="Times New Roman"/>
      <w:sz w:val="16"/>
      <w:szCs w:val="16"/>
    </w:rPr>
  </w:style>
  <w:style w:type="character" w:customStyle="1" w:styleId="ShortCompanyName">
    <w:name w:val="ShortCompanyName"/>
    <w:basedOn w:val="DefaultParagraphFont"/>
    <w:uiPriority w:val="99"/>
    <w:rsid w:val="009B0D7B"/>
    <w:rPr>
      <w:rFonts w:cs="Times New Roman"/>
    </w:rPr>
  </w:style>
  <w:style w:type="paragraph" w:styleId="CommentText">
    <w:name w:val="annotation text"/>
    <w:basedOn w:val="Normal"/>
    <w:link w:val="CommentTextChar"/>
    <w:rsid w:val="009B0D7B"/>
  </w:style>
  <w:style w:type="character" w:customStyle="1" w:styleId="CommentTextChar">
    <w:name w:val="Comment Text Char"/>
    <w:basedOn w:val="DefaultParagraphFont"/>
    <w:link w:val="CommentText"/>
    <w:rsid w:val="00ED5073"/>
    <w:rPr>
      <w:rFonts w:ascii="Arial" w:hAnsi="Arial"/>
      <w:sz w:val="20"/>
      <w:szCs w:val="20"/>
      <w:lang w:eastAsia="en-GB"/>
    </w:rPr>
  </w:style>
  <w:style w:type="paragraph" w:customStyle="1" w:styleId="DefinedTerm">
    <w:name w:val="DefinedTerm"/>
    <w:basedOn w:val="Normal"/>
    <w:uiPriority w:val="99"/>
    <w:rsid w:val="009B0D7B"/>
    <w:pPr>
      <w:spacing w:after="120"/>
      <w:ind w:left="900"/>
    </w:pPr>
    <w:rPr>
      <w:b/>
      <w:bCs/>
    </w:rPr>
  </w:style>
  <w:style w:type="paragraph" w:customStyle="1" w:styleId="CoverName">
    <w:name w:val="CoverName"/>
    <w:basedOn w:val="Normal"/>
    <w:next w:val="Normal"/>
    <w:uiPriority w:val="99"/>
    <w:rsid w:val="009B0D7B"/>
    <w:pPr>
      <w:spacing w:after="240"/>
      <w:jc w:val="center"/>
    </w:pPr>
    <w:rPr>
      <w:rFonts w:ascii="Times New Roman Bold" w:hAnsi="Times New Roman Bold"/>
      <w:b/>
      <w:bCs/>
      <w:smallCaps/>
      <w:sz w:val="28"/>
      <w:szCs w:val="28"/>
    </w:rPr>
  </w:style>
  <w:style w:type="paragraph" w:customStyle="1" w:styleId="CoverTitle">
    <w:name w:val="CoverTitle"/>
    <w:basedOn w:val="Normal"/>
    <w:next w:val="Normal"/>
    <w:uiPriority w:val="99"/>
    <w:rsid w:val="009B0D7B"/>
    <w:pPr>
      <w:spacing w:before="240" w:after="240"/>
      <w:jc w:val="center"/>
    </w:pPr>
    <w:rPr>
      <w:rFonts w:ascii="Times New Roman Bold" w:hAnsi="Times New Roman Bold"/>
      <w:b/>
      <w:bCs/>
      <w:smallCaps/>
      <w:sz w:val="28"/>
      <w:szCs w:val="28"/>
    </w:rPr>
  </w:style>
  <w:style w:type="paragraph" w:customStyle="1" w:styleId="CoverClient">
    <w:name w:val="CoverClient"/>
    <w:basedOn w:val="Normal"/>
    <w:next w:val="Normal"/>
    <w:uiPriority w:val="99"/>
    <w:rsid w:val="009B0D7B"/>
    <w:pPr>
      <w:spacing w:after="120"/>
      <w:jc w:val="center"/>
    </w:pPr>
    <w:rPr>
      <w:rFonts w:ascii="Times New Roman Bold" w:hAnsi="Times New Roman Bold"/>
      <w:b/>
      <w:bCs/>
      <w:smallCaps/>
    </w:rPr>
  </w:style>
  <w:style w:type="paragraph" w:customStyle="1" w:styleId="CoverDate">
    <w:name w:val="CoverDate"/>
    <w:basedOn w:val="Normal"/>
    <w:next w:val="Normal"/>
    <w:uiPriority w:val="99"/>
    <w:rsid w:val="009B0D7B"/>
    <w:pPr>
      <w:spacing w:before="120"/>
      <w:jc w:val="center"/>
    </w:pPr>
    <w:rPr>
      <w:b/>
      <w:bCs/>
    </w:rPr>
  </w:style>
  <w:style w:type="paragraph" w:customStyle="1" w:styleId="TableText10pt">
    <w:name w:val="Table Text 10 pt"/>
    <w:basedOn w:val="Normal"/>
    <w:uiPriority w:val="99"/>
    <w:rsid w:val="009B0D7B"/>
    <w:pPr>
      <w:spacing w:before="40" w:after="40"/>
    </w:pPr>
  </w:style>
  <w:style w:type="paragraph" w:customStyle="1" w:styleId="Headerbody">
    <w:name w:val="Header body"/>
    <w:basedOn w:val="Normal"/>
    <w:next w:val="Header"/>
    <w:uiPriority w:val="99"/>
    <w:rsid w:val="009B0D7B"/>
    <w:pPr>
      <w:pBdr>
        <w:top w:val="single" w:sz="4" w:space="1" w:color="auto"/>
      </w:pBdr>
      <w:jc w:val="right"/>
    </w:pPr>
    <w:rPr>
      <w:sz w:val="18"/>
      <w:szCs w:val="18"/>
    </w:rPr>
  </w:style>
  <w:style w:type="paragraph" w:styleId="DocumentMap">
    <w:name w:val="Document Map"/>
    <w:basedOn w:val="Normal"/>
    <w:link w:val="DocumentMapChar"/>
    <w:rsid w:val="009B0D7B"/>
    <w:pPr>
      <w:shd w:val="clear" w:color="auto" w:fill="000080"/>
    </w:pPr>
    <w:rPr>
      <w:rFonts w:ascii="Tahoma" w:hAnsi="Tahoma" w:cs="Tahoma"/>
    </w:rPr>
  </w:style>
  <w:style w:type="character" w:customStyle="1" w:styleId="DocumentMapChar">
    <w:name w:val="Document Map Char"/>
    <w:basedOn w:val="DefaultParagraphFont"/>
    <w:link w:val="DocumentMap"/>
    <w:rsid w:val="00ED5073"/>
    <w:rPr>
      <w:rFonts w:ascii="Times New Roman" w:hAnsi="Times New Roman"/>
      <w:sz w:val="0"/>
      <w:szCs w:val="0"/>
      <w:lang w:eastAsia="en-GB"/>
    </w:rPr>
  </w:style>
  <w:style w:type="paragraph" w:customStyle="1" w:styleId="Bodytextindent1">
    <w:name w:val="Body text indent 1"/>
    <w:basedOn w:val="Normal"/>
    <w:uiPriority w:val="99"/>
    <w:rsid w:val="009B0D7B"/>
    <w:pPr>
      <w:ind w:left="720"/>
    </w:pPr>
  </w:style>
  <w:style w:type="paragraph" w:customStyle="1" w:styleId="SigBlock">
    <w:name w:val="SigBlock"/>
    <w:basedOn w:val="Normal"/>
    <w:uiPriority w:val="99"/>
    <w:rsid w:val="009B0D7B"/>
    <w:pPr>
      <w:keepNext/>
      <w:tabs>
        <w:tab w:val="left" w:pos="6480"/>
      </w:tabs>
    </w:pPr>
  </w:style>
  <w:style w:type="paragraph" w:customStyle="1" w:styleId="SectionDivider">
    <w:name w:val="Section Divider"/>
    <w:basedOn w:val="Heading1"/>
    <w:rsid w:val="009B0D7B"/>
    <w:pPr>
      <w:pageBreakBefore w:val="0"/>
      <w:tabs>
        <w:tab w:val="clear" w:pos="432"/>
        <w:tab w:val="clear" w:pos="900"/>
      </w:tabs>
      <w:spacing w:after="240"/>
      <w:ind w:left="0" w:firstLine="0"/>
      <w:jc w:val="center"/>
      <w:outlineLvl w:val="9"/>
    </w:pPr>
    <w:rPr>
      <w:color w:val="FFFFFF"/>
      <w:sz w:val="40"/>
      <w:szCs w:val="40"/>
    </w:rPr>
  </w:style>
  <w:style w:type="paragraph" w:styleId="BodyTextIndent3">
    <w:name w:val="Body Text Indent 3"/>
    <w:basedOn w:val="Normal"/>
    <w:link w:val="BodyTextIndent3Char"/>
    <w:rsid w:val="009B0D7B"/>
    <w:pPr>
      <w:ind w:left="576"/>
    </w:pPr>
    <w:rPr>
      <w:rFonts w:ascii="Times New Roman" w:hAnsi="Times New Roman"/>
    </w:rPr>
  </w:style>
  <w:style w:type="character" w:customStyle="1" w:styleId="BodyTextIndent3Char">
    <w:name w:val="Body Text Indent 3 Char"/>
    <w:basedOn w:val="DefaultParagraphFont"/>
    <w:link w:val="BodyTextIndent3"/>
    <w:rsid w:val="00ED5073"/>
    <w:rPr>
      <w:rFonts w:ascii="Arial" w:hAnsi="Arial"/>
      <w:sz w:val="16"/>
      <w:szCs w:val="16"/>
      <w:lang w:eastAsia="en-GB"/>
    </w:rPr>
  </w:style>
  <w:style w:type="paragraph" w:customStyle="1" w:styleId="TableBullet3">
    <w:name w:val="Table Bullet3"/>
    <w:basedOn w:val="Normal"/>
    <w:uiPriority w:val="99"/>
    <w:rsid w:val="009B0D7B"/>
    <w:pPr>
      <w:tabs>
        <w:tab w:val="num" w:pos="360"/>
        <w:tab w:val="left" w:pos="1350"/>
      </w:tabs>
      <w:ind w:left="1350" w:hanging="360"/>
    </w:pPr>
  </w:style>
  <w:style w:type="paragraph" w:customStyle="1" w:styleId="TableBullet4">
    <w:name w:val="Table Bullet4"/>
    <w:basedOn w:val="Normal"/>
    <w:rsid w:val="009B0D7B"/>
    <w:pPr>
      <w:numPr>
        <w:numId w:val="11"/>
      </w:numPr>
      <w:tabs>
        <w:tab w:val="clear" w:pos="720"/>
        <w:tab w:val="num" w:pos="1800"/>
      </w:tabs>
      <w:ind w:left="1800"/>
    </w:pPr>
  </w:style>
  <w:style w:type="paragraph" w:styleId="ListBullet3">
    <w:name w:val="List Bullet 3"/>
    <w:basedOn w:val="Normal"/>
    <w:autoRedefine/>
    <w:uiPriority w:val="99"/>
    <w:rsid w:val="009B0D7B"/>
    <w:pPr>
      <w:tabs>
        <w:tab w:val="num" w:pos="1267"/>
      </w:tabs>
      <w:spacing w:before="120" w:after="120"/>
      <w:ind w:left="1267" w:right="-90" w:hanging="360"/>
    </w:pPr>
    <w:rPr>
      <w:color w:val="0000FF"/>
      <w:u w:val="single"/>
    </w:rPr>
  </w:style>
  <w:style w:type="paragraph" w:customStyle="1" w:styleId="subsubbullet">
    <w:name w:val="subsubbullet"/>
    <w:basedOn w:val="Normal"/>
    <w:uiPriority w:val="99"/>
    <w:rsid w:val="009B0D7B"/>
    <w:pPr>
      <w:tabs>
        <w:tab w:val="num" w:pos="360"/>
      </w:tabs>
      <w:ind w:left="360" w:hanging="360"/>
    </w:pPr>
    <w:rPr>
      <w:rFonts w:ascii="Book Antiqua" w:hAnsi="Book Antiqua"/>
    </w:rPr>
  </w:style>
  <w:style w:type="paragraph" w:customStyle="1" w:styleId="Bullet10">
    <w:name w:val="Bullet 1"/>
    <w:basedOn w:val="Normal"/>
    <w:rsid w:val="009B0D7B"/>
    <w:pPr>
      <w:tabs>
        <w:tab w:val="num" w:pos="432"/>
      </w:tabs>
      <w:ind w:left="432" w:hanging="432"/>
    </w:pPr>
  </w:style>
  <w:style w:type="paragraph" w:customStyle="1" w:styleId="Text4">
    <w:name w:val="Text4"/>
    <w:basedOn w:val="Heading5"/>
    <w:uiPriority w:val="99"/>
    <w:rsid w:val="009B0D7B"/>
    <w:pPr>
      <w:keepNext w:val="0"/>
      <w:tabs>
        <w:tab w:val="num" w:pos="432"/>
      </w:tabs>
      <w:spacing w:before="0"/>
      <w:ind w:left="432" w:hanging="432"/>
    </w:pPr>
    <w:rPr>
      <w:rFonts w:ascii="Times New Roman" w:hAnsi="Times New Roman"/>
      <w:b w:val="0"/>
      <w:bCs w:val="0"/>
      <w:sz w:val="24"/>
      <w:szCs w:val="24"/>
    </w:rPr>
  </w:style>
  <w:style w:type="paragraph" w:customStyle="1" w:styleId="Bullet20">
    <w:name w:val="Bullet2"/>
    <w:basedOn w:val="Text3"/>
    <w:uiPriority w:val="99"/>
    <w:rsid w:val="009B0D7B"/>
    <w:pPr>
      <w:tabs>
        <w:tab w:val="num" w:pos="432"/>
      </w:tabs>
      <w:ind w:left="432" w:hanging="432"/>
    </w:pPr>
  </w:style>
  <w:style w:type="paragraph" w:customStyle="1" w:styleId="Text3">
    <w:name w:val="Text3"/>
    <w:basedOn w:val="Normal"/>
    <w:autoRedefine/>
    <w:uiPriority w:val="99"/>
    <w:rsid w:val="009B0D7B"/>
    <w:pPr>
      <w:ind w:left="720"/>
    </w:pPr>
    <w:rPr>
      <w:rFonts w:ascii="Times New Roman" w:hAnsi="Times New Roman"/>
    </w:rPr>
  </w:style>
  <w:style w:type="paragraph" w:customStyle="1" w:styleId="Bulletalpha">
    <w:name w:val="Bullet alpha"/>
    <w:basedOn w:val="Normal"/>
    <w:rsid w:val="009B0D7B"/>
    <w:pPr>
      <w:tabs>
        <w:tab w:val="num" w:pos="360"/>
      </w:tabs>
      <w:ind w:left="360" w:hanging="360"/>
    </w:pPr>
  </w:style>
  <w:style w:type="paragraph" w:styleId="BodyTextIndent">
    <w:name w:val="Body Text Indent"/>
    <w:basedOn w:val="Normal"/>
    <w:link w:val="BodyTextIndentChar"/>
    <w:rsid w:val="009B0D7B"/>
    <w:pPr>
      <w:ind w:left="360"/>
    </w:pPr>
    <w:rPr>
      <w:rFonts w:ascii="Times New Roman" w:hAnsi="Times New Roman"/>
    </w:rPr>
  </w:style>
  <w:style w:type="character" w:customStyle="1" w:styleId="BodyTextIndentChar">
    <w:name w:val="Body Text Indent Char"/>
    <w:basedOn w:val="DefaultParagraphFont"/>
    <w:link w:val="BodyTextIndent"/>
    <w:rsid w:val="00ED5073"/>
    <w:rPr>
      <w:rFonts w:ascii="Arial" w:hAnsi="Arial"/>
      <w:szCs w:val="20"/>
      <w:lang w:eastAsia="en-GB"/>
    </w:rPr>
  </w:style>
  <w:style w:type="paragraph" w:styleId="BodyTextIndent2">
    <w:name w:val="Body Text Indent 2"/>
    <w:basedOn w:val="Normal"/>
    <w:link w:val="BodyTextIndent2Char"/>
    <w:rsid w:val="009B0D7B"/>
    <w:pPr>
      <w:tabs>
        <w:tab w:val="left" w:pos="1296"/>
      </w:tabs>
      <w:autoSpaceDE w:val="0"/>
      <w:autoSpaceDN w:val="0"/>
      <w:adjustRightInd w:val="0"/>
      <w:spacing w:before="120"/>
      <w:ind w:left="936"/>
    </w:pPr>
    <w:rPr>
      <w:rFonts w:ascii="Times New Roman" w:hAnsi="Times New Roman"/>
    </w:rPr>
  </w:style>
  <w:style w:type="character" w:customStyle="1" w:styleId="BodyTextIndent2Char">
    <w:name w:val="Body Text Indent 2 Char"/>
    <w:basedOn w:val="DefaultParagraphFont"/>
    <w:link w:val="BodyTextIndent2"/>
    <w:rsid w:val="00ED5073"/>
    <w:rPr>
      <w:rFonts w:ascii="Arial" w:hAnsi="Arial"/>
      <w:szCs w:val="20"/>
      <w:lang w:eastAsia="en-GB"/>
    </w:rPr>
  </w:style>
  <w:style w:type="paragraph" w:customStyle="1" w:styleId="bulletindent1">
    <w:name w:val="bullet indent 1"/>
    <w:basedOn w:val="Normal"/>
    <w:uiPriority w:val="99"/>
    <w:rsid w:val="009B0D7B"/>
    <w:pPr>
      <w:spacing w:before="120"/>
      <w:ind w:left="720"/>
    </w:pPr>
  </w:style>
  <w:style w:type="paragraph" w:customStyle="1" w:styleId="Header-sectiontitle">
    <w:name w:val="Header-section title"/>
    <w:basedOn w:val="Normal"/>
    <w:uiPriority w:val="99"/>
    <w:rsid w:val="009B0D7B"/>
    <w:pPr>
      <w:spacing w:after="20"/>
      <w:ind w:left="14"/>
    </w:pPr>
    <w:rPr>
      <w:sz w:val="14"/>
      <w:szCs w:val="14"/>
    </w:rPr>
  </w:style>
  <w:style w:type="paragraph" w:customStyle="1" w:styleId="CoverEngagement">
    <w:name w:val="CoverEngagement"/>
    <w:basedOn w:val="CoverDate"/>
    <w:uiPriority w:val="99"/>
    <w:rsid w:val="009B0D7B"/>
    <w:pPr>
      <w:spacing w:before="60"/>
      <w:ind w:left="3600"/>
      <w:jc w:val="right"/>
    </w:pPr>
    <w:rPr>
      <w:b w:val="0"/>
      <w:bCs w:val="0"/>
      <w:sz w:val="28"/>
      <w:szCs w:val="28"/>
    </w:rPr>
  </w:style>
  <w:style w:type="paragraph" w:customStyle="1" w:styleId="Header-engagement">
    <w:name w:val="Header-engagement"/>
    <w:basedOn w:val="Normal"/>
    <w:uiPriority w:val="99"/>
    <w:rsid w:val="009B0D7B"/>
    <w:pPr>
      <w:spacing w:before="20"/>
      <w:ind w:left="14"/>
    </w:pPr>
    <w:rPr>
      <w:sz w:val="16"/>
      <w:szCs w:val="16"/>
    </w:rPr>
  </w:style>
  <w:style w:type="paragraph" w:customStyle="1" w:styleId="TableBullet1">
    <w:name w:val="Table Bullet1"/>
    <w:basedOn w:val="bullet1"/>
    <w:uiPriority w:val="99"/>
    <w:rsid w:val="009B0D7B"/>
    <w:pPr>
      <w:numPr>
        <w:numId w:val="0"/>
      </w:numPr>
      <w:tabs>
        <w:tab w:val="num" w:pos="720"/>
      </w:tabs>
      <w:spacing w:before="40"/>
      <w:ind w:left="720" w:hanging="360"/>
    </w:pPr>
  </w:style>
  <w:style w:type="paragraph" w:customStyle="1" w:styleId="TableBullet2">
    <w:name w:val="Table Bullet2"/>
    <w:basedOn w:val="bullet2"/>
    <w:uiPriority w:val="99"/>
    <w:rsid w:val="009B0D7B"/>
    <w:pPr>
      <w:numPr>
        <w:numId w:val="0"/>
      </w:numPr>
      <w:tabs>
        <w:tab w:val="num" w:pos="972"/>
      </w:tabs>
      <w:spacing w:before="40"/>
      <w:ind w:left="972" w:hanging="360"/>
    </w:pPr>
  </w:style>
  <w:style w:type="paragraph" w:customStyle="1" w:styleId="CoverPreparedFor">
    <w:name w:val="CoverPreparedFor"/>
    <w:basedOn w:val="Normal"/>
    <w:uiPriority w:val="99"/>
    <w:rsid w:val="009B0D7B"/>
    <w:pPr>
      <w:spacing w:before="2880"/>
      <w:jc w:val="right"/>
    </w:pPr>
    <w:rPr>
      <w:b/>
      <w:bCs/>
      <w:color w:val="000000"/>
      <w:sz w:val="28"/>
      <w:szCs w:val="28"/>
    </w:rPr>
  </w:style>
  <w:style w:type="paragraph" w:customStyle="1" w:styleId="Footer-agreement">
    <w:name w:val="Footer-agreement"/>
    <w:uiPriority w:val="99"/>
    <w:rsid w:val="009B0D7B"/>
    <w:pPr>
      <w:spacing w:after="20"/>
      <w:jc w:val="right"/>
    </w:pPr>
    <w:rPr>
      <w:rFonts w:ascii="Arial" w:hAnsi="Arial" w:cs="Arial"/>
      <w:sz w:val="14"/>
      <w:szCs w:val="14"/>
      <w:lang w:val="en-US" w:eastAsia="en-US"/>
    </w:rPr>
  </w:style>
  <w:style w:type="paragraph" w:customStyle="1" w:styleId="cc">
    <w:name w:val="cc"/>
    <w:basedOn w:val="Normal"/>
    <w:uiPriority w:val="99"/>
    <w:rsid w:val="009B0D7B"/>
    <w:pPr>
      <w:tabs>
        <w:tab w:val="left" w:pos="360"/>
      </w:tabs>
      <w:ind w:left="360" w:hanging="360"/>
    </w:pPr>
    <w:rPr>
      <w:noProof/>
    </w:rPr>
  </w:style>
  <w:style w:type="paragraph" w:customStyle="1" w:styleId="Header-fullcompanyname">
    <w:name w:val="Header-fullcompanyname"/>
    <w:basedOn w:val="Normal"/>
    <w:uiPriority w:val="99"/>
    <w:rsid w:val="009B0D7B"/>
    <w:pPr>
      <w:spacing w:after="20"/>
      <w:ind w:left="173"/>
      <w:jc w:val="right"/>
    </w:pPr>
    <w:rPr>
      <w:b/>
      <w:bCs/>
      <w:noProof/>
      <w:sz w:val="14"/>
      <w:szCs w:val="14"/>
    </w:rPr>
  </w:style>
  <w:style w:type="paragraph" w:customStyle="1" w:styleId="bullet4">
    <w:name w:val="bullet 4"/>
    <w:basedOn w:val="Normal"/>
    <w:uiPriority w:val="99"/>
    <w:rsid w:val="009B0D7B"/>
    <w:pPr>
      <w:tabs>
        <w:tab w:val="left" w:pos="1890"/>
      </w:tabs>
      <w:spacing w:before="120"/>
      <w:ind w:left="1890" w:hanging="360"/>
    </w:pPr>
    <w:rPr>
      <w:color w:val="000000"/>
    </w:rPr>
  </w:style>
  <w:style w:type="paragraph" w:customStyle="1" w:styleId="CompanyName">
    <w:name w:val="CompanyName"/>
    <w:basedOn w:val="Normal"/>
    <w:uiPriority w:val="99"/>
    <w:rsid w:val="009B0D7B"/>
  </w:style>
  <w:style w:type="paragraph" w:customStyle="1" w:styleId="bulletindent2">
    <w:name w:val="bullet indent 2"/>
    <w:basedOn w:val="bullet2"/>
    <w:uiPriority w:val="99"/>
    <w:rsid w:val="009B0D7B"/>
    <w:pPr>
      <w:numPr>
        <w:numId w:val="0"/>
      </w:numPr>
      <w:ind w:left="1080"/>
    </w:pPr>
  </w:style>
  <w:style w:type="paragraph" w:customStyle="1" w:styleId="bulletindent3">
    <w:name w:val="bullet indent 3"/>
    <w:basedOn w:val="bullet3"/>
    <w:uiPriority w:val="99"/>
    <w:rsid w:val="009B0D7B"/>
    <w:pPr>
      <w:numPr>
        <w:numId w:val="0"/>
      </w:numPr>
      <w:tabs>
        <w:tab w:val="clear" w:pos="1980"/>
      </w:tabs>
      <w:ind w:left="1440"/>
    </w:pPr>
  </w:style>
  <w:style w:type="paragraph" w:customStyle="1" w:styleId="bulletindent4">
    <w:name w:val="bullet indent 4"/>
    <w:basedOn w:val="bullet4"/>
    <w:uiPriority w:val="99"/>
    <w:rsid w:val="009B0D7B"/>
    <w:pPr>
      <w:tabs>
        <w:tab w:val="clear" w:pos="1890"/>
      </w:tabs>
      <w:ind w:firstLine="0"/>
    </w:pPr>
  </w:style>
  <w:style w:type="paragraph" w:customStyle="1" w:styleId="Emphasize">
    <w:name w:val="Emphasize"/>
    <w:basedOn w:val="Normal"/>
    <w:next w:val="Normal"/>
    <w:uiPriority w:val="99"/>
    <w:rsid w:val="009B0D7B"/>
    <w:pPr>
      <w:jc w:val="center"/>
    </w:pPr>
    <w:rPr>
      <w:b/>
      <w:bCs/>
    </w:rPr>
  </w:style>
  <w:style w:type="paragraph" w:customStyle="1" w:styleId="Footer-left">
    <w:name w:val="Footer-left"/>
    <w:basedOn w:val="Footer"/>
    <w:uiPriority w:val="99"/>
    <w:rsid w:val="009B0D7B"/>
    <w:pPr>
      <w:spacing w:before="20"/>
      <w:jc w:val="left"/>
    </w:pPr>
    <w:rPr>
      <w:sz w:val="14"/>
      <w:szCs w:val="14"/>
    </w:rPr>
  </w:style>
  <w:style w:type="paragraph" w:customStyle="1" w:styleId="Footer-right">
    <w:name w:val="Footer-right"/>
    <w:basedOn w:val="Footer"/>
    <w:uiPriority w:val="99"/>
    <w:rsid w:val="009B0D7B"/>
    <w:pPr>
      <w:spacing w:before="20"/>
    </w:pPr>
    <w:rPr>
      <w:sz w:val="14"/>
      <w:szCs w:val="14"/>
    </w:rPr>
  </w:style>
  <w:style w:type="paragraph" w:customStyle="1" w:styleId="Bullet11">
    <w:name w:val="Bullet1"/>
    <w:basedOn w:val="Bullet20"/>
    <w:uiPriority w:val="99"/>
    <w:rsid w:val="009B0D7B"/>
    <w:pPr>
      <w:tabs>
        <w:tab w:val="clear" w:pos="432"/>
        <w:tab w:val="num" w:pos="720"/>
        <w:tab w:val="left" w:pos="1800"/>
      </w:tabs>
      <w:ind w:left="1800" w:hanging="540"/>
    </w:pPr>
  </w:style>
  <w:style w:type="paragraph" w:customStyle="1" w:styleId="SLRTable">
    <w:name w:val="SLR Table"/>
    <w:basedOn w:val="Normal"/>
    <w:uiPriority w:val="99"/>
    <w:rsid w:val="009B0D7B"/>
    <w:pPr>
      <w:widowControl w:val="0"/>
    </w:pPr>
    <w:rPr>
      <w:rFonts w:ascii="Times New Roman" w:hAnsi="Times New Roman"/>
      <w:b/>
      <w:bCs/>
    </w:rPr>
  </w:style>
  <w:style w:type="paragraph" w:styleId="BalloonText">
    <w:name w:val="Balloon Text"/>
    <w:basedOn w:val="Normal"/>
    <w:link w:val="BalloonTextChar"/>
    <w:uiPriority w:val="99"/>
    <w:rsid w:val="009B0D7B"/>
    <w:rPr>
      <w:rFonts w:ascii="Tahoma" w:hAnsi="Tahoma" w:cs="Tahoma"/>
      <w:sz w:val="16"/>
      <w:szCs w:val="16"/>
    </w:rPr>
  </w:style>
  <w:style w:type="character" w:customStyle="1" w:styleId="BalloonTextChar">
    <w:name w:val="Balloon Text Char"/>
    <w:basedOn w:val="DefaultParagraphFont"/>
    <w:link w:val="BalloonText"/>
    <w:uiPriority w:val="99"/>
    <w:rsid w:val="00ED5073"/>
    <w:rPr>
      <w:rFonts w:ascii="Times New Roman" w:hAnsi="Times New Roman"/>
      <w:sz w:val="0"/>
      <w:szCs w:val="0"/>
      <w:lang w:eastAsia="en-GB"/>
    </w:rPr>
  </w:style>
  <w:style w:type="paragraph" w:styleId="CommentSubject">
    <w:name w:val="annotation subject"/>
    <w:basedOn w:val="CommentText"/>
    <w:next w:val="CommentText"/>
    <w:link w:val="CommentSubjectChar"/>
    <w:rsid w:val="009B0D7B"/>
    <w:rPr>
      <w:b/>
      <w:bCs/>
    </w:rPr>
  </w:style>
  <w:style w:type="character" w:customStyle="1" w:styleId="CommentSubjectChar">
    <w:name w:val="Comment Subject Char"/>
    <w:basedOn w:val="CommentTextChar"/>
    <w:link w:val="CommentSubject"/>
    <w:rsid w:val="00ED5073"/>
    <w:rPr>
      <w:rFonts w:ascii="Arial" w:hAnsi="Arial"/>
      <w:b/>
      <w:bCs/>
      <w:sz w:val="20"/>
      <w:szCs w:val="20"/>
      <w:lang w:eastAsia="en-GB"/>
    </w:rPr>
  </w:style>
  <w:style w:type="paragraph" w:customStyle="1" w:styleId="RR">
    <w:name w:val="R&amp;R"/>
    <w:basedOn w:val="Normal"/>
    <w:uiPriority w:val="99"/>
    <w:rsid w:val="009B0D7B"/>
    <w:pPr>
      <w:ind w:left="180"/>
    </w:pPr>
  </w:style>
  <w:style w:type="paragraph" w:customStyle="1" w:styleId="Tablebullet10">
    <w:name w:val="Table bullet1"/>
    <w:basedOn w:val="TableText"/>
    <w:uiPriority w:val="99"/>
    <w:rsid w:val="009B0D7B"/>
    <w:pPr>
      <w:tabs>
        <w:tab w:val="num" w:pos="360"/>
      </w:tabs>
      <w:ind w:left="360" w:hanging="360"/>
    </w:pPr>
    <w:rPr>
      <w:rFonts w:ascii="Times New Roman" w:hAnsi="Times New Roman"/>
    </w:rPr>
  </w:style>
  <w:style w:type="paragraph" w:customStyle="1" w:styleId="Tablebullet20">
    <w:name w:val="Table bullet2"/>
    <w:basedOn w:val="TableText"/>
    <w:uiPriority w:val="99"/>
    <w:rsid w:val="009B0D7B"/>
    <w:pPr>
      <w:tabs>
        <w:tab w:val="num" w:pos="360"/>
      </w:tabs>
      <w:ind w:left="360" w:hanging="360"/>
    </w:pPr>
    <w:rPr>
      <w:rFonts w:ascii="Times New Roman" w:hAnsi="Times New Roman"/>
    </w:rPr>
  </w:style>
  <w:style w:type="paragraph" w:customStyle="1" w:styleId="Heading4-new">
    <w:name w:val="Heading 4-new"/>
    <w:basedOn w:val="Normal"/>
    <w:uiPriority w:val="99"/>
    <w:rsid w:val="009B0D7B"/>
    <w:pPr>
      <w:jc w:val="both"/>
    </w:pPr>
    <w:rPr>
      <w:rFonts w:ascii="Times New Roman" w:hAnsi="Times New Roman"/>
    </w:rPr>
  </w:style>
  <w:style w:type="paragraph" w:styleId="List">
    <w:name w:val="List"/>
    <w:basedOn w:val="Normal"/>
    <w:rsid w:val="009B0D7B"/>
    <w:pPr>
      <w:numPr>
        <w:numId w:val="13"/>
      </w:numPr>
    </w:pPr>
    <w:rPr>
      <w:rFonts w:ascii="Garamond" w:hAnsi="Garamond"/>
      <w:szCs w:val="22"/>
      <w:lang w:eastAsia="en-US"/>
    </w:rPr>
  </w:style>
  <w:style w:type="paragraph" w:styleId="BlockText">
    <w:name w:val="Block Text"/>
    <w:basedOn w:val="Normal"/>
    <w:uiPriority w:val="99"/>
    <w:rsid w:val="009B0D7B"/>
    <w:pPr>
      <w:widowControl w:val="0"/>
      <w:ind w:left="1440" w:right="-5" w:hanging="676"/>
    </w:pPr>
    <w:rPr>
      <w:lang w:val="en-AU"/>
    </w:rPr>
  </w:style>
  <w:style w:type="paragraph" w:customStyle="1" w:styleId="RolesTableText2">
    <w:name w:val="Roles Table Text 2"/>
    <w:basedOn w:val="RolesTableText1"/>
    <w:rsid w:val="009B0D7B"/>
    <w:pPr>
      <w:tabs>
        <w:tab w:val="clear" w:pos="360"/>
        <w:tab w:val="num" w:pos="864"/>
        <w:tab w:val="num" w:pos="1296"/>
      </w:tabs>
      <w:ind w:left="864" w:hanging="504"/>
    </w:pPr>
  </w:style>
  <w:style w:type="paragraph" w:customStyle="1" w:styleId="RolesTableText1">
    <w:name w:val="Roles Table Text 1"/>
    <w:basedOn w:val="Normal"/>
    <w:rsid w:val="009B0D7B"/>
    <w:pPr>
      <w:tabs>
        <w:tab w:val="num" w:pos="360"/>
      </w:tabs>
      <w:ind w:left="360" w:hanging="360"/>
    </w:pPr>
  </w:style>
  <w:style w:type="paragraph" w:customStyle="1" w:styleId="RolesTableText3">
    <w:name w:val="Roles Table Text 3"/>
    <w:basedOn w:val="Normal"/>
    <w:rsid w:val="009B0D7B"/>
    <w:pPr>
      <w:tabs>
        <w:tab w:val="num" w:pos="1512"/>
      </w:tabs>
      <w:ind w:left="1512" w:hanging="648"/>
    </w:pPr>
  </w:style>
  <w:style w:type="paragraph" w:styleId="Caption">
    <w:name w:val="caption"/>
    <w:basedOn w:val="Normal"/>
    <w:next w:val="Normal"/>
    <w:qFormat/>
    <w:rsid w:val="009B0D7B"/>
    <w:pPr>
      <w:spacing w:before="120" w:after="120"/>
    </w:pPr>
    <w:rPr>
      <w:b/>
    </w:rPr>
  </w:style>
  <w:style w:type="paragraph" w:customStyle="1" w:styleId="Referrence">
    <w:name w:val="Referrence"/>
    <w:basedOn w:val="Normal"/>
    <w:rsid w:val="0067486D"/>
    <w:pPr>
      <w:numPr>
        <w:numId w:val="16"/>
      </w:numPr>
      <w:tabs>
        <w:tab w:val="left" w:pos="426"/>
      </w:tabs>
      <w:spacing w:line="360" w:lineRule="auto"/>
      <w:jc w:val="both"/>
    </w:pPr>
    <w:rPr>
      <w:i/>
      <w:iCs/>
      <w:lang w:eastAsia="en-US"/>
    </w:rPr>
  </w:style>
  <w:style w:type="paragraph" w:customStyle="1" w:styleId="ABLOCKPARA">
    <w:name w:val="A BLOCK PARA"/>
    <w:basedOn w:val="Normal"/>
    <w:uiPriority w:val="99"/>
    <w:rsid w:val="0067486D"/>
    <w:pPr>
      <w:spacing w:line="260" w:lineRule="atLeast"/>
    </w:pPr>
    <w:rPr>
      <w:kern w:val="20"/>
      <w:lang w:val="en-GB" w:eastAsia="en-US"/>
    </w:rPr>
  </w:style>
  <w:style w:type="paragraph" w:customStyle="1" w:styleId="Bulltedlist-normal">
    <w:name w:val="Bullted list-normal"/>
    <w:basedOn w:val="Normal"/>
    <w:rsid w:val="003A0E97"/>
    <w:pPr>
      <w:numPr>
        <w:numId w:val="17"/>
      </w:numPr>
      <w:spacing w:line="360" w:lineRule="auto"/>
    </w:pPr>
    <w:rPr>
      <w:lang w:eastAsia="en-US"/>
    </w:rPr>
  </w:style>
  <w:style w:type="paragraph" w:styleId="Subtitle">
    <w:name w:val="Subtitle"/>
    <w:basedOn w:val="Normal"/>
    <w:link w:val="SubtitleChar"/>
    <w:qFormat/>
    <w:rsid w:val="003A0E97"/>
    <w:pPr>
      <w:ind w:firstLine="720"/>
      <w:jc w:val="center"/>
    </w:pPr>
    <w:rPr>
      <w:rFonts w:ascii="Tahoma" w:hAnsi="Tahoma"/>
      <w:b/>
      <w:color w:val="000080"/>
      <w:sz w:val="24"/>
      <w:lang w:eastAsia="en-US"/>
    </w:rPr>
  </w:style>
  <w:style w:type="character" w:customStyle="1" w:styleId="SubtitleChar">
    <w:name w:val="Subtitle Char"/>
    <w:basedOn w:val="DefaultParagraphFont"/>
    <w:link w:val="Subtitle"/>
    <w:rsid w:val="00ED5073"/>
    <w:rPr>
      <w:rFonts w:ascii="Cambria" w:eastAsia="Times New Roman" w:hAnsi="Cambria" w:cs="Times New Roman"/>
      <w:sz w:val="24"/>
      <w:szCs w:val="24"/>
      <w:lang w:eastAsia="en-GB"/>
    </w:rPr>
  </w:style>
  <w:style w:type="table" w:styleId="TableGrid">
    <w:name w:val="Table Grid"/>
    <w:basedOn w:val="TableNormal"/>
    <w:rsid w:val="00F4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uiPriority w:val="99"/>
    <w:rsid w:val="00F44BC6"/>
    <w:pPr>
      <w:tabs>
        <w:tab w:val="num" w:pos="643"/>
      </w:tabs>
      <w:ind w:left="643" w:hanging="360"/>
    </w:pPr>
    <w:rPr>
      <w:rFonts w:ascii="Courier New" w:hAnsi="Courier New"/>
      <w:lang w:eastAsia="en-US"/>
    </w:rPr>
  </w:style>
  <w:style w:type="character" w:customStyle="1" w:styleId="CoverDetailChar">
    <w:name w:val="CoverDetail Char"/>
    <w:basedOn w:val="DefaultParagraphFont"/>
    <w:link w:val="CoverDetail"/>
    <w:uiPriority w:val="99"/>
    <w:locked/>
    <w:rsid w:val="0099572E"/>
    <w:rPr>
      <w:rFonts w:ascii="Arial" w:hAnsi="Arial" w:cs="Times New Roman"/>
      <w:b/>
      <w:bCs/>
      <w:sz w:val="22"/>
      <w:lang w:val="en-US" w:eastAsia="en-GB" w:bidi="ar-SA"/>
    </w:rPr>
  </w:style>
  <w:style w:type="paragraph" w:customStyle="1" w:styleId="Heading1Numbered">
    <w:name w:val="Heading 1 Numbered"/>
    <w:basedOn w:val="Normal"/>
    <w:next w:val="TableText"/>
    <w:uiPriority w:val="99"/>
    <w:rsid w:val="00473FB1"/>
    <w:pPr>
      <w:keepNext/>
      <w:keepLines/>
      <w:numPr>
        <w:numId w:val="18"/>
      </w:numPr>
      <w:spacing w:before="240" w:after="240"/>
    </w:pPr>
    <w:rPr>
      <w:rFonts w:ascii="Times New Roman Bold" w:hAnsi="Times New Roman Bold"/>
      <w:b/>
      <w:caps/>
      <w:sz w:val="28"/>
      <w:szCs w:val="24"/>
      <w:lang w:eastAsia="en-US"/>
    </w:rPr>
  </w:style>
  <w:style w:type="paragraph" w:customStyle="1" w:styleId="Heading2Numbered">
    <w:name w:val="Heading 2 Numbered"/>
    <w:basedOn w:val="Normal"/>
    <w:next w:val="TableText"/>
    <w:uiPriority w:val="99"/>
    <w:rsid w:val="00473FB1"/>
    <w:pPr>
      <w:keepNext/>
      <w:keepLines/>
      <w:numPr>
        <w:ilvl w:val="1"/>
        <w:numId w:val="18"/>
      </w:numPr>
      <w:spacing w:before="240" w:after="240"/>
    </w:pPr>
    <w:rPr>
      <w:rFonts w:ascii="Times New Roman Bold" w:hAnsi="Times New Roman Bold"/>
      <w:b/>
      <w:sz w:val="28"/>
      <w:szCs w:val="24"/>
      <w:lang w:eastAsia="en-US"/>
    </w:rPr>
  </w:style>
  <w:style w:type="paragraph" w:customStyle="1" w:styleId="Heading3Numbered">
    <w:name w:val="Heading 3 Numbered"/>
    <w:basedOn w:val="Heading2Numbered"/>
    <w:next w:val="TableText"/>
    <w:uiPriority w:val="99"/>
    <w:rsid w:val="00473FB1"/>
    <w:pPr>
      <w:numPr>
        <w:ilvl w:val="2"/>
      </w:numPr>
    </w:pPr>
  </w:style>
  <w:style w:type="paragraph" w:customStyle="1" w:styleId="Heading4Numbered">
    <w:name w:val="Heading 4 Numbered"/>
    <w:basedOn w:val="Normal"/>
    <w:next w:val="TableText"/>
    <w:uiPriority w:val="99"/>
    <w:rsid w:val="00473FB1"/>
    <w:pPr>
      <w:keepNext/>
      <w:keepLines/>
      <w:numPr>
        <w:ilvl w:val="3"/>
        <w:numId w:val="18"/>
      </w:numPr>
      <w:spacing w:before="240" w:after="240"/>
    </w:pPr>
    <w:rPr>
      <w:rFonts w:ascii="Times New Roman Bold" w:hAnsi="Times New Roman Bold"/>
      <w:b/>
      <w:sz w:val="24"/>
      <w:szCs w:val="24"/>
      <w:lang w:eastAsia="en-US"/>
    </w:rPr>
  </w:style>
  <w:style w:type="paragraph" w:customStyle="1" w:styleId="BodyLevel1Numbered">
    <w:name w:val="Body Level 1 Numbered"/>
    <w:basedOn w:val="Normal"/>
    <w:uiPriority w:val="99"/>
    <w:rsid w:val="00473FB1"/>
    <w:pPr>
      <w:spacing w:before="180" w:after="180"/>
    </w:pPr>
    <w:rPr>
      <w:rFonts w:ascii="Times New Roman" w:hAnsi="Times New Roman"/>
      <w:szCs w:val="24"/>
      <w:lang w:eastAsia="en-US"/>
    </w:rPr>
  </w:style>
  <w:style w:type="paragraph" w:customStyle="1" w:styleId="BodyLevel2Numbered">
    <w:name w:val="Body Level 2 Numbered"/>
    <w:basedOn w:val="Normal"/>
    <w:uiPriority w:val="99"/>
    <w:rsid w:val="00473FB1"/>
    <w:pPr>
      <w:numPr>
        <w:ilvl w:val="1"/>
        <w:numId w:val="19"/>
      </w:numPr>
      <w:spacing w:before="180" w:after="180"/>
    </w:pPr>
    <w:rPr>
      <w:rFonts w:ascii="Times New Roman" w:hAnsi="Times New Roman"/>
      <w:szCs w:val="24"/>
      <w:lang w:eastAsia="en-US"/>
    </w:rPr>
  </w:style>
  <w:style w:type="paragraph" w:customStyle="1" w:styleId="BodyLevel3Numbered">
    <w:name w:val="Body Level 3 Numbered"/>
    <w:basedOn w:val="Normal"/>
    <w:uiPriority w:val="99"/>
    <w:rsid w:val="00473FB1"/>
    <w:pPr>
      <w:numPr>
        <w:ilvl w:val="2"/>
        <w:numId w:val="19"/>
      </w:numPr>
      <w:spacing w:before="180" w:after="180"/>
    </w:pPr>
    <w:rPr>
      <w:rFonts w:ascii="Times New Roman" w:hAnsi="Times New Roman"/>
      <w:szCs w:val="24"/>
      <w:lang w:eastAsia="en-US"/>
    </w:rPr>
  </w:style>
  <w:style w:type="paragraph" w:customStyle="1" w:styleId="BodyLevel4Numbered">
    <w:name w:val="Body Level 4 Numbered"/>
    <w:basedOn w:val="Normal"/>
    <w:uiPriority w:val="99"/>
    <w:rsid w:val="00473FB1"/>
    <w:pPr>
      <w:numPr>
        <w:ilvl w:val="3"/>
        <w:numId w:val="19"/>
      </w:numPr>
      <w:spacing w:before="180" w:after="180"/>
    </w:pPr>
    <w:rPr>
      <w:rFonts w:ascii="Times New Roman" w:hAnsi="Times New Roman"/>
      <w:szCs w:val="24"/>
      <w:lang w:eastAsia="en-US"/>
    </w:rPr>
  </w:style>
  <w:style w:type="paragraph" w:customStyle="1" w:styleId="Heading5Numbered">
    <w:name w:val="Heading 5 Numbered"/>
    <w:basedOn w:val="Normal"/>
    <w:uiPriority w:val="99"/>
    <w:rsid w:val="00473FB1"/>
    <w:pPr>
      <w:numPr>
        <w:ilvl w:val="4"/>
        <w:numId w:val="18"/>
      </w:numPr>
      <w:spacing w:before="120" w:after="120"/>
    </w:pPr>
    <w:rPr>
      <w:rFonts w:ascii="Times New Roman" w:hAnsi="Times New Roman"/>
      <w:b/>
      <w:szCs w:val="24"/>
      <w:lang w:eastAsia="en-US"/>
    </w:rPr>
  </w:style>
  <w:style w:type="paragraph" w:customStyle="1" w:styleId="BodyText1">
    <w:name w:val="Body Text1"/>
    <w:basedOn w:val="Normal"/>
    <w:uiPriority w:val="99"/>
    <w:rsid w:val="00B00C02"/>
    <w:pPr>
      <w:tabs>
        <w:tab w:val="num" w:pos="720"/>
      </w:tabs>
      <w:spacing w:before="100" w:after="120"/>
      <w:ind w:left="720" w:hanging="360"/>
    </w:pPr>
    <w:rPr>
      <w:lang w:val="en-AU" w:eastAsia="en-US"/>
    </w:rPr>
  </w:style>
  <w:style w:type="paragraph" w:customStyle="1" w:styleId="Num-Heading1">
    <w:name w:val="Num-Heading 1"/>
    <w:basedOn w:val="Normal"/>
    <w:next w:val="Normal"/>
    <w:rsid w:val="007D3D28"/>
    <w:pPr>
      <w:keepNext/>
      <w:spacing w:before="240" w:after="120"/>
      <w:outlineLvl w:val="0"/>
    </w:pPr>
    <w:rPr>
      <w:rFonts w:cs="Arial"/>
      <w:b/>
      <w:sz w:val="32"/>
      <w:szCs w:val="22"/>
      <w:lang w:val="en-AU" w:eastAsia="en-US"/>
    </w:rPr>
  </w:style>
  <w:style w:type="paragraph" w:customStyle="1" w:styleId="Num-Heading2">
    <w:name w:val="Num-Heading 2"/>
    <w:basedOn w:val="Normal"/>
    <w:next w:val="Normal"/>
    <w:rsid w:val="007D3D28"/>
    <w:pPr>
      <w:keepNext/>
      <w:spacing w:before="240" w:after="120"/>
      <w:outlineLvl w:val="1"/>
    </w:pPr>
    <w:rPr>
      <w:rFonts w:cs="Arial"/>
      <w:b/>
      <w:spacing w:val="10"/>
      <w:sz w:val="28"/>
      <w:szCs w:val="22"/>
      <w:lang w:val="en-AU" w:eastAsia="en-US"/>
    </w:rPr>
  </w:style>
  <w:style w:type="paragraph" w:customStyle="1" w:styleId="Num-Heading3">
    <w:name w:val="Num-Heading 3"/>
    <w:basedOn w:val="Normal"/>
    <w:next w:val="Normal"/>
    <w:rsid w:val="001C3293"/>
    <w:pPr>
      <w:spacing w:before="240" w:after="120"/>
      <w:outlineLvl w:val="2"/>
    </w:pPr>
    <w:rPr>
      <w:rFonts w:cs="Arial"/>
      <w:b/>
      <w:szCs w:val="22"/>
      <w:lang w:val="en-AU" w:eastAsia="en-US"/>
    </w:rPr>
  </w:style>
  <w:style w:type="paragraph" w:customStyle="1" w:styleId="Num-Heading4">
    <w:name w:val="Num-Heading 4"/>
    <w:basedOn w:val="Normal"/>
    <w:next w:val="Normal"/>
    <w:rsid w:val="007D3D28"/>
    <w:pPr>
      <w:keepNext/>
      <w:spacing w:before="240" w:after="120"/>
      <w:outlineLvl w:val="3"/>
    </w:pPr>
    <w:rPr>
      <w:rFonts w:cs="Arial"/>
      <w:b/>
      <w:i/>
      <w:sz w:val="24"/>
      <w:szCs w:val="22"/>
      <w:lang w:val="en-AU" w:eastAsia="en-US"/>
    </w:rPr>
  </w:style>
  <w:style w:type="paragraph" w:customStyle="1" w:styleId="Num-Heading5">
    <w:name w:val="Num-Heading 5"/>
    <w:basedOn w:val="Normal"/>
    <w:next w:val="Normal"/>
    <w:rsid w:val="007D3D28"/>
    <w:pPr>
      <w:keepNext/>
      <w:spacing w:before="240" w:after="120"/>
      <w:outlineLvl w:val="4"/>
    </w:pPr>
    <w:rPr>
      <w:rFonts w:cs="Arial"/>
      <w:b/>
      <w:i/>
      <w:sz w:val="24"/>
      <w:szCs w:val="22"/>
      <w:u w:val="single"/>
      <w:lang w:val="en-AU" w:eastAsia="en-US"/>
    </w:rPr>
  </w:style>
  <w:style w:type="paragraph" w:customStyle="1" w:styleId="Num-Heading6">
    <w:name w:val="Num-Heading 6"/>
    <w:basedOn w:val="Normal"/>
    <w:next w:val="Normal"/>
    <w:rsid w:val="007D3D28"/>
    <w:pPr>
      <w:keepNext/>
      <w:spacing w:before="240" w:after="120"/>
      <w:outlineLvl w:val="5"/>
    </w:pPr>
    <w:rPr>
      <w:rFonts w:cs="Arial"/>
      <w:sz w:val="24"/>
      <w:szCs w:val="22"/>
      <w:lang w:val="en-AU" w:eastAsia="en-US"/>
    </w:rPr>
  </w:style>
  <w:style w:type="paragraph" w:customStyle="1" w:styleId="Num-Heading7">
    <w:name w:val="Num-Heading 7"/>
    <w:basedOn w:val="Normal"/>
    <w:next w:val="Normal"/>
    <w:rsid w:val="007D3D28"/>
    <w:pPr>
      <w:keepNext/>
      <w:spacing w:before="240" w:after="120"/>
      <w:outlineLvl w:val="6"/>
    </w:pPr>
    <w:rPr>
      <w:rFonts w:cs="Arial"/>
      <w:i/>
      <w:sz w:val="24"/>
      <w:szCs w:val="22"/>
      <w:lang w:val="en-AU" w:eastAsia="en-US"/>
    </w:rPr>
  </w:style>
  <w:style w:type="paragraph" w:customStyle="1" w:styleId="Num-Heading8">
    <w:name w:val="Num-Heading 8"/>
    <w:basedOn w:val="Normal"/>
    <w:next w:val="Normal"/>
    <w:rsid w:val="007D3D28"/>
    <w:pPr>
      <w:keepNext/>
      <w:spacing w:before="240" w:after="120"/>
      <w:outlineLvl w:val="7"/>
    </w:pPr>
    <w:rPr>
      <w:rFonts w:cs="Arial"/>
      <w:i/>
      <w:sz w:val="24"/>
      <w:szCs w:val="22"/>
      <w:u w:val="single"/>
      <w:lang w:val="en-AU" w:eastAsia="en-US"/>
    </w:rPr>
  </w:style>
  <w:style w:type="paragraph" w:customStyle="1" w:styleId="Num-Heading9">
    <w:name w:val="Num-Heading 9"/>
    <w:basedOn w:val="Normal"/>
    <w:next w:val="Normal"/>
    <w:rsid w:val="007D3D28"/>
    <w:pPr>
      <w:keepNext/>
      <w:spacing w:before="240" w:after="120"/>
      <w:outlineLvl w:val="8"/>
    </w:pPr>
    <w:rPr>
      <w:rFonts w:cs="Arial"/>
      <w:b/>
      <w:szCs w:val="22"/>
      <w:lang w:val="en-AU" w:eastAsia="en-US"/>
    </w:rPr>
  </w:style>
  <w:style w:type="numbering" w:customStyle="1" w:styleId="Num-Headings">
    <w:name w:val="Num-Headings"/>
    <w:rsid w:val="00ED5073"/>
    <w:pPr>
      <w:numPr>
        <w:numId w:val="20"/>
      </w:numPr>
    </w:pPr>
  </w:style>
  <w:style w:type="paragraph" w:customStyle="1" w:styleId="Style3">
    <w:name w:val="Style3"/>
    <w:basedOn w:val="Normal"/>
    <w:rsid w:val="000D3C08"/>
    <w:pPr>
      <w:keepLines/>
      <w:spacing w:after="120"/>
      <w:ind w:left="2042" w:hanging="1021"/>
      <w:jc w:val="both"/>
    </w:pPr>
    <w:rPr>
      <w:rFonts w:ascii="Bookman Old Style" w:hAnsi="Bookman Old Style"/>
      <w:lang w:val="en-GB" w:eastAsia="en-US"/>
    </w:rPr>
  </w:style>
  <w:style w:type="character" w:styleId="Strong">
    <w:name w:val="Strong"/>
    <w:basedOn w:val="DefaultParagraphFont"/>
    <w:uiPriority w:val="22"/>
    <w:qFormat/>
    <w:locked/>
    <w:rsid w:val="00717AEC"/>
    <w:rPr>
      <w:b/>
      <w:bCs/>
    </w:rPr>
  </w:style>
  <w:style w:type="paragraph" w:styleId="ListParagraph">
    <w:name w:val="List Paragraph"/>
    <w:aliases w:val="lp1,List Paragraph1,lp11,Use Case List Paragraph,Bullet List,FooterText,numbered,Paragraphe de liste1,Bulletr List Paragraph,列出段落,列出段落1,List Paragraph Char Char,List Paragraph11,b1 + Justified,b1,b1 Char,Bullet 11,b1 + Justified1"/>
    <w:basedOn w:val="Normal"/>
    <w:link w:val="ListParagraphChar"/>
    <w:uiPriority w:val="34"/>
    <w:qFormat/>
    <w:rsid w:val="00ED3FD0"/>
    <w:pPr>
      <w:ind w:left="720"/>
      <w:contextualSpacing/>
    </w:pPr>
  </w:style>
  <w:style w:type="paragraph" w:customStyle="1" w:styleId="LetLev1">
    <w:name w:val="LetLev1"/>
    <w:basedOn w:val="Normal"/>
    <w:link w:val="LetLev1Char"/>
    <w:rsid w:val="00602E53"/>
    <w:pPr>
      <w:numPr>
        <w:numId w:val="21"/>
      </w:numPr>
      <w:spacing w:after="240"/>
      <w:jc w:val="both"/>
    </w:pPr>
    <w:rPr>
      <w:lang w:val="en-GB" w:eastAsia="en-US"/>
    </w:rPr>
  </w:style>
  <w:style w:type="paragraph" w:customStyle="1" w:styleId="Lev2">
    <w:name w:val="Lev2"/>
    <w:basedOn w:val="LetLev1"/>
    <w:rsid w:val="00602E53"/>
    <w:pPr>
      <w:numPr>
        <w:ilvl w:val="1"/>
      </w:numPr>
      <w:tabs>
        <w:tab w:val="clear" w:pos="851"/>
        <w:tab w:val="num" w:pos="360"/>
      </w:tabs>
      <w:ind w:left="360" w:hanging="360"/>
    </w:pPr>
  </w:style>
  <w:style w:type="paragraph" w:customStyle="1" w:styleId="Lev3">
    <w:name w:val="Lev3"/>
    <w:basedOn w:val="Lev2"/>
    <w:rsid w:val="00602E53"/>
    <w:pPr>
      <w:numPr>
        <w:ilvl w:val="2"/>
      </w:numPr>
      <w:tabs>
        <w:tab w:val="clear" w:pos="1134"/>
        <w:tab w:val="num" w:pos="360"/>
      </w:tabs>
      <w:ind w:left="360" w:hanging="360"/>
    </w:pPr>
  </w:style>
  <w:style w:type="paragraph" w:customStyle="1" w:styleId="Lev4">
    <w:name w:val="Lev4"/>
    <w:basedOn w:val="Lev3"/>
    <w:rsid w:val="00602E53"/>
    <w:pPr>
      <w:numPr>
        <w:ilvl w:val="3"/>
      </w:numPr>
      <w:tabs>
        <w:tab w:val="clear" w:pos="1418"/>
        <w:tab w:val="num" w:pos="360"/>
        <w:tab w:val="num" w:pos="1440"/>
      </w:tabs>
      <w:ind w:left="1440" w:hanging="360"/>
    </w:pPr>
  </w:style>
  <w:style w:type="paragraph" w:customStyle="1" w:styleId="Lev5">
    <w:name w:val="Lev5"/>
    <w:basedOn w:val="Lev4"/>
    <w:rsid w:val="00602E53"/>
    <w:pPr>
      <w:numPr>
        <w:ilvl w:val="4"/>
      </w:numPr>
      <w:tabs>
        <w:tab w:val="clear" w:pos="1701"/>
        <w:tab w:val="num" w:pos="360"/>
        <w:tab w:val="num" w:pos="1440"/>
        <w:tab w:val="num" w:pos="1800"/>
      </w:tabs>
      <w:ind w:left="1800" w:hanging="360"/>
    </w:pPr>
  </w:style>
  <w:style w:type="paragraph" w:customStyle="1" w:styleId="Lev6">
    <w:name w:val="Lev6"/>
    <w:basedOn w:val="Lev5"/>
    <w:rsid w:val="00602E53"/>
    <w:pPr>
      <w:numPr>
        <w:ilvl w:val="5"/>
      </w:numPr>
      <w:tabs>
        <w:tab w:val="clear" w:pos="1985"/>
        <w:tab w:val="num" w:pos="360"/>
        <w:tab w:val="num" w:pos="1440"/>
        <w:tab w:val="num" w:pos="2160"/>
      </w:tabs>
      <w:ind w:left="2160" w:hanging="360"/>
    </w:pPr>
  </w:style>
  <w:style w:type="paragraph" w:customStyle="1" w:styleId="Lev7">
    <w:name w:val="Lev7"/>
    <w:basedOn w:val="Lev6"/>
    <w:rsid w:val="00602E53"/>
    <w:pPr>
      <w:numPr>
        <w:ilvl w:val="6"/>
      </w:numPr>
      <w:tabs>
        <w:tab w:val="clear" w:pos="2268"/>
        <w:tab w:val="num" w:pos="360"/>
        <w:tab w:val="num" w:pos="1440"/>
        <w:tab w:val="num" w:pos="2520"/>
      </w:tabs>
      <w:ind w:left="2520" w:hanging="360"/>
    </w:pPr>
  </w:style>
  <w:style w:type="paragraph" w:customStyle="1" w:styleId="Lev8">
    <w:name w:val="Lev8"/>
    <w:basedOn w:val="Lev7"/>
    <w:rsid w:val="00602E53"/>
    <w:pPr>
      <w:numPr>
        <w:ilvl w:val="7"/>
      </w:numPr>
      <w:tabs>
        <w:tab w:val="clear" w:pos="2552"/>
        <w:tab w:val="num" w:pos="360"/>
        <w:tab w:val="num" w:pos="1440"/>
        <w:tab w:val="num" w:pos="2880"/>
      </w:tabs>
      <w:ind w:left="2880" w:hanging="360"/>
    </w:pPr>
  </w:style>
  <w:style w:type="paragraph" w:customStyle="1" w:styleId="Lev9">
    <w:name w:val="Lev9"/>
    <w:basedOn w:val="Lev8"/>
    <w:rsid w:val="00602E53"/>
    <w:pPr>
      <w:numPr>
        <w:ilvl w:val="8"/>
      </w:numPr>
      <w:tabs>
        <w:tab w:val="clear" w:pos="2835"/>
        <w:tab w:val="num" w:pos="360"/>
        <w:tab w:val="num" w:pos="1440"/>
        <w:tab w:val="num" w:pos="3240"/>
      </w:tabs>
      <w:ind w:left="3240" w:hanging="360"/>
    </w:pPr>
  </w:style>
  <w:style w:type="character" w:customStyle="1" w:styleId="LetLev1Char">
    <w:name w:val="LetLev1 Char"/>
    <w:basedOn w:val="DefaultParagraphFont"/>
    <w:link w:val="LetLev1"/>
    <w:rsid w:val="00602E53"/>
    <w:rPr>
      <w:rFonts w:ascii="Arial" w:hAnsi="Arial"/>
      <w:lang w:val="en-GB" w:eastAsia="en-US"/>
    </w:rPr>
  </w:style>
  <w:style w:type="paragraph" w:customStyle="1" w:styleId="Tablecontent">
    <w:name w:val="Table content"/>
    <w:basedOn w:val="Normal"/>
    <w:rsid w:val="00953649"/>
    <w:pPr>
      <w:keepLines/>
      <w:overflowPunct w:val="0"/>
      <w:autoSpaceDE w:val="0"/>
      <w:autoSpaceDN w:val="0"/>
      <w:adjustRightInd w:val="0"/>
      <w:spacing w:before="60" w:after="60"/>
      <w:jc w:val="both"/>
      <w:textAlignment w:val="baseline"/>
    </w:pPr>
    <w:rPr>
      <w:lang w:val="en-GB" w:eastAsia="en-US"/>
    </w:rPr>
  </w:style>
  <w:style w:type="paragraph" w:styleId="NoSpacing">
    <w:name w:val="No Spacing"/>
    <w:uiPriority w:val="1"/>
    <w:qFormat/>
    <w:rsid w:val="00C03D8A"/>
    <w:rPr>
      <w:rFonts w:ascii="Arial" w:eastAsia="Calibri" w:hAnsi="Arial"/>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List Paragraph Char Char Char,b1 Char1"/>
    <w:basedOn w:val="DefaultParagraphFont"/>
    <w:link w:val="ListParagraph"/>
    <w:uiPriority w:val="34"/>
    <w:qFormat/>
    <w:rsid w:val="006F37D4"/>
    <w:rPr>
      <w:rFonts w:ascii="Arial" w:hAnsi="Arial"/>
      <w:sz w:val="22"/>
      <w:lang w:eastAsia="en-GB"/>
    </w:rPr>
  </w:style>
  <w:style w:type="paragraph" w:customStyle="1" w:styleId="Paragraph">
    <w:name w:val="!!Paragraph"/>
    <w:basedOn w:val="Normal"/>
    <w:link w:val="ParagraphChar"/>
    <w:autoRedefine/>
    <w:uiPriority w:val="99"/>
    <w:rsid w:val="002B61DA"/>
    <w:pPr>
      <w:tabs>
        <w:tab w:val="num" w:pos="60"/>
      </w:tabs>
      <w:spacing w:before="120" w:after="240"/>
      <w:ind w:left="360"/>
    </w:pPr>
    <w:rPr>
      <w:rFonts w:asciiTheme="minorHAnsi" w:hAnsiTheme="minorHAnsi" w:cstheme="minorHAnsi"/>
      <w:bCs/>
      <w:lang w:val="en-GB" w:eastAsia="en-ZA"/>
    </w:rPr>
  </w:style>
  <w:style w:type="character" w:customStyle="1" w:styleId="ParagraphChar">
    <w:name w:val="!!Paragraph Char"/>
    <w:basedOn w:val="DefaultParagraphFont"/>
    <w:link w:val="Paragraph"/>
    <w:uiPriority w:val="99"/>
    <w:rsid w:val="002B61DA"/>
    <w:rPr>
      <w:rFonts w:asciiTheme="minorHAnsi" w:hAnsiTheme="minorHAnsi" w:cstheme="minorHAnsi"/>
      <w:bCs/>
      <w:lang w:val="en-GB"/>
    </w:rPr>
  </w:style>
  <w:style w:type="paragraph" w:customStyle="1" w:styleId="TableBullet6">
    <w:name w:val="Table Bullet6"/>
    <w:basedOn w:val="Normal"/>
    <w:uiPriority w:val="99"/>
    <w:rsid w:val="00E604BE"/>
    <w:pPr>
      <w:tabs>
        <w:tab w:val="num" w:pos="360"/>
      </w:tabs>
      <w:spacing w:before="40" w:after="40"/>
      <w:ind w:left="360" w:hanging="274"/>
    </w:pPr>
    <w:rPr>
      <w:rFonts w:eastAsia="MS Mincho" w:cs="Arial"/>
      <w:szCs w:val="22"/>
      <w:lang w:val="en-US" w:eastAsia="en-US"/>
    </w:rPr>
  </w:style>
  <w:style w:type="paragraph" w:customStyle="1" w:styleId="TableBullet7">
    <w:name w:val="Table Bullet7"/>
    <w:basedOn w:val="TableBullet6"/>
    <w:uiPriority w:val="99"/>
    <w:rsid w:val="00E604BE"/>
    <w:pPr>
      <w:tabs>
        <w:tab w:val="clear" w:pos="360"/>
        <w:tab w:val="num" w:pos="720"/>
      </w:tabs>
      <w:ind w:left="720" w:hanging="360"/>
    </w:pPr>
  </w:style>
  <w:style w:type="paragraph" w:customStyle="1" w:styleId="TableBullet100">
    <w:name w:val="Table Bullet10"/>
    <w:basedOn w:val="Normal"/>
    <w:uiPriority w:val="99"/>
    <w:rsid w:val="00E604BE"/>
    <w:pPr>
      <w:tabs>
        <w:tab w:val="num" w:pos="360"/>
      </w:tabs>
      <w:spacing w:before="40" w:after="40"/>
      <w:ind w:left="360" w:hanging="274"/>
    </w:pPr>
    <w:rPr>
      <w:rFonts w:eastAsia="MS Mincho" w:cs="Arial"/>
      <w:szCs w:val="22"/>
      <w:lang w:val="en-US" w:eastAsia="en-US"/>
    </w:rPr>
  </w:style>
  <w:style w:type="paragraph" w:customStyle="1" w:styleId="TableBullet11">
    <w:name w:val="Table Bullet11"/>
    <w:basedOn w:val="TableBullet100"/>
    <w:uiPriority w:val="99"/>
    <w:rsid w:val="00E604BE"/>
    <w:pPr>
      <w:tabs>
        <w:tab w:val="clear" w:pos="360"/>
        <w:tab w:val="num" w:pos="720"/>
      </w:tabs>
      <w:ind w:left="720" w:hanging="360"/>
    </w:pPr>
  </w:style>
  <w:style w:type="paragraph" w:customStyle="1" w:styleId="TableBullet12">
    <w:name w:val="Table Bullet12"/>
    <w:basedOn w:val="Normal"/>
    <w:uiPriority w:val="99"/>
    <w:rsid w:val="00E604BE"/>
    <w:pPr>
      <w:tabs>
        <w:tab w:val="num" w:pos="360"/>
      </w:tabs>
      <w:spacing w:before="40" w:after="40"/>
      <w:ind w:left="360" w:hanging="274"/>
    </w:pPr>
    <w:rPr>
      <w:rFonts w:eastAsia="MS Mincho" w:cs="Arial"/>
      <w:szCs w:val="22"/>
      <w:lang w:val="en-US" w:eastAsia="en-US"/>
    </w:rPr>
  </w:style>
  <w:style w:type="paragraph" w:customStyle="1" w:styleId="TableBullet13">
    <w:name w:val="Table Bullet13"/>
    <w:basedOn w:val="TableBullet12"/>
    <w:uiPriority w:val="99"/>
    <w:rsid w:val="00E604BE"/>
    <w:pPr>
      <w:tabs>
        <w:tab w:val="clear" w:pos="360"/>
        <w:tab w:val="num" w:pos="720"/>
      </w:tabs>
      <w:ind w:left="720" w:hanging="360"/>
    </w:pPr>
  </w:style>
  <w:style w:type="paragraph" w:customStyle="1" w:styleId="TableBullet14">
    <w:name w:val="Table Bullet14"/>
    <w:basedOn w:val="Normal"/>
    <w:uiPriority w:val="99"/>
    <w:rsid w:val="00E604BE"/>
    <w:pPr>
      <w:tabs>
        <w:tab w:val="num" w:pos="720"/>
      </w:tabs>
      <w:spacing w:before="40" w:after="40"/>
      <w:ind w:left="720" w:hanging="360"/>
    </w:pPr>
    <w:rPr>
      <w:rFonts w:eastAsia="MS Mincho" w:cs="Arial"/>
      <w:szCs w:val="22"/>
      <w:lang w:val="en-US" w:eastAsia="en-US"/>
    </w:rPr>
  </w:style>
  <w:style w:type="paragraph" w:customStyle="1" w:styleId="Default">
    <w:name w:val="Default"/>
    <w:rsid w:val="00D03593"/>
    <w:pPr>
      <w:autoSpaceDE w:val="0"/>
      <w:autoSpaceDN w:val="0"/>
      <w:adjustRightInd w:val="0"/>
    </w:pPr>
    <w:rPr>
      <w:rFonts w:ascii="Arial" w:hAnsi="Arial" w:cs="Arial"/>
      <w:color w:val="000000"/>
      <w:sz w:val="24"/>
      <w:szCs w:val="24"/>
      <w:lang w:val="en-US" w:eastAsia="en-US"/>
    </w:rPr>
  </w:style>
  <w:style w:type="character" w:styleId="Emphasis">
    <w:name w:val="Emphasis"/>
    <w:basedOn w:val="DefaultParagraphFont"/>
    <w:qFormat/>
    <w:locked/>
    <w:rsid w:val="00871836"/>
    <w:rPr>
      <w:b/>
      <w:bCs/>
      <w:i w:val="0"/>
      <w:iCs w:val="0"/>
    </w:rPr>
  </w:style>
  <w:style w:type="character" w:customStyle="1" w:styleId="st1">
    <w:name w:val="st1"/>
    <w:basedOn w:val="DefaultParagraphFont"/>
    <w:rsid w:val="00871836"/>
  </w:style>
  <w:style w:type="paragraph" w:customStyle="1" w:styleId="TableBulletIndent">
    <w:name w:val="Table Bullet Indent"/>
    <w:basedOn w:val="Normal"/>
    <w:rsid w:val="00575F63"/>
    <w:pPr>
      <w:numPr>
        <w:numId w:val="22"/>
      </w:numPr>
      <w:tabs>
        <w:tab w:val="clear" w:pos="360"/>
        <w:tab w:val="left" w:pos="702"/>
      </w:tabs>
      <w:spacing w:before="120"/>
      <w:ind w:left="702"/>
    </w:pPr>
    <w:rPr>
      <w:lang w:val="en-US" w:eastAsia="en-US"/>
    </w:rPr>
  </w:style>
  <w:style w:type="paragraph" w:customStyle="1" w:styleId="TransnetNormal">
    <w:name w:val="Transnet Normal"/>
    <w:rsid w:val="00575F63"/>
    <w:pPr>
      <w:spacing w:line="360" w:lineRule="auto"/>
      <w:ind w:left="567"/>
      <w:jc w:val="both"/>
    </w:pPr>
    <w:rPr>
      <w:rFonts w:ascii="Tahoma" w:hAnsi="Tahoma"/>
      <w:sz w:val="18"/>
      <w:szCs w:val="24"/>
      <w:lang w:val="en-GB" w:eastAsia="en-GB"/>
    </w:rPr>
  </w:style>
  <w:style w:type="paragraph" w:customStyle="1" w:styleId="GovNormal">
    <w:name w:val="GovNormal"/>
    <w:rsid w:val="00575F63"/>
    <w:pPr>
      <w:spacing w:line="360" w:lineRule="auto"/>
      <w:jc w:val="both"/>
    </w:pPr>
    <w:rPr>
      <w:rFonts w:ascii="Tahoma" w:hAnsi="Tahoma"/>
      <w:szCs w:val="24"/>
      <w:lang w:val="en-GB" w:eastAsia="en-GB"/>
    </w:rPr>
  </w:style>
  <w:style w:type="character" w:customStyle="1" w:styleId="xbe">
    <w:name w:val="_xbe"/>
    <w:basedOn w:val="DefaultParagraphFont"/>
    <w:rsid w:val="000A0515"/>
  </w:style>
  <w:style w:type="numbering" w:customStyle="1" w:styleId="NoList1">
    <w:name w:val="No List1"/>
    <w:next w:val="NoList"/>
    <w:uiPriority w:val="99"/>
    <w:semiHidden/>
    <w:unhideWhenUsed/>
    <w:rsid w:val="003E6752"/>
  </w:style>
  <w:style w:type="table" w:customStyle="1" w:styleId="TableGrid1">
    <w:name w:val="Table Grid1"/>
    <w:basedOn w:val="TableNormal"/>
    <w:next w:val="TableGrid"/>
    <w:rsid w:val="003E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6752"/>
    <w:rPr>
      <w:rFonts w:ascii="Arial" w:hAnsi="Arial"/>
      <w:sz w:val="22"/>
      <w:lang w:eastAsia="en-GB"/>
    </w:rPr>
  </w:style>
  <w:style w:type="paragraph" w:styleId="TOCHeading">
    <w:name w:val="TOC Heading"/>
    <w:basedOn w:val="Heading1"/>
    <w:next w:val="Normal"/>
    <w:uiPriority w:val="39"/>
    <w:unhideWhenUsed/>
    <w:qFormat/>
    <w:rsid w:val="00475D6E"/>
    <w:pPr>
      <w:keepLines/>
      <w:pageBreakBefore w:val="0"/>
      <w:tabs>
        <w:tab w:val="clear" w:pos="432"/>
        <w:tab w:val="clear" w:pos="900"/>
      </w:tabs>
      <w:spacing w:after="0" w:line="259" w:lineRule="auto"/>
      <w:ind w:left="0" w:firstLine="0"/>
      <w:outlineLvl w:val="9"/>
    </w:pPr>
    <w:rPr>
      <w:rFonts w:asciiTheme="majorHAnsi" w:eastAsiaTheme="majorEastAsia" w:hAnsiTheme="majorHAnsi" w:cstheme="majorBidi"/>
      <w:b w:val="0"/>
      <w:bCs w:val="0"/>
      <w:color w:val="365F91" w:themeColor="accent1" w:themeShade="BF"/>
      <w:sz w:val="32"/>
      <w:lang w:val="en-US" w:eastAsia="en-US"/>
    </w:rPr>
  </w:style>
  <w:style w:type="paragraph" w:customStyle="1" w:styleId="AutoEnding">
    <w:name w:val="AutoEnding"/>
    <w:basedOn w:val="Normal"/>
    <w:next w:val="Normal"/>
    <w:rsid w:val="00D54D9F"/>
    <w:rPr>
      <w:szCs w:val="24"/>
      <w:lang w:val="en-GB" w:eastAsia="en-ZA"/>
    </w:rPr>
  </w:style>
  <w:style w:type="paragraph" w:customStyle="1" w:styleId="ACSApgno">
    <w:name w:val="ACSA pgno"/>
    <w:rsid w:val="00D54D9F"/>
    <w:pPr>
      <w:framePr w:w="726" w:wrap="around" w:vAnchor="text" w:hAnchor="page" w:x="10522" w:y="4"/>
      <w:jc w:val="right"/>
    </w:pPr>
    <w:rPr>
      <w:rFonts w:ascii="Arial Narrow" w:eastAsia="Times" w:hAnsi="Arial Narrow"/>
      <w:b/>
      <w:noProof/>
      <w:sz w:val="40"/>
      <w:lang w:val="en-US" w:eastAsia="en-US"/>
    </w:rPr>
  </w:style>
  <w:style w:type="paragraph" w:customStyle="1" w:styleId="Bodycopy1">
    <w:name w:val="Body copy 1"/>
    <w:basedOn w:val="Normal"/>
    <w:rsid w:val="00D54D9F"/>
    <w:rPr>
      <w:rFonts w:eastAsia="Seoul"/>
      <w:lang w:val="en-GB" w:eastAsia="en-ZA"/>
    </w:rPr>
  </w:style>
  <w:style w:type="character" w:customStyle="1" w:styleId="DocumentMapChar1">
    <w:name w:val="Document Map Char1"/>
    <w:basedOn w:val="DefaultParagraphFont"/>
    <w:uiPriority w:val="99"/>
    <w:semiHidden/>
    <w:rsid w:val="00D54D9F"/>
    <w:rPr>
      <w:rFonts w:ascii="Tahoma" w:hAnsi="Tahoma" w:cs="Tahoma"/>
      <w:sz w:val="16"/>
      <w:szCs w:val="16"/>
    </w:rPr>
  </w:style>
  <w:style w:type="paragraph" w:customStyle="1" w:styleId="Style1">
    <w:name w:val="Style1"/>
    <w:basedOn w:val="Heading1"/>
    <w:rsid w:val="00D54D9F"/>
    <w:pPr>
      <w:pageBreakBefore w:val="0"/>
      <w:tabs>
        <w:tab w:val="clear" w:pos="432"/>
        <w:tab w:val="clear" w:pos="900"/>
      </w:tabs>
      <w:spacing w:before="0" w:after="0" w:line="240" w:lineRule="auto"/>
      <w:ind w:left="0" w:firstLine="0"/>
    </w:pPr>
    <w:rPr>
      <w:rFonts w:ascii="Times New Roman" w:hAnsi="Times New Roman"/>
      <w:bCs w:val="0"/>
      <w:caps/>
      <w:sz w:val="24"/>
      <w:szCs w:val="20"/>
      <w:lang w:eastAsia="en-ZA"/>
    </w:rPr>
  </w:style>
  <w:style w:type="paragraph" w:customStyle="1" w:styleId="1A">
    <w:name w:val="1./A."/>
    <w:basedOn w:val="Normal"/>
    <w:rsid w:val="00D54D9F"/>
    <w:pPr>
      <w:spacing w:line="240" w:lineRule="atLeast"/>
      <w:ind w:left="720" w:right="16" w:hanging="360"/>
    </w:pPr>
    <w:rPr>
      <w:color w:val="000000"/>
      <w:sz w:val="24"/>
      <w:lang w:val="en-GB" w:eastAsia="en-ZA"/>
    </w:rPr>
  </w:style>
  <w:style w:type="character" w:customStyle="1" w:styleId="Heading11">
    <w:name w:val="Heading 11"/>
    <w:basedOn w:val="DefaultParagraphFont"/>
    <w:rsid w:val="00D54D9F"/>
    <w:rPr>
      <w:rFonts w:ascii="Arial" w:hAnsi="Arial"/>
      <w:sz w:val="22"/>
    </w:rPr>
  </w:style>
  <w:style w:type="character" w:customStyle="1" w:styleId="BodyTextIn">
    <w:name w:val="Body Text In"/>
    <w:basedOn w:val="DefaultParagraphFont"/>
    <w:rsid w:val="00D54D9F"/>
    <w:rPr>
      <w:rFonts w:ascii="Arial" w:hAnsi="Arial"/>
      <w:sz w:val="22"/>
    </w:rPr>
  </w:style>
  <w:style w:type="paragraph" w:customStyle="1" w:styleId="LevelN1">
    <w:name w:val="LevelN1"/>
    <w:next w:val="Normal"/>
    <w:rsid w:val="00D54D9F"/>
    <w:pPr>
      <w:tabs>
        <w:tab w:val="left" w:pos="720"/>
        <w:tab w:val="left" w:pos="1440"/>
        <w:tab w:val="left" w:pos="2160"/>
        <w:tab w:val="left" w:pos="2880"/>
      </w:tabs>
      <w:spacing w:before="120" w:after="120" w:line="360" w:lineRule="auto"/>
      <w:jc w:val="both"/>
      <w:outlineLvl w:val="0"/>
    </w:pPr>
    <w:rPr>
      <w:rFonts w:ascii="Arial" w:hAnsi="Arial"/>
      <w:sz w:val="22"/>
    </w:rPr>
  </w:style>
  <w:style w:type="paragraph" w:styleId="List2">
    <w:name w:val="List 2"/>
    <w:basedOn w:val="Heading2"/>
    <w:next w:val="BodyText2"/>
    <w:rsid w:val="00D54D9F"/>
    <w:pPr>
      <w:keepNext w:val="0"/>
      <w:tabs>
        <w:tab w:val="clear" w:pos="576"/>
        <w:tab w:val="clear" w:pos="900"/>
        <w:tab w:val="num" w:pos="907"/>
      </w:tabs>
      <w:spacing w:before="0" w:after="240" w:line="480" w:lineRule="auto"/>
      <w:ind w:left="907" w:hanging="907"/>
      <w:jc w:val="both"/>
    </w:pPr>
    <w:rPr>
      <w:b w:val="0"/>
      <w:bCs w:val="0"/>
      <w:sz w:val="22"/>
      <w:szCs w:val="20"/>
      <w:lang w:val="en-GB" w:eastAsia="en-ZA"/>
    </w:rPr>
  </w:style>
  <w:style w:type="paragraph" w:styleId="List3">
    <w:name w:val="List 3"/>
    <w:basedOn w:val="Heading3"/>
    <w:next w:val="BodyText3"/>
    <w:rsid w:val="00D54D9F"/>
    <w:pPr>
      <w:keepNext w:val="0"/>
      <w:tabs>
        <w:tab w:val="clear" w:pos="720"/>
        <w:tab w:val="clear" w:pos="900"/>
        <w:tab w:val="left" w:pos="1276"/>
      </w:tabs>
      <w:spacing w:before="0" w:after="240" w:line="480" w:lineRule="auto"/>
      <w:ind w:left="1276" w:hanging="1276"/>
      <w:jc w:val="both"/>
    </w:pPr>
    <w:rPr>
      <w:b w:val="0"/>
      <w:bCs w:val="0"/>
      <w:sz w:val="22"/>
      <w:lang w:val="en-GB" w:eastAsia="en-ZA"/>
    </w:rPr>
  </w:style>
  <w:style w:type="paragraph" w:styleId="List4">
    <w:name w:val="List 4"/>
    <w:basedOn w:val="Heading4"/>
    <w:next w:val="Normal"/>
    <w:rsid w:val="00D54D9F"/>
    <w:pPr>
      <w:keepNext w:val="0"/>
      <w:tabs>
        <w:tab w:val="clear" w:pos="864"/>
        <w:tab w:val="clear" w:pos="900"/>
        <w:tab w:val="num" w:pos="1701"/>
      </w:tabs>
      <w:spacing w:before="0" w:after="240" w:line="480" w:lineRule="auto"/>
      <w:ind w:left="1701" w:hanging="1701"/>
      <w:jc w:val="both"/>
    </w:pPr>
    <w:rPr>
      <w:b w:val="0"/>
      <w:bCs w:val="0"/>
      <w:i w:val="0"/>
      <w:iCs w:val="0"/>
      <w:sz w:val="22"/>
      <w:lang w:val="en-GB" w:eastAsia="en-ZA"/>
    </w:rPr>
  </w:style>
  <w:style w:type="paragraph" w:styleId="List5">
    <w:name w:val="List 5"/>
    <w:basedOn w:val="Heading5"/>
    <w:next w:val="Normal"/>
    <w:rsid w:val="00D54D9F"/>
    <w:pPr>
      <w:keepNext w:val="0"/>
      <w:tabs>
        <w:tab w:val="num" w:pos="360"/>
        <w:tab w:val="num" w:pos="2127"/>
      </w:tabs>
      <w:spacing w:before="0" w:after="240" w:line="360" w:lineRule="auto"/>
      <w:ind w:left="2127" w:hanging="2127"/>
      <w:jc w:val="both"/>
    </w:pPr>
    <w:rPr>
      <w:b w:val="0"/>
      <w:bCs w:val="0"/>
      <w:sz w:val="22"/>
      <w:szCs w:val="20"/>
      <w:lang w:val="en-GB" w:eastAsia="en-ZA"/>
    </w:rPr>
  </w:style>
  <w:style w:type="paragraph" w:styleId="NormalWeb">
    <w:name w:val="Normal (Web)"/>
    <w:basedOn w:val="Normal"/>
    <w:uiPriority w:val="99"/>
    <w:rsid w:val="00D54D9F"/>
    <w:pPr>
      <w:spacing w:before="100" w:beforeAutospacing="1" w:after="100" w:afterAutospacing="1"/>
    </w:pPr>
    <w:rPr>
      <w:lang w:eastAsia="en-ZA"/>
    </w:rPr>
  </w:style>
  <w:style w:type="paragraph" w:customStyle="1" w:styleId="Head4">
    <w:name w:val="Head4"/>
    <w:basedOn w:val="Heading4"/>
    <w:next w:val="NormalIndent"/>
    <w:rsid w:val="00D54D9F"/>
    <w:pPr>
      <w:keepLines/>
      <w:tabs>
        <w:tab w:val="clear" w:pos="864"/>
        <w:tab w:val="clear" w:pos="900"/>
        <w:tab w:val="left" w:pos="1600"/>
      </w:tabs>
      <w:spacing w:before="60" w:after="60"/>
      <w:ind w:left="1600" w:hanging="1600"/>
      <w:outlineLvl w:val="9"/>
    </w:pPr>
    <w:rPr>
      <w:bCs w:val="0"/>
      <w:i w:val="0"/>
      <w:iCs w:val="0"/>
      <w:lang w:val="en-GB" w:eastAsia="en-US"/>
    </w:rPr>
  </w:style>
  <w:style w:type="paragraph" w:styleId="NormalIndent">
    <w:name w:val="Normal Indent"/>
    <w:aliases w:val="Normal Indent1"/>
    <w:basedOn w:val="Normal"/>
    <w:rsid w:val="00D54D9F"/>
    <w:pPr>
      <w:widowControl w:val="0"/>
      <w:ind w:left="720"/>
    </w:pPr>
    <w:rPr>
      <w:rFonts w:ascii="Garamond" w:hAnsi="Garamond"/>
      <w:sz w:val="24"/>
      <w:lang w:val="en-GB" w:eastAsia="en-ZA"/>
    </w:rPr>
  </w:style>
  <w:style w:type="paragraph" w:customStyle="1" w:styleId="Appendix">
    <w:name w:val="Appendix"/>
    <w:basedOn w:val="Heading1"/>
    <w:next w:val="NormalIndent"/>
    <w:autoRedefine/>
    <w:rsid w:val="00D54D9F"/>
    <w:pPr>
      <w:keepNext w:val="0"/>
      <w:tabs>
        <w:tab w:val="clear" w:pos="432"/>
        <w:tab w:val="clear" w:pos="900"/>
      </w:tabs>
      <w:spacing w:before="60" w:after="60" w:line="240" w:lineRule="auto"/>
      <w:ind w:left="0" w:firstLine="0"/>
    </w:pPr>
    <w:rPr>
      <w:sz w:val="22"/>
      <w:szCs w:val="22"/>
      <w:lang w:val="en-GB" w:eastAsia="en-ZA"/>
    </w:rPr>
  </w:style>
  <w:style w:type="paragraph" w:customStyle="1" w:styleId="NormalArial">
    <w:name w:val="Normal + Arial"/>
    <w:aliases w:val="16 pt,Bold"/>
    <w:basedOn w:val="Heading1"/>
    <w:rsid w:val="00D54D9F"/>
    <w:pPr>
      <w:tabs>
        <w:tab w:val="clear" w:pos="432"/>
        <w:tab w:val="clear" w:pos="900"/>
      </w:tabs>
      <w:spacing w:after="60" w:line="240" w:lineRule="auto"/>
      <w:ind w:left="0" w:firstLine="0"/>
      <w:jc w:val="both"/>
    </w:pPr>
    <w:rPr>
      <w:bCs w:val="0"/>
      <w:sz w:val="32"/>
      <w:lang w:val="en-GB" w:eastAsia="en-ZA"/>
    </w:rPr>
  </w:style>
  <w:style w:type="character" w:customStyle="1" w:styleId="CommentTextChar1">
    <w:name w:val="Comment Text Char1"/>
    <w:basedOn w:val="DefaultParagraphFont"/>
    <w:uiPriority w:val="99"/>
    <w:semiHidden/>
    <w:rsid w:val="00D54D9F"/>
    <w:rPr>
      <w:rFonts w:ascii="Arial" w:hAnsi="Arial" w:cs="Arial"/>
    </w:rPr>
  </w:style>
  <w:style w:type="character" w:customStyle="1" w:styleId="CommentSubjectChar1">
    <w:name w:val="Comment Subject Char1"/>
    <w:basedOn w:val="CommentTextChar1"/>
    <w:uiPriority w:val="99"/>
    <w:semiHidden/>
    <w:rsid w:val="00D54D9F"/>
    <w:rPr>
      <w:rFonts w:ascii="Arial" w:hAnsi="Arial" w:cs="Arial"/>
      <w:b/>
      <w:bCs/>
    </w:rPr>
  </w:style>
  <w:style w:type="paragraph" w:customStyle="1" w:styleId="Normalbodycontent">
    <w:name w:val="Normal body content"/>
    <w:basedOn w:val="Normal"/>
    <w:link w:val="NormalbodycontentChar"/>
    <w:qFormat/>
    <w:rsid w:val="00D54D9F"/>
    <w:pPr>
      <w:autoSpaceDE w:val="0"/>
      <w:autoSpaceDN w:val="0"/>
      <w:adjustRightInd w:val="0"/>
      <w:ind w:left="-142"/>
    </w:pPr>
    <w:rPr>
      <w:rFonts w:ascii="Palatino Linotype" w:eastAsia="Calibri" w:hAnsi="Palatino Linotype"/>
      <w:i/>
      <w:iCs/>
      <w:sz w:val="16"/>
      <w:szCs w:val="12"/>
      <w:lang w:eastAsia="en-ZA"/>
    </w:rPr>
  </w:style>
  <w:style w:type="character" w:customStyle="1" w:styleId="NormalbodycontentChar">
    <w:name w:val="Normal body content Char"/>
    <w:basedOn w:val="DefaultParagraphFont"/>
    <w:link w:val="Normalbodycontent"/>
    <w:rsid w:val="00D54D9F"/>
    <w:rPr>
      <w:rFonts w:ascii="Palatino Linotype" w:eastAsia="Calibri" w:hAnsi="Palatino Linotype"/>
      <w:i/>
      <w:iCs/>
      <w:sz w:val="16"/>
      <w:szCs w:val="12"/>
    </w:rPr>
  </w:style>
  <w:style w:type="paragraph" w:customStyle="1" w:styleId="BGHeading1AltQ">
    <w:name w:val="BGHeading1 Alt+Q"/>
    <w:basedOn w:val="Heading1"/>
    <w:rsid w:val="00D54D9F"/>
    <w:pPr>
      <w:keepNext w:val="0"/>
      <w:pageBreakBefore w:val="0"/>
      <w:widowControl w:val="0"/>
      <w:tabs>
        <w:tab w:val="clear" w:pos="432"/>
        <w:tab w:val="clear" w:pos="900"/>
        <w:tab w:val="num" w:pos="720"/>
      </w:tabs>
      <w:spacing w:before="0" w:after="0"/>
      <w:ind w:left="720" w:hanging="720"/>
      <w:jc w:val="both"/>
    </w:pPr>
    <w:rPr>
      <w:b w:val="0"/>
      <w:kern w:val="32"/>
      <w:sz w:val="22"/>
      <w:szCs w:val="22"/>
      <w:lang w:eastAsia="en-ZA"/>
    </w:rPr>
  </w:style>
  <w:style w:type="paragraph" w:customStyle="1" w:styleId="BGHeading2AltA">
    <w:name w:val="BGHeading2 Alt+A"/>
    <w:basedOn w:val="Heading2"/>
    <w:rsid w:val="00D54D9F"/>
    <w:pPr>
      <w:keepNext w:val="0"/>
      <w:widowControl w:val="0"/>
      <w:tabs>
        <w:tab w:val="clear" w:pos="576"/>
        <w:tab w:val="clear" w:pos="900"/>
        <w:tab w:val="num" w:pos="1440"/>
      </w:tabs>
      <w:spacing w:before="0" w:after="0" w:line="360" w:lineRule="auto"/>
      <w:ind w:left="1440" w:hanging="1440"/>
      <w:jc w:val="both"/>
    </w:pPr>
    <w:rPr>
      <w:b w:val="0"/>
      <w:iCs/>
      <w:sz w:val="22"/>
      <w:szCs w:val="22"/>
      <w:lang w:eastAsia="en-ZA"/>
    </w:rPr>
  </w:style>
  <w:style w:type="paragraph" w:customStyle="1" w:styleId="BGHeading3AltZ">
    <w:name w:val="BGHeading3 Alt+Z"/>
    <w:basedOn w:val="Heading3"/>
    <w:rsid w:val="00D54D9F"/>
    <w:pPr>
      <w:keepNext w:val="0"/>
      <w:widowControl w:val="0"/>
      <w:tabs>
        <w:tab w:val="clear" w:pos="720"/>
        <w:tab w:val="clear" w:pos="900"/>
        <w:tab w:val="num" w:pos="2160"/>
      </w:tabs>
      <w:spacing w:before="0" w:after="0" w:line="360" w:lineRule="auto"/>
      <w:ind w:left="2160" w:hanging="2160"/>
      <w:jc w:val="both"/>
    </w:pPr>
    <w:rPr>
      <w:rFonts w:cs="Arial"/>
      <w:b w:val="0"/>
      <w:sz w:val="22"/>
      <w:lang w:eastAsia="en-ZA"/>
    </w:rPr>
  </w:style>
  <w:style w:type="paragraph" w:customStyle="1" w:styleId="BGHeading4AltX">
    <w:name w:val="BGHeading4 Alt+X"/>
    <w:basedOn w:val="Heading4"/>
    <w:rsid w:val="00D54D9F"/>
    <w:pPr>
      <w:keepNext w:val="0"/>
      <w:widowControl w:val="0"/>
      <w:tabs>
        <w:tab w:val="clear" w:pos="864"/>
        <w:tab w:val="clear" w:pos="900"/>
        <w:tab w:val="num" w:pos="2880"/>
      </w:tabs>
      <w:spacing w:before="0" w:after="0" w:line="360" w:lineRule="auto"/>
      <w:ind w:left="2880" w:hanging="2880"/>
      <w:jc w:val="both"/>
    </w:pPr>
    <w:rPr>
      <w:b w:val="0"/>
      <w:i w:val="0"/>
      <w:iCs w:val="0"/>
      <w:sz w:val="22"/>
      <w:szCs w:val="22"/>
      <w:lang w:eastAsia="en-US"/>
    </w:rPr>
  </w:style>
  <w:style w:type="paragraph" w:customStyle="1" w:styleId="BGHeading5AltC">
    <w:name w:val="BGHeading5 Alt+C"/>
    <w:basedOn w:val="Heading5"/>
    <w:rsid w:val="00D54D9F"/>
    <w:pPr>
      <w:keepNext w:val="0"/>
      <w:widowControl w:val="0"/>
      <w:tabs>
        <w:tab w:val="num" w:pos="3600"/>
      </w:tabs>
      <w:spacing w:before="0" w:after="0" w:line="360" w:lineRule="auto"/>
      <w:ind w:left="3600" w:hanging="3600"/>
      <w:jc w:val="both"/>
    </w:pPr>
    <w:rPr>
      <w:b w:val="0"/>
      <w:iCs/>
      <w:sz w:val="22"/>
      <w:szCs w:val="22"/>
      <w:lang w:eastAsia="en-US"/>
    </w:rPr>
  </w:style>
  <w:style w:type="paragraph" w:styleId="PlainText">
    <w:name w:val="Plain Text"/>
    <w:basedOn w:val="Normal"/>
    <w:link w:val="PlainTextChar"/>
    <w:uiPriority w:val="99"/>
    <w:unhideWhenUsed/>
    <w:rsid w:val="00D54D9F"/>
    <w:rPr>
      <w:rFonts w:ascii="Calibri" w:eastAsiaTheme="minorHAnsi" w:hAnsi="Calibri" w:cstheme="minorBidi"/>
      <w:szCs w:val="21"/>
      <w:lang w:eastAsia="en-ZA"/>
    </w:rPr>
  </w:style>
  <w:style w:type="character" w:customStyle="1" w:styleId="PlainTextChar">
    <w:name w:val="Plain Text Char"/>
    <w:basedOn w:val="DefaultParagraphFont"/>
    <w:link w:val="PlainText"/>
    <w:uiPriority w:val="99"/>
    <w:rsid w:val="00D54D9F"/>
    <w:rPr>
      <w:rFonts w:ascii="Calibri" w:eastAsiaTheme="minorHAnsi" w:hAnsi="Calibri" w:cstheme="minorBidi"/>
      <w:szCs w:val="21"/>
    </w:rPr>
  </w:style>
  <w:style w:type="paragraph" w:customStyle="1" w:styleId="level1">
    <w:name w:val="level1"/>
    <w:basedOn w:val="Normal"/>
    <w:rsid w:val="00D54D9F"/>
    <w:pPr>
      <w:keepNext/>
      <w:tabs>
        <w:tab w:val="num" w:pos="567"/>
      </w:tabs>
      <w:spacing w:before="80" w:after="320" w:line="360" w:lineRule="auto"/>
      <w:ind w:left="567" w:hanging="567"/>
      <w:jc w:val="both"/>
      <w:outlineLvl w:val="0"/>
    </w:pPr>
    <w:rPr>
      <w:b/>
      <w:caps/>
      <w:lang w:eastAsia="en-US"/>
    </w:rPr>
  </w:style>
  <w:style w:type="paragraph" w:customStyle="1" w:styleId="level2">
    <w:name w:val="level2"/>
    <w:basedOn w:val="Normal"/>
    <w:rsid w:val="00D54D9F"/>
    <w:pPr>
      <w:tabs>
        <w:tab w:val="num" w:pos="1134"/>
        <w:tab w:val="right" w:leader="dot" w:pos="8647"/>
      </w:tabs>
      <w:spacing w:after="320" w:line="360" w:lineRule="auto"/>
      <w:ind w:left="1134" w:hanging="1134"/>
      <w:jc w:val="both"/>
      <w:outlineLvl w:val="1"/>
    </w:pPr>
    <w:rPr>
      <w:lang w:eastAsia="en-US"/>
    </w:rPr>
  </w:style>
  <w:style w:type="paragraph" w:customStyle="1" w:styleId="level4">
    <w:name w:val="level4"/>
    <w:basedOn w:val="Normal"/>
    <w:rsid w:val="00D54D9F"/>
    <w:pPr>
      <w:tabs>
        <w:tab w:val="num" w:pos="2268"/>
        <w:tab w:val="right" w:leader="dot" w:pos="8647"/>
      </w:tabs>
      <w:spacing w:after="320" w:line="360" w:lineRule="auto"/>
      <w:ind w:left="2268" w:hanging="2268"/>
      <w:jc w:val="both"/>
      <w:outlineLvl w:val="3"/>
    </w:pPr>
    <w:rPr>
      <w:lang w:eastAsia="en-US"/>
    </w:rPr>
  </w:style>
  <w:style w:type="paragraph" w:customStyle="1" w:styleId="level5">
    <w:name w:val="level5"/>
    <w:basedOn w:val="Normal"/>
    <w:rsid w:val="00D54D9F"/>
    <w:pPr>
      <w:tabs>
        <w:tab w:val="num" w:pos="2835"/>
        <w:tab w:val="right" w:leader="dot" w:pos="8647"/>
      </w:tabs>
      <w:spacing w:after="320" w:line="360" w:lineRule="auto"/>
      <w:ind w:left="2835" w:hanging="2835"/>
      <w:jc w:val="both"/>
      <w:outlineLvl w:val="4"/>
    </w:pPr>
    <w:rPr>
      <w:lang w:eastAsia="en-US"/>
    </w:rPr>
  </w:style>
  <w:style w:type="paragraph" w:customStyle="1" w:styleId="level6">
    <w:name w:val="level6"/>
    <w:basedOn w:val="Normal"/>
    <w:rsid w:val="00D54D9F"/>
    <w:pPr>
      <w:tabs>
        <w:tab w:val="num" w:pos="3402"/>
        <w:tab w:val="right" w:leader="dot" w:pos="8647"/>
      </w:tabs>
      <w:spacing w:after="320" w:line="360" w:lineRule="auto"/>
      <w:ind w:left="3402" w:hanging="3402"/>
      <w:jc w:val="both"/>
      <w:outlineLvl w:val="5"/>
    </w:pPr>
    <w:rPr>
      <w:lang w:eastAsia="en-US"/>
    </w:rPr>
  </w:style>
  <w:style w:type="paragraph" w:customStyle="1" w:styleId="level7">
    <w:name w:val="level7"/>
    <w:basedOn w:val="Normal"/>
    <w:rsid w:val="00D54D9F"/>
    <w:pPr>
      <w:tabs>
        <w:tab w:val="num" w:pos="3969"/>
        <w:tab w:val="right" w:leader="dot" w:pos="8647"/>
      </w:tabs>
      <w:spacing w:after="320" w:line="360" w:lineRule="auto"/>
      <w:ind w:left="3969" w:hanging="3969"/>
      <w:jc w:val="both"/>
      <w:outlineLvl w:val="6"/>
    </w:pPr>
    <w:rPr>
      <w:lang w:eastAsia="en-US"/>
    </w:rPr>
  </w:style>
  <w:style w:type="paragraph" w:customStyle="1" w:styleId="Level2Heading">
    <w:name w:val="Level2Heading"/>
    <w:basedOn w:val="level2"/>
    <w:rsid w:val="00D54D9F"/>
    <w:pPr>
      <w:keepNext/>
    </w:pPr>
    <w:rPr>
      <w:b/>
    </w:rPr>
  </w:style>
  <w:style w:type="paragraph" w:customStyle="1" w:styleId="Level3">
    <w:name w:val="Level 3"/>
    <w:basedOn w:val="Normal"/>
    <w:rsid w:val="00D54D9F"/>
    <w:pPr>
      <w:tabs>
        <w:tab w:val="num" w:pos="2160"/>
      </w:tabs>
      <w:spacing w:after="240" w:line="312" w:lineRule="auto"/>
      <w:ind w:left="2160" w:hanging="720"/>
      <w:jc w:val="both"/>
      <w:outlineLvl w:val="2"/>
    </w:pPr>
    <w:rPr>
      <w:rFonts w:ascii="Verdana" w:hAnsi="Verdana"/>
    </w:rPr>
  </w:style>
  <w:style w:type="paragraph" w:customStyle="1" w:styleId="Level20">
    <w:name w:val="Level 2"/>
    <w:basedOn w:val="Normal"/>
    <w:rsid w:val="00D54D9F"/>
    <w:pPr>
      <w:tabs>
        <w:tab w:val="num" w:pos="1440"/>
      </w:tabs>
      <w:spacing w:after="240" w:line="312" w:lineRule="auto"/>
      <w:ind w:left="1440" w:hanging="720"/>
      <w:jc w:val="both"/>
      <w:outlineLvl w:val="1"/>
    </w:pPr>
    <w:rPr>
      <w:rFonts w:ascii="Verdana" w:hAnsi="Verdana"/>
    </w:rPr>
  </w:style>
  <w:style w:type="paragraph" w:customStyle="1" w:styleId="Level10">
    <w:name w:val="Level 1"/>
    <w:basedOn w:val="Normal"/>
    <w:rsid w:val="00D54D9F"/>
    <w:pPr>
      <w:keepNext/>
      <w:tabs>
        <w:tab w:val="num" w:pos="720"/>
      </w:tabs>
      <w:spacing w:after="240" w:line="312" w:lineRule="auto"/>
      <w:ind w:left="720" w:hanging="720"/>
      <w:jc w:val="both"/>
      <w:outlineLvl w:val="0"/>
    </w:pPr>
    <w:rPr>
      <w:rFonts w:ascii="Verdana" w:hAnsi="Verdana"/>
    </w:rPr>
  </w:style>
  <w:style w:type="paragraph" w:customStyle="1" w:styleId="Level40">
    <w:name w:val="Level 4"/>
    <w:basedOn w:val="Normal"/>
    <w:rsid w:val="00D54D9F"/>
    <w:pPr>
      <w:tabs>
        <w:tab w:val="num" w:pos="2880"/>
      </w:tabs>
      <w:spacing w:after="240" w:line="312" w:lineRule="auto"/>
      <w:ind w:left="2880" w:hanging="720"/>
      <w:jc w:val="both"/>
      <w:outlineLvl w:val="3"/>
    </w:pPr>
    <w:rPr>
      <w:rFonts w:ascii="Verdana" w:hAnsi="Verdana"/>
    </w:rPr>
  </w:style>
  <w:style w:type="paragraph" w:customStyle="1" w:styleId="Level11">
    <w:name w:val="Level1"/>
    <w:basedOn w:val="Heading1"/>
    <w:next w:val="Normal"/>
    <w:rsid w:val="00D54D9F"/>
    <w:pPr>
      <w:keepLines/>
      <w:pageBreakBefore w:val="0"/>
      <w:tabs>
        <w:tab w:val="clear" w:pos="432"/>
        <w:tab w:val="clear" w:pos="900"/>
        <w:tab w:val="num" w:pos="567"/>
      </w:tabs>
      <w:spacing w:before="120" w:after="240"/>
      <w:ind w:left="567" w:hanging="567"/>
      <w:jc w:val="both"/>
    </w:pPr>
    <w:rPr>
      <w:bCs w:val="0"/>
      <w:caps/>
      <w:kern w:val="28"/>
      <w:sz w:val="22"/>
      <w:szCs w:val="20"/>
      <w:lang w:eastAsia="en-US"/>
    </w:rPr>
  </w:style>
  <w:style w:type="paragraph" w:customStyle="1" w:styleId="Level21">
    <w:name w:val="Level2"/>
    <w:basedOn w:val="Level11"/>
    <w:link w:val="Level2Char"/>
    <w:rsid w:val="00D54D9F"/>
    <w:pPr>
      <w:keepNext w:val="0"/>
      <w:keepLines w:val="0"/>
      <w:numPr>
        <w:ilvl w:val="1"/>
      </w:numPr>
      <w:tabs>
        <w:tab w:val="num" w:pos="567"/>
      </w:tabs>
      <w:spacing w:after="120"/>
      <w:ind w:left="567" w:hanging="567"/>
      <w:outlineLvl w:val="1"/>
    </w:pPr>
    <w:rPr>
      <w:b w:val="0"/>
      <w:caps w:val="0"/>
    </w:rPr>
  </w:style>
  <w:style w:type="character" w:customStyle="1" w:styleId="Level2Char">
    <w:name w:val="Level2 Char"/>
    <w:basedOn w:val="DefaultParagraphFont"/>
    <w:link w:val="Level21"/>
    <w:rsid w:val="00D54D9F"/>
    <w:rPr>
      <w:rFonts w:ascii="Arial" w:hAnsi="Arial"/>
      <w:kern w:val="28"/>
      <w:sz w:val="22"/>
      <w:lang w:eastAsia="en-US"/>
    </w:rPr>
  </w:style>
  <w:style w:type="paragraph" w:customStyle="1" w:styleId="Level30">
    <w:name w:val="Level3"/>
    <w:basedOn w:val="Level21"/>
    <w:rsid w:val="00D54D9F"/>
    <w:pPr>
      <w:numPr>
        <w:ilvl w:val="0"/>
      </w:numPr>
      <w:tabs>
        <w:tab w:val="num" w:pos="360"/>
        <w:tab w:val="num" w:pos="567"/>
      </w:tabs>
      <w:ind w:left="1588" w:hanging="1588"/>
    </w:pPr>
  </w:style>
  <w:style w:type="paragraph" w:customStyle="1" w:styleId="Level41">
    <w:name w:val="Level4"/>
    <w:basedOn w:val="Level30"/>
    <w:rsid w:val="00D54D9F"/>
    <w:pPr>
      <w:numPr>
        <w:ilvl w:val="3"/>
      </w:numPr>
      <w:tabs>
        <w:tab w:val="num" w:pos="360"/>
      </w:tabs>
      <w:ind w:left="1588" w:hanging="1588"/>
    </w:pPr>
  </w:style>
  <w:style w:type="paragraph" w:customStyle="1" w:styleId="Level50">
    <w:name w:val="Level5"/>
    <w:basedOn w:val="Normal"/>
    <w:rsid w:val="00D54D9F"/>
    <w:pPr>
      <w:tabs>
        <w:tab w:val="num" w:pos="2665"/>
      </w:tabs>
      <w:spacing w:before="120" w:after="240" w:line="360" w:lineRule="auto"/>
      <w:ind w:left="2665" w:hanging="2665"/>
    </w:pPr>
    <w:rPr>
      <w:lang w:val="en-US" w:eastAsia="en-US"/>
    </w:rPr>
  </w:style>
  <w:style w:type="paragraph" w:customStyle="1" w:styleId="Level60">
    <w:name w:val="Level6"/>
    <w:basedOn w:val="Normal"/>
    <w:rsid w:val="00D54D9F"/>
    <w:pPr>
      <w:tabs>
        <w:tab w:val="num" w:pos="3232"/>
      </w:tabs>
      <w:spacing w:before="120" w:after="240" w:line="360" w:lineRule="auto"/>
      <w:ind w:left="3232" w:hanging="3232"/>
    </w:pPr>
    <w:rPr>
      <w:lang w:val="en-US" w:eastAsia="en-US"/>
    </w:rPr>
  </w:style>
  <w:style w:type="paragraph" w:customStyle="1" w:styleId="Level70">
    <w:name w:val="Level7"/>
    <w:basedOn w:val="Normal"/>
    <w:rsid w:val="00D54D9F"/>
    <w:pPr>
      <w:tabs>
        <w:tab w:val="num" w:pos="3742"/>
      </w:tabs>
      <w:spacing w:before="120" w:after="240" w:line="360" w:lineRule="auto"/>
      <w:ind w:left="3742" w:hanging="3742"/>
    </w:pPr>
    <w:rPr>
      <w:lang w:val="en-US" w:eastAsia="en-US"/>
    </w:rPr>
  </w:style>
  <w:style w:type="paragraph" w:customStyle="1" w:styleId="Level8">
    <w:name w:val="Level8"/>
    <w:basedOn w:val="Normal"/>
    <w:rsid w:val="00D54D9F"/>
    <w:pPr>
      <w:tabs>
        <w:tab w:val="num" w:pos="4309"/>
      </w:tabs>
      <w:spacing w:before="120" w:after="240" w:line="360" w:lineRule="auto"/>
      <w:ind w:left="4309" w:hanging="4309"/>
    </w:pPr>
    <w:rPr>
      <w:lang w:val="en-US" w:eastAsia="en-US"/>
    </w:rPr>
  </w:style>
  <w:style w:type="paragraph" w:customStyle="1" w:styleId="Level9">
    <w:name w:val="Level9"/>
    <w:basedOn w:val="Normal"/>
    <w:rsid w:val="00D54D9F"/>
    <w:pPr>
      <w:tabs>
        <w:tab w:val="num" w:pos="4820"/>
      </w:tabs>
      <w:spacing w:before="120" w:after="240" w:line="360" w:lineRule="auto"/>
      <w:ind w:left="4820" w:hanging="4820"/>
    </w:pPr>
    <w:rPr>
      <w:lang w:val="en-US" w:eastAsia="en-US"/>
    </w:rPr>
  </w:style>
  <w:style w:type="paragraph" w:customStyle="1" w:styleId="Level1letters">
    <w:name w:val="Level1letters"/>
    <w:basedOn w:val="Normal"/>
    <w:rsid w:val="00D54D9F"/>
    <w:pPr>
      <w:tabs>
        <w:tab w:val="num" w:pos="567"/>
        <w:tab w:val="right" w:leader="dot" w:pos="8647"/>
      </w:tabs>
      <w:spacing w:before="80" w:after="320" w:line="360" w:lineRule="auto"/>
      <w:ind w:left="567" w:hanging="567"/>
      <w:jc w:val="both"/>
      <w:outlineLvl w:val="0"/>
    </w:pPr>
    <w:rPr>
      <w:lang w:eastAsia="en-US"/>
    </w:rPr>
  </w:style>
  <w:style w:type="paragraph" w:customStyle="1" w:styleId="Level2letters">
    <w:name w:val="Level2letters"/>
    <w:basedOn w:val="Normal"/>
    <w:rsid w:val="00D54D9F"/>
    <w:pPr>
      <w:tabs>
        <w:tab w:val="num" w:pos="851"/>
        <w:tab w:val="left" w:pos="1134"/>
        <w:tab w:val="right" w:leader="dot" w:pos="8647"/>
      </w:tabs>
      <w:spacing w:after="320" w:line="360" w:lineRule="auto"/>
      <w:ind w:left="851" w:hanging="851"/>
      <w:jc w:val="both"/>
      <w:outlineLvl w:val="1"/>
    </w:pPr>
    <w:rPr>
      <w:lang w:eastAsia="en-US"/>
    </w:rPr>
  </w:style>
  <w:style w:type="paragraph" w:customStyle="1" w:styleId="Level3letters">
    <w:name w:val="Level3letters"/>
    <w:basedOn w:val="Normal"/>
    <w:rsid w:val="00D54D9F"/>
    <w:pPr>
      <w:tabs>
        <w:tab w:val="num" w:pos="1134"/>
        <w:tab w:val="left" w:pos="1701"/>
        <w:tab w:val="right" w:leader="dot" w:pos="8647"/>
      </w:tabs>
      <w:spacing w:after="320" w:line="360" w:lineRule="auto"/>
      <w:ind w:left="1134" w:hanging="1134"/>
      <w:jc w:val="both"/>
      <w:outlineLvl w:val="2"/>
    </w:pPr>
    <w:rPr>
      <w:lang w:eastAsia="en-US"/>
    </w:rPr>
  </w:style>
  <w:style w:type="paragraph" w:customStyle="1" w:styleId="Level4letters">
    <w:name w:val="Level4letters"/>
    <w:basedOn w:val="Normal"/>
    <w:rsid w:val="00D54D9F"/>
    <w:pPr>
      <w:tabs>
        <w:tab w:val="num" w:pos="1418"/>
        <w:tab w:val="left" w:pos="2268"/>
        <w:tab w:val="right" w:leader="dot" w:pos="8647"/>
      </w:tabs>
      <w:spacing w:after="320" w:line="360" w:lineRule="auto"/>
      <w:ind w:left="1418" w:hanging="1418"/>
      <w:jc w:val="both"/>
      <w:outlineLvl w:val="3"/>
    </w:pPr>
    <w:rPr>
      <w:lang w:eastAsia="en-US"/>
    </w:rPr>
  </w:style>
  <w:style w:type="paragraph" w:customStyle="1" w:styleId="Level5letters">
    <w:name w:val="Level5letters"/>
    <w:basedOn w:val="Normal"/>
    <w:rsid w:val="00D54D9F"/>
    <w:pPr>
      <w:tabs>
        <w:tab w:val="num" w:pos="1701"/>
        <w:tab w:val="left" w:pos="2835"/>
        <w:tab w:val="right" w:leader="dot" w:pos="8647"/>
      </w:tabs>
      <w:spacing w:after="320" w:line="360" w:lineRule="auto"/>
      <w:ind w:left="1701" w:hanging="1701"/>
      <w:jc w:val="both"/>
      <w:outlineLvl w:val="4"/>
    </w:pPr>
    <w:rPr>
      <w:lang w:eastAsia="en-US"/>
    </w:rPr>
  </w:style>
  <w:style w:type="paragraph" w:customStyle="1" w:styleId="Level6letters">
    <w:name w:val="Level6letters"/>
    <w:basedOn w:val="Normal"/>
    <w:rsid w:val="00D54D9F"/>
    <w:pPr>
      <w:tabs>
        <w:tab w:val="num" w:pos="1985"/>
        <w:tab w:val="left" w:pos="3402"/>
        <w:tab w:val="right" w:leader="dot" w:pos="8647"/>
      </w:tabs>
      <w:spacing w:after="320" w:line="360" w:lineRule="auto"/>
      <w:ind w:left="1985" w:hanging="1985"/>
      <w:jc w:val="both"/>
      <w:outlineLvl w:val="5"/>
    </w:pPr>
    <w:rPr>
      <w:lang w:eastAsia="en-US"/>
    </w:rPr>
  </w:style>
  <w:style w:type="paragraph" w:customStyle="1" w:styleId="Level7letters">
    <w:name w:val="Level7letters"/>
    <w:basedOn w:val="Normal"/>
    <w:rsid w:val="00D54D9F"/>
    <w:pPr>
      <w:tabs>
        <w:tab w:val="num" w:pos="2268"/>
        <w:tab w:val="left" w:pos="3969"/>
        <w:tab w:val="right" w:leader="dot" w:pos="8647"/>
      </w:tabs>
      <w:spacing w:after="320" w:line="360" w:lineRule="auto"/>
      <w:ind w:left="2268" w:hanging="2268"/>
      <w:jc w:val="both"/>
      <w:outlineLvl w:val="6"/>
    </w:pPr>
    <w:rPr>
      <w:lang w:eastAsia="en-US"/>
    </w:rPr>
  </w:style>
  <w:style w:type="paragraph" w:customStyle="1" w:styleId="L1Single">
    <w:name w:val="L1Single"/>
    <w:basedOn w:val="Normal"/>
    <w:rsid w:val="00D54D9F"/>
    <w:pPr>
      <w:spacing w:before="200" w:after="200" w:line="360" w:lineRule="auto"/>
      <w:jc w:val="both"/>
    </w:pPr>
    <w:rPr>
      <w:lang w:eastAsia="en-US"/>
    </w:rPr>
  </w:style>
  <w:style w:type="paragraph" w:customStyle="1" w:styleId="Norm1">
    <w:name w:val="Norm1"/>
    <w:basedOn w:val="Normal"/>
    <w:next w:val="Normal"/>
    <w:rsid w:val="00D54D9F"/>
    <w:pPr>
      <w:keepNext/>
      <w:spacing w:line="360" w:lineRule="auto"/>
      <w:jc w:val="both"/>
    </w:pPr>
    <w:rPr>
      <w:rFonts w:ascii="Univers (W1)" w:hAnsi="Univers (W1)"/>
      <w:sz w:val="24"/>
      <w:lang w:val="en-US" w:eastAsia="en-US"/>
    </w:rPr>
  </w:style>
  <w:style w:type="paragraph" w:customStyle="1" w:styleId="Paragraph3">
    <w:name w:val="Paragraph3"/>
    <w:basedOn w:val="Normal"/>
    <w:rsid w:val="00D54D9F"/>
    <w:pPr>
      <w:tabs>
        <w:tab w:val="num" w:pos="1134"/>
      </w:tabs>
      <w:spacing w:before="240" w:after="120" w:line="360" w:lineRule="auto"/>
      <w:ind w:left="1134" w:hanging="1134"/>
      <w:jc w:val="both"/>
    </w:pPr>
    <w:rPr>
      <w:rFonts w:ascii="Univers (W1)" w:hAnsi="Univers (W1)"/>
      <w:sz w:val="24"/>
      <w:lang w:val="en-AU" w:eastAsia="en-US"/>
    </w:rPr>
  </w:style>
  <w:style w:type="paragraph" w:styleId="ListBullet">
    <w:name w:val="List Bullet"/>
    <w:basedOn w:val="Normal"/>
    <w:unhideWhenUsed/>
    <w:rsid w:val="00D54D9F"/>
    <w:pPr>
      <w:tabs>
        <w:tab w:val="num" w:pos="360"/>
      </w:tabs>
      <w:spacing w:after="200" w:line="276" w:lineRule="auto"/>
      <w:ind w:left="360" w:hanging="360"/>
      <w:contextualSpacing/>
    </w:pPr>
    <w:rPr>
      <w:rFonts w:eastAsiaTheme="minorHAnsi" w:cs="Arial"/>
      <w:szCs w:val="22"/>
      <w:lang w:val="en-GB" w:eastAsia="en-US"/>
    </w:rPr>
  </w:style>
  <w:style w:type="paragraph" w:customStyle="1" w:styleId="Sublevel">
    <w:name w:val="Sub level"/>
    <w:basedOn w:val="Normal"/>
    <w:rsid w:val="00D54D9F"/>
    <w:pPr>
      <w:widowControl w:val="0"/>
      <w:tabs>
        <w:tab w:val="left" w:pos="567"/>
        <w:tab w:val="left" w:pos="851"/>
        <w:tab w:val="left" w:pos="1134"/>
        <w:tab w:val="left" w:pos="1418"/>
        <w:tab w:val="left" w:pos="1701"/>
        <w:tab w:val="left" w:pos="1985"/>
        <w:tab w:val="left" w:pos="2268"/>
      </w:tabs>
      <w:spacing w:before="240" w:line="432" w:lineRule="auto"/>
      <w:jc w:val="both"/>
    </w:pPr>
    <w:rPr>
      <w:szCs w:val="22"/>
      <w:lang w:eastAsia="en-ZA"/>
    </w:rPr>
  </w:style>
  <w:style w:type="table" w:styleId="LightList-Accent5">
    <w:name w:val="Light List Accent 5"/>
    <w:basedOn w:val="TableNormal"/>
    <w:uiPriority w:val="61"/>
    <w:rsid w:val="00D54D9F"/>
    <w:rPr>
      <w:rFonts w:ascii="Arial" w:eastAsia="Calibri"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
    <w:name w:val="Medium Grid 1"/>
    <w:basedOn w:val="TableNormal"/>
    <w:uiPriority w:val="67"/>
    <w:rsid w:val="00D54D9F"/>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ACSALevel1">
    <w:name w:val="ACSA Level 1"/>
    <w:basedOn w:val="Heading2"/>
    <w:link w:val="ACSALevel1Char"/>
    <w:qFormat/>
    <w:rsid w:val="00D54D9F"/>
    <w:pPr>
      <w:keepLines/>
      <w:tabs>
        <w:tab w:val="clear" w:pos="576"/>
        <w:tab w:val="clear" w:pos="900"/>
      </w:tabs>
      <w:ind w:left="360" w:hanging="360"/>
    </w:pPr>
    <w:rPr>
      <w:rFonts w:cs="Arial"/>
      <w:iCs/>
      <w:color w:val="000000"/>
      <w:sz w:val="22"/>
      <w:szCs w:val="22"/>
      <w:lang w:val="en-GB" w:eastAsia="en-ZA"/>
    </w:rPr>
  </w:style>
  <w:style w:type="character" w:customStyle="1" w:styleId="ACSALevel1Char">
    <w:name w:val="ACSA Level 1 Char"/>
    <w:basedOn w:val="DefaultParagraphFont"/>
    <w:link w:val="ACSALevel1"/>
    <w:rsid w:val="00D54D9F"/>
    <w:rPr>
      <w:rFonts w:ascii="Arial" w:hAnsi="Arial" w:cs="Arial"/>
      <w:b/>
      <w:bCs/>
      <w:iCs/>
      <w:color w:val="000000"/>
      <w:sz w:val="22"/>
      <w:szCs w:val="22"/>
      <w:lang w:val="en-GB"/>
    </w:rPr>
  </w:style>
  <w:style w:type="paragraph" w:customStyle="1" w:styleId="ACSAlevel2">
    <w:name w:val="ACSA level 2"/>
    <w:basedOn w:val="ListParagraph"/>
    <w:link w:val="ACSAlevel2Char"/>
    <w:qFormat/>
    <w:rsid w:val="00D54D9F"/>
    <w:pPr>
      <w:autoSpaceDE w:val="0"/>
      <w:autoSpaceDN w:val="0"/>
      <w:adjustRightInd w:val="0"/>
      <w:spacing w:after="120"/>
      <w:ind w:left="1170" w:right="-619" w:hanging="360"/>
      <w:jc w:val="both"/>
    </w:pPr>
    <w:rPr>
      <w:rFonts w:ascii="Seoul" w:eastAsia="Seoul" w:hAnsi="Chicago" w:cs="Arial"/>
      <w:szCs w:val="22"/>
      <w:lang w:val="en-GB"/>
    </w:rPr>
  </w:style>
  <w:style w:type="character" w:customStyle="1" w:styleId="ACSAlevel2Char">
    <w:name w:val="ACSA level 2 Char"/>
    <w:basedOn w:val="ListParagraphChar"/>
    <w:link w:val="ACSAlevel2"/>
    <w:rsid w:val="00D54D9F"/>
    <w:rPr>
      <w:rFonts w:ascii="Seoul" w:eastAsia="Seoul" w:hAnsi="Chicago" w:cs="Arial"/>
      <w:sz w:val="22"/>
      <w:szCs w:val="22"/>
      <w:lang w:val="en-GB" w:eastAsia="en-GB"/>
    </w:rPr>
  </w:style>
  <w:style w:type="paragraph" w:customStyle="1" w:styleId="ACSAlevel3">
    <w:name w:val="ACSA level 3"/>
    <w:basedOn w:val="ListParagraph"/>
    <w:link w:val="ACSAlevel3Char"/>
    <w:qFormat/>
    <w:rsid w:val="00D54D9F"/>
    <w:pPr>
      <w:autoSpaceDE w:val="0"/>
      <w:autoSpaceDN w:val="0"/>
      <w:adjustRightInd w:val="0"/>
      <w:spacing w:after="120"/>
      <w:ind w:left="1713" w:right="-619" w:hanging="720"/>
      <w:jc w:val="both"/>
    </w:pPr>
    <w:rPr>
      <w:rFonts w:ascii="Seoul" w:eastAsia="Seoul" w:hAnsi="Chicago" w:cs="Arial"/>
      <w:szCs w:val="22"/>
      <w:lang w:val="en-GB"/>
    </w:rPr>
  </w:style>
  <w:style w:type="character" w:customStyle="1" w:styleId="ACSAlevel3Char">
    <w:name w:val="ACSA level 3 Char"/>
    <w:basedOn w:val="ListParagraphChar"/>
    <w:link w:val="ACSAlevel3"/>
    <w:rsid w:val="00D54D9F"/>
    <w:rPr>
      <w:rFonts w:ascii="Seoul" w:eastAsia="Seoul" w:hAnsi="Chicago" w:cs="Arial"/>
      <w:sz w:val="22"/>
      <w:szCs w:val="22"/>
      <w:lang w:val="en-GB" w:eastAsia="en-GB"/>
    </w:rPr>
  </w:style>
  <w:style w:type="paragraph" w:customStyle="1" w:styleId="ACSAlevel4">
    <w:name w:val="ACSA level 4"/>
    <w:basedOn w:val="ListParagraph"/>
    <w:link w:val="ACSAlevel4Char"/>
    <w:qFormat/>
    <w:rsid w:val="00D54D9F"/>
    <w:pPr>
      <w:autoSpaceDE w:val="0"/>
      <w:autoSpaceDN w:val="0"/>
      <w:adjustRightInd w:val="0"/>
      <w:spacing w:after="120"/>
      <w:ind w:right="-619" w:hanging="720"/>
      <w:jc w:val="both"/>
    </w:pPr>
    <w:rPr>
      <w:rFonts w:ascii="Seoul" w:hAnsi="Chicago" w:cs="Arial"/>
      <w:szCs w:val="22"/>
      <w:lang w:val="en-GB"/>
    </w:rPr>
  </w:style>
  <w:style w:type="character" w:customStyle="1" w:styleId="ACSAlevel4Char">
    <w:name w:val="ACSA level 4 Char"/>
    <w:basedOn w:val="ListParagraphChar"/>
    <w:link w:val="ACSAlevel4"/>
    <w:rsid w:val="00D54D9F"/>
    <w:rPr>
      <w:rFonts w:ascii="Seoul" w:hAnsi="Chicago" w:cs="Arial"/>
      <w:sz w:val="22"/>
      <w:szCs w:val="22"/>
      <w:lang w:val="en-GB" w:eastAsia="en-GB"/>
    </w:rPr>
  </w:style>
  <w:style w:type="paragraph" w:customStyle="1" w:styleId="ACSAlevel5">
    <w:name w:val="ACSA level 5"/>
    <w:basedOn w:val="ListParagraph"/>
    <w:qFormat/>
    <w:rsid w:val="00D54D9F"/>
    <w:pPr>
      <w:autoSpaceDE w:val="0"/>
      <w:autoSpaceDN w:val="0"/>
      <w:adjustRightInd w:val="0"/>
      <w:spacing w:after="120"/>
      <w:ind w:left="1890" w:right="-619" w:hanging="1080"/>
      <w:jc w:val="both"/>
    </w:pPr>
    <w:rPr>
      <w:rFonts w:cs="Arial"/>
      <w:szCs w:val="22"/>
      <w:lang w:val="en-GB" w:eastAsia="en-ZA"/>
    </w:rPr>
  </w:style>
  <w:style w:type="paragraph" w:customStyle="1" w:styleId="BodyText10">
    <w:name w:val="BodyText1"/>
    <w:basedOn w:val="Normal"/>
    <w:autoRedefine/>
    <w:rsid w:val="00D54D9F"/>
    <w:pPr>
      <w:widowControl w:val="0"/>
      <w:tabs>
        <w:tab w:val="left" w:pos="-90"/>
        <w:tab w:val="left" w:pos="40"/>
        <w:tab w:val="right" w:leader="dot" w:pos="9071"/>
      </w:tabs>
      <w:spacing w:line="256" w:lineRule="exact"/>
      <w:ind w:left="40"/>
      <w:jc w:val="both"/>
    </w:pPr>
    <w:rPr>
      <w:snapToGrid w:val="0"/>
      <w:lang w:eastAsia="en-US"/>
    </w:rPr>
  </w:style>
  <w:style w:type="paragraph" w:customStyle="1" w:styleId="Clause2Sub">
    <w:name w:val="Clause2Sub"/>
    <w:basedOn w:val="Normal"/>
    <w:link w:val="Clause2SubChar"/>
    <w:rsid w:val="00D54D9F"/>
    <w:pPr>
      <w:numPr>
        <w:ilvl w:val="1"/>
        <w:numId w:val="24"/>
      </w:numPr>
      <w:spacing w:after="240" w:line="360" w:lineRule="atLeast"/>
      <w:jc w:val="both"/>
    </w:pPr>
    <w:rPr>
      <w:lang w:val="en-GB"/>
    </w:rPr>
  </w:style>
  <w:style w:type="paragraph" w:customStyle="1" w:styleId="Clause1Head">
    <w:name w:val="Clause1Head"/>
    <w:basedOn w:val="Normal"/>
    <w:next w:val="Clause0Sub"/>
    <w:link w:val="Clause1HeadChar"/>
    <w:rsid w:val="00D54D9F"/>
    <w:pPr>
      <w:keepNext/>
      <w:numPr>
        <w:numId w:val="24"/>
      </w:numPr>
      <w:spacing w:after="240" w:line="360" w:lineRule="atLeast"/>
      <w:jc w:val="both"/>
    </w:pPr>
    <w:rPr>
      <w:b/>
      <w:lang w:val="en-GB"/>
    </w:rPr>
  </w:style>
  <w:style w:type="paragraph" w:customStyle="1" w:styleId="Clause3Sub">
    <w:name w:val="Clause3Sub"/>
    <w:basedOn w:val="Normal"/>
    <w:link w:val="Clause3SubChar"/>
    <w:rsid w:val="00D54D9F"/>
    <w:pPr>
      <w:numPr>
        <w:ilvl w:val="2"/>
        <w:numId w:val="24"/>
      </w:numPr>
      <w:spacing w:after="240" w:line="360" w:lineRule="atLeast"/>
      <w:jc w:val="both"/>
    </w:pPr>
    <w:rPr>
      <w:lang w:val="en-GB"/>
    </w:rPr>
  </w:style>
  <w:style w:type="paragraph" w:customStyle="1" w:styleId="Clause4Sub">
    <w:name w:val="Clause4Sub"/>
    <w:basedOn w:val="Normal"/>
    <w:link w:val="Clause4SubChar"/>
    <w:rsid w:val="00D54D9F"/>
    <w:pPr>
      <w:numPr>
        <w:ilvl w:val="3"/>
        <w:numId w:val="24"/>
      </w:numPr>
      <w:spacing w:after="240" w:line="360" w:lineRule="atLeast"/>
      <w:jc w:val="both"/>
    </w:pPr>
    <w:rPr>
      <w:lang w:val="en-GB"/>
    </w:rPr>
  </w:style>
  <w:style w:type="paragraph" w:customStyle="1" w:styleId="Clause5Sub">
    <w:name w:val="Clause5Sub"/>
    <w:basedOn w:val="Normal"/>
    <w:rsid w:val="00D54D9F"/>
    <w:pPr>
      <w:numPr>
        <w:ilvl w:val="4"/>
        <w:numId w:val="24"/>
      </w:numPr>
      <w:spacing w:after="240" w:line="360" w:lineRule="atLeast"/>
      <w:jc w:val="both"/>
    </w:pPr>
    <w:rPr>
      <w:lang w:val="en-GB"/>
    </w:rPr>
  </w:style>
  <w:style w:type="paragraph" w:customStyle="1" w:styleId="Clause6Sub">
    <w:name w:val="Clause6Sub"/>
    <w:basedOn w:val="Normal"/>
    <w:rsid w:val="00D54D9F"/>
    <w:pPr>
      <w:numPr>
        <w:ilvl w:val="5"/>
        <w:numId w:val="24"/>
      </w:numPr>
      <w:spacing w:after="240" w:line="360" w:lineRule="atLeast"/>
      <w:jc w:val="both"/>
    </w:pPr>
    <w:rPr>
      <w:lang w:val="en-GB"/>
    </w:rPr>
  </w:style>
  <w:style w:type="paragraph" w:customStyle="1" w:styleId="Clause7Sub">
    <w:name w:val="Clause7Sub"/>
    <w:basedOn w:val="Normal"/>
    <w:rsid w:val="00D54D9F"/>
    <w:pPr>
      <w:numPr>
        <w:ilvl w:val="6"/>
        <w:numId w:val="24"/>
      </w:numPr>
      <w:spacing w:after="240" w:line="360" w:lineRule="atLeast"/>
      <w:jc w:val="both"/>
    </w:pPr>
    <w:rPr>
      <w:lang w:val="en-GB"/>
    </w:rPr>
  </w:style>
  <w:style w:type="paragraph" w:customStyle="1" w:styleId="Clause8Sub">
    <w:name w:val="Clause8Sub"/>
    <w:basedOn w:val="Normal"/>
    <w:rsid w:val="00D54D9F"/>
    <w:pPr>
      <w:numPr>
        <w:ilvl w:val="7"/>
        <w:numId w:val="24"/>
      </w:numPr>
      <w:spacing w:after="240" w:line="360" w:lineRule="atLeast"/>
      <w:jc w:val="both"/>
    </w:pPr>
    <w:rPr>
      <w:lang w:val="en-GB"/>
    </w:rPr>
  </w:style>
  <w:style w:type="paragraph" w:customStyle="1" w:styleId="Clause9Sub">
    <w:name w:val="Clause9Sub"/>
    <w:basedOn w:val="Normal"/>
    <w:rsid w:val="00D54D9F"/>
    <w:pPr>
      <w:numPr>
        <w:ilvl w:val="8"/>
        <w:numId w:val="24"/>
      </w:numPr>
      <w:spacing w:after="240" w:line="360" w:lineRule="atLeast"/>
      <w:jc w:val="both"/>
    </w:pPr>
    <w:rPr>
      <w:lang w:val="en-GB"/>
    </w:rPr>
  </w:style>
  <w:style w:type="paragraph" w:customStyle="1" w:styleId="Clause0Sub">
    <w:name w:val="Clause0Sub"/>
    <w:basedOn w:val="Normal"/>
    <w:link w:val="Clause0SubChar"/>
    <w:rsid w:val="00D54D9F"/>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lang w:val="en-GB"/>
    </w:rPr>
  </w:style>
  <w:style w:type="paragraph" w:customStyle="1" w:styleId="Annexures">
    <w:name w:val="Annexures"/>
    <w:basedOn w:val="Normal"/>
    <w:next w:val="Normal"/>
    <w:rsid w:val="00D54D9F"/>
    <w:pPr>
      <w:numPr>
        <w:numId w:val="23"/>
      </w:numPr>
      <w:spacing w:after="240" w:line="360" w:lineRule="atLeast"/>
      <w:jc w:val="both"/>
    </w:pPr>
    <w:rPr>
      <w:b/>
      <w:lang w:val="en-GB"/>
    </w:rPr>
  </w:style>
  <w:style w:type="paragraph" w:customStyle="1" w:styleId="XClause0Sub">
    <w:name w:val="XClause0Sub"/>
    <w:basedOn w:val="Normal"/>
    <w:rsid w:val="00D54D9F"/>
    <w:pPr>
      <w:tabs>
        <w:tab w:val="left" w:pos="680"/>
        <w:tab w:val="left" w:pos="1474"/>
        <w:tab w:val="left" w:pos="2552"/>
        <w:tab w:val="left" w:pos="3629"/>
        <w:tab w:val="left" w:pos="4763"/>
        <w:tab w:val="left" w:pos="6124"/>
        <w:tab w:val="left" w:pos="6861"/>
        <w:tab w:val="left" w:pos="7655"/>
        <w:tab w:val="left" w:pos="8222"/>
      </w:tabs>
      <w:spacing w:after="240" w:line="360" w:lineRule="atLeast"/>
      <w:ind w:left="720"/>
      <w:jc w:val="both"/>
    </w:pPr>
    <w:rPr>
      <w:lang w:val="en-GB"/>
    </w:rPr>
  </w:style>
  <w:style w:type="paragraph" w:customStyle="1" w:styleId="XClause1Head">
    <w:name w:val="XClause1Head"/>
    <w:basedOn w:val="Normal"/>
    <w:rsid w:val="00D54D9F"/>
    <w:pPr>
      <w:numPr>
        <w:numId w:val="26"/>
      </w:numPr>
      <w:spacing w:after="240" w:line="360" w:lineRule="atLeast"/>
      <w:jc w:val="both"/>
    </w:pPr>
    <w:rPr>
      <w:lang w:val="en-GB"/>
    </w:rPr>
  </w:style>
  <w:style w:type="paragraph" w:customStyle="1" w:styleId="XClause2Sub">
    <w:name w:val="XClause2Sub"/>
    <w:basedOn w:val="Normal"/>
    <w:rsid w:val="00D54D9F"/>
    <w:pPr>
      <w:numPr>
        <w:ilvl w:val="1"/>
        <w:numId w:val="26"/>
      </w:numPr>
      <w:spacing w:after="240" w:line="360" w:lineRule="atLeast"/>
      <w:jc w:val="both"/>
    </w:pPr>
    <w:rPr>
      <w:lang w:val="en-GB"/>
    </w:rPr>
  </w:style>
  <w:style w:type="paragraph" w:customStyle="1" w:styleId="XClause3Sub">
    <w:name w:val="XClause3Sub"/>
    <w:basedOn w:val="Normal"/>
    <w:link w:val="XClause3SubChar"/>
    <w:rsid w:val="00D54D9F"/>
    <w:pPr>
      <w:numPr>
        <w:ilvl w:val="2"/>
        <w:numId w:val="26"/>
      </w:numPr>
      <w:spacing w:after="240" w:line="360" w:lineRule="atLeast"/>
      <w:jc w:val="both"/>
    </w:pPr>
    <w:rPr>
      <w:lang w:val="en-GB"/>
    </w:rPr>
  </w:style>
  <w:style w:type="paragraph" w:customStyle="1" w:styleId="XClause4Sub">
    <w:name w:val="XClause4Sub"/>
    <w:basedOn w:val="Clause4Sub"/>
    <w:rsid w:val="00D54D9F"/>
    <w:pPr>
      <w:numPr>
        <w:numId w:val="26"/>
      </w:numPr>
      <w:tabs>
        <w:tab w:val="clear" w:pos="3600"/>
        <w:tab w:val="num" w:pos="864"/>
        <w:tab w:val="num" w:pos="3513"/>
      </w:tabs>
      <w:ind w:left="3513" w:hanging="360"/>
    </w:pPr>
  </w:style>
  <w:style w:type="paragraph" w:customStyle="1" w:styleId="XClause5Sub">
    <w:name w:val="XClause5Sub"/>
    <w:basedOn w:val="Normal"/>
    <w:rsid w:val="00D54D9F"/>
    <w:pPr>
      <w:numPr>
        <w:ilvl w:val="4"/>
        <w:numId w:val="26"/>
      </w:numPr>
      <w:spacing w:after="240" w:line="360" w:lineRule="atLeast"/>
      <w:jc w:val="both"/>
    </w:pPr>
    <w:rPr>
      <w:lang w:val="en-GB"/>
    </w:rPr>
  </w:style>
  <w:style w:type="paragraph" w:customStyle="1" w:styleId="TOCClause2Sub">
    <w:name w:val="TOCClause2Sub"/>
    <w:basedOn w:val="Normal"/>
    <w:rsid w:val="00D54D9F"/>
    <w:pPr>
      <w:numPr>
        <w:ilvl w:val="1"/>
        <w:numId w:val="25"/>
      </w:numPr>
      <w:spacing w:after="240" w:line="360" w:lineRule="atLeast"/>
      <w:jc w:val="both"/>
    </w:pPr>
    <w:rPr>
      <w:lang w:val="en-GB"/>
    </w:rPr>
  </w:style>
  <w:style w:type="paragraph" w:customStyle="1" w:styleId="Quotes">
    <w:name w:val="Quotes"/>
    <w:basedOn w:val="Normal"/>
    <w:next w:val="Normal"/>
    <w:rsid w:val="00D54D9F"/>
    <w:pPr>
      <w:spacing w:after="240" w:line="300" w:lineRule="atLeast"/>
      <w:ind w:left="720" w:right="720"/>
      <w:jc w:val="both"/>
    </w:pPr>
    <w:rPr>
      <w:rFonts w:cs="Arial"/>
      <w:sz w:val="18"/>
      <w:szCs w:val="18"/>
      <w:lang w:val="en-GB"/>
    </w:rPr>
  </w:style>
  <w:style w:type="paragraph" w:customStyle="1" w:styleId="XClause6Sub">
    <w:name w:val="XClause6Sub"/>
    <w:basedOn w:val="Normal"/>
    <w:rsid w:val="00D54D9F"/>
    <w:pPr>
      <w:numPr>
        <w:ilvl w:val="5"/>
        <w:numId w:val="26"/>
      </w:numPr>
      <w:spacing w:after="240" w:line="360" w:lineRule="atLeast"/>
      <w:jc w:val="both"/>
    </w:pPr>
    <w:rPr>
      <w:lang w:val="en-GB"/>
    </w:rPr>
  </w:style>
  <w:style w:type="paragraph" w:customStyle="1" w:styleId="XClause7Sub">
    <w:name w:val="XClause7Sub"/>
    <w:basedOn w:val="Normal"/>
    <w:rsid w:val="00D54D9F"/>
    <w:pPr>
      <w:numPr>
        <w:ilvl w:val="6"/>
        <w:numId w:val="26"/>
      </w:numPr>
      <w:spacing w:after="240" w:line="360" w:lineRule="atLeast"/>
      <w:jc w:val="both"/>
    </w:pPr>
    <w:rPr>
      <w:lang w:val="en-GB"/>
    </w:rPr>
  </w:style>
  <w:style w:type="paragraph" w:customStyle="1" w:styleId="XClause8Sub">
    <w:name w:val="XClause8Sub"/>
    <w:basedOn w:val="Normal"/>
    <w:rsid w:val="00D54D9F"/>
    <w:pPr>
      <w:numPr>
        <w:ilvl w:val="7"/>
        <w:numId w:val="26"/>
      </w:numPr>
      <w:spacing w:after="240" w:line="360" w:lineRule="atLeast"/>
      <w:jc w:val="both"/>
    </w:pPr>
    <w:rPr>
      <w:lang w:val="en-GB"/>
    </w:rPr>
  </w:style>
  <w:style w:type="paragraph" w:customStyle="1" w:styleId="XClause9Sub">
    <w:name w:val="XClause9Sub"/>
    <w:basedOn w:val="Normal"/>
    <w:rsid w:val="00D54D9F"/>
    <w:pPr>
      <w:numPr>
        <w:ilvl w:val="8"/>
        <w:numId w:val="26"/>
      </w:numPr>
      <w:spacing w:after="240" w:line="360" w:lineRule="atLeast"/>
      <w:jc w:val="both"/>
    </w:pPr>
    <w:rPr>
      <w:lang w:val="en-GB"/>
    </w:rPr>
  </w:style>
  <w:style w:type="character" w:customStyle="1" w:styleId="apple-style-span">
    <w:name w:val="apple-style-span"/>
    <w:basedOn w:val="DefaultParagraphFont"/>
    <w:rsid w:val="00D54D9F"/>
  </w:style>
  <w:style w:type="character" w:customStyle="1" w:styleId="Clause0SubChar">
    <w:name w:val="Clause0Sub Char"/>
    <w:basedOn w:val="DefaultParagraphFont"/>
    <w:link w:val="Clause0Sub"/>
    <w:rsid w:val="00D54D9F"/>
    <w:rPr>
      <w:rFonts w:ascii="Arial" w:hAnsi="Arial"/>
      <w:lang w:val="en-GB" w:eastAsia="en-GB"/>
    </w:rPr>
  </w:style>
  <w:style w:type="character" w:customStyle="1" w:styleId="Clause3SubChar">
    <w:name w:val="Clause3Sub Char"/>
    <w:basedOn w:val="DefaultParagraphFont"/>
    <w:link w:val="Clause3Sub"/>
    <w:rsid w:val="00D54D9F"/>
    <w:rPr>
      <w:rFonts w:ascii="Arial" w:hAnsi="Arial"/>
      <w:lang w:val="en-GB" w:eastAsia="en-GB"/>
    </w:rPr>
  </w:style>
  <w:style w:type="character" w:customStyle="1" w:styleId="Clause4SubChar">
    <w:name w:val="Clause4Sub Char"/>
    <w:basedOn w:val="DefaultParagraphFont"/>
    <w:link w:val="Clause4Sub"/>
    <w:rsid w:val="00D54D9F"/>
    <w:rPr>
      <w:rFonts w:ascii="Arial" w:hAnsi="Arial"/>
      <w:lang w:val="en-GB" w:eastAsia="en-GB"/>
    </w:rPr>
  </w:style>
  <w:style w:type="character" w:customStyle="1" w:styleId="apple-converted-space">
    <w:name w:val="apple-converted-space"/>
    <w:basedOn w:val="DefaultParagraphFont"/>
    <w:rsid w:val="00D54D9F"/>
  </w:style>
  <w:style w:type="paragraph" w:customStyle="1" w:styleId="Char">
    <w:name w:val="Char"/>
    <w:basedOn w:val="Normal"/>
    <w:rsid w:val="00D54D9F"/>
    <w:pPr>
      <w:tabs>
        <w:tab w:val="left" w:pos="1701"/>
      </w:tabs>
      <w:spacing w:after="160"/>
      <w:ind w:left="1701" w:hanging="1701"/>
    </w:pPr>
    <w:rPr>
      <w:rFonts w:ascii="Times New Roman" w:hAnsi="Times New Roman"/>
      <w:lang w:val="en-US"/>
    </w:rPr>
  </w:style>
  <w:style w:type="character" w:customStyle="1" w:styleId="Clause2SubChar">
    <w:name w:val="Clause2Sub Char"/>
    <w:basedOn w:val="DefaultParagraphFont"/>
    <w:link w:val="Clause2Sub"/>
    <w:rsid w:val="00D54D9F"/>
    <w:rPr>
      <w:rFonts w:ascii="Arial" w:hAnsi="Arial"/>
      <w:lang w:val="en-GB" w:eastAsia="en-GB"/>
    </w:rPr>
  </w:style>
  <w:style w:type="paragraph" w:customStyle="1" w:styleId="clause2sub0">
    <w:name w:val="clause2sub"/>
    <w:basedOn w:val="Normal"/>
    <w:rsid w:val="00D54D9F"/>
    <w:pPr>
      <w:spacing w:before="100" w:beforeAutospacing="1" w:after="100" w:afterAutospacing="1"/>
    </w:pPr>
    <w:rPr>
      <w:rFonts w:ascii="Times New Roman" w:eastAsia="Calibri" w:hAnsi="Times New Roman"/>
      <w:sz w:val="24"/>
      <w:szCs w:val="24"/>
      <w:lang w:val="en-GB"/>
    </w:rPr>
  </w:style>
  <w:style w:type="character" w:customStyle="1" w:styleId="Clause1HeadChar">
    <w:name w:val="Clause1Head Char"/>
    <w:basedOn w:val="DefaultParagraphFont"/>
    <w:link w:val="Clause1Head"/>
    <w:locked/>
    <w:rsid w:val="00D54D9F"/>
    <w:rPr>
      <w:rFonts w:ascii="Arial" w:hAnsi="Arial"/>
      <w:b/>
      <w:lang w:val="en-GB" w:eastAsia="en-GB"/>
    </w:rPr>
  </w:style>
  <w:style w:type="character" w:customStyle="1" w:styleId="FontStyle78">
    <w:name w:val="Font Style78"/>
    <w:basedOn w:val="DefaultParagraphFont"/>
    <w:uiPriority w:val="99"/>
    <w:rsid w:val="00D54D9F"/>
    <w:rPr>
      <w:rFonts w:ascii="Bookman Old Style" w:hAnsi="Bookman Old Style" w:cs="Bookman Old Style"/>
      <w:sz w:val="14"/>
      <w:szCs w:val="14"/>
    </w:rPr>
  </w:style>
  <w:style w:type="character" w:customStyle="1" w:styleId="categories1">
    <w:name w:val="categories1"/>
    <w:basedOn w:val="DefaultParagraphFont"/>
    <w:rsid w:val="00D54D9F"/>
    <w:rPr>
      <w:rFonts w:ascii="Arial" w:hAnsi="Arial" w:cs="Arial" w:hint="default"/>
      <w:b/>
      <w:bCs/>
      <w:color w:val="000000"/>
      <w:sz w:val="13"/>
      <w:szCs w:val="13"/>
    </w:rPr>
  </w:style>
  <w:style w:type="character" w:customStyle="1" w:styleId="XClause3SubChar">
    <w:name w:val="XClause3Sub Char"/>
    <w:basedOn w:val="DefaultParagraphFont"/>
    <w:link w:val="XClause3Sub"/>
    <w:rsid w:val="00D54D9F"/>
    <w:rPr>
      <w:rFonts w:ascii="Arial" w:hAnsi="Arial"/>
      <w:lang w:val="en-GB" w:eastAsia="en-GB"/>
    </w:rPr>
  </w:style>
  <w:style w:type="paragraph" w:customStyle="1" w:styleId="WWBodyText2">
    <w:name w:val="WW_BodyText2"/>
    <w:basedOn w:val="Normal"/>
    <w:link w:val="WWBodyText2Char"/>
    <w:rsid w:val="00D54D9F"/>
    <w:pPr>
      <w:tabs>
        <w:tab w:val="left" w:pos="3572"/>
        <w:tab w:val="left" w:pos="4082"/>
      </w:tabs>
      <w:suppressAutoHyphens/>
      <w:spacing w:after="240" w:line="360" w:lineRule="auto"/>
      <w:ind w:left="1021"/>
      <w:jc w:val="both"/>
    </w:pPr>
    <w:rPr>
      <w:szCs w:val="24"/>
      <w:lang w:val="en-GB"/>
    </w:rPr>
  </w:style>
  <w:style w:type="paragraph" w:customStyle="1" w:styleId="WWBodyText4">
    <w:name w:val="WW_BodyText4"/>
    <w:basedOn w:val="Normal"/>
    <w:rsid w:val="00D54D9F"/>
    <w:pPr>
      <w:tabs>
        <w:tab w:val="left" w:pos="4593"/>
        <w:tab w:val="left" w:pos="5103"/>
      </w:tabs>
      <w:suppressAutoHyphens/>
      <w:spacing w:after="240" w:line="360" w:lineRule="auto"/>
      <w:ind w:left="2041"/>
      <w:jc w:val="both"/>
    </w:pPr>
    <w:rPr>
      <w:szCs w:val="24"/>
      <w:lang w:val="en-GB"/>
    </w:rPr>
  </w:style>
  <w:style w:type="paragraph" w:customStyle="1" w:styleId="StyleBodyTextTahoma">
    <w:name w:val="Style Body Text + Tahoma"/>
    <w:basedOn w:val="BodyText"/>
    <w:link w:val="StyleBodyTextTahomaChar"/>
    <w:autoRedefine/>
    <w:rsid w:val="00D54D9F"/>
    <w:pPr>
      <w:overflowPunct w:val="0"/>
      <w:autoSpaceDE w:val="0"/>
      <w:autoSpaceDN w:val="0"/>
      <w:adjustRightInd w:val="0"/>
      <w:spacing w:line="360" w:lineRule="auto"/>
      <w:ind w:left="0"/>
      <w:jc w:val="both"/>
      <w:textAlignment w:val="baseline"/>
    </w:pPr>
    <w:rPr>
      <w:rFonts w:ascii="Tahoma" w:hAnsi="Tahoma"/>
      <w:lang w:val="en-GB" w:eastAsia="zh-TW"/>
    </w:rPr>
  </w:style>
  <w:style w:type="character" w:customStyle="1" w:styleId="StyleBodyTextTahomaChar">
    <w:name w:val="Style Body Text + Tahoma Char"/>
    <w:basedOn w:val="BodyTextChar"/>
    <w:link w:val="StyleBodyTextTahoma"/>
    <w:rsid w:val="00D54D9F"/>
    <w:rPr>
      <w:rFonts w:ascii="Tahoma" w:hAnsi="Tahoma"/>
      <w:szCs w:val="20"/>
      <w:lang w:val="en-GB" w:eastAsia="zh-TW"/>
    </w:rPr>
  </w:style>
  <w:style w:type="paragraph" w:customStyle="1" w:styleId="DMSLINEX2">
    <w:name w:val="DMSLINEX2"/>
    <w:basedOn w:val="Normal"/>
    <w:rsid w:val="00D54D9F"/>
    <w:pPr>
      <w:spacing w:line="480" w:lineRule="auto"/>
      <w:jc w:val="both"/>
    </w:pPr>
    <w:rPr>
      <w:rFonts w:eastAsia="MS Mincho"/>
      <w:lang w:eastAsia="en-US"/>
    </w:rPr>
  </w:style>
  <w:style w:type="paragraph" w:customStyle="1" w:styleId="WWHeading1">
    <w:name w:val="WW_Heading1"/>
    <w:basedOn w:val="Normal"/>
    <w:next w:val="Normal"/>
    <w:link w:val="WWHeading1Char"/>
    <w:rsid w:val="00D54D9F"/>
    <w:pPr>
      <w:keepNext/>
      <w:tabs>
        <w:tab w:val="num" w:pos="510"/>
      </w:tabs>
      <w:suppressAutoHyphens/>
      <w:spacing w:after="240" w:line="360" w:lineRule="auto"/>
      <w:ind w:left="510" w:hanging="510"/>
      <w:jc w:val="both"/>
      <w:outlineLvl w:val="0"/>
    </w:pPr>
    <w:rPr>
      <w:b/>
      <w:szCs w:val="24"/>
      <w:lang w:val="en-GB"/>
    </w:rPr>
  </w:style>
  <w:style w:type="character" w:styleId="EndnoteReference">
    <w:name w:val="endnote reference"/>
    <w:rsid w:val="00D54D9F"/>
    <w:rPr>
      <w:rFonts w:cs="Times New Roman"/>
      <w:vertAlign w:val="superscript"/>
    </w:rPr>
  </w:style>
  <w:style w:type="paragraph" w:styleId="EndnoteText">
    <w:name w:val="endnote text"/>
    <w:basedOn w:val="Normal"/>
    <w:link w:val="EndnoteTextChar"/>
    <w:rsid w:val="00D54D9F"/>
    <w:pPr>
      <w:tabs>
        <w:tab w:val="left" w:pos="340"/>
      </w:tabs>
      <w:spacing w:after="60"/>
      <w:ind w:left="340" w:hanging="340"/>
      <w:jc w:val="both"/>
    </w:pPr>
    <w:rPr>
      <w:lang w:val="en-GB"/>
    </w:rPr>
  </w:style>
  <w:style w:type="character" w:customStyle="1" w:styleId="EndnoteTextChar">
    <w:name w:val="Endnote Text Char"/>
    <w:basedOn w:val="DefaultParagraphFont"/>
    <w:link w:val="EndnoteText"/>
    <w:rsid w:val="00D54D9F"/>
    <w:rPr>
      <w:rFonts w:ascii="Arial" w:hAnsi="Arial"/>
      <w:lang w:val="en-GB" w:eastAsia="en-GB"/>
    </w:rPr>
  </w:style>
  <w:style w:type="character" w:customStyle="1" w:styleId="WWFilename">
    <w:name w:val="WW_Filename"/>
    <w:rsid w:val="00D54D9F"/>
    <w:rPr>
      <w:rFonts w:cs="Times New Roman"/>
      <w:sz w:val="16"/>
    </w:rPr>
  </w:style>
  <w:style w:type="character" w:styleId="FootnoteReference">
    <w:name w:val="footnote reference"/>
    <w:rsid w:val="00D54D9F"/>
    <w:rPr>
      <w:rFonts w:cs="Times New Roman"/>
      <w:sz w:val="22"/>
      <w:vertAlign w:val="superscript"/>
    </w:rPr>
  </w:style>
  <w:style w:type="paragraph" w:styleId="FootnoteText">
    <w:name w:val="footnote text"/>
    <w:basedOn w:val="Normal"/>
    <w:link w:val="FootnoteTextChar"/>
    <w:rsid w:val="00D54D9F"/>
    <w:pPr>
      <w:tabs>
        <w:tab w:val="left" w:pos="340"/>
      </w:tabs>
      <w:spacing w:after="60"/>
      <w:ind w:left="340" w:hanging="340"/>
      <w:jc w:val="both"/>
    </w:pPr>
    <w:rPr>
      <w:sz w:val="18"/>
      <w:lang w:val="en-GB"/>
    </w:rPr>
  </w:style>
  <w:style w:type="character" w:customStyle="1" w:styleId="FootnoteTextChar">
    <w:name w:val="Footnote Text Char"/>
    <w:basedOn w:val="DefaultParagraphFont"/>
    <w:link w:val="FootnoteText"/>
    <w:rsid w:val="00D54D9F"/>
    <w:rPr>
      <w:rFonts w:ascii="Arial" w:hAnsi="Arial"/>
      <w:sz w:val="18"/>
      <w:lang w:val="en-GB" w:eastAsia="en-GB"/>
    </w:rPr>
  </w:style>
  <w:style w:type="paragraph" w:customStyle="1" w:styleId="WWList1">
    <w:name w:val="WW_List1"/>
    <w:basedOn w:val="WWHeading1"/>
    <w:rsid w:val="00D54D9F"/>
    <w:pPr>
      <w:keepNext w:val="0"/>
      <w:tabs>
        <w:tab w:val="clear" w:pos="510"/>
        <w:tab w:val="num" w:pos="567"/>
      </w:tabs>
      <w:suppressAutoHyphens w:val="0"/>
      <w:ind w:left="567" w:hanging="567"/>
    </w:pPr>
    <w:rPr>
      <w:b w:val="0"/>
    </w:rPr>
  </w:style>
  <w:style w:type="paragraph" w:customStyle="1" w:styleId="WWAnnexHead1">
    <w:name w:val="WW_AnnexHead1"/>
    <w:basedOn w:val="WWHead"/>
    <w:next w:val="WWAnnexList2"/>
    <w:rsid w:val="00D54D9F"/>
    <w:pPr>
      <w:numPr>
        <w:numId w:val="30"/>
      </w:numPr>
      <w:spacing w:before="240"/>
      <w:outlineLvl w:val="0"/>
    </w:pPr>
  </w:style>
  <w:style w:type="paragraph" w:customStyle="1" w:styleId="WWAnnexHead2">
    <w:name w:val="WW_AnnexHead2"/>
    <w:basedOn w:val="WWHead"/>
    <w:next w:val="WWAnnexList3"/>
    <w:rsid w:val="00D54D9F"/>
    <w:pPr>
      <w:numPr>
        <w:ilvl w:val="1"/>
        <w:numId w:val="30"/>
      </w:numPr>
      <w:tabs>
        <w:tab w:val="left" w:pos="3402"/>
        <w:tab w:val="left" w:pos="3969"/>
      </w:tabs>
      <w:outlineLvl w:val="1"/>
    </w:pPr>
  </w:style>
  <w:style w:type="paragraph" w:customStyle="1" w:styleId="WWAnnexHead3">
    <w:name w:val="WW_AnnexHead3"/>
    <w:basedOn w:val="WWHead"/>
    <w:next w:val="WWAnnexList4"/>
    <w:rsid w:val="00D54D9F"/>
    <w:pPr>
      <w:numPr>
        <w:ilvl w:val="2"/>
        <w:numId w:val="30"/>
      </w:numPr>
      <w:tabs>
        <w:tab w:val="left" w:pos="3969"/>
        <w:tab w:val="left" w:pos="4536"/>
      </w:tabs>
      <w:outlineLvl w:val="2"/>
    </w:pPr>
  </w:style>
  <w:style w:type="paragraph" w:customStyle="1" w:styleId="WWAnnexHead4">
    <w:name w:val="WW_AnnexHead4"/>
    <w:basedOn w:val="WWHead"/>
    <w:next w:val="WWAnnexList5"/>
    <w:rsid w:val="00D54D9F"/>
    <w:pPr>
      <w:numPr>
        <w:ilvl w:val="3"/>
        <w:numId w:val="30"/>
      </w:numPr>
      <w:outlineLvl w:val="3"/>
    </w:pPr>
  </w:style>
  <w:style w:type="paragraph" w:customStyle="1" w:styleId="WWAnnexHead5">
    <w:name w:val="WW_AnnexHead5"/>
    <w:basedOn w:val="WWHead"/>
    <w:next w:val="WWAnnexList6"/>
    <w:rsid w:val="00D54D9F"/>
    <w:pPr>
      <w:numPr>
        <w:ilvl w:val="4"/>
        <w:numId w:val="30"/>
      </w:numPr>
      <w:outlineLvl w:val="4"/>
    </w:pPr>
  </w:style>
  <w:style w:type="paragraph" w:customStyle="1" w:styleId="WWList2">
    <w:name w:val="WW_List2"/>
    <w:basedOn w:val="WWHeading2"/>
    <w:link w:val="WWList2Char"/>
    <w:rsid w:val="00D54D9F"/>
    <w:pPr>
      <w:keepNext w:val="0"/>
      <w:numPr>
        <w:ilvl w:val="1"/>
      </w:numPr>
      <w:tabs>
        <w:tab w:val="num" w:pos="1134"/>
      </w:tabs>
      <w:ind w:left="1134" w:hanging="1134"/>
    </w:pPr>
    <w:rPr>
      <w:b w:val="0"/>
    </w:rPr>
  </w:style>
  <w:style w:type="paragraph" w:customStyle="1" w:styleId="WWBodyText1">
    <w:name w:val="WW_BodyText1"/>
    <w:basedOn w:val="WWBodyText"/>
    <w:link w:val="WWBodyText1Char"/>
    <w:rsid w:val="00D54D9F"/>
    <w:pPr>
      <w:ind w:left="567"/>
    </w:pPr>
  </w:style>
  <w:style w:type="paragraph" w:customStyle="1" w:styleId="WWBodyText10">
    <w:name w:val="WW_BodyText10"/>
    <w:basedOn w:val="WWBodyText"/>
    <w:rsid w:val="00D54D9F"/>
    <w:pPr>
      <w:ind w:left="5670"/>
    </w:pPr>
  </w:style>
  <w:style w:type="paragraph" w:customStyle="1" w:styleId="WWBodyText3">
    <w:name w:val="WW_BodyText3"/>
    <w:basedOn w:val="WWBodyText"/>
    <w:rsid w:val="00D54D9F"/>
    <w:pPr>
      <w:tabs>
        <w:tab w:val="left" w:pos="3969"/>
        <w:tab w:val="left" w:pos="4536"/>
      </w:tabs>
      <w:ind w:left="1701"/>
    </w:pPr>
  </w:style>
  <w:style w:type="paragraph" w:customStyle="1" w:styleId="WWBodyText5">
    <w:name w:val="WW_BodyText5"/>
    <w:basedOn w:val="WWBodyText"/>
    <w:rsid w:val="00D54D9F"/>
    <w:pPr>
      <w:ind w:left="2835"/>
    </w:pPr>
  </w:style>
  <w:style w:type="paragraph" w:customStyle="1" w:styleId="WWBodyText6">
    <w:name w:val="WW_BodyText6"/>
    <w:basedOn w:val="WWBodyText"/>
    <w:rsid w:val="00D54D9F"/>
    <w:pPr>
      <w:ind w:left="3402"/>
    </w:pPr>
  </w:style>
  <w:style w:type="paragraph" w:customStyle="1" w:styleId="WWBodyText7">
    <w:name w:val="WW_BodyText7"/>
    <w:basedOn w:val="WWBodyText"/>
    <w:rsid w:val="00D54D9F"/>
    <w:pPr>
      <w:ind w:left="3969"/>
    </w:pPr>
  </w:style>
  <w:style w:type="paragraph" w:customStyle="1" w:styleId="WWBodyText8">
    <w:name w:val="WW_BodyText8"/>
    <w:basedOn w:val="WWBodyText"/>
    <w:rsid w:val="00D54D9F"/>
    <w:pPr>
      <w:ind w:left="4536"/>
    </w:pPr>
  </w:style>
  <w:style w:type="paragraph" w:customStyle="1" w:styleId="WWBodyText9">
    <w:name w:val="WW_BodyText9"/>
    <w:basedOn w:val="WWBodyText"/>
    <w:rsid w:val="00D54D9F"/>
    <w:pPr>
      <w:ind w:left="5103"/>
    </w:pPr>
  </w:style>
  <w:style w:type="paragraph" w:customStyle="1" w:styleId="WWHeading2">
    <w:name w:val="WW_Heading2"/>
    <w:basedOn w:val="WWHead"/>
    <w:next w:val="WWList3"/>
    <w:link w:val="WWHeading2Char"/>
    <w:rsid w:val="00D54D9F"/>
    <w:pPr>
      <w:tabs>
        <w:tab w:val="num" w:pos="1134"/>
        <w:tab w:val="left" w:pos="3402"/>
        <w:tab w:val="left" w:pos="3969"/>
      </w:tabs>
      <w:ind w:left="1134" w:hanging="1134"/>
      <w:outlineLvl w:val="1"/>
    </w:pPr>
  </w:style>
  <w:style w:type="paragraph" w:customStyle="1" w:styleId="WWHeading3">
    <w:name w:val="WW_Heading3"/>
    <w:basedOn w:val="WWHead"/>
    <w:next w:val="WWList4"/>
    <w:rsid w:val="00D54D9F"/>
    <w:pPr>
      <w:tabs>
        <w:tab w:val="num" w:pos="1701"/>
        <w:tab w:val="left" w:pos="3969"/>
        <w:tab w:val="left" w:pos="4536"/>
      </w:tabs>
      <w:ind w:left="1701" w:hanging="1701"/>
      <w:outlineLvl w:val="2"/>
    </w:pPr>
  </w:style>
  <w:style w:type="paragraph" w:customStyle="1" w:styleId="WWHeading4">
    <w:name w:val="WW_Heading4"/>
    <w:basedOn w:val="WWHead"/>
    <w:next w:val="WWList5"/>
    <w:rsid w:val="00D54D9F"/>
    <w:pPr>
      <w:tabs>
        <w:tab w:val="num" w:pos="2268"/>
      </w:tabs>
      <w:ind w:left="2268" w:hanging="2268"/>
      <w:outlineLvl w:val="3"/>
    </w:pPr>
  </w:style>
  <w:style w:type="paragraph" w:customStyle="1" w:styleId="WWHeading5">
    <w:name w:val="WW_Heading5"/>
    <w:basedOn w:val="WWHead"/>
    <w:next w:val="WWList6"/>
    <w:rsid w:val="00D54D9F"/>
    <w:pPr>
      <w:tabs>
        <w:tab w:val="num" w:pos="2835"/>
      </w:tabs>
      <w:ind w:left="2835" w:hanging="2835"/>
      <w:outlineLvl w:val="4"/>
    </w:pPr>
  </w:style>
  <w:style w:type="paragraph" w:customStyle="1" w:styleId="WWTitleCentre">
    <w:name w:val="WW_TitleCentre"/>
    <w:basedOn w:val="WWBodyText"/>
    <w:next w:val="WWBodyText"/>
    <w:rsid w:val="00D54D9F"/>
    <w:pPr>
      <w:keepNext/>
      <w:jc w:val="center"/>
    </w:pPr>
    <w:rPr>
      <w:b/>
    </w:rPr>
  </w:style>
  <w:style w:type="paragraph" w:customStyle="1" w:styleId="WWList3">
    <w:name w:val="WW_List3"/>
    <w:basedOn w:val="WWHeading3"/>
    <w:link w:val="WWList3Char"/>
    <w:rsid w:val="00D54D9F"/>
    <w:pPr>
      <w:keepNext w:val="0"/>
      <w:numPr>
        <w:ilvl w:val="2"/>
      </w:numPr>
      <w:tabs>
        <w:tab w:val="num" w:pos="1701"/>
      </w:tabs>
      <w:ind w:left="1701" w:hanging="1701"/>
    </w:pPr>
    <w:rPr>
      <w:b w:val="0"/>
    </w:rPr>
  </w:style>
  <w:style w:type="paragraph" w:customStyle="1" w:styleId="WWSectionAlpha">
    <w:name w:val="WW_SectionAlpha"/>
    <w:basedOn w:val="WWBodyText"/>
    <w:next w:val="WWBodyText"/>
    <w:rsid w:val="00D54D9F"/>
    <w:pPr>
      <w:keepNext/>
      <w:numPr>
        <w:numId w:val="27"/>
      </w:numPr>
    </w:pPr>
    <w:rPr>
      <w:b/>
      <w:spacing w:val="2"/>
    </w:rPr>
  </w:style>
  <w:style w:type="paragraph" w:customStyle="1" w:styleId="WWRecital1">
    <w:name w:val="WW_Recital1"/>
    <w:basedOn w:val="WWBodyText"/>
    <w:rsid w:val="00D54D9F"/>
    <w:pPr>
      <w:numPr>
        <w:numId w:val="29"/>
      </w:numPr>
      <w:outlineLvl w:val="0"/>
    </w:pPr>
  </w:style>
  <w:style w:type="paragraph" w:customStyle="1" w:styleId="WWList4">
    <w:name w:val="WW_List4"/>
    <w:basedOn w:val="WWHeading4"/>
    <w:link w:val="WWList4Char"/>
    <w:rsid w:val="00D54D9F"/>
    <w:pPr>
      <w:keepNext w:val="0"/>
      <w:numPr>
        <w:ilvl w:val="3"/>
      </w:numPr>
      <w:tabs>
        <w:tab w:val="num" w:pos="2268"/>
      </w:tabs>
      <w:ind w:left="2268" w:hanging="2268"/>
    </w:pPr>
    <w:rPr>
      <w:b w:val="0"/>
    </w:rPr>
  </w:style>
  <w:style w:type="paragraph" w:customStyle="1" w:styleId="WWList5">
    <w:name w:val="WW_List5"/>
    <w:basedOn w:val="WWHeading5"/>
    <w:rsid w:val="00D54D9F"/>
    <w:pPr>
      <w:keepNext w:val="0"/>
      <w:numPr>
        <w:ilvl w:val="4"/>
      </w:numPr>
      <w:tabs>
        <w:tab w:val="num" w:pos="2835"/>
      </w:tabs>
      <w:ind w:left="2835" w:hanging="2835"/>
    </w:pPr>
    <w:rPr>
      <w:b w:val="0"/>
    </w:rPr>
  </w:style>
  <w:style w:type="paragraph" w:customStyle="1" w:styleId="WWSection">
    <w:name w:val="WW_Section"/>
    <w:basedOn w:val="WWBodyText"/>
    <w:next w:val="WWBodyText"/>
    <w:rsid w:val="00D54D9F"/>
    <w:pPr>
      <w:keepNext/>
    </w:pPr>
    <w:rPr>
      <w:b/>
    </w:rPr>
  </w:style>
  <w:style w:type="paragraph" w:customStyle="1" w:styleId="WWTramLines">
    <w:name w:val="WW_TramLines"/>
    <w:basedOn w:val="WWBodyText"/>
    <w:next w:val="WWBodyText"/>
    <w:rsid w:val="00D54D9F"/>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D54D9F"/>
    <w:pPr>
      <w:tabs>
        <w:tab w:val="right" w:pos="8789"/>
      </w:tabs>
    </w:pPr>
  </w:style>
  <w:style w:type="paragraph" w:customStyle="1" w:styleId="WWBodyText">
    <w:name w:val="WW_BodyText"/>
    <w:basedOn w:val="Normal"/>
    <w:rsid w:val="00D54D9F"/>
    <w:pPr>
      <w:spacing w:after="240" w:line="360" w:lineRule="auto"/>
      <w:jc w:val="both"/>
    </w:pPr>
    <w:rPr>
      <w:szCs w:val="24"/>
      <w:lang w:val="en-GB"/>
    </w:rPr>
  </w:style>
  <w:style w:type="paragraph" w:customStyle="1" w:styleId="WWAddressee">
    <w:name w:val="WW_Addressee"/>
    <w:basedOn w:val="Normal"/>
    <w:next w:val="WWBodyText"/>
    <w:rsid w:val="00D54D9F"/>
    <w:pPr>
      <w:spacing w:before="480" w:after="480"/>
      <w:contextualSpacing/>
    </w:pPr>
    <w:rPr>
      <w:szCs w:val="24"/>
      <w:lang w:val="en-GB" w:eastAsia="en-US"/>
    </w:rPr>
  </w:style>
  <w:style w:type="paragraph" w:customStyle="1" w:styleId="WWBox">
    <w:name w:val="WW_Box"/>
    <w:basedOn w:val="Normal"/>
    <w:next w:val="Normal"/>
    <w:rsid w:val="00D54D9F"/>
    <w:pPr>
      <w:spacing w:before="60" w:after="60"/>
    </w:pPr>
    <w:rPr>
      <w:szCs w:val="24"/>
      <w:lang w:val="en-GB" w:eastAsia="en-US"/>
    </w:rPr>
  </w:style>
  <w:style w:type="paragraph" w:customStyle="1" w:styleId="WWEnding">
    <w:name w:val="WW_Ending"/>
    <w:basedOn w:val="Normal"/>
    <w:next w:val="Normal"/>
    <w:rsid w:val="00D54D9F"/>
    <w:pPr>
      <w:keepNext/>
      <w:spacing w:before="360" w:after="720"/>
      <w:jc w:val="both"/>
    </w:pPr>
    <w:rPr>
      <w:bCs/>
      <w:lang w:val="en-GB" w:eastAsia="en-US"/>
    </w:rPr>
  </w:style>
  <w:style w:type="paragraph" w:customStyle="1" w:styleId="WWSalutation">
    <w:name w:val="WW_Salutation"/>
    <w:basedOn w:val="Normal"/>
    <w:next w:val="Normal"/>
    <w:rsid w:val="00D54D9F"/>
    <w:pPr>
      <w:spacing w:before="480"/>
      <w:jc w:val="both"/>
    </w:pPr>
    <w:rPr>
      <w:szCs w:val="24"/>
      <w:lang w:val="en-GB" w:eastAsia="en-US"/>
    </w:rPr>
  </w:style>
  <w:style w:type="paragraph" w:customStyle="1" w:styleId="WWSubject">
    <w:name w:val="WW_Subject"/>
    <w:basedOn w:val="Normal"/>
    <w:next w:val="Normal"/>
    <w:rsid w:val="00D54D9F"/>
    <w:pPr>
      <w:keepNext/>
      <w:spacing w:before="480" w:after="480"/>
      <w:jc w:val="both"/>
    </w:pPr>
    <w:rPr>
      <w:rFonts w:ascii="Arial Bold" w:hAnsi="Arial Bold"/>
      <w:b/>
      <w:szCs w:val="24"/>
      <w:lang w:val="en-US" w:eastAsia="en-US"/>
    </w:rPr>
  </w:style>
  <w:style w:type="paragraph" w:customStyle="1" w:styleId="WWTitleLeft">
    <w:name w:val="WW_TitleLeft"/>
    <w:basedOn w:val="WWTitleCentre"/>
    <w:next w:val="WWBodyText"/>
    <w:rsid w:val="00D54D9F"/>
    <w:pPr>
      <w:jc w:val="left"/>
    </w:pPr>
  </w:style>
  <w:style w:type="paragraph" w:customStyle="1" w:styleId="WWBullet1">
    <w:name w:val="WW_Bullet1"/>
    <w:basedOn w:val="WWBodyText"/>
    <w:rsid w:val="00D54D9F"/>
    <w:pPr>
      <w:numPr>
        <w:numId w:val="28"/>
      </w:numPr>
      <w:outlineLvl w:val="0"/>
    </w:pPr>
  </w:style>
  <w:style w:type="paragraph" w:customStyle="1" w:styleId="WWBullet2">
    <w:name w:val="WW_Bullet2"/>
    <w:basedOn w:val="WWBodyText"/>
    <w:rsid w:val="00D54D9F"/>
    <w:pPr>
      <w:numPr>
        <w:ilvl w:val="1"/>
        <w:numId w:val="28"/>
      </w:numPr>
      <w:outlineLvl w:val="1"/>
    </w:pPr>
  </w:style>
  <w:style w:type="paragraph" w:customStyle="1" w:styleId="WWBullet3">
    <w:name w:val="WW_Bullet3"/>
    <w:basedOn w:val="WWBodyText"/>
    <w:rsid w:val="00D54D9F"/>
    <w:pPr>
      <w:numPr>
        <w:ilvl w:val="2"/>
        <w:numId w:val="28"/>
      </w:numPr>
      <w:outlineLvl w:val="2"/>
    </w:pPr>
  </w:style>
  <w:style w:type="paragraph" w:customStyle="1" w:styleId="WWBullet4">
    <w:name w:val="WW_Bullet4"/>
    <w:basedOn w:val="WWBodyText"/>
    <w:rsid w:val="00D54D9F"/>
    <w:pPr>
      <w:numPr>
        <w:ilvl w:val="3"/>
        <w:numId w:val="28"/>
      </w:numPr>
      <w:outlineLvl w:val="3"/>
    </w:pPr>
  </w:style>
  <w:style w:type="paragraph" w:customStyle="1" w:styleId="WWBullet5">
    <w:name w:val="WW_Bullet5"/>
    <w:basedOn w:val="WWBodyText"/>
    <w:rsid w:val="00D54D9F"/>
    <w:pPr>
      <w:numPr>
        <w:ilvl w:val="4"/>
        <w:numId w:val="28"/>
      </w:numPr>
      <w:outlineLvl w:val="4"/>
    </w:pPr>
  </w:style>
  <w:style w:type="paragraph" w:customStyle="1" w:styleId="WWBullet6">
    <w:name w:val="WW_Bullet6"/>
    <w:basedOn w:val="WWBodyText"/>
    <w:rsid w:val="00D54D9F"/>
    <w:pPr>
      <w:numPr>
        <w:ilvl w:val="5"/>
        <w:numId w:val="28"/>
      </w:numPr>
    </w:pPr>
  </w:style>
  <w:style w:type="paragraph" w:customStyle="1" w:styleId="WWTitleRight">
    <w:name w:val="WW_TitleRight"/>
    <w:basedOn w:val="WWTitleCentre"/>
    <w:next w:val="WWBodyText"/>
    <w:rsid w:val="00D54D9F"/>
    <w:pPr>
      <w:jc w:val="right"/>
    </w:pPr>
  </w:style>
  <w:style w:type="paragraph" w:customStyle="1" w:styleId="WWAnnexList1">
    <w:name w:val="WW_AnnexList1"/>
    <w:basedOn w:val="WWAnnexHead1"/>
    <w:next w:val="WWBodyText"/>
    <w:rsid w:val="00D54D9F"/>
    <w:pPr>
      <w:keepNext w:val="0"/>
      <w:spacing w:before="0"/>
    </w:pPr>
    <w:rPr>
      <w:b w:val="0"/>
    </w:rPr>
  </w:style>
  <w:style w:type="paragraph" w:customStyle="1" w:styleId="WWAnnexList2">
    <w:name w:val="WW_AnnexList2"/>
    <w:basedOn w:val="WWAnnexHead2"/>
    <w:rsid w:val="00D54D9F"/>
    <w:pPr>
      <w:keepNext w:val="0"/>
    </w:pPr>
    <w:rPr>
      <w:b w:val="0"/>
    </w:rPr>
  </w:style>
  <w:style w:type="paragraph" w:customStyle="1" w:styleId="WWAnnexList3">
    <w:name w:val="WW_AnnexList3"/>
    <w:basedOn w:val="WWAnnexHead3"/>
    <w:rsid w:val="00D54D9F"/>
    <w:pPr>
      <w:keepNext w:val="0"/>
    </w:pPr>
    <w:rPr>
      <w:b w:val="0"/>
    </w:rPr>
  </w:style>
  <w:style w:type="paragraph" w:customStyle="1" w:styleId="WWAnnexList4">
    <w:name w:val="WW_AnnexList4"/>
    <w:basedOn w:val="WWAnnexHead4"/>
    <w:rsid w:val="00D54D9F"/>
    <w:pPr>
      <w:keepNext w:val="0"/>
    </w:pPr>
    <w:rPr>
      <w:b w:val="0"/>
    </w:rPr>
  </w:style>
  <w:style w:type="paragraph" w:customStyle="1" w:styleId="WWAnnexList5">
    <w:name w:val="WW_AnnexList5"/>
    <w:basedOn w:val="WWAnnexHead5"/>
    <w:rsid w:val="00D54D9F"/>
    <w:pPr>
      <w:keepNext w:val="0"/>
    </w:pPr>
    <w:rPr>
      <w:b w:val="0"/>
    </w:rPr>
  </w:style>
  <w:style w:type="paragraph" w:customStyle="1" w:styleId="WWRecital2">
    <w:name w:val="WW_Recital2"/>
    <w:basedOn w:val="WWBodyText"/>
    <w:rsid w:val="00D54D9F"/>
    <w:pPr>
      <w:numPr>
        <w:ilvl w:val="1"/>
        <w:numId w:val="29"/>
      </w:numPr>
      <w:outlineLvl w:val="1"/>
    </w:pPr>
  </w:style>
  <w:style w:type="paragraph" w:customStyle="1" w:styleId="WWRecital3">
    <w:name w:val="WW_Recital3"/>
    <w:basedOn w:val="WWBodyText"/>
    <w:rsid w:val="00D54D9F"/>
    <w:pPr>
      <w:numPr>
        <w:ilvl w:val="2"/>
        <w:numId w:val="29"/>
      </w:numPr>
      <w:outlineLvl w:val="2"/>
    </w:pPr>
  </w:style>
  <w:style w:type="paragraph" w:customStyle="1" w:styleId="WWRecital4">
    <w:name w:val="WW_Recital4"/>
    <w:basedOn w:val="WWBodyText"/>
    <w:rsid w:val="00D54D9F"/>
    <w:pPr>
      <w:numPr>
        <w:ilvl w:val="3"/>
        <w:numId w:val="29"/>
      </w:numPr>
      <w:outlineLvl w:val="3"/>
    </w:pPr>
  </w:style>
  <w:style w:type="paragraph" w:customStyle="1" w:styleId="WWRecital5">
    <w:name w:val="WW_Recital5"/>
    <w:basedOn w:val="WWBodyText"/>
    <w:rsid w:val="00D54D9F"/>
    <w:pPr>
      <w:numPr>
        <w:ilvl w:val="4"/>
        <w:numId w:val="29"/>
      </w:numPr>
      <w:outlineLvl w:val="4"/>
    </w:pPr>
  </w:style>
  <w:style w:type="paragraph" w:customStyle="1" w:styleId="WWRecital6">
    <w:name w:val="WW_Recital6"/>
    <w:basedOn w:val="WWBodyText"/>
    <w:rsid w:val="00D54D9F"/>
    <w:pPr>
      <w:numPr>
        <w:ilvl w:val="5"/>
        <w:numId w:val="29"/>
      </w:numPr>
      <w:outlineLvl w:val="5"/>
    </w:pPr>
  </w:style>
  <w:style w:type="paragraph" w:customStyle="1" w:styleId="WWHeading6">
    <w:name w:val="WW_Heading6"/>
    <w:basedOn w:val="WWHead"/>
    <w:next w:val="WWBodyText6"/>
    <w:rsid w:val="00D54D9F"/>
    <w:pPr>
      <w:tabs>
        <w:tab w:val="num" w:pos="3402"/>
      </w:tabs>
      <w:ind w:left="3402" w:hanging="3402"/>
      <w:outlineLvl w:val="5"/>
    </w:pPr>
  </w:style>
  <w:style w:type="paragraph" w:customStyle="1" w:styleId="WWList6">
    <w:name w:val="WW_List6"/>
    <w:basedOn w:val="WWHeading6"/>
    <w:rsid w:val="00D54D9F"/>
    <w:pPr>
      <w:keepNext w:val="0"/>
      <w:numPr>
        <w:ilvl w:val="5"/>
      </w:numPr>
      <w:tabs>
        <w:tab w:val="num" w:pos="3402"/>
      </w:tabs>
      <w:ind w:left="3402" w:hanging="3402"/>
    </w:pPr>
    <w:rPr>
      <w:b w:val="0"/>
    </w:rPr>
  </w:style>
  <w:style w:type="paragraph" w:customStyle="1" w:styleId="WWAnnexHead6">
    <w:name w:val="WW_AnnexHead6"/>
    <w:basedOn w:val="WWHead"/>
    <w:next w:val="WWBodyText6"/>
    <w:rsid w:val="00D54D9F"/>
    <w:pPr>
      <w:numPr>
        <w:ilvl w:val="5"/>
        <w:numId w:val="30"/>
      </w:numPr>
      <w:outlineLvl w:val="5"/>
    </w:pPr>
  </w:style>
  <w:style w:type="paragraph" w:customStyle="1" w:styleId="WWAnnexList6">
    <w:name w:val="WW_AnnexList6"/>
    <w:basedOn w:val="WWAnnexHead6"/>
    <w:next w:val="WWBodyText6"/>
    <w:rsid w:val="00D54D9F"/>
    <w:pPr>
      <w:keepNext w:val="0"/>
    </w:pPr>
    <w:rPr>
      <w:b w:val="0"/>
    </w:rPr>
  </w:style>
  <w:style w:type="paragraph" w:customStyle="1" w:styleId="WWAppendNum">
    <w:name w:val="WW_AppendNum"/>
    <w:basedOn w:val="WWBodyText"/>
    <w:next w:val="WWBodyText"/>
    <w:rsid w:val="00D54D9F"/>
    <w:pPr>
      <w:keepNext/>
      <w:jc w:val="right"/>
    </w:pPr>
    <w:rPr>
      <w:b/>
    </w:rPr>
  </w:style>
  <w:style w:type="paragraph" w:customStyle="1" w:styleId="WWHead">
    <w:name w:val="WW_Head"/>
    <w:basedOn w:val="WWBodyText"/>
    <w:rsid w:val="00D54D9F"/>
    <w:pPr>
      <w:keepNext/>
    </w:pPr>
    <w:rPr>
      <w:b/>
    </w:rPr>
  </w:style>
  <w:style w:type="paragraph" w:customStyle="1" w:styleId="WWSimpleList1">
    <w:name w:val="WW_SimpleList1"/>
    <w:basedOn w:val="WWBodyText"/>
    <w:rsid w:val="00D54D9F"/>
    <w:pPr>
      <w:numPr>
        <w:numId w:val="31"/>
      </w:numPr>
      <w:outlineLvl w:val="0"/>
    </w:pPr>
  </w:style>
  <w:style w:type="paragraph" w:customStyle="1" w:styleId="WWSimpleList2">
    <w:name w:val="WW_SimpleList2"/>
    <w:basedOn w:val="WWBodyText"/>
    <w:rsid w:val="00D54D9F"/>
    <w:pPr>
      <w:numPr>
        <w:ilvl w:val="1"/>
        <w:numId w:val="31"/>
      </w:numPr>
      <w:outlineLvl w:val="1"/>
    </w:pPr>
  </w:style>
  <w:style w:type="paragraph" w:customStyle="1" w:styleId="WWSimpleList3">
    <w:name w:val="WW_SimpleList3"/>
    <w:basedOn w:val="WWBodyText"/>
    <w:rsid w:val="00D54D9F"/>
    <w:pPr>
      <w:numPr>
        <w:ilvl w:val="2"/>
        <w:numId w:val="31"/>
      </w:numPr>
      <w:outlineLvl w:val="2"/>
    </w:pPr>
  </w:style>
  <w:style w:type="paragraph" w:customStyle="1" w:styleId="WWSimpleList4">
    <w:name w:val="WW_SimpleList4"/>
    <w:basedOn w:val="WWBodyText"/>
    <w:rsid w:val="00D54D9F"/>
    <w:pPr>
      <w:numPr>
        <w:ilvl w:val="3"/>
        <w:numId w:val="31"/>
      </w:numPr>
      <w:outlineLvl w:val="3"/>
    </w:pPr>
  </w:style>
  <w:style w:type="paragraph" w:customStyle="1" w:styleId="WWSimpleList5">
    <w:name w:val="WW_SimpleList5"/>
    <w:basedOn w:val="WWBodyText"/>
    <w:rsid w:val="00D54D9F"/>
    <w:pPr>
      <w:numPr>
        <w:ilvl w:val="4"/>
        <w:numId w:val="31"/>
      </w:numPr>
      <w:outlineLvl w:val="4"/>
    </w:pPr>
  </w:style>
  <w:style w:type="paragraph" w:customStyle="1" w:styleId="WWSimpleList6">
    <w:name w:val="WW_SimpleList6"/>
    <w:basedOn w:val="WWBodyText"/>
    <w:rsid w:val="00D54D9F"/>
    <w:pPr>
      <w:numPr>
        <w:ilvl w:val="5"/>
        <w:numId w:val="31"/>
      </w:numPr>
      <w:outlineLvl w:val="5"/>
    </w:pPr>
  </w:style>
  <w:style w:type="paragraph" w:customStyle="1" w:styleId="WWTOCHead">
    <w:name w:val="WW_TOCHead"/>
    <w:basedOn w:val="WWTitleCentre"/>
    <w:next w:val="WWBodyText"/>
    <w:rsid w:val="00D54D9F"/>
    <w:rPr>
      <w:caps/>
    </w:rPr>
  </w:style>
  <w:style w:type="paragraph" w:customStyle="1" w:styleId="WWAnnexeHead">
    <w:name w:val="WW_AnnexeHead"/>
    <w:basedOn w:val="WWBodyText"/>
    <w:rsid w:val="00D54D9F"/>
    <w:pPr>
      <w:keepNext/>
      <w:jc w:val="center"/>
    </w:pPr>
    <w:rPr>
      <w:b/>
    </w:rPr>
  </w:style>
  <w:style w:type="paragraph" w:customStyle="1" w:styleId="WWAnnexeAlpha">
    <w:name w:val="WW_AnnexeAlpha"/>
    <w:basedOn w:val="WWAnnexeHead"/>
    <w:next w:val="WWAnnexeHead"/>
    <w:rsid w:val="00D54D9F"/>
    <w:pPr>
      <w:numPr>
        <w:numId w:val="32"/>
      </w:numPr>
      <w:jc w:val="right"/>
      <w:outlineLvl w:val="0"/>
    </w:pPr>
  </w:style>
  <w:style w:type="paragraph" w:customStyle="1" w:styleId="WWInfo">
    <w:name w:val="WW_Info"/>
    <w:basedOn w:val="Normal"/>
    <w:next w:val="Normal"/>
    <w:qFormat/>
    <w:rsid w:val="00D54D9F"/>
    <w:pPr>
      <w:spacing w:before="240" w:after="240"/>
      <w:jc w:val="both"/>
    </w:pPr>
    <w:rPr>
      <w:rFonts w:ascii="Arial Bold" w:hAnsi="Arial Bold"/>
      <w:b/>
      <w:szCs w:val="24"/>
      <w:lang w:val="en-GB"/>
    </w:rPr>
  </w:style>
  <w:style w:type="paragraph" w:customStyle="1" w:styleId="WWFirmEnding">
    <w:name w:val="WW_FirmEnding"/>
    <w:basedOn w:val="Normal"/>
    <w:next w:val="WWAuthorDetails"/>
    <w:qFormat/>
    <w:rsid w:val="00D54D9F"/>
    <w:pPr>
      <w:keepNext/>
      <w:spacing w:after="60"/>
      <w:jc w:val="both"/>
    </w:pPr>
    <w:rPr>
      <w:rFonts w:ascii="Arial Bold" w:hAnsi="Arial Bold"/>
      <w:b/>
      <w:szCs w:val="24"/>
      <w:lang w:val="en-GB"/>
    </w:rPr>
  </w:style>
  <w:style w:type="paragraph" w:customStyle="1" w:styleId="WWAuthorDetails">
    <w:name w:val="WW_AuthorDetails"/>
    <w:basedOn w:val="WWFirmEnding"/>
    <w:qFormat/>
    <w:rsid w:val="00D54D9F"/>
    <w:rPr>
      <w:rFonts w:ascii="Arial" w:hAnsi="Arial" w:cs="Arial"/>
      <w:b w:val="0"/>
      <w:sz w:val="17"/>
      <w:szCs w:val="12"/>
    </w:rPr>
  </w:style>
  <w:style w:type="character" w:customStyle="1" w:styleId="Filename">
    <w:name w:val="Filename"/>
    <w:rsid w:val="00D54D9F"/>
    <w:rPr>
      <w:rFonts w:cs="Times New Roman"/>
      <w:sz w:val="13"/>
    </w:rPr>
  </w:style>
  <w:style w:type="paragraph" w:customStyle="1" w:styleId="TitlePage">
    <w:name w:val="Title Page"/>
    <w:basedOn w:val="Normal"/>
    <w:rsid w:val="00D54D9F"/>
    <w:pPr>
      <w:jc w:val="both"/>
    </w:pPr>
    <w:rPr>
      <w:szCs w:val="24"/>
      <w:lang w:val="en-GB"/>
    </w:rPr>
  </w:style>
  <w:style w:type="character" w:customStyle="1" w:styleId="WWList3Char">
    <w:name w:val="WW_List3 Char"/>
    <w:link w:val="WWList3"/>
    <w:rsid w:val="00D54D9F"/>
    <w:rPr>
      <w:rFonts w:ascii="Arial" w:hAnsi="Arial"/>
      <w:sz w:val="22"/>
      <w:szCs w:val="24"/>
      <w:lang w:val="en-GB" w:eastAsia="en-GB"/>
    </w:rPr>
  </w:style>
  <w:style w:type="paragraph" w:customStyle="1" w:styleId="SignatureEnding">
    <w:name w:val="Signature Ending"/>
    <w:basedOn w:val="Normal"/>
    <w:rsid w:val="00D54D9F"/>
    <w:pPr>
      <w:spacing w:after="240" w:line="360" w:lineRule="auto"/>
      <w:jc w:val="both"/>
    </w:pPr>
    <w:rPr>
      <w:szCs w:val="24"/>
      <w:lang w:val="en-GB"/>
    </w:rPr>
  </w:style>
  <w:style w:type="paragraph" w:customStyle="1" w:styleId="WWHeading7">
    <w:name w:val="WW_Heading7"/>
    <w:basedOn w:val="Normal"/>
    <w:next w:val="WWBodyText7"/>
    <w:rsid w:val="00D54D9F"/>
    <w:pPr>
      <w:keepNext/>
      <w:tabs>
        <w:tab w:val="num" w:pos="3572"/>
      </w:tabs>
      <w:spacing w:after="240" w:line="360" w:lineRule="auto"/>
      <w:ind w:left="3572" w:hanging="3572"/>
      <w:jc w:val="both"/>
      <w:outlineLvl w:val="6"/>
    </w:pPr>
    <w:rPr>
      <w:b/>
      <w:szCs w:val="24"/>
      <w:lang w:val="en-GB"/>
    </w:rPr>
  </w:style>
  <w:style w:type="character" w:customStyle="1" w:styleId="WWList2Char">
    <w:name w:val="WW_List2 Char"/>
    <w:link w:val="WWList2"/>
    <w:locked/>
    <w:rsid w:val="00D54D9F"/>
    <w:rPr>
      <w:rFonts w:ascii="Arial" w:hAnsi="Arial"/>
      <w:sz w:val="22"/>
      <w:szCs w:val="24"/>
      <w:lang w:val="en-GB" w:eastAsia="en-GB"/>
    </w:rPr>
  </w:style>
  <w:style w:type="character" w:customStyle="1" w:styleId="WWHeading1Char">
    <w:name w:val="WW_Heading1 Char"/>
    <w:link w:val="WWHeading1"/>
    <w:locked/>
    <w:rsid w:val="00D54D9F"/>
    <w:rPr>
      <w:rFonts w:ascii="Arial" w:hAnsi="Arial"/>
      <w:b/>
      <w:sz w:val="22"/>
      <w:szCs w:val="24"/>
      <w:lang w:val="en-GB" w:eastAsia="en-GB"/>
    </w:rPr>
  </w:style>
  <w:style w:type="character" w:customStyle="1" w:styleId="WWBodyText2Char">
    <w:name w:val="WW_BodyText2 Char"/>
    <w:link w:val="WWBodyText2"/>
    <w:locked/>
    <w:rsid w:val="00D54D9F"/>
    <w:rPr>
      <w:rFonts w:ascii="Arial" w:hAnsi="Arial"/>
      <w:sz w:val="22"/>
      <w:szCs w:val="24"/>
      <w:lang w:val="en-GB" w:eastAsia="en-GB"/>
    </w:rPr>
  </w:style>
  <w:style w:type="character" w:customStyle="1" w:styleId="WWHeading2Char">
    <w:name w:val="WW_Heading2 Char"/>
    <w:link w:val="WWHeading2"/>
    <w:locked/>
    <w:rsid w:val="00D54D9F"/>
    <w:rPr>
      <w:rFonts w:ascii="Arial" w:hAnsi="Arial"/>
      <w:b/>
      <w:sz w:val="22"/>
      <w:szCs w:val="24"/>
      <w:lang w:val="en-GB" w:eastAsia="en-GB"/>
    </w:rPr>
  </w:style>
  <w:style w:type="character" w:customStyle="1" w:styleId="WWList4Char">
    <w:name w:val="WW_List4 Char"/>
    <w:link w:val="WWList4"/>
    <w:rsid w:val="00D54D9F"/>
    <w:rPr>
      <w:rFonts w:ascii="Arial" w:hAnsi="Arial"/>
      <w:sz w:val="22"/>
      <w:szCs w:val="24"/>
      <w:lang w:val="en-GB" w:eastAsia="en-GB"/>
    </w:rPr>
  </w:style>
  <w:style w:type="character" w:customStyle="1" w:styleId="WWBodyText1Char">
    <w:name w:val="WW_BodyText1 Char"/>
    <w:link w:val="WWBodyText1"/>
    <w:rsid w:val="00D54D9F"/>
    <w:rPr>
      <w:rFonts w:ascii="Arial" w:hAnsi="Arial"/>
      <w:sz w:val="22"/>
      <w:szCs w:val="24"/>
      <w:lang w:val="en-GB" w:eastAsia="en-GB"/>
    </w:rPr>
  </w:style>
  <w:style w:type="paragraph" w:customStyle="1" w:styleId="wwbodytext20">
    <w:name w:val="wwbodytext2"/>
    <w:basedOn w:val="Normal"/>
    <w:rsid w:val="00D54D9F"/>
    <w:pPr>
      <w:spacing w:after="240" w:line="360" w:lineRule="auto"/>
      <w:ind w:left="1134"/>
      <w:jc w:val="both"/>
    </w:pPr>
    <w:rPr>
      <w:rFonts w:eastAsia="Calibri" w:cs="Arial"/>
      <w:szCs w:val="22"/>
      <w:lang w:val="en-GB"/>
    </w:rPr>
  </w:style>
  <w:style w:type="paragraph" w:customStyle="1" w:styleId="Normalnospaceafter">
    <w:name w:val="Normal no space after"/>
    <w:basedOn w:val="Normal"/>
    <w:rsid w:val="00D54D9F"/>
    <w:rPr>
      <w:rFonts w:ascii="Calibri" w:hAnsi="Calibri"/>
      <w:lang w:val="en-GB" w:eastAsia="en-US"/>
    </w:rPr>
  </w:style>
  <w:style w:type="paragraph" w:styleId="Index7">
    <w:name w:val="index 7"/>
    <w:basedOn w:val="Normal"/>
    <w:next w:val="Normal"/>
    <w:semiHidden/>
    <w:rsid w:val="00D54D9F"/>
    <w:pPr>
      <w:ind w:left="1698"/>
    </w:pPr>
    <w:rPr>
      <w:rFonts w:ascii="Calibri" w:hAnsi="Calibri"/>
      <w:lang w:val="en-GB" w:eastAsia="en-US"/>
    </w:rPr>
  </w:style>
  <w:style w:type="paragraph" w:styleId="Index6">
    <w:name w:val="index 6"/>
    <w:basedOn w:val="Normal"/>
    <w:next w:val="Normal"/>
    <w:semiHidden/>
    <w:rsid w:val="00D54D9F"/>
    <w:pPr>
      <w:ind w:left="1415"/>
    </w:pPr>
    <w:rPr>
      <w:rFonts w:ascii="Calibri" w:hAnsi="Calibri"/>
      <w:lang w:val="en-GB" w:eastAsia="en-US"/>
    </w:rPr>
  </w:style>
  <w:style w:type="paragraph" w:styleId="Index5">
    <w:name w:val="index 5"/>
    <w:basedOn w:val="Normal"/>
    <w:next w:val="Normal"/>
    <w:semiHidden/>
    <w:rsid w:val="00D54D9F"/>
    <w:pPr>
      <w:ind w:left="1132"/>
    </w:pPr>
    <w:rPr>
      <w:rFonts w:ascii="Calibri" w:hAnsi="Calibri"/>
      <w:lang w:val="en-GB" w:eastAsia="en-US"/>
    </w:rPr>
  </w:style>
  <w:style w:type="paragraph" w:styleId="Index4">
    <w:name w:val="index 4"/>
    <w:basedOn w:val="Normal"/>
    <w:next w:val="Normal"/>
    <w:semiHidden/>
    <w:rsid w:val="00D54D9F"/>
    <w:pPr>
      <w:ind w:left="849"/>
    </w:pPr>
    <w:rPr>
      <w:rFonts w:ascii="Calibri" w:hAnsi="Calibri"/>
      <w:lang w:val="en-GB" w:eastAsia="en-US"/>
    </w:rPr>
  </w:style>
  <w:style w:type="paragraph" w:styleId="Index3">
    <w:name w:val="index 3"/>
    <w:basedOn w:val="Normal"/>
    <w:next w:val="Normal"/>
    <w:semiHidden/>
    <w:rsid w:val="00D54D9F"/>
    <w:pPr>
      <w:ind w:left="566"/>
    </w:pPr>
    <w:rPr>
      <w:rFonts w:ascii="Calibri" w:hAnsi="Calibri"/>
      <w:lang w:val="en-GB" w:eastAsia="en-US"/>
    </w:rPr>
  </w:style>
  <w:style w:type="paragraph" w:styleId="Index2">
    <w:name w:val="index 2"/>
    <w:basedOn w:val="Normal"/>
    <w:next w:val="Normal"/>
    <w:semiHidden/>
    <w:rsid w:val="00D54D9F"/>
    <w:pPr>
      <w:ind w:left="283"/>
    </w:pPr>
    <w:rPr>
      <w:rFonts w:ascii="Calibri" w:hAnsi="Calibri"/>
      <w:lang w:val="en-GB" w:eastAsia="en-US"/>
    </w:rPr>
  </w:style>
  <w:style w:type="paragraph" w:styleId="Index1">
    <w:name w:val="index 1"/>
    <w:basedOn w:val="Normal"/>
    <w:next w:val="Normal"/>
    <w:semiHidden/>
    <w:rsid w:val="00D54D9F"/>
    <w:rPr>
      <w:rFonts w:ascii="Calibri" w:hAnsi="Calibri"/>
      <w:lang w:val="en-GB" w:eastAsia="en-US"/>
    </w:rPr>
  </w:style>
  <w:style w:type="paragraph" w:customStyle="1" w:styleId="linespace">
    <w:name w:val="line space"/>
    <w:basedOn w:val="Footer"/>
    <w:rsid w:val="00D54D9F"/>
    <w:pPr>
      <w:jc w:val="left"/>
    </w:pPr>
    <w:rPr>
      <w:rFonts w:ascii="Calibri" w:hAnsi="Calibri"/>
      <w:sz w:val="14"/>
      <w:szCs w:val="20"/>
      <w:lang w:val="en-GB" w:eastAsia="en-US"/>
    </w:rPr>
  </w:style>
  <w:style w:type="paragraph" w:styleId="IndexHeading">
    <w:name w:val="index heading"/>
    <w:basedOn w:val="Normal"/>
    <w:next w:val="Index1"/>
    <w:semiHidden/>
    <w:rsid w:val="00D54D9F"/>
    <w:rPr>
      <w:rFonts w:ascii="Calibri" w:hAnsi="Calibri"/>
      <w:lang w:val="en-GB" w:eastAsia="en-US"/>
    </w:rPr>
  </w:style>
  <w:style w:type="paragraph" w:customStyle="1" w:styleId="FrontMatter1">
    <w:name w:val="Front Matter 1"/>
    <w:basedOn w:val="Normal"/>
    <w:rsid w:val="00D54D9F"/>
    <w:pPr>
      <w:jc w:val="center"/>
    </w:pPr>
    <w:rPr>
      <w:b/>
      <w:sz w:val="36"/>
      <w:lang w:val="en-GB" w:eastAsia="en-US"/>
    </w:rPr>
  </w:style>
  <w:style w:type="paragraph" w:customStyle="1" w:styleId="Signatures">
    <w:name w:val="Signatures"/>
    <w:basedOn w:val="Normal"/>
    <w:rsid w:val="00D54D9F"/>
    <w:pPr>
      <w:tabs>
        <w:tab w:val="left" w:pos="5760"/>
        <w:tab w:val="right" w:leader="dot" w:pos="8640"/>
      </w:tabs>
      <w:ind w:left="1080" w:hanging="1080"/>
    </w:pPr>
    <w:rPr>
      <w:rFonts w:ascii="Calibri" w:hAnsi="Calibri"/>
      <w:lang w:val="en-GB" w:eastAsia="en-US"/>
    </w:rPr>
  </w:style>
  <w:style w:type="paragraph" w:customStyle="1" w:styleId="FrontMatter2">
    <w:name w:val="Front Matter 2"/>
    <w:basedOn w:val="Normal"/>
    <w:rsid w:val="00D54D9F"/>
    <w:pPr>
      <w:ind w:left="1080" w:hanging="1080"/>
      <w:jc w:val="center"/>
    </w:pPr>
    <w:rPr>
      <w:b/>
      <w:sz w:val="28"/>
      <w:lang w:val="en-GB" w:eastAsia="en-US"/>
    </w:rPr>
  </w:style>
  <w:style w:type="character" w:customStyle="1" w:styleId="charB">
    <w:name w:val="charB"/>
    <w:basedOn w:val="DefaultParagraphFont"/>
    <w:rsid w:val="00D54D9F"/>
    <w:rPr>
      <w:b/>
    </w:rPr>
  </w:style>
  <w:style w:type="character" w:customStyle="1" w:styleId="charI">
    <w:name w:val="charI"/>
    <w:basedOn w:val="DefaultParagraphFont"/>
    <w:rsid w:val="00D54D9F"/>
    <w:rPr>
      <w:i/>
    </w:rPr>
  </w:style>
  <w:style w:type="character" w:customStyle="1" w:styleId="charU">
    <w:name w:val="charU"/>
    <w:basedOn w:val="DefaultParagraphFont"/>
    <w:rsid w:val="00D54D9F"/>
    <w:rPr>
      <w:u w:val="single"/>
    </w:rPr>
  </w:style>
  <w:style w:type="paragraph" w:customStyle="1" w:styleId="lista">
    <w:name w:val="lista"/>
    <w:basedOn w:val="Normal"/>
    <w:rsid w:val="00D54D9F"/>
    <w:pPr>
      <w:ind w:left="283" w:hanging="283"/>
    </w:pPr>
    <w:rPr>
      <w:rFonts w:ascii="Calibri" w:hAnsi="Calibri"/>
      <w:lang w:val="en-GB" w:eastAsia="en-US"/>
    </w:rPr>
  </w:style>
  <w:style w:type="paragraph" w:customStyle="1" w:styleId="listdot">
    <w:name w:val="listdot"/>
    <w:basedOn w:val="Normal"/>
    <w:rsid w:val="00D54D9F"/>
    <w:pPr>
      <w:ind w:left="283" w:hanging="283"/>
    </w:pPr>
    <w:rPr>
      <w:rFonts w:ascii="Calibri" w:hAnsi="Calibri"/>
      <w:lang w:val="en-GB" w:eastAsia="en-US"/>
    </w:rPr>
  </w:style>
  <w:style w:type="paragraph" w:customStyle="1" w:styleId="listnum">
    <w:name w:val="listnum"/>
    <w:basedOn w:val="Normal"/>
    <w:rsid w:val="00D54D9F"/>
    <w:pPr>
      <w:ind w:left="283" w:hanging="283"/>
    </w:pPr>
    <w:rPr>
      <w:rFonts w:ascii="Calibri" w:hAnsi="Calibri"/>
      <w:lang w:val="en-GB" w:eastAsia="en-US"/>
    </w:rPr>
  </w:style>
  <w:style w:type="paragraph" w:customStyle="1" w:styleId="listrom">
    <w:name w:val="listrom"/>
    <w:basedOn w:val="Normal"/>
    <w:rsid w:val="00D54D9F"/>
    <w:pPr>
      <w:ind w:left="567" w:hanging="567"/>
    </w:pPr>
    <w:rPr>
      <w:rFonts w:ascii="Calibri" w:hAnsi="Calibri"/>
      <w:lang w:val="en-GB" w:eastAsia="en-US"/>
    </w:rPr>
  </w:style>
  <w:style w:type="paragraph" w:customStyle="1" w:styleId="PageNumber1">
    <w:name w:val="Page Number1"/>
    <w:basedOn w:val="Normal"/>
    <w:next w:val="Normal"/>
    <w:rsid w:val="00D54D9F"/>
    <w:rPr>
      <w:rFonts w:ascii="Calibri" w:hAnsi="Calibri"/>
      <w:lang w:val="en-GB" w:eastAsia="en-US"/>
    </w:rPr>
  </w:style>
  <w:style w:type="paragraph" w:customStyle="1" w:styleId="NormalNoSpace">
    <w:name w:val="NormalNoSpace"/>
    <w:basedOn w:val="Normal"/>
    <w:rsid w:val="00D54D9F"/>
    <w:pPr>
      <w:jc w:val="both"/>
    </w:pPr>
    <w:rPr>
      <w:rFonts w:ascii="Calibri" w:hAnsi="Calibri"/>
      <w:lang w:val="en-US" w:eastAsia="en-US"/>
    </w:rPr>
  </w:style>
  <w:style w:type="paragraph" w:customStyle="1" w:styleId="toc0">
    <w:name w:val="toc 0"/>
    <w:basedOn w:val="NormalNoSpace"/>
    <w:rsid w:val="00D54D9F"/>
    <w:pPr>
      <w:framePr w:w="1441" w:h="1441" w:hRule="exact" w:wrap="auto" w:vAnchor="text" w:hAnchor="text" w:y="1"/>
      <w:tabs>
        <w:tab w:val="left" w:pos="567"/>
        <w:tab w:val="right" w:leader="dot" w:pos="4536"/>
      </w:tabs>
      <w:spacing w:line="240" w:lineRule="atLeast"/>
    </w:pPr>
    <w:rPr>
      <w:rFonts w:ascii="CG Times (W1)" w:hAnsi="CG Times (W1)"/>
      <w:sz w:val="16"/>
    </w:rPr>
  </w:style>
  <w:style w:type="paragraph" w:customStyle="1" w:styleId="heading2break">
    <w:name w:val="heading 2break"/>
    <w:basedOn w:val="Heading2"/>
    <w:rsid w:val="00D54D9F"/>
    <w:pPr>
      <w:keepNext w:val="0"/>
      <w:pageBreakBefore/>
      <w:tabs>
        <w:tab w:val="clear" w:pos="576"/>
        <w:tab w:val="clear" w:pos="900"/>
        <w:tab w:val="left" w:pos="2268"/>
      </w:tabs>
      <w:spacing w:before="360" w:after="240"/>
      <w:ind w:left="357" w:hanging="357"/>
      <w:jc w:val="both"/>
      <w:outlineLvl w:val="9"/>
    </w:pPr>
    <w:rPr>
      <w:rFonts w:ascii="CG Times (W1)" w:hAnsi="CG Times (W1)"/>
      <w:b w:val="0"/>
      <w:bCs w:val="0"/>
      <w:szCs w:val="20"/>
      <w:lang w:val="en-US" w:eastAsia="en-US"/>
    </w:rPr>
  </w:style>
  <w:style w:type="paragraph" w:customStyle="1" w:styleId="Text2">
    <w:name w:val="Text2"/>
    <w:basedOn w:val="Normal"/>
    <w:rsid w:val="00D54D9F"/>
    <w:pPr>
      <w:spacing w:before="120"/>
      <w:ind w:left="567"/>
      <w:jc w:val="both"/>
    </w:pPr>
    <w:rPr>
      <w:rFonts w:ascii="Calibri" w:hAnsi="Calibri"/>
      <w:lang w:val="en-US" w:eastAsia="en-US"/>
    </w:rPr>
  </w:style>
  <w:style w:type="paragraph" w:customStyle="1" w:styleId="Table">
    <w:name w:val="Table"/>
    <w:basedOn w:val="Normal"/>
    <w:rsid w:val="00D54D9F"/>
    <w:pPr>
      <w:jc w:val="center"/>
    </w:pPr>
    <w:rPr>
      <w:rFonts w:ascii="Calibri" w:hAnsi="Calibri"/>
      <w:b/>
      <w:lang w:val="en-US" w:eastAsia="en-US"/>
    </w:rPr>
  </w:style>
  <w:style w:type="paragraph" w:customStyle="1" w:styleId="heading20">
    <w:name w:val="heading 2'"/>
    <w:basedOn w:val="Heading2"/>
    <w:rsid w:val="00D54D9F"/>
    <w:pPr>
      <w:keepNext w:val="0"/>
      <w:pageBreakBefore/>
      <w:tabs>
        <w:tab w:val="clear" w:pos="576"/>
        <w:tab w:val="clear" w:pos="900"/>
        <w:tab w:val="left" w:pos="2268"/>
      </w:tabs>
      <w:spacing w:before="480" w:after="360"/>
      <w:ind w:left="357" w:hanging="357"/>
      <w:outlineLvl w:val="9"/>
    </w:pPr>
    <w:rPr>
      <w:rFonts w:ascii="Univers (W1)" w:hAnsi="Univers (W1)"/>
      <w:b w:val="0"/>
      <w:bCs w:val="0"/>
      <w:szCs w:val="20"/>
      <w:lang w:val="en-US" w:eastAsia="en-US"/>
    </w:rPr>
  </w:style>
  <w:style w:type="paragraph" w:customStyle="1" w:styleId="MA">
    <w:name w:val="MA"/>
    <w:basedOn w:val="Normal"/>
    <w:rsid w:val="00D54D9F"/>
    <w:pPr>
      <w:keepLines/>
      <w:pBdr>
        <w:top w:val="single" w:sz="12" w:space="0" w:color="000000"/>
        <w:left w:val="single" w:sz="12" w:space="0" w:color="000000"/>
        <w:bottom w:val="single" w:sz="12" w:space="0" w:color="000000"/>
        <w:right w:val="single" w:sz="12" w:space="0" w:color="000000"/>
      </w:pBdr>
      <w:spacing w:before="240" w:line="288" w:lineRule="exact"/>
      <w:jc w:val="center"/>
    </w:pPr>
    <w:rPr>
      <w:rFonts w:ascii="Univers (W1)" w:hAnsi="Univers (W1)"/>
      <w:b/>
      <w:caps/>
      <w:sz w:val="24"/>
      <w:lang w:val="en-US" w:eastAsia="en-US"/>
    </w:rPr>
  </w:style>
  <w:style w:type="paragraph" w:customStyle="1" w:styleId="IN">
    <w:name w:val="IN"/>
    <w:basedOn w:val="Normal"/>
    <w:rsid w:val="00D54D9F"/>
    <w:pPr>
      <w:tabs>
        <w:tab w:val="left" w:pos="432"/>
      </w:tabs>
      <w:spacing w:before="120"/>
      <w:ind w:left="432" w:hanging="432"/>
      <w:jc w:val="both"/>
    </w:pPr>
    <w:rPr>
      <w:rFonts w:ascii="Univers (W1)" w:hAnsi="Univers (W1)"/>
      <w:lang w:val="en-US" w:eastAsia="en-US"/>
    </w:rPr>
  </w:style>
  <w:style w:type="paragraph" w:customStyle="1" w:styleId="BO">
    <w:name w:val="BO"/>
    <w:rsid w:val="00D54D9F"/>
    <w:pPr>
      <w:keepLines/>
      <w:pBdr>
        <w:top w:val="single" w:sz="6" w:space="0" w:color="000000"/>
        <w:left w:val="single" w:sz="6" w:space="0" w:color="000000"/>
        <w:bottom w:val="single" w:sz="6" w:space="0" w:color="000000"/>
        <w:right w:val="single" w:sz="6" w:space="0" w:color="000000"/>
      </w:pBdr>
      <w:spacing w:line="240" w:lineRule="exact"/>
      <w:jc w:val="center"/>
    </w:pPr>
    <w:rPr>
      <w:rFonts w:ascii="Courier" w:hAnsi="Courier"/>
      <w:b/>
      <w:sz w:val="24"/>
      <w:lang w:val="en-GB" w:eastAsia="en-US"/>
    </w:rPr>
  </w:style>
  <w:style w:type="paragraph" w:customStyle="1" w:styleId="amg1">
    <w:name w:val="amg 1"/>
    <w:basedOn w:val="Heading1"/>
    <w:rsid w:val="00D54D9F"/>
    <w:pPr>
      <w:keepNext w:val="0"/>
      <w:pageBreakBefore w:val="0"/>
      <w:tabs>
        <w:tab w:val="clear" w:pos="432"/>
        <w:tab w:val="clear" w:pos="900"/>
      </w:tabs>
      <w:spacing w:before="480" w:after="240" w:line="240" w:lineRule="auto"/>
      <w:ind w:left="357" w:hanging="357"/>
      <w:jc w:val="both"/>
      <w:outlineLvl w:val="9"/>
    </w:pPr>
    <w:rPr>
      <w:rFonts w:ascii="CG Times (W1)" w:hAnsi="CG Times (W1)"/>
      <w:bCs w:val="0"/>
      <w:caps/>
      <w:szCs w:val="20"/>
      <w:lang w:val="en-US" w:eastAsia="en-US"/>
    </w:rPr>
  </w:style>
  <w:style w:type="paragraph" w:customStyle="1" w:styleId="FunctionName">
    <w:name w:val="Function Name"/>
    <w:basedOn w:val="Normal"/>
    <w:rsid w:val="00D54D9F"/>
    <w:pPr>
      <w:pBdr>
        <w:bottom w:val="single" w:sz="6" w:space="1" w:color="auto"/>
      </w:pBdr>
      <w:jc w:val="both"/>
    </w:pPr>
    <w:rPr>
      <w:rFonts w:ascii="CG Times (W1)" w:hAnsi="CG Times (W1)"/>
      <w:b/>
      <w:lang w:val="en-US" w:eastAsia="en-US"/>
    </w:rPr>
  </w:style>
  <w:style w:type="paragraph" w:customStyle="1" w:styleId="FunctionalItem">
    <w:name w:val="Functional Item"/>
    <w:basedOn w:val="FunctionName"/>
    <w:rsid w:val="00D54D9F"/>
    <w:pPr>
      <w:pBdr>
        <w:bottom w:val="none" w:sz="0" w:space="0" w:color="auto"/>
      </w:pBdr>
    </w:pPr>
    <w:rPr>
      <w:i/>
    </w:rPr>
  </w:style>
  <w:style w:type="paragraph" w:customStyle="1" w:styleId="FuncSpec">
    <w:name w:val="FuncSpec"/>
    <w:basedOn w:val="NormalIndent"/>
    <w:rsid w:val="00D54D9F"/>
    <w:pPr>
      <w:widowControl/>
      <w:ind w:left="1080"/>
      <w:jc w:val="both"/>
    </w:pPr>
    <w:rPr>
      <w:rFonts w:ascii="CG Times (W1)" w:hAnsi="CG Times (W1)"/>
      <w:sz w:val="20"/>
      <w:lang w:val="en-US" w:eastAsia="en-US"/>
    </w:rPr>
  </w:style>
  <w:style w:type="paragraph" w:customStyle="1" w:styleId="MajorFuncName">
    <w:name w:val="Major Func Name"/>
    <w:rsid w:val="00D54D9F"/>
    <w:pPr>
      <w:pBdr>
        <w:top w:val="single" w:sz="12" w:space="1" w:color="auto"/>
        <w:left w:val="single" w:sz="12" w:space="1" w:color="auto"/>
        <w:bottom w:val="single" w:sz="12" w:space="1" w:color="auto"/>
        <w:right w:val="single" w:sz="12" w:space="1" w:color="auto"/>
      </w:pBdr>
      <w:ind w:left="720"/>
    </w:pPr>
    <w:rPr>
      <w:rFonts w:ascii="CG Times (W1)" w:hAnsi="CG Times (W1)"/>
      <w:b/>
      <w:sz w:val="24"/>
      <w:lang w:val="en-US" w:eastAsia="en-US"/>
    </w:rPr>
  </w:style>
  <w:style w:type="paragraph" w:customStyle="1" w:styleId="heading3numbered0">
    <w:name w:val="heading3numbered"/>
    <w:basedOn w:val="Heading3"/>
    <w:rsid w:val="00D54D9F"/>
    <w:pPr>
      <w:keepNext w:val="0"/>
      <w:tabs>
        <w:tab w:val="clear" w:pos="720"/>
        <w:tab w:val="clear" w:pos="900"/>
      </w:tabs>
      <w:spacing w:after="240"/>
      <w:ind w:left="851" w:hanging="851"/>
      <w:outlineLvl w:val="9"/>
    </w:pPr>
    <w:rPr>
      <w:rFonts w:ascii="CG Times (W1)" w:hAnsi="CG Times (W1)"/>
      <w:bCs w:val="0"/>
      <w:lang w:val="en-US" w:eastAsia="en-US"/>
    </w:rPr>
  </w:style>
  <w:style w:type="paragraph" w:customStyle="1" w:styleId="heading3bis">
    <w:name w:val="heading3bis"/>
    <w:basedOn w:val="heading3numbered0"/>
    <w:rsid w:val="00D54D9F"/>
  </w:style>
  <w:style w:type="paragraph" w:customStyle="1" w:styleId="Fields">
    <w:name w:val="Fields"/>
    <w:basedOn w:val="Normal"/>
    <w:rsid w:val="00D54D9F"/>
    <w:pPr>
      <w:jc w:val="both"/>
    </w:pPr>
    <w:rPr>
      <w:rFonts w:ascii="CG Times (W1)" w:hAnsi="CG Times (W1)"/>
      <w:i/>
      <w:lang w:val="en-US" w:eastAsia="en-US"/>
    </w:rPr>
  </w:style>
  <w:style w:type="paragraph" w:customStyle="1" w:styleId="TableEntry">
    <w:name w:val="TableEntry"/>
    <w:basedOn w:val="Normal"/>
    <w:rsid w:val="00D54D9F"/>
    <w:pPr>
      <w:spacing w:before="120" w:after="120" w:line="260" w:lineRule="atLeast"/>
    </w:pPr>
    <w:rPr>
      <w:lang w:val="en-US" w:eastAsia="en-US"/>
    </w:rPr>
  </w:style>
  <w:style w:type="paragraph" w:customStyle="1" w:styleId="DocTitle">
    <w:name w:val="Doc Title"/>
    <w:basedOn w:val="BaseText"/>
    <w:rsid w:val="00D54D9F"/>
    <w:pPr>
      <w:keepNext/>
      <w:keepLines/>
      <w:spacing w:before="1680" w:after="1985" w:line="360" w:lineRule="exact"/>
      <w:jc w:val="right"/>
    </w:pPr>
    <w:rPr>
      <w:b/>
      <w:sz w:val="36"/>
    </w:rPr>
  </w:style>
  <w:style w:type="paragraph" w:customStyle="1" w:styleId="BaseText">
    <w:name w:val="Base Text"/>
    <w:rsid w:val="00D54D9F"/>
    <w:rPr>
      <w:rFonts w:ascii="Helv" w:hAnsi="Helv"/>
      <w:lang w:val="en-US" w:eastAsia="en-US"/>
    </w:rPr>
  </w:style>
  <w:style w:type="paragraph" w:customStyle="1" w:styleId="Ref">
    <w:name w:val="Ref"/>
    <w:basedOn w:val="Normal"/>
    <w:rsid w:val="00D54D9F"/>
    <w:pPr>
      <w:spacing w:before="120" w:after="120"/>
    </w:pPr>
    <w:rPr>
      <w:sz w:val="16"/>
      <w:lang w:val="en-US" w:eastAsia="en-US"/>
    </w:rPr>
  </w:style>
  <w:style w:type="paragraph" w:customStyle="1" w:styleId="Subtitle1">
    <w:name w:val="Subtitle1"/>
    <w:basedOn w:val="Normal"/>
    <w:rsid w:val="00D54D9F"/>
    <w:pPr>
      <w:spacing w:before="120"/>
      <w:ind w:left="1441" w:right="1469"/>
      <w:jc w:val="center"/>
    </w:pPr>
    <w:rPr>
      <w:rFonts w:ascii="Arial MT" w:hAnsi="Arial MT"/>
      <w:b/>
      <w:sz w:val="30"/>
      <w:lang w:val="en-US" w:eastAsia="en-US"/>
    </w:rPr>
  </w:style>
  <w:style w:type="paragraph" w:customStyle="1" w:styleId="question">
    <w:name w:val="question"/>
    <w:basedOn w:val="Justified2"/>
    <w:rsid w:val="00D54D9F"/>
    <w:pPr>
      <w:tabs>
        <w:tab w:val="left" w:pos="1247"/>
      </w:tabs>
      <w:ind w:left="1588" w:hanging="454"/>
    </w:pPr>
    <w:rPr>
      <w:b/>
    </w:rPr>
  </w:style>
  <w:style w:type="paragraph" w:customStyle="1" w:styleId="Justified2">
    <w:name w:val="Justified 2"/>
    <w:basedOn w:val="BaseText"/>
    <w:rsid w:val="00D54D9F"/>
    <w:pPr>
      <w:spacing w:after="240" w:line="260" w:lineRule="exact"/>
      <w:ind w:left="794"/>
      <w:jc w:val="both"/>
    </w:pPr>
  </w:style>
  <w:style w:type="paragraph" w:customStyle="1" w:styleId="Titlealphaindex">
    <w:name w:val="Title alpha index"/>
    <w:rsid w:val="00D54D9F"/>
    <w:pPr>
      <w:keepNext/>
      <w:spacing w:before="240" w:line="260" w:lineRule="exact"/>
    </w:pPr>
    <w:rPr>
      <w:rFonts w:ascii="Helv" w:hAnsi="Helv"/>
      <w:b/>
      <w:caps/>
      <w:sz w:val="24"/>
      <w:lang w:val="en-US" w:eastAsia="en-US"/>
    </w:rPr>
  </w:style>
  <w:style w:type="paragraph" w:customStyle="1" w:styleId="Picturebottom">
    <w:name w:val="Picture bottom"/>
    <w:basedOn w:val="BaseText"/>
    <w:rsid w:val="00D54D9F"/>
    <w:pPr>
      <w:pBdr>
        <w:left w:val="single" w:sz="6" w:space="0" w:color="000000"/>
        <w:bottom w:val="single" w:sz="6" w:space="0" w:color="000000"/>
        <w:right w:val="single" w:sz="6" w:space="0" w:color="000000"/>
      </w:pBdr>
      <w:spacing w:line="260" w:lineRule="exact"/>
      <w:ind w:left="567"/>
      <w:jc w:val="center"/>
    </w:pPr>
    <w:rPr>
      <w:b/>
      <w:i/>
    </w:rPr>
  </w:style>
  <w:style w:type="paragraph" w:customStyle="1" w:styleId="Titleshaded">
    <w:name w:val="Title shaded"/>
    <w:rsid w:val="00D54D9F"/>
    <w:pPr>
      <w:pBdr>
        <w:left w:val="single" w:sz="24" w:space="0" w:color="FF00FF"/>
      </w:pBdr>
      <w:spacing w:after="240" w:line="260" w:lineRule="exact"/>
      <w:ind w:left="567"/>
    </w:pPr>
    <w:rPr>
      <w:rFonts w:ascii="Helv" w:hAnsi="Helv"/>
      <w:lang w:val="en-US" w:eastAsia="en-US"/>
    </w:rPr>
  </w:style>
  <w:style w:type="paragraph" w:customStyle="1" w:styleId="Code3">
    <w:name w:val="Code 3"/>
    <w:rsid w:val="00D54D9F"/>
    <w:pPr>
      <w:keepLines/>
      <w:spacing w:after="240" w:line="260" w:lineRule="exact"/>
      <w:ind w:left="1021"/>
    </w:pPr>
    <w:rPr>
      <w:rFonts w:ascii="Courier" w:hAnsi="Courier"/>
      <w:lang w:val="en-US" w:eastAsia="en-US"/>
    </w:rPr>
  </w:style>
  <w:style w:type="paragraph" w:customStyle="1" w:styleId="Justified3">
    <w:name w:val="Justified 3"/>
    <w:basedOn w:val="BaseText"/>
    <w:rsid w:val="00D54D9F"/>
    <w:pPr>
      <w:spacing w:after="240" w:line="260" w:lineRule="exact"/>
      <w:ind w:left="1021"/>
      <w:jc w:val="both"/>
    </w:pPr>
  </w:style>
  <w:style w:type="paragraph" w:customStyle="1" w:styleId="Justified4">
    <w:name w:val="Justified 4"/>
    <w:basedOn w:val="BaseText"/>
    <w:rsid w:val="00D54D9F"/>
    <w:pPr>
      <w:spacing w:after="240" w:line="260" w:lineRule="exact"/>
      <w:ind w:left="1247"/>
      <w:jc w:val="both"/>
    </w:pPr>
  </w:style>
  <w:style w:type="paragraph" w:customStyle="1" w:styleId="Enum1">
    <w:name w:val="Enum 1"/>
    <w:basedOn w:val="BaseText"/>
    <w:rsid w:val="00D54D9F"/>
    <w:pPr>
      <w:spacing w:after="240" w:line="260" w:lineRule="exact"/>
      <w:ind w:left="680" w:hanging="113"/>
      <w:jc w:val="both"/>
    </w:pPr>
  </w:style>
  <w:style w:type="paragraph" w:customStyle="1" w:styleId="Enum2">
    <w:name w:val="Enum 2"/>
    <w:basedOn w:val="BaseText"/>
    <w:rsid w:val="00D54D9F"/>
    <w:pPr>
      <w:spacing w:after="240" w:line="260" w:lineRule="exact"/>
      <w:ind w:left="907" w:hanging="113"/>
      <w:jc w:val="both"/>
    </w:pPr>
  </w:style>
  <w:style w:type="paragraph" w:customStyle="1" w:styleId="Enum3">
    <w:name w:val="Enum 3"/>
    <w:basedOn w:val="BaseText"/>
    <w:rsid w:val="00D54D9F"/>
    <w:pPr>
      <w:spacing w:after="240" w:line="260" w:lineRule="exact"/>
      <w:ind w:left="1134" w:hanging="113"/>
      <w:jc w:val="both"/>
    </w:pPr>
  </w:style>
  <w:style w:type="paragraph" w:customStyle="1" w:styleId="Enum4">
    <w:name w:val="Enum 4"/>
    <w:basedOn w:val="BaseText"/>
    <w:rsid w:val="00D54D9F"/>
    <w:pPr>
      <w:spacing w:after="240" w:line="260" w:lineRule="exact"/>
      <w:ind w:left="1361" w:hanging="113"/>
      <w:jc w:val="both"/>
    </w:pPr>
  </w:style>
  <w:style w:type="paragraph" w:customStyle="1" w:styleId="Left1">
    <w:name w:val="Left 1"/>
    <w:basedOn w:val="BaseText"/>
    <w:rsid w:val="00D54D9F"/>
    <w:pPr>
      <w:spacing w:after="240" w:line="260" w:lineRule="exact"/>
      <w:ind w:left="567"/>
    </w:pPr>
  </w:style>
  <w:style w:type="paragraph" w:customStyle="1" w:styleId="Left2">
    <w:name w:val="Left 2"/>
    <w:basedOn w:val="BaseText"/>
    <w:rsid w:val="00D54D9F"/>
    <w:pPr>
      <w:spacing w:after="240" w:line="260" w:lineRule="exact"/>
      <w:ind w:left="794"/>
    </w:pPr>
  </w:style>
  <w:style w:type="paragraph" w:customStyle="1" w:styleId="Left3">
    <w:name w:val="Left 3"/>
    <w:basedOn w:val="BaseText"/>
    <w:rsid w:val="00D54D9F"/>
    <w:pPr>
      <w:spacing w:after="240" w:line="260" w:lineRule="exact"/>
      <w:ind w:left="1021"/>
    </w:pPr>
  </w:style>
  <w:style w:type="paragraph" w:customStyle="1" w:styleId="Left4">
    <w:name w:val="Left 4"/>
    <w:basedOn w:val="BaseText"/>
    <w:rsid w:val="00D54D9F"/>
    <w:pPr>
      <w:spacing w:after="240" w:line="260" w:lineRule="exact"/>
      <w:ind w:left="1247"/>
    </w:pPr>
  </w:style>
  <w:style w:type="paragraph" w:customStyle="1" w:styleId="Code1">
    <w:name w:val="Code 1"/>
    <w:rsid w:val="00D54D9F"/>
    <w:pPr>
      <w:keepLines/>
      <w:spacing w:after="240" w:line="260" w:lineRule="exact"/>
      <w:ind w:left="567"/>
    </w:pPr>
    <w:rPr>
      <w:rFonts w:ascii="Courier" w:hAnsi="Courier"/>
      <w:lang w:val="en-US" w:eastAsia="en-US"/>
    </w:rPr>
  </w:style>
  <w:style w:type="paragraph" w:customStyle="1" w:styleId="Code2">
    <w:name w:val="Code 2"/>
    <w:rsid w:val="00D54D9F"/>
    <w:pPr>
      <w:keepLines/>
      <w:spacing w:after="240" w:line="260" w:lineRule="exact"/>
      <w:ind w:left="794"/>
    </w:pPr>
    <w:rPr>
      <w:rFonts w:ascii="Courier" w:hAnsi="Courier"/>
      <w:lang w:val="en-US" w:eastAsia="en-US"/>
    </w:rPr>
  </w:style>
  <w:style w:type="paragraph" w:customStyle="1" w:styleId="Voidline">
    <w:name w:val="Void line"/>
    <w:basedOn w:val="BaseText"/>
    <w:rsid w:val="00D54D9F"/>
    <w:pPr>
      <w:keepNext/>
      <w:spacing w:line="260" w:lineRule="exact"/>
    </w:pPr>
  </w:style>
  <w:style w:type="paragraph" w:customStyle="1" w:styleId="Code4">
    <w:name w:val="Code 4"/>
    <w:rsid w:val="00D54D9F"/>
    <w:pPr>
      <w:keepLines/>
      <w:spacing w:after="240" w:line="260" w:lineRule="exact"/>
      <w:ind w:left="1247"/>
    </w:pPr>
    <w:rPr>
      <w:rFonts w:ascii="Courier" w:hAnsi="Courier"/>
      <w:lang w:val="en-US" w:eastAsia="en-US"/>
    </w:rPr>
  </w:style>
  <w:style w:type="paragraph" w:customStyle="1" w:styleId="Titleparagraph">
    <w:name w:val="Title paragraph"/>
    <w:basedOn w:val="BaseText"/>
    <w:rsid w:val="00D54D9F"/>
    <w:pPr>
      <w:keepNext/>
      <w:keepLines/>
      <w:spacing w:before="240" w:after="240" w:line="260" w:lineRule="exact"/>
    </w:pPr>
    <w:rPr>
      <w:b/>
    </w:rPr>
  </w:style>
  <w:style w:type="paragraph" w:customStyle="1" w:styleId="Titlefortoc">
    <w:name w:val="Title for toc"/>
    <w:basedOn w:val="BaseText"/>
    <w:rsid w:val="00D54D9F"/>
    <w:pPr>
      <w:keepNext/>
      <w:keepLines/>
      <w:spacing w:after="480" w:line="260" w:lineRule="exact"/>
      <w:jc w:val="center"/>
    </w:pPr>
    <w:rPr>
      <w:b/>
      <w:sz w:val="24"/>
    </w:rPr>
  </w:style>
  <w:style w:type="paragraph" w:customStyle="1" w:styleId="Para1">
    <w:name w:val="Para1"/>
    <w:rsid w:val="00D54D9F"/>
    <w:pPr>
      <w:keepLines/>
      <w:spacing w:line="240" w:lineRule="exact"/>
      <w:ind w:left="397"/>
      <w:jc w:val="both"/>
    </w:pPr>
    <w:rPr>
      <w:rFonts w:ascii="CG Times (W1)" w:hAnsi="CG Times (W1)"/>
      <w:lang w:val="en-US" w:eastAsia="en-US"/>
    </w:rPr>
  </w:style>
  <w:style w:type="paragraph" w:customStyle="1" w:styleId="Titleindex">
    <w:name w:val="Title index"/>
    <w:basedOn w:val="BaseText"/>
    <w:rsid w:val="00D54D9F"/>
    <w:pPr>
      <w:keepNext/>
      <w:keepLines/>
      <w:framePr w:w="17280" w:hSpace="1985" w:vSpace="1985" w:wrap="auto" w:hAnchor="margin" w:xAlign="right" w:yAlign="top"/>
      <w:spacing w:before="480" w:line="360" w:lineRule="exact"/>
      <w:jc w:val="right"/>
    </w:pPr>
    <w:rPr>
      <w:b/>
      <w:sz w:val="36"/>
    </w:rPr>
  </w:style>
  <w:style w:type="paragraph" w:customStyle="1" w:styleId="Box">
    <w:name w:val="Box"/>
    <w:basedOn w:val="BaseText"/>
    <w:rsid w:val="00D54D9F"/>
    <w:pPr>
      <w:keepLines/>
      <w:pBdr>
        <w:top w:val="single" w:sz="6" w:space="0" w:color="000000"/>
        <w:left w:val="single" w:sz="6" w:space="0" w:color="000000"/>
        <w:bottom w:val="single" w:sz="6" w:space="0" w:color="000000"/>
        <w:right w:val="single" w:sz="6" w:space="0" w:color="000000"/>
      </w:pBdr>
      <w:spacing w:line="260" w:lineRule="exact"/>
      <w:ind w:left="562"/>
    </w:pPr>
  </w:style>
  <w:style w:type="paragraph" w:customStyle="1" w:styleId="Picturetop">
    <w:name w:val="Picture top"/>
    <w:basedOn w:val="BaseText"/>
    <w:rsid w:val="00D54D9F"/>
    <w:pPr>
      <w:keepNext/>
      <w:pBdr>
        <w:top w:val="single" w:sz="6" w:space="0" w:color="000000"/>
        <w:left w:val="single" w:sz="6" w:space="0" w:color="000000"/>
        <w:right w:val="single" w:sz="6" w:space="0" w:color="000000"/>
      </w:pBdr>
      <w:ind w:left="567"/>
      <w:jc w:val="center"/>
    </w:pPr>
  </w:style>
  <w:style w:type="paragraph" w:customStyle="1" w:styleId="LISTCENTERBLOCK">
    <w:name w:val="LIST CENTER BLOCK"/>
    <w:rsid w:val="00D54D9F"/>
    <w:pPr>
      <w:spacing w:before="240" w:line="240" w:lineRule="exact"/>
      <w:ind w:left="1440"/>
    </w:pPr>
    <w:rPr>
      <w:rFonts w:ascii="AvantGarde" w:hAnsi="AvantGarde"/>
      <w:sz w:val="24"/>
      <w:lang w:val="en-US" w:eastAsia="en-US"/>
    </w:rPr>
  </w:style>
  <w:style w:type="paragraph" w:customStyle="1" w:styleId="TexteN1">
    <w:name w:val="TexteN1"/>
    <w:basedOn w:val="Normal"/>
    <w:rsid w:val="00D54D9F"/>
    <w:pPr>
      <w:spacing w:after="120"/>
      <w:jc w:val="both"/>
    </w:pPr>
    <w:rPr>
      <w:rFonts w:ascii="Calibri" w:hAnsi="Calibri"/>
      <w:lang w:val="fr-FR" w:eastAsia="en-US"/>
    </w:rPr>
  </w:style>
  <w:style w:type="paragraph" w:customStyle="1" w:styleId="StyleLeft063cm">
    <w:name w:val="Style Left:  0.63 cm"/>
    <w:basedOn w:val="Normal"/>
    <w:rsid w:val="00D54D9F"/>
    <w:pPr>
      <w:overflowPunct w:val="0"/>
      <w:autoSpaceDE w:val="0"/>
      <w:autoSpaceDN w:val="0"/>
      <w:adjustRightInd w:val="0"/>
      <w:spacing w:after="240"/>
      <w:ind w:left="357"/>
      <w:jc w:val="both"/>
      <w:textAlignment w:val="baseline"/>
    </w:pPr>
    <w:rPr>
      <w:rFonts w:ascii="Times New Roman" w:hAnsi="Times New Roman"/>
      <w:lang w:val="en-GB" w:eastAsia="en-US"/>
    </w:rPr>
  </w:style>
  <w:style w:type="paragraph" w:customStyle="1" w:styleId="NoSpacing1">
    <w:name w:val="No Spacing1"/>
    <w:next w:val="NoSpacing"/>
    <w:link w:val="NoSpacingChar"/>
    <w:uiPriority w:val="1"/>
    <w:qFormat/>
    <w:rsid w:val="00D54D9F"/>
    <w:rPr>
      <w:rFonts w:ascii="Calibri" w:hAnsi="Calibri"/>
      <w:sz w:val="22"/>
      <w:szCs w:val="22"/>
      <w:lang w:val="en-US" w:eastAsia="en-US"/>
    </w:rPr>
  </w:style>
  <w:style w:type="character" w:customStyle="1" w:styleId="NoSpacingChar">
    <w:name w:val="No Spacing Char"/>
    <w:basedOn w:val="DefaultParagraphFont"/>
    <w:link w:val="NoSpacing1"/>
    <w:uiPriority w:val="1"/>
    <w:rsid w:val="00D54D9F"/>
    <w:rPr>
      <w:rFonts w:ascii="Calibri" w:hAnsi="Calibri"/>
      <w:sz w:val="22"/>
      <w:szCs w:val="22"/>
      <w:lang w:val="en-US" w:eastAsia="en-US"/>
    </w:rPr>
  </w:style>
  <w:style w:type="numbering" w:customStyle="1" w:styleId="NoList2">
    <w:name w:val="No List2"/>
    <w:next w:val="NoList"/>
    <w:uiPriority w:val="99"/>
    <w:semiHidden/>
    <w:unhideWhenUsed/>
    <w:rsid w:val="00D54D9F"/>
  </w:style>
  <w:style w:type="table" w:customStyle="1" w:styleId="TableGrid2">
    <w:name w:val="Table Grid2"/>
    <w:basedOn w:val="TableNormal"/>
    <w:next w:val="TableGrid"/>
    <w:rsid w:val="00D54D9F"/>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D54D9F"/>
  </w:style>
  <w:style w:type="table" w:customStyle="1" w:styleId="TableGrid3">
    <w:name w:val="Table Grid3"/>
    <w:basedOn w:val="TableNormal"/>
    <w:next w:val="TableGrid"/>
    <w:uiPriority w:val="99"/>
    <w:rsid w:val="00D54D9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indent0">
    <w:name w:val="normalindent"/>
    <w:basedOn w:val="Normal"/>
    <w:uiPriority w:val="99"/>
    <w:rsid w:val="00D54D9F"/>
    <w:pPr>
      <w:ind w:left="567"/>
      <w:jc w:val="both"/>
    </w:pPr>
    <w:rPr>
      <w:rFonts w:cs="Arial"/>
      <w:lang w:eastAsia="en-ZA"/>
    </w:rPr>
  </w:style>
  <w:style w:type="paragraph" w:customStyle="1" w:styleId="msonormal0">
    <w:name w:val="msonormal"/>
    <w:basedOn w:val="Normal"/>
    <w:rsid w:val="00D54D9F"/>
    <w:pPr>
      <w:spacing w:before="100" w:beforeAutospacing="1" w:after="100" w:afterAutospacing="1"/>
    </w:pPr>
    <w:rPr>
      <w:rFonts w:ascii="Times New Roman" w:hAnsi="Times New Roman"/>
      <w:sz w:val="24"/>
      <w:szCs w:val="24"/>
      <w:lang w:eastAsia="en-ZA"/>
    </w:rPr>
  </w:style>
  <w:style w:type="paragraph" w:customStyle="1" w:styleId="xl63">
    <w:name w:val="xl63"/>
    <w:basedOn w:val="Normal"/>
    <w:rsid w:val="00D54D9F"/>
    <w:pPr>
      <w:pBdr>
        <w:top w:val="single" w:sz="4" w:space="0" w:color="auto"/>
        <w:bottom w:val="single" w:sz="4" w:space="0" w:color="auto"/>
      </w:pBdr>
      <w:spacing w:before="100" w:beforeAutospacing="1" w:after="100" w:afterAutospacing="1"/>
    </w:pPr>
    <w:rPr>
      <w:rFonts w:ascii="Times New Roman" w:hAnsi="Times New Roman"/>
      <w:sz w:val="24"/>
      <w:szCs w:val="24"/>
      <w:lang w:eastAsia="en-ZA"/>
    </w:rPr>
  </w:style>
  <w:style w:type="paragraph" w:customStyle="1" w:styleId="xl64">
    <w:name w:val="xl64"/>
    <w:basedOn w:val="Normal"/>
    <w:rsid w:val="00D54D9F"/>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ZA"/>
    </w:rPr>
  </w:style>
  <w:style w:type="paragraph" w:customStyle="1" w:styleId="xl65">
    <w:name w:val="xl65"/>
    <w:basedOn w:val="Normal"/>
    <w:rsid w:val="00D54D9F"/>
    <w:pPr>
      <w:spacing w:before="100" w:beforeAutospacing="1" w:after="100" w:afterAutospacing="1"/>
    </w:pPr>
    <w:rPr>
      <w:rFonts w:ascii="Times New Roman" w:hAnsi="Times New Roman"/>
      <w:sz w:val="24"/>
      <w:szCs w:val="24"/>
      <w:lang w:eastAsia="en-ZA"/>
    </w:rPr>
  </w:style>
  <w:style w:type="paragraph" w:customStyle="1" w:styleId="xl66">
    <w:name w:val="xl66"/>
    <w:basedOn w:val="Normal"/>
    <w:rsid w:val="00D54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ZA"/>
    </w:rPr>
  </w:style>
  <w:style w:type="paragraph" w:customStyle="1" w:styleId="xl67">
    <w:name w:val="xl67"/>
    <w:basedOn w:val="Normal"/>
    <w:rsid w:val="00D54D9F"/>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4"/>
      <w:szCs w:val="24"/>
      <w:lang w:eastAsia="en-ZA"/>
    </w:rPr>
  </w:style>
  <w:style w:type="paragraph" w:customStyle="1" w:styleId="xl68">
    <w:name w:val="xl68"/>
    <w:basedOn w:val="Normal"/>
    <w:rsid w:val="00D54D9F"/>
    <w:pPr>
      <w:pBdr>
        <w:top w:val="single" w:sz="4" w:space="0" w:color="auto"/>
        <w:bottom w:val="single" w:sz="4" w:space="0" w:color="auto"/>
      </w:pBdr>
      <w:spacing w:before="100" w:beforeAutospacing="1" w:after="100" w:afterAutospacing="1"/>
      <w:jc w:val="center"/>
    </w:pPr>
    <w:rPr>
      <w:rFonts w:ascii="Times New Roman" w:hAnsi="Times New Roman"/>
      <w:sz w:val="24"/>
      <w:szCs w:val="24"/>
      <w:lang w:eastAsia="en-ZA"/>
    </w:rPr>
  </w:style>
  <w:style w:type="paragraph" w:customStyle="1" w:styleId="xl69">
    <w:name w:val="xl69"/>
    <w:basedOn w:val="Normal"/>
    <w:rsid w:val="00D54D9F"/>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ZA"/>
    </w:rPr>
  </w:style>
  <w:style w:type="table" w:customStyle="1" w:styleId="TableGrid4">
    <w:name w:val="Table Grid4"/>
    <w:basedOn w:val="TableNormal"/>
    <w:next w:val="TableGrid"/>
    <w:uiPriority w:val="59"/>
    <w:rsid w:val="00F6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
    <w:name w:val="Table Bullets"/>
    <w:basedOn w:val="NoList"/>
    <w:semiHidden/>
    <w:rsid w:val="00C0643C"/>
    <w:pPr>
      <w:numPr>
        <w:numId w:val="33"/>
      </w:numPr>
    </w:pPr>
  </w:style>
  <w:style w:type="table" w:styleId="ListTable3">
    <w:name w:val="List Table 3"/>
    <w:basedOn w:val="TableNormal"/>
    <w:uiPriority w:val="48"/>
    <w:rsid w:val="00CF6A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F2262D"/>
    <w:rPr>
      <w:color w:val="808080"/>
    </w:rPr>
  </w:style>
  <w:style w:type="character" w:customStyle="1" w:styleId="font311">
    <w:name w:val="font311"/>
    <w:basedOn w:val="DefaultParagraphFont"/>
    <w:rsid w:val="00057891"/>
    <w:rPr>
      <w:rFonts w:ascii="Calibri" w:hAnsi="Calibri" w:cs="Calibri" w:hint="default"/>
      <w:b/>
      <w:bCs/>
      <w:i w:val="0"/>
      <w:iCs w:val="0"/>
      <w:strike w:val="0"/>
      <w:dstrike w:val="0"/>
      <w:color w:val="auto"/>
      <w:sz w:val="22"/>
      <w:szCs w:val="22"/>
      <w:u w:val="none"/>
      <w:effect w:val="none"/>
    </w:rPr>
  </w:style>
  <w:style w:type="character" w:customStyle="1" w:styleId="font301">
    <w:name w:val="font301"/>
    <w:basedOn w:val="DefaultParagraphFont"/>
    <w:rsid w:val="00057891"/>
    <w:rPr>
      <w:rFonts w:ascii="Calibri" w:hAnsi="Calibri" w:cs="Calibri" w:hint="default"/>
      <w:b w:val="0"/>
      <w:bCs w:val="0"/>
      <w:i w:val="0"/>
      <w:iCs w:val="0"/>
      <w:strike w:val="0"/>
      <w:dstrike w:val="0"/>
      <w:color w:val="auto"/>
      <w:sz w:val="22"/>
      <w:szCs w:val="22"/>
      <w:u w:val="none"/>
      <w:effect w:val="none"/>
    </w:rPr>
  </w:style>
  <w:style w:type="character" w:customStyle="1" w:styleId="font281">
    <w:name w:val="font281"/>
    <w:basedOn w:val="DefaultParagraphFont"/>
    <w:rsid w:val="00057891"/>
    <w:rPr>
      <w:rFonts w:ascii="Arial" w:hAnsi="Arial" w:cs="Arial" w:hint="default"/>
      <w:b/>
      <w:bCs/>
      <w:i w:val="0"/>
      <w:iCs w:val="0"/>
      <w:strike w:val="0"/>
      <w:dstrike w:val="0"/>
      <w:color w:val="000000"/>
      <w:sz w:val="22"/>
      <w:szCs w:val="22"/>
      <w:u w:val="none"/>
      <w:effect w:val="none"/>
    </w:rPr>
  </w:style>
  <w:style w:type="character" w:customStyle="1" w:styleId="font271">
    <w:name w:val="font271"/>
    <w:basedOn w:val="DefaultParagraphFont"/>
    <w:rsid w:val="00057891"/>
    <w:rPr>
      <w:rFonts w:ascii="Arial" w:hAnsi="Arial" w:cs="Arial" w:hint="default"/>
      <w:b w:val="0"/>
      <w:bCs w:val="0"/>
      <w:i w:val="0"/>
      <w:iCs w:val="0"/>
      <w:strike w:val="0"/>
      <w:dstrike w:val="0"/>
      <w:color w:val="000000"/>
      <w:sz w:val="22"/>
      <w:szCs w:val="22"/>
      <w:u w:val="none"/>
      <w:effect w:val="none"/>
    </w:rPr>
  </w:style>
  <w:style w:type="character" w:customStyle="1" w:styleId="font391">
    <w:name w:val="font391"/>
    <w:basedOn w:val="DefaultParagraphFont"/>
    <w:rsid w:val="00132EF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381">
    <w:name w:val="font381"/>
    <w:basedOn w:val="DefaultParagraphFont"/>
    <w:rsid w:val="00132EFD"/>
    <w:rPr>
      <w:rFonts w:ascii="Arial" w:hAnsi="Arial" w:cs="Arial" w:hint="default"/>
      <w:b w:val="0"/>
      <w:bCs w:val="0"/>
      <w:i w:val="0"/>
      <w:iCs w:val="0"/>
      <w:strike w:val="0"/>
      <w:dstrike w:val="0"/>
      <w:color w:val="000000"/>
      <w:sz w:val="18"/>
      <w:szCs w:val="18"/>
      <w:u w:val="none"/>
      <w:effect w:val="none"/>
    </w:rPr>
  </w:style>
  <w:style w:type="table" w:styleId="GridTable4">
    <w:name w:val="Grid Table 4"/>
    <w:basedOn w:val="TableNormal"/>
    <w:uiPriority w:val="49"/>
    <w:rsid w:val="003A7F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1">
    <w:name w:val="No List11"/>
    <w:next w:val="NoList"/>
    <w:uiPriority w:val="99"/>
    <w:semiHidden/>
    <w:unhideWhenUsed/>
    <w:rsid w:val="00874A73"/>
  </w:style>
  <w:style w:type="character" w:customStyle="1" w:styleId="UnresolvedMention1">
    <w:name w:val="Unresolved Mention1"/>
    <w:basedOn w:val="DefaultParagraphFont"/>
    <w:uiPriority w:val="99"/>
    <w:semiHidden/>
    <w:unhideWhenUsed/>
    <w:rsid w:val="00874A73"/>
    <w:rPr>
      <w:color w:val="808080"/>
      <w:shd w:val="clear" w:color="auto" w:fill="E6E6E6"/>
    </w:rPr>
  </w:style>
  <w:style w:type="paragraph" w:customStyle="1" w:styleId="StyleNum-Heading2NotBold">
    <w:name w:val="Style Num-Heading 2 + Not Bold"/>
    <w:basedOn w:val="Num-Heading2"/>
    <w:rsid w:val="00874A73"/>
    <w:rPr>
      <w:b w:val="0"/>
      <w:sz w:val="20"/>
    </w:rPr>
  </w:style>
  <w:style w:type="paragraph" w:customStyle="1" w:styleId="StyleNum-Heading2NotBoldLeft0Firstline0">
    <w:name w:val="Style Num-Heading 2 + Not Bold Left:  0&quot; First line:  0&quot;"/>
    <w:basedOn w:val="Num-Heading2"/>
    <w:next w:val="StyleNum-Heading2NotBold"/>
    <w:rsid w:val="00874A73"/>
    <w:rPr>
      <w:rFonts w:cs="Times New Roman"/>
      <w:b w:val="0"/>
      <w:sz w:val="20"/>
      <w:szCs w:val="20"/>
    </w:rPr>
  </w:style>
  <w:style w:type="paragraph" w:customStyle="1" w:styleId="StyleNum-Heading2NotBold1">
    <w:name w:val="Style Num-Heading 2 + Not Bold1"/>
    <w:basedOn w:val="Num-Heading2"/>
    <w:rsid w:val="00874A73"/>
    <w:rPr>
      <w:b w:val="0"/>
      <w:sz w:val="20"/>
    </w:rPr>
  </w:style>
  <w:style w:type="character" w:customStyle="1" w:styleId="TableHeadingChar">
    <w:name w:val="Table Heading Char"/>
    <w:link w:val="TableHeading"/>
    <w:rsid w:val="00874A73"/>
    <w:rPr>
      <w:rFonts w:ascii="Arial" w:hAnsi="Arial"/>
      <w:b/>
      <w:bCs/>
      <w:lang w:eastAsia="en-GB"/>
    </w:rPr>
  </w:style>
  <w:style w:type="table" w:styleId="TableProfessional">
    <w:name w:val="Table Professional"/>
    <w:basedOn w:val="TableNormal"/>
    <w:uiPriority w:val="99"/>
    <w:rsid w:val="00874A73"/>
    <w:rPr>
      <w:rFonts w:ascii="Arial" w:hAnsi="Arial" w:cs="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5">
    <w:name w:val="font5"/>
    <w:basedOn w:val="Normal"/>
    <w:rsid w:val="00874A73"/>
    <w:pPr>
      <w:spacing w:before="100" w:beforeAutospacing="1" w:after="100" w:afterAutospacing="1"/>
    </w:pPr>
    <w:rPr>
      <w:rFonts w:cs="Arial"/>
      <w:color w:val="000000"/>
      <w:sz w:val="18"/>
      <w:szCs w:val="18"/>
      <w:lang w:eastAsia="en-ZA"/>
    </w:rPr>
  </w:style>
  <w:style w:type="paragraph" w:customStyle="1" w:styleId="font6">
    <w:name w:val="font6"/>
    <w:basedOn w:val="Normal"/>
    <w:rsid w:val="00874A73"/>
    <w:pPr>
      <w:spacing w:before="100" w:beforeAutospacing="1" w:after="100" w:afterAutospacing="1"/>
    </w:pPr>
    <w:rPr>
      <w:rFonts w:cs="Arial"/>
      <w:color w:val="000000"/>
      <w:sz w:val="18"/>
      <w:szCs w:val="18"/>
      <w:lang w:eastAsia="en-ZA"/>
    </w:rPr>
  </w:style>
  <w:style w:type="paragraph" w:customStyle="1" w:styleId="font7">
    <w:name w:val="font7"/>
    <w:basedOn w:val="Normal"/>
    <w:rsid w:val="00874A73"/>
    <w:pPr>
      <w:spacing w:before="100" w:beforeAutospacing="1" w:after="100" w:afterAutospacing="1"/>
    </w:pPr>
    <w:rPr>
      <w:rFonts w:cs="Arial"/>
      <w:sz w:val="18"/>
      <w:szCs w:val="18"/>
      <w:lang w:eastAsia="en-ZA"/>
    </w:rPr>
  </w:style>
  <w:style w:type="paragraph" w:customStyle="1" w:styleId="xl70">
    <w:name w:val="xl70"/>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eastAsia="en-ZA"/>
    </w:rPr>
  </w:style>
  <w:style w:type="paragraph" w:customStyle="1" w:styleId="xl71">
    <w:name w:val="xl71"/>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lang w:eastAsia="en-ZA"/>
    </w:rPr>
  </w:style>
  <w:style w:type="paragraph" w:customStyle="1" w:styleId="xl72">
    <w:name w:val="xl72"/>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ZA"/>
    </w:rPr>
  </w:style>
  <w:style w:type="paragraph" w:customStyle="1" w:styleId="xl73">
    <w:name w:val="xl73"/>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lang w:eastAsia="en-ZA"/>
    </w:rPr>
  </w:style>
  <w:style w:type="paragraph" w:customStyle="1" w:styleId="xl74">
    <w:name w:val="xl74"/>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eastAsia="en-ZA"/>
    </w:rPr>
  </w:style>
  <w:style w:type="paragraph" w:customStyle="1" w:styleId="xl75">
    <w:name w:val="xl75"/>
    <w:basedOn w:val="Normal"/>
    <w:rsid w:val="0087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eastAsia="en-ZA"/>
    </w:rPr>
  </w:style>
  <w:style w:type="paragraph" w:customStyle="1" w:styleId="xl76">
    <w:name w:val="xl76"/>
    <w:basedOn w:val="Normal"/>
    <w:rsid w:val="00874A73"/>
    <w:pPr>
      <w:spacing w:before="100" w:beforeAutospacing="1" w:after="100" w:afterAutospacing="1"/>
      <w:jc w:val="center"/>
      <w:textAlignment w:val="center"/>
    </w:pPr>
    <w:rPr>
      <w:rFonts w:ascii="Times New Roman" w:hAnsi="Times New Roman"/>
      <w:b/>
      <w:bCs/>
      <w:sz w:val="24"/>
      <w:szCs w:val="24"/>
      <w:lang w:eastAsia="en-ZA"/>
    </w:rPr>
  </w:style>
  <w:style w:type="paragraph" w:customStyle="1" w:styleId="xl77">
    <w:name w:val="xl77"/>
    <w:basedOn w:val="Normal"/>
    <w:rsid w:val="00874A7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cs="Arial"/>
      <w:b/>
      <w:bCs/>
      <w:color w:val="FFFFFF"/>
      <w:sz w:val="24"/>
      <w:szCs w:val="24"/>
      <w:lang w:eastAsia="en-ZA"/>
    </w:rPr>
  </w:style>
  <w:style w:type="paragraph" w:customStyle="1" w:styleId="xl78">
    <w:name w:val="xl78"/>
    <w:basedOn w:val="Normal"/>
    <w:rsid w:val="00874A73"/>
    <w:pPr>
      <w:spacing w:before="100" w:beforeAutospacing="1" w:after="100" w:afterAutospacing="1"/>
    </w:pPr>
    <w:rPr>
      <w:rFonts w:ascii="Times New Roman" w:hAnsi="Times New Roman"/>
      <w:b/>
      <w:bCs/>
      <w:sz w:val="24"/>
      <w:szCs w:val="24"/>
      <w:lang w:eastAsia="en-ZA"/>
    </w:rPr>
  </w:style>
  <w:style w:type="paragraph" w:customStyle="1" w:styleId="CellHeadingC">
    <w:name w:val="CellHeadingC"/>
    <w:basedOn w:val="Normal"/>
    <w:rsid w:val="00874A73"/>
    <w:pPr>
      <w:keepNext/>
      <w:spacing w:after="60"/>
      <w:jc w:val="center"/>
    </w:pPr>
    <w:rPr>
      <w:b/>
      <w:sz w:val="18"/>
      <w:lang w:val="en-US" w:eastAsia="en-US"/>
    </w:rPr>
  </w:style>
  <w:style w:type="paragraph" w:customStyle="1" w:styleId="CellBodyL">
    <w:name w:val="CellBodyL"/>
    <w:basedOn w:val="Normal"/>
    <w:uiPriority w:val="99"/>
    <w:rsid w:val="00874A73"/>
    <w:pPr>
      <w:spacing w:after="60"/>
    </w:pPr>
    <w:rPr>
      <w:rFonts w:eastAsia="SimSun"/>
      <w:sz w:val="18"/>
      <w:lang w:val="en-US" w:eastAsia="en-US"/>
    </w:rPr>
  </w:style>
  <w:style w:type="paragraph" w:customStyle="1" w:styleId="CellHeadingL">
    <w:name w:val="CellHeadingL"/>
    <w:basedOn w:val="Normal"/>
    <w:uiPriority w:val="99"/>
    <w:rsid w:val="00874A73"/>
    <w:pPr>
      <w:keepNext/>
      <w:spacing w:after="60"/>
    </w:pPr>
    <w:rPr>
      <w:rFonts w:eastAsia="SimSun"/>
      <w:b/>
      <w:sz w:val="18"/>
      <w:lang w:val="en-US" w:eastAsia="en-US"/>
    </w:rPr>
  </w:style>
  <w:style w:type="character" w:styleId="UnresolvedMention">
    <w:name w:val="Unresolved Mention"/>
    <w:basedOn w:val="DefaultParagraphFont"/>
    <w:uiPriority w:val="99"/>
    <w:semiHidden/>
    <w:unhideWhenUsed/>
    <w:rsid w:val="0087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8225">
      <w:bodyDiv w:val="1"/>
      <w:marLeft w:val="0"/>
      <w:marRight w:val="0"/>
      <w:marTop w:val="0"/>
      <w:marBottom w:val="0"/>
      <w:divBdr>
        <w:top w:val="none" w:sz="0" w:space="0" w:color="auto"/>
        <w:left w:val="none" w:sz="0" w:space="0" w:color="auto"/>
        <w:bottom w:val="none" w:sz="0" w:space="0" w:color="auto"/>
        <w:right w:val="none" w:sz="0" w:space="0" w:color="auto"/>
      </w:divBdr>
    </w:div>
    <w:div w:id="165099487">
      <w:bodyDiv w:val="1"/>
      <w:marLeft w:val="0"/>
      <w:marRight w:val="0"/>
      <w:marTop w:val="0"/>
      <w:marBottom w:val="0"/>
      <w:divBdr>
        <w:top w:val="none" w:sz="0" w:space="0" w:color="auto"/>
        <w:left w:val="none" w:sz="0" w:space="0" w:color="auto"/>
        <w:bottom w:val="none" w:sz="0" w:space="0" w:color="auto"/>
        <w:right w:val="none" w:sz="0" w:space="0" w:color="auto"/>
      </w:divBdr>
    </w:div>
    <w:div w:id="403919934">
      <w:bodyDiv w:val="1"/>
      <w:marLeft w:val="0"/>
      <w:marRight w:val="0"/>
      <w:marTop w:val="0"/>
      <w:marBottom w:val="0"/>
      <w:divBdr>
        <w:top w:val="none" w:sz="0" w:space="0" w:color="auto"/>
        <w:left w:val="none" w:sz="0" w:space="0" w:color="auto"/>
        <w:bottom w:val="none" w:sz="0" w:space="0" w:color="auto"/>
        <w:right w:val="none" w:sz="0" w:space="0" w:color="auto"/>
      </w:divBdr>
    </w:div>
    <w:div w:id="443034443">
      <w:bodyDiv w:val="1"/>
      <w:marLeft w:val="0"/>
      <w:marRight w:val="0"/>
      <w:marTop w:val="0"/>
      <w:marBottom w:val="0"/>
      <w:divBdr>
        <w:top w:val="none" w:sz="0" w:space="0" w:color="auto"/>
        <w:left w:val="none" w:sz="0" w:space="0" w:color="auto"/>
        <w:bottom w:val="none" w:sz="0" w:space="0" w:color="auto"/>
        <w:right w:val="none" w:sz="0" w:space="0" w:color="auto"/>
      </w:divBdr>
    </w:div>
    <w:div w:id="704059651">
      <w:bodyDiv w:val="1"/>
      <w:marLeft w:val="0"/>
      <w:marRight w:val="0"/>
      <w:marTop w:val="0"/>
      <w:marBottom w:val="0"/>
      <w:divBdr>
        <w:top w:val="none" w:sz="0" w:space="0" w:color="auto"/>
        <w:left w:val="none" w:sz="0" w:space="0" w:color="auto"/>
        <w:bottom w:val="none" w:sz="0" w:space="0" w:color="auto"/>
        <w:right w:val="none" w:sz="0" w:space="0" w:color="auto"/>
      </w:divBdr>
    </w:div>
    <w:div w:id="720060656">
      <w:bodyDiv w:val="1"/>
      <w:marLeft w:val="0"/>
      <w:marRight w:val="0"/>
      <w:marTop w:val="0"/>
      <w:marBottom w:val="0"/>
      <w:divBdr>
        <w:top w:val="none" w:sz="0" w:space="0" w:color="auto"/>
        <w:left w:val="none" w:sz="0" w:space="0" w:color="auto"/>
        <w:bottom w:val="none" w:sz="0" w:space="0" w:color="auto"/>
        <w:right w:val="none" w:sz="0" w:space="0" w:color="auto"/>
      </w:divBdr>
    </w:div>
    <w:div w:id="906695288">
      <w:bodyDiv w:val="1"/>
      <w:marLeft w:val="0"/>
      <w:marRight w:val="0"/>
      <w:marTop w:val="0"/>
      <w:marBottom w:val="0"/>
      <w:divBdr>
        <w:top w:val="none" w:sz="0" w:space="0" w:color="auto"/>
        <w:left w:val="none" w:sz="0" w:space="0" w:color="auto"/>
        <w:bottom w:val="none" w:sz="0" w:space="0" w:color="auto"/>
        <w:right w:val="none" w:sz="0" w:space="0" w:color="auto"/>
      </w:divBdr>
    </w:div>
    <w:div w:id="954680972">
      <w:bodyDiv w:val="1"/>
      <w:marLeft w:val="0"/>
      <w:marRight w:val="0"/>
      <w:marTop w:val="0"/>
      <w:marBottom w:val="0"/>
      <w:divBdr>
        <w:top w:val="none" w:sz="0" w:space="0" w:color="auto"/>
        <w:left w:val="none" w:sz="0" w:space="0" w:color="auto"/>
        <w:bottom w:val="none" w:sz="0" w:space="0" w:color="auto"/>
        <w:right w:val="none" w:sz="0" w:space="0" w:color="auto"/>
      </w:divBdr>
    </w:div>
    <w:div w:id="980960747">
      <w:bodyDiv w:val="1"/>
      <w:marLeft w:val="0"/>
      <w:marRight w:val="0"/>
      <w:marTop w:val="0"/>
      <w:marBottom w:val="0"/>
      <w:divBdr>
        <w:top w:val="none" w:sz="0" w:space="0" w:color="auto"/>
        <w:left w:val="none" w:sz="0" w:space="0" w:color="auto"/>
        <w:bottom w:val="none" w:sz="0" w:space="0" w:color="auto"/>
        <w:right w:val="none" w:sz="0" w:space="0" w:color="auto"/>
      </w:divBdr>
    </w:div>
    <w:div w:id="1141002571">
      <w:bodyDiv w:val="1"/>
      <w:marLeft w:val="0"/>
      <w:marRight w:val="0"/>
      <w:marTop w:val="0"/>
      <w:marBottom w:val="0"/>
      <w:divBdr>
        <w:top w:val="none" w:sz="0" w:space="0" w:color="auto"/>
        <w:left w:val="none" w:sz="0" w:space="0" w:color="auto"/>
        <w:bottom w:val="none" w:sz="0" w:space="0" w:color="auto"/>
        <w:right w:val="none" w:sz="0" w:space="0" w:color="auto"/>
      </w:divBdr>
    </w:div>
    <w:div w:id="1216042182">
      <w:bodyDiv w:val="1"/>
      <w:marLeft w:val="0"/>
      <w:marRight w:val="0"/>
      <w:marTop w:val="0"/>
      <w:marBottom w:val="0"/>
      <w:divBdr>
        <w:top w:val="none" w:sz="0" w:space="0" w:color="auto"/>
        <w:left w:val="none" w:sz="0" w:space="0" w:color="auto"/>
        <w:bottom w:val="none" w:sz="0" w:space="0" w:color="auto"/>
        <w:right w:val="none" w:sz="0" w:space="0" w:color="auto"/>
      </w:divBdr>
    </w:div>
    <w:div w:id="1243103052">
      <w:marLeft w:val="0"/>
      <w:marRight w:val="0"/>
      <w:marTop w:val="0"/>
      <w:marBottom w:val="0"/>
      <w:divBdr>
        <w:top w:val="none" w:sz="0" w:space="0" w:color="auto"/>
        <w:left w:val="none" w:sz="0" w:space="0" w:color="auto"/>
        <w:bottom w:val="none" w:sz="0" w:space="0" w:color="auto"/>
        <w:right w:val="none" w:sz="0" w:space="0" w:color="auto"/>
      </w:divBdr>
    </w:div>
    <w:div w:id="1243103053">
      <w:marLeft w:val="0"/>
      <w:marRight w:val="0"/>
      <w:marTop w:val="0"/>
      <w:marBottom w:val="0"/>
      <w:divBdr>
        <w:top w:val="none" w:sz="0" w:space="0" w:color="auto"/>
        <w:left w:val="none" w:sz="0" w:space="0" w:color="auto"/>
        <w:bottom w:val="none" w:sz="0" w:space="0" w:color="auto"/>
        <w:right w:val="none" w:sz="0" w:space="0" w:color="auto"/>
      </w:divBdr>
    </w:div>
    <w:div w:id="1243103054">
      <w:marLeft w:val="0"/>
      <w:marRight w:val="0"/>
      <w:marTop w:val="0"/>
      <w:marBottom w:val="0"/>
      <w:divBdr>
        <w:top w:val="none" w:sz="0" w:space="0" w:color="auto"/>
        <w:left w:val="none" w:sz="0" w:space="0" w:color="auto"/>
        <w:bottom w:val="none" w:sz="0" w:space="0" w:color="auto"/>
        <w:right w:val="none" w:sz="0" w:space="0" w:color="auto"/>
      </w:divBdr>
    </w:div>
    <w:div w:id="1551571133">
      <w:bodyDiv w:val="1"/>
      <w:marLeft w:val="0"/>
      <w:marRight w:val="0"/>
      <w:marTop w:val="0"/>
      <w:marBottom w:val="0"/>
      <w:divBdr>
        <w:top w:val="none" w:sz="0" w:space="0" w:color="auto"/>
        <w:left w:val="none" w:sz="0" w:space="0" w:color="auto"/>
        <w:bottom w:val="none" w:sz="0" w:space="0" w:color="auto"/>
        <w:right w:val="none" w:sz="0" w:space="0" w:color="auto"/>
      </w:divBdr>
    </w:div>
    <w:div w:id="1570574934">
      <w:bodyDiv w:val="1"/>
      <w:marLeft w:val="0"/>
      <w:marRight w:val="0"/>
      <w:marTop w:val="0"/>
      <w:marBottom w:val="0"/>
      <w:divBdr>
        <w:top w:val="none" w:sz="0" w:space="0" w:color="auto"/>
        <w:left w:val="none" w:sz="0" w:space="0" w:color="auto"/>
        <w:bottom w:val="none" w:sz="0" w:space="0" w:color="auto"/>
        <w:right w:val="none" w:sz="0" w:space="0" w:color="auto"/>
      </w:divBdr>
    </w:div>
    <w:div w:id="2045522979">
      <w:bodyDiv w:val="1"/>
      <w:marLeft w:val="0"/>
      <w:marRight w:val="0"/>
      <w:marTop w:val="0"/>
      <w:marBottom w:val="0"/>
      <w:divBdr>
        <w:top w:val="none" w:sz="0" w:space="0" w:color="auto"/>
        <w:left w:val="none" w:sz="0" w:space="0" w:color="auto"/>
        <w:bottom w:val="none" w:sz="0" w:space="0" w:color="auto"/>
        <w:right w:val="none" w:sz="0" w:space="0" w:color="auto"/>
      </w:divBdr>
    </w:div>
    <w:div w:id="205554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56D9-0FDF-4216-A0E5-07357FCF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8060</Words>
  <Characters>45946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53899</CharactersWithSpaces>
  <SharedDoc>false</SharedDoc>
  <HLinks>
    <vt:vector size="384" baseType="variant">
      <vt:variant>
        <vt:i4>1179701</vt:i4>
      </vt:variant>
      <vt:variant>
        <vt:i4>383</vt:i4>
      </vt:variant>
      <vt:variant>
        <vt:i4>0</vt:i4>
      </vt:variant>
      <vt:variant>
        <vt:i4>5</vt:i4>
      </vt:variant>
      <vt:variant>
        <vt:lpwstr/>
      </vt:variant>
      <vt:variant>
        <vt:lpwstr>_Toc19711924</vt:lpwstr>
      </vt:variant>
      <vt:variant>
        <vt:i4>1376309</vt:i4>
      </vt:variant>
      <vt:variant>
        <vt:i4>377</vt:i4>
      </vt:variant>
      <vt:variant>
        <vt:i4>0</vt:i4>
      </vt:variant>
      <vt:variant>
        <vt:i4>5</vt:i4>
      </vt:variant>
      <vt:variant>
        <vt:lpwstr/>
      </vt:variant>
      <vt:variant>
        <vt:lpwstr>_Toc19711923</vt:lpwstr>
      </vt:variant>
      <vt:variant>
        <vt:i4>1310773</vt:i4>
      </vt:variant>
      <vt:variant>
        <vt:i4>371</vt:i4>
      </vt:variant>
      <vt:variant>
        <vt:i4>0</vt:i4>
      </vt:variant>
      <vt:variant>
        <vt:i4>5</vt:i4>
      </vt:variant>
      <vt:variant>
        <vt:lpwstr/>
      </vt:variant>
      <vt:variant>
        <vt:lpwstr>_Toc19711922</vt:lpwstr>
      </vt:variant>
      <vt:variant>
        <vt:i4>1507381</vt:i4>
      </vt:variant>
      <vt:variant>
        <vt:i4>365</vt:i4>
      </vt:variant>
      <vt:variant>
        <vt:i4>0</vt:i4>
      </vt:variant>
      <vt:variant>
        <vt:i4>5</vt:i4>
      </vt:variant>
      <vt:variant>
        <vt:lpwstr/>
      </vt:variant>
      <vt:variant>
        <vt:lpwstr>_Toc19711921</vt:lpwstr>
      </vt:variant>
      <vt:variant>
        <vt:i4>1441845</vt:i4>
      </vt:variant>
      <vt:variant>
        <vt:i4>359</vt:i4>
      </vt:variant>
      <vt:variant>
        <vt:i4>0</vt:i4>
      </vt:variant>
      <vt:variant>
        <vt:i4>5</vt:i4>
      </vt:variant>
      <vt:variant>
        <vt:lpwstr/>
      </vt:variant>
      <vt:variant>
        <vt:lpwstr>_Toc19711920</vt:lpwstr>
      </vt:variant>
      <vt:variant>
        <vt:i4>2031670</vt:i4>
      </vt:variant>
      <vt:variant>
        <vt:i4>353</vt:i4>
      </vt:variant>
      <vt:variant>
        <vt:i4>0</vt:i4>
      </vt:variant>
      <vt:variant>
        <vt:i4>5</vt:i4>
      </vt:variant>
      <vt:variant>
        <vt:lpwstr/>
      </vt:variant>
      <vt:variant>
        <vt:lpwstr>_Toc19711919</vt:lpwstr>
      </vt:variant>
      <vt:variant>
        <vt:i4>1966134</vt:i4>
      </vt:variant>
      <vt:variant>
        <vt:i4>347</vt:i4>
      </vt:variant>
      <vt:variant>
        <vt:i4>0</vt:i4>
      </vt:variant>
      <vt:variant>
        <vt:i4>5</vt:i4>
      </vt:variant>
      <vt:variant>
        <vt:lpwstr/>
      </vt:variant>
      <vt:variant>
        <vt:lpwstr>_Toc19711918</vt:lpwstr>
      </vt:variant>
      <vt:variant>
        <vt:i4>1114166</vt:i4>
      </vt:variant>
      <vt:variant>
        <vt:i4>341</vt:i4>
      </vt:variant>
      <vt:variant>
        <vt:i4>0</vt:i4>
      </vt:variant>
      <vt:variant>
        <vt:i4>5</vt:i4>
      </vt:variant>
      <vt:variant>
        <vt:lpwstr/>
      </vt:variant>
      <vt:variant>
        <vt:lpwstr>_Toc19711917</vt:lpwstr>
      </vt:variant>
      <vt:variant>
        <vt:i4>1048630</vt:i4>
      </vt:variant>
      <vt:variant>
        <vt:i4>335</vt:i4>
      </vt:variant>
      <vt:variant>
        <vt:i4>0</vt:i4>
      </vt:variant>
      <vt:variant>
        <vt:i4>5</vt:i4>
      </vt:variant>
      <vt:variant>
        <vt:lpwstr/>
      </vt:variant>
      <vt:variant>
        <vt:lpwstr>_Toc19711916</vt:lpwstr>
      </vt:variant>
      <vt:variant>
        <vt:i4>1245238</vt:i4>
      </vt:variant>
      <vt:variant>
        <vt:i4>329</vt:i4>
      </vt:variant>
      <vt:variant>
        <vt:i4>0</vt:i4>
      </vt:variant>
      <vt:variant>
        <vt:i4>5</vt:i4>
      </vt:variant>
      <vt:variant>
        <vt:lpwstr/>
      </vt:variant>
      <vt:variant>
        <vt:lpwstr>_Toc19711915</vt:lpwstr>
      </vt:variant>
      <vt:variant>
        <vt:i4>1179702</vt:i4>
      </vt:variant>
      <vt:variant>
        <vt:i4>323</vt:i4>
      </vt:variant>
      <vt:variant>
        <vt:i4>0</vt:i4>
      </vt:variant>
      <vt:variant>
        <vt:i4>5</vt:i4>
      </vt:variant>
      <vt:variant>
        <vt:lpwstr/>
      </vt:variant>
      <vt:variant>
        <vt:lpwstr>_Toc19711914</vt:lpwstr>
      </vt:variant>
      <vt:variant>
        <vt:i4>1376310</vt:i4>
      </vt:variant>
      <vt:variant>
        <vt:i4>317</vt:i4>
      </vt:variant>
      <vt:variant>
        <vt:i4>0</vt:i4>
      </vt:variant>
      <vt:variant>
        <vt:i4>5</vt:i4>
      </vt:variant>
      <vt:variant>
        <vt:lpwstr/>
      </vt:variant>
      <vt:variant>
        <vt:lpwstr>_Toc19711913</vt:lpwstr>
      </vt:variant>
      <vt:variant>
        <vt:i4>1310774</vt:i4>
      </vt:variant>
      <vt:variant>
        <vt:i4>311</vt:i4>
      </vt:variant>
      <vt:variant>
        <vt:i4>0</vt:i4>
      </vt:variant>
      <vt:variant>
        <vt:i4>5</vt:i4>
      </vt:variant>
      <vt:variant>
        <vt:lpwstr/>
      </vt:variant>
      <vt:variant>
        <vt:lpwstr>_Toc19711912</vt:lpwstr>
      </vt:variant>
      <vt:variant>
        <vt:i4>1507382</vt:i4>
      </vt:variant>
      <vt:variant>
        <vt:i4>305</vt:i4>
      </vt:variant>
      <vt:variant>
        <vt:i4>0</vt:i4>
      </vt:variant>
      <vt:variant>
        <vt:i4>5</vt:i4>
      </vt:variant>
      <vt:variant>
        <vt:lpwstr/>
      </vt:variant>
      <vt:variant>
        <vt:lpwstr>_Toc19711911</vt:lpwstr>
      </vt:variant>
      <vt:variant>
        <vt:i4>1441846</vt:i4>
      </vt:variant>
      <vt:variant>
        <vt:i4>299</vt:i4>
      </vt:variant>
      <vt:variant>
        <vt:i4>0</vt:i4>
      </vt:variant>
      <vt:variant>
        <vt:i4>5</vt:i4>
      </vt:variant>
      <vt:variant>
        <vt:lpwstr/>
      </vt:variant>
      <vt:variant>
        <vt:lpwstr>_Toc19711910</vt:lpwstr>
      </vt:variant>
      <vt:variant>
        <vt:i4>2031671</vt:i4>
      </vt:variant>
      <vt:variant>
        <vt:i4>293</vt:i4>
      </vt:variant>
      <vt:variant>
        <vt:i4>0</vt:i4>
      </vt:variant>
      <vt:variant>
        <vt:i4>5</vt:i4>
      </vt:variant>
      <vt:variant>
        <vt:lpwstr/>
      </vt:variant>
      <vt:variant>
        <vt:lpwstr>_Toc19711909</vt:lpwstr>
      </vt:variant>
      <vt:variant>
        <vt:i4>1966135</vt:i4>
      </vt:variant>
      <vt:variant>
        <vt:i4>287</vt:i4>
      </vt:variant>
      <vt:variant>
        <vt:i4>0</vt:i4>
      </vt:variant>
      <vt:variant>
        <vt:i4>5</vt:i4>
      </vt:variant>
      <vt:variant>
        <vt:lpwstr/>
      </vt:variant>
      <vt:variant>
        <vt:lpwstr>_Toc19711908</vt:lpwstr>
      </vt:variant>
      <vt:variant>
        <vt:i4>1114167</vt:i4>
      </vt:variant>
      <vt:variant>
        <vt:i4>281</vt:i4>
      </vt:variant>
      <vt:variant>
        <vt:i4>0</vt:i4>
      </vt:variant>
      <vt:variant>
        <vt:i4>5</vt:i4>
      </vt:variant>
      <vt:variant>
        <vt:lpwstr/>
      </vt:variant>
      <vt:variant>
        <vt:lpwstr>_Toc19711907</vt:lpwstr>
      </vt:variant>
      <vt:variant>
        <vt:i4>1048631</vt:i4>
      </vt:variant>
      <vt:variant>
        <vt:i4>275</vt:i4>
      </vt:variant>
      <vt:variant>
        <vt:i4>0</vt:i4>
      </vt:variant>
      <vt:variant>
        <vt:i4>5</vt:i4>
      </vt:variant>
      <vt:variant>
        <vt:lpwstr/>
      </vt:variant>
      <vt:variant>
        <vt:lpwstr>_Toc19711906</vt:lpwstr>
      </vt:variant>
      <vt:variant>
        <vt:i4>1245239</vt:i4>
      </vt:variant>
      <vt:variant>
        <vt:i4>269</vt:i4>
      </vt:variant>
      <vt:variant>
        <vt:i4>0</vt:i4>
      </vt:variant>
      <vt:variant>
        <vt:i4>5</vt:i4>
      </vt:variant>
      <vt:variant>
        <vt:lpwstr/>
      </vt:variant>
      <vt:variant>
        <vt:lpwstr>_Toc19711905</vt:lpwstr>
      </vt:variant>
      <vt:variant>
        <vt:i4>1179703</vt:i4>
      </vt:variant>
      <vt:variant>
        <vt:i4>263</vt:i4>
      </vt:variant>
      <vt:variant>
        <vt:i4>0</vt:i4>
      </vt:variant>
      <vt:variant>
        <vt:i4>5</vt:i4>
      </vt:variant>
      <vt:variant>
        <vt:lpwstr/>
      </vt:variant>
      <vt:variant>
        <vt:lpwstr>_Toc19711904</vt:lpwstr>
      </vt:variant>
      <vt:variant>
        <vt:i4>1376311</vt:i4>
      </vt:variant>
      <vt:variant>
        <vt:i4>257</vt:i4>
      </vt:variant>
      <vt:variant>
        <vt:i4>0</vt:i4>
      </vt:variant>
      <vt:variant>
        <vt:i4>5</vt:i4>
      </vt:variant>
      <vt:variant>
        <vt:lpwstr/>
      </vt:variant>
      <vt:variant>
        <vt:lpwstr>_Toc19711903</vt:lpwstr>
      </vt:variant>
      <vt:variant>
        <vt:i4>1310775</vt:i4>
      </vt:variant>
      <vt:variant>
        <vt:i4>251</vt:i4>
      </vt:variant>
      <vt:variant>
        <vt:i4>0</vt:i4>
      </vt:variant>
      <vt:variant>
        <vt:i4>5</vt:i4>
      </vt:variant>
      <vt:variant>
        <vt:lpwstr/>
      </vt:variant>
      <vt:variant>
        <vt:lpwstr>_Toc19711902</vt:lpwstr>
      </vt:variant>
      <vt:variant>
        <vt:i4>1507383</vt:i4>
      </vt:variant>
      <vt:variant>
        <vt:i4>245</vt:i4>
      </vt:variant>
      <vt:variant>
        <vt:i4>0</vt:i4>
      </vt:variant>
      <vt:variant>
        <vt:i4>5</vt:i4>
      </vt:variant>
      <vt:variant>
        <vt:lpwstr/>
      </vt:variant>
      <vt:variant>
        <vt:lpwstr>_Toc19711901</vt:lpwstr>
      </vt:variant>
      <vt:variant>
        <vt:i4>1441847</vt:i4>
      </vt:variant>
      <vt:variant>
        <vt:i4>239</vt:i4>
      </vt:variant>
      <vt:variant>
        <vt:i4>0</vt:i4>
      </vt:variant>
      <vt:variant>
        <vt:i4>5</vt:i4>
      </vt:variant>
      <vt:variant>
        <vt:lpwstr/>
      </vt:variant>
      <vt:variant>
        <vt:lpwstr>_Toc19711900</vt:lpwstr>
      </vt:variant>
      <vt:variant>
        <vt:i4>1966142</vt:i4>
      </vt:variant>
      <vt:variant>
        <vt:i4>233</vt:i4>
      </vt:variant>
      <vt:variant>
        <vt:i4>0</vt:i4>
      </vt:variant>
      <vt:variant>
        <vt:i4>5</vt:i4>
      </vt:variant>
      <vt:variant>
        <vt:lpwstr/>
      </vt:variant>
      <vt:variant>
        <vt:lpwstr>_Toc19711899</vt:lpwstr>
      </vt:variant>
      <vt:variant>
        <vt:i4>2031678</vt:i4>
      </vt:variant>
      <vt:variant>
        <vt:i4>227</vt:i4>
      </vt:variant>
      <vt:variant>
        <vt:i4>0</vt:i4>
      </vt:variant>
      <vt:variant>
        <vt:i4>5</vt:i4>
      </vt:variant>
      <vt:variant>
        <vt:lpwstr/>
      </vt:variant>
      <vt:variant>
        <vt:lpwstr>_Toc19711898</vt:lpwstr>
      </vt:variant>
      <vt:variant>
        <vt:i4>1048638</vt:i4>
      </vt:variant>
      <vt:variant>
        <vt:i4>221</vt:i4>
      </vt:variant>
      <vt:variant>
        <vt:i4>0</vt:i4>
      </vt:variant>
      <vt:variant>
        <vt:i4>5</vt:i4>
      </vt:variant>
      <vt:variant>
        <vt:lpwstr/>
      </vt:variant>
      <vt:variant>
        <vt:lpwstr>_Toc19711897</vt:lpwstr>
      </vt:variant>
      <vt:variant>
        <vt:i4>1114174</vt:i4>
      </vt:variant>
      <vt:variant>
        <vt:i4>215</vt:i4>
      </vt:variant>
      <vt:variant>
        <vt:i4>0</vt:i4>
      </vt:variant>
      <vt:variant>
        <vt:i4>5</vt:i4>
      </vt:variant>
      <vt:variant>
        <vt:lpwstr/>
      </vt:variant>
      <vt:variant>
        <vt:lpwstr>_Toc19711896</vt:lpwstr>
      </vt:variant>
      <vt:variant>
        <vt:i4>1179710</vt:i4>
      </vt:variant>
      <vt:variant>
        <vt:i4>209</vt:i4>
      </vt:variant>
      <vt:variant>
        <vt:i4>0</vt:i4>
      </vt:variant>
      <vt:variant>
        <vt:i4>5</vt:i4>
      </vt:variant>
      <vt:variant>
        <vt:lpwstr/>
      </vt:variant>
      <vt:variant>
        <vt:lpwstr>_Toc19711895</vt:lpwstr>
      </vt:variant>
      <vt:variant>
        <vt:i4>1245246</vt:i4>
      </vt:variant>
      <vt:variant>
        <vt:i4>203</vt:i4>
      </vt:variant>
      <vt:variant>
        <vt:i4>0</vt:i4>
      </vt:variant>
      <vt:variant>
        <vt:i4>5</vt:i4>
      </vt:variant>
      <vt:variant>
        <vt:lpwstr/>
      </vt:variant>
      <vt:variant>
        <vt:lpwstr>_Toc19711894</vt:lpwstr>
      </vt:variant>
      <vt:variant>
        <vt:i4>1310782</vt:i4>
      </vt:variant>
      <vt:variant>
        <vt:i4>197</vt:i4>
      </vt:variant>
      <vt:variant>
        <vt:i4>0</vt:i4>
      </vt:variant>
      <vt:variant>
        <vt:i4>5</vt:i4>
      </vt:variant>
      <vt:variant>
        <vt:lpwstr/>
      </vt:variant>
      <vt:variant>
        <vt:lpwstr>_Toc19711893</vt:lpwstr>
      </vt:variant>
      <vt:variant>
        <vt:i4>1376318</vt:i4>
      </vt:variant>
      <vt:variant>
        <vt:i4>191</vt:i4>
      </vt:variant>
      <vt:variant>
        <vt:i4>0</vt:i4>
      </vt:variant>
      <vt:variant>
        <vt:i4>5</vt:i4>
      </vt:variant>
      <vt:variant>
        <vt:lpwstr/>
      </vt:variant>
      <vt:variant>
        <vt:lpwstr>_Toc19711892</vt:lpwstr>
      </vt:variant>
      <vt:variant>
        <vt:i4>1441854</vt:i4>
      </vt:variant>
      <vt:variant>
        <vt:i4>185</vt:i4>
      </vt:variant>
      <vt:variant>
        <vt:i4>0</vt:i4>
      </vt:variant>
      <vt:variant>
        <vt:i4>5</vt:i4>
      </vt:variant>
      <vt:variant>
        <vt:lpwstr/>
      </vt:variant>
      <vt:variant>
        <vt:lpwstr>_Toc19711891</vt:lpwstr>
      </vt:variant>
      <vt:variant>
        <vt:i4>1507390</vt:i4>
      </vt:variant>
      <vt:variant>
        <vt:i4>179</vt:i4>
      </vt:variant>
      <vt:variant>
        <vt:i4>0</vt:i4>
      </vt:variant>
      <vt:variant>
        <vt:i4>5</vt:i4>
      </vt:variant>
      <vt:variant>
        <vt:lpwstr/>
      </vt:variant>
      <vt:variant>
        <vt:lpwstr>_Toc19711890</vt:lpwstr>
      </vt:variant>
      <vt:variant>
        <vt:i4>1966143</vt:i4>
      </vt:variant>
      <vt:variant>
        <vt:i4>173</vt:i4>
      </vt:variant>
      <vt:variant>
        <vt:i4>0</vt:i4>
      </vt:variant>
      <vt:variant>
        <vt:i4>5</vt:i4>
      </vt:variant>
      <vt:variant>
        <vt:lpwstr/>
      </vt:variant>
      <vt:variant>
        <vt:lpwstr>_Toc19711889</vt:lpwstr>
      </vt:variant>
      <vt:variant>
        <vt:i4>2031679</vt:i4>
      </vt:variant>
      <vt:variant>
        <vt:i4>167</vt:i4>
      </vt:variant>
      <vt:variant>
        <vt:i4>0</vt:i4>
      </vt:variant>
      <vt:variant>
        <vt:i4>5</vt:i4>
      </vt:variant>
      <vt:variant>
        <vt:lpwstr/>
      </vt:variant>
      <vt:variant>
        <vt:lpwstr>_Toc19711888</vt:lpwstr>
      </vt:variant>
      <vt:variant>
        <vt:i4>1048639</vt:i4>
      </vt:variant>
      <vt:variant>
        <vt:i4>161</vt:i4>
      </vt:variant>
      <vt:variant>
        <vt:i4>0</vt:i4>
      </vt:variant>
      <vt:variant>
        <vt:i4>5</vt:i4>
      </vt:variant>
      <vt:variant>
        <vt:lpwstr/>
      </vt:variant>
      <vt:variant>
        <vt:lpwstr>_Toc19711887</vt:lpwstr>
      </vt:variant>
      <vt:variant>
        <vt:i4>1114175</vt:i4>
      </vt:variant>
      <vt:variant>
        <vt:i4>155</vt:i4>
      </vt:variant>
      <vt:variant>
        <vt:i4>0</vt:i4>
      </vt:variant>
      <vt:variant>
        <vt:i4>5</vt:i4>
      </vt:variant>
      <vt:variant>
        <vt:lpwstr/>
      </vt:variant>
      <vt:variant>
        <vt:lpwstr>_Toc19711886</vt:lpwstr>
      </vt:variant>
      <vt:variant>
        <vt:i4>1179711</vt:i4>
      </vt:variant>
      <vt:variant>
        <vt:i4>149</vt:i4>
      </vt:variant>
      <vt:variant>
        <vt:i4>0</vt:i4>
      </vt:variant>
      <vt:variant>
        <vt:i4>5</vt:i4>
      </vt:variant>
      <vt:variant>
        <vt:lpwstr/>
      </vt:variant>
      <vt:variant>
        <vt:lpwstr>_Toc19711885</vt:lpwstr>
      </vt:variant>
      <vt:variant>
        <vt:i4>1245247</vt:i4>
      </vt:variant>
      <vt:variant>
        <vt:i4>143</vt:i4>
      </vt:variant>
      <vt:variant>
        <vt:i4>0</vt:i4>
      </vt:variant>
      <vt:variant>
        <vt:i4>5</vt:i4>
      </vt:variant>
      <vt:variant>
        <vt:lpwstr/>
      </vt:variant>
      <vt:variant>
        <vt:lpwstr>_Toc19711884</vt:lpwstr>
      </vt:variant>
      <vt:variant>
        <vt:i4>1310783</vt:i4>
      </vt:variant>
      <vt:variant>
        <vt:i4>137</vt:i4>
      </vt:variant>
      <vt:variant>
        <vt:i4>0</vt:i4>
      </vt:variant>
      <vt:variant>
        <vt:i4>5</vt:i4>
      </vt:variant>
      <vt:variant>
        <vt:lpwstr/>
      </vt:variant>
      <vt:variant>
        <vt:lpwstr>_Toc19711883</vt:lpwstr>
      </vt:variant>
      <vt:variant>
        <vt:i4>1376319</vt:i4>
      </vt:variant>
      <vt:variant>
        <vt:i4>131</vt:i4>
      </vt:variant>
      <vt:variant>
        <vt:i4>0</vt:i4>
      </vt:variant>
      <vt:variant>
        <vt:i4>5</vt:i4>
      </vt:variant>
      <vt:variant>
        <vt:lpwstr/>
      </vt:variant>
      <vt:variant>
        <vt:lpwstr>_Toc19711882</vt:lpwstr>
      </vt:variant>
      <vt:variant>
        <vt:i4>1441855</vt:i4>
      </vt:variant>
      <vt:variant>
        <vt:i4>125</vt:i4>
      </vt:variant>
      <vt:variant>
        <vt:i4>0</vt:i4>
      </vt:variant>
      <vt:variant>
        <vt:i4>5</vt:i4>
      </vt:variant>
      <vt:variant>
        <vt:lpwstr/>
      </vt:variant>
      <vt:variant>
        <vt:lpwstr>_Toc19711881</vt:lpwstr>
      </vt:variant>
      <vt:variant>
        <vt:i4>1507391</vt:i4>
      </vt:variant>
      <vt:variant>
        <vt:i4>119</vt:i4>
      </vt:variant>
      <vt:variant>
        <vt:i4>0</vt:i4>
      </vt:variant>
      <vt:variant>
        <vt:i4>5</vt:i4>
      </vt:variant>
      <vt:variant>
        <vt:lpwstr/>
      </vt:variant>
      <vt:variant>
        <vt:lpwstr>_Toc19711880</vt:lpwstr>
      </vt:variant>
      <vt:variant>
        <vt:i4>1966128</vt:i4>
      </vt:variant>
      <vt:variant>
        <vt:i4>113</vt:i4>
      </vt:variant>
      <vt:variant>
        <vt:i4>0</vt:i4>
      </vt:variant>
      <vt:variant>
        <vt:i4>5</vt:i4>
      </vt:variant>
      <vt:variant>
        <vt:lpwstr/>
      </vt:variant>
      <vt:variant>
        <vt:lpwstr>_Toc19711879</vt:lpwstr>
      </vt:variant>
      <vt:variant>
        <vt:i4>2031664</vt:i4>
      </vt:variant>
      <vt:variant>
        <vt:i4>107</vt:i4>
      </vt:variant>
      <vt:variant>
        <vt:i4>0</vt:i4>
      </vt:variant>
      <vt:variant>
        <vt:i4>5</vt:i4>
      </vt:variant>
      <vt:variant>
        <vt:lpwstr/>
      </vt:variant>
      <vt:variant>
        <vt:lpwstr>_Toc19711878</vt:lpwstr>
      </vt:variant>
      <vt:variant>
        <vt:i4>1048624</vt:i4>
      </vt:variant>
      <vt:variant>
        <vt:i4>101</vt:i4>
      </vt:variant>
      <vt:variant>
        <vt:i4>0</vt:i4>
      </vt:variant>
      <vt:variant>
        <vt:i4>5</vt:i4>
      </vt:variant>
      <vt:variant>
        <vt:lpwstr/>
      </vt:variant>
      <vt:variant>
        <vt:lpwstr>_Toc19711877</vt:lpwstr>
      </vt:variant>
      <vt:variant>
        <vt:i4>1114160</vt:i4>
      </vt:variant>
      <vt:variant>
        <vt:i4>95</vt:i4>
      </vt:variant>
      <vt:variant>
        <vt:i4>0</vt:i4>
      </vt:variant>
      <vt:variant>
        <vt:i4>5</vt:i4>
      </vt:variant>
      <vt:variant>
        <vt:lpwstr/>
      </vt:variant>
      <vt:variant>
        <vt:lpwstr>_Toc19711876</vt:lpwstr>
      </vt:variant>
      <vt:variant>
        <vt:i4>1179696</vt:i4>
      </vt:variant>
      <vt:variant>
        <vt:i4>89</vt:i4>
      </vt:variant>
      <vt:variant>
        <vt:i4>0</vt:i4>
      </vt:variant>
      <vt:variant>
        <vt:i4>5</vt:i4>
      </vt:variant>
      <vt:variant>
        <vt:lpwstr/>
      </vt:variant>
      <vt:variant>
        <vt:lpwstr>_Toc19711875</vt:lpwstr>
      </vt:variant>
      <vt:variant>
        <vt:i4>1245242</vt:i4>
      </vt:variant>
      <vt:variant>
        <vt:i4>80</vt:i4>
      </vt:variant>
      <vt:variant>
        <vt:i4>0</vt:i4>
      </vt:variant>
      <vt:variant>
        <vt:i4>5</vt:i4>
      </vt:variant>
      <vt:variant>
        <vt:lpwstr/>
      </vt:variant>
      <vt:variant>
        <vt:lpwstr>_Toc20900511</vt:lpwstr>
      </vt:variant>
      <vt:variant>
        <vt:i4>1179706</vt:i4>
      </vt:variant>
      <vt:variant>
        <vt:i4>74</vt:i4>
      </vt:variant>
      <vt:variant>
        <vt:i4>0</vt:i4>
      </vt:variant>
      <vt:variant>
        <vt:i4>5</vt:i4>
      </vt:variant>
      <vt:variant>
        <vt:lpwstr/>
      </vt:variant>
      <vt:variant>
        <vt:lpwstr>_Toc20900510</vt:lpwstr>
      </vt:variant>
      <vt:variant>
        <vt:i4>1769531</vt:i4>
      </vt:variant>
      <vt:variant>
        <vt:i4>68</vt:i4>
      </vt:variant>
      <vt:variant>
        <vt:i4>0</vt:i4>
      </vt:variant>
      <vt:variant>
        <vt:i4>5</vt:i4>
      </vt:variant>
      <vt:variant>
        <vt:lpwstr/>
      </vt:variant>
      <vt:variant>
        <vt:lpwstr>_Toc20900509</vt:lpwstr>
      </vt:variant>
      <vt:variant>
        <vt:i4>1703995</vt:i4>
      </vt:variant>
      <vt:variant>
        <vt:i4>62</vt:i4>
      </vt:variant>
      <vt:variant>
        <vt:i4>0</vt:i4>
      </vt:variant>
      <vt:variant>
        <vt:i4>5</vt:i4>
      </vt:variant>
      <vt:variant>
        <vt:lpwstr/>
      </vt:variant>
      <vt:variant>
        <vt:lpwstr>_Toc20900508</vt:lpwstr>
      </vt:variant>
      <vt:variant>
        <vt:i4>1376315</vt:i4>
      </vt:variant>
      <vt:variant>
        <vt:i4>56</vt:i4>
      </vt:variant>
      <vt:variant>
        <vt:i4>0</vt:i4>
      </vt:variant>
      <vt:variant>
        <vt:i4>5</vt:i4>
      </vt:variant>
      <vt:variant>
        <vt:lpwstr/>
      </vt:variant>
      <vt:variant>
        <vt:lpwstr>_Toc20900507</vt:lpwstr>
      </vt:variant>
      <vt:variant>
        <vt:i4>1310779</vt:i4>
      </vt:variant>
      <vt:variant>
        <vt:i4>50</vt:i4>
      </vt:variant>
      <vt:variant>
        <vt:i4>0</vt:i4>
      </vt:variant>
      <vt:variant>
        <vt:i4>5</vt:i4>
      </vt:variant>
      <vt:variant>
        <vt:lpwstr/>
      </vt:variant>
      <vt:variant>
        <vt:lpwstr>_Toc20900506</vt:lpwstr>
      </vt:variant>
      <vt:variant>
        <vt:i4>1507387</vt:i4>
      </vt:variant>
      <vt:variant>
        <vt:i4>44</vt:i4>
      </vt:variant>
      <vt:variant>
        <vt:i4>0</vt:i4>
      </vt:variant>
      <vt:variant>
        <vt:i4>5</vt:i4>
      </vt:variant>
      <vt:variant>
        <vt:lpwstr/>
      </vt:variant>
      <vt:variant>
        <vt:lpwstr>_Toc20900505</vt:lpwstr>
      </vt:variant>
      <vt:variant>
        <vt:i4>1441851</vt:i4>
      </vt:variant>
      <vt:variant>
        <vt:i4>38</vt:i4>
      </vt:variant>
      <vt:variant>
        <vt:i4>0</vt:i4>
      </vt:variant>
      <vt:variant>
        <vt:i4>5</vt:i4>
      </vt:variant>
      <vt:variant>
        <vt:lpwstr/>
      </vt:variant>
      <vt:variant>
        <vt:lpwstr>_Toc20900504</vt:lpwstr>
      </vt:variant>
      <vt:variant>
        <vt:i4>1114171</vt:i4>
      </vt:variant>
      <vt:variant>
        <vt:i4>32</vt:i4>
      </vt:variant>
      <vt:variant>
        <vt:i4>0</vt:i4>
      </vt:variant>
      <vt:variant>
        <vt:i4>5</vt:i4>
      </vt:variant>
      <vt:variant>
        <vt:lpwstr/>
      </vt:variant>
      <vt:variant>
        <vt:lpwstr>_Toc20900503</vt:lpwstr>
      </vt:variant>
      <vt:variant>
        <vt:i4>1048635</vt:i4>
      </vt:variant>
      <vt:variant>
        <vt:i4>26</vt:i4>
      </vt:variant>
      <vt:variant>
        <vt:i4>0</vt:i4>
      </vt:variant>
      <vt:variant>
        <vt:i4>5</vt:i4>
      </vt:variant>
      <vt:variant>
        <vt:lpwstr/>
      </vt:variant>
      <vt:variant>
        <vt:lpwstr>_Toc20900502</vt:lpwstr>
      </vt:variant>
      <vt:variant>
        <vt:i4>1245243</vt:i4>
      </vt:variant>
      <vt:variant>
        <vt:i4>20</vt:i4>
      </vt:variant>
      <vt:variant>
        <vt:i4>0</vt:i4>
      </vt:variant>
      <vt:variant>
        <vt:i4>5</vt:i4>
      </vt:variant>
      <vt:variant>
        <vt:lpwstr/>
      </vt:variant>
      <vt:variant>
        <vt:lpwstr>_Toc20900501</vt:lpwstr>
      </vt:variant>
      <vt:variant>
        <vt:i4>1179707</vt:i4>
      </vt:variant>
      <vt:variant>
        <vt:i4>14</vt:i4>
      </vt:variant>
      <vt:variant>
        <vt:i4>0</vt:i4>
      </vt:variant>
      <vt:variant>
        <vt:i4>5</vt:i4>
      </vt:variant>
      <vt:variant>
        <vt:lpwstr/>
      </vt:variant>
      <vt:variant>
        <vt:lpwstr>_Toc20900500</vt:lpwstr>
      </vt:variant>
      <vt:variant>
        <vt:i4>1703986</vt:i4>
      </vt:variant>
      <vt:variant>
        <vt:i4>8</vt:i4>
      </vt:variant>
      <vt:variant>
        <vt:i4>0</vt:i4>
      </vt:variant>
      <vt:variant>
        <vt:i4>5</vt:i4>
      </vt:variant>
      <vt:variant>
        <vt:lpwstr/>
      </vt:variant>
      <vt:variant>
        <vt:lpwstr>_Toc20900499</vt:lpwstr>
      </vt:variant>
      <vt:variant>
        <vt:i4>1769522</vt:i4>
      </vt:variant>
      <vt:variant>
        <vt:i4>2</vt:i4>
      </vt:variant>
      <vt:variant>
        <vt:i4>0</vt:i4>
      </vt:variant>
      <vt:variant>
        <vt:i4>5</vt:i4>
      </vt:variant>
      <vt:variant>
        <vt:lpwstr/>
      </vt:variant>
      <vt:variant>
        <vt:lpwstr>_Toc20900498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2022-01-24T10:09:00Z</dcterms:created>
  <dcterms:modified xsi:type="dcterms:W3CDTF">2022-01-31T09:58:00Z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2022-01-31T09:58:01Z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158f655d-7b00-4309-b71a-aff14314ee9b</vt:lpwstr>
  </property>
  <property fmtid="{D5CDD505-2E9C-101B-9397-08002B2CF9AE}" pid="8" name="MSIP_Label_a11864d1-c16a-45ad-949f-bdea3b8c9e66_ContentBits">
    <vt:lpwstr>3</vt:lpwstr>
  </property>
</Properties>
</file>