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6"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6"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1D3BDA4C"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E23052">
        <w:rPr>
          <w:rFonts w:ascii="Arial" w:hAnsi="Arial" w:cs="Arial"/>
          <w:b/>
          <w:bCs/>
          <w:color w:val="000000" w:themeColor="text1"/>
          <w:sz w:val="22"/>
          <w:szCs w:val="22"/>
        </w:rPr>
        <w:t>1</w:t>
      </w:r>
      <w:r w:rsidR="007C78CF">
        <w:rPr>
          <w:rFonts w:ascii="Arial" w:hAnsi="Arial" w:cs="Arial"/>
          <w:b/>
          <w:bCs/>
          <w:color w:val="000000" w:themeColor="text1"/>
          <w:sz w:val="22"/>
          <w:szCs w:val="22"/>
        </w:rPr>
        <w:t>034</w:t>
      </w:r>
      <w:r w:rsidR="006C161E">
        <w:rPr>
          <w:rFonts w:ascii="Arial" w:hAnsi="Arial" w:cs="Arial"/>
          <w:b/>
          <w:bCs/>
          <w:color w:val="000000" w:themeColor="text1"/>
          <w:sz w:val="22"/>
          <w:szCs w:val="22"/>
        </w:rPr>
        <w:t>0195</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5BBBF73B"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w:t>
      </w:r>
      <w:r w:rsidR="00B84470">
        <w:rPr>
          <w:rFonts w:ascii="Arial" w:hAnsi="Arial" w:cs="Arial"/>
          <w:b/>
          <w:bCs/>
          <w:sz w:val="22"/>
          <w:szCs w:val="22"/>
        </w:rPr>
        <w:t xml:space="preserve"> </w:t>
      </w:r>
      <w:r w:rsidR="003E5A9E">
        <w:rPr>
          <w:rFonts w:ascii="Arial" w:hAnsi="Arial" w:cs="Arial"/>
          <w:b/>
          <w:bCs/>
          <w:sz w:val="22"/>
          <w:szCs w:val="22"/>
        </w:rPr>
        <w:t>TIE RAILROAD CONCRTE</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817CCA" w:rsidRPr="00D57ED2" w14:paraId="5D8F1330" w14:textId="77777777" w:rsidTr="00EC3370">
        <w:trPr>
          <w:trHeight w:val="228"/>
        </w:trPr>
        <w:tc>
          <w:tcPr>
            <w:tcW w:w="11136" w:type="dxa"/>
            <w:gridSpan w:val="13"/>
            <w:shd w:val="clear" w:color="auto" w:fill="DDD9C3"/>
            <w:vAlign w:val="bottom"/>
          </w:tcPr>
          <w:p w14:paraId="6AAF2E4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EC3370">
        <w:trPr>
          <w:trHeight w:val="228"/>
        </w:trPr>
        <w:tc>
          <w:tcPr>
            <w:tcW w:w="1717" w:type="dxa"/>
            <w:shd w:val="clear" w:color="auto" w:fill="auto"/>
            <w:vAlign w:val="bottom"/>
          </w:tcPr>
          <w:p w14:paraId="54DFF78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2F27966A" w14:textId="726C9F29"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w:t>
            </w:r>
            <w:r w:rsidR="00FC09E7">
              <w:rPr>
                <w:rFonts w:ascii="Arial Narrow" w:hAnsi="Arial Narrow" w:cs="Arial"/>
                <w:b/>
                <w:bCs/>
                <w:snapToGrid w:val="0"/>
                <w:sz w:val="20"/>
                <w:szCs w:val="20"/>
                <w:lang w:val="en-GB"/>
              </w:rPr>
              <w:t>0340195</w:t>
            </w:r>
          </w:p>
        </w:tc>
        <w:tc>
          <w:tcPr>
            <w:tcW w:w="2123" w:type="dxa"/>
            <w:gridSpan w:val="3"/>
            <w:shd w:val="clear" w:color="auto" w:fill="auto"/>
            <w:vAlign w:val="bottom"/>
          </w:tcPr>
          <w:p w14:paraId="1CC225F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5F375D2E" w14:textId="339BF621" w:rsidR="00817CCA" w:rsidRPr="00DE2AC1" w:rsidRDefault="003A1A3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 xml:space="preserve"> </w:t>
            </w:r>
            <w:r w:rsidR="00866542">
              <w:rPr>
                <w:rFonts w:ascii="Arial Narrow" w:hAnsi="Arial Narrow" w:cs="Arial"/>
                <w:b/>
                <w:bCs/>
                <w:snapToGrid w:val="0"/>
                <w:sz w:val="20"/>
                <w:szCs w:val="20"/>
                <w:lang w:val="en-GB"/>
              </w:rPr>
              <w:t xml:space="preserve">13 </w:t>
            </w:r>
            <w:r>
              <w:rPr>
                <w:rFonts w:ascii="Arial Narrow" w:hAnsi="Arial Narrow" w:cs="Arial"/>
                <w:b/>
                <w:bCs/>
                <w:snapToGrid w:val="0"/>
                <w:sz w:val="20"/>
                <w:szCs w:val="20"/>
                <w:lang w:val="en-GB"/>
              </w:rPr>
              <w:t>Sept</w:t>
            </w:r>
            <w:r w:rsidR="00EB51E8">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69FE8F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65D3B02F" w14:textId="5EB1E4E1" w:rsidR="00817CCA" w:rsidRPr="00DE2AC1"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w:t>
            </w:r>
            <w:r w:rsidR="003A1A3A">
              <w:rPr>
                <w:rFonts w:ascii="Arial Narrow" w:hAnsi="Arial Narrow" w:cs="Arial"/>
                <w:b/>
                <w:bCs/>
                <w:snapToGrid w:val="0"/>
                <w:sz w:val="20"/>
                <w:szCs w:val="20"/>
                <w:lang w:val="en-GB"/>
              </w:rPr>
              <w:t>2</w:t>
            </w:r>
            <w:r w:rsidRPr="00DE2AC1">
              <w:rPr>
                <w:rFonts w:ascii="Arial Narrow" w:hAnsi="Arial Narrow" w:cs="Arial"/>
                <w:b/>
                <w:bCs/>
                <w:snapToGrid w:val="0"/>
                <w:sz w:val="20"/>
                <w:szCs w:val="20"/>
                <w:lang w:val="en-GB"/>
              </w:rPr>
              <w:t>H00</w:t>
            </w:r>
            <w:r w:rsidR="003A1A3A">
              <w:rPr>
                <w:rFonts w:ascii="Arial Narrow" w:hAnsi="Arial Narrow" w:cs="Arial"/>
                <w:b/>
                <w:bCs/>
                <w:snapToGrid w:val="0"/>
                <w:sz w:val="20"/>
                <w:szCs w:val="20"/>
                <w:lang w:val="en-GB"/>
              </w:rPr>
              <w:t>pm</w:t>
            </w:r>
          </w:p>
        </w:tc>
      </w:tr>
      <w:tr w:rsidR="00817CCA" w:rsidRPr="00D57ED2" w14:paraId="52B8B2B2" w14:textId="77777777" w:rsidTr="00EC3370">
        <w:trPr>
          <w:trHeight w:val="228"/>
        </w:trPr>
        <w:tc>
          <w:tcPr>
            <w:tcW w:w="1717" w:type="dxa"/>
            <w:tcBorders>
              <w:bottom w:val="single" w:sz="4" w:space="0" w:color="auto"/>
            </w:tcBorders>
            <w:shd w:val="clear" w:color="auto" w:fill="auto"/>
            <w:vAlign w:val="bottom"/>
          </w:tcPr>
          <w:p w14:paraId="74DC3ED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4063E0ED" w14:textId="0931DD6A" w:rsidR="00817CCA" w:rsidRPr="003106B8" w:rsidRDefault="00DF3F7D"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 xml:space="preserve">Tie Railroad </w:t>
            </w:r>
            <w:r w:rsidR="00D328C0">
              <w:rPr>
                <w:rFonts w:ascii="Arial Narrow" w:hAnsi="Arial Narrow" w:cs="Arial"/>
                <w:b/>
                <w:bCs/>
                <w:snapToGrid w:val="0"/>
                <w:sz w:val="20"/>
                <w:szCs w:val="20"/>
                <w:lang w:val="en-GB"/>
              </w:rPr>
              <w:t>Concrete</w:t>
            </w:r>
          </w:p>
        </w:tc>
      </w:tr>
      <w:tr w:rsidR="00817CCA" w:rsidRPr="00D57ED2" w14:paraId="75E9D2B5" w14:textId="77777777" w:rsidTr="00EC3370">
        <w:trPr>
          <w:trHeight w:val="228"/>
        </w:trPr>
        <w:tc>
          <w:tcPr>
            <w:tcW w:w="11136" w:type="dxa"/>
            <w:gridSpan w:val="13"/>
            <w:tcBorders>
              <w:bottom w:val="single" w:sz="4" w:space="0" w:color="auto"/>
            </w:tcBorders>
            <w:shd w:val="clear" w:color="auto" w:fill="DDD9C3"/>
            <w:vAlign w:val="bottom"/>
          </w:tcPr>
          <w:p w14:paraId="12AC45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EC3370">
        <w:trPr>
          <w:trHeight w:val="63"/>
        </w:trPr>
        <w:tc>
          <w:tcPr>
            <w:tcW w:w="11136" w:type="dxa"/>
            <w:gridSpan w:val="13"/>
            <w:tcBorders>
              <w:top w:val="single" w:sz="4" w:space="0" w:color="auto"/>
            </w:tcBorders>
            <w:shd w:val="clear" w:color="auto" w:fill="auto"/>
            <w:vAlign w:val="bottom"/>
          </w:tcPr>
          <w:p w14:paraId="264572E0"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7B475BA9" w14:textId="2DAFC743" w:rsidR="00817CCA" w:rsidRPr="00B03A7D" w:rsidRDefault="00817CCA" w:rsidP="00B03A7D">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tc>
      </w:tr>
      <w:tr w:rsidR="00817CCA" w:rsidRPr="00D57ED2" w14:paraId="7FBD4814" w14:textId="77777777" w:rsidTr="00EC3370">
        <w:trPr>
          <w:trHeight w:val="413"/>
        </w:trPr>
        <w:tc>
          <w:tcPr>
            <w:tcW w:w="11136" w:type="dxa"/>
            <w:gridSpan w:val="13"/>
            <w:tcBorders>
              <w:top w:val="single" w:sz="4" w:space="0" w:color="auto"/>
            </w:tcBorders>
            <w:shd w:val="clear" w:color="auto" w:fill="DDD9C3"/>
            <w:vAlign w:val="bottom"/>
          </w:tcPr>
          <w:p w14:paraId="031961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EC3370">
        <w:trPr>
          <w:trHeight w:val="302"/>
        </w:trPr>
        <w:tc>
          <w:tcPr>
            <w:tcW w:w="3119" w:type="dxa"/>
            <w:gridSpan w:val="3"/>
            <w:tcBorders>
              <w:top w:val="single" w:sz="4" w:space="0" w:color="auto"/>
            </w:tcBorders>
            <w:shd w:val="clear" w:color="auto" w:fill="auto"/>
            <w:vAlign w:val="bottom"/>
          </w:tcPr>
          <w:p w14:paraId="1B832167"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10A539D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EC3370">
        <w:trPr>
          <w:trHeight w:val="302"/>
        </w:trPr>
        <w:tc>
          <w:tcPr>
            <w:tcW w:w="3119" w:type="dxa"/>
            <w:gridSpan w:val="3"/>
            <w:tcBorders>
              <w:top w:val="single" w:sz="4" w:space="0" w:color="auto"/>
            </w:tcBorders>
            <w:shd w:val="clear" w:color="auto" w:fill="auto"/>
            <w:vAlign w:val="bottom"/>
          </w:tcPr>
          <w:p w14:paraId="200CC6D9"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2535293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EC3370">
        <w:trPr>
          <w:trHeight w:val="268"/>
        </w:trPr>
        <w:tc>
          <w:tcPr>
            <w:tcW w:w="3119" w:type="dxa"/>
            <w:gridSpan w:val="3"/>
            <w:tcBorders>
              <w:top w:val="single" w:sz="4" w:space="0" w:color="auto"/>
            </w:tcBorders>
            <w:shd w:val="clear" w:color="auto" w:fill="auto"/>
            <w:vAlign w:val="bottom"/>
          </w:tcPr>
          <w:p w14:paraId="368315A3"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5DE1EB0D" w14:textId="77777777" w:rsidR="00817CCA" w:rsidRPr="00F90EE7" w:rsidRDefault="00000000"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EC3370">
        <w:trPr>
          <w:trHeight w:val="228"/>
        </w:trPr>
        <w:tc>
          <w:tcPr>
            <w:tcW w:w="11136" w:type="dxa"/>
            <w:gridSpan w:val="13"/>
            <w:shd w:val="clear" w:color="auto" w:fill="DDD9C3"/>
            <w:vAlign w:val="bottom"/>
          </w:tcPr>
          <w:p w14:paraId="77F8A1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EC3370">
        <w:trPr>
          <w:trHeight w:val="340"/>
        </w:trPr>
        <w:tc>
          <w:tcPr>
            <w:tcW w:w="3090" w:type="dxa"/>
            <w:gridSpan w:val="2"/>
            <w:shd w:val="clear" w:color="auto" w:fill="auto"/>
            <w:vAlign w:val="bottom"/>
          </w:tcPr>
          <w:p w14:paraId="0C020AE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56886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EC3370">
        <w:trPr>
          <w:trHeight w:val="340"/>
        </w:trPr>
        <w:tc>
          <w:tcPr>
            <w:tcW w:w="3090" w:type="dxa"/>
            <w:gridSpan w:val="2"/>
            <w:shd w:val="clear" w:color="auto" w:fill="auto"/>
            <w:vAlign w:val="bottom"/>
          </w:tcPr>
          <w:p w14:paraId="43878D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424B6D2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EC3370">
        <w:trPr>
          <w:trHeight w:val="340"/>
        </w:trPr>
        <w:tc>
          <w:tcPr>
            <w:tcW w:w="3090" w:type="dxa"/>
            <w:gridSpan w:val="2"/>
            <w:shd w:val="clear" w:color="auto" w:fill="auto"/>
            <w:vAlign w:val="bottom"/>
          </w:tcPr>
          <w:p w14:paraId="37E6AAD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27343C1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EC3370">
        <w:trPr>
          <w:trHeight w:val="340"/>
        </w:trPr>
        <w:tc>
          <w:tcPr>
            <w:tcW w:w="3090" w:type="dxa"/>
            <w:gridSpan w:val="2"/>
            <w:shd w:val="clear" w:color="auto" w:fill="auto"/>
            <w:vAlign w:val="bottom"/>
          </w:tcPr>
          <w:p w14:paraId="52CE2F8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4B01645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F726C5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3B220B0"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39CE1C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EC3370">
        <w:trPr>
          <w:trHeight w:val="340"/>
        </w:trPr>
        <w:tc>
          <w:tcPr>
            <w:tcW w:w="3090" w:type="dxa"/>
            <w:gridSpan w:val="2"/>
            <w:shd w:val="clear" w:color="auto" w:fill="auto"/>
            <w:vAlign w:val="bottom"/>
          </w:tcPr>
          <w:p w14:paraId="3EAAB76C"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364B7A2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EC3370">
        <w:trPr>
          <w:trHeight w:val="340"/>
        </w:trPr>
        <w:tc>
          <w:tcPr>
            <w:tcW w:w="3090" w:type="dxa"/>
            <w:gridSpan w:val="2"/>
            <w:shd w:val="clear" w:color="auto" w:fill="auto"/>
            <w:vAlign w:val="bottom"/>
          </w:tcPr>
          <w:p w14:paraId="447FAD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71254D3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F0FBA8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5972AF0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FB1299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EC3370">
        <w:trPr>
          <w:trHeight w:val="340"/>
        </w:trPr>
        <w:tc>
          <w:tcPr>
            <w:tcW w:w="3090" w:type="dxa"/>
            <w:gridSpan w:val="2"/>
            <w:shd w:val="clear" w:color="auto" w:fill="auto"/>
            <w:vAlign w:val="bottom"/>
          </w:tcPr>
          <w:p w14:paraId="75F9AF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06C5829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EC3370">
        <w:trPr>
          <w:trHeight w:val="299"/>
        </w:trPr>
        <w:tc>
          <w:tcPr>
            <w:tcW w:w="3090" w:type="dxa"/>
            <w:gridSpan w:val="2"/>
            <w:shd w:val="clear" w:color="auto" w:fill="auto"/>
            <w:vAlign w:val="bottom"/>
          </w:tcPr>
          <w:p w14:paraId="3AFFD53E"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03A48837"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EC3370">
        <w:trPr>
          <w:trHeight w:val="690"/>
        </w:trPr>
        <w:tc>
          <w:tcPr>
            <w:tcW w:w="3090" w:type="dxa"/>
            <w:gridSpan w:val="2"/>
            <w:shd w:val="clear" w:color="auto" w:fill="auto"/>
          </w:tcPr>
          <w:p w14:paraId="584DA3B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358F661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594D92A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FFFA68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DA5243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36A7C1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80DBCAD"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BC018F">
              <w:rPr>
                <w:rFonts w:ascii="Arial" w:hAnsi="Arial" w:cs="Arial"/>
                <w:color w:val="FF0000"/>
                <w:sz w:val="22"/>
                <w:szCs w:val="22"/>
              </w:rPr>
              <w:t xml:space="preserve">Not </w:t>
            </w:r>
            <w:r w:rsidRPr="00307DD2">
              <w:rPr>
                <w:rFonts w:ascii="Arial" w:hAnsi="Arial" w:cs="Arial"/>
                <w:color w:val="FF0000"/>
                <w:sz w:val="22"/>
                <w:szCs w:val="22"/>
              </w:rPr>
              <w:t>Applicable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7188A60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B03A7D">
        <w:rPr>
          <w:b/>
          <w:sz w:val="22"/>
          <w:szCs w:val="22"/>
        </w:rPr>
        <w:t>6</w:t>
      </w:r>
      <w:r w:rsidR="00BC018F">
        <w:rPr>
          <w:b/>
          <w:sz w:val="22"/>
          <w:szCs w:val="22"/>
        </w:rPr>
        <w:t>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4E1436F3"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4343D9F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BC018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1FAA49B1" w:rsidR="00F16D36"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1F81845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w:t>
            </w:r>
          </w:p>
        </w:tc>
        <w:tc>
          <w:tcPr>
            <w:tcW w:w="708" w:type="dxa"/>
            <w:shd w:val="clear" w:color="auto" w:fill="auto"/>
            <w:vAlign w:val="center"/>
          </w:tcPr>
          <w:p w14:paraId="4237DC5C" w14:textId="2CA8265B" w:rsidR="00C464CA" w:rsidRPr="00307DD2" w:rsidRDefault="00BC018F"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2DD061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BC018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B00051">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C018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BC018F" w:rsidRPr="00307DD2" w14:paraId="464F5F13" w14:textId="77777777" w:rsidTr="00BC018F">
        <w:trPr>
          <w:trHeight w:val="317"/>
        </w:trPr>
        <w:tc>
          <w:tcPr>
            <w:tcW w:w="2333" w:type="pct"/>
            <w:shd w:val="clear" w:color="auto" w:fill="auto"/>
          </w:tcPr>
          <w:p w14:paraId="71CAF02D" w14:textId="5E171BF0" w:rsidR="00BC018F" w:rsidRPr="00FA5B3E" w:rsidRDefault="00BC018F" w:rsidP="00BC018F">
            <w:pPr>
              <w:kinsoku w:val="0"/>
              <w:overflowPunct w:val="0"/>
              <w:spacing w:before="115"/>
              <w:jc w:val="center"/>
              <w:textAlignment w:val="baseline"/>
              <w:rPr>
                <w:rFonts w:ascii="Arial" w:hAnsi="Arial" w:cs="Arial"/>
              </w:rPr>
            </w:pPr>
            <w:r w:rsidRPr="00FA5B3E">
              <w:rPr>
                <w:rFonts w:ascii="Arial" w:hAnsi="Arial" w:cs="Arial"/>
              </w:rPr>
              <w:t>B-BBEE Contributor status of at least level 2</w:t>
            </w:r>
          </w:p>
        </w:tc>
        <w:tc>
          <w:tcPr>
            <w:tcW w:w="1343" w:type="pct"/>
            <w:shd w:val="clear" w:color="auto" w:fill="auto"/>
          </w:tcPr>
          <w:p w14:paraId="181D0A99" w14:textId="11E99696" w:rsidR="00BC018F" w:rsidRPr="00307DD2" w:rsidRDefault="002B571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6A80187" w14:textId="77777777" w:rsidR="00BC018F" w:rsidRPr="00307DD2" w:rsidRDefault="00BC018F" w:rsidP="00BC018F">
            <w:pPr>
              <w:kinsoku w:val="0"/>
              <w:overflowPunct w:val="0"/>
              <w:spacing w:before="115"/>
              <w:jc w:val="center"/>
              <w:textAlignment w:val="baseline"/>
              <w:rPr>
                <w:rFonts w:ascii="Arial" w:hAnsi="Arial" w:cs="Arial"/>
              </w:rPr>
            </w:pPr>
          </w:p>
        </w:tc>
      </w:tr>
      <w:tr w:rsidR="00BC018F" w:rsidRPr="00307DD2" w14:paraId="200D793B" w14:textId="77777777" w:rsidTr="00BC018F">
        <w:trPr>
          <w:trHeight w:val="317"/>
        </w:trPr>
        <w:tc>
          <w:tcPr>
            <w:tcW w:w="2333" w:type="pct"/>
            <w:shd w:val="clear" w:color="auto" w:fill="auto"/>
          </w:tcPr>
          <w:p w14:paraId="6DFF3D3B" w14:textId="2ABF7C43" w:rsidR="00BC018F" w:rsidRPr="00FA5B3E" w:rsidRDefault="00F90AC4" w:rsidP="00BC018F">
            <w:pPr>
              <w:kinsoku w:val="0"/>
              <w:overflowPunct w:val="0"/>
              <w:spacing w:before="115"/>
              <w:jc w:val="center"/>
              <w:textAlignment w:val="baseline"/>
              <w:rPr>
                <w:rFonts w:ascii="Arial" w:hAnsi="Arial" w:cs="Arial"/>
              </w:rPr>
            </w:pPr>
            <w:r w:rsidRPr="00FA5B3E">
              <w:rPr>
                <w:rFonts w:ascii="Arial" w:hAnsi="Arial" w:cs="Arial"/>
                <w:sz w:val="22"/>
                <w:szCs w:val="22"/>
              </w:rPr>
              <w:t>Black Youth owned</w:t>
            </w:r>
          </w:p>
        </w:tc>
        <w:tc>
          <w:tcPr>
            <w:tcW w:w="1343" w:type="pct"/>
            <w:shd w:val="clear" w:color="auto" w:fill="auto"/>
          </w:tcPr>
          <w:p w14:paraId="00266246" w14:textId="5697BDA5" w:rsidR="00BC018F" w:rsidRPr="00307DD2" w:rsidRDefault="002B571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672755D" w14:textId="77777777" w:rsidR="00BC018F" w:rsidRPr="00307DD2" w:rsidRDefault="00BC018F" w:rsidP="00BC018F">
            <w:pPr>
              <w:kinsoku w:val="0"/>
              <w:overflowPunct w:val="0"/>
              <w:spacing w:before="115"/>
              <w:jc w:val="center"/>
              <w:textAlignment w:val="baseline"/>
              <w:rPr>
                <w:rFonts w:ascii="Arial" w:hAnsi="Arial" w:cs="Arial"/>
              </w:rPr>
            </w:pPr>
          </w:p>
        </w:tc>
      </w:tr>
      <w:tr w:rsidR="006E71BF" w:rsidRPr="00307DD2" w14:paraId="6FC7BC87" w14:textId="77777777" w:rsidTr="00BC018F">
        <w:trPr>
          <w:trHeight w:val="317"/>
        </w:trPr>
        <w:tc>
          <w:tcPr>
            <w:tcW w:w="2333" w:type="pct"/>
            <w:shd w:val="clear" w:color="auto" w:fill="auto"/>
          </w:tcPr>
          <w:p w14:paraId="1C48B148" w14:textId="4321D7A8" w:rsidR="006E71BF" w:rsidRPr="00FA5B3E" w:rsidRDefault="006E71BF" w:rsidP="00BC018F">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Black People Military Veterans</w:t>
            </w:r>
          </w:p>
        </w:tc>
        <w:tc>
          <w:tcPr>
            <w:tcW w:w="1343" w:type="pct"/>
            <w:shd w:val="clear" w:color="auto" w:fill="auto"/>
          </w:tcPr>
          <w:p w14:paraId="2BC5D965" w14:textId="1021A69A" w:rsidR="006E71BF" w:rsidRDefault="002B571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6031C10B" w14:textId="77777777" w:rsidR="006E71BF" w:rsidRPr="00307DD2" w:rsidRDefault="006E71BF" w:rsidP="00BC018F">
            <w:pPr>
              <w:kinsoku w:val="0"/>
              <w:overflowPunct w:val="0"/>
              <w:spacing w:before="115"/>
              <w:jc w:val="center"/>
              <w:textAlignment w:val="baseline"/>
              <w:rPr>
                <w:rFonts w:ascii="Arial" w:hAnsi="Arial" w:cs="Arial"/>
              </w:rPr>
            </w:pPr>
          </w:p>
        </w:tc>
      </w:tr>
      <w:tr w:rsidR="006E71BF" w:rsidRPr="00307DD2" w14:paraId="1F031258" w14:textId="77777777" w:rsidTr="00BC018F">
        <w:trPr>
          <w:trHeight w:val="317"/>
        </w:trPr>
        <w:tc>
          <w:tcPr>
            <w:tcW w:w="2333" w:type="pct"/>
            <w:shd w:val="clear" w:color="auto" w:fill="auto"/>
          </w:tcPr>
          <w:p w14:paraId="2A2FBA63" w14:textId="2E720278" w:rsidR="006E71BF" w:rsidRPr="00FA5B3E" w:rsidRDefault="006E71BF" w:rsidP="00BC018F">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EME or QSE 51% Black Owned</w:t>
            </w:r>
          </w:p>
        </w:tc>
        <w:tc>
          <w:tcPr>
            <w:tcW w:w="1343" w:type="pct"/>
            <w:shd w:val="clear" w:color="auto" w:fill="auto"/>
          </w:tcPr>
          <w:p w14:paraId="040E2CC1" w14:textId="0ABD02D0" w:rsidR="006E71BF" w:rsidRDefault="002B571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2ED791DA" w14:textId="77777777" w:rsidR="006E71BF" w:rsidRPr="00307DD2" w:rsidRDefault="006E71BF" w:rsidP="00BC018F">
            <w:pPr>
              <w:kinsoku w:val="0"/>
              <w:overflowPunct w:val="0"/>
              <w:spacing w:before="115"/>
              <w:jc w:val="center"/>
              <w:textAlignment w:val="baseline"/>
              <w:rPr>
                <w:rFonts w:ascii="Arial" w:hAnsi="Arial" w:cs="Arial"/>
              </w:rPr>
            </w:pPr>
          </w:p>
        </w:tc>
      </w:tr>
      <w:tr w:rsidR="006E71BF" w:rsidRPr="00307DD2" w14:paraId="503D54AC" w14:textId="77777777" w:rsidTr="00BC018F">
        <w:trPr>
          <w:trHeight w:val="317"/>
        </w:trPr>
        <w:tc>
          <w:tcPr>
            <w:tcW w:w="2333" w:type="pct"/>
            <w:shd w:val="clear" w:color="auto" w:fill="auto"/>
          </w:tcPr>
          <w:p w14:paraId="64EDE9F5" w14:textId="33592158" w:rsidR="006E71BF" w:rsidRPr="00FA5B3E" w:rsidRDefault="009F440D" w:rsidP="00BC018F">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51 % Black Owned</w:t>
            </w:r>
          </w:p>
        </w:tc>
        <w:tc>
          <w:tcPr>
            <w:tcW w:w="1343" w:type="pct"/>
            <w:shd w:val="clear" w:color="auto" w:fill="auto"/>
          </w:tcPr>
          <w:p w14:paraId="163555EA" w14:textId="36703C10" w:rsidR="006E71BF" w:rsidRDefault="002B571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72DB9CB" w14:textId="77777777" w:rsidR="006E71BF" w:rsidRPr="00307DD2" w:rsidRDefault="006E71BF" w:rsidP="00BC018F">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0"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Style w:val="TableGrid"/>
        <w:tblW w:w="10165" w:type="dxa"/>
        <w:tblLook w:val="04A0" w:firstRow="1" w:lastRow="0" w:firstColumn="1" w:lastColumn="0" w:noHBand="0" w:noVBand="1"/>
      </w:tblPr>
      <w:tblGrid>
        <w:gridCol w:w="5035"/>
        <w:gridCol w:w="5130"/>
      </w:tblGrid>
      <w:tr w:rsidR="00BC018F" w:rsidRPr="00FE6C0B" w14:paraId="103AFC10" w14:textId="77777777" w:rsidTr="00814C27">
        <w:trPr>
          <w:trHeight w:val="321"/>
        </w:trPr>
        <w:tc>
          <w:tcPr>
            <w:tcW w:w="5035" w:type="dxa"/>
          </w:tcPr>
          <w:p w14:paraId="01AFB829" w14:textId="77777777" w:rsidR="00BC018F" w:rsidRPr="00955CA6" w:rsidRDefault="00BC018F" w:rsidP="00EC3370">
            <w:pPr>
              <w:rPr>
                <w:b/>
                <w:bCs/>
                <w:lang w:eastAsia="en-ZA"/>
              </w:rPr>
            </w:pPr>
            <w:r>
              <w:rPr>
                <w:b/>
                <w:bCs/>
                <w:lang w:eastAsia="en-ZA"/>
              </w:rPr>
              <w:t>SPECIFIC GOALS</w:t>
            </w:r>
          </w:p>
        </w:tc>
        <w:tc>
          <w:tcPr>
            <w:tcW w:w="5130" w:type="dxa"/>
          </w:tcPr>
          <w:p w14:paraId="4D389F10" w14:textId="77777777" w:rsidR="00BC018F" w:rsidRPr="00FE6C0B" w:rsidRDefault="00BC018F" w:rsidP="00EC3370">
            <w:pPr>
              <w:rPr>
                <w:b/>
                <w:bCs/>
                <w:lang w:eastAsia="en-ZA"/>
              </w:rPr>
            </w:pPr>
            <w:r w:rsidRPr="00FE6C0B">
              <w:rPr>
                <w:b/>
                <w:bCs/>
                <w:lang w:eastAsia="en-ZA"/>
              </w:rPr>
              <w:t>ACCEPTANCE EVIDENCE</w:t>
            </w:r>
          </w:p>
        </w:tc>
      </w:tr>
      <w:tr w:rsidR="00BC018F" w:rsidRPr="006D6DE2" w14:paraId="61412B73" w14:textId="77777777" w:rsidTr="00814C27">
        <w:trPr>
          <w:trHeight w:val="631"/>
        </w:trPr>
        <w:tc>
          <w:tcPr>
            <w:tcW w:w="5035" w:type="dxa"/>
            <w:shd w:val="clear" w:color="auto" w:fill="auto"/>
          </w:tcPr>
          <w:p w14:paraId="41E4B4B9" w14:textId="2EA687C0" w:rsidR="00BC018F" w:rsidRPr="006E71BF" w:rsidRDefault="00BC018F" w:rsidP="00814C27">
            <w:pPr>
              <w:rPr>
                <w:rFonts w:ascii="Arial" w:hAnsi="Arial" w:cs="Arial"/>
                <w:b/>
                <w:bCs/>
                <w:sz w:val="22"/>
                <w:szCs w:val="22"/>
                <w:lang w:eastAsia="en-ZA"/>
              </w:rPr>
            </w:pPr>
            <w:r w:rsidRPr="006E71BF">
              <w:rPr>
                <w:rFonts w:ascii="Arial" w:hAnsi="Arial" w:cs="Arial"/>
                <w:b/>
                <w:bCs/>
                <w:sz w:val="22"/>
                <w:szCs w:val="22"/>
              </w:rPr>
              <w:t>B-BBEE</w:t>
            </w:r>
          </w:p>
        </w:tc>
        <w:tc>
          <w:tcPr>
            <w:tcW w:w="5130" w:type="dxa"/>
          </w:tcPr>
          <w:p w14:paraId="7DF5FEE9" w14:textId="77777777" w:rsidR="00BC018F" w:rsidRPr="006E71BF" w:rsidRDefault="00BC018F" w:rsidP="00EC3370">
            <w:pPr>
              <w:rPr>
                <w:rFonts w:ascii="Arial" w:hAnsi="Arial" w:cs="Arial"/>
                <w:b/>
                <w:bCs/>
                <w:sz w:val="22"/>
                <w:szCs w:val="22"/>
                <w:lang w:eastAsia="en-ZA"/>
              </w:rPr>
            </w:pPr>
            <w:r w:rsidRPr="006E71BF">
              <w:rPr>
                <w:rFonts w:ascii="Arial" w:hAnsi="Arial" w:cs="Arial"/>
                <w:b/>
                <w:bCs/>
                <w:sz w:val="22"/>
                <w:szCs w:val="22"/>
                <w:lang w:eastAsia="en-ZA"/>
              </w:rPr>
              <w:t xml:space="preserve">B-BBEE Certificate/ Affidavit (in case of JV, a consolidated scorecard will be accepted) </w:t>
            </w:r>
          </w:p>
        </w:tc>
      </w:tr>
      <w:tr w:rsidR="00BC018F" w:rsidRPr="001A36A2" w14:paraId="1A479322" w14:textId="77777777" w:rsidTr="00814C27">
        <w:trPr>
          <w:trHeight w:val="570"/>
        </w:trPr>
        <w:tc>
          <w:tcPr>
            <w:tcW w:w="5035" w:type="dxa"/>
          </w:tcPr>
          <w:p w14:paraId="1C2CCFE5" w14:textId="67EE9038" w:rsidR="00BC018F" w:rsidRPr="006E71BF" w:rsidRDefault="00F90AC4" w:rsidP="00814C27">
            <w:pPr>
              <w:pStyle w:val="NormalWeb"/>
              <w:kinsoku w:val="0"/>
              <w:overflowPunct w:val="0"/>
              <w:spacing w:before="0" w:line="360" w:lineRule="auto"/>
              <w:textAlignment w:val="baseline"/>
              <w:rPr>
                <w:rFonts w:ascii="Arial" w:hAnsi="Arial" w:cs="Arial"/>
                <w:b/>
                <w:bCs/>
                <w:sz w:val="22"/>
                <w:szCs w:val="22"/>
              </w:rPr>
            </w:pPr>
            <w:r w:rsidRPr="006E71BF">
              <w:rPr>
                <w:rFonts w:ascii="Arial" w:hAnsi="Arial" w:cs="Arial"/>
                <w:b/>
                <w:bCs/>
                <w:sz w:val="22"/>
                <w:szCs w:val="22"/>
              </w:rPr>
              <w:t>Black Youth owned</w:t>
            </w:r>
          </w:p>
        </w:tc>
        <w:tc>
          <w:tcPr>
            <w:tcW w:w="5130" w:type="dxa"/>
          </w:tcPr>
          <w:p w14:paraId="7E3033FE" w14:textId="01D377B7" w:rsidR="00BC018F" w:rsidRPr="006E71BF" w:rsidRDefault="00E81455" w:rsidP="00EC3370">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Certified copy of ID Documents of the Owners</w:t>
            </w:r>
          </w:p>
        </w:tc>
      </w:tr>
      <w:bookmarkEnd w:id="10"/>
      <w:tr w:rsidR="00814C27" w:rsidRPr="00F17527" w14:paraId="731F5478" w14:textId="77777777" w:rsidTr="00814C27">
        <w:trPr>
          <w:trHeight w:val="822"/>
        </w:trPr>
        <w:tc>
          <w:tcPr>
            <w:tcW w:w="5035" w:type="dxa"/>
          </w:tcPr>
          <w:p w14:paraId="15F15B94" w14:textId="77777777" w:rsidR="00814C27" w:rsidRPr="006E71BF" w:rsidRDefault="00814C27" w:rsidP="006933B6">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Black People Military Veterans</w:t>
            </w:r>
          </w:p>
        </w:tc>
        <w:tc>
          <w:tcPr>
            <w:tcW w:w="5130" w:type="dxa"/>
          </w:tcPr>
          <w:p w14:paraId="6752EB72" w14:textId="77777777" w:rsidR="00814C27" w:rsidRPr="006E71BF" w:rsidRDefault="00814C27" w:rsidP="006933B6">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Certified copy of ID Documents of the Owners and military ID number/document</w:t>
            </w:r>
          </w:p>
        </w:tc>
      </w:tr>
      <w:tr w:rsidR="00814C27" w:rsidRPr="00F17527" w14:paraId="28406B92" w14:textId="77777777" w:rsidTr="00814C27">
        <w:trPr>
          <w:trHeight w:val="676"/>
        </w:trPr>
        <w:tc>
          <w:tcPr>
            <w:tcW w:w="5035" w:type="dxa"/>
          </w:tcPr>
          <w:p w14:paraId="13F87A8E" w14:textId="77777777" w:rsidR="00814C27" w:rsidRPr="006E71BF" w:rsidRDefault="00814C27" w:rsidP="006933B6">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EME or QSE 51% Black Owned</w:t>
            </w:r>
          </w:p>
        </w:tc>
        <w:tc>
          <w:tcPr>
            <w:tcW w:w="5130" w:type="dxa"/>
          </w:tcPr>
          <w:p w14:paraId="3E824FE9" w14:textId="77777777" w:rsidR="00814C27" w:rsidRPr="006E71BF" w:rsidRDefault="00814C27" w:rsidP="006933B6">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Audited Annual Financial/ B-BBEE Certificate / Affidavit</w:t>
            </w:r>
          </w:p>
        </w:tc>
      </w:tr>
      <w:tr w:rsidR="00814C27" w:rsidRPr="00F17527" w14:paraId="3B96A0C8" w14:textId="77777777" w:rsidTr="00814C27">
        <w:trPr>
          <w:trHeight w:val="534"/>
        </w:trPr>
        <w:tc>
          <w:tcPr>
            <w:tcW w:w="5035" w:type="dxa"/>
          </w:tcPr>
          <w:p w14:paraId="4A6B9648" w14:textId="77777777" w:rsidR="00814C27" w:rsidRPr="006E71BF" w:rsidRDefault="00814C27" w:rsidP="006933B6">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51 % Black Owned</w:t>
            </w:r>
          </w:p>
        </w:tc>
        <w:tc>
          <w:tcPr>
            <w:tcW w:w="5130" w:type="dxa"/>
          </w:tcPr>
          <w:p w14:paraId="1C71249F" w14:textId="77777777" w:rsidR="00814C27" w:rsidRPr="006E71BF" w:rsidRDefault="00814C27" w:rsidP="006933B6">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CIPC Documents / B-BBEE Certificate/Affidavit</w:t>
            </w:r>
          </w:p>
        </w:tc>
      </w:tr>
    </w:tbl>
    <w:p w14:paraId="0E88353E" w14:textId="77777777" w:rsidR="00483B49" w:rsidRPr="001A36A2" w:rsidRDefault="00483B49">
      <w:pPr>
        <w:rPr>
          <w:rFonts w:ascii="Arial" w:hAnsi="Arial" w:cs="Arial"/>
          <w:b/>
          <w:bCs/>
          <w:sz w:val="22"/>
          <w:szCs w:val="22"/>
          <w:lang w:eastAsia="en-ZA"/>
        </w:rPr>
      </w:pPr>
      <w:r w:rsidRPr="001A36A2">
        <w:rPr>
          <w:rFonts w:ascii="Arial" w:hAnsi="Arial" w:cs="Arial"/>
          <w:b/>
          <w:bCs/>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7D6CDF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600D94">
        <w:rPr>
          <w:rFonts w:ascii="Arial" w:hAnsi="Arial" w:cs="Arial"/>
          <w:b/>
          <w:bCs/>
          <w:iCs/>
          <w:sz w:val="22"/>
          <w:szCs w:val="22"/>
        </w:rPr>
        <w:t>page 2</w:t>
      </w:r>
      <w:r w:rsidR="00B41F43">
        <w:rPr>
          <w:rFonts w:ascii="Arial" w:hAnsi="Arial" w:cs="Arial"/>
          <w:sz w:val="22"/>
          <w:szCs w:val="22"/>
        </w:rPr>
        <w:t>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18C80771"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w:t>
      </w:r>
      <w:r w:rsidRPr="00307DD2">
        <w:rPr>
          <w:snapToGrid w:val="0"/>
          <w:color w:val="FF0000"/>
          <w:sz w:val="22"/>
          <w:szCs w:val="22"/>
          <w:lang w:val="en-GB"/>
        </w:rPr>
        <w:t xml:space="preserve">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A1BAC3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1973DBED"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B7B6386"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EE22D43" w14:textId="77777777" w:rsidR="00252267"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4575661C" w14:textId="77777777" w:rsidR="00252267" w:rsidRDefault="00252267"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5EF3949" w:rsidR="000A250F"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50F12F4"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B43C975"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04803EB" w14:textId="77777777" w:rsidR="00252267" w:rsidRPr="00307DD2"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28FB3978"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034AA72"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6087BDD2"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AB39AA8" w14:textId="77777777" w:rsidR="00F111D6"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for both the 90/10 and 80/20 preference point system.</w:t>
      </w:r>
    </w:p>
    <w:p w14:paraId="7C9F197B" w14:textId="77777777" w:rsidR="00F111D6" w:rsidRDefault="00F111D6" w:rsidP="000A250F">
      <w:pPr>
        <w:widowControl w:val="0"/>
        <w:spacing w:after="120"/>
        <w:ind w:left="720"/>
        <w:jc w:val="both"/>
        <w:rPr>
          <w:rFonts w:ascii="Arial" w:hAnsi="Arial" w:cs="Arial"/>
          <w:snapToGrid w:val="0"/>
          <w:sz w:val="22"/>
          <w:szCs w:val="22"/>
          <w:lang w:val="en-GB"/>
        </w:rPr>
      </w:pPr>
    </w:p>
    <w:p w14:paraId="1616A429" w14:textId="77777777" w:rsidR="00F111D6" w:rsidRDefault="00F111D6" w:rsidP="000A250F">
      <w:pPr>
        <w:widowControl w:val="0"/>
        <w:spacing w:after="120"/>
        <w:ind w:left="720"/>
        <w:jc w:val="both"/>
        <w:rPr>
          <w:rFonts w:ascii="Arial" w:hAnsi="Arial" w:cs="Arial"/>
          <w:snapToGrid w:val="0"/>
          <w:sz w:val="22"/>
          <w:szCs w:val="22"/>
          <w:lang w:val="en-GB"/>
        </w:rPr>
      </w:pPr>
    </w:p>
    <w:p w14:paraId="2B9E5EFE" w14:textId="77777777" w:rsidR="00F111D6" w:rsidRDefault="00F111D6" w:rsidP="000A250F">
      <w:pPr>
        <w:widowControl w:val="0"/>
        <w:spacing w:after="120"/>
        <w:ind w:left="720"/>
        <w:jc w:val="both"/>
        <w:rPr>
          <w:rFonts w:ascii="Arial" w:hAnsi="Arial" w:cs="Arial"/>
          <w:snapToGrid w:val="0"/>
          <w:sz w:val="22"/>
          <w:szCs w:val="22"/>
          <w:lang w:val="en-GB"/>
        </w:rPr>
      </w:pPr>
    </w:p>
    <w:p w14:paraId="52EB352E" w14:textId="77777777" w:rsidR="00F111D6" w:rsidRDefault="00F111D6" w:rsidP="000A250F">
      <w:pPr>
        <w:widowControl w:val="0"/>
        <w:spacing w:after="120"/>
        <w:ind w:left="720"/>
        <w:jc w:val="both"/>
        <w:rPr>
          <w:rFonts w:ascii="Arial" w:hAnsi="Arial" w:cs="Arial"/>
          <w:snapToGrid w:val="0"/>
          <w:sz w:val="22"/>
          <w:szCs w:val="22"/>
          <w:lang w:val="en-GB"/>
        </w:rPr>
      </w:pPr>
    </w:p>
    <w:p w14:paraId="2B2D1773" w14:textId="77777777" w:rsidR="00F111D6" w:rsidRDefault="00F111D6" w:rsidP="000A250F">
      <w:pPr>
        <w:widowControl w:val="0"/>
        <w:spacing w:after="120"/>
        <w:ind w:left="720"/>
        <w:jc w:val="both"/>
        <w:rPr>
          <w:rFonts w:ascii="Arial" w:hAnsi="Arial" w:cs="Arial"/>
          <w:snapToGrid w:val="0"/>
          <w:sz w:val="22"/>
          <w:szCs w:val="22"/>
          <w:lang w:val="en-GB"/>
        </w:rPr>
      </w:pPr>
    </w:p>
    <w:p w14:paraId="26B3ED03" w14:textId="2463FEA7"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184586F5" w:rsidR="00102A04" w:rsidRDefault="00102A04" w:rsidP="000A250F">
      <w:pPr>
        <w:widowControl w:val="0"/>
        <w:spacing w:after="120"/>
        <w:jc w:val="both"/>
        <w:rPr>
          <w:rFonts w:ascii="Arial" w:hAnsi="Arial" w:cs="Arial"/>
          <w:b/>
          <w:snapToGrid w:val="0"/>
          <w:sz w:val="22"/>
          <w:szCs w:val="22"/>
          <w:lang w:val="en-GB"/>
        </w:rPr>
      </w:pPr>
    </w:p>
    <w:p w14:paraId="3E57278A" w14:textId="77777777" w:rsidR="00F1572B" w:rsidRPr="00307DD2" w:rsidRDefault="00F1572B"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BC018F">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BC018F" w:rsidRPr="00307DD2" w14:paraId="4295C2AB" w14:textId="77777777" w:rsidTr="00BC018F">
        <w:trPr>
          <w:trHeight w:val="317"/>
        </w:trPr>
        <w:tc>
          <w:tcPr>
            <w:tcW w:w="2333" w:type="pct"/>
            <w:shd w:val="clear" w:color="auto" w:fill="auto"/>
          </w:tcPr>
          <w:p w14:paraId="15F42794" w14:textId="6E72157A" w:rsidR="00BC018F" w:rsidRPr="00307DD2" w:rsidRDefault="00BC018F" w:rsidP="00BC018F">
            <w:pPr>
              <w:kinsoku w:val="0"/>
              <w:overflowPunct w:val="0"/>
              <w:spacing w:before="115"/>
              <w:jc w:val="center"/>
              <w:textAlignment w:val="baseline"/>
              <w:rPr>
                <w:rFonts w:ascii="Arial" w:hAnsi="Arial" w:cs="Arial"/>
                <w:sz w:val="22"/>
                <w:szCs w:val="22"/>
              </w:rPr>
            </w:pPr>
            <w:r>
              <w:rPr>
                <w:rFonts w:ascii="Arial" w:hAnsi="Arial" w:cs="Arial"/>
              </w:rPr>
              <w:t>B-BBEE Contributor status of at least level 2</w:t>
            </w:r>
          </w:p>
        </w:tc>
        <w:tc>
          <w:tcPr>
            <w:tcW w:w="1343" w:type="pct"/>
            <w:shd w:val="clear" w:color="auto" w:fill="auto"/>
          </w:tcPr>
          <w:p w14:paraId="3E6E2C9D" w14:textId="6A7CF616" w:rsidR="00BC018F" w:rsidRPr="00307DD2" w:rsidRDefault="00842073" w:rsidP="00BC018F">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0B687D26" w14:textId="77777777" w:rsidR="00BC018F" w:rsidRPr="00307DD2" w:rsidRDefault="00BC018F" w:rsidP="00BC018F">
            <w:pPr>
              <w:kinsoku w:val="0"/>
              <w:overflowPunct w:val="0"/>
              <w:spacing w:before="115"/>
              <w:jc w:val="center"/>
              <w:textAlignment w:val="baseline"/>
              <w:rPr>
                <w:rFonts w:ascii="Arial" w:hAnsi="Arial" w:cs="Arial"/>
                <w:sz w:val="22"/>
                <w:szCs w:val="22"/>
              </w:rPr>
            </w:pPr>
          </w:p>
        </w:tc>
      </w:tr>
      <w:tr w:rsidR="00BC018F" w:rsidRPr="00307DD2" w14:paraId="69E65569" w14:textId="77777777" w:rsidTr="00BC018F">
        <w:trPr>
          <w:trHeight w:val="317"/>
        </w:trPr>
        <w:tc>
          <w:tcPr>
            <w:tcW w:w="2333" w:type="pct"/>
            <w:shd w:val="clear" w:color="auto" w:fill="auto"/>
          </w:tcPr>
          <w:p w14:paraId="0659E5E1" w14:textId="4BF357A1" w:rsidR="00BC018F" w:rsidRPr="00307DD2" w:rsidRDefault="009F17AB" w:rsidP="00650852">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Youth </w:t>
            </w:r>
            <w:r w:rsidR="00E215A8" w:rsidRPr="00F17527">
              <w:rPr>
                <w:rFonts w:ascii="Arial" w:hAnsi="Arial" w:cs="Arial"/>
                <w:sz w:val="22"/>
                <w:szCs w:val="22"/>
              </w:rPr>
              <w:t>Owned</w:t>
            </w:r>
          </w:p>
        </w:tc>
        <w:tc>
          <w:tcPr>
            <w:tcW w:w="1343" w:type="pct"/>
            <w:shd w:val="clear" w:color="auto" w:fill="auto"/>
          </w:tcPr>
          <w:p w14:paraId="1265F395" w14:textId="0B817E91" w:rsidR="00BC018F" w:rsidRPr="00307DD2" w:rsidRDefault="00842073" w:rsidP="00BC018F">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2C8E4B2A" w14:textId="77777777" w:rsidR="00BC018F" w:rsidRPr="00307DD2" w:rsidRDefault="00BC018F" w:rsidP="00BC018F">
            <w:pPr>
              <w:kinsoku w:val="0"/>
              <w:overflowPunct w:val="0"/>
              <w:spacing w:before="115"/>
              <w:jc w:val="center"/>
              <w:textAlignment w:val="baseline"/>
              <w:rPr>
                <w:rFonts w:ascii="Arial" w:hAnsi="Arial" w:cs="Arial"/>
                <w:sz w:val="22"/>
                <w:szCs w:val="22"/>
              </w:rPr>
            </w:pPr>
          </w:p>
        </w:tc>
      </w:tr>
      <w:tr w:rsidR="007430D2" w:rsidRPr="00307DD2" w14:paraId="2C9C6CA5" w14:textId="77777777" w:rsidTr="007430D2">
        <w:trPr>
          <w:trHeight w:val="317"/>
        </w:trPr>
        <w:tc>
          <w:tcPr>
            <w:tcW w:w="2333" w:type="pct"/>
            <w:tcBorders>
              <w:top w:val="single" w:sz="4" w:space="0" w:color="auto"/>
              <w:left w:val="single" w:sz="4" w:space="0" w:color="auto"/>
              <w:bottom w:val="single" w:sz="4" w:space="0" w:color="auto"/>
              <w:right w:val="single" w:sz="4" w:space="0" w:color="auto"/>
            </w:tcBorders>
            <w:shd w:val="clear" w:color="auto" w:fill="auto"/>
          </w:tcPr>
          <w:p w14:paraId="246399B2" w14:textId="77777777" w:rsidR="007430D2" w:rsidRPr="00FA5B3E" w:rsidRDefault="007430D2" w:rsidP="00B955EB">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Black People Military Veterans</w:t>
            </w:r>
          </w:p>
        </w:tc>
        <w:tc>
          <w:tcPr>
            <w:tcW w:w="1343" w:type="pct"/>
            <w:tcBorders>
              <w:top w:val="single" w:sz="4" w:space="0" w:color="auto"/>
              <w:left w:val="single" w:sz="4" w:space="0" w:color="auto"/>
              <w:bottom w:val="single" w:sz="4" w:space="0" w:color="auto"/>
              <w:right w:val="single" w:sz="4" w:space="0" w:color="auto"/>
            </w:tcBorders>
            <w:shd w:val="clear" w:color="auto" w:fill="auto"/>
          </w:tcPr>
          <w:p w14:paraId="1C0C186F" w14:textId="77777777" w:rsidR="007430D2" w:rsidRPr="007430D2" w:rsidRDefault="007430D2" w:rsidP="00B955EB">
            <w:pPr>
              <w:kinsoku w:val="0"/>
              <w:overflowPunct w:val="0"/>
              <w:spacing w:before="115"/>
              <w:jc w:val="center"/>
              <w:textAlignment w:val="baseline"/>
              <w:rPr>
                <w:rFonts w:ascii="Arial" w:hAnsi="Arial" w:cs="Arial"/>
                <w:sz w:val="22"/>
                <w:szCs w:val="22"/>
              </w:rPr>
            </w:pPr>
            <w:r w:rsidRPr="007430D2">
              <w:rPr>
                <w:rFonts w:ascii="Arial" w:hAnsi="Arial" w:cs="Arial"/>
                <w:sz w:val="22"/>
                <w:szCs w:val="22"/>
              </w:rPr>
              <w:t>4</w:t>
            </w:r>
          </w:p>
        </w:tc>
        <w:tc>
          <w:tcPr>
            <w:tcW w:w="1324" w:type="pct"/>
            <w:tcBorders>
              <w:top w:val="single" w:sz="4" w:space="0" w:color="auto"/>
              <w:left w:val="single" w:sz="4" w:space="0" w:color="auto"/>
              <w:bottom w:val="single" w:sz="4" w:space="0" w:color="auto"/>
              <w:right w:val="single" w:sz="4" w:space="0" w:color="auto"/>
            </w:tcBorders>
          </w:tcPr>
          <w:p w14:paraId="17121AD7" w14:textId="77777777" w:rsidR="007430D2" w:rsidRPr="007430D2" w:rsidRDefault="007430D2" w:rsidP="00B955EB">
            <w:pPr>
              <w:kinsoku w:val="0"/>
              <w:overflowPunct w:val="0"/>
              <w:spacing w:before="115"/>
              <w:jc w:val="center"/>
              <w:textAlignment w:val="baseline"/>
              <w:rPr>
                <w:rFonts w:ascii="Arial" w:hAnsi="Arial" w:cs="Arial"/>
                <w:sz w:val="22"/>
                <w:szCs w:val="22"/>
              </w:rPr>
            </w:pPr>
          </w:p>
        </w:tc>
      </w:tr>
      <w:tr w:rsidR="007430D2" w:rsidRPr="00307DD2" w14:paraId="1F0CC183" w14:textId="77777777" w:rsidTr="007430D2">
        <w:trPr>
          <w:trHeight w:val="317"/>
        </w:trPr>
        <w:tc>
          <w:tcPr>
            <w:tcW w:w="2333" w:type="pct"/>
            <w:tcBorders>
              <w:top w:val="single" w:sz="4" w:space="0" w:color="auto"/>
              <w:left w:val="single" w:sz="4" w:space="0" w:color="auto"/>
              <w:bottom w:val="single" w:sz="4" w:space="0" w:color="auto"/>
              <w:right w:val="single" w:sz="4" w:space="0" w:color="auto"/>
            </w:tcBorders>
            <w:shd w:val="clear" w:color="auto" w:fill="auto"/>
          </w:tcPr>
          <w:p w14:paraId="0800B4CF" w14:textId="77777777" w:rsidR="007430D2" w:rsidRPr="00FA5B3E" w:rsidRDefault="007430D2" w:rsidP="00B955EB">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EME or QSE 51% Black Owned</w:t>
            </w:r>
          </w:p>
        </w:tc>
        <w:tc>
          <w:tcPr>
            <w:tcW w:w="1343" w:type="pct"/>
            <w:tcBorders>
              <w:top w:val="single" w:sz="4" w:space="0" w:color="auto"/>
              <w:left w:val="single" w:sz="4" w:space="0" w:color="auto"/>
              <w:bottom w:val="single" w:sz="4" w:space="0" w:color="auto"/>
              <w:right w:val="single" w:sz="4" w:space="0" w:color="auto"/>
            </w:tcBorders>
            <w:shd w:val="clear" w:color="auto" w:fill="auto"/>
          </w:tcPr>
          <w:p w14:paraId="1E252BE3" w14:textId="77777777" w:rsidR="007430D2" w:rsidRPr="007430D2" w:rsidRDefault="007430D2" w:rsidP="00B955EB">
            <w:pPr>
              <w:kinsoku w:val="0"/>
              <w:overflowPunct w:val="0"/>
              <w:spacing w:before="115"/>
              <w:jc w:val="center"/>
              <w:textAlignment w:val="baseline"/>
              <w:rPr>
                <w:rFonts w:ascii="Arial" w:hAnsi="Arial" w:cs="Arial"/>
                <w:sz w:val="22"/>
                <w:szCs w:val="22"/>
              </w:rPr>
            </w:pPr>
            <w:r w:rsidRPr="007430D2">
              <w:rPr>
                <w:rFonts w:ascii="Arial" w:hAnsi="Arial" w:cs="Arial"/>
                <w:sz w:val="22"/>
                <w:szCs w:val="22"/>
              </w:rPr>
              <w:t>4</w:t>
            </w:r>
          </w:p>
        </w:tc>
        <w:tc>
          <w:tcPr>
            <w:tcW w:w="1324" w:type="pct"/>
            <w:tcBorders>
              <w:top w:val="single" w:sz="4" w:space="0" w:color="auto"/>
              <w:left w:val="single" w:sz="4" w:space="0" w:color="auto"/>
              <w:bottom w:val="single" w:sz="4" w:space="0" w:color="auto"/>
              <w:right w:val="single" w:sz="4" w:space="0" w:color="auto"/>
            </w:tcBorders>
          </w:tcPr>
          <w:p w14:paraId="13117045" w14:textId="77777777" w:rsidR="007430D2" w:rsidRPr="007430D2" w:rsidRDefault="007430D2" w:rsidP="00B955EB">
            <w:pPr>
              <w:kinsoku w:val="0"/>
              <w:overflowPunct w:val="0"/>
              <w:spacing w:before="115"/>
              <w:jc w:val="center"/>
              <w:textAlignment w:val="baseline"/>
              <w:rPr>
                <w:rFonts w:ascii="Arial" w:hAnsi="Arial" w:cs="Arial"/>
                <w:sz w:val="22"/>
                <w:szCs w:val="22"/>
              </w:rPr>
            </w:pPr>
          </w:p>
        </w:tc>
      </w:tr>
      <w:tr w:rsidR="007430D2" w:rsidRPr="00307DD2" w14:paraId="2014C47F" w14:textId="77777777" w:rsidTr="007430D2">
        <w:trPr>
          <w:trHeight w:val="317"/>
        </w:trPr>
        <w:tc>
          <w:tcPr>
            <w:tcW w:w="2333" w:type="pct"/>
            <w:tcBorders>
              <w:top w:val="single" w:sz="4" w:space="0" w:color="auto"/>
              <w:left w:val="single" w:sz="4" w:space="0" w:color="auto"/>
              <w:bottom w:val="single" w:sz="4" w:space="0" w:color="auto"/>
              <w:right w:val="single" w:sz="4" w:space="0" w:color="auto"/>
            </w:tcBorders>
            <w:shd w:val="clear" w:color="auto" w:fill="auto"/>
          </w:tcPr>
          <w:p w14:paraId="47688C24" w14:textId="77777777" w:rsidR="007430D2" w:rsidRPr="00FA5B3E" w:rsidRDefault="007430D2" w:rsidP="00B955EB">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51 % Black Owned</w:t>
            </w:r>
          </w:p>
        </w:tc>
        <w:tc>
          <w:tcPr>
            <w:tcW w:w="1343" w:type="pct"/>
            <w:tcBorders>
              <w:top w:val="single" w:sz="4" w:space="0" w:color="auto"/>
              <w:left w:val="single" w:sz="4" w:space="0" w:color="auto"/>
              <w:bottom w:val="single" w:sz="4" w:space="0" w:color="auto"/>
              <w:right w:val="single" w:sz="4" w:space="0" w:color="auto"/>
            </w:tcBorders>
            <w:shd w:val="clear" w:color="auto" w:fill="auto"/>
          </w:tcPr>
          <w:p w14:paraId="10D51AD8" w14:textId="77777777" w:rsidR="007430D2" w:rsidRPr="007430D2" w:rsidRDefault="007430D2" w:rsidP="00B955EB">
            <w:pPr>
              <w:kinsoku w:val="0"/>
              <w:overflowPunct w:val="0"/>
              <w:spacing w:before="115"/>
              <w:jc w:val="center"/>
              <w:textAlignment w:val="baseline"/>
              <w:rPr>
                <w:rFonts w:ascii="Arial" w:hAnsi="Arial" w:cs="Arial"/>
                <w:sz w:val="22"/>
                <w:szCs w:val="22"/>
              </w:rPr>
            </w:pPr>
            <w:r w:rsidRPr="007430D2">
              <w:rPr>
                <w:rFonts w:ascii="Arial" w:hAnsi="Arial" w:cs="Arial"/>
                <w:sz w:val="22"/>
                <w:szCs w:val="22"/>
              </w:rPr>
              <w:t>4</w:t>
            </w:r>
          </w:p>
        </w:tc>
        <w:tc>
          <w:tcPr>
            <w:tcW w:w="1324" w:type="pct"/>
            <w:tcBorders>
              <w:top w:val="single" w:sz="4" w:space="0" w:color="auto"/>
              <w:left w:val="single" w:sz="4" w:space="0" w:color="auto"/>
              <w:bottom w:val="single" w:sz="4" w:space="0" w:color="auto"/>
              <w:right w:val="single" w:sz="4" w:space="0" w:color="auto"/>
            </w:tcBorders>
          </w:tcPr>
          <w:p w14:paraId="5A739B2C" w14:textId="77777777" w:rsidR="007430D2" w:rsidRPr="007430D2" w:rsidRDefault="007430D2" w:rsidP="00B955EB">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tbl>
      <w:tblPr>
        <w:tblStyle w:val="TableGrid"/>
        <w:tblW w:w="10165" w:type="dxa"/>
        <w:tblLook w:val="04A0" w:firstRow="1" w:lastRow="0" w:firstColumn="1" w:lastColumn="0" w:noHBand="0" w:noVBand="1"/>
      </w:tblPr>
      <w:tblGrid>
        <w:gridCol w:w="5035"/>
        <w:gridCol w:w="5130"/>
      </w:tblGrid>
      <w:tr w:rsidR="004D47A9" w:rsidRPr="00FE6C0B" w14:paraId="1C79EB8D" w14:textId="77777777" w:rsidTr="00B955EB">
        <w:trPr>
          <w:trHeight w:val="321"/>
        </w:trPr>
        <w:tc>
          <w:tcPr>
            <w:tcW w:w="5035" w:type="dxa"/>
          </w:tcPr>
          <w:p w14:paraId="7F04768E" w14:textId="77777777" w:rsidR="004D47A9" w:rsidRPr="00955CA6" w:rsidRDefault="004D47A9" w:rsidP="00B955EB">
            <w:pPr>
              <w:rPr>
                <w:b/>
                <w:bCs/>
                <w:lang w:eastAsia="en-ZA"/>
              </w:rPr>
            </w:pPr>
            <w:r>
              <w:rPr>
                <w:b/>
                <w:bCs/>
                <w:lang w:eastAsia="en-ZA"/>
              </w:rPr>
              <w:t>SPECIFIC GOALS</w:t>
            </w:r>
          </w:p>
        </w:tc>
        <w:tc>
          <w:tcPr>
            <w:tcW w:w="5130" w:type="dxa"/>
          </w:tcPr>
          <w:p w14:paraId="694523C3" w14:textId="77777777" w:rsidR="004D47A9" w:rsidRPr="00FE6C0B" w:rsidRDefault="004D47A9" w:rsidP="00B955EB">
            <w:pPr>
              <w:rPr>
                <w:b/>
                <w:bCs/>
                <w:lang w:eastAsia="en-ZA"/>
              </w:rPr>
            </w:pPr>
            <w:r w:rsidRPr="00FE6C0B">
              <w:rPr>
                <w:b/>
                <w:bCs/>
                <w:lang w:eastAsia="en-ZA"/>
              </w:rPr>
              <w:t>ACCEPTANCE EVIDENCE</w:t>
            </w:r>
          </w:p>
        </w:tc>
      </w:tr>
      <w:tr w:rsidR="004D47A9" w:rsidRPr="006E71BF" w14:paraId="3F45B7A6" w14:textId="77777777" w:rsidTr="00B955EB">
        <w:trPr>
          <w:trHeight w:val="631"/>
        </w:trPr>
        <w:tc>
          <w:tcPr>
            <w:tcW w:w="5035" w:type="dxa"/>
            <w:shd w:val="clear" w:color="auto" w:fill="auto"/>
          </w:tcPr>
          <w:p w14:paraId="0C4E2F6E" w14:textId="77777777" w:rsidR="004D47A9" w:rsidRPr="006E71BF" w:rsidRDefault="004D47A9" w:rsidP="00B955EB">
            <w:pPr>
              <w:rPr>
                <w:rFonts w:ascii="Arial" w:hAnsi="Arial" w:cs="Arial"/>
                <w:b/>
                <w:bCs/>
                <w:sz w:val="22"/>
                <w:szCs w:val="22"/>
                <w:lang w:eastAsia="en-ZA"/>
              </w:rPr>
            </w:pPr>
            <w:r w:rsidRPr="006E71BF">
              <w:rPr>
                <w:rFonts w:ascii="Arial" w:hAnsi="Arial" w:cs="Arial"/>
                <w:b/>
                <w:bCs/>
                <w:sz w:val="22"/>
                <w:szCs w:val="22"/>
              </w:rPr>
              <w:t>B-BBEE</w:t>
            </w:r>
          </w:p>
        </w:tc>
        <w:tc>
          <w:tcPr>
            <w:tcW w:w="5130" w:type="dxa"/>
          </w:tcPr>
          <w:p w14:paraId="2E7E5312" w14:textId="77777777" w:rsidR="004D47A9" w:rsidRPr="006E71BF" w:rsidRDefault="004D47A9" w:rsidP="00B955EB">
            <w:pPr>
              <w:rPr>
                <w:rFonts w:ascii="Arial" w:hAnsi="Arial" w:cs="Arial"/>
                <w:b/>
                <w:bCs/>
                <w:sz w:val="22"/>
                <w:szCs w:val="22"/>
                <w:lang w:eastAsia="en-ZA"/>
              </w:rPr>
            </w:pPr>
            <w:r w:rsidRPr="006E71BF">
              <w:rPr>
                <w:rFonts w:ascii="Arial" w:hAnsi="Arial" w:cs="Arial"/>
                <w:b/>
                <w:bCs/>
                <w:sz w:val="22"/>
                <w:szCs w:val="22"/>
                <w:lang w:eastAsia="en-ZA"/>
              </w:rPr>
              <w:t xml:space="preserve">B-BBEE Certificate/ Affidavit (in case of JV, a consolidated scorecard will be accepted) </w:t>
            </w:r>
          </w:p>
        </w:tc>
      </w:tr>
      <w:tr w:rsidR="004D47A9" w:rsidRPr="006E71BF" w14:paraId="279E6034" w14:textId="77777777" w:rsidTr="00B955EB">
        <w:trPr>
          <w:trHeight w:val="570"/>
        </w:trPr>
        <w:tc>
          <w:tcPr>
            <w:tcW w:w="5035" w:type="dxa"/>
          </w:tcPr>
          <w:p w14:paraId="70A33A89" w14:textId="77777777" w:rsidR="004D47A9" w:rsidRPr="006E71BF" w:rsidRDefault="004D47A9" w:rsidP="00B955EB">
            <w:pPr>
              <w:pStyle w:val="NormalWeb"/>
              <w:kinsoku w:val="0"/>
              <w:overflowPunct w:val="0"/>
              <w:spacing w:before="0" w:line="360" w:lineRule="auto"/>
              <w:textAlignment w:val="baseline"/>
              <w:rPr>
                <w:rFonts w:ascii="Arial" w:hAnsi="Arial" w:cs="Arial"/>
                <w:b/>
                <w:bCs/>
                <w:sz w:val="22"/>
                <w:szCs w:val="22"/>
              </w:rPr>
            </w:pPr>
            <w:r w:rsidRPr="006E71BF">
              <w:rPr>
                <w:rFonts w:ascii="Arial" w:hAnsi="Arial" w:cs="Arial"/>
                <w:b/>
                <w:bCs/>
                <w:sz w:val="22"/>
                <w:szCs w:val="22"/>
              </w:rPr>
              <w:t>Black Youth owned</w:t>
            </w:r>
          </w:p>
        </w:tc>
        <w:tc>
          <w:tcPr>
            <w:tcW w:w="5130" w:type="dxa"/>
          </w:tcPr>
          <w:p w14:paraId="410994CD" w14:textId="77777777" w:rsidR="004D47A9" w:rsidRPr="006E71BF" w:rsidRDefault="004D47A9" w:rsidP="00B955EB">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Certified copy of ID Documents of the Owners</w:t>
            </w:r>
          </w:p>
        </w:tc>
      </w:tr>
      <w:tr w:rsidR="004D47A9" w:rsidRPr="006E71BF" w14:paraId="66FCC5EE" w14:textId="77777777" w:rsidTr="00B955EB">
        <w:trPr>
          <w:trHeight w:val="822"/>
        </w:trPr>
        <w:tc>
          <w:tcPr>
            <w:tcW w:w="5035" w:type="dxa"/>
          </w:tcPr>
          <w:p w14:paraId="01DD7BAB" w14:textId="77777777" w:rsidR="004D47A9" w:rsidRPr="006E71BF" w:rsidRDefault="004D47A9" w:rsidP="00B955EB">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Black People Military Veterans</w:t>
            </w:r>
          </w:p>
        </w:tc>
        <w:tc>
          <w:tcPr>
            <w:tcW w:w="5130" w:type="dxa"/>
          </w:tcPr>
          <w:p w14:paraId="28DDFB41" w14:textId="77777777" w:rsidR="004D47A9" w:rsidRPr="006E71BF" w:rsidRDefault="004D47A9" w:rsidP="00B955EB">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Certified copy of ID Documents of the Owners and military ID number/document</w:t>
            </w:r>
          </w:p>
        </w:tc>
      </w:tr>
      <w:tr w:rsidR="004D47A9" w:rsidRPr="006E71BF" w14:paraId="7D1E86E0" w14:textId="77777777" w:rsidTr="00B955EB">
        <w:trPr>
          <w:trHeight w:val="676"/>
        </w:trPr>
        <w:tc>
          <w:tcPr>
            <w:tcW w:w="5035" w:type="dxa"/>
          </w:tcPr>
          <w:p w14:paraId="0A4219B9" w14:textId="77777777" w:rsidR="004D47A9" w:rsidRPr="006E71BF" w:rsidRDefault="004D47A9" w:rsidP="00B955EB">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EME or QSE 51% Black Owned</w:t>
            </w:r>
          </w:p>
        </w:tc>
        <w:tc>
          <w:tcPr>
            <w:tcW w:w="5130" w:type="dxa"/>
          </w:tcPr>
          <w:p w14:paraId="24E19504" w14:textId="77777777" w:rsidR="004D47A9" w:rsidRPr="006E71BF" w:rsidRDefault="004D47A9" w:rsidP="00B955EB">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Audited Annual Financial/ B-BBEE Certificate / Affidavit</w:t>
            </w:r>
          </w:p>
        </w:tc>
      </w:tr>
      <w:tr w:rsidR="004D47A9" w:rsidRPr="006E71BF" w14:paraId="1B1884A5" w14:textId="77777777" w:rsidTr="00B955EB">
        <w:trPr>
          <w:trHeight w:val="534"/>
        </w:trPr>
        <w:tc>
          <w:tcPr>
            <w:tcW w:w="5035" w:type="dxa"/>
          </w:tcPr>
          <w:p w14:paraId="17294A12" w14:textId="77777777" w:rsidR="004D47A9" w:rsidRPr="006E71BF" w:rsidRDefault="004D47A9" w:rsidP="00B955EB">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51 % Black Owned</w:t>
            </w:r>
          </w:p>
        </w:tc>
        <w:tc>
          <w:tcPr>
            <w:tcW w:w="5130" w:type="dxa"/>
          </w:tcPr>
          <w:p w14:paraId="260B5069" w14:textId="77777777" w:rsidR="004D47A9" w:rsidRPr="006E71BF" w:rsidRDefault="004D47A9" w:rsidP="00B955EB">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CIPC Documents / B-BBEE Certificate/Affidavit</w:t>
            </w:r>
          </w:p>
        </w:tc>
      </w:tr>
    </w:tbl>
    <w:p w14:paraId="66CF7643" w14:textId="35E29366" w:rsidR="00F1572B" w:rsidRPr="00DE3B15" w:rsidRDefault="00F1572B" w:rsidP="00F1572B">
      <w:pPr>
        <w:spacing w:line="360" w:lineRule="auto"/>
        <w:jc w:val="both"/>
        <w:rPr>
          <w:rFonts w:ascii="Arial" w:hAnsi="Arial" w:cs="Arial"/>
          <w:b/>
          <w:bCs/>
          <w:sz w:val="22"/>
          <w:szCs w:val="22"/>
          <w:lang w:eastAsia="en-ZA"/>
        </w:rPr>
      </w:pPr>
    </w:p>
    <w:p w14:paraId="3FF8E505" w14:textId="77777777" w:rsidR="00F1572B" w:rsidRDefault="00F1572B" w:rsidP="00F1572B">
      <w:pPr>
        <w:rPr>
          <w:rFonts w:ascii="Arial" w:hAnsi="Arial" w:cs="Arial"/>
          <w:sz w:val="22"/>
          <w:szCs w:val="22"/>
          <w:lang w:eastAsia="en-ZA"/>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32A5E864" w14:textId="77777777" w:rsidR="00DB2C02" w:rsidRDefault="00DB2C02" w:rsidP="002A3CE2">
                            <w:pP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5CAF55" w14:textId="6B0D1915" w:rsidR="000A250F" w:rsidRPr="00A07490" w:rsidRDefault="000A250F" w:rsidP="00A0749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32A5E864" w14:textId="77777777" w:rsidR="00DB2C02" w:rsidRDefault="00DB2C02" w:rsidP="002A3CE2">
                      <w:pP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5CAF55" w14:textId="6B0D1915" w:rsidR="000A250F" w:rsidRPr="00A07490" w:rsidRDefault="000A250F" w:rsidP="00A0749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bookmarkEnd w:id="16"/>
    <w:p w14:paraId="55D43A90" w14:textId="77777777" w:rsidR="00BC018F" w:rsidRPr="00307DD2" w:rsidRDefault="00BC018F" w:rsidP="00EF509E">
      <w:pPr>
        <w:spacing w:line="360" w:lineRule="auto"/>
        <w:jc w:val="both"/>
        <w:rPr>
          <w:rFonts w:ascii="Arial" w:hAnsi="Arial" w:cs="Arial"/>
          <w:sz w:val="22"/>
          <w:szCs w:val="22"/>
          <w:lang w:val="en-GB" w:eastAsia="en-GB"/>
        </w:rPr>
      </w:pPr>
    </w:p>
    <w:p w14:paraId="4BF8DE27" w14:textId="73C83E4F"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lastRenderedPageBreak/>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31009C12"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r w:rsidR="00BC018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820" w:type="dxa"/>
        <w:tblInd w:w="155" w:type="dxa"/>
        <w:tblLayout w:type="fixed"/>
        <w:tblLook w:val="04A0" w:firstRow="1" w:lastRow="0" w:firstColumn="1" w:lastColumn="0" w:noHBand="0" w:noVBand="1"/>
      </w:tblPr>
      <w:tblGrid>
        <w:gridCol w:w="696"/>
        <w:gridCol w:w="4184"/>
        <w:gridCol w:w="1170"/>
        <w:gridCol w:w="720"/>
        <w:gridCol w:w="810"/>
        <w:gridCol w:w="810"/>
        <w:gridCol w:w="810"/>
        <w:gridCol w:w="1080"/>
        <w:gridCol w:w="540"/>
      </w:tblGrid>
      <w:tr w:rsidR="00C845D6" w:rsidRPr="00307DD2" w14:paraId="0423F5C3" w14:textId="77777777" w:rsidTr="00D54546">
        <w:trPr>
          <w:gridAfter w:val="1"/>
          <w:wAfter w:w="540" w:type="dxa"/>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18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7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2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62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89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C845D6" w:rsidRPr="00307DD2" w14:paraId="5C7D08BE" w14:textId="77777777" w:rsidTr="00D54546">
        <w:trPr>
          <w:gridAfter w:val="1"/>
          <w:wAfter w:w="540" w:type="dxa"/>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418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117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81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810"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08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C845D6" w:rsidRPr="00307DD2" w14:paraId="2696EB66" w14:textId="77777777" w:rsidTr="00D54546">
        <w:trPr>
          <w:gridAfter w:val="1"/>
          <w:wAfter w:w="540"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0A015A" w:rsidRPr="00307DD2" w:rsidRDefault="000A015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4184" w:type="dxa"/>
            <w:tcBorders>
              <w:top w:val="single" w:sz="6" w:space="0" w:color="auto"/>
              <w:left w:val="single" w:sz="6" w:space="0" w:color="auto"/>
              <w:bottom w:val="single" w:sz="4" w:space="0" w:color="auto"/>
              <w:right w:val="single" w:sz="6" w:space="0" w:color="auto"/>
            </w:tcBorders>
            <w:shd w:val="clear" w:color="auto" w:fill="auto"/>
            <w:vAlign w:val="bottom"/>
          </w:tcPr>
          <w:p w14:paraId="27BFAE81" w14:textId="77777777" w:rsidR="00AA217B" w:rsidRDefault="00856664" w:rsidP="00AA217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M000</w:t>
            </w:r>
            <w:r w:rsidR="00AA217B">
              <w:rPr>
                <w:rFonts w:ascii="72 Monospace" w:hAnsi="72 Monospace" w:cs="72 Monospace"/>
                <w:color w:val="32363A"/>
                <w:sz w:val="21"/>
                <w:szCs w:val="21"/>
                <w:lang w:eastAsia="en-ZA"/>
              </w:rPr>
              <w:t>00736 - TIE RAILROAD, CONCRETE; PRESSED STE SHOULDERS, P2, UNGALVANISED, EQUIPMENT USED ON: 48KG/M AND 57KG/M RAILS, 1065MM GAUGE, SPECIFICATION NUMBER PWM 2/5, E-3217 M AND E-3303, SHEET 1 AND 2, 53910007</w:t>
            </w:r>
          </w:p>
          <w:p w14:paraId="030DC3D4" w14:textId="7F96635A" w:rsidR="000A015A" w:rsidRPr="002D087B" w:rsidRDefault="000A015A" w:rsidP="002D087B">
            <w:pPr>
              <w:autoSpaceDE w:val="0"/>
              <w:autoSpaceDN w:val="0"/>
              <w:adjustRightInd w:val="0"/>
              <w:rPr>
                <w:rFonts w:ascii="72 Monospace" w:hAnsi="72 Monospace" w:cs="72 Monospace"/>
                <w:color w:val="74777A"/>
                <w:sz w:val="21"/>
                <w:szCs w:val="21"/>
                <w:lang w:eastAsia="en-ZA"/>
              </w:rPr>
            </w:pP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1752061F" w:rsidR="000A015A" w:rsidRPr="00CD22EC" w:rsidRDefault="00CD22EC" w:rsidP="00EF509E">
            <w:pPr>
              <w:tabs>
                <w:tab w:val="left" w:pos="357"/>
              </w:tabs>
              <w:spacing w:line="360" w:lineRule="auto"/>
              <w:jc w:val="both"/>
              <w:rPr>
                <w:rFonts w:ascii="Arial" w:hAnsi="Arial" w:cs="Arial"/>
                <w:sz w:val="22"/>
                <w:szCs w:val="22"/>
                <w:lang w:val="en-GB" w:eastAsia="en-ZA"/>
              </w:rPr>
            </w:pPr>
            <w:r w:rsidRPr="00CD22EC">
              <w:rPr>
                <w:rFonts w:ascii="Arial" w:hAnsi="Arial" w:cs="Arial"/>
                <w:sz w:val="22"/>
                <w:szCs w:val="22"/>
                <w:lang w:val="en-GB" w:eastAsia="en-ZA"/>
              </w:rPr>
              <w:t>Each</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4AC9D949" w:rsidR="000A015A" w:rsidRPr="00CD22EC" w:rsidRDefault="00D74EA3" w:rsidP="00EF509E">
            <w:pPr>
              <w:tabs>
                <w:tab w:val="left" w:pos="357"/>
              </w:tabs>
              <w:spacing w:line="360" w:lineRule="auto"/>
              <w:jc w:val="both"/>
              <w:rPr>
                <w:rFonts w:ascii="Arial" w:hAnsi="Arial" w:cs="Arial"/>
                <w:sz w:val="22"/>
                <w:szCs w:val="22"/>
                <w:lang w:val="en-GB" w:eastAsia="en-ZA"/>
              </w:rPr>
            </w:pPr>
            <w:r>
              <w:rPr>
                <w:rFonts w:ascii="Arial" w:hAnsi="Arial" w:cs="Arial"/>
                <w:sz w:val="22"/>
                <w:szCs w:val="22"/>
                <w:lang w:val="en-GB" w:eastAsia="en-ZA"/>
              </w:rPr>
              <w:t>6250</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0A015A" w:rsidRPr="00307DD2" w:rsidRDefault="000A015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0A015A" w:rsidRPr="00307DD2" w:rsidRDefault="000A015A" w:rsidP="00EF509E">
            <w:pPr>
              <w:spacing w:line="360" w:lineRule="auto"/>
              <w:jc w:val="both"/>
              <w:rPr>
                <w:rFonts w:ascii="Arial" w:hAnsi="Arial" w:cs="Arial"/>
                <w:sz w:val="22"/>
                <w:szCs w:val="22"/>
                <w:lang w:eastAsia="en-ZA"/>
              </w:rPr>
            </w:pPr>
          </w:p>
        </w:tc>
      </w:tr>
      <w:tr w:rsidR="0030657B" w:rsidRPr="00307DD2" w14:paraId="5ABFA846" w14:textId="77777777" w:rsidTr="00D54546">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418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3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1080"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540"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54546">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418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1080"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540"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54546">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418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1080"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540"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5231" w14:textId="77777777" w:rsidR="006B2788" w:rsidRDefault="006B2788">
      <w:r>
        <w:separator/>
      </w:r>
    </w:p>
  </w:endnote>
  <w:endnote w:type="continuationSeparator" w:id="0">
    <w:p w14:paraId="6B1D5F5F" w14:textId="77777777" w:rsidR="006B2788" w:rsidRDefault="006B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1FDB" w14:textId="77777777" w:rsidR="006B2788" w:rsidRDefault="006B2788">
      <w:r>
        <w:separator/>
      </w:r>
    </w:p>
  </w:footnote>
  <w:footnote w:type="continuationSeparator" w:id="0">
    <w:p w14:paraId="5FDF1027" w14:textId="77777777" w:rsidR="006B2788" w:rsidRDefault="006B2788">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15A"/>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6FAA"/>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A2"/>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267"/>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0492"/>
    <w:rsid w:val="00291480"/>
    <w:rsid w:val="0029489A"/>
    <w:rsid w:val="002952C6"/>
    <w:rsid w:val="00295551"/>
    <w:rsid w:val="002966B6"/>
    <w:rsid w:val="0029688E"/>
    <w:rsid w:val="002972BD"/>
    <w:rsid w:val="002A1780"/>
    <w:rsid w:val="002A1B33"/>
    <w:rsid w:val="002A275F"/>
    <w:rsid w:val="002A3CE2"/>
    <w:rsid w:val="002A6340"/>
    <w:rsid w:val="002A752C"/>
    <w:rsid w:val="002B0095"/>
    <w:rsid w:val="002B0BBC"/>
    <w:rsid w:val="002B0BED"/>
    <w:rsid w:val="002B41B8"/>
    <w:rsid w:val="002B470D"/>
    <w:rsid w:val="002B4B1E"/>
    <w:rsid w:val="002B5714"/>
    <w:rsid w:val="002B6430"/>
    <w:rsid w:val="002C02B5"/>
    <w:rsid w:val="002C0890"/>
    <w:rsid w:val="002C17DE"/>
    <w:rsid w:val="002C1AAB"/>
    <w:rsid w:val="002C1B70"/>
    <w:rsid w:val="002C1D0B"/>
    <w:rsid w:val="002C2742"/>
    <w:rsid w:val="002C3075"/>
    <w:rsid w:val="002C35A7"/>
    <w:rsid w:val="002C36D5"/>
    <w:rsid w:val="002C44A7"/>
    <w:rsid w:val="002C5EF3"/>
    <w:rsid w:val="002C737E"/>
    <w:rsid w:val="002C7698"/>
    <w:rsid w:val="002C7A12"/>
    <w:rsid w:val="002C7A80"/>
    <w:rsid w:val="002C7D20"/>
    <w:rsid w:val="002D0353"/>
    <w:rsid w:val="002D087B"/>
    <w:rsid w:val="002D1BB2"/>
    <w:rsid w:val="002D2F5B"/>
    <w:rsid w:val="002D2FB0"/>
    <w:rsid w:val="002D303F"/>
    <w:rsid w:val="002D33FD"/>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F36"/>
    <w:rsid w:val="0030132C"/>
    <w:rsid w:val="003016A8"/>
    <w:rsid w:val="00303173"/>
    <w:rsid w:val="00303CD2"/>
    <w:rsid w:val="00303F6C"/>
    <w:rsid w:val="0030657B"/>
    <w:rsid w:val="00307737"/>
    <w:rsid w:val="00307DD2"/>
    <w:rsid w:val="00311060"/>
    <w:rsid w:val="003111BA"/>
    <w:rsid w:val="00311CB2"/>
    <w:rsid w:val="0031295B"/>
    <w:rsid w:val="00312EF2"/>
    <w:rsid w:val="00314F6A"/>
    <w:rsid w:val="0031530D"/>
    <w:rsid w:val="003156E2"/>
    <w:rsid w:val="003158A3"/>
    <w:rsid w:val="00316A40"/>
    <w:rsid w:val="00320AEA"/>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249"/>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275"/>
    <w:rsid w:val="003704B1"/>
    <w:rsid w:val="00370DCF"/>
    <w:rsid w:val="00372937"/>
    <w:rsid w:val="003739AA"/>
    <w:rsid w:val="00374B07"/>
    <w:rsid w:val="00374C32"/>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17D"/>
    <w:rsid w:val="0039695B"/>
    <w:rsid w:val="00397817"/>
    <w:rsid w:val="00397AEF"/>
    <w:rsid w:val="003A0B90"/>
    <w:rsid w:val="003A0BD3"/>
    <w:rsid w:val="003A1810"/>
    <w:rsid w:val="003A1A3A"/>
    <w:rsid w:val="003A1E0C"/>
    <w:rsid w:val="003A2D65"/>
    <w:rsid w:val="003A576D"/>
    <w:rsid w:val="003B28C6"/>
    <w:rsid w:val="003B29FB"/>
    <w:rsid w:val="003B3863"/>
    <w:rsid w:val="003B5070"/>
    <w:rsid w:val="003B572C"/>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A9E"/>
    <w:rsid w:val="003E5CB8"/>
    <w:rsid w:val="003F219E"/>
    <w:rsid w:val="003F2E0B"/>
    <w:rsid w:val="003F3084"/>
    <w:rsid w:val="003F5BA2"/>
    <w:rsid w:val="003F5BDD"/>
    <w:rsid w:val="003F6285"/>
    <w:rsid w:val="003F6AA5"/>
    <w:rsid w:val="003F7FAF"/>
    <w:rsid w:val="004005E5"/>
    <w:rsid w:val="004008AA"/>
    <w:rsid w:val="00400A2A"/>
    <w:rsid w:val="00400A6C"/>
    <w:rsid w:val="00401E42"/>
    <w:rsid w:val="00402100"/>
    <w:rsid w:val="00402B3D"/>
    <w:rsid w:val="0040547B"/>
    <w:rsid w:val="00405C95"/>
    <w:rsid w:val="00406928"/>
    <w:rsid w:val="004078DD"/>
    <w:rsid w:val="00407F52"/>
    <w:rsid w:val="00410716"/>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47A57"/>
    <w:rsid w:val="004500F6"/>
    <w:rsid w:val="00450290"/>
    <w:rsid w:val="0045280F"/>
    <w:rsid w:val="00452868"/>
    <w:rsid w:val="00453C9A"/>
    <w:rsid w:val="00454688"/>
    <w:rsid w:val="004555E7"/>
    <w:rsid w:val="004574E4"/>
    <w:rsid w:val="00461069"/>
    <w:rsid w:val="0046161D"/>
    <w:rsid w:val="0046344D"/>
    <w:rsid w:val="00464218"/>
    <w:rsid w:val="004659E2"/>
    <w:rsid w:val="00470735"/>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7A9"/>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4092"/>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97891"/>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D94"/>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0852"/>
    <w:rsid w:val="006510F9"/>
    <w:rsid w:val="006524C0"/>
    <w:rsid w:val="0065307A"/>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D9D"/>
    <w:rsid w:val="00676F91"/>
    <w:rsid w:val="00677C71"/>
    <w:rsid w:val="0068128B"/>
    <w:rsid w:val="006817F8"/>
    <w:rsid w:val="00681A86"/>
    <w:rsid w:val="00683663"/>
    <w:rsid w:val="0068693A"/>
    <w:rsid w:val="00686F40"/>
    <w:rsid w:val="006902FA"/>
    <w:rsid w:val="006903E4"/>
    <w:rsid w:val="0069123D"/>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788"/>
    <w:rsid w:val="006B39C3"/>
    <w:rsid w:val="006B4B4C"/>
    <w:rsid w:val="006B7200"/>
    <w:rsid w:val="006B740D"/>
    <w:rsid w:val="006C004E"/>
    <w:rsid w:val="006C161E"/>
    <w:rsid w:val="006C2A9E"/>
    <w:rsid w:val="006C6157"/>
    <w:rsid w:val="006C6470"/>
    <w:rsid w:val="006C79E8"/>
    <w:rsid w:val="006D0410"/>
    <w:rsid w:val="006D2A9E"/>
    <w:rsid w:val="006D326A"/>
    <w:rsid w:val="006D348E"/>
    <w:rsid w:val="006D6443"/>
    <w:rsid w:val="006D6592"/>
    <w:rsid w:val="006E1D19"/>
    <w:rsid w:val="006E1E84"/>
    <w:rsid w:val="006E1FA8"/>
    <w:rsid w:val="006E2BFE"/>
    <w:rsid w:val="006E5CA9"/>
    <w:rsid w:val="006E71BF"/>
    <w:rsid w:val="006E75BF"/>
    <w:rsid w:val="006F14F8"/>
    <w:rsid w:val="006F48EF"/>
    <w:rsid w:val="006F4D08"/>
    <w:rsid w:val="006F4F5F"/>
    <w:rsid w:val="006F581B"/>
    <w:rsid w:val="006F58FF"/>
    <w:rsid w:val="006F5AF1"/>
    <w:rsid w:val="006F6461"/>
    <w:rsid w:val="006F78E8"/>
    <w:rsid w:val="0070075E"/>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0D2"/>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710"/>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A7"/>
    <w:rsid w:val="007B3DD2"/>
    <w:rsid w:val="007B4CE6"/>
    <w:rsid w:val="007B5FF8"/>
    <w:rsid w:val="007B6B34"/>
    <w:rsid w:val="007B782B"/>
    <w:rsid w:val="007C154F"/>
    <w:rsid w:val="007C1DF5"/>
    <w:rsid w:val="007C2802"/>
    <w:rsid w:val="007C2E92"/>
    <w:rsid w:val="007C3930"/>
    <w:rsid w:val="007C4873"/>
    <w:rsid w:val="007C530C"/>
    <w:rsid w:val="007C54B0"/>
    <w:rsid w:val="007C6566"/>
    <w:rsid w:val="007C72D7"/>
    <w:rsid w:val="007C73D9"/>
    <w:rsid w:val="007C78CF"/>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4C27"/>
    <w:rsid w:val="00815F38"/>
    <w:rsid w:val="00816294"/>
    <w:rsid w:val="00817CCA"/>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073"/>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664"/>
    <w:rsid w:val="00856B19"/>
    <w:rsid w:val="008603CD"/>
    <w:rsid w:val="00861D3D"/>
    <w:rsid w:val="0086244A"/>
    <w:rsid w:val="0086387A"/>
    <w:rsid w:val="00863C5A"/>
    <w:rsid w:val="008648F4"/>
    <w:rsid w:val="00866542"/>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B7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6ED"/>
    <w:rsid w:val="008E7EEC"/>
    <w:rsid w:val="008F1989"/>
    <w:rsid w:val="008F24B8"/>
    <w:rsid w:val="008F4FCE"/>
    <w:rsid w:val="00902443"/>
    <w:rsid w:val="0090269C"/>
    <w:rsid w:val="00903A2C"/>
    <w:rsid w:val="00903C43"/>
    <w:rsid w:val="00904FA3"/>
    <w:rsid w:val="009110F2"/>
    <w:rsid w:val="00912B6E"/>
    <w:rsid w:val="009137AD"/>
    <w:rsid w:val="0091555F"/>
    <w:rsid w:val="009167C1"/>
    <w:rsid w:val="00917568"/>
    <w:rsid w:val="00920728"/>
    <w:rsid w:val="00920DB3"/>
    <w:rsid w:val="0092106B"/>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CA3"/>
    <w:rsid w:val="009D504D"/>
    <w:rsid w:val="009D6B84"/>
    <w:rsid w:val="009E0FDF"/>
    <w:rsid w:val="009E1473"/>
    <w:rsid w:val="009E4BFE"/>
    <w:rsid w:val="009E7C86"/>
    <w:rsid w:val="009F04F4"/>
    <w:rsid w:val="009F0EB6"/>
    <w:rsid w:val="009F17AB"/>
    <w:rsid w:val="009F34C8"/>
    <w:rsid w:val="009F3601"/>
    <w:rsid w:val="009F3724"/>
    <w:rsid w:val="009F440D"/>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490"/>
    <w:rsid w:val="00A079C8"/>
    <w:rsid w:val="00A116EA"/>
    <w:rsid w:val="00A1174B"/>
    <w:rsid w:val="00A16DF9"/>
    <w:rsid w:val="00A1714D"/>
    <w:rsid w:val="00A17BC2"/>
    <w:rsid w:val="00A22A17"/>
    <w:rsid w:val="00A24845"/>
    <w:rsid w:val="00A2554D"/>
    <w:rsid w:val="00A2636A"/>
    <w:rsid w:val="00A2691B"/>
    <w:rsid w:val="00A30BDA"/>
    <w:rsid w:val="00A319EB"/>
    <w:rsid w:val="00A31ABC"/>
    <w:rsid w:val="00A31E21"/>
    <w:rsid w:val="00A33949"/>
    <w:rsid w:val="00A33B85"/>
    <w:rsid w:val="00A36A35"/>
    <w:rsid w:val="00A36B45"/>
    <w:rsid w:val="00A37630"/>
    <w:rsid w:val="00A41E45"/>
    <w:rsid w:val="00A41FE7"/>
    <w:rsid w:val="00A44A8B"/>
    <w:rsid w:val="00A45BE9"/>
    <w:rsid w:val="00A45E99"/>
    <w:rsid w:val="00A45F35"/>
    <w:rsid w:val="00A46363"/>
    <w:rsid w:val="00A52EE9"/>
    <w:rsid w:val="00A5335F"/>
    <w:rsid w:val="00A5339C"/>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49B0"/>
    <w:rsid w:val="00A95B81"/>
    <w:rsid w:val="00AA004A"/>
    <w:rsid w:val="00AA00C2"/>
    <w:rsid w:val="00AA016B"/>
    <w:rsid w:val="00AA1EC5"/>
    <w:rsid w:val="00AA217B"/>
    <w:rsid w:val="00AA2974"/>
    <w:rsid w:val="00AA4FC4"/>
    <w:rsid w:val="00AA67B5"/>
    <w:rsid w:val="00AA7796"/>
    <w:rsid w:val="00AB1F42"/>
    <w:rsid w:val="00AB32DF"/>
    <w:rsid w:val="00AB3810"/>
    <w:rsid w:val="00AB6A52"/>
    <w:rsid w:val="00AB6A84"/>
    <w:rsid w:val="00AB6AE1"/>
    <w:rsid w:val="00AB7614"/>
    <w:rsid w:val="00AC08FD"/>
    <w:rsid w:val="00AC194A"/>
    <w:rsid w:val="00AC2C20"/>
    <w:rsid w:val="00AC360F"/>
    <w:rsid w:val="00AC3E6A"/>
    <w:rsid w:val="00AC3E97"/>
    <w:rsid w:val="00AC43D4"/>
    <w:rsid w:val="00AC56B2"/>
    <w:rsid w:val="00AD09EA"/>
    <w:rsid w:val="00AD0BA4"/>
    <w:rsid w:val="00AD3D7F"/>
    <w:rsid w:val="00AD53B0"/>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0051"/>
    <w:rsid w:val="00B01918"/>
    <w:rsid w:val="00B02403"/>
    <w:rsid w:val="00B03A7D"/>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1F43"/>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C55"/>
    <w:rsid w:val="00B84470"/>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1B94"/>
    <w:rsid w:val="00BB35FF"/>
    <w:rsid w:val="00BB7B34"/>
    <w:rsid w:val="00BC018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57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1739A"/>
    <w:rsid w:val="00C20964"/>
    <w:rsid w:val="00C21A5A"/>
    <w:rsid w:val="00C22F29"/>
    <w:rsid w:val="00C244A1"/>
    <w:rsid w:val="00C254AA"/>
    <w:rsid w:val="00C25CCD"/>
    <w:rsid w:val="00C26613"/>
    <w:rsid w:val="00C31016"/>
    <w:rsid w:val="00C31030"/>
    <w:rsid w:val="00C35236"/>
    <w:rsid w:val="00C3558E"/>
    <w:rsid w:val="00C35654"/>
    <w:rsid w:val="00C3586E"/>
    <w:rsid w:val="00C36E13"/>
    <w:rsid w:val="00C37B64"/>
    <w:rsid w:val="00C400E2"/>
    <w:rsid w:val="00C4043C"/>
    <w:rsid w:val="00C40E12"/>
    <w:rsid w:val="00C41086"/>
    <w:rsid w:val="00C414C4"/>
    <w:rsid w:val="00C41B71"/>
    <w:rsid w:val="00C435C1"/>
    <w:rsid w:val="00C464CA"/>
    <w:rsid w:val="00C4671D"/>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017"/>
    <w:rsid w:val="00C82CC5"/>
    <w:rsid w:val="00C845D6"/>
    <w:rsid w:val="00C87030"/>
    <w:rsid w:val="00C87EAC"/>
    <w:rsid w:val="00C90136"/>
    <w:rsid w:val="00C911B0"/>
    <w:rsid w:val="00C918E6"/>
    <w:rsid w:val="00C932AC"/>
    <w:rsid w:val="00C93303"/>
    <w:rsid w:val="00C93DBF"/>
    <w:rsid w:val="00C94BC8"/>
    <w:rsid w:val="00CA0BA2"/>
    <w:rsid w:val="00CA14D1"/>
    <w:rsid w:val="00CA3358"/>
    <w:rsid w:val="00CA3FFC"/>
    <w:rsid w:val="00CA5A11"/>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2EC"/>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E7BCC"/>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28C0"/>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4546"/>
    <w:rsid w:val="00D57ED2"/>
    <w:rsid w:val="00D61791"/>
    <w:rsid w:val="00D61C81"/>
    <w:rsid w:val="00D61F2B"/>
    <w:rsid w:val="00D62F3C"/>
    <w:rsid w:val="00D67EEB"/>
    <w:rsid w:val="00D70478"/>
    <w:rsid w:val="00D727AF"/>
    <w:rsid w:val="00D73411"/>
    <w:rsid w:val="00D73E54"/>
    <w:rsid w:val="00D74EA3"/>
    <w:rsid w:val="00D76125"/>
    <w:rsid w:val="00D76169"/>
    <w:rsid w:val="00D80239"/>
    <w:rsid w:val="00D81076"/>
    <w:rsid w:val="00D8328A"/>
    <w:rsid w:val="00D83A40"/>
    <w:rsid w:val="00D84C78"/>
    <w:rsid w:val="00D85FF0"/>
    <w:rsid w:val="00D8635D"/>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09B"/>
    <w:rsid w:val="00D97CE5"/>
    <w:rsid w:val="00DA0999"/>
    <w:rsid w:val="00DA272C"/>
    <w:rsid w:val="00DA4091"/>
    <w:rsid w:val="00DA4DC7"/>
    <w:rsid w:val="00DA5322"/>
    <w:rsid w:val="00DA7226"/>
    <w:rsid w:val="00DA78FD"/>
    <w:rsid w:val="00DB0562"/>
    <w:rsid w:val="00DB0AA4"/>
    <w:rsid w:val="00DB2C02"/>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2BBB"/>
    <w:rsid w:val="00DE3B15"/>
    <w:rsid w:val="00DE4367"/>
    <w:rsid w:val="00DE4CB1"/>
    <w:rsid w:val="00DE55AB"/>
    <w:rsid w:val="00DE628C"/>
    <w:rsid w:val="00DE7848"/>
    <w:rsid w:val="00DF0BDD"/>
    <w:rsid w:val="00DF1288"/>
    <w:rsid w:val="00DF27FB"/>
    <w:rsid w:val="00DF3139"/>
    <w:rsid w:val="00DF39A8"/>
    <w:rsid w:val="00DF3F7D"/>
    <w:rsid w:val="00DF484E"/>
    <w:rsid w:val="00DF5454"/>
    <w:rsid w:val="00DF6086"/>
    <w:rsid w:val="00DF6287"/>
    <w:rsid w:val="00DF6476"/>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5A8"/>
    <w:rsid w:val="00E21FA3"/>
    <w:rsid w:val="00E22007"/>
    <w:rsid w:val="00E24207"/>
    <w:rsid w:val="00E25872"/>
    <w:rsid w:val="00E2608B"/>
    <w:rsid w:val="00E2693A"/>
    <w:rsid w:val="00E300E4"/>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455"/>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51E8"/>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1B9"/>
    <w:rsid w:val="00EF509E"/>
    <w:rsid w:val="00EF55D0"/>
    <w:rsid w:val="00EF7D57"/>
    <w:rsid w:val="00F00535"/>
    <w:rsid w:val="00F00A28"/>
    <w:rsid w:val="00F01991"/>
    <w:rsid w:val="00F03BA4"/>
    <w:rsid w:val="00F04607"/>
    <w:rsid w:val="00F047EF"/>
    <w:rsid w:val="00F111D6"/>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47E8"/>
    <w:rsid w:val="00F25419"/>
    <w:rsid w:val="00F25664"/>
    <w:rsid w:val="00F269E2"/>
    <w:rsid w:val="00F27808"/>
    <w:rsid w:val="00F27998"/>
    <w:rsid w:val="00F27A8C"/>
    <w:rsid w:val="00F301AA"/>
    <w:rsid w:val="00F317E5"/>
    <w:rsid w:val="00F321F2"/>
    <w:rsid w:val="00F331FD"/>
    <w:rsid w:val="00F338B7"/>
    <w:rsid w:val="00F36AFD"/>
    <w:rsid w:val="00F406C0"/>
    <w:rsid w:val="00F42217"/>
    <w:rsid w:val="00F42965"/>
    <w:rsid w:val="00F43AAE"/>
    <w:rsid w:val="00F458BF"/>
    <w:rsid w:val="00F458D1"/>
    <w:rsid w:val="00F4740A"/>
    <w:rsid w:val="00F47A18"/>
    <w:rsid w:val="00F51CDE"/>
    <w:rsid w:val="00F51CF8"/>
    <w:rsid w:val="00F52C70"/>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6ED1"/>
    <w:rsid w:val="00F777B9"/>
    <w:rsid w:val="00F77FD3"/>
    <w:rsid w:val="00F828E7"/>
    <w:rsid w:val="00F85863"/>
    <w:rsid w:val="00F85D5F"/>
    <w:rsid w:val="00F90AC4"/>
    <w:rsid w:val="00F90EE7"/>
    <w:rsid w:val="00F9265B"/>
    <w:rsid w:val="00F92F6A"/>
    <w:rsid w:val="00F93D12"/>
    <w:rsid w:val="00F95EE5"/>
    <w:rsid w:val="00F9608C"/>
    <w:rsid w:val="00F9721F"/>
    <w:rsid w:val="00FA2DE5"/>
    <w:rsid w:val="00FA5B3E"/>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09E7"/>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Rosinah.skisazana@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5735</Words>
  <Characters>32691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23</cp:revision>
  <cp:lastPrinted>2020-04-19T23:06:00Z</cp:lastPrinted>
  <dcterms:created xsi:type="dcterms:W3CDTF">2023-08-22T12:33:00Z</dcterms:created>
  <dcterms:modified xsi:type="dcterms:W3CDTF">2023-08-31T09:02:00Z</dcterms:modified>
</cp:coreProperties>
</file>