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7AF5D" w14:textId="77777777" w:rsidR="000A5513" w:rsidRPr="000A5513" w:rsidRDefault="000A5513" w:rsidP="000A5513">
      <w:r w:rsidRPr="000A5513">
        <w:t>The supplier shall comply with legal and other requirement to which Arnot Power Station prescribes and adheres to and other Eskom Holdings SOC Limited’s Standards and specifications. The Contractor/supplier shall ensure that the activities to be conducted shall comply with all applicable provisions of environmental legislation including Section 24 of Constitution of South Africa 108 0f 1996, Section 28 of National Environmental Act 107 of 1998 and other applicable Environmental Legislation. The Contractor/supplier shall conform to the station Environmental Management System (ISO 14001:2015) and applicable procedures.</w:t>
      </w:r>
    </w:p>
    <w:p w14:paraId="586F7B7E" w14:textId="77777777" w:rsidR="000A5513" w:rsidRPr="000A5513" w:rsidRDefault="000A5513" w:rsidP="000A5513"/>
    <w:p w14:paraId="47E18284" w14:textId="77777777" w:rsidR="000A5513" w:rsidRPr="000A5513" w:rsidRDefault="000A5513" w:rsidP="000A5513">
      <w:r w:rsidRPr="000A5513">
        <w:t>This includes but not limited to the following:</w:t>
      </w:r>
    </w:p>
    <w:p w14:paraId="3158D174" w14:textId="77777777" w:rsidR="000A5513" w:rsidRPr="000A5513" w:rsidRDefault="000A5513" w:rsidP="000A5513">
      <w:pPr>
        <w:numPr>
          <w:ilvl w:val="0"/>
          <w:numId w:val="1"/>
        </w:numPr>
      </w:pPr>
      <w:r w:rsidRPr="000A5513">
        <w:t>The Eskom’s SHEQ Policy (32-727)</w:t>
      </w:r>
    </w:p>
    <w:p w14:paraId="37681E44" w14:textId="77777777" w:rsidR="000A5513" w:rsidRPr="000A5513" w:rsidRDefault="000A5513" w:rsidP="000A5513">
      <w:pPr>
        <w:numPr>
          <w:ilvl w:val="0"/>
          <w:numId w:val="1"/>
        </w:numPr>
      </w:pPr>
      <w:r w:rsidRPr="000A5513">
        <w:t>Emergency Preparedness Procedure</w:t>
      </w:r>
    </w:p>
    <w:p w14:paraId="305DE95A" w14:textId="77777777" w:rsidR="000A5513" w:rsidRPr="000A5513" w:rsidRDefault="000A5513" w:rsidP="000A5513">
      <w:pPr>
        <w:numPr>
          <w:ilvl w:val="0"/>
          <w:numId w:val="1"/>
        </w:numPr>
      </w:pPr>
      <w:r w:rsidRPr="000A5513">
        <w:t>Waste Management Procedure</w:t>
      </w:r>
    </w:p>
    <w:p w14:paraId="1DCDE296" w14:textId="77777777" w:rsidR="000A5513" w:rsidRPr="000A5513" w:rsidRDefault="000A5513" w:rsidP="000A5513">
      <w:pPr>
        <w:numPr>
          <w:ilvl w:val="0"/>
          <w:numId w:val="1"/>
        </w:numPr>
      </w:pPr>
      <w:r w:rsidRPr="000A5513">
        <w:t>And other station Environmental Management System procedure</w:t>
      </w:r>
    </w:p>
    <w:p w14:paraId="7E7A5381" w14:textId="77777777" w:rsidR="000A5513" w:rsidRPr="000A5513" w:rsidRDefault="000A5513" w:rsidP="000A5513"/>
    <w:p w14:paraId="35E272DA" w14:textId="77777777" w:rsidR="000A5513" w:rsidRPr="000A5513" w:rsidRDefault="000A5513" w:rsidP="000A5513">
      <w:pPr>
        <w:rPr>
          <w:b/>
          <w:bCs/>
        </w:rPr>
      </w:pPr>
      <w:r w:rsidRPr="000A5513">
        <w:rPr>
          <w:b/>
          <w:bCs/>
        </w:rPr>
        <w:t>RETURNABLES:</w:t>
      </w:r>
    </w:p>
    <w:p w14:paraId="4B5CD9C1" w14:textId="77777777" w:rsidR="000A5513" w:rsidRPr="000A5513" w:rsidRDefault="000A5513" w:rsidP="000A5513">
      <w:r w:rsidRPr="000A5513">
        <w:t xml:space="preserve">The supplier shall submit the following documents as part of the </w:t>
      </w:r>
      <w:proofErr w:type="spellStart"/>
      <w:r w:rsidRPr="000A5513">
        <w:t>returnables</w:t>
      </w:r>
      <w:proofErr w:type="spellEnd"/>
      <w:r w:rsidRPr="000A5513">
        <w:t xml:space="preserve"> before commencement of the project:</w:t>
      </w:r>
    </w:p>
    <w:p w14:paraId="441AA2AC" w14:textId="77777777" w:rsidR="000A5513" w:rsidRPr="000A5513" w:rsidRDefault="000A5513" w:rsidP="000A5513"/>
    <w:p w14:paraId="4CDF66FE" w14:textId="77777777" w:rsidR="000A5513" w:rsidRPr="000A5513" w:rsidRDefault="000A5513" w:rsidP="000A5513">
      <w:pPr>
        <w:numPr>
          <w:ilvl w:val="0"/>
          <w:numId w:val="2"/>
        </w:numPr>
      </w:pPr>
      <w:r w:rsidRPr="000A5513">
        <w:t xml:space="preserve">A copy of an Environmental Policy signed by the Company Director/CEO outlining pollution prevention measures and promoting environment sustainability.  </w:t>
      </w:r>
    </w:p>
    <w:p w14:paraId="317EF531" w14:textId="77777777" w:rsidR="000A5513" w:rsidRPr="000A5513" w:rsidRDefault="000A5513" w:rsidP="000A5513">
      <w:pPr>
        <w:numPr>
          <w:ilvl w:val="0"/>
          <w:numId w:val="2"/>
        </w:numPr>
      </w:pPr>
      <w:r w:rsidRPr="000A5513">
        <w:t>A copy of Waste Management Plan outlining how scrap metal from the site will be handled, loaded, transported and disposed and/or recycled.</w:t>
      </w:r>
    </w:p>
    <w:p w14:paraId="6E912740" w14:textId="77777777" w:rsidR="000A5513" w:rsidRPr="000A5513" w:rsidRDefault="000A5513" w:rsidP="000A5513">
      <w:pPr>
        <w:numPr>
          <w:ilvl w:val="0"/>
          <w:numId w:val="2"/>
        </w:numPr>
      </w:pPr>
      <w:r w:rsidRPr="000A5513">
        <w:t>A copy of Environmental Management Plan outlining the possible environmental impacts of the proposed activity and measures to minimise, mitigate and manage these impacts.</w:t>
      </w:r>
    </w:p>
    <w:p w14:paraId="519BA2E8" w14:textId="77777777" w:rsidR="000A5513" w:rsidRPr="000A5513" w:rsidRDefault="000A5513" w:rsidP="000A5513">
      <w:pPr>
        <w:numPr>
          <w:ilvl w:val="0"/>
          <w:numId w:val="2"/>
        </w:numPr>
      </w:pPr>
      <w:r w:rsidRPr="000A5513">
        <w:t xml:space="preserve">Proof of registration as a waste transporter as part of compliance with provisions of the National Environmental Management: Waste Act 59 of 2008 and National </w:t>
      </w:r>
      <w:proofErr w:type="gramStart"/>
      <w:r w:rsidRPr="000A5513">
        <w:t>Transportation  and</w:t>
      </w:r>
      <w:proofErr w:type="gramEnd"/>
      <w:r w:rsidRPr="000A5513">
        <w:t xml:space="preserve"> National Traffic Legislation </w:t>
      </w:r>
    </w:p>
    <w:p w14:paraId="5AC58468" w14:textId="77777777" w:rsidR="000A5513" w:rsidRPr="000A5513" w:rsidRDefault="000A5513" w:rsidP="000A5513">
      <w:pPr>
        <w:numPr>
          <w:ilvl w:val="0"/>
          <w:numId w:val="2"/>
        </w:numPr>
      </w:pPr>
      <w:r w:rsidRPr="000A5513">
        <w:t>Proof of registration as second hands goods dealer/recycler with the South African Police Services as per Section 3, 13 and 25 of the Second-Hand Goods Act, 2009 (Act no 06 of 2009)</w:t>
      </w:r>
    </w:p>
    <w:p w14:paraId="667579B9" w14:textId="77777777" w:rsidR="000A5513" w:rsidRPr="000A5513" w:rsidRDefault="000A5513" w:rsidP="000A5513">
      <w:pPr>
        <w:numPr>
          <w:ilvl w:val="0"/>
          <w:numId w:val="2"/>
        </w:numPr>
      </w:pPr>
      <w:r w:rsidRPr="000A5513">
        <w:t>Proof of registration of the facility where goods are to be stored and/or sold as part of recycling initiatives as per Environmental Management: Waste Act 59 of 2008 and its related regulations and norms and standards.</w:t>
      </w:r>
    </w:p>
    <w:p w14:paraId="4D8B6F48" w14:textId="1438535A" w:rsidR="006753CA" w:rsidRDefault="000A5513" w:rsidP="004D4879">
      <w:pPr>
        <w:numPr>
          <w:ilvl w:val="0"/>
          <w:numId w:val="2"/>
        </w:numPr>
      </w:pPr>
      <w:r w:rsidRPr="000A5513">
        <w:t xml:space="preserve">Proof of training for handling the type of waste to be transported including precautionary measures to be taken, procedures for dealing with spillages and accidents, procedures to apply to their </w:t>
      </w:r>
      <w:proofErr w:type="gramStart"/>
      <w:r w:rsidRPr="000A5513">
        <w:t>particular type of work</w:t>
      </w:r>
      <w:proofErr w:type="gramEnd"/>
      <w:r w:rsidRPr="000A5513">
        <w:t xml:space="preserve">, use of appropriate protective clothing and risks of the hazardous substance to health. </w:t>
      </w:r>
    </w:p>
    <w:sectPr w:rsidR="006753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1845"/>
    <w:multiLevelType w:val="hybridMultilevel"/>
    <w:tmpl w:val="74E4E84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4D323387"/>
    <w:multiLevelType w:val="hybridMultilevel"/>
    <w:tmpl w:val="1794F66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1638683776">
    <w:abstractNumId w:val="0"/>
    <w:lvlOverride w:ilvl="0"/>
    <w:lvlOverride w:ilvl="1"/>
    <w:lvlOverride w:ilvl="2"/>
    <w:lvlOverride w:ilvl="3"/>
    <w:lvlOverride w:ilvl="4"/>
    <w:lvlOverride w:ilvl="5"/>
    <w:lvlOverride w:ilvl="6"/>
    <w:lvlOverride w:ilvl="7"/>
    <w:lvlOverride w:ilvl="8"/>
  </w:num>
  <w:num w:numId="2" w16cid:durableId="67445528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513"/>
    <w:rsid w:val="000A5513"/>
    <w:rsid w:val="00131B5B"/>
    <w:rsid w:val="0021593C"/>
    <w:rsid w:val="006753CA"/>
    <w:rsid w:val="00D17D7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76793"/>
  <w15:chartTrackingRefBased/>
  <w15:docId w15:val="{18AD1548-D486-4B5B-9AD0-89714D4D2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55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55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55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55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55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55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5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5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5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5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55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55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55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55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55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5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5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513"/>
    <w:rPr>
      <w:rFonts w:eastAsiaTheme="majorEastAsia" w:cstheme="majorBidi"/>
      <w:color w:val="272727" w:themeColor="text1" w:themeTint="D8"/>
    </w:rPr>
  </w:style>
  <w:style w:type="paragraph" w:styleId="Title">
    <w:name w:val="Title"/>
    <w:basedOn w:val="Normal"/>
    <w:next w:val="Normal"/>
    <w:link w:val="TitleChar"/>
    <w:uiPriority w:val="10"/>
    <w:qFormat/>
    <w:rsid w:val="000A5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5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5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5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513"/>
    <w:pPr>
      <w:spacing w:before="160"/>
      <w:jc w:val="center"/>
    </w:pPr>
    <w:rPr>
      <w:i/>
      <w:iCs/>
      <w:color w:val="404040" w:themeColor="text1" w:themeTint="BF"/>
    </w:rPr>
  </w:style>
  <w:style w:type="character" w:customStyle="1" w:styleId="QuoteChar">
    <w:name w:val="Quote Char"/>
    <w:basedOn w:val="DefaultParagraphFont"/>
    <w:link w:val="Quote"/>
    <w:uiPriority w:val="29"/>
    <w:rsid w:val="000A5513"/>
    <w:rPr>
      <w:i/>
      <w:iCs/>
      <w:color w:val="404040" w:themeColor="text1" w:themeTint="BF"/>
    </w:rPr>
  </w:style>
  <w:style w:type="paragraph" w:styleId="ListParagraph">
    <w:name w:val="List Paragraph"/>
    <w:basedOn w:val="Normal"/>
    <w:uiPriority w:val="34"/>
    <w:qFormat/>
    <w:rsid w:val="000A5513"/>
    <w:pPr>
      <w:ind w:left="720"/>
      <w:contextualSpacing/>
    </w:pPr>
  </w:style>
  <w:style w:type="character" w:styleId="IntenseEmphasis">
    <w:name w:val="Intense Emphasis"/>
    <w:basedOn w:val="DefaultParagraphFont"/>
    <w:uiPriority w:val="21"/>
    <w:qFormat/>
    <w:rsid w:val="000A5513"/>
    <w:rPr>
      <w:i/>
      <w:iCs/>
      <w:color w:val="0F4761" w:themeColor="accent1" w:themeShade="BF"/>
    </w:rPr>
  </w:style>
  <w:style w:type="paragraph" w:styleId="IntenseQuote">
    <w:name w:val="Intense Quote"/>
    <w:basedOn w:val="Normal"/>
    <w:next w:val="Normal"/>
    <w:link w:val="IntenseQuoteChar"/>
    <w:uiPriority w:val="30"/>
    <w:qFormat/>
    <w:rsid w:val="000A55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5513"/>
    <w:rPr>
      <w:i/>
      <w:iCs/>
      <w:color w:val="0F4761" w:themeColor="accent1" w:themeShade="BF"/>
    </w:rPr>
  </w:style>
  <w:style w:type="character" w:styleId="IntenseReference">
    <w:name w:val="Intense Reference"/>
    <w:basedOn w:val="DefaultParagraphFont"/>
    <w:uiPriority w:val="32"/>
    <w:qFormat/>
    <w:rsid w:val="000A55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14977">
      <w:bodyDiv w:val="1"/>
      <w:marLeft w:val="0"/>
      <w:marRight w:val="0"/>
      <w:marTop w:val="0"/>
      <w:marBottom w:val="0"/>
      <w:divBdr>
        <w:top w:val="none" w:sz="0" w:space="0" w:color="auto"/>
        <w:left w:val="none" w:sz="0" w:space="0" w:color="auto"/>
        <w:bottom w:val="none" w:sz="0" w:space="0" w:color="auto"/>
        <w:right w:val="none" w:sz="0" w:space="0" w:color="auto"/>
      </w:divBdr>
    </w:div>
    <w:div w:id="135996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1988</Characters>
  <Application>Microsoft Office Word</Application>
  <DocSecurity>0</DocSecurity>
  <Lines>16</Lines>
  <Paragraphs>4</Paragraphs>
  <ScaleCrop>false</ScaleCrop>
  <Company>Eskom</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Reqeba Kamroodeen</dc:creator>
  <cp:keywords/>
  <dc:description/>
  <cp:lastModifiedBy>Reqeba Kamroodeen</cp:lastModifiedBy>
  <cp:revision>1</cp:revision>
  <dcterms:created xsi:type="dcterms:W3CDTF">2025-09-16T08:15:00Z</dcterms:created>
  <dcterms:modified xsi:type="dcterms:W3CDTF">2025-09-16T08:15:00Z</dcterms:modified>
</cp:coreProperties>
</file>