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56" w:type="dxa"/>
        <w:tblInd w:w="-319" w:type="dxa"/>
        <w:tblLook w:val="04A0" w:firstRow="1" w:lastRow="0" w:firstColumn="1" w:lastColumn="0" w:noHBand="0" w:noVBand="1"/>
      </w:tblPr>
      <w:tblGrid>
        <w:gridCol w:w="551"/>
        <w:gridCol w:w="2598"/>
        <w:gridCol w:w="2694"/>
        <w:gridCol w:w="9213"/>
      </w:tblGrid>
      <w:tr w:rsidR="004B26FA" w:rsidRPr="00853C86" w14:paraId="61D7A4AF" w14:textId="77777777" w:rsidTr="00C46492">
        <w:trPr>
          <w:trHeight w:val="799"/>
        </w:trPr>
        <w:tc>
          <w:tcPr>
            <w:tcW w:w="551" w:type="dxa"/>
            <w:shd w:val="clear" w:color="auto" w:fill="BFBFBF" w:themeFill="background1" w:themeFillShade="BF"/>
            <w:noWrap/>
            <w:hideMark/>
          </w:tcPr>
          <w:p w14:paraId="111872B5" w14:textId="03FEE523" w:rsidR="004B26FA" w:rsidRPr="00853C86" w:rsidRDefault="00AF024C" w:rsidP="00C20241">
            <w:pPr>
              <w:jc w:val="center"/>
              <w:rPr>
                <w:rFonts w:ascii="Arial" w:hAnsi="Arial" w:cs="Arial"/>
                <w:b/>
                <w:bCs/>
              </w:rPr>
            </w:pPr>
            <w:r>
              <w:rPr>
                <w:rFonts w:ascii="Arial" w:hAnsi="Arial" w:cs="Arial"/>
                <w:b/>
                <w:bCs/>
              </w:rPr>
              <w:t xml:space="preserve"> </w:t>
            </w:r>
            <w:r w:rsidR="004B26FA" w:rsidRPr="00853C86">
              <w:rPr>
                <w:rFonts w:ascii="Arial" w:hAnsi="Arial" w:cs="Arial"/>
                <w:b/>
                <w:bCs/>
              </w:rPr>
              <w:t>No</w:t>
            </w:r>
          </w:p>
        </w:tc>
        <w:tc>
          <w:tcPr>
            <w:tcW w:w="2598" w:type="dxa"/>
            <w:shd w:val="clear" w:color="auto" w:fill="BFBFBF" w:themeFill="background1" w:themeFillShade="BF"/>
            <w:noWrap/>
            <w:hideMark/>
          </w:tcPr>
          <w:p w14:paraId="71F55474" w14:textId="77777777" w:rsidR="004B26FA" w:rsidRPr="00853C86" w:rsidRDefault="004B26FA" w:rsidP="00C20241">
            <w:pPr>
              <w:jc w:val="center"/>
              <w:rPr>
                <w:rFonts w:ascii="Arial" w:hAnsi="Arial" w:cs="Arial"/>
                <w:b/>
                <w:bCs/>
              </w:rPr>
            </w:pPr>
            <w:r w:rsidRPr="00853C86">
              <w:rPr>
                <w:rFonts w:ascii="Arial" w:hAnsi="Arial" w:cs="Arial"/>
                <w:b/>
                <w:bCs/>
              </w:rPr>
              <w:t>SHE requirement</w:t>
            </w:r>
          </w:p>
        </w:tc>
        <w:tc>
          <w:tcPr>
            <w:tcW w:w="2694" w:type="dxa"/>
            <w:shd w:val="clear" w:color="auto" w:fill="BFBFBF" w:themeFill="background1" w:themeFillShade="BF"/>
            <w:noWrap/>
            <w:hideMark/>
          </w:tcPr>
          <w:p w14:paraId="6BB5EA03" w14:textId="77777777" w:rsidR="004B26FA" w:rsidRPr="00853C86" w:rsidRDefault="004B26FA" w:rsidP="00C20241">
            <w:pPr>
              <w:jc w:val="center"/>
              <w:rPr>
                <w:rFonts w:ascii="Arial" w:hAnsi="Arial" w:cs="Arial"/>
                <w:b/>
                <w:bCs/>
              </w:rPr>
            </w:pPr>
            <w:r w:rsidRPr="00853C86">
              <w:rPr>
                <w:rFonts w:ascii="Arial" w:hAnsi="Arial" w:cs="Arial"/>
                <w:b/>
                <w:bCs/>
              </w:rPr>
              <w:t>Legislation</w:t>
            </w:r>
          </w:p>
        </w:tc>
        <w:tc>
          <w:tcPr>
            <w:tcW w:w="9213" w:type="dxa"/>
            <w:shd w:val="clear" w:color="auto" w:fill="BFBFBF" w:themeFill="background1" w:themeFillShade="BF"/>
            <w:noWrap/>
            <w:hideMark/>
          </w:tcPr>
          <w:p w14:paraId="3CDF694E" w14:textId="77777777" w:rsidR="004B26FA" w:rsidRPr="00853C86" w:rsidRDefault="004B26FA" w:rsidP="00C20241">
            <w:pPr>
              <w:jc w:val="center"/>
              <w:rPr>
                <w:rFonts w:ascii="Arial" w:hAnsi="Arial" w:cs="Arial"/>
                <w:b/>
                <w:bCs/>
              </w:rPr>
            </w:pPr>
            <w:r w:rsidRPr="00853C86">
              <w:rPr>
                <w:rFonts w:ascii="Arial" w:hAnsi="Arial" w:cs="Arial"/>
                <w:b/>
                <w:bCs/>
              </w:rPr>
              <w:t>Explanation</w:t>
            </w:r>
          </w:p>
        </w:tc>
      </w:tr>
      <w:tr w:rsidR="004B26FA" w:rsidRPr="00853C86" w14:paraId="3C5796D7" w14:textId="77777777" w:rsidTr="00C46492">
        <w:trPr>
          <w:trHeight w:val="1830"/>
        </w:trPr>
        <w:tc>
          <w:tcPr>
            <w:tcW w:w="551" w:type="dxa"/>
            <w:noWrap/>
            <w:hideMark/>
          </w:tcPr>
          <w:p w14:paraId="28D5B520" w14:textId="77777777" w:rsidR="004B26FA" w:rsidRPr="00853C86" w:rsidRDefault="004B26FA" w:rsidP="00C20241">
            <w:pPr>
              <w:rPr>
                <w:rFonts w:ascii="Arial" w:hAnsi="Arial" w:cs="Arial"/>
              </w:rPr>
            </w:pPr>
            <w:r w:rsidRPr="00853C86">
              <w:rPr>
                <w:rFonts w:ascii="Arial" w:hAnsi="Arial" w:cs="Arial"/>
              </w:rPr>
              <w:t>1</w:t>
            </w:r>
          </w:p>
        </w:tc>
        <w:tc>
          <w:tcPr>
            <w:tcW w:w="2598" w:type="dxa"/>
            <w:hideMark/>
          </w:tcPr>
          <w:p w14:paraId="29926784" w14:textId="77777777" w:rsidR="004B26FA" w:rsidRPr="00853C86" w:rsidRDefault="004B26FA" w:rsidP="00C20241">
            <w:pPr>
              <w:rPr>
                <w:rFonts w:ascii="Arial" w:hAnsi="Arial" w:cs="Arial"/>
                <w:b/>
              </w:rPr>
            </w:pPr>
            <w:r w:rsidRPr="00853C86">
              <w:rPr>
                <w:rFonts w:ascii="Arial" w:hAnsi="Arial" w:cs="Arial"/>
                <w:b/>
              </w:rPr>
              <w:t>OHS plan/manual/ OHS system documentation</w:t>
            </w:r>
          </w:p>
        </w:tc>
        <w:tc>
          <w:tcPr>
            <w:tcW w:w="2694" w:type="dxa"/>
            <w:hideMark/>
          </w:tcPr>
          <w:p w14:paraId="7099F317" w14:textId="77777777" w:rsidR="004B26FA" w:rsidRPr="00853C86" w:rsidRDefault="004B26FA" w:rsidP="00C20241">
            <w:pPr>
              <w:rPr>
                <w:rFonts w:ascii="Arial" w:hAnsi="Arial" w:cs="Arial"/>
              </w:rPr>
            </w:pPr>
            <w:r w:rsidRPr="00853C86">
              <w:rPr>
                <w:rFonts w:ascii="Arial" w:hAnsi="Arial" w:cs="Arial"/>
              </w:rPr>
              <w:t>OHS ACT Section 8 (1) , CR 5(1)( i,m,n)</w:t>
            </w:r>
          </w:p>
        </w:tc>
        <w:tc>
          <w:tcPr>
            <w:tcW w:w="9213" w:type="dxa"/>
            <w:hideMark/>
          </w:tcPr>
          <w:p w14:paraId="24448F55" w14:textId="3046B813" w:rsidR="004B26FA" w:rsidRDefault="004B26FA" w:rsidP="00C20241">
            <w:pPr>
              <w:rPr>
                <w:rFonts w:ascii="Arial" w:hAnsi="Arial" w:cs="Arial"/>
              </w:rPr>
            </w:pPr>
            <w:r w:rsidRPr="00853C86">
              <w:rPr>
                <w:rFonts w:ascii="Arial" w:hAnsi="Arial" w:cs="Arial"/>
              </w:rPr>
              <w:t xml:space="preserve">Means a site, activity or project documented plan in accordance with the clients SHE requirements. The plan must be scope or project based.  The plan must reflect an organised system (method statements, processes, resources etc) which the supplier will comply to and enforce to manage the SHE </w:t>
            </w:r>
            <w:r w:rsidR="00415285" w:rsidRPr="00853C86">
              <w:rPr>
                <w:rFonts w:ascii="Arial" w:hAnsi="Arial" w:cs="Arial"/>
              </w:rPr>
              <w:t>risks</w:t>
            </w:r>
            <w:r w:rsidRPr="00853C86">
              <w:rPr>
                <w:rFonts w:ascii="Arial" w:hAnsi="Arial" w:cs="Arial"/>
              </w:rPr>
              <w:t xml:space="preserve"> during the lifecycle of the project.</w:t>
            </w:r>
          </w:p>
          <w:p w14:paraId="547F5634" w14:textId="77777777" w:rsidR="0094163A" w:rsidRDefault="0094163A" w:rsidP="00C20241">
            <w:pPr>
              <w:rPr>
                <w:rFonts w:ascii="Arial" w:hAnsi="Arial" w:cs="Arial"/>
              </w:rPr>
            </w:pPr>
          </w:p>
          <w:p w14:paraId="15F284B6" w14:textId="77777777" w:rsidR="0094163A" w:rsidRDefault="0094163A" w:rsidP="0094163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rPr>
            </w:pPr>
            <w:r>
              <w:rPr>
                <w:rFonts w:ascii="Arial" w:eastAsia="Times New Roman" w:hAnsi="Arial" w:cs="Arial"/>
                <w:b/>
              </w:rPr>
              <w:t>Safety, Health and Environmental Plan</w:t>
            </w:r>
            <w:r>
              <w:rPr>
                <w:rFonts w:ascii="Arial" w:eastAsia="Times New Roman" w:hAnsi="Arial" w:cs="Arial"/>
              </w:rPr>
              <w:t xml:space="preserve"> for Scope of work not limited to the following:</w:t>
            </w:r>
          </w:p>
          <w:p w14:paraId="2AECCCD9" w14:textId="341AE37B" w:rsidR="0094163A" w:rsidRDefault="0094163A" w:rsidP="0094163A">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rPr>
                <w:rFonts w:ascii="Arial" w:eastAsia="Times New Roman" w:hAnsi="Arial" w:cs="Arial"/>
              </w:rPr>
            </w:pPr>
            <w:r>
              <w:rPr>
                <w:rFonts w:ascii="Arial" w:eastAsia="Times New Roman" w:hAnsi="Arial" w:cs="Arial"/>
              </w:rPr>
              <w:t xml:space="preserve">SHE Incident management  </w:t>
            </w:r>
          </w:p>
          <w:p w14:paraId="597B72F4" w14:textId="727B59F6" w:rsidR="0094163A" w:rsidRDefault="00C46492" w:rsidP="0094163A">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rPr>
                <w:rFonts w:ascii="Arial" w:eastAsia="Times New Roman" w:hAnsi="Arial" w:cs="Arial"/>
              </w:rPr>
            </w:pPr>
            <w:r>
              <w:rPr>
                <w:rFonts w:ascii="Arial" w:eastAsia="Times New Roman" w:hAnsi="Arial" w:cs="Arial"/>
              </w:rPr>
              <w:t>Safety r</w:t>
            </w:r>
            <w:r w:rsidR="0094163A">
              <w:rPr>
                <w:rFonts w:ascii="Arial" w:eastAsia="Times New Roman" w:hAnsi="Arial" w:cs="Arial"/>
              </w:rPr>
              <w:t xml:space="preserve">isk Assessment </w:t>
            </w:r>
            <w:r w:rsidR="00484325">
              <w:rPr>
                <w:rFonts w:ascii="Arial" w:eastAsia="Times New Roman" w:hAnsi="Arial" w:cs="Arial"/>
              </w:rPr>
              <w:t>(incl. risk methodology, analysis &amp; monitoring &amp; review plan)</w:t>
            </w:r>
          </w:p>
          <w:p w14:paraId="45583F2F" w14:textId="111EE12D" w:rsidR="0094163A" w:rsidRDefault="0094163A" w:rsidP="0094163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rPr>
            </w:pPr>
            <w:r>
              <w:rPr>
                <w:rFonts w:ascii="Arial" w:eastAsia="Times New Roman" w:hAnsi="Arial" w:cs="Arial"/>
              </w:rPr>
              <w:t xml:space="preserve">PPE- Personal Protective Equipment </w:t>
            </w:r>
          </w:p>
          <w:p w14:paraId="7D4DC1DA" w14:textId="77777777" w:rsidR="0094163A" w:rsidRDefault="0094163A" w:rsidP="0094163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rPr>
            </w:pPr>
            <w:r>
              <w:rPr>
                <w:rFonts w:ascii="Arial" w:eastAsia="Times New Roman" w:hAnsi="Arial" w:cs="Arial"/>
              </w:rPr>
              <w:t>Vehicle and driver behaviour safety</w:t>
            </w:r>
          </w:p>
          <w:p w14:paraId="0929139E" w14:textId="7BA01833" w:rsidR="0094163A" w:rsidRPr="00415285" w:rsidRDefault="0094163A" w:rsidP="00415285">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rPr>
            </w:pPr>
            <w:r>
              <w:rPr>
                <w:rFonts w:ascii="Arial" w:eastAsia="Times New Roman" w:hAnsi="Arial" w:cs="Arial"/>
              </w:rPr>
              <w:t>Contractor or supplier selection and management</w:t>
            </w:r>
          </w:p>
          <w:p w14:paraId="4D845B0C" w14:textId="77777777" w:rsidR="0094163A" w:rsidRDefault="0094163A" w:rsidP="00C46492">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rPr>
            </w:pPr>
            <w:r>
              <w:rPr>
                <w:rFonts w:ascii="Arial" w:eastAsia="Times New Roman" w:hAnsi="Arial" w:cs="Arial"/>
              </w:rPr>
              <w:t xml:space="preserve">Competency, training, appointments </w:t>
            </w:r>
          </w:p>
          <w:p w14:paraId="7EB3C38D" w14:textId="77777777" w:rsidR="00C140BC" w:rsidRDefault="00C140BC" w:rsidP="00C46492">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rPr>
            </w:pPr>
            <w:r>
              <w:rPr>
                <w:rFonts w:ascii="Arial" w:eastAsia="Times New Roman" w:hAnsi="Arial" w:cs="Arial"/>
              </w:rPr>
              <w:t>Fatigue management</w:t>
            </w:r>
          </w:p>
          <w:p w14:paraId="4F932902" w14:textId="77777777" w:rsidR="00D654F7" w:rsidRDefault="00D654F7" w:rsidP="00C46492">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rPr>
            </w:pPr>
            <w:r>
              <w:rPr>
                <w:rFonts w:ascii="Arial" w:eastAsia="Times New Roman" w:hAnsi="Arial" w:cs="Arial"/>
              </w:rPr>
              <w:t>Ergonomic hazard</w:t>
            </w:r>
            <w:r w:rsidR="005A2C80">
              <w:rPr>
                <w:rFonts w:ascii="Arial" w:eastAsia="Times New Roman" w:hAnsi="Arial" w:cs="Arial"/>
              </w:rPr>
              <w:t xml:space="preserve">s identification, mitigation </w:t>
            </w:r>
            <w:r w:rsidR="003E4DD3">
              <w:rPr>
                <w:rFonts w:ascii="Arial" w:eastAsia="Times New Roman" w:hAnsi="Arial" w:cs="Arial"/>
              </w:rPr>
              <w:t>and monitoring</w:t>
            </w:r>
          </w:p>
          <w:p w14:paraId="5D0FA5C6" w14:textId="10B87B25" w:rsidR="00F978EC" w:rsidRPr="00C46492" w:rsidRDefault="009A20E5" w:rsidP="00C46492">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rPr>
            </w:pPr>
            <w:r>
              <w:rPr>
                <w:rFonts w:ascii="Arial" w:eastAsia="Times New Roman" w:hAnsi="Arial" w:cs="Arial"/>
              </w:rPr>
              <w:t>Non-conformance</w:t>
            </w:r>
            <w:r w:rsidR="00F978EC">
              <w:rPr>
                <w:rFonts w:ascii="Arial" w:eastAsia="Times New Roman" w:hAnsi="Arial" w:cs="Arial"/>
              </w:rPr>
              <w:t xml:space="preserve"> and </w:t>
            </w:r>
            <w:r>
              <w:rPr>
                <w:rFonts w:ascii="Arial" w:eastAsia="Times New Roman" w:hAnsi="Arial" w:cs="Arial"/>
              </w:rPr>
              <w:t>non-compliance</w:t>
            </w:r>
          </w:p>
        </w:tc>
      </w:tr>
      <w:tr w:rsidR="004B26FA" w:rsidRPr="00853C86" w14:paraId="3F6B716A" w14:textId="77777777" w:rsidTr="00C46492">
        <w:trPr>
          <w:trHeight w:val="583"/>
        </w:trPr>
        <w:tc>
          <w:tcPr>
            <w:tcW w:w="551" w:type="dxa"/>
            <w:noWrap/>
            <w:hideMark/>
          </w:tcPr>
          <w:p w14:paraId="07427DE4" w14:textId="77777777" w:rsidR="004B26FA" w:rsidRPr="00853C86" w:rsidRDefault="004B26FA" w:rsidP="00C20241">
            <w:pPr>
              <w:rPr>
                <w:rFonts w:ascii="Arial" w:hAnsi="Arial" w:cs="Arial"/>
              </w:rPr>
            </w:pPr>
            <w:r w:rsidRPr="00853C86">
              <w:rPr>
                <w:rFonts w:ascii="Arial" w:hAnsi="Arial" w:cs="Arial"/>
              </w:rPr>
              <w:t>2</w:t>
            </w:r>
          </w:p>
        </w:tc>
        <w:tc>
          <w:tcPr>
            <w:tcW w:w="2598" w:type="dxa"/>
            <w:hideMark/>
          </w:tcPr>
          <w:p w14:paraId="1CE447C2" w14:textId="4BFB1A4B" w:rsidR="004B26FA" w:rsidRPr="00853C86" w:rsidRDefault="0094163A" w:rsidP="00C20241">
            <w:pPr>
              <w:rPr>
                <w:rFonts w:ascii="Arial" w:hAnsi="Arial" w:cs="Arial"/>
                <w:b/>
              </w:rPr>
            </w:pPr>
            <w:r>
              <w:rPr>
                <w:rFonts w:ascii="Arial" w:hAnsi="Arial" w:cs="Arial"/>
                <w:b/>
              </w:rPr>
              <w:t>Project</w:t>
            </w:r>
            <w:r w:rsidR="00C46492">
              <w:rPr>
                <w:rFonts w:ascii="Arial" w:hAnsi="Arial" w:cs="Arial"/>
                <w:b/>
              </w:rPr>
              <w:t xml:space="preserve"> / Task</w:t>
            </w:r>
            <w:r>
              <w:rPr>
                <w:rFonts w:ascii="Arial" w:hAnsi="Arial" w:cs="Arial"/>
                <w:b/>
              </w:rPr>
              <w:t xml:space="preserve"> Specific </w:t>
            </w:r>
            <w:r w:rsidR="004B26FA" w:rsidRPr="00853C86">
              <w:rPr>
                <w:rFonts w:ascii="Arial" w:hAnsi="Arial" w:cs="Arial"/>
                <w:b/>
              </w:rPr>
              <w:t>Risk Assessment</w:t>
            </w:r>
          </w:p>
        </w:tc>
        <w:tc>
          <w:tcPr>
            <w:tcW w:w="2694" w:type="dxa"/>
            <w:hideMark/>
          </w:tcPr>
          <w:p w14:paraId="7CA18C3A" w14:textId="77777777" w:rsidR="004B26FA" w:rsidRPr="00853C86" w:rsidRDefault="004B26FA" w:rsidP="00C20241">
            <w:pPr>
              <w:rPr>
                <w:rFonts w:ascii="Arial" w:hAnsi="Arial" w:cs="Arial"/>
              </w:rPr>
            </w:pPr>
            <w:r w:rsidRPr="00853C86">
              <w:rPr>
                <w:rFonts w:ascii="Arial" w:hAnsi="Arial" w:cs="Arial"/>
              </w:rPr>
              <w:t xml:space="preserve">OHS ACT Section 8 (1) , 2 (b)(d) </w:t>
            </w:r>
          </w:p>
        </w:tc>
        <w:tc>
          <w:tcPr>
            <w:tcW w:w="9213" w:type="dxa"/>
            <w:noWrap/>
            <w:hideMark/>
          </w:tcPr>
          <w:p w14:paraId="5C8D9A75" w14:textId="2610D1CC" w:rsidR="004B26FA" w:rsidRPr="00853C86" w:rsidRDefault="004B26FA" w:rsidP="00C20241">
            <w:pPr>
              <w:rPr>
                <w:rFonts w:ascii="Arial" w:hAnsi="Arial" w:cs="Arial"/>
              </w:rPr>
            </w:pPr>
            <w:r w:rsidRPr="00853C86">
              <w:rPr>
                <w:rFonts w:ascii="Arial" w:hAnsi="Arial" w:cs="Arial"/>
              </w:rPr>
              <w:t xml:space="preserve">SHE hazards and risks that are identified </w:t>
            </w:r>
            <w:r w:rsidR="0094163A">
              <w:rPr>
                <w:rFonts w:ascii="Arial" w:hAnsi="Arial" w:cs="Arial"/>
              </w:rPr>
              <w:t>associated with the applicable scope of work.</w:t>
            </w:r>
            <w:r w:rsidRPr="00853C86">
              <w:rPr>
                <w:rFonts w:ascii="Arial" w:hAnsi="Arial" w:cs="Arial"/>
              </w:rPr>
              <w:t xml:space="preserve"> The risk assessment shall include tasks</w:t>
            </w:r>
            <w:r w:rsidR="0094163A">
              <w:rPr>
                <w:rFonts w:ascii="Arial" w:hAnsi="Arial" w:cs="Arial"/>
              </w:rPr>
              <w:t xml:space="preserve"> / activities, risk rating; control measures etc</w:t>
            </w:r>
            <w:r w:rsidRPr="00853C86">
              <w:rPr>
                <w:rFonts w:ascii="Arial" w:hAnsi="Arial" w:cs="Arial"/>
              </w:rPr>
              <w:t>.</w:t>
            </w:r>
            <w:r w:rsidR="0094163A">
              <w:rPr>
                <w:rFonts w:ascii="Arial" w:hAnsi="Arial" w:cs="Arial"/>
              </w:rPr>
              <w:t xml:space="preserve"> as well as the methodology thereof.</w:t>
            </w:r>
          </w:p>
        </w:tc>
      </w:tr>
      <w:tr w:rsidR="004B26FA" w:rsidRPr="00853C86" w14:paraId="348756CA" w14:textId="77777777" w:rsidTr="00C46492">
        <w:trPr>
          <w:trHeight w:val="725"/>
        </w:trPr>
        <w:tc>
          <w:tcPr>
            <w:tcW w:w="551" w:type="dxa"/>
            <w:noWrap/>
            <w:hideMark/>
          </w:tcPr>
          <w:p w14:paraId="17EAD377" w14:textId="77777777" w:rsidR="004B26FA" w:rsidRPr="00853C86" w:rsidRDefault="004B26FA" w:rsidP="00C20241">
            <w:pPr>
              <w:rPr>
                <w:rFonts w:ascii="Arial" w:hAnsi="Arial" w:cs="Arial"/>
              </w:rPr>
            </w:pPr>
            <w:r w:rsidRPr="00853C86">
              <w:rPr>
                <w:rFonts w:ascii="Arial" w:hAnsi="Arial" w:cs="Arial"/>
              </w:rPr>
              <w:t>3</w:t>
            </w:r>
          </w:p>
        </w:tc>
        <w:tc>
          <w:tcPr>
            <w:tcW w:w="2598" w:type="dxa"/>
            <w:hideMark/>
          </w:tcPr>
          <w:p w14:paraId="26BF3B8C" w14:textId="77777777" w:rsidR="004B26FA" w:rsidRPr="00853C86" w:rsidRDefault="004B26FA" w:rsidP="00C20241">
            <w:pPr>
              <w:rPr>
                <w:rFonts w:ascii="Arial" w:hAnsi="Arial" w:cs="Arial"/>
                <w:b/>
              </w:rPr>
            </w:pPr>
            <w:r w:rsidRPr="00853C86">
              <w:rPr>
                <w:rFonts w:ascii="Arial" w:hAnsi="Arial" w:cs="Arial"/>
                <w:b/>
              </w:rPr>
              <w:t>Letter of good standing</w:t>
            </w:r>
          </w:p>
        </w:tc>
        <w:tc>
          <w:tcPr>
            <w:tcW w:w="2694" w:type="dxa"/>
            <w:hideMark/>
          </w:tcPr>
          <w:p w14:paraId="115C2FFF" w14:textId="77777777" w:rsidR="004B26FA" w:rsidRPr="00853C86" w:rsidRDefault="004B26FA" w:rsidP="00C20241">
            <w:pPr>
              <w:rPr>
                <w:rFonts w:ascii="Arial" w:hAnsi="Arial" w:cs="Arial"/>
              </w:rPr>
            </w:pPr>
            <w:r w:rsidRPr="00853C86">
              <w:rPr>
                <w:rFonts w:ascii="Arial" w:hAnsi="Arial" w:cs="Arial"/>
              </w:rPr>
              <w:t>COID Act Chapter 9 section 80</w:t>
            </w:r>
          </w:p>
        </w:tc>
        <w:tc>
          <w:tcPr>
            <w:tcW w:w="9213" w:type="dxa"/>
            <w:hideMark/>
          </w:tcPr>
          <w:p w14:paraId="4C77122C" w14:textId="2EC9265C" w:rsidR="004B26FA" w:rsidRPr="00853C86" w:rsidRDefault="004B26FA" w:rsidP="00C20241">
            <w:pPr>
              <w:rPr>
                <w:rFonts w:ascii="Arial" w:hAnsi="Arial" w:cs="Arial"/>
              </w:rPr>
            </w:pPr>
            <w:r w:rsidRPr="00853C86">
              <w:rPr>
                <w:rFonts w:ascii="Arial" w:hAnsi="Arial" w:cs="Arial"/>
              </w:rPr>
              <w:t>Registration with the Compensation Commissioner (COID) or a licenced mutual company or an equivalent of it (for international bidders).</w:t>
            </w:r>
          </w:p>
          <w:p w14:paraId="0F0100C6" w14:textId="77777777" w:rsidR="004B26FA" w:rsidRPr="00853C86" w:rsidRDefault="004B26FA" w:rsidP="00C20241">
            <w:pPr>
              <w:rPr>
                <w:rFonts w:ascii="Arial" w:hAnsi="Arial" w:cs="Arial"/>
              </w:rPr>
            </w:pPr>
          </w:p>
        </w:tc>
      </w:tr>
      <w:tr w:rsidR="004B26FA" w:rsidRPr="00853C86" w14:paraId="237F9A0C" w14:textId="77777777" w:rsidTr="00C46492">
        <w:trPr>
          <w:trHeight w:val="976"/>
        </w:trPr>
        <w:tc>
          <w:tcPr>
            <w:tcW w:w="551" w:type="dxa"/>
            <w:noWrap/>
            <w:hideMark/>
          </w:tcPr>
          <w:p w14:paraId="47195953" w14:textId="77777777" w:rsidR="004B26FA" w:rsidRPr="00853C86" w:rsidRDefault="004B26FA" w:rsidP="00C20241">
            <w:pPr>
              <w:rPr>
                <w:rFonts w:ascii="Arial" w:hAnsi="Arial" w:cs="Arial"/>
              </w:rPr>
            </w:pPr>
            <w:r w:rsidRPr="00853C86">
              <w:rPr>
                <w:rFonts w:ascii="Arial" w:hAnsi="Arial" w:cs="Arial"/>
              </w:rPr>
              <w:lastRenderedPageBreak/>
              <w:t>4</w:t>
            </w:r>
          </w:p>
        </w:tc>
        <w:tc>
          <w:tcPr>
            <w:tcW w:w="2598" w:type="dxa"/>
            <w:noWrap/>
            <w:hideMark/>
          </w:tcPr>
          <w:p w14:paraId="3284AC1B" w14:textId="77777777" w:rsidR="004B26FA" w:rsidRPr="00853C86" w:rsidRDefault="004B26FA" w:rsidP="00C20241">
            <w:pPr>
              <w:rPr>
                <w:rFonts w:ascii="Arial" w:hAnsi="Arial" w:cs="Arial"/>
                <w:b/>
              </w:rPr>
            </w:pPr>
            <w:r w:rsidRPr="00853C86">
              <w:rPr>
                <w:rFonts w:ascii="Arial" w:hAnsi="Arial" w:cs="Arial"/>
                <w:b/>
              </w:rPr>
              <w:t>SHE policy</w:t>
            </w:r>
          </w:p>
        </w:tc>
        <w:tc>
          <w:tcPr>
            <w:tcW w:w="2694" w:type="dxa"/>
            <w:noWrap/>
            <w:hideMark/>
          </w:tcPr>
          <w:p w14:paraId="26CB5151" w14:textId="77777777" w:rsidR="004B26FA" w:rsidRPr="00853C86" w:rsidRDefault="004B26FA" w:rsidP="00C20241">
            <w:pPr>
              <w:rPr>
                <w:rFonts w:ascii="Arial" w:hAnsi="Arial" w:cs="Arial"/>
              </w:rPr>
            </w:pPr>
            <w:r w:rsidRPr="00853C86">
              <w:rPr>
                <w:rFonts w:ascii="Arial" w:hAnsi="Arial" w:cs="Arial"/>
              </w:rPr>
              <w:t>OHS Act Section (7) 32-136, 32-726</w:t>
            </w:r>
          </w:p>
        </w:tc>
        <w:tc>
          <w:tcPr>
            <w:tcW w:w="9213" w:type="dxa"/>
            <w:hideMark/>
          </w:tcPr>
          <w:p w14:paraId="60FB4B2B" w14:textId="77777777" w:rsidR="004B26FA" w:rsidRPr="00853C86" w:rsidRDefault="004B26FA" w:rsidP="00C20241">
            <w:pPr>
              <w:rPr>
                <w:rFonts w:ascii="Arial" w:hAnsi="Arial" w:cs="Arial"/>
              </w:rPr>
            </w:pPr>
            <w:r w:rsidRPr="00853C86">
              <w:rPr>
                <w:rFonts w:ascii="Arial" w:hAnsi="Arial" w:cs="Arial"/>
              </w:rPr>
              <w:t>A statement of intention by the employer which provide a framework for setting SHE objectives to improve SHE performance and also emphasize management commitment to employee’s wellbeing and duty of care to the environment.</w:t>
            </w:r>
          </w:p>
        </w:tc>
      </w:tr>
      <w:tr w:rsidR="004B26FA" w:rsidRPr="00853C86" w14:paraId="3F3DE990" w14:textId="77777777" w:rsidTr="00C46492">
        <w:trPr>
          <w:trHeight w:val="598"/>
        </w:trPr>
        <w:tc>
          <w:tcPr>
            <w:tcW w:w="551" w:type="dxa"/>
            <w:noWrap/>
            <w:hideMark/>
          </w:tcPr>
          <w:p w14:paraId="714587A3" w14:textId="77777777" w:rsidR="004B26FA" w:rsidRPr="00853C86" w:rsidRDefault="004B26FA" w:rsidP="00C20241">
            <w:pPr>
              <w:rPr>
                <w:rFonts w:ascii="Arial" w:hAnsi="Arial" w:cs="Arial"/>
              </w:rPr>
            </w:pPr>
            <w:r w:rsidRPr="00853C86">
              <w:rPr>
                <w:rFonts w:ascii="Arial" w:hAnsi="Arial" w:cs="Arial"/>
              </w:rPr>
              <w:t>5</w:t>
            </w:r>
          </w:p>
        </w:tc>
        <w:tc>
          <w:tcPr>
            <w:tcW w:w="2598" w:type="dxa"/>
            <w:noWrap/>
            <w:hideMark/>
          </w:tcPr>
          <w:p w14:paraId="13716AC9" w14:textId="77777777" w:rsidR="004B26FA" w:rsidRPr="00853C86" w:rsidRDefault="004B26FA" w:rsidP="00C20241">
            <w:pPr>
              <w:rPr>
                <w:rFonts w:ascii="Arial" w:hAnsi="Arial" w:cs="Arial"/>
                <w:b/>
              </w:rPr>
            </w:pPr>
            <w:r w:rsidRPr="00853C86">
              <w:rPr>
                <w:rFonts w:ascii="Arial" w:hAnsi="Arial" w:cs="Arial"/>
                <w:b/>
              </w:rPr>
              <w:t>Annexure B</w:t>
            </w:r>
          </w:p>
        </w:tc>
        <w:tc>
          <w:tcPr>
            <w:tcW w:w="2694" w:type="dxa"/>
            <w:hideMark/>
          </w:tcPr>
          <w:p w14:paraId="011A4A29" w14:textId="77777777" w:rsidR="004B26FA" w:rsidRPr="00853C86" w:rsidRDefault="004B26FA" w:rsidP="00C20241">
            <w:pPr>
              <w:rPr>
                <w:rFonts w:ascii="Arial" w:hAnsi="Arial" w:cs="Arial"/>
              </w:rPr>
            </w:pPr>
            <w:r w:rsidRPr="00853C86">
              <w:rPr>
                <w:rFonts w:ascii="Arial" w:hAnsi="Arial" w:cs="Arial"/>
              </w:rPr>
              <w:t>Eskom requirement 32-726</w:t>
            </w:r>
          </w:p>
        </w:tc>
        <w:tc>
          <w:tcPr>
            <w:tcW w:w="9213" w:type="dxa"/>
            <w:hideMark/>
          </w:tcPr>
          <w:p w14:paraId="689BAFA7" w14:textId="3B16BDEA" w:rsidR="004B26FA" w:rsidRDefault="004B26FA" w:rsidP="00C2024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eastAsia="Times New Roman" w:hAnsi="Arial" w:cs="Arial"/>
              </w:rPr>
            </w:pPr>
            <w:r w:rsidRPr="005B4ABB">
              <w:rPr>
                <w:rFonts w:ascii="Arial" w:eastAsia="Times New Roman" w:hAnsi="Arial" w:cs="Arial"/>
              </w:rPr>
              <w:t>The spe</w:t>
            </w:r>
            <w:r>
              <w:rPr>
                <w:rFonts w:ascii="Arial" w:eastAsia="Times New Roman" w:hAnsi="Arial" w:cs="Arial"/>
              </w:rPr>
              <w:t xml:space="preserve">cific requirements </w:t>
            </w:r>
            <w:r w:rsidRPr="005B4ABB">
              <w:rPr>
                <w:rFonts w:ascii="Arial" w:eastAsia="Times New Roman" w:hAnsi="Arial" w:cs="Arial"/>
              </w:rPr>
              <w:t xml:space="preserve">mandatory </w:t>
            </w:r>
            <w:r>
              <w:rPr>
                <w:rFonts w:ascii="Arial" w:eastAsia="Times New Roman" w:hAnsi="Arial" w:cs="Arial"/>
              </w:rPr>
              <w:t xml:space="preserve">to </w:t>
            </w:r>
            <w:r w:rsidRPr="005B4ABB">
              <w:rPr>
                <w:rFonts w:ascii="Arial" w:eastAsia="Times New Roman" w:hAnsi="Arial" w:cs="Arial"/>
              </w:rPr>
              <w:t xml:space="preserve">the tenderer </w:t>
            </w:r>
            <w:r>
              <w:rPr>
                <w:rFonts w:ascii="Arial" w:eastAsia="Times New Roman" w:hAnsi="Arial" w:cs="Arial"/>
              </w:rPr>
              <w:t xml:space="preserve">and </w:t>
            </w:r>
            <w:r w:rsidRPr="005B4ABB">
              <w:rPr>
                <w:rFonts w:ascii="Arial" w:eastAsia="Times New Roman" w:hAnsi="Arial" w:cs="Arial"/>
              </w:rPr>
              <w:t xml:space="preserve">has </w:t>
            </w:r>
            <w:r>
              <w:rPr>
                <w:rFonts w:ascii="Arial" w:eastAsia="Times New Roman" w:hAnsi="Arial" w:cs="Arial"/>
              </w:rPr>
              <w:t>to comply with w</w:t>
            </w:r>
            <w:r w:rsidRPr="00FB62EA">
              <w:rPr>
                <w:rFonts w:ascii="Arial" w:eastAsia="Times New Roman" w:hAnsi="Arial" w:cs="Arial"/>
              </w:rPr>
              <w:t>hen submitting the</w:t>
            </w:r>
            <w:r>
              <w:rPr>
                <w:rFonts w:ascii="Arial" w:eastAsia="Times New Roman" w:hAnsi="Arial" w:cs="Arial"/>
              </w:rPr>
              <w:t xml:space="preserve"> tender returnable</w:t>
            </w:r>
          </w:p>
          <w:p w14:paraId="728084DC" w14:textId="77777777" w:rsidR="00B8212C" w:rsidRPr="005B4ABB" w:rsidRDefault="00B8212C" w:rsidP="00C2024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ascii="Arial" w:eastAsia="Times New Roman" w:hAnsi="Arial" w:cs="Arial"/>
              </w:rPr>
            </w:pPr>
          </w:p>
          <w:p w14:paraId="37AE92AE" w14:textId="77777777" w:rsidR="004B26FA" w:rsidRPr="00853C86" w:rsidRDefault="004B26FA" w:rsidP="00C20241">
            <w:pPr>
              <w:rPr>
                <w:rFonts w:ascii="Arial" w:hAnsi="Arial" w:cs="Arial"/>
              </w:rPr>
            </w:pPr>
          </w:p>
        </w:tc>
      </w:tr>
      <w:tr w:rsidR="004B26FA" w:rsidRPr="00853C86" w14:paraId="3B162CE2" w14:textId="77777777" w:rsidTr="00C46492">
        <w:trPr>
          <w:trHeight w:val="678"/>
        </w:trPr>
        <w:tc>
          <w:tcPr>
            <w:tcW w:w="551" w:type="dxa"/>
            <w:noWrap/>
          </w:tcPr>
          <w:p w14:paraId="453616AC" w14:textId="77777777" w:rsidR="004B26FA" w:rsidRPr="00853C86" w:rsidRDefault="004B26FA" w:rsidP="00C20241">
            <w:pPr>
              <w:rPr>
                <w:rFonts w:ascii="Arial" w:hAnsi="Arial" w:cs="Arial"/>
              </w:rPr>
            </w:pPr>
            <w:r w:rsidRPr="00853C86">
              <w:rPr>
                <w:rFonts w:ascii="Arial" w:hAnsi="Arial" w:cs="Arial"/>
              </w:rPr>
              <w:t>6</w:t>
            </w:r>
          </w:p>
        </w:tc>
        <w:tc>
          <w:tcPr>
            <w:tcW w:w="2598" w:type="dxa"/>
            <w:noWrap/>
          </w:tcPr>
          <w:p w14:paraId="4710AAC3" w14:textId="77777777" w:rsidR="004B26FA" w:rsidRPr="00853C86" w:rsidRDefault="004B26FA" w:rsidP="00C2024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rPr>
            </w:pPr>
            <w:r w:rsidRPr="00853C86">
              <w:rPr>
                <w:rFonts w:ascii="Arial" w:eastAsia="Times New Roman" w:hAnsi="Arial" w:cs="Arial"/>
                <w:b/>
              </w:rPr>
              <w:t xml:space="preserve">16(2) appointment </w:t>
            </w:r>
          </w:p>
        </w:tc>
        <w:tc>
          <w:tcPr>
            <w:tcW w:w="2694" w:type="dxa"/>
          </w:tcPr>
          <w:p w14:paraId="6573D25B" w14:textId="77777777" w:rsidR="004B26FA" w:rsidRPr="00853C86" w:rsidRDefault="004B26FA" w:rsidP="00C20241">
            <w:pPr>
              <w:rPr>
                <w:rFonts w:ascii="Arial" w:hAnsi="Arial" w:cs="Arial"/>
              </w:rPr>
            </w:pPr>
            <w:r w:rsidRPr="00853C86">
              <w:rPr>
                <w:rFonts w:ascii="Arial" w:hAnsi="Arial" w:cs="Arial"/>
              </w:rPr>
              <w:t>OHS Act – Section 16.2</w:t>
            </w:r>
          </w:p>
        </w:tc>
        <w:tc>
          <w:tcPr>
            <w:tcW w:w="9213" w:type="dxa"/>
          </w:tcPr>
          <w:p w14:paraId="0ED41D46" w14:textId="77777777" w:rsidR="004B26FA" w:rsidRDefault="004B26FA" w:rsidP="00C20241">
            <w:pPr>
              <w:rPr>
                <w:rFonts w:ascii="Arial" w:eastAsia="Times New Roman" w:hAnsi="Arial" w:cs="Arial"/>
              </w:rPr>
            </w:pPr>
            <w:r w:rsidRPr="00853C86">
              <w:rPr>
                <w:rFonts w:ascii="Arial" w:eastAsia="Times New Roman" w:hAnsi="Arial" w:cs="Arial"/>
              </w:rPr>
              <w:t>CEO/MD to assign any person under his/her control to assist him/her in executing his/her duties of the employer</w:t>
            </w:r>
          </w:p>
          <w:p w14:paraId="2759CCE5" w14:textId="4775D75E" w:rsidR="00B8212C" w:rsidRPr="00853C86" w:rsidRDefault="00B8212C" w:rsidP="00C20241">
            <w:pPr>
              <w:rPr>
                <w:rFonts w:ascii="Arial" w:hAnsi="Arial" w:cs="Arial"/>
              </w:rPr>
            </w:pPr>
          </w:p>
        </w:tc>
      </w:tr>
      <w:tr w:rsidR="004B26FA" w:rsidRPr="00853C86" w14:paraId="0DA2CAD9" w14:textId="77777777" w:rsidTr="00C46492">
        <w:trPr>
          <w:trHeight w:val="1503"/>
        </w:trPr>
        <w:tc>
          <w:tcPr>
            <w:tcW w:w="551" w:type="dxa"/>
            <w:noWrap/>
          </w:tcPr>
          <w:p w14:paraId="5CC49CB6" w14:textId="77777777" w:rsidR="004B26FA" w:rsidRPr="00853C86" w:rsidRDefault="004B26FA" w:rsidP="00C20241">
            <w:pPr>
              <w:rPr>
                <w:rFonts w:ascii="Arial" w:hAnsi="Arial" w:cs="Arial"/>
              </w:rPr>
            </w:pPr>
            <w:r w:rsidRPr="00853C86">
              <w:rPr>
                <w:rFonts w:ascii="Arial" w:hAnsi="Arial" w:cs="Arial"/>
              </w:rPr>
              <w:t>7</w:t>
            </w:r>
          </w:p>
        </w:tc>
        <w:tc>
          <w:tcPr>
            <w:tcW w:w="2598" w:type="dxa"/>
            <w:noWrap/>
          </w:tcPr>
          <w:p w14:paraId="7DBCDE4F" w14:textId="77777777" w:rsidR="004B26FA" w:rsidRPr="00853C86" w:rsidRDefault="004B26FA" w:rsidP="00C2024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rPr>
            </w:pPr>
            <w:r w:rsidRPr="00853C86">
              <w:rPr>
                <w:rFonts w:ascii="Arial" w:eastAsia="Times New Roman" w:hAnsi="Arial" w:cs="Arial"/>
                <w:b/>
              </w:rPr>
              <w:t>37-2 Agreement</w:t>
            </w:r>
          </w:p>
        </w:tc>
        <w:tc>
          <w:tcPr>
            <w:tcW w:w="2694" w:type="dxa"/>
          </w:tcPr>
          <w:p w14:paraId="51A987FD" w14:textId="77777777" w:rsidR="004B26FA" w:rsidRPr="00853C86" w:rsidRDefault="004B26FA" w:rsidP="00C20241">
            <w:pPr>
              <w:rPr>
                <w:rFonts w:ascii="Arial" w:hAnsi="Arial" w:cs="Arial"/>
              </w:rPr>
            </w:pPr>
            <w:r w:rsidRPr="00853C86">
              <w:rPr>
                <w:rFonts w:ascii="Arial" w:hAnsi="Arial" w:cs="Arial"/>
              </w:rPr>
              <w:t>OHS Act – Section 37.2</w:t>
            </w:r>
          </w:p>
        </w:tc>
        <w:tc>
          <w:tcPr>
            <w:tcW w:w="9213" w:type="dxa"/>
          </w:tcPr>
          <w:p w14:paraId="6FD2E886" w14:textId="77777777" w:rsidR="004B26FA" w:rsidRDefault="004B26FA" w:rsidP="00C20241">
            <w:pPr>
              <w:rPr>
                <w:rFonts w:ascii="Arial" w:eastAsia="Times New Roman" w:hAnsi="Arial" w:cs="Arial"/>
              </w:rPr>
            </w:pPr>
            <w:r w:rsidRPr="00291378">
              <w:rPr>
                <w:rFonts w:ascii="Arial" w:hAnsi="Arial" w:cs="Arial"/>
                <w:lang w:val="en-US"/>
              </w:rPr>
              <w:t>In terms of this agreement the Service provider warrants that he agrees to the arrangements and procedures, as prescribed by the Client, and as provided for in terms of Section 37(2) of the Occupational Health and Safety Act 85 of 1993 and Regulations (“the OHS</w:t>
            </w:r>
            <w:r w:rsidR="00662586">
              <w:rPr>
                <w:rFonts w:ascii="Arial" w:hAnsi="Arial" w:cs="Arial"/>
                <w:lang w:val="en-US"/>
              </w:rPr>
              <w:t xml:space="preserve"> </w:t>
            </w:r>
            <w:r w:rsidRPr="00291378">
              <w:rPr>
                <w:rFonts w:ascii="Arial" w:hAnsi="Arial" w:cs="Arial"/>
                <w:lang w:val="en-US"/>
              </w:rPr>
              <w:t>Act”), for the purposes of compliance with the OHS-Act. The Service provider acknowledges that this agreement constitutes an agreement in terms of Section 37(2) of the OHS-Act, whereby all responsibility for health and safety matters relating to the work the Service provider and his/her employees are to perform on Eskom premises in terms of the scope of work shall be the obligation of the Service provider</w:t>
            </w:r>
            <w:r>
              <w:rPr>
                <w:rFonts w:ascii="Arial" w:hAnsi="Arial" w:cs="Arial"/>
                <w:lang w:val="en-US"/>
              </w:rPr>
              <w:t xml:space="preserve">. </w:t>
            </w:r>
            <w:r w:rsidRPr="00853C86">
              <w:rPr>
                <w:rFonts w:ascii="Arial" w:eastAsia="Times New Roman" w:hAnsi="Arial" w:cs="Arial"/>
              </w:rPr>
              <w:t>37-2 Agreement to be signed by service provider and Eskom Project manager at tender award</w:t>
            </w:r>
          </w:p>
          <w:p w14:paraId="092F40F0" w14:textId="77777777" w:rsidR="004B26FA" w:rsidRPr="00291378" w:rsidRDefault="004B26FA" w:rsidP="00C20241">
            <w:pPr>
              <w:rPr>
                <w:rFonts w:ascii="Arial" w:hAnsi="Arial" w:cs="Arial"/>
              </w:rPr>
            </w:pPr>
          </w:p>
          <w:p w14:paraId="74DAEC29" w14:textId="77777777" w:rsidR="004B26FA" w:rsidRPr="00853C86" w:rsidRDefault="004B26FA" w:rsidP="00C20241">
            <w:pPr>
              <w:rPr>
                <w:rFonts w:ascii="Arial" w:hAnsi="Arial" w:cs="Arial"/>
              </w:rPr>
            </w:pPr>
          </w:p>
        </w:tc>
      </w:tr>
    </w:tbl>
    <w:p w14:paraId="394C9450" w14:textId="77777777" w:rsidR="00890E7C" w:rsidRDefault="00890E7C" w:rsidP="00286EC4"/>
    <w:p w14:paraId="49E2A4B8" w14:textId="77777777" w:rsidR="00890E7C" w:rsidRDefault="00890E7C" w:rsidP="00286EC4"/>
    <w:sectPr w:rsidR="00890E7C"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F145" w14:textId="77777777" w:rsidR="009C035B" w:rsidRDefault="009C035B" w:rsidP="0028391D">
      <w:pPr>
        <w:spacing w:after="0" w:line="240" w:lineRule="auto"/>
      </w:pPr>
      <w:r>
        <w:separator/>
      </w:r>
    </w:p>
  </w:endnote>
  <w:endnote w:type="continuationSeparator" w:id="0">
    <w:p w14:paraId="5BEA7BF0" w14:textId="77777777" w:rsidR="009C035B" w:rsidRDefault="009C035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30C90B6D" w14:textId="77777777" w:rsidTr="00ED3A94">
      <w:tc>
        <w:tcPr>
          <w:tcW w:w="15168" w:type="dxa"/>
          <w:gridSpan w:val="2"/>
          <w:tcBorders>
            <w:top w:val="nil"/>
            <w:left w:val="nil"/>
            <w:bottom w:val="nil"/>
            <w:right w:val="nil"/>
          </w:tcBorders>
          <w:vAlign w:val="center"/>
        </w:tcPr>
        <w:p w14:paraId="4F5CA8EA" w14:textId="77777777" w:rsidR="00ED3A94" w:rsidRPr="00A22EF4" w:rsidRDefault="004B26FA" w:rsidP="00CF7037">
          <w:pPr>
            <w:jc w:val="center"/>
            <w:rPr>
              <w:rFonts w:ascii="Arial" w:hAnsi="Arial" w:cs="Arial"/>
              <w:b/>
              <w:color w:val="FF0000"/>
              <w:sz w:val="24"/>
              <w:szCs w:val="24"/>
              <w:lang w:val="en-GB"/>
            </w:rPr>
          </w:pPr>
          <w:r>
            <w:rPr>
              <w:rFonts w:ascii="Arial" w:hAnsi="Arial" w:cs="Arial"/>
              <w:b/>
              <w:color w:val="FF0000"/>
              <w:sz w:val="24"/>
              <w:szCs w:val="24"/>
              <w:lang w:val="en-GB"/>
            </w:rPr>
            <w:t xml:space="preserve">Controlled Disclosure </w:t>
          </w:r>
        </w:p>
      </w:tc>
    </w:tr>
    <w:tr w:rsidR="00ED3A94" w14:paraId="053FDD37" w14:textId="77777777" w:rsidTr="00ED3A94">
      <w:trPr>
        <w:trHeight w:val="910"/>
      </w:trPr>
      <w:tc>
        <w:tcPr>
          <w:tcW w:w="15168" w:type="dxa"/>
          <w:gridSpan w:val="2"/>
          <w:tcBorders>
            <w:top w:val="nil"/>
            <w:left w:val="nil"/>
            <w:bottom w:val="nil"/>
            <w:right w:val="nil"/>
          </w:tcBorders>
        </w:tcPr>
        <w:p w14:paraId="2BC81616"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1975C85F" wp14:editId="5694A10D">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AC413"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w:t>
                                </w:r>
                                <w:r w:rsidR="006D734A" w:rsidRPr="00890E7C">
                                  <w:rPr>
                                    <w:rFonts w:ascii="Arial" w:hAnsi="Arial" w:cs="Arial"/>
                                    <w:color w:val="A6A6A6" w:themeColor="background1" w:themeShade="A6"/>
                                    <w:sz w:val="16"/>
                                    <w:szCs w:val="16"/>
                                  </w:rPr>
                                  <w:t>Authorized Version</w:t>
                                </w:r>
                                <w:r w:rsidRPr="00890E7C">
                                  <w:rPr>
                                    <w:rFonts w:ascii="Arial" w:hAnsi="Arial" w:cs="Arial"/>
                                    <w:color w:val="A6A6A6" w:themeColor="background1" w:themeShade="A6"/>
                                    <w:sz w:val="16"/>
                                    <w:szCs w:val="16"/>
                                  </w:rPr>
                                  <w:t xml:space="preserve">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975C85F"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14:paraId="4E6AC413"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w:t>
                          </w:r>
                          <w:r w:rsidR="006D734A" w:rsidRPr="00890E7C">
                            <w:rPr>
                              <w:rFonts w:ascii="Arial" w:hAnsi="Arial" w:cs="Arial"/>
                              <w:color w:val="A6A6A6" w:themeColor="background1" w:themeShade="A6"/>
                              <w:sz w:val="16"/>
                              <w:szCs w:val="16"/>
                            </w:rPr>
                            <w:t>Authorized Version</w:t>
                          </w:r>
                          <w:r w:rsidRPr="00890E7C">
                            <w:rPr>
                              <w:rFonts w:ascii="Arial" w:hAnsi="Arial" w:cs="Arial"/>
                              <w:color w:val="A6A6A6" w:themeColor="background1" w:themeShade="A6"/>
                              <w:sz w:val="16"/>
                              <w:szCs w:val="16"/>
                            </w:rPr>
                            <w:t xml:space="preserve">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36041A64" w14:textId="77777777" w:rsidR="00ED3A94" w:rsidRDefault="00ED3A94" w:rsidP="00CF7037">
          <w:pPr>
            <w:rPr>
              <w:rFonts w:ascii="Arial" w:hAnsi="Arial" w:cs="Arial"/>
              <w:sz w:val="20"/>
              <w:szCs w:val="20"/>
              <w:lang w:val="en-GB"/>
            </w:rPr>
          </w:pPr>
        </w:p>
        <w:p w14:paraId="56754458" w14:textId="77777777" w:rsidR="00ED3A94" w:rsidRDefault="00ED3A94" w:rsidP="00CF7037">
          <w:pPr>
            <w:rPr>
              <w:rFonts w:ascii="Arial" w:hAnsi="Arial" w:cs="Arial"/>
              <w:sz w:val="20"/>
              <w:szCs w:val="20"/>
              <w:lang w:val="en-GB"/>
            </w:rPr>
          </w:pPr>
        </w:p>
        <w:p w14:paraId="6BCBD1E3" w14:textId="77777777" w:rsidR="00ED3A94" w:rsidRDefault="00ED3A94" w:rsidP="00CF7037">
          <w:pPr>
            <w:rPr>
              <w:rFonts w:ascii="Arial" w:hAnsi="Arial" w:cs="Arial"/>
              <w:sz w:val="20"/>
              <w:szCs w:val="20"/>
              <w:lang w:val="en-GB"/>
            </w:rPr>
          </w:pPr>
        </w:p>
      </w:tc>
    </w:tr>
    <w:tr w:rsidR="00ED3A94" w14:paraId="7156D883" w14:textId="77777777" w:rsidTr="00ED3A94">
      <w:tc>
        <w:tcPr>
          <w:tcW w:w="10773" w:type="dxa"/>
          <w:tcBorders>
            <w:top w:val="nil"/>
            <w:left w:val="nil"/>
            <w:bottom w:val="nil"/>
            <w:right w:val="nil"/>
          </w:tcBorders>
          <w:vAlign w:val="center"/>
        </w:tcPr>
        <w:p w14:paraId="7E16423F"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6F85EBA"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2586">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2586">
            <w:rPr>
              <w:rFonts w:ascii="Arial" w:hAnsi="Arial" w:cs="Arial"/>
              <w:noProof/>
              <w:sz w:val="18"/>
              <w:szCs w:val="18"/>
            </w:rPr>
            <w:t>2</w:t>
          </w:r>
          <w:r w:rsidRPr="0047798B">
            <w:rPr>
              <w:rFonts w:ascii="Arial" w:hAnsi="Arial" w:cs="Arial"/>
              <w:sz w:val="18"/>
              <w:szCs w:val="18"/>
            </w:rPr>
            <w:fldChar w:fldCharType="end"/>
          </w:r>
        </w:p>
      </w:tc>
    </w:tr>
  </w:tbl>
  <w:p w14:paraId="2BBD1CB7"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EF11B6">
      <w:rPr>
        <w:rFonts w:ascii="Arial" w:hAnsi="Arial" w:cs="Arial"/>
        <w:noProof/>
        <w:color w:val="0000CC"/>
        <w:sz w:val="16"/>
        <w:szCs w:val="16"/>
      </w:rPr>
      <w:t>240-163023717 Rev 1 Group IT SHE Tender Requirements Low Risk &amp; Proffessional Services Contracts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11036D87"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4B8D8DBD" w14:textId="77777777" w:rsidR="00D54517" w:rsidRPr="00890E7C" w:rsidRDefault="00D54517" w:rsidP="003E74C5">
    <w:pPr>
      <w:pStyle w:val="Footer"/>
      <w:ind w:left="-284"/>
      <w:rPr>
        <w:rFonts w:ascii="Arial" w:hAnsi="Arial" w:cs="Arial"/>
        <w:sz w:val="16"/>
        <w:szCs w:val="16"/>
      </w:rPr>
    </w:pPr>
  </w:p>
  <w:p w14:paraId="1083604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DA43" w14:textId="77777777" w:rsidR="009C035B" w:rsidRDefault="009C035B" w:rsidP="0028391D">
      <w:pPr>
        <w:spacing w:after="0" w:line="240" w:lineRule="auto"/>
      </w:pPr>
      <w:r>
        <w:separator/>
      </w:r>
    </w:p>
  </w:footnote>
  <w:footnote w:type="continuationSeparator" w:id="0">
    <w:p w14:paraId="575DE73F" w14:textId="77777777" w:rsidR="009C035B" w:rsidRDefault="009C035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517B69FD" w14:textId="77777777" w:rsidTr="002C6B82">
      <w:trPr>
        <w:cantSplit/>
        <w:trHeight w:val="539"/>
      </w:trPr>
      <w:tc>
        <w:tcPr>
          <w:tcW w:w="2410" w:type="dxa"/>
          <w:vMerge w:val="restart"/>
          <w:vAlign w:val="bottom"/>
        </w:tcPr>
        <w:p w14:paraId="706F0A94"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11AC4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6987926" r:id="rId2"/>
            </w:object>
          </w:r>
        </w:p>
      </w:tc>
      <w:tc>
        <w:tcPr>
          <w:tcW w:w="7938" w:type="dxa"/>
          <w:vMerge w:val="restart"/>
          <w:vAlign w:val="center"/>
        </w:tcPr>
        <w:p w14:paraId="6EF5CACC" w14:textId="77777777" w:rsidR="004B26FA" w:rsidRDefault="004B26FA" w:rsidP="004B26FA">
          <w:pPr>
            <w:spacing w:after="0"/>
            <w:jc w:val="center"/>
            <w:rPr>
              <w:rFonts w:ascii="Arial" w:hAnsi="Arial" w:cs="Arial"/>
              <w:b/>
              <w:bCs/>
              <w:lang w:val="en-US"/>
            </w:rPr>
          </w:pPr>
          <w:r w:rsidRPr="00F86562">
            <w:rPr>
              <w:rFonts w:ascii="Arial" w:hAnsi="Arial" w:cs="Arial"/>
              <w:b/>
              <w:bCs/>
              <w:lang w:val="en-US"/>
            </w:rPr>
            <w:t xml:space="preserve">Annexure A:  </w:t>
          </w:r>
          <w:r>
            <w:rPr>
              <w:rFonts w:ascii="Arial" w:hAnsi="Arial" w:cs="Arial"/>
              <w:b/>
              <w:bCs/>
              <w:lang w:val="en-US"/>
            </w:rPr>
            <w:t xml:space="preserve">Group IT </w:t>
          </w:r>
          <w:r w:rsidRPr="00F86562">
            <w:rPr>
              <w:rFonts w:ascii="Arial" w:hAnsi="Arial" w:cs="Arial"/>
              <w:b/>
              <w:bCs/>
              <w:lang w:val="en-US"/>
            </w:rPr>
            <w:t>SHE Tender Requirements</w:t>
          </w:r>
        </w:p>
        <w:p w14:paraId="1BB6EF32" w14:textId="10F664C3" w:rsidR="00D54517" w:rsidRDefault="004B26FA" w:rsidP="004B26FA">
          <w:pPr>
            <w:spacing w:after="0"/>
            <w:jc w:val="center"/>
            <w:rPr>
              <w:rFonts w:ascii="Arial" w:hAnsi="Arial" w:cs="Arial"/>
              <w:b/>
              <w:bCs/>
              <w:lang w:val="en-US"/>
            </w:rPr>
          </w:pPr>
          <w:r>
            <w:rPr>
              <w:rFonts w:ascii="Arial" w:hAnsi="Arial" w:cs="Arial"/>
              <w:b/>
              <w:bCs/>
              <w:lang w:val="en-US"/>
            </w:rPr>
            <w:t>Low Risk &amp; Professional Services Contracts</w:t>
          </w:r>
        </w:p>
        <w:tbl>
          <w:tblPr>
            <w:tblW w:w="7427" w:type="dxa"/>
            <w:tblBorders>
              <w:top w:val="nil"/>
              <w:left w:val="nil"/>
              <w:bottom w:val="nil"/>
              <w:right w:val="nil"/>
            </w:tblBorders>
            <w:tblLayout w:type="fixed"/>
            <w:tblLook w:val="0000" w:firstRow="0" w:lastRow="0" w:firstColumn="0" w:lastColumn="0" w:noHBand="0" w:noVBand="0"/>
          </w:tblPr>
          <w:tblGrid>
            <w:gridCol w:w="7427"/>
          </w:tblGrid>
          <w:tr w:rsidR="005C6E7F" w:rsidRPr="004917A2" w14:paraId="111C2FC9" w14:textId="77777777" w:rsidTr="00A21E7A">
            <w:trPr>
              <w:trHeight w:val="74"/>
            </w:trPr>
            <w:tc>
              <w:tcPr>
                <w:tcW w:w="7427" w:type="dxa"/>
              </w:tcPr>
              <w:p w14:paraId="5B81F5B0" w14:textId="77777777" w:rsidR="00C46492" w:rsidRDefault="00C46492" w:rsidP="00A21E7A">
                <w:pPr>
                  <w:autoSpaceDE w:val="0"/>
                  <w:autoSpaceDN w:val="0"/>
                  <w:adjustRightInd w:val="0"/>
                  <w:spacing w:after="0" w:line="240" w:lineRule="auto"/>
                  <w:ind w:left="-175" w:firstLine="142"/>
                  <w:rPr>
                    <w:rFonts w:ascii="Arial" w:hAnsi="Arial" w:cs="Arial"/>
                    <w:sz w:val="20"/>
                    <w:szCs w:val="20"/>
                    <w:lang w:val="en-US"/>
                  </w:rPr>
                </w:pPr>
              </w:p>
              <w:p w14:paraId="374FF2A3" w14:textId="1C388C28" w:rsidR="005C6E7F" w:rsidRPr="004917A2" w:rsidRDefault="005C6E7F" w:rsidP="00A21E7A">
                <w:pPr>
                  <w:autoSpaceDE w:val="0"/>
                  <w:autoSpaceDN w:val="0"/>
                  <w:adjustRightInd w:val="0"/>
                  <w:spacing w:after="0" w:line="240" w:lineRule="auto"/>
                  <w:ind w:left="-175" w:firstLine="142"/>
                  <w:jc w:val="center"/>
                  <w:rPr>
                    <w:rFonts w:ascii="Arial" w:hAnsi="Arial" w:cs="Arial"/>
                    <w:sz w:val="20"/>
                    <w:szCs w:val="20"/>
                    <w:lang w:val="en-US"/>
                  </w:rPr>
                </w:pPr>
                <w:r w:rsidRPr="004917A2">
                  <w:rPr>
                    <w:rFonts w:ascii="Arial" w:hAnsi="Arial" w:cs="Arial"/>
                    <w:sz w:val="20"/>
                    <w:szCs w:val="20"/>
                    <w:lang w:val="en-US"/>
                  </w:rPr>
                  <w:t>Project name:</w:t>
                </w:r>
                <w:r w:rsidR="0021509F">
                  <w:rPr>
                    <w:rFonts w:ascii="Arial" w:hAnsi="Arial" w:cs="Arial"/>
                    <w:sz w:val="20"/>
                    <w:szCs w:val="20"/>
                    <w:lang w:val="en-US"/>
                  </w:rPr>
                  <w:t xml:space="preserve"> </w:t>
                </w:r>
                <w:bookmarkStart w:id="0" w:name="_Hlk201299934"/>
                <w:r w:rsidR="00173501" w:rsidRPr="00173501">
                  <w:rPr>
                    <w:rFonts w:ascii="Arial" w:hAnsi="Arial" w:cs="Arial"/>
                    <w:sz w:val="20"/>
                    <w:szCs w:val="20"/>
                    <w:lang w:val="en-US"/>
                  </w:rPr>
                  <w:t xml:space="preserve">Network </w:t>
                </w:r>
                <w:r w:rsidR="003162BA">
                  <w:rPr>
                    <w:rFonts w:ascii="Arial" w:hAnsi="Arial" w:cs="Arial"/>
                    <w:sz w:val="20"/>
                    <w:szCs w:val="20"/>
                    <w:lang w:val="en-US"/>
                  </w:rPr>
                  <w:t>T</w:t>
                </w:r>
                <w:r w:rsidR="00173501" w:rsidRPr="00173501">
                  <w:rPr>
                    <w:rFonts w:ascii="Arial" w:hAnsi="Arial" w:cs="Arial"/>
                    <w:sz w:val="20"/>
                    <w:szCs w:val="20"/>
                    <w:lang w:val="en-US"/>
                  </w:rPr>
                  <w:t>ime Protocol Server Device Managed Service for period of 5 years.</w:t>
                </w:r>
                <w:bookmarkEnd w:id="0"/>
              </w:p>
            </w:tc>
          </w:tr>
        </w:tbl>
        <w:p w14:paraId="6671D7D6" w14:textId="0161D9F6" w:rsidR="005C6E7F" w:rsidRPr="00ED3A94" w:rsidRDefault="005C6E7F" w:rsidP="004B26FA">
          <w:pPr>
            <w:spacing w:after="0"/>
            <w:jc w:val="center"/>
            <w:rPr>
              <w:rFonts w:ascii="Arial" w:hAnsi="Arial" w:cs="Arial"/>
              <w:b/>
              <w:sz w:val="24"/>
              <w:szCs w:val="24"/>
              <w:lang w:val="en-GB"/>
            </w:rPr>
          </w:pPr>
        </w:p>
      </w:tc>
      <w:tc>
        <w:tcPr>
          <w:tcW w:w="2126" w:type="dxa"/>
          <w:vAlign w:val="center"/>
        </w:tcPr>
        <w:p w14:paraId="387223F4"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0DDA211C" w14:textId="77777777" w:rsidR="00D54517" w:rsidRPr="004B26FA" w:rsidRDefault="004B26FA" w:rsidP="007D2711">
          <w:pPr>
            <w:spacing w:after="0"/>
            <w:rPr>
              <w:rFonts w:ascii="Arial" w:hAnsi="Arial"/>
              <w:b/>
              <w:sz w:val="20"/>
              <w:lang w:val="en-GB"/>
            </w:rPr>
          </w:pPr>
          <w:r w:rsidRPr="004B26FA">
            <w:rPr>
              <w:rFonts w:ascii="Arial" w:hAnsi="Arial"/>
              <w:b/>
              <w:sz w:val="20"/>
            </w:rPr>
            <w:t>240-163023717</w:t>
          </w:r>
        </w:p>
      </w:tc>
      <w:tc>
        <w:tcPr>
          <w:tcW w:w="567" w:type="dxa"/>
          <w:vAlign w:val="center"/>
        </w:tcPr>
        <w:p w14:paraId="0434DE02" w14:textId="77777777" w:rsidR="00D54517" w:rsidRPr="004B26FA" w:rsidRDefault="00D54517" w:rsidP="007D2711">
          <w:pPr>
            <w:spacing w:after="0"/>
            <w:rPr>
              <w:rFonts w:ascii="Arial" w:hAnsi="Arial"/>
              <w:b/>
              <w:sz w:val="20"/>
              <w:lang w:val="en-GB"/>
            </w:rPr>
          </w:pPr>
          <w:r w:rsidRPr="004B26FA">
            <w:rPr>
              <w:rFonts w:ascii="Arial" w:hAnsi="Arial"/>
              <w:b/>
              <w:sz w:val="20"/>
              <w:lang w:val="en-GB"/>
            </w:rPr>
            <w:t>Rev</w:t>
          </w:r>
        </w:p>
      </w:tc>
      <w:tc>
        <w:tcPr>
          <w:tcW w:w="567" w:type="dxa"/>
          <w:vAlign w:val="center"/>
        </w:tcPr>
        <w:p w14:paraId="7B3593FE" w14:textId="40A2A174" w:rsidR="00D54517" w:rsidRPr="004B26FA" w:rsidRDefault="004D53A6" w:rsidP="007D2711">
          <w:pPr>
            <w:spacing w:after="0"/>
            <w:rPr>
              <w:rFonts w:ascii="Arial" w:hAnsi="Arial"/>
              <w:b/>
              <w:sz w:val="20"/>
              <w:lang w:val="en-GB"/>
            </w:rPr>
          </w:pPr>
          <w:r>
            <w:rPr>
              <w:rFonts w:ascii="Arial" w:hAnsi="Arial"/>
              <w:b/>
              <w:sz w:val="20"/>
              <w:lang w:val="en-GB"/>
            </w:rPr>
            <w:t>2</w:t>
          </w:r>
        </w:p>
      </w:tc>
    </w:tr>
    <w:tr w:rsidR="0028391D" w:rsidRPr="003914DE" w14:paraId="460FD508" w14:textId="77777777" w:rsidTr="0093165A">
      <w:trPr>
        <w:cantSplit/>
        <w:trHeight w:val="261"/>
      </w:trPr>
      <w:tc>
        <w:tcPr>
          <w:tcW w:w="2410" w:type="dxa"/>
          <w:vMerge/>
          <w:vAlign w:val="bottom"/>
        </w:tcPr>
        <w:p w14:paraId="069DEC59" w14:textId="77777777" w:rsidR="0028391D" w:rsidRPr="003914DE" w:rsidRDefault="0028391D" w:rsidP="00CF7037">
          <w:pPr>
            <w:spacing w:before="840"/>
            <w:rPr>
              <w:rFonts w:ascii="Arial" w:hAnsi="Arial"/>
              <w:b/>
              <w:lang w:val="en-GB"/>
            </w:rPr>
          </w:pPr>
        </w:p>
      </w:tc>
      <w:tc>
        <w:tcPr>
          <w:tcW w:w="7938" w:type="dxa"/>
          <w:vMerge/>
          <w:vAlign w:val="center"/>
        </w:tcPr>
        <w:p w14:paraId="7380D936" w14:textId="77777777" w:rsidR="0028391D" w:rsidRPr="003914DE" w:rsidRDefault="0028391D" w:rsidP="00CF7037">
          <w:pPr>
            <w:jc w:val="center"/>
            <w:rPr>
              <w:rFonts w:ascii="Arial" w:hAnsi="Arial" w:cs="Arial"/>
              <w:b/>
              <w:lang w:val="en-GB"/>
            </w:rPr>
          </w:pPr>
        </w:p>
      </w:tc>
      <w:tc>
        <w:tcPr>
          <w:tcW w:w="2126" w:type="dxa"/>
          <w:vAlign w:val="center"/>
        </w:tcPr>
        <w:p w14:paraId="3119E660"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vAlign w:val="center"/>
        </w:tcPr>
        <w:p w14:paraId="49A7D128" w14:textId="77777777" w:rsidR="0028391D" w:rsidRPr="004B26FA" w:rsidRDefault="004B26FA" w:rsidP="00523D87">
          <w:pPr>
            <w:spacing w:after="0"/>
            <w:rPr>
              <w:rFonts w:ascii="Arial" w:hAnsi="Arial"/>
              <w:b/>
              <w:sz w:val="20"/>
              <w:lang w:val="en-GB"/>
            </w:rPr>
          </w:pPr>
          <w:r w:rsidRPr="004B26FA">
            <w:rPr>
              <w:rFonts w:ascii="Arial" w:hAnsi="Arial"/>
              <w:b/>
              <w:sz w:val="20"/>
              <w:lang w:val="en-GB"/>
            </w:rPr>
            <w:t>08 April 2021</w:t>
          </w:r>
        </w:p>
      </w:tc>
    </w:tr>
    <w:tr w:rsidR="0028391D" w:rsidRPr="003914DE" w14:paraId="2FF61167" w14:textId="77777777" w:rsidTr="004917A2">
      <w:trPr>
        <w:cantSplit/>
        <w:trHeight w:hRule="exact" w:val="455"/>
      </w:trPr>
      <w:tc>
        <w:tcPr>
          <w:tcW w:w="2410" w:type="dxa"/>
          <w:vMerge/>
          <w:vAlign w:val="bottom"/>
        </w:tcPr>
        <w:p w14:paraId="686C6427" w14:textId="77777777" w:rsidR="0028391D" w:rsidRPr="003914DE" w:rsidRDefault="0028391D" w:rsidP="00CF7037">
          <w:pPr>
            <w:spacing w:before="840"/>
            <w:rPr>
              <w:rFonts w:ascii="Arial" w:hAnsi="Arial"/>
              <w:b/>
              <w:lang w:val="en-GB"/>
            </w:rPr>
          </w:pPr>
        </w:p>
      </w:tc>
      <w:tc>
        <w:tcPr>
          <w:tcW w:w="7938" w:type="dxa"/>
          <w:vMerge/>
          <w:vAlign w:val="center"/>
        </w:tcPr>
        <w:p w14:paraId="214B1A9D" w14:textId="77777777" w:rsidR="0028391D" w:rsidRPr="003914DE" w:rsidRDefault="0028391D" w:rsidP="00CF7037">
          <w:pPr>
            <w:jc w:val="center"/>
            <w:rPr>
              <w:rFonts w:ascii="Arial" w:hAnsi="Arial" w:cs="Arial"/>
              <w:b/>
              <w:lang w:val="en-GB"/>
            </w:rPr>
          </w:pPr>
        </w:p>
      </w:tc>
      <w:tc>
        <w:tcPr>
          <w:tcW w:w="2126" w:type="dxa"/>
          <w:vAlign w:val="center"/>
        </w:tcPr>
        <w:p w14:paraId="5948C8D5"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vAlign w:val="center"/>
        </w:tcPr>
        <w:p w14:paraId="584D7E60" w14:textId="77777777" w:rsidR="0028391D" w:rsidRPr="004B26FA" w:rsidRDefault="004B26FA" w:rsidP="000D39AD">
          <w:pPr>
            <w:spacing w:after="0" w:line="240" w:lineRule="auto"/>
            <w:rPr>
              <w:rFonts w:ascii="Arial" w:hAnsi="Arial"/>
              <w:b/>
              <w:sz w:val="20"/>
              <w:lang w:val="en-GB"/>
            </w:rPr>
          </w:pPr>
          <w:r w:rsidRPr="004B26FA">
            <w:rPr>
              <w:rFonts w:ascii="Arial" w:hAnsi="Arial"/>
              <w:b/>
              <w:sz w:val="20"/>
              <w:lang w:val="en-GB"/>
            </w:rPr>
            <w:t>April 202</w:t>
          </w:r>
          <w:r w:rsidR="000D39AD">
            <w:rPr>
              <w:rFonts w:ascii="Arial" w:hAnsi="Arial"/>
              <w:b/>
              <w:sz w:val="20"/>
              <w:lang w:val="en-GB"/>
            </w:rPr>
            <w:t>6</w:t>
          </w:r>
        </w:p>
      </w:tc>
    </w:tr>
  </w:tbl>
  <w:p w14:paraId="0E065EC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num w:numId="1" w16cid:durableId="22853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A3E0E"/>
    <w:rsid w:val="000D39AD"/>
    <w:rsid w:val="000F45FC"/>
    <w:rsid w:val="0013216D"/>
    <w:rsid w:val="00173501"/>
    <w:rsid w:val="001941FD"/>
    <w:rsid w:val="00195237"/>
    <w:rsid w:val="00196CC6"/>
    <w:rsid w:val="001D5F97"/>
    <w:rsid w:val="001F548A"/>
    <w:rsid w:val="0021509F"/>
    <w:rsid w:val="00266BCE"/>
    <w:rsid w:val="0028391D"/>
    <w:rsid w:val="00286EC4"/>
    <w:rsid w:val="002C5969"/>
    <w:rsid w:val="003043D9"/>
    <w:rsid w:val="00312274"/>
    <w:rsid w:val="003162BA"/>
    <w:rsid w:val="003C3222"/>
    <w:rsid w:val="003E4D3F"/>
    <w:rsid w:val="003E4DD3"/>
    <w:rsid w:val="003E6E1E"/>
    <w:rsid w:val="003E74C5"/>
    <w:rsid w:val="00401FEA"/>
    <w:rsid w:val="00415285"/>
    <w:rsid w:val="00421CEF"/>
    <w:rsid w:val="00484325"/>
    <w:rsid w:val="004917A2"/>
    <w:rsid w:val="004B26FA"/>
    <w:rsid w:val="004C38ED"/>
    <w:rsid w:val="004D53A6"/>
    <w:rsid w:val="00506F5B"/>
    <w:rsid w:val="00523D87"/>
    <w:rsid w:val="005A2C80"/>
    <w:rsid w:val="005C39F5"/>
    <w:rsid w:val="005C6E7F"/>
    <w:rsid w:val="005F2656"/>
    <w:rsid w:val="00662586"/>
    <w:rsid w:val="00664987"/>
    <w:rsid w:val="006B5CBA"/>
    <w:rsid w:val="006D734A"/>
    <w:rsid w:val="006E570E"/>
    <w:rsid w:val="0072002E"/>
    <w:rsid w:val="00721782"/>
    <w:rsid w:val="007D2711"/>
    <w:rsid w:val="0083657F"/>
    <w:rsid w:val="0083797C"/>
    <w:rsid w:val="00890A6A"/>
    <w:rsid w:val="00890E7C"/>
    <w:rsid w:val="008A54EF"/>
    <w:rsid w:val="008F3B12"/>
    <w:rsid w:val="00915C6C"/>
    <w:rsid w:val="009246A8"/>
    <w:rsid w:val="0093165A"/>
    <w:rsid w:val="00931908"/>
    <w:rsid w:val="0094163A"/>
    <w:rsid w:val="00950828"/>
    <w:rsid w:val="009A20E5"/>
    <w:rsid w:val="009C035B"/>
    <w:rsid w:val="009F20F2"/>
    <w:rsid w:val="00A21E7A"/>
    <w:rsid w:val="00A52834"/>
    <w:rsid w:val="00A70BE2"/>
    <w:rsid w:val="00AA4948"/>
    <w:rsid w:val="00AC18C4"/>
    <w:rsid w:val="00AF024C"/>
    <w:rsid w:val="00B34624"/>
    <w:rsid w:val="00B8212C"/>
    <w:rsid w:val="00B8552C"/>
    <w:rsid w:val="00BA3D87"/>
    <w:rsid w:val="00BD1D94"/>
    <w:rsid w:val="00BE7A05"/>
    <w:rsid w:val="00C000DF"/>
    <w:rsid w:val="00C140BC"/>
    <w:rsid w:val="00C46492"/>
    <w:rsid w:val="00C80042"/>
    <w:rsid w:val="00C908F0"/>
    <w:rsid w:val="00CD0EDA"/>
    <w:rsid w:val="00CD7A04"/>
    <w:rsid w:val="00CE1931"/>
    <w:rsid w:val="00D4175C"/>
    <w:rsid w:val="00D54517"/>
    <w:rsid w:val="00D654F7"/>
    <w:rsid w:val="00D86337"/>
    <w:rsid w:val="00D9703E"/>
    <w:rsid w:val="00DC768B"/>
    <w:rsid w:val="00DD112B"/>
    <w:rsid w:val="00DD5D84"/>
    <w:rsid w:val="00DF2294"/>
    <w:rsid w:val="00E01966"/>
    <w:rsid w:val="00E13AED"/>
    <w:rsid w:val="00E14403"/>
    <w:rsid w:val="00E6178F"/>
    <w:rsid w:val="00ED3A94"/>
    <w:rsid w:val="00EF11B6"/>
    <w:rsid w:val="00EF231D"/>
    <w:rsid w:val="00F47F31"/>
    <w:rsid w:val="00F5515D"/>
    <w:rsid w:val="00F76A93"/>
    <w:rsid w:val="00F978EC"/>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A4772"/>
  <w15:docId w15:val="{A61D296C-0C33-4A63-A944-DF91C27E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94163A"/>
    <w:pPr>
      <w:ind w:left="720"/>
      <w:contextualSpacing/>
    </w:pPr>
  </w:style>
  <w:style w:type="paragraph" w:customStyle="1" w:styleId="Default">
    <w:name w:val="Default"/>
    <w:rsid w:val="005C6E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69023">
      <w:bodyDiv w:val="1"/>
      <w:marLeft w:val="0"/>
      <w:marRight w:val="0"/>
      <w:marTop w:val="0"/>
      <w:marBottom w:val="0"/>
      <w:divBdr>
        <w:top w:val="none" w:sz="0" w:space="0" w:color="auto"/>
        <w:left w:val="none" w:sz="0" w:space="0" w:color="auto"/>
        <w:bottom w:val="none" w:sz="0" w:space="0" w:color="auto"/>
        <w:right w:val="none" w:sz="0" w:space="0" w:color="auto"/>
      </w:divBdr>
    </w:div>
    <w:div w:id="109085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Thandeka Jiyane</cp:lastModifiedBy>
  <cp:revision>2</cp:revision>
  <dcterms:created xsi:type="dcterms:W3CDTF">2025-12-11T17:52:00Z</dcterms:created>
  <dcterms:modified xsi:type="dcterms:W3CDTF">2025-12-11T17:52:00Z</dcterms:modified>
</cp:coreProperties>
</file>