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7CAD" w:rsidRPr="005B7CAD" w:rsidRDefault="005B7CAD" w:rsidP="005B7CAD">
      <w:pPr>
        <w:jc w:val="both"/>
        <w:rPr>
          <w:rFonts w:ascii="Arial" w:hAnsi="Arial" w:cs="Arial"/>
          <w:sz w:val="20"/>
          <w:szCs w:val="20"/>
        </w:rPr>
      </w:pPr>
    </w:p>
    <w:p w:rsidR="005B7CAD" w:rsidRPr="005B7CAD" w:rsidRDefault="005B7CAD" w:rsidP="005B7CAD">
      <w:pPr>
        <w:jc w:val="center"/>
        <w:rPr>
          <w:rFonts w:ascii="Arial" w:hAnsi="Arial" w:cs="Arial"/>
          <w:szCs w:val="20"/>
        </w:rPr>
      </w:pPr>
      <w:r w:rsidRPr="005B7CAD">
        <w:rPr>
          <w:rFonts w:ascii="Arial" w:hAnsi="Arial" w:cs="Arial"/>
          <w:noProof/>
          <w:szCs w:val="20"/>
          <w:lang w:val="en-ZA" w:eastAsia="en-ZA"/>
        </w:rPr>
        <w:drawing>
          <wp:inline distT="0" distB="0" distL="0" distR="0" wp14:anchorId="4C9F4CEC" wp14:editId="1656D5F9">
            <wp:extent cx="723900" cy="7493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23900" cy="749300"/>
                    </a:xfrm>
                    <a:prstGeom prst="rect">
                      <a:avLst/>
                    </a:prstGeom>
                    <a:noFill/>
                    <a:ln>
                      <a:noFill/>
                    </a:ln>
                  </pic:spPr>
                </pic:pic>
              </a:graphicData>
            </a:graphic>
          </wp:inline>
        </w:drawing>
      </w:r>
    </w:p>
    <w:p w:rsidR="005B7CAD" w:rsidRPr="005B7CAD" w:rsidRDefault="005B7CAD" w:rsidP="005B7CAD">
      <w:pPr>
        <w:jc w:val="center"/>
        <w:rPr>
          <w:rFonts w:ascii="Arial" w:hAnsi="Arial" w:cs="Arial"/>
          <w:b/>
          <w:szCs w:val="20"/>
        </w:rPr>
      </w:pPr>
      <w:r w:rsidRPr="005B7CAD">
        <w:rPr>
          <w:rFonts w:ascii="Arial" w:hAnsi="Arial" w:cs="Arial"/>
          <w:b/>
          <w:szCs w:val="20"/>
        </w:rPr>
        <w:t>KAROO HOOGLAND LOCAL MUNICIPALITY</w:t>
      </w:r>
    </w:p>
    <w:p w:rsidR="005B7CAD" w:rsidRPr="005B7CAD" w:rsidRDefault="005B7CAD" w:rsidP="005B7CAD">
      <w:pPr>
        <w:jc w:val="center"/>
        <w:rPr>
          <w:rFonts w:ascii="Arial" w:hAnsi="Arial" w:cs="Arial"/>
          <w:b/>
          <w:szCs w:val="20"/>
        </w:rPr>
      </w:pPr>
    </w:p>
    <w:p w:rsidR="005B7CAD" w:rsidRPr="005B7CAD" w:rsidRDefault="005B7CAD" w:rsidP="005B7CAD">
      <w:pPr>
        <w:jc w:val="center"/>
        <w:rPr>
          <w:rFonts w:ascii="Arial" w:hAnsi="Arial" w:cs="Arial"/>
          <w:b/>
          <w:szCs w:val="20"/>
        </w:rPr>
      </w:pPr>
      <w:r w:rsidRPr="005B7CAD">
        <w:rPr>
          <w:rFonts w:ascii="Arial" w:hAnsi="Arial" w:cs="Arial"/>
          <w:b/>
          <w:szCs w:val="20"/>
        </w:rPr>
        <w:t>INVITATION TO BID</w:t>
      </w:r>
      <w:r>
        <w:rPr>
          <w:rFonts w:ascii="Arial" w:hAnsi="Arial" w:cs="Arial"/>
          <w:b/>
          <w:szCs w:val="20"/>
        </w:rPr>
        <w:t xml:space="preserve">  / TENDER ADVERTISEMENT</w:t>
      </w:r>
    </w:p>
    <w:p w:rsidR="005B7CAD" w:rsidRPr="005B7CAD" w:rsidRDefault="005B7CAD" w:rsidP="005B7CAD">
      <w:pPr>
        <w:jc w:val="both"/>
        <w:rPr>
          <w:rFonts w:ascii="Arial" w:hAnsi="Arial" w:cs="Arial"/>
          <w:b/>
          <w:sz w:val="20"/>
          <w:szCs w:val="20"/>
        </w:rPr>
      </w:pPr>
    </w:p>
    <w:tbl>
      <w:tblPr>
        <w:tblStyle w:val="TableGrid1"/>
        <w:tblW w:w="0" w:type="auto"/>
        <w:jc w:val="center"/>
        <w:tblLook w:val="04A0" w:firstRow="1" w:lastRow="0" w:firstColumn="1" w:lastColumn="0" w:noHBand="0" w:noVBand="1"/>
      </w:tblPr>
      <w:tblGrid>
        <w:gridCol w:w="9690"/>
      </w:tblGrid>
      <w:tr w:rsidR="005B7CAD" w:rsidRPr="005B7CAD" w:rsidTr="00D641D9">
        <w:trPr>
          <w:trHeight w:val="842"/>
          <w:jc w:val="center"/>
        </w:trPr>
        <w:tc>
          <w:tcPr>
            <w:tcW w:w="9690" w:type="dxa"/>
          </w:tcPr>
          <w:p w:rsidR="005B7CAD" w:rsidRPr="005B7CAD" w:rsidRDefault="005B7CAD" w:rsidP="005B7CAD">
            <w:pPr>
              <w:tabs>
                <w:tab w:val="center" w:pos="4680"/>
                <w:tab w:val="left" w:pos="6930"/>
                <w:tab w:val="right" w:pos="9360"/>
              </w:tabs>
              <w:jc w:val="both"/>
              <w:rPr>
                <w:rFonts w:ascii="Arial" w:eastAsia="Arial" w:hAnsi="Arial" w:cs="Arial"/>
                <w:b/>
                <w:sz w:val="20"/>
                <w:szCs w:val="20"/>
                <w:lang w:eastAsia="en-ZA"/>
              </w:rPr>
            </w:pPr>
            <w:bookmarkStart w:id="0" w:name="_Hlk40708597"/>
          </w:p>
          <w:p w:rsidR="005B7CAD" w:rsidRPr="005B7CAD" w:rsidRDefault="005B7CAD" w:rsidP="005B7CAD">
            <w:pPr>
              <w:tabs>
                <w:tab w:val="center" w:pos="4680"/>
                <w:tab w:val="left" w:pos="6930"/>
                <w:tab w:val="right" w:pos="9360"/>
              </w:tabs>
              <w:jc w:val="both"/>
              <w:rPr>
                <w:rFonts w:ascii="Arial" w:eastAsia="Arial" w:hAnsi="Arial" w:cs="Arial"/>
                <w:b/>
                <w:sz w:val="20"/>
                <w:szCs w:val="20"/>
                <w:lang w:eastAsia="en-ZA"/>
              </w:rPr>
            </w:pPr>
            <w:r w:rsidRPr="005B7CAD">
              <w:rPr>
                <w:rFonts w:ascii="Arial" w:eastAsia="Arial" w:hAnsi="Arial" w:cs="Arial"/>
                <w:b/>
                <w:sz w:val="20"/>
                <w:szCs w:val="20"/>
                <w:lang w:eastAsia="en-ZA"/>
              </w:rPr>
              <w:t>BID KHM T001/04/2023: FINANCIAL SERVICES – APPOINTMENT OF A SERVICE PROVIDER FOR THE PREPARATION OF THE ANNUAL FINANCIAL STATEMENTS IN CASEWARE AND GRAP COMPLIANT ASSET REGISTER FOR A PERIOD OF THREE (3) YEARS 2022/23 – 2024/25.</w:t>
            </w:r>
          </w:p>
          <w:bookmarkEnd w:id="0"/>
          <w:p w:rsidR="005B7CAD" w:rsidRPr="005B7CAD" w:rsidRDefault="005B7CAD" w:rsidP="005B7CAD">
            <w:pPr>
              <w:ind w:right="198"/>
              <w:jc w:val="both"/>
              <w:rPr>
                <w:rFonts w:ascii="Arial" w:eastAsia="Calibri" w:hAnsi="Arial" w:cs="Arial"/>
                <w:sz w:val="20"/>
                <w:szCs w:val="20"/>
                <w:lang w:eastAsia="en-ZA"/>
              </w:rPr>
            </w:pPr>
          </w:p>
        </w:tc>
      </w:tr>
    </w:tbl>
    <w:p w:rsidR="005B7CAD" w:rsidRPr="005B7CAD" w:rsidRDefault="005B7CAD" w:rsidP="005B7CAD">
      <w:pPr>
        <w:jc w:val="both"/>
        <w:rPr>
          <w:rFonts w:ascii="Arial" w:hAnsi="Arial" w:cs="Arial"/>
          <w:b/>
          <w:caps/>
          <w:sz w:val="20"/>
          <w:szCs w:val="20"/>
        </w:rPr>
      </w:pPr>
    </w:p>
    <w:p w:rsidR="005B7CAD" w:rsidRPr="005B7CAD" w:rsidRDefault="005B7CAD" w:rsidP="005B7CAD">
      <w:pPr>
        <w:ind w:right="61"/>
        <w:jc w:val="both"/>
        <w:rPr>
          <w:rFonts w:ascii="Arial" w:hAnsi="Arial" w:cs="Arial"/>
          <w:sz w:val="20"/>
          <w:szCs w:val="20"/>
        </w:rPr>
      </w:pPr>
      <w:r w:rsidRPr="005B7CAD">
        <w:rPr>
          <w:rFonts w:ascii="Arial" w:hAnsi="Arial" w:cs="Arial"/>
          <w:sz w:val="20"/>
          <w:szCs w:val="20"/>
        </w:rPr>
        <w:t xml:space="preserve">Karoo Hoogland Local Municipality hereby invites qualified service providers that has performed applicable work in the Northern Cape to submit tenders for the above-mentioned project. </w:t>
      </w:r>
    </w:p>
    <w:p w:rsidR="005B7CAD" w:rsidRPr="005B7CAD" w:rsidRDefault="005B7CAD" w:rsidP="005B7CAD">
      <w:pPr>
        <w:ind w:right="61"/>
        <w:jc w:val="both"/>
        <w:rPr>
          <w:rFonts w:ascii="Arial" w:hAnsi="Arial" w:cs="Arial"/>
          <w:sz w:val="20"/>
          <w:szCs w:val="20"/>
        </w:rPr>
      </w:pPr>
    </w:p>
    <w:p w:rsidR="005B7CAD" w:rsidRPr="005B7CAD" w:rsidRDefault="005B7CAD" w:rsidP="005B7CAD">
      <w:pPr>
        <w:ind w:right="61"/>
        <w:jc w:val="both"/>
        <w:rPr>
          <w:rFonts w:ascii="Arial" w:hAnsi="Arial" w:cs="Arial"/>
          <w:sz w:val="20"/>
          <w:szCs w:val="20"/>
        </w:rPr>
      </w:pPr>
      <w:r w:rsidRPr="005B7CAD">
        <w:rPr>
          <w:rFonts w:ascii="Arial" w:hAnsi="Arial" w:cs="Arial"/>
          <w:sz w:val="20"/>
          <w:szCs w:val="20"/>
        </w:rPr>
        <w:t>This bid will be evaluated in terms of the 80/20 preference point system as prescribed in the Preferential Procurement Regulations, 2022 pertaining to the PPPF Act (No 5 of 2000) and the Supply Chain Management Policy of Karoo Hoogland Local Municipality. Karoo Hoogland Local Municipality is not bound to accept the lowest bid or award a contract to the bidder scoring the highest points. The Municipality reserves the right to partial acceptance of one or more bids, to withdraw any invitation to tender and/or to re-advertise or to reject any tender.</w:t>
      </w:r>
    </w:p>
    <w:p w:rsidR="005B7CAD" w:rsidRPr="005B7CAD" w:rsidRDefault="005B7CAD" w:rsidP="005B7CAD">
      <w:pPr>
        <w:ind w:right="61"/>
        <w:jc w:val="both"/>
        <w:rPr>
          <w:rFonts w:ascii="Arial" w:hAnsi="Arial" w:cs="Arial"/>
          <w:sz w:val="20"/>
          <w:szCs w:val="20"/>
        </w:rPr>
      </w:pPr>
    </w:p>
    <w:p w:rsidR="005B7CAD" w:rsidRPr="005B7CAD" w:rsidRDefault="005B7CAD" w:rsidP="005B7CAD">
      <w:pPr>
        <w:ind w:right="61"/>
        <w:jc w:val="both"/>
        <w:rPr>
          <w:rFonts w:ascii="Arial" w:hAnsi="Arial" w:cs="Arial"/>
          <w:sz w:val="20"/>
          <w:szCs w:val="20"/>
        </w:rPr>
      </w:pPr>
      <w:r w:rsidRPr="005B7CAD">
        <w:rPr>
          <w:rFonts w:ascii="Arial" w:hAnsi="Arial" w:cs="Arial"/>
          <w:sz w:val="20"/>
          <w:szCs w:val="20"/>
        </w:rPr>
        <w:t xml:space="preserve">The closing date for submissions is </w:t>
      </w:r>
      <w:r w:rsidRPr="005B7CAD">
        <w:rPr>
          <w:rFonts w:ascii="Arial" w:hAnsi="Arial" w:cs="Arial"/>
          <w:b/>
          <w:sz w:val="20"/>
          <w:szCs w:val="20"/>
        </w:rPr>
        <w:t>03 May 2023 at 12h00</w:t>
      </w:r>
      <w:r w:rsidRPr="005B7CAD">
        <w:rPr>
          <w:rFonts w:ascii="Arial" w:hAnsi="Arial" w:cs="Arial"/>
          <w:sz w:val="20"/>
          <w:szCs w:val="20"/>
        </w:rPr>
        <w:t xml:space="preserve">. Bids will be opened in public (Williston Municipal Offices Boardroom, Herbst street, Williston) 15 minutes after the stated closing time. </w:t>
      </w:r>
    </w:p>
    <w:p w:rsidR="005B7CAD" w:rsidRPr="005B7CAD" w:rsidRDefault="005B7CAD" w:rsidP="005B7CAD">
      <w:pPr>
        <w:ind w:right="61"/>
        <w:jc w:val="both"/>
        <w:rPr>
          <w:rFonts w:ascii="Arial" w:hAnsi="Arial" w:cs="Arial"/>
          <w:sz w:val="20"/>
          <w:szCs w:val="20"/>
        </w:rPr>
      </w:pPr>
    </w:p>
    <w:p w:rsidR="005B7CAD" w:rsidRPr="005B7CAD" w:rsidRDefault="005B7CAD" w:rsidP="005B7CAD">
      <w:pPr>
        <w:tabs>
          <w:tab w:val="center" w:pos="4680"/>
          <w:tab w:val="left" w:pos="6930"/>
          <w:tab w:val="right" w:pos="9360"/>
        </w:tabs>
        <w:jc w:val="both"/>
        <w:rPr>
          <w:rFonts w:ascii="Arial" w:hAnsi="Arial" w:cs="Arial"/>
          <w:sz w:val="20"/>
          <w:szCs w:val="20"/>
          <w:u w:val="single"/>
        </w:rPr>
      </w:pPr>
      <w:r w:rsidRPr="005B7CAD">
        <w:rPr>
          <w:rFonts w:ascii="Arial" w:hAnsi="Arial" w:cs="Arial"/>
          <w:sz w:val="20"/>
          <w:szCs w:val="20"/>
        </w:rPr>
        <w:t xml:space="preserve">Tenders should be clearly marked: </w:t>
      </w:r>
      <w:r w:rsidRPr="005B7CAD">
        <w:rPr>
          <w:rFonts w:ascii="Arial" w:eastAsia="Arial" w:hAnsi="Arial" w:cs="Arial"/>
          <w:b/>
          <w:sz w:val="20"/>
          <w:szCs w:val="20"/>
          <w:lang w:eastAsia="en-ZA"/>
        </w:rPr>
        <w:t xml:space="preserve">BID KHM T001/04/2023: FINANCIAL SERVICES – APPOINTMENT OF A SERVICE PROVIDER FOR THE PREPARATION OF THE ANNUAL FINANCIAL STATEMENTS IN CASEWARE AND GRAP COMPLIANT ASSET REGISTER FOR A PERIOD OF THREE (3) YEARS 2022/23 – 2024/25 </w:t>
      </w:r>
      <w:r w:rsidRPr="005B7CAD">
        <w:rPr>
          <w:rFonts w:ascii="Arial" w:hAnsi="Arial" w:cs="Arial"/>
          <w:sz w:val="20"/>
          <w:szCs w:val="20"/>
        </w:rPr>
        <w:t xml:space="preserve">and must be deposited in the Tender Box of the Karoo Hoogland Local Municipality at the </w:t>
      </w:r>
      <w:r w:rsidRPr="005B7CAD">
        <w:rPr>
          <w:rFonts w:ascii="Arial" w:hAnsi="Arial" w:cs="Arial"/>
          <w:sz w:val="20"/>
          <w:szCs w:val="20"/>
          <w:u w:val="single"/>
        </w:rPr>
        <w:t>Reception Offices, Williston Municipal Building, 2 Mulder street, Williston.</w:t>
      </w:r>
    </w:p>
    <w:p w:rsidR="005B7CAD" w:rsidRPr="005B7CAD" w:rsidRDefault="005B7CAD" w:rsidP="005B7CAD">
      <w:pPr>
        <w:ind w:right="61"/>
        <w:jc w:val="both"/>
        <w:rPr>
          <w:rFonts w:ascii="Arial" w:hAnsi="Arial" w:cs="Arial"/>
          <w:sz w:val="20"/>
          <w:szCs w:val="20"/>
        </w:rPr>
      </w:pPr>
    </w:p>
    <w:p w:rsidR="005B7CAD" w:rsidRPr="005B7CAD" w:rsidRDefault="005B7CAD" w:rsidP="005B7CAD">
      <w:pPr>
        <w:jc w:val="both"/>
        <w:rPr>
          <w:rFonts w:ascii="Arial" w:hAnsi="Arial" w:cs="Arial"/>
          <w:sz w:val="20"/>
          <w:szCs w:val="20"/>
        </w:rPr>
      </w:pPr>
      <w:r w:rsidRPr="005B7CAD">
        <w:rPr>
          <w:rFonts w:ascii="Arial" w:hAnsi="Arial" w:cs="Arial"/>
          <w:sz w:val="20"/>
          <w:szCs w:val="20"/>
        </w:rPr>
        <w:t xml:space="preserve">Bid documents are obtainable at Karoo Hoogland Municipal offices during working hours from 11 April 2023 for a non-refundable fee of R525.00 (Inclusive) or on the e-tender Website. </w:t>
      </w:r>
      <w:bookmarkStart w:id="1" w:name="_GoBack"/>
      <w:r w:rsidRPr="005B7CAD">
        <w:rPr>
          <w:rFonts w:ascii="Arial" w:hAnsi="Arial" w:cs="Arial"/>
          <w:sz w:val="20"/>
          <w:szCs w:val="20"/>
          <w:u w:val="single"/>
        </w:rPr>
        <w:t>A proof of payment</w:t>
      </w:r>
      <w:r w:rsidRPr="005B7CAD">
        <w:rPr>
          <w:rFonts w:ascii="Arial" w:hAnsi="Arial" w:cs="Arial"/>
          <w:sz w:val="20"/>
          <w:szCs w:val="20"/>
        </w:rPr>
        <w:t xml:space="preserve"> </w:t>
      </w:r>
      <w:bookmarkEnd w:id="1"/>
      <w:r w:rsidRPr="005B7CAD">
        <w:rPr>
          <w:rFonts w:ascii="Arial" w:hAnsi="Arial" w:cs="Arial"/>
          <w:sz w:val="20"/>
          <w:szCs w:val="20"/>
        </w:rPr>
        <w:t xml:space="preserve">must accompany the submission of the tender. Enquiries on technicalities and Supply Chain matters may be directed to Me Diana Vermeulen at </w:t>
      </w:r>
      <w:hyperlink r:id="rId5" w:history="1">
        <w:r w:rsidRPr="005B7CAD">
          <w:rPr>
            <w:rStyle w:val="Hyperlink"/>
            <w:rFonts w:ascii="Arial" w:hAnsi="Arial" w:cs="Arial"/>
            <w:sz w:val="20"/>
            <w:szCs w:val="20"/>
          </w:rPr>
          <w:t>d.vermeulen@karoohoogland.gov.za</w:t>
        </w:r>
      </w:hyperlink>
      <w:r w:rsidRPr="005B7CAD">
        <w:rPr>
          <w:rFonts w:ascii="Arial" w:hAnsi="Arial" w:cs="Arial"/>
          <w:sz w:val="20"/>
          <w:szCs w:val="20"/>
        </w:rPr>
        <w:t xml:space="preserve"> during office hours.  Payments should be made beforehand and confirmation of payment emailed with your request for the document to d.vermeulen@karoohoogland.gov.za: . Bank details are as follow: Karoo Hoogland Municipality, Standard Bank, Account Number 083 212 442, Branch Number 051008, Reference: Tenderer Company Name. Proof of payment should be e-mailed to Supply Chain Management d.vermeulen@karoohoogland.gov.za or karooadmin@karoohoogland.gov.za</w:t>
      </w:r>
    </w:p>
    <w:p w:rsidR="005B7CAD" w:rsidRPr="005B7CAD" w:rsidRDefault="005B7CAD" w:rsidP="005B7CAD">
      <w:pPr>
        <w:ind w:right="61"/>
        <w:jc w:val="both"/>
        <w:rPr>
          <w:rFonts w:ascii="Arial" w:hAnsi="Arial" w:cs="Arial"/>
          <w:sz w:val="20"/>
          <w:szCs w:val="20"/>
        </w:rPr>
      </w:pPr>
    </w:p>
    <w:p w:rsidR="005B7CAD" w:rsidRPr="005B7CAD" w:rsidRDefault="005B7CAD" w:rsidP="005B7CAD">
      <w:pPr>
        <w:jc w:val="both"/>
        <w:rPr>
          <w:rFonts w:ascii="Arial" w:hAnsi="Arial" w:cs="Arial"/>
          <w:b/>
          <w:sz w:val="20"/>
          <w:szCs w:val="20"/>
        </w:rPr>
      </w:pPr>
      <w:r w:rsidRPr="005B7CAD">
        <w:rPr>
          <w:rFonts w:ascii="Arial" w:hAnsi="Arial" w:cs="Arial"/>
          <w:b/>
          <w:sz w:val="20"/>
          <w:szCs w:val="20"/>
        </w:rPr>
        <w:t>Please note that faxed, e-mailed or late quotations will not be accepted.</w:t>
      </w:r>
    </w:p>
    <w:p w:rsidR="005B7CAD" w:rsidRPr="005B7CAD" w:rsidRDefault="005B7CAD" w:rsidP="005B7CAD">
      <w:pPr>
        <w:jc w:val="both"/>
        <w:rPr>
          <w:rFonts w:ascii="Arial" w:hAnsi="Arial" w:cs="Arial"/>
          <w:b/>
          <w:caps/>
          <w:sz w:val="20"/>
          <w:szCs w:val="20"/>
        </w:rPr>
      </w:pPr>
      <w:r w:rsidRPr="005B7CAD">
        <w:rPr>
          <w:rFonts w:ascii="Arial" w:hAnsi="Arial" w:cs="Arial"/>
          <w:sz w:val="20"/>
          <w:szCs w:val="20"/>
        </w:rPr>
        <w:t xml:space="preserve">If no response is received in ninety (90) days after the closing date, consider your proposal unsuccessful. </w:t>
      </w:r>
    </w:p>
    <w:p w:rsidR="005B7CAD" w:rsidRPr="005B7CAD" w:rsidRDefault="005B7CAD" w:rsidP="005B7CAD">
      <w:pPr>
        <w:ind w:right="1215"/>
        <w:jc w:val="both"/>
        <w:rPr>
          <w:rFonts w:ascii="Arial" w:hAnsi="Arial" w:cs="Arial"/>
          <w:b/>
          <w:caps/>
          <w:sz w:val="20"/>
          <w:szCs w:val="20"/>
        </w:rPr>
      </w:pPr>
    </w:p>
    <w:p w:rsidR="005B7CAD" w:rsidRPr="005B7CAD" w:rsidRDefault="005B7CAD" w:rsidP="005B7CAD">
      <w:pPr>
        <w:jc w:val="both"/>
        <w:rPr>
          <w:rFonts w:ascii="Arial" w:hAnsi="Arial" w:cs="Arial"/>
          <w:b/>
          <w:sz w:val="20"/>
          <w:szCs w:val="20"/>
        </w:rPr>
      </w:pPr>
      <w:r w:rsidRPr="005B7CAD">
        <w:rPr>
          <w:rFonts w:ascii="Arial" w:hAnsi="Arial" w:cs="Arial"/>
          <w:b/>
          <w:sz w:val="20"/>
          <w:szCs w:val="20"/>
        </w:rPr>
        <w:t>Important note: a valid original tax clearance certificate or tax compliance status verification pin and certified copies of directors and owners identities must be submitted with the documentation. All tenderers that take part in the tender must be registered on the Central Suppliers Database (CSD). Most recent CSD registration reports must be submitted. A current certified BBBEE status level certificate must be submitted in order to claim preference points. Should there be any non-disclosure of conflict of interest; the contract will be deemed null and void.</w:t>
      </w:r>
    </w:p>
    <w:p w:rsidR="005B7CAD" w:rsidRPr="005B7CAD" w:rsidRDefault="005B7CAD" w:rsidP="005B7CAD">
      <w:pPr>
        <w:jc w:val="both"/>
        <w:rPr>
          <w:rFonts w:ascii="Arial" w:hAnsi="Arial" w:cs="Arial"/>
          <w:sz w:val="20"/>
          <w:szCs w:val="20"/>
        </w:rPr>
      </w:pPr>
    </w:p>
    <w:p w:rsidR="005B7CAD" w:rsidRPr="005B7CAD" w:rsidRDefault="005B7CAD" w:rsidP="005B7CAD">
      <w:pPr>
        <w:jc w:val="both"/>
        <w:rPr>
          <w:rFonts w:ascii="Arial" w:hAnsi="Arial" w:cs="Arial"/>
          <w:b/>
          <w:sz w:val="20"/>
          <w:szCs w:val="20"/>
        </w:rPr>
      </w:pPr>
    </w:p>
    <w:p w:rsidR="005B7CAD" w:rsidRPr="005B7CAD" w:rsidRDefault="005B7CAD" w:rsidP="005B7CAD">
      <w:pPr>
        <w:jc w:val="both"/>
        <w:rPr>
          <w:rFonts w:ascii="Arial" w:hAnsi="Arial" w:cs="Arial"/>
          <w:b/>
          <w:sz w:val="20"/>
          <w:szCs w:val="20"/>
        </w:rPr>
      </w:pPr>
      <w:r w:rsidRPr="005B7CAD">
        <w:rPr>
          <w:rFonts w:ascii="Arial" w:hAnsi="Arial" w:cs="Arial"/>
          <w:b/>
          <w:sz w:val="20"/>
          <w:szCs w:val="20"/>
        </w:rPr>
        <w:t>ACTING MUNICIPAL MANAGER</w:t>
      </w:r>
    </w:p>
    <w:p w:rsidR="005B7CAD" w:rsidRPr="005B7CAD" w:rsidRDefault="005B7CAD" w:rsidP="005B7CAD">
      <w:pPr>
        <w:jc w:val="both"/>
        <w:rPr>
          <w:rFonts w:ascii="Arial" w:hAnsi="Arial" w:cs="Arial"/>
          <w:b/>
          <w:sz w:val="20"/>
          <w:szCs w:val="20"/>
        </w:rPr>
      </w:pPr>
      <w:r w:rsidRPr="005B7CAD">
        <w:rPr>
          <w:rFonts w:ascii="Arial" w:hAnsi="Arial" w:cs="Arial"/>
          <w:b/>
          <w:sz w:val="20"/>
          <w:szCs w:val="20"/>
        </w:rPr>
        <w:t>KAROO HOOGLAND MUNICIPALITY</w:t>
      </w:r>
    </w:p>
    <w:p w:rsidR="005B7CAD" w:rsidRPr="005B7CAD" w:rsidRDefault="005B7CAD" w:rsidP="005B7CAD">
      <w:pPr>
        <w:jc w:val="both"/>
        <w:rPr>
          <w:rFonts w:ascii="Arial" w:hAnsi="Arial" w:cs="Arial"/>
          <w:b/>
          <w:sz w:val="20"/>
          <w:szCs w:val="20"/>
        </w:rPr>
      </w:pPr>
      <w:r w:rsidRPr="005B7CAD">
        <w:rPr>
          <w:rFonts w:ascii="Arial" w:hAnsi="Arial" w:cs="Arial"/>
          <w:b/>
          <w:sz w:val="20"/>
          <w:szCs w:val="20"/>
        </w:rPr>
        <w:t>WILLISTON</w:t>
      </w:r>
    </w:p>
    <w:p w:rsidR="005B7CAD" w:rsidRPr="005B7CAD" w:rsidRDefault="005B7CAD" w:rsidP="005B7CAD">
      <w:pPr>
        <w:jc w:val="both"/>
        <w:rPr>
          <w:rFonts w:ascii="Arial" w:hAnsi="Arial" w:cs="Arial"/>
          <w:b/>
          <w:sz w:val="20"/>
          <w:szCs w:val="20"/>
        </w:rPr>
      </w:pPr>
      <w:r w:rsidRPr="005B7CAD">
        <w:rPr>
          <w:rFonts w:ascii="Arial" w:hAnsi="Arial" w:cs="Arial"/>
          <w:b/>
          <w:sz w:val="20"/>
          <w:szCs w:val="20"/>
        </w:rPr>
        <w:t>8920</w:t>
      </w:r>
    </w:p>
    <w:p w:rsidR="005B7CAD" w:rsidRPr="005B7CAD" w:rsidRDefault="005B7CAD" w:rsidP="005B7CAD">
      <w:pPr>
        <w:jc w:val="both"/>
        <w:rPr>
          <w:rFonts w:ascii="Arial" w:hAnsi="Arial" w:cs="Arial"/>
          <w:sz w:val="20"/>
          <w:szCs w:val="20"/>
        </w:rPr>
      </w:pPr>
    </w:p>
    <w:p w:rsidR="005B7CAD" w:rsidRPr="005B7CAD" w:rsidRDefault="005B7CAD" w:rsidP="005B7CAD">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Arial" w:hAnsi="Arial" w:cs="Arial"/>
          <w:b/>
          <w:sz w:val="20"/>
          <w:szCs w:val="20"/>
        </w:rPr>
      </w:pPr>
      <w:r w:rsidRPr="005B7CAD">
        <w:rPr>
          <w:rFonts w:ascii="Arial" w:hAnsi="Arial" w:cs="Arial"/>
          <w:b/>
          <w:sz w:val="20"/>
          <w:szCs w:val="20"/>
        </w:rPr>
        <w:t xml:space="preserve">DATE ADVERTISED: </w:t>
      </w:r>
      <w:r w:rsidRPr="005B7CAD">
        <w:rPr>
          <w:rFonts w:ascii="Arial" w:hAnsi="Arial" w:cs="Arial"/>
          <w:b/>
          <w:sz w:val="20"/>
          <w:szCs w:val="20"/>
        </w:rPr>
        <w:tab/>
      </w:r>
      <w:r w:rsidRPr="005B7CAD">
        <w:rPr>
          <w:rFonts w:ascii="Arial" w:hAnsi="Arial" w:cs="Arial"/>
          <w:b/>
          <w:sz w:val="20"/>
          <w:szCs w:val="20"/>
        </w:rPr>
        <w:tab/>
        <w:t>11 APRIL 2023</w:t>
      </w:r>
    </w:p>
    <w:p w:rsidR="005B7CAD" w:rsidRPr="005B7CAD" w:rsidRDefault="005B7CAD" w:rsidP="005B7CAD">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Arial" w:hAnsi="Arial" w:cs="Arial"/>
          <w:b/>
          <w:sz w:val="20"/>
          <w:szCs w:val="20"/>
        </w:rPr>
      </w:pPr>
      <w:r w:rsidRPr="005B7CAD">
        <w:rPr>
          <w:rFonts w:ascii="Arial" w:hAnsi="Arial" w:cs="Arial"/>
          <w:b/>
          <w:sz w:val="20"/>
          <w:szCs w:val="20"/>
        </w:rPr>
        <w:t xml:space="preserve">ADVERTISED IN:  </w:t>
      </w:r>
      <w:r w:rsidRPr="005B7CAD">
        <w:rPr>
          <w:rFonts w:ascii="Arial" w:hAnsi="Arial" w:cs="Arial"/>
          <w:b/>
          <w:sz w:val="20"/>
          <w:szCs w:val="20"/>
        </w:rPr>
        <w:tab/>
      </w:r>
      <w:r w:rsidRPr="005B7CAD">
        <w:rPr>
          <w:rFonts w:ascii="Arial" w:hAnsi="Arial" w:cs="Arial"/>
          <w:b/>
          <w:sz w:val="20"/>
          <w:szCs w:val="20"/>
        </w:rPr>
        <w:tab/>
        <w:t xml:space="preserve">MUNICIPAL WEBSITE, NOTICE BOARDS, E-TENDER AND FACEBOOK </w:t>
      </w:r>
    </w:p>
    <w:p w:rsidR="005B7CAD" w:rsidRPr="005B7CAD" w:rsidRDefault="005B7CAD" w:rsidP="005B7CAD">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Arial" w:hAnsi="Arial" w:cs="Arial"/>
          <w:b/>
          <w:sz w:val="20"/>
          <w:szCs w:val="20"/>
        </w:rPr>
      </w:pPr>
      <w:r w:rsidRPr="005B7CAD">
        <w:rPr>
          <w:rFonts w:ascii="Arial" w:hAnsi="Arial" w:cs="Arial"/>
          <w:b/>
          <w:sz w:val="20"/>
          <w:szCs w:val="20"/>
        </w:rPr>
        <w:t>DEPARTMENT:</w:t>
      </w:r>
      <w:r w:rsidRPr="005B7CAD">
        <w:rPr>
          <w:rFonts w:ascii="Arial" w:hAnsi="Arial" w:cs="Arial"/>
          <w:b/>
          <w:sz w:val="20"/>
          <w:szCs w:val="20"/>
        </w:rPr>
        <w:tab/>
      </w:r>
      <w:r w:rsidRPr="005B7CAD">
        <w:rPr>
          <w:rFonts w:ascii="Arial" w:hAnsi="Arial" w:cs="Arial"/>
          <w:b/>
          <w:sz w:val="20"/>
          <w:szCs w:val="20"/>
        </w:rPr>
        <w:tab/>
        <w:t>FINANCE (BTO OFFICE)</w:t>
      </w:r>
    </w:p>
    <w:p w:rsidR="005B7CAD" w:rsidRPr="005B7CAD" w:rsidRDefault="005B7CAD" w:rsidP="005B7CAD">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Arial" w:hAnsi="Arial" w:cs="Arial"/>
          <w:b/>
          <w:sz w:val="20"/>
          <w:szCs w:val="20"/>
        </w:rPr>
      </w:pPr>
      <w:r w:rsidRPr="005B7CAD">
        <w:rPr>
          <w:rFonts w:ascii="Arial" w:hAnsi="Arial" w:cs="Arial"/>
          <w:b/>
          <w:sz w:val="20"/>
          <w:szCs w:val="20"/>
        </w:rPr>
        <w:t>CLOSING DATE:</w:t>
      </w:r>
      <w:r w:rsidRPr="005B7CAD">
        <w:rPr>
          <w:rFonts w:ascii="Arial" w:hAnsi="Arial" w:cs="Arial"/>
          <w:b/>
          <w:sz w:val="20"/>
          <w:szCs w:val="20"/>
        </w:rPr>
        <w:tab/>
      </w:r>
      <w:r w:rsidRPr="005B7CAD">
        <w:rPr>
          <w:rFonts w:ascii="Arial" w:hAnsi="Arial" w:cs="Arial"/>
          <w:b/>
          <w:sz w:val="20"/>
          <w:szCs w:val="20"/>
        </w:rPr>
        <w:tab/>
        <w:t>03 MAY 2023</w:t>
      </w:r>
    </w:p>
    <w:p w:rsidR="005B7CAD" w:rsidRPr="005B7CAD" w:rsidRDefault="005B7CAD" w:rsidP="005B7CAD">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Arial" w:hAnsi="Arial" w:cs="Arial"/>
          <w:b/>
          <w:sz w:val="20"/>
          <w:szCs w:val="20"/>
        </w:rPr>
      </w:pPr>
      <w:r w:rsidRPr="005B7CAD">
        <w:rPr>
          <w:rFonts w:ascii="Arial" w:hAnsi="Arial" w:cs="Arial"/>
          <w:b/>
          <w:sz w:val="20"/>
          <w:szCs w:val="20"/>
        </w:rPr>
        <w:t>BID NR:</w:t>
      </w:r>
      <w:r w:rsidRPr="005B7CAD">
        <w:rPr>
          <w:rFonts w:ascii="Arial" w:hAnsi="Arial" w:cs="Arial"/>
          <w:b/>
          <w:sz w:val="20"/>
          <w:szCs w:val="20"/>
        </w:rPr>
        <w:tab/>
      </w:r>
      <w:r w:rsidRPr="005B7CAD">
        <w:rPr>
          <w:rFonts w:ascii="Arial" w:hAnsi="Arial" w:cs="Arial"/>
          <w:b/>
          <w:sz w:val="20"/>
          <w:szCs w:val="20"/>
        </w:rPr>
        <w:tab/>
      </w:r>
      <w:r w:rsidRPr="005B7CAD">
        <w:rPr>
          <w:rFonts w:ascii="Arial" w:hAnsi="Arial" w:cs="Arial"/>
          <w:b/>
          <w:sz w:val="20"/>
          <w:szCs w:val="20"/>
        </w:rPr>
        <w:tab/>
        <w:t>KHM T001/04/2023</w:t>
      </w:r>
    </w:p>
    <w:p w:rsidR="007E7229" w:rsidRPr="005B7CAD" w:rsidRDefault="007E7229" w:rsidP="005B7CAD">
      <w:pPr>
        <w:jc w:val="both"/>
        <w:rPr>
          <w:rFonts w:ascii="Arial" w:hAnsi="Arial" w:cs="Arial"/>
        </w:rPr>
      </w:pPr>
    </w:p>
    <w:sectPr w:rsidR="007E7229" w:rsidRPr="005B7CAD" w:rsidSect="005B7CAD">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CAD"/>
    <w:rsid w:val="004C5184"/>
    <w:rsid w:val="005B7CAD"/>
    <w:rsid w:val="007C4F04"/>
    <w:rsid w:val="007E722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9FB999-4FDB-4989-9906-AC472FF54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7CAD"/>
    <w:pPr>
      <w:spacing w:after="0" w:line="240" w:lineRule="auto"/>
    </w:pPr>
    <w:rPr>
      <w:rFonts w:ascii="Times New Roman" w:eastAsia="Times New Roman" w:hAnsi="Times New Roman" w:cs="Times New Roman"/>
      <w:sz w:val="24"/>
      <w:szCs w:val="24"/>
      <w:lang w:val="en-US" w:eastAsia="en-US"/>
    </w:rPr>
  </w:style>
  <w:style w:type="paragraph" w:styleId="Heading1">
    <w:name w:val="heading 1"/>
    <w:basedOn w:val="Normal"/>
    <w:next w:val="Normal"/>
    <w:link w:val="Heading1Char"/>
    <w:autoRedefine/>
    <w:qFormat/>
    <w:rsid w:val="007C4F04"/>
    <w:pPr>
      <w:keepNext/>
      <w:keepLines/>
      <w:spacing w:before="480"/>
      <w:outlineLvl w:val="0"/>
    </w:pPr>
    <w:rPr>
      <w:rFonts w:ascii="Arial" w:eastAsiaTheme="minorHAnsi" w:hAnsi="Arial" w:cstheme="minorBidi"/>
      <w:b/>
      <w:bCs/>
      <w:sz w:val="32"/>
      <w:szCs w:val="28"/>
      <w:lang w:eastAsia="en-ZA"/>
    </w:rPr>
  </w:style>
  <w:style w:type="paragraph" w:styleId="Heading2">
    <w:name w:val="heading 2"/>
    <w:basedOn w:val="Heading1"/>
    <w:next w:val="Normal"/>
    <w:link w:val="Heading2Char"/>
    <w:autoRedefine/>
    <w:uiPriority w:val="9"/>
    <w:semiHidden/>
    <w:unhideWhenUsed/>
    <w:qFormat/>
    <w:rsid w:val="004C5184"/>
    <w:pPr>
      <w:spacing w:before="40"/>
      <w:outlineLvl w:val="1"/>
    </w:pPr>
    <w:rPr>
      <w:b w:val="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C4F04"/>
    <w:rPr>
      <w:rFonts w:ascii="Arial" w:hAnsi="Arial"/>
      <w:b/>
      <w:bCs/>
      <w:sz w:val="32"/>
      <w:szCs w:val="28"/>
      <w:lang w:val="en-US"/>
    </w:rPr>
  </w:style>
  <w:style w:type="character" w:customStyle="1" w:styleId="Heading2Char">
    <w:name w:val="Heading 2 Char"/>
    <w:basedOn w:val="DefaultParagraphFont"/>
    <w:link w:val="Heading2"/>
    <w:uiPriority w:val="9"/>
    <w:semiHidden/>
    <w:rsid w:val="004C5184"/>
    <w:rPr>
      <w:rFonts w:ascii="Arial" w:eastAsiaTheme="majorEastAsia" w:hAnsi="Arial" w:cstheme="majorBidi"/>
      <w:sz w:val="24"/>
      <w:szCs w:val="26"/>
    </w:rPr>
  </w:style>
  <w:style w:type="character" w:styleId="Hyperlink">
    <w:name w:val="Hyperlink"/>
    <w:rsid w:val="005B7CAD"/>
    <w:rPr>
      <w:color w:val="0000FF"/>
      <w:u w:val="single"/>
    </w:rPr>
  </w:style>
  <w:style w:type="table" w:customStyle="1" w:styleId="TableGrid1">
    <w:name w:val="Table Grid1"/>
    <w:basedOn w:val="TableNormal"/>
    <w:next w:val="TableGrid"/>
    <w:uiPriority w:val="59"/>
    <w:rsid w:val="005B7CAD"/>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B7C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vermeulen@karoohoogland.gov.za" TargetMode="External"/><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534</Words>
  <Characters>3049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Christelle</dc:creator>
  <cp:keywords/>
  <dc:description/>
  <cp:lastModifiedBy>Christelle</cp:lastModifiedBy>
  <cp:revision>1</cp:revision>
  <dcterms:created xsi:type="dcterms:W3CDTF">2023-04-11T09:21:00Z</dcterms:created>
  <dcterms:modified xsi:type="dcterms:W3CDTF">2023-04-11T09:32:00Z</dcterms:modified>
</cp:coreProperties>
</file>