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E50C69" w:rsidRDefault="00134BA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Repairs and Renov</w:t>
            </w:r>
            <w:r w:rsidR="00571374">
              <w:rPr>
                <w:rFonts w:asciiTheme="majorHAnsi" w:hAnsiTheme="majorHAnsi"/>
                <w:sz w:val="22"/>
                <w:szCs w:val="22"/>
              </w:rPr>
              <w:t>ations to</w:t>
            </w:r>
            <w:r w:rsidR="009046E4">
              <w:rPr>
                <w:rFonts w:asciiTheme="majorHAnsi" w:hAnsiTheme="majorHAnsi"/>
                <w:sz w:val="22"/>
                <w:szCs w:val="22"/>
              </w:rPr>
              <w:t xml:space="preserve"> the</w:t>
            </w:r>
            <w:bookmarkStart w:id="0" w:name="_GoBack"/>
            <w:bookmarkEnd w:id="0"/>
            <w:r w:rsidR="00571374">
              <w:rPr>
                <w:rFonts w:asciiTheme="majorHAnsi" w:hAnsiTheme="majorHAnsi"/>
                <w:sz w:val="22"/>
                <w:szCs w:val="22"/>
              </w:rPr>
              <w:t xml:space="preserve"> entire building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571F72" w:rsidRPr="000E67DC" w:rsidRDefault="0053529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DBN23/10/02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3529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SAPS: Newcastle H.J Van Ec</w:t>
            </w:r>
            <w:r w:rsidR="00571374">
              <w:rPr>
                <w:rFonts w:asciiTheme="majorHAnsi" w:hAnsiTheme="majorHAnsi"/>
                <w:sz w:val="22"/>
                <w:szCs w:val="22"/>
              </w:rPr>
              <w:t xml:space="preserve">k 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4D5CC6" w:rsidRPr="000E67DC" w:rsidTr="00645C7D">
        <w:tc>
          <w:tcPr>
            <w:tcW w:w="1619" w:type="pct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vAlign w:val="center"/>
          </w:tcPr>
          <w:p w:rsidR="004D5CC6" w:rsidRPr="000E67DC" w:rsidRDefault="0053529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SAPS: Newcastle Complex H.J Van Eck</w:t>
            </w:r>
          </w:p>
        </w:tc>
      </w:tr>
      <w:tr w:rsidR="00535296" w:rsidRPr="000E67DC" w:rsidTr="00645C7D">
        <w:tc>
          <w:tcPr>
            <w:tcW w:w="1619" w:type="pct"/>
            <w:vAlign w:val="center"/>
          </w:tcPr>
          <w:p w:rsidR="00535296" w:rsidRPr="000E67DC" w:rsidRDefault="0053529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8E18D5">
              <w:rPr>
                <w:rFonts w:asciiTheme="majorHAnsi" w:hAnsiTheme="majorHAnsi" w:cs="Arial"/>
                <w:color w:val="000000"/>
                <w:sz w:val="22"/>
                <w:szCs w:val="22"/>
              </w:rPr>
              <w:t>Short Description of Tender</w:t>
            </w:r>
          </w:p>
        </w:tc>
        <w:tc>
          <w:tcPr>
            <w:tcW w:w="3381" w:type="pct"/>
            <w:gridSpan w:val="12"/>
            <w:vAlign w:val="center"/>
          </w:tcPr>
          <w:p w:rsidR="004A3FA1" w:rsidRPr="004A3FA1" w:rsidRDefault="009046E4" w:rsidP="004A3FA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SAPS: Newcastle: H.J</w:t>
            </w:r>
            <w:r w:rsidR="00A855FD">
              <w:rPr>
                <w:rFonts w:asciiTheme="majorHAnsi" w:hAnsiTheme="majorHAnsi"/>
                <w:sz w:val="22"/>
                <w:szCs w:val="22"/>
              </w:rPr>
              <w:t xml:space="preserve"> Van Ec</w:t>
            </w:r>
            <w:r w:rsidR="004A3FA1" w:rsidRPr="004A3FA1">
              <w:rPr>
                <w:rFonts w:asciiTheme="majorHAnsi" w:hAnsiTheme="majorHAnsi"/>
                <w:sz w:val="22"/>
                <w:szCs w:val="22"/>
              </w:rPr>
              <w:t>k: Repairs and Renovations to entire building</w:t>
            </w:r>
          </w:p>
          <w:p w:rsidR="004A3FA1" w:rsidRPr="004A3FA1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 xml:space="preserve">It is estimated that tenderers should have a CIDB Contractor grading designation of 8GB or higher </w:t>
            </w:r>
          </w:p>
          <w:p w:rsidR="004A3FA1" w:rsidRPr="004A3FA1" w:rsidRDefault="00A855FD" w:rsidP="004A3FA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to be </w:t>
            </w:r>
            <w:r w:rsidR="004A3FA1" w:rsidRPr="004A3FA1">
              <w:rPr>
                <w:rFonts w:asciiTheme="majorHAnsi" w:hAnsiTheme="majorHAnsi"/>
                <w:sz w:val="22"/>
                <w:szCs w:val="22"/>
              </w:rPr>
              <w:t>awarded to the highest scoring acceptance tender. Points will be allocated for:</w:t>
            </w:r>
          </w:p>
          <w:p w:rsidR="004A3FA1" w:rsidRPr="004A3FA1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>(a) Price and Preference points scoring system applicable is 90/10: according to  preferential procurement regulation PPR 2022</w:t>
            </w:r>
          </w:p>
          <w:p w:rsidR="004A3FA1" w:rsidRPr="004A3FA1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 xml:space="preserve">(b) A tenderer complies with specific goals for Preferential </w:t>
            </w:r>
            <w:r w:rsidR="00A855FD" w:rsidRPr="004A3FA1">
              <w:rPr>
                <w:rFonts w:asciiTheme="majorHAnsi" w:hAnsiTheme="majorHAnsi"/>
                <w:sz w:val="22"/>
                <w:szCs w:val="22"/>
              </w:rPr>
              <w:t>Procurement as</w:t>
            </w:r>
            <w:r w:rsidRPr="004A3FA1">
              <w:rPr>
                <w:rFonts w:asciiTheme="majorHAnsi" w:hAnsiTheme="majorHAnsi"/>
                <w:sz w:val="22"/>
                <w:szCs w:val="22"/>
              </w:rPr>
              <w:t xml:space="preserve"> stated on the tender document.</w:t>
            </w:r>
          </w:p>
          <w:p w:rsidR="004A3FA1" w:rsidRPr="004A3FA1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 xml:space="preserve">Tenderer located (Local, District, </w:t>
            </w:r>
            <w:r w:rsidR="00A855FD" w:rsidRPr="004A3FA1">
              <w:rPr>
                <w:rFonts w:asciiTheme="majorHAnsi" w:hAnsiTheme="majorHAnsi"/>
                <w:sz w:val="22"/>
                <w:szCs w:val="22"/>
              </w:rPr>
              <w:t>Municipality, Metro</w:t>
            </w:r>
            <w:r w:rsidRPr="004A3FA1">
              <w:rPr>
                <w:rFonts w:asciiTheme="majorHAnsi" w:hAnsiTheme="majorHAnsi"/>
                <w:sz w:val="22"/>
                <w:szCs w:val="22"/>
              </w:rPr>
              <w:t xml:space="preserve"> or Province) where service is required.</w:t>
            </w:r>
          </w:p>
          <w:p w:rsidR="004A3FA1" w:rsidRPr="004A3FA1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 xml:space="preserve"> Tenderer being an EME or QSE, which is at least 51%, owned by HDI/Women/people with Disability/Youth (proof to be submitted as detailed on the tender document: PA -04-(EC) Notice and Invitation to Bid.</w:t>
            </w:r>
          </w:p>
          <w:p w:rsidR="00535296" w:rsidRDefault="004A3FA1" w:rsidP="004A3FA1">
            <w:pPr>
              <w:rPr>
                <w:rFonts w:asciiTheme="majorHAnsi" w:hAnsiTheme="majorHAnsi"/>
                <w:sz w:val="22"/>
                <w:szCs w:val="22"/>
              </w:rPr>
            </w:pPr>
            <w:r w:rsidRPr="004A3FA1">
              <w:rPr>
                <w:rFonts w:asciiTheme="majorHAnsi" w:hAnsiTheme="majorHAnsi"/>
                <w:sz w:val="22"/>
                <w:szCs w:val="22"/>
              </w:rPr>
              <w:t>It is compulsory that bidders are registered on the Central Supplier Database (CSD) . Supplier to indicate their CSD Registration number on the space provided from the tender document.</w:t>
            </w:r>
          </w:p>
        </w:tc>
      </w:tr>
      <w:tr w:rsidR="00A855F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A855FD" w:rsidRPr="000E67DC" w:rsidRDefault="00A855FD" w:rsidP="00A855F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A855FD" w:rsidRPr="000E67DC" w:rsidRDefault="00A855FD" w:rsidP="00A855F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855F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A855FD" w:rsidRPr="000E67DC" w:rsidRDefault="00A855FD" w:rsidP="00A855F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A855FD" w:rsidRPr="00E9036D" w:rsidRDefault="00A855FD" w:rsidP="00A855F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A855FD" w:rsidRPr="000E67DC" w:rsidRDefault="00A855FD" w:rsidP="00A855F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A855FD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Pr="000A2C39" w:rsidRDefault="00A855FD" w:rsidP="00A855FD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855FD" w:rsidRDefault="00A855FD" w:rsidP="00A855F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A855FD" w:rsidRDefault="00A855FD" w:rsidP="00A855F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A855FD" w:rsidRDefault="00A855FD" w:rsidP="00A855F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A855FD" w:rsidRPr="000E67DC" w:rsidRDefault="00A855FD" w:rsidP="00A855F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)and Pine Street (Monty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Naicker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A855FD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031 314 7021</w:t>
            </w:r>
          </w:p>
        </w:tc>
      </w:tr>
      <w:tr w:rsidR="00A855FD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A855F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Mr M.T Vilakazi</w:t>
            </w:r>
          </w:p>
        </w:tc>
      </w:tr>
      <w:tr w:rsidR="00A855FD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Mbambiseni.vilakazi@dpw.gov.za</w:t>
            </w:r>
          </w:p>
        </w:tc>
      </w:tr>
      <w:tr w:rsidR="00A855FD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072 594 9868</w:t>
            </w:r>
          </w:p>
        </w:tc>
      </w:tr>
      <w:tr w:rsidR="00A855FD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works and Infrastructure: Durban Regional Office: Corner Aliwal and Pine Street: Entrance: Tender Box allocated with the same DBN 23/10/02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Building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 : KZN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(Compulsory)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 November 2023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11:00  AM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A855FD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Newcatle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Complex H.J  Van Eck  Drive</w:t>
            </w:r>
          </w:p>
        </w:tc>
      </w:tr>
      <w:tr w:rsidR="00A855FD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A855FD" w:rsidRDefault="00A855FD" w:rsidP="00A855F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A855FD" w:rsidRPr="000E67DC" w:rsidRDefault="00A855FD" w:rsidP="00A855F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23" w:rsidRDefault="002D5D23" w:rsidP="000A5566">
      <w:pPr>
        <w:spacing w:after="0" w:line="240" w:lineRule="auto"/>
      </w:pPr>
      <w:r>
        <w:separator/>
      </w:r>
    </w:p>
  </w:endnote>
  <w:endnote w:type="continuationSeparator" w:id="0">
    <w:p w:rsidR="002D5D23" w:rsidRDefault="002D5D23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23" w:rsidRDefault="002D5D23" w:rsidP="000A5566">
      <w:pPr>
        <w:spacing w:after="0" w:line="240" w:lineRule="auto"/>
      </w:pPr>
      <w:r>
        <w:separator/>
      </w:r>
    </w:p>
  </w:footnote>
  <w:footnote w:type="continuationSeparator" w:id="0">
    <w:p w:rsidR="002D5D23" w:rsidRDefault="002D5D23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995"/>
    <w:rsid w:val="00020E3E"/>
    <w:rsid w:val="00024D01"/>
    <w:rsid w:val="00026C18"/>
    <w:rsid w:val="00034AE1"/>
    <w:rsid w:val="00040672"/>
    <w:rsid w:val="00050330"/>
    <w:rsid w:val="000A2C39"/>
    <w:rsid w:val="000A5566"/>
    <w:rsid w:val="000C080A"/>
    <w:rsid w:val="000C4E33"/>
    <w:rsid w:val="000C741D"/>
    <w:rsid w:val="000E67DC"/>
    <w:rsid w:val="000F1213"/>
    <w:rsid w:val="00101408"/>
    <w:rsid w:val="00124DC7"/>
    <w:rsid w:val="00134BAA"/>
    <w:rsid w:val="00136E9A"/>
    <w:rsid w:val="001510CF"/>
    <w:rsid w:val="00160A4A"/>
    <w:rsid w:val="001B7292"/>
    <w:rsid w:val="001E3EFE"/>
    <w:rsid w:val="001E4FE6"/>
    <w:rsid w:val="001F1A4E"/>
    <w:rsid w:val="001F29AB"/>
    <w:rsid w:val="002018ED"/>
    <w:rsid w:val="002417EC"/>
    <w:rsid w:val="002D2B88"/>
    <w:rsid w:val="002D5D23"/>
    <w:rsid w:val="0030219B"/>
    <w:rsid w:val="0034219F"/>
    <w:rsid w:val="00344420"/>
    <w:rsid w:val="00363AAF"/>
    <w:rsid w:val="00376928"/>
    <w:rsid w:val="003829B3"/>
    <w:rsid w:val="003F186B"/>
    <w:rsid w:val="00434D55"/>
    <w:rsid w:val="00450949"/>
    <w:rsid w:val="0047582A"/>
    <w:rsid w:val="00481B2A"/>
    <w:rsid w:val="00483955"/>
    <w:rsid w:val="00485297"/>
    <w:rsid w:val="004A3FA1"/>
    <w:rsid w:val="004B09E7"/>
    <w:rsid w:val="004C35B6"/>
    <w:rsid w:val="004D5CC6"/>
    <w:rsid w:val="00523A57"/>
    <w:rsid w:val="00525212"/>
    <w:rsid w:val="00535296"/>
    <w:rsid w:val="00564577"/>
    <w:rsid w:val="00571374"/>
    <w:rsid w:val="00571F72"/>
    <w:rsid w:val="00591E75"/>
    <w:rsid w:val="005F6863"/>
    <w:rsid w:val="006110E5"/>
    <w:rsid w:val="006333F7"/>
    <w:rsid w:val="00635C73"/>
    <w:rsid w:val="00642AE9"/>
    <w:rsid w:val="00645C7D"/>
    <w:rsid w:val="00663E02"/>
    <w:rsid w:val="006935C4"/>
    <w:rsid w:val="00697B90"/>
    <w:rsid w:val="006D26DE"/>
    <w:rsid w:val="007064B1"/>
    <w:rsid w:val="007707BC"/>
    <w:rsid w:val="00786220"/>
    <w:rsid w:val="007A3B4C"/>
    <w:rsid w:val="007A3FE3"/>
    <w:rsid w:val="007B2A0E"/>
    <w:rsid w:val="007E4B62"/>
    <w:rsid w:val="007E6DB7"/>
    <w:rsid w:val="007F2321"/>
    <w:rsid w:val="007F6185"/>
    <w:rsid w:val="007F7578"/>
    <w:rsid w:val="0080036D"/>
    <w:rsid w:val="0082786A"/>
    <w:rsid w:val="00863725"/>
    <w:rsid w:val="00893CB5"/>
    <w:rsid w:val="008945D9"/>
    <w:rsid w:val="008B3D06"/>
    <w:rsid w:val="009046E4"/>
    <w:rsid w:val="009127CF"/>
    <w:rsid w:val="0093585A"/>
    <w:rsid w:val="009811F2"/>
    <w:rsid w:val="009B3B58"/>
    <w:rsid w:val="009B6A66"/>
    <w:rsid w:val="00A158CD"/>
    <w:rsid w:val="00A15DEA"/>
    <w:rsid w:val="00A53A78"/>
    <w:rsid w:val="00A855FD"/>
    <w:rsid w:val="00A92ADA"/>
    <w:rsid w:val="00AD3868"/>
    <w:rsid w:val="00AE3D88"/>
    <w:rsid w:val="00AF35D5"/>
    <w:rsid w:val="00AF7B8A"/>
    <w:rsid w:val="00B1269E"/>
    <w:rsid w:val="00B22B73"/>
    <w:rsid w:val="00B44F84"/>
    <w:rsid w:val="00B47B98"/>
    <w:rsid w:val="00B7655E"/>
    <w:rsid w:val="00B9302B"/>
    <w:rsid w:val="00BB65C3"/>
    <w:rsid w:val="00BC287D"/>
    <w:rsid w:val="00BD3AC3"/>
    <w:rsid w:val="00BE1209"/>
    <w:rsid w:val="00C2498B"/>
    <w:rsid w:val="00C453DB"/>
    <w:rsid w:val="00CA4F63"/>
    <w:rsid w:val="00CC7477"/>
    <w:rsid w:val="00CE78BC"/>
    <w:rsid w:val="00D37A79"/>
    <w:rsid w:val="00D508E8"/>
    <w:rsid w:val="00D63E72"/>
    <w:rsid w:val="00D70296"/>
    <w:rsid w:val="00D876C1"/>
    <w:rsid w:val="00D96E7C"/>
    <w:rsid w:val="00DA2C57"/>
    <w:rsid w:val="00DA608C"/>
    <w:rsid w:val="00DB7868"/>
    <w:rsid w:val="00DB7C76"/>
    <w:rsid w:val="00DC11F3"/>
    <w:rsid w:val="00DC6477"/>
    <w:rsid w:val="00E013A7"/>
    <w:rsid w:val="00E02148"/>
    <w:rsid w:val="00E06428"/>
    <w:rsid w:val="00E204C0"/>
    <w:rsid w:val="00E50C69"/>
    <w:rsid w:val="00E57483"/>
    <w:rsid w:val="00E77CC3"/>
    <w:rsid w:val="00E9036D"/>
    <w:rsid w:val="00EB2BC0"/>
    <w:rsid w:val="00EB40BC"/>
    <w:rsid w:val="00ED04DC"/>
    <w:rsid w:val="00EF31D4"/>
    <w:rsid w:val="00F011AF"/>
    <w:rsid w:val="00F077DB"/>
    <w:rsid w:val="00F225F7"/>
    <w:rsid w:val="00F243EE"/>
    <w:rsid w:val="00F513B4"/>
    <w:rsid w:val="00F83A1D"/>
    <w:rsid w:val="00FA3B4B"/>
    <w:rsid w:val="00FB023F"/>
    <w:rsid w:val="00FB4C5C"/>
    <w:rsid w:val="00FD633F"/>
    <w:rsid w:val="00FE44DC"/>
    <w:rsid w:val="00FF1F14"/>
    <w:rsid w:val="00FF40C3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5F78-7189-4155-9052-4BB7735F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Nobuhle Gwala</cp:lastModifiedBy>
  <cp:revision>2</cp:revision>
  <cp:lastPrinted>2023-08-10T15:16:00Z</cp:lastPrinted>
  <dcterms:created xsi:type="dcterms:W3CDTF">2023-10-30T10:37:00Z</dcterms:created>
  <dcterms:modified xsi:type="dcterms:W3CDTF">2023-10-30T10:37:00Z</dcterms:modified>
</cp:coreProperties>
</file>