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00"/>
  <w:body>
    <w:p w:rsidR="00343F9E" w:rsidRPr="00D3188D" w:rsidRDefault="00343F9E" w:rsidP="00A057D5">
      <w:pPr>
        <w:pStyle w:val="Footer"/>
        <w:tabs>
          <w:tab w:val="clear" w:pos="4320"/>
          <w:tab w:val="clear" w:pos="8640"/>
        </w:tabs>
        <w:spacing w:line="360" w:lineRule="auto"/>
        <w:ind w:left="567" w:right="566"/>
        <w:rPr>
          <w:rFonts w:cs="Arial"/>
          <w:szCs w:val="22"/>
        </w:rPr>
      </w:pPr>
      <w:r w:rsidRPr="00D3188D">
        <w:rPr>
          <w:rFonts w:cs="Arial"/>
          <w:b/>
          <w:szCs w:val="22"/>
        </w:rPr>
        <w:t>INTRODUCTION</w:t>
      </w:r>
    </w:p>
    <w:p w:rsidR="00962018" w:rsidRPr="005D2BF1" w:rsidRDefault="00962018" w:rsidP="00962018">
      <w:pPr>
        <w:spacing w:before="0" w:after="200" w:line="360" w:lineRule="auto"/>
        <w:ind w:left="567" w:right="566"/>
        <w:jc w:val="both"/>
      </w:pPr>
      <w:r>
        <w:t xml:space="preserve">Turbo Gen Services and </w:t>
      </w:r>
      <w:r w:rsidRPr="005D2BF1">
        <w:t>Transformer and Switchgear Services (</w:t>
      </w:r>
      <w:r>
        <w:t xml:space="preserve">TGS and </w:t>
      </w:r>
      <w:r w:rsidRPr="005D2BF1">
        <w:t xml:space="preserve">T&amp;SS) provides strategic and essential repair, maintenance, refurbishment and related engineering services to Eskom’s power </w:t>
      </w:r>
      <w:r>
        <w:t xml:space="preserve">generation, </w:t>
      </w:r>
      <w:r w:rsidRPr="005D2BF1">
        <w:t>transformer</w:t>
      </w:r>
      <w:r>
        <w:t>s and switchgear fleet</w:t>
      </w:r>
      <w:r w:rsidRPr="005D2BF1">
        <w:t xml:space="preserve"> at every power station and substation located </w:t>
      </w:r>
      <w:r>
        <w:t xml:space="preserve">in South Africa. </w:t>
      </w:r>
      <w:r w:rsidRPr="005D2BF1">
        <w:t>Workshop Services has the abil</w:t>
      </w:r>
      <w:r>
        <w:t>ity to conduct major overhauls, rewinding</w:t>
      </w:r>
      <w:r w:rsidRPr="005D2BF1">
        <w:t xml:space="preserve"> with a comp</w:t>
      </w:r>
      <w:r>
        <w:t xml:space="preserve">rehensive guarantee </w:t>
      </w:r>
      <w:r w:rsidRPr="005D2BF1">
        <w:t>remanufacturing, a</w:t>
      </w:r>
      <w:r>
        <w:t>nd refurbishment of</w:t>
      </w:r>
      <w:r w:rsidRPr="005D2BF1">
        <w:t xml:space="preserve"> parts. The operational lifting equipment (Lifting Machines, lifting tackles, manually operating lifting devices) in these workshops is subjected to a three monthly inspections and annual load testing. Any supplier to rendering these services should comply with Eskom requirements as stipulated in Procurement and SHEQ policies.</w:t>
      </w:r>
    </w:p>
    <w:p w:rsidR="00962018" w:rsidRPr="005D2BF1" w:rsidRDefault="00962018" w:rsidP="00962018">
      <w:pPr>
        <w:pStyle w:val="H1"/>
        <w:numPr>
          <w:ilvl w:val="0"/>
          <w:numId w:val="0"/>
        </w:numPr>
        <w:tabs>
          <w:tab w:val="left" w:pos="284"/>
        </w:tabs>
        <w:spacing w:before="0" w:after="0" w:line="360" w:lineRule="auto"/>
        <w:ind w:left="567" w:right="566"/>
        <w:contextualSpacing/>
        <w:rPr>
          <w:rFonts w:cs="Times New Roman"/>
          <w:b w:val="0"/>
          <w:bCs w:val="0"/>
          <w:caps w:val="0"/>
          <w:szCs w:val="20"/>
          <w:lang w:val="en-GB" w:eastAsia="en-GB"/>
        </w:rPr>
      </w:pPr>
      <w:r>
        <w:rPr>
          <w:rFonts w:cs="Times New Roman"/>
          <w:b w:val="0"/>
          <w:bCs w:val="0"/>
          <w:caps w:val="0"/>
          <w:szCs w:val="20"/>
          <w:lang w:val="en-GB" w:eastAsia="en-GB"/>
        </w:rPr>
        <w:t xml:space="preserve">TGS and </w:t>
      </w:r>
      <w:r w:rsidRPr="005D2BF1">
        <w:rPr>
          <w:rFonts w:cs="Times New Roman"/>
          <w:b w:val="0"/>
          <w:bCs w:val="0"/>
          <w:caps w:val="0"/>
          <w:szCs w:val="20"/>
          <w:lang w:val="en-GB" w:eastAsia="en-GB"/>
        </w:rPr>
        <w:t>T&amp;SS noticed that since the lifting activities are critical and</w:t>
      </w:r>
      <w:r>
        <w:rPr>
          <w:rFonts w:cs="Times New Roman"/>
          <w:b w:val="0"/>
          <w:bCs w:val="0"/>
          <w:caps w:val="0"/>
          <w:szCs w:val="20"/>
          <w:lang w:val="en-GB" w:eastAsia="en-GB"/>
        </w:rPr>
        <w:t xml:space="preserve"> regulated, </w:t>
      </w:r>
      <w:r w:rsidRPr="005D2BF1">
        <w:rPr>
          <w:rFonts w:cs="Times New Roman"/>
          <w:b w:val="0"/>
          <w:bCs w:val="0"/>
          <w:caps w:val="0"/>
          <w:szCs w:val="20"/>
          <w:lang w:val="en-GB" w:eastAsia="en-GB"/>
        </w:rPr>
        <w:t xml:space="preserve">an opportunity exists for establishing enabling contracts with suppliers of rigging services and mobile cranes, which will reduce the response and turnaround time of this service. A task team was established to identify various categories of supply, inspect as per Occupational Health and Safety Act No. 85 of 1993 and repairs for lifting equipment. ERI </w:t>
      </w:r>
      <w:r>
        <w:rPr>
          <w:rFonts w:cs="Times New Roman"/>
          <w:b w:val="0"/>
          <w:bCs w:val="0"/>
          <w:caps w:val="0"/>
          <w:szCs w:val="20"/>
          <w:lang w:val="en-GB" w:eastAsia="en-GB"/>
        </w:rPr>
        <w:t>TGS and T&amp;SS</w:t>
      </w:r>
      <w:r w:rsidRPr="005D2BF1">
        <w:rPr>
          <w:rFonts w:cs="Times New Roman"/>
          <w:b w:val="0"/>
          <w:bCs w:val="0"/>
          <w:caps w:val="0"/>
          <w:szCs w:val="20"/>
          <w:lang w:val="en-GB" w:eastAsia="en-GB"/>
        </w:rPr>
        <w:t xml:space="preserve"> </w:t>
      </w:r>
      <w:r>
        <w:rPr>
          <w:rFonts w:cs="Times New Roman"/>
          <w:b w:val="0"/>
          <w:bCs w:val="0"/>
          <w:caps w:val="0"/>
          <w:szCs w:val="20"/>
          <w:lang w:val="en-GB" w:eastAsia="en-GB"/>
        </w:rPr>
        <w:t xml:space="preserve">business units </w:t>
      </w:r>
      <w:r w:rsidRPr="005D2BF1">
        <w:rPr>
          <w:rFonts w:cs="Times New Roman"/>
          <w:b w:val="0"/>
          <w:bCs w:val="0"/>
          <w:caps w:val="0"/>
          <w:szCs w:val="20"/>
          <w:lang w:val="en-GB" w:eastAsia="en-GB"/>
        </w:rPr>
        <w:t xml:space="preserve">are at the stage to place a contract with pre-qualified lifting equipment suppliers. </w:t>
      </w:r>
    </w:p>
    <w:p w:rsidR="00ED572B" w:rsidRPr="005D2BF1" w:rsidRDefault="00ED572B" w:rsidP="00ED572B">
      <w:pPr>
        <w:pStyle w:val="H1"/>
        <w:numPr>
          <w:ilvl w:val="0"/>
          <w:numId w:val="0"/>
        </w:numPr>
        <w:tabs>
          <w:tab w:val="left" w:pos="284"/>
        </w:tabs>
        <w:spacing w:before="0" w:after="0" w:line="360" w:lineRule="auto"/>
        <w:ind w:left="567"/>
        <w:contextualSpacing/>
        <w:rPr>
          <w:rFonts w:cs="Times New Roman"/>
          <w:b w:val="0"/>
          <w:bCs w:val="0"/>
          <w:caps w:val="0"/>
          <w:szCs w:val="20"/>
          <w:lang w:val="en-GB" w:eastAsia="en-GB"/>
        </w:rPr>
      </w:pPr>
      <w:bookmarkStart w:id="0" w:name="_GoBack"/>
      <w:bookmarkEnd w:id="0"/>
    </w:p>
    <w:p w:rsidR="004102B8" w:rsidRPr="00D3188D" w:rsidRDefault="004102B8" w:rsidP="00D3188D">
      <w:pPr>
        <w:pStyle w:val="H1"/>
        <w:numPr>
          <w:ilvl w:val="0"/>
          <w:numId w:val="0"/>
        </w:numPr>
        <w:tabs>
          <w:tab w:val="clear" w:pos="851"/>
          <w:tab w:val="left" w:pos="284"/>
        </w:tabs>
        <w:spacing w:before="0" w:after="0" w:line="360" w:lineRule="auto"/>
        <w:ind w:left="709" w:right="566"/>
        <w:contextualSpacing/>
        <w:rPr>
          <w:bCs w:val="0"/>
          <w:caps w:val="0"/>
          <w:spacing w:val="4"/>
          <w:lang w:val="en-GB" w:eastAsia="en-GB"/>
        </w:rPr>
      </w:pPr>
    </w:p>
    <w:p w:rsidR="004102B8" w:rsidRPr="00D3188D" w:rsidRDefault="004102B8" w:rsidP="00D3188D">
      <w:pPr>
        <w:pStyle w:val="H1"/>
        <w:numPr>
          <w:ilvl w:val="0"/>
          <w:numId w:val="0"/>
        </w:numPr>
        <w:tabs>
          <w:tab w:val="clear" w:pos="851"/>
          <w:tab w:val="left" w:pos="284"/>
        </w:tabs>
        <w:spacing w:before="0" w:after="0" w:line="360" w:lineRule="auto"/>
        <w:ind w:left="709" w:right="566"/>
        <w:contextualSpacing/>
        <w:rPr>
          <w:bCs w:val="0"/>
          <w:caps w:val="0"/>
          <w:spacing w:val="4"/>
          <w:lang w:val="en-GB" w:eastAsia="en-GB"/>
        </w:rPr>
      </w:pPr>
    </w:p>
    <w:p w:rsidR="004102B8" w:rsidRPr="00D3188D" w:rsidRDefault="004102B8" w:rsidP="00D3188D">
      <w:pPr>
        <w:pStyle w:val="H1"/>
        <w:numPr>
          <w:ilvl w:val="0"/>
          <w:numId w:val="0"/>
        </w:numPr>
        <w:tabs>
          <w:tab w:val="clear" w:pos="851"/>
          <w:tab w:val="left" w:pos="284"/>
        </w:tabs>
        <w:spacing w:before="0" w:after="0" w:line="360" w:lineRule="auto"/>
        <w:ind w:left="709" w:right="566"/>
        <w:contextualSpacing/>
        <w:rPr>
          <w:bCs w:val="0"/>
          <w:caps w:val="0"/>
          <w:spacing w:val="4"/>
          <w:lang w:val="en-GB" w:eastAsia="en-GB"/>
        </w:rPr>
      </w:pPr>
    </w:p>
    <w:p w:rsidR="004102B8" w:rsidRPr="00D3188D" w:rsidRDefault="004102B8" w:rsidP="00D3188D">
      <w:pPr>
        <w:pStyle w:val="H1"/>
        <w:numPr>
          <w:ilvl w:val="0"/>
          <w:numId w:val="0"/>
        </w:numPr>
        <w:tabs>
          <w:tab w:val="clear" w:pos="851"/>
          <w:tab w:val="left" w:pos="284"/>
        </w:tabs>
        <w:spacing w:before="0" w:after="0" w:line="360" w:lineRule="auto"/>
        <w:ind w:left="709" w:right="566"/>
        <w:contextualSpacing/>
        <w:rPr>
          <w:bCs w:val="0"/>
          <w:caps w:val="0"/>
          <w:spacing w:val="4"/>
          <w:lang w:val="en-GB" w:eastAsia="en-GB"/>
        </w:rPr>
      </w:pPr>
    </w:p>
    <w:p w:rsidR="004102B8" w:rsidRPr="00D3188D" w:rsidRDefault="004102B8" w:rsidP="00D3188D">
      <w:pPr>
        <w:pStyle w:val="H1"/>
        <w:numPr>
          <w:ilvl w:val="0"/>
          <w:numId w:val="0"/>
        </w:numPr>
        <w:tabs>
          <w:tab w:val="clear" w:pos="851"/>
          <w:tab w:val="left" w:pos="284"/>
        </w:tabs>
        <w:spacing w:before="0" w:after="0" w:line="360" w:lineRule="auto"/>
        <w:ind w:left="709" w:right="566"/>
        <w:contextualSpacing/>
        <w:rPr>
          <w:bCs w:val="0"/>
          <w:caps w:val="0"/>
          <w:spacing w:val="4"/>
          <w:lang w:val="en-GB" w:eastAsia="en-GB"/>
        </w:rPr>
      </w:pPr>
    </w:p>
    <w:p w:rsidR="004102B8" w:rsidRDefault="004102B8" w:rsidP="00D3188D">
      <w:pPr>
        <w:pStyle w:val="H1"/>
        <w:numPr>
          <w:ilvl w:val="0"/>
          <w:numId w:val="0"/>
        </w:numPr>
        <w:tabs>
          <w:tab w:val="clear" w:pos="851"/>
          <w:tab w:val="left" w:pos="284"/>
        </w:tabs>
        <w:spacing w:before="0" w:after="0" w:line="360" w:lineRule="auto"/>
        <w:ind w:left="709" w:right="566"/>
        <w:contextualSpacing/>
        <w:rPr>
          <w:bCs w:val="0"/>
          <w:caps w:val="0"/>
          <w:spacing w:val="4"/>
          <w:lang w:val="en-GB" w:eastAsia="en-GB"/>
        </w:rPr>
      </w:pPr>
    </w:p>
    <w:p w:rsidR="00C808BD" w:rsidRDefault="00C808BD" w:rsidP="00D3188D">
      <w:pPr>
        <w:pStyle w:val="H1"/>
        <w:numPr>
          <w:ilvl w:val="0"/>
          <w:numId w:val="0"/>
        </w:numPr>
        <w:tabs>
          <w:tab w:val="clear" w:pos="851"/>
          <w:tab w:val="left" w:pos="284"/>
        </w:tabs>
        <w:spacing w:before="0" w:after="0" w:line="360" w:lineRule="auto"/>
        <w:ind w:left="709" w:right="566"/>
        <w:contextualSpacing/>
        <w:rPr>
          <w:bCs w:val="0"/>
          <w:caps w:val="0"/>
          <w:spacing w:val="4"/>
          <w:lang w:val="en-GB" w:eastAsia="en-GB"/>
        </w:rPr>
      </w:pPr>
    </w:p>
    <w:p w:rsidR="00C808BD" w:rsidRDefault="00C808BD" w:rsidP="00D3188D">
      <w:pPr>
        <w:pStyle w:val="H1"/>
        <w:numPr>
          <w:ilvl w:val="0"/>
          <w:numId w:val="0"/>
        </w:numPr>
        <w:tabs>
          <w:tab w:val="clear" w:pos="851"/>
          <w:tab w:val="left" w:pos="284"/>
        </w:tabs>
        <w:spacing w:before="0" w:after="0" w:line="360" w:lineRule="auto"/>
        <w:ind w:left="709" w:right="566"/>
        <w:contextualSpacing/>
        <w:rPr>
          <w:bCs w:val="0"/>
          <w:caps w:val="0"/>
          <w:spacing w:val="4"/>
          <w:lang w:val="en-GB" w:eastAsia="en-GB"/>
        </w:rPr>
      </w:pPr>
    </w:p>
    <w:p w:rsidR="00C808BD" w:rsidRDefault="00C808BD" w:rsidP="00D3188D">
      <w:pPr>
        <w:pStyle w:val="H1"/>
        <w:numPr>
          <w:ilvl w:val="0"/>
          <w:numId w:val="0"/>
        </w:numPr>
        <w:tabs>
          <w:tab w:val="clear" w:pos="851"/>
          <w:tab w:val="left" w:pos="284"/>
        </w:tabs>
        <w:spacing w:before="0" w:after="0" w:line="360" w:lineRule="auto"/>
        <w:ind w:left="709" w:right="566"/>
        <w:contextualSpacing/>
        <w:rPr>
          <w:bCs w:val="0"/>
          <w:caps w:val="0"/>
          <w:spacing w:val="4"/>
          <w:lang w:val="en-GB" w:eastAsia="en-GB"/>
        </w:rPr>
      </w:pPr>
    </w:p>
    <w:p w:rsidR="00C808BD" w:rsidRDefault="00C808BD" w:rsidP="00D3188D">
      <w:pPr>
        <w:pStyle w:val="H1"/>
        <w:numPr>
          <w:ilvl w:val="0"/>
          <w:numId w:val="0"/>
        </w:numPr>
        <w:tabs>
          <w:tab w:val="clear" w:pos="851"/>
          <w:tab w:val="left" w:pos="284"/>
        </w:tabs>
        <w:spacing w:before="0" w:after="0" w:line="360" w:lineRule="auto"/>
        <w:ind w:left="709" w:right="566"/>
        <w:contextualSpacing/>
        <w:rPr>
          <w:bCs w:val="0"/>
          <w:caps w:val="0"/>
          <w:spacing w:val="4"/>
          <w:lang w:val="en-GB" w:eastAsia="en-GB"/>
        </w:rPr>
      </w:pPr>
    </w:p>
    <w:p w:rsidR="00C808BD" w:rsidRDefault="00C808BD" w:rsidP="00D3188D">
      <w:pPr>
        <w:pStyle w:val="H1"/>
        <w:numPr>
          <w:ilvl w:val="0"/>
          <w:numId w:val="0"/>
        </w:numPr>
        <w:tabs>
          <w:tab w:val="clear" w:pos="851"/>
          <w:tab w:val="left" w:pos="284"/>
        </w:tabs>
        <w:spacing w:before="0" w:after="0" w:line="360" w:lineRule="auto"/>
        <w:ind w:left="709" w:right="566"/>
        <w:contextualSpacing/>
        <w:rPr>
          <w:bCs w:val="0"/>
          <w:caps w:val="0"/>
          <w:spacing w:val="4"/>
          <w:lang w:val="en-GB" w:eastAsia="en-GB"/>
        </w:rPr>
      </w:pPr>
    </w:p>
    <w:p w:rsidR="00C808BD" w:rsidRDefault="00C808BD" w:rsidP="00D3188D">
      <w:pPr>
        <w:pStyle w:val="H1"/>
        <w:numPr>
          <w:ilvl w:val="0"/>
          <w:numId w:val="0"/>
        </w:numPr>
        <w:tabs>
          <w:tab w:val="clear" w:pos="851"/>
          <w:tab w:val="left" w:pos="284"/>
        </w:tabs>
        <w:spacing w:before="0" w:after="0" w:line="360" w:lineRule="auto"/>
        <w:ind w:left="709" w:right="566"/>
        <w:contextualSpacing/>
        <w:rPr>
          <w:bCs w:val="0"/>
          <w:caps w:val="0"/>
          <w:spacing w:val="4"/>
          <w:lang w:val="en-GB" w:eastAsia="en-GB"/>
        </w:rPr>
      </w:pPr>
    </w:p>
    <w:p w:rsidR="00C808BD" w:rsidRDefault="00C808BD" w:rsidP="00D3188D">
      <w:pPr>
        <w:pStyle w:val="H1"/>
        <w:numPr>
          <w:ilvl w:val="0"/>
          <w:numId w:val="0"/>
        </w:numPr>
        <w:tabs>
          <w:tab w:val="clear" w:pos="851"/>
          <w:tab w:val="left" w:pos="284"/>
        </w:tabs>
        <w:spacing w:before="0" w:after="0" w:line="360" w:lineRule="auto"/>
        <w:ind w:left="709" w:right="566"/>
        <w:contextualSpacing/>
        <w:rPr>
          <w:bCs w:val="0"/>
          <w:caps w:val="0"/>
          <w:spacing w:val="4"/>
          <w:lang w:val="en-GB" w:eastAsia="en-GB"/>
        </w:rPr>
      </w:pPr>
    </w:p>
    <w:p w:rsidR="00C808BD" w:rsidRDefault="00C808BD" w:rsidP="00D3188D">
      <w:pPr>
        <w:pStyle w:val="H1"/>
        <w:numPr>
          <w:ilvl w:val="0"/>
          <w:numId w:val="0"/>
        </w:numPr>
        <w:tabs>
          <w:tab w:val="clear" w:pos="851"/>
          <w:tab w:val="left" w:pos="284"/>
        </w:tabs>
        <w:spacing w:before="0" w:after="0" w:line="360" w:lineRule="auto"/>
        <w:ind w:left="709" w:right="566"/>
        <w:contextualSpacing/>
        <w:rPr>
          <w:bCs w:val="0"/>
          <w:caps w:val="0"/>
          <w:spacing w:val="4"/>
          <w:lang w:val="en-GB" w:eastAsia="en-GB"/>
        </w:rPr>
      </w:pPr>
    </w:p>
    <w:p w:rsidR="00C808BD" w:rsidRDefault="00C808BD" w:rsidP="00D3188D">
      <w:pPr>
        <w:pStyle w:val="H1"/>
        <w:numPr>
          <w:ilvl w:val="0"/>
          <w:numId w:val="0"/>
        </w:numPr>
        <w:tabs>
          <w:tab w:val="clear" w:pos="851"/>
          <w:tab w:val="left" w:pos="284"/>
        </w:tabs>
        <w:spacing w:before="0" w:after="0" w:line="360" w:lineRule="auto"/>
        <w:ind w:left="709" w:right="566"/>
        <w:contextualSpacing/>
        <w:rPr>
          <w:bCs w:val="0"/>
          <w:caps w:val="0"/>
          <w:spacing w:val="4"/>
          <w:lang w:val="en-GB" w:eastAsia="en-GB"/>
        </w:rPr>
      </w:pPr>
    </w:p>
    <w:p w:rsidR="00C808BD" w:rsidRDefault="00C808BD" w:rsidP="00D3188D">
      <w:pPr>
        <w:pStyle w:val="H1"/>
        <w:numPr>
          <w:ilvl w:val="0"/>
          <w:numId w:val="0"/>
        </w:numPr>
        <w:tabs>
          <w:tab w:val="clear" w:pos="851"/>
          <w:tab w:val="left" w:pos="284"/>
        </w:tabs>
        <w:spacing w:before="0" w:after="0" w:line="360" w:lineRule="auto"/>
        <w:ind w:left="709" w:right="566"/>
        <w:contextualSpacing/>
        <w:rPr>
          <w:bCs w:val="0"/>
          <w:caps w:val="0"/>
          <w:spacing w:val="4"/>
          <w:lang w:val="en-GB" w:eastAsia="en-GB"/>
        </w:rPr>
      </w:pPr>
    </w:p>
    <w:p w:rsidR="00C808BD" w:rsidRDefault="00C808BD" w:rsidP="00D3188D">
      <w:pPr>
        <w:pStyle w:val="H1"/>
        <w:numPr>
          <w:ilvl w:val="0"/>
          <w:numId w:val="0"/>
        </w:numPr>
        <w:tabs>
          <w:tab w:val="clear" w:pos="851"/>
          <w:tab w:val="left" w:pos="284"/>
        </w:tabs>
        <w:spacing w:before="0" w:after="0" w:line="360" w:lineRule="auto"/>
        <w:ind w:left="709" w:right="566"/>
        <w:contextualSpacing/>
        <w:rPr>
          <w:bCs w:val="0"/>
          <w:caps w:val="0"/>
          <w:spacing w:val="4"/>
          <w:lang w:val="en-GB" w:eastAsia="en-GB"/>
        </w:rPr>
      </w:pPr>
    </w:p>
    <w:p w:rsidR="00C808BD" w:rsidRPr="00D3188D" w:rsidRDefault="00C808BD" w:rsidP="00D3188D">
      <w:pPr>
        <w:pStyle w:val="H1"/>
        <w:numPr>
          <w:ilvl w:val="0"/>
          <w:numId w:val="0"/>
        </w:numPr>
        <w:tabs>
          <w:tab w:val="clear" w:pos="851"/>
          <w:tab w:val="left" w:pos="284"/>
        </w:tabs>
        <w:spacing w:before="0" w:after="0" w:line="360" w:lineRule="auto"/>
        <w:ind w:left="709" w:right="566"/>
        <w:contextualSpacing/>
        <w:rPr>
          <w:bCs w:val="0"/>
          <w:caps w:val="0"/>
          <w:spacing w:val="4"/>
          <w:lang w:val="en-GB" w:eastAsia="en-GB"/>
        </w:rPr>
      </w:pPr>
    </w:p>
    <w:p w:rsidR="00343F9E" w:rsidRPr="00D3188D" w:rsidRDefault="00343F9E" w:rsidP="00C808BD">
      <w:pPr>
        <w:spacing w:line="360" w:lineRule="auto"/>
        <w:ind w:right="566" w:firstLine="567"/>
        <w:jc w:val="both"/>
        <w:rPr>
          <w:rFonts w:cs="Arial"/>
          <w:b/>
          <w:szCs w:val="22"/>
        </w:rPr>
      </w:pPr>
      <w:r w:rsidRPr="00D3188D">
        <w:rPr>
          <w:rFonts w:cs="Arial"/>
          <w:b/>
          <w:szCs w:val="22"/>
        </w:rPr>
        <w:t>Warranty</w:t>
      </w:r>
    </w:p>
    <w:p w:rsidR="00343F9E" w:rsidRPr="00D3188D" w:rsidRDefault="00343F9E" w:rsidP="00D3188D">
      <w:pPr>
        <w:pStyle w:val="ListParagraph"/>
        <w:numPr>
          <w:ilvl w:val="0"/>
          <w:numId w:val="30"/>
        </w:numPr>
        <w:spacing w:before="0" w:after="200" w:line="360" w:lineRule="auto"/>
        <w:ind w:left="851" w:right="566" w:hanging="284"/>
        <w:jc w:val="both"/>
        <w:rPr>
          <w:rFonts w:cs="Arial"/>
          <w:szCs w:val="22"/>
        </w:rPr>
      </w:pPr>
      <w:r w:rsidRPr="00D3188D">
        <w:rPr>
          <w:rFonts w:cs="Arial"/>
          <w:szCs w:val="22"/>
        </w:rPr>
        <w:t xml:space="preserve">The contractor warrants that all materials, workmanship and or equipment serviced and any installed component parts will be free from all defects whatsoever and agrees for a period of one (1) year from the date of acceptance by ERI. </w:t>
      </w:r>
    </w:p>
    <w:p w:rsidR="00343F9E" w:rsidRPr="00D3188D" w:rsidRDefault="00343F9E" w:rsidP="00D3188D">
      <w:pPr>
        <w:pStyle w:val="ListParagraph"/>
        <w:numPr>
          <w:ilvl w:val="0"/>
          <w:numId w:val="30"/>
        </w:numPr>
        <w:spacing w:before="0" w:after="200" w:line="360" w:lineRule="auto"/>
        <w:ind w:left="851" w:right="566" w:hanging="284"/>
        <w:jc w:val="both"/>
        <w:rPr>
          <w:rFonts w:cs="Arial"/>
          <w:szCs w:val="22"/>
        </w:rPr>
      </w:pPr>
      <w:r w:rsidRPr="00D3188D">
        <w:rPr>
          <w:rFonts w:cs="Arial"/>
          <w:szCs w:val="22"/>
        </w:rPr>
        <w:t>Any repairs, replacements, installed components parts or adjustments which are found to be defective must be removed and replaced with new components by the contractor within two (2) working days, without cost and to the satisfaction of ERI.</w:t>
      </w:r>
    </w:p>
    <w:p w:rsidR="00343F9E" w:rsidRPr="00D3188D" w:rsidRDefault="00343F9E" w:rsidP="00D3188D">
      <w:pPr>
        <w:pStyle w:val="ListParagraph"/>
        <w:numPr>
          <w:ilvl w:val="0"/>
          <w:numId w:val="30"/>
        </w:numPr>
        <w:spacing w:before="0" w:after="200" w:line="360" w:lineRule="auto"/>
        <w:ind w:left="851" w:right="566" w:hanging="284"/>
        <w:jc w:val="both"/>
        <w:rPr>
          <w:rFonts w:cs="Arial"/>
          <w:szCs w:val="22"/>
        </w:rPr>
      </w:pPr>
      <w:r w:rsidRPr="00D3188D">
        <w:rPr>
          <w:rFonts w:cs="Arial"/>
          <w:szCs w:val="22"/>
        </w:rPr>
        <w:t>The contractor shall be responsible for all expenses incurred for labour and other related services, for the correction of any work unsatisfactorily performed.</w:t>
      </w:r>
    </w:p>
    <w:p w:rsidR="00343F9E" w:rsidRPr="00D3188D" w:rsidRDefault="00343F9E" w:rsidP="00D3188D">
      <w:pPr>
        <w:pStyle w:val="ListParagraph"/>
        <w:numPr>
          <w:ilvl w:val="0"/>
          <w:numId w:val="30"/>
        </w:numPr>
        <w:spacing w:before="0" w:after="200" w:line="360" w:lineRule="auto"/>
        <w:ind w:left="851" w:right="566" w:hanging="284"/>
        <w:jc w:val="both"/>
        <w:rPr>
          <w:rFonts w:cs="Arial"/>
          <w:szCs w:val="22"/>
        </w:rPr>
      </w:pPr>
      <w:r w:rsidRPr="00D3188D">
        <w:rPr>
          <w:rFonts w:cs="Arial"/>
          <w:szCs w:val="22"/>
        </w:rPr>
        <w:t>The warranty shall not void longer guarantees by the manufacture of the material/equipment or its components.</w:t>
      </w:r>
    </w:p>
    <w:p w:rsidR="00343F9E" w:rsidRPr="00D3188D" w:rsidRDefault="00343F9E" w:rsidP="00D3188D">
      <w:pPr>
        <w:pStyle w:val="ListParagraph"/>
        <w:numPr>
          <w:ilvl w:val="0"/>
          <w:numId w:val="30"/>
        </w:numPr>
        <w:spacing w:before="0" w:after="200" w:line="360" w:lineRule="auto"/>
        <w:ind w:left="851" w:right="566" w:hanging="284"/>
        <w:jc w:val="both"/>
        <w:rPr>
          <w:rFonts w:cs="Arial"/>
          <w:szCs w:val="22"/>
        </w:rPr>
      </w:pPr>
      <w:r w:rsidRPr="00D3188D">
        <w:rPr>
          <w:rFonts w:cs="Arial"/>
          <w:szCs w:val="22"/>
        </w:rPr>
        <w:t>Any repairs corrected under the terms of this contract shall be subject to the terms of this clause to the same extent as repairs initially performed. The guarantee shall be equal in duration to that required for initial repairs and shall run from the date of delivery of the equipment to ERI after repairs have been corrected.</w:t>
      </w:r>
    </w:p>
    <w:p w:rsidR="00343F9E" w:rsidRPr="00D3188D" w:rsidRDefault="00343F9E" w:rsidP="00472F81">
      <w:pPr>
        <w:autoSpaceDE w:val="0"/>
        <w:autoSpaceDN w:val="0"/>
        <w:adjustRightInd w:val="0"/>
        <w:spacing w:after="0" w:line="360" w:lineRule="auto"/>
        <w:ind w:left="567" w:right="566"/>
        <w:jc w:val="both"/>
        <w:rPr>
          <w:rFonts w:cs="Arial"/>
          <w:b/>
          <w:szCs w:val="22"/>
          <w:lang w:val="en-US"/>
        </w:rPr>
      </w:pPr>
      <w:r w:rsidRPr="00D3188D">
        <w:rPr>
          <w:rFonts w:cs="Arial"/>
          <w:b/>
          <w:szCs w:val="22"/>
          <w:lang w:val="en-US"/>
        </w:rPr>
        <w:t>Exclusions - maintenance of cranes: The following are not included in the scope of the contactor</w:t>
      </w:r>
    </w:p>
    <w:p w:rsidR="00343F9E" w:rsidRPr="00D3188D" w:rsidRDefault="00343F9E" w:rsidP="00D3188D">
      <w:pPr>
        <w:pStyle w:val="ListParagraph"/>
        <w:numPr>
          <w:ilvl w:val="0"/>
          <w:numId w:val="26"/>
        </w:numPr>
        <w:autoSpaceDE w:val="0"/>
        <w:autoSpaceDN w:val="0"/>
        <w:adjustRightInd w:val="0"/>
        <w:spacing w:before="0" w:after="0" w:line="360" w:lineRule="auto"/>
        <w:ind w:left="851" w:right="566" w:hanging="284"/>
        <w:jc w:val="both"/>
        <w:rPr>
          <w:rFonts w:cs="Arial"/>
          <w:szCs w:val="22"/>
          <w:lang w:val="en-US"/>
        </w:rPr>
      </w:pPr>
      <w:r w:rsidRPr="00D3188D">
        <w:rPr>
          <w:rFonts w:cs="Arial"/>
          <w:szCs w:val="22"/>
          <w:lang w:val="en-US"/>
        </w:rPr>
        <w:t>Repair of electronic cards / modules.</w:t>
      </w:r>
    </w:p>
    <w:p w:rsidR="00343F9E" w:rsidRPr="00D3188D" w:rsidRDefault="00343F9E" w:rsidP="00D3188D">
      <w:pPr>
        <w:pStyle w:val="ListParagraph"/>
        <w:numPr>
          <w:ilvl w:val="0"/>
          <w:numId w:val="26"/>
        </w:numPr>
        <w:autoSpaceDE w:val="0"/>
        <w:autoSpaceDN w:val="0"/>
        <w:adjustRightInd w:val="0"/>
        <w:spacing w:before="0" w:after="0" w:line="360" w:lineRule="auto"/>
        <w:ind w:left="851" w:right="566" w:hanging="284"/>
        <w:jc w:val="both"/>
        <w:rPr>
          <w:rFonts w:cs="Arial"/>
          <w:szCs w:val="22"/>
          <w:lang w:val="en-US"/>
        </w:rPr>
      </w:pPr>
      <w:r w:rsidRPr="00D3188D">
        <w:rPr>
          <w:rFonts w:cs="Arial"/>
          <w:szCs w:val="22"/>
          <w:lang w:val="en-US"/>
        </w:rPr>
        <w:t xml:space="preserve">Rewinding of Motors &amp; coils of magnets </w:t>
      </w:r>
      <w:proofErr w:type="gramStart"/>
      <w:r w:rsidRPr="00D3188D">
        <w:rPr>
          <w:rFonts w:cs="Arial"/>
          <w:szCs w:val="22"/>
          <w:lang w:val="en-US"/>
        </w:rPr>
        <w:t>et</w:t>
      </w:r>
      <w:proofErr w:type="gramEnd"/>
      <w:r w:rsidRPr="00D3188D">
        <w:rPr>
          <w:rFonts w:cs="Arial"/>
          <w:szCs w:val="22"/>
          <w:lang w:val="en-US"/>
        </w:rPr>
        <w:t>.</w:t>
      </w:r>
    </w:p>
    <w:p w:rsidR="00343F9E" w:rsidRPr="00D3188D" w:rsidRDefault="00343F9E" w:rsidP="00D3188D">
      <w:pPr>
        <w:pStyle w:val="ListParagraph"/>
        <w:numPr>
          <w:ilvl w:val="0"/>
          <w:numId w:val="26"/>
        </w:numPr>
        <w:autoSpaceDE w:val="0"/>
        <w:autoSpaceDN w:val="0"/>
        <w:adjustRightInd w:val="0"/>
        <w:spacing w:before="0" w:after="0" w:line="360" w:lineRule="auto"/>
        <w:ind w:left="851" w:right="566" w:hanging="284"/>
        <w:jc w:val="both"/>
        <w:rPr>
          <w:rFonts w:cs="Arial"/>
          <w:szCs w:val="22"/>
          <w:lang w:val="en-US"/>
        </w:rPr>
      </w:pPr>
      <w:r w:rsidRPr="00D3188D">
        <w:rPr>
          <w:rFonts w:cs="Arial"/>
          <w:szCs w:val="22"/>
          <w:lang w:val="en-US"/>
        </w:rPr>
        <w:t>Reclamation &amp; repair of major assemblies, repairs of Crane wheel assemblies, shaft assemblies etc. that require machining and/or hydraulic press for mounting and dismantling</w:t>
      </w:r>
    </w:p>
    <w:p w:rsidR="00343F9E" w:rsidRPr="00D3188D" w:rsidRDefault="00343F9E" w:rsidP="00D3188D">
      <w:pPr>
        <w:pStyle w:val="ListParagraph"/>
        <w:numPr>
          <w:ilvl w:val="0"/>
          <w:numId w:val="26"/>
        </w:numPr>
        <w:autoSpaceDE w:val="0"/>
        <w:autoSpaceDN w:val="0"/>
        <w:adjustRightInd w:val="0"/>
        <w:spacing w:before="0" w:after="0" w:line="360" w:lineRule="auto"/>
        <w:ind w:left="851" w:right="566" w:hanging="284"/>
        <w:jc w:val="both"/>
        <w:rPr>
          <w:rFonts w:cs="Arial"/>
          <w:szCs w:val="22"/>
          <w:lang w:val="en-US"/>
        </w:rPr>
      </w:pPr>
      <w:r w:rsidRPr="00D3188D">
        <w:rPr>
          <w:rFonts w:cs="Arial"/>
          <w:szCs w:val="22"/>
          <w:lang w:val="en-US"/>
        </w:rPr>
        <w:t xml:space="preserve">Collection of spares from ERI central stores. </w:t>
      </w:r>
    </w:p>
    <w:p w:rsidR="00343F9E" w:rsidRPr="00D3188D" w:rsidRDefault="00343F9E" w:rsidP="00D3188D">
      <w:pPr>
        <w:pStyle w:val="ListParagraph"/>
        <w:numPr>
          <w:ilvl w:val="0"/>
          <w:numId w:val="26"/>
        </w:numPr>
        <w:autoSpaceDE w:val="0"/>
        <w:autoSpaceDN w:val="0"/>
        <w:adjustRightInd w:val="0"/>
        <w:spacing w:before="0" w:after="0" w:line="360" w:lineRule="auto"/>
        <w:ind w:left="851" w:right="566" w:hanging="284"/>
        <w:jc w:val="both"/>
        <w:rPr>
          <w:rFonts w:cs="Arial"/>
          <w:szCs w:val="22"/>
          <w:lang w:val="en-US"/>
        </w:rPr>
      </w:pPr>
      <w:r w:rsidRPr="00D3188D">
        <w:rPr>
          <w:rFonts w:cs="Arial"/>
          <w:szCs w:val="22"/>
          <w:lang w:val="en-US"/>
        </w:rPr>
        <w:t>Capital repair of cranes as and when required.</w:t>
      </w:r>
    </w:p>
    <w:p w:rsidR="00343F9E" w:rsidRPr="00D3188D" w:rsidRDefault="00343F9E" w:rsidP="00D3188D">
      <w:pPr>
        <w:autoSpaceDE w:val="0"/>
        <w:autoSpaceDN w:val="0"/>
        <w:adjustRightInd w:val="0"/>
        <w:spacing w:after="0" w:line="360" w:lineRule="auto"/>
        <w:ind w:left="709" w:right="566"/>
        <w:jc w:val="both"/>
        <w:rPr>
          <w:rFonts w:cs="Arial"/>
          <w:b/>
          <w:szCs w:val="22"/>
          <w:lang w:val="en-US"/>
        </w:rPr>
      </w:pPr>
    </w:p>
    <w:p w:rsidR="00343F9E" w:rsidRPr="00D3188D" w:rsidRDefault="00343F9E" w:rsidP="00472F81">
      <w:pPr>
        <w:autoSpaceDE w:val="0"/>
        <w:autoSpaceDN w:val="0"/>
        <w:adjustRightInd w:val="0"/>
        <w:spacing w:after="0" w:line="360" w:lineRule="auto"/>
        <w:ind w:left="567" w:right="566"/>
        <w:jc w:val="both"/>
        <w:rPr>
          <w:rFonts w:cs="Arial"/>
          <w:szCs w:val="22"/>
          <w:lang w:val="en-US"/>
        </w:rPr>
      </w:pPr>
      <w:r w:rsidRPr="00D3188D">
        <w:rPr>
          <w:rFonts w:cs="Arial"/>
          <w:b/>
          <w:szCs w:val="22"/>
          <w:lang w:val="en-US"/>
        </w:rPr>
        <w:t>Conditions</w:t>
      </w:r>
    </w:p>
    <w:p w:rsidR="00343F9E" w:rsidRPr="00D3188D" w:rsidRDefault="00343F9E" w:rsidP="00D3188D">
      <w:pPr>
        <w:pStyle w:val="ListParagraph"/>
        <w:numPr>
          <w:ilvl w:val="0"/>
          <w:numId w:val="27"/>
        </w:numPr>
        <w:autoSpaceDE w:val="0"/>
        <w:autoSpaceDN w:val="0"/>
        <w:adjustRightInd w:val="0"/>
        <w:spacing w:before="0" w:after="0" w:line="360" w:lineRule="auto"/>
        <w:ind w:left="851" w:right="566" w:hanging="284"/>
        <w:jc w:val="both"/>
        <w:rPr>
          <w:rFonts w:cs="Arial"/>
          <w:szCs w:val="22"/>
          <w:lang w:val="en-US"/>
        </w:rPr>
      </w:pPr>
      <w:r w:rsidRPr="00D3188D">
        <w:rPr>
          <w:rFonts w:cs="Arial"/>
          <w:szCs w:val="22"/>
          <w:lang w:val="en-US"/>
        </w:rPr>
        <w:t>The contractor shall visit the site, see the job, and understand fully the scope of work before quoting. Also they shall satisfy themselves before submitting their offer about existing site conditions.</w:t>
      </w:r>
    </w:p>
    <w:p w:rsidR="00343F9E" w:rsidRPr="00D3188D" w:rsidRDefault="00343F9E" w:rsidP="00D3188D">
      <w:pPr>
        <w:autoSpaceDE w:val="0"/>
        <w:autoSpaceDN w:val="0"/>
        <w:adjustRightInd w:val="0"/>
        <w:spacing w:after="0" w:line="360" w:lineRule="auto"/>
        <w:ind w:left="709" w:right="566"/>
        <w:jc w:val="both"/>
        <w:rPr>
          <w:rFonts w:cs="Arial"/>
          <w:szCs w:val="22"/>
          <w:lang w:val="en-US"/>
        </w:rPr>
      </w:pPr>
    </w:p>
    <w:p w:rsidR="00D3188D" w:rsidRDefault="00D3188D">
      <w:pPr>
        <w:spacing w:before="0" w:after="0"/>
        <w:rPr>
          <w:rFonts w:cs="Arial"/>
          <w:b/>
          <w:szCs w:val="22"/>
          <w:lang w:val="en-US"/>
        </w:rPr>
      </w:pPr>
      <w:r>
        <w:rPr>
          <w:rFonts w:cs="Arial"/>
          <w:b/>
          <w:szCs w:val="22"/>
          <w:lang w:val="en-US"/>
        </w:rPr>
        <w:br w:type="page"/>
      </w:r>
    </w:p>
    <w:p w:rsidR="00A057D5" w:rsidRDefault="00A057D5" w:rsidP="00472F81">
      <w:pPr>
        <w:autoSpaceDE w:val="0"/>
        <w:autoSpaceDN w:val="0"/>
        <w:adjustRightInd w:val="0"/>
        <w:spacing w:after="0" w:line="360" w:lineRule="auto"/>
        <w:ind w:left="425" w:right="566"/>
        <w:jc w:val="both"/>
        <w:rPr>
          <w:rFonts w:cs="Arial"/>
          <w:b/>
          <w:szCs w:val="22"/>
          <w:lang w:val="en-US"/>
        </w:rPr>
      </w:pPr>
    </w:p>
    <w:p w:rsidR="00343F9E" w:rsidRPr="00D3188D" w:rsidRDefault="00E27BCD" w:rsidP="00472F81">
      <w:pPr>
        <w:autoSpaceDE w:val="0"/>
        <w:autoSpaceDN w:val="0"/>
        <w:adjustRightInd w:val="0"/>
        <w:spacing w:after="0" w:line="360" w:lineRule="auto"/>
        <w:ind w:left="425" w:right="566"/>
        <w:jc w:val="both"/>
        <w:rPr>
          <w:rFonts w:cs="Arial"/>
          <w:b/>
          <w:szCs w:val="22"/>
          <w:lang w:val="en-US"/>
        </w:rPr>
      </w:pPr>
      <w:r w:rsidRPr="00D3188D">
        <w:rPr>
          <w:rFonts w:cs="Arial"/>
          <w:b/>
          <w:szCs w:val="22"/>
          <w:lang w:val="en-US"/>
        </w:rPr>
        <w:t>Operation of cranes</w:t>
      </w:r>
    </w:p>
    <w:p w:rsidR="00D3188D" w:rsidRPr="00D3188D" w:rsidRDefault="00343F9E" w:rsidP="00D3188D">
      <w:pPr>
        <w:pStyle w:val="ListParagraph"/>
        <w:numPr>
          <w:ilvl w:val="0"/>
          <w:numId w:val="27"/>
        </w:numPr>
        <w:autoSpaceDE w:val="0"/>
        <w:autoSpaceDN w:val="0"/>
        <w:adjustRightInd w:val="0"/>
        <w:spacing w:before="0" w:after="0" w:line="360" w:lineRule="auto"/>
        <w:ind w:left="709" w:right="566" w:hanging="284"/>
        <w:jc w:val="both"/>
        <w:rPr>
          <w:rFonts w:cs="Arial"/>
          <w:b/>
          <w:szCs w:val="22"/>
          <w:lang w:val="en-US"/>
        </w:rPr>
      </w:pPr>
      <w:r w:rsidRPr="00D3188D">
        <w:rPr>
          <w:rFonts w:cs="Arial"/>
          <w:szCs w:val="22"/>
          <w:lang w:val="en-US"/>
        </w:rPr>
        <w:t>Ensuring continuous and uninterrupted operation of cranes covered at all ERI cranes from Production point of view.</w:t>
      </w:r>
    </w:p>
    <w:p w:rsidR="00E27BCD" w:rsidRPr="00D3188D" w:rsidRDefault="00343F9E" w:rsidP="00D3188D">
      <w:pPr>
        <w:pStyle w:val="ListParagraph"/>
        <w:numPr>
          <w:ilvl w:val="0"/>
          <w:numId w:val="27"/>
        </w:numPr>
        <w:autoSpaceDE w:val="0"/>
        <w:autoSpaceDN w:val="0"/>
        <w:adjustRightInd w:val="0"/>
        <w:spacing w:before="0" w:after="0" w:line="360" w:lineRule="auto"/>
        <w:ind w:left="709" w:right="566" w:hanging="284"/>
        <w:jc w:val="both"/>
        <w:rPr>
          <w:rFonts w:cs="Arial"/>
          <w:b/>
          <w:szCs w:val="22"/>
          <w:lang w:val="en-US"/>
        </w:rPr>
      </w:pPr>
      <w:r w:rsidRPr="00D3188D">
        <w:rPr>
          <w:rFonts w:cs="Arial"/>
          <w:szCs w:val="22"/>
          <w:lang w:val="en-US"/>
        </w:rPr>
        <w:t>Contractor has to ensure uninterrupted operation of these cranes even during shift change over times. The weekly off- days, Holidays and leave reserves for operator and supervisors is to</w:t>
      </w:r>
      <w:r w:rsidR="00D3188D">
        <w:rPr>
          <w:rFonts w:cs="Arial"/>
          <w:szCs w:val="22"/>
          <w:lang w:val="en-US"/>
        </w:rPr>
        <w:t xml:space="preserve"> be organized by the contractor</w:t>
      </w:r>
    </w:p>
    <w:p w:rsidR="00D3188D" w:rsidRPr="00D3188D" w:rsidRDefault="00D3188D" w:rsidP="00D3188D">
      <w:pPr>
        <w:pStyle w:val="ListParagraph"/>
        <w:autoSpaceDE w:val="0"/>
        <w:autoSpaceDN w:val="0"/>
        <w:adjustRightInd w:val="0"/>
        <w:spacing w:before="0" w:after="0" w:line="360" w:lineRule="auto"/>
        <w:ind w:left="709" w:right="566"/>
        <w:jc w:val="both"/>
        <w:rPr>
          <w:rFonts w:cs="Arial"/>
          <w:b/>
          <w:szCs w:val="22"/>
          <w:lang w:val="en-US"/>
        </w:rPr>
      </w:pPr>
    </w:p>
    <w:p w:rsidR="00343F9E" w:rsidRPr="00D3188D" w:rsidRDefault="00343F9E" w:rsidP="00472F81">
      <w:pPr>
        <w:spacing w:before="0" w:after="0" w:line="360" w:lineRule="auto"/>
        <w:ind w:left="425"/>
        <w:rPr>
          <w:rFonts w:cs="Arial"/>
          <w:szCs w:val="22"/>
          <w:lang w:val="en-US"/>
        </w:rPr>
      </w:pPr>
      <w:r w:rsidRPr="00D3188D">
        <w:rPr>
          <w:rFonts w:cs="Arial"/>
          <w:b/>
          <w:szCs w:val="22"/>
          <w:lang w:val="en-US"/>
        </w:rPr>
        <w:t>Maintenance Conditions</w:t>
      </w:r>
    </w:p>
    <w:p w:rsidR="00343F9E" w:rsidRPr="00472F81" w:rsidRDefault="00343F9E" w:rsidP="00472F81">
      <w:pPr>
        <w:pStyle w:val="ListParagraph"/>
        <w:numPr>
          <w:ilvl w:val="0"/>
          <w:numId w:val="43"/>
        </w:numPr>
        <w:autoSpaceDE w:val="0"/>
        <w:autoSpaceDN w:val="0"/>
        <w:adjustRightInd w:val="0"/>
        <w:spacing w:after="0" w:line="360" w:lineRule="auto"/>
        <w:ind w:right="566"/>
        <w:jc w:val="both"/>
        <w:rPr>
          <w:rFonts w:cs="Arial"/>
          <w:szCs w:val="22"/>
          <w:lang w:val="en-US"/>
        </w:rPr>
      </w:pPr>
      <w:r w:rsidRPr="00472F81">
        <w:rPr>
          <w:rFonts w:cs="Arial"/>
          <w:szCs w:val="22"/>
          <w:lang w:val="en-US"/>
        </w:rPr>
        <w:t>All the tools and tackles necessary to carry out the maintenance activities (including break downs ) of Cranes &amp; their maintenance hoists shall be in the scope of the contractor and kept in good working condition . The tools &amp; tackles shall include (but not limited) to the followin</w:t>
      </w:r>
      <w:r w:rsidR="00D3188D" w:rsidRPr="00472F81">
        <w:rPr>
          <w:rFonts w:cs="Arial"/>
          <w:szCs w:val="22"/>
          <w:lang w:val="en-US"/>
        </w:rPr>
        <w:t>g:</w:t>
      </w:r>
    </w:p>
    <w:p w:rsidR="00D3188D" w:rsidRDefault="00343F9E" w:rsidP="00D3188D">
      <w:pPr>
        <w:pStyle w:val="ListParagraph"/>
        <w:numPr>
          <w:ilvl w:val="0"/>
          <w:numId w:val="35"/>
        </w:numPr>
        <w:autoSpaceDE w:val="0"/>
        <w:autoSpaceDN w:val="0"/>
        <w:adjustRightInd w:val="0"/>
        <w:spacing w:before="0" w:after="0" w:line="360" w:lineRule="auto"/>
        <w:ind w:left="1418" w:right="566" w:hanging="284"/>
        <w:jc w:val="both"/>
        <w:rPr>
          <w:rFonts w:cs="Arial"/>
          <w:szCs w:val="22"/>
          <w:lang w:val="en-US"/>
        </w:rPr>
      </w:pPr>
      <w:r w:rsidRPr="00D3188D">
        <w:rPr>
          <w:rFonts w:cs="Arial"/>
          <w:b/>
          <w:szCs w:val="22"/>
          <w:lang w:val="en-US"/>
        </w:rPr>
        <w:t>Mechanical</w:t>
      </w:r>
      <w:r w:rsidRPr="00D3188D">
        <w:rPr>
          <w:rFonts w:cs="Arial"/>
          <w:szCs w:val="22"/>
          <w:lang w:val="en-US"/>
        </w:rPr>
        <w:t xml:space="preserve"> - gas-cutting sets. Welding sets and welding transformers, hand grinders, hand drilling machines, hydraulic jacks, manila ropes &amp; lifting tackles, spanners etc. " The contractor shall ensure usage of ISI marked regulators, hoses, nozzles, cutting torches, fully insulated welding holders and cables for cutting and welding works</w:t>
      </w:r>
    </w:p>
    <w:p w:rsidR="00343F9E" w:rsidRPr="00D3188D" w:rsidRDefault="00343F9E" w:rsidP="00D3188D">
      <w:pPr>
        <w:pStyle w:val="ListParagraph"/>
        <w:numPr>
          <w:ilvl w:val="0"/>
          <w:numId w:val="35"/>
        </w:numPr>
        <w:autoSpaceDE w:val="0"/>
        <w:autoSpaceDN w:val="0"/>
        <w:adjustRightInd w:val="0"/>
        <w:spacing w:before="0" w:after="0" w:line="360" w:lineRule="auto"/>
        <w:ind w:left="1418" w:right="566" w:hanging="284"/>
        <w:jc w:val="both"/>
        <w:rPr>
          <w:rFonts w:cs="Arial"/>
          <w:szCs w:val="22"/>
          <w:lang w:val="en-US"/>
        </w:rPr>
      </w:pPr>
      <w:r w:rsidRPr="00D3188D">
        <w:rPr>
          <w:rFonts w:cs="Arial"/>
          <w:b/>
          <w:szCs w:val="22"/>
          <w:lang w:val="en-US"/>
        </w:rPr>
        <w:t>Electrical</w:t>
      </w:r>
      <w:r w:rsidRPr="00D3188D">
        <w:rPr>
          <w:rFonts w:cs="Arial"/>
          <w:szCs w:val="22"/>
          <w:lang w:val="en-US"/>
        </w:rPr>
        <w:t xml:space="preserve"> -Laptop with software for PLC programming and VVVF drive parameterization, Multi meters, tong tester, Meggers, Motors checkers, crimping tools, torque wrenches, spanners , coupling pullers etc.</w:t>
      </w:r>
    </w:p>
    <w:p w:rsidR="00343F9E" w:rsidRPr="00D3188D" w:rsidRDefault="00343F9E" w:rsidP="00D3188D">
      <w:pPr>
        <w:pStyle w:val="ListParagraph"/>
        <w:numPr>
          <w:ilvl w:val="0"/>
          <w:numId w:val="37"/>
        </w:numPr>
        <w:autoSpaceDE w:val="0"/>
        <w:autoSpaceDN w:val="0"/>
        <w:adjustRightInd w:val="0"/>
        <w:spacing w:after="0" w:line="360" w:lineRule="auto"/>
        <w:ind w:left="851" w:right="566" w:hanging="284"/>
        <w:jc w:val="both"/>
        <w:rPr>
          <w:rFonts w:cs="Arial"/>
          <w:szCs w:val="22"/>
          <w:lang w:val="en-US"/>
        </w:rPr>
      </w:pPr>
      <w:r w:rsidRPr="00D3188D">
        <w:rPr>
          <w:rFonts w:cs="Arial"/>
          <w:szCs w:val="22"/>
          <w:lang w:val="en-US"/>
        </w:rPr>
        <w:t xml:space="preserve">In the event of </w:t>
      </w:r>
      <w:r w:rsidR="00E25F23" w:rsidRPr="00D3188D">
        <w:rPr>
          <w:rFonts w:cs="Arial"/>
          <w:szCs w:val="22"/>
          <w:lang w:val="en-US"/>
        </w:rPr>
        <w:t xml:space="preserve">a </w:t>
      </w:r>
      <w:r w:rsidRPr="00D3188D">
        <w:rPr>
          <w:rFonts w:cs="Arial"/>
          <w:szCs w:val="22"/>
          <w:lang w:val="en-US"/>
        </w:rPr>
        <w:t>break down, the contractor shall mobilize additional resources with short notice. Assigned jobs should be completed within stipulated time.</w:t>
      </w:r>
    </w:p>
    <w:p w:rsidR="00343F9E" w:rsidRPr="00D3188D" w:rsidRDefault="00343F9E" w:rsidP="00D3188D">
      <w:pPr>
        <w:pStyle w:val="ListParagraph"/>
        <w:numPr>
          <w:ilvl w:val="0"/>
          <w:numId w:val="37"/>
        </w:numPr>
        <w:autoSpaceDE w:val="0"/>
        <w:autoSpaceDN w:val="0"/>
        <w:adjustRightInd w:val="0"/>
        <w:spacing w:after="0" w:line="360" w:lineRule="auto"/>
        <w:ind w:left="851" w:right="566" w:hanging="284"/>
        <w:jc w:val="both"/>
        <w:rPr>
          <w:rFonts w:cs="Arial"/>
          <w:szCs w:val="22"/>
          <w:lang w:val="en-US"/>
        </w:rPr>
      </w:pPr>
      <w:r w:rsidRPr="00D3188D">
        <w:rPr>
          <w:rFonts w:cs="Arial"/>
          <w:szCs w:val="22"/>
          <w:lang w:val="en-US"/>
        </w:rPr>
        <w:t>In case no maintenance activity is attended on a particular crane during the whole month (due to the reasons attributable / not attributable to the contractor) and crane is not in operating condition, then no payment will be made against maintenance of that crane.</w:t>
      </w:r>
    </w:p>
    <w:p w:rsidR="000315DD" w:rsidRPr="00EC59B5" w:rsidRDefault="00343F9E" w:rsidP="00EC59B5">
      <w:pPr>
        <w:pStyle w:val="ListParagraph"/>
        <w:numPr>
          <w:ilvl w:val="0"/>
          <w:numId w:val="37"/>
        </w:numPr>
        <w:autoSpaceDE w:val="0"/>
        <w:autoSpaceDN w:val="0"/>
        <w:adjustRightInd w:val="0"/>
        <w:spacing w:before="0" w:after="0" w:line="360" w:lineRule="auto"/>
        <w:ind w:left="851" w:right="566" w:hanging="284"/>
        <w:jc w:val="both"/>
        <w:rPr>
          <w:rFonts w:cs="Arial"/>
          <w:szCs w:val="22"/>
          <w:lang w:val="en-US"/>
        </w:rPr>
      </w:pPr>
      <w:r w:rsidRPr="00EC59B5">
        <w:rPr>
          <w:rFonts w:cs="Arial"/>
          <w:szCs w:val="22"/>
          <w:lang w:val="en-US"/>
        </w:rPr>
        <w:t>The contractor shall take safety precautions and follow safety rules prevailing at ERI. The contractor shall ensure that all personnel are provided with required safety appliances like for height working, good quality safety goggles, dust masks etc.</w:t>
      </w:r>
    </w:p>
    <w:p w:rsidR="000315DD" w:rsidRPr="000315DD" w:rsidRDefault="000315DD" w:rsidP="000315DD">
      <w:pPr>
        <w:pStyle w:val="ListParagraph"/>
        <w:autoSpaceDE w:val="0"/>
        <w:autoSpaceDN w:val="0"/>
        <w:adjustRightInd w:val="0"/>
        <w:spacing w:after="0" w:line="360" w:lineRule="auto"/>
        <w:ind w:left="851" w:right="566"/>
        <w:jc w:val="both"/>
        <w:rPr>
          <w:rFonts w:cs="Arial"/>
          <w:szCs w:val="22"/>
          <w:lang w:val="en-US"/>
        </w:rPr>
      </w:pPr>
    </w:p>
    <w:p w:rsidR="00343F9E" w:rsidRPr="00D3188D" w:rsidRDefault="00343F9E" w:rsidP="00D3188D">
      <w:pPr>
        <w:pStyle w:val="ListParagraph"/>
        <w:numPr>
          <w:ilvl w:val="0"/>
          <w:numId w:val="37"/>
        </w:numPr>
        <w:autoSpaceDE w:val="0"/>
        <w:autoSpaceDN w:val="0"/>
        <w:adjustRightInd w:val="0"/>
        <w:spacing w:after="0" w:line="360" w:lineRule="auto"/>
        <w:ind w:left="851" w:right="566" w:hanging="284"/>
        <w:jc w:val="both"/>
        <w:rPr>
          <w:rFonts w:cs="Arial"/>
          <w:szCs w:val="22"/>
          <w:lang w:val="en-US"/>
        </w:rPr>
      </w:pPr>
      <w:r w:rsidRPr="00D3188D">
        <w:rPr>
          <w:rFonts w:cs="Arial"/>
          <w:szCs w:val="22"/>
          <w:lang w:val="en-US"/>
        </w:rPr>
        <w:t>The scope of materials supply and consumables supply in the present proposal are as follows:</w:t>
      </w:r>
    </w:p>
    <w:p w:rsidR="00343F9E" w:rsidRPr="00D3188D" w:rsidRDefault="00343F9E" w:rsidP="00D3188D">
      <w:pPr>
        <w:pStyle w:val="ListParagraph"/>
        <w:numPr>
          <w:ilvl w:val="0"/>
          <w:numId w:val="29"/>
        </w:numPr>
        <w:autoSpaceDE w:val="0"/>
        <w:autoSpaceDN w:val="0"/>
        <w:adjustRightInd w:val="0"/>
        <w:spacing w:before="0" w:after="0" w:line="360" w:lineRule="auto"/>
        <w:ind w:left="1418" w:right="566" w:hanging="284"/>
        <w:jc w:val="both"/>
        <w:rPr>
          <w:rFonts w:cs="Arial"/>
          <w:szCs w:val="22"/>
          <w:lang w:val="en-US"/>
        </w:rPr>
      </w:pPr>
      <w:r w:rsidRPr="00D3188D">
        <w:rPr>
          <w:rFonts w:cs="Arial"/>
          <w:szCs w:val="22"/>
          <w:lang w:val="en-US"/>
        </w:rPr>
        <w:t>All equipment spares – Supplied by the contractor</w:t>
      </w:r>
    </w:p>
    <w:p w:rsidR="00343F9E" w:rsidRPr="00D3188D" w:rsidRDefault="00343F9E" w:rsidP="00D3188D">
      <w:pPr>
        <w:pStyle w:val="ListParagraph"/>
        <w:numPr>
          <w:ilvl w:val="0"/>
          <w:numId w:val="29"/>
        </w:numPr>
        <w:autoSpaceDE w:val="0"/>
        <w:autoSpaceDN w:val="0"/>
        <w:adjustRightInd w:val="0"/>
        <w:spacing w:before="0" w:after="0" w:line="360" w:lineRule="auto"/>
        <w:ind w:left="1418" w:right="566" w:hanging="284"/>
        <w:jc w:val="both"/>
        <w:rPr>
          <w:rFonts w:cs="Arial"/>
          <w:szCs w:val="22"/>
          <w:lang w:val="en-US"/>
        </w:rPr>
      </w:pPr>
      <w:r w:rsidRPr="00D3188D">
        <w:rPr>
          <w:rFonts w:cs="Arial"/>
          <w:szCs w:val="22"/>
          <w:lang w:val="en-US"/>
        </w:rPr>
        <w:t>Consumables - Supplied by the contractor</w:t>
      </w:r>
    </w:p>
    <w:p w:rsidR="00343F9E" w:rsidRPr="00D3188D" w:rsidRDefault="00343F9E" w:rsidP="00D3188D">
      <w:pPr>
        <w:pStyle w:val="ListParagraph"/>
        <w:numPr>
          <w:ilvl w:val="0"/>
          <w:numId w:val="29"/>
        </w:numPr>
        <w:autoSpaceDE w:val="0"/>
        <w:autoSpaceDN w:val="0"/>
        <w:adjustRightInd w:val="0"/>
        <w:spacing w:before="0" w:after="0" w:line="360" w:lineRule="auto"/>
        <w:ind w:left="1418" w:right="566" w:hanging="284"/>
        <w:jc w:val="both"/>
        <w:rPr>
          <w:rFonts w:cs="Arial"/>
          <w:szCs w:val="22"/>
          <w:lang w:val="en-US"/>
        </w:rPr>
      </w:pPr>
      <w:r w:rsidRPr="00D3188D">
        <w:rPr>
          <w:rFonts w:cs="Arial"/>
          <w:szCs w:val="22"/>
          <w:lang w:val="en-US"/>
        </w:rPr>
        <w:t>PPE - Supplied by the contractor</w:t>
      </w:r>
    </w:p>
    <w:p w:rsidR="00343F9E" w:rsidRPr="00D3188D" w:rsidRDefault="00343F9E" w:rsidP="00D3188D">
      <w:pPr>
        <w:autoSpaceDE w:val="0"/>
        <w:autoSpaceDN w:val="0"/>
        <w:adjustRightInd w:val="0"/>
        <w:spacing w:after="0" w:line="360" w:lineRule="auto"/>
        <w:ind w:left="709" w:right="566"/>
        <w:jc w:val="both"/>
        <w:rPr>
          <w:rFonts w:cs="Arial"/>
          <w:szCs w:val="22"/>
          <w:lang w:val="en-US"/>
        </w:rPr>
      </w:pPr>
    </w:p>
    <w:p w:rsidR="00EC59B5" w:rsidRDefault="00EC59B5">
      <w:pPr>
        <w:spacing w:before="0" w:after="0"/>
        <w:rPr>
          <w:rFonts w:cs="Arial"/>
          <w:b/>
          <w:szCs w:val="22"/>
          <w:lang w:val="en-US"/>
        </w:rPr>
      </w:pPr>
      <w:r>
        <w:rPr>
          <w:rFonts w:cs="Arial"/>
          <w:b/>
          <w:szCs w:val="22"/>
          <w:lang w:val="en-US"/>
        </w:rPr>
        <w:br w:type="page"/>
      </w:r>
    </w:p>
    <w:p w:rsidR="00EC59B5" w:rsidRDefault="00EC59B5" w:rsidP="000315DD">
      <w:pPr>
        <w:spacing w:before="0" w:after="0"/>
        <w:rPr>
          <w:rFonts w:cs="Arial"/>
          <w:b/>
          <w:szCs w:val="22"/>
          <w:lang w:val="en-US"/>
        </w:rPr>
      </w:pPr>
    </w:p>
    <w:p w:rsidR="00343F9E" w:rsidRPr="00A057D5" w:rsidRDefault="00343F9E" w:rsidP="00A057D5">
      <w:pPr>
        <w:pStyle w:val="ListParagraph"/>
        <w:spacing w:before="0" w:after="0"/>
        <w:ind w:left="360"/>
        <w:rPr>
          <w:rFonts w:cs="Arial"/>
          <w:b/>
          <w:szCs w:val="22"/>
          <w:lang w:val="en-US"/>
        </w:rPr>
      </w:pPr>
      <w:r w:rsidRPr="00A057D5">
        <w:rPr>
          <w:rFonts w:cs="Arial"/>
          <w:b/>
          <w:szCs w:val="22"/>
          <w:lang w:val="en-US"/>
        </w:rPr>
        <w:t>Repairs Services</w:t>
      </w:r>
    </w:p>
    <w:p w:rsidR="00343F9E" w:rsidRPr="00A057D5" w:rsidRDefault="00343F9E" w:rsidP="00A057D5">
      <w:pPr>
        <w:pStyle w:val="ListParagraph"/>
        <w:spacing w:line="360" w:lineRule="auto"/>
        <w:ind w:left="360" w:right="566"/>
        <w:jc w:val="both"/>
        <w:rPr>
          <w:rFonts w:cs="Arial"/>
          <w:b/>
          <w:szCs w:val="22"/>
          <w:lang w:val="en-US"/>
        </w:rPr>
      </w:pPr>
      <w:r w:rsidRPr="00A057D5">
        <w:rPr>
          <w:rFonts w:cs="Arial"/>
          <w:b/>
          <w:szCs w:val="22"/>
          <w:lang w:val="en-US"/>
        </w:rPr>
        <w:t xml:space="preserve">Definitions </w:t>
      </w:r>
    </w:p>
    <w:p w:rsidR="00343F9E" w:rsidRPr="000315DD" w:rsidRDefault="00343F9E" w:rsidP="000315DD">
      <w:pPr>
        <w:pStyle w:val="ListParagraph"/>
        <w:numPr>
          <w:ilvl w:val="0"/>
          <w:numId w:val="38"/>
        </w:numPr>
        <w:spacing w:line="360" w:lineRule="auto"/>
        <w:ind w:left="851" w:right="566" w:hanging="284"/>
        <w:jc w:val="both"/>
        <w:rPr>
          <w:rFonts w:cs="Arial"/>
          <w:szCs w:val="22"/>
        </w:rPr>
      </w:pPr>
      <w:r w:rsidRPr="000315DD">
        <w:rPr>
          <w:rFonts w:cs="Arial"/>
          <w:szCs w:val="22"/>
        </w:rPr>
        <w:t>Minor repairs are those which are normally accomplished by an experienced two (2) man crew within a twenty-four (24) hour period.</w:t>
      </w:r>
    </w:p>
    <w:p w:rsidR="00343F9E" w:rsidRPr="000315DD" w:rsidRDefault="00343F9E" w:rsidP="000315DD">
      <w:pPr>
        <w:pStyle w:val="ListParagraph"/>
        <w:numPr>
          <w:ilvl w:val="0"/>
          <w:numId w:val="38"/>
        </w:numPr>
        <w:spacing w:line="360" w:lineRule="auto"/>
        <w:ind w:left="851" w:right="566" w:hanging="284"/>
        <w:jc w:val="both"/>
        <w:rPr>
          <w:rFonts w:cs="Arial"/>
          <w:szCs w:val="22"/>
          <w:lang w:val="en-US"/>
        </w:rPr>
      </w:pPr>
      <w:r w:rsidRPr="000315DD">
        <w:rPr>
          <w:rFonts w:cs="Arial"/>
          <w:szCs w:val="22"/>
        </w:rPr>
        <w:t>Major repairs are those which will exceed this twenty-four (24) hour time period or require more than two (2) experienced Personnel.</w:t>
      </w:r>
    </w:p>
    <w:p w:rsidR="00343F9E" w:rsidRPr="000315DD" w:rsidRDefault="00343F9E" w:rsidP="000315DD">
      <w:pPr>
        <w:pStyle w:val="ListParagraph"/>
        <w:numPr>
          <w:ilvl w:val="0"/>
          <w:numId w:val="38"/>
        </w:numPr>
        <w:autoSpaceDE w:val="0"/>
        <w:autoSpaceDN w:val="0"/>
        <w:adjustRightInd w:val="0"/>
        <w:spacing w:before="0" w:after="0" w:line="360" w:lineRule="auto"/>
        <w:ind w:left="851" w:right="566" w:hanging="284"/>
        <w:jc w:val="both"/>
        <w:rPr>
          <w:rFonts w:cs="Arial"/>
          <w:szCs w:val="22"/>
        </w:rPr>
      </w:pPr>
      <w:r w:rsidRPr="000315DD">
        <w:rPr>
          <w:rFonts w:cs="Arial"/>
          <w:szCs w:val="22"/>
        </w:rPr>
        <w:t>Major repairs shall be authorized by ERI prior to commencing work.</w:t>
      </w:r>
    </w:p>
    <w:p w:rsidR="00343F9E" w:rsidRPr="000315DD" w:rsidRDefault="00343F9E" w:rsidP="000315DD">
      <w:pPr>
        <w:pStyle w:val="ListParagraph"/>
        <w:numPr>
          <w:ilvl w:val="0"/>
          <w:numId w:val="38"/>
        </w:numPr>
        <w:autoSpaceDE w:val="0"/>
        <w:autoSpaceDN w:val="0"/>
        <w:adjustRightInd w:val="0"/>
        <w:spacing w:before="0" w:after="0" w:line="360" w:lineRule="auto"/>
        <w:ind w:left="851" w:right="566" w:hanging="284"/>
        <w:jc w:val="both"/>
        <w:rPr>
          <w:rFonts w:cs="Arial"/>
          <w:szCs w:val="22"/>
        </w:rPr>
      </w:pPr>
      <w:r w:rsidRPr="000315DD">
        <w:rPr>
          <w:rFonts w:cs="Arial"/>
          <w:szCs w:val="22"/>
        </w:rPr>
        <w:t>The contractor shall receive notification by the ERI when designated equipment is inoperative or requires service.</w:t>
      </w:r>
    </w:p>
    <w:p w:rsidR="00343F9E" w:rsidRPr="000315DD" w:rsidRDefault="00343F9E" w:rsidP="000315DD">
      <w:pPr>
        <w:pStyle w:val="ListParagraph"/>
        <w:numPr>
          <w:ilvl w:val="0"/>
          <w:numId w:val="38"/>
        </w:numPr>
        <w:autoSpaceDE w:val="0"/>
        <w:autoSpaceDN w:val="0"/>
        <w:adjustRightInd w:val="0"/>
        <w:spacing w:before="0" w:after="0" w:line="360" w:lineRule="auto"/>
        <w:ind w:left="851" w:right="566" w:hanging="284"/>
        <w:jc w:val="both"/>
        <w:rPr>
          <w:rFonts w:cs="Arial"/>
          <w:szCs w:val="22"/>
          <w:lang w:val="en-US"/>
        </w:rPr>
      </w:pPr>
      <w:r w:rsidRPr="000315DD">
        <w:rPr>
          <w:rFonts w:cs="Arial"/>
          <w:szCs w:val="22"/>
        </w:rPr>
        <w:t>The contractor will prepare and submit a repair estimate within two (2) days of notification.</w:t>
      </w:r>
    </w:p>
    <w:p w:rsidR="00343F9E" w:rsidRPr="000315DD" w:rsidRDefault="00343F9E" w:rsidP="000315DD">
      <w:pPr>
        <w:pStyle w:val="ListParagraph"/>
        <w:numPr>
          <w:ilvl w:val="0"/>
          <w:numId w:val="38"/>
        </w:numPr>
        <w:autoSpaceDE w:val="0"/>
        <w:autoSpaceDN w:val="0"/>
        <w:adjustRightInd w:val="0"/>
        <w:spacing w:before="0" w:after="0" w:line="360" w:lineRule="auto"/>
        <w:ind w:left="851" w:right="566" w:hanging="284"/>
        <w:jc w:val="both"/>
        <w:rPr>
          <w:rFonts w:cs="Arial"/>
          <w:szCs w:val="22"/>
          <w:lang w:val="en-US"/>
        </w:rPr>
      </w:pPr>
      <w:r w:rsidRPr="000315DD">
        <w:rPr>
          <w:rFonts w:cs="Arial"/>
          <w:szCs w:val="22"/>
        </w:rPr>
        <w:t>Repair estimates must be approved by ERI prior to start of work for major repairs.</w:t>
      </w:r>
    </w:p>
    <w:p w:rsidR="00343F9E" w:rsidRPr="000315DD" w:rsidRDefault="00343F9E" w:rsidP="000315DD">
      <w:pPr>
        <w:pStyle w:val="ListParagraph"/>
        <w:numPr>
          <w:ilvl w:val="0"/>
          <w:numId w:val="38"/>
        </w:numPr>
        <w:autoSpaceDE w:val="0"/>
        <w:autoSpaceDN w:val="0"/>
        <w:adjustRightInd w:val="0"/>
        <w:spacing w:before="0" w:after="0" w:line="360" w:lineRule="auto"/>
        <w:ind w:left="851" w:right="566" w:hanging="284"/>
        <w:jc w:val="both"/>
        <w:rPr>
          <w:rFonts w:cs="Arial"/>
          <w:szCs w:val="22"/>
          <w:lang w:val="en-US"/>
        </w:rPr>
      </w:pPr>
      <w:r w:rsidRPr="000315DD">
        <w:rPr>
          <w:rFonts w:cs="Arial"/>
          <w:szCs w:val="22"/>
        </w:rPr>
        <w:t>If repair is deemed as an emergency, the contractor has twelve (12) to twenty four (24) hours to prepare an estimate.</w:t>
      </w:r>
    </w:p>
    <w:p w:rsidR="00343F9E" w:rsidRPr="000315DD" w:rsidRDefault="00343F9E" w:rsidP="000315DD">
      <w:pPr>
        <w:pStyle w:val="ListParagraph"/>
        <w:numPr>
          <w:ilvl w:val="0"/>
          <w:numId w:val="38"/>
        </w:numPr>
        <w:autoSpaceDE w:val="0"/>
        <w:autoSpaceDN w:val="0"/>
        <w:adjustRightInd w:val="0"/>
        <w:spacing w:before="0" w:after="0" w:line="360" w:lineRule="auto"/>
        <w:ind w:left="851" w:right="566" w:hanging="284"/>
        <w:jc w:val="both"/>
        <w:rPr>
          <w:rFonts w:cs="Arial"/>
          <w:szCs w:val="22"/>
        </w:rPr>
      </w:pPr>
      <w:r w:rsidRPr="000315DD">
        <w:rPr>
          <w:rFonts w:cs="Arial"/>
          <w:szCs w:val="22"/>
        </w:rPr>
        <w:t>All repairs shall be accomplished within five (5) working days from</w:t>
      </w:r>
      <w:r w:rsidR="009F60B9" w:rsidRPr="000315DD">
        <w:rPr>
          <w:rFonts w:cs="Arial"/>
          <w:szCs w:val="22"/>
        </w:rPr>
        <w:t xml:space="preserve"> approval t</w:t>
      </w:r>
      <w:r w:rsidRPr="000315DD">
        <w:rPr>
          <w:rFonts w:cs="Arial"/>
          <w:szCs w:val="22"/>
        </w:rPr>
        <w:t>he repair estimate shall include, at a minimum, the following information:</w:t>
      </w:r>
    </w:p>
    <w:p w:rsidR="00343F9E" w:rsidRPr="00D3188D" w:rsidRDefault="00343F9E" w:rsidP="000315DD">
      <w:pPr>
        <w:pStyle w:val="Default"/>
        <w:numPr>
          <w:ilvl w:val="0"/>
          <w:numId w:val="32"/>
        </w:numPr>
        <w:spacing w:line="360" w:lineRule="auto"/>
        <w:ind w:left="1418" w:right="566" w:hanging="284"/>
        <w:jc w:val="both"/>
        <w:rPr>
          <w:rFonts w:ascii="Arial" w:hAnsi="Arial" w:cs="Arial"/>
          <w:color w:val="auto"/>
          <w:sz w:val="22"/>
          <w:szCs w:val="22"/>
        </w:rPr>
      </w:pPr>
      <w:r w:rsidRPr="00D3188D">
        <w:rPr>
          <w:rFonts w:ascii="Arial" w:hAnsi="Arial" w:cs="Arial"/>
          <w:color w:val="auto"/>
          <w:sz w:val="22"/>
          <w:szCs w:val="22"/>
        </w:rPr>
        <w:t xml:space="preserve">Date and time notified; </w:t>
      </w:r>
    </w:p>
    <w:p w:rsidR="00343F9E" w:rsidRPr="00D3188D" w:rsidRDefault="00343F9E" w:rsidP="000315DD">
      <w:pPr>
        <w:pStyle w:val="Default"/>
        <w:numPr>
          <w:ilvl w:val="0"/>
          <w:numId w:val="32"/>
        </w:numPr>
        <w:spacing w:after="28" w:line="360" w:lineRule="auto"/>
        <w:ind w:left="1418" w:right="566" w:hanging="284"/>
        <w:jc w:val="both"/>
        <w:rPr>
          <w:rFonts w:ascii="Arial" w:hAnsi="Arial" w:cs="Arial"/>
          <w:color w:val="auto"/>
          <w:sz w:val="22"/>
          <w:szCs w:val="22"/>
        </w:rPr>
      </w:pPr>
      <w:r w:rsidRPr="00D3188D">
        <w:rPr>
          <w:rFonts w:ascii="Arial" w:hAnsi="Arial" w:cs="Arial"/>
          <w:color w:val="auto"/>
          <w:sz w:val="22"/>
          <w:szCs w:val="22"/>
        </w:rPr>
        <w:t xml:space="preserve">Date and time of job site arrival; </w:t>
      </w:r>
    </w:p>
    <w:p w:rsidR="00343F9E" w:rsidRPr="00D3188D" w:rsidRDefault="00343F9E" w:rsidP="000315DD">
      <w:pPr>
        <w:pStyle w:val="Default"/>
        <w:numPr>
          <w:ilvl w:val="0"/>
          <w:numId w:val="32"/>
        </w:numPr>
        <w:spacing w:after="28" w:line="360" w:lineRule="auto"/>
        <w:ind w:left="1418" w:right="566" w:hanging="284"/>
        <w:jc w:val="both"/>
        <w:rPr>
          <w:rFonts w:ascii="Arial" w:hAnsi="Arial" w:cs="Arial"/>
          <w:color w:val="auto"/>
          <w:sz w:val="22"/>
          <w:szCs w:val="22"/>
        </w:rPr>
      </w:pPr>
      <w:r w:rsidRPr="00D3188D">
        <w:rPr>
          <w:rFonts w:ascii="Arial" w:hAnsi="Arial" w:cs="Arial"/>
          <w:color w:val="auto"/>
          <w:sz w:val="22"/>
          <w:szCs w:val="22"/>
        </w:rPr>
        <w:t xml:space="preserve">Estimated time of crane repairs; </w:t>
      </w:r>
    </w:p>
    <w:p w:rsidR="00343F9E" w:rsidRPr="00D3188D" w:rsidRDefault="00343F9E" w:rsidP="000315DD">
      <w:pPr>
        <w:pStyle w:val="Default"/>
        <w:numPr>
          <w:ilvl w:val="0"/>
          <w:numId w:val="32"/>
        </w:numPr>
        <w:spacing w:after="28" w:line="360" w:lineRule="auto"/>
        <w:ind w:left="1418" w:right="566" w:hanging="284"/>
        <w:jc w:val="both"/>
        <w:rPr>
          <w:rFonts w:ascii="Arial" w:hAnsi="Arial" w:cs="Arial"/>
          <w:color w:val="auto"/>
          <w:sz w:val="22"/>
          <w:szCs w:val="22"/>
        </w:rPr>
      </w:pPr>
      <w:r w:rsidRPr="00D3188D">
        <w:rPr>
          <w:rFonts w:ascii="Arial" w:hAnsi="Arial" w:cs="Arial"/>
          <w:color w:val="auto"/>
          <w:sz w:val="22"/>
          <w:szCs w:val="22"/>
        </w:rPr>
        <w:t xml:space="preserve">Type and model number of equipment; </w:t>
      </w:r>
    </w:p>
    <w:p w:rsidR="00343F9E" w:rsidRPr="00D3188D" w:rsidRDefault="00343F9E" w:rsidP="000315DD">
      <w:pPr>
        <w:pStyle w:val="Default"/>
        <w:numPr>
          <w:ilvl w:val="0"/>
          <w:numId w:val="32"/>
        </w:numPr>
        <w:spacing w:after="28" w:line="360" w:lineRule="auto"/>
        <w:ind w:left="1418" w:right="566" w:hanging="284"/>
        <w:jc w:val="both"/>
        <w:rPr>
          <w:rFonts w:ascii="Arial" w:hAnsi="Arial" w:cs="Arial"/>
          <w:color w:val="auto"/>
          <w:sz w:val="22"/>
          <w:szCs w:val="22"/>
        </w:rPr>
      </w:pPr>
      <w:r w:rsidRPr="00D3188D">
        <w:rPr>
          <w:rFonts w:ascii="Arial" w:hAnsi="Arial" w:cs="Arial"/>
          <w:color w:val="auto"/>
          <w:sz w:val="22"/>
          <w:szCs w:val="22"/>
        </w:rPr>
        <w:t xml:space="preserve">Describe and report root causes of equipment failure, malfunctioning, problems, causes and remedy to repair crane; </w:t>
      </w:r>
    </w:p>
    <w:p w:rsidR="00343F9E" w:rsidRPr="00D3188D" w:rsidRDefault="00343F9E" w:rsidP="000315DD">
      <w:pPr>
        <w:pStyle w:val="Default"/>
        <w:numPr>
          <w:ilvl w:val="0"/>
          <w:numId w:val="32"/>
        </w:numPr>
        <w:spacing w:after="28" w:line="360" w:lineRule="auto"/>
        <w:ind w:left="1418" w:right="566" w:hanging="284"/>
        <w:jc w:val="both"/>
        <w:rPr>
          <w:rFonts w:ascii="Arial" w:hAnsi="Arial" w:cs="Arial"/>
          <w:color w:val="auto"/>
          <w:sz w:val="22"/>
          <w:szCs w:val="22"/>
        </w:rPr>
      </w:pPr>
      <w:r w:rsidRPr="00D3188D">
        <w:rPr>
          <w:rFonts w:ascii="Arial" w:hAnsi="Arial" w:cs="Arial"/>
          <w:color w:val="auto"/>
          <w:sz w:val="22"/>
          <w:szCs w:val="22"/>
        </w:rPr>
        <w:t xml:space="preserve">List of repairs and parts to be replaced; </w:t>
      </w:r>
    </w:p>
    <w:p w:rsidR="00343F9E" w:rsidRPr="00D3188D" w:rsidRDefault="00343F9E" w:rsidP="000315DD">
      <w:pPr>
        <w:pStyle w:val="Default"/>
        <w:numPr>
          <w:ilvl w:val="0"/>
          <w:numId w:val="32"/>
        </w:numPr>
        <w:spacing w:after="28" w:line="360" w:lineRule="auto"/>
        <w:ind w:left="1418" w:right="566" w:hanging="284"/>
        <w:jc w:val="both"/>
        <w:rPr>
          <w:rFonts w:ascii="Arial" w:hAnsi="Arial" w:cs="Arial"/>
          <w:color w:val="auto"/>
          <w:sz w:val="22"/>
          <w:szCs w:val="22"/>
        </w:rPr>
      </w:pPr>
      <w:r w:rsidRPr="00D3188D">
        <w:rPr>
          <w:rFonts w:ascii="Arial" w:hAnsi="Arial" w:cs="Arial"/>
          <w:color w:val="auto"/>
          <w:sz w:val="22"/>
          <w:szCs w:val="22"/>
        </w:rPr>
        <w:t xml:space="preserve">Cost of repairs and parts listed separately; and </w:t>
      </w:r>
    </w:p>
    <w:p w:rsidR="00343F9E" w:rsidRPr="00D3188D" w:rsidRDefault="00343F9E" w:rsidP="000315DD">
      <w:pPr>
        <w:pStyle w:val="Default"/>
        <w:numPr>
          <w:ilvl w:val="0"/>
          <w:numId w:val="32"/>
        </w:numPr>
        <w:spacing w:line="360" w:lineRule="auto"/>
        <w:ind w:left="1418" w:right="566" w:hanging="284"/>
        <w:jc w:val="both"/>
        <w:rPr>
          <w:rFonts w:ascii="Arial" w:hAnsi="Arial" w:cs="Arial"/>
          <w:color w:val="auto"/>
          <w:sz w:val="22"/>
          <w:szCs w:val="22"/>
        </w:rPr>
      </w:pPr>
      <w:r w:rsidRPr="00D3188D">
        <w:rPr>
          <w:rFonts w:ascii="Arial" w:hAnsi="Arial" w:cs="Arial"/>
          <w:color w:val="auto"/>
          <w:sz w:val="22"/>
          <w:szCs w:val="22"/>
        </w:rPr>
        <w:t xml:space="preserve">Cost of purchase and installation of new unit. </w:t>
      </w:r>
    </w:p>
    <w:p w:rsidR="004102B8" w:rsidRPr="00D3188D" w:rsidRDefault="004102B8" w:rsidP="000315DD">
      <w:pPr>
        <w:pStyle w:val="Default"/>
        <w:spacing w:line="360" w:lineRule="auto"/>
        <w:ind w:right="566"/>
        <w:jc w:val="both"/>
        <w:rPr>
          <w:rFonts w:ascii="Arial" w:hAnsi="Arial" w:cs="Arial"/>
          <w:color w:val="auto"/>
          <w:sz w:val="22"/>
          <w:szCs w:val="22"/>
        </w:rPr>
      </w:pPr>
    </w:p>
    <w:p w:rsidR="00343F9E" w:rsidRPr="00D3188D" w:rsidRDefault="00343F9E" w:rsidP="000315DD">
      <w:pPr>
        <w:pStyle w:val="ListParagraph"/>
        <w:numPr>
          <w:ilvl w:val="0"/>
          <w:numId w:val="38"/>
        </w:numPr>
        <w:autoSpaceDE w:val="0"/>
        <w:autoSpaceDN w:val="0"/>
        <w:adjustRightInd w:val="0"/>
        <w:spacing w:before="0" w:after="0" w:line="360" w:lineRule="auto"/>
        <w:ind w:left="851" w:right="566" w:hanging="284"/>
        <w:jc w:val="both"/>
        <w:rPr>
          <w:rFonts w:cs="Arial"/>
          <w:szCs w:val="22"/>
        </w:rPr>
      </w:pPr>
      <w:r w:rsidRPr="00D3188D">
        <w:rPr>
          <w:rFonts w:cs="Arial"/>
          <w:szCs w:val="22"/>
        </w:rPr>
        <w:t>The contractor shall produce and submit field service records and reports to the ERI on the maintenance, inspection, testing, and certification, for each individual piece of equipment covered under the contract. This will include developing historical data on equipment testing/services.</w:t>
      </w:r>
    </w:p>
    <w:p w:rsidR="00343F9E" w:rsidRPr="00D3188D" w:rsidRDefault="00343F9E" w:rsidP="000315DD">
      <w:pPr>
        <w:pStyle w:val="ListParagraph"/>
        <w:numPr>
          <w:ilvl w:val="0"/>
          <w:numId w:val="38"/>
        </w:numPr>
        <w:autoSpaceDE w:val="0"/>
        <w:autoSpaceDN w:val="0"/>
        <w:adjustRightInd w:val="0"/>
        <w:spacing w:before="0" w:after="0" w:line="360" w:lineRule="auto"/>
        <w:ind w:left="851" w:right="566" w:hanging="284"/>
        <w:jc w:val="both"/>
        <w:rPr>
          <w:rFonts w:cs="Arial"/>
          <w:szCs w:val="22"/>
        </w:rPr>
      </w:pPr>
      <w:r w:rsidRPr="00D3188D">
        <w:rPr>
          <w:rFonts w:cs="Arial"/>
          <w:szCs w:val="22"/>
        </w:rPr>
        <w:t>The contractor shall maintain an on-going spreadsheet to record all maintenance and repairs completed on each crane and/or hoist. Copies shall be submitted to the ERI upon request.</w:t>
      </w:r>
    </w:p>
    <w:p w:rsidR="00343F9E" w:rsidRPr="000315DD" w:rsidRDefault="00343F9E" w:rsidP="000315DD">
      <w:pPr>
        <w:pStyle w:val="ListParagraph"/>
        <w:numPr>
          <w:ilvl w:val="0"/>
          <w:numId w:val="38"/>
        </w:numPr>
        <w:autoSpaceDE w:val="0"/>
        <w:autoSpaceDN w:val="0"/>
        <w:adjustRightInd w:val="0"/>
        <w:spacing w:before="0" w:after="0" w:line="360" w:lineRule="auto"/>
        <w:ind w:left="851" w:right="566" w:hanging="284"/>
        <w:jc w:val="both"/>
        <w:rPr>
          <w:rFonts w:cs="Arial"/>
          <w:szCs w:val="22"/>
        </w:rPr>
      </w:pPr>
      <w:r w:rsidRPr="000315DD">
        <w:rPr>
          <w:rFonts w:cs="Arial"/>
          <w:szCs w:val="22"/>
        </w:rPr>
        <w:t>All field service records and reports on certifications, maintaining, inspecting, repairing, and testing shall include:</w:t>
      </w:r>
    </w:p>
    <w:p w:rsidR="00343F9E" w:rsidRPr="00D3188D" w:rsidRDefault="00343F9E" w:rsidP="000315DD">
      <w:pPr>
        <w:pStyle w:val="Default"/>
        <w:numPr>
          <w:ilvl w:val="2"/>
          <w:numId w:val="39"/>
        </w:numPr>
        <w:spacing w:after="27" w:line="360" w:lineRule="auto"/>
        <w:ind w:left="1418" w:right="566" w:hanging="284"/>
        <w:jc w:val="both"/>
        <w:rPr>
          <w:rFonts w:ascii="Arial" w:hAnsi="Arial" w:cs="Arial"/>
          <w:color w:val="auto"/>
          <w:sz w:val="22"/>
          <w:szCs w:val="22"/>
        </w:rPr>
      </w:pPr>
      <w:r w:rsidRPr="00D3188D">
        <w:rPr>
          <w:rFonts w:ascii="Arial" w:hAnsi="Arial" w:cs="Arial"/>
          <w:color w:val="auto"/>
          <w:sz w:val="22"/>
          <w:szCs w:val="22"/>
        </w:rPr>
        <w:t xml:space="preserve">Date and time services notification was received; </w:t>
      </w:r>
    </w:p>
    <w:p w:rsidR="00343F9E" w:rsidRPr="00D3188D" w:rsidRDefault="00343F9E" w:rsidP="000315DD">
      <w:pPr>
        <w:pStyle w:val="Default"/>
        <w:numPr>
          <w:ilvl w:val="2"/>
          <w:numId w:val="39"/>
        </w:numPr>
        <w:spacing w:after="27" w:line="360" w:lineRule="auto"/>
        <w:ind w:left="1418" w:right="566" w:hanging="284"/>
        <w:jc w:val="both"/>
        <w:rPr>
          <w:rFonts w:ascii="Arial" w:hAnsi="Arial" w:cs="Arial"/>
          <w:color w:val="auto"/>
          <w:sz w:val="22"/>
          <w:szCs w:val="22"/>
        </w:rPr>
      </w:pPr>
      <w:r w:rsidRPr="00D3188D">
        <w:rPr>
          <w:rFonts w:ascii="Arial" w:hAnsi="Arial" w:cs="Arial"/>
          <w:color w:val="auto"/>
          <w:sz w:val="22"/>
          <w:szCs w:val="22"/>
        </w:rPr>
        <w:t xml:space="preserve">Date of services; </w:t>
      </w:r>
    </w:p>
    <w:p w:rsidR="00343F9E" w:rsidRPr="00D3188D" w:rsidRDefault="00343F9E" w:rsidP="000315DD">
      <w:pPr>
        <w:pStyle w:val="Default"/>
        <w:numPr>
          <w:ilvl w:val="2"/>
          <w:numId w:val="39"/>
        </w:numPr>
        <w:spacing w:after="27" w:line="360" w:lineRule="auto"/>
        <w:ind w:left="1418" w:right="566" w:hanging="284"/>
        <w:jc w:val="both"/>
        <w:rPr>
          <w:rFonts w:ascii="Arial" w:hAnsi="Arial" w:cs="Arial"/>
          <w:color w:val="auto"/>
          <w:sz w:val="22"/>
          <w:szCs w:val="22"/>
        </w:rPr>
      </w:pPr>
      <w:r w:rsidRPr="00D3188D">
        <w:rPr>
          <w:rFonts w:ascii="Arial" w:hAnsi="Arial" w:cs="Arial"/>
          <w:color w:val="auto"/>
          <w:sz w:val="22"/>
          <w:szCs w:val="22"/>
        </w:rPr>
        <w:t xml:space="preserve">Cost to repair; </w:t>
      </w:r>
    </w:p>
    <w:p w:rsidR="00343F9E" w:rsidRPr="00D3188D" w:rsidRDefault="00343F9E" w:rsidP="000315DD">
      <w:pPr>
        <w:pStyle w:val="Default"/>
        <w:numPr>
          <w:ilvl w:val="2"/>
          <w:numId w:val="39"/>
        </w:numPr>
        <w:spacing w:after="27" w:line="360" w:lineRule="auto"/>
        <w:ind w:left="1418" w:right="566" w:hanging="284"/>
        <w:jc w:val="both"/>
        <w:rPr>
          <w:rFonts w:ascii="Arial" w:hAnsi="Arial" w:cs="Arial"/>
          <w:color w:val="auto"/>
          <w:sz w:val="22"/>
          <w:szCs w:val="22"/>
        </w:rPr>
      </w:pPr>
      <w:r w:rsidRPr="00D3188D">
        <w:rPr>
          <w:rFonts w:ascii="Arial" w:hAnsi="Arial" w:cs="Arial"/>
          <w:color w:val="auto"/>
          <w:sz w:val="22"/>
          <w:szCs w:val="22"/>
        </w:rPr>
        <w:t xml:space="preserve">Signature of the services technician; </w:t>
      </w:r>
    </w:p>
    <w:p w:rsidR="00343F9E" w:rsidRPr="00D3188D" w:rsidRDefault="00343F9E" w:rsidP="000315DD">
      <w:pPr>
        <w:pStyle w:val="Default"/>
        <w:numPr>
          <w:ilvl w:val="2"/>
          <w:numId w:val="39"/>
        </w:numPr>
        <w:spacing w:after="27" w:line="360" w:lineRule="auto"/>
        <w:ind w:left="1418" w:right="566" w:hanging="284"/>
        <w:jc w:val="both"/>
        <w:rPr>
          <w:rFonts w:ascii="Arial" w:hAnsi="Arial" w:cs="Arial"/>
          <w:color w:val="auto"/>
          <w:sz w:val="22"/>
          <w:szCs w:val="22"/>
        </w:rPr>
      </w:pPr>
      <w:r w:rsidRPr="00D3188D">
        <w:rPr>
          <w:rFonts w:ascii="Arial" w:hAnsi="Arial" w:cs="Arial"/>
          <w:color w:val="auto"/>
          <w:sz w:val="22"/>
          <w:szCs w:val="22"/>
        </w:rPr>
        <w:t xml:space="preserve">Equipment manufacturer; </w:t>
      </w:r>
    </w:p>
    <w:p w:rsidR="00343F9E" w:rsidRPr="00D3188D" w:rsidRDefault="00343F9E" w:rsidP="000315DD">
      <w:pPr>
        <w:pStyle w:val="Default"/>
        <w:numPr>
          <w:ilvl w:val="2"/>
          <w:numId w:val="39"/>
        </w:numPr>
        <w:spacing w:after="27" w:line="360" w:lineRule="auto"/>
        <w:ind w:left="1418" w:right="566" w:hanging="284"/>
        <w:jc w:val="both"/>
        <w:rPr>
          <w:rFonts w:ascii="Arial" w:hAnsi="Arial" w:cs="Arial"/>
          <w:color w:val="auto"/>
          <w:sz w:val="22"/>
          <w:szCs w:val="22"/>
        </w:rPr>
      </w:pPr>
      <w:r w:rsidRPr="00D3188D">
        <w:rPr>
          <w:rFonts w:ascii="Arial" w:hAnsi="Arial" w:cs="Arial"/>
          <w:color w:val="auto"/>
          <w:sz w:val="22"/>
          <w:szCs w:val="22"/>
        </w:rPr>
        <w:t xml:space="preserve">Serial number; </w:t>
      </w:r>
    </w:p>
    <w:p w:rsidR="00343F9E" w:rsidRPr="00D3188D" w:rsidRDefault="00343F9E" w:rsidP="000315DD">
      <w:pPr>
        <w:pStyle w:val="Default"/>
        <w:numPr>
          <w:ilvl w:val="2"/>
          <w:numId w:val="39"/>
        </w:numPr>
        <w:spacing w:after="27" w:line="360" w:lineRule="auto"/>
        <w:ind w:left="1418" w:right="566" w:hanging="284"/>
        <w:jc w:val="both"/>
        <w:rPr>
          <w:rFonts w:ascii="Arial" w:hAnsi="Arial" w:cs="Arial"/>
          <w:color w:val="auto"/>
          <w:sz w:val="22"/>
          <w:szCs w:val="22"/>
        </w:rPr>
      </w:pPr>
      <w:r w:rsidRPr="00D3188D">
        <w:rPr>
          <w:rFonts w:ascii="Arial" w:hAnsi="Arial" w:cs="Arial"/>
          <w:color w:val="auto"/>
          <w:sz w:val="22"/>
          <w:szCs w:val="22"/>
        </w:rPr>
        <w:t xml:space="preserve">Model number; </w:t>
      </w:r>
    </w:p>
    <w:p w:rsidR="00343F9E" w:rsidRPr="00D3188D" w:rsidRDefault="00343F9E" w:rsidP="000315DD">
      <w:pPr>
        <w:pStyle w:val="Default"/>
        <w:numPr>
          <w:ilvl w:val="2"/>
          <w:numId w:val="39"/>
        </w:numPr>
        <w:spacing w:after="27" w:line="360" w:lineRule="auto"/>
        <w:ind w:left="1418" w:right="566" w:hanging="284"/>
        <w:jc w:val="both"/>
        <w:rPr>
          <w:rFonts w:ascii="Arial" w:hAnsi="Arial" w:cs="Arial"/>
          <w:color w:val="auto"/>
          <w:sz w:val="22"/>
          <w:szCs w:val="22"/>
        </w:rPr>
      </w:pPr>
      <w:r w:rsidRPr="00D3188D">
        <w:rPr>
          <w:rFonts w:ascii="Arial" w:hAnsi="Arial" w:cs="Arial"/>
          <w:color w:val="auto"/>
          <w:sz w:val="22"/>
          <w:szCs w:val="22"/>
        </w:rPr>
        <w:t xml:space="preserve">Operating location number; and </w:t>
      </w:r>
    </w:p>
    <w:p w:rsidR="00343F9E" w:rsidRPr="00D3188D" w:rsidRDefault="00343F9E" w:rsidP="000315DD">
      <w:pPr>
        <w:pStyle w:val="Default"/>
        <w:numPr>
          <w:ilvl w:val="2"/>
          <w:numId w:val="39"/>
        </w:numPr>
        <w:spacing w:line="360" w:lineRule="auto"/>
        <w:ind w:left="1418" w:right="566" w:hanging="284"/>
        <w:jc w:val="both"/>
        <w:rPr>
          <w:rFonts w:ascii="Arial" w:hAnsi="Arial" w:cs="Arial"/>
          <w:color w:val="auto"/>
          <w:sz w:val="22"/>
          <w:szCs w:val="22"/>
        </w:rPr>
      </w:pPr>
      <w:r w:rsidRPr="00D3188D">
        <w:rPr>
          <w:rFonts w:ascii="Arial" w:hAnsi="Arial" w:cs="Arial"/>
          <w:color w:val="auto"/>
          <w:sz w:val="22"/>
          <w:szCs w:val="22"/>
        </w:rPr>
        <w:t xml:space="preserve">CMMS SAP PM Work order number. </w:t>
      </w:r>
    </w:p>
    <w:p w:rsidR="00343F9E" w:rsidRPr="00D3188D" w:rsidRDefault="00343F9E" w:rsidP="00D3188D">
      <w:pPr>
        <w:pStyle w:val="Default"/>
        <w:spacing w:line="360" w:lineRule="auto"/>
        <w:ind w:left="709" w:right="566"/>
        <w:jc w:val="both"/>
        <w:rPr>
          <w:rFonts w:ascii="Arial" w:hAnsi="Arial" w:cs="Arial"/>
          <w:color w:val="auto"/>
          <w:sz w:val="22"/>
          <w:szCs w:val="22"/>
        </w:rPr>
      </w:pPr>
    </w:p>
    <w:p w:rsidR="00343F9E" w:rsidRPr="00D3188D" w:rsidRDefault="00343F9E" w:rsidP="000315DD">
      <w:pPr>
        <w:pStyle w:val="Default"/>
        <w:numPr>
          <w:ilvl w:val="0"/>
          <w:numId w:val="40"/>
        </w:numPr>
        <w:spacing w:line="360" w:lineRule="auto"/>
        <w:ind w:left="851" w:right="566" w:hanging="284"/>
        <w:jc w:val="both"/>
        <w:rPr>
          <w:rFonts w:ascii="Arial" w:hAnsi="Arial" w:cs="Arial"/>
          <w:color w:val="auto"/>
          <w:sz w:val="22"/>
          <w:szCs w:val="22"/>
        </w:rPr>
      </w:pPr>
      <w:r w:rsidRPr="00D3188D">
        <w:rPr>
          <w:rFonts w:ascii="Arial" w:hAnsi="Arial" w:cs="Arial"/>
          <w:color w:val="auto"/>
          <w:sz w:val="22"/>
          <w:szCs w:val="22"/>
        </w:rPr>
        <w:t>Upon completion of the work, a final report shall be developed and a copy shall be submitted to ERI, showing the actual labour hours, cost of all labour and parts/equipment for each crane repair. At the end of each service notification, the contractor shall develop and keep current maintenance records on file for the duration of the contract.</w:t>
      </w:r>
    </w:p>
    <w:p w:rsidR="00956689" w:rsidRPr="00D3188D" w:rsidRDefault="00343F9E" w:rsidP="000315DD">
      <w:pPr>
        <w:pStyle w:val="Default"/>
        <w:numPr>
          <w:ilvl w:val="0"/>
          <w:numId w:val="40"/>
        </w:numPr>
        <w:spacing w:line="360" w:lineRule="auto"/>
        <w:ind w:left="851" w:right="566" w:hanging="284"/>
        <w:jc w:val="both"/>
        <w:rPr>
          <w:rFonts w:ascii="Arial" w:hAnsi="Arial" w:cs="Arial"/>
          <w:color w:val="auto"/>
          <w:sz w:val="22"/>
          <w:szCs w:val="22"/>
        </w:rPr>
      </w:pPr>
      <w:r w:rsidRPr="00D3188D">
        <w:rPr>
          <w:rFonts w:ascii="Arial" w:hAnsi="Arial" w:cs="Arial"/>
          <w:color w:val="auto"/>
          <w:sz w:val="22"/>
          <w:szCs w:val="22"/>
        </w:rPr>
        <w:t>After completing repairs, technicians must check that the crane or hoist is operating normally, including checking limits, power supplies, etc.</w:t>
      </w:r>
    </w:p>
    <w:p w:rsidR="00956689" w:rsidRPr="00D3188D" w:rsidRDefault="00956689" w:rsidP="00D3188D">
      <w:pPr>
        <w:pStyle w:val="Footer"/>
        <w:tabs>
          <w:tab w:val="clear" w:pos="4320"/>
          <w:tab w:val="clear" w:pos="8640"/>
        </w:tabs>
        <w:spacing w:line="360" w:lineRule="auto"/>
        <w:ind w:right="566"/>
        <w:rPr>
          <w:rFonts w:cs="Arial"/>
          <w:szCs w:val="22"/>
        </w:rPr>
      </w:pPr>
    </w:p>
    <w:p w:rsidR="00DF1509" w:rsidRPr="00D3188D" w:rsidRDefault="00343F9E" w:rsidP="00D3188D">
      <w:pPr>
        <w:pStyle w:val="Footer"/>
        <w:tabs>
          <w:tab w:val="clear" w:pos="4320"/>
          <w:tab w:val="clear" w:pos="8640"/>
        </w:tabs>
        <w:spacing w:line="360" w:lineRule="auto"/>
        <w:ind w:right="566"/>
        <w:jc w:val="both"/>
        <w:rPr>
          <w:rFonts w:cs="Arial"/>
          <w:b/>
          <w:szCs w:val="22"/>
        </w:rPr>
      </w:pPr>
      <w:r w:rsidRPr="00D3188D">
        <w:rPr>
          <w:rFonts w:cs="Arial"/>
          <w:b/>
          <w:szCs w:val="22"/>
        </w:rPr>
        <w:t>TECHNICAL SPECIFICATIONS</w:t>
      </w:r>
    </w:p>
    <w:p w:rsidR="0010308B" w:rsidRPr="00D3188D" w:rsidRDefault="0010308B" w:rsidP="000315DD">
      <w:pPr>
        <w:pStyle w:val="Footer"/>
        <w:numPr>
          <w:ilvl w:val="0"/>
          <w:numId w:val="41"/>
        </w:numPr>
        <w:tabs>
          <w:tab w:val="clear" w:pos="4320"/>
          <w:tab w:val="clear" w:pos="8640"/>
        </w:tabs>
        <w:spacing w:line="360" w:lineRule="auto"/>
        <w:ind w:left="851" w:right="566" w:hanging="284"/>
        <w:jc w:val="both"/>
        <w:rPr>
          <w:rFonts w:cs="Arial"/>
          <w:szCs w:val="22"/>
        </w:rPr>
      </w:pPr>
      <w:r w:rsidRPr="00D3188D">
        <w:rPr>
          <w:rFonts w:cs="Arial"/>
          <w:szCs w:val="22"/>
        </w:rPr>
        <w:t xml:space="preserve">Accreditation with </w:t>
      </w:r>
      <w:proofErr w:type="spellStart"/>
      <w:r w:rsidRPr="00D3188D">
        <w:rPr>
          <w:rFonts w:cs="Arial"/>
          <w:szCs w:val="22"/>
        </w:rPr>
        <w:t>DoL</w:t>
      </w:r>
      <w:proofErr w:type="spellEnd"/>
      <w:r w:rsidRPr="00D3188D">
        <w:rPr>
          <w:rFonts w:cs="Arial"/>
          <w:szCs w:val="22"/>
        </w:rPr>
        <w:t xml:space="preserve"> (LME Status)</w:t>
      </w:r>
    </w:p>
    <w:p w:rsidR="0010308B" w:rsidRPr="00D3188D" w:rsidRDefault="0010308B" w:rsidP="000315DD">
      <w:pPr>
        <w:pStyle w:val="Footer"/>
        <w:numPr>
          <w:ilvl w:val="0"/>
          <w:numId w:val="41"/>
        </w:numPr>
        <w:tabs>
          <w:tab w:val="clear" w:pos="4320"/>
          <w:tab w:val="clear" w:pos="8640"/>
        </w:tabs>
        <w:spacing w:line="360" w:lineRule="auto"/>
        <w:ind w:left="851" w:right="566" w:hanging="284"/>
        <w:jc w:val="both"/>
        <w:rPr>
          <w:rFonts w:cs="Arial"/>
          <w:szCs w:val="22"/>
        </w:rPr>
      </w:pPr>
      <w:r w:rsidRPr="00D3188D">
        <w:rPr>
          <w:rFonts w:cs="Arial"/>
          <w:szCs w:val="22"/>
        </w:rPr>
        <w:t>Perform service in accordance with the latest revision OSH act and applicable standards.</w:t>
      </w:r>
    </w:p>
    <w:p w:rsidR="0010308B" w:rsidRPr="00D3188D" w:rsidRDefault="0010308B" w:rsidP="000315DD">
      <w:pPr>
        <w:pStyle w:val="Footer"/>
        <w:numPr>
          <w:ilvl w:val="0"/>
          <w:numId w:val="41"/>
        </w:numPr>
        <w:tabs>
          <w:tab w:val="clear" w:pos="4320"/>
          <w:tab w:val="clear" w:pos="8640"/>
        </w:tabs>
        <w:spacing w:line="360" w:lineRule="auto"/>
        <w:ind w:left="851" w:right="566" w:hanging="284"/>
        <w:jc w:val="both"/>
        <w:rPr>
          <w:rFonts w:cs="Arial"/>
          <w:szCs w:val="22"/>
        </w:rPr>
      </w:pPr>
      <w:r w:rsidRPr="00D3188D">
        <w:rPr>
          <w:rFonts w:cs="Arial"/>
          <w:szCs w:val="22"/>
        </w:rPr>
        <w:t>Registration with LEEASA</w:t>
      </w:r>
    </w:p>
    <w:p w:rsidR="0010308B" w:rsidRPr="00D3188D" w:rsidRDefault="0010308B" w:rsidP="000315DD">
      <w:pPr>
        <w:pStyle w:val="Footer"/>
        <w:numPr>
          <w:ilvl w:val="0"/>
          <w:numId w:val="41"/>
        </w:numPr>
        <w:tabs>
          <w:tab w:val="clear" w:pos="4320"/>
          <w:tab w:val="clear" w:pos="8640"/>
        </w:tabs>
        <w:spacing w:line="360" w:lineRule="auto"/>
        <w:ind w:left="851" w:right="566" w:hanging="284"/>
        <w:jc w:val="both"/>
        <w:rPr>
          <w:rFonts w:cs="Arial"/>
          <w:szCs w:val="22"/>
        </w:rPr>
      </w:pPr>
      <w:r w:rsidRPr="00D3188D">
        <w:rPr>
          <w:rFonts w:cs="Arial"/>
          <w:szCs w:val="22"/>
        </w:rPr>
        <w:t>Bidders past experience (Reference)</w:t>
      </w:r>
    </w:p>
    <w:p w:rsidR="0010308B" w:rsidRPr="00D3188D" w:rsidRDefault="0010308B" w:rsidP="000315DD">
      <w:pPr>
        <w:pStyle w:val="Footer"/>
        <w:numPr>
          <w:ilvl w:val="0"/>
          <w:numId w:val="41"/>
        </w:numPr>
        <w:tabs>
          <w:tab w:val="clear" w:pos="4320"/>
          <w:tab w:val="clear" w:pos="8640"/>
        </w:tabs>
        <w:spacing w:line="360" w:lineRule="auto"/>
        <w:ind w:left="851" w:right="566" w:hanging="284"/>
        <w:jc w:val="both"/>
        <w:rPr>
          <w:rFonts w:cs="Arial"/>
          <w:szCs w:val="22"/>
        </w:rPr>
      </w:pPr>
      <w:r w:rsidRPr="00D3188D">
        <w:rPr>
          <w:rFonts w:cs="Arial"/>
          <w:szCs w:val="22"/>
        </w:rPr>
        <w:t>ISO 9001 and OSHAS 18000 compliance</w:t>
      </w:r>
    </w:p>
    <w:p w:rsidR="0010308B" w:rsidRPr="00D3188D" w:rsidRDefault="0010308B" w:rsidP="00D3188D">
      <w:pPr>
        <w:pStyle w:val="Footer"/>
        <w:tabs>
          <w:tab w:val="clear" w:pos="4320"/>
          <w:tab w:val="clear" w:pos="8640"/>
        </w:tabs>
        <w:spacing w:line="360" w:lineRule="auto"/>
        <w:ind w:left="709" w:right="566"/>
        <w:jc w:val="both"/>
        <w:rPr>
          <w:rFonts w:cs="Arial"/>
          <w:szCs w:val="22"/>
        </w:rPr>
      </w:pPr>
    </w:p>
    <w:p w:rsidR="0010308B" w:rsidRPr="00D3188D" w:rsidRDefault="0010308B" w:rsidP="00D3188D">
      <w:pPr>
        <w:pStyle w:val="Footer"/>
        <w:tabs>
          <w:tab w:val="clear" w:pos="4320"/>
          <w:tab w:val="clear" w:pos="8640"/>
        </w:tabs>
        <w:spacing w:line="360" w:lineRule="auto"/>
        <w:ind w:right="566"/>
        <w:jc w:val="both"/>
        <w:rPr>
          <w:rFonts w:cs="Arial"/>
          <w:b/>
          <w:szCs w:val="22"/>
        </w:rPr>
      </w:pPr>
      <w:r w:rsidRPr="00D3188D">
        <w:rPr>
          <w:rFonts w:cs="Arial"/>
          <w:b/>
          <w:szCs w:val="22"/>
        </w:rPr>
        <w:t>PERFORMANCE</w:t>
      </w:r>
    </w:p>
    <w:p w:rsidR="0010308B" w:rsidRPr="00D3188D" w:rsidRDefault="0010308B" w:rsidP="00EC59B5">
      <w:pPr>
        <w:pStyle w:val="Footer"/>
        <w:numPr>
          <w:ilvl w:val="0"/>
          <w:numId w:val="42"/>
        </w:numPr>
        <w:spacing w:line="360" w:lineRule="auto"/>
        <w:ind w:left="851" w:right="566" w:hanging="284"/>
        <w:jc w:val="both"/>
        <w:rPr>
          <w:rFonts w:cs="Arial"/>
          <w:szCs w:val="22"/>
        </w:rPr>
      </w:pPr>
      <w:r w:rsidRPr="00D3188D">
        <w:rPr>
          <w:rFonts w:cs="Arial"/>
          <w:szCs w:val="22"/>
        </w:rPr>
        <w:t>Submit a breakdown turnaround time</w:t>
      </w:r>
    </w:p>
    <w:p w:rsidR="0010308B" w:rsidRPr="00D3188D" w:rsidRDefault="0010308B" w:rsidP="00EC59B5">
      <w:pPr>
        <w:pStyle w:val="Footer"/>
        <w:numPr>
          <w:ilvl w:val="0"/>
          <w:numId w:val="42"/>
        </w:numPr>
        <w:spacing w:line="360" w:lineRule="auto"/>
        <w:ind w:left="851" w:right="566" w:hanging="284"/>
        <w:jc w:val="both"/>
        <w:rPr>
          <w:rFonts w:cs="Arial"/>
          <w:szCs w:val="22"/>
        </w:rPr>
      </w:pPr>
      <w:r w:rsidRPr="00D3188D">
        <w:rPr>
          <w:rFonts w:cs="Arial"/>
          <w:szCs w:val="22"/>
        </w:rPr>
        <w:t>Provide own calibrated load cells</w:t>
      </w:r>
    </w:p>
    <w:p w:rsidR="0010308B" w:rsidRPr="00D3188D" w:rsidRDefault="0010308B" w:rsidP="00EC59B5">
      <w:pPr>
        <w:pStyle w:val="Footer"/>
        <w:numPr>
          <w:ilvl w:val="0"/>
          <w:numId w:val="42"/>
        </w:numPr>
        <w:spacing w:line="360" w:lineRule="auto"/>
        <w:ind w:left="851" w:right="566" w:hanging="284"/>
        <w:jc w:val="both"/>
        <w:rPr>
          <w:rFonts w:cs="Arial"/>
          <w:szCs w:val="22"/>
        </w:rPr>
      </w:pPr>
      <w:r w:rsidRPr="00D3188D">
        <w:rPr>
          <w:rFonts w:cs="Arial"/>
          <w:szCs w:val="22"/>
        </w:rPr>
        <w:t>Guarantee/warrantee of service rendered</w:t>
      </w:r>
    </w:p>
    <w:p w:rsidR="008B0477" w:rsidRPr="008B0477" w:rsidRDefault="0010308B" w:rsidP="00EC59B5">
      <w:pPr>
        <w:pStyle w:val="Footer"/>
        <w:numPr>
          <w:ilvl w:val="0"/>
          <w:numId w:val="42"/>
        </w:numPr>
        <w:tabs>
          <w:tab w:val="clear" w:pos="4320"/>
          <w:tab w:val="clear" w:pos="8640"/>
        </w:tabs>
        <w:spacing w:before="0" w:after="0" w:line="360" w:lineRule="auto"/>
        <w:ind w:left="851" w:right="566" w:hanging="284"/>
        <w:jc w:val="both"/>
        <w:rPr>
          <w:rFonts w:cs="Arial"/>
          <w:b/>
          <w:szCs w:val="22"/>
        </w:rPr>
      </w:pPr>
      <w:r w:rsidRPr="008B0477">
        <w:rPr>
          <w:rFonts w:cs="Arial"/>
          <w:szCs w:val="22"/>
        </w:rPr>
        <w:t>Operators working time schedule for 24/7 operation</w:t>
      </w:r>
    </w:p>
    <w:p w:rsidR="008B0477" w:rsidRPr="008B0477" w:rsidRDefault="008B0477" w:rsidP="008B0477">
      <w:pPr>
        <w:pStyle w:val="Footer"/>
        <w:tabs>
          <w:tab w:val="clear" w:pos="4320"/>
          <w:tab w:val="clear" w:pos="8640"/>
        </w:tabs>
        <w:spacing w:before="0" w:after="0" w:line="360" w:lineRule="auto"/>
        <w:ind w:left="851" w:right="566"/>
        <w:jc w:val="both"/>
        <w:rPr>
          <w:rFonts w:cs="Arial"/>
          <w:b/>
          <w:szCs w:val="22"/>
        </w:rPr>
      </w:pPr>
    </w:p>
    <w:p w:rsidR="0010308B" w:rsidRPr="008B0477" w:rsidRDefault="0010308B" w:rsidP="008B0477">
      <w:pPr>
        <w:pStyle w:val="Footer"/>
        <w:tabs>
          <w:tab w:val="clear" w:pos="4320"/>
          <w:tab w:val="clear" w:pos="8640"/>
        </w:tabs>
        <w:spacing w:before="0" w:after="0" w:line="360" w:lineRule="auto"/>
        <w:ind w:right="566"/>
        <w:jc w:val="both"/>
        <w:rPr>
          <w:rFonts w:cs="Arial"/>
          <w:b/>
          <w:szCs w:val="22"/>
        </w:rPr>
      </w:pPr>
      <w:r w:rsidRPr="008B0477">
        <w:rPr>
          <w:rFonts w:cs="Arial"/>
          <w:b/>
          <w:szCs w:val="22"/>
        </w:rPr>
        <w:t xml:space="preserve">ACCEPTANCE </w:t>
      </w:r>
      <w:r w:rsidR="004102B8" w:rsidRPr="008B0477">
        <w:rPr>
          <w:rFonts w:cs="Arial"/>
          <w:b/>
          <w:szCs w:val="22"/>
        </w:rPr>
        <w:t>SERVICE MANAGER</w:t>
      </w:r>
    </w:p>
    <w:tbl>
      <w:tblPr>
        <w:tblStyle w:val="TableGrid"/>
        <w:tblW w:w="9815" w:type="dxa"/>
        <w:tblLook w:val="04A0" w:firstRow="1" w:lastRow="0" w:firstColumn="1" w:lastColumn="0" w:noHBand="0" w:noVBand="1"/>
      </w:tblPr>
      <w:tblGrid>
        <w:gridCol w:w="2823"/>
        <w:gridCol w:w="1963"/>
        <w:gridCol w:w="2977"/>
        <w:gridCol w:w="2052"/>
      </w:tblGrid>
      <w:tr w:rsidR="0010308B" w:rsidRPr="00D3188D" w:rsidTr="00D3188D">
        <w:tc>
          <w:tcPr>
            <w:tcW w:w="2823" w:type="dxa"/>
          </w:tcPr>
          <w:p w:rsidR="0010308B" w:rsidRPr="00D3188D" w:rsidRDefault="0010308B" w:rsidP="00D3188D">
            <w:pPr>
              <w:pStyle w:val="Footer"/>
              <w:tabs>
                <w:tab w:val="clear" w:pos="4320"/>
                <w:tab w:val="clear" w:pos="8640"/>
              </w:tabs>
              <w:spacing w:line="360" w:lineRule="auto"/>
              <w:ind w:right="566"/>
              <w:jc w:val="both"/>
              <w:rPr>
                <w:rFonts w:cs="Arial"/>
                <w:b/>
                <w:szCs w:val="22"/>
              </w:rPr>
            </w:pPr>
            <w:r w:rsidRPr="00D3188D">
              <w:rPr>
                <w:rFonts w:cs="Arial"/>
                <w:b/>
                <w:szCs w:val="22"/>
              </w:rPr>
              <w:t xml:space="preserve">DEPARTMENT </w:t>
            </w:r>
          </w:p>
        </w:tc>
        <w:tc>
          <w:tcPr>
            <w:tcW w:w="1963" w:type="dxa"/>
          </w:tcPr>
          <w:p w:rsidR="0010308B" w:rsidRPr="00D3188D" w:rsidRDefault="0010308B" w:rsidP="00D3188D">
            <w:pPr>
              <w:pStyle w:val="Footer"/>
              <w:tabs>
                <w:tab w:val="clear" w:pos="4320"/>
                <w:tab w:val="clear" w:pos="8640"/>
              </w:tabs>
              <w:spacing w:line="360" w:lineRule="auto"/>
              <w:ind w:right="566"/>
              <w:jc w:val="both"/>
              <w:rPr>
                <w:rFonts w:cs="Arial"/>
                <w:b/>
                <w:szCs w:val="22"/>
              </w:rPr>
            </w:pPr>
            <w:r w:rsidRPr="00D3188D">
              <w:rPr>
                <w:rFonts w:cs="Arial"/>
                <w:b/>
                <w:szCs w:val="22"/>
              </w:rPr>
              <w:t xml:space="preserve">COST CENTER </w:t>
            </w:r>
          </w:p>
        </w:tc>
        <w:tc>
          <w:tcPr>
            <w:tcW w:w="2977" w:type="dxa"/>
          </w:tcPr>
          <w:p w:rsidR="0010308B" w:rsidRPr="00D3188D" w:rsidRDefault="0010308B" w:rsidP="00D3188D">
            <w:pPr>
              <w:pStyle w:val="Footer"/>
              <w:tabs>
                <w:tab w:val="clear" w:pos="4320"/>
                <w:tab w:val="clear" w:pos="8640"/>
              </w:tabs>
              <w:spacing w:line="360" w:lineRule="auto"/>
              <w:ind w:right="566"/>
              <w:jc w:val="both"/>
              <w:rPr>
                <w:rFonts w:cs="Arial"/>
                <w:b/>
                <w:szCs w:val="22"/>
              </w:rPr>
            </w:pPr>
            <w:r w:rsidRPr="00D3188D">
              <w:rPr>
                <w:rFonts w:cs="Arial"/>
                <w:b/>
                <w:szCs w:val="22"/>
              </w:rPr>
              <w:t xml:space="preserve">SIGNATURE </w:t>
            </w:r>
          </w:p>
        </w:tc>
        <w:tc>
          <w:tcPr>
            <w:tcW w:w="2052" w:type="dxa"/>
          </w:tcPr>
          <w:p w:rsidR="0010308B" w:rsidRPr="00D3188D" w:rsidRDefault="0010308B" w:rsidP="00D3188D">
            <w:pPr>
              <w:pStyle w:val="Footer"/>
              <w:tabs>
                <w:tab w:val="clear" w:pos="4320"/>
                <w:tab w:val="clear" w:pos="8640"/>
              </w:tabs>
              <w:spacing w:line="360" w:lineRule="auto"/>
              <w:ind w:right="566"/>
              <w:jc w:val="both"/>
              <w:rPr>
                <w:rFonts w:cs="Arial"/>
                <w:b/>
                <w:szCs w:val="22"/>
              </w:rPr>
            </w:pPr>
            <w:r w:rsidRPr="00D3188D">
              <w:rPr>
                <w:rFonts w:cs="Arial"/>
                <w:b/>
                <w:szCs w:val="22"/>
              </w:rPr>
              <w:t>DATE</w:t>
            </w:r>
          </w:p>
        </w:tc>
      </w:tr>
      <w:tr w:rsidR="0010308B" w:rsidRPr="00D3188D" w:rsidTr="00D3188D">
        <w:tc>
          <w:tcPr>
            <w:tcW w:w="2823" w:type="dxa"/>
          </w:tcPr>
          <w:p w:rsidR="0010308B" w:rsidRPr="00D3188D" w:rsidRDefault="0010308B" w:rsidP="00D3188D">
            <w:pPr>
              <w:pStyle w:val="Footer"/>
              <w:tabs>
                <w:tab w:val="clear" w:pos="4320"/>
                <w:tab w:val="clear" w:pos="8640"/>
              </w:tabs>
              <w:spacing w:line="360" w:lineRule="auto"/>
              <w:ind w:right="566"/>
              <w:jc w:val="both"/>
              <w:rPr>
                <w:rFonts w:cs="Arial"/>
                <w:b/>
                <w:szCs w:val="22"/>
                <w:highlight w:val="yellow"/>
              </w:rPr>
            </w:pPr>
          </w:p>
        </w:tc>
        <w:tc>
          <w:tcPr>
            <w:tcW w:w="1963" w:type="dxa"/>
          </w:tcPr>
          <w:p w:rsidR="0010308B" w:rsidRPr="00D3188D" w:rsidRDefault="0010308B" w:rsidP="00D3188D">
            <w:pPr>
              <w:pStyle w:val="Footer"/>
              <w:tabs>
                <w:tab w:val="clear" w:pos="4320"/>
                <w:tab w:val="clear" w:pos="8640"/>
              </w:tabs>
              <w:spacing w:line="360" w:lineRule="auto"/>
              <w:ind w:right="566"/>
              <w:jc w:val="both"/>
              <w:rPr>
                <w:rFonts w:cs="Arial"/>
                <w:b/>
                <w:szCs w:val="22"/>
                <w:highlight w:val="yellow"/>
              </w:rPr>
            </w:pPr>
          </w:p>
        </w:tc>
        <w:tc>
          <w:tcPr>
            <w:tcW w:w="2977" w:type="dxa"/>
          </w:tcPr>
          <w:p w:rsidR="0010308B" w:rsidRPr="00D3188D" w:rsidRDefault="0010308B" w:rsidP="00D3188D">
            <w:pPr>
              <w:pStyle w:val="Footer"/>
              <w:tabs>
                <w:tab w:val="clear" w:pos="4320"/>
                <w:tab w:val="clear" w:pos="8640"/>
              </w:tabs>
              <w:spacing w:line="360" w:lineRule="auto"/>
              <w:ind w:right="566"/>
              <w:jc w:val="both"/>
              <w:rPr>
                <w:rFonts w:cs="Arial"/>
                <w:b/>
                <w:szCs w:val="22"/>
                <w:highlight w:val="yellow"/>
              </w:rPr>
            </w:pPr>
          </w:p>
        </w:tc>
        <w:tc>
          <w:tcPr>
            <w:tcW w:w="2052" w:type="dxa"/>
          </w:tcPr>
          <w:p w:rsidR="0010308B" w:rsidRPr="00D3188D" w:rsidRDefault="0010308B" w:rsidP="00D3188D">
            <w:pPr>
              <w:pStyle w:val="Footer"/>
              <w:tabs>
                <w:tab w:val="clear" w:pos="4320"/>
                <w:tab w:val="clear" w:pos="8640"/>
              </w:tabs>
              <w:spacing w:line="360" w:lineRule="auto"/>
              <w:ind w:right="566"/>
              <w:jc w:val="both"/>
              <w:rPr>
                <w:rFonts w:cs="Arial"/>
                <w:b/>
                <w:szCs w:val="22"/>
                <w:highlight w:val="yellow"/>
              </w:rPr>
            </w:pPr>
          </w:p>
        </w:tc>
      </w:tr>
      <w:tr w:rsidR="0010308B" w:rsidRPr="00D3188D" w:rsidTr="00D3188D">
        <w:tc>
          <w:tcPr>
            <w:tcW w:w="2823" w:type="dxa"/>
          </w:tcPr>
          <w:p w:rsidR="0010308B" w:rsidRPr="00D3188D" w:rsidRDefault="0010308B" w:rsidP="00D3188D">
            <w:pPr>
              <w:pStyle w:val="Footer"/>
              <w:tabs>
                <w:tab w:val="clear" w:pos="4320"/>
                <w:tab w:val="clear" w:pos="8640"/>
              </w:tabs>
              <w:spacing w:line="360" w:lineRule="auto"/>
              <w:ind w:right="566"/>
              <w:jc w:val="both"/>
              <w:rPr>
                <w:rFonts w:cs="Arial"/>
                <w:spacing w:val="4"/>
                <w:szCs w:val="22"/>
                <w:highlight w:val="yellow"/>
              </w:rPr>
            </w:pPr>
          </w:p>
        </w:tc>
        <w:tc>
          <w:tcPr>
            <w:tcW w:w="1963" w:type="dxa"/>
          </w:tcPr>
          <w:p w:rsidR="0010308B" w:rsidRPr="00D3188D" w:rsidRDefault="0010308B" w:rsidP="00D3188D">
            <w:pPr>
              <w:pStyle w:val="Footer"/>
              <w:tabs>
                <w:tab w:val="clear" w:pos="4320"/>
                <w:tab w:val="clear" w:pos="8640"/>
              </w:tabs>
              <w:spacing w:line="360" w:lineRule="auto"/>
              <w:ind w:right="566"/>
              <w:jc w:val="both"/>
              <w:rPr>
                <w:rFonts w:cs="Arial"/>
                <w:b/>
                <w:szCs w:val="22"/>
                <w:highlight w:val="yellow"/>
              </w:rPr>
            </w:pPr>
          </w:p>
        </w:tc>
        <w:tc>
          <w:tcPr>
            <w:tcW w:w="2977" w:type="dxa"/>
          </w:tcPr>
          <w:p w:rsidR="0010308B" w:rsidRPr="00D3188D" w:rsidRDefault="0010308B" w:rsidP="00D3188D">
            <w:pPr>
              <w:pStyle w:val="Footer"/>
              <w:tabs>
                <w:tab w:val="clear" w:pos="4320"/>
                <w:tab w:val="clear" w:pos="8640"/>
              </w:tabs>
              <w:spacing w:line="360" w:lineRule="auto"/>
              <w:ind w:right="566"/>
              <w:jc w:val="both"/>
              <w:rPr>
                <w:rFonts w:cs="Arial"/>
                <w:b/>
                <w:szCs w:val="22"/>
                <w:highlight w:val="yellow"/>
              </w:rPr>
            </w:pPr>
          </w:p>
        </w:tc>
        <w:tc>
          <w:tcPr>
            <w:tcW w:w="2052" w:type="dxa"/>
          </w:tcPr>
          <w:p w:rsidR="0010308B" w:rsidRPr="00D3188D" w:rsidRDefault="0010308B" w:rsidP="00D3188D">
            <w:pPr>
              <w:pStyle w:val="Footer"/>
              <w:tabs>
                <w:tab w:val="clear" w:pos="4320"/>
                <w:tab w:val="clear" w:pos="8640"/>
              </w:tabs>
              <w:spacing w:line="360" w:lineRule="auto"/>
              <w:ind w:right="566"/>
              <w:jc w:val="both"/>
              <w:rPr>
                <w:rFonts w:cs="Arial"/>
                <w:b/>
                <w:szCs w:val="22"/>
                <w:highlight w:val="yellow"/>
              </w:rPr>
            </w:pPr>
          </w:p>
        </w:tc>
      </w:tr>
    </w:tbl>
    <w:p w:rsidR="00627E8A" w:rsidRDefault="00627E8A" w:rsidP="00D3188D">
      <w:pPr>
        <w:pStyle w:val="Footer"/>
        <w:tabs>
          <w:tab w:val="clear" w:pos="4320"/>
          <w:tab w:val="clear" w:pos="8640"/>
        </w:tabs>
        <w:spacing w:line="360" w:lineRule="auto"/>
        <w:ind w:right="566"/>
        <w:jc w:val="both"/>
        <w:rPr>
          <w:rFonts w:cs="Arial"/>
          <w:b/>
          <w:szCs w:val="22"/>
        </w:rPr>
      </w:pPr>
    </w:p>
    <w:p w:rsidR="00627E8A" w:rsidRDefault="00627E8A">
      <w:pPr>
        <w:spacing w:before="0" w:after="0"/>
        <w:rPr>
          <w:rFonts w:cs="Arial"/>
          <w:b/>
          <w:szCs w:val="22"/>
        </w:rPr>
      </w:pPr>
    </w:p>
    <w:sectPr w:rsidR="00627E8A" w:rsidSect="00343F9E">
      <w:headerReference w:type="default" r:id="rId9"/>
      <w:headerReference w:type="first" r:id="rId10"/>
      <w:footerReference w:type="first" r:id="rId11"/>
      <w:endnotePr>
        <w:numFmt w:val="decimal"/>
      </w:endnotePr>
      <w:pgSz w:w="11907" w:h="16840" w:code="9"/>
      <w:pgMar w:top="255" w:right="851" w:bottom="663" w:left="851" w:header="340" w:footer="816"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7C2" w:rsidRDefault="008217C2">
      <w:pPr>
        <w:spacing w:line="20" w:lineRule="exact"/>
      </w:pPr>
    </w:p>
  </w:endnote>
  <w:endnote w:type="continuationSeparator" w:id="0">
    <w:p w:rsidR="008217C2" w:rsidRDefault="008217C2">
      <w:r>
        <w:t xml:space="preserve"> </w:t>
      </w:r>
    </w:p>
  </w:endnote>
  <w:endnote w:type="continuationNotice" w:id="1">
    <w:p w:rsidR="008217C2" w:rsidRDefault="008217C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D03" w:rsidRPr="00BD507F" w:rsidRDefault="00C84D03" w:rsidP="006F2FDF">
    <w:pPr>
      <w:pStyle w:val="Footer"/>
      <w:tabs>
        <w:tab w:val="clear" w:pos="4320"/>
        <w:tab w:val="clear" w:pos="8640"/>
        <w:tab w:val="right" w:pos="9781"/>
      </w:tabs>
      <w:spacing w:before="0" w:after="0"/>
      <w:ind w:left="567" w:right="424"/>
      <w:rPr>
        <w:rFonts w:ascii="Gill Sans MT" w:hAnsi="Gill Sans MT"/>
        <w:sz w:val="17"/>
        <w:lang w:val="en-ZA"/>
      </w:rPr>
    </w:pPr>
    <w:r>
      <w:rPr>
        <w:rFonts w:ascii="Gill Sans MT" w:hAnsi="Gill Sans MT"/>
        <w:noProof/>
        <w:sz w:val="17"/>
        <w:lang w:val="en-ZA" w:eastAsia="en-ZA"/>
      </w:rPr>
      <mc:AlternateContent>
        <mc:Choice Requires="wps">
          <w:drawing>
            <wp:anchor distT="0" distB="0" distL="114300" distR="114300" simplePos="0" relativeHeight="251657728" behindDoc="1" locked="0" layoutInCell="1" allowOverlap="1" wp14:anchorId="12ABAC96" wp14:editId="5F08AC97">
              <wp:simplePos x="0" y="0"/>
              <wp:positionH relativeFrom="column">
                <wp:posOffset>2540</wp:posOffset>
              </wp:positionH>
              <wp:positionV relativeFrom="paragraph">
                <wp:posOffset>-21590</wp:posOffset>
              </wp:positionV>
              <wp:extent cx="144145" cy="593725"/>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5937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pt;margin-top:-1.7pt;width:11.35pt;height:4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" fillcolor="black"/>
          </w:pict>
        </mc:Fallback>
      </mc:AlternateContent>
    </w:r>
    <w:r w:rsidRPr="00BD507F">
      <w:rPr>
        <w:rFonts w:ascii="Gill Sans MT" w:hAnsi="Gill Sans MT"/>
        <w:sz w:val="17"/>
        <w:lang w:val="en-ZA"/>
      </w:rPr>
      <w:t xml:space="preserve">Tel: </w:t>
    </w:r>
    <w:r w:rsidR="00DF1509">
      <w:rPr>
        <w:rFonts w:ascii="Gill Sans MT" w:hAnsi="Gill Sans MT"/>
        <w:sz w:val="17"/>
        <w:lang w:val="en-ZA"/>
      </w:rPr>
      <w:t xml:space="preserve"> 011 629 4914</w:t>
    </w:r>
  </w:p>
  <w:p w:rsidR="00C84D03" w:rsidRPr="00BD507F" w:rsidRDefault="00C84D03" w:rsidP="006F2FDF">
    <w:pPr>
      <w:pStyle w:val="Footer"/>
      <w:spacing w:before="0" w:after="0"/>
      <w:ind w:left="567"/>
      <w:rPr>
        <w:rFonts w:ascii="Gill Sans MT" w:hAnsi="Gill Sans MT"/>
        <w:sz w:val="17"/>
        <w:lang w:val="en-ZA"/>
      </w:rPr>
    </w:pPr>
    <w:r w:rsidRPr="00BD507F">
      <w:rPr>
        <w:rFonts w:ascii="Gill Sans MT" w:hAnsi="Gill Sans MT"/>
        <w:sz w:val="17"/>
        <w:lang w:val="en-ZA"/>
      </w:rPr>
      <w:t xml:space="preserve">Fax: </w:t>
    </w:r>
  </w:p>
  <w:p w:rsidR="00C84D03" w:rsidRPr="00BD507F" w:rsidRDefault="00C84D03" w:rsidP="006F2FDF">
    <w:pPr>
      <w:pStyle w:val="Footer"/>
      <w:spacing w:before="0" w:after="0"/>
      <w:ind w:left="567"/>
      <w:rPr>
        <w:rFonts w:ascii="Gill Sans MT" w:hAnsi="Gill Sans MT"/>
        <w:sz w:val="17"/>
        <w:lang w:val="en-ZA"/>
      </w:rPr>
    </w:pPr>
    <w:r w:rsidRPr="00BD507F">
      <w:rPr>
        <w:rFonts w:ascii="Gill Sans MT" w:hAnsi="Gill Sans MT"/>
        <w:sz w:val="17"/>
        <w:lang w:val="en-ZA"/>
      </w:rPr>
      <w:t xml:space="preserve">Cell: </w:t>
    </w:r>
    <w:r w:rsidR="00DF1509">
      <w:rPr>
        <w:rFonts w:ascii="Gill Sans MT" w:hAnsi="Gill Sans MT"/>
        <w:sz w:val="17"/>
        <w:lang w:val="en-ZA"/>
      </w:rPr>
      <w:t>078 477 8958</w:t>
    </w:r>
  </w:p>
  <w:p w:rsidR="00C84D03" w:rsidRPr="00BD507F" w:rsidRDefault="00C84D03" w:rsidP="006F2FDF">
    <w:pPr>
      <w:pStyle w:val="Footer"/>
      <w:spacing w:before="0" w:after="0"/>
      <w:ind w:left="567"/>
      <w:rPr>
        <w:rFonts w:ascii="Gill Sans MT" w:hAnsi="Gill Sans MT"/>
        <w:sz w:val="17"/>
        <w:lang w:val="en-ZA"/>
      </w:rPr>
    </w:pPr>
    <w:r w:rsidRPr="00BD507F">
      <w:rPr>
        <w:rFonts w:ascii="Gill Sans MT" w:hAnsi="Gill Sans MT"/>
        <w:sz w:val="17"/>
        <w:lang w:val="en-ZA"/>
      </w:rPr>
      <w:t xml:space="preserve">E-mail: </w:t>
    </w:r>
    <w:r w:rsidR="00DF1509">
      <w:rPr>
        <w:rFonts w:ascii="Gill Sans MT" w:hAnsi="Gill Sans MT"/>
        <w:sz w:val="17"/>
        <w:lang w:val="en-ZA"/>
      </w:rPr>
      <w:t>diyam</w:t>
    </w:r>
    <w:r w:rsidR="00595F5B">
      <w:rPr>
        <w:rFonts w:ascii="Gill Sans MT" w:hAnsi="Gill Sans MT"/>
        <w:sz w:val="17"/>
        <w:lang w:val="en-ZA"/>
      </w:rPr>
      <w:t>@eskom.co.za</w:t>
    </w:r>
  </w:p>
  <w:p w:rsidR="00C84D03" w:rsidRPr="00863C0D" w:rsidRDefault="00C84D03" w:rsidP="00E87DC9">
    <w:pPr>
      <w:pStyle w:val="Footer"/>
      <w:tabs>
        <w:tab w:val="clear" w:pos="4320"/>
        <w:tab w:val="clear" w:pos="8640"/>
        <w:tab w:val="right" w:pos="10206"/>
      </w:tabs>
      <w:spacing w:before="100" w:beforeAutospacing="1" w:after="0"/>
    </w:pPr>
    <w:r w:rsidRPr="00863C0D">
      <w:rPr>
        <w:rFonts w:ascii="Gill Sans MT" w:hAnsi="Gill Sans MT"/>
        <w:sz w:val="10"/>
        <w:szCs w:val="10"/>
      </w:rPr>
      <w:fldChar w:fldCharType="begin"/>
    </w:r>
    <w:r w:rsidRPr="00863C0D">
      <w:rPr>
        <w:rFonts w:ascii="Gill Sans MT" w:hAnsi="Gill Sans MT"/>
        <w:sz w:val="10"/>
        <w:szCs w:val="10"/>
      </w:rPr>
      <w:instrText xml:space="preserve"> DATE \@ "dd/MM/yyyy" </w:instrText>
    </w:r>
    <w:r w:rsidRPr="00863C0D">
      <w:rPr>
        <w:rFonts w:ascii="Gill Sans MT" w:hAnsi="Gill Sans MT"/>
        <w:sz w:val="10"/>
        <w:szCs w:val="10"/>
      </w:rPr>
      <w:fldChar w:fldCharType="separate"/>
    </w:r>
    <w:r w:rsidR="00962018">
      <w:rPr>
        <w:rFonts w:ascii="Gill Sans MT" w:hAnsi="Gill Sans MT"/>
        <w:noProof/>
        <w:sz w:val="10"/>
        <w:szCs w:val="10"/>
      </w:rPr>
      <w:t>17/07/2019</w:t>
    </w:r>
    <w:r w:rsidRPr="00863C0D">
      <w:rPr>
        <w:rFonts w:ascii="Gill Sans MT" w:hAnsi="Gill Sans MT"/>
        <w:sz w:val="10"/>
        <w:szCs w:val="10"/>
      </w:rPr>
      <w:fldChar w:fldCharType="end"/>
    </w:r>
    <w:r w:rsidRPr="00863C0D">
      <w:rPr>
        <w:rFonts w:ascii="Gill Sans MT" w:hAnsi="Gill Sans MT"/>
        <w:sz w:val="10"/>
        <w:szCs w:val="10"/>
      </w:rPr>
      <w:tab/>
      <w:t xml:space="preserve">Form No.: </w:t>
    </w:r>
    <w:r>
      <w:rPr>
        <w:rFonts w:ascii="Gill Sans MT" w:hAnsi="Gill Sans MT"/>
        <w:sz w:val="10"/>
        <w:szCs w:val="10"/>
      </w:rPr>
      <w:t>240-94026859</w:t>
    </w:r>
    <w:r w:rsidRPr="00863C0D">
      <w:rPr>
        <w:rFonts w:ascii="Gill Sans MT" w:hAnsi="Gill Sans MT"/>
        <w:sz w:val="10"/>
        <w:szCs w:val="10"/>
      </w:rPr>
      <w:t xml:space="preserve"> Rev </w:t>
    </w:r>
    <w:r>
      <w:rPr>
        <w:rFonts w:ascii="Gill Sans MT" w:hAnsi="Gill Sans MT"/>
        <w:sz w:val="10"/>
        <w:szCs w:val="10"/>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7C2" w:rsidRDefault="008217C2">
      <w:r>
        <w:separator/>
      </w:r>
    </w:p>
  </w:footnote>
  <w:footnote w:type="continuationSeparator" w:id="0">
    <w:p w:rsidR="008217C2" w:rsidRDefault="008217C2">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98" w:type="dxa"/>
      <w:tblLook w:val="04A0" w:firstRow="1" w:lastRow="0" w:firstColumn="1" w:lastColumn="0" w:noHBand="0" w:noVBand="1"/>
    </w:tblPr>
    <w:tblGrid>
      <w:gridCol w:w="4361"/>
      <w:gridCol w:w="1701"/>
      <w:gridCol w:w="4536"/>
    </w:tblGrid>
    <w:tr w:rsidR="00C84D03" w:rsidRPr="00B10F6E" w:rsidTr="003A364B">
      <w:tc>
        <w:tcPr>
          <w:tcW w:w="4361" w:type="dxa"/>
        </w:tcPr>
        <w:p w:rsidR="00C84D03" w:rsidRPr="00D473BC" w:rsidRDefault="00C84D03" w:rsidP="00212747">
          <w:pPr>
            <w:pStyle w:val="Header"/>
            <w:ind w:left="-284"/>
            <w:rPr>
              <w:rFonts w:cs="Arial"/>
              <w:sz w:val="18"/>
              <w:szCs w:val="18"/>
              <w:lang w:val="en-ZA" w:eastAsia="en-US"/>
            </w:rPr>
          </w:pPr>
        </w:p>
      </w:tc>
      <w:tc>
        <w:tcPr>
          <w:tcW w:w="1701" w:type="dxa"/>
        </w:tcPr>
        <w:p w:rsidR="00C84D03" w:rsidRPr="00D473BC" w:rsidRDefault="00C84D03" w:rsidP="003A364B">
          <w:pPr>
            <w:pStyle w:val="Header"/>
            <w:rPr>
              <w:rFonts w:cs="Arial"/>
              <w:lang w:val="en-ZA" w:eastAsia="en-US"/>
            </w:rPr>
          </w:pPr>
        </w:p>
      </w:tc>
      <w:tc>
        <w:tcPr>
          <w:tcW w:w="4536" w:type="dxa"/>
        </w:tcPr>
        <w:p w:rsidR="00C84D03" w:rsidRPr="00D473BC" w:rsidRDefault="00C84D03" w:rsidP="003A364B">
          <w:pPr>
            <w:pStyle w:val="Header"/>
            <w:ind w:left="1309"/>
            <w:rPr>
              <w:rFonts w:cs="Arial"/>
              <w:sz w:val="18"/>
              <w:szCs w:val="18"/>
              <w:lang w:val="en-ZA" w:eastAsia="en-US"/>
            </w:rPr>
          </w:pPr>
        </w:p>
      </w:tc>
    </w:tr>
  </w:tbl>
  <w:p w:rsidR="00C84D03" w:rsidRPr="009D6AF3" w:rsidRDefault="00C84D03" w:rsidP="009D6AF3">
    <w:pPr>
      <w:pStyle w:val="Header"/>
    </w:pPr>
    <w:r>
      <w:rPr>
        <w:noProof/>
        <w:lang w:val="en-ZA" w:eastAsia="en-ZA"/>
      </w:rPr>
      <w:drawing>
        <wp:inline distT="0" distB="0" distL="0" distR="0" wp14:anchorId="4182E725" wp14:editId="55EA4A36">
          <wp:extent cx="1809750" cy="628650"/>
          <wp:effectExtent l="0" t="0" r="0" b="0"/>
          <wp:docPr id="1" name="Picture 1" descr="C:\Users\KhanRO\AppData\Local\Microsoft\Windows\Temporary Internet Files\Content.Outlook\OMTUKEX7\Eskom Rotek Industries_pantone287C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hanRO\AppData\Local\Microsoft\Windows\Temporary Internet Files\Content.Outlook\OMTUKEX7\Eskom Rotek Industries_pantone287C (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6286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98" w:type="dxa"/>
      <w:tblLook w:val="04A0" w:firstRow="1" w:lastRow="0" w:firstColumn="1" w:lastColumn="0" w:noHBand="0" w:noVBand="1"/>
    </w:tblPr>
    <w:tblGrid>
      <w:gridCol w:w="4361"/>
      <w:gridCol w:w="1701"/>
      <w:gridCol w:w="4536"/>
    </w:tblGrid>
    <w:tr w:rsidR="00C84D03" w:rsidRPr="00B10F6E" w:rsidTr="001738F7">
      <w:tc>
        <w:tcPr>
          <w:tcW w:w="4361" w:type="dxa"/>
        </w:tcPr>
        <w:p w:rsidR="00C84D03" w:rsidRPr="00D473BC" w:rsidRDefault="00C84D03" w:rsidP="00212747">
          <w:pPr>
            <w:pStyle w:val="Header"/>
            <w:ind w:left="-284"/>
            <w:rPr>
              <w:rFonts w:cs="Arial"/>
              <w:sz w:val="18"/>
              <w:szCs w:val="18"/>
              <w:lang w:val="en-ZA" w:eastAsia="en-US"/>
            </w:rPr>
          </w:pPr>
        </w:p>
      </w:tc>
      <w:tc>
        <w:tcPr>
          <w:tcW w:w="1701" w:type="dxa"/>
        </w:tcPr>
        <w:p w:rsidR="00C84D03" w:rsidRPr="00D473BC" w:rsidRDefault="00C84D03" w:rsidP="001738F7">
          <w:pPr>
            <w:pStyle w:val="Header"/>
            <w:rPr>
              <w:rFonts w:cs="Arial"/>
              <w:lang w:val="en-ZA" w:eastAsia="en-US"/>
            </w:rPr>
          </w:pPr>
        </w:p>
      </w:tc>
      <w:tc>
        <w:tcPr>
          <w:tcW w:w="4536" w:type="dxa"/>
        </w:tcPr>
        <w:p w:rsidR="00C84D03" w:rsidRPr="00D473BC" w:rsidRDefault="00C84D03" w:rsidP="001738F7">
          <w:pPr>
            <w:pStyle w:val="Header"/>
            <w:ind w:left="1309"/>
            <w:rPr>
              <w:rFonts w:cs="Arial"/>
              <w:sz w:val="18"/>
              <w:szCs w:val="18"/>
              <w:lang w:val="en-ZA" w:eastAsia="en-US"/>
            </w:rPr>
          </w:pPr>
        </w:p>
      </w:tc>
    </w:tr>
  </w:tbl>
  <w:p w:rsidR="00C84D03" w:rsidRDefault="00C84D03" w:rsidP="00B475E1">
    <w:pPr>
      <w:pStyle w:val="Header"/>
      <w:tabs>
        <w:tab w:val="clear" w:pos="4320"/>
        <w:tab w:val="clear" w:pos="8640"/>
        <w:tab w:val="center" w:pos="7819"/>
      </w:tabs>
      <w:ind w:left="-284"/>
      <w:rPr>
        <w:noProof/>
        <w:lang w:val="en-ZA" w:eastAsia="en-ZA"/>
      </w:rPr>
    </w:pPr>
    <w:r>
      <w:rPr>
        <w:noProof/>
        <w:lang w:val="en-ZA" w:eastAsia="en-ZA"/>
      </w:rPr>
      <w:drawing>
        <wp:inline distT="0" distB="0" distL="0" distR="0" wp14:anchorId="182DD64E" wp14:editId="31833C43">
          <wp:extent cx="1809750" cy="628650"/>
          <wp:effectExtent l="0" t="0" r="0" b="0"/>
          <wp:docPr id="2" name="Picture 1" descr="C:\Users\KhanRO\AppData\Local\Microsoft\Windows\Temporary Internet Files\Content.Outlook\OMTUKEX7\Eskom Rotek Industries_pantone287C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hanRO\AppData\Local\Microsoft\Windows\Temporary Internet Files\Content.Outlook\OMTUKEX7\Eskom Rotek Industries_pantone287C (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628650"/>
                  </a:xfrm>
                  <a:prstGeom prst="rect">
                    <a:avLst/>
                  </a:prstGeom>
                  <a:noFill/>
                  <a:ln>
                    <a:noFill/>
                  </a:ln>
                </pic:spPr>
              </pic:pic>
            </a:graphicData>
          </a:graphic>
        </wp:inline>
      </w:drawing>
    </w:r>
    <w:r w:rsidR="00B475E1">
      <w:rPr>
        <w:noProof/>
        <w:lang w:val="en-ZA" w:eastAsia="en-ZA"/>
      </w:rPr>
      <w:tab/>
    </w:r>
  </w:p>
  <w:p w:rsidR="00C84D03" w:rsidRPr="00114D20" w:rsidRDefault="00C84D03" w:rsidP="00B33973">
    <w:pPr>
      <w:pStyle w:val="Header"/>
      <w:ind w:left="-28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56C28"/>
    <w:multiLevelType w:val="hybridMultilevel"/>
    <w:tmpl w:val="1A2EA61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
    <w:nsid w:val="0B8B0749"/>
    <w:multiLevelType w:val="hybridMultilevel"/>
    <w:tmpl w:val="6CF689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0BE46A58"/>
    <w:multiLevelType w:val="hybridMultilevel"/>
    <w:tmpl w:val="1AB017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0C153068"/>
    <w:multiLevelType w:val="hybridMultilevel"/>
    <w:tmpl w:val="873A36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0C1E014E"/>
    <w:multiLevelType w:val="hybridMultilevel"/>
    <w:tmpl w:val="97D42FF4"/>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5">
    <w:nsid w:val="0D454EA3"/>
    <w:multiLevelType w:val="hybridMultilevel"/>
    <w:tmpl w:val="31ECAD4A"/>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nsid w:val="112A18D8"/>
    <w:multiLevelType w:val="hybridMultilevel"/>
    <w:tmpl w:val="951CD6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12724D02"/>
    <w:multiLevelType w:val="hybridMultilevel"/>
    <w:tmpl w:val="EFCC2C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12B56B8F"/>
    <w:multiLevelType w:val="multilevel"/>
    <w:tmpl w:val="FF7E0F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3C35B81"/>
    <w:multiLevelType w:val="hybridMultilevel"/>
    <w:tmpl w:val="7878FB1A"/>
    <w:lvl w:ilvl="0" w:tplc="1C090001">
      <w:start w:val="1"/>
      <w:numFmt w:val="bullet"/>
      <w:lvlText w:val=""/>
      <w:lvlJc w:val="left"/>
      <w:pPr>
        <w:ind w:left="501" w:hanging="360"/>
      </w:pPr>
      <w:rPr>
        <w:rFonts w:ascii="Symbol" w:hAnsi="Symbol" w:hint="default"/>
      </w:rPr>
    </w:lvl>
    <w:lvl w:ilvl="1" w:tplc="1C090003" w:tentative="1">
      <w:start w:val="1"/>
      <w:numFmt w:val="bullet"/>
      <w:lvlText w:val="o"/>
      <w:lvlJc w:val="left"/>
      <w:pPr>
        <w:ind w:left="1221" w:hanging="360"/>
      </w:pPr>
      <w:rPr>
        <w:rFonts w:ascii="Courier New" w:hAnsi="Courier New" w:cs="Courier New" w:hint="default"/>
      </w:rPr>
    </w:lvl>
    <w:lvl w:ilvl="2" w:tplc="1C090005" w:tentative="1">
      <w:start w:val="1"/>
      <w:numFmt w:val="bullet"/>
      <w:lvlText w:val=""/>
      <w:lvlJc w:val="left"/>
      <w:pPr>
        <w:ind w:left="1941" w:hanging="360"/>
      </w:pPr>
      <w:rPr>
        <w:rFonts w:ascii="Wingdings" w:hAnsi="Wingdings" w:hint="default"/>
      </w:rPr>
    </w:lvl>
    <w:lvl w:ilvl="3" w:tplc="1C090001" w:tentative="1">
      <w:start w:val="1"/>
      <w:numFmt w:val="bullet"/>
      <w:lvlText w:val=""/>
      <w:lvlJc w:val="left"/>
      <w:pPr>
        <w:ind w:left="2661" w:hanging="360"/>
      </w:pPr>
      <w:rPr>
        <w:rFonts w:ascii="Symbol" w:hAnsi="Symbol" w:hint="default"/>
      </w:rPr>
    </w:lvl>
    <w:lvl w:ilvl="4" w:tplc="1C090003" w:tentative="1">
      <w:start w:val="1"/>
      <w:numFmt w:val="bullet"/>
      <w:lvlText w:val="o"/>
      <w:lvlJc w:val="left"/>
      <w:pPr>
        <w:ind w:left="3381" w:hanging="360"/>
      </w:pPr>
      <w:rPr>
        <w:rFonts w:ascii="Courier New" w:hAnsi="Courier New" w:cs="Courier New" w:hint="default"/>
      </w:rPr>
    </w:lvl>
    <w:lvl w:ilvl="5" w:tplc="1C090005" w:tentative="1">
      <w:start w:val="1"/>
      <w:numFmt w:val="bullet"/>
      <w:lvlText w:val=""/>
      <w:lvlJc w:val="left"/>
      <w:pPr>
        <w:ind w:left="4101" w:hanging="360"/>
      </w:pPr>
      <w:rPr>
        <w:rFonts w:ascii="Wingdings" w:hAnsi="Wingdings" w:hint="default"/>
      </w:rPr>
    </w:lvl>
    <w:lvl w:ilvl="6" w:tplc="1C090001" w:tentative="1">
      <w:start w:val="1"/>
      <w:numFmt w:val="bullet"/>
      <w:lvlText w:val=""/>
      <w:lvlJc w:val="left"/>
      <w:pPr>
        <w:ind w:left="4821" w:hanging="360"/>
      </w:pPr>
      <w:rPr>
        <w:rFonts w:ascii="Symbol" w:hAnsi="Symbol" w:hint="default"/>
      </w:rPr>
    </w:lvl>
    <w:lvl w:ilvl="7" w:tplc="1C090003" w:tentative="1">
      <w:start w:val="1"/>
      <w:numFmt w:val="bullet"/>
      <w:lvlText w:val="o"/>
      <w:lvlJc w:val="left"/>
      <w:pPr>
        <w:ind w:left="5541" w:hanging="360"/>
      </w:pPr>
      <w:rPr>
        <w:rFonts w:ascii="Courier New" w:hAnsi="Courier New" w:cs="Courier New" w:hint="default"/>
      </w:rPr>
    </w:lvl>
    <w:lvl w:ilvl="8" w:tplc="1C090005" w:tentative="1">
      <w:start w:val="1"/>
      <w:numFmt w:val="bullet"/>
      <w:lvlText w:val=""/>
      <w:lvlJc w:val="left"/>
      <w:pPr>
        <w:ind w:left="6261" w:hanging="360"/>
      </w:pPr>
      <w:rPr>
        <w:rFonts w:ascii="Wingdings" w:hAnsi="Wingdings" w:hint="default"/>
      </w:rPr>
    </w:lvl>
  </w:abstractNum>
  <w:abstractNum w:abstractNumId="10">
    <w:nsid w:val="17746ABB"/>
    <w:multiLevelType w:val="hybridMultilevel"/>
    <w:tmpl w:val="89064D1C"/>
    <w:lvl w:ilvl="0" w:tplc="1C090001">
      <w:start w:val="1"/>
      <w:numFmt w:val="bullet"/>
      <w:lvlText w:val=""/>
      <w:lvlJc w:val="left"/>
      <w:pPr>
        <w:ind w:left="785" w:hanging="360"/>
      </w:pPr>
      <w:rPr>
        <w:rFonts w:ascii="Symbol" w:hAnsi="Symbol" w:hint="default"/>
      </w:rPr>
    </w:lvl>
    <w:lvl w:ilvl="1" w:tplc="1C090003" w:tentative="1">
      <w:start w:val="1"/>
      <w:numFmt w:val="bullet"/>
      <w:lvlText w:val="o"/>
      <w:lvlJc w:val="left"/>
      <w:pPr>
        <w:ind w:left="1505" w:hanging="360"/>
      </w:pPr>
      <w:rPr>
        <w:rFonts w:ascii="Courier New" w:hAnsi="Courier New" w:cs="Courier New" w:hint="default"/>
      </w:rPr>
    </w:lvl>
    <w:lvl w:ilvl="2" w:tplc="1C090005" w:tentative="1">
      <w:start w:val="1"/>
      <w:numFmt w:val="bullet"/>
      <w:lvlText w:val=""/>
      <w:lvlJc w:val="left"/>
      <w:pPr>
        <w:ind w:left="2225" w:hanging="360"/>
      </w:pPr>
      <w:rPr>
        <w:rFonts w:ascii="Wingdings" w:hAnsi="Wingdings" w:hint="default"/>
      </w:rPr>
    </w:lvl>
    <w:lvl w:ilvl="3" w:tplc="1C090001" w:tentative="1">
      <w:start w:val="1"/>
      <w:numFmt w:val="bullet"/>
      <w:lvlText w:val=""/>
      <w:lvlJc w:val="left"/>
      <w:pPr>
        <w:ind w:left="2945" w:hanging="360"/>
      </w:pPr>
      <w:rPr>
        <w:rFonts w:ascii="Symbol" w:hAnsi="Symbol" w:hint="default"/>
      </w:rPr>
    </w:lvl>
    <w:lvl w:ilvl="4" w:tplc="1C090003" w:tentative="1">
      <w:start w:val="1"/>
      <w:numFmt w:val="bullet"/>
      <w:lvlText w:val="o"/>
      <w:lvlJc w:val="left"/>
      <w:pPr>
        <w:ind w:left="3665" w:hanging="360"/>
      </w:pPr>
      <w:rPr>
        <w:rFonts w:ascii="Courier New" w:hAnsi="Courier New" w:cs="Courier New" w:hint="default"/>
      </w:rPr>
    </w:lvl>
    <w:lvl w:ilvl="5" w:tplc="1C090005" w:tentative="1">
      <w:start w:val="1"/>
      <w:numFmt w:val="bullet"/>
      <w:lvlText w:val=""/>
      <w:lvlJc w:val="left"/>
      <w:pPr>
        <w:ind w:left="4385" w:hanging="360"/>
      </w:pPr>
      <w:rPr>
        <w:rFonts w:ascii="Wingdings" w:hAnsi="Wingdings" w:hint="default"/>
      </w:rPr>
    </w:lvl>
    <w:lvl w:ilvl="6" w:tplc="1C090001" w:tentative="1">
      <w:start w:val="1"/>
      <w:numFmt w:val="bullet"/>
      <w:lvlText w:val=""/>
      <w:lvlJc w:val="left"/>
      <w:pPr>
        <w:ind w:left="5105" w:hanging="360"/>
      </w:pPr>
      <w:rPr>
        <w:rFonts w:ascii="Symbol" w:hAnsi="Symbol" w:hint="default"/>
      </w:rPr>
    </w:lvl>
    <w:lvl w:ilvl="7" w:tplc="1C090003" w:tentative="1">
      <w:start w:val="1"/>
      <w:numFmt w:val="bullet"/>
      <w:lvlText w:val="o"/>
      <w:lvlJc w:val="left"/>
      <w:pPr>
        <w:ind w:left="5825" w:hanging="360"/>
      </w:pPr>
      <w:rPr>
        <w:rFonts w:ascii="Courier New" w:hAnsi="Courier New" w:cs="Courier New" w:hint="default"/>
      </w:rPr>
    </w:lvl>
    <w:lvl w:ilvl="8" w:tplc="1C090005" w:tentative="1">
      <w:start w:val="1"/>
      <w:numFmt w:val="bullet"/>
      <w:lvlText w:val=""/>
      <w:lvlJc w:val="left"/>
      <w:pPr>
        <w:ind w:left="6545" w:hanging="360"/>
      </w:pPr>
      <w:rPr>
        <w:rFonts w:ascii="Wingdings" w:hAnsi="Wingdings" w:hint="default"/>
      </w:rPr>
    </w:lvl>
  </w:abstractNum>
  <w:abstractNum w:abstractNumId="11">
    <w:nsid w:val="17EC6482"/>
    <w:multiLevelType w:val="hybridMultilevel"/>
    <w:tmpl w:val="316C652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1A4A3560"/>
    <w:multiLevelType w:val="hybridMultilevel"/>
    <w:tmpl w:val="B6FA184E"/>
    <w:lvl w:ilvl="0" w:tplc="1C090017">
      <w:start w:val="1"/>
      <w:numFmt w:val="lowerLetter"/>
      <w:lvlText w:val="%1)"/>
      <w:lvlJc w:val="left"/>
      <w:pPr>
        <w:ind w:left="1582" w:hanging="360"/>
      </w:pPr>
    </w:lvl>
    <w:lvl w:ilvl="1" w:tplc="1C090019">
      <w:start w:val="1"/>
      <w:numFmt w:val="lowerLetter"/>
      <w:lvlText w:val="%2."/>
      <w:lvlJc w:val="left"/>
      <w:pPr>
        <w:ind w:left="2302" w:hanging="360"/>
      </w:pPr>
    </w:lvl>
    <w:lvl w:ilvl="2" w:tplc="1C09001B" w:tentative="1">
      <w:start w:val="1"/>
      <w:numFmt w:val="lowerRoman"/>
      <w:lvlText w:val="%3."/>
      <w:lvlJc w:val="right"/>
      <w:pPr>
        <w:ind w:left="3022" w:hanging="180"/>
      </w:pPr>
    </w:lvl>
    <w:lvl w:ilvl="3" w:tplc="1C09000F" w:tentative="1">
      <w:start w:val="1"/>
      <w:numFmt w:val="decimal"/>
      <w:lvlText w:val="%4."/>
      <w:lvlJc w:val="left"/>
      <w:pPr>
        <w:ind w:left="3742" w:hanging="360"/>
      </w:pPr>
    </w:lvl>
    <w:lvl w:ilvl="4" w:tplc="1C090019" w:tentative="1">
      <w:start w:val="1"/>
      <w:numFmt w:val="lowerLetter"/>
      <w:lvlText w:val="%5."/>
      <w:lvlJc w:val="left"/>
      <w:pPr>
        <w:ind w:left="4462" w:hanging="360"/>
      </w:pPr>
    </w:lvl>
    <w:lvl w:ilvl="5" w:tplc="1C09001B" w:tentative="1">
      <w:start w:val="1"/>
      <w:numFmt w:val="lowerRoman"/>
      <w:lvlText w:val="%6."/>
      <w:lvlJc w:val="right"/>
      <w:pPr>
        <w:ind w:left="5182" w:hanging="180"/>
      </w:pPr>
    </w:lvl>
    <w:lvl w:ilvl="6" w:tplc="1C09000F" w:tentative="1">
      <w:start w:val="1"/>
      <w:numFmt w:val="decimal"/>
      <w:lvlText w:val="%7."/>
      <w:lvlJc w:val="left"/>
      <w:pPr>
        <w:ind w:left="5902" w:hanging="360"/>
      </w:pPr>
    </w:lvl>
    <w:lvl w:ilvl="7" w:tplc="1C090019" w:tentative="1">
      <w:start w:val="1"/>
      <w:numFmt w:val="lowerLetter"/>
      <w:lvlText w:val="%8."/>
      <w:lvlJc w:val="left"/>
      <w:pPr>
        <w:ind w:left="6622" w:hanging="360"/>
      </w:pPr>
    </w:lvl>
    <w:lvl w:ilvl="8" w:tplc="1C09001B" w:tentative="1">
      <w:start w:val="1"/>
      <w:numFmt w:val="lowerRoman"/>
      <w:lvlText w:val="%9."/>
      <w:lvlJc w:val="right"/>
      <w:pPr>
        <w:ind w:left="7342" w:hanging="180"/>
      </w:pPr>
    </w:lvl>
  </w:abstractNum>
  <w:abstractNum w:abstractNumId="13">
    <w:nsid w:val="1B62436A"/>
    <w:multiLevelType w:val="hybridMultilevel"/>
    <w:tmpl w:val="700C0A7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1E4749B2"/>
    <w:multiLevelType w:val="multilevel"/>
    <w:tmpl w:val="14FEA01E"/>
    <w:lvl w:ilvl="0">
      <w:start w:val="1"/>
      <w:numFmt w:val="decimal"/>
      <w:pStyle w:val="Heading1"/>
      <w:lvlText w:val="%1"/>
      <w:lvlJc w:val="left"/>
      <w:pPr>
        <w:tabs>
          <w:tab w:val="num" w:pos="709"/>
        </w:tabs>
        <w:ind w:left="709" w:hanging="709"/>
      </w:pPr>
      <w:rPr>
        <w:rFonts w:ascii="Arial" w:hAnsi="Arial" w:hint="default"/>
        <w:b/>
        <w:i w:val="0"/>
        <w:sz w:val="22"/>
      </w:rPr>
    </w:lvl>
    <w:lvl w:ilvl="1">
      <w:start w:val="1"/>
      <w:numFmt w:val="decimal"/>
      <w:pStyle w:val="Heading2"/>
      <w:lvlText w:val="%1.%2"/>
      <w:lvlJc w:val="left"/>
      <w:pPr>
        <w:tabs>
          <w:tab w:val="num" w:pos="709"/>
        </w:tabs>
        <w:ind w:left="709" w:hanging="709"/>
      </w:pPr>
      <w:rPr>
        <w:rFonts w:ascii="Arial" w:hAnsi="Arial" w:hint="default"/>
        <w:b/>
        <w:i w:val="0"/>
        <w:sz w:val="22"/>
      </w:rPr>
    </w:lvl>
    <w:lvl w:ilvl="2">
      <w:start w:val="1"/>
      <w:numFmt w:val="decimal"/>
      <w:pStyle w:val="Heading3"/>
      <w:lvlText w:val="%1.%2.%3"/>
      <w:lvlJc w:val="left"/>
      <w:pPr>
        <w:tabs>
          <w:tab w:val="num" w:pos="851"/>
        </w:tabs>
        <w:ind w:left="851" w:hanging="851"/>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221C4F6D"/>
    <w:multiLevelType w:val="hybridMultilevel"/>
    <w:tmpl w:val="FF7E0F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nsid w:val="2292707E"/>
    <w:multiLevelType w:val="hybridMultilevel"/>
    <w:tmpl w:val="B936FC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nsid w:val="24296A1A"/>
    <w:multiLevelType w:val="multilevel"/>
    <w:tmpl w:val="1C09001D"/>
    <w:lvl w:ilvl="0">
      <w:start w:val="1"/>
      <w:numFmt w:val="decimal"/>
      <w:lvlText w:val="%1)"/>
      <w:lvlJc w:val="left"/>
      <w:pPr>
        <w:ind w:left="1506" w:hanging="360"/>
      </w:pPr>
    </w:lvl>
    <w:lvl w:ilvl="1">
      <w:start w:val="1"/>
      <w:numFmt w:val="lowerLetter"/>
      <w:lvlText w:val="%2)"/>
      <w:lvlJc w:val="left"/>
      <w:pPr>
        <w:ind w:left="1866" w:hanging="360"/>
      </w:pPr>
    </w:lvl>
    <w:lvl w:ilvl="2">
      <w:start w:val="1"/>
      <w:numFmt w:val="lowerRoman"/>
      <w:lvlText w:val="%3)"/>
      <w:lvlJc w:val="left"/>
      <w:pPr>
        <w:ind w:left="2226" w:hanging="360"/>
      </w:pPr>
    </w:lvl>
    <w:lvl w:ilvl="3">
      <w:start w:val="1"/>
      <w:numFmt w:val="decimal"/>
      <w:lvlText w:val="(%4)"/>
      <w:lvlJc w:val="left"/>
      <w:pPr>
        <w:ind w:left="2586" w:hanging="360"/>
      </w:pPr>
    </w:lvl>
    <w:lvl w:ilvl="4">
      <w:start w:val="1"/>
      <w:numFmt w:val="lowerLetter"/>
      <w:lvlText w:val="(%5)"/>
      <w:lvlJc w:val="left"/>
      <w:pPr>
        <w:ind w:left="2946" w:hanging="360"/>
      </w:pPr>
    </w:lvl>
    <w:lvl w:ilvl="5">
      <w:start w:val="1"/>
      <w:numFmt w:val="lowerRoman"/>
      <w:lvlText w:val="(%6)"/>
      <w:lvlJc w:val="left"/>
      <w:pPr>
        <w:ind w:left="3306" w:hanging="360"/>
      </w:pPr>
    </w:lvl>
    <w:lvl w:ilvl="6">
      <w:start w:val="1"/>
      <w:numFmt w:val="decimal"/>
      <w:lvlText w:val="%7."/>
      <w:lvlJc w:val="left"/>
      <w:pPr>
        <w:ind w:left="3666" w:hanging="360"/>
      </w:pPr>
    </w:lvl>
    <w:lvl w:ilvl="7">
      <w:start w:val="1"/>
      <w:numFmt w:val="lowerLetter"/>
      <w:lvlText w:val="%8."/>
      <w:lvlJc w:val="left"/>
      <w:pPr>
        <w:ind w:left="4026" w:hanging="360"/>
      </w:pPr>
    </w:lvl>
    <w:lvl w:ilvl="8">
      <w:start w:val="1"/>
      <w:numFmt w:val="lowerRoman"/>
      <w:lvlText w:val="%9."/>
      <w:lvlJc w:val="left"/>
      <w:pPr>
        <w:ind w:left="4386" w:hanging="360"/>
      </w:pPr>
    </w:lvl>
  </w:abstractNum>
  <w:abstractNum w:abstractNumId="18">
    <w:nsid w:val="28DA5F29"/>
    <w:multiLevelType w:val="hybridMultilevel"/>
    <w:tmpl w:val="E8FCBA6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nsid w:val="2AB63241"/>
    <w:multiLevelType w:val="hybridMultilevel"/>
    <w:tmpl w:val="66CAB98A"/>
    <w:lvl w:ilvl="0" w:tplc="1C090001">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nsid w:val="306C6152"/>
    <w:multiLevelType w:val="hybridMultilevel"/>
    <w:tmpl w:val="7A14BD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nsid w:val="38747BC6"/>
    <w:multiLevelType w:val="singleLevel"/>
    <w:tmpl w:val="97ECB260"/>
    <w:lvl w:ilvl="0">
      <w:start w:val="1"/>
      <w:numFmt w:val="bullet"/>
      <w:pStyle w:val="Heading5"/>
      <w:lvlText w:val=""/>
      <w:lvlJc w:val="left"/>
      <w:pPr>
        <w:tabs>
          <w:tab w:val="num" w:pos="1276"/>
        </w:tabs>
        <w:ind w:left="1276" w:hanging="425"/>
      </w:pPr>
      <w:rPr>
        <w:rFonts w:ascii="Symbol" w:hAnsi="Symbol" w:hint="default"/>
      </w:rPr>
    </w:lvl>
  </w:abstractNum>
  <w:abstractNum w:abstractNumId="22">
    <w:nsid w:val="3A37072D"/>
    <w:multiLevelType w:val="hybridMultilevel"/>
    <w:tmpl w:val="173CDF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nsid w:val="3ABD2E25"/>
    <w:multiLevelType w:val="hybridMultilevel"/>
    <w:tmpl w:val="CD224F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nsid w:val="3E382C3F"/>
    <w:multiLevelType w:val="hybridMultilevel"/>
    <w:tmpl w:val="469C48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nsid w:val="40A83785"/>
    <w:multiLevelType w:val="hybridMultilevel"/>
    <w:tmpl w:val="5800855A"/>
    <w:lvl w:ilvl="0" w:tplc="1C090001">
      <w:start w:val="1"/>
      <w:numFmt w:val="bullet"/>
      <w:lvlText w:val=""/>
      <w:lvlJc w:val="left"/>
      <w:pPr>
        <w:ind w:left="720" w:hanging="360"/>
      </w:pPr>
      <w:rPr>
        <w:rFonts w:ascii="Symbol" w:hAnsi="Symbol" w:hint="default"/>
      </w:rPr>
    </w:lvl>
    <w:lvl w:ilvl="1" w:tplc="1C090017">
      <w:start w:val="1"/>
      <w:numFmt w:val="lowerLetter"/>
      <w:lvlText w:val="%2)"/>
      <w:lvlJc w:val="left"/>
      <w:pPr>
        <w:ind w:left="1440" w:hanging="360"/>
      </w:pPr>
      <w:rPr>
        <w:rFonts w:hint="default"/>
      </w:rPr>
    </w:lvl>
    <w:lvl w:ilvl="2" w:tplc="1C090017">
      <w:start w:val="1"/>
      <w:numFmt w:val="lowerLetter"/>
      <w:lvlText w:val="%3)"/>
      <w:lvlJc w:val="left"/>
      <w:pPr>
        <w:ind w:left="2160" w:hanging="360"/>
      </w:pPr>
      <w:rPr>
        <w:rFont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nsid w:val="43263E24"/>
    <w:multiLevelType w:val="hybridMultilevel"/>
    <w:tmpl w:val="3C3E77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nsid w:val="4530773E"/>
    <w:multiLevelType w:val="hybridMultilevel"/>
    <w:tmpl w:val="B0F2AC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nsid w:val="48F403CB"/>
    <w:multiLevelType w:val="hybridMultilevel"/>
    <w:tmpl w:val="8A80CE0E"/>
    <w:lvl w:ilvl="0" w:tplc="1C090003">
      <w:start w:val="1"/>
      <w:numFmt w:val="bullet"/>
      <w:lvlText w:val="o"/>
      <w:lvlJc w:val="left"/>
      <w:pPr>
        <w:ind w:left="1069" w:hanging="360"/>
      </w:pPr>
      <w:rPr>
        <w:rFonts w:ascii="Courier New" w:hAnsi="Courier New" w:cs="Courier New"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29">
    <w:nsid w:val="4AA909E6"/>
    <w:multiLevelType w:val="hybridMultilevel"/>
    <w:tmpl w:val="89C8237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nsid w:val="50813D52"/>
    <w:multiLevelType w:val="hybridMultilevel"/>
    <w:tmpl w:val="6DBC47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nsid w:val="525427DF"/>
    <w:multiLevelType w:val="hybridMultilevel"/>
    <w:tmpl w:val="B3FA04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nsid w:val="56D14E02"/>
    <w:multiLevelType w:val="hybridMultilevel"/>
    <w:tmpl w:val="37C4AF84"/>
    <w:lvl w:ilvl="0" w:tplc="1C090003">
      <w:start w:val="1"/>
      <w:numFmt w:val="bullet"/>
      <w:lvlText w:val="o"/>
      <w:lvlJc w:val="left"/>
      <w:pPr>
        <w:ind w:left="3274" w:hanging="360"/>
      </w:pPr>
      <w:rPr>
        <w:rFonts w:ascii="Courier New" w:hAnsi="Courier New" w:cs="Courier New" w:hint="default"/>
      </w:rPr>
    </w:lvl>
    <w:lvl w:ilvl="1" w:tplc="1C090003">
      <w:start w:val="1"/>
      <w:numFmt w:val="bullet"/>
      <w:lvlText w:val="o"/>
      <w:lvlJc w:val="left"/>
      <w:pPr>
        <w:ind w:left="3994" w:hanging="360"/>
      </w:pPr>
      <w:rPr>
        <w:rFonts w:ascii="Courier New" w:hAnsi="Courier New" w:cs="Courier New" w:hint="default"/>
      </w:rPr>
    </w:lvl>
    <w:lvl w:ilvl="2" w:tplc="1C090005" w:tentative="1">
      <w:start w:val="1"/>
      <w:numFmt w:val="bullet"/>
      <w:lvlText w:val=""/>
      <w:lvlJc w:val="left"/>
      <w:pPr>
        <w:ind w:left="4714" w:hanging="360"/>
      </w:pPr>
      <w:rPr>
        <w:rFonts w:ascii="Wingdings" w:hAnsi="Wingdings" w:hint="default"/>
      </w:rPr>
    </w:lvl>
    <w:lvl w:ilvl="3" w:tplc="1C090001" w:tentative="1">
      <w:start w:val="1"/>
      <w:numFmt w:val="bullet"/>
      <w:lvlText w:val=""/>
      <w:lvlJc w:val="left"/>
      <w:pPr>
        <w:ind w:left="5434" w:hanging="360"/>
      </w:pPr>
      <w:rPr>
        <w:rFonts w:ascii="Symbol" w:hAnsi="Symbol" w:hint="default"/>
      </w:rPr>
    </w:lvl>
    <w:lvl w:ilvl="4" w:tplc="1C090003" w:tentative="1">
      <w:start w:val="1"/>
      <w:numFmt w:val="bullet"/>
      <w:lvlText w:val="o"/>
      <w:lvlJc w:val="left"/>
      <w:pPr>
        <w:ind w:left="6154" w:hanging="360"/>
      </w:pPr>
      <w:rPr>
        <w:rFonts w:ascii="Courier New" w:hAnsi="Courier New" w:cs="Courier New" w:hint="default"/>
      </w:rPr>
    </w:lvl>
    <w:lvl w:ilvl="5" w:tplc="1C090005" w:tentative="1">
      <w:start w:val="1"/>
      <w:numFmt w:val="bullet"/>
      <w:lvlText w:val=""/>
      <w:lvlJc w:val="left"/>
      <w:pPr>
        <w:ind w:left="6874" w:hanging="360"/>
      </w:pPr>
      <w:rPr>
        <w:rFonts w:ascii="Wingdings" w:hAnsi="Wingdings" w:hint="default"/>
      </w:rPr>
    </w:lvl>
    <w:lvl w:ilvl="6" w:tplc="1C090001" w:tentative="1">
      <w:start w:val="1"/>
      <w:numFmt w:val="bullet"/>
      <w:lvlText w:val=""/>
      <w:lvlJc w:val="left"/>
      <w:pPr>
        <w:ind w:left="7594" w:hanging="360"/>
      </w:pPr>
      <w:rPr>
        <w:rFonts w:ascii="Symbol" w:hAnsi="Symbol" w:hint="default"/>
      </w:rPr>
    </w:lvl>
    <w:lvl w:ilvl="7" w:tplc="1C090003" w:tentative="1">
      <w:start w:val="1"/>
      <w:numFmt w:val="bullet"/>
      <w:lvlText w:val="o"/>
      <w:lvlJc w:val="left"/>
      <w:pPr>
        <w:ind w:left="8314" w:hanging="360"/>
      </w:pPr>
      <w:rPr>
        <w:rFonts w:ascii="Courier New" w:hAnsi="Courier New" w:cs="Courier New" w:hint="default"/>
      </w:rPr>
    </w:lvl>
    <w:lvl w:ilvl="8" w:tplc="1C090005" w:tentative="1">
      <w:start w:val="1"/>
      <w:numFmt w:val="bullet"/>
      <w:lvlText w:val=""/>
      <w:lvlJc w:val="left"/>
      <w:pPr>
        <w:ind w:left="9034" w:hanging="360"/>
      </w:pPr>
      <w:rPr>
        <w:rFonts w:ascii="Wingdings" w:hAnsi="Wingdings" w:hint="default"/>
      </w:rPr>
    </w:lvl>
  </w:abstractNum>
  <w:abstractNum w:abstractNumId="33">
    <w:nsid w:val="57051AE9"/>
    <w:multiLevelType w:val="hybridMultilevel"/>
    <w:tmpl w:val="37984EA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nsid w:val="620F1CEE"/>
    <w:multiLevelType w:val="hybridMultilevel"/>
    <w:tmpl w:val="3A042CB0"/>
    <w:lvl w:ilvl="0" w:tplc="1C090001">
      <w:start w:val="1"/>
      <w:numFmt w:val="bullet"/>
      <w:lvlText w:val=""/>
      <w:lvlJc w:val="left"/>
      <w:pPr>
        <w:ind w:left="720" w:hanging="360"/>
      </w:pPr>
      <w:rPr>
        <w:rFonts w:ascii="Symbol" w:hAnsi="Symbol" w:hint="default"/>
      </w:rPr>
    </w:lvl>
    <w:lvl w:ilvl="1" w:tplc="1C090017">
      <w:start w:val="1"/>
      <w:numFmt w:val="lowerLetter"/>
      <w:lvlText w:val="%2)"/>
      <w:lvlJc w:val="left"/>
      <w:pPr>
        <w:ind w:left="1440" w:hanging="360"/>
      </w:pPr>
      <w:rPr>
        <w:rFonts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nsid w:val="63D94789"/>
    <w:multiLevelType w:val="hybridMultilevel"/>
    <w:tmpl w:val="35E619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nsid w:val="68B0672E"/>
    <w:multiLevelType w:val="singleLevel"/>
    <w:tmpl w:val="591E51D0"/>
    <w:lvl w:ilvl="0">
      <w:start w:val="1"/>
      <w:numFmt w:val="bullet"/>
      <w:pStyle w:val="Heading4"/>
      <w:lvlText w:val=""/>
      <w:lvlJc w:val="left"/>
      <w:pPr>
        <w:tabs>
          <w:tab w:val="num" w:pos="1134"/>
        </w:tabs>
        <w:ind w:left="1134" w:hanging="425"/>
      </w:pPr>
      <w:rPr>
        <w:rFonts w:ascii="Symbol" w:hAnsi="Symbol" w:hint="default"/>
      </w:rPr>
    </w:lvl>
  </w:abstractNum>
  <w:abstractNum w:abstractNumId="37">
    <w:nsid w:val="6B8924BF"/>
    <w:multiLevelType w:val="hybridMultilevel"/>
    <w:tmpl w:val="09DC8896"/>
    <w:lvl w:ilvl="0" w:tplc="1C090001">
      <w:start w:val="1"/>
      <w:numFmt w:val="bullet"/>
      <w:lvlText w:val=""/>
      <w:lvlJc w:val="left"/>
      <w:pPr>
        <w:ind w:left="1711" w:hanging="360"/>
      </w:pPr>
      <w:rPr>
        <w:rFonts w:ascii="Symbol" w:hAnsi="Symbol" w:hint="default"/>
      </w:rPr>
    </w:lvl>
    <w:lvl w:ilvl="1" w:tplc="1C090003" w:tentative="1">
      <w:start w:val="1"/>
      <w:numFmt w:val="bullet"/>
      <w:lvlText w:val="o"/>
      <w:lvlJc w:val="left"/>
      <w:pPr>
        <w:ind w:left="2431" w:hanging="360"/>
      </w:pPr>
      <w:rPr>
        <w:rFonts w:ascii="Courier New" w:hAnsi="Courier New" w:cs="Courier New" w:hint="default"/>
      </w:rPr>
    </w:lvl>
    <w:lvl w:ilvl="2" w:tplc="1C090005" w:tentative="1">
      <w:start w:val="1"/>
      <w:numFmt w:val="bullet"/>
      <w:lvlText w:val=""/>
      <w:lvlJc w:val="left"/>
      <w:pPr>
        <w:ind w:left="3151" w:hanging="360"/>
      </w:pPr>
      <w:rPr>
        <w:rFonts w:ascii="Wingdings" w:hAnsi="Wingdings" w:hint="default"/>
      </w:rPr>
    </w:lvl>
    <w:lvl w:ilvl="3" w:tplc="1C090001" w:tentative="1">
      <w:start w:val="1"/>
      <w:numFmt w:val="bullet"/>
      <w:lvlText w:val=""/>
      <w:lvlJc w:val="left"/>
      <w:pPr>
        <w:ind w:left="3871" w:hanging="360"/>
      </w:pPr>
      <w:rPr>
        <w:rFonts w:ascii="Symbol" w:hAnsi="Symbol" w:hint="default"/>
      </w:rPr>
    </w:lvl>
    <w:lvl w:ilvl="4" w:tplc="1C090003" w:tentative="1">
      <w:start w:val="1"/>
      <w:numFmt w:val="bullet"/>
      <w:lvlText w:val="o"/>
      <w:lvlJc w:val="left"/>
      <w:pPr>
        <w:ind w:left="4591" w:hanging="360"/>
      </w:pPr>
      <w:rPr>
        <w:rFonts w:ascii="Courier New" w:hAnsi="Courier New" w:cs="Courier New" w:hint="default"/>
      </w:rPr>
    </w:lvl>
    <w:lvl w:ilvl="5" w:tplc="1C090005" w:tentative="1">
      <w:start w:val="1"/>
      <w:numFmt w:val="bullet"/>
      <w:lvlText w:val=""/>
      <w:lvlJc w:val="left"/>
      <w:pPr>
        <w:ind w:left="5311" w:hanging="360"/>
      </w:pPr>
      <w:rPr>
        <w:rFonts w:ascii="Wingdings" w:hAnsi="Wingdings" w:hint="default"/>
      </w:rPr>
    </w:lvl>
    <w:lvl w:ilvl="6" w:tplc="1C090001" w:tentative="1">
      <w:start w:val="1"/>
      <w:numFmt w:val="bullet"/>
      <w:lvlText w:val=""/>
      <w:lvlJc w:val="left"/>
      <w:pPr>
        <w:ind w:left="6031" w:hanging="360"/>
      </w:pPr>
      <w:rPr>
        <w:rFonts w:ascii="Symbol" w:hAnsi="Symbol" w:hint="default"/>
      </w:rPr>
    </w:lvl>
    <w:lvl w:ilvl="7" w:tplc="1C090003" w:tentative="1">
      <w:start w:val="1"/>
      <w:numFmt w:val="bullet"/>
      <w:lvlText w:val="o"/>
      <w:lvlJc w:val="left"/>
      <w:pPr>
        <w:ind w:left="6751" w:hanging="360"/>
      </w:pPr>
      <w:rPr>
        <w:rFonts w:ascii="Courier New" w:hAnsi="Courier New" w:cs="Courier New" w:hint="default"/>
      </w:rPr>
    </w:lvl>
    <w:lvl w:ilvl="8" w:tplc="1C090005" w:tentative="1">
      <w:start w:val="1"/>
      <w:numFmt w:val="bullet"/>
      <w:lvlText w:val=""/>
      <w:lvlJc w:val="left"/>
      <w:pPr>
        <w:ind w:left="7471" w:hanging="360"/>
      </w:pPr>
      <w:rPr>
        <w:rFonts w:ascii="Wingdings" w:hAnsi="Wingdings" w:hint="default"/>
      </w:rPr>
    </w:lvl>
  </w:abstractNum>
  <w:abstractNum w:abstractNumId="38">
    <w:nsid w:val="6E21387B"/>
    <w:multiLevelType w:val="hybridMultilevel"/>
    <w:tmpl w:val="129C5000"/>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39">
    <w:nsid w:val="71202E59"/>
    <w:multiLevelType w:val="hybridMultilevel"/>
    <w:tmpl w:val="0E10CFD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nsid w:val="762006D0"/>
    <w:multiLevelType w:val="multilevel"/>
    <w:tmpl w:val="5EDA44A4"/>
    <w:lvl w:ilvl="0">
      <w:start w:val="1"/>
      <w:numFmt w:val="decimal"/>
      <w:pStyle w:val="H1"/>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b/>
        <w:bCs/>
      </w:rPr>
    </w:lvl>
    <w:lvl w:ilvl="2">
      <w:start w:val="1"/>
      <w:numFmt w:val="decimal"/>
      <w:isLgl/>
      <w:lvlText w:val="%1.%2.%3."/>
      <w:lvlJc w:val="left"/>
      <w:pPr>
        <w:tabs>
          <w:tab w:val="num" w:pos="2138"/>
        </w:tabs>
        <w:ind w:left="1758" w:hanging="340"/>
      </w:pPr>
      <w:rPr>
        <w:rFonts w:cs="Times New Roman" w:hint="default"/>
      </w:rPr>
    </w:lvl>
    <w:lvl w:ilvl="3">
      <w:start w:val="1"/>
      <w:numFmt w:val="decimal"/>
      <w:pStyle w:val="H4"/>
      <w:isLgl/>
      <w:lvlText w:val="%1.%2.%3.%4."/>
      <w:lvlJc w:val="left"/>
      <w:pPr>
        <w:tabs>
          <w:tab w:val="num" w:pos="1080"/>
        </w:tabs>
        <w:ind w:left="1080" w:hanging="720"/>
      </w:pPr>
      <w:rPr>
        <w:rFonts w:cs="Times New Roman" w:hint="default"/>
      </w:rPr>
    </w:lvl>
    <w:lvl w:ilvl="4">
      <w:start w:val="1"/>
      <w:numFmt w:val="decimal"/>
      <w:pStyle w:val="H5"/>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41">
    <w:nsid w:val="79797114"/>
    <w:multiLevelType w:val="hybridMultilevel"/>
    <w:tmpl w:val="CBAAC0B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4"/>
  </w:num>
  <w:num w:numId="2">
    <w:abstractNumId w:val="36"/>
  </w:num>
  <w:num w:numId="3">
    <w:abstractNumId w:val="21"/>
  </w:num>
  <w:num w:numId="4">
    <w:abstractNumId w:val="40"/>
  </w:num>
  <w:num w:numId="5">
    <w:abstractNumId w:val="26"/>
  </w:num>
  <w:num w:numId="6">
    <w:abstractNumId w:val="33"/>
  </w:num>
  <w:num w:numId="7">
    <w:abstractNumId w:val="39"/>
  </w:num>
  <w:num w:numId="8">
    <w:abstractNumId w:val="40"/>
  </w:num>
  <w:num w:numId="9">
    <w:abstractNumId w:val="40"/>
  </w:num>
  <w:num w:numId="10">
    <w:abstractNumId w:val="40"/>
  </w:num>
  <w:num w:numId="11">
    <w:abstractNumId w:val="29"/>
  </w:num>
  <w:num w:numId="12">
    <w:abstractNumId w:val="11"/>
  </w:num>
  <w:num w:numId="13">
    <w:abstractNumId w:val="30"/>
  </w:num>
  <w:num w:numId="14">
    <w:abstractNumId w:val="7"/>
  </w:num>
  <w:num w:numId="15">
    <w:abstractNumId w:val="0"/>
  </w:num>
  <w:num w:numId="16">
    <w:abstractNumId w:val="15"/>
  </w:num>
  <w:num w:numId="17">
    <w:abstractNumId w:val="8"/>
  </w:num>
  <w:num w:numId="18">
    <w:abstractNumId w:val="38"/>
  </w:num>
  <w:num w:numId="19">
    <w:abstractNumId w:val="27"/>
  </w:num>
  <w:num w:numId="20">
    <w:abstractNumId w:val="35"/>
  </w:num>
  <w:num w:numId="21">
    <w:abstractNumId w:val="41"/>
  </w:num>
  <w:num w:numId="22">
    <w:abstractNumId w:val="19"/>
  </w:num>
  <w:num w:numId="23">
    <w:abstractNumId w:val="37"/>
  </w:num>
  <w:num w:numId="24">
    <w:abstractNumId w:val="1"/>
  </w:num>
  <w:num w:numId="25">
    <w:abstractNumId w:val="31"/>
  </w:num>
  <w:num w:numId="26">
    <w:abstractNumId w:val="6"/>
  </w:num>
  <w:num w:numId="27">
    <w:abstractNumId w:val="20"/>
  </w:num>
  <w:num w:numId="28">
    <w:abstractNumId w:val="18"/>
  </w:num>
  <w:num w:numId="29">
    <w:abstractNumId w:val="17"/>
  </w:num>
  <w:num w:numId="30">
    <w:abstractNumId w:val="23"/>
  </w:num>
  <w:num w:numId="31">
    <w:abstractNumId w:val="22"/>
  </w:num>
  <w:num w:numId="32">
    <w:abstractNumId w:val="12"/>
  </w:num>
  <w:num w:numId="33">
    <w:abstractNumId w:val="13"/>
  </w:num>
  <w:num w:numId="34">
    <w:abstractNumId w:val="34"/>
  </w:num>
  <w:num w:numId="35">
    <w:abstractNumId w:val="32"/>
  </w:num>
  <w:num w:numId="36">
    <w:abstractNumId w:val="28"/>
  </w:num>
  <w:num w:numId="37">
    <w:abstractNumId w:val="9"/>
  </w:num>
  <w:num w:numId="38">
    <w:abstractNumId w:val="2"/>
  </w:num>
  <w:num w:numId="39">
    <w:abstractNumId w:val="25"/>
  </w:num>
  <w:num w:numId="40">
    <w:abstractNumId w:val="3"/>
  </w:num>
  <w:num w:numId="41">
    <w:abstractNumId w:val="4"/>
  </w:num>
  <w:num w:numId="42">
    <w:abstractNumId w:val="24"/>
  </w:num>
  <w:num w:numId="43">
    <w:abstractNumId w:val="10"/>
  </w:num>
  <w:num w:numId="44">
    <w:abstractNumId w:val="16"/>
  </w:num>
  <w:num w:numId="4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8" w:dllVersion="513" w:checkStyle="1"/>
  <w:activeWritingStyle w:appName="MSWord" w:lang="en-US" w:vendorID="8" w:dllVersion="513" w:checkStyle="1"/>
  <w:activeWritingStyle w:appName="MSWord" w:lang="en-ZA"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95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176"/>
    <w:rsid w:val="000315DD"/>
    <w:rsid w:val="0004033C"/>
    <w:rsid w:val="000C036F"/>
    <w:rsid w:val="000F4D1C"/>
    <w:rsid w:val="0010308B"/>
    <w:rsid w:val="00112F2A"/>
    <w:rsid w:val="00114D20"/>
    <w:rsid w:val="001164E3"/>
    <w:rsid w:val="00136B2D"/>
    <w:rsid w:val="00153887"/>
    <w:rsid w:val="0017296E"/>
    <w:rsid w:val="001738F7"/>
    <w:rsid w:val="00186C78"/>
    <w:rsid w:val="0019642C"/>
    <w:rsid w:val="001C23F4"/>
    <w:rsid w:val="001C5CB3"/>
    <w:rsid w:val="001F6E73"/>
    <w:rsid w:val="002077FE"/>
    <w:rsid w:val="002117FF"/>
    <w:rsid w:val="00212747"/>
    <w:rsid w:val="002561A7"/>
    <w:rsid w:val="00277E5C"/>
    <w:rsid w:val="002903A4"/>
    <w:rsid w:val="002A5E87"/>
    <w:rsid w:val="002F0B7D"/>
    <w:rsid w:val="00343F9E"/>
    <w:rsid w:val="00346631"/>
    <w:rsid w:val="00372BBD"/>
    <w:rsid w:val="003A364B"/>
    <w:rsid w:val="003A4BBA"/>
    <w:rsid w:val="003C3A81"/>
    <w:rsid w:val="003D4AB1"/>
    <w:rsid w:val="0040642A"/>
    <w:rsid w:val="004073B8"/>
    <w:rsid w:val="004102B8"/>
    <w:rsid w:val="004178A4"/>
    <w:rsid w:val="00445DDB"/>
    <w:rsid w:val="00452C15"/>
    <w:rsid w:val="00455446"/>
    <w:rsid w:val="00472F81"/>
    <w:rsid w:val="00491660"/>
    <w:rsid w:val="00492FF7"/>
    <w:rsid w:val="004B6C85"/>
    <w:rsid w:val="004D3253"/>
    <w:rsid w:val="004E1176"/>
    <w:rsid w:val="004F0E6E"/>
    <w:rsid w:val="00531013"/>
    <w:rsid w:val="005338FB"/>
    <w:rsid w:val="00542165"/>
    <w:rsid w:val="00551A6D"/>
    <w:rsid w:val="00570C44"/>
    <w:rsid w:val="00572293"/>
    <w:rsid w:val="005855AD"/>
    <w:rsid w:val="00595F5B"/>
    <w:rsid w:val="005A5AE5"/>
    <w:rsid w:val="005B0C83"/>
    <w:rsid w:val="005D7348"/>
    <w:rsid w:val="005E2B53"/>
    <w:rsid w:val="005F27FA"/>
    <w:rsid w:val="00603035"/>
    <w:rsid w:val="00627E8A"/>
    <w:rsid w:val="006A04AA"/>
    <w:rsid w:val="006A0E9C"/>
    <w:rsid w:val="006A1DA5"/>
    <w:rsid w:val="006B1651"/>
    <w:rsid w:val="006D3F4F"/>
    <w:rsid w:val="006F2FDF"/>
    <w:rsid w:val="006F46DD"/>
    <w:rsid w:val="00721B67"/>
    <w:rsid w:val="00741F07"/>
    <w:rsid w:val="00751AD9"/>
    <w:rsid w:val="007622C9"/>
    <w:rsid w:val="00764305"/>
    <w:rsid w:val="007C7518"/>
    <w:rsid w:val="007E6CD7"/>
    <w:rsid w:val="007F1B6A"/>
    <w:rsid w:val="008032F2"/>
    <w:rsid w:val="008217C2"/>
    <w:rsid w:val="00851F03"/>
    <w:rsid w:val="00863C0D"/>
    <w:rsid w:val="00867A09"/>
    <w:rsid w:val="00890F94"/>
    <w:rsid w:val="00891BF2"/>
    <w:rsid w:val="008B0477"/>
    <w:rsid w:val="008C3A3B"/>
    <w:rsid w:val="00904277"/>
    <w:rsid w:val="00910E68"/>
    <w:rsid w:val="00942CFB"/>
    <w:rsid w:val="00956689"/>
    <w:rsid w:val="00957AF0"/>
    <w:rsid w:val="00962018"/>
    <w:rsid w:val="00965624"/>
    <w:rsid w:val="00977E40"/>
    <w:rsid w:val="009941FE"/>
    <w:rsid w:val="009B2DFC"/>
    <w:rsid w:val="009D15B6"/>
    <w:rsid w:val="009D6AF3"/>
    <w:rsid w:val="009F60B9"/>
    <w:rsid w:val="00A057D5"/>
    <w:rsid w:val="00A15492"/>
    <w:rsid w:val="00A644DD"/>
    <w:rsid w:val="00A710D9"/>
    <w:rsid w:val="00A86321"/>
    <w:rsid w:val="00AA4AA0"/>
    <w:rsid w:val="00AA7A37"/>
    <w:rsid w:val="00B00B44"/>
    <w:rsid w:val="00B33973"/>
    <w:rsid w:val="00B34857"/>
    <w:rsid w:val="00B471F1"/>
    <w:rsid w:val="00B475E1"/>
    <w:rsid w:val="00BD507F"/>
    <w:rsid w:val="00BD698D"/>
    <w:rsid w:val="00BD6B26"/>
    <w:rsid w:val="00BE1062"/>
    <w:rsid w:val="00BF1359"/>
    <w:rsid w:val="00C068EE"/>
    <w:rsid w:val="00C21E78"/>
    <w:rsid w:val="00C3458B"/>
    <w:rsid w:val="00C506C9"/>
    <w:rsid w:val="00C7654A"/>
    <w:rsid w:val="00C808BD"/>
    <w:rsid w:val="00C84D03"/>
    <w:rsid w:val="00CA636C"/>
    <w:rsid w:val="00CA6958"/>
    <w:rsid w:val="00D21DC2"/>
    <w:rsid w:val="00D3188D"/>
    <w:rsid w:val="00D56FC2"/>
    <w:rsid w:val="00D76195"/>
    <w:rsid w:val="00DB1C0D"/>
    <w:rsid w:val="00DE77FC"/>
    <w:rsid w:val="00DF1509"/>
    <w:rsid w:val="00E1427E"/>
    <w:rsid w:val="00E24B23"/>
    <w:rsid w:val="00E25F23"/>
    <w:rsid w:val="00E27BCD"/>
    <w:rsid w:val="00E347C2"/>
    <w:rsid w:val="00E44369"/>
    <w:rsid w:val="00E81D8D"/>
    <w:rsid w:val="00E87DC9"/>
    <w:rsid w:val="00E912AC"/>
    <w:rsid w:val="00EB247D"/>
    <w:rsid w:val="00EC59B5"/>
    <w:rsid w:val="00ED4357"/>
    <w:rsid w:val="00ED572B"/>
    <w:rsid w:val="00EE410B"/>
    <w:rsid w:val="00F256A6"/>
    <w:rsid w:val="00F57E4C"/>
    <w:rsid w:val="00F6713A"/>
    <w:rsid w:val="00F761BA"/>
    <w:rsid w:val="00F90EB0"/>
    <w:rsid w:val="00FD427A"/>
    <w:rsid w:val="00FE3AD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60" w:after="60"/>
    </w:pPr>
    <w:rPr>
      <w:rFonts w:ascii="Arial" w:hAnsi="Arial"/>
      <w:sz w:val="22"/>
      <w:lang w:val="en-GB" w:eastAsia="en-GB"/>
    </w:rPr>
  </w:style>
  <w:style w:type="paragraph" w:styleId="Heading1">
    <w:name w:val="heading 1"/>
    <w:basedOn w:val="Normal"/>
    <w:next w:val="Normal"/>
    <w:qFormat/>
    <w:pPr>
      <w:numPr>
        <w:numId w:val="1"/>
      </w:numPr>
      <w:spacing w:before="120" w:after="120"/>
      <w:outlineLvl w:val="0"/>
    </w:pPr>
    <w:rPr>
      <w:b/>
      <w:caps/>
    </w:rPr>
  </w:style>
  <w:style w:type="paragraph" w:styleId="Heading2">
    <w:name w:val="heading 2"/>
    <w:basedOn w:val="Normal"/>
    <w:next w:val="Normal"/>
    <w:qFormat/>
    <w:pPr>
      <w:numPr>
        <w:ilvl w:val="1"/>
        <w:numId w:val="1"/>
      </w:numPr>
      <w:spacing w:before="120" w:after="120"/>
      <w:outlineLvl w:val="1"/>
    </w:pPr>
    <w:rPr>
      <w:b/>
    </w:rPr>
  </w:style>
  <w:style w:type="paragraph" w:styleId="Heading3">
    <w:name w:val="heading 3"/>
    <w:basedOn w:val="Normal"/>
    <w:next w:val="Normal"/>
    <w:qFormat/>
    <w:pPr>
      <w:numPr>
        <w:ilvl w:val="2"/>
        <w:numId w:val="1"/>
      </w:numPr>
      <w:outlineLvl w:val="2"/>
    </w:pPr>
    <w:rPr>
      <w:b/>
    </w:rPr>
  </w:style>
  <w:style w:type="paragraph" w:styleId="Heading4">
    <w:name w:val="heading 4"/>
    <w:basedOn w:val="Normal"/>
    <w:next w:val="Normal"/>
    <w:qFormat/>
    <w:pPr>
      <w:numPr>
        <w:numId w:val="2"/>
      </w:numPr>
      <w:jc w:val="both"/>
      <w:outlineLvl w:val="3"/>
    </w:pPr>
  </w:style>
  <w:style w:type="paragraph" w:styleId="Heading5">
    <w:name w:val="heading 5"/>
    <w:basedOn w:val="Normal"/>
    <w:next w:val="Normal"/>
    <w:qFormat/>
    <w:pPr>
      <w:numPr>
        <w:numId w:val="3"/>
      </w:numPr>
      <w:jc w:val="both"/>
      <w:outlineLvl w:val="4"/>
    </w:pPr>
  </w:style>
  <w:style w:type="paragraph" w:styleId="Heading6">
    <w:name w:val="heading 6"/>
    <w:basedOn w:val="Normal"/>
    <w:next w:val="Normal"/>
    <w:qFormat/>
    <w:pPr>
      <w:ind w:left="4320" w:hanging="720"/>
      <w:outlineLvl w:val="5"/>
    </w:pPr>
  </w:style>
  <w:style w:type="paragraph" w:styleId="Heading7">
    <w:name w:val="heading 7"/>
    <w:basedOn w:val="Normal"/>
    <w:next w:val="Normal"/>
    <w:qFormat/>
    <w:pPr>
      <w:ind w:left="5040" w:hanging="720"/>
      <w:outlineLvl w:val="6"/>
    </w:pPr>
  </w:style>
  <w:style w:type="paragraph" w:styleId="Heading8">
    <w:name w:val="heading 8"/>
    <w:basedOn w:val="Normal"/>
    <w:next w:val="Normal"/>
    <w:qFormat/>
    <w:pPr>
      <w:ind w:left="5760" w:hanging="720"/>
      <w:outlineLvl w:val="7"/>
    </w:pPr>
  </w:style>
  <w:style w:type="paragraph" w:styleId="Heading9">
    <w:name w:val="heading 9"/>
    <w:basedOn w:val="Normal"/>
    <w:next w:val="Normal"/>
    <w:qFormat/>
    <w:pPr>
      <w:spacing w:before="240"/>
      <w:ind w:left="6480" w:hanging="72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Heading3">
    <w:name w:val="Body Text Heading3"/>
    <w:basedOn w:val="BodyTextFirstIndent2"/>
    <w:pPr>
      <w:spacing w:after="60"/>
      <w:ind w:left="851" w:firstLine="0"/>
      <w:jc w:val="both"/>
    </w:pPr>
  </w:style>
  <w:style w:type="paragraph" w:styleId="BodyTextFirstIndent2">
    <w:name w:val="Body Text First Indent 2"/>
    <w:basedOn w:val="BodyTextIndent"/>
    <w:pPr>
      <w:tabs>
        <w:tab w:val="clear" w:pos="-720"/>
        <w:tab w:val="clear" w:pos="0"/>
      </w:tabs>
      <w:suppressAutoHyphens w:val="0"/>
      <w:spacing w:after="120"/>
      <w:ind w:left="283" w:firstLine="210"/>
      <w:jc w:val="left"/>
    </w:pPr>
    <w:rPr>
      <w:spacing w:val="0"/>
    </w:rPr>
  </w:style>
  <w:style w:type="paragraph" w:styleId="BodyTextIndent">
    <w:name w:val="Body Text Indent"/>
    <w:basedOn w:val="Normal"/>
    <w:pPr>
      <w:tabs>
        <w:tab w:val="left" w:pos="-720"/>
        <w:tab w:val="left" w:pos="0"/>
      </w:tabs>
      <w:suppressAutoHyphens/>
      <w:spacing w:before="40" w:after="40"/>
      <w:ind w:left="709"/>
      <w:jc w:val="both"/>
    </w:pPr>
    <w:rPr>
      <w:spacing w:val="-3"/>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spacing w:before="0" w:after="0"/>
    </w:pPr>
    <w:rPr>
      <w:sz w:val="16"/>
    </w:rPr>
  </w:style>
  <w:style w:type="paragraph" w:styleId="BlockText">
    <w:name w:val="Block Text"/>
    <w:basedOn w:val="Normal"/>
    <w:pPr>
      <w:spacing w:before="0" w:after="0"/>
      <w:ind w:left="709" w:right="708"/>
      <w:jc w:val="both"/>
    </w:pPr>
    <w:rPr>
      <w:sz w:val="20"/>
    </w:rPr>
  </w:style>
  <w:style w:type="paragraph" w:styleId="Caption">
    <w:name w:val="caption"/>
    <w:basedOn w:val="Normal"/>
    <w:next w:val="Normal"/>
    <w:qFormat/>
    <w:pPr>
      <w:tabs>
        <w:tab w:val="left" w:pos="-720"/>
        <w:tab w:val="left" w:pos="709"/>
      </w:tabs>
      <w:suppressAutoHyphens/>
      <w:spacing w:before="120" w:after="120"/>
      <w:ind w:left="709"/>
    </w:pPr>
    <w:rPr>
      <w:b/>
      <w:spacing w:val="-3"/>
      <w:sz w:val="20"/>
    </w:rPr>
  </w:style>
  <w:style w:type="character" w:styleId="PageNumber">
    <w:name w:val="page number"/>
    <w:basedOn w:val="DefaultParagraphFont"/>
  </w:style>
  <w:style w:type="paragraph" w:styleId="BodyText">
    <w:name w:val="Body Text"/>
    <w:basedOn w:val="Normal"/>
    <w:pPr>
      <w:pBdr>
        <w:left w:val="single" w:sz="12" w:space="4" w:color="auto"/>
      </w:pBdr>
      <w:spacing w:before="120" w:after="120"/>
      <w:jc w:val="center"/>
    </w:pPr>
    <w:rPr>
      <w:b/>
      <w:sz w:val="24"/>
    </w:rPr>
  </w:style>
  <w:style w:type="paragraph" w:styleId="EndnoteText">
    <w:name w:val="endnote text"/>
    <w:basedOn w:val="Normal"/>
    <w:semiHidden/>
    <w:pPr>
      <w:widowControl w:val="0"/>
      <w:spacing w:before="0" w:after="0"/>
    </w:pPr>
    <w:rPr>
      <w:rFonts w:ascii="Courier" w:hAnsi="Courier"/>
      <w:sz w:val="24"/>
      <w:lang w:val="en-US"/>
    </w:rPr>
  </w:style>
  <w:style w:type="paragraph" w:styleId="BodyTextIndent2">
    <w:name w:val="Body Text Indent 2"/>
    <w:basedOn w:val="Normal"/>
    <w:pPr>
      <w:widowControl w:val="0"/>
      <w:spacing w:before="0" w:after="0"/>
      <w:ind w:left="1440"/>
    </w:pPr>
    <w:rPr>
      <w:rFonts w:ascii="Times New Roman" w:hAnsi="Times New Roman"/>
      <w:i/>
      <w:spacing w:val="-2"/>
      <w:sz w:val="20"/>
    </w:rPr>
  </w:style>
  <w:style w:type="paragraph" w:styleId="BodyText2">
    <w:name w:val="Body Text 2"/>
    <w:basedOn w:val="Normal"/>
    <w:pPr>
      <w:spacing w:before="120" w:after="120"/>
      <w:jc w:val="both"/>
    </w:pPr>
  </w:style>
  <w:style w:type="paragraph" w:styleId="BalloonText">
    <w:name w:val="Balloon Text"/>
    <w:basedOn w:val="Normal"/>
    <w:semiHidden/>
    <w:rsid w:val="006F2FDF"/>
    <w:rPr>
      <w:rFonts w:ascii="Tahoma" w:hAnsi="Tahoma" w:cs="Tahoma"/>
      <w:sz w:val="16"/>
      <w:szCs w:val="16"/>
    </w:rPr>
  </w:style>
  <w:style w:type="character" w:customStyle="1" w:styleId="FooterChar">
    <w:name w:val="Footer Char"/>
    <w:link w:val="Footer"/>
    <w:uiPriority w:val="99"/>
    <w:rsid w:val="00114D20"/>
    <w:rPr>
      <w:rFonts w:ascii="Arial" w:hAnsi="Arial"/>
      <w:sz w:val="22"/>
      <w:lang w:val="en-GB" w:eastAsia="en-GB"/>
    </w:rPr>
  </w:style>
  <w:style w:type="character" w:customStyle="1" w:styleId="HeaderChar">
    <w:name w:val="Header Char"/>
    <w:link w:val="Header"/>
    <w:uiPriority w:val="99"/>
    <w:rsid w:val="00114D20"/>
    <w:rPr>
      <w:rFonts w:ascii="Arial" w:hAnsi="Arial"/>
      <w:sz w:val="16"/>
      <w:lang w:val="en-GB" w:eastAsia="en-GB"/>
    </w:rPr>
  </w:style>
  <w:style w:type="paragraph" w:customStyle="1" w:styleId="H1">
    <w:name w:val="H1"/>
    <w:basedOn w:val="Normal"/>
    <w:rsid w:val="008C3A3B"/>
    <w:pPr>
      <w:numPr>
        <w:numId w:val="4"/>
      </w:numPr>
      <w:tabs>
        <w:tab w:val="left" w:pos="851"/>
      </w:tabs>
      <w:autoSpaceDE w:val="0"/>
      <w:autoSpaceDN w:val="0"/>
      <w:adjustRightInd w:val="0"/>
      <w:spacing w:before="240" w:after="240"/>
      <w:jc w:val="both"/>
    </w:pPr>
    <w:rPr>
      <w:rFonts w:cs="Arial"/>
      <w:b/>
      <w:bCs/>
      <w:caps/>
      <w:szCs w:val="22"/>
      <w:lang w:val="en-ZA" w:eastAsia="en-US"/>
    </w:rPr>
  </w:style>
  <w:style w:type="paragraph" w:customStyle="1" w:styleId="H4">
    <w:name w:val="H4"/>
    <w:basedOn w:val="Normal"/>
    <w:rsid w:val="008C3A3B"/>
    <w:pPr>
      <w:numPr>
        <w:ilvl w:val="3"/>
        <w:numId w:val="4"/>
      </w:numPr>
      <w:autoSpaceDE w:val="0"/>
      <w:autoSpaceDN w:val="0"/>
      <w:adjustRightInd w:val="0"/>
      <w:spacing w:before="0" w:after="0" w:line="360" w:lineRule="auto"/>
      <w:contextualSpacing/>
      <w:jc w:val="both"/>
    </w:pPr>
    <w:rPr>
      <w:rFonts w:cs="Arial"/>
      <w:sz w:val="20"/>
      <w:lang w:val="en-ZA" w:eastAsia="en-US"/>
    </w:rPr>
  </w:style>
  <w:style w:type="paragraph" w:customStyle="1" w:styleId="H5">
    <w:name w:val="H5"/>
    <w:basedOn w:val="H4"/>
    <w:rsid w:val="008C3A3B"/>
    <w:pPr>
      <w:numPr>
        <w:ilvl w:val="4"/>
      </w:numPr>
      <w:tabs>
        <w:tab w:val="left" w:pos="1134"/>
      </w:tabs>
    </w:pPr>
  </w:style>
  <w:style w:type="table" w:styleId="TableGrid">
    <w:name w:val="Table Grid"/>
    <w:basedOn w:val="TableNormal"/>
    <w:uiPriority w:val="59"/>
    <w:rsid w:val="00595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75E1"/>
    <w:pPr>
      <w:ind w:left="720"/>
      <w:contextualSpacing/>
    </w:pPr>
  </w:style>
  <w:style w:type="table" w:styleId="LightShading">
    <w:name w:val="Light Shading"/>
    <w:basedOn w:val="TableNormal"/>
    <w:uiPriority w:val="60"/>
    <w:rsid w:val="00751AD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Accent1">
    <w:name w:val="Light Grid Accent 1"/>
    <w:basedOn w:val="TableNormal"/>
    <w:uiPriority w:val="62"/>
    <w:rsid w:val="00751AD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link">
    <w:name w:val="Hyperlink"/>
    <w:basedOn w:val="DefaultParagraphFont"/>
    <w:uiPriority w:val="99"/>
    <w:semiHidden/>
    <w:unhideWhenUsed/>
    <w:rsid w:val="00DE77FC"/>
    <w:rPr>
      <w:color w:val="0563C1"/>
      <w:u w:val="single"/>
    </w:rPr>
  </w:style>
  <w:style w:type="paragraph" w:styleId="PlainText">
    <w:name w:val="Plain Text"/>
    <w:basedOn w:val="Normal"/>
    <w:link w:val="PlainTextChar"/>
    <w:uiPriority w:val="99"/>
    <w:unhideWhenUsed/>
    <w:rsid w:val="00DE77FC"/>
    <w:pPr>
      <w:spacing w:before="0" w:after="0"/>
    </w:pPr>
    <w:rPr>
      <w:rFonts w:ascii="Calibri" w:eastAsiaTheme="minorHAnsi" w:hAnsi="Calibri"/>
      <w:color w:val="002060"/>
      <w:szCs w:val="22"/>
      <w:lang w:val="en-ZA" w:eastAsia="en-US"/>
    </w:rPr>
  </w:style>
  <w:style w:type="character" w:customStyle="1" w:styleId="PlainTextChar">
    <w:name w:val="Plain Text Char"/>
    <w:basedOn w:val="DefaultParagraphFont"/>
    <w:link w:val="PlainText"/>
    <w:uiPriority w:val="99"/>
    <w:rsid w:val="00DE77FC"/>
    <w:rPr>
      <w:rFonts w:ascii="Calibri" w:eastAsiaTheme="minorHAnsi" w:hAnsi="Calibri"/>
      <w:color w:val="002060"/>
      <w:sz w:val="22"/>
      <w:szCs w:val="22"/>
      <w:lang w:eastAsia="en-US"/>
    </w:rPr>
  </w:style>
  <w:style w:type="paragraph" w:customStyle="1" w:styleId="Default">
    <w:name w:val="Default"/>
    <w:rsid w:val="00343F9E"/>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60" w:after="60"/>
    </w:pPr>
    <w:rPr>
      <w:rFonts w:ascii="Arial" w:hAnsi="Arial"/>
      <w:sz w:val="22"/>
      <w:lang w:val="en-GB" w:eastAsia="en-GB"/>
    </w:rPr>
  </w:style>
  <w:style w:type="paragraph" w:styleId="Heading1">
    <w:name w:val="heading 1"/>
    <w:basedOn w:val="Normal"/>
    <w:next w:val="Normal"/>
    <w:qFormat/>
    <w:pPr>
      <w:numPr>
        <w:numId w:val="1"/>
      </w:numPr>
      <w:spacing w:before="120" w:after="120"/>
      <w:outlineLvl w:val="0"/>
    </w:pPr>
    <w:rPr>
      <w:b/>
      <w:caps/>
    </w:rPr>
  </w:style>
  <w:style w:type="paragraph" w:styleId="Heading2">
    <w:name w:val="heading 2"/>
    <w:basedOn w:val="Normal"/>
    <w:next w:val="Normal"/>
    <w:qFormat/>
    <w:pPr>
      <w:numPr>
        <w:ilvl w:val="1"/>
        <w:numId w:val="1"/>
      </w:numPr>
      <w:spacing w:before="120" w:after="120"/>
      <w:outlineLvl w:val="1"/>
    </w:pPr>
    <w:rPr>
      <w:b/>
    </w:rPr>
  </w:style>
  <w:style w:type="paragraph" w:styleId="Heading3">
    <w:name w:val="heading 3"/>
    <w:basedOn w:val="Normal"/>
    <w:next w:val="Normal"/>
    <w:qFormat/>
    <w:pPr>
      <w:numPr>
        <w:ilvl w:val="2"/>
        <w:numId w:val="1"/>
      </w:numPr>
      <w:outlineLvl w:val="2"/>
    </w:pPr>
    <w:rPr>
      <w:b/>
    </w:rPr>
  </w:style>
  <w:style w:type="paragraph" w:styleId="Heading4">
    <w:name w:val="heading 4"/>
    <w:basedOn w:val="Normal"/>
    <w:next w:val="Normal"/>
    <w:qFormat/>
    <w:pPr>
      <w:numPr>
        <w:numId w:val="2"/>
      </w:numPr>
      <w:jc w:val="both"/>
      <w:outlineLvl w:val="3"/>
    </w:pPr>
  </w:style>
  <w:style w:type="paragraph" w:styleId="Heading5">
    <w:name w:val="heading 5"/>
    <w:basedOn w:val="Normal"/>
    <w:next w:val="Normal"/>
    <w:qFormat/>
    <w:pPr>
      <w:numPr>
        <w:numId w:val="3"/>
      </w:numPr>
      <w:jc w:val="both"/>
      <w:outlineLvl w:val="4"/>
    </w:pPr>
  </w:style>
  <w:style w:type="paragraph" w:styleId="Heading6">
    <w:name w:val="heading 6"/>
    <w:basedOn w:val="Normal"/>
    <w:next w:val="Normal"/>
    <w:qFormat/>
    <w:pPr>
      <w:ind w:left="4320" w:hanging="720"/>
      <w:outlineLvl w:val="5"/>
    </w:pPr>
  </w:style>
  <w:style w:type="paragraph" w:styleId="Heading7">
    <w:name w:val="heading 7"/>
    <w:basedOn w:val="Normal"/>
    <w:next w:val="Normal"/>
    <w:qFormat/>
    <w:pPr>
      <w:ind w:left="5040" w:hanging="720"/>
      <w:outlineLvl w:val="6"/>
    </w:pPr>
  </w:style>
  <w:style w:type="paragraph" w:styleId="Heading8">
    <w:name w:val="heading 8"/>
    <w:basedOn w:val="Normal"/>
    <w:next w:val="Normal"/>
    <w:qFormat/>
    <w:pPr>
      <w:ind w:left="5760" w:hanging="720"/>
      <w:outlineLvl w:val="7"/>
    </w:pPr>
  </w:style>
  <w:style w:type="paragraph" w:styleId="Heading9">
    <w:name w:val="heading 9"/>
    <w:basedOn w:val="Normal"/>
    <w:next w:val="Normal"/>
    <w:qFormat/>
    <w:pPr>
      <w:spacing w:before="240"/>
      <w:ind w:left="6480" w:hanging="72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Heading3">
    <w:name w:val="Body Text Heading3"/>
    <w:basedOn w:val="BodyTextFirstIndent2"/>
    <w:pPr>
      <w:spacing w:after="60"/>
      <w:ind w:left="851" w:firstLine="0"/>
      <w:jc w:val="both"/>
    </w:pPr>
  </w:style>
  <w:style w:type="paragraph" w:styleId="BodyTextFirstIndent2">
    <w:name w:val="Body Text First Indent 2"/>
    <w:basedOn w:val="BodyTextIndent"/>
    <w:pPr>
      <w:tabs>
        <w:tab w:val="clear" w:pos="-720"/>
        <w:tab w:val="clear" w:pos="0"/>
      </w:tabs>
      <w:suppressAutoHyphens w:val="0"/>
      <w:spacing w:after="120"/>
      <w:ind w:left="283" w:firstLine="210"/>
      <w:jc w:val="left"/>
    </w:pPr>
    <w:rPr>
      <w:spacing w:val="0"/>
    </w:rPr>
  </w:style>
  <w:style w:type="paragraph" w:styleId="BodyTextIndent">
    <w:name w:val="Body Text Indent"/>
    <w:basedOn w:val="Normal"/>
    <w:pPr>
      <w:tabs>
        <w:tab w:val="left" w:pos="-720"/>
        <w:tab w:val="left" w:pos="0"/>
      </w:tabs>
      <w:suppressAutoHyphens/>
      <w:spacing w:before="40" w:after="40"/>
      <w:ind w:left="709"/>
      <w:jc w:val="both"/>
    </w:pPr>
    <w:rPr>
      <w:spacing w:val="-3"/>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spacing w:before="0" w:after="0"/>
    </w:pPr>
    <w:rPr>
      <w:sz w:val="16"/>
    </w:rPr>
  </w:style>
  <w:style w:type="paragraph" w:styleId="BlockText">
    <w:name w:val="Block Text"/>
    <w:basedOn w:val="Normal"/>
    <w:pPr>
      <w:spacing w:before="0" w:after="0"/>
      <w:ind w:left="709" w:right="708"/>
      <w:jc w:val="both"/>
    </w:pPr>
    <w:rPr>
      <w:sz w:val="20"/>
    </w:rPr>
  </w:style>
  <w:style w:type="paragraph" w:styleId="Caption">
    <w:name w:val="caption"/>
    <w:basedOn w:val="Normal"/>
    <w:next w:val="Normal"/>
    <w:qFormat/>
    <w:pPr>
      <w:tabs>
        <w:tab w:val="left" w:pos="-720"/>
        <w:tab w:val="left" w:pos="709"/>
      </w:tabs>
      <w:suppressAutoHyphens/>
      <w:spacing w:before="120" w:after="120"/>
      <w:ind w:left="709"/>
    </w:pPr>
    <w:rPr>
      <w:b/>
      <w:spacing w:val="-3"/>
      <w:sz w:val="20"/>
    </w:rPr>
  </w:style>
  <w:style w:type="character" w:styleId="PageNumber">
    <w:name w:val="page number"/>
    <w:basedOn w:val="DefaultParagraphFont"/>
  </w:style>
  <w:style w:type="paragraph" w:styleId="BodyText">
    <w:name w:val="Body Text"/>
    <w:basedOn w:val="Normal"/>
    <w:pPr>
      <w:pBdr>
        <w:left w:val="single" w:sz="12" w:space="4" w:color="auto"/>
      </w:pBdr>
      <w:spacing w:before="120" w:after="120"/>
      <w:jc w:val="center"/>
    </w:pPr>
    <w:rPr>
      <w:b/>
      <w:sz w:val="24"/>
    </w:rPr>
  </w:style>
  <w:style w:type="paragraph" w:styleId="EndnoteText">
    <w:name w:val="endnote text"/>
    <w:basedOn w:val="Normal"/>
    <w:semiHidden/>
    <w:pPr>
      <w:widowControl w:val="0"/>
      <w:spacing w:before="0" w:after="0"/>
    </w:pPr>
    <w:rPr>
      <w:rFonts w:ascii="Courier" w:hAnsi="Courier"/>
      <w:sz w:val="24"/>
      <w:lang w:val="en-US"/>
    </w:rPr>
  </w:style>
  <w:style w:type="paragraph" w:styleId="BodyTextIndent2">
    <w:name w:val="Body Text Indent 2"/>
    <w:basedOn w:val="Normal"/>
    <w:pPr>
      <w:widowControl w:val="0"/>
      <w:spacing w:before="0" w:after="0"/>
      <w:ind w:left="1440"/>
    </w:pPr>
    <w:rPr>
      <w:rFonts w:ascii="Times New Roman" w:hAnsi="Times New Roman"/>
      <w:i/>
      <w:spacing w:val="-2"/>
      <w:sz w:val="20"/>
    </w:rPr>
  </w:style>
  <w:style w:type="paragraph" w:styleId="BodyText2">
    <w:name w:val="Body Text 2"/>
    <w:basedOn w:val="Normal"/>
    <w:pPr>
      <w:spacing w:before="120" w:after="120"/>
      <w:jc w:val="both"/>
    </w:pPr>
  </w:style>
  <w:style w:type="paragraph" w:styleId="BalloonText">
    <w:name w:val="Balloon Text"/>
    <w:basedOn w:val="Normal"/>
    <w:semiHidden/>
    <w:rsid w:val="006F2FDF"/>
    <w:rPr>
      <w:rFonts w:ascii="Tahoma" w:hAnsi="Tahoma" w:cs="Tahoma"/>
      <w:sz w:val="16"/>
      <w:szCs w:val="16"/>
    </w:rPr>
  </w:style>
  <w:style w:type="character" w:customStyle="1" w:styleId="FooterChar">
    <w:name w:val="Footer Char"/>
    <w:link w:val="Footer"/>
    <w:uiPriority w:val="99"/>
    <w:rsid w:val="00114D20"/>
    <w:rPr>
      <w:rFonts w:ascii="Arial" w:hAnsi="Arial"/>
      <w:sz w:val="22"/>
      <w:lang w:val="en-GB" w:eastAsia="en-GB"/>
    </w:rPr>
  </w:style>
  <w:style w:type="character" w:customStyle="1" w:styleId="HeaderChar">
    <w:name w:val="Header Char"/>
    <w:link w:val="Header"/>
    <w:uiPriority w:val="99"/>
    <w:rsid w:val="00114D20"/>
    <w:rPr>
      <w:rFonts w:ascii="Arial" w:hAnsi="Arial"/>
      <w:sz w:val="16"/>
      <w:lang w:val="en-GB" w:eastAsia="en-GB"/>
    </w:rPr>
  </w:style>
  <w:style w:type="paragraph" w:customStyle="1" w:styleId="H1">
    <w:name w:val="H1"/>
    <w:basedOn w:val="Normal"/>
    <w:rsid w:val="008C3A3B"/>
    <w:pPr>
      <w:numPr>
        <w:numId w:val="4"/>
      </w:numPr>
      <w:tabs>
        <w:tab w:val="left" w:pos="851"/>
      </w:tabs>
      <w:autoSpaceDE w:val="0"/>
      <w:autoSpaceDN w:val="0"/>
      <w:adjustRightInd w:val="0"/>
      <w:spacing w:before="240" w:after="240"/>
      <w:jc w:val="both"/>
    </w:pPr>
    <w:rPr>
      <w:rFonts w:cs="Arial"/>
      <w:b/>
      <w:bCs/>
      <w:caps/>
      <w:szCs w:val="22"/>
      <w:lang w:val="en-ZA" w:eastAsia="en-US"/>
    </w:rPr>
  </w:style>
  <w:style w:type="paragraph" w:customStyle="1" w:styleId="H4">
    <w:name w:val="H4"/>
    <w:basedOn w:val="Normal"/>
    <w:rsid w:val="008C3A3B"/>
    <w:pPr>
      <w:numPr>
        <w:ilvl w:val="3"/>
        <w:numId w:val="4"/>
      </w:numPr>
      <w:autoSpaceDE w:val="0"/>
      <w:autoSpaceDN w:val="0"/>
      <w:adjustRightInd w:val="0"/>
      <w:spacing w:before="0" w:after="0" w:line="360" w:lineRule="auto"/>
      <w:contextualSpacing/>
      <w:jc w:val="both"/>
    </w:pPr>
    <w:rPr>
      <w:rFonts w:cs="Arial"/>
      <w:sz w:val="20"/>
      <w:lang w:val="en-ZA" w:eastAsia="en-US"/>
    </w:rPr>
  </w:style>
  <w:style w:type="paragraph" w:customStyle="1" w:styleId="H5">
    <w:name w:val="H5"/>
    <w:basedOn w:val="H4"/>
    <w:rsid w:val="008C3A3B"/>
    <w:pPr>
      <w:numPr>
        <w:ilvl w:val="4"/>
      </w:numPr>
      <w:tabs>
        <w:tab w:val="left" w:pos="1134"/>
      </w:tabs>
    </w:pPr>
  </w:style>
  <w:style w:type="table" w:styleId="TableGrid">
    <w:name w:val="Table Grid"/>
    <w:basedOn w:val="TableNormal"/>
    <w:uiPriority w:val="59"/>
    <w:rsid w:val="00595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75E1"/>
    <w:pPr>
      <w:ind w:left="720"/>
      <w:contextualSpacing/>
    </w:pPr>
  </w:style>
  <w:style w:type="table" w:styleId="LightShading">
    <w:name w:val="Light Shading"/>
    <w:basedOn w:val="TableNormal"/>
    <w:uiPriority w:val="60"/>
    <w:rsid w:val="00751AD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Accent1">
    <w:name w:val="Light Grid Accent 1"/>
    <w:basedOn w:val="TableNormal"/>
    <w:uiPriority w:val="62"/>
    <w:rsid w:val="00751AD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link">
    <w:name w:val="Hyperlink"/>
    <w:basedOn w:val="DefaultParagraphFont"/>
    <w:uiPriority w:val="99"/>
    <w:semiHidden/>
    <w:unhideWhenUsed/>
    <w:rsid w:val="00DE77FC"/>
    <w:rPr>
      <w:color w:val="0563C1"/>
      <w:u w:val="single"/>
    </w:rPr>
  </w:style>
  <w:style w:type="paragraph" w:styleId="PlainText">
    <w:name w:val="Plain Text"/>
    <w:basedOn w:val="Normal"/>
    <w:link w:val="PlainTextChar"/>
    <w:uiPriority w:val="99"/>
    <w:unhideWhenUsed/>
    <w:rsid w:val="00DE77FC"/>
    <w:pPr>
      <w:spacing w:before="0" w:after="0"/>
    </w:pPr>
    <w:rPr>
      <w:rFonts w:ascii="Calibri" w:eastAsiaTheme="minorHAnsi" w:hAnsi="Calibri"/>
      <w:color w:val="002060"/>
      <w:szCs w:val="22"/>
      <w:lang w:val="en-ZA" w:eastAsia="en-US"/>
    </w:rPr>
  </w:style>
  <w:style w:type="character" w:customStyle="1" w:styleId="PlainTextChar">
    <w:name w:val="Plain Text Char"/>
    <w:basedOn w:val="DefaultParagraphFont"/>
    <w:link w:val="PlainText"/>
    <w:uiPriority w:val="99"/>
    <w:rsid w:val="00DE77FC"/>
    <w:rPr>
      <w:rFonts w:ascii="Calibri" w:eastAsiaTheme="minorHAnsi" w:hAnsi="Calibri"/>
      <w:color w:val="002060"/>
      <w:sz w:val="22"/>
      <w:szCs w:val="22"/>
      <w:lang w:eastAsia="en-US"/>
    </w:rPr>
  </w:style>
  <w:style w:type="paragraph" w:customStyle="1" w:styleId="Default">
    <w:name w:val="Default"/>
    <w:rsid w:val="00343F9E"/>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361559">
      <w:bodyDiv w:val="1"/>
      <w:marLeft w:val="0"/>
      <w:marRight w:val="0"/>
      <w:marTop w:val="0"/>
      <w:marBottom w:val="0"/>
      <w:divBdr>
        <w:top w:val="none" w:sz="0" w:space="0" w:color="auto"/>
        <w:left w:val="none" w:sz="0" w:space="0" w:color="auto"/>
        <w:bottom w:val="none" w:sz="0" w:space="0" w:color="auto"/>
        <w:right w:val="none" w:sz="0" w:space="0" w:color="auto"/>
      </w:divBdr>
    </w:div>
    <w:div w:id="302194885">
      <w:bodyDiv w:val="1"/>
      <w:marLeft w:val="0"/>
      <w:marRight w:val="0"/>
      <w:marTop w:val="0"/>
      <w:marBottom w:val="0"/>
      <w:divBdr>
        <w:top w:val="none" w:sz="0" w:space="0" w:color="auto"/>
        <w:left w:val="none" w:sz="0" w:space="0" w:color="auto"/>
        <w:bottom w:val="none" w:sz="0" w:space="0" w:color="auto"/>
        <w:right w:val="none" w:sz="0" w:space="0" w:color="auto"/>
      </w:divBdr>
    </w:div>
    <w:div w:id="308094523">
      <w:bodyDiv w:val="1"/>
      <w:marLeft w:val="0"/>
      <w:marRight w:val="0"/>
      <w:marTop w:val="0"/>
      <w:marBottom w:val="0"/>
      <w:divBdr>
        <w:top w:val="none" w:sz="0" w:space="0" w:color="auto"/>
        <w:left w:val="none" w:sz="0" w:space="0" w:color="auto"/>
        <w:bottom w:val="none" w:sz="0" w:space="0" w:color="auto"/>
        <w:right w:val="none" w:sz="0" w:space="0" w:color="auto"/>
      </w:divBdr>
    </w:div>
    <w:div w:id="506754896">
      <w:bodyDiv w:val="1"/>
      <w:marLeft w:val="0"/>
      <w:marRight w:val="0"/>
      <w:marTop w:val="0"/>
      <w:marBottom w:val="0"/>
      <w:divBdr>
        <w:top w:val="none" w:sz="0" w:space="0" w:color="auto"/>
        <w:left w:val="none" w:sz="0" w:space="0" w:color="auto"/>
        <w:bottom w:val="none" w:sz="0" w:space="0" w:color="auto"/>
        <w:right w:val="none" w:sz="0" w:space="0" w:color="auto"/>
      </w:divBdr>
    </w:div>
    <w:div w:id="956376326">
      <w:bodyDiv w:val="1"/>
      <w:marLeft w:val="0"/>
      <w:marRight w:val="0"/>
      <w:marTop w:val="0"/>
      <w:marBottom w:val="0"/>
      <w:divBdr>
        <w:top w:val="none" w:sz="0" w:space="0" w:color="auto"/>
        <w:left w:val="none" w:sz="0" w:space="0" w:color="auto"/>
        <w:bottom w:val="none" w:sz="0" w:space="0" w:color="auto"/>
        <w:right w:val="none" w:sz="0" w:space="0" w:color="auto"/>
      </w:divBdr>
    </w:div>
    <w:div w:id="974069283">
      <w:bodyDiv w:val="1"/>
      <w:marLeft w:val="0"/>
      <w:marRight w:val="0"/>
      <w:marTop w:val="0"/>
      <w:marBottom w:val="0"/>
      <w:divBdr>
        <w:top w:val="none" w:sz="0" w:space="0" w:color="auto"/>
        <w:left w:val="none" w:sz="0" w:space="0" w:color="auto"/>
        <w:bottom w:val="none" w:sz="0" w:space="0" w:color="auto"/>
        <w:right w:val="none" w:sz="0" w:space="0" w:color="auto"/>
      </w:divBdr>
    </w:div>
    <w:div w:id="1142381182">
      <w:bodyDiv w:val="1"/>
      <w:marLeft w:val="0"/>
      <w:marRight w:val="0"/>
      <w:marTop w:val="0"/>
      <w:marBottom w:val="0"/>
      <w:divBdr>
        <w:top w:val="none" w:sz="0" w:space="0" w:color="auto"/>
        <w:left w:val="none" w:sz="0" w:space="0" w:color="auto"/>
        <w:bottom w:val="none" w:sz="0" w:space="0" w:color="auto"/>
        <w:right w:val="none" w:sz="0" w:space="0" w:color="auto"/>
      </w:divBdr>
    </w:div>
    <w:div w:id="1144196595">
      <w:bodyDiv w:val="1"/>
      <w:marLeft w:val="0"/>
      <w:marRight w:val="0"/>
      <w:marTop w:val="0"/>
      <w:marBottom w:val="0"/>
      <w:divBdr>
        <w:top w:val="none" w:sz="0" w:space="0" w:color="auto"/>
        <w:left w:val="none" w:sz="0" w:space="0" w:color="auto"/>
        <w:bottom w:val="none" w:sz="0" w:space="0" w:color="auto"/>
        <w:right w:val="none" w:sz="0" w:space="0" w:color="auto"/>
      </w:divBdr>
    </w:div>
    <w:div w:id="1170021792">
      <w:bodyDiv w:val="1"/>
      <w:marLeft w:val="0"/>
      <w:marRight w:val="0"/>
      <w:marTop w:val="0"/>
      <w:marBottom w:val="0"/>
      <w:divBdr>
        <w:top w:val="none" w:sz="0" w:space="0" w:color="auto"/>
        <w:left w:val="none" w:sz="0" w:space="0" w:color="auto"/>
        <w:bottom w:val="none" w:sz="0" w:space="0" w:color="auto"/>
        <w:right w:val="none" w:sz="0" w:space="0" w:color="auto"/>
      </w:divBdr>
    </w:div>
    <w:div w:id="1249264349">
      <w:bodyDiv w:val="1"/>
      <w:marLeft w:val="0"/>
      <w:marRight w:val="0"/>
      <w:marTop w:val="0"/>
      <w:marBottom w:val="0"/>
      <w:divBdr>
        <w:top w:val="none" w:sz="0" w:space="0" w:color="auto"/>
        <w:left w:val="none" w:sz="0" w:space="0" w:color="auto"/>
        <w:bottom w:val="none" w:sz="0" w:space="0" w:color="auto"/>
        <w:right w:val="none" w:sz="0" w:space="0" w:color="auto"/>
      </w:divBdr>
    </w:div>
    <w:div w:id="1366826745">
      <w:bodyDiv w:val="1"/>
      <w:marLeft w:val="0"/>
      <w:marRight w:val="0"/>
      <w:marTop w:val="0"/>
      <w:marBottom w:val="0"/>
      <w:divBdr>
        <w:top w:val="none" w:sz="0" w:space="0" w:color="auto"/>
        <w:left w:val="none" w:sz="0" w:space="0" w:color="auto"/>
        <w:bottom w:val="none" w:sz="0" w:space="0" w:color="auto"/>
        <w:right w:val="none" w:sz="0" w:space="0" w:color="auto"/>
      </w:divBdr>
    </w:div>
    <w:div w:id="1504314747">
      <w:bodyDiv w:val="1"/>
      <w:marLeft w:val="0"/>
      <w:marRight w:val="0"/>
      <w:marTop w:val="0"/>
      <w:marBottom w:val="0"/>
      <w:divBdr>
        <w:top w:val="none" w:sz="0" w:space="0" w:color="auto"/>
        <w:left w:val="none" w:sz="0" w:space="0" w:color="auto"/>
        <w:bottom w:val="none" w:sz="0" w:space="0" w:color="auto"/>
        <w:right w:val="none" w:sz="0" w:space="0" w:color="auto"/>
      </w:divBdr>
    </w:div>
    <w:div w:id="1766724147">
      <w:bodyDiv w:val="1"/>
      <w:marLeft w:val="0"/>
      <w:marRight w:val="0"/>
      <w:marTop w:val="0"/>
      <w:marBottom w:val="0"/>
      <w:divBdr>
        <w:top w:val="none" w:sz="0" w:space="0" w:color="auto"/>
        <w:left w:val="none" w:sz="0" w:space="0" w:color="auto"/>
        <w:bottom w:val="none" w:sz="0" w:space="0" w:color="auto"/>
        <w:right w:val="none" w:sz="0" w:space="0" w:color="auto"/>
      </w:divBdr>
    </w:div>
    <w:div w:id="1921016907">
      <w:bodyDiv w:val="1"/>
      <w:marLeft w:val="0"/>
      <w:marRight w:val="0"/>
      <w:marTop w:val="0"/>
      <w:marBottom w:val="0"/>
      <w:divBdr>
        <w:top w:val="none" w:sz="0" w:space="0" w:color="auto"/>
        <w:left w:val="none" w:sz="0" w:space="0" w:color="auto"/>
        <w:bottom w:val="none" w:sz="0" w:space="0" w:color="auto"/>
        <w:right w:val="none" w:sz="0" w:space="0" w:color="auto"/>
      </w:divBdr>
    </w:div>
    <w:div w:id="2072655433">
      <w:bodyDiv w:val="1"/>
      <w:marLeft w:val="0"/>
      <w:marRight w:val="0"/>
      <w:marTop w:val="0"/>
      <w:marBottom w:val="0"/>
      <w:divBdr>
        <w:top w:val="none" w:sz="0" w:space="0" w:color="auto"/>
        <w:left w:val="none" w:sz="0" w:space="0" w:color="auto"/>
        <w:bottom w:val="none" w:sz="0" w:space="0" w:color="auto"/>
        <w:right w:val="none" w:sz="0" w:space="0" w:color="auto"/>
      </w:divBdr>
    </w:div>
    <w:div w:id="2135245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A65FF-7271-4D6E-9234-F7CA66D0A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1245</Words>
  <Characters>7098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WORK INSTRUCTION [MASTER]</vt:lpstr>
    </vt:vector>
  </TitlesOfParts>
  <Company>Rotek Engineering (Pty) Ltd</Company>
  <LinksUpToDate>false</LinksUpToDate>
  <CharactersWithSpaces>8327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INSTRUCTION [MASTER]</dc:title>
  <dc:creator>Rotek Engineering</dc:creator>
  <cp:lastModifiedBy>Mthobisi Diya</cp:lastModifiedBy>
  <cp:revision>5</cp:revision>
  <cp:lastPrinted>2019-05-29T06:41:00Z</cp:lastPrinted>
  <dcterms:created xsi:type="dcterms:W3CDTF">2019-07-16T12:34:00Z</dcterms:created>
  <dcterms:modified xsi:type="dcterms:W3CDTF">2019-07-17T10:34:00Z</dcterms:modified>
</cp:coreProperties>
</file>