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3F4927">
        <w:rPr>
          <w:rFonts w:ascii="Times New Roman" w:hAnsi="Times New Roman" w:cs="Times New Roman"/>
          <w:b/>
          <w:sz w:val="24"/>
          <w:szCs w:val="24"/>
        </w:rPr>
        <w:t>NCDOH/002/SCM/2025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460A64" w:rsidP="00460A64">
      <w:pPr>
        <w:spacing w:after="0" w:line="240" w:lineRule="auto"/>
        <w:jc w:val="center"/>
        <w:rPr>
          <w:b/>
          <w:bCs/>
          <w:sz w:val="26"/>
          <w:szCs w:val="26"/>
        </w:rPr>
      </w:pPr>
      <w:r>
        <w:rPr>
          <w:b/>
          <w:bCs/>
          <w:sz w:val="26"/>
          <w:szCs w:val="26"/>
        </w:rPr>
        <w:t>APPOINTMENT OF A PANEL OF ACCREDITED SERVICE PROVIDERS FOR</w:t>
      </w:r>
      <w:r w:rsidRPr="00460A64">
        <w:rPr>
          <w:b/>
          <w:bCs/>
          <w:sz w:val="26"/>
          <w:szCs w:val="26"/>
        </w:rPr>
        <w:t xml:space="preserve"> THE PROVISION OF TRAVEL, ACCOMMODATION AND </w:t>
      </w:r>
      <w:r w:rsidR="0069638F">
        <w:rPr>
          <w:b/>
          <w:bCs/>
          <w:sz w:val="26"/>
          <w:szCs w:val="26"/>
        </w:rPr>
        <w:t xml:space="preserve">OTHER </w:t>
      </w:r>
      <w:r w:rsidRPr="00460A64">
        <w:rPr>
          <w:b/>
          <w:bCs/>
          <w:sz w:val="26"/>
          <w:szCs w:val="26"/>
        </w:rPr>
        <w:t xml:space="preserve">RELATED SERVICES </w:t>
      </w:r>
      <w:r>
        <w:rPr>
          <w:b/>
          <w:bCs/>
          <w:sz w:val="26"/>
          <w:szCs w:val="26"/>
        </w:rPr>
        <w:t>TO THE NORTHERN CAPE DEPARTMENT OF HEALTH 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B76C68">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0235C0" w:rsidRPr="00910BF7">
        <w:rPr>
          <w:b/>
          <w:sz w:val="22"/>
          <w:szCs w:val="22"/>
        </w:rPr>
        <w:t>8</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Pr="00910BF7">
        <w:rPr>
          <w:b/>
          <w:sz w:val="22"/>
          <w:szCs w:val="22"/>
        </w:rPr>
        <w:t>9</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B76C68">
        <w:rPr>
          <w:b/>
          <w:bCs/>
          <w:sz w:val="22"/>
          <w:szCs w:val="22"/>
        </w:rPr>
        <w:t>.............................16</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6306A5">
        <w:rPr>
          <w:b/>
          <w:bCs/>
          <w:sz w:val="22"/>
          <w:szCs w:val="22"/>
        </w:rPr>
        <w:t>NCDOH/002/SCM/2025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 xml:space="preserve">APPOINTMENT OF A PANEL OF ACCREDITED SERVICE PROVIDERS FOR THE PROVISION OF TRAVEL, ACCOMMODATION AND </w:t>
      </w:r>
      <w:r w:rsidR="00E4143B">
        <w:rPr>
          <w:b/>
          <w:bCs/>
          <w:sz w:val="22"/>
          <w:szCs w:val="22"/>
        </w:rPr>
        <w:t xml:space="preserve">OTHER </w:t>
      </w:r>
      <w:r w:rsidRPr="000C5E5B">
        <w:rPr>
          <w:b/>
          <w:bCs/>
          <w:sz w:val="22"/>
          <w:szCs w:val="22"/>
        </w:rPr>
        <w:t>RELATED SERVICES TO THE NORTHERN CAPE DEPARTMENT OF HEALTH FOR A 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1D105D">
        <w:rPr>
          <w:sz w:val="22"/>
          <w:szCs w:val="22"/>
        </w:rPr>
        <w:t xml:space="preserve"> available as from Friday</w:t>
      </w:r>
      <w:r w:rsidR="003F4927">
        <w:rPr>
          <w:sz w:val="22"/>
          <w:szCs w:val="22"/>
        </w:rPr>
        <w:t>the 2</w:t>
      </w:r>
      <w:r w:rsidR="001D105D">
        <w:rPr>
          <w:sz w:val="22"/>
          <w:szCs w:val="22"/>
        </w:rPr>
        <w:t>6</w:t>
      </w:r>
      <w:r w:rsidR="003F4927">
        <w:rPr>
          <w:sz w:val="22"/>
          <w:szCs w:val="22"/>
        </w:rPr>
        <w:t xml:space="preserve"> September 2025</w:t>
      </w:r>
      <w:r w:rsidR="00E4143B">
        <w:rPr>
          <w:sz w:val="22"/>
          <w:szCs w:val="22"/>
        </w:rPr>
        <w:t xml:space="preserve"> on the e-tender portal and the Northern Cape Department of Health Website.</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Pr="00823EFF" w:rsidRDefault="00E4143B" w:rsidP="000C5E5B">
      <w:pPr>
        <w:pStyle w:val="Default"/>
        <w:rPr>
          <w:sz w:val="22"/>
          <w:szCs w:val="22"/>
        </w:rPr>
      </w:pPr>
      <w:r>
        <w:rPr>
          <w:sz w:val="22"/>
          <w:szCs w:val="22"/>
        </w:rPr>
        <w:t>A formal compulsory briefing</w:t>
      </w:r>
      <w:r w:rsidR="000C5E5B">
        <w:rPr>
          <w:sz w:val="22"/>
          <w:szCs w:val="22"/>
        </w:rPr>
        <w:t xml:space="preserve"> session will be held on </w:t>
      </w:r>
      <w:r w:rsidR="001D105D">
        <w:rPr>
          <w:b/>
          <w:bCs/>
          <w:sz w:val="22"/>
          <w:szCs w:val="22"/>
        </w:rPr>
        <w:t>2</w:t>
      </w:r>
      <w:r w:rsidR="001D105D" w:rsidRPr="001D105D">
        <w:rPr>
          <w:b/>
          <w:bCs/>
          <w:sz w:val="22"/>
          <w:szCs w:val="22"/>
          <w:vertAlign w:val="superscript"/>
        </w:rPr>
        <w:t>nd</w:t>
      </w:r>
      <w:r w:rsidR="001D105D">
        <w:rPr>
          <w:b/>
          <w:bCs/>
          <w:sz w:val="22"/>
          <w:szCs w:val="22"/>
        </w:rPr>
        <w:t xml:space="preserve"> October</w:t>
      </w:r>
      <w:r w:rsidR="003F4927">
        <w:rPr>
          <w:b/>
          <w:bCs/>
          <w:sz w:val="22"/>
          <w:szCs w:val="22"/>
        </w:rPr>
        <w:t xml:space="preserve"> 2025</w:t>
      </w:r>
      <w:r w:rsidR="00A217AD">
        <w:rPr>
          <w:b/>
          <w:bCs/>
          <w:sz w:val="22"/>
          <w:szCs w:val="22"/>
        </w:rPr>
        <w:t>, 11H00</w:t>
      </w:r>
      <w:r w:rsidR="000C5E5B">
        <w:rPr>
          <w:b/>
          <w:bCs/>
          <w:sz w:val="22"/>
          <w:szCs w:val="22"/>
        </w:rPr>
        <w:t xml:space="preserve"> </w:t>
      </w:r>
      <w:r w:rsidR="000C5E5B">
        <w:rPr>
          <w:sz w:val="22"/>
          <w:szCs w:val="22"/>
        </w:rPr>
        <w:t xml:space="preserve">at </w:t>
      </w:r>
      <w:r w:rsidR="000C5E5B">
        <w:rPr>
          <w:b/>
          <w:bCs/>
          <w:sz w:val="22"/>
          <w:szCs w:val="22"/>
        </w:rPr>
        <w:t>Department of Healt</w:t>
      </w:r>
      <w:r w:rsidR="00823EFF">
        <w:rPr>
          <w:b/>
          <w:bCs/>
          <w:sz w:val="22"/>
          <w:szCs w:val="22"/>
        </w:rPr>
        <w:t xml:space="preserve">h, Classroom no. 2, </w:t>
      </w:r>
      <w:r w:rsidR="000C5E5B">
        <w:rPr>
          <w:b/>
          <w:bCs/>
          <w:sz w:val="22"/>
          <w:szCs w:val="22"/>
        </w:rPr>
        <w:t>Hennrietta Stockdale Nursing College</w:t>
      </w:r>
      <w:r w:rsidR="00823EFF">
        <w:rPr>
          <w:b/>
          <w:bCs/>
          <w:sz w:val="22"/>
          <w:szCs w:val="22"/>
        </w:rPr>
        <w:t xml:space="preserve"> </w:t>
      </w:r>
      <w:r w:rsidR="0009547F">
        <w:rPr>
          <w:b/>
          <w:bCs/>
          <w:sz w:val="22"/>
          <w:szCs w:val="22"/>
        </w:rPr>
        <w:t>Memorial Road</w:t>
      </w:r>
      <w:r w:rsidR="000C5E5B">
        <w:rPr>
          <w:b/>
          <w:bCs/>
          <w:sz w:val="22"/>
          <w:szCs w:val="22"/>
        </w:rPr>
        <w:t>,</w:t>
      </w:r>
      <w:r>
        <w:rPr>
          <w:b/>
          <w:bCs/>
          <w:sz w:val="22"/>
          <w:szCs w:val="22"/>
        </w:rPr>
        <w:t xml:space="preserve"> Kimberley, 8301</w:t>
      </w:r>
      <w:r w:rsidR="00823EFF">
        <w:rPr>
          <w:b/>
          <w:bCs/>
          <w:sz w:val="22"/>
          <w:szCs w:val="22"/>
        </w:rPr>
        <w:t>.</w:t>
      </w:r>
      <w:r w:rsidR="000C5E5B">
        <w:rPr>
          <w:b/>
          <w:bCs/>
          <w:sz w:val="22"/>
          <w:szCs w:val="22"/>
        </w:rPr>
        <w:t xml:space="preserve"> </w:t>
      </w:r>
      <w:r w:rsidR="000C5E5B">
        <w:rPr>
          <w:sz w:val="22"/>
          <w:szCs w:val="22"/>
        </w:rPr>
        <w:t>where potential bidders will be allowed to ask questions of clarity</w:t>
      </w:r>
      <w:r w:rsidR="000C5E5B" w:rsidRPr="00823EFF">
        <w:rPr>
          <w:sz w:val="22"/>
          <w:szCs w:val="22"/>
        </w:rPr>
        <w:t>.</w:t>
      </w:r>
      <w:r w:rsidR="00823EFF" w:rsidRPr="00823EFF">
        <w:rPr>
          <w:sz w:val="22"/>
          <w:szCs w:val="22"/>
        </w:rPr>
        <w:t xml:space="preserve"> </w:t>
      </w:r>
      <w:r w:rsidR="00823EFF" w:rsidRPr="00823EFF">
        <w:rPr>
          <w:b/>
          <w:color w:val="FF0000"/>
          <w:sz w:val="22"/>
          <w:szCs w:val="22"/>
        </w:rPr>
        <w:t xml:space="preserve">Bidders who arrive </w:t>
      </w:r>
      <w:r w:rsidR="00823EFF">
        <w:rPr>
          <w:b/>
          <w:color w:val="FF0000"/>
          <w:sz w:val="22"/>
          <w:szCs w:val="22"/>
        </w:rPr>
        <w:t>after 11h00</w:t>
      </w:r>
      <w:r w:rsidR="00823EFF" w:rsidRPr="00823EFF">
        <w:rPr>
          <w:b/>
          <w:color w:val="FF0000"/>
          <w:sz w:val="22"/>
          <w:szCs w:val="22"/>
        </w:rPr>
        <w:t xml:space="preserve"> will no</w:t>
      </w:r>
      <w:r w:rsidR="001D105D">
        <w:rPr>
          <w:b/>
          <w:color w:val="FF0000"/>
          <w:sz w:val="22"/>
          <w:szCs w:val="22"/>
        </w:rPr>
        <w:t>t</w:t>
      </w:r>
      <w:r w:rsidR="00823EFF" w:rsidRPr="00823EFF">
        <w:rPr>
          <w:b/>
          <w:color w:val="FF0000"/>
          <w:sz w:val="22"/>
          <w:szCs w:val="22"/>
        </w:rPr>
        <w:t xml:space="preserve"> be allowed in the venu</w:t>
      </w:r>
      <w:r w:rsidR="00202A66">
        <w:rPr>
          <w:b/>
          <w:color w:val="FF0000"/>
          <w:sz w:val="22"/>
          <w:szCs w:val="22"/>
        </w:rPr>
        <w:t>e.</w:t>
      </w:r>
      <w:r w:rsidR="000C5E5B" w:rsidRPr="00823EFF">
        <w:rPr>
          <w:sz w:val="22"/>
          <w:szCs w:val="22"/>
        </w:rPr>
        <w:t xml:space="preserve"> </w:t>
      </w:r>
    </w:p>
    <w:p w:rsidR="0009547F" w:rsidRPr="00823EF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James Exum Building, Robert Managaliso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1D105D">
        <w:rPr>
          <w:b/>
          <w:bCs/>
          <w:sz w:val="22"/>
          <w:szCs w:val="22"/>
        </w:rPr>
        <w:t>11:00 on Wednesday, 22</w:t>
      </w:r>
      <w:r w:rsidR="00195CC3">
        <w:rPr>
          <w:b/>
          <w:bCs/>
          <w:sz w:val="22"/>
          <w:szCs w:val="22"/>
        </w:rPr>
        <w:t xml:space="preserve"> October</w:t>
      </w:r>
      <w:r w:rsidRPr="00757AD0">
        <w:rPr>
          <w:b/>
          <w:bCs/>
          <w:sz w:val="22"/>
          <w:szCs w:val="22"/>
        </w:rPr>
        <w:t xml:space="preserve"> 202</w:t>
      </w:r>
      <w:r w:rsidR="00202A66">
        <w:rPr>
          <w:b/>
          <w:bCs/>
          <w:sz w:val="22"/>
          <w:szCs w:val="22"/>
        </w:rPr>
        <w:t>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202A66" w:rsidRDefault="00202A66" w:rsidP="005C0135">
      <w:pPr>
        <w:pStyle w:val="Default"/>
        <w:numPr>
          <w:ilvl w:val="0"/>
          <w:numId w:val="1"/>
        </w:numPr>
        <w:rPr>
          <w:sz w:val="22"/>
          <w:szCs w:val="22"/>
        </w:rPr>
      </w:pPr>
      <w:r>
        <w:rPr>
          <w:sz w:val="22"/>
          <w:szCs w:val="22"/>
        </w:rPr>
        <w:t>CSD report not older that thirty (30) days.</w:t>
      </w:r>
    </w:p>
    <w:p w:rsidR="000C5E5B"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202A66" w:rsidRPr="00491B5D" w:rsidRDefault="00202A66" w:rsidP="005C0135">
      <w:pPr>
        <w:pStyle w:val="Default"/>
        <w:numPr>
          <w:ilvl w:val="0"/>
          <w:numId w:val="1"/>
        </w:numPr>
        <w:rPr>
          <w:sz w:val="22"/>
          <w:szCs w:val="22"/>
        </w:rPr>
      </w:pPr>
      <w:r>
        <w:rPr>
          <w:sz w:val="22"/>
          <w:szCs w:val="22"/>
        </w:rPr>
        <w:t>Bidders will be required to submit Companies Intellectual Properties Commission (CIPC) accompanied by the director’s identity copies.</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202A66" w:rsidRDefault="00202A66" w:rsidP="00C22AE7">
      <w:pPr>
        <w:pStyle w:val="Default"/>
        <w:numPr>
          <w:ilvl w:val="0"/>
          <w:numId w:val="1"/>
        </w:numPr>
        <w:spacing w:after="30"/>
        <w:rPr>
          <w:sz w:val="22"/>
          <w:szCs w:val="22"/>
        </w:rPr>
      </w:pPr>
      <w:r>
        <w:rPr>
          <w:sz w:val="22"/>
          <w:szCs w:val="22"/>
        </w:rPr>
        <w:t>All pages of the bid to be initialled or signed by the bidder.</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Pr>
          <w:b/>
          <w:bCs/>
          <w:sz w:val="22"/>
          <w:szCs w:val="22"/>
        </w:rPr>
        <w:t xml:space="preserve">(Admin Enquiries) </w:t>
      </w:r>
    </w:p>
    <w:p w:rsidR="00E86E32" w:rsidRDefault="000C5E5B" w:rsidP="000C5E5B">
      <w:pPr>
        <w:pStyle w:val="Default"/>
        <w:rPr>
          <w:sz w:val="22"/>
          <w:szCs w:val="22"/>
        </w:rPr>
      </w:pPr>
      <w:r>
        <w:rPr>
          <w:b/>
          <w:bCs/>
          <w:sz w:val="22"/>
          <w:szCs w:val="22"/>
        </w:rPr>
        <w:t>M</w:t>
      </w:r>
      <w:r w:rsidR="00E86E32">
        <w:rPr>
          <w:b/>
          <w:bCs/>
          <w:sz w:val="22"/>
          <w:szCs w:val="22"/>
        </w:rPr>
        <w:t>r. HC Chipungu</w:t>
      </w:r>
      <w:r>
        <w:rPr>
          <w:b/>
          <w:bCs/>
          <w:sz w:val="22"/>
          <w:szCs w:val="22"/>
        </w:rPr>
        <w:t xml:space="preserve">: </w:t>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140497" w:rsidP="000C5E5B">
      <w:pPr>
        <w:pStyle w:val="Default"/>
        <w:rPr>
          <w:sz w:val="22"/>
          <w:szCs w:val="22"/>
        </w:rPr>
      </w:pPr>
      <w:r>
        <w:rPr>
          <w:sz w:val="22"/>
          <w:szCs w:val="22"/>
        </w:rPr>
        <w:t>Tel: 053 8300 696</w:t>
      </w:r>
      <w:r>
        <w:rPr>
          <w:sz w:val="22"/>
          <w:szCs w:val="22"/>
        </w:rPr>
        <w:tab/>
      </w:r>
      <w:r>
        <w:rPr>
          <w:sz w:val="22"/>
          <w:szCs w:val="22"/>
        </w:rPr>
        <w:tab/>
      </w:r>
      <w:r>
        <w:rPr>
          <w:sz w:val="22"/>
          <w:szCs w:val="22"/>
        </w:rPr>
        <w:tab/>
      </w:r>
      <w:r>
        <w:rPr>
          <w:sz w:val="22"/>
          <w:szCs w:val="22"/>
        </w:rPr>
        <w:tab/>
      </w:r>
      <w:r>
        <w:rPr>
          <w:sz w:val="22"/>
          <w:szCs w:val="22"/>
        </w:rPr>
        <w:tab/>
      </w:r>
      <w:r>
        <w:rPr>
          <w:sz w:val="22"/>
          <w:szCs w:val="22"/>
        </w:rPr>
        <w:tab/>
        <w:t>T</w:t>
      </w:r>
      <w:r w:rsidR="00E86E32">
        <w:rPr>
          <w:sz w:val="22"/>
          <w:szCs w:val="22"/>
        </w:rPr>
        <w:t xml:space="preserve">el: 053 8300 </w:t>
      </w:r>
      <w:r w:rsidR="00D55271">
        <w:rPr>
          <w:sz w:val="22"/>
          <w:szCs w:val="22"/>
        </w:rPr>
        <w:t>696</w:t>
      </w:r>
    </w:p>
    <w:p w:rsidR="00D412D5" w:rsidRDefault="001D105D" w:rsidP="000C5E5B">
      <w:pPr>
        <w:rPr>
          <w:rStyle w:val="Hyperlink"/>
        </w:rPr>
      </w:pPr>
      <w:hyperlink r:id="rId10" w:history="1">
        <w:r w:rsidR="00E86E32" w:rsidRPr="00B36DDC">
          <w:rPr>
            <w:rStyle w:val="Hyperlink"/>
          </w:rPr>
          <w:t>hchipungu@ncpg.gov.za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1" w:history="1">
        <w:r w:rsidR="00491B5D" w:rsidRPr="001F148F">
          <w:rPr>
            <w:rStyle w:val="Hyperlink"/>
          </w:rPr>
          <w:t>hchipungu@ncpg.gov.za</w:t>
        </w:r>
      </w:hyperlink>
    </w:p>
    <w:p w:rsidR="00D412D5" w:rsidRDefault="00D412D5" w:rsidP="000C5E5B">
      <w:pPr>
        <w:rPr>
          <w:rStyle w:val="Hyperlink"/>
        </w:rPr>
      </w:pPr>
    </w:p>
    <w:p w:rsidR="0002780C" w:rsidRDefault="00491B5D" w:rsidP="0002780C">
      <w:pPr>
        <w:rPr>
          <w:b/>
          <w:bCs/>
          <w:sz w:val="28"/>
          <w:szCs w:val="28"/>
        </w:rPr>
      </w:pPr>
      <w:r>
        <w:rPr>
          <w:color w:val="0462C1"/>
        </w:rPr>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w:t>
      </w:r>
      <w:r w:rsidR="00202A66" w:rsidRPr="005F01DB">
        <w:rPr>
          <w:sz w:val="22"/>
          <w:szCs w:val="22"/>
        </w:rPr>
        <w:t>bid</w:t>
      </w:r>
      <w:r w:rsidR="00202A66">
        <w:rPr>
          <w:sz w:val="22"/>
          <w:szCs w:val="22"/>
        </w:rPr>
        <w:t>ed</w:t>
      </w:r>
      <w:r w:rsidRPr="005F01DB">
        <w:rPr>
          <w:sz w:val="22"/>
          <w:szCs w:val="22"/>
        </w:rPr>
        <w:t xml:space="preserve"> for, incorporating the following details: </w:t>
      </w:r>
    </w:p>
    <w:p w:rsidR="005E213D" w:rsidRDefault="005E213D" w:rsidP="005E213D">
      <w:pPr>
        <w:pStyle w:val="Default"/>
        <w:ind w:left="1440"/>
        <w:rPr>
          <w:sz w:val="22"/>
          <w:szCs w:val="22"/>
        </w:rPr>
      </w:pPr>
    </w:p>
    <w:p w:rsidR="005E213D" w:rsidRDefault="005E213D" w:rsidP="005E213D">
      <w:pPr>
        <w:pStyle w:val="Default"/>
        <w:numPr>
          <w:ilvl w:val="2"/>
          <w:numId w:val="2"/>
        </w:numPr>
        <w:rPr>
          <w:sz w:val="22"/>
          <w:szCs w:val="22"/>
        </w:rPr>
      </w:pPr>
      <w:r>
        <w:rPr>
          <w:sz w:val="22"/>
          <w:szCs w:val="22"/>
        </w:rPr>
        <w:t>Reference letter and Award Letter from previous work completed</w:t>
      </w:r>
    </w:p>
    <w:p w:rsidR="005F01DB" w:rsidRPr="005F01DB" w:rsidRDefault="005F01DB" w:rsidP="005F01DB">
      <w:pPr>
        <w:pStyle w:val="Default"/>
        <w:ind w:left="1440"/>
        <w:rPr>
          <w:sz w:val="22"/>
          <w:szCs w:val="22"/>
        </w:rPr>
      </w:pPr>
    </w:p>
    <w:tbl>
      <w:tblPr>
        <w:tblStyle w:val="TableGrid"/>
        <w:tblpPr w:leftFromText="180" w:rightFromText="180" w:vertAnchor="text" w:horzAnchor="margin" w:tblpXSpec="center" w:tblpY="24"/>
        <w:tblW w:w="7086" w:type="dxa"/>
        <w:tblLook w:val="04A0" w:firstRow="1" w:lastRow="0" w:firstColumn="1" w:lastColumn="0" w:noHBand="0" w:noVBand="1"/>
      </w:tblPr>
      <w:tblGrid>
        <w:gridCol w:w="1812"/>
        <w:gridCol w:w="1711"/>
        <w:gridCol w:w="1658"/>
        <w:gridCol w:w="1905"/>
      </w:tblGrid>
      <w:tr w:rsidR="005E213D" w:rsidTr="005E213D">
        <w:trPr>
          <w:trHeight w:val="984"/>
        </w:trPr>
        <w:tc>
          <w:tcPr>
            <w:tcW w:w="1812" w:type="dxa"/>
          </w:tcPr>
          <w:p w:rsidR="005E213D" w:rsidRPr="006306A5" w:rsidRDefault="005E213D" w:rsidP="005E213D">
            <w:pPr>
              <w:pStyle w:val="Default"/>
              <w:rPr>
                <w:color w:val="FF0000"/>
                <w:sz w:val="22"/>
                <w:szCs w:val="22"/>
              </w:rPr>
            </w:pPr>
            <w:r w:rsidRPr="006306A5">
              <w:rPr>
                <w:color w:val="FF0000"/>
                <w:sz w:val="22"/>
                <w:szCs w:val="22"/>
              </w:rPr>
              <w:t>Client for whom the work was provided to</w:t>
            </w:r>
          </w:p>
        </w:tc>
        <w:tc>
          <w:tcPr>
            <w:tcW w:w="1711" w:type="dxa"/>
          </w:tcPr>
          <w:p w:rsidR="005E213D" w:rsidRPr="006306A5" w:rsidRDefault="005E213D" w:rsidP="005E213D">
            <w:pPr>
              <w:pStyle w:val="Default"/>
              <w:rPr>
                <w:color w:val="FF0000"/>
                <w:sz w:val="22"/>
                <w:szCs w:val="22"/>
              </w:rPr>
            </w:pPr>
            <w:r w:rsidRPr="006306A5">
              <w:rPr>
                <w:color w:val="FF0000"/>
                <w:sz w:val="22"/>
                <w:szCs w:val="22"/>
              </w:rPr>
              <w:t>Nature of work</w:t>
            </w:r>
          </w:p>
        </w:tc>
        <w:tc>
          <w:tcPr>
            <w:tcW w:w="1658" w:type="dxa"/>
          </w:tcPr>
          <w:p w:rsidR="005E213D" w:rsidRPr="006306A5" w:rsidRDefault="005E213D" w:rsidP="005E213D">
            <w:pPr>
              <w:pStyle w:val="Default"/>
              <w:rPr>
                <w:color w:val="FF0000"/>
                <w:sz w:val="22"/>
                <w:szCs w:val="22"/>
              </w:rPr>
            </w:pPr>
            <w:r w:rsidRPr="006306A5">
              <w:rPr>
                <w:color w:val="FF0000"/>
                <w:sz w:val="22"/>
                <w:szCs w:val="22"/>
              </w:rPr>
              <w:t>Value of work</w:t>
            </w:r>
          </w:p>
        </w:tc>
        <w:tc>
          <w:tcPr>
            <w:tcW w:w="1905" w:type="dxa"/>
          </w:tcPr>
          <w:p w:rsidR="005E213D" w:rsidRPr="006306A5" w:rsidRDefault="00E368F6" w:rsidP="005E213D">
            <w:pPr>
              <w:pStyle w:val="Default"/>
              <w:rPr>
                <w:color w:val="FF0000"/>
                <w:sz w:val="22"/>
                <w:szCs w:val="22"/>
              </w:rPr>
            </w:pPr>
            <w:r>
              <w:rPr>
                <w:color w:val="FF0000"/>
                <w:sz w:val="22"/>
                <w:szCs w:val="22"/>
              </w:rPr>
              <w:t>Year of service</w:t>
            </w:r>
          </w:p>
        </w:tc>
      </w:tr>
    </w:tbl>
    <w:p w:rsidR="005E213D" w:rsidRDefault="005E213D" w:rsidP="005F01DB">
      <w:pPr>
        <w:pStyle w:val="Default"/>
        <w:ind w:left="2160"/>
        <w:rPr>
          <w:sz w:val="22"/>
          <w:szCs w:val="22"/>
        </w:rPr>
      </w:pPr>
    </w:p>
    <w:p w:rsidR="005F01DB" w:rsidRDefault="005F01DB" w:rsidP="005F01DB">
      <w:pPr>
        <w:pStyle w:val="Default"/>
        <w:ind w:left="2160"/>
        <w:rPr>
          <w:sz w:val="22"/>
          <w:szCs w:val="22"/>
        </w:rPr>
      </w:pPr>
    </w:p>
    <w:p w:rsidR="005F01DB" w:rsidRDefault="005F01DB" w:rsidP="005F01DB">
      <w:pPr>
        <w:pStyle w:val="Default"/>
        <w:ind w:left="2160"/>
        <w:rPr>
          <w:sz w:val="22"/>
          <w:szCs w:val="22"/>
        </w:rPr>
      </w:pPr>
    </w:p>
    <w:p w:rsidR="005F01DB" w:rsidRDefault="005F01DB" w:rsidP="005F01DB">
      <w:pPr>
        <w:pStyle w:val="Default"/>
        <w:ind w:left="2160"/>
        <w:rPr>
          <w:sz w:val="22"/>
          <w:szCs w:val="22"/>
        </w:rPr>
      </w:pPr>
    </w:p>
    <w:p w:rsidR="005F01DB" w:rsidRDefault="005F01DB" w:rsidP="005F01DB">
      <w:pPr>
        <w:pStyle w:val="Default"/>
        <w:ind w:left="2160"/>
        <w:rPr>
          <w:sz w:val="22"/>
          <w:szCs w:val="22"/>
        </w:rPr>
      </w:pPr>
    </w:p>
    <w:p w:rsidR="005F01DB" w:rsidRDefault="005E213D" w:rsidP="005F01DB">
      <w:pPr>
        <w:pStyle w:val="Default"/>
        <w:ind w:left="720"/>
        <w:rPr>
          <w:sz w:val="22"/>
          <w:szCs w:val="22"/>
        </w:rPr>
      </w:pPr>
      <w:r>
        <w:rPr>
          <w:i/>
          <w:iCs/>
          <w:sz w:val="22"/>
          <w:szCs w:val="22"/>
        </w:rPr>
        <w:t>Failure to provide</w:t>
      </w:r>
      <w:r w:rsidR="005F01DB">
        <w:rPr>
          <w:i/>
          <w:iCs/>
          <w:sz w:val="22"/>
          <w:szCs w:val="22"/>
        </w:rPr>
        <w:t xml:space="preserve"> this </w:t>
      </w:r>
      <w:r>
        <w:rPr>
          <w:i/>
          <w:iCs/>
          <w:sz w:val="22"/>
          <w:szCs w:val="22"/>
        </w:rPr>
        <w:t>information</w:t>
      </w:r>
      <w:r w:rsidR="005F01DB">
        <w:rPr>
          <w:i/>
          <w:iCs/>
          <w:sz w:val="22"/>
          <w:szCs w:val="22"/>
        </w:rPr>
        <w:t xml:space="preserve"> may prejudice the bid as being submitted by an inexperienced Bidder and it may be rejected for such reason</w:t>
      </w:r>
      <w:r w:rsidR="005F01DB">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1A3F63" w:rsidRDefault="001A3F63" w:rsidP="00B15169">
      <w:pPr>
        <w:pStyle w:val="Default"/>
        <w:numPr>
          <w:ilvl w:val="1"/>
          <w:numId w:val="2"/>
        </w:numPr>
        <w:rPr>
          <w:sz w:val="22"/>
          <w:szCs w:val="22"/>
        </w:rPr>
      </w:pPr>
      <w:r>
        <w:rPr>
          <w:sz w:val="22"/>
          <w:szCs w:val="22"/>
        </w:rPr>
        <w:t>All pages should be initialled or signed by the bidder.</w:t>
      </w:r>
    </w:p>
    <w:p w:rsidR="005F01DB" w:rsidRPr="006030F2" w:rsidRDefault="005F01DB" w:rsidP="00B4787F">
      <w:pPr>
        <w:pStyle w:val="Default"/>
        <w:numPr>
          <w:ilvl w:val="1"/>
          <w:numId w:val="2"/>
        </w:numPr>
        <w:rPr>
          <w:sz w:val="22"/>
          <w:szCs w:val="22"/>
        </w:rPr>
      </w:pPr>
      <w:r w:rsidRPr="006030F2">
        <w:rPr>
          <w:sz w:val="22"/>
          <w:szCs w:val="22"/>
        </w:rPr>
        <w:t>Mistakes made by the Bidder in the completion of</w:t>
      </w:r>
      <w:r w:rsidR="006030F2" w:rsidRPr="006030F2">
        <w:rPr>
          <w:sz w:val="22"/>
          <w:szCs w:val="22"/>
        </w:rPr>
        <w:t xml:space="preserve"> the forms shall not be erased using any corrective liquids but rather </w:t>
      </w:r>
      <w:r w:rsidR="006030F2">
        <w:rPr>
          <w:sz w:val="22"/>
          <w:szCs w:val="22"/>
        </w:rPr>
        <w:t>a</w:t>
      </w:r>
      <w:r w:rsidRPr="006030F2">
        <w:rPr>
          <w:sz w:val="22"/>
          <w:szCs w:val="22"/>
        </w:rPr>
        <w:t xml:space="preserve">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 xml:space="preserve">Bids submitted per this bid document shall not have any </w:t>
      </w:r>
      <w:r w:rsidR="001A3F63">
        <w:rPr>
          <w:sz w:val="22"/>
          <w:szCs w:val="22"/>
        </w:rPr>
        <w:t xml:space="preserve">original </w:t>
      </w:r>
      <w:r>
        <w:rPr>
          <w:sz w:val="22"/>
          <w:szCs w:val="22"/>
        </w:rPr>
        <w:t>qualifications</w:t>
      </w:r>
      <w:r w:rsidR="001A3F63">
        <w:rPr>
          <w:sz w:val="22"/>
          <w:szCs w:val="22"/>
        </w:rPr>
        <w:t xml:space="preserve"> but rather certified copies</w:t>
      </w:r>
      <w:r>
        <w:rPr>
          <w:sz w:val="22"/>
          <w:szCs w:val="22"/>
        </w:rPr>
        <w:t>.</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Default="005F01DB" w:rsidP="00B15169">
      <w:pPr>
        <w:pStyle w:val="Default"/>
        <w:numPr>
          <w:ilvl w:val="1"/>
          <w:numId w:val="2"/>
        </w:numPr>
        <w:rPr>
          <w:sz w:val="22"/>
          <w:szCs w:val="22"/>
        </w:rPr>
      </w:pPr>
      <w:r>
        <w:rPr>
          <w:sz w:val="22"/>
          <w:szCs w:val="22"/>
        </w:rPr>
        <w:t>Should any query be found to be of significance, the Northern Cape Department of Health will inform all Bidders accordingly as early as</w:t>
      </w:r>
      <w:r w:rsidR="00790FA1">
        <w:t xml:space="preserve"> possible.</w:t>
      </w:r>
    </w:p>
    <w:p w:rsidR="00790FA1" w:rsidRDefault="00790FA1" w:rsidP="00B15169">
      <w:pPr>
        <w:pStyle w:val="Default"/>
        <w:numPr>
          <w:ilvl w:val="0"/>
          <w:numId w:val="2"/>
        </w:numPr>
        <w:rPr>
          <w:b/>
          <w:sz w:val="22"/>
          <w:szCs w:val="22"/>
        </w:rPr>
      </w:pPr>
      <w:r w:rsidRPr="00790FA1">
        <w:rPr>
          <w:b/>
          <w:sz w:val="22"/>
          <w:szCs w:val="22"/>
        </w:rPr>
        <w:lastRenderedPageBreak/>
        <w:t xml:space="preserve">SUBMISSION OF BIDS </w:t>
      </w:r>
    </w:p>
    <w:p w:rsidR="001A3F63" w:rsidRDefault="001A3F63" w:rsidP="001A3F63">
      <w:pPr>
        <w:pStyle w:val="Default"/>
        <w:ind w:left="720"/>
        <w:rPr>
          <w:b/>
          <w:sz w:val="22"/>
          <w:szCs w:val="22"/>
        </w:rPr>
      </w:pPr>
    </w:p>
    <w:p w:rsidR="00790FA1"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790FA1" w:rsidP="00B15169">
      <w:pPr>
        <w:pStyle w:val="Default"/>
        <w:numPr>
          <w:ilvl w:val="1"/>
          <w:numId w:val="2"/>
        </w:numPr>
        <w:rPr>
          <w:b/>
          <w:sz w:val="22"/>
          <w:szCs w:val="22"/>
        </w:rPr>
      </w:pPr>
      <w:r w:rsidRPr="00790FA1">
        <w:rPr>
          <w:sz w:val="22"/>
          <w:szCs w:val="22"/>
        </w:rPr>
        <w:t xml:space="preserve">Bids, in a sealed envelope clearly marked: </w:t>
      </w:r>
    </w:p>
    <w:p w:rsidR="00790FA1" w:rsidRPr="00790FA1" w:rsidRDefault="00790FA1" w:rsidP="00790FA1">
      <w:pPr>
        <w:pStyle w:val="Default"/>
        <w:ind w:left="1440"/>
        <w:rPr>
          <w:b/>
          <w:sz w:val="22"/>
          <w:szCs w:val="22"/>
        </w:rPr>
      </w:pPr>
    </w:p>
    <w:p w:rsidR="00790FA1" w:rsidRPr="00790FA1" w:rsidRDefault="00FE1348" w:rsidP="00790FA1">
      <w:pPr>
        <w:pStyle w:val="Default"/>
        <w:ind w:left="1440"/>
        <w:rPr>
          <w:b/>
          <w:sz w:val="22"/>
          <w:szCs w:val="22"/>
        </w:rPr>
      </w:pPr>
      <w:r>
        <w:rPr>
          <w:b/>
          <w:sz w:val="22"/>
          <w:szCs w:val="22"/>
        </w:rPr>
        <w:t>“Bid No: NCDOH/</w:t>
      </w:r>
      <w:r w:rsidR="00790FA1" w:rsidRPr="00790FA1">
        <w:rPr>
          <w:b/>
          <w:sz w:val="22"/>
          <w:szCs w:val="22"/>
        </w:rPr>
        <w:t>002</w:t>
      </w:r>
      <w:r>
        <w:rPr>
          <w:b/>
          <w:sz w:val="22"/>
          <w:szCs w:val="22"/>
        </w:rPr>
        <w:t>/SCM</w:t>
      </w:r>
      <w:r w:rsidR="00790FA1" w:rsidRPr="00790FA1">
        <w:rPr>
          <w:b/>
          <w:sz w:val="22"/>
          <w:szCs w:val="22"/>
        </w:rPr>
        <w:t>/202</w:t>
      </w:r>
      <w:r w:rsidR="001A3F63">
        <w:rPr>
          <w:b/>
          <w:sz w:val="22"/>
          <w:szCs w:val="22"/>
        </w:rPr>
        <w:t>5</w:t>
      </w:r>
      <w:r w:rsidR="00790FA1" w:rsidRPr="00790FA1">
        <w:rPr>
          <w:b/>
          <w:sz w:val="22"/>
          <w:szCs w:val="22"/>
        </w:rPr>
        <w:t xml:space="preserve">: APPOINTMENT OF A PANEL OF ACCREDITED SERVICE PROVIDERS FOR THE PROVISION OF TRAVEL, ACCOMMODATION AND </w:t>
      </w:r>
      <w:r w:rsidR="00910BF7">
        <w:rPr>
          <w:b/>
          <w:sz w:val="22"/>
          <w:szCs w:val="22"/>
        </w:rPr>
        <w:t xml:space="preserve">OTHER </w:t>
      </w:r>
      <w:r w:rsidR="00790FA1" w:rsidRPr="00790FA1">
        <w:rPr>
          <w:b/>
          <w:sz w:val="22"/>
          <w:szCs w:val="22"/>
        </w:rPr>
        <w:t>RELATED SERVICES TO THE NORTHERN CAPE DEPARTMENT OF HEALTH 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James Exum Building, Robert Managaliso Sobukwe Hospital Complex, Department of Health, Du Toitspan Road Belgravia Kimberley 8300 not later than </w:t>
      </w:r>
      <w:r w:rsidRPr="00790FA1">
        <w:rPr>
          <w:b/>
          <w:bCs/>
          <w:sz w:val="22"/>
          <w:szCs w:val="22"/>
        </w:rPr>
        <w:t xml:space="preserve">11:00 </w:t>
      </w:r>
      <w:r w:rsidR="00E368F6">
        <w:rPr>
          <w:b/>
          <w:bCs/>
          <w:sz w:val="22"/>
          <w:szCs w:val="22"/>
        </w:rPr>
        <w:t>on Wednesday, 22</w:t>
      </w:r>
      <w:r w:rsidR="00195CC3">
        <w:rPr>
          <w:b/>
          <w:bCs/>
          <w:sz w:val="22"/>
          <w:szCs w:val="22"/>
        </w:rPr>
        <w:t xml:space="preserve"> October</w:t>
      </w:r>
      <w:r w:rsidRPr="00A217AD">
        <w:rPr>
          <w:b/>
          <w:bCs/>
          <w:sz w:val="22"/>
          <w:szCs w:val="22"/>
        </w:rPr>
        <w:t xml:space="preserve"> 202</w:t>
      </w:r>
      <w:r w:rsidR="001A3F63">
        <w:rPr>
          <w:b/>
          <w:bCs/>
          <w:sz w:val="22"/>
          <w:szCs w:val="22"/>
        </w:rPr>
        <w:t>5</w:t>
      </w:r>
      <w:r w:rsidRPr="00790FA1">
        <w:rPr>
          <w:b/>
          <w:bCs/>
          <w:sz w:val="22"/>
          <w:szCs w:val="22"/>
        </w:rPr>
        <w:t xml:space="preserve"> </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This will be by written advice and received before the date a</w:t>
      </w:r>
      <w:r w:rsidR="001A3F63">
        <w:rPr>
          <w:sz w:val="22"/>
          <w:szCs w:val="22"/>
        </w:rPr>
        <w:t>nd time of closure or award of this bid.</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001A3F63">
        <w:rPr>
          <w:sz w:val="22"/>
          <w:szCs w:val="22"/>
        </w:rPr>
        <w:t xml:space="preserve">before the closure or award of </w:t>
      </w:r>
      <w:r w:rsidRPr="004D15D7">
        <w:rPr>
          <w:sz w:val="22"/>
          <w:szCs w:val="22"/>
        </w:rPr>
        <w:t xml:space="preserve">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4D15D7" w:rsidRPr="002B7EB8" w:rsidRDefault="00790FA1" w:rsidP="00B15169">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B7EB8" w:rsidRDefault="002B7EB8" w:rsidP="002B7EB8">
      <w:pPr>
        <w:pStyle w:val="Default"/>
        <w:rPr>
          <w:sz w:val="22"/>
          <w:szCs w:val="22"/>
        </w:rPr>
      </w:pPr>
    </w:p>
    <w:p w:rsidR="002B7EB8" w:rsidRPr="004D15D7" w:rsidRDefault="002B7EB8" w:rsidP="002B7EB8">
      <w:pPr>
        <w:pStyle w:val="Default"/>
        <w:rPr>
          <w:b/>
          <w:sz w:val="22"/>
          <w:szCs w:val="22"/>
        </w:rPr>
      </w:pPr>
    </w:p>
    <w:p w:rsidR="004D15D7" w:rsidRDefault="004D15D7"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C81200" w:rsidRPr="00C81200"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E368F6">
        <w:rPr>
          <w:b/>
          <w:bCs/>
          <w:sz w:val="22"/>
          <w:szCs w:val="22"/>
        </w:rPr>
        <w:t>2nd October</w:t>
      </w:r>
      <w:r w:rsidR="00C81200">
        <w:rPr>
          <w:b/>
          <w:bCs/>
          <w:sz w:val="22"/>
          <w:szCs w:val="22"/>
        </w:rPr>
        <w:t xml:space="preserve"> 2025</w:t>
      </w:r>
      <w:r w:rsidR="00A217AD">
        <w:rPr>
          <w:b/>
          <w:bCs/>
          <w:sz w:val="22"/>
          <w:szCs w:val="22"/>
        </w:rPr>
        <w:t>,11h00</w:t>
      </w:r>
      <w:r w:rsidR="00760B29" w:rsidRPr="00760B29">
        <w:rPr>
          <w:b/>
          <w:bCs/>
          <w:sz w:val="22"/>
          <w:szCs w:val="22"/>
        </w:rPr>
        <w:t xml:space="preserve"> at </w:t>
      </w:r>
      <w:r w:rsidR="00D45101">
        <w:rPr>
          <w:b/>
          <w:bCs/>
          <w:sz w:val="22"/>
          <w:szCs w:val="22"/>
        </w:rPr>
        <w:t xml:space="preserve">the </w:t>
      </w:r>
      <w:r w:rsidR="00760B29" w:rsidRPr="00760B29">
        <w:rPr>
          <w:b/>
          <w:bCs/>
          <w:sz w:val="22"/>
          <w:szCs w:val="22"/>
        </w:rPr>
        <w:t>Departm</w:t>
      </w:r>
      <w:r w:rsidR="00C81200">
        <w:rPr>
          <w:b/>
          <w:bCs/>
          <w:sz w:val="22"/>
          <w:szCs w:val="22"/>
        </w:rPr>
        <w:t xml:space="preserve">ent of Health, Classroom no. 2, </w:t>
      </w:r>
      <w:r w:rsidR="00760B29" w:rsidRPr="00760B29">
        <w:rPr>
          <w:b/>
          <w:bCs/>
          <w:sz w:val="22"/>
          <w:szCs w:val="22"/>
        </w:rPr>
        <w:t>Hennrietta Stockdale Nursing College Me</w:t>
      </w:r>
      <w:r w:rsidR="00A217AD">
        <w:rPr>
          <w:b/>
          <w:bCs/>
          <w:sz w:val="22"/>
          <w:szCs w:val="22"/>
        </w:rPr>
        <w:t>morial Road.</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C81200">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C81200">
        <w:rPr>
          <w:sz w:val="22"/>
          <w:szCs w:val="22"/>
        </w:rPr>
        <w:t>/90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1701"/>
        <w:gridCol w:w="2126"/>
        <w:gridCol w:w="2126"/>
      </w:tblGrid>
      <w:tr w:rsidR="00C81200" w:rsidRPr="001A7082" w:rsidTr="00195CC3">
        <w:trPr>
          <w:trHeight w:val="863"/>
        </w:trPr>
        <w:tc>
          <w:tcPr>
            <w:tcW w:w="3397" w:type="dxa"/>
            <w:tcBorders>
              <w:top w:val="nil"/>
            </w:tcBorders>
            <w:shd w:val="clear" w:color="auto" w:fill="AEAAAA"/>
            <w:vAlign w:val="center"/>
          </w:tcPr>
          <w:p w:rsidR="00C81200" w:rsidRDefault="00C81200"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C81200" w:rsidRPr="001A7082" w:rsidRDefault="00C81200" w:rsidP="00E40F74">
            <w:pPr>
              <w:kinsoku w:val="0"/>
              <w:overflowPunct w:val="0"/>
              <w:spacing w:before="96"/>
              <w:textAlignment w:val="baseline"/>
              <w:rPr>
                <w:b/>
              </w:rPr>
            </w:pPr>
          </w:p>
        </w:tc>
        <w:tc>
          <w:tcPr>
            <w:tcW w:w="1843" w:type="dxa"/>
            <w:shd w:val="clear" w:color="auto" w:fill="C00000"/>
            <w:vAlign w:val="center"/>
          </w:tcPr>
          <w:p w:rsidR="00C81200" w:rsidRPr="001A7082" w:rsidRDefault="00C81200" w:rsidP="00E40F74">
            <w:pPr>
              <w:kinsoku w:val="0"/>
              <w:overflowPunct w:val="0"/>
              <w:spacing w:before="96"/>
              <w:textAlignment w:val="baseline"/>
              <w:rPr>
                <w:b/>
                <w:kern w:val="24"/>
              </w:rPr>
            </w:pPr>
            <w:r w:rsidRPr="001A7082">
              <w:rPr>
                <w:b/>
                <w:kern w:val="24"/>
              </w:rPr>
              <w:t>Number of points</w:t>
            </w:r>
          </w:p>
          <w:p w:rsidR="00C81200" w:rsidRPr="001A7082" w:rsidRDefault="00C81200" w:rsidP="00E40F74">
            <w:pPr>
              <w:kinsoku w:val="0"/>
              <w:overflowPunct w:val="0"/>
              <w:spacing w:before="96"/>
              <w:textAlignment w:val="baseline"/>
              <w:rPr>
                <w:b/>
                <w:kern w:val="24"/>
              </w:rPr>
            </w:pPr>
            <w:r w:rsidRPr="001A7082">
              <w:rPr>
                <w:b/>
                <w:kern w:val="24"/>
              </w:rPr>
              <w:t>allocated</w:t>
            </w:r>
          </w:p>
          <w:p w:rsidR="00C81200" w:rsidRDefault="00C81200"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C81200" w:rsidRPr="001A7082" w:rsidRDefault="00C81200" w:rsidP="00E40F74">
            <w:pPr>
              <w:kinsoku w:val="0"/>
              <w:overflowPunct w:val="0"/>
              <w:spacing w:before="96"/>
              <w:textAlignment w:val="baseline"/>
              <w:rPr>
                <w:b/>
              </w:rPr>
            </w:pPr>
          </w:p>
        </w:tc>
        <w:tc>
          <w:tcPr>
            <w:tcW w:w="1701" w:type="dxa"/>
            <w:tcBorders>
              <w:top w:val="single" w:sz="4" w:space="0" w:color="auto"/>
              <w:left w:val="single" w:sz="4" w:space="0" w:color="auto"/>
              <w:bottom w:val="single" w:sz="4" w:space="0" w:color="auto"/>
              <w:right w:val="single" w:sz="4" w:space="0" w:color="auto"/>
            </w:tcBorders>
            <w:shd w:val="clear" w:color="auto" w:fill="C00000"/>
          </w:tcPr>
          <w:p w:rsidR="00C81200" w:rsidRPr="001A7082" w:rsidRDefault="00C81200" w:rsidP="00C81200">
            <w:pPr>
              <w:kinsoku w:val="0"/>
              <w:overflowPunct w:val="0"/>
              <w:spacing w:before="96"/>
              <w:textAlignment w:val="baseline"/>
              <w:rPr>
                <w:b/>
                <w:kern w:val="24"/>
              </w:rPr>
            </w:pPr>
            <w:r w:rsidRPr="001A7082">
              <w:rPr>
                <w:b/>
                <w:kern w:val="24"/>
              </w:rPr>
              <w:t>Number of points</w:t>
            </w:r>
          </w:p>
          <w:p w:rsidR="00C81200" w:rsidRPr="001A7082" w:rsidRDefault="00C81200" w:rsidP="00C81200">
            <w:pPr>
              <w:kinsoku w:val="0"/>
              <w:overflowPunct w:val="0"/>
              <w:spacing w:before="96"/>
              <w:textAlignment w:val="baseline"/>
              <w:rPr>
                <w:b/>
                <w:kern w:val="24"/>
              </w:rPr>
            </w:pPr>
            <w:r w:rsidRPr="001A7082">
              <w:rPr>
                <w:b/>
                <w:kern w:val="24"/>
              </w:rPr>
              <w:t>allocated</w:t>
            </w:r>
          </w:p>
          <w:p w:rsidR="00C81200" w:rsidRDefault="00C81200" w:rsidP="00C81200">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C81200" w:rsidRPr="001A7082" w:rsidRDefault="00C81200" w:rsidP="00E40F74">
            <w:pPr>
              <w:kinsoku w:val="0"/>
              <w:overflowPunct w:val="0"/>
              <w:spacing w:before="96"/>
              <w:textAlignment w:val="baseline"/>
              <w:rPr>
                <w:b/>
                <w:kern w:val="24"/>
              </w:rPr>
            </w:pPr>
          </w:p>
        </w:tc>
        <w:tc>
          <w:tcPr>
            <w:tcW w:w="2126" w:type="dxa"/>
            <w:shd w:val="clear" w:color="auto" w:fill="F4B083"/>
          </w:tcPr>
          <w:p w:rsidR="00C81200" w:rsidRDefault="00C81200" w:rsidP="00E40F74">
            <w:pPr>
              <w:kinsoku w:val="0"/>
              <w:overflowPunct w:val="0"/>
              <w:spacing w:before="96"/>
              <w:textAlignment w:val="baseline"/>
              <w:rPr>
                <w:b/>
                <w:kern w:val="24"/>
              </w:rPr>
            </w:pPr>
            <w:r>
              <w:rPr>
                <w:b/>
                <w:kern w:val="24"/>
              </w:rPr>
              <w:t>Number of points claimed (80/2</w:t>
            </w:r>
            <w:r w:rsidRPr="001A7082">
              <w:rPr>
                <w:b/>
                <w:kern w:val="24"/>
              </w:rPr>
              <w:t>0 system)</w:t>
            </w:r>
          </w:p>
          <w:p w:rsidR="00C81200" w:rsidRPr="001A7082" w:rsidRDefault="00C81200" w:rsidP="00E40F74">
            <w:pPr>
              <w:kinsoku w:val="0"/>
              <w:overflowPunct w:val="0"/>
              <w:spacing w:before="96"/>
              <w:textAlignment w:val="baseline"/>
              <w:rPr>
                <w:b/>
                <w:kern w:val="24"/>
              </w:rPr>
            </w:pPr>
            <w:r>
              <w:rPr>
                <w:b/>
                <w:kern w:val="24"/>
              </w:rPr>
              <w:t>(To be completed by the bidder)</w:t>
            </w:r>
          </w:p>
        </w:tc>
        <w:tc>
          <w:tcPr>
            <w:tcW w:w="2126" w:type="dxa"/>
            <w:shd w:val="clear" w:color="auto" w:fill="F4B083"/>
          </w:tcPr>
          <w:p w:rsidR="00C81200" w:rsidRDefault="00C81200" w:rsidP="00C81200">
            <w:pPr>
              <w:kinsoku w:val="0"/>
              <w:overflowPunct w:val="0"/>
              <w:spacing w:before="96"/>
              <w:textAlignment w:val="baseline"/>
              <w:rPr>
                <w:b/>
                <w:kern w:val="24"/>
              </w:rPr>
            </w:pPr>
            <w:r>
              <w:rPr>
                <w:b/>
                <w:kern w:val="24"/>
              </w:rPr>
              <w:t>Number of points claimed (90/10</w:t>
            </w:r>
            <w:r w:rsidRPr="001A7082">
              <w:rPr>
                <w:b/>
                <w:kern w:val="24"/>
              </w:rPr>
              <w:t xml:space="preserve"> system)</w:t>
            </w:r>
          </w:p>
          <w:p w:rsidR="00C81200" w:rsidRDefault="00C81200" w:rsidP="00C81200">
            <w:pPr>
              <w:kinsoku w:val="0"/>
              <w:overflowPunct w:val="0"/>
              <w:spacing w:before="96"/>
              <w:textAlignment w:val="baseline"/>
              <w:rPr>
                <w:b/>
                <w:kern w:val="24"/>
              </w:rPr>
            </w:pPr>
            <w:r>
              <w:rPr>
                <w:b/>
                <w:kern w:val="24"/>
              </w:rPr>
              <w:t>(To be completed by the bidder)</w:t>
            </w:r>
          </w:p>
        </w:tc>
      </w:tr>
      <w:tr w:rsidR="00C81200" w:rsidRPr="001A7082" w:rsidTr="00C81200">
        <w:trPr>
          <w:trHeight w:val="1049"/>
        </w:trPr>
        <w:tc>
          <w:tcPr>
            <w:tcW w:w="3397" w:type="dxa"/>
            <w:shd w:val="clear" w:color="auto" w:fill="auto"/>
          </w:tcPr>
          <w:p w:rsidR="00C81200" w:rsidRPr="00B72A6C" w:rsidRDefault="00C81200"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1843" w:type="dxa"/>
            <w:shd w:val="clear" w:color="auto" w:fill="auto"/>
            <w:vAlign w:val="center"/>
          </w:tcPr>
          <w:p w:rsidR="00C81200" w:rsidRPr="001A7082" w:rsidRDefault="00C81200" w:rsidP="00E40F74">
            <w:pPr>
              <w:kinsoku w:val="0"/>
              <w:overflowPunct w:val="0"/>
              <w:spacing w:before="115"/>
              <w:jc w:val="center"/>
              <w:textAlignment w:val="baseline"/>
            </w:pPr>
            <w:r>
              <w:t>10</w:t>
            </w:r>
          </w:p>
        </w:tc>
        <w:tc>
          <w:tcPr>
            <w:tcW w:w="1701" w:type="dxa"/>
            <w:tcBorders>
              <w:top w:val="single" w:sz="4" w:space="0" w:color="auto"/>
              <w:left w:val="single" w:sz="4" w:space="0" w:color="auto"/>
              <w:bottom w:val="single" w:sz="4" w:space="0" w:color="auto"/>
              <w:right w:val="single" w:sz="4" w:space="0" w:color="auto"/>
            </w:tcBorders>
          </w:tcPr>
          <w:p w:rsidR="00C81200" w:rsidRPr="001A7082" w:rsidRDefault="00C81200" w:rsidP="00C81200">
            <w:pPr>
              <w:kinsoku w:val="0"/>
              <w:overflowPunct w:val="0"/>
              <w:spacing w:before="115"/>
              <w:jc w:val="center"/>
              <w:textAlignment w:val="baseline"/>
            </w:pPr>
            <w:r>
              <w:t>5</w:t>
            </w:r>
          </w:p>
        </w:tc>
        <w:tc>
          <w:tcPr>
            <w:tcW w:w="2126" w:type="dxa"/>
            <w:vAlign w:val="center"/>
          </w:tcPr>
          <w:p w:rsidR="00C81200" w:rsidRPr="001A7082" w:rsidRDefault="00C81200" w:rsidP="00E40F74">
            <w:pPr>
              <w:kinsoku w:val="0"/>
              <w:overflowPunct w:val="0"/>
              <w:spacing w:before="115"/>
              <w:jc w:val="center"/>
              <w:textAlignment w:val="baseline"/>
            </w:pPr>
          </w:p>
        </w:tc>
        <w:tc>
          <w:tcPr>
            <w:tcW w:w="2126" w:type="dxa"/>
          </w:tcPr>
          <w:p w:rsidR="00C81200" w:rsidRPr="001A7082" w:rsidRDefault="00C81200" w:rsidP="00E40F74">
            <w:pPr>
              <w:kinsoku w:val="0"/>
              <w:overflowPunct w:val="0"/>
              <w:spacing w:before="115"/>
              <w:jc w:val="center"/>
              <w:textAlignment w:val="baseline"/>
            </w:pPr>
          </w:p>
        </w:tc>
      </w:tr>
      <w:tr w:rsidR="00C81200" w:rsidRPr="001A7082" w:rsidTr="00C81200">
        <w:trPr>
          <w:trHeight w:val="518"/>
        </w:trPr>
        <w:tc>
          <w:tcPr>
            <w:tcW w:w="3397" w:type="dxa"/>
            <w:shd w:val="clear" w:color="auto" w:fill="auto"/>
          </w:tcPr>
          <w:p w:rsidR="00C81200" w:rsidRPr="00B72A6C" w:rsidRDefault="00C81200"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1843" w:type="dxa"/>
            <w:shd w:val="clear" w:color="auto" w:fill="auto"/>
            <w:vAlign w:val="center"/>
          </w:tcPr>
          <w:p w:rsidR="00C81200" w:rsidRPr="001A7082" w:rsidRDefault="00C81200" w:rsidP="00E40F74">
            <w:pPr>
              <w:kinsoku w:val="0"/>
              <w:overflowPunct w:val="0"/>
              <w:spacing w:before="115"/>
              <w:jc w:val="center"/>
              <w:textAlignment w:val="baseline"/>
            </w:pPr>
            <w:r>
              <w:t>4</w:t>
            </w:r>
          </w:p>
        </w:tc>
        <w:tc>
          <w:tcPr>
            <w:tcW w:w="1701" w:type="dxa"/>
            <w:tcBorders>
              <w:top w:val="single" w:sz="4" w:space="0" w:color="auto"/>
              <w:left w:val="single" w:sz="4" w:space="0" w:color="auto"/>
              <w:bottom w:val="single" w:sz="4" w:space="0" w:color="auto"/>
              <w:right w:val="single" w:sz="4" w:space="0" w:color="auto"/>
            </w:tcBorders>
          </w:tcPr>
          <w:p w:rsidR="00C81200" w:rsidRPr="001A7082" w:rsidRDefault="00C81200" w:rsidP="00E40F74">
            <w:pPr>
              <w:kinsoku w:val="0"/>
              <w:overflowPunct w:val="0"/>
              <w:spacing w:before="115"/>
              <w:jc w:val="center"/>
              <w:textAlignment w:val="baseline"/>
            </w:pPr>
            <w:r>
              <w:t>2</w:t>
            </w:r>
          </w:p>
        </w:tc>
        <w:tc>
          <w:tcPr>
            <w:tcW w:w="2126" w:type="dxa"/>
            <w:vAlign w:val="center"/>
          </w:tcPr>
          <w:p w:rsidR="00C81200" w:rsidRPr="001A7082" w:rsidRDefault="00C81200" w:rsidP="00E40F74">
            <w:pPr>
              <w:kinsoku w:val="0"/>
              <w:overflowPunct w:val="0"/>
              <w:spacing w:before="115"/>
              <w:jc w:val="center"/>
              <w:textAlignment w:val="baseline"/>
            </w:pPr>
          </w:p>
        </w:tc>
        <w:tc>
          <w:tcPr>
            <w:tcW w:w="2126" w:type="dxa"/>
          </w:tcPr>
          <w:p w:rsidR="00C81200" w:rsidRPr="001A7082" w:rsidRDefault="00C81200" w:rsidP="00E40F74">
            <w:pPr>
              <w:kinsoku w:val="0"/>
              <w:overflowPunct w:val="0"/>
              <w:spacing w:before="115"/>
              <w:jc w:val="center"/>
              <w:textAlignment w:val="baseline"/>
            </w:pPr>
          </w:p>
        </w:tc>
      </w:tr>
      <w:tr w:rsidR="00C81200" w:rsidRPr="001A7082" w:rsidTr="00C81200">
        <w:trPr>
          <w:trHeight w:val="500"/>
        </w:trPr>
        <w:tc>
          <w:tcPr>
            <w:tcW w:w="3397" w:type="dxa"/>
            <w:shd w:val="clear" w:color="auto" w:fill="auto"/>
          </w:tcPr>
          <w:p w:rsidR="00C81200" w:rsidRPr="00B72A6C" w:rsidRDefault="00C81200"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1843" w:type="dxa"/>
            <w:shd w:val="clear" w:color="auto" w:fill="auto"/>
            <w:vAlign w:val="center"/>
          </w:tcPr>
          <w:p w:rsidR="00C81200" w:rsidRPr="001A7082" w:rsidRDefault="00C81200" w:rsidP="00E40F74">
            <w:pPr>
              <w:kinsoku w:val="0"/>
              <w:overflowPunct w:val="0"/>
              <w:spacing w:before="115"/>
              <w:jc w:val="center"/>
              <w:textAlignment w:val="baseline"/>
            </w:pPr>
            <w:r>
              <w:t>4</w:t>
            </w:r>
          </w:p>
        </w:tc>
        <w:tc>
          <w:tcPr>
            <w:tcW w:w="1701" w:type="dxa"/>
            <w:tcBorders>
              <w:top w:val="single" w:sz="4" w:space="0" w:color="auto"/>
              <w:left w:val="single" w:sz="4" w:space="0" w:color="auto"/>
              <w:bottom w:val="single" w:sz="4" w:space="0" w:color="auto"/>
              <w:right w:val="single" w:sz="4" w:space="0" w:color="auto"/>
            </w:tcBorders>
          </w:tcPr>
          <w:p w:rsidR="00C81200" w:rsidRPr="001A7082" w:rsidRDefault="00C81200" w:rsidP="00E40F74">
            <w:pPr>
              <w:kinsoku w:val="0"/>
              <w:overflowPunct w:val="0"/>
              <w:spacing w:before="115"/>
              <w:jc w:val="center"/>
              <w:textAlignment w:val="baseline"/>
            </w:pPr>
            <w:r>
              <w:t>2</w:t>
            </w:r>
          </w:p>
        </w:tc>
        <w:tc>
          <w:tcPr>
            <w:tcW w:w="2126" w:type="dxa"/>
            <w:vAlign w:val="center"/>
          </w:tcPr>
          <w:p w:rsidR="00C81200" w:rsidRPr="001A7082" w:rsidRDefault="00C81200" w:rsidP="00E40F74">
            <w:pPr>
              <w:kinsoku w:val="0"/>
              <w:overflowPunct w:val="0"/>
              <w:spacing w:before="115"/>
              <w:jc w:val="center"/>
              <w:textAlignment w:val="baseline"/>
            </w:pPr>
          </w:p>
        </w:tc>
        <w:tc>
          <w:tcPr>
            <w:tcW w:w="2126" w:type="dxa"/>
          </w:tcPr>
          <w:p w:rsidR="00C81200" w:rsidRPr="001A7082" w:rsidRDefault="00C81200" w:rsidP="00E40F74">
            <w:pPr>
              <w:kinsoku w:val="0"/>
              <w:overflowPunct w:val="0"/>
              <w:spacing w:before="115"/>
              <w:jc w:val="center"/>
              <w:textAlignment w:val="baseline"/>
            </w:pPr>
          </w:p>
        </w:tc>
      </w:tr>
      <w:tr w:rsidR="00C81200" w:rsidRPr="001A7082" w:rsidTr="00C81200">
        <w:trPr>
          <w:trHeight w:val="482"/>
        </w:trPr>
        <w:tc>
          <w:tcPr>
            <w:tcW w:w="3397" w:type="dxa"/>
            <w:shd w:val="clear" w:color="auto" w:fill="auto"/>
          </w:tcPr>
          <w:p w:rsidR="00C81200" w:rsidRPr="00B72A6C" w:rsidRDefault="00C81200"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1843" w:type="dxa"/>
            <w:shd w:val="clear" w:color="auto" w:fill="auto"/>
            <w:vAlign w:val="center"/>
          </w:tcPr>
          <w:p w:rsidR="00C81200" w:rsidRPr="001A7082" w:rsidRDefault="00C81200" w:rsidP="00E40F74">
            <w:pPr>
              <w:kinsoku w:val="0"/>
              <w:overflowPunct w:val="0"/>
              <w:spacing w:before="115"/>
              <w:jc w:val="center"/>
              <w:textAlignment w:val="baseline"/>
            </w:pPr>
            <w:r>
              <w:t>2</w:t>
            </w:r>
          </w:p>
        </w:tc>
        <w:tc>
          <w:tcPr>
            <w:tcW w:w="1701" w:type="dxa"/>
            <w:tcBorders>
              <w:top w:val="single" w:sz="4" w:space="0" w:color="auto"/>
              <w:left w:val="single" w:sz="4" w:space="0" w:color="auto"/>
              <w:bottom w:val="single" w:sz="4" w:space="0" w:color="auto"/>
              <w:right w:val="single" w:sz="4" w:space="0" w:color="auto"/>
            </w:tcBorders>
          </w:tcPr>
          <w:p w:rsidR="00C81200" w:rsidRPr="001A7082" w:rsidRDefault="00C81200" w:rsidP="00E40F74">
            <w:pPr>
              <w:kinsoku w:val="0"/>
              <w:overflowPunct w:val="0"/>
              <w:spacing w:before="115"/>
              <w:jc w:val="center"/>
              <w:textAlignment w:val="baseline"/>
            </w:pPr>
            <w:r>
              <w:t>1</w:t>
            </w:r>
          </w:p>
        </w:tc>
        <w:tc>
          <w:tcPr>
            <w:tcW w:w="2126" w:type="dxa"/>
            <w:vAlign w:val="center"/>
          </w:tcPr>
          <w:p w:rsidR="00C81200" w:rsidRPr="001A7082" w:rsidRDefault="00C81200" w:rsidP="00E40F74">
            <w:pPr>
              <w:kinsoku w:val="0"/>
              <w:overflowPunct w:val="0"/>
              <w:spacing w:before="115"/>
              <w:jc w:val="center"/>
              <w:textAlignment w:val="baseline"/>
            </w:pPr>
          </w:p>
        </w:tc>
        <w:tc>
          <w:tcPr>
            <w:tcW w:w="2126" w:type="dxa"/>
          </w:tcPr>
          <w:p w:rsidR="00C81200" w:rsidRPr="001A7082" w:rsidRDefault="00C81200"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C81200" w:rsidRDefault="00760B29" w:rsidP="00C81200">
      <w:pPr>
        <w:pStyle w:val="Default"/>
        <w:numPr>
          <w:ilvl w:val="2"/>
          <w:numId w:val="2"/>
        </w:numPr>
        <w:ind w:left="720"/>
        <w:rPr>
          <w:sz w:val="22"/>
          <w:szCs w:val="22"/>
        </w:rPr>
      </w:pPr>
      <w:r w:rsidRPr="00760B29">
        <w:rPr>
          <w:rFonts w:ascii="Calibri" w:hAnsi="Calibri" w:cs="Calibri"/>
          <w:b/>
          <w:bCs/>
          <w:sz w:val="28"/>
          <w:szCs w:val="28"/>
        </w:rPr>
        <w:t>Bidders are required to submit, together with their bi</w:t>
      </w:r>
      <w:r w:rsidR="00C81200">
        <w:rPr>
          <w:rFonts w:ascii="Calibri" w:hAnsi="Calibri" w:cs="Calibri"/>
          <w:b/>
          <w:bCs/>
          <w:sz w:val="28"/>
          <w:szCs w:val="28"/>
        </w:rPr>
        <w:t xml:space="preserve">ds, the following: </w:t>
      </w:r>
    </w:p>
    <w:p w:rsidR="00C81200" w:rsidRPr="00485A8A" w:rsidRDefault="00C81200" w:rsidP="00C81200">
      <w:pPr>
        <w:pStyle w:val="Default"/>
        <w:ind w:left="720"/>
        <w:rPr>
          <w:sz w:val="22"/>
          <w:szCs w:val="22"/>
        </w:rPr>
      </w:pPr>
    </w:p>
    <w:p w:rsidR="00485A8A" w:rsidRPr="00AA481A" w:rsidRDefault="00485A8A" w:rsidP="00C81200">
      <w:pPr>
        <w:pStyle w:val="Default"/>
        <w:ind w:left="720"/>
        <w:rPr>
          <w:sz w:val="22"/>
          <w:szCs w:val="22"/>
        </w:rPr>
      </w:pPr>
      <w:r w:rsidRPr="00AA481A">
        <w:rPr>
          <w:sz w:val="22"/>
          <w:szCs w:val="22"/>
        </w:rPr>
        <w:t>P</w:t>
      </w:r>
      <w:r w:rsidR="00760B29" w:rsidRPr="00AA481A">
        <w:rPr>
          <w:sz w:val="22"/>
          <w:szCs w:val="22"/>
        </w:rPr>
        <w:t xml:space="preserve">roof of its Specific Goals points claimed / status of contributor. </w:t>
      </w:r>
    </w:p>
    <w:p w:rsidR="00C81200" w:rsidRPr="00AA481A" w:rsidRDefault="00C81200" w:rsidP="00C81200">
      <w:pPr>
        <w:pStyle w:val="Default"/>
        <w:ind w:left="720"/>
        <w:rPr>
          <w:sz w:val="22"/>
          <w:szCs w:val="22"/>
        </w:rPr>
      </w:pPr>
    </w:p>
    <w:p w:rsidR="00760B29" w:rsidRPr="00AA481A" w:rsidRDefault="00760B29" w:rsidP="00C81200">
      <w:pPr>
        <w:pStyle w:val="Default"/>
        <w:ind w:left="720"/>
        <w:rPr>
          <w:sz w:val="22"/>
          <w:szCs w:val="22"/>
        </w:rPr>
      </w:pPr>
      <w:r w:rsidRPr="00AA481A">
        <w:rPr>
          <w:sz w:val="22"/>
          <w:szCs w:val="22"/>
        </w:rPr>
        <w:t xml:space="preserve">The Specific Goals supporting documents required to verify claimed points may be in line with the specified requirements include: </w:t>
      </w:r>
    </w:p>
    <w:p w:rsidR="002815A4" w:rsidRPr="00760B29" w:rsidRDefault="002815A4" w:rsidP="00C81200">
      <w:pPr>
        <w:pStyle w:val="Default"/>
        <w:ind w:left="720"/>
        <w:rPr>
          <w:sz w:val="22"/>
          <w:szCs w:val="22"/>
        </w:rPr>
      </w:pPr>
    </w:p>
    <w:p w:rsidR="00760B29" w:rsidRPr="002815A4" w:rsidRDefault="00760B29" w:rsidP="00C81200">
      <w:pPr>
        <w:pStyle w:val="ListParagraph"/>
        <w:numPr>
          <w:ilvl w:val="0"/>
          <w:numId w:val="4"/>
        </w:numPr>
        <w:autoSpaceDE w:val="0"/>
        <w:autoSpaceDN w:val="0"/>
        <w:adjustRightInd w:val="0"/>
        <w:spacing w:after="0" w:line="240" w:lineRule="auto"/>
        <w:ind w:left="1800"/>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C81200">
      <w:pPr>
        <w:pStyle w:val="ListParagraph"/>
        <w:autoSpaceDE w:val="0"/>
        <w:autoSpaceDN w:val="0"/>
        <w:adjustRightInd w:val="0"/>
        <w:spacing w:after="0" w:line="240" w:lineRule="auto"/>
        <w:ind w:left="1800"/>
        <w:rPr>
          <w:rFonts w:ascii="Calibri" w:hAnsi="Calibri" w:cs="Calibri"/>
          <w:color w:val="000000"/>
        </w:rPr>
      </w:pPr>
    </w:p>
    <w:p w:rsidR="00DD5D51" w:rsidRPr="00DD5D51" w:rsidRDefault="00760B29" w:rsidP="00C81200">
      <w:pPr>
        <w:pStyle w:val="ListParagraph"/>
        <w:numPr>
          <w:ilvl w:val="2"/>
          <w:numId w:val="2"/>
        </w:numPr>
        <w:autoSpaceDE w:val="0"/>
        <w:autoSpaceDN w:val="0"/>
        <w:adjustRightInd w:val="0"/>
        <w:spacing w:after="0" w:line="240" w:lineRule="auto"/>
        <w:ind w:left="720"/>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C81200">
      <w:pPr>
        <w:pStyle w:val="ListParagraph"/>
        <w:autoSpaceDE w:val="0"/>
        <w:autoSpaceDN w:val="0"/>
        <w:adjustRightInd w:val="0"/>
        <w:spacing w:after="0" w:line="240" w:lineRule="auto"/>
        <w:rPr>
          <w:rFonts w:ascii="Calibri" w:hAnsi="Calibri" w:cs="Calibri"/>
          <w:color w:val="000000"/>
        </w:rPr>
      </w:pPr>
    </w:p>
    <w:p w:rsidR="00485A8A" w:rsidRPr="00C81200" w:rsidRDefault="00760B29" w:rsidP="00C81200">
      <w:pPr>
        <w:pStyle w:val="ListParagraph"/>
        <w:numPr>
          <w:ilvl w:val="2"/>
          <w:numId w:val="2"/>
        </w:numPr>
        <w:autoSpaceDE w:val="0"/>
        <w:autoSpaceDN w:val="0"/>
        <w:adjustRightInd w:val="0"/>
        <w:spacing w:after="0" w:line="240" w:lineRule="auto"/>
        <w:ind w:left="720"/>
        <w:rPr>
          <w:rFonts w:ascii="Calibri" w:hAnsi="Calibri" w:cs="Calibri"/>
          <w:color w:val="000000"/>
        </w:rPr>
      </w:pPr>
      <w:r w:rsidRPr="00485A8A">
        <w:rPr>
          <w:rFonts w:ascii="Arial" w:hAnsi="Arial" w:cs="Arial"/>
          <w:color w:val="000000"/>
        </w:rPr>
        <w:t>Such bidders will score 0 out of maximum of 20</w:t>
      </w:r>
      <w:r w:rsidR="00C81200">
        <w:rPr>
          <w:rFonts w:ascii="Arial" w:hAnsi="Arial" w:cs="Arial"/>
          <w:color w:val="000000"/>
        </w:rPr>
        <w:t>/10</w:t>
      </w:r>
      <w:r w:rsidRPr="00485A8A">
        <w:rPr>
          <w:rFonts w:ascii="Arial" w:hAnsi="Arial" w:cs="Arial"/>
          <w:color w:val="000000"/>
        </w:rPr>
        <w:t xml:space="preserve"> points for SPECIFIC GOALS</w:t>
      </w:r>
    </w:p>
    <w:p w:rsidR="00C81200" w:rsidRPr="00C81200" w:rsidRDefault="00C81200" w:rsidP="00C81200">
      <w:pPr>
        <w:autoSpaceDE w:val="0"/>
        <w:autoSpaceDN w:val="0"/>
        <w:adjustRightInd w:val="0"/>
        <w:spacing w:after="0" w:line="240" w:lineRule="auto"/>
        <w:rPr>
          <w:rFonts w:ascii="Calibri" w:hAnsi="Calibri" w:cs="Calibri"/>
          <w:color w:val="000000"/>
        </w:rPr>
      </w:pPr>
    </w:p>
    <w:p w:rsidR="00485A8A" w:rsidRPr="00485A8A" w:rsidRDefault="00760B29" w:rsidP="00C81200">
      <w:pPr>
        <w:pStyle w:val="ListParagraph"/>
        <w:numPr>
          <w:ilvl w:val="2"/>
          <w:numId w:val="2"/>
        </w:numPr>
        <w:autoSpaceDE w:val="0"/>
        <w:autoSpaceDN w:val="0"/>
        <w:adjustRightInd w:val="0"/>
        <w:spacing w:after="0" w:line="240" w:lineRule="auto"/>
        <w:ind w:left="720"/>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r w:rsidR="00AA481A">
        <w:rPr>
          <w:rFonts w:ascii="Arial" w:hAnsi="Arial" w:cs="Arial"/>
          <w:color w:val="000000"/>
        </w:rPr>
        <w:t>3.2.</w:t>
      </w: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Bids must remain valid for a period of NINETY (90)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AA481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AA481A" w:rsidRPr="00485A8A" w:rsidRDefault="00AA481A" w:rsidP="00AA481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AA481A" w:rsidRPr="00AA481A" w:rsidRDefault="00760B29" w:rsidP="00AA481A">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AA481A" w:rsidRPr="00AA481A" w:rsidRDefault="00AA481A" w:rsidP="00AA481A">
      <w:pPr>
        <w:pStyle w:val="ListParagraph"/>
        <w:autoSpaceDE w:val="0"/>
        <w:autoSpaceDN w:val="0"/>
        <w:adjustRightInd w:val="0"/>
        <w:spacing w:after="0" w:line="240" w:lineRule="auto"/>
        <w:rPr>
          <w:rFonts w:ascii="Calibri" w:hAnsi="Calibri" w:cs="Calibri"/>
          <w:color w:val="000000"/>
        </w:rPr>
      </w:pPr>
    </w:p>
    <w:p w:rsidR="00760B29" w:rsidRPr="00AA481A" w:rsidRDefault="00E10715" w:rsidP="00AA481A">
      <w:pPr>
        <w:pStyle w:val="ListParagraph"/>
        <w:numPr>
          <w:ilvl w:val="1"/>
          <w:numId w:val="2"/>
        </w:numPr>
        <w:autoSpaceDE w:val="0"/>
        <w:autoSpaceDN w:val="0"/>
        <w:adjustRightInd w:val="0"/>
        <w:spacing w:after="0" w:line="240" w:lineRule="auto"/>
        <w:rPr>
          <w:rFonts w:ascii="Arial" w:hAnsi="Arial" w:cs="Arial"/>
          <w:color w:val="000000"/>
        </w:rPr>
      </w:pPr>
      <w:r w:rsidRPr="00AA481A">
        <w:rPr>
          <w:rFonts w:ascii="Arial" w:hAnsi="Arial" w:cs="Arial"/>
        </w:rPr>
        <w:t>If the bidders fail</w:t>
      </w:r>
      <w:r w:rsidR="00760B29" w:rsidRPr="00AA481A">
        <w:rPr>
          <w:rFonts w:ascii="Arial" w:hAnsi="Arial" w:cs="Arial"/>
        </w:rPr>
        <w:t xml:space="preserve"> to deliver </w:t>
      </w:r>
      <w:r w:rsidRPr="00AA481A">
        <w:rPr>
          <w:rFonts w:ascii="Arial" w:hAnsi="Arial" w:cs="Arial"/>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w:t>
      </w:r>
      <w:r w:rsidRPr="00AA481A">
        <w:rPr>
          <w:rFonts w:ascii="Arial" w:eastAsia="Lucida Sans" w:hAnsi="Arial" w:cs="Arial"/>
          <w:b/>
          <w:sz w:val="20"/>
        </w:rPr>
        <w:t>panel</w:t>
      </w:r>
      <w:r w:rsidRPr="00757AD0">
        <w:rPr>
          <w:rFonts w:ascii="Arial" w:eastAsia="Lucida Sans" w:hAnsi="Arial" w:cs="Arial"/>
          <w:sz w:val="20"/>
        </w:rPr>
        <w:t xml:space="preserve"> of service providers for the provision of travel, accommodation and other related services which are </w:t>
      </w:r>
      <w:r w:rsidRPr="00757AD0">
        <w:rPr>
          <w:rFonts w:ascii="Arial" w:hAnsi="Arial" w:cs="Arial"/>
          <w:sz w:val="20"/>
        </w:rPr>
        <w:t>reliable, cost effective, safe and advanced travelling packages that will fit the profile</w:t>
      </w:r>
      <w:r w:rsidRPr="00757AD0">
        <w:rPr>
          <w:rFonts w:ascii="Arial" w:eastAsia="Lucida Sans" w:hAnsi="Arial" w:cs="Arial"/>
          <w:sz w:val="20"/>
        </w:rPr>
        <w:t xml:space="preserve"> of the department.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F7C43" w:rsidRDefault="0009666D" w:rsidP="0009666D">
      <w:pPr>
        <w:pStyle w:val="ListParagraph"/>
        <w:rPr>
          <w:rFonts w:ascii="Arial" w:eastAsia="Lucida Sans" w:hAnsi="Arial" w:cs="Arial"/>
          <w:b/>
          <w:sz w:val="20"/>
        </w:rPr>
      </w:pP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Northern Cape Department of Health further espouses the principal of stimulating the local economy through the departmental procurement processes.</w:t>
      </w:r>
    </w:p>
    <w:p w:rsidR="00AA481A" w:rsidRDefault="00AA481A" w:rsidP="00AA481A">
      <w:pPr>
        <w:pStyle w:val="ListParagraph"/>
        <w:spacing w:after="0" w:line="240" w:lineRule="auto"/>
        <w:ind w:left="1440" w:right="-100"/>
        <w:contextualSpacing w:val="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w:t>
      </w:r>
      <w:r w:rsidRPr="003E433A">
        <w:rPr>
          <w:rFonts w:ascii="Arial" w:eastAsia="Lucida Sans" w:hAnsi="Arial" w:cs="Arial"/>
          <w:sz w:val="20"/>
        </w:rPr>
        <w:t xml:space="preserve">he Department </w:t>
      </w:r>
      <w:r>
        <w:rPr>
          <w:rFonts w:ascii="Arial" w:eastAsia="Lucida Sans" w:hAnsi="Arial" w:cs="Arial"/>
          <w:sz w:val="20"/>
        </w:rPr>
        <w:t xml:space="preserve">thus </w:t>
      </w:r>
      <w:r w:rsidRPr="003E433A">
        <w:rPr>
          <w:rFonts w:ascii="Arial" w:eastAsia="Lucida Sans" w:hAnsi="Arial" w:cs="Arial"/>
          <w:sz w:val="20"/>
        </w:rPr>
        <w:t xml:space="preserve">encourages </w:t>
      </w:r>
      <w:r>
        <w:rPr>
          <w:rFonts w:ascii="Arial" w:eastAsia="Lucida Sans" w:hAnsi="Arial" w:cs="Arial"/>
          <w:sz w:val="20"/>
        </w:rPr>
        <w:t>bidders to be</w:t>
      </w:r>
      <w:r w:rsidRPr="003E433A">
        <w:rPr>
          <w:rFonts w:ascii="Arial" w:eastAsia="Lucida Sans" w:hAnsi="Arial" w:cs="Arial"/>
          <w:sz w:val="20"/>
        </w:rPr>
        <w:t xml:space="preserve"> </w:t>
      </w:r>
      <w:r>
        <w:rPr>
          <w:rFonts w:ascii="Arial" w:eastAsia="Lucida Sans" w:hAnsi="Arial" w:cs="Arial"/>
          <w:sz w:val="20"/>
        </w:rPr>
        <w:t>provincially</w:t>
      </w:r>
      <w:r w:rsidRPr="003E433A">
        <w:rPr>
          <w:rFonts w:ascii="Arial" w:eastAsia="Lucida Sans" w:hAnsi="Arial" w:cs="Arial"/>
          <w:sz w:val="20"/>
        </w:rPr>
        <w:t xml:space="preserve"> based</w:t>
      </w:r>
      <w:r>
        <w:rPr>
          <w:rFonts w:ascii="Arial" w:eastAsia="Lucida Sans" w:hAnsi="Arial" w:cs="Arial"/>
          <w:sz w:val="20"/>
        </w:rPr>
        <w:t xml:space="preserve"> and further encourages the participation of</w:t>
      </w:r>
      <w:r w:rsidRPr="003E433A">
        <w:rPr>
          <w:rFonts w:ascii="Arial" w:eastAsia="Lucida Sans" w:hAnsi="Arial" w:cs="Arial"/>
          <w:sz w:val="20"/>
        </w:rPr>
        <w:t xml:space="preserve"> </w:t>
      </w:r>
      <w:r>
        <w:rPr>
          <w:rFonts w:ascii="Arial" w:eastAsia="Lucida Sans" w:hAnsi="Arial" w:cs="Arial"/>
          <w:sz w:val="20"/>
        </w:rPr>
        <w:t xml:space="preserve">small and </w:t>
      </w:r>
      <w:r w:rsidRPr="003E433A">
        <w:rPr>
          <w:rFonts w:ascii="Arial" w:eastAsia="Lucida Sans" w:hAnsi="Arial" w:cs="Arial"/>
          <w:sz w:val="20"/>
        </w:rPr>
        <w:t>emerging travel agencies</w:t>
      </w:r>
      <w:r>
        <w:rPr>
          <w:rFonts w:ascii="Arial" w:eastAsia="Lucida Sans" w:hAnsi="Arial" w:cs="Arial"/>
          <w:sz w:val="20"/>
        </w:rPr>
        <w:t xml:space="preserve"> to participate in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 xml:space="preserve">The Department requires that the services be rendered from an office located in </w:t>
      </w:r>
      <w:r w:rsidR="00CD52E1">
        <w:rPr>
          <w:rFonts w:ascii="Arial" w:eastAsia="Lucida Sans" w:hAnsi="Arial" w:cs="Arial"/>
          <w:sz w:val="20"/>
        </w:rPr>
        <w:t xml:space="preserve">Kimberley or </w:t>
      </w:r>
      <w:r>
        <w:rPr>
          <w:rFonts w:ascii="Arial" w:eastAsia="Lucida Sans" w:hAnsi="Arial" w:cs="Arial"/>
          <w:sz w:val="20"/>
        </w:rPr>
        <w:t>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Service providers are required to provide services that are professional, objective and impartial.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Service providers must ensure that there is no conflict of interest between obligations and responsibilities to other clients and t</w:t>
      </w:r>
      <w:r>
        <w:rPr>
          <w:rFonts w:ascii="Arial" w:eastAsia="Lucida Sans" w:hAnsi="Arial" w:cs="Arial"/>
          <w:sz w:val="20"/>
        </w:rPr>
        <w:t>he services set out in the special and technical specifications to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In the event of any uncertainty in this regard, full disclosure in the submitted proposal should be considered. </w:t>
      </w:r>
    </w:p>
    <w:p w:rsidR="0009666D" w:rsidRPr="003E433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Non-disclosure of a conflict of interest will be ground for termination of the contract.</w:t>
      </w: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successful service provider</w:t>
      </w:r>
      <w:r>
        <w:rPr>
          <w:rFonts w:ascii="Arial" w:eastAsia="Lucida Sans" w:hAnsi="Arial" w:cs="Arial"/>
          <w:sz w:val="20"/>
        </w:rPr>
        <w:t>s will</w:t>
      </w:r>
      <w:r w:rsidRPr="003E433A">
        <w:rPr>
          <w:rFonts w:ascii="Arial" w:eastAsia="Lucida Sans" w:hAnsi="Arial" w:cs="Arial"/>
          <w:sz w:val="20"/>
        </w:rPr>
        <w:t xml:space="preserve"> have access to confidential data or information</w:t>
      </w:r>
      <w:r>
        <w:rPr>
          <w:rFonts w:ascii="Arial" w:eastAsia="Lucida Sans" w:hAnsi="Arial" w:cs="Arial"/>
          <w:sz w:val="20"/>
        </w:rPr>
        <w:t xml:space="preserve"> and the bidders should subscribe to the requirements of the Protection of Personal Information Act (POPIA)</w:t>
      </w:r>
      <w:r w:rsidRPr="003E433A">
        <w:rPr>
          <w:rFonts w:ascii="Arial" w:eastAsia="Lucida Sans" w:hAnsi="Arial" w:cs="Arial"/>
          <w:sz w:val="20"/>
        </w:rPr>
        <w:t xml:space="preserve">. </w:t>
      </w:r>
    </w:p>
    <w:p w:rsidR="00AA481A" w:rsidRDefault="00AA481A" w:rsidP="00AA481A">
      <w:pPr>
        <w:pStyle w:val="ListParagraph"/>
        <w:spacing w:after="0" w:line="240" w:lineRule="auto"/>
        <w:ind w:left="1440" w:right="-100"/>
        <w:contextualSpacing w:val="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appointment of a successful bidder is subject to that bidder agreeing to the conte</w:t>
      </w:r>
      <w:r>
        <w:rPr>
          <w:rFonts w:ascii="Arial" w:eastAsia="Lucida Sans" w:hAnsi="Arial" w:cs="Arial"/>
          <w:sz w:val="20"/>
        </w:rPr>
        <w:t xml:space="preserve">nts of, and signing, the NCDOH </w:t>
      </w:r>
      <w:r w:rsidRPr="003E433A">
        <w:rPr>
          <w:rFonts w:ascii="Arial" w:eastAsia="Lucida Sans" w:hAnsi="Arial" w:cs="Arial"/>
          <w:sz w:val="20"/>
        </w:rPr>
        <w:t>standard Non-Disclosure Agreement.</w:t>
      </w: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3E433A"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lastRenderedPageBreak/>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The Northern Cape </w:t>
      </w:r>
      <w:r>
        <w:rPr>
          <w:rFonts w:ascii="Arial" w:eastAsia="Lucida Sans" w:hAnsi="Arial" w:cs="Arial"/>
          <w:sz w:val="20"/>
        </w:rPr>
        <w:t>Department of Health (NCDOH)</w:t>
      </w:r>
      <w:r w:rsidRPr="003E433A">
        <w:rPr>
          <w:rFonts w:ascii="Arial" w:eastAsia="Lucida Sans" w:hAnsi="Arial" w:cs="Arial"/>
          <w:sz w:val="20"/>
        </w:rPr>
        <w:t xml:space="preserve"> reserves the right to withdraw this bid at any time, without prior notice and without liability to compensate and/or reimburse any party.</w:t>
      </w:r>
    </w:p>
    <w:p w:rsidR="0009666D"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757AD0" w:rsidRDefault="00757AD0"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A172A0" w:rsidRDefault="00A172A0" w:rsidP="00A172A0">
      <w:pPr>
        <w:pStyle w:val="Default"/>
        <w:rPr>
          <w:b/>
          <w:bCs/>
          <w:sz w:val="28"/>
          <w:szCs w:val="28"/>
        </w:rPr>
      </w:pPr>
      <w:r>
        <w:rPr>
          <w:b/>
          <w:bCs/>
          <w:sz w:val="28"/>
          <w:szCs w:val="28"/>
        </w:rPr>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F27EE8" w:rsidRDefault="00F27EE8" w:rsidP="00F27EE8">
      <w:pPr>
        <w:pStyle w:val="Default"/>
        <w:spacing w:after="61"/>
        <w:rPr>
          <w:b/>
          <w:bCs/>
          <w:sz w:val="22"/>
          <w:szCs w:val="22"/>
        </w:rPr>
      </w:pPr>
      <w:r>
        <w:rPr>
          <w:b/>
          <w:bCs/>
          <w:sz w:val="22"/>
          <w:szCs w:val="22"/>
        </w:rPr>
        <w:lastRenderedPageBreak/>
        <w:t>SECTION 4: TECHNICAL SPECIFICATIONS</w:t>
      </w:r>
    </w:p>
    <w:p w:rsidR="00CD3C53" w:rsidRPr="003E433A" w:rsidRDefault="00CD3C53" w:rsidP="00CD3C53">
      <w:pPr>
        <w:pStyle w:val="ListParagraph"/>
        <w:ind w:left="360" w:right="-100"/>
        <w:jc w:val="both"/>
        <w:rPr>
          <w:rFonts w:ascii="Arial" w:eastAsia="Lucida Sans" w:hAnsi="Arial" w:cs="Arial"/>
          <w:sz w:val="20"/>
        </w:rPr>
      </w:pPr>
    </w:p>
    <w:p w:rsidR="00CD3C53" w:rsidRPr="0009666D" w:rsidRDefault="00CD3C53" w:rsidP="0009666D">
      <w:pPr>
        <w:pStyle w:val="ListParagraph"/>
        <w:numPr>
          <w:ilvl w:val="0"/>
          <w:numId w:val="35"/>
        </w:numPr>
        <w:spacing w:after="0" w:line="240" w:lineRule="auto"/>
        <w:ind w:right="-100"/>
        <w:jc w:val="both"/>
        <w:rPr>
          <w:rFonts w:ascii="Arial" w:eastAsia="Lucida Sans" w:hAnsi="Arial" w:cs="Arial"/>
          <w:b/>
          <w:sz w:val="20"/>
        </w:rPr>
      </w:pPr>
      <w:r w:rsidRPr="0009666D">
        <w:rPr>
          <w:rFonts w:ascii="Arial" w:eastAsia="Lucida Sans" w:hAnsi="Arial" w:cs="Arial"/>
          <w:b/>
          <w:sz w:val="20"/>
        </w:rPr>
        <w:t>SCOPE OF WORK</w:t>
      </w:r>
    </w:p>
    <w:p w:rsidR="00CD3C53" w:rsidRDefault="00CD3C53" w:rsidP="00CD3C53">
      <w:pPr>
        <w:pStyle w:val="ListParagraph"/>
        <w:spacing w:after="0" w:line="240" w:lineRule="auto"/>
        <w:ind w:left="360" w:right="-100"/>
        <w:contextualSpacing w:val="0"/>
        <w:jc w:val="both"/>
        <w:rPr>
          <w:rFonts w:ascii="Arial" w:eastAsia="Lucida Sans" w:hAnsi="Arial" w:cs="Arial"/>
          <w:b/>
          <w:sz w:val="20"/>
        </w:rPr>
      </w:pPr>
    </w:p>
    <w:p w:rsidR="00CD3C53" w:rsidRPr="00CD3C53"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rPr>
      </w:pPr>
      <w:r w:rsidRPr="00CD3C53">
        <w:rPr>
          <w:rFonts w:ascii="Arial" w:hAnsi="Arial" w:cs="Arial"/>
          <w:sz w:val="20"/>
          <w:szCs w:val="20"/>
        </w:rPr>
        <w:t>The Northern Cape Department of Health (NCDOH) invites suitable qualified travel agencies, with relevant experience and competencies in travel and</w:t>
      </w:r>
      <w:r w:rsidR="00A427F4">
        <w:rPr>
          <w:rFonts w:ascii="Arial" w:hAnsi="Arial" w:cs="Arial"/>
          <w:sz w:val="20"/>
          <w:szCs w:val="20"/>
        </w:rPr>
        <w:t xml:space="preserve"> other</w:t>
      </w:r>
      <w:r w:rsidRPr="00CD3C53">
        <w:rPr>
          <w:rFonts w:ascii="Arial" w:hAnsi="Arial" w:cs="Arial"/>
          <w:sz w:val="20"/>
          <w:szCs w:val="20"/>
        </w:rPr>
        <w:t xml:space="preserve"> rela</w:t>
      </w:r>
      <w:r>
        <w:rPr>
          <w:rFonts w:ascii="Arial" w:hAnsi="Arial" w:cs="Arial"/>
          <w:sz w:val="20"/>
          <w:szCs w:val="20"/>
        </w:rPr>
        <w:t>ted services to submit bids.</w:t>
      </w:r>
    </w:p>
    <w:p w:rsidR="00CD3C53" w:rsidRDefault="00CD3C53" w:rsidP="00CD3C53">
      <w:pPr>
        <w:pStyle w:val="ListParagraph"/>
        <w:spacing w:after="0" w:line="240" w:lineRule="auto"/>
        <w:ind w:left="360" w:right="-100"/>
        <w:contextualSpacing w:val="0"/>
        <w:jc w:val="both"/>
        <w:rPr>
          <w:rFonts w:ascii="Arial" w:eastAsia="Lucida Sans" w:hAnsi="Arial" w:cs="Arial"/>
          <w:b/>
          <w:sz w:val="20"/>
        </w:rPr>
      </w:pPr>
    </w:p>
    <w:p w:rsidR="00CD3C53" w:rsidRPr="00BC527F"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szCs w:val="20"/>
        </w:rPr>
      </w:pPr>
      <w:r w:rsidRPr="00CD3C53">
        <w:rPr>
          <w:rFonts w:ascii="Arial" w:hAnsi="Arial" w:cs="Arial"/>
          <w:sz w:val="20"/>
          <w:szCs w:val="20"/>
        </w:rPr>
        <w:t>The</w:t>
      </w:r>
      <w:r w:rsidR="00A427F4">
        <w:rPr>
          <w:rFonts w:ascii="Arial" w:hAnsi="Arial" w:cs="Arial"/>
          <w:sz w:val="20"/>
          <w:szCs w:val="20"/>
        </w:rPr>
        <w:t xml:space="preserve"> Travel Agency services should</w:t>
      </w:r>
      <w:r w:rsidRPr="00CD3C53">
        <w:rPr>
          <w:rFonts w:ascii="Arial" w:hAnsi="Arial" w:cs="Arial"/>
          <w:sz w:val="20"/>
          <w:szCs w:val="20"/>
        </w:rPr>
        <w:t xml:space="preserve"> include</w:t>
      </w:r>
      <w:r>
        <w:rPr>
          <w:rFonts w:ascii="Arial" w:hAnsi="Arial" w:cs="Arial"/>
          <w:sz w:val="20"/>
          <w:szCs w:val="20"/>
        </w:rPr>
        <w:t>:</w:t>
      </w:r>
      <w:r w:rsidR="00BC527F">
        <w:rPr>
          <w:rFonts w:ascii="Arial" w:hAnsi="Arial" w:cs="Arial"/>
          <w:sz w:val="20"/>
          <w:szCs w:val="20"/>
        </w:rPr>
        <w:t xml:space="preserve"> </w:t>
      </w:r>
      <w:r w:rsidR="00BC527F" w:rsidRPr="00BC527F">
        <w:rPr>
          <w:rFonts w:ascii="Arial" w:hAnsi="Arial" w:cs="Arial"/>
          <w:b/>
          <w:sz w:val="20"/>
          <w:szCs w:val="20"/>
        </w:rPr>
        <w:t>(Refer to detail service requirements under section 3)</w:t>
      </w:r>
    </w:p>
    <w:p w:rsidR="00A427F4" w:rsidRPr="00A427F4" w:rsidRDefault="00A427F4" w:rsidP="00A427F4">
      <w:pPr>
        <w:pStyle w:val="ListParagraph"/>
        <w:rPr>
          <w:rFonts w:ascii="Arial" w:eastAsia="Lucida Sans" w:hAnsi="Arial" w:cs="Arial"/>
          <w:b/>
          <w:sz w:val="20"/>
          <w:szCs w:val="20"/>
        </w:rPr>
      </w:pPr>
    </w:p>
    <w:tbl>
      <w:tblPr>
        <w:tblStyle w:val="TableGrid"/>
        <w:tblW w:w="0" w:type="auto"/>
        <w:tblInd w:w="1211" w:type="dxa"/>
        <w:tblLook w:val="04A0" w:firstRow="1" w:lastRow="0" w:firstColumn="1" w:lastColumn="0" w:noHBand="0" w:noVBand="1"/>
      </w:tblPr>
      <w:tblGrid>
        <w:gridCol w:w="4454"/>
        <w:gridCol w:w="1560"/>
        <w:gridCol w:w="1791"/>
      </w:tblGrid>
      <w:tr w:rsidR="00A427F4" w:rsidTr="00A427F4">
        <w:tc>
          <w:tcPr>
            <w:tcW w:w="4454"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 xml:space="preserve">Description </w:t>
            </w:r>
            <w:r w:rsidR="00BC527F">
              <w:rPr>
                <w:rFonts w:ascii="Arial" w:eastAsia="Lucida Sans" w:hAnsi="Arial" w:cs="Arial"/>
                <w:b/>
                <w:sz w:val="20"/>
                <w:szCs w:val="20"/>
              </w:rPr>
              <w:t xml:space="preserve">of </w:t>
            </w:r>
            <w:r>
              <w:rPr>
                <w:rFonts w:ascii="Arial" w:eastAsia="Lucida Sans" w:hAnsi="Arial" w:cs="Arial"/>
                <w:b/>
                <w:sz w:val="20"/>
                <w:szCs w:val="20"/>
              </w:rPr>
              <w:t>Service Requirement</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Yes</w:t>
            </w: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r>
              <w:rPr>
                <w:rFonts w:ascii="Arial" w:eastAsia="Lucida Sans" w:hAnsi="Arial" w:cs="Arial"/>
                <w:b/>
                <w:sz w:val="20"/>
                <w:szCs w:val="20"/>
              </w:rPr>
              <w:t>No</w:t>
            </w:r>
          </w:p>
        </w:tc>
      </w:tr>
      <w:tr w:rsidR="00A427F4" w:rsidTr="00A427F4">
        <w:tc>
          <w:tcPr>
            <w:tcW w:w="4454" w:type="dxa"/>
          </w:tcPr>
          <w:p w:rsidR="00A427F4" w:rsidRDefault="00A427F4" w:rsidP="00A427F4">
            <w:pPr>
              <w:ind w:right="-100"/>
              <w:jc w:val="both"/>
              <w:rPr>
                <w:rFonts w:ascii="Arial" w:eastAsia="Lucida Sans" w:hAnsi="Arial" w:cs="Arial"/>
                <w:b/>
                <w:sz w:val="20"/>
                <w:szCs w:val="20"/>
              </w:rPr>
            </w:pPr>
            <w:r w:rsidRPr="00A427F4">
              <w:rPr>
                <w:rFonts w:ascii="Arial" w:hAnsi="Arial" w:cs="Arial"/>
                <w:sz w:val="20"/>
                <w:szCs w:val="20"/>
              </w:rPr>
              <w:t>Accommodation services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Default="00782196" w:rsidP="00A427F4">
            <w:pPr>
              <w:ind w:right="-100"/>
              <w:jc w:val="both"/>
              <w:rPr>
                <w:rFonts w:ascii="Arial" w:eastAsia="Lucida Sans" w:hAnsi="Arial" w:cs="Arial"/>
                <w:b/>
                <w:sz w:val="20"/>
                <w:szCs w:val="20"/>
              </w:rPr>
            </w:pPr>
            <w:r>
              <w:rPr>
                <w:rFonts w:ascii="Arial" w:hAnsi="Arial" w:cs="Arial"/>
                <w:sz w:val="20"/>
                <w:szCs w:val="20"/>
              </w:rPr>
              <w:t xml:space="preserve">Road </w:t>
            </w:r>
            <w:r w:rsidR="008A0C17">
              <w:rPr>
                <w:rFonts w:ascii="Arial" w:hAnsi="Arial" w:cs="Arial"/>
                <w:sz w:val="20"/>
                <w:szCs w:val="20"/>
              </w:rPr>
              <w:t xml:space="preserve">Transport and </w:t>
            </w:r>
            <w:r w:rsidR="00A427F4" w:rsidRPr="00A427F4">
              <w:rPr>
                <w:rFonts w:ascii="Arial" w:hAnsi="Arial" w:cs="Arial"/>
                <w:sz w:val="20"/>
                <w:szCs w:val="20"/>
              </w:rPr>
              <w:t>shuttle services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Default="00A427F4" w:rsidP="00A427F4">
            <w:pPr>
              <w:ind w:right="-100"/>
              <w:jc w:val="both"/>
              <w:rPr>
                <w:rFonts w:ascii="Arial" w:eastAsia="Lucida Sans" w:hAnsi="Arial" w:cs="Arial"/>
                <w:b/>
                <w:sz w:val="20"/>
                <w:szCs w:val="20"/>
              </w:rPr>
            </w:pPr>
            <w:r w:rsidRPr="00A427F4">
              <w:rPr>
                <w:rFonts w:ascii="Arial" w:hAnsi="Arial" w:cs="Arial"/>
                <w:sz w:val="20"/>
                <w:szCs w:val="20"/>
              </w:rPr>
              <w:t xml:space="preserve">Airline ticketing, </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A427F4" w:rsidTr="00A427F4">
        <w:tc>
          <w:tcPr>
            <w:tcW w:w="4454" w:type="dxa"/>
          </w:tcPr>
          <w:p w:rsidR="00A427F4" w:rsidRPr="00A427F4" w:rsidRDefault="00A427F4" w:rsidP="00A427F4">
            <w:pPr>
              <w:ind w:right="-100"/>
              <w:jc w:val="both"/>
              <w:rPr>
                <w:rFonts w:ascii="Arial" w:hAnsi="Arial" w:cs="Arial"/>
                <w:sz w:val="20"/>
                <w:szCs w:val="20"/>
              </w:rPr>
            </w:pPr>
            <w:r w:rsidRPr="00A427F4">
              <w:rPr>
                <w:rFonts w:ascii="Arial" w:hAnsi="Arial" w:cs="Arial"/>
                <w:sz w:val="20"/>
                <w:szCs w:val="20"/>
              </w:rPr>
              <w:t>Conference</w:t>
            </w:r>
            <w:r w:rsidR="00F620B0">
              <w:rPr>
                <w:rFonts w:ascii="Arial" w:hAnsi="Arial" w:cs="Arial"/>
                <w:sz w:val="20"/>
                <w:szCs w:val="20"/>
              </w:rPr>
              <w:t xml:space="preserve"> Facilities</w:t>
            </w:r>
          </w:p>
        </w:tc>
        <w:tc>
          <w:tcPr>
            <w:tcW w:w="1560" w:type="dxa"/>
          </w:tcPr>
          <w:p w:rsidR="00A427F4" w:rsidRDefault="00A427F4"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A427F4" w:rsidRDefault="00A427F4" w:rsidP="00A427F4">
            <w:pPr>
              <w:pStyle w:val="ListParagraph"/>
              <w:ind w:left="0" w:right="-100"/>
              <w:contextualSpacing w:val="0"/>
              <w:jc w:val="both"/>
              <w:rPr>
                <w:rFonts w:ascii="Arial" w:eastAsia="Lucida Sans" w:hAnsi="Arial" w:cs="Arial"/>
                <w:b/>
                <w:sz w:val="20"/>
                <w:szCs w:val="20"/>
              </w:rPr>
            </w:pPr>
          </w:p>
        </w:tc>
      </w:tr>
      <w:tr w:rsidR="00BC527F" w:rsidTr="00BC527F">
        <w:trPr>
          <w:trHeight w:val="588"/>
        </w:trPr>
        <w:tc>
          <w:tcPr>
            <w:tcW w:w="4454" w:type="dxa"/>
            <w:vMerge w:val="restart"/>
          </w:tcPr>
          <w:p w:rsidR="00BC527F" w:rsidRDefault="00BC527F" w:rsidP="00A427F4">
            <w:pPr>
              <w:ind w:right="-100"/>
              <w:jc w:val="both"/>
              <w:rPr>
                <w:rFonts w:ascii="Arial" w:hAnsi="Arial" w:cs="Arial"/>
                <w:sz w:val="20"/>
                <w:szCs w:val="20"/>
              </w:rPr>
            </w:pPr>
          </w:p>
          <w:p w:rsidR="00BC527F" w:rsidRPr="00A427F4" w:rsidRDefault="00BC527F" w:rsidP="00A427F4">
            <w:pPr>
              <w:ind w:right="-100"/>
              <w:jc w:val="both"/>
              <w:rPr>
                <w:rFonts w:ascii="Arial" w:hAnsi="Arial" w:cs="Arial"/>
                <w:sz w:val="20"/>
                <w:szCs w:val="20"/>
              </w:rPr>
            </w:pPr>
            <w:r w:rsidRPr="00A427F4">
              <w:rPr>
                <w:rFonts w:ascii="Arial" w:hAnsi="Arial" w:cs="Arial"/>
                <w:sz w:val="20"/>
                <w:szCs w:val="20"/>
              </w:rPr>
              <w:t xml:space="preserve">Incidental services such as issuance/delivery, </w:t>
            </w:r>
          </w:p>
          <w:p w:rsid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Pr>
                <w:rFonts w:ascii="Arial" w:hAnsi="Arial" w:cs="Arial"/>
                <w:sz w:val="20"/>
                <w:szCs w:val="20"/>
              </w:rPr>
              <w:t>Revalidation</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re-routing,</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reissuance, </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reconfirmation, </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processing refunds and cancellations,</w:t>
            </w:r>
          </w:p>
          <w:p w:rsidR="00BC527F" w:rsidRPr="00BC527F" w:rsidRDefault="00BC527F" w:rsidP="00BC527F">
            <w:pPr>
              <w:ind w:left="720" w:right="-100"/>
              <w:rPr>
                <w:rFonts w:ascii="Arial" w:hAnsi="Arial" w:cs="Arial"/>
                <w:sz w:val="20"/>
                <w:szCs w:val="20"/>
              </w:rPr>
            </w:pPr>
          </w:p>
          <w:p w:rsidR="00BC527F" w:rsidRDefault="00BC527F" w:rsidP="00BC527F">
            <w:pPr>
              <w:ind w:left="720" w:right="-100"/>
              <w:rPr>
                <w:rFonts w:ascii="Arial" w:hAnsi="Arial" w:cs="Arial"/>
                <w:sz w:val="20"/>
                <w:szCs w:val="20"/>
              </w:rPr>
            </w:pPr>
            <w:r w:rsidRPr="00BC527F">
              <w:rPr>
                <w:rFonts w:ascii="Arial" w:hAnsi="Arial" w:cs="Arial"/>
                <w:sz w:val="20"/>
                <w:szCs w:val="20"/>
              </w:rPr>
              <w:t xml:space="preserve">Preparation of suitable itineraries (including alternative routings, departures and arrival) </w:t>
            </w:r>
          </w:p>
          <w:p w:rsidR="00BC527F" w:rsidRPr="00A427F4"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7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7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156"/>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04"/>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BC527F">
        <w:trPr>
          <w:trHeight w:val="204"/>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r w:rsidR="00BC527F" w:rsidTr="00A427F4">
        <w:trPr>
          <w:trHeight w:val="972"/>
        </w:trPr>
        <w:tc>
          <w:tcPr>
            <w:tcW w:w="4454" w:type="dxa"/>
            <w:vMerge/>
          </w:tcPr>
          <w:p w:rsidR="00BC527F" w:rsidRDefault="00BC527F" w:rsidP="00A427F4">
            <w:pPr>
              <w:ind w:right="-100"/>
              <w:jc w:val="both"/>
              <w:rPr>
                <w:rFonts w:ascii="Arial" w:hAnsi="Arial" w:cs="Arial"/>
                <w:sz w:val="20"/>
                <w:szCs w:val="20"/>
              </w:rPr>
            </w:pPr>
          </w:p>
        </w:tc>
        <w:tc>
          <w:tcPr>
            <w:tcW w:w="1560" w:type="dxa"/>
          </w:tcPr>
          <w:p w:rsidR="00BC527F" w:rsidRDefault="00BC527F" w:rsidP="00A427F4">
            <w:pPr>
              <w:pStyle w:val="ListParagraph"/>
              <w:ind w:left="0" w:right="-100"/>
              <w:contextualSpacing w:val="0"/>
              <w:jc w:val="both"/>
              <w:rPr>
                <w:rFonts w:ascii="Arial" w:eastAsia="Lucida Sans" w:hAnsi="Arial" w:cs="Arial"/>
                <w:b/>
                <w:sz w:val="20"/>
                <w:szCs w:val="20"/>
              </w:rPr>
            </w:pPr>
          </w:p>
        </w:tc>
        <w:tc>
          <w:tcPr>
            <w:tcW w:w="1791" w:type="dxa"/>
          </w:tcPr>
          <w:p w:rsidR="00BC527F" w:rsidRDefault="00BC527F" w:rsidP="00A427F4">
            <w:pPr>
              <w:pStyle w:val="ListParagraph"/>
              <w:ind w:left="0" w:right="-100"/>
              <w:contextualSpacing w:val="0"/>
              <w:jc w:val="both"/>
              <w:rPr>
                <w:rFonts w:ascii="Arial" w:eastAsia="Lucida Sans" w:hAnsi="Arial" w:cs="Arial"/>
                <w:b/>
                <w:sz w:val="20"/>
                <w:szCs w:val="20"/>
              </w:rPr>
            </w:pPr>
          </w:p>
        </w:tc>
      </w:tr>
    </w:tbl>
    <w:p w:rsidR="00BC527F" w:rsidRPr="00BC527F" w:rsidRDefault="00BC527F" w:rsidP="00BC527F">
      <w:pPr>
        <w:pStyle w:val="ListParagraph"/>
        <w:spacing w:after="0" w:line="240" w:lineRule="auto"/>
        <w:ind w:left="1211" w:right="-100"/>
        <w:contextualSpacing w:val="0"/>
        <w:jc w:val="both"/>
        <w:rPr>
          <w:rFonts w:ascii="Arial" w:eastAsia="Lucida Sans" w:hAnsi="Arial" w:cs="Arial"/>
          <w:b/>
          <w:sz w:val="20"/>
          <w:szCs w:val="20"/>
        </w:rPr>
      </w:pPr>
    </w:p>
    <w:p w:rsidR="00CD3C53" w:rsidRPr="00CD3C53" w:rsidRDefault="00CD3C53" w:rsidP="00A427F4">
      <w:pPr>
        <w:pStyle w:val="ListParagraph"/>
        <w:numPr>
          <w:ilvl w:val="1"/>
          <w:numId w:val="35"/>
        </w:numPr>
        <w:spacing w:after="0" w:line="240" w:lineRule="auto"/>
        <w:ind w:right="-100"/>
        <w:contextualSpacing w:val="0"/>
        <w:jc w:val="both"/>
        <w:rPr>
          <w:rFonts w:ascii="Arial" w:eastAsia="Lucida Sans" w:hAnsi="Arial" w:cs="Arial"/>
          <w:b/>
          <w:sz w:val="20"/>
          <w:szCs w:val="20"/>
        </w:rPr>
      </w:pPr>
      <w:r>
        <w:rPr>
          <w:rFonts w:ascii="Arial" w:hAnsi="Arial" w:cs="Arial"/>
          <w:sz w:val="20"/>
          <w:szCs w:val="20"/>
        </w:rPr>
        <w:t xml:space="preserve">The services should be </w:t>
      </w:r>
      <w:r w:rsidRPr="00CD3C53">
        <w:rPr>
          <w:rFonts w:ascii="Arial" w:hAnsi="Arial" w:cs="Arial"/>
          <w:sz w:val="20"/>
          <w:szCs w:val="20"/>
        </w:rPr>
        <w:t>at</w:t>
      </w:r>
      <w:r>
        <w:rPr>
          <w:rFonts w:ascii="Arial" w:hAnsi="Arial" w:cs="Arial"/>
          <w:sz w:val="20"/>
          <w:szCs w:val="20"/>
        </w:rPr>
        <w:t xml:space="preserve"> the</w:t>
      </w:r>
      <w:r w:rsidR="00757AD0">
        <w:rPr>
          <w:rFonts w:ascii="Arial" w:hAnsi="Arial" w:cs="Arial"/>
          <w:sz w:val="20"/>
          <w:szCs w:val="20"/>
        </w:rPr>
        <w:t xml:space="preserve"> most direct </w:t>
      </w:r>
      <w:r w:rsidRPr="00CD3C53">
        <w:rPr>
          <w:rFonts w:ascii="Arial" w:hAnsi="Arial" w:cs="Arial"/>
          <w:sz w:val="20"/>
          <w:szCs w:val="20"/>
        </w:rPr>
        <w:t>lowest cost for persons travelling on official business on behalf of the NCDOH.</w:t>
      </w:r>
    </w:p>
    <w:p w:rsidR="00CD3C53" w:rsidRPr="00CD3C53" w:rsidRDefault="00CD3C53" w:rsidP="00CD3C53">
      <w:pPr>
        <w:pStyle w:val="ListParagraph"/>
        <w:spacing w:after="0" w:line="240" w:lineRule="auto"/>
        <w:ind w:left="927" w:right="-100"/>
        <w:contextualSpacing w:val="0"/>
        <w:jc w:val="both"/>
        <w:rPr>
          <w:rFonts w:ascii="Arial" w:eastAsia="Lucida Sans" w:hAnsi="Arial" w:cs="Arial"/>
          <w:b/>
          <w:sz w:val="20"/>
          <w:szCs w:val="20"/>
        </w:rPr>
      </w:pPr>
    </w:p>
    <w:p w:rsidR="00CD3C53" w:rsidRDefault="00CD3C53" w:rsidP="00A427F4">
      <w:pPr>
        <w:pStyle w:val="ListParagraph"/>
        <w:numPr>
          <w:ilvl w:val="0"/>
          <w:numId w:val="35"/>
        </w:numPr>
        <w:spacing w:after="0" w:line="240" w:lineRule="auto"/>
        <w:ind w:right="-100"/>
        <w:jc w:val="both"/>
        <w:rPr>
          <w:rFonts w:ascii="Arial" w:eastAsia="Lucida Sans" w:hAnsi="Arial" w:cs="Arial"/>
          <w:b/>
          <w:sz w:val="20"/>
          <w:szCs w:val="20"/>
        </w:rPr>
      </w:pPr>
      <w:r>
        <w:rPr>
          <w:rFonts w:ascii="Arial" w:eastAsia="Lucida Sans" w:hAnsi="Arial" w:cs="Arial"/>
          <w:b/>
          <w:sz w:val="20"/>
          <w:szCs w:val="20"/>
        </w:rPr>
        <w:t>GENERAL REQUIREMENTS</w:t>
      </w:r>
    </w:p>
    <w:p w:rsidR="00CD3C53" w:rsidRDefault="00CD3C53" w:rsidP="00CD3C53">
      <w:pPr>
        <w:pStyle w:val="ListParagraph"/>
        <w:spacing w:after="0" w:line="240" w:lineRule="auto"/>
        <w:ind w:left="360" w:right="-100"/>
        <w:jc w:val="both"/>
        <w:rPr>
          <w:rFonts w:ascii="Arial" w:eastAsia="Lucida Sans" w:hAnsi="Arial" w:cs="Arial"/>
          <w:b/>
          <w:sz w:val="20"/>
          <w:szCs w:val="20"/>
        </w:rPr>
      </w:pPr>
    </w:p>
    <w:p w:rsidR="00CD3C53" w:rsidRPr="00BB32D7"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The Travel Agent</w:t>
      </w:r>
      <w:r>
        <w:rPr>
          <w:rFonts w:ascii="Arial" w:eastAsia="Calibri" w:hAnsi="Arial" w:cs="Arial"/>
          <w:sz w:val="20"/>
          <w:lang w:val="en-US"/>
        </w:rPr>
        <w:t xml:space="preserve"> should </w:t>
      </w:r>
      <w:r w:rsidR="00BB32D7">
        <w:rPr>
          <w:rFonts w:ascii="Arial" w:eastAsia="Calibri" w:hAnsi="Arial" w:cs="Arial"/>
          <w:sz w:val="20"/>
          <w:lang w:val="en-US"/>
        </w:rPr>
        <w:t xml:space="preserve">be able to operate within </w:t>
      </w:r>
      <w:r w:rsidRPr="007B3CAF">
        <w:rPr>
          <w:rFonts w:ascii="Arial" w:eastAsia="Calibri" w:hAnsi="Arial" w:cs="Arial"/>
          <w:sz w:val="20"/>
          <w:lang w:val="en-US"/>
        </w:rPr>
        <w:t xml:space="preserve">7h30 to 17h00 during working days. </w:t>
      </w:r>
    </w:p>
    <w:p w:rsidR="00BB32D7" w:rsidRPr="007B3CAF" w:rsidRDefault="00BB32D7" w:rsidP="00BB32D7">
      <w:pPr>
        <w:pStyle w:val="ListParagraph"/>
        <w:spacing w:after="0" w:line="240" w:lineRule="auto"/>
        <w:ind w:left="927"/>
        <w:contextualSpacing w:val="0"/>
        <w:jc w:val="both"/>
        <w:rPr>
          <w:rFonts w:ascii="Arial" w:eastAsia="Calibri" w:hAnsi="Arial" w:cs="Arial"/>
          <w:bCs/>
          <w:sz w:val="20"/>
          <w:lang w:val="en-US"/>
        </w:rPr>
      </w:pPr>
    </w:p>
    <w:p w:rsidR="00CD3C53" w:rsidRPr="00BB32D7"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BB32D7">
        <w:rPr>
          <w:rFonts w:ascii="Arial" w:eastAsia="Calibri" w:hAnsi="Arial" w:cs="Arial"/>
          <w:sz w:val="20"/>
          <w:lang w:val="en-US"/>
        </w:rPr>
        <w:t xml:space="preserve">In </w:t>
      </w:r>
      <w:r w:rsidR="00BB32D7" w:rsidRPr="00BB32D7">
        <w:rPr>
          <w:rFonts w:ascii="Arial" w:eastAsia="Calibri" w:hAnsi="Arial" w:cs="Arial"/>
          <w:sz w:val="20"/>
          <w:lang w:val="en-US"/>
        </w:rPr>
        <w:t>addition, the Travel Agent shall provide contact details</w:t>
      </w:r>
      <w:r w:rsidRPr="00BB32D7">
        <w:rPr>
          <w:rFonts w:ascii="Arial" w:eastAsia="Calibri" w:hAnsi="Arial" w:cs="Arial"/>
          <w:sz w:val="20"/>
          <w:lang w:val="en-US"/>
        </w:rPr>
        <w:t xml:space="preserve">, of </w:t>
      </w:r>
      <w:r w:rsidR="00BB32D7" w:rsidRPr="00BB32D7">
        <w:rPr>
          <w:rFonts w:ascii="Arial" w:eastAsia="Calibri" w:hAnsi="Arial" w:cs="Arial"/>
          <w:sz w:val="20"/>
          <w:lang w:val="en-US"/>
        </w:rPr>
        <w:t xml:space="preserve">an experienced travel consultant to be reached beyond the business working hours, in case of an </w:t>
      </w:r>
      <w:r w:rsidRPr="00BB32D7">
        <w:rPr>
          <w:rFonts w:ascii="Arial" w:eastAsia="Calibri" w:hAnsi="Arial" w:cs="Arial"/>
          <w:sz w:val="20"/>
          <w:lang w:val="en-US"/>
        </w:rPr>
        <w:t xml:space="preserve">emergency service, services on weekends and </w:t>
      </w:r>
      <w:r w:rsidR="00BB32D7" w:rsidRPr="00BB32D7">
        <w:rPr>
          <w:rFonts w:ascii="Arial" w:eastAsia="Calibri" w:hAnsi="Arial" w:cs="Arial"/>
          <w:sz w:val="20"/>
          <w:lang w:val="en-US"/>
        </w:rPr>
        <w:t>holidays as and when</w:t>
      </w:r>
      <w:r w:rsidRPr="00BB32D7">
        <w:rPr>
          <w:rFonts w:ascii="Arial" w:eastAsia="Calibri" w:hAnsi="Arial" w:cs="Arial"/>
          <w:sz w:val="20"/>
          <w:lang w:val="en-US"/>
        </w:rPr>
        <w:t xml:space="preserve"> required. </w:t>
      </w:r>
    </w:p>
    <w:p w:rsidR="00BB32D7" w:rsidRPr="00BB32D7" w:rsidRDefault="00BB32D7" w:rsidP="00BB32D7">
      <w:pPr>
        <w:pStyle w:val="ListParagraph"/>
        <w:rPr>
          <w:rFonts w:ascii="Arial" w:eastAsia="Calibri" w:hAnsi="Arial" w:cs="Arial"/>
          <w:bCs/>
          <w:sz w:val="20"/>
          <w:lang w:val="en-US"/>
        </w:rPr>
      </w:pPr>
    </w:p>
    <w:p w:rsidR="00CD3C53" w:rsidRPr="007B3CAF"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Reservation will be accepted by an official order or written confirmation from designated department officials.</w:t>
      </w:r>
    </w:p>
    <w:p w:rsidR="00CD3C53" w:rsidRPr="006E5091" w:rsidRDefault="00CD3C53" w:rsidP="00CD3C53">
      <w:pPr>
        <w:autoSpaceDE w:val="0"/>
        <w:autoSpaceDN w:val="0"/>
        <w:adjustRightInd w:val="0"/>
        <w:ind w:left="567"/>
        <w:jc w:val="both"/>
        <w:rPr>
          <w:rFonts w:ascii="Arial" w:hAnsi="Arial" w:cs="Arial"/>
          <w:bCs/>
          <w:sz w:val="20"/>
          <w:lang w:val="en-US"/>
        </w:rPr>
      </w:pPr>
    </w:p>
    <w:p w:rsidR="00CD3C53"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The NCDOH will open an account with the Travel Agency that meets the mi</w:t>
      </w:r>
      <w:r>
        <w:rPr>
          <w:rFonts w:ascii="Arial" w:eastAsia="Calibri" w:hAnsi="Arial" w:cs="Arial"/>
          <w:sz w:val="20"/>
          <w:lang w:val="en-US"/>
        </w:rPr>
        <w:t>nimum requirements</w:t>
      </w:r>
      <w:r w:rsidRPr="007B3CAF">
        <w:rPr>
          <w:rFonts w:ascii="Arial" w:eastAsia="Calibri" w:hAnsi="Arial" w:cs="Arial"/>
          <w:sz w:val="20"/>
          <w:lang w:val="en-US"/>
        </w:rPr>
        <w:t xml:space="preserve">. </w:t>
      </w:r>
    </w:p>
    <w:p w:rsidR="00CD3C53" w:rsidRPr="007B3CAF" w:rsidRDefault="00CD3C53" w:rsidP="00CD3C53">
      <w:pPr>
        <w:pStyle w:val="ListParagraph"/>
        <w:rPr>
          <w:rFonts w:ascii="Arial" w:eastAsia="Calibri" w:hAnsi="Arial" w:cs="Arial"/>
          <w:bCs/>
          <w:sz w:val="20"/>
          <w:lang w:val="en-US"/>
        </w:rPr>
      </w:pPr>
    </w:p>
    <w:p w:rsidR="00CD3C53" w:rsidRPr="00592E1F" w:rsidRDefault="00CD3C53" w:rsidP="00A427F4">
      <w:pPr>
        <w:pStyle w:val="ListParagraph"/>
        <w:numPr>
          <w:ilvl w:val="1"/>
          <w:numId w:val="35"/>
        </w:numPr>
        <w:spacing w:after="0" w:line="240" w:lineRule="auto"/>
        <w:contextualSpacing w:val="0"/>
        <w:jc w:val="both"/>
        <w:rPr>
          <w:rFonts w:ascii="Arial" w:eastAsia="Calibri" w:hAnsi="Arial" w:cs="Arial"/>
          <w:bCs/>
          <w:sz w:val="20"/>
          <w:lang w:val="en-US"/>
        </w:rPr>
      </w:pPr>
      <w:r w:rsidRPr="007B3CAF">
        <w:rPr>
          <w:rFonts w:ascii="Arial" w:eastAsia="Calibri" w:hAnsi="Arial" w:cs="Arial"/>
          <w:sz w:val="20"/>
          <w:lang w:val="en-US"/>
        </w:rPr>
        <w:t xml:space="preserve">The Travel Agency will be required to render travel and accommodation services specified under these </w:t>
      </w:r>
      <w:r>
        <w:rPr>
          <w:rFonts w:ascii="Arial" w:eastAsia="Calibri" w:hAnsi="Arial" w:cs="Arial"/>
          <w:sz w:val="20"/>
          <w:lang w:val="en-US"/>
        </w:rPr>
        <w:t>specifications</w:t>
      </w:r>
      <w:r w:rsidRPr="007B3CAF">
        <w:rPr>
          <w:rFonts w:ascii="Arial" w:eastAsia="Calibri" w:hAnsi="Arial" w:cs="Arial"/>
          <w:sz w:val="20"/>
          <w:lang w:val="en-US"/>
        </w:rPr>
        <w:t xml:space="preserve"> and agreeing in writing to clearly identified service levels. </w:t>
      </w:r>
    </w:p>
    <w:p w:rsidR="00592E1F" w:rsidRPr="00592E1F" w:rsidRDefault="00592E1F" w:rsidP="00592E1F">
      <w:pPr>
        <w:pStyle w:val="ListParagraph"/>
        <w:rPr>
          <w:rFonts w:ascii="Arial" w:eastAsia="Calibri" w:hAnsi="Arial" w:cs="Arial"/>
          <w:bCs/>
          <w:sz w:val="20"/>
          <w:lang w:val="en-US"/>
        </w:rPr>
      </w:pPr>
    </w:p>
    <w:p w:rsidR="00592E1F" w:rsidRPr="0009666D" w:rsidRDefault="00592E1F" w:rsidP="00592E1F">
      <w:pPr>
        <w:pStyle w:val="ListParagraph"/>
        <w:spacing w:after="0" w:line="240" w:lineRule="auto"/>
        <w:ind w:left="644"/>
        <w:contextualSpacing w:val="0"/>
        <w:jc w:val="both"/>
        <w:rPr>
          <w:rFonts w:ascii="Arial" w:eastAsia="Calibri" w:hAnsi="Arial" w:cs="Arial"/>
          <w:bCs/>
          <w:sz w:val="20"/>
          <w:lang w:val="en-US"/>
        </w:rPr>
      </w:pPr>
    </w:p>
    <w:p w:rsidR="0009666D" w:rsidRPr="0009666D" w:rsidRDefault="0009666D" w:rsidP="0009666D">
      <w:pPr>
        <w:pStyle w:val="ListParagraph"/>
        <w:rPr>
          <w:rFonts w:ascii="Arial" w:eastAsia="Calibri" w:hAnsi="Arial" w:cs="Arial"/>
          <w:bCs/>
          <w:sz w:val="20"/>
          <w:lang w:val="en-US"/>
        </w:rPr>
      </w:pPr>
    </w:p>
    <w:p w:rsidR="0009666D" w:rsidRDefault="0009666D" w:rsidP="0009666D">
      <w:pPr>
        <w:pStyle w:val="ListParagraph"/>
        <w:spacing w:after="0" w:line="240" w:lineRule="auto"/>
        <w:contextualSpacing w:val="0"/>
        <w:jc w:val="both"/>
        <w:rPr>
          <w:rFonts w:ascii="Arial" w:eastAsia="Calibri" w:hAnsi="Arial" w:cs="Arial"/>
          <w:bCs/>
          <w:sz w:val="20"/>
          <w:lang w:val="en-US"/>
        </w:rPr>
      </w:pPr>
    </w:p>
    <w:p w:rsidR="00BB32D7" w:rsidRDefault="00FB3CC1" w:rsidP="00A427F4">
      <w:pPr>
        <w:pStyle w:val="ListParagraph"/>
        <w:numPr>
          <w:ilvl w:val="0"/>
          <w:numId w:val="35"/>
        </w:numPr>
        <w:spacing w:after="0" w:line="240" w:lineRule="auto"/>
        <w:ind w:right="-100"/>
        <w:jc w:val="both"/>
        <w:rPr>
          <w:rFonts w:ascii="Arial" w:eastAsia="Lucida Sans" w:hAnsi="Arial" w:cs="Arial"/>
          <w:b/>
          <w:sz w:val="20"/>
          <w:szCs w:val="20"/>
        </w:rPr>
      </w:pPr>
      <w:r>
        <w:rPr>
          <w:rFonts w:ascii="Arial" w:eastAsia="Lucida Sans" w:hAnsi="Arial" w:cs="Arial"/>
          <w:b/>
          <w:sz w:val="20"/>
          <w:szCs w:val="20"/>
        </w:rPr>
        <w:t xml:space="preserve">DETAIL SERVICE </w:t>
      </w:r>
      <w:r w:rsidR="00BB32D7">
        <w:rPr>
          <w:rFonts w:ascii="Arial" w:eastAsia="Lucida Sans" w:hAnsi="Arial" w:cs="Arial"/>
          <w:b/>
          <w:sz w:val="20"/>
          <w:szCs w:val="20"/>
        </w:rPr>
        <w:t>REQUIREMENTS</w:t>
      </w:r>
    </w:p>
    <w:p w:rsidR="00BB32D7" w:rsidRPr="00BB32D7" w:rsidRDefault="00BB32D7" w:rsidP="00BB32D7">
      <w:pPr>
        <w:pStyle w:val="ListParagraph"/>
        <w:rPr>
          <w:rFonts w:ascii="Arial" w:eastAsia="Calibri" w:hAnsi="Arial" w:cs="Arial"/>
          <w:bCs/>
          <w:sz w:val="20"/>
          <w:u w:val="single"/>
          <w:lang w:val="en-US"/>
        </w:rPr>
      </w:pPr>
    </w:p>
    <w:p w:rsidR="00BB32D7" w:rsidRPr="00BB32D7" w:rsidRDefault="00BB32D7" w:rsidP="00A427F4">
      <w:pPr>
        <w:pStyle w:val="ListParagraph"/>
        <w:numPr>
          <w:ilvl w:val="1"/>
          <w:numId w:val="35"/>
        </w:numPr>
        <w:tabs>
          <w:tab w:val="left" w:pos="426"/>
        </w:tabs>
        <w:autoSpaceDE w:val="0"/>
        <w:autoSpaceDN w:val="0"/>
        <w:adjustRightInd w:val="0"/>
        <w:jc w:val="both"/>
        <w:rPr>
          <w:rFonts w:ascii="Arial" w:hAnsi="Arial" w:cs="Arial"/>
          <w:sz w:val="20"/>
          <w:u w:val="single"/>
          <w:lang w:val="en-US"/>
        </w:rPr>
      </w:pPr>
      <w:r w:rsidRPr="00BB32D7">
        <w:rPr>
          <w:rFonts w:ascii="Arial" w:hAnsi="Arial" w:cs="Arial"/>
          <w:sz w:val="20"/>
          <w:u w:val="single"/>
          <w:lang w:val="en-US"/>
        </w:rPr>
        <w:t xml:space="preserve">Flight Reservation and Ticketing </w:t>
      </w:r>
    </w:p>
    <w:p w:rsidR="00BB32D7" w:rsidRPr="00930B44" w:rsidRDefault="00BB32D7" w:rsidP="00B15169">
      <w:pPr>
        <w:numPr>
          <w:ilvl w:val="0"/>
          <w:numId w:val="7"/>
        </w:numPr>
        <w:spacing w:after="0" w:line="276" w:lineRule="auto"/>
        <w:ind w:left="1287"/>
        <w:jc w:val="both"/>
        <w:rPr>
          <w:rFonts w:ascii="Arial" w:eastAsia="Calibri" w:hAnsi="Arial" w:cs="Arial"/>
          <w:bCs/>
          <w:sz w:val="20"/>
          <w:lang w:val="en-US"/>
        </w:rPr>
      </w:pPr>
      <w:r>
        <w:rPr>
          <w:rFonts w:ascii="Arial" w:eastAsia="Calibri" w:hAnsi="Arial" w:cs="Arial"/>
          <w:sz w:val="20"/>
          <w:lang w:val="en-US"/>
        </w:rPr>
        <w:t>For every duly approved NCDOH</w:t>
      </w:r>
      <w:r w:rsidRPr="006E5091">
        <w:rPr>
          <w:rFonts w:ascii="Arial" w:eastAsia="Calibri" w:hAnsi="Arial" w:cs="Arial"/>
          <w:sz w:val="20"/>
          <w:lang w:val="en-US"/>
        </w:rPr>
        <w:t xml:space="preserve"> Travel request, the Travel Agent shall immediately make bookings and prepare appropriate itineraries based on the set cost estimates and standards of the department. </w:t>
      </w:r>
    </w:p>
    <w:p w:rsidR="00BB32D7" w:rsidRPr="00930B44" w:rsidRDefault="00BB32D7" w:rsidP="00B15169">
      <w:pPr>
        <w:numPr>
          <w:ilvl w:val="0"/>
          <w:numId w:val="7"/>
        </w:numPr>
        <w:spacing w:after="0"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The Travel Agent shall issue accurate tickets and detailed itineraries, showing the accurate status of the airline on all segments of the journey: where necessary tickets and billings shall be modified or issued to reflect changes affecting travel and make appropriate adjustments for any change(s). </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sz w:val="20"/>
          <w:lang w:val="en-US"/>
        </w:rPr>
      </w:pPr>
      <w:r w:rsidRPr="006E5091">
        <w:rPr>
          <w:rFonts w:ascii="Arial" w:hAnsi="Arial" w:cs="Arial"/>
          <w:sz w:val="20"/>
          <w:lang w:val="en-US"/>
        </w:rPr>
        <w:t xml:space="preserve">The Travel Agent shall timeously and </w:t>
      </w:r>
      <w:r>
        <w:rPr>
          <w:rFonts w:ascii="Arial" w:hAnsi="Arial" w:cs="Arial"/>
          <w:sz w:val="20"/>
          <w:lang w:val="en-US"/>
        </w:rPr>
        <w:t>accurately advise the NCDOH</w:t>
      </w:r>
      <w:r w:rsidRPr="006E5091">
        <w:rPr>
          <w:rFonts w:ascii="Arial" w:hAnsi="Arial" w:cs="Arial"/>
          <w:sz w:val="20"/>
          <w:lang w:val="en-US"/>
        </w:rPr>
        <w:t xml:space="preserve"> of ticketing deadlines and other relevant information every time reservations are made, in order to avoid cancellations of bookings.</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bCs/>
          <w:sz w:val="20"/>
          <w:lang w:val="en-US"/>
        </w:rPr>
      </w:pPr>
      <w:r w:rsidRPr="006E5091">
        <w:rPr>
          <w:rFonts w:ascii="Arial" w:hAnsi="Arial" w:cs="Arial"/>
          <w:sz w:val="20"/>
          <w:lang w:val="en-US"/>
        </w:rPr>
        <w:t>T</w:t>
      </w:r>
      <w:r>
        <w:rPr>
          <w:rFonts w:ascii="Arial" w:hAnsi="Arial" w:cs="Arial"/>
          <w:sz w:val="20"/>
          <w:lang w:val="en-US"/>
        </w:rPr>
        <w:t xml:space="preserve">he Travel Agent shall provide confirmation and </w:t>
      </w:r>
      <w:r w:rsidRPr="006E5091">
        <w:rPr>
          <w:rFonts w:ascii="Arial" w:hAnsi="Arial" w:cs="Arial"/>
          <w:sz w:val="20"/>
          <w:lang w:val="en-US"/>
        </w:rPr>
        <w:t>validation of airline tickets, re-issued tickets, which are returned as a result of changed routing or fare structures and print</w:t>
      </w:r>
      <w:r>
        <w:rPr>
          <w:rFonts w:ascii="Arial" w:hAnsi="Arial" w:cs="Arial"/>
          <w:sz w:val="20"/>
          <w:lang w:val="en-US"/>
        </w:rPr>
        <w:t xml:space="preserve">ed itineraries showing complete </w:t>
      </w:r>
      <w:r w:rsidRPr="006E5091">
        <w:rPr>
          <w:rFonts w:ascii="Arial" w:hAnsi="Arial" w:cs="Arial"/>
          <w:sz w:val="20"/>
          <w:lang w:val="en-US"/>
        </w:rPr>
        <w:t xml:space="preserve">information on status of reservations on all carriers. </w:t>
      </w:r>
    </w:p>
    <w:p w:rsidR="00BB32D7" w:rsidRPr="00930B44" w:rsidRDefault="00BB32D7" w:rsidP="00B15169">
      <w:pPr>
        <w:numPr>
          <w:ilvl w:val="0"/>
          <w:numId w:val="7"/>
        </w:numPr>
        <w:autoSpaceDE w:val="0"/>
        <w:autoSpaceDN w:val="0"/>
        <w:adjustRightInd w:val="0"/>
        <w:spacing w:after="0" w:line="276" w:lineRule="auto"/>
        <w:ind w:left="1287"/>
        <w:jc w:val="both"/>
        <w:rPr>
          <w:rFonts w:ascii="Arial" w:hAnsi="Arial" w:cs="Arial"/>
          <w:bCs/>
          <w:sz w:val="20"/>
          <w:lang w:val="en-US"/>
        </w:rPr>
      </w:pPr>
      <w:r w:rsidRPr="006E5091">
        <w:rPr>
          <w:rFonts w:ascii="Arial" w:hAnsi="Arial" w:cs="Arial"/>
          <w:sz w:val="20"/>
          <w:lang w:val="en-US"/>
        </w:rPr>
        <w:t xml:space="preserve">For standby bookings, the Travel Agent shall provide regular feedback on status of flight. </w:t>
      </w:r>
    </w:p>
    <w:p w:rsidR="00BB32D7" w:rsidRPr="002F1905" w:rsidRDefault="00BB32D7" w:rsidP="00B15169">
      <w:pPr>
        <w:pStyle w:val="ListParagraph"/>
        <w:numPr>
          <w:ilvl w:val="0"/>
          <w:numId w:val="7"/>
        </w:numPr>
        <w:spacing w:after="0" w:line="276" w:lineRule="auto"/>
        <w:ind w:left="1287"/>
        <w:contextualSpacing w:val="0"/>
        <w:jc w:val="both"/>
        <w:rPr>
          <w:rFonts w:ascii="Arial" w:hAnsi="Arial" w:cs="Arial"/>
          <w:b/>
          <w:sz w:val="20"/>
        </w:rPr>
      </w:pPr>
      <w:r w:rsidRPr="006E5091">
        <w:rPr>
          <w:rFonts w:ascii="Arial" w:eastAsia="Calibri" w:hAnsi="Arial" w:cs="Arial"/>
          <w:sz w:val="20"/>
          <w:lang w:val="en-US"/>
        </w:rPr>
        <w:t xml:space="preserve">The Travel Agent shall issue and deliver tickets or e-Tickets, based upon proper authority from the </w:t>
      </w:r>
      <w:r>
        <w:rPr>
          <w:rFonts w:ascii="Arial" w:eastAsia="Calibri" w:hAnsi="Arial" w:cs="Arial"/>
          <w:sz w:val="20"/>
          <w:lang w:val="en-US"/>
        </w:rPr>
        <w:t xml:space="preserve"> </w:t>
      </w:r>
    </w:p>
    <w:p w:rsidR="00BB32D7" w:rsidRDefault="00BB32D7" w:rsidP="00120265">
      <w:pPr>
        <w:pStyle w:val="ListParagraph"/>
        <w:spacing w:line="276" w:lineRule="auto"/>
        <w:ind w:left="1287"/>
        <w:jc w:val="both"/>
        <w:rPr>
          <w:rFonts w:ascii="Arial" w:eastAsia="Calibri" w:hAnsi="Arial" w:cs="Arial"/>
          <w:bCs/>
          <w:sz w:val="20"/>
          <w:lang w:val="en-US"/>
        </w:rPr>
      </w:pPr>
      <w:r>
        <w:rPr>
          <w:rFonts w:ascii="Arial" w:eastAsia="Calibri" w:hAnsi="Arial" w:cs="Arial"/>
          <w:sz w:val="20"/>
          <w:lang w:val="en-US"/>
        </w:rPr>
        <w:t>NCDOH</w:t>
      </w:r>
      <w:r w:rsidRPr="006E5091">
        <w:rPr>
          <w:rFonts w:ascii="Arial" w:eastAsia="Calibri" w:hAnsi="Arial" w:cs="Arial"/>
          <w:sz w:val="20"/>
          <w:lang w:val="en-US"/>
        </w:rPr>
        <w:t xml:space="preserve"> in case of official travel. Tickets shall routinely be provided two days in advance of travel unless </w:t>
      </w:r>
      <w:r>
        <w:rPr>
          <w:rFonts w:ascii="Arial" w:eastAsia="Calibri" w:hAnsi="Arial" w:cs="Arial"/>
          <w:sz w:val="20"/>
          <w:lang w:val="en-US"/>
        </w:rPr>
        <w:t xml:space="preserve">  </w:t>
      </w:r>
      <w:r w:rsidRPr="00930B44">
        <w:rPr>
          <w:rFonts w:ascii="Arial" w:eastAsia="Calibri" w:hAnsi="Arial" w:cs="Arial"/>
          <w:sz w:val="20"/>
          <w:lang w:val="en-US"/>
        </w:rPr>
        <w:t>required otherwise</w:t>
      </w:r>
    </w:p>
    <w:p w:rsidR="00BB32D7" w:rsidRDefault="00BB32D7" w:rsidP="00B15169">
      <w:pPr>
        <w:pStyle w:val="ListParagraph"/>
        <w:numPr>
          <w:ilvl w:val="0"/>
          <w:numId w:val="7"/>
        </w:numPr>
        <w:spacing w:after="0" w:line="276" w:lineRule="auto"/>
        <w:ind w:left="1287"/>
        <w:contextualSpacing w:val="0"/>
        <w:jc w:val="both"/>
        <w:rPr>
          <w:rFonts w:ascii="Arial" w:eastAsia="Calibri" w:hAnsi="Arial" w:cs="Arial"/>
          <w:bCs/>
          <w:sz w:val="20"/>
          <w:lang w:val="en-US"/>
        </w:rPr>
      </w:pPr>
      <w:r w:rsidRPr="00FF1104">
        <w:rPr>
          <w:rFonts w:ascii="Arial" w:eastAsia="Calibri" w:hAnsi="Arial" w:cs="Arial"/>
          <w:sz w:val="20"/>
          <w:lang w:val="en-US"/>
        </w:rPr>
        <w:t xml:space="preserve">The Travel Agent shall perform fare checks and advise the client on international and domestic </w:t>
      </w:r>
    </w:p>
    <w:p w:rsidR="00BB32D7" w:rsidRDefault="00BB32D7" w:rsidP="00120265">
      <w:pPr>
        <w:pStyle w:val="ListParagraph"/>
        <w:spacing w:line="276" w:lineRule="auto"/>
        <w:ind w:left="1287"/>
        <w:jc w:val="both"/>
        <w:rPr>
          <w:rFonts w:ascii="Arial" w:eastAsia="Calibri" w:hAnsi="Arial" w:cs="Arial"/>
          <w:bCs/>
          <w:sz w:val="20"/>
          <w:lang w:val="en-US"/>
        </w:rPr>
      </w:pPr>
      <w:r w:rsidRPr="006E5091">
        <w:rPr>
          <w:rFonts w:ascii="Arial" w:eastAsia="Calibri" w:hAnsi="Arial" w:cs="Arial"/>
          <w:sz w:val="20"/>
          <w:lang w:val="en-US"/>
        </w:rPr>
        <w:t>bookings as well as fare reductions availability.</w:t>
      </w:r>
    </w:p>
    <w:p w:rsidR="00BB32D7" w:rsidRPr="00930B44" w:rsidRDefault="00BB32D7" w:rsidP="00B15169">
      <w:pPr>
        <w:pStyle w:val="ListParagraph"/>
        <w:numPr>
          <w:ilvl w:val="0"/>
          <w:numId w:val="7"/>
        </w:numPr>
        <w:spacing w:after="0" w:line="276" w:lineRule="auto"/>
        <w:ind w:left="1287"/>
        <w:contextualSpacing w:val="0"/>
        <w:jc w:val="both"/>
        <w:rPr>
          <w:rFonts w:ascii="Arial" w:eastAsia="Calibri" w:hAnsi="Arial" w:cs="Arial"/>
          <w:bCs/>
          <w:sz w:val="20"/>
          <w:lang w:val="en-US"/>
        </w:rPr>
      </w:pPr>
      <w:r w:rsidRPr="00FF1104">
        <w:rPr>
          <w:rFonts w:ascii="Arial" w:eastAsia="Calibri" w:hAnsi="Arial" w:cs="Arial"/>
          <w:sz w:val="20"/>
          <w:lang w:val="en-US"/>
        </w:rPr>
        <w:t>The Travel Agent shall check and advise on restriction and conditions that may be applicable to fares</w:t>
      </w:r>
    </w:p>
    <w:p w:rsidR="00BB32D7" w:rsidRDefault="00BB32D7" w:rsidP="00B15169">
      <w:pPr>
        <w:pStyle w:val="ListParagraph"/>
        <w:numPr>
          <w:ilvl w:val="0"/>
          <w:numId w:val="7"/>
        </w:numPr>
        <w:tabs>
          <w:tab w:val="left" w:pos="0"/>
          <w:tab w:val="left" w:pos="426"/>
        </w:tabs>
        <w:spacing w:after="0" w:line="276" w:lineRule="auto"/>
        <w:ind w:left="1287"/>
        <w:contextualSpacing w:val="0"/>
        <w:jc w:val="both"/>
        <w:rPr>
          <w:rFonts w:ascii="Arial" w:eastAsia="Calibri" w:hAnsi="Arial" w:cs="Arial"/>
          <w:bCs/>
          <w:sz w:val="20"/>
          <w:lang w:val="en-US"/>
        </w:rPr>
      </w:pPr>
      <w:r w:rsidRPr="006E5091">
        <w:rPr>
          <w:rFonts w:ascii="Arial" w:eastAsia="Calibri" w:hAnsi="Arial" w:cs="Arial"/>
          <w:sz w:val="20"/>
          <w:lang w:val="en-US"/>
        </w:rPr>
        <w:t xml:space="preserve">The Travel Agent shall confirm cancellation of any travel arrangements and inform the department on </w:t>
      </w:r>
      <w:r>
        <w:rPr>
          <w:rFonts w:ascii="Arial" w:eastAsia="Calibri" w:hAnsi="Arial" w:cs="Arial"/>
          <w:sz w:val="20"/>
          <w:lang w:val="en-US"/>
        </w:rPr>
        <w:t xml:space="preserve">  </w:t>
      </w:r>
    </w:p>
    <w:p w:rsidR="00BB32D7" w:rsidRPr="006E5091" w:rsidRDefault="00BB32D7" w:rsidP="00120265">
      <w:pPr>
        <w:pStyle w:val="ListParagraph"/>
        <w:tabs>
          <w:tab w:val="left" w:pos="0"/>
          <w:tab w:val="left" w:pos="426"/>
        </w:tabs>
        <w:spacing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penalties </w:t>
      </w:r>
      <w:r>
        <w:rPr>
          <w:rFonts w:ascii="Arial" w:eastAsia="Calibri" w:hAnsi="Arial" w:cs="Arial"/>
          <w:sz w:val="20"/>
          <w:lang w:val="en-US"/>
        </w:rPr>
        <w:t>charged for cancellation.</w:t>
      </w:r>
    </w:p>
    <w:p w:rsidR="00BB32D7" w:rsidRPr="00930B44" w:rsidRDefault="00BB32D7" w:rsidP="00B15169">
      <w:pPr>
        <w:pStyle w:val="ListParagraph"/>
        <w:numPr>
          <w:ilvl w:val="0"/>
          <w:numId w:val="7"/>
        </w:numPr>
        <w:tabs>
          <w:tab w:val="left" w:pos="0"/>
          <w:tab w:val="left" w:pos="426"/>
        </w:tabs>
        <w:spacing w:after="200" w:line="276" w:lineRule="auto"/>
        <w:ind w:left="1287"/>
        <w:jc w:val="both"/>
        <w:rPr>
          <w:rFonts w:ascii="Arial" w:eastAsia="Calibri" w:hAnsi="Arial" w:cs="Arial"/>
          <w:bCs/>
          <w:sz w:val="20"/>
          <w:lang w:val="en-US"/>
        </w:rPr>
      </w:pPr>
      <w:r w:rsidRPr="006E5091">
        <w:rPr>
          <w:rFonts w:ascii="Arial" w:eastAsia="Calibri" w:hAnsi="Arial" w:cs="Arial"/>
          <w:sz w:val="20"/>
          <w:lang w:val="en-US"/>
        </w:rPr>
        <w:t xml:space="preserve">The Travel Agent shall </w:t>
      </w:r>
      <w:r>
        <w:rPr>
          <w:rFonts w:ascii="Arial" w:eastAsia="Calibri" w:hAnsi="Arial" w:cs="Arial"/>
          <w:sz w:val="20"/>
          <w:lang w:val="en-US"/>
        </w:rPr>
        <w:t xml:space="preserve">inform travelling staff of the necessary documentation required for their journey before the journey and </w:t>
      </w:r>
      <w:r w:rsidRPr="006E5091">
        <w:rPr>
          <w:rFonts w:ascii="Arial" w:eastAsia="Calibri" w:hAnsi="Arial" w:cs="Arial"/>
          <w:sz w:val="20"/>
          <w:lang w:val="en-US"/>
        </w:rPr>
        <w:t>confirm booking and tickets via sms</w:t>
      </w:r>
      <w:r>
        <w:rPr>
          <w:rFonts w:ascii="Arial" w:eastAsia="Calibri" w:hAnsi="Arial" w:cs="Arial"/>
          <w:sz w:val="20"/>
          <w:lang w:val="en-US"/>
        </w:rPr>
        <w:t>/email</w:t>
      </w:r>
      <w:r w:rsidRPr="006E5091">
        <w:rPr>
          <w:rFonts w:ascii="Arial" w:eastAsia="Calibri" w:hAnsi="Arial" w:cs="Arial"/>
          <w:sz w:val="20"/>
          <w:lang w:val="en-US"/>
        </w:rPr>
        <w:t xml:space="preserve"> confirmation to the traveler/s.</w:t>
      </w:r>
    </w:p>
    <w:p w:rsidR="00BB32D7" w:rsidRDefault="00BB32D7" w:rsidP="00B15169">
      <w:pPr>
        <w:pStyle w:val="ListParagraph"/>
        <w:numPr>
          <w:ilvl w:val="0"/>
          <w:numId w:val="7"/>
        </w:numPr>
        <w:tabs>
          <w:tab w:val="left" w:pos="0"/>
        </w:tabs>
        <w:spacing w:after="200" w:line="276" w:lineRule="auto"/>
        <w:ind w:left="1287"/>
        <w:jc w:val="both"/>
        <w:rPr>
          <w:rFonts w:ascii="Arial" w:eastAsia="Calibri" w:hAnsi="Arial" w:cs="Arial"/>
          <w:bCs/>
          <w:color w:val="000000"/>
          <w:sz w:val="20"/>
          <w:lang w:val="en-US"/>
        </w:rPr>
      </w:pPr>
      <w:r w:rsidRPr="00930B44">
        <w:rPr>
          <w:rFonts w:ascii="Arial" w:eastAsia="Calibri" w:hAnsi="Arial" w:cs="Arial"/>
          <w:color w:val="000000"/>
          <w:sz w:val="20"/>
          <w:lang w:val="en-US"/>
        </w:rPr>
        <w:t xml:space="preserve">The Travel Agent shall only act on travel requests for official travel submitted by the </w:t>
      </w:r>
      <w:r w:rsidRPr="00930B44">
        <w:rPr>
          <w:rFonts w:ascii="Arial" w:eastAsia="Calibri" w:hAnsi="Arial" w:cs="Arial"/>
          <w:sz w:val="20"/>
          <w:lang w:val="en-US"/>
        </w:rPr>
        <w:t>designated</w:t>
      </w:r>
      <w:r w:rsidRPr="00930B44">
        <w:rPr>
          <w:rFonts w:ascii="Arial" w:eastAsia="Calibri" w:hAnsi="Arial" w:cs="Arial"/>
          <w:color w:val="000000"/>
          <w:sz w:val="20"/>
          <w:lang w:val="en-US"/>
        </w:rPr>
        <w:t xml:space="preserve"> staff  </w:t>
      </w:r>
    </w:p>
    <w:p w:rsidR="00BB32D7" w:rsidRDefault="00BB32D7" w:rsidP="00120265">
      <w:pPr>
        <w:pStyle w:val="ListParagraph"/>
        <w:tabs>
          <w:tab w:val="left" w:pos="0"/>
        </w:tabs>
        <w:spacing w:after="200" w:line="276" w:lineRule="auto"/>
        <w:ind w:left="1287"/>
        <w:jc w:val="both"/>
        <w:rPr>
          <w:rFonts w:ascii="Arial" w:eastAsia="Calibri" w:hAnsi="Arial" w:cs="Arial"/>
          <w:bCs/>
          <w:color w:val="000000"/>
          <w:sz w:val="20"/>
          <w:lang w:val="en-US"/>
        </w:rPr>
      </w:pPr>
      <w:r>
        <w:rPr>
          <w:rFonts w:ascii="Arial" w:eastAsia="Calibri" w:hAnsi="Arial" w:cs="Arial"/>
          <w:color w:val="000000"/>
          <w:sz w:val="20"/>
          <w:lang w:val="en-US"/>
        </w:rPr>
        <w:t>of NCDOH</w:t>
      </w:r>
      <w:r w:rsidRPr="003E433A">
        <w:rPr>
          <w:rFonts w:ascii="Arial" w:eastAsia="Calibri" w:hAnsi="Arial" w:cs="Arial"/>
          <w:color w:val="000000"/>
          <w:sz w:val="20"/>
          <w:lang w:val="en-US"/>
        </w:rPr>
        <w:t>.</w:t>
      </w:r>
    </w:p>
    <w:p w:rsidR="00BB32D7" w:rsidRDefault="00BB32D7" w:rsidP="00B15169">
      <w:pPr>
        <w:pStyle w:val="ListParagraph"/>
        <w:numPr>
          <w:ilvl w:val="0"/>
          <w:numId w:val="8"/>
        </w:numPr>
        <w:spacing w:after="0" w:line="240" w:lineRule="auto"/>
        <w:ind w:left="1353"/>
        <w:contextualSpacing w:val="0"/>
        <w:jc w:val="both"/>
        <w:rPr>
          <w:rFonts w:ascii="Arial" w:eastAsia="Calibri" w:hAnsi="Arial" w:cs="Arial"/>
          <w:bCs/>
          <w:sz w:val="20"/>
          <w:lang w:val="en-US"/>
        </w:rPr>
      </w:pPr>
      <w:r>
        <w:rPr>
          <w:rFonts w:ascii="Arial" w:eastAsia="Calibri" w:hAnsi="Arial" w:cs="Arial"/>
          <w:sz w:val="20"/>
          <w:lang w:val="en-US"/>
        </w:rPr>
        <w:t>To be able to effect replacements bookings as and when communic</w:t>
      </w:r>
      <w:r w:rsidR="00D04D16">
        <w:rPr>
          <w:rFonts w:ascii="Arial" w:eastAsia="Calibri" w:hAnsi="Arial" w:cs="Arial"/>
          <w:sz w:val="20"/>
          <w:lang w:val="en-US"/>
        </w:rPr>
        <w:t>ated by the designated official of the Department of Health.</w:t>
      </w:r>
    </w:p>
    <w:p w:rsidR="00BB32D7" w:rsidRPr="007B3CAF" w:rsidRDefault="00BB32D7" w:rsidP="00BB32D7">
      <w:pPr>
        <w:pStyle w:val="ListParagraph"/>
        <w:spacing w:after="0" w:line="240" w:lineRule="auto"/>
        <w:ind w:left="927"/>
        <w:contextualSpacing w:val="0"/>
        <w:jc w:val="both"/>
        <w:rPr>
          <w:rFonts w:ascii="Arial" w:eastAsia="Calibri" w:hAnsi="Arial" w:cs="Arial"/>
          <w:bCs/>
          <w:sz w:val="20"/>
          <w:lang w:val="en-US"/>
        </w:rPr>
      </w:pPr>
    </w:p>
    <w:p w:rsidR="00120265" w:rsidRPr="00930B44" w:rsidRDefault="00120265" w:rsidP="00120265">
      <w:pPr>
        <w:pStyle w:val="ListParagraph"/>
        <w:tabs>
          <w:tab w:val="left" w:pos="0"/>
        </w:tabs>
        <w:spacing w:after="200" w:line="276" w:lineRule="auto"/>
        <w:jc w:val="both"/>
        <w:rPr>
          <w:rFonts w:ascii="Arial" w:eastAsia="Calibri" w:hAnsi="Arial" w:cs="Arial"/>
          <w:bCs/>
          <w:color w:val="000000"/>
          <w:sz w:val="20"/>
          <w:lang w:val="en-US"/>
        </w:rPr>
      </w:pPr>
    </w:p>
    <w:p w:rsidR="00120265" w:rsidRPr="00120265" w:rsidRDefault="00782196" w:rsidP="00A427F4">
      <w:pPr>
        <w:pStyle w:val="ListParagraph"/>
        <w:numPr>
          <w:ilvl w:val="1"/>
          <w:numId w:val="35"/>
        </w:numPr>
        <w:tabs>
          <w:tab w:val="left" w:pos="426"/>
        </w:tabs>
        <w:jc w:val="both"/>
        <w:rPr>
          <w:rFonts w:ascii="Arial" w:eastAsia="Calibri" w:hAnsi="Arial" w:cs="Arial"/>
          <w:bCs/>
          <w:color w:val="000000"/>
          <w:sz w:val="20"/>
          <w:u w:val="single"/>
          <w:lang w:val="en-US"/>
        </w:rPr>
      </w:pPr>
      <w:r>
        <w:rPr>
          <w:rFonts w:ascii="Arial" w:eastAsia="Calibri" w:hAnsi="Arial" w:cs="Arial"/>
          <w:color w:val="000000"/>
          <w:sz w:val="20"/>
          <w:u w:val="single"/>
          <w:lang w:val="en-US"/>
        </w:rPr>
        <w:t xml:space="preserve">Road </w:t>
      </w:r>
      <w:r w:rsidR="00F620B0">
        <w:rPr>
          <w:rFonts w:ascii="Arial" w:eastAsia="Calibri" w:hAnsi="Arial" w:cs="Arial"/>
          <w:color w:val="000000"/>
          <w:sz w:val="20"/>
          <w:u w:val="single"/>
          <w:lang w:val="en-US"/>
        </w:rPr>
        <w:t>Transport and Shuttle Services</w:t>
      </w:r>
    </w:p>
    <w:p w:rsidR="00120265" w:rsidRPr="003E433A" w:rsidRDefault="00120265" w:rsidP="00120265">
      <w:pPr>
        <w:pStyle w:val="ListParagraph"/>
        <w:ind w:left="927"/>
        <w:jc w:val="both"/>
        <w:rPr>
          <w:rFonts w:ascii="Arial" w:eastAsia="Calibri" w:hAnsi="Arial" w:cs="Arial"/>
          <w:bCs/>
          <w:color w:val="000000"/>
          <w:sz w:val="20"/>
          <w:lang w:val="en-US"/>
        </w:rPr>
      </w:pPr>
    </w:p>
    <w:p w:rsidR="00120265" w:rsidRPr="00120265" w:rsidRDefault="00120265" w:rsidP="00B15169">
      <w:pPr>
        <w:pStyle w:val="ListParagraph"/>
        <w:numPr>
          <w:ilvl w:val="0"/>
          <w:numId w:val="8"/>
        </w:numPr>
        <w:tabs>
          <w:tab w:val="left" w:pos="284"/>
        </w:tabs>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 xml:space="preserve">The Travel Agent shall confirm car rental bookings according to the specifications of the </w:t>
      </w:r>
      <w:r w:rsidRPr="00120265">
        <w:rPr>
          <w:rFonts w:ascii="Arial" w:eastAsia="Calibri" w:hAnsi="Arial" w:cs="Arial"/>
          <w:color w:val="000000"/>
          <w:sz w:val="20"/>
          <w:lang w:val="en-US"/>
        </w:rPr>
        <w:t>department (self-drive, chauffeur transfer)</w:t>
      </w:r>
    </w:p>
    <w:p w:rsidR="00120265"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sidRPr="006E5091">
        <w:rPr>
          <w:rFonts w:ascii="Arial" w:eastAsia="Calibri" w:hAnsi="Arial" w:cs="Arial"/>
          <w:sz w:val="20"/>
          <w:lang w:val="en-US"/>
        </w:rPr>
        <w:t>The Travel Agent shall provide the necessary travel insurance</w:t>
      </w:r>
      <w:r>
        <w:rPr>
          <w:rFonts w:ascii="Arial" w:eastAsia="Calibri" w:hAnsi="Arial" w:cs="Arial"/>
          <w:sz w:val="20"/>
          <w:lang w:val="en-US"/>
        </w:rPr>
        <w:t xml:space="preserve"> and </w:t>
      </w:r>
      <w:r>
        <w:rPr>
          <w:rFonts w:ascii="Arial" w:eastAsia="Calibri" w:hAnsi="Arial" w:cs="Arial"/>
          <w:color w:val="FF0000"/>
          <w:sz w:val="20"/>
          <w:lang w:val="en-US"/>
        </w:rPr>
        <w:t>fuel</w:t>
      </w:r>
      <w:r w:rsidRPr="00CD3A84">
        <w:rPr>
          <w:rFonts w:ascii="Arial" w:eastAsia="Calibri" w:hAnsi="Arial" w:cs="Arial"/>
          <w:color w:val="FF0000"/>
          <w:sz w:val="20"/>
          <w:lang w:val="en-US"/>
        </w:rPr>
        <w:t xml:space="preserve"> cards</w:t>
      </w:r>
      <w:r>
        <w:rPr>
          <w:rFonts w:ascii="Arial" w:eastAsia="Calibri" w:hAnsi="Arial" w:cs="Arial"/>
          <w:sz w:val="20"/>
          <w:lang w:val="en-US"/>
        </w:rPr>
        <w:t xml:space="preserve"> for services </w:t>
      </w:r>
      <w:r w:rsidRPr="006E5091">
        <w:rPr>
          <w:rFonts w:ascii="Arial" w:eastAsia="Calibri" w:hAnsi="Arial" w:cs="Arial"/>
          <w:sz w:val="20"/>
          <w:lang w:val="en-US"/>
        </w:rPr>
        <w:t>rendered</w:t>
      </w:r>
    </w:p>
    <w:p w:rsidR="00120265"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Pr>
          <w:rFonts w:ascii="Arial" w:eastAsia="Calibri" w:hAnsi="Arial" w:cs="Arial"/>
          <w:sz w:val="20"/>
          <w:lang w:val="en-US"/>
        </w:rPr>
        <w:t>Detailed bookings confirmation preferably sms/email shall be provided to the traveler/s.</w:t>
      </w:r>
    </w:p>
    <w:p w:rsidR="00120265" w:rsidRPr="00BC527F" w:rsidRDefault="00120265" w:rsidP="00B15169">
      <w:pPr>
        <w:pStyle w:val="ListParagraph"/>
        <w:numPr>
          <w:ilvl w:val="0"/>
          <w:numId w:val="8"/>
        </w:numPr>
        <w:spacing w:after="0" w:line="240" w:lineRule="auto"/>
        <w:ind w:left="1287"/>
        <w:contextualSpacing w:val="0"/>
        <w:jc w:val="both"/>
        <w:rPr>
          <w:rFonts w:ascii="Arial" w:eastAsia="Calibri" w:hAnsi="Arial" w:cs="Arial"/>
          <w:bCs/>
          <w:sz w:val="20"/>
          <w:lang w:val="en-US"/>
        </w:rPr>
      </w:pPr>
      <w:r>
        <w:rPr>
          <w:rFonts w:ascii="Arial" w:eastAsia="Calibri" w:hAnsi="Arial" w:cs="Arial"/>
          <w:sz w:val="20"/>
          <w:lang w:val="en-US"/>
        </w:rPr>
        <w:t>Provide parking facilities for traveling officials.</w:t>
      </w:r>
    </w:p>
    <w:p w:rsidR="00BC527F" w:rsidRDefault="00BC527F" w:rsidP="00BC527F">
      <w:pPr>
        <w:pStyle w:val="ListParagraph"/>
        <w:spacing w:after="0" w:line="240" w:lineRule="auto"/>
        <w:ind w:left="1287"/>
        <w:contextualSpacing w:val="0"/>
        <w:jc w:val="both"/>
        <w:rPr>
          <w:rFonts w:ascii="Arial" w:eastAsia="Calibri" w:hAnsi="Arial" w:cs="Arial"/>
          <w:bCs/>
          <w:sz w:val="20"/>
          <w:lang w:val="en-US"/>
        </w:rPr>
      </w:pPr>
    </w:p>
    <w:p w:rsidR="00120265" w:rsidRDefault="00120265" w:rsidP="00120265">
      <w:pPr>
        <w:pStyle w:val="ListParagraph"/>
        <w:jc w:val="both"/>
        <w:rPr>
          <w:rFonts w:ascii="Arial" w:eastAsia="Calibri" w:hAnsi="Arial" w:cs="Arial"/>
          <w:bCs/>
          <w:sz w:val="20"/>
          <w:lang w:val="en-US"/>
        </w:rPr>
      </w:pPr>
    </w:p>
    <w:p w:rsidR="00592E1F" w:rsidRDefault="00592E1F" w:rsidP="00120265">
      <w:pPr>
        <w:pStyle w:val="ListParagraph"/>
        <w:jc w:val="both"/>
        <w:rPr>
          <w:rFonts w:ascii="Arial" w:eastAsia="Calibri" w:hAnsi="Arial" w:cs="Arial"/>
          <w:bCs/>
          <w:sz w:val="20"/>
          <w:lang w:val="en-US"/>
        </w:rPr>
      </w:pPr>
    </w:p>
    <w:p w:rsidR="00592E1F" w:rsidRDefault="00592E1F" w:rsidP="00120265">
      <w:pPr>
        <w:pStyle w:val="ListParagraph"/>
        <w:jc w:val="both"/>
        <w:rPr>
          <w:rFonts w:ascii="Arial" w:eastAsia="Calibri" w:hAnsi="Arial" w:cs="Arial"/>
          <w:bCs/>
          <w:sz w:val="20"/>
          <w:lang w:val="en-US"/>
        </w:rPr>
      </w:pPr>
    </w:p>
    <w:p w:rsidR="00592E1F" w:rsidRDefault="00592E1F" w:rsidP="00120265">
      <w:pPr>
        <w:pStyle w:val="ListParagraph"/>
        <w:jc w:val="both"/>
        <w:rPr>
          <w:rFonts w:ascii="Arial" w:eastAsia="Calibri" w:hAnsi="Arial" w:cs="Arial"/>
          <w:bCs/>
          <w:sz w:val="20"/>
          <w:lang w:val="en-US"/>
        </w:rPr>
      </w:pPr>
    </w:p>
    <w:p w:rsidR="00120265" w:rsidRPr="00592E1F" w:rsidRDefault="00120265" w:rsidP="00A427F4">
      <w:pPr>
        <w:pStyle w:val="ListParagraph"/>
        <w:numPr>
          <w:ilvl w:val="1"/>
          <w:numId w:val="35"/>
        </w:numPr>
        <w:jc w:val="both"/>
        <w:rPr>
          <w:rFonts w:ascii="Arial" w:eastAsia="Calibri" w:hAnsi="Arial" w:cs="Arial"/>
          <w:bCs/>
          <w:sz w:val="20"/>
          <w:u w:val="single"/>
          <w:lang w:val="en-US"/>
        </w:rPr>
      </w:pPr>
      <w:r w:rsidRPr="00120265">
        <w:rPr>
          <w:rFonts w:ascii="Arial" w:eastAsia="Calibri" w:hAnsi="Arial" w:cs="Arial"/>
          <w:sz w:val="20"/>
          <w:u w:val="single"/>
          <w:lang w:val="en-US"/>
        </w:rPr>
        <w:lastRenderedPageBreak/>
        <w:t>Accommodation facilities</w:t>
      </w:r>
    </w:p>
    <w:p w:rsidR="00592E1F" w:rsidRPr="00120265" w:rsidRDefault="00592E1F" w:rsidP="00592E1F">
      <w:pPr>
        <w:pStyle w:val="ListParagraph"/>
        <w:ind w:left="644"/>
        <w:jc w:val="both"/>
        <w:rPr>
          <w:rFonts w:ascii="Arial" w:eastAsia="Calibri" w:hAnsi="Arial" w:cs="Arial"/>
          <w:bCs/>
          <w:sz w:val="20"/>
          <w:u w:val="single"/>
          <w:lang w:val="en-US"/>
        </w:rPr>
      </w:pP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Travel Agent shall secure bookings for NCDOH officials at properly graded accommodation (minimum 3 star) in terms of Tourism and Grading Council of South Africa or alternatively meet the standard of the department.</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Vouchers shall be provided two days in advance of travel unless required otherwise</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shall confirm cancellation for any accommodation and inform the department of on penalties charged for cancellation.</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shall arrange alternative accommodation on emergencies</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Detailed bookings confirmation preferably email and sms</w:t>
      </w:r>
      <w:r w:rsidR="00A331CE">
        <w:rPr>
          <w:rFonts w:ascii="Arial" w:eastAsia="Calibri" w:hAnsi="Arial" w:cs="Arial"/>
          <w:sz w:val="20"/>
          <w:lang w:val="en-US"/>
        </w:rPr>
        <w:t>, including l</w:t>
      </w:r>
      <w:r w:rsidRPr="00A331CE">
        <w:rPr>
          <w:rFonts w:ascii="Arial" w:eastAsia="Calibri" w:hAnsi="Arial" w:cs="Arial"/>
          <w:sz w:val="20"/>
          <w:lang w:val="en-US"/>
        </w:rPr>
        <w:t>ocation, Room number and contact person shall be provided to the traveler/s.</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The Travel Agent will book officials within the minimum prescribed rates unless indicated otherwise by the department</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Provide meals either through a voucher or cash</w:t>
      </w:r>
    </w:p>
    <w:p w:rsidR="00A331CE"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 xml:space="preserve">In the event of a </w:t>
      </w:r>
      <w:r w:rsidR="00D04D16">
        <w:rPr>
          <w:rFonts w:ascii="Arial" w:eastAsia="Calibri" w:hAnsi="Arial" w:cs="Arial"/>
          <w:sz w:val="20"/>
          <w:lang w:val="en-US"/>
        </w:rPr>
        <w:t>non-cash</w:t>
      </w:r>
      <w:r w:rsidRPr="00A331CE">
        <w:rPr>
          <w:rFonts w:ascii="Arial" w:eastAsia="Calibri" w:hAnsi="Arial" w:cs="Arial"/>
          <w:sz w:val="20"/>
          <w:lang w:val="en-US"/>
        </w:rPr>
        <w:t xml:space="preserve"> voucher, the voucher should be utilized at various outlets.</w:t>
      </w:r>
    </w:p>
    <w:p w:rsidR="00120265" w:rsidRPr="00A331CE" w:rsidRDefault="00120265" w:rsidP="00B15169">
      <w:pPr>
        <w:pStyle w:val="ListParagraph"/>
        <w:numPr>
          <w:ilvl w:val="0"/>
          <w:numId w:val="10"/>
        </w:numPr>
        <w:spacing w:after="0" w:line="240" w:lineRule="auto"/>
        <w:jc w:val="both"/>
        <w:rPr>
          <w:rFonts w:ascii="Arial" w:eastAsia="Calibri" w:hAnsi="Arial" w:cs="Arial"/>
          <w:bCs/>
          <w:sz w:val="20"/>
          <w:lang w:val="en-US"/>
        </w:rPr>
      </w:pPr>
      <w:r w:rsidRPr="00A331CE">
        <w:rPr>
          <w:rFonts w:ascii="Arial" w:eastAsia="Calibri" w:hAnsi="Arial" w:cs="Arial"/>
          <w:sz w:val="20"/>
          <w:lang w:val="en-US"/>
        </w:rPr>
        <w:t>To be able to effect replacements bookings as and when communic</w:t>
      </w:r>
      <w:r w:rsidR="00D04D16">
        <w:rPr>
          <w:rFonts w:ascii="Arial" w:eastAsia="Calibri" w:hAnsi="Arial" w:cs="Arial"/>
          <w:sz w:val="20"/>
          <w:lang w:val="en-US"/>
        </w:rPr>
        <w:t>ated by the designated official of the Department of Health.</w:t>
      </w:r>
    </w:p>
    <w:p w:rsidR="00120265" w:rsidRPr="00A331CE" w:rsidRDefault="00120265" w:rsidP="00120265">
      <w:pPr>
        <w:pStyle w:val="ListParagraph"/>
        <w:ind w:left="786"/>
        <w:jc w:val="both"/>
        <w:rPr>
          <w:rFonts w:ascii="Arial" w:eastAsia="Calibri" w:hAnsi="Arial" w:cs="Arial"/>
          <w:bCs/>
          <w:sz w:val="20"/>
          <w:u w:val="single"/>
          <w:lang w:val="en-US"/>
        </w:rPr>
      </w:pPr>
    </w:p>
    <w:p w:rsidR="00A331CE" w:rsidRPr="00EC190F" w:rsidRDefault="00120265" w:rsidP="00A427F4">
      <w:pPr>
        <w:pStyle w:val="ListParagraph"/>
        <w:numPr>
          <w:ilvl w:val="1"/>
          <w:numId w:val="35"/>
        </w:numPr>
        <w:jc w:val="both"/>
        <w:rPr>
          <w:rFonts w:ascii="Arial" w:eastAsia="Calibri" w:hAnsi="Arial" w:cs="Arial"/>
          <w:bCs/>
          <w:sz w:val="20"/>
          <w:u w:val="single"/>
          <w:lang w:val="en-US"/>
        </w:rPr>
      </w:pPr>
      <w:r w:rsidRPr="00A331CE">
        <w:rPr>
          <w:rFonts w:ascii="Arial" w:eastAsia="Calibri" w:hAnsi="Arial" w:cs="Arial"/>
          <w:sz w:val="20"/>
          <w:u w:val="single"/>
          <w:lang w:val="en-US"/>
        </w:rPr>
        <w:t>Conference Facilities</w:t>
      </w:r>
    </w:p>
    <w:p w:rsidR="00EC190F" w:rsidRPr="00A331CE" w:rsidRDefault="00EC190F" w:rsidP="00EC190F">
      <w:pPr>
        <w:pStyle w:val="ListParagraph"/>
        <w:ind w:left="644"/>
        <w:jc w:val="both"/>
        <w:rPr>
          <w:rFonts w:ascii="Arial" w:eastAsia="Calibri" w:hAnsi="Arial" w:cs="Arial"/>
          <w:bCs/>
          <w:sz w:val="20"/>
          <w:u w:val="single"/>
          <w:lang w:val="en-US"/>
        </w:rPr>
      </w:pPr>
    </w:p>
    <w:p w:rsidR="00120265" w:rsidRPr="00A331CE" w:rsidRDefault="00120265" w:rsidP="00B15169">
      <w:pPr>
        <w:pStyle w:val="ListParagraph"/>
        <w:numPr>
          <w:ilvl w:val="0"/>
          <w:numId w:val="11"/>
        </w:numPr>
        <w:jc w:val="both"/>
        <w:rPr>
          <w:rFonts w:ascii="Arial" w:eastAsia="Calibri" w:hAnsi="Arial" w:cs="Arial"/>
          <w:bCs/>
          <w:sz w:val="20"/>
          <w:u w:val="single"/>
          <w:lang w:val="en-US"/>
        </w:rPr>
      </w:pPr>
      <w:r w:rsidRPr="00A331CE">
        <w:rPr>
          <w:rFonts w:ascii="Arial" w:eastAsia="Calibri" w:hAnsi="Arial" w:cs="Arial"/>
          <w:sz w:val="20"/>
          <w:lang w:val="en-US"/>
        </w:rPr>
        <w:t xml:space="preserve">The travel agency shall secure conference facilities meeting the minimum standard and </w:t>
      </w:r>
      <w:r w:rsidR="00A331CE" w:rsidRPr="00A331CE">
        <w:rPr>
          <w:rFonts w:ascii="Arial" w:eastAsia="Calibri" w:hAnsi="Arial" w:cs="Arial"/>
          <w:sz w:val="20"/>
          <w:lang w:val="en-US"/>
        </w:rPr>
        <w:t>requirements</w:t>
      </w:r>
      <w:r w:rsidRPr="00A331CE">
        <w:rPr>
          <w:rFonts w:ascii="Arial" w:eastAsia="Calibri" w:hAnsi="Arial" w:cs="Arial"/>
          <w:sz w:val="20"/>
          <w:lang w:val="en-US"/>
        </w:rPr>
        <w:t xml:space="preserve"> of the Department</w:t>
      </w:r>
      <w:r w:rsidR="00D04D16">
        <w:rPr>
          <w:rFonts w:ascii="Arial" w:eastAsia="Calibri" w:hAnsi="Arial" w:cs="Arial"/>
          <w:sz w:val="20"/>
          <w:lang w:val="en-US"/>
        </w:rPr>
        <w:t xml:space="preserve"> of Health</w:t>
      </w:r>
      <w:r w:rsidRPr="00A331CE">
        <w:rPr>
          <w:rFonts w:ascii="Arial" w:eastAsia="Calibri" w:hAnsi="Arial" w:cs="Arial"/>
          <w:sz w:val="20"/>
          <w:lang w:val="en-US"/>
        </w:rPr>
        <w:t>.</w:t>
      </w:r>
    </w:p>
    <w:p w:rsidR="00A331CE" w:rsidRPr="00A331CE" w:rsidRDefault="00A331CE" w:rsidP="00B15169">
      <w:pPr>
        <w:pStyle w:val="ListParagraph"/>
        <w:numPr>
          <w:ilvl w:val="0"/>
          <w:numId w:val="11"/>
        </w:numPr>
        <w:jc w:val="both"/>
        <w:rPr>
          <w:rFonts w:ascii="Arial" w:eastAsia="Calibri" w:hAnsi="Arial" w:cs="Arial"/>
          <w:bCs/>
          <w:sz w:val="20"/>
          <w:u w:val="single"/>
          <w:lang w:val="en-US"/>
        </w:rPr>
      </w:pPr>
      <w:r>
        <w:rPr>
          <w:rFonts w:ascii="Arial" w:eastAsia="Calibri" w:hAnsi="Arial" w:cs="Arial"/>
          <w:sz w:val="20"/>
          <w:lang w:val="en-US"/>
        </w:rPr>
        <w:t>The travel agents may be required to provide corporate gifts for conference participants.</w:t>
      </w:r>
    </w:p>
    <w:p w:rsidR="00120265" w:rsidRPr="0077583D" w:rsidRDefault="00120265" w:rsidP="00A331CE">
      <w:pPr>
        <w:pStyle w:val="ListParagraph"/>
        <w:spacing w:after="0" w:line="240" w:lineRule="auto"/>
        <w:ind w:left="786"/>
        <w:contextualSpacing w:val="0"/>
        <w:jc w:val="both"/>
        <w:rPr>
          <w:rFonts w:ascii="Arial" w:eastAsia="Calibri" w:hAnsi="Arial" w:cs="Arial"/>
          <w:bCs/>
          <w:sz w:val="20"/>
          <w:lang w:val="en-US"/>
        </w:rPr>
      </w:pPr>
    </w:p>
    <w:p w:rsidR="00120265" w:rsidRPr="00A331CE" w:rsidRDefault="00120265" w:rsidP="00A427F4">
      <w:pPr>
        <w:pStyle w:val="ListParagraph"/>
        <w:numPr>
          <w:ilvl w:val="1"/>
          <w:numId w:val="35"/>
        </w:numPr>
        <w:jc w:val="both"/>
        <w:rPr>
          <w:rFonts w:ascii="Arial" w:eastAsia="Calibri" w:hAnsi="Arial" w:cs="Arial"/>
          <w:bCs/>
          <w:color w:val="000000"/>
          <w:sz w:val="20"/>
          <w:u w:val="single"/>
          <w:lang w:val="en-US"/>
        </w:rPr>
      </w:pPr>
      <w:r w:rsidRPr="00A331CE">
        <w:rPr>
          <w:rFonts w:ascii="Arial" w:eastAsia="Calibri" w:hAnsi="Arial" w:cs="Arial"/>
          <w:color w:val="000000"/>
          <w:sz w:val="20"/>
          <w:u w:val="single"/>
          <w:lang w:val="en-US"/>
        </w:rPr>
        <w:t>Additional services</w:t>
      </w:r>
    </w:p>
    <w:p w:rsidR="00120265" w:rsidRPr="003E433A" w:rsidRDefault="00120265" w:rsidP="00120265">
      <w:pPr>
        <w:pStyle w:val="ListParagraph"/>
        <w:jc w:val="both"/>
        <w:rPr>
          <w:rFonts w:ascii="Arial" w:eastAsia="Calibri" w:hAnsi="Arial" w:cs="Arial"/>
          <w:bCs/>
          <w:color w:val="000000"/>
          <w:sz w:val="20"/>
          <w:lang w:val="en-US"/>
        </w:rPr>
      </w:pPr>
    </w:p>
    <w:p w:rsidR="00120265"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The T</w:t>
      </w:r>
      <w:r>
        <w:rPr>
          <w:rFonts w:ascii="Arial" w:eastAsia="Calibri" w:hAnsi="Arial" w:cs="Arial"/>
          <w:color w:val="000000"/>
          <w:sz w:val="20"/>
          <w:lang w:val="en-US"/>
        </w:rPr>
        <w:t>ravel Agent(s) shall assist NCDOH</w:t>
      </w:r>
      <w:r w:rsidRPr="003E433A">
        <w:rPr>
          <w:rFonts w:ascii="Arial" w:eastAsia="Calibri" w:hAnsi="Arial" w:cs="Arial"/>
          <w:color w:val="000000"/>
          <w:sz w:val="20"/>
          <w:lang w:val="en-US"/>
        </w:rPr>
        <w:t xml:space="preserve"> in obtaining visas. </w:t>
      </w:r>
    </w:p>
    <w:p w:rsidR="00120265" w:rsidRPr="003E433A"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 xml:space="preserve">The assistance shall consist of providing the forms and applications for visa requests, providing visa information to travelers, conducting visa assistance follow-ups, keeping appropriate records thereon, using and making arrangements for issuance of visas. </w:t>
      </w:r>
    </w:p>
    <w:p w:rsidR="00120265" w:rsidRPr="003E433A" w:rsidRDefault="00120265" w:rsidP="00A331CE">
      <w:pPr>
        <w:pStyle w:val="ListParagraph"/>
        <w:ind w:left="993" w:firstLine="66"/>
        <w:jc w:val="both"/>
        <w:rPr>
          <w:rFonts w:ascii="Arial" w:eastAsia="Calibri" w:hAnsi="Arial" w:cs="Arial"/>
          <w:bCs/>
          <w:color w:val="000000"/>
          <w:sz w:val="20"/>
          <w:lang w:val="en-US"/>
        </w:rPr>
      </w:pPr>
    </w:p>
    <w:p w:rsidR="00120265"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eastAsia="Calibri" w:hAnsi="Arial" w:cs="Arial"/>
          <w:color w:val="000000"/>
          <w:sz w:val="20"/>
          <w:lang w:val="en-US"/>
        </w:rPr>
        <w:t>The Travel Agent shall provide information on health, immigration clearance, foreign exchange control regulation and other government restrictions, and assistance in obtaining passports and visas</w:t>
      </w:r>
      <w:r>
        <w:rPr>
          <w:rFonts w:ascii="Arial" w:eastAsia="Calibri" w:hAnsi="Arial" w:cs="Arial"/>
          <w:color w:val="000000"/>
          <w:sz w:val="20"/>
          <w:lang w:val="en-US"/>
        </w:rPr>
        <w:t xml:space="preserve"> as and when required.</w:t>
      </w:r>
    </w:p>
    <w:p w:rsidR="00120265" w:rsidRDefault="00120265" w:rsidP="00A331CE">
      <w:pPr>
        <w:pStyle w:val="ListParagraph"/>
        <w:ind w:left="993" w:firstLine="66"/>
        <w:jc w:val="both"/>
        <w:rPr>
          <w:rFonts w:ascii="Arial" w:eastAsia="Calibri" w:hAnsi="Arial" w:cs="Arial"/>
          <w:bCs/>
          <w:color w:val="000000"/>
          <w:sz w:val="20"/>
          <w:lang w:val="en-US"/>
        </w:rPr>
      </w:pPr>
    </w:p>
    <w:p w:rsidR="00120265" w:rsidRPr="00BF5100" w:rsidRDefault="00120265" w:rsidP="00B15169">
      <w:pPr>
        <w:pStyle w:val="ListParagraph"/>
        <w:numPr>
          <w:ilvl w:val="0"/>
          <w:numId w:val="9"/>
        </w:numPr>
        <w:spacing w:after="0" w:line="240" w:lineRule="auto"/>
        <w:ind w:left="1287"/>
        <w:contextualSpacing w:val="0"/>
        <w:jc w:val="both"/>
        <w:rPr>
          <w:rFonts w:ascii="Arial" w:eastAsia="Calibri" w:hAnsi="Arial" w:cs="Arial"/>
          <w:bCs/>
          <w:color w:val="000000"/>
          <w:sz w:val="20"/>
          <w:lang w:val="en-US"/>
        </w:rPr>
      </w:pPr>
      <w:r w:rsidRPr="003E433A">
        <w:rPr>
          <w:rFonts w:ascii="Arial" w:hAnsi="Arial" w:cs="Arial"/>
          <w:color w:val="000000"/>
          <w:sz w:val="20"/>
          <w:lang w:val="en-US"/>
        </w:rPr>
        <w:t xml:space="preserve">The Travel Agent shall carry out investigation on any complaints from Travelers.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 shall maintain profiles of the frequent travelers, as designated or defined from time to time by the </w:t>
      </w:r>
      <w:r>
        <w:rPr>
          <w:rFonts w:ascii="Arial" w:hAnsi="Arial" w:cs="Arial"/>
          <w:color w:val="000000"/>
          <w:sz w:val="20"/>
          <w:lang w:val="en-US"/>
        </w:rPr>
        <w:t>NCDOH</w:t>
      </w:r>
      <w:r w:rsidRPr="003E433A">
        <w:rPr>
          <w:rFonts w:ascii="Arial" w:hAnsi="Arial" w:cs="Arial"/>
          <w:color w:val="000000"/>
          <w:sz w:val="20"/>
          <w:lang w:val="en-US"/>
        </w:rPr>
        <w:t xml:space="preserve">, setting forth the traveler`s preferences regarding airlines, seating and meal requirements, and such other information as is useful to facilitate such travelers travel arrangements.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Agent(s) shall provide the </w:t>
      </w:r>
      <w:r>
        <w:rPr>
          <w:rFonts w:ascii="Arial" w:hAnsi="Arial" w:cs="Arial"/>
          <w:color w:val="000000"/>
          <w:sz w:val="20"/>
          <w:lang w:val="en-US"/>
        </w:rPr>
        <w:t>NCDOH</w:t>
      </w:r>
      <w:r w:rsidRPr="003E433A">
        <w:rPr>
          <w:rFonts w:ascii="Arial" w:hAnsi="Arial" w:cs="Arial"/>
          <w:color w:val="000000"/>
          <w:sz w:val="20"/>
          <w:lang w:val="en-US"/>
        </w:rPr>
        <w:t xml:space="preserve"> with management information</w:t>
      </w:r>
      <w:r>
        <w:rPr>
          <w:rFonts w:ascii="Arial" w:hAnsi="Arial" w:cs="Arial"/>
          <w:color w:val="000000"/>
          <w:sz w:val="20"/>
          <w:lang w:val="en-US"/>
        </w:rPr>
        <w:t xml:space="preserve"> reports consisting</w:t>
      </w:r>
      <w:r w:rsidRPr="003E433A">
        <w:rPr>
          <w:rFonts w:ascii="Arial" w:hAnsi="Arial" w:cs="Arial"/>
          <w:color w:val="000000"/>
          <w:sz w:val="20"/>
          <w:lang w:val="en-US"/>
        </w:rPr>
        <w:t xml:space="preserve"> of sales activity showing detailed analysis of the number of trips, destinations, carriers used, savings achieved from obtaining the c</w:t>
      </w:r>
      <w:r>
        <w:rPr>
          <w:rFonts w:ascii="Arial" w:hAnsi="Arial" w:cs="Arial"/>
          <w:color w:val="000000"/>
          <w:sz w:val="20"/>
          <w:lang w:val="en-US"/>
        </w:rPr>
        <w:t>arrier`s lowest avail</w:t>
      </w:r>
      <w:r w:rsidRPr="006E5091">
        <w:rPr>
          <w:rFonts w:ascii="Arial" w:hAnsi="Arial" w:cs="Arial"/>
          <w:sz w:val="20"/>
          <w:lang w:val="en-US"/>
        </w:rPr>
        <w:t>able fare and monthly statements.</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Travel Agent shall hold meetings with the </w:t>
      </w:r>
      <w:r>
        <w:rPr>
          <w:rFonts w:ascii="Arial" w:hAnsi="Arial" w:cs="Arial"/>
          <w:color w:val="000000"/>
          <w:sz w:val="20"/>
          <w:lang w:val="en-US"/>
        </w:rPr>
        <w:t>NCDOH</w:t>
      </w:r>
      <w:r w:rsidRPr="003E433A">
        <w:rPr>
          <w:rFonts w:ascii="Arial" w:hAnsi="Arial" w:cs="Arial"/>
          <w:color w:val="000000"/>
          <w:sz w:val="20"/>
          <w:lang w:val="en-US"/>
        </w:rPr>
        <w:t xml:space="preserve"> S</w:t>
      </w:r>
      <w:r>
        <w:rPr>
          <w:rFonts w:ascii="Arial" w:hAnsi="Arial" w:cs="Arial"/>
          <w:color w:val="000000"/>
          <w:sz w:val="20"/>
          <w:lang w:val="en-US"/>
        </w:rPr>
        <w:t xml:space="preserve">upply </w:t>
      </w:r>
      <w:r w:rsidRPr="003E433A">
        <w:rPr>
          <w:rFonts w:ascii="Arial" w:hAnsi="Arial" w:cs="Arial"/>
          <w:color w:val="000000"/>
          <w:sz w:val="20"/>
          <w:lang w:val="en-US"/>
        </w:rPr>
        <w:t>C</w:t>
      </w:r>
      <w:r>
        <w:rPr>
          <w:rFonts w:ascii="Arial" w:hAnsi="Arial" w:cs="Arial"/>
          <w:color w:val="000000"/>
          <w:sz w:val="20"/>
          <w:lang w:val="en-US"/>
        </w:rPr>
        <w:t xml:space="preserve">hain </w:t>
      </w:r>
      <w:r w:rsidRPr="003E433A">
        <w:rPr>
          <w:rFonts w:ascii="Arial" w:hAnsi="Arial" w:cs="Arial"/>
          <w:color w:val="000000"/>
          <w:sz w:val="20"/>
          <w:lang w:val="en-US"/>
        </w:rPr>
        <w:t>M</w:t>
      </w:r>
      <w:r>
        <w:rPr>
          <w:rFonts w:ascii="Arial" w:hAnsi="Arial" w:cs="Arial"/>
          <w:color w:val="000000"/>
          <w:sz w:val="20"/>
          <w:lang w:val="en-US"/>
        </w:rPr>
        <w:t>anagement</w:t>
      </w:r>
      <w:r w:rsidRPr="003E433A">
        <w:rPr>
          <w:rFonts w:ascii="Arial" w:hAnsi="Arial" w:cs="Arial"/>
          <w:color w:val="000000"/>
          <w:sz w:val="20"/>
          <w:lang w:val="en-US"/>
        </w:rPr>
        <w:t xml:space="preserve"> personnel at intervals to be agreed upon, to address any issues or problems which may arise. </w:t>
      </w:r>
    </w:p>
    <w:p w:rsidR="00120265" w:rsidRPr="003E433A" w:rsidRDefault="00120265" w:rsidP="00A331CE">
      <w:pPr>
        <w:autoSpaceDE w:val="0"/>
        <w:autoSpaceDN w:val="0"/>
        <w:adjustRightInd w:val="0"/>
        <w:ind w:left="993" w:firstLine="66"/>
        <w:jc w:val="both"/>
        <w:rPr>
          <w:rFonts w:ascii="Arial" w:hAnsi="Arial" w:cs="Arial"/>
          <w:bCs/>
          <w:color w:val="000000"/>
          <w:sz w:val="20"/>
          <w:lang w:val="en-US"/>
        </w:rPr>
      </w:pPr>
    </w:p>
    <w:p w:rsidR="00120265" w:rsidRPr="003E433A" w:rsidRDefault="00120265" w:rsidP="00B15169">
      <w:pPr>
        <w:numPr>
          <w:ilvl w:val="0"/>
          <w:numId w:val="9"/>
        </w:numPr>
        <w:autoSpaceDE w:val="0"/>
        <w:autoSpaceDN w:val="0"/>
        <w:adjustRightInd w:val="0"/>
        <w:spacing w:after="0" w:line="240" w:lineRule="auto"/>
        <w:ind w:left="1287"/>
        <w:jc w:val="both"/>
        <w:rPr>
          <w:rFonts w:ascii="Arial" w:hAnsi="Arial" w:cs="Arial"/>
          <w:bCs/>
          <w:color w:val="000000"/>
          <w:sz w:val="20"/>
          <w:lang w:val="en-US"/>
        </w:rPr>
      </w:pPr>
      <w:r w:rsidRPr="003E433A">
        <w:rPr>
          <w:rFonts w:ascii="Arial" w:hAnsi="Arial" w:cs="Arial"/>
          <w:color w:val="000000"/>
          <w:sz w:val="20"/>
          <w:lang w:val="en-US"/>
        </w:rPr>
        <w:t xml:space="preserve">The </w:t>
      </w:r>
      <w:r>
        <w:rPr>
          <w:rFonts w:ascii="Arial" w:hAnsi="Arial" w:cs="Arial"/>
          <w:color w:val="000000"/>
          <w:sz w:val="20"/>
          <w:lang w:val="en-US"/>
        </w:rPr>
        <w:t>NCDOH</w:t>
      </w:r>
      <w:r w:rsidRPr="003E433A">
        <w:rPr>
          <w:rFonts w:ascii="Arial" w:hAnsi="Arial" w:cs="Arial"/>
          <w:color w:val="000000"/>
          <w:sz w:val="20"/>
          <w:lang w:val="en-US"/>
        </w:rPr>
        <w:t xml:space="preserve"> shall be reimbursed by the Travel Agent for partly or fully unused tickets, subject to applicable regulations. </w:t>
      </w:r>
    </w:p>
    <w:p w:rsidR="00CD3C53" w:rsidRPr="00CD3C53" w:rsidRDefault="00CD3C53" w:rsidP="00CD3C53">
      <w:pPr>
        <w:pStyle w:val="ListParagraph"/>
        <w:spacing w:after="0" w:line="240" w:lineRule="auto"/>
        <w:ind w:left="360" w:right="-100"/>
        <w:jc w:val="both"/>
        <w:rPr>
          <w:rFonts w:ascii="Arial" w:eastAsia="Lucida Sans" w:hAnsi="Arial" w:cs="Arial"/>
          <w:b/>
          <w:sz w:val="20"/>
          <w:szCs w:val="20"/>
        </w:rPr>
      </w:pPr>
    </w:p>
    <w:p w:rsidR="00CD3C53" w:rsidRPr="00894F13" w:rsidRDefault="00CD3C53" w:rsidP="00CD3C53">
      <w:pPr>
        <w:pStyle w:val="ListParagraph"/>
        <w:spacing w:after="0" w:line="240" w:lineRule="auto"/>
        <w:ind w:left="360" w:right="-100"/>
        <w:contextualSpacing w:val="0"/>
        <w:jc w:val="both"/>
        <w:rPr>
          <w:rFonts w:ascii="Arial" w:eastAsia="Lucida Sans" w:hAnsi="Arial" w:cs="Arial"/>
          <w:b/>
          <w:sz w:val="20"/>
        </w:rPr>
      </w:pPr>
    </w:p>
    <w:p w:rsidR="00ED4FE1" w:rsidRPr="003E433A" w:rsidRDefault="00ED4FE1" w:rsidP="00ED4FE1">
      <w:pPr>
        <w:pStyle w:val="ListParagraph"/>
        <w:spacing w:after="0" w:line="240" w:lineRule="auto"/>
        <w:ind w:left="927" w:right="-100"/>
        <w:contextualSpacing w:val="0"/>
        <w:jc w:val="both"/>
        <w:rPr>
          <w:rFonts w:ascii="Arial" w:eastAsia="Lucida Sans" w:hAnsi="Arial" w:cs="Arial"/>
          <w:sz w:val="20"/>
        </w:rPr>
      </w:pPr>
    </w:p>
    <w:p w:rsidR="00636A15" w:rsidRPr="00636A15" w:rsidRDefault="00A331CE" w:rsidP="00A427F4">
      <w:pPr>
        <w:pStyle w:val="ListParagraph"/>
        <w:numPr>
          <w:ilvl w:val="0"/>
          <w:numId w:val="35"/>
        </w:numPr>
        <w:autoSpaceDE w:val="0"/>
        <w:autoSpaceDN w:val="0"/>
        <w:adjustRightInd w:val="0"/>
        <w:jc w:val="both"/>
        <w:rPr>
          <w:rFonts w:ascii="Arial" w:hAnsi="Arial" w:cs="Arial"/>
          <w:b/>
          <w:color w:val="000000"/>
          <w:sz w:val="20"/>
          <w:u w:val="single"/>
          <w:lang w:val="en-US"/>
        </w:rPr>
      </w:pPr>
      <w:r w:rsidRPr="00636A15">
        <w:rPr>
          <w:rFonts w:ascii="Arial" w:hAnsi="Arial" w:cs="Arial"/>
          <w:b/>
          <w:color w:val="000000"/>
          <w:sz w:val="20"/>
          <w:lang w:val="en-US"/>
        </w:rPr>
        <w:t xml:space="preserve">EXPERTISE AND </w:t>
      </w:r>
      <w:r w:rsidR="00636A15" w:rsidRPr="00636A15">
        <w:rPr>
          <w:rFonts w:ascii="Arial" w:hAnsi="Arial" w:cs="Arial"/>
          <w:b/>
          <w:color w:val="000000"/>
          <w:sz w:val="20"/>
          <w:lang w:val="en-US"/>
        </w:rPr>
        <w:t>COMPETENCIES OF BIDDERS</w:t>
      </w:r>
    </w:p>
    <w:p w:rsidR="00636A15" w:rsidRPr="00636A15" w:rsidRDefault="00636A15" w:rsidP="00636A15">
      <w:pPr>
        <w:pStyle w:val="ListParagraph"/>
        <w:autoSpaceDE w:val="0"/>
        <w:autoSpaceDN w:val="0"/>
        <w:adjustRightInd w:val="0"/>
        <w:ind w:left="360"/>
        <w:jc w:val="both"/>
        <w:rPr>
          <w:rFonts w:ascii="Arial" w:hAnsi="Arial" w:cs="Arial"/>
          <w:b/>
          <w:color w:val="000000"/>
          <w:sz w:val="20"/>
          <w:u w:val="single"/>
          <w:lang w:val="en-US"/>
        </w:rPr>
      </w:pPr>
    </w:p>
    <w:p w:rsidR="00636A15" w:rsidRPr="00596F2E" w:rsidRDefault="00A331CE" w:rsidP="00596F2E">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color w:val="000000"/>
          <w:sz w:val="20"/>
          <w:lang w:val="en-US"/>
        </w:rPr>
        <w:t xml:space="preserve">Provide the name of the external quality control review </w:t>
      </w:r>
      <w:r w:rsidRPr="00636A15">
        <w:rPr>
          <w:rFonts w:ascii="Arial" w:hAnsi="Arial" w:cs="Arial"/>
          <w:color w:val="000000"/>
          <w:sz w:val="20"/>
        </w:rPr>
        <w:t>organisation</w:t>
      </w:r>
      <w:r w:rsidRPr="00636A15">
        <w:rPr>
          <w:rFonts w:ascii="Arial" w:hAnsi="Arial" w:cs="Arial"/>
          <w:color w:val="000000"/>
          <w:sz w:val="20"/>
          <w:lang w:val="en-US"/>
        </w:rPr>
        <w:t xml:space="preserve"> of which the bidder is a member and the bidders length of membership (e.g. IATA, ASATA etc.). </w:t>
      </w:r>
      <w:r w:rsidRPr="00636A15">
        <w:rPr>
          <w:rFonts w:ascii="Arial" w:hAnsi="Arial" w:cs="Arial"/>
          <w:b/>
          <w:color w:val="000000"/>
          <w:sz w:val="20"/>
          <w:u w:val="single"/>
          <w:lang w:val="en-US"/>
        </w:rPr>
        <w:t xml:space="preserve">Proof of such membership must be provided;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color w:val="000000"/>
          <w:sz w:val="20"/>
          <w:lang w:val="en-US"/>
        </w:rPr>
        <w:t>Provide proof that the service provider has experience in performing travel and related services.</w:t>
      </w:r>
      <w:r w:rsidRPr="00636A15">
        <w:rPr>
          <w:rFonts w:ascii="Arial" w:hAnsi="Arial" w:cs="Arial"/>
          <w:color w:val="FF0000"/>
          <w:sz w:val="20"/>
          <w:lang w:val="en-US"/>
        </w:rPr>
        <w:t xml:space="preserve"> </w:t>
      </w:r>
    </w:p>
    <w:p w:rsidR="00414724" w:rsidRPr="00414724" w:rsidRDefault="00414724"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Pr>
          <w:rFonts w:ascii="Arial" w:hAnsi="Arial" w:cs="Arial"/>
          <w:sz w:val="20"/>
          <w:lang w:val="en-US"/>
        </w:rPr>
        <w:t>At least 1</w:t>
      </w:r>
      <w:r w:rsidR="00A331CE" w:rsidRPr="00636A15">
        <w:rPr>
          <w:rFonts w:ascii="Arial" w:hAnsi="Arial" w:cs="Arial"/>
          <w:sz w:val="20"/>
          <w:lang w:val="en-US"/>
        </w:rPr>
        <w:t xml:space="preserve"> written reference of current and past </w:t>
      </w:r>
      <w:r w:rsidR="00A331CE" w:rsidRPr="00414724">
        <w:rPr>
          <w:rFonts w:ascii="Arial" w:hAnsi="Arial" w:cs="Arial"/>
          <w:sz w:val="20"/>
          <w:lang w:val="en-US"/>
        </w:rPr>
        <w:t xml:space="preserve">clients </w:t>
      </w:r>
      <w:r>
        <w:rPr>
          <w:rFonts w:ascii="Arial" w:hAnsi="Arial" w:cs="Arial"/>
          <w:sz w:val="20"/>
          <w:lang w:val="en-US"/>
        </w:rPr>
        <w:t xml:space="preserve">in the public or </w:t>
      </w:r>
      <w:r w:rsidR="00A331CE" w:rsidRPr="00414724">
        <w:rPr>
          <w:rFonts w:ascii="Arial" w:hAnsi="Arial" w:cs="Arial"/>
          <w:sz w:val="20"/>
          <w:lang w:val="en-US"/>
        </w:rPr>
        <w:t>private s</w:t>
      </w:r>
      <w:r>
        <w:rPr>
          <w:rFonts w:ascii="Arial" w:hAnsi="Arial" w:cs="Arial"/>
          <w:sz w:val="20"/>
          <w:lang w:val="en-US"/>
        </w:rPr>
        <w:t>ector.</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414724">
        <w:rPr>
          <w:rFonts w:ascii="Arial" w:hAnsi="Arial" w:cs="Arial"/>
          <w:sz w:val="20"/>
          <w:lang w:val="en-US"/>
        </w:rPr>
        <w:t xml:space="preserve">References should include </w:t>
      </w:r>
      <w:r w:rsidRPr="00636A15">
        <w:rPr>
          <w:rFonts w:ascii="Arial" w:hAnsi="Arial" w:cs="Arial"/>
          <w:sz w:val="20"/>
          <w:lang w:val="en-US"/>
        </w:rPr>
        <w:t>the names and telephone numbers of contact persons and the number of years travel services were provided; as well as an indication</w:t>
      </w:r>
      <w:r w:rsidR="00596F2E">
        <w:rPr>
          <w:rFonts w:ascii="Arial" w:hAnsi="Arial" w:cs="Arial"/>
          <w:sz w:val="20"/>
          <w:lang w:val="en-US"/>
        </w:rPr>
        <w:t xml:space="preserve"> the value of</w:t>
      </w:r>
      <w:r w:rsidRPr="00636A15">
        <w:rPr>
          <w:rFonts w:ascii="Arial" w:hAnsi="Arial" w:cs="Arial"/>
          <w:sz w:val="20"/>
          <w:lang w:val="en-US"/>
        </w:rPr>
        <w:t xml:space="preserve"> travel and accommodation</w:t>
      </w:r>
      <w:r w:rsidR="00596F2E">
        <w:rPr>
          <w:rFonts w:ascii="Arial" w:hAnsi="Arial" w:cs="Arial"/>
          <w:sz w:val="20"/>
          <w:lang w:val="en-US"/>
        </w:rPr>
        <w:t xml:space="preserve"> services provided.</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Demonstrate financial stability to carry out service requirements – recent annual or audited financial statements to be provided as well as bank rating. Proof of bank rating is required.</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 xml:space="preserve">Willing and able to guarantee the delivery of products and services in accordance with the performance standards required by these specifications;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 xml:space="preserve">Have in its current office sufficient number of experienced and professionally trained travel experts and staff to handle the NCDOH requirements; </w:t>
      </w:r>
    </w:p>
    <w:p w:rsidR="00636A15" w:rsidRPr="00636A15" w:rsidRDefault="00A331CE" w:rsidP="00A427F4">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The travel Agency should at least have a fully operational office in any of the districts</w:t>
      </w:r>
      <w:r w:rsidR="00636A15">
        <w:rPr>
          <w:rFonts w:ascii="Arial" w:hAnsi="Arial" w:cs="Arial"/>
          <w:sz w:val="20"/>
          <w:lang w:val="en-US"/>
        </w:rPr>
        <w:t>.</w:t>
      </w:r>
    </w:p>
    <w:p w:rsidR="00596F2E" w:rsidRPr="00596F2E" w:rsidRDefault="00A331CE" w:rsidP="00596F2E">
      <w:pPr>
        <w:pStyle w:val="ListParagraph"/>
        <w:numPr>
          <w:ilvl w:val="1"/>
          <w:numId w:val="35"/>
        </w:numPr>
        <w:autoSpaceDE w:val="0"/>
        <w:autoSpaceDN w:val="0"/>
        <w:adjustRightInd w:val="0"/>
        <w:jc w:val="both"/>
        <w:rPr>
          <w:rFonts w:ascii="Arial" w:hAnsi="Arial" w:cs="Arial"/>
          <w:b/>
          <w:color w:val="000000"/>
          <w:sz w:val="20"/>
          <w:u w:val="single"/>
          <w:lang w:val="en-US"/>
        </w:rPr>
      </w:pPr>
      <w:r w:rsidRPr="00636A15">
        <w:rPr>
          <w:rFonts w:ascii="Arial" w:hAnsi="Arial" w:cs="Arial"/>
          <w:sz w:val="20"/>
          <w:lang w:val="en-US"/>
        </w:rPr>
        <w:t>The Travel agency should indicate the number of accounts they have nationally with accommodation facilities and any special arrangements with airlines</w:t>
      </w:r>
      <w:r w:rsidR="00596F2E">
        <w:rPr>
          <w:rFonts w:ascii="Arial" w:hAnsi="Arial" w:cs="Arial"/>
          <w:sz w:val="20"/>
          <w:lang w:val="en-US"/>
        </w:rPr>
        <w:t>.</w:t>
      </w:r>
    </w:p>
    <w:p w:rsidR="00596F2E" w:rsidRPr="00596F2E" w:rsidRDefault="00596F2E" w:rsidP="00596F2E">
      <w:pPr>
        <w:pStyle w:val="ListParagraph"/>
        <w:numPr>
          <w:ilvl w:val="1"/>
          <w:numId w:val="35"/>
        </w:numPr>
        <w:autoSpaceDE w:val="0"/>
        <w:autoSpaceDN w:val="0"/>
        <w:adjustRightInd w:val="0"/>
        <w:jc w:val="both"/>
        <w:rPr>
          <w:rFonts w:ascii="Arial" w:hAnsi="Arial" w:cs="Arial"/>
          <w:b/>
          <w:color w:val="000000"/>
          <w:sz w:val="20"/>
          <w:u w:val="single"/>
          <w:lang w:val="en-US"/>
        </w:rPr>
      </w:pPr>
      <w:r>
        <w:rPr>
          <w:rFonts w:ascii="Arial" w:hAnsi="Arial" w:cs="Arial"/>
          <w:sz w:val="20"/>
          <w:lang w:val="en-US"/>
        </w:rPr>
        <w:t>In the event of where the travel agency does not have accounts, please provide the model of operation.</w:t>
      </w:r>
    </w:p>
    <w:p w:rsidR="004F7C43" w:rsidRDefault="004F7C43" w:rsidP="00F27EE8">
      <w:pPr>
        <w:pStyle w:val="Default"/>
        <w:spacing w:after="61"/>
        <w:rPr>
          <w:sz w:val="20"/>
          <w:szCs w:val="20"/>
        </w:rPr>
      </w:pPr>
    </w:p>
    <w:p w:rsidR="00596F2E" w:rsidRDefault="00596F2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0549EE" w:rsidRDefault="000549EE" w:rsidP="00F27EE8">
      <w:pPr>
        <w:pStyle w:val="Default"/>
        <w:spacing w:after="61"/>
        <w:rPr>
          <w:sz w:val="20"/>
          <w:szCs w:val="20"/>
        </w:rPr>
      </w:pPr>
    </w:p>
    <w:p w:rsidR="00596F2E" w:rsidRDefault="00596F2E" w:rsidP="00F27EE8">
      <w:pPr>
        <w:pStyle w:val="Default"/>
        <w:spacing w:after="61"/>
        <w:rPr>
          <w:sz w:val="20"/>
          <w:szCs w:val="20"/>
        </w:rPr>
      </w:pPr>
    </w:p>
    <w:p w:rsidR="000A405D" w:rsidRDefault="000A405D" w:rsidP="000A405D">
      <w:pPr>
        <w:pStyle w:val="ListParagraph"/>
        <w:ind w:left="360"/>
        <w:jc w:val="both"/>
        <w:rPr>
          <w:rFonts w:ascii="Arial" w:hAnsi="Arial" w:cs="Arial"/>
          <w:sz w:val="20"/>
        </w:rPr>
      </w:pPr>
    </w:p>
    <w:p w:rsidR="000A405D" w:rsidRDefault="000A405D"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549EE" w:rsidRDefault="000549EE" w:rsidP="000A405D">
      <w:pPr>
        <w:pStyle w:val="ListParagraph"/>
        <w:ind w:left="360"/>
        <w:jc w:val="both"/>
        <w:rPr>
          <w:rFonts w:ascii="Arial" w:hAnsi="Arial" w:cs="Arial"/>
          <w:sz w:val="20"/>
        </w:rPr>
      </w:pPr>
    </w:p>
    <w:p w:rsidR="000A405D" w:rsidRPr="000A405D" w:rsidRDefault="000A405D" w:rsidP="000A405D">
      <w:pPr>
        <w:pStyle w:val="ListParagraph"/>
        <w:ind w:left="360"/>
        <w:jc w:val="both"/>
        <w:rPr>
          <w:rFonts w:ascii="Arial" w:hAnsi="Arial" w:cs="Arial"/>
          <w:b/>
          <w:sz w:val="20"/>
        </w:rPr>
      </w:pPr>
    </w:p>
    <w:p w:rsidR="00F27EE8" w:rsidRPr="00A172A0" w:rsidRDefault="00F27EE8" w:rsidP="00F27EE8">
      <w:pPr>
        <w:pStyle w:val="Default"/>
        <w:spacing w:after="61"/>
        <w:rPr>
          <w:sz w:val="20"/>
          <w:szCs w:val="20"/>
        </w:rPr>
      </w:pPr>
    </w:p>
    <w:p w:rsidR="00791D9A" w:rsidRDefault="00791D9A" w:rsidP="00A427F4">
      <w:pPr>
        <w:pStyle w:val="ListParagraph"/>
        <w:numPr>
          <w:ilvl w:val="0"/>
          <w:numId w:val="35"/>
        </w:numPr>
        <w:jc w:val="both"/>
        <w:rPr>
          <w:rFonts w:ascii="Arial" w:hAnsi="Arial" w:cs="Arial"/>
          <w:b/>
          <w:sz w:val="20"/>
        </w:rPr>
      </w:pPr>
      <w:r>
        <w:rPr>
          <w:rFonts w:ascii="Arial" w:hAnsi="Arial" w:cs="Arial"/>
          <w:b/>
          <w:sz w:val="20"/>
        </w:rPr>
        <w:lastRenderedPageBreak/>
        <w:t>BID EVALUATION CRITERIA</w:t>
      </w:r>
    </w:p>
    <w:p w:rsidR="00791D9A" w:rsidRDefault="00791D9A" w:rsidP="00791D9A">
      <w:pPr>
        <w:pStyle w:val="ListParagraph"/>
        <w:ind w:left="360"/>
        <w:jc w:val="both"/>
        <w:rPr>
          <w:rFonts w:ascii="Arial" w:hAnsi="Arial" w:cs="Arial"/>
          <w:b/>
          <w:sz w:val="20"/>
        </w:rPr>
      </w:pPr>
    </w:p>
    <w:p w:rsidR="007A4846" w:rsidRPr="009B7365" w:rsidRDefault="00791D9A" w:rsidP="00A427F4">
      <w:pPr>
        <w:pStyle w:val="ListParagraph"/>
        <w:numPr>
          <w:ilvl w:val="1"/>
          <w:numId w:val="35"/>
        </w:numPr>
        <w:jc w:val="both"/>
        <w:rPr>
          <w:rFonts w:ascii="Arial" w:hAnsi="Arial" w:cs="Arial"/>
          <w:b/>
          <w:sz w:val="20"/>
        </w:rPr>
      </w:pPr>
      <w:r w:rsidRPr="009B7365">
        <w:rPr>
          <w:rFonts w:ascii="Arial" w:hAnsi="Arial" w:cs="Arial"/>
        </w:rPr>
        <w:t>Bids will be evaluated on an 80/20</w:t>
      </w:r>
      <w:r w:rsidR="00596F2E" w:rsidRPr="009B7365">
        <w:rPr>
          <w:rFonts w:ascii="Arial" w:hAnsi="Arial" w:cs="Arial"/>
        </w:rPr>
        <w:t xml:space="preserve"> or 90/10</w:t>
      </w:r>
      <w:r w:rsidRPr="009B7365">
        <w:rPr>
          <w:rFonts w:ascii="Arial" w:hAnsi="Arial" w:cs="Arial"/>
        </w:rPr>
        <w:t xml:space="preserve">-point system in line with the Preferential Procurement Policy Framework Act (PPPFA) No.5 of 2000 and section 38(1)(a)(iii) of the Public Finance Management Act 1 of 1999 as amended by Act NO.29 of 1999 and Preference Procurement Regulations 2022. </w:t>
      </w:r>
    </w:p>
    <w:p w:rsidR="007A4846" w:rsidRPr="009B7365" w:rsidRDefault="00791D9A" w:rsidP="00A427F4">
      <w:pPr>
        <w:pStyle w:val="ListParagraph"/>
        <w:numPr>
          <w:ilvl w:val="1"/>
          <w:numId w:val="35"/>
        </w:numPr>
        <w:jc w:val="both"/>
        <w:rPr>
          <w:rFonts w:ascii="Arial" w:hAnsi="Arial" w:cs="Arial"/>
          <w:b/>
          <w:sz w:val="20"/>
        </w:rPr>
      </w:pPr>
      <w:r w:rsidRPr="009B7365">
        <w:rPr>
          <w:rFonts w:ascii="Arial" w:hAnsi="Arial" w:cs="Arial"/>
        </w:rPr>
        <w:t>The evaluati</w:t>
      </w:r>
      <w:r w:rsidR="007A4846" w:rsidRPr="009B7365">
        <w:rPr>
          <w:rFonts w:ascii="Arial" w:hAnsi="Arial" w:cs="Arial"/>
        </w:rPr>
        <w:t>on will be carried out in three (3)</w:t>
      </w:r>
      <w:r w:rsidRPr="009B7365">
        <w:rPr>
          <w:rFonts w:ascii="Arial" w:hAnsi="Arial" w:cs="Arial"/>
        </w:rPr>
        <w:t xml:space="preserve"> phas</w:t>
      </w:r>
      <w:r w:rsidR="007A4846" w:rsidRPr="009B7365">
        <w:rPr>
          <w:rFonts w:ascii="Arial" w:hAnsi="Arial" w:cs="Arial"/>
        </w:rPr>
        <w:t>es, namely:</w:t>
      </w:r>
    </w:p>
    <w:p w:rsidR="007A4846" w:rsidRDefault="00F72D86" w:rsidP="00B15169">
      <w:pPr>
        <w:pStyle w:val="Default"/>
        <w:numPr>
          <w:ilvl w:val="0"/>
          <w:numId w:val="17"/>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p>
    <w:p w:rsidR="00F72D86" w:rsidRPr="00F72D86" w:rsidRDefault="00F72D86" w:rsidP="00F72D86">
      <w:pPr>
        <w:pStyle w:val="Default"/>
        <w:numPr>
          <w:ilvl w:val="0"/>
          <w:numId w:val="17"/>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596F2E">
        <w:rPr>
          <w:sz w:val="22"/>
          <w:szCs w:val="22"/>
        </w:rPr>
        <w:t xml:space="preserve"> </w:t>
      </w:r>
    </w:p>
    <w:p w:rsidR="007A4846" w:rsidRDefault="00DF050E" w:rsidP="00B15169">
      <w:pPr>
        <w:pStyle w:val="Default"/>
        <w:numPr>
          <w:ilvl w:val="0"/>
          <w:numId w:val="17"/>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C035CF" w:rsidRDefault="00DF050E" w:rsidP="00A427F4">
      <w:pPr>
        <w:pStyle w:val="Default"/>
        <w:numPr>
          <w:ilvl w:val="1"/>
          <w:numId w:val="35"/>
        </w:numPr>
        <w:spacing w:after="173"/>
        <w:rPr>
          <w:b/>
          <w:sz w:val="22"/>
          <w:szCs w:val="22"/>
        </w:rPr>
      </w:pPr>
      <w:r>
        <w:rPr>
          <w:b/>
        </w:rPr>
        <w:t>Price &amp; specific goals</w:t>
      </w:r>
    </w:p>
    <w:p w:rsidR="00C035CF" w:rsidRDefault="00C035CF" w:rsidP="00A427F4">
      <w:pPr>
        <w:pStyle w:val="Default"/>
        <w:numPr>
          <w:ilvl w:val="2"/>
          <w:numId w:val="35"/>
        </w:numPr>
        <w:rPr>
          <w:sz w:val="22"/>
          <w:szCs w:val="22"/>
        </w:rPr>
      </w:pPr>
      <w:r>
        <w:rPr>
          <w:sz w:val="22"/>
          <w:szCs w:val="22"/>
        </w:rPr>
        <w:t>The 80/20</w:t>
      </w:r>
      <w:r w:rsidR="00596F2E">
        <w:rPr>
          <w:sz w:val="22"/>
          <w:szCs w:val="22"/>
        </w:rPr>
        <w:t xml:space="preserve"> or 90</w:t>
      </w:r>
      <w:r w:rsidR="00B4787F">
        <w:rPr>
          <w:sz w:val="22"/>
          <w:szCs w:val="22"/>
        </w:rPr>
        <w:t>/10</w:t>
      </w:r>
      <w:r>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B4787F">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427F4">
      <w:pPr>
        <w:pStyle w:val="Default"/>
        <w:numPr>
          <w:ilvl w:val="2"/>
          <w:numId w:val="35"/>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427F4">
      <w:pPr>
        <w:pStyle w:val="Default"/>
        <w:numPr>
          <w:ilvl w:val="1"/>
          <w:numId w:val="35"/>
        </w:numPr>
        <w:rPr>
          <w:b/>
        </w:rPr>
      </w:pPr>
      <w:r w:rsidRPr="00863CC4">
        <w:rPr>
          <w:b/>
        </w:rPr>
        <w:t>Preferential Claims</w:t>
      </w:r>
    </w:p>
    <w:p w:rsidR="00863CC4" w:rsidRPr="00863CC4" w:rsidRDefault="00863CC4" w:rsidP="00863CC4">
      <w:pPr>
        <w:pStyle w:val="Default"/>
        <w:ind w:left="927"/>
        <w:rPr>
          <w:b/>
        </w:rPr>
      </w:pPr>
    </w:p>
    <w:p w:rsidR="00863CC4" w:rsidRPr="000549EE" w:rsidRDefault="00863CC4" w:rsidP="00A427F4">
      <w:pPr>
        <w:pStyle w:val="Default"/>
        <w:numPr>
          <w:ilvl w:val="2"/>
          <w:numId w:val="35"/>
        </w:numPr>
        <w:rPr>
          <w:color w:val="auto"/>
          <w:sz w:val="20"/>
          <w:szCs w:val="20"/>
        </w:rPr>
      </w:pPr>
      <w:r>
        <w:rPr>
          <w:sz w:val="22"/>
          <w:szCs w:val="22"/>
        </w:rPr>
        <w:t>Points scored for specified goals as contemplated by the PPPFA and its regulations are then calculated separately and added to the points scored for the price to obtain the final score</w:t>
      </w:r>
    </w:p>
    <w:p w:rsidR="000549EE" w:rsidRPr="00DF050E" w:rsidRDefault="000549EE" w:rsidP="000549EE">
      <w:pPr>
        <w:pStyle w:val="Default"/>
        <w:ind w:left="1571"/>
        <w:rPr>
          <w:color w:val="auto"/>
          <w:sz w:val="20"/>
          <w:szCs w:val="20"/>
        </w:rPr>
      </w:pPr>
    </w:p>
    <w:p w:rsidR="00863CC4" w:rsidRPr="00863CC4" w:rsidRDefault="00863CC4" w:rsidP="00A427F4">
      <w:pPr>
        <w:pStyle w:val="Default"/>
        <w:numPr>
          <w:ilvl w:val="2"/>
          <w:numId w:val="35"/>
        </w:numPr>
        <w:rPr>
          <w:color w:val="auto"/>
          <w:sz w:val="20"/>
          <w:szCs w:val="20"/>
        </w:rPr>
      </w:pPr>
      <w:r>
        <w:rPr>
          <w:b/>
          <w:bCs/>
          <w:color w:val="auto"/>
          <w:sz w:val="22"/>
          <w:szCs w:val="22"/>
        </w:rPr>
        <w:t xml:space="preserve">Specified Goals </w:t>
      </w:r>
    </w:p>
    <w:p w:rsidR="00863CC4" w:rsidRPr="00863CC4" w:rsidRDefault="00863CC4" w:rsidP="00863CC4">
      <w:pPr>
        <w:pStyle w:val="Default"/>
        <w:rPr>
          <w:color w:val="auto"/>
          <w:sz w:val="20"/>
          <w:szCs w:val="20"/>
        </w:rPr>
      </w:pPr>
    </w:p>
    <w:p w:rsidR="00977B65" w:rsidRDefault="00863CC4" w:rsidP="000549EE">
      <w:pPr>
        <w:pStyle w:val="Default"/>
        <w:numPr>
          <w:ilvl w:val="3"/>
          <w:numId w:val="35"/>
        </w:numPr>
        <w:ind w:left="2291"/>
        <w:rPr>
          <w:color w:val="auto"/>
          <w:sz w:val="20"/>
          <w:szCs w:val="20"/>
        </w:rPr>
      </w:pPr>
      <w:r>
        <w:rPr>
          <w:color w:val="auto"/>
          <w:sz w:val="20"/>
          <w:szCs w:val="20"/>
        </w:rPr>
        <w:t xml:space="preserve">Calculation of points for Preferential Points– specific goals will be allocated in the following manner. </w:t>
      </w:r>
    </w:p>
    <w:p w:rsidR="000549EE" w:rsidRDefault="000549EE" w:rsidP="000549EE">
      <w:pPr>
        <w:pStyle w:val="Default"/>
        <w:ind w:left="2291"/>
        <w:rPr>
          <w:color w:val="auto"/>
          <w:sz w:val="20"/>
          <w:szCs w:val="20"/>
        </w:rPr>
      </w:pPr>
    </w:p>
    <w:p w:rsidR="00E7607E" w:rsidRPr="000549EE" w:rsidRDefault="00E7607E" w:rsidP="000549EE">
      <w:pPr>
        <w:pStyle w:val="Default"/>
        <w:numPr>
          <w:ilvl w:val="3"/>
          <w:numId w:val="35"/>
        </w:numPr>
        <w:ind w:left="2291"/>
        <w:rPr>
          <w:color w:val="auto"/>
          <w:sz w:val="20"/>
          <w:szCs w:val="20"/>
        </w:rPr>
      </w:pPr>
      <w:r w:rsidRPr="00E7607E">
        <w:rPr>
          <w:sz w:val="20"/>
          <w:szCs w:val="20"/>
        </w:rPr>
        <w:t xml:space="preserve">The points scored for price must be added to the points scored for specific goals to obtain the bidder’s total points scored out of 100. </w:t>
      </w:r>
    </w:p>
    <w:p w:rsidR="000549EE" w:rsidRDefault="000549EE" w:rsidP="000549EE">
      <w:pPr>
        <w:pStyle w:val="Default"/>
        <w:rPr>
          <w:color w:val="auto"/>
          <w:sz w:val="20"/>
          <w:szCs w:val="20"/>
        </w:rPr>
      </w:pPr>
    </w:p>
    <w:p w:rsidR="00E7607E" w:rsidRPr="00F86405" w:rsidRDefault="00E7607E" w:rsidP="000549EE">
      <w:pPr>
        <w:pStyle w:val="Default"/>
        <w:numPr>
          <w:ilvl w:val="3"/>
          <w:numId w:val="35"/>
        </w:numPr>
        <w:ind w:left="2291"/>
        <w:rPr>
          <w:color w:val="auto"/>
          <w:sz w:val="20"/>
          <w:szCs w:val="20"/>
        </w:rPr>
      </w:pPr>
      <w:r w:rsidRPr="00E7607E">
        <w:rPr>
          <w:sz w:val="22"/>
          <w:szCs w:val="22"/>
        </w:rPr>
        <w:t xml:space="preserve"> </w:t>
      </w:r>
      <w:r w:rsidRPr="00E7607E">
        <w:rPr>
          <w:sz w:val="20"/>
          <w:szCs w:val="20"/>
        </w:rPr>
        <w:t>If two or more bids have equal total points, the successful bid will be</w:t>
      </w:r>
      <w:r w:rsidR="001646B9">
        <w:rPr>
          <w:sz w:val="20"/>
          <w:szCs w:val="20"/>
        </w:rPr>
        <w:t xml:space="preserve"> awarded to</w:t>
      </w:r>
      <w:r w:rsidRPr="00E7607E">
        <w:rPr>
          <w:sz w:val="20"/>
          <w:szCs w:val="20"/>
        </w:rPr>
        <w:t xml:space="preserve"> the one with the highest points for specific goals. </w:t>
      </w:r>
    </w:p>
    <w:p w:rsidR="00F86405" w:rsidRDefault="00F86405" w:rsidP="00F86405">
      <w:pPr>
        <w:pStyle w:val="Default"/>
        <w:rPr>
          <w:color w:val="auto"/>
          <w:sz w:val="20"/>
          <w:szCs w:val="20"/>
        </w:rPr>
      </w:pPr>
    </w:p>
    <w:p w:rsidR="00E7607E" w:rsidRPr="00E7607E" w:rsidRDefault="00E7607E" w:rsidP="000549EE">
      <w:pPr>
        <w:pStyle w:val="Default"/>
        <w:numPr>
          <w:ilvl w:val="3"/>
          <w:numId w:val="35"/>
        </w:numPr>
        <w:ind w:left="2291"/>
        <w:rPr>
          <w:color w:val="auto"/>
          <w:sz w:val="20"/>
          <w:szCs w:val="20"/>
        </w:rPr>
      </w:pPr>
      <w:r w:rsidRPr="00E7607E">
        <w:rPr>
          <w:sz w:val="22"/>
          <w:szCs w:val="22"/>
        </w:rPr>
        <w:t xml:space="preserve">If two or more bids are equal in all respects, the successful bidder will be the one with the highest functionality percentage and the last option will be the drawing of lots. </w:t>
      </w:r>
    </w:p>
    <w:p w:rsidR="00E7607E" w:rsidRPr="00E7607E" w:rsidRDefault="00E7607E" w:rsidP="000549EE">
      <w:pPr>
        <w:pStyle w:val="Default"/>
        <w:ind w:left="1528"/>
        <w:rPr>
          <w:color w:val="auto"/>
          <w:sz w:val="20"/>
          <w:szCs w:val="20"/>
        </w:rPr>
      </w:pPr>
    </w:p>
    <w:p w:rsidR="00E7607E" w:rsidRDefault="00E7607E" w:rsidP="000549EE">
      <w:pPr>
        <w:pStyle w:val="Default"/>
        <w:numPr>
          <w:ilvl w:val="3"/>
          <w:numId w:val="35"/>
        </w:numPr>
        <w:ind w:left="2291"/>
        <w:rPr>
          <w:color w:val="auto"/>
          <w:sz w:val="20"/>
          <w:szCs w:val="20"/>
        </w:rPr>
      </w:pPr>
      <w:r>
        <w:rPr>
          <w:color w:val="auto"/>
          <w:sz w:val="20"/>
          <w:szCs w:val="20"/>
        </w:rPr>
        <w:t>The bidder</w:t>
      </w:r>
      <w:r w:rsidRPr="00977B65">
        <w:rPr>
          <w:color w:val="auto"/>
          <w:sz w:val="20"/>
          <w:szCs w:val="20"/>
        </w:rPr>
        <w:t xml:space="preserve"> will be allocated points based on the goals stated in Table 1 below as may be supported by proof/ documentation stated in the conditions of this tender. </w:t>
      </w:r>
    </w:p>
    <w:p w:rsidR="00863CC4" w:rsidRDefault="00863CC4" w:rsidP="00977B65">
      <w:pPr>
        <w:pStyle w:val="Default"/>
        <w:ind w:left="1440"/>
        <w:rPr>
          <w:sz w:val="22"/>
          <w:szCs w:val="22"/>
        </w:rPr>
      </w:pPr>
    </w:p>
    <w:tbl>
      <w:tblPr>
        <w:tblpPr w:leftFromText="180" w:rightFromText="180" w:vertAnchor="text" w:horzAnchor="margin" w:tblpXSpec="center" w:tblpY="54"/>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041"/>
        <w:gridCol w:w="1787"/>
        <w:gridCol w:w="2187"/>
        <w:gridCol w:w="2187"/>
      </w:tblGrid>
      <w:tr w:rsidR="00B4787F" w:rsidRPr="001A7082" w:rsidTr="00B4787F">
        <w:trPr>
          <w:trHeight w:val="793"/>
        </w:trPr>
        <w:tc>
          <w:tcPr>
            <w:tcW w:w="3058" w:type="dxa"/>
            <w:tcBorders>
              <w:top w:val="nil"/>
            </w:tcBorders>
            <w:shd w:val="clear" w:color="auto" w:fill="AEAAAA"/>
            <w:vAlign w:val="center"/>
          </w:tcPr>
          <w:p w:rsidR="00B4787F" w:rsidRDefault="00B4787F" w:rsidP="00B4787F">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B4787F" w:rsidRPr="001A7082" w:rsidRDefault="00B4787F" w:rsidP="00B4787F">
            <w:pPr>
              <w:kinsoku w:val="0"/>
              <w:overflowPunct w:val="0"/>
              <w:spacing w:before="96"/>
              <w:textAlignment w:val="baseline"/>
              <w:rPr>
                <w:b/>
              </w:rPr>
            </w:pPr>
          </w:p>
        </w:tc>
        <w:tc>
          <w:tcPr>
            <w:tcW w:w="2041" w:type="dxa"/>
            <w:shd w:val="clear" w:color="auto" w:fill="C00000"/>
            <w:vAlign w:val="center"/>
          </w:tcPr>
          <w:p w:rsidR="00B4787F" w:rsidRPr="001A7082" w:rsidRDefault="00B4787F" w:rsidP="00B4787F">
            <w:pPr>
              <w:kinsoku w:val="0"/>
              <w:overflowPunct w:val="0"/>
              <w:spacing w:before="96"/>
              <w:textAlignment w:val="baseline"/>
              <w:rPr>
                <w:b/>
                <w:kern w:val="24"/>
              </w:rPr>
            </w:pPr>
            <w:r w:rsidRPr="001A7082">
              <w:rPr>
                <w:b/>
                <w:kern w:val="24"/>
              </w:rPr>
              <w:t>Number of points</w:t>
            </w:r>
          </w:p>
          <w:p w:rsidR="00B4787F" w:rsidRPr="001A7082" w:rsidRDefault="00B4787F" w:rsidP="00B4787F">
            <w:pPr>
              <w:kinsoku w:val="0"/>
              <w:overflowPunct w:val="0"/>
              <w:spacing w:before="96"/>
              <w:textAlignment w:val="baseline"/>
              <w:rPr>
                <w:b/>
                <w:kern w:val="24"/>
              </w:rPr>
            </w:pPr>
            <w:r w:rsidRPr="001A7082">
              <w:rPr>
                <w:b/>
                <w:kern w:val="24"/>
              </w:rPr>
              <w:t>allocated</w:t>
            </w:r>
          </w:p>
          <w:p w:rsidR="00B4787F" w:rsidRDefault="00B4787F" w:rsidP="00B4787F">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4787F" w:rsidRPr="001A7082" w:rsidRDefault="00B4787F" w:rsidP="00B4787F">
            <w:pPr>
              <w:kinsoku w:val="0"/>
              <w:overflowPunct w:val="0"/>
              <w:spacing w:before="96"/>
              <w:textAlignment w:val="baseline"/>
              <w:rPr>
                <w:b/>
              </w:rPr>
            </w:pPr>
          </w:p>
        </w:tc>
        <w:tc>
          <w:tcPr>
            <w:tcW w:w="1787" w:type="dxa"/>
            <w:tcBorders>
              <w:top w:val="single" w:sz="4" w:space="0" w:color="auto"/>
              <w:left w:val="single" w:sz="4" w:space="0" w:color="auto"/>
              <w:bottom w:val="single" w:sz="4" w:space="0" w:color="auto"/>
              <w:right w:val="single" w:sz="4" w:space="0" w:color="auto"/>
            </w:tcBorders>
            <w:shd w:val="clear" w:color="auto" w:fill="C00000"/>
          </w:tcPr>
          <w:p w:rsidR="00B4787F" w:rsidRPr="001A7082" w:rsidRDefault="00B4787F" w:rsidP="00B4787F">
            <w:pPr>
              <w:kinsoku w:val="0"/>
              <w:overflowPunct w:val="0"/>
              <w:spacing w:before="96"/>
              <w:textAlignment w:val="baseline"/>
              <w:rPr>
                <w:b/>
                <w:kern w:val="24"/>
              </w:rPr>
            </w:pPr>
            <w:r w:rsidRPr="001A7082">
              <w:rPr>
                <w:b/>
                <w:kern w:val="24"/>
              </w:rPr>
              <w:t>Number of points</w:t>
            </w:r>
          </w:p>
          <w:p w:rsidR="00B4787F" w:rsidRPr="001A7082" w:rsidRDefault="00B4787F" w:rsidP="00B4787F">
            <w:pPr>
              <w:kinsoku w:val="0"/>
              <w:overflowPunct w:val="0"/>
              <w:spacing w:before="96"/>
              <w:textAlignment w:val="baseline"/>
              <w:rPr>
                <w:b/>
                <w:kern w:val="24"/>
              </w:rPr>
            </w:pPr>
            <w:r w:rsidRPr="001A7082">
              <w:rPr>
                <w:b/>
                <w:kern w:val="24"/>
              </w:rPr>
              <w:t>allocated</w:t>
            </w:r>
          </w:p>
          <w:p w:rsidR="00B4787F" w:rsidRDefault="00B4787F" w:rsidP="00B4787F">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4787F" w:rsidRPr="001A7082" w:rsidRDefault="00B4787F" w:rsidP="00B4787F">
            <w:pPr>
              <w:kinsoku w:val="0"/>
              <w:overflowPunct w:val="0"/>
              <w:spacing w:before="96"/>
              <w:textAlignment w:val="baseline"/>
              <w:rPr>
                <w:b/>
                <w:kern w:val="24"/>
              </w:rPr>
            </w:pPr>
          </w:p>
        </w:tc>
        <w:tc>
          <w:tcPr>
            <w:tcW w:w="2187" w:type="dxa"/>
            <w:shd w:val="clear" w:color="auto" w:fill="F4B083"/>
          </w:tcPr>
          <w:p w:rsidR="00B4787F" w:rsidRDefault="00B4787F" w:rsidP="00B4787F">
            <w:pPr>
              <w:kinsoku w:val="0"/>
              <w:overflowPunct w:val="0"/>
              <w:spacing w:before="96"/>
              <w:textAlignment w:val="baseline"/>
              <w:rPr>
                <w:b/>
                <w:kern w:val="24"/>
              </w:rPr>
            </w:pPr>
            <w:r>
              <w:rPr>
                <w:b/>
                <w:kern w:val="24"/>
              </w:rPr>
              <w:t>Number of points claimed (80/2</w:t>
            </w:r>
            <w:r w:rsidRPr="001A7082">
              <w:rPr>
                <w:b/>
                <w:kern w:val="24"/>
              </w:rPr>
              <w:t>0 system)</w:t>
            </w:r>
          </w:p>
          <w:p w:rsidR="00B4787F" w:rsidRPr="001A7082" w:rsidRDefault="00AC60ED" w:rsidP="00B4787F">
            <w:pPr>
              <w:kinsoku w:val="0"/>
              <w:overflowPunct w:val="0"/>
              <w:spacing w:before="96"/>
              <w:textAlignment w:val="baseline"/>
              <w:rPr>
                <w:b/>
                <w:kern w:val="24"/>
              </w:rPr>
            </w:pPr>
            <w:r>
              <w:rPr>
                <w:b/>
                <w:kern w:val="24"/>
              </w:rPr>
              <w:t>(To be completed by the bidder</w:t>
            </w:r>
            <w:r w:rsidR="00B4787F">
              <w:rPr>
                <w:b/>
                <w:kern w:val="24"/>
              </w:rPr>
              <w:t>)</w:t>
            </w:r>
          </w:p>
        </w:tc>
        <w:tc>
          <w:tcPr>
            <w:tcW w:w="2187" w:type="dxa"/>
            <w:shd w:val="clear" w:color="auto" w:fill="F4B083"/>
          </w:tcPr>
          <w:p w:rsidR="00B4787F" w:rsidRDefault="00B4787F" w:rsidP="00B4787F">
            <w:pPr>
              <w:kinsoku w:val="0"/>
              <w:overflowPunct w:val="0"/>
              <w:spacing w:before="96"/>
              <w:textAlignment w:val="baseline"/>
              <w:rPr>
                <w:b/>
                <w:kern w:val="24"/>
              </w:rPr>
            </w:pPr>
            <w:r>
              <w:rPr>
                <w:b/>
                <w:kern w:val="24"/>
              </w:rPr>
              <w:t>Number of points claimed (90/1</w:t>
            </w:r>
            <w:r w:rsidRPr="001A7082">
              <w:rPr>
                <w:b/>
                <w:kern w:val="24"/>
              </w:rPr>
              <w:t>0 system)</w:t>
            </w:r>
          </w:p>
          <w:p w:rsidR="00B4787F" w:rsidRPr="001A7082" w:rsidRDefault="00AC60ED" w:rsidP="00B4787F">
            <w:pPr>
              <w:kinsoku w:val="0"/>
              <w:overflowPunct w:val="0"/>
              <w:spacing w:before="96"/>
              <w:textAlignment w:val="baseline"/>
              <w:rPr>
                <w:b/>
                <w:kern w:val="24"/>
              </w:rPr>
            </w:pPr>
            <w:r>
              <w:rPr>
                <w:b/>
                <w:kern w:val="24"/>
              </w:rPr>
              <w:t>(To be completed by the bidder</w:t>
            </w:r>
            <w:r w:rsidR="00B4787F">
              <w:rPr>
                <w:b/>
                <w:kern w:val="24"/>
              </w:rPr>
              <w:t>)</w:t>
            </w:r>
          </w:p>
        </w:tc>
      </w:tr>
      <w:tr w:rsidR="00B4787F" w:rsidRPr="001A7082" w:rsidTr="00B4787F">
        <w:trPr>
          <w:trHeight w:val="964"/>
        </w:trPr>
        <w:tc>
          <w:tcPr>
            <w:tcW w:w="3058" w:type="dxa"/>
            <w:shd w:val="clear" w:color="auto" w:fill="auto"/>
          </w:tcPr>
          <w:p w:rsidR="00B4787F" w:rsidRPr="00B72A6C" w:rsidRDefault="00B4787F" w:rsidP="00B4787F">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41" w:type="dxa"/>
            <w:shd w:val="clear" w:color="auto" w:fill="auto"/>
            <w:vAlign w:val="center"/>
          </w:tcPr>
          <w:p w:rsidR="00B4787F" w:rsidRPr="001A7082" w:rsidRDefault="00B4787F" w:rsidP="00B4787F">
            <w:pPr>
              <w:kinsoku w:val="0"/>
              <w:overflowPunct w:val="0"/>
              <w:spacing w:before="115"/>
              <w:jc w:val="center"/>
              <w:textAlignment w:val="baseline"/>
            </w:pPr>
            <w:r>
              <w:t>10</w:t>
            </w:r>
          </w:p>
        </w:tc>
        <w:tc>
          <w:tcPr>
            <w:tcW w:w="1787" w:type="dxa"/>
            <w:tcBorders>
              <w:top w:val="single" w:sz="4" w:space="0" w:color="auto"/>
              <w:left w:val="single" w:sz="4" w:space="0" w:color="auto"/>
              <w:bottom w:val="single" w:sz="4" w:space="0" w:color="auto"/>
              <w:right w:val="single" w:sz="4" w:space="0" w:color="auto"/>
            </w:tcBorders>
          </w:tcPr>
          <w:p w:rsidR="00B4787F" w:rsidRPr="001A7082" w:rsidRDefault="00195CC3" w:rsidP="00B4787F">
            <w:pPr>
              <w:kinsoku w:val="0"/>
              <w:overflowPunct w:val="0"/>
              <w:spacing w:before="115"/>
              <w:jc w:val="center"/>
              <w:textAlignment w:val="baseline"/>
            </w:pPr>
            <w:r>
              <w:t>5</w:t>
            </w:r>
          </w:p>
        </w:tc>
        <w:tc>
          <w:tcPr>
            <w:tcW w:w="2187" w:type="dxa"/>
          </w:tcPr>
          <w:p w:rsidR="00B4787F" w:rsidRPr="001A7082" w:rsidRDefault="00B4787F" w:rsidP="00B4787F">
            <w:pPr>
              <w:kinsoku w:val="0"/>
              <w:overflowPunct w:val="0"/>
              <w:spacing w:before="115"/>
              <w:jc w:val="center"/>
              <w:textAlignment w:val="baseline"/>
            </w:pPr>
          </w:p>
        </w:tc>
        <w:tc>
          <w:tcPr>
            <w:tcW w:w="2187" w:type="dxa"/>
            <w:vAlign w:val="center"/>
          </w:tcPr>
          <w:p w:rsidR="00B4787F" w:rsidRPr="001A7082" w:rsidRDefault="00B4787F" w:rsidP="00B4787F">
            <w:pPr>
              <w:kinsoku w:val="0"/>
              <w:overflowPunct w:val="0"/>
              <w:spacing w:before="115"/>
              <w:jc w:val="center"/>
              <w:textAlignment w:val="baseline"/>
            </w:pPr>
          </w:p>
        </w:tc>
      </w:tr>
      <w:tr w:rsidR="00B4787F" w:rsidRPr="001A7082" w:rsidTr="00B4787F">
        <w:trPr>
          <w:trHeight w:val="476"/>
        </w:trPr>
        <w:tc>
          <w:tcPr>
            <w:tcW w:w="3058" w:type="dxa"/>
            <w:shd w:val="clear" w:color="auto" w:fill="auto"/>
          </w:tcPr>
          <w:p w:rsidR="00B4787F" w:rsidRPr="00B72A6C" w:rsidRDefault="00B4787F" w:rsidP="00B4787F">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41" w:type="dxa"/>
            <w:shd w:val="clear" w:color="auto" w:fill="auto"/>
            <w:vAlign w:val="center"/>
          </w:tcPr>
          <w:p w:rsidR="00B4787F" w:rsidRPr="001A7082" w:rsidRDefault="00B4787F" w:rsidP="00B4787F">
            <w:pPr>
              <w:kinsoku w:val="0"/>
              <w:overflowPunct w:val="0"/>
              <w:spacing w:before="115"/>
              <w:jc w:val="center"/>
              <w:textAlignment w:val="baseline"/>
            </w:pPr>
            <w:r>
              <w:t>4</w:t>
            </w:r>
          </w:p>
        </w:tc>
        <w:tc>
          <w:tcPr>
            <w:tcW w:w="1787" w:type="dxa"/>
            <w:tcBorders>
              <w:top w:val="single" w:sz="4" w:space="0" w:color="auto"/>
              <w:left w:val="single" w:sz="4" w:space="0" w:color="auto"/>
              <w:bottom w:val="single" w:sz="4" w:space="0" w:color="auto"/>
              <w:right w:val="single" w:sz="4" w:space="0" w:color="auto"/>
            </w:tcBorders>
          </w:tcPr>
          <w:p w:rsidR="00B4787F" w:rsidRPr="001A7082" w:rsidRDefault="00195CC3" w:rsidP="00B4787F">
            <w:pPr>
              <w:kinsoku w:val="0"/>
              <w:overflowPunct w:val="0"/>
              <w:spacing w:before="115"/>
              <w:jc w:val="center"/>
              <w:textAlignment w:val="baseline"/>
            </w:pPr>
            <w:r>
              <w:t>2</w:t>
            </w:r>
          </w:p>
        </w:tc>
        <w:tc>
          <w:tcPr>
            <w:tcW w:w="2187" w:type="dxa"/>
          </w:tcPr>
          <w:p w:rsidR="00B4787F" w:rsidRPr="001A7082" w:rsidRDefault="00B4787F" w:rsidP="00B4787F">
            <w:pPr>
              <w:kinsoku w:val="0"/>
              <w:overflowPunct w:val="0"/>
              <w:spacing w:before="115"/>
              <w:jc w:val="center"/>
              <w:textAlignment w:val="baseline"/>
            </w:pPr>
          </w:p>
        </w:tc>
        <w:tc>
          <w:tcPr>
            <w:tcW w:w="2187" w:type="dxa"/>
            <w:vAlign w:val="center"/>
          </w:tcPr>
          <w:p w:rsidR="00B4787F" w:rsidRPr="001A7082" w:rsidRDefault="00B4787F" w:rsidP="00B4787F">
            <w:pPr>
              <w:kinsoku w:val="0"/>
              <w:overflowPunct w:val="0"/>
              <w:spacing w:before="115"/>
              <w:jc w:val="center"/>
              <w:textAlignment w:val="baseline"/>
            </w:pPr>
          </w:p>
        </w:tc>
      </w:tr>
      <w:tr w:rsidR="00B4787F" w:rsidRPr="001A7082" w:rsidTr="00B4787F">
        <w:trPr>
          <w:trHeight w:val="459"/>
        </w:trPr>
        <w:tc>
          <w:tcPr>
            <w:tcW w:w="3058" w:type="dxa"/>
            <w:shd w:val="clear" w:color="auto" w:fill="auto"/>
          </w:tcPr>
          <w:p w:rsidR="00B4787F" w:rsidRPr="00B72A6C" w:rsidRDefault="00B4787F" w:rsidP="00B4787F">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41" w:type="dxa"/>
            <w:shd w:val="clear" w:color="auto" w:fill="auto"/>
            <w:vAlign w:val="center"/>
          </w:tcPr>
          <w:p w:rsidR="00B4787F" w:rsidRPr="001A7082" w:rsidRDefault="00B4787F" w:rsidP="00B4787F">
            <w:pPr>
              <w:kinsoku w:val="0"/>
              <w:overflowPunct w:val="0"/>
              <w:spacing w:before="115"/>
              <w:jc w:val="center"/>
              <w:textAlignment w:val="baseline"/>
            </w:pPr>
            <w:r>
              <w:t>4</w:t>
            </w:r>
          </w:p>
        </w:tc>
        <w:tc>
          <w:tcPr>
            <w:tcW w:w="1787" w:type="dxa"/>
            <w:tcBorders>
              <w:top w:val="single" w:sz="4" w:space="0" w:color="auto"/>
              <w:left w:val="single" w:sz="4" w:space="0" w:color="auto"/>
              <w:bottom w:val="single" w:sz="4" w:space="0" w:color="auto"/>
              <w:right w:val="single" w:sz="4" w:space="0" w:color="auto"/>
            </w:tcBorders>
          </w:tcPr>
          <w:p w:rsidR="00B4787F" w:rsidRPr="001A7082" w:rsidRDefault="00195CC3" w:rsidP="00B4787F">
            <w:pPr>
              <w:kinsoku w:val="0"/>
              <w:overflowPunct w:val="0"/>
              <w:spacing w:before="115"/>
              <w:jc w:val="center"/>
              <w:textAlignment w:val="baseline"/>
            </w:pPr>
            <w:r>
              <w:t>2</w:t>
            </w:r>
          </w:p>
        </w:tc>
        <w:tc>
          <w:tcPr>
            <w:tcW w:w="2187" w:type="dxa"/>
          </w:tcPr>
          <w:p w:rsidR="00B4787F" w:rsidRPr="001A7082" w:rsidRDefault="00B4787F" w:rsidP="00B4787F">
            <w:pPr>
              <w:kinsoku w:val="0"/>
              <w:overflowPunct w:val="0"/>
              <w:spacing w:before="115"/>
              <w:jc w:val="center"/>
              <w:textAlignment w:val="baseline"/>
            </w:pPr>
          </w:p>
        </w:tc>
        <w:tc>
          <w:tcPr>
            <w:tcW w:w="2187" w:type="dxa"/>
            <w:vAlign w:val="center"/>
          </w:tcPr>
          <w:p w:rsidR="00B4787F" w:rsidRPr="001A7082" w:rsidRDefault="00B4787F" w:rsidP="00B4787F">
            <w:pPr>
              <w:kinsoku w:val="0"/>
              <w:overflowPunct w:val="0"/>
              <w:spacing w:before="115"/>
              <w:jc w:val="center"/>
              <w:textAlignment w:val="baseline"/>
            </w:pPr>
          </w:p>
        </w:tc>
      </w:tr>
      <w:tr w:rsidR="00B4787F" w:rsidRPr="001A7082" w:rsidTr="00B4787F">
        <w:trPr>
          <w:trHeight w:val="443"/>
        </w:trPr>
        <w:tc>
          <w:tcPr>
            <w:tcW w:w="3058" w:type="dxa"/>
            <w:shd w:val="clear" w:color="auto" w:fill="auto"/>
          </w:tcPr>
          <w:p w:rsidR="00B4787F" w:rsidRPr="00B72A6C" w:rsidRDefault="00B4787F" w:rsidP="00B4787F">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41" w:type="dxa"/>
            <w:shd w:val="clear" w:color="auto" w:fill="auto"/>
            <w:vAlign w:val="center"/>
          </w:tcPr>
          <w:p w:rsidR="00B4787F" w:rsidRPr="001A7082" w:rsidRDefault="00B4787F" w:rsidP="00B4787F">
            <w:pPr>
              <w:kinsoku w:val="0"/>
              <w:overflowPunct w:val="0"/>
              <w:spacing w:before="115"/>
              <w:jc w:val="center"/>
              <w:textAlignment w:val="baseline"/>
            </w:pPr>
            <w:r>
              <w:t>2</w:t>
            </w:r>
          </w:p>
        </w:tc>
        <w:tc>
          <w:tcPr>
            <w:tcW w:w="1787" w:type="dxa"/>
            <w:tcBorders>
              <w:top w:val="single" w:sz="4" w:space="0" w:color="auto"/>
              <w:left w:val="single" w:sz="4" w:space="0" w:color="auto"/>
              <w:bottom w:val="single" w:sz="4" w:space="0" w:color="auto"/>
              <w:right w:val="single" w:sz="4" w:space="0" w:color="auto"/>
            </w:tcBorders>
          </w:tcPr>
          <w:p w:rsidR="00B4787F" w:rsidRPr="001A7082" w:rsidRDefault="00195CC3" w:rsidP="00B4787F">
            <w:pPr>
              <w:kinsoku w:val="0"/>
              <w:overflowPunct w:val="0"/>
              <w:spacing w:before="115"/>
              <w:jc w:val="center"/>
              <w:textAlignment w:val="baseline"/>
            </w:pPr>
            <w:r>
              <w:t>1</w:t>
            </w:r>
          </w:p>
        </w:tc>
        <w:tc>
          <w:tcPr>
            <w:tcW w:w="2187" w:type="dxa"/>
          </w:tcPr>
          <w:p w:rsidR="00B4787F" w:rsidRPr="001A7082" w:rsidRDefault="00B4787F" w:rsidP="00B4787F">
            <w:pPr>
              <w:kinsoku w:val="0"/>
              <w:overflowPunct w:val="0"/>
              <w:spacing w:before="115"/>
              <w:jc w:val="center"/>
              <w:textAlignment w:val="baseline"/>
            </w:pPr>
          </w:p>
        </w:tc>
        <w:tc>
          <w:tcPr>
            <w:tcW w:w="2187" w:type="dxa"/>
            <w:vAlign w:val="center"/>
          </w:tcPr>
          <w:p w:rsidR="00B4787F" w:rsidRPr="001A7082" w:rsidRDefault="00B4787F" w:rsidP="00B4787F">
            <w:pPr>
              <w:kinsoku w:val="0"/>
              <w:overflowPunct w:val="0"/>
              <w:spacing w:before="115"/>
              <w:jc w:val="center"/>
              <w:textAlignment w:val="baseline"/>
            </w:pPr>
          </w:p>
        </w:tc>
      </w:tr>
    </w:tbl>
    <w:p w:rsidR="00977B65" w:rsidRDefault="00977B65" w:rsidP="00977B65">
      <w:pPr>
        <w:pStyle w:val="Default"/>
        <w:ind w:left="1440"/>
        <w:rPr>
          <w:sz w:val="22"/>
          <w:szCs w:val="22"/>
        </w:rPr>
      </w:pPr>
    </w:p>
    <w:p w:rsidR="00B4787F" w:rsidRDefault="00B4787F" w:rsidP="00977B65">
      <w:pPr>
        <w:pStyle w:val="Default"/>
        <w:ind w:left="1440"/>
        <w:rPr>
          <w:sz w:val="22"/>
          <w:szCs w:val="22"/>
        </w:rPr>
      </w:pPr>
    </w:p>
    <w:p w:rsidR="00977B65" w:rsidRDefault="00977B65" w:rsidP="00977B65">
      <w:pPr>
        <w:pStyle w:val="Default"/>
      </w:pPr>
    </w:p>
    <w:p w:rsidR="00AC36AD" w:rsidRPr="00AC36AD" w:rsidRDefault="00F72D86" w:rsidP="00A427F4">
      <w:pPr>
        <w:pStyle w:val="Default"/>
        <w:numPr>
          <w:ilvl w:val="0"/>
          <w:numId w:val="35"/>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427F4">
      <w:pPr>
        <w:pStyle w:val="Default"/>
        <w:numPr>
          <w:ilvl w:val="1"/>
          <w:numId w:val="35"/>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B15169">
      <w:pPr>
        <w:pStyle w:val="Default"/>
        <w:numPr>
          <w:ilvl w:val="0"/>
          <w:numId w:val="18"/>
        </w:numPr>
        <w:spacing w:after="188"/>
        <w:ind w:left="1287"/>
        <w:rPr>
          <w:sz w:val="22"/>
          <w:szCs w:val="22"/>
        </w:rPr>
      </w:pPr>
      <w:r>
        <w:rPr>
          <w:sz w:val="22"/>
          <w:szCs w:val="22"/>
        </w:rPr>
        <w:t xml:space="preserve">SBD 1 - Invitation to Bid </w:t>
      </w:r>
    </w:p>
    <w:p w:rsidR="00AC36AD" w:rsidRDefault="00AC36AD" w:rsidP="00B15169">
      <w:pPr>
        <w:pStyle w:val="Default"/>
        <w:numPr>
          <w:ilvl w:val="0"/>
          <w:numId w:val="18"/>
        </w:numPr>
        <w:spacing w:after="188"/>
        <w:ind w:left="1287"/>
        <w:rPr>
          <w:sz w:val="22"/>
          <w:szCs w:val="22"/>
        </w:rPr>
      </w:pPr>
      <w:r>
        <w:rPr>
          <w:sz w:val="22"/>
          <w:szCs w:val="22"/>
        </w:rPr>
        <w:t xml:space="preserve">SBD 3.3 - Pricing Schedule </w:t>
      </w:r>
    </w:p>
    <w:p w:rsidR="00AC36AD" w:rsidRDefault="00AC36AD" w:rsidP="00B15169">
      <w:pPr>
        <w:pStyle w:val="Default"/>
        <w:numPr>
          <w:ilvl w:val="0"/>
          <w:numId w:val="18"/>
        </w:numPr>
        <w:spacing w:after="188"/>
        <w:ind w:left="1287"/>
        <w:rPr>
          <w:sz w:val="22"/>
          <w:szCs w:val="22"/>
        </w:rPr>
      </w:pPr>
      <w:r>
        <w:rPr>
          <w:sz w:val="22"/>
          <w:szCs w:val="22"/>
        </w:rPr>
        <w:t xml:space="preserve">SBD 4 - Declaration of interest </w:t>
      </w:r>
    </w:p>
    <w:p w:rsidR="00AC36AD" w:rsidRDefault="00AC36AD" w:rsidP="00B15169">
      <w:pPr>
        <w:pStyle w:val="Default"/>
        <w:numPr>
          <w:ilvl w:val="0"/>
          <w:numId w:val="18"/>
        </w:numPr>
        <w:spacing w:after="188"/>
        <w:ind w:left="1287"/>
        <w:rPr>
          <w:sz w:val="22"/>
          <w:szCs w:val="22"/>
        </w:rPr>
      </w:pPr>
      <w:r>
        <w:rPr>
          <w:sz w:val="22"/>
          <w:szCs w:val="22"/>
        </w:rPr>
        <w:t xml:space="preserve">SBD 6.1 - Preference Points Claim Form </w:t>
      </w:r>
    </w:p>
    <w:p w:rsidR="00F72D86" w:rsidRDefault="00AC36AD" w:rsidP="00B15169">
      <w:pPr>
        <w:pStyle w:val="Default"/>
        <w:numPr>
          <w:ilvl w:val="0"/>
          <w:numId w:val="18"/>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B15169">
      <w:pPr>
        <w:pStyle w:val="Default"/>
        <w:numPr>
          <w:ilvl w:val="0"/>
          <w:numId w:val="18"/>
        </w:numPr>
        <w:spacing w:after="188"/>
        <w:ind w:left="1287"/>
        <w:rPr>
          <w:sz w:val="22"/>
          <w:szCs w:val="22"/>
        </w:rPr>
      </w:pPr>
      <w:r>
        <w:rPr>
          <w:sz w:val="22"/>
          <w:szCs w:val="22"/>
        </w:rPr>
        <w:t xml:space="preserve">CSD registration report. </w:t>
      </w:r>
    </w:p>
    <w:p w:rsidR="00B4787F" w:rsidRDefault="00B4787F" w:rsidP="00B15169">
      <w:pPr>
        <w:pStyle w:val="Default"/>
        <w:numPr>
          <w:ilvl w:val="0"/>
          <w:numId w:val="18"/>
        </w:numPr>
        <w:spacing w:after="188"/>
        <w:ind w:left="1287"/>
        <w:rPr>
          <w:sz w:val="22"/>
          <w:szCs w:val="22"/>
        </w:rPr>
      </w:pPr>
      <w:r>
        <w:rPr>
          <w:sz w:val="22"/>
          <w:szCs w:val="22"/>
        </w:rPr>
        <w:t>CIPC</w:t>
      </w:r>
      <w:r w:rsidR="00502CAC">
        <w:rPr>
          <w:sz w:val="22"/>
          <w:szCs w:val="22"/>
        </w:rPr>
        <w:t>/CIPRO</w:t>
      </w:r>
      <w:r>
        <w:rPr>
          <w:sz w:val="22"/>
          <w:szCs w:val="22"/>
        </w:rPr>
        <w:t xml:space="preserve"> Registration documents with certified Identity documents of Directors. </w:t>
      </w:r>
    </w:p>
    <w:p w:rsidR="00AC36AD" w:rsidRDefault="00AC36AD" w:rsidP="00B15169">
      <w:pPr>
        <w:pStyle w:val="Default"/>
        <w:numPr>
          <w:ilvl w:val="0"/>
          <w:numId w:val="18"/>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C36AD" w:rsidRDefault="00AC36AD" w:rsidP="00977B65">
      <w:pPr>
        <w:pStyle w:val="Default"/>
        <w:ind w:left="1440"/>
        <w:rPr>
          <w:sz w:val="22"/>
          <w:szCs w:val="22"/>
        </w:rPr>
      </w:pPr>
    </w:p>
    <w:p w:rsidR="00502CAC" w:rsidRDefault="00502CAC" w:rsidP="00195CC3">
      <w:pPr>
        <w:pStyle w:val="Default"/>
        <w:numPr>
          <w:ilvl w:val="1"/>
          <w:numId w:val="35"/>
        </w:numPr>
        <w:spacing w:after="173"/>
        <w:rPr>
          <w:b/>
          <w:sz w:val="22"/>
          <w:szCs w:val="22"/>
        </w:rPr>
      </w:pPr>
      <w:r w:rsidRPr="0087489F">
        <w:rPr>
          <w:b/>
          <w:sz w:val="22"/>
          <w:szCs w:val="22"/>
        </w:rPr>
        <w:t>Phase 2 – Fu</w:t>
      </w:r>
      <w:r>
        <w:rPr>
          <w:b/>
          <w:sz w:val="22"/>
          <w:szCs w:val="22"/>
        </w:rPr>
        <w:t xml:space="preserve">nctionality </w:t>
      </w:r>
    </w:p>
    <w:p w:rsidR="00502CAC" w:rsidRDefault="00502CAC" w:rsidP="00195CC3">
      <w:pPr>
        <w:pStyle w:val="Default"/>
        <w:numPr>
          <w:ilvl w:val="2"/>
          <w:numId w:val="35"/>
        </w:numPr>
        <w:rPr>
          <w:sz w:val="22"/>
          <w:szCs w:val="22"/>
        </w:rPr>
      </w:pPr>
      <w:r>
        <w:rPr>
          <w:sz w:val="22"/>
          <w:szCs w:val="22"/>
        </w:rPr>
        <w:t>Submitted documents must be composed of the following:</w:t>
      </w:r>
    </w:p>
    <w:p w:rsidR="00502CAC" w:rsidRDefault="00502CAC" w:rsidP="00502CAC">
      <w:pPr>
        <w:pStyle w:val="Default"/>
        <w:ind w:left="1440"/>
        <w:rPr>
          <w:sz w:val="22"/>
          <w:szCs w:val="22"/>
        </w:rPr>
      </w:pPr>
    </w:p>
    <w:p w:rsidR="00502CAC" w:rsidRPr="0061575A" w:rsidRDefault="00502CAC" w:rsidP="00502CAC">
      <w:pPr>
        <w:pStyle w:val="Default"/>
        <w:numPr>
          <w:ilvl w:val="2"/>
          <w:numId w:val="39"/>
        </w:numPr>
        <w:rPr>
          <w:sz w:val="22"/>
          <w:szCs w:val="22"/>
        </w:rPr>
      </w:pPr>
      <w:r>
        <w:rPr>
          <w:sz w:val="22"/>
          <w:szCs w:val="22"/>
        </w:rPr>
        <w:t>Reference of the services previously provided on the letterhead of referee</w:t>
      </w:r>
    </w:p>
    <w:p w:rsidR="00502CAC" w:rsidRDefault="00502CAC" w:rsidP="00502CAC">
      <w:pPr>
        <w:pStyle w:val="Default"/>
        <w:numPr>
          <w:ilvl w:val="2"/>
          <w:numId w:val="39"/>
        </w:numPr>
        <w:rPr>
          <w:sz w:val="22"/>
          <w:szCs w:val="22"/>
        </w:rPr>
      </w:pPr>
      <w:r>
        <w:rPr>
          <w:sz w:val="22"/>
          <w:szCs w:val="22"/>
        </w:rPr>
        <w:t>Two (2) years financial statements</w:t>
      </w:r>
    </w:p>
    <w:p w:rsidR="00502CAC" w:rsidRDefault="00502CAC" w:rsidP="00502CAC">
      <w:pPr>
        <w:pStyle w:val="Default"/>
        <w:numPr>
          <w:ilvl w:val="2"/>
          <w:numId w:val="39"/>
        </w:numPr>
        <w:rPr>
          <w:sz w:val="22"/>
          <w:szCs w:val="22"/>
        </w:rPr>
      </w:pPr>
      <w:r>
        <w:rPr>
          <w:sz w:val="22"/>
          <w:szCs w:val="22"/>
        </w:rPr>
        <w:t>Bank Guarantee or Bank Statement of at least of R350 000</w:t>
      </w:r>
    </w:p>
    <w:p w:rsidR="00502CAC" w:rsidRDefault="00502CAC" w:rsidP="00502CAC">
      <w:pPr>
        <w:pStyle w:val="Default"/>
        <w:numPr>
          <w:ilvl w:val="2"/>
          <w:numId w:val="39"/>
        </w:numPr>
        <w:rPr>
          <w:sz w:val="22"/>
          <w:szCs w:val="22"/>
        </w:rPr>
      </w:pPr>
      <w:r>
        <w:rPr>
          <w:sz w:val="22"/>
          <w:szCs w:val="22"/>
        </w:rPr>
        <w:lastRenderedPageBreak/>
        <w:t xml:space="preserve">IATA/ASATA accreditation </w:t>
      </w:r>
    </w:p>
    <w:p w:rsidR="00AC60ED" w:rsidRDefault="00AC60ED" w:rsidP="00AC60ED">
      <w:pPr>
        <w:pStyle w:val="Default"/>
        <w:ind w:left="2532"/>
        <w:rPr>
          <w:sz w:val="22"/>
          <w:szCs w:val="22"/>
        </w:rPr>
      </w:pPr>
      <w:r>
        <w:rPr>
          <w:sz w:val="22"/>
          <w:szCs w:val="22"/>
        </w:rPr>
        <w:t xml:space="preserve">- </w:t>
      </w:r>
      <w:r w:rsidR="00502CAC">
        <w:rPr>
          <w:sz w:val="22"/>
          <w:szCs w:val="22"/>
        </w:rPr>
        <w:t xml:space="preserve">Bidders will only be considered for the accreditation they </w:t>
      </w:r>
      <w:r>
        <w:rPr>
          <w:sz w:val="22"/>
          <w:szCs w:val="22"/>
        </w:rPr>
        <w:t>possess;</w:t>
      </w:r>
      <w:r w:rsidR="00502CAC">
        <w:rPr>
          <w:sz w:val="22"/>
          <w:szCs w:val="22"/>
        </w:rPr>
        <w:t xml:space="preserve"> </w:t>
      </w:r>
    </w:p>
    <w:p w:rsidR="00502CAC" w:rsidRDefault="00AC60ED" w:rsidP="00AC60ED">
      <w:pPr>
        <w:pStyle w:val="Default"/>
        <w:ind w:left="2532"/>
        <w:rPr>
          <w:sz w:val="22"/>
          <w:szCs w:val="22"/>
        </w:rPr>
      </w:pPr>
      <w:r>
        <w:rPr>
          <w:sz w:val="22"/>
          <w:szCs w:val="22"/>
        </w:rPr>
        <w:t xml:space="preserve">- </w:t>
      </w:r>
      <w:r w:rsidR="00502CAC">
        <w:rPr>
          <w:sz w:val="22"/>
          <w:szCs w:val="22"/>
        </w:rPr>
        <w:t xml:space="preserve">bidders will be required to have </w:t>
      </w:r>
      <w:r>
        <w:rPr>
          <w:sz w:val="22"/>
          <w:szCs w:val="22"/>
        </w:rPr>
        <w:t>at least</w:t>
      </w:r>
      <w:r w:rsidR="00502CAC">
        <w:rPr>
          <w:sz w:val="22"/>
          <w:szCs w:val="22"/>
        </w:rPr>
        <w:t xml:space="preserve"> a single accreditation </w:t>
      </w:r>
    </w:p>
    <w:p w:rsidR="00AC60ED" w:rsidRDefault="00AC60ED" w:rsidP="00AC60ED">
      <w:pPr>
        <w:pStyle w:val="Default"/>
        <w:ind w:left="2532"/>
        <w:rPr>
          <w:sz w:val="22"/>
          <w:szCs w:val="22"/>
        </w:rPr>
      </w:pPr>
      <w:r>
        <w:rPr>
          <w:sz w:val="22"/>
          <w:szCs w:val="22"/>
        </w:rPr>
        <w:t>- Bidders to have a service level agreement in the event of utilising a third party accredited to execute a portion or part of the activities.</w:t>
      </w:r>
    </w:p>
    <w:p w:rsidR="00502CAC" w:rsidRDefault="00502CAC" w:rsidP="00502CAC">
      <w:pPr>
        <w:pStyle w:val="Default"/>
        <w:ind w:left="2160"/>
        <w:rPr>
          <w:sz w:val="22"/>
          <w:szCs w:val="22"/>
        </w:rPr>
      </w:pPr>
    </w:p>
    <w:p w:rsidR="00502CAC" w:rsidRPr="0087489F" w:rsidRDefault="00502CAC" w:rsidP="00195CC3">
      <w:pPr>
        <w:pStyle w:val="Default"/>
        <w:numPr>
          <w:ilvl w:val="1"/>
          <w:numId w:val="35"/>
        </w:numPr>
        <w:spacing w:after="173"/>
        <w:rPr>
          <w:b/>
          <w:sz w:val="22"/>
          <w:szCs w:val="22"/>
        </w:rPr>
      </w:pPr>
      <w:r w:rsidRPr="0087489F">
        <w:rPr>
          <w:b/>
          <w:sz w:val="22"/>
          <w:szCs w:val="22"/>
        </w:rPr>
        <w:t>Phase 3 - Price &amp; specific goals</w:t>
      </w:r>
    </w:p>
    <w:p w:rsidR="00502CAC" w:rsidRPr="0087489F" w:rsidRDefault="00502CAC" w:rsidP="00195CC3">
      <w:pPr>
        <w:pStyle w:val="Default"/>
        <w:numPr>
          <w:ilvl w:val="2"/>
          <w:numId w:val="35"/>
        </w:numPr>
        <w:spacing w:after="173"/>
        <w:rPr>
          <w:b/>
          <w:sz w:val="22"/>
          <w:szCs w:val="22"/>
        </w:rPr>
      </w:pPr>
      <w:r>
        <w:rPr>
          <w:sz w:val="22"/>
          <w:szCs w:val="22"/>
        </w:rPr>
        <w:t>Submitted documents must be composed of the following:</w:t>
      </w:r>
    </w:p>
    <w:p w:rsidR="00502CAC" w:rsidRDefault="00502CAC" w:rsidP="00502CAC">
      <w:pPr>
        <w:pStyle w:val="Default"/>
        <w:numPr>
          <w:ilvl w:val="0"/>
          <w:numId w:val="40"/>
        </w:numPr>
        <w:spacing w:after="173"/>
        <w:rPr>
          <w:sz w:val="22"/>
          <w:szCs w:val="22"/>
        </w:rPr>
      </w:pPr>
      <w:r>
        <w:rPr>
          <w:sz w:val="22"/>
          <w:szCs w:val="22"/>
        </w:rPr>
        <w:t>Price (Pricing Schedule 3.1)</w:t>
      </w:r>
    </w:p>
    <w:p w:rsidR="00502CAC" w:rsidRPr="00587542" w:rsidRDefault="00502CAC" w:rsidP="00502CAC">
      <w:pPr>
        <w:pStyle w:val="Default"/>
        <w:numPr>
          <w:ilvl w:val="0"/>
          <w:numId w:val="40"/>
        </w:numPr>
        <w:spacing w:after="173"/>
        <w:rPr>
          <w:b/>
          <w:sz w:val="22"/>
          <w:szCs w:val="22"/>
        </w:rPr>
      </w:pPr>
      <w:r>
        <w:rPr>
          <w:sz w:val="22"/>
          <w:szCs w:val="22"/>
        </w:rPr>
        <w:t>Specific goals SBD 6.1</w:t>
      </w: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Default="00587542" w:rsidP="00587542">
      <w:pPr>
        <w:pStyle w:val="Default"/>
        <w:spacing w:after="173"/>
        <w:rPr>
          <w:sz w:val="22"/>
          <w:szCs w:val="22"/>
        </w:rPr>
      </w:pPr>
    </w:p>
    <w:p w:rsidR="00587542" w:rsidRPr="0087489F" w:rsidRDefault="00587542" w:rsidP="00587542">
      <w:pPr>
        <w:pStyle w:val="Default"/>
        <w:spacing w:after="173"/>
        <w:rPr>
          <w:b/>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AC60ED" w:rsidRDefault="00AC60ED" w:rsidP="00977B65">
      <w:pPr>
        <w:pStyle w:val="Default"/>
        <w:ind w:left="1440"/>
        <w:rPr>
          <w:sz w:val="22"/>
          <w:szCs w:val="22"/>
        </w:rPr>
      </w:pPr>
    </w:p>
    <w:p w:rsidR="00AC60ED" w:rsidRDefault="00AC60ED"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4E2FEC" w:rsidRDefault="004E2FEC"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C22ECA">
      <w:pPr>
        <w:pStyle w:val="Default"/>
        <w:rPr>
          <w:sz w:val="22"/>
          <w:szCs w:val="22"/>
        </w:rPr>
      </w:pPr>
      <w:r>
        <w:rPr>
          <w:b/>
          <w:bCs/>
          <w:sz w:val="28"/>
          <w:szCs w:val="28"/>
        </w:rPr>
        <w:t xml:space="preserve">    SECTION 5: FORMS TO BE COMPLETED BY THE BIDDER</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F33674" w:rsidRDefault="00F33674"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0288" behindDoc="0" locked="0" layoutInCell="1" allowOverlap="1">
                <wp:simplePos x="0" y="0"/>
                <wp:positionH relativeFrom="column">
                  <wp:posOffset>-225083</wp:posOffset>
                </wp:positionH>
                <wp:positionV relativeFrom="paragraph">
                  <wp:posOffset>318819</wp:posOffset>
                </wp:positionV>
                <wp:extent cx="626012" cy="400929"/>
                <wp:effectExtent l="0" t="0" r="22225" b="18415"/>
                <wp:wrapNone/>
                <wp:docPr id="3" name="Oval 3"/>
                <wp:cNvGraphicFramePr/>
                <a:graphic xmlns:a="http://schemas.openxmlformats.org/drawingml/2006/main">
                  <a:graphicData uri="http://schemas.microsoft.com/office/word/2010/wordprocessingShape">
                    <wps:wsp>
                      <wps:cNvSpPr/>
                      <wps:spPr>
                        <a:xfrm>
                          <a:off x="0" y="0"/>
                          <a:ext cx="626012" cy="40092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09C9D" id="Oval 3" o:spid="_x0000_s1026" style="position:absolute;margin-left:-17.7pt;margin-top:25.1pt;width:49.3pt;height:3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" fillcolor="white [3212]" strokecolor="white [3212]" strokeweight="1pt">
                <v:stroke joinstyle="miter"/>
              </v:oval>
            </w:pict>
          </mc:Fallback>
        </mc:AlternateConten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AC60E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NCDOH/002/SCM/2025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9B7365">
              <w:rPr>
                <w:rFonts w:ascii="Arial Narrow" w:hAnsi="Arial Narrow"/>
                <w:sz w:val="20"/>
                <w:lang w:val="en-GB"/>
              </w:rPr>
              <w:t xml:space="preserve"> 22</w:t>
            </w:r>
            <w:bookmarkStart w:id="0" w:name="_GoBack"/>
            <w:bookmarkEnd w:id="0"/>
            <w:r w:rsidR="00AC60ED">
              <w:rPr>
                <w:rFonts w:ascii="Arial Narrow" w:hAnsi="Arial Narrow"/>
                <w:sz w:val="20"/>
                <w:lang w:val="en-GB"/>
              </w:rPr>
              <w:t xml:space="preserve"> October 2025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486E5C" w:rsidP="00486E5C">
            <w:pPr>
              <w:spacing w:after="0" w:line="240" w:lineRule="auto"/>
              <w:jc w:val="center"/>
              <w:rPr>
                <w:b/>
                <w:bCs/>
                <w:sz w:val="26"/>
                <w:szCs w:val="26"/>
              </w:rPr>
            </w:pPr>
            <w:r>
              <w:rPr>
                <w:b/>
                <w:bCs/>
                <w:sz w:val="26"/>
                <w:szCs w:val="26"/>
              </w:rPr>
              <w:t>APPOINTMENT OF A PANEL OF ACCREDITED SERVICE PROVIDERS FOR</w:t>
            </w:r>
            <w:r w:rsidRPr="00460A64">
              <w:rPr>
                <w:b/>
                <w:bCs/>
                <w:sz w:val="26"/>
                <w:szCs w:val="26"/>
              </w:rPr>
              <w:t xml:space="preserve"> THE PROVISION OF TRAVEL, ACCOMMODATION AND </w:t>
            </w:r>
            <w:r>
              <w:rPr>
                <w:b/>
                <w:bCs/>
                <w:sz w:val="26"/>
                <w:szCs w:val="26"/>
              </w:rPr>
              <w:t xml:space="preserve">OTHER </w:t>
            </w:r>
            <w:r w:rsidRPr="00460A64">
              <w:rPr>
                <w:b/>
                <w:bCs/>
                <w:sz w:val="26"/>
                <w:szCs w:val="26"/>
              </w:rPr>
              <w:t xml:space="preserve">RELATED SERVICES </w:t>
            </w:r>
            <w:r>
              <w:rPr>
                <w:b/>
                <w:bCs/>
                <w:sz w:val="26"/>
                <w:szCs w:val="26"/>
              </w:rPr>
              <w:t>TO THE NORTHERN CAPE DEPARTMENT OF HEALTH FOR A 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Reception area of James Exum Building, Robert Managaliso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  Chipungu</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C22ECA" w:rsidRDefault="001D105D"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D03CF2" w:rsidRPr="00FC46A6">
                <w:rPr>
                  <w:rStyle w:val="Hyperlink"/>
                  <w:rFonts w:ascii="Arial Narrow" w:hAnsi="Arial Narrow"/>
                  <w:b/>
                  <w:sz w:val="20"/>
                  <w:lang w:val="en-GB"/>
                </w:rPr>
                <w:t>hchipungu@ncpg.gov.za</w:t>
              </w:r>
            </w:hyperlink>
          </w:p>
          <w:p w:rsidR="00D03CF2" w:rsidRDefault="00D03CF2"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eastAsia="Times New Roman" w:hAnsi="Arial Narrow" w:cs="Times New Roman"/>
                <w:b/>
                <w:snapToGrid w:val="0"/>
                <w:sz w:val="20"/>
                <w:szCs w:val="20"/>
                <w:lang w:val="en-GB"/>
              </w:rPr>
              <w:t>NCDoH-Tenders@ncpg.gov.za</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C22ECA" w:rsidRDefault="001D105D"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hyperlink r:id="rId14" w:history="1">
              <w:r w:rsidR="00D03CF2" w:rsidRPr="00FC46A6">
                <w:rPr>
                  <w:rStyle w:val="Hyperlink"/>
                  <w:rFonts w:ascii="Arial Narrow" w:hAnsi="Arial Narrow"/>
                  <w:b/>
                  <w:sz w:val="20"/>
                  <w:lang w:val="en-GB"/>
                </w:rPr>
                <w:t>hchipungu@ncpg.gov.za</w:t>
              </w:r>
            </w:hyperlink>
          </w:p>
          <w:p w:rsidR="00D03CF2" w:rsidRDefault="00D03CF2"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eastAsia="Times New Roman" w:hAnsi="Arial Narrow" w:cs="Times New Roman"/>
                <w:b/>
                <w:snapToGrid w:val="0"/>
                <w:sz w:val="20"/>
                <w:szCs w:val="20"/>
                <w:lang w:val="en-GB"/>
              </w:rPr>
              <w:t>NCDoH-Tenders@ncpg.gov.za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lastRenderedPageBreak/>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D105D">
              <w:rPr>
                <w:rFonts w:ascii="Arial Narrow" w:hAnsi="Arial Narrow"/>
                <w:sz w:val="20"/>
                <w:lang w:val="en-GB"/>
              </w:rPr>
            </w:r>
            <w:r w:rsidR="001D105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B15169">
            <w:pPr>
              <w:widowControl w:val="0"/>
              <w:numPr>
                <w:ilvl w:val="0"/>
                <w:numId w:val="20"/>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B15169">
            <w:pPr>
              <w:widowControl w:val="0"/>
              <w:numPr>
                <w:ilvl w:val="1"/>
                <w:numId w:val="21"/>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B15169">
            <w:pPr>
              <w:widowControl w:val="0"/>
              <w:numPr>
                <w:ilvl w:val="0"/>
                <w:numId w:val="20"/>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5"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B15169">
            <w:pPr>
              <w:widowControl w:val="0"/>
              <w:numPr>
                <w:ilvl w:val="0"/>
                <w:numId w:val="19"/>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B15169">
      <w:pPr>
        <w:widowControl w:val="0"/>
        <w:numPr>
          <w:ilvl w:val="0"/>
          <w:numId w:val="22"/>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B15169">
      <w:pPr>
        <w:widowControl w:val="0"/>
        <w:numPr>
          <w:ilvl w:val="0"/>
          <w:numId w:val="22"/>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B15169">
      <w:pPr>
        <w:widowControl w:val="0"/>
        <w:numPr>
          <w:ilvl w:val="2"/>
          <w:numId w:val="23"/>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B15169">
      <w:pPr>
        <w:widowControl w:val="0"/>
        <w:numPr>
          <w:ilvl w:val="0"/>
          <w:numId w:val="23"/>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B15169">
      <w:pPr>
        <w:widowControl w:val="0"/>
        <w:numPr>
          <w:ilvl w:val="1"/>
          <w:numId w:val="24"/>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B15169">
      <w:pPr>
        <w:widowControl w:val="0"/>
        <w:numPr>
          <w:ilvl w:val="0"/>
          <w:numId w:val="26"/>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B15169">
      <w:pPr>
        <w:widowControl w:val="0"/>
        <w:numPr>
          <w:ilvl w:val="1"/>
          <w:numId w:val="2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B15169">
      <w:pPr>
        <w:pStyle w:val="ListParagraph"/>
        <w:widowControl w:val="0"/>
        <w:numPr>
          <w:ilvl w:val="0"/>
          <w:numId w:val="3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B15169">
      <w:pPr>
        <w:pStyle w:val="ListParagraph"/>
        <w:widowControl w:val="0"/>
        <w:numPr>
          <w:ilvl w:val="1"/>
          <w:numId w:val="25"/>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B15169">
      <w:pPr>
        <w:widowControl w:val="0"/>
        <w:numPr>
          <w:ilvl w:val="0"/>
          <w:numId w:val="27"/>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AC60ED" w:rsidRPr="001A7082" w:rsidTr="00AC60ED">
        <w:tc>
          <w:tcPr>
            <w:tcW w:w="4791" w:type="dxa"/>
            <w:shd w:val="clear" w:color="auto" w:fill="C00000"/>
            <w:vAlign w:val="bottom"/>
          </w:tcPr>
          <w:p w:rsidR="00AC60ED" w:rsidRPr="001A7082" w:rsidRDefault="00AC60ED"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rsidR="00AC60ED" w:rsidRPr="001A7082" w:rsidRDefault="00AC60ED"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rsidR="00AC60ED" w:rsidRPr="001A7082" w:rsidRDefault="00AC60ED"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AC60ED" w:rsidRPr="001A7082" w:rsidTr="00AC60ED">
        <w:tc>
          <w:tcPr>
            <w:tcW w:w="4791" w:type="dxa"/>
            <w:shd w:val="clear" w:color="auto" w:fill="auto"/>
            <w:vAlign w:val="bottom"/>
          </w:tcPr>
          <w:p w:rsidR="00AC60ED" w:rsidRPr="007F794B" w:rsidRDefault="00AC60ED"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rsidR="00AC60ED" w:rsidRPr="007F794B" w:rsidRDefault="00AC60ED" w:rsidP="00D55271">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c>
          <w:tcPr>
            <w:tcW w:w="1663" w:type="dxa"/>
            <w:shd w:val="clear" w:color="auto" w:fill="FFFF00"/>
          </w:tcPr>
          <w:p w:rsidR="00AC60ED" w:rsidRPr="007F794B" w:rsidRDefault="00AC60ED" w:rsidP="00D55271">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Pr>
                <w:rFonts w:ascii="Arial" w:eastAsia="Times New Roman" w:hAnsi="Arial" w:cs="Arial"/>
                <w:b/>
                <w:snapToGrid w:val="0"/>
                <w:highlight w:val="yellow"/>
                <w:lang w:val="en-GB"/>
              </w:rPr>
              <w:t xml:space="preserve">          90</w:t>
            </w:r>
          </w:p>
        </w:tc>
      </w:tr>
      <w:tr w:rsidR="00AC60ED" w:rsidRPr="001A7082" w:rsidTr="00AC60ED">
        <w:tc>
          <w:tcPr>
            <w:tcW w:w="4791" w:type="dxa"/>
            <w:shd w:val="clear" w:color="auto" w:fill="auto"/>
            <w:vAlign w:val="bottom"/>
          </w:tcPr>
          <w:p w:rsidR="00AC60ED" w:rsidRPr="007F794B" w:rsidRDefault="00AC60ED"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rsidR="00AC60ED" w:rsidRPr="007F794B" w:rsidRDefault="00AC60ED" w:rsidP="00D55271">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c>
          <w:tcPr>
            <w:tcW w:w="1663" w:type="dxa"/>
            <w:shd w:val="clear" w:color="auto" w:fill="FFFF00"/>
          </w:tcPr>
          <w:p w:rsidR="00AC60ED" w:rsidRDefault="00AC60ED" w:rsidP="00D55271">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10</w:t>
            </w:r>
          </w:p>
        </w:tc>
      </w:tr>
      <w:tr w:rsidR="00AC60ED" w:rsidRPr="001A7082" w:rsidTr="00AC60ED">
        <w:tc>
          <w:tcPr>
            <w:tcW w:w="4791" w:type="dxa"/>
            <w:shd w:val="clear" w:color="auto" w:fill="auto"/>
            <w:vAlign w:val="bottom"/>
          </w:tcPr>
          <w:p w:rsidR="00AC60ED" w:rsidRPr="001A7082" w:rsidRDefault="00AC60ED"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rsidR="00AC60ED" w:rsidRPr="001A7082" w:rsidRDefault="00AC60ED"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rsidR="00AC60ED" w:rsidRPr="001A7082" w:rsidRDefault="00AC60ED"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15169">
      <w:pPr>
        <w:widowControl w:val="0"/>
        <w:numPr>
          <w:ilvl w:val="1"/>
          <w:numId w:val="2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B15169">
      <w:pPr>
        <w:widowControl w:val="0"/>
        <w:numPr>
          <w:ilvl w:val="0"/>
          <w:numId w:val="2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B15169">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B15169">
      <w:pPr>
        <w:pStyle w:val="ListParagraph"/>
        <w:widowControl w:val="0"/>
        <w:numPr>
          <w:ilvl w:val="0"/>
          <w:numId w:val="3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B15169">
      <w:pPr>
        <w:pStyle w:val="ListParagraph"/>
        <w:widowControl w:val="0"/>
        <w:numPr>
          <w:ilvl w:val="0"/>
          <w:numId w:val="3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B15169">
      <w:pPr>
        <w:pStyle w:val="ListParagraph"/>
        <w:widowControl w:val="0"/>
        <w:numPr>
          <w:ilvl w:val="0"/>
          <w:numId w:val="3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B15169">
      <w:pPr>
        <w:widowControl w:val="0"/>
        <w:numPr>
          <w:ilvl w:val="0"/>
          <w:numId w:val="25"/>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pStyle w:val="ListParagraph"/>
        <w:widowControl w:val="0"/>
        <w:numPr>
          <w:ilvl w:val="1"/>
          <w:numId w:val="3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B15169">
      <w:pPr>
        <w:pStyle w:val="ListParagraph"/>
        <w:widowControl w:val="0"/>
        <w:numPr>
          <w:ilvl w:val="1"/>
          <w:numId w:val="3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B15169">
      <w:pPr>
        <w:pStyle w:val="ListParagraph"/>
        <w:widowControl w:val="0"/>
        <w:numPr>
          <w:ilvl w:val="2"/>
          <w:numId w:val="3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B15169">
      <w:pPr>
        <w:widowControl w:val="0"/>
        <w:numPr>
          <w:ilvl w:val="0"/>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B15169">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B15169">
      <w:pPr>
        <w:widowControl w:val="0"/>
        <w:numPr>
          <w:ilvl w:val="1"/>
          <w:numId w:val="3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B15169">
      <w:pPr>
        <w:pStyle w:val="ListParagraph"/>
        <w:widowControl w:val="0"/>
        <w:numPr>
          <w:ilvl w:val="0"/>
          <w:numId w:val="30"/>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pPr w:leftFromText="180" w:rightFromText="180" w:vertAnchor="text" w:horzAnchor="margin" w:tblpXSpec="center" w:tblpY="54"/>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2041"/>
        <w:gridCol w:w="1787"/>
        <w:gridCol w:w="2187"/>
        <w:gridCol w:w="2187"/>
      </w:tblGrid>
      <w:tr w:rsidR="00AC60ED" w:rsidRPr="001A7082" w:rsidTr="001D105D">
        <w:trPr>
          <w:trHeight w:val="793"/>
        </w:trPr>
        <w:tc>
          <w:tcPr>
            <w:tcW w:w="3058" w:type="dxa"/>
            <w:tcBorders>
              <w:top w:val="nil"/>
            </w:tcBorders>
            <w:shd w:val="clear" w:color="auto" w:fill="AEAAAA"/>
            <w:vAlign w:val="center"/>
          </w:tcPr>
          <w:p w:rsidR="00AC60ED" w:rsidRDefault="00AC60ED" w:rsidP="001D105D">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AC60ED" w:rsidRPr="001A7082" w:rsidRDefault="00AC60ED" w:rsidP="001D105D">
            <w:pPr>
              <w:kinsoku w:val="0"/>
              <w:overflowPunct w:val="0"/>
              <w:spacing w:before="96"/>
              <w:textAlignment w:val="baseline"/>
              <w:rPr>
                <w:b/>
              </w:rPr>
            </w:pPr>
          </w:p>
        </w:tc>
        <w:tc>
          <w:tcPr>
            <w:tcW w:w="2041" w:type="dxa"/>
            <w:shd w:val="clear" w:color="auto" w:fill="C00000"/>
            <w:vAlign w:val="center"/>
          </w:tcPr>
          <w:p w:rsidR="00AC60ED" w:rsidRPr="001A7082" w:rsidRDefault="00AC60ED" w:rsidP="001D105D">
            <w:pPr>
              <w:kinsoku w:val="0"/>
              <w:overflowPunct w:val="0"/>
              <w:spacing w:before="96"/>
              <w:textAlignment w:val="baseline"/>
              <w:rPr>
                <w:b/>
                <w:kern w:val="24"/>
              </w:rPr>
            </w:pPr>
            <w:r w:rsidRPr="001A7082">
              <w:rPr>
                <w:b/>
                <w:kern w:val="24"/>
              </w:rPr>
              <w:t>Number of points</w:t>
            </w:r>
          </w:p>
          <w:p w:rsidR="00AC60ED" w:rsidRPr="001A7082" w:rsidRDefault="00AC60ED" w:rsidP="001D105D">
            <w:pPr>
              <w:kinsoku w:val="0"/>
              <w:overflowPunct w:val="0"/>
              <w:spacing w:before="96"/>
              <w:textAlignment w:val="baseline"/>
              <w:rPr>
                <w:b/>
                <w:kern w:val="24"/>
              </w:rPr>
            </w:pPr>
            <w:r w:rsidRPr="001A7082">
              <w:rPr>
                <w:b/>
                <w:kern w:val="24"/>
              </w:rPr>
              <w:t>allocated</w:t>
            </w:r>
          </w:p>
          <w:p w:rsidR="00AC60ED" w:rsidRDefault="00AC60ED" w:rsidP="001D105D">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AC60ED" w:rsidRPr="001A7082" w:rsidRDefault="00AC60ED" w:rsidP="001D105D">
            <w:pPr>
              <w:kinsoku w:val="0"/>
              <w:overflowPunct w:val="0"/>
              <w:spacing w:before="96"/>
              <w:textAlignment w:val="baseline"/>
              <w:rPr>
                <w:b/>
              </w:rPr>
            </w:pPr>
          </w:p>
        </w:tc>
        <w:tc>
          <w:tcPr>
            <w:tcW w:w="1787" w:type="dxa"/>
            <w:tcBorders>
              <w:top w:val="single" w:sz="4" w:space="0" w:color="auto"/>
              <w:left w:val="single" w:sz="4" w:space="0" w:color="auto"/>
              <w:bottom w:val="single" w:sz="4" w:space="0" w:color="auto"/>
              <w:right w:val="single" w:sz="4" w:space="0" w:color="auto"/>
            </w:tcBorders>
            <w:shd w:val="clear" w:color="auto" w:fill="C00000"/>
          </w:tcPr>
          <w:p w:rsidR="00AC60ED" w:rsidRPr="001A7082" w:rsidRDefault="00AC60ED" w:rsidP="001D105D">
            <w:pPr>
              <w:kinsoku w:val="0"/>
              <w:overflowPunct w:val="0"/>
              <w:spacing w:before="96"/>
              <w:textAlignment w:val="baseline"/>
              <w:rPr>
                <w:b/>
                <w:kern w:val="24"/>
              </w:rPr>
            </w:pPr>
            <w:r w:rsidRPr="001A7082">
              <w:rPr>
                <w:b/>
                <w:kern w:val="24"/>
              </w:rPr>
              <w:t>Number of points</w:t>
            </w:r>
          </w:p>
          <w:p w:rsidR="00AC60ED" w:rsidRPr="001A7082" w:rsidRDefault="00AC60ED" w:rsidP="001D105D">
            <w:pPr>
              <w:kinsoku w:val="0"/>
              <w:overflowPunct w:val="0"/>
              <w:spacing w:before="96"/>
              <w:textAlignment w:val="baseline"/>
              <w:rPr>
                <w:b/>
                <w:kern w:val="24"/>
              </w:rPr>
            </w:pPr>
            <w:r w:rsidRPr="001A7082">
              <w:rPr>
                <w:b/>
                <w:kern w:val="24"/>
              </w:rPr>
              <w:t>allocated</w:t>
            </w:r>
          </w:p>
          <w:p w:rsidR="00AC60ED" w:rsidRDefault="00AC60ED" w:rsidP="001D105D">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AC60ED" w:rsidRPr="001A7082" w:rsidRDefault="00AC60ED" w:rsidP="001D105D">
            <w:pPr>
              <w:kinsoku w:val="0"/>
              <w:overflowPunct w:val="0"/>
              <w:spacing w:before="96"/>
              <w:textAlignment w:val="baseline"/>
              <w:rPr>
                <w:b/>
                <w:kern w:val="24"/>
              </w:rPr>
            </w:pPr>
          </w:p>
        </w:tc>
        <w:tc>
          <w:tcPr>
            <w:tcW w:w="2187" w:type="dxa"/>
            <w:shd w:val="clear" w:color="auto" w:fill="F4B083"/>
          </w:tcPr>
          <w:p w:rsidR="00AC60ED" w:rsidRDefault="00AC60ED" w:rsidP="001D105D">
            <w:pPr>
              <w:kinsoku w:val="0"/>
              <w:overflowPunct w:val="0"/>
              <w:spacing w:before="96"/>
              <w:textAlignment w:val="baseline"/>
              <w:rPr>
                <w:b/>
                <w:kern w:val="24"/>
              </w:rPr>
            </w:pPr>
            <w:r>
              <w:rPr>
                <w:b/>
                <w:kern w:val="24"/>
              </w:rPr>
              <w:t>Number of points claimed (80/2</w:t>
            </w:r>
            <w:r w:rsidRPr="001A7082">
              <w:rPr>
                <w:b/>
                <w:kern w:val="24"/>
              </w:rPr>
              <w:t>0 system)</w:t>
            </w:r>
          </w:p>
          <w:p w:rsidR="00AC60ED" w:rsidRPr="001A7082" w:rsidRDefault="00AC60ED" w:rsidP="001D105D">
            <w:pPr>
              <w:kinsoku w:val="0"/>
              <w:overflowPunct w:val="0"/>
              <w:spacing w:before="96"/>
              <w:textAlignment w:val="baseline"/>
              <w:rPr>
                <w:b/>
                <w:kern w:val="24"/>
              </w:rPr>
            </w:pPr>
            <w:r>
              <w:rPr>
                <w:b/>
                <w:kern w:val="24"/>
              </w:rPr>
              <w:t>(To be completed by the bidder)</w:t>
            </w:r>
          </w:p>
        </w:tc>
        <w:tc>
          <w:tcPr>
            <w:tcW w:w="2187" w:type="dxa"/>
            <w:shd w:val="clear" w:color="auto" w:fill="F4B083"/>
          </w:tcPr>
          <w:p w:rsidR="00AC60ED" w:rsidRDefault="00AC60ED" w:rsidP="001D105D">
            <w:pPr>
              <w:kinsoku w:val="0"/>
              <w:overflowPunct w:val="0"/>
              <w:spacing w:before="96"/>
              <w:textAlignment w:val="baseline"/>
              <w:rPr>
                <w:b/>
                <w:kern w:val="24"/>
              </w:rPr>
            </w:pPr>
            <w:r>
              <w:rPr>
                <w:b/>
                <w:kern w:val="24"/>
              </w:rPr>
              <w:t>Number of points claimed (90/1</w:t>
            </w:r>
            <w:r w:rsidRPr="001A7082">
              <w:rPr>
                <w:b/>
                <w:kern w:val="24"/>
              </w:rPr>
              <w:t>0 system)</w:t>
            </w:r>
          </w:p>
          <w:p w:rsidR="00AC60ED" w:rsidRPr="001A7082" w:rsidRDefault="00AC60ED" w:rsidP="001D105D">
            <w:pPr>
              <w:kinsoku w:val="0"/>
              <w:overflowPunct w:val="0"/>
              <w:spacing w:before="96"/>
              <w:textAlignment w:val="baseline"/>
              <w:rPr>
                <w:b/>
                <w:kern w:val="24"/>
              </w:rPr>
            </w:pPr>
            <w:r>
              <w:rPr>
                <w:b/>
                <w:kern w:val="24"/>
              </w:rPr>
              <w:t>(To be completed by the bidder)</w:t>
            </w:r>
          </w:p>
        </w:tc>
      </w:tr>
      <w:tr w:rsidR="00AC60ED" w:rsidRPr="001A7082" w:rsidTr="001D105D">
        <w:trPr>
          <w:trHeight w:val="964"/>
        </w:trPr>
        <w:tc>
          <w:tcPr>
            <w:tcW w:w="3058" w:type="dxa"/>
            <w:shd w:val="clear" w:color="auto" w:fill="auto"/>
          </w:tcPr>
          <w:p w:rsidR="00AC60ED" w:rsidRPr="00B72A6C" w:rsidRDefault="00AC60ED" w:rsidP="001D105D">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41" w:type="dxa"/>
            <w:shd w:val="clear" w:color="auto" w:fill="auto"/>
            <w:vAlign w:val="center"/>
          </w:tcPr>
          <w:p w:rsidR="00AC60ED" w:rsidRPr="001A7082" w:rsidRDefault="00AC60ED" w:rsidP="001D105D">
            <w:pPr>
              <w:kinsoku w:val="0"/>
              <w:overflowPunct w:val="0"/>
              <w:spacing w:before="115"/>
              <w:jc w:val="center"/>
              <w:textAlignment w:val="baseline"/>
            </w:pPr>
            <w:r>
              <w:t>10</w:t>
            </w:r>
          </w:p>
        </w:tc>
        <w:tc>
          <w:tcPr>
            <w:tcW w:w="1787" w:type="dxa"/>
            <w:tcBorders>
              <w:top w:val="single" w:sz="4" w:space="0" w:color="auto"/>
              <w:left w:val="single" w:sz="4" w:space="0" w:color="auto"/>
              <w:bottom w:val="single" w:sz="4" w:space="0" w:color="auto"/>
              <w:right w:val="single" w:sz="4" w:space="0" w:color="auto"/>
            </w:tcBorders>
          </w:tcPr>
          <w:p w:rsidR="00AC60ED" w:rsidRDefault="00AC60ED" w:rsidP="001D105D">
            <w:pPr>
              <w:kinsoku w:val="0"/>
              <w:overflowPunct w:val="0"/>
              <w:spacing w:before="115"/>
              <w:jc w:val="center"/>
              <w:textAlignment w:val="baseline"/>
            </w:pPr>
          </w:p>
          <w:p w:rsidR="00AC60ED" w:rsidRPr="001A7082" w:rsidRDefault="00AC60ED" w:rsidP="001D105D">
            <w:pPr>
              <w:kinsoku w:val="0"/>
              <w:overflowPunct w:val="0"/>
              <w:spacing w:before="115"/>
              <w:jc w:val="center"/>
              <w:textAlignment w:val="baseline"/>
            </w:pPr>
            <w:r>
              <w:t>5</w:t>
            </w:r>
          </w:p>
        </w:tc>
        <w:tc>
          <w:tcPr>
            <w:tcW w:w="2187" w:type="dxa"/>
          </w:tcPr>
          <w:p w:rsidR="00AC60ED" w:rsidRPr="001A7082" w:rsidRDefault="00AC60ED" w:rsidP="001D105D">
            <w:pPr>
              <w:kinsoku w:val="0"/>
              <w:overflowPunct w:val="0"/>
              <w:spacing w:before="115"/>
              <w:jc w:val="center"/>
              <w:textAlignment w:val="baseline"/>
            </w:pPr>
          </w:p>
        </w:tc>
        <w:tc>
          <w:tcPr>
            <w:tcW w:w="2187" w:type="dxa"/>
            <w:vAlign w:val="center"/>
          </w:tcPr>
          <w:p w:rsidR="00AC60ED" w:rsidRPr="001A7082" w:rsidRDefault="00AC60ED" w:rsidP="001D105D">
            <w:pPr>
              <w:kinsoku w:val="0"/>
              <w:overflowPunct w:val="0"/>
              <w:spacing w:before="115"/>
              <w:jc w:val="center"/>
              <w:textAlignment w:val="baseline"/>
            </w:pPr>
          </w:p>
        </w:tc>
      </w:tr>
      <w:tr w:rsidR="00AC60ED" w:rsidRPr="001A7082" w:rsidTr="001D105D">
        <w:trPr>
          <w:trHeight w:val="476"/>
        </w:trPr>
        <w:tc>
          <w:tcPr>
            <w:tcW w:w="3058" w:type="dxa"/>
            <w:shd w:val="clear" w:color="auto" w:fill="auto"/>
          </w:tcPr>
          <w:p w:rsidR="00AC60ED" w:rsidRPr="00B72A6C" w:rsidRDefault="00AC60ED" w:rsidP="001D105D">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41" w:type="dxa"/>
            <w:shd w:val="clear" w:color="auto" w:fill="auto"/>
            <w:vAlign w:val="center"/>
          </w:tcPr>
          <w:p w:rsidR="00AC60ED" w:rsidRPr="001A7082" w:rsidRDefault="00AC60ED" w:rsidP="001D105D">
            <w:pPr>
              <w:kinsoku w:val="0"/>
              <w:overflowPunct w:val="0"/>
              <w:spacing w:before="115"/>
              <w:jc w:val="center"/>
              <w:textAlignment w:val="baseline"/>
            </w:pPr>
            <w:r>
              <w:t>4</w:t>
            </w:r>
          </w:p>
        </w:tc>
        <w:tc>
          <w:tcPr>
            <w:tcW w:w="1787" w:type="dxa"/>
            <w:tcBorders>
              <w:top w:val="single" w:sz="4" w:space="0" w:color="auto"/>
              <w:left w:val="single" w:sz="4" w:space="0" w:color="auto"/>
              <w:bottom w:val="single" w:sz="4" w:space="0" w:color="auto"/>
              <w:right w:val="single" w:sz="4" w:space="0" w:color="auto"/>
            </w:tcBorders>
          </w:tcPr>
          <w:p w:rsidR="00AC60ED" w:rsidRPr="001A7082" w:rsidRDefault="00AC60ED" w:rsidP="001D105D">
            <w:pPr>
              <w:kinsoku w:val="0"/>
              <w:overflowPunct w:val="0"/>
              <w:spacing w:before="115"/>
              <w:jc w:val="center"/>
              <w:textAlignment w:val="baseline"/>
            </w:pPr>
            <w:r>
              <w:t>2</w:t>
            </w:r>
          </w:p>
        </w:tc>
        <w:tc>
          <w:tcPr>
            <w:tcW w:w="2187" w:type="dxa"/>
          </w:tcPr>
          <w:p w:rsidR="00AC60ED" w:rsidRPr="001A7082" w:rsidRDefault="00AC60ED" w:rsidP="001D105D">
            <w:pPr>
              <w:kinsoku w:val="0"/>
              <w:overflowPunct w:val="0"/>
              <w:spacing w:before="115"/>
              <w:jc w:val="center"/>
              <w:textAlignment w:val="baseline"/>
            </w:pPr>
          </w:p>
        </w:tc>
        <w:tc>
          <w:tcPr>
            <w:tcW w:w="2187" w:type="dxa"/>
            <w:vAlign w:val="center"/>
          </w:tcPr>
          <w:p w:rsidR="00AC60ED" w:rsidRPr="001A7082" w:rsidRDefault="00AC60ED" w:rsidP="001D105D">
            <w:pPr>
              <w:kinsoku w:val="0"/>
              <w:overflowPunct w:val="0"/>
              <w:spacing w:before="115"/>
              <w:jc w:val="center"/>
              <w:textAlignment w:val="baseline"/>
            </w:pPr>
          </w:p>
        </w:tc>
      </w:tr>
      <w:tr w:rsidR="00AC60ED" w:rsidRPr="001A7082" w:rsidTr="001D105D">
        <w:trPr>
          <w:trHeight w:val="459"/>
        </w:trPr>
        <w:tc>
          <w:tcPr>
            <w:tcW w:w="3058" w:type="dxa"/>
            <w:shd w:val="clear" w:color="auto" w:fill="auto"/>
          </w:tcPr>
          <w:p w:rsidR="00AC60ED" w:rsidRPr="00B72A6C" w:rsidRDefault="00AC60ED" w:rsidP="001D105D">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41" w:type="dxa"/>
            <w:shd w:val="clear" w:color="auto" w:fill="auto"/>
            <w:vAlign w:val="center"/>
          </w:tcPr>
          <w:p w:rsidR="00AC60ED" w:rsidRPr="001A7082" w:rsidRDefault="00AC60ED" w:rsidP="001D105D">
            <w:pPr>
              <w:kinsoku w:val="0"/>
              <w:overflowPunct w:val="0"/>
              <w:spacing w:before="115"/>
              <w:jc w:val="center"/>
              <w:textAlignment w:val="baseline"/>
            </w:pPr>
            <w:r>
              <w:t>4</w:t>
            </w:r>
          </w:p>
        </w:tc>
        <w:tc>
          <w:tcPr>
            <w:tcW w:w="1787" w:type="dxa"/>
            <w:tcBorders>
              <w:top w:val="single" w:sz="4" w:space="0" w:color="auto"/>
              <w:left w:val="single" w:sz="4" w:space="0" w:color="auto"/>
              <w:bottom w:val="single" w:sz="4" w:space="0" w:color="auto"/>
              <w:right w:val="single" w:sz="4" w:space="0" w:color="auto"/>
            </w:tcBorders>
          </w:tcPr>
          <w:p w:rsidR="00AC60ED" w:rsidRPr="001A7082" w:rsidRDefault="00AC60ED" w:rsidP="001D105D">
            <w:pPr>
              <w:kinsoku w:val="0"/>
              <w:overflowPunct w:val="0"/>
              <w:spacing w:before="115"/>
              <w:jc w:val="center"/>
              <w:textAlignment w:val="baseline"/>
            </w:pPr>
            <w:r>
              <w:t>2</w:t>
            </w:r>
          </w:p>
        </w:tc>
        <w:tc>
          <w:tcPr>
            <w:tcW w:w="2187" w:type="dxa"/>
          </w:tcPr>
          <w:p w:rsidR="00AC60ED" w:rsidRPr="001A7082" w:rsidRDefault="00AC60ED" w:rsidP="001D105D">
            <w:pPr>
              <w:kinsoku w:val="0"/>
              <w:overflowPunct w:val="0"/>
              <w:spacing w:before="115"/>
              <w:jc w:val="center"/>
              <w:textAlignment w:val="baseline"/>
            </w:pPr>
          </w:p>
        </w:tc>
        <w:tc>
          <w:tcPr>
            <w:tcW w:w="2187" w:type="dxa"/>
            <w:vAlign w:val="center"/>
          </w:tcPr>
          <w:p w:rsidR="00AC60ED" w:rsidRPr="001A7082" w:rsidRDefault="00AC60ED" w:rsidP="001D105D">
            <w:pPr>
              <w:kinsoku w:val="0"/>
              <w:overflowPunct w:val="0"/>
              <w:spacing w:before="115"/>
              <w:jc w:val="center"/>
              <w:textAlignment w:val="baseline"/>
            </w:pPr>
          </w:p>
        </w:tc>
      </w:tr>
      <w:tr w:rsidR="00AC60ED" w:rsidRPr="001A7082" w:rsidTr="001D105D">
        <w:trPr>
          <w:trHeight w:val="443"/>
        </w:trPr>
        <w:tc>
          <w:tcPr>
            <w:tcW w:w="3058" w:type="dxa"/>
            <w:shd w:val="clear" w:color="auto" w:fill="auto"/>
          </w:tcPr>
          <w:p w:rsidR="00AC60ED" w:rsidRPr="00B72A6C" w:rsidRDefault="00AC60ED" w:rsidP="001D105D">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41" w:type="dxa"/>
            <w:shd w:val="clear" w:color="auto" w:fill="auto"/>
            <w:vAlign w:val="center"/>
          </w:tcPr>
          <w:p w:rsidR="00AC60ED" w:rsidRPr="001A7082" w:rsidRDefault="00AC60ED" w:rsidP="001D105D">
            <w:pPr>
              <w:kinsoku w:val="0"/>
              <w:overflowPunct w:val="0"/>
              <w:spacing w:before="115"/>
              <w:jc w:val="center"/>
              <w:textAlignment w:val="baseline"/>
            </w:pPr>
            <w:r>
              <w:t>2</w:t>
            </w:r>
          </w:p>
        </w:tc>
        <w:tc>
          <w:tcPr>
            <w:tcW w:w="1787" w:type="dxa"/>
            <w:tcBorders>
              <w:top w:val="single" w:sz="4" w:space="0" w:color="auto"/>
              <w:left w:val="single" w:sz="4" w:space="0" w:color="auto"/>
              <w:bottom w:val="single" w:sz="4" w:space="0" w:color="auto"/>
              <w:right w:val="single" w:sz="4" w:space="0" w:color="auto"/>
            </w:tcBorders>
          </w:tcPr>
          <w:p w:rsidR="00AC60ED" w:rsidRPr="001A7082" w:rsidRDefault="00AC60ED" w:rsidP="001D105D">
            <w:pPr>
              <w:kinsoku w:val="0"/>
              <w:overflowPunct w:val="0"/>
              <w:spacing w:before="115"/>
              <w:jc w:val="center"/>
              <w:textAlignment w:val="baseline"/>
            </w:pPr>
            <w:r>
              <w:t>1</w:t>
            </w:r>
          </w:p>
        </w:tc>
        <w:tc>
          <w:tcPr>
            <w:tcW w:w="2187" w:type="dxa"/>
          </w:tcPr>
          <w:p w:rsidR="00AC60ED" w:rsidRPr="001A7082" w:rsidRDefault="00AC60ED" w:rsidP="001D105D">
            <w:pPr>
              <w:kinsoku w:val="0"/>
              <w:overflowPunct w:val="0"/>
              <w:spacing w:before="115"/>
              <w:jc w:val="center"/>
              <w:textAlignment w:val="baseline"/>
            </w:pPr>
          </w:p>
        </w:tc>
        <w:tc>
          <w:tcPr>
            <w:tcW w:w="2187" w:type="dxa"/>
            <w:vAlign w:val="center"/>
          </w:tcPr>
          <w:p w:rsidR="00AC60ED" w:rsidRPr="001A7082" w:rsidRDefault="00AC60ED" w:rsidP="001D105D">
            <w:pPr>
              <w:kinsoku w:val="0"/>
              <w:overflowPunct w:val="0"/>
              <w:spacing w:before="115"/>
              <w:jc w:val="center"/>
              <w:textAlignment w:val="baseline"/>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B15169">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B1516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B15169">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B15169">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D105D" w:rsidRDefault="001D105D" w:rsidP="00B81C23">
                            <w:pPr>
                              <w:jc w:val="center"/>
                              <w:rPr>
                                <w:rFonts w:ascii="Arial" w:hAnsi="Arial" w:cs="Arial"/>
                                <w:sz w:val="18"/>
                                <w:szCs w:val="18"/>
                              </w:rPr>
                            </w:pPr>
                          </w:p>
                          <w:p w:rsidR="001D105D" w:rsidRPr="00585866" w:rsidRDefault="001D105D" w:rsidP="00B81C23">
                            <w:pPr>
                              <w:jc w:val="center"/>
                              <w:rPr>
                                <w:rFonts w:ascii="Arial" w:hAnsi="Arial" w:cs="Arial"/>
                                <w:sz w:val="18"/>
                                <w:szCs w:val="18"/>
                              </w:rPr>
                            </w:pPr>
                            <w:r w:rsidRPr="00585866">
                              <w:rPr>
                                <w:rFonts w:ascii="Arial" w:hAnsi="Arial" w:cs="Arial"/>
                                <w:sz w:val="18"/>
                                <w:szCs w:val="18"/>
                              </w:rPr>
                              <w:t>……………………………………….</w:t>
                            </w:r>
                          </w:p>
                          <w:p w:rsidR="001D105D" w:rsidRPr="00B715D9" w:rsidRDefault="001D105D" w:rsidP="00B81C23">
                            <w:pPr>
                              <w:jc w:val="center"/>
                              <w:rPr>
                                <w:rFonts w:ascii="Arial" w:hAnsi="Arial" w:cs="Arial"/>
                                <w:b/>
                                <w:sz w:val="18"/>
                                <w:szCs w:val="18"/>
                              </w:rPr>
                            </w:pPr>
                            <w:r w:rsidRPr="00B715D9">
                              <w:rPr>
                                <w:rFonts w:ascii="Arial" w:hAnsi="Arial" w:cs="Arial"/>
                                <w:b/>
                                <w:sz w:val="18"/>
                                <w:szCs w:val="18"/>
                              </w:rPr>
                              <w:t>SIGNATURE(S) OF TENDERER(S)</w:t>
                            </w:r>
                          </w:p>
                          <w:p w:rsidR="001D105D" w:rsidRDefault="001D105D" w:rsidP="00B81C23">
                            <w:pPr>
                              <w:rPr>
                                <w:rFonts w:ascii="Arial" w:hAnsi="Arial" w:cs="Arial"/>
                                <w:sz w:val="18"/>
                                <w:szCs w:val="18"/>
                              </w:rPr>
                            </w:pPr>
                          </w:p>
                          <w:p w:rsidR="001D105D" w:rsidRPr="00585866" w:rsidRDefault="001D105D"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D105D" w:rsidRPr="00585866" w:rsidRDefault="001D105D"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Default="001D105D"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D105D" w:rsidRDefault="001D105D"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1D105D" w:rsidRDefault="001D105D" w:rsidP="00B81C23">
                      <w:pPr>
                        <w:jc w:val="center"/>
                        <w:rPr>
                          <w:rFonts w:ascii="Arial" w:hAnsi="Arial" w:cs="Arial"/>
                          <w:sz w:val="18"/>
                          <w:szCs w:val="18"/>
                        </w:rPr>
                      </w:pPr>
                    </w:p>
                    <w:p w:rsidR="001D105D" w:rsidRPr="00585866" w:rsidRDefault="001D105D" w:rsidP="00B81C23">
                      <w:pPr>
                        <w:jc w:val="center"/>
                        <w:rPr>
                          <w:rFonts w:ascii="Arial" w:hAnsi="Arial" w:cs="Arial"/>
                          <w:sz w:val="18"/>
                          <w:szCs w:val="18"/>
                        </w:rPr>
                      </w:pPr>
                      <w:r w:rsidRPr="00585866">
                        <w:rPr>
                          <w:rFonts w:ascii="Arial" w:hAnsi="Arial" w:cs="Arial"/>
                          <w:sz w:val="18"/>
                          <w:szCs w:val="18"/>
                        </w:rPr>
                        <w:t>……………………………………….</w:t>
                      </w:r>
                    </w:p>
                    <w:p w:rsidR="001D105D" w:rsidRPr="00B715D9" w:rsidRDefault="001D105D" w:rsidP="00B81C23">
                      <w:pPr>
                        <w:jc w:val="center"/>
                        <w:rPr>
                          <w:rFonts w:ascii="Arial" w:hAnsi="Arial" w:cs="Arial"/>
                          <w:b/>
                          <w:sz w:val="18"/>
                          <w:szCs w:val="18"/>
                        </w:rPr>
                      </w:pPr>
                      <w:r w:rsidRPr="00B715D9">
                        <w:rPr>
                          <w:rFonts w:ascii="Arial" w:hAnsi="Arial" w:cs="Arial"/>
                          <w:b/>
                          <w:sz w:val="18"/>
                          <w:szCs w:val="18"/>
                        </w:rPr>
                        <w:t>SIGNATURE(S) OF TENDERER(S)</w:t>
                      </w:r>
                    </w:p>
                    <w:p w:rsidR="001D105D" w:rsidRDefault="001D105D" w:rsidP="00B81C23">
                      <w:pPr>
                        <w:rPr>
                          <w:rFonts w:ascii="Arial" w:hAnsi="Arial" w:cs="Arial"/>
                          <w:sz w:val="18"/>
                          <w:szCs w:val="18"/>
                        </w:rPr>
                      </w:pPr>
                    </w:p>
                    <w:p w:rsidR="001D105D" w:rsidRPr="00585866" w:rsidRDefault="001D105D"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D105D" w:rsidRPr="00585866" w:rsidRDefault="001D105D"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Default="001D105D"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D105D" w:rsidRPr="00585866" w:rsidRDefault="001D105D"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D105D" w:rsidRDefault="001D105D"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B81C23" w:rsidRPr="00B81C23" w:rsidRDefault="00B81C23" w:rsidP="00B81C23"/>
    <w:p w:rsidR="00B81C23" w:rsidRPr="00B81C23" w:rsidRDefault="00B81C23" w:rsidP="00B81C23"/>
    <w:p w:rsidR="00863CC4" w:rsidRDefault="00B81C23" w:rsidP="00B81C23">
      <w:pPr>
        <w:tabs>
          <w:tab w:val="left" w:pos="7992"/>
        </w:tabs>
      </w:pPr>
      <w:r>
        <w:tab/>
      </w:r>
    </w:p>
    <w:p w:rsidR="004E2FEC" w:rsidRDefault="004E2FEC" w:rsidP="00B81C23">
      <w:pPr>
        <w:pStyle w:val="Default"/>
        <w:ind w:left="2160" w:firstLine="720"/>
        <w:rPr>
          <w:b/>
          <w:bCs/>
          <w:sz w:val="23"/>
          <w:szCs w:val="23"/>
        </w:rPr>
      </w:pPr>
    </w:p>
    <w:p w:rsidR="004E2FEC" w:rsidRDefault="00E039FC" w:rsidP="00B81C23">
      <w:pPr>
        <w:pStyle w:val="Default"/>
        <w:ind w:left="2160" w:firstLine="720"/>
        <w:rPr>
          <w:b/>
          <w:bCs/>
          <w:sz w:val="23"/>
          <w:szCs w:val="23"/>
        </w:rPr>
      </w:pPr>
      <w:r>
        <w:rPr>
          <w:b/>
          <w:bCs/>
          <w:noProof/>
          <w:sz w:val="23"/>
          <w:szCs w:val="23"/>
          <w:lang w:eastAsia="en-ZA"/>
        </w:rPr>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p>
    <w:p w:rsidR="004E2FEC" w:rsidRDefault="004E2FEC" w:rsidP="00B81C23">
      <w:pPr>
        <w:pStyle w:val="Default"/>
        <w:ind w:left="2160" w:firstLine="720"/>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B15169">
      <w:pPr>
        <w:pStyle w:val="Default"/>
        <w:numPr>
          <w:ilvl w:val="0"/>
          <w:numId w:val="34"/>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B15169">
      <w:pPr>
        <w:pStyle w:val="Default"/>
        <w:numPr>
          <w:ilvl w:val="1"/>
          <w:numId w:val="34"/>
        </w:numPr>
        <w:rPr>
          <w:b/>
          <w:bCs/>
          <w:sz w:val="22"/>
          <w:szCs w:val="22"/>
        </w:rPr>
      </w:pPr>
      <w:r w:rsidRPr="00657A8F">
        <w:rPr>
          <w:sz w:val="22"/>
          <w:szCs w:val="22"/>
        </w:rPr>
        <w:lastRenderedPageBreak/>
        <w:t xml:space="preserve">State the rates and prices in Rand unless instructed otherwise in the tender conditions. </w:t>
      </w:r>
    </w:p>
    <w:p w:rsidR="00657A8F" w:rsidRDefault="00B81C23" w:rsidP="00B15169">
      <w:pPr>
        <w:pStyle w:val="Default"/>
        <w:numPr>
          <w:ilvl w:val="1"/>
          <w:numId w:val="34"/>
        </w:numPr>
        <w:rPr>
          <w:b/>
          <w:bCs/>
          <w:sz w:val="22"/>
          <w:szCs w:val="22"/>
        </w:rPr>
      </w:pPr>
      <w:r w:rsidRPr="00657A8F">
        <w:rPr>
          <w:sz w:val="22"/>
          <w:szCs w:val="22"/>
        </w:rPr>
        <w:t xml:space="preserve">All prices shall be tendered in accordance with the units specified in this schedule. </w:t>
      </w:r>
    </w:p>
    <w:p w:rsidR="00657A8F" w:rsidRDefault="00B81C23" w:rsidP="00B15169">
      <w:pPr>
        <w:pStyle w:val="Default"/>
        <w:numPr>
          <w:ilvl w:val="1"/>
          <w:numId w:val="34"/>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B15169">
      <w:pPr>
        <w:pStyle w:val="Default"/>
        <w:numPr>
          <w:ilvl w:val="1"/>
          <w:numId w:val="34"/>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B15169">
      <w:pPr>
        <w:pStyle w:val="Default"/>
        <w:numPr>
          <w:ilvl w:val="1"/>
          <w:numId w:val="34"/>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B15169">
      <w:pPr>
        <w:pStyle w:val="Default"/>
        <w:numPr>
          <w:ilvl w:val="1"/>
          <w:numId w:val="34"/>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B15169">
      <w:pPr>
        <w:pStyle w:val="Default"/>
        <w:numPr>
          <w:ilvl w:val="1"/>
          <w:numId w:val="34"/>
        </w:numPr>
        <w:rPr>
          <w:b/>
          <w:bCs/>
          <w:sz w:val="22"/>
          <w:szCs w:val="22"/>
        </w:rPr>
      </w:pPr>
      <w:r w:rsidRPr="00657A8F">
        <w:rPr>
          <w:sz w:val="22"/>
          <w:szCs w:val="22"/>
        </w:rPr>
        <w:t xml:space="preserve">This tender would be awarded per item. </w:t>
      </w:r>
    </w:p>
    <w:p w:rsidR="00657A8F" w:rsidRDefault="00657A8F" w:rsidP="00B15169">
      <w:pPr>
        <w:pStyle w:val="Default"/>
        <w:numPr>
          <w:ilvl w:val="1"/>
          <w:numId w:val="34"/>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B15169">
      <w:pPr>
        <w:pStyle w:val="Default"/>
        <w:numPr>
          <w:ilvl w:val="1"/>
          <w:numId w:val="34"/>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B15169">
      <w:pPr>
        <w:pStyle w:val="Default"/>
        <w:numPr>
          <w:ilvl w:val="1"/>
          <w:numId w:val="34"/>
        </w:numPr>
        <w:rPr>
          <w:b/>
          <w:bCs/>
          <w:sz w:val="22"/>
          <w:szCs w:val="22"/>
        </w:rPr>
      </w:pPr>
      <w:r>
        <w:rPr>
          <w:sz w:val="22"/>
          <w:szCs w:val="22"/>
        </w:rPr>
        <w:t xml:space="preserve">The pricing should be in line with </w:t>
      </w:r>
      <w:r w:rsidRPr="007E4095">
        <w:rPr>
          <w:b/>
          <w:sz w:val="22"/>
          <w:szCs w:val="22"/>
        </w:rPr>
        <w:t xml:space="preserve">section </w:t>
      </w:r>
      <w:r w:rsidR="002F4A4C">
        <w:rPr>
          <w:b/>
          <w:sz w:val="22"/>
          <w:szCs w:val="22"/>
        </w:rPr>
        <w:t>1.</w:t>
      </w:r>
      <w:r w:rsidRPr="007E4095">
        <w:rPr>
          <w:b/>
          <w:sz w:val="22"/>
          <w:szCs w:val="22"/>
        </w:rPr>
        <w:t>9</w:t>
      </w:r>
      <w:r w:rsidR="007E4095">
        <w:rPr>
          <w:sz w:val="22"/>
          <w:szCs w:val="22"/>
        </w:rPr>
        <w:t xml:space="preserve"> to this bid specifications.</w:t>
      </w:r>
    </w:p>
    <w:p w:rsidR="00657A8F" w:rsidRPr="00D42123" w:rsidRDefault="007E4095" w:rsidP="00B15169">
      <w:pPr>
        <w:pStyle w:val="Default"/>
        <w:numPr>
          <w:ilvl w:val="1"/>
          <w:numId w:val="34"/>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2F4A4C" w:rsidRDefault="00B76C68" w:rsidP="00B15169">
      <w:pPr>
        <w:pStyle w:val="Default"/>
        <w:numPr>
          <w:ilvl w:val="1"/>
          <w:numId w:val="34"/>
        </w:numPr>
        <w:rPr>
          <w:b/>
          <w:bCs/>
          <w:sz w:val="22"/>
          <w:szCs w:val="22"/>
        </w:rPr>
      </w:pPr>
      <w:r w:rsidRPr="00B76C68">
        <w:rPr>
          <w:b/>
          <w:sz w:val="22"/>
          <w:szCs w:val="22"/>
        </w:rPr>
        <w:t xml:space="preserve">The Department of Health reserves the </w:t>
      </w:r>
      <w:r w:rsidR="002F4A4C">
        <w:rPr>
          <w:b/>
          <w:sz w:val="22"/>
          <w:szCs w:val="22"/>
        </w:rPr>
        <w:t xml:space="preserve">right to determine a median pricing model upon </w:t>
      </w:r>
      <w:r w:rsidR="002F4A4C" w:rsidRPr="00B76C68">
        <w:rPr>
          <w:b/>
          <w:sz w:val="22"/>
          <w:szCs w:val="22"/>
        </w:rPr>
        <w:t>the</w:t>
      </w:r>
      <w:r w:rsidRPr="00B76C68">
        <w:rPr>
          <w:b/>
          <w:sz w:val="22"/>
          <w:szCs w:val="22"/>
        </w:rPr>
        <w:t xml:space="preserve"> awarding of the bid.</w:t>
      </w:r>
    </w:p>
    <w:p w:rsidR="002F4A4C" w:rsidRPr="00B76C68" w:rsidRDefault="002F4A4C" w:rsidP="00B15169">
      <w:pPr>
        <w:pStyle w:val="Default"/>
        <w:numPr>
          <w:ilvl w:val="1"/>
          <w:numId w:val="34"/>
        </w:numPr>
        <w:rPr>
          <w:b/>
          <w:bCs/>
          <w:sz w:val="22"/>
          <w:szCs w:val="22"/>
        </w:rPr>
      </w:pPr>
      <w:r w:rsidRPr="00856CFC">
        <w:rPr>
          <w:sz w:val="22"/>
          <w:szCs w:val="22"/>
        </w:rPr>
        <w:t>Please refer to the pricing model under</w:t>
      </w:r>
      <w:r>
        <w:rPr>
          <w:b/>
          <w:sz w:val="22"/>
          <w:szCs w:val="22"/>
        </w:rPr>
        <w:t xml:space="preserve"> Annexure A</w:t>
      </w:r>
    </w:p>
    <w:p w:rsidR="00A4008D" w:rsidRPr="00657A8F" w:rsidRDefault="00E039FC" w:rsidP="00A4008D">
      <w:pPr>
        <w:pStyle w:val="Default"/>
        <w:ind w:left="1146"/>
        <w:rPr>
          <w:b/>
          <w:bCs/>
          <w:sz w:val="22"/>
          <w:szCs w:val="22"/>
        </w:rPr>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2273D1" w:rsidRDefault="002273D1"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2F4A4C" w:rsidRDefault="002F4A4C" w:rsidP="00B81C23">
      <w:pPr>
        <w:tabs>
          <w:tab w:val="left" w:pos="7992"/>
        </w:tabs>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lastRenderedPageBreak/>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A20B2">
      <w:pPr>
        <w:numPr>
          <w:ilvl w:val="0"/>
          <w:numId w:val="37"/>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lastRenderedPageBreak/>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r>
      <w:r w:rsidRPr="000549EE">
        <w:rPr>
          <w:rFonts w:ascii="Arial" w:eastAsia="Times New Roman" w:hAnsi="Arial" w:cs="Arial"/>
          <w:b/>
          <w:color w:val="000000"/>
          <w:lang w:val="en-GB" w:eastAsia="en-GB"/>
        </w:rPr>
        <w:t>The bidder must initial each and every page of th</w:t>
      </w:r>
      <w:r w:rsidR="000549EE">
        <w:rPr>
          <w:rFonts w:ascii="Arial" w:eastAsia="Times New Roman" w:hAnsi="Arial" w:cs="Arial"/>
          <w:b/>
          <w:color w:val="000000"/>
          <w:lang w:val="en-GB" w:eastAsia="en-GB"/>
        </w:rPr>
        <w:t>is</w:t>
      </w:r>
      <w:r w:rsidRPr="000549EE">
        <w:rPr>
          <w:rFonts w:ascii="Arial" w:eastAsia="Times New Roman" w:hAnsi="Arial" w:cs="Arial"/>
          <w:b/>
          <w:color w:val="000000"/>
          <w:lang w:val="en-GB" w:eastAsia="en-GB"/>
        </w:rPr>
        <w:t xml:space="preserve"> document.</w:t>
      </w:r>
    </w:p>
    <w:p w:rsidR="00AA20B2" w:rsidRPr="00CD5A0C" w:rsidRDefault="00AA20B2" w:rsidP="00AA20B2">
      <w:pPr>
        <w:ind w:left="851" w:hanging="851"/>
        <w:rPr>
          <w:rFonts w:ascii="Arial" w:eastAsia="Times New Roman" w:hAnsi="Arial" w:cs="Arial"/>
          <w:color w:val="FF0000"/>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257185" w:rsidRDefault="00257185" w:rsidP="00AA20B2">
      <w:pPr>
        <w:numPr>
          <w:ilvl w:val="12"/>
          <w:numId w:val="0"/>
        </w:numPr>
        <w:jc w:val="center"/>
        <w:rPr>
          <w:rFonts w:ascii="Arial" w:eastAsia="Times New Roman" w:hAnsi="Arial" w:cs="Arial"/>
          <w:b/>
          <w:bCs/>
          <w:lang w:val="en-GB" w:eastAsia="en-GB"/>
        </w:rPr>
      </w:pPr>
    </w:p>
    <w:p w:rsidR="00AA20B2" w:rsidRDefault="00E039FC" w:rsidP="00AA20B2">
      <w:pPr>
        <w:numPr>
          <w:ilvl w:val="12"/>
          <w:numId w:val="0"/>
        </w:numPr>
        <w:jc w:val="cente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Default="00AA20B2" w:rsidP="00AA20B2">
      <w:pPr>
        <w:numPr>
          <w:ilvl w:val="12"/>
          <w:numId w:val="0"/>
        </w:numPr>
        <w:jc w:val="center"/>
        <w:rPr>
          <w:rFonts w:ascii="Arial" w:eastAsia="Times New Roman" w:hAnsi="Arial" w:cs="Arial"/>
          <w:b/>
          <w:bCs/>
          <w:lang w:val="en-GB" w:eastAsia="en-GB"/>
        </w:rPr>
      </w:pPr>
    </w:p>
    <w:p w:rsidR="00AA20B2" w:rsidRPr="00CD5A0C" w:rsidRDefault="00AA20B2" w:rsidP="00AA20B2">
      <w:pPr>
        <w:numPr>
          <w:ilvl w:val="12"/>
          <w:numId w:val="0"/>
        </w:numPr>
        <w:jc w:val="center"/>
        <w:rPr>
          <w:rFonts w:ascii="Arial" w:eastAsia="Times New Roman" w:hAnsi="Arial" w:cs="Arial"/>
          <w:lang w:val="en-GB" w:eastAsia="en-GB"/>
        </w:rPr>
      </w:pPr>
      <w:r w:rsidRPr="00CD5A0C">
        <w:rPr>
          <w:rFonts w:ascii="Arial" w:eastAsia="Times New Roman" w:hAnsi="Arial" w:cs="Arial"/>
          <w:b/>
          <w:bCs/>
          <w:lang w:val="en-GB" w:eastAsia="en-GB"/>
        </w:rPr>
        <w:lastRenderedPageBreak/>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519" w:rsidRDefault="003F0519" w:rsidP="00C22ECA">
      <w:pPr>
        <w:spacing w:after="0" w:line="240" w:lineRule="auto"/>
      </w:pPr>
      <w:r>
        <w:separator/>
      </w:r>
    </w:p>
  </w:endnote>
  <w:endnote w:type="continuationSeparator" w:id="0">
    <w:p w:rsidR="003F0519" w:rsidRDefault="003F0519"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05D" w:rsidRDefault="001D105D">
    <w:pPr>
      <w:pStyle w:val="Footer"/>
    </w:pPr>
  </w:p>
  <w:p w:rsidR="001D105D" w:rsidRDefault="001D10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1D105D" w:rsidRDefault="001D105D">
        <w:pPr>
          <w:pStyle w:val="Footer"/>
        </w:pPr>
        <w:r>
          <w:fldChar w:fldCharType="begin"/>
        </w:r>
        <w:r>
          <w:instrText xml:space="preserve"> PAGE   \* MERGEFORMAT </w:instrText>
        </w:r>
        <w:r>
          <w:fldChar w:fldCharType="separate"/>
        </w:r>
        <w:r w:rsidR="00015FC5">
          <w:rPr>
            <w:noProof/>
          </w:rPr>
          <w:t>17</w:t>
        </w:r>
        <w:r>
          <w:rPr>
            <w:noProof/>
          </w:rPr>
          <w:fldChar w:fldCharType="end"/>
        </w:r>
      </w:p>
    </w:sdtContent>
  </w:sdt>
  <w:p w:rsidR="001D105D" w:rsidRDefault="001D10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519" w:rsidRDefault="003F0519" w:rsidP="00C22ECA">
      <w:pPr>
        <w:spacing w:after="0" w:line="240" w:lineRule="auto"/>
      </w:pPr>
      <w:r>
        <w:separator/>
      </w:r>
    </w:p>
  </w:footnote>
  <w:footnote w:type="continuationSeparator" w:id="0">
    <w:p w:rsidR="003F0519" w:rsidRDefault="003F0519" w:rsidP="00C22ECA">
      <w:pPr>
        <w:spacing w:after="0" w:line="240" w:lineRule="auto"/>
      </w:pPr>
      <w:r>
        <w:continuationSeparator/>
      </w:r>
    </w:p>
  </w:footnote>
  <w:footnote w:id="1">
    <w:p w:rsidR="001D105D" w:rsidRDefault="001D105D"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1D105D" w:rsidRDefault="001D105D" w:rsidP="00C22ECA">
      <w:pPr>
        <w:pStyle w:val="FootnoteText"/>
      </w:pPr>
    </w:p>
    <w:p w:rsidR="001D105D" w:rsidRDefault="001D105D" w:rsidP="00C22ECA">
      <w:pPr>
        <w:pStyle w:val="FootnoteText"/>
      </w:pPr>
    </w:p>
  </w:footnote>
  <w:footnote w:id="2">
    <w:p w:rsidR="001D105D" w:rsidRPr="00612AD4" w:rsidRDefault="001D105D"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CF78AF"/>
    <w:multiLevelType w:val="hybridMultilevel"/>
    <w:tmpl w:val="D2580110"/>
    <w:lvl w:ilvl="0" w:tplc="1C090001">
      <w:start w:val="1"/>
      <w:numFmt w:val="bullet"/>
      <w:lvlText w:val=""/>
      <w:lvlJc w:val="left"/>
      <w:pPr>
        <w:ind w:left="1647" w:hanging="360"/>
      </w:pPr>
      <w:rPr>
        <w:rFonts w:ascii="Symbol" w:hAnsi="Symbol" w:hint="default"/>
      </w:rPr>
    </w:lvl>
    <w:lvl w:ilvl="1" w:tplc="1C090003">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84433E"/>
    <w:multiLevelType w:val="hybridMultilevel"/>
    <w:tmpl w:val="CB4A7C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59D0B03"/>
    <w:multiLevelType w:val="hybridMultilevel"/>
    <w:tmpl w:val="694ABD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4236F5"/>
    <w:multiLevelType w:val="hybridMultilevel"/>
    <w:tmpl w:val="1F50998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60B4930"/>
    <w:multiLevelType w:val="hybridMultilevel"/>
    <w:tmpl w:val="D25A78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34FA1EC3"/>
    <w:multiLevelType w:val="hybridMultilevel"/>
    <w:tmpl w:val="ABB835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A943EA"/>
    <w:multiLevelType w:val="multilevel"/>
    <w:tmpl w:val="3C7259B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7310880"/>
    <w:multiLevelType w:val="multilevel"/>
    <w:tmpl w:val="9EF8F7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E656B7D"/>
    <w:multiLevelType w:val="hybridMultilevel"/>
    <w:tmpl w:val="B9941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BC6CBC"/>
    <w:multiLevelType w:val="hybridMultilevel"/>
    <w:tmpl w:val="654A52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1417B9"/>
    <w:multiLevelType w:val="hybridMultilevel"/>
    <w:tmpl w:val="1BD4FCD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7" w15:restartNumberingAfterBreak="0">
    <w:nsid w:val="477810D6"/>
    <w:multiLevelType w:val="multilevel"/>
    <w:tmpl w:val="289A0FDC"/>
    <w:lvl w:ilvl="0">
      <w:start w:val="7"/>
      <w:numFmt w:val="decimal"/>
      <w:lvlText w:val="%1."/>
      <w:legacy w:legacy="1" w:legacySpace="0" w:legacyIndent="0"/>
      <w:lvlJc w:val="left"/>
      <w:pPr>
        <w:ind w:left="709" w:firstLine="0"/>
      </w:pPr>
    </w:lvl>
    <w:lvl w:ilvl="1">
      <w:start w:val="1"/>
      <w:numFmt w:val="decimal"/>
      <w:lvlText w:val="%2."/>
      <w:legacy w:legacy="1" w:legacySpace="0" w:legacyIndent="0"/>
      <w:lvlJc w:val="left"/>
      <w:pPr>
        <w:ind w:left="709" w:firstLine="0"/>
      </w:pPr>
    </w:lvl>
    <w:lvl w:ilvl="2">
      <w:start w:val="1"/>
      <w:numFmt w:val="decimal"/>
      <w:lvlText w:val="%3."/>
      <w:legacy w:legacy="1" w:legacySpace="0" w:legacyIndent="0"/>
      <w:lvlJc w:val="left"/>
      <w:pPr>
        <w:ind w:left="709" w:firstLine="0"/>
      </w:pPr>
    </w:lvl>
    <w:lvl w:ilvl="3">
      <w:start w:val="1"/>
      <w:numFmt w:val="decimal"/>
      <w:lvlText w:val="%4."/>
      <w:legacy w:legacy="1" w:legacySpace="0" w:legacyIndent="0"/>
      <w:lvlJc w:val="left"/>
      <w:pPr>
        <w:ind w:left="709" w:firstLine="0"/>
      </w:pPr>
    </w:lvl>
    <w:lvl w:ilvl="4">
      <w:start w:val="1"/>
      <w:numFmt w:val="decimal"/>
      <w:lvlText w:val="%5."/>
      <w:legacy w:legacy="1" w:legacySpace="0" w:legacyIndent="0"/>
      <w:lvlJc w:val="left"/>
      <w:pPr>
        <w:ind w:left="709" w:firstLine="0"/>
      </w:pPr>
    </w:lvl>
    <w:lvl w:ilvl="5">
      <w:start w:val="1"/>
      <w:numFmt w:val="decimal"/>
      <w:lvlText w:val="%6."/>
      <w:legacy w:legacy="1" w:legacySpace="0" w:legacyIndent="0"/>
      <w:lvlJc w:val="left"/>
      <w:pPr>
        <w:ind w:left="709" w:firstLine="0"/>
      </w:pPr>
    </w:lvl>
    <w:lvl w:ilvl="6">
      <w:start w:val="1"/>
      <w:numFmt w:val="decimal"/>
      <w:lvlText w:val="%7."/>
      <w:legacy w:legacy="1" w:legacySpace="0" w:legacyIndent="0"/>
      <w:lvlJc w:val="left"/>
      <w:pPr>
        <w:ind w:left="709" w:firstLine="0"/>
      </w:pPr>
    </w:lvl>
    <w:lvl w:ilvl="7">
      <w:start w:val="1"/>
      <w:numFmt w:val="decimal"/>
      <w:lvlText w:val="%8."/>
      <w:legacy w:legacy="1" w:legacySpace="0" w:legacyIndent="0"/>
      <w:lvlJc w:val="left"/>
      <w:pPr>
        <w:ind w:left="709" w:firstLine="0"/>
      </w:pPr>
    </w:lvl>
    <w:lvl w:ilvl="8">
      <w:start w:val="1"/>
      <w:numFmt w:val="lowerRoman"/>
      <w:lvlText w:val="%9)"/>
      <w:legacy w:legacy="1" w:legacySpace="0" w:legacyIndent="0"/>
      <w:lvlJc w:val="left"/>
      <w:pPr>
        <w:ind w:left="709" w:firstLine="0"/>
      </w:pPr>
    </w:lvl>
  </w:abstractNum>
  <w:abstractNum w:abstractNumId="28"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9" w15:restartNumberingAfterBreak="0">
    <w:nsid w:val="53023EC6"/>
    <w:multiLevelType w:val="hybridMultilevel"/>
    <w:tmpl w:val="F22AE41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 w15:restartNumberingAfterBreak="0">
    <w:nsid w:val="57B62E37"/>
    <w:multiLevelType w:val="hybridMultilevel"/>
    <w:tmpl w:val="6F267B1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4529F7"/>
    <w:multiLevelType w:val="hybridMultilevel"/>
    <w:tmpl w:val="425633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7D22073"/>
    <w:multiLevelType w:val="hybridMultilevel"/>
    <w:tmpl w:val="3BA20F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1"/>
  </w:num>
  <w:num w:numId="3">
    <w:abstractNumId w:val="39"/>
  </w:num>
  <w:num w:numId="4">
    <w:abstractNumId w:val="7"/>
  </w:num>
  <w:num w:numId="5">
    <w:abstractNumId w:val="22"/>
  </w:num>
  <w:num w:numId="6">
    <w:abstractNumId w:val="1"/>
  </w:num>
  <w:num w:numId="7">
    <w:abstractNumId w:val="30"/>
  </w:num>
  <w:num w:numId="8">
    <w:abstractNumId w:val="26"/>
  </w:num>
  <w:num w:numId="9">
    <w:abstractNumId w:val="35"/>
  </w:num>
  <w:num w:numId="10">
    <w:abstractNumId w:val="24"/>
  </w:num>
  <w:num w:numId="11">
    <w:abstractNumId w:val="29"/>
  </w:num>
  <w:num w:numId="12">
    <w:abstractNumId w:val="6"/>
  </w:num>
  <w:num w:numId="13">
    <w:abstractNumId w:val="4"/>
  </w:num>
  <w:num w:numId="14">
    <w:abstractNumId w:val="33"/>
  </w:num>
  <w:num w:numId="15">
    <w:abstractNumId w:val="5"/>
  </w:num>
  <w:num w:numId="16">
    <w:abstractNumId w:val="19"/>
  </w:num>
  <w:num w:numId="17">
    <w:abstractNumId w:val="28"/>
  </w:num>
  <w:num w:numId="18">
    <w:abstractNumId w:val="12"/>
  </w:num>
  <w:num w:numId="19">
    <w:abstractNumId w:val="2"/>
  </w:num>
  <w:num w:numId="20">
    <w:abstractNumId w:val="38"/>
  </w:num>
  <w:num w:numId="21">
    <w:abstractNumId w:val="20"/>
  </w:num>
  <w:num w:numId="22">
    <w:abstractNumId w:val="3"/>
  </w:num>
  <w:num w:numId="23">
    <w:abstractNumId w:val="32"/>
  </w:num>
  <w:num w:numId="24">
    <w:abstractNumId w:val="36"/>
  </w:num>
  <w:num w:numId="25">
    <w:abstractNumId w:val="0"/>
  </w:num>
  <w:num w:numId="26">
    <w:abstractNumId w:val="11"/>
  </w:num>
  <w:num w:numId="27">
    <w:abstractNumId w:val="37"/>
  </w:num>
  <w:num w:numId="28">
    <w:abstractNumId w:val="15"/>
  </w:num>
  <w:num w:numId="29">
    <w:abstractNumId w:val="16"/>
  </w:num>
  <w:num w:numId="30">
    <w:abstractNumId w:val="13"/>
  </w:num>
  <w:num w:numId="31">
    <w:abstractNumId w:val="25"/>
  </w:num>
  <w:num w:numId="32">
    <w:abstractNumId w:val="17"/>
  </w:num>
  <w:num w:numId="33">
    <w:abstractNumId w:val="8"/>
  </w:num>
  <w:num w:numId="34">
    <w:abstractNumId w:val="10"/>
  </w:num>
  <w:num w:numId="35">
    <w:abstractNumId w:val="14"/>
  </w:num>
  <w:num w:numId="36">
    <w:abstractNumId w:val="27"/>
  </w:num>
  <w:num w:numId="37">
    <w:abstractNumId w:val="18"/>
  </w:num>
  <w:num w:numId="38">
    <w:abstractNumId w:val="21"/>
  </w:num>
  <w:num w:numId="39">
    <w:abstractNumId w:val="23"/>
  </w:num>
  <w:num w:numId="4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15FC5"/>
    <w:rsid w:val="000235C0"/>
    <w:rsid w:val="0002780C"/>
    <w:rsid w:val="000549EE"/>
    <w:rsid w:val="00065DBC"/>
    <w:rsid w:val="0009547F"/>
    <w:rsid w:val="0009666D"/>
    <w:rsid w:val="000A405D"/>
    <w:rsid w:val="000C5E5B"/>
    <w:rsid w:val="00114792"/>
    <w:rsid w:val="00120265"/>
    <w:rsid w:val="00140497"/>
    <w:rsid w:val="001646B9"/>
    <w:rsid w:val="00165F4D"/>
    <w:rsid w:val="00195CC3"/>
    <w:rsid w:val="001A2DAA"/>
    <w:rsid w:val="001A3F63"/>
    <w:rsid w:val="001D105D"/>
    <w:rsid w:val="00202A66"/>
    <w:rsid w:val="002273D1"/>
    <w:rsid w:val="00234142"/>
    <w:rsid w:val="00257185"/>
    <w:rsid w:val="00260A03"/>
    <w:rsid w:val="002641DE"/>
    <w:rsid w:val="002815A4"/>
    <w:rsid w:val="002B7EB8"/>
    <w:rsid w:val="002F4A4C"/>
    <w:rsid w:val="002F7FA5"/>
    <w:rsid w:val="00305AA0"/>
    <w:rsid w:val="003105B1"/>
    <w:rsid w:val="00311F2E"/>
    <w:rsid w:val="00354625"/>
    <w:rsid w:val="00365A66"/>
    <w:rsid w:val="003679E0"/>
    <w:rsid w:val="0038099B"/>
    <w:rsid w:val="003B375B"/>
    <w:rsid w:val="003B7371"/>
    <w:rsid w:val="003E2E04"/>
    <w:rsid w:val="003E6606"/>
    <w:rsid w:val="003F0519"/>
    <w:rsid w:val="003F4927"/>
    <w:rsid w:val="00414724"/>
    <w:rsid w:val="00460A64"/>
    <w:rsid w:val="00474252"/>
    <w:rsid w:val="00482B80"/>
    <w:rsid w:val="00485A8A"/>
    <w:rsid w:val="00486E5C"/>
    <w:rsid w:val="00491B5D"/>
    <w:rsid w:val="004A0A7E"/>
    <w:rsid w:val="004D15D7"/>
    <w:rsid w:val="004D378A"/>
    <w:rsid w:val="004D739C"/>
    <w:rsid w:val="004E2FEC"/>
    <w:rsid w:val="004F7C43"/>
    <w:rsid w:val="00502CAC"/>
    <w:rsid w:val="00572A75"/>
    <w:rsid w:val="00587542"/>
    <w:rsid w:val="00592E1F"/>
    <w:rsid w:val="0059551C"/>
    <w:rsid w:val="00596F2E"/>
    <w:rsid w:val="005B4263"/>
    <w:rsid w:val="005C0135"/>
    <w:rsid w:val="005E213D"/>
    <w:rsid w:val="005F01DB"/>
    <w:rsid w:val="006030F2"/>
    <w:rsid w:val="00614921"/>
    <w:rsid w:val="00627B21"/>
    <w:rsid w:val="006306A5"/>
    <w:rsid w:val="00636A15"/>
    <w:rsid w:val="00657A8F"/>
    <w:rsid w:val="00664CED"/>
    <w:rsid w:val="0069638F"/>
    <w:rsid w:val="006B51D1"/>
    <w:rsid w:val="006E0581"/>
    <w:rsid w:val="00757AD0"/>
    <w:rsid w:val="00760B29"/>
    <w:rsid w:val="007635E3"/>
    <w:rsid w:val="0078204D"/>
    <w:rsid w:val="00782196"/>
    <w:rsid w:val="00790FA1"/>
    <w:rsid w:val="00791D9A"/>
    <w:rsid w:val="007A4846"/>
    <w:rsid w:val="007C4BE4"/>
    <w:rsid w:val="007E4095"/>
    <w:rsid w:val="008200E1"/>
    <w:rsid w:val="00823EFF"/>
    <w:rsid w:val="00856CFC"/>
    <w:rsid w:val="00863CC4"/>
    <w:rsid w:val="00887435"/>
    <w:rsid w:val="008A0C17"/>
    <w:rsid w:val="00910BF7"/>
    <w:rsid w:val="00977B65"/>
    <w:rsid w:val="009A19DC"/>
    <w:rsid w:val="009A5AEB"/>
    <w:rsid w:val="009B7365"/>
    <w:rsid w:val="00A10380"/>
    <w:rsid w:val="00A1325A"/>
    <w:rsid w:val="00A172A0"/>
    <w:rsid w:val="00A217AD"/>
    <w:rsid w:val="00A21DCD"/>
    <w:rsid w:val="00A331CE"/>
    <w:rsid w:val="00A4008D"/>
    <w:rsid w:val="00A427F4"/>
    <w:rsid w:val="00AA20B2"/>
    <w:rsid w:val="00AA481A"/>
    <w:rsid w:val="00AB3A74"/>
    <w:rsid w:val="00AC36AD"/>
    <w:rsid w:val="00AC60ED"/>
    <w:rsid w:val="00AD433D"/>
    <w:rsid w:val="00B15169"/>
    <w:rsid w:val="00B4787F"/>
    <w:rsid w:val="00B51583"/>
    <w:rsid w:val="00B70A31"/>
    <w:rsid w:val="00B76C68"/>
    <w:rsid w:val="00B81C23"/>
    <w:rsid w:val="00B924EB"/>
    <w:rsid w:val="00BB32D7"/>
    <w:rsid w:val="00BC527F"/>
    <w:rsid w:val="00BD16BA"/>
    <w:rsid w:val="00BE0B80"/>
    <w:rsid w:val="00C035CF"/>
    <w:rsid w:val="00C0574D"/>
    <w:rsid w:val="00C21519"/>
    <w:rsid w:val="00C22AE7"/>
    <w:rsid w:val="00C22ECA"/>
    <w:rsid w:val="00C67730"/>
    <w:rsid w:val="00C81200"/>
    <w:rsid w:val="00CD3C53"/>
    <w:rsid w:val="00CD52E1"/>
    <w:rsid w:val="00D03CF2"/>
    <w:rsid w:val="00D04D16"/>
    <w:rsid w:val="00D333BA"/>
    <w:rsid w:val="00D412D5"/>
    <w:rsid w:val="00D42123"/>
    <w:rsid w:val="00D45101"/>
    <w:rsid w:val="00D55271"/>
    <w:rsid w:val="00DD5D51"/>
    <w:rsid w:val="00DF050E"/>
    <w:rsid w:val="00E039FC"/>
    <w:rsid w:val="00E10715"/>
    <w:rsid w:val="00E20292"/>
    <w:rsid w:val="00E368F6"/>
    <w:rsid w:val="00E40F74"/>
    <w:rsid w:val="00E4143B"/>
    <w:rsid w:val="00E5372A"/>
    <w:rsid w:val="00E7607E"/>
    <w:rsid w:val="00E86E32"/>
    <w:rsid w:val="00EC190F"/>
    <w:rsid w:val="00ED4FE1"/>
    <w:rsid w:val="00EE13ED"/>
    <w:rsid w:val="00F27EE8"/>
    <w:rsid w:val="00F33674"/>
    <w:rsid w:val="00F54428"/>
    <w:rsid w:val="00F56B05"/>
    <w:rsid w:val="00F620B0"/>
    <w:rsid w:val="00F674C0"/>
    <w:rsid w:val="00F72D86"/>
    <w:rsid w:val="00F86405"/>
    <w:rsid w:val="00FB3CC1"/>
    <w:rsid w:val="00FE13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9940DD9"/>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hchipungu@ncpg.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hipungu@ncpg.gov.za" TargetMode="External"/><Relationship Id="rId5" Type="http://schemas.openxmlformats.org/officeDocument/2006/relationships/footnotes" Target="footnotes.xml"/><Relationship Id="rId15" Type="http://schemas.openxmlformats.org/officeDocument/2006/relationships/hyperlink" Target="http://www.sars.gov.za" TargetMode="Externa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chipungu@ncp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8686</Words>
  <Characters>49514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2</cp:revision>
  <dcterms:created xsi:type="dcterms:W3CDTF">2025-09-26T03:54:00Z</dcterms:created>
  <dcterms:modified xsi:type="dcterms:W3CDTF">2025-09-26T03:54:00Z</dcterms:modified>
</cp:coreProperties>
</file>