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7342CE69" w14:textId="77777777" w:rsidR="00DB0226" w:rsidRDefault="00DB0226">
              <w:pPr>
                <w:jc w:val="center"/>
              </w:pPr>
            </w:p>
            <w:p w14:paraId="64F57AF8" w14:textId="77777777" w:rsidR="00DB0226" w:rsidRDefault="000F314F">
              <w:pPr>
                <w:jc w:val="center"/>
              </w:pPr>
              <w:r>
                <w:rPr>
                  <w:noProof/>
                  <w:lang w:val="en-GB" w:eastAsia="en-GB"/>
                </w:rPr>
                <w:drawing>
                  <wp:anchor distT="0" distB="0" distL="114300" distR="114300" simplePos="0" relativeHeight="251660288" behindDoc="0" locked="0" layoutInCell="1" allowOverlap="1" wp14:anchorId="6968877A" wp14:editId="6A223FD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387B5A6E" w14:textId="77777777" w:rsidR="00DB0226" w:rsidRDefault="000F314F">
              <w:pPr>
                <w:jc w:val="center"/>
              </w:pPr>
              <w:r>
                <w:rPr>
                  <w:noProof/>
                  <w:lang w:val="en-GB" w:eastAsia="en-GB"/>
                </w:rPr>
                <w:drawing>
                  <wp:anchor distT="0" distB="0" distL="114300" distR="114300" simplePos="0" relativeHeight="251659264" behindDoc="1" locked="1" layoutInCell="1" allowOverlap="0" wp14:anchorId="3EF70F5D" wp14:editId="271545D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6F48FBBC" w14:textId="77777777" w:rsidR="00DB0226" w:rsidRDefault="00DB0226">
              <w:pPr>
                <w:jc w:val="center"/>
              </w:pPr>
            </w:p>
            <w:p w14:paraId="5DEE49F7" w14:textId="77777777" w:rsidR="00DB0226" w:rsidRDefault="00DB0226">
              <w:pPr>
                <w:jc w:val="center"/>
              </w:pPr>
            </w:p>
            <w:p w14:paraId="19986D83" w14:textId="77777777" w:rsidR="00DB0226" w:rsidRDefault="00DB0226">
              <w:pPr>
                <w:jc w:val="center"/>
              </w:pPr>
            </w:p>
            <w:p w14:paraId="07ADF9D5" w14:textId="77777777" w:rsidR="00DB0226" w:rsidRDefault="00DB0226">
              <w:pPr>
                <w:jc w:val="center"/>
              </w:pPr>
            </w:p>
            <w:p w14:paraId="38561F8B" w14:textId="77777777" w:rsidR="00DB0226" w:rsidRDefault="00DB0226">
              <w:pPr>
                <w:jc w:val="center"/>
              </w:pPr>
            </w:p>
            <w:p w14:paraId="5B04F60E" w14:textId="77777777" w:rsidR="00DB0226" w:rsidRDefault="00DB0226">
              <w:pPr>
                <w:jc w:val="center"/>
              </w:pPr>
            </w:p>
            <w:p w14:paraId="686059C4" w14:textId="77777777" w:rsidR="00DB0226" w:rsidRDefault="00DB0226">
              <w:pPr>
                <w:jc w:val="center"/>
              </w:pPr>
            </w:p>
            <w:p w14:paraId="53609682" w14:textId="3A050527" w:rsidR="00DB0226" w:rsidRDefault="00000000">
              <w:pPr>
                <w:jc w:val="center"/>
              </w:pPr>
            </w:p>
          </w:sdtContent>
        </w:sdt>
      </w:sdtContent>
    </w:sdt>
    <w:p w14:paraId="3B7ADF0E" w14:textId="3BBD64BF" w:rsidR="00DB0226" w:rsidRDefault="000F314F">
      <w:pPr>
        <w:jc w:val="center"/>
        <w:rPr>
          <w:rFonts w:asciiTheme="majorHAnsi" w:hAnsiTheme="majorHAnsi"/>
          <w:b/>
          <w:color w:val="0E1B8D"/>
          <w:sz w:val="36"/>
          <w:szCs w:val="36"/>
        </w:rPr>
      </w:pPr>
      <w:r>
        <w:rPr>
          <w:rFonts w:asciiTheme="majorHAnsi" w:hAnsiTheme="majorHAnsi"/>
          <w:b/>
          <w:color w:val="0E1B8D"/>
          <w:sz w:val="40"/>
          <w:szCs w:val="40"/>
        </w:rPr>
        <w:t>Annexure 1: Bid Specification:</w:t>
      </w:r>
      <w:bookmarkStart w:id="0" w:name="_Hlk153376604"/>
      <w:r w:rsidR="000C6AF5">
        <w:rPr>
          <w:rFonts w:asciiTheme="majorHAnsi" w:hAnsiTheme="majorHAnsi"/>
          <w:b/>
          <w:color w:val="0E1B8D"/>
          <w:sz w:val="40"/>
          <w:szCs w:val="40"/>
        </w:rPr>
        <w:t xml:space="preserve"> </w:t>
      </w:r>
      <w:r w:rsidR="000C6AF5" w:rsidRPr="000C6AF5">
        <w:rPr>
          <w:rFonts w:asciiTheme="majorHAnsi" w:hAnsiTheme="majorHAnsi"/>
          <w:b/>
          <w:color w:val="0E1B8D"/>
          <w:sz w:val="40"/>
          <w:szCs w:val="40"/>
        </w:rPr>
        <w:t>RFB 3181/2025</w:t>
      </w:r>
      <w:r w:rsidRPr="000C6AF5">
        <w:rPr>
          <w:rFonts w:asciiTheme="majorHAnsi" w:hAnsiTheme="majorHAnsi"/>
          <w:b/>
          <w:sz w:val="36"/>
          <w:szCs w:val="36"/>
        </w:rPr>
        <w:t xml:space="preserve"> </w:t>
      </w:r>
      <w:r w:rsidRPr="007E2E16">
        <w:rPr>
          <w:rFonts w:asciiTheme="majorHAnsi" w:hAnsiTheme="majorHAnsi"/>
          <w:b/>
          <w:color w:val="0E1B8D"/>
          <w:sz w:val="36"/>
          <w:szCs w:val="36"/>
        </w:rPr>
        <w:t xml:space="preserve">APPOINTMENT OF A </w:t>
      </w:r>
      <w:bookmarkEnd w:id="0"/>
      <w:r>
        <w:rPr>
          <w:rFonts w:asciiTheme="majorHAnsi" w:hAnsiTheme="majorHAnsi"/>
          <w:b/>
          <w:color w:val="0E1B8D"/>
          <w:sz w:val="36"/>
          <w:szCs w:val="36"/>
        </w:rPr>
        <w:t xml:space="preserve">REPUTABLE SERVICE PROVIDER TO </w:t>
      </w:r>
      <w:r w:rsidR="009300D7">
        <w:rPr>
          <w:rFonts w:asciiTheme="majorHAnsi" w:hAnsiTheme="majorHAnsi"/>
          <w:b/>
          <w:color w:val="0E1B8D"/>
          <w:sz w:val="36"/>
          <w:szCs w:val="36"/>
        </w:rPr>
        <w:t xml:space="preserve">PROVIDE </w:t>
      </w:r>
      <w:r w:rsidR="00D04BB9">
        <w:rPr>
          <w:rFonts w:asciiTheme="majorHAnsi" w:hAnsiTheme="majorHAnsi"/>
          <w:b/>
          <w:color w:val="0E1B8D"/>
          <w:sz w:val="36"/>
          <w:szCs w:val="36"/>
        </w:rPr>
        <w:t xml:space="preserve">PEST AND RODENT CONTROL AND ASSOCIATED PEST CONTROL SERVICES IN ALL SITA GAUTENG BUILDINGS </w:t>
      </w:r>
      <w:r>
        <w:rPr>
          <w:rFonts w:asciiTheme="majorHAnsi" w:hAnsiTheme="majorHAnsi"/>
          <w:b/>
          <w:color w:val="0E1B8D"/>
          <w:sz w:val="36"/>
          <w:szCs w:val="36"/>
        </w:rPr>
        <w:t xml:space="preserve">FOR A PERIOD </w:t>
      </w:r>
      <w:r w:rsidRPr="00DC1A8A">
        <w:rPr>
          <w:rFonts w:asciiTheme="majorHAnsi" w:hAnsiTheme="majorHAnsi"/>
          <w:b/>
          <w:color w:val="0E1B8D"/>
          <w:sz w:val="36"/>
          <w:szCs w:val="36"/>
        </w:rPr>
        <w:t>OF FIVE (5) YEARS</w:t>
      </w:r>
    </w:p>
    <w:p w14:paraId="49F4F66B" w14:textId="77777777" w:rsidR="00F24048" w:rsidRDefault="00F24048">
      <w:pPr>
        <w:jc w:val="center"/>
        <w:rPr>
          <w:rFonts w:asciiTheme="majorHAnsi" w:hAnsiTheme="majorHAnsi"/>
          <w:b/>
          <w:color w:val="0E1B8D"/>
          <w:sz w:val="40"/>
          <w:szCs w:val="40"/>
        </w:rPr>
      </w:pPr>
    </w:p>
    <w:p w14:paraId="73CBF027" w14:textId="77777777" w:rsidR="00DB0226" w:rsidRDefault="000F314F">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71C900BA" w14:textId="77777777" w:rsidR="00DB0226" w:rsidRDefault="00DB0226">
      <w:pPr>
        <w:jc w:val="left"/>
      </w:pPr>
    </w:p>
    <w:p w14:paraId="472DC373" w14:textId="77777777" w:rsidR="00DB0226" w:rsidRDefault="00DB0226">
      <w:pPr>
        <w:jc w:val="left"/>
        <w:rPr>
          <w:b/>
          <w:color w:val="000099"/>
          <w:sz w:val="24"/>
        </w:rPr>
      </w:pPr>
    </w:p>
    <w:p w14:paraId="41AFF190" w14:textId="77777777" w:rsidR="00DB0226" w:rsidRDefault="000F314F">
      <w:pPr>
        <w:jc w:val="left"/>
      </w:pPr>
      <w:r>
        <w:br w:type="page"/>
      </w:r>
    </w:p>
    <w:p w14:paraId="15D2F28A" w14:textId="77777777" w:rsidR="00DB0226" w:rsidRDefault="000F314F">
      <w:pPr>
        <w:pStyle w:val="Title"/>
      </w:pPr>
      <w:r w:rsidRPr="00EB17CD">
        <w:lastRenderedPageBreak/>
        <w:t>Contents</w:t>
      </w:r>
    </w:p>
    <w:p w14:paraId="2A3D897D" w14:textId="71108C51" w:rsidR="00EB17CD" w:rsidRDefault="000F314F">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81569943" w:history="1">
        <w:r w:rsidR="00EB17CD" w:rsidRPr="009B3A9C">
          <w:rPr>
            <w:rStyle w:val="Hyperlink"/>
            <w:noProof/>
          </w:rPr>
          <w:t>1.</w:t>
        </w:r>
        <w:r w:rsidR="00EB17CD">
          <w:rPr>
            <w:rFonts w:asciiTheme="minorHAnsi" w:eastAsiaTheme="minorEastAsia" w:hAnsiTheme="minorHAnsi" w:cstheme="minorBidi"/>
            <w:b w:val="0"/>
            <w:noProof/>
            <w:kern w:val="2"/>
            <w:sz w:val="24"/>
            <w:szCs w:val="24"/>
            <w:lang w:eastAsia="en-GB"/>
            <w14:ligatures w14:val="standardContextual"/>
          </w:rPr>
          <w:tab/>
        </w:r>
        <w:r w:rsidR="00EB17CD" w:rsidRPr="009B3A9C">
          <w:rPr>
            <w:rStyle w:val="Hyperlink"/>
            <w:noProof/>
          </w:rPr>
          <w:t>Introduction and Background</w:t>
        </w:r>
        <w:r w:rsidR="00EB17CD">
          <w:rPr>
            <w:noProof/>
            <w:webHidden/>
          </w:rPr>
          <w:tab/>
        </w:r>
        <w:r w:rsidR="00EB17CD">
          <w:rPr>
            <w:noProof/>
            <w:webHidden/>
          </w:rPr>
          <w:fldChar w:fldCharType="begin"/>
        </w:r>
        <w:r w:rsidR="00EB17CD">
          <w:rPr>
            <w:noProof/>
            <w:webHidden/>
          </w:rPr>
          <w:instrText xml:space="preserve"> PAGEREF _Toc181569943 \h </w:instrText>
        </w:r>
        <w:r w:rsidR="00EB17CD">
          <w:rPr>
            <w:noProof/>
            <w:webHidden/>
          </w:rPr>
        </w:r>
        <w:r w:rsidR="00EB17CD">
          <w:rPr>
            <w:noProof/>
            <w:webHidden/>
          </w:rPr>
          <w:fldChar w:fldCharType="separate"/>
        </w:r>
        <w:r w:rsidR="00EB17CD">
          <w:rPr>
            <w:noProof/>
            <w:webHidden/>
          </w:rPr>
          <w:t>3</w:t>
        </w:r>
        <w:r w:rsidR="00EB17CD">
          <w:rPr>
            <w:noProof/>
            <w:webHidden/>
          </w:rPr>
          <w:fldChar w:fldCharType="end"/>
        </w:r>
      </w:hyperlink>
    </w:p>
    <w:p w14:paraId="15D04366" w14:textId="1DF3DC40"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44" w:history="1">
        <w:r w:rsidRPr="009B3A9C">
          <w:rPr>
            <w:rStyle w:val="Hyperlink"/>
            <w:rFonts w:cs="Calibri Light"/>
            <w:bCs/>
            <w:noProof/>
            <w:lang w:val="en-GB"/>
          </w:rPr>
          <w:t>1.1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lang w:val="en-GB"/>
          </w:rPr>
          <w:t>Purpose</w:t>
        </w:r>
        <w:r>
          <w:rPr>
            <w:noProof/>
            <w:webHidden/>
          </w:rPr>
          <w:tab/>
        </w:r>
        <w:r>
          <w:rPr>
            <w:noProof/>
            <w:webHidden/>
          </w:rPr>
          <w:fldChar w:fldCharType="begin"/>
        </w:r>
        <w:r>
          <w:rPr>
            <w:noProof/>
            <w:webHidden/>
          </w:rPr>
          <w:instrText xml:space="preserve"> PAGEREF _Toc181569944 \h </w:instrText>
        </w:r>
        <w:r>
          <w:rPr>
            <w:noProof/>
            <w:webHidden/>
          </w:rPr>
        </w:r>
        <w:r>
          <w:rPr>
            <w:noProof/>
            <w:webHidden/>
          </w:rPr>
          <w:fldChar w:fldCharType="separate"/>
        </w:r>
        <w:r>
          <w:rPr>
            <w:noProof/>
            <w:webHidden/>
          </w:rPr>
          <w:t>3</w:t>
        </w:r>
        <w:r>
          <w:rPr>
            <w:noProof/>
            <w:webHidden/>
          </w:rPr>
          <w:fldChar w:fldCharType="end"/>
        </w:r>
      </w:hyperlink>
    </w:p>
    <w:p w14:paraId="71B6625D" w14:textId="6D3A135C"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45" w:history="1">
        <w:r w:rsidRPr="009B3A9C">
          <w:rPr>
            <w:rStyle w:val="Hyperlink"/>
            <w:rFonts w:cs="Calibri Light"/>
            <w:bCs/>
            <w:noProof/>
          </w:rPr>
          <w:t>1.2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lang w:val="en-GB"/>
          </w:rPr>
          <w:t>Background</w:t>
        </w:r>
        <w:r>
          <w:rPr>
            <w:noProof/>
            <w:webHidden/>
          </w:rPr>
          <w:tab/>
        </w:r>
        <w:r>
          <w:rPr>
            <w:noProof/>
            <w:webHidden/>
          </w:rPr>
          <w:fldChar w:fldCharType="begin"/>
        </w:r>
        <w:r>
          <w:rPr>
            <w:noProof/>
            <w:webHidden/>
          </w:rPr>
          <w:instrText xml:space="preserve"> PAGEREF _Toc181569945 \h </w:instrText>
        </w:r>
        <w:r>
          <w:rPr>
            <w:noProof/>
            <w:webHidden/>
          </w:rPr>
        </w:r>
        <w:r>
          <w:rPr>
            <w:noProof/>
            <w:webHidden/>
          </w:rPr>
          <w:fldChar w:fldCharType="separate"/>
        </w:r>
        <w:r>
          <w:rPr>
            <w:noProof/>
            <w:webHidden/>
          </w:rPr>
          <w:t>3</w:t>
        </w:r>
        <w:r>
          <w:rPr>
            <w:noProof/>
            <w:webHidden/>
          </w:rPr>
          <w:fldChar w:fldCharType="end"/>
        </w:r>
      </w:hyperlink>
    </w:p>
    <w:p w14:paraId="7CE88078" w14:textId="62CF5D62"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46" w:history="1">
        <w:r w:rsidRPr="009B3A9C">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9B3A9C">
          <w:rPr>
            <w:rStyle w:val="Hyperlink"/>
            <w:noProof/>
          </w:rPr>
          <w:t>Scope of Bid</w:t>
        </w:r>
        <w:r>
          <w:rPr>
            <w:noProof/>
            <w:webHidden/>
          </w:rPr>
          <w:tab/>
        </w:r>
        <w:r>
          <w:rPr>
            <w:noProof/>
            <w:webHidden/>
          </w:rPr>
          <w:fldChar w:fldCharType="begin"/>
        </w:r>
        <w:r>
          <w:rPr>
            <w:noProof/>
            <w:webHidden/>
          </w:rPr>
          <w:instrText xml:space="preserve"> PAGEREF _Toc181569946 \h </w:instrText>
        </w:r>
        <w:r>
          <w:rPr>
            <w:noProof/>
            <w:webHidden/>
          </w:rPr>
        </w:r>
        <w:r>
          <w:rPr>
            <w:noProof/>
            <w:webHidden/>
          </w:rPr>
          <w:fldChar w:fldCharType="separate"/>
        </w:r>
        <w:r>
          <w:rPr>
            <w:noProof/>
            <w:webHidden/>
          </w:rPr>
          <w:t>3</w:t>
        </w:r>
        <w:r>
          <w:rPr>
            <w:noProof/>
            <w:webHidden/>
          </w:rPr>
          <w:fldChar w:fldCharType="end"/>
        </w:r>
      </w:hyperlink>
    </w:p>
    <w:p w14:paraId="7E957101" w14:textId="6FF26EBA"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47" w:history="1">
        <w:r w:rsidRPr="009B3A9C">
          <w:rPr>
            <w:rStyle w:val="Hyperlink"/>
            <w:rFonts w:cs="Calibri Light"/>
            <w:bCs/>
            <w:noProof/>
          </w:rPr>
          <w:t>2.1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Scope of Work</w:t>
        </w:r>
        <w:r>
          <w:rPr>
            <w:noProof/>
            <w:webHidden/>
          </w:rPr>
          <w:tab/>
        </w:r>
        <w:r>
          <w:rPr>
            <w:noProof/>
            <w:webHidden/>
          </w:rPr>
          <w:fldChar w:fldCharType="begin"/>
        </w:r>
        <w:r>
          <w:rPr>
            <w:noProof/>
            <w:webHidden/>
          </w:rPr>
          <w:instrText xml:space="preserve"> PAGEREF _Toc181569947 \h </w:instrText>
        </w:r>
        <w:r>
          <w:rPr>
            <w:noProof/>
            <w:webHidden/>
          </w:rPr>
        </w:r>
        <w:r>
          <w:rPr>
            <w:noProof/>
            <w:webHidden/>
          </w:rPr>
          <w:fldChar w:fldCharType="separate"/>
        </w:r>
        <w:r>
          <w:rPr>
            <w:noProof/>
            <w:webHidden/>
          </w:rPr>
          <w:t>3</w:t>
        </w:r>
        <w:r>
          <w:rPr>
            <w:noProof/>
            <w:webHidden/>
          </w:rPr>
          <w:fldChar w:fldCharType="end"/>
        </w:r>
      </w:hyperlink>
    </w:p>
    <w:p w14:paraId="461D257B" w14:textId="4D4B88E8"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48" w:history="1">
        <w:r w:rsidRPr="009B3A9C">
          <w:rPr>
            <w:rStyle w:val="Hyperlink"/>
            <w:rFonts w:cs="Calibri Light"/>
            <w:bCs/>
            <w:noProof/>
          </w:rPr>
          <w:t>2.2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Delivery address</w:t>
        </w:r>
        <w:r>
          <w:rPr>
            <w:noProof/>
            <w:webHidden/>
          </w:rPr>
          <w:tab/>
        </w:r>
        <w:r>
          <w:rPr>
            <w:noProof/>
            <w:webHidden/>
          </w:rPr>
          <w:fldChar w:fldCharType="begin"/>
        </w:r>
        <w:r>
          <w:rPr>
            <w:noProof/>
            <w:webHidden/>
          </w:rPr>
          <w:instrText xml:space="preserve"> PAGEREF _Toc181569948 \h </w:instrText>
        </w:r>
        <w:r>
          <w:rPr>
            <w:noProof/>
            <w:webHidden/>
          </w:rPr>
        </w:r>
        <w:r>
          <w:rPr>
            <w:noProof/>
            <w:webHidden/>
          </w:rPr>
          <w:fldChar w:fldCharType="separate"/>
        </w:r>
        <w:r>
          <w:rPr>
            <w:noProof/>
            <w:webHidden/>
          </w:rPr>
          <w:t>4</w:t>
        </w:r>
        <w:r>
          <w:rPr>
            <w:noProof/>
            <w:webHidden/>
          </w:rPr>
          <w:fldChar w:fldCharType="end"/>
        </w:r>
      </w:hyperlink>
    </w:p>
    <w:p w14:paraId="6733ABBC" w14:textId="303550D7"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49" w:history="1">
        <w:r w:rsidRPr="009B3A9C">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9B3A9C">
          <w:rPr>
            <w:rStyle w:val="Hyperlink"/>
            <w:noProof/>
          </w:rPr>
          <w:t>Requirements</w:t>
        </w:r>
        <w:r>
          <w:rPr>
            <w:noProof/>
            <w:webHidden/>
          </w:rPr>
          <w:tab/>
        </w:r>
        <w:r>
          <w:rPr>
            <w:noProof/>
            <w:webHidden/>
          </w:rPr>
          <w:fldChar w:fldCharType="begin"/>
        </w:r>
        <w:r>
          <w:rPr>
            <w:noProof/>
            <w:webHidden/>
          </w:rPr>
          <w:instrText xml:space="preserve"> PAGEREF _Toc181569949 \h </w:instrText>
        </w:r>
        <w:r>
          <w:rPr>
            <w:noProof/>
            <w:webHidden/>
          </w:rPr>
        </w:r>
        <w:r>
          <w:rPr>
            <w:noProof/>
            <w:webHidden/>
          </w:rPr>
          <w:fldChar w:fldCharType="separate"/>
        </w:r>
        <w:r>
          <w:rPr>
            <w:noProof/>
            <w:webHidden/>
          </w:rPr>
          <w:t>4</w:t>
        </w:r>
        <w:r>
          <w:rPr>
            <w:noProof/>
            <w:webHidden/>
          </w:rPr>
          <w:fldChar w:fldCharType="end"/>
        </w:r>
      </w:hyperlink>
    </w:p>
    <w:p w14:paraId="44503326" w14:textId="103287D8"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50" w:history="1">
        <w:r w:rsidRPr="009B3A9C">
          <w:rPr>
            <w:rStyle w:val="Hyperlink"/>
            <w:rFonts w:cs="Calibri Light"/>
            <w:bCs/>
            <w:noProof/>
          </w:rPr>
          <w:t>3.1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Service Requirements</w:t>
        </w:r>
        <w:r>
          <w:rPr>
            <w:noProof/>
            <w:webHidden/>
          </w:rPr>
          <w:tab/>
        </w:r>
        <w:r>
          <w:rPr>
            <w:noProof/>
            <w:webHidden/>
          </w:rPr>
          <w:fldChar w:fldCharType="begin"/>
        </w:r>
        <w:r>
          <w:rPr>
            <w:noProof/>
            <w:webHidden/>
          </w:rPr>
          <w:instrText xml:space="preserve"> PAGEREF _Toc181569950 \h </w:instrText>
        </w:r>
        <w:r>
          <w:rPr>
            <w:noProof/>
            <w:webHidden/>
          </w:rPr>
        </w:r>
        <w:r>
          <w:rPr>
            <w:noProof/>
            <w:webHidden/>
          </w:rPr>
          <w:fldChar w:fldCharType="separate"/>
        </w:r>
        <w:r>
          <w:rPr>
            <w:noProof/>
            <w:webHidden/>
          </w:rPr>
          <w:t>4</w:t>
        </w:r>
        <w:r>
          <w:rPr>
            <w:noProof/>
            <w:webHidden/>
          </w:rPr>
          <w:fldChar w:fldCharType="end"/>
        </w:r>
      </w:hyperlink>
    </w:p>
    <w:p w14:paraId="53C70934" w14:textId="5C807DC1"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51" w:history="1">
        <w:r w:rsidRPr="009B3A9C">
          <w:rPr>
            <w:rStyle w:val="Hyperlink"/>
            <w:bCs/>
            <w:noProof/>
          </w:rPr>
          <w:t>3.1.1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Equipment</w:t>
        </w:r>
        <w:r>
          <w:rPr>
            <w:noProof/>
            <w:webHidden/>
          </w:rPr>
          <w:tab/>
        </w:r>
        <w:r>
          <w:rPr>
            <w:noProof/>
            <w:webHidden/>
          </w:rPr>
          <w:fldChar w:fldCharType="begin"/>
        </w:r>
        <w:r>
          <w:rPr>
            <w:noProof/>
            <w:webHidden/>
          </w:rPr>
          <w:instrText xml:space="preserve"> PAGEREF _Toc181569951 \h </w:instrText>
        </w:r>
        <w:r>
          <w:rPr>
            <w:noProof/>
            <w:webHidden/>
          </w:rPr>
        </w:r>
        <w:r>
          <w:rPr>
            <w:noProof/>
            <w:webHidden/>
          </w:rPr>
          <w:fldChar w:fldCharType="separate"/>
        </w:r>
        <w:r>
          <w:rPr>
            <w:noProof/>
            <w:webHidden/>
          </w:rPr>
          <w:t>4</w:t>
        </w:r>
        <w:r>
          <w:rPr>
            <w:noProof/>
            <w:webHidden/>
          </w:rPr>
          <w:fldChar w:fldCharType="end"/>
        </w:r>
      </w:hyperlink>
    </w:p>
    <w:p w14:paraId="15B8E5E9" w14:textId="290FA938"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52" w:history="1">
        <w:r w:rsidRPr="009B3A9C">
          <w:rPr>
            <w:rStyle w:val="Hyperlink"/>
            <w:rFonts w:cs="Calibri Light"/>
            <w:bCs/>
            <w:noProof/>
          </w:rPr>
          <w:t>3.2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Service Elements</w:t>
        </w:r>
        <w:r>
          <w:rPr>
            <w:noProof/>
            <w:webHidden/>
          </w:rPr>
          <w:tab/>
        </w:r>
        <w:r>
          <w:rPr>
            <w:noProof/>
            <w:webHidden/>
          </w:rPr>
          <w:fldChar w:fldCharType="begin"/>
        </w:r>
        <w:r>
          <w:rPr>
            <w:noProof/>
            <w:webHidden/>
          </w:rPr>
          <w:instrText xml:space="preserve"> PAGEREF _Toc181569952 \h </w:instrText>
        </w:r>
        <w:r>
          <w:rPr>
            <w:noProof/>
            <w:webHidden/>
          </w:rPr>
        </w:r>
        <w:r>
          <w:rPr>
            <w:noProof/>
            <w:webHidden/>
          </w:rPr>
          <w:fldChar w:fldCharType="separate"/>
        </w:r>
        <w:r>
          <w:rPr>
            <w:noProof/>
            <w:webHidden/>
          </w:rPr>
          <w:t>7</w:t>
        </w:r>
        <w:r>
          <w:rPr>
            <w:noProof/>
            <w:webHidden/>
          </w:rPr>
          <w:fldChar w:fldCharType="end"/>
        </w:r>
      </w:hyperlink>
    </w:p>
    <w:p w14:paraId="7158E333" w14:textId="711C9C54"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53" w:history="1">
        <w:r w:rsidRPr="009B3A9C">
          <w:rPr>
            <w:rStyle w:val="Hyperlink"/>
            <w:rFonts w:cs="Calibri Light"/>
            <w:bCs/>
            <w:noProof/>
          </w:rPr>
          <w:t>3.2.1</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bCs/>
            <w:noProof/>
          </w:rPr>
          <w:t>An SLA (Service Level Agreement) will be signed between SITA and the appointed service provider to provide the following services:</w:t>
        </w:r>
        <w:r>
          <w:rPr>
            <w:noProof/>
            <w:webHidden/>
          </w:rPr>
          <w:tab/>
        </w:r>
        <w:r>
          <w:rPr>
            <w:noProof/>
            <w:webHidden/>
          </w:rPr>
          <w:fldChar w:fldCharType="begin"/>
        </w:r>
        <w:r>
          <w:rPr>
            <w:noProof/>
            <w:webHidden/>
          </w:rPr>
          <w:instrText xml:space="preserve"> PAGEREF _Toc181569953 \h </w:instrText>
        </w:r>
        <w:r>
          <w:rPr>
            <w:noProof/>
            <w:webHidden/>
          </w:rPr>
        </w:r>
        <w:r>
          <w:rPr>
            <w:noProof/>
            <w:webHidden/>
          </w:rPr>
          <w:fldChar w:fldCharType="separate"/>
        </w:r>
        <w:r>
          <w:rPr>
            <w:noProof/>
            <w:webHidden/>
          </w:rPr>
          <w:t>7</w:t>
        </w:r>
        <w:r>
          <w:rPr>
            <w:noProof/>
            <w:webHidden/>
          </w:rPr>
          <w:fldChar w:fldCharType="end"/>
        </w:r>
      </w:hyperlink>
    </w:p>
    <w:p w14:paraId="7A110745" w14:textId="08AAB2F2"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54" w:history="1">
        <w:r w:rsidRPr="009B3A9C">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9B3A9C">
          <w:rPr>
            <w:rStyle w:val="Hyperlink"/>
            <w:noProof/>
          </w:rPr>
          <w:t>Bid Evaluation Stages</w:t>
        </w:r>
        <w:r>
          <w:rPr>
            <w:noProof/>
            <w:webHidden/>
          </w:rPr>
          <w:tab/>
        </w:r>
        <w:r>
          <w:rPr>
            <w:noProof/>
            <w:webHidden/>
          </w:rPr>
          <w:fldChar w:fldCharType="begin"/>
        </w:r>
        <w:r>
          <w:rPr>
            <w:noProof/>
            <w:webHidden/>
          </w:rPr>
          <w:instrText xml:space="preserve"> PAGEREF _Toc181569954 \h </w:instrText>
        </w:r>
        <w:r>
          <w:rPr>
            <w:noProof/>
            <w:webHidden/>
          </w:rPr>
        </w:r>
        <w:r>
          <w:rPr>
            <w:noProof/>
            <w:webHidden/>
          </w:rPr>
          <w:fldChar w:fldCharType="separate"/>
        </w:r>
        <w:r>
          <w:rPr>
            <w:noProof/>
            <w:webHidden/>
          </w:rPr>
          <w:t>10</w:t>
        </w:r>
        <w:r>
          <w:rPr>
            <w:noProof/>
            <w:webHidden/>
          </w:rPr>
          <w:fldChar w:fldCharType="end"/>
        </w:r>
      </w:hyperlink>
    </w:p>
    <w:p w14:paraId="7A50EA0F" w14:textId="7C4DB577"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55" w:history="1">
        <w:r w:rsidRPr="009B3A9C">
          <w:rPr>
            <w:rStyle w:val="Hyperlink"/>
            <w:rFonts w:cs="Calibri Light"/>
            <w:bCs/>
            <w:noProof/>
          </w:rPr>
          <w:t>4.1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Mandatory Administrative responsiveness (Stage 1)</w:t>
        </w:r>
        <w:r>
          <w:rPr>
            <w:noProof/>
            <w:webHidden/>
          </w:rPr>
          <w:tab/>
        </w:r>
        <w:r>
          <w:rPr>
            <w:noProof/>
            <w:webHidden/>
          </w:rPr>
          <w:fldChar w:fldCharType="begin"/>
        </w:r>
        <w:r>
          <w:rPr>
            <w:noProof/>
            <w:webHidden/>
          </w:rPr>
          <w:instrText xml:space="preserve"> PAGEREF _Toc181569955 \h </w:instrText>
        </w:r>
        <w:r>
          <w:rPr>
            <w:noProof/>
            <w:webHidden/>
          </w:rPr>
        </w:r>
        <w:r>
          <w:rPr>
            <w:noProof/>
            <w:webHidden/>
          </w:rPr>
          <w:fldChar w:fldCharType="separate"/>
        </w:r>
        <w:r>
          <w:rPr>
            <w:noProof/>
            <w:webHidden/>
          </w:rPr>
          <w:t>10</w:t>
        </w:r>
        <w:r>
          <w:rPr>
            <w:noProof/>
            <w:webHidden/>
          </w:rPr>
          <w:fldChar w:fldCharType="end"/>
        </w:r>
      </w:hyperlink>
    </w:p>
    <w:p w14:paraId="0D30355E" w14:textId="469E713E"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56" w:history="1">
        <w:r w:rsidRPr="009B3A9C">
          <w:rPr>
            <w:rStyle w:val="Hyperlink"/>
            <w:rFonts w:cs="Calibri Light"/>
            <w:bCs/>
            <w:noProof/>
          </w:rPr>
          <w:t>4.2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Technical Returnable Documents</w:t>
        </w:r>
        <w:r>
          <w:rPr>
            <w:noProof/>
            <w:webHidden/>
          </w:rPr>
          <w:tab/>
        </w:r>
        <w:r>
          <w:rPr>
            <w:noProof/>
            <w:webHidden/>
          </w:rPr>
          <w:fldChar w:fldCharType="begin"/>
        </w:r>
        <w:r>
          <w:rPr>
            <w:noProof/>
            <w:webHidden/>
          </w:rPr>
          <w:instrText xml:space="preserve"> PAGEREF _Toc181569956 \h </w:instrText>
        </w:r>
        <w:r>
          <w:rPr>
            <w:noProof/>
            <w:webHidden/>
          </w:rPr>
        </w:r>
        <w:r>
          <w:rPr>
            <w:noProof/>
            <w:webHidden/>
          </w:rPr>
          <w:fldChar w:fldCharType="separate"/>
        </w:r>
        <w:r>
          <w:rPr>
            <w:noProof/>
            <w:webHidden/>
          </w:rPr>
          <w:t>12</w:t>
        </w:r>
        <w:r>
          <w:rPr>
            <w:noProof/>
            <w:webHidden/>
          </w:rPr>
          <w:fldChar w:fldCharType="end"/>
        </w:r>
      </w:hyperlink>
    </w:p>
    <w:p w14:paraId="0D7C0AA1" w14:textId="0054E097"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57" w:history="1">
        <w:r w:rsidRPr="009B3A9C">
          <w:rPr>
            <w:rStyle w:val="Hyperlink"/>
            <w:bCs/>
            <w:noProof/>
          </w:rPr>
          <w:t>4.2.1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Instruction and Evaluation Criteria</w:t>
        </w:r>
        <w:r>
          <w:rPr>
            <w:noProof/>
            <w:webHidden/>
          </w:rPr>
          <w:tab/>
        </w:r>
        <w:r>
          <w:rPr>
            <w:noProof/>
            <w:webHidden/>
          </w:rPr>
          <w:fldChar w:fldCharType="begin"/>
        </w:r>
        <w:r>
          <w:rPr>
            <w:noProof/>
            <w:webHidden/>
          </w:rPr>
          <w:instrText xml:space="preserve"> PAGEREF _Toc181569957 \h </w:instrText>
        </w:r>
        <w:r>
          <w:rPr>
            <w:noProof/>
            <w:webHidden/>
          </w:rPr>
        </w:r>
        <w:r>
          <w:rPr>
            <w:noProof/>
            <w:webHidden/>
          </w:rPr>
          <w:fldChar w:fldCharType="separate"/>
        </w:r>
        <w:r>
          <w:rPr>
            <w:noProof/>
            <w:webHidden/>
          </w:rPr>
          <w:t>12</w:t>
        </w:r>
        <w:r>
          <w:rPr>
            <w:noProof/>
            <w:webHidden/>
          </w:rPr>
          <w:fldChar w:fldCharType="end"/>
        </w:r>
      </w:hyperlink>
    </w:p>
    <w:p w14:paraId="6AB06DCB" w14:textId="64420347"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58" w:history="1">
        <w:r w:rsidRPr="009B3A9C">
          <w:rPr>
            <w:rStyle w:val="Hyperlink"/>
            <w:bCs/>
            <w:noProof/>
          </w:rPr>
          <w:t>4.2.2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Technical mandatory requirements (Stage 2)</w:t>
        </w:r>
        <w:r>
          <w:rPr>
            <w:noProof/>
            <w:webHidden/>
          </w:rPr>
          <w:tab/>
        </w:r>
        <w:r>
          <w:rPr>
            <w:noProof/>
            <w:webHidden/>
          </w:rPr>
          <w:fldChar w:fldCharType="begin"/>
        </w:r>
        <w:r>
          <w:rPr>
            <w:noProof/>
            <w:webHidden/>
          </w:rPr>
          <w:instrText xml:space="preserve"> PAGEREF _Toc181569958 \h </w:instrText>
        </w:r>
        <w:r>
          <w:rPr>
            <w:noProof/>
            <w:webHidden/>
          </w:rPr>
        </w:r>
        <w:r>
          <w:rPr>
            <w:noProof/>
            <w:webHidden/>
          </w:rPr>
          <w:fldChar w:fldCharType="separate"/>
        </w:r>
        <w:r>
          <w:rPr>
            <w:noProof/>
            <w:webHidden/>
          </w:rPr>
          <w:t>12</w:t>
        </w:r>
        <w:r>
          <w:rPr>
            <w:noProof/>
            <w:webHidden/>
          </w:rPr>
          <w:fldChar w:fldCharType="end"/>
        </w:r>
      </w:hyperlink>
    </w:p>
    <w:p w14:paraId="0D710481" w14:textId="4AE05D72"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59" w:history="1">
        <w:r w:rsidRPr="009B3A9C">
          <w:rPr>
            <w:rStyle w:val="Hyperlink"/>
            <w:bCs/>
            <w:noProof/>
          </w:rPr>
          <w:t>4.2.3</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_Toc181569959 \h </w:instrText>
        </w:r>
        <w:r>
          <w:rPr>
            <w:noProof/>
            <w:webHidden/>
          </w:rPr>
        </w:r>
        <w:r>
          <w:rPr>
            <w:noProof/>
            <w:webHidden/>
          </w:rPr>
          <w:fldChar w:fldCharType="separate"/>
        </w:r>
        <w:r>
          <w:rPr>
            <w:noProof/>
            <w:webHidden/>
          </w:rPr>
          <w:t>15</w:t>
        </w:r>
        <w:r>
          <w:rPr>
            <w:noProof/>
            <w:webHidden/>
          </w:rPr>
          <w:fldChar w:fldCharType="end"/>
        </w:r>
      </w:hyperlink>
    </w:p>
    <w:p w14:paraId="43C670BA" w14:textId="254F88AA"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60" w:history="1">
        <w:r w:rsidRPr="009B3A9C">
          <w:rPr>
            <w:rStyle w:val="Hyperlink"/>
            <w:rFonts w:cs="Calibri Light"/>
            <w:bCs/>
            <w:noProof/>
          </w:rPr>
          <w:t>4.3</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Special Conditions of Contract Verification (Stage 4)</w:t>
        </w:r>
        <w:r>
          <w:rPr>
            <w:noProof/>
            <w:webHidden/>
          </w:rPr>
          <w:tab/>
        </w:r>
        <w:r>
          <w:rPr>
            <w:noProof/>
            <w:webHidden/>
          </w:rPr>
          <w:fldChar w:fldCharType="begin"/>
        </w:r>
        <w:r>
          <w:rPr>
            <w:noProof/>
            <w:webHidden/>
          </w:rPr>
          <w:instrText xml:space="preserve"> PAGEREF _Toc181569960 \h </w:instrText>
        </w:r>
        <w:r>
          <w:rPr>
            <w:noProof/>
            <w:webHidden/>
          </w:rPr>
        </w:r>
        <w:r>
          <w:rPr>
            <w:noProof/>
            <w:webHidden/>
          </w:rPr>
          <w:fldChar w:fldCharType="separate"/>
        </w:r>
        <w:r>
          <w:rPr>
            <w:noProof/>
            <w:webHidden/>
          </w:rPr>
          <w:t>20</w:t>
        </w:r>
        <w:r>
          <w:rPr>
            <w:noProof/>
            <w:webHidden/>
          </w:rPr>
          <w:fldChar w:fldCharType="end"/>
        </w:r>
      </w:hyperlink>
    </w:p>
    <w:p w14:paraId="2EDF5B53" w14:textId="2C2A8AC7"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61" w:history="1">
        <w:r w:rsidRPr="009B3A9C">
          <w:rPr>
            <w:rStyle w:val="Hyperlink"/>
            <w:bCs/>
            <w:noProof/>
          </w:rPr>
          <w:t>4.3.1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Special Conditions of Contract</w:t>
        </w:r>
        <w:r>
          <w:rPr>
            <w:noProof/>
            <w:webHidden/>
          </w:rPr>
          <w:tab/>
        </w:r>
        <w:r>
          <w:rPr>
            <w:noProof/>
            <w:webHidden/>
          </w:rPr>
          <w:fldChar w:fldCharType="begin"/>
        </w:r>
        <w:r>
          <w:rPr>
            <w:noProof/>
            <w:webHidden/>
          </w:rPr>
          <w:instrText xml:space="preserve"> PAGEREF _Toc181569961 \h </w:instrText>
        </w:r>
        <w:r>
          <w:rPr>
            <w:noProof/>
            <w:webHidden/>
          </w:rPr>
        </w:r>
        <w:r>
          <w:rPr>
            <w:noProof/>
            <w:webHidden/>
          </w:rPr>
          <w:fldChar w:fldCharType="separate"/>
        </w:r>
        <w:r>
          <w:rPr>
            <w:noProof/>
            <w:webHidden/>
          </w:rPr>
          <w:t>20</w:t>
        </w:r>
        <w:r>
          <w:rPr>
            <w:noProof/>
            <w:webHidden/>
          </w:rPr>
          <w:fldChar w:fldCharType="end"/>
        </w:r>
      </w:hyperlink>
    </w:p>
    <w:p w14:paraId="49BF4B21" w14:textId="7C0C56EF"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62" w:history="1">
        <w:r w:rsidRPr="009B3A9C">
          <w:rPr>
            <w:rStyle w:val="Hyperlink"/>
            <w:bCs/>
            <w:noProof/>
          </w:rPr>
          <w:t>4.3.2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Declaration of compliance and acceptance SCC</w:t>
        </w:r>
        <w:r>
          <w:rPr>
            <w:noProof/>
            <w:webHidden/>
          </w:rPr>
          <w:tab/>
        </w:r>
        <w:r>
          <w:rPr>
            <w:noProof/>
            <w:webHidden/>
          </w:rPr>
          <w:fldChar w:fldCharType="begin"/>
        </w:r>
        <w:r>
          <w:rPr>
            <w:noProof/>
            <w:webHidden/>
          </w:rPr>
          <w:instrText xml:space="preserve"> PAGEREF _Toc181569962 \h </w:instrText>
        </w:r>
        <w:r>
          <w:rPr>
            <w:noProof/>
            <w:webHidden/>
          </w:rPr>
        </w:r>
        <w:r>
          <w:rPr>
            <w:noProof/>
            <w:webHidden/>
          </w:rPr>
          <w:fldChar w:fldCharType="separate"/>
        </w:r>
        <w:r>
          <w:rPr>
            <w:noProof/>
            <w:webHidden/>
          </w:rPr>
          <w:t>31</w:t>
        </w:r>
        <w:r>
          <w:rPr>
            <w:noProof/>
            <w:webHidden/>
          </w:rPr>
          <w:fldChar w:fldCharType="end"/>
        </w:r>
      </w:hyperlink>
    </w:p>
    <w:p w14:paraId="4AB211DF" w14:textId="0701DBA4"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63" w:history="1">
        <w:r w:rsidRPr="009B3A9C">
          <w:rPr>
            <w:rStyle w:val="Hyperlink"/>
            <w:rFonts w:cs="Calibri Light"/>
            <w:bCs/>
            <w:noProof/>
          </w:rPr>
          <w:t>4.4</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Costing and Preference Evaluation (Stage 5)</w:t>
        </w:r>
        <w:r>
          <w:rPr>
            <w:noProof/>
            <w:webHidden/>
          </w:rPr>
          <w:tab/>
        </w:r>
        <w:r>
          <w:rPr>
            <w:noProof/>
            <w:webHidden/>
          </w:rPr>
          <w:fldChar w:fldCharType="begin"/>
        </w:r>
        <w:r>
          <w:rPr>
            <w:noProof/>
            <w:webHidden/>
          </w:rPr>
          <w:instrText xml:space="preserve"> PAGEREF _Toc181569963 \h </w:instrText>
        </w:r>
        <w:r>
          <w:rPr>
            <w:noProof/>
            <w:webHidden/>
          </w:rPr>
        </w:r>
        <w:r>
          <w:rPr>
            <w:noProof/>
            <w:webHidden/>
          </w:rPr>
          <w:fldChar w:fldCharType="separate"/>
        </w:r>
        <w:r>
          <w:rPr>
            <w:noProof/>
            <w:webHidden/>
          </w:rPr>
          <w:t>31</w:t>
        </w:r>
        <w:r>
          <w:rPr>
            <w:noProof/>
            <w:webHidden/>
          </w:rPr>
          <w:fldChar w:fldCharType="end"/>
        </w:r>
      </w:hyperlink>
    </w:p>
    <w:p w14:paraId="2C646C88" w14:textId="07F6D47F"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64" w:history="1">
        <w:r w:rsidRPr="009B3A9C">
          <w:rPr>
            <w:rStyle w:val="Hyperlink"/>
            <w:rFonts w:cstheme="minorHAnsi"/>
            <w:bCs/>
            <w:noProof/>
          </w:rPr>
          <w:t>4.4.1</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theme="minorHAnsi"/>
            <w:noProof/>
          </w:rPr>
          <w:t>Costing and Preference Evaluation</w:t>
        </w:r>
        <w:r>
          <w:rPr>
            <w:noProof/>
            <w:webHidden/>
          </w:rPr>
          <w:tab/>
        </w:r>
        <w:r>
          <w:rPr>
            <w:noProof/>
            <w:webHidden/>
          </w:rPr>
          <w:fldChar w:fldCharType="begin"/>
        </w:r>
        <w:r>
          <w:rPr>
            <w:noProof/>
            <w:webHidden/>
          </w:rPr>
          <w:instrText xml:space="preserve"> PAGEREF _Toc181569964 \h </w:instrText>
        </w:r>
        <w:r>
          <w:rPr>
            <w:noProof/>
            <w:webHidden/>
          </w:rPr>
        </w:r>
        <w:r>
          <w:rPr>
            <w:noProof/>
            <w:webHidden/>
          </w:rPr>
          <w:fldChar w:fldCharType="separate"/>
        </w:r>
        <w:r>
          <w:rPr>
            <w:noProof/>
            <w:webHidden/>
          </w:rPr>
          <w:t>31</w:t>
        </w:r>
        <w:r>
          <w:rPr>
            <w:noProof/>
            <w:webHidden/>
          </w:rPr>
          <w:fldChar w:fldCharType="end"/>
        </w:r>
      </w:hyperlink>
    </w:p>
    <w:p w14:paraId="23A4730D" w14:textId="7D1DDDA8"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65" w:history="1">
        <w:r w:rsidRPr="009B3A9C">
          <w:rPr>
            <w:rStyle w:val="Hyperlink"/>
            <w:bCs/>
            <w:noProof/>
          </w:rPr>
          <w:t>4.4.2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Costing and Pricing Conditions</w:t>
        </w:r>
        <w:r>
          <w:rPr>
            <w:noProof/>
            <w:webHidden/>
          </w:rPr>
          <w:tab/>
        </w:r>
        <w:r>
          <w:rPr>
            <w:noProof/>
            <w:webHidden/>
          </w:rPr>
          <w:fldChar w:fldCharType="begin"/>
        </w:r>
        <w:r>
          <w:rPr>
            <w:noProof/>
            <w:webHidden/>
          </w:rPr>
          <w:instrText xml:space="preserve"> PAGEREF _Toc181569965 \h </w:instrText>
        </w:r>
        <w:r>
          <w:rPr>
            <w:noProof/>
            <w:webHidden/>
          </w:rPr>
        </w:r>
        <w:r>
          <w:rPr>
            <w:noProof/>
            <w:webHidden/>
          </w:rPr>
          <w:fldChar w:fldCharType="separate"/>
        </w:r>
        <w:r>
          <w:rPr>
            <w:noProof/>
            <w:webHidden/>
          </w:rPr>
          <w:t>32</w:t>
        </w:r>
        <w:r>
          <w:rPr>
            <w:noProof/>
            <w:webHidden/>
          </w:rPr>
          <w:fldChar w:fldCharType="end"/>
        </w:r>
      </w:hyperlink>
    </w:p>
    <w:p w14:paraId="76DE84CC" w14:textId="38F83C76"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66" w:history="1">
        <w:r w:rsidRPr="009B3A9C">
          <w:rPr>
            <w:rStyle w:val="Hyperlink"/>
            <w:rFonts w:cs="Calibri Light"/>
            <w:bCs/>
            <w:noProof/>
          </w:rPr>
          <w:t>4.5</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Declaration of Acceptance</w:t>
        </w:r>
        <w:r>
          <w:rPr>
            <w:noProof/>
            <w:webHidden/>
          </w:rPr>
          <w:tab/>
        </w:r>
        <w:r>
          <w:rPr>
            <w:noProof/>
            <w:webHidden/>
          </w:rPr>
          <w:fldChar w:fldCharType="begin"/>
        </w:r>
        <w:r>
          <w:rPr>
            <w:noProof/>
            <w:webHidden/>
          </w:rPr>
          <w:instrText xml:space="preserve"> PAGEREF _Toc181569966 \h </w:instrText>
        </w:r>
        <w:r>
          <w:rPr>
            <w:noProof/>
            <w:webHidden/>
          </w:rPr>
        </w:r>
        <w:r>
          <w:rPr>
            <w:noProof/>
            <w:webHidden/>
          </w:rPr>
          <w:fldChar w:fldCharType="separate"/>
        </w:r>
        <w:r>
          <w:rPr>
            <w:noProof/>
            <w:webHidden/>
          </w:rPr>
          <w:t>32</w:t>
        </w:r>
        <w:r>
          <w:rPr>
            <w:noProof/>
            <w:webHidden/>
          </w:rPr>
          <w:fldChar w:fldCharType="end"/>
        </w:r>
      </w:hyperlink>
    </w:p>
    <w:p w14:paraId="51998676" w14:textId="7E14B371"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67" w:history="1">
        <w:r w:rsidRPr="009B3A9C">
          <w:rPr>
            <w:rStyle w:val="Hyperlink"/>
            <w:rFonts w:cs="Calibri Light"/>
            <w:bCs/>
            <w:noProof/>
          </w:rPr>
          <w:t>4.6</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Preference Requirements</w:t>
        </w:r>
        <w:r>
          <w:rPr>
            <w:noProof/>
            <w:webHidden/>
          </w:rPr>
          <w:tab/>
        </w:r>
        <w:r>
          <w:rPr>
            <w:noProof/>
            <w:webHidden/>
          </w:rPr>
          <w:fldChar w:fldCharType="begin"/>
        </w:r>
        <w:r>
          <w:rPr>
            <w:noProof/>
            <w:webHidden/>
          </w:rPr>
          <w:instrText xml:space="preserve"> PAGEREF _Toc181569967 \h </w:instrText>
        </w:r>
        <w:r>
          <w:rPr>
            <w:noProof/>
            <w:webHidden/>
          </w:rPr>
        </w:r>
        <w:r>
          <w:rPr>
            <w:noProof/>
            <w:webHidden/>
          </w:rPr>
          <w:fldChar w:fldCharType="separate"/>
        </w:r>
        <w:r>
          <w:rPr>
            <w:noProof/>
            <w:webHidden/>
          </w:rPr>
          <w:t>33</w:t>
        </w:r>
        <w:r>
          <w:rPr>
            <w:noProof/>
            <w:webHidden/>
          </w:rPr>
          <w:fldChar w:fldCharType="end"/>
        </w:r>
      </w:hyperlink>
    </w:p>
    <w:p w14:paraId="09C83C8E" w14:textId="4F2CEF13"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68" w:history="1">
        <w:r w:rsidRPr="009B3A9C">
          <w:rPr>
            <w:rStyle w:val="Hyperlink"/>
            <w:noProof/>
            <w14:scene3d>
              <w14:camera w14:prst="orthographicFront"/>
              <w14:lightRig w14:rig="threePt" w14:dir="t">
                <w14:rot w14:lat="0" w14:lon="0" w14:rev="0"/>
              </w14:lightRig>
            </w14:scene3d>
          </w:rPr>
          <w:t>Annex A:</w:t>
        </w:r>
        <w:r w:rsidRPr="009B3A9C">
          <w:rPr>
            <w:rStyle w:val="Hyperlink"/>
            <w:noProof/>
          </w:rPr>
          <w:t xml:space="preserve"> Bidder substantiating evidence</w:t>
        </w:r>
        <w:r>
          <w:rPr>
            <w:noProof/>
            <w:webHidden/>
          </w:rPr>
          <w:tab/>
        </w:r>
        <w:r>
          <w:rPr>
            <w:noProof/>
            <w:webHidden/>
          </w:rPr>
          <w:fldChar w:fldCharType="begin"/>
        </w:r>
        <w:r>
          <w:rPr>
            <w:noProof/>
            <w:webHidden/>
          </w:rPr>
          <w:instrText xml:space="preserve"> PAGEREF _Toc181569968 \h </w:instrText>
        </w:r>
        <w:r>
          <w:rPr>
            <w:noProof/>
            <w:webHidden/>
          </w:rPr>
        </w:r>
        <w:r>
          <w:rPr>
            <w:noProof/>
            <w:webHidden/>
          </w:rPr>
          <w:fldChar w:fldCharType="separate"/>
        </w:r>
        <w:r>
          <w:rPr>
            <w:noProof/>
            <w:webHidden/>
          </w:rPr>
          <w:t>38</w:t>
        </w:r>
        <w:r>
          <w:rPr>
            <w:noProof/>
            <w:webHidden/>
          </w:rPr>
          <w:fldChar w:fldCharType="end"/>
        </w:r>
      </w:hyperlink>
    </w:p>
    <w:p w14:paraId="61C7C556" w14:textId="2C8A4CF1"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69" w:history="1">
        <w:r w:rsidRPr="009B3A9C">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9B3A9C">
          <w:rPr>
            <w:rStyle w:val="Hyperlink"/>
            <w:noProof/>
          </w:rPr>
          <w:t>Technical Mandatory Requirement Evidence</w:t>
        </w:r>
        <w:r>
          <w:rPr>
            <w:noProof/>
            <w:webHidden/>
          </w:rPr>
          <w:tab/>
        </w:r>
        <w:r>
          <w:rPr>
            <w:noProof/>
            <w:webHidden/>
          </w:rPr>
          <w:fldChar w:fldCharType="begin"/>
        </w:r>
        <w:r>
          <w:rPr>
            <w:noProof/>
            <w:webHidden/>
          </w:rPr>
          <w:instrText xml:space="preserve"> PAGEREF _Toc181569969 \h </w:instrText>
        </w:r>
        <w:r>
          <w:rPr>
            <w:noProof/>
            <w:webHidden/>
          </w:rPr>
        </w:r>
        <w:r>
          <w:rPr>
            <w:noProof/>
            <w:webHidden/>
          </w:rPr>
          <w:fldChar w:fldCharType="separate"/>
        </w:r>
        <w:r>
          <w:rPr>
            <w:noProof/>
            <w:webHidden/>
          </w:rPr>
          <w:t>38</w:t>
        </w:r>
        <w:r>
          <w:rPr>
            <w:noProof/>
            <w:webHidden/>
          </w:rPr>
          <w:fldChar w:fldCharType="end"/>
        </w:r>
      </w:hyperlink>
    </w:p>
    <w:p w14:paraId="47EA6575" w14:textId="2B241CC9"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70" w:history="1">
        <w:r w:rsidRPr="009B3A9C">
          <w:rPr>
            <w:rStyle w:val="Hyperlink"/>
            <w:rFonts w:cs="Calibri Light"/>
            <w:bCs/>
            <w:noProof/>
          </w:rPr>
          <w:t>5.1</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Bidder Certification / Affiliation Requirements</w:t>
        </w:r>
        <w:r>
          <w:rPr>
            <w:noProof/>
            <w:webHidden/>
          </w:rPr>
          <w:tab/>
        </w:r>
        <w:r>
          <w:rPr>
            <w:noProof/>
            <w:webHidden/>
          </w:rPr>
          <w:fldChar w:fldCharType="begin"/>
        </w:r>
        <w:r>
          <w:rPr>
            <w:noProof/>
            <w:webHidden/>
          </w:rPr>
          <w:instrText xml:space="preserve"> PAGEREF _Toc181569970 \h </w:instrText>
        </w:r>
        <w:r>
          <w:rPr>
            <w:noProof/>
            <w:webHidden/>
          </w:rPr>
        </w:r>
        <w:r>
          <w:rPr>
            <w:noProof/>
            <w:webHidden/>
          </w:rPr>
          <w:fldChar w:fldCharType="separate"/>
        </w:r>
        <w:r>
          <w:rPr>
            <w:noProof/>
            <w:webHidden/>
          </w:rPr>
          <w:t>38</w:t>
        </w:r>
        <w:r>
          <w:rPr>
            <w:noProof/>
            <w:webHidden/>
          </w:rPr>
          <w:fldChar w:fldCharType="end"/>
        </w:r>
      </w:hyperlink>
    </w:p>
    <w:p w14:paraId="064324F4" w14:textId="1D8B3098"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71" w:history="1">
        <w:r w:rsidRPr="009B3A9C">
          <w:rPr>
            <w:rStyle w:val="Hyperlink"/>
            <w:rFonts w:cs="Calibri Light"/>
            <w:bCs/>
            <w:noProof/>
          </w:rPr>
          <w:t>5.2</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Bidder Experience and Capability Requirements</w:t>
        </w:r>
        <w:r>
          <w:rPr>
            <w:noProof/>
            <w:webHidden/>
          </w:rPr>
          <w:tab/>
        </w:r>
        <w:r>
          <w:rPr>
            <w:noProof/>
            <w:webHidden/>
          </w:rPr>
          <w:fldChar w:fldCharType="begin"/>
        </w:r>
        <w:r>
          <w:rPr>
            <w:noProof/>
            <w:webHidden/>
          </w:rPr>
          <w:instrText xml:space="preserve"> PAGEREF _Toc181569971 \h </w:instrText>
        </w:r>
        <w:r>
          <w:rPr>
            <w:noProof/>
            <w:webHidden/>
          </w:rPr>
        </w:r>
        <w:r>
          <w:rPr>
            <w:noProof/>
            <w:webHidden/>
          </w:rPr>
          <w:fldChar w:fldCharType="separate"/>
        </w:r>
        <w:r>
          <w:rPr>
            <w:noProof/>
            <w:webHidden/>
          </w:rPr>
          <w:t>38</w:t>
        </w:r>
        <w:r>
          <w:rPr>
            <w:noProof/>
            <w:webHidden/>
          </w:rPr>
          <w:fldChar w:fldCharType="end"/>
        </w:r>
      </w:hyperlink>
    </w:p>
    <w:p w14:paraId="58ED6A3F" w14:textId="221C4AAC"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72" w:history="1">
        <w:r w:rsidRPr="009B3A9C">
          <w:rPr>
            <w:rStyle w:val="Hyperlink"/>
            <w:rFonts w:cs="Calibri Light"/>
            <w:bCs/>
            <w:noProof/>
          </w:rPr>
          <w:t>5.6</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Third Party Risk Management Assessment</w:t>
        </w:r>
        <w:r>
          <w:rPr>
            <w:noProof/>
            <w:webHidden/>
          </w:rPr>
          <w:tab/>
        </w:r>
        <w:r>
          <w:rPr>
            <w:noProof/>
            <w:webHidden/>
          </w:rPr>
          <w:fldChar w:fldCharType="begin"/>
        </w:r>
        <w:r>
          <w:rPr>
            <w:noProof/>
            <w:webHidden/>
          </w:rPr>
          <w:instrText xml:space="preserve"> PAGEREF _Toc181569972 \h </w:instrText>
        </w:r>
        <w:r>
          <w:rPr>
            <w:noProof/>
            <w:webHidden/>
          </w:rPr>
        </w:r>
        <w:r>
          <w:rPr>
            <w:noProof/>
            <w:webHidden/>
          </w:rPr>
          <w:fldChar w:fldCharType="separate"/>
        </w:r>
        <w:r>
          <w:rPr>
            <w:noProof/>
            <w:webHidden/>
          </w:rPr>
          <w:t>40</w:t>
        </w:r>
        <w:r>
          <w:rPr>
            <w:noProof/>
            <w:webHidden/>
          </w:rPr>
          <w:fldChar w:fldCharType="end"/>
        </w:r>
      </w:hyperlink>
    </w:p>
    <w:p w14:paraId="2711E946" w14:textId="4F1D1F02"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73" w:history="1">
        <w:r w:rsidRPr="009B3A9C">
          <w:rPr>
            <w:rStyle w:val="Hyperlink"/>
            <w:rFonts w:cs="Calibri Light"/>
            <w:bCs/>
            <w:noProof/>
            <w:lang w:val="en-GB"/>
          </w:rPr>
          <w:t>5.7</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Technical Functionality Requirements</w:t>
        </w:r>
        <w:r>
          <w:rPr>
            <w:noProof/>
            <w:webHidden/>
          </w:rPr>
          <w:tab/>
        </w:r>
        <w:r>
          <w:rPr>
            <w:noProof/>
            <w:webHidden/>
          </w:rPr>
          <w:fldChar w:fldCharType="begin"/>
        </w:r>
        <w:r>
          <w:rPr>
            <w:noProof/>
            <w:webHidden/>
          </w:rPr>
          <w:instrText xml:space="preserve"> PAGEREF _Toc181569973 \h </w:instrText>
        </w:r>
        <w:r>
          <w:rPr>
            <w:noProof/>
            <w:webHidden/>
          </w:rPr>
        </w:r>
        <w:r>
          <w:rPr>
            <w:noProof/>
            <w:webHidden/>
          </w:rPr>
          <w:fldChar w:fldCharType="separate"/>
        </w:r>
        <w:r>
          <w:rPr>
            <w:noProof/>
            <w:webHidden/>
          </w:rPr>
          <w:t>40</w:t>
        </w:r>
        <w:r>
          <w:rPr>
            <w:noProof/>
            <w:webHidden/>
          </w:rPr>
          <w:fldChar w:fldCharType="end"/>
        </w:r>
      </w:hyperlink>
    </w:p>
    <w:p w14:paraId="752EFBF7" w14:textId="6D9B1F99"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74" w:history="1">
        <w:r w:rsidRPr="009B3A9C">
          <w:rPr>
            <w:rStyle w:val="Hyperlink"/>
            <w:rFonts w:cs="Calibri Light"/>
            <w:bCs/>
            <w:noProof/>
          </w:rPr>
          <w:t>5.8</w:t>
        </w:r>
        <w:r>
          <w:rPr>
            <w:rFonts w:asciiTheme="minorHAnsi" w:eastAsiaTheme="minorEastAsia" w:hAnsiTheme="minorHAnsi" w:cstheme="minorBidi"/>
            <w:noProof/>
            <w:kern w:val="2"/>
            <w:sz w:val="24"/>
            <w:szCs w:val="24"/>
            <w:lang w:eastAsia="en-GB"/>
            <w14:ligatures w14:val="standardContextual"/>
          </w:rPr>
          <w:tab/>
        </w:r>
        <w:r w:rsidRPr="009B3A9C">
          <w:rPr>
            <w:rStyle w:val="Hyperlink"/>
            <w:noProof/>
          </w:rPr>
          <w:t>Preferential Goal Requirements</w:t>
        </w:r>
        <w:r>
          <w:rPr>
            <w:noProof/>
            <w:webHidden/>
          </w:rPr>
          <w:tab/>
        </w:r>
        <w:r>
          <w:rPr>
            <w:noProof/>
            <w:webHidden/>
          </w:rPr>
          <w:fldChar w:fldCharType="begin"/>
        </w:r>
        <w:r>
          <w:rPr>
            <w:noProof/>
            <w:webHidden/>
          </w:rPr>
          <w:instrText xml:space="preserve"> PAGEREF _Toc181569974 \h </w:instrText>
        </w:r>
        <w:r>
          <w:rPr>
            <w:noProof/>
            <w:webHidden/>
          </w:rPr>
        </w:r>
        <w:r>
          <w:rPr>
            <w:noProof/>
            <w:webHidden/>
          </w:rPr>
          <w:fldChar w:fldCharType="separate"/>
        </w:r>
        <w:r>
          <w:rPr>
            <w:noProof/>
            <w:webHidden/>
          </w:rPr>
          <w:t>40</w:t>
        </w:r>
        <w:r>
          <w:rPr>
            <w:noProof/>
            <w:webHidden/>
          </w:rPr>
          <w:fldChar w:fldCharType="end"/>
        </w:r>
      </w:hyperlink>
    </w:p>
    <w:p w14:paraId="26853542" w14:textId="06608918"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75" w:history="1">
        <w:r w:rsidRPr="009B3A9C">
          <w:rPr>
            <w:rStyle w:val="Hyperlink"/>
            <w:noProof/>
            <w14:scene3d>
              <w14:camera w14:prst="orthographicFront"/>
              <w14:lightRig w14:rig="threePt" w14:dir="t">
                <w14:rot w14:lat="0" w14:lon="0" w14:rev="0"/>
              </w14:lightRig>
            </w14:scene3d>
          </w:rPr>
          <w:t>Annex B:</w:t>
        </w:r>
        <w:r w:rsidRPr="009B3A9C">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_Toc181569975 \h </w:instrText>
        </w:r>
        <w:r>
          <w:rPr>
            <w:noProof/>
            <w:webHidden/>
          </w:rPr>
        </w:r>
        <w:r>
          <w:rPr>
            <w:noProof/>
            <w:webHidden/>
          </w:rPr>
          <w:fldChar w:fldCharType="separate"/>
        </w:r>
        <w:r>
          <w:rPr>
            <w:noProof/>
            <w:webHidden/>
          </w:rPr>
          <w:t>42</w:t>
        </w:r>
        <w:r>
          <w:rPr>
            <w:noProof/>
            <w:webHidden/>
          </w:rPr>
          <w:fldChar w:fldCharType="end"/>
        </w:r>
      </w:hyperlink>
    </w:p>
    <w:p w14:paraId="5F58E8A3" w14:textId="727496BC" w:rsidR="00EB17CD" w:rsidRDefault="00EB17CD">
      <w:pPr>
        <w:pStyle w:val="TOC1"/>
        <w:rPr>
          <w:rFonts w:asciiTheme="minorHAnsi" w:eastAsiaTheme="minorEastAsia" w:hAnsiTheme="minorHAnsi" w:cstheme="minorBidi"/>
          <w:b w:val="0"/>
          <w:noProof/>
          <w:kern w:val="2"/>
          <w:sz w:val="24"/>
          <w:szCs w:val="24"/>
          <w:lang w:eastAsia="en-GB"/>
          <w14:ligatures w14:val="standardContextual"/>
        </w:rPr>
      </w:pPr>
      <w:hyperlink w:anchor="_Toc181569976" w:history="1">
        <w:r w:rsidRPr="009B3A9C">
          <w:rPr>
            <w:rStyle w:val="Hyperlink"/>
            <w:rFonts w:cs="Calibri Light"/>
            <w:noProof/>
          </w:rPr>
          <w:t>6.</w:t>
        </w:r>
        <w:r>
          <w:rPr>
            <w:rFonts w:asciiTheme="minorHAnsi" w:eastAsiaTheme="minorEastAsia" w:hAnsiTheme="minorHAnsi" w:cstheme="minorBidi"/>
            <w:b w:val="0"/>
            <w:noProof/>
            <w:kern w:val="2"/>
            <w:sz w:val="24"/>
            <w:szCs w:val="24"/>
            <w:lang w:eastAsia="en-GB"/>
            <w14:ligatures w14:val="standardContextual"/>
          </w:rPr>
          <w:tab/>
        </w:r>
        <w:r w:rsidRPr="009B3A9C">
          <w:rPr>
            <w:rStyle w:val="Hyperlink"/>
            <w:rFonts w:cs="Calibri Light"/>
            <w:noProof/>
          </w:rPr>
          <w:t>Instructions</w:t>
        </w:r>
        <w:r>
          <w:rPr>
            <w:noProof/>
            <w:webHidden/>
          </w:rPr>
          <w:tab/>
        </w:r>
        <w:r>
          <w:rPr>
            <w:noProof/>
            <w:webHidden/>
          </w:rPr>
          <w:fldChar w:fldCharType="begin"/>
        </w:r>
        <w:r>
          <w:rPr>
            <w:noProof/>
            <w:webHidden/>
          </w:rPr>
          <w:instrText xml:space="preserve"> PAGEREF _Toc181569976 \h </w:instrText>
        </w:r>
        <w:r>
          <w:rPr>
            <w:noProof/>
            <w:webHidden/>
          </w:rPr>
        </w:r>
        <w:r>
          <w:rPr>
            <w:noProof/>
            <w:webHidden/>
          </w:rPr>
          <w:fldChar w:fldCharType="separate"/>
        </w:r>
        <w:r>
          <w:rPr>
            <w:noProof/>
            <w:webHidden/>
          </w:rPr>
          <w:t>42</w:t>
        </w:r>
        <w:r>
          <w:rPr>
            <w:noProof/>
            <w:webHidden/>
          </w:rPr>
          <w:fldChar w:fldCharType="end"/>
        </w:r>
      </w:hyperlink>
    </w:p>
    <w:p w14:paraId="70E18FE0" w14:textId="73227539"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77" w:history="1">
        <w:r w:rsidRPr="009B3A9C">
          <w:rPr>
            <w:rStyle w:val="Hyperlink"/>
            <w:rFonts w:cs="Calibri Light"/>
            <w:bCs/>
            <w:noProof/>
          </w:rPr>
          <w:t>6.1</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noProof/>
          </w:rPr>
          <w:t>Evaluation Criteria</w:t>
        </w:r>
        <w:r>
          <w:rPr>
            <w:noProof/>
            <w:webHidden/>
          </w:rPr>
          <w:tab/>
        </w:r>
        <w:r>
          <w:rPr>
            <w:noProof/>
            <w:webHidden/>
          </w:rPr>
          <w:fldChar w:fldCharType="begin"/>
        </w:r>
        <w:r>
          <w:rPr>
            <w:noProof/>
            <w:webHidden/>
          </w:rPr>
          <w:instrText xml:space="preserve"> PAGEREF _Toc181569977 \h </w:instrText>
        </w:r>
        <w:r>
          <w:rPr>
            <w:noProof/>
            <w:webHidden/>
          </w:rPr>
        </w:r>
        <w:r>
          <w:rPr>
            <w:noProof/>
            <w:webHidden/>
          </w:rPr>
          <w:fldChar w:fldCharType="separate"/>
        </w:r>
        <w:r>
          <w:rPr>
            <w:noProof/>
            <w:webHidden/>
          </w:rPr>
          <w:t>42</w:t>
        </w:r>
        <w:r>
          <w:rPr>
            <w:noProof/>
            <w:webHidden/>
          </w:rPr>
          <w:fldChar w:fldCharType="end"/>
        </w:r>
      </w:hyperlink>
    </w:p>
    <w:p w14:paraId="18597C57" w14:textId="060F21E5"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78" w:history="1">
        <w:r w:rsidRPr="009B3A9C">
          <w:rPr>
            <w:rStyle w:val="Hyperlink"/>
            <w:rFonts w:cs="Calibri Light"/>
            <w:bCs/>
            <w:noProof/>
          </w:rPr>
          <w:t>6.1.1</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noProof/>
          </w:rPr>
          <w:t>Company risk</w:t>
        </w:r>
        <w:r>
          <w:rPr>
            <w:noProof/>
            <w:webHidden/>
          </w:rPr>
          <w:tab/>
        </w:r>
        <w:r>
          <w:rPr>
            <w:noProof/>
            <w:webHidden/>
          </w:rPr>
          <w:fldChar w:fldCharType="begin"/>
        </w:r>
        <w:r>
          <w:rPr>
            <w:noProof/>
            <w:webHidden/>
          </w:rPr>
          <w:instrText xml:space="preserve"> PAGEREF _Toc181569978 \h </w:instrText>
        </w:r>
        <w:r>
          <w:rPr>
            <w:noProof/>
            <w:webHidden/>
          </w:rPr>
        </w:r>
        <w:r>
          <w:rPr>
            <w:noProof/>
            <w:webHidden/>
          </w:rPr>
          <w:fldChar w:fldCharType="separate"/>
        </w:r>
        <w:r>
          <w:rPr>
            <w:noProof/>
            <w:webHidden/>
          </w:rPr>
          <w:t>42</w:t>
        </w:r>
        <w:r>
          <w:rPr>
            <w:noProof/>
            <w:webHidden/>
          </w:rPr>
          <w:fldChar w:fldCharType="end"/>
        </w:r>
      </w:hyperlink>
    </w:p>
    <w:p w14:paraId="3C03C1BD" w14:textId="388C0D32"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79" w:history="1">
        <w:r w:rsidRPr="009B3A9C">
          <w:rPr>
            <w:rStyle w:val="Hyperlink"/>
            <w:rFonts w:cs="Calibri Light"/>
            <w:bCs/>
            <w:noProof/>
          </w:rPr>
          <w:t>6.1.2</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noProof/>
          </w:rPr>
          <w:t>All questions for all other risk elements:</w:t>
        </w:r>
        <w:r>
          <w:rPr>
            <w:noProof/>
            <w:webHidden/>
          </w:rPr>
          <w:tab/>
        </w:r>
        <w:r>
          <w:rPr>
            <w:noProof/>
            <w:webHidden/>
          </w:rPr>
          <w:fldChar w:fldCharType="begin"/>
        </w:r>
        <w:r>
          <w:rPr>
            <w:noProof/>
            <w:webHidden/>
          </w:rPr>
          <w:instrText xml:space="preserve"> PAGEREF _Toc181569979 \h </w:instrText>
        </w:r>
        <w:r>
          <w:rPr>
            <w:noProof/>
            <w:webHidden/>
          </w:rPr>
        </w:r>
        <w:r>
          <w:rPr>
            <w:noProof/>
            <w:webHidden/>
          </w:rPr>
          <w:fldChar w:fldCharType="separate"/>
        </w:r>
        <w:r>
          <w:rPr>
            <w:noProof/>
            <w:webHidden/>
          </w:rPr>
          <w:t>43</w:t>
        </w:r>
        <w:r>
          <w:rPr>
            <w:noProof/>
            <w:webHidden/>
          </w:rPr>
          <w:fldChar w:fldCharType="end"/>
        </w:r>
      </w:hyperlink>
    </w:p>
    <w:p w14:paraId="772C48F9" w14:textId="2ACCD523"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80" w:history="1">
        <w:r w:rsidRPr="009B3A9C">
          <w:rPr>
            <w:rStyle w:val="Hyperlink"/>
            <w:rFonts w:cs="Calibri Light"/>
            <w:bCs/>
            <w:noProof/>
          </w:rPr>
          <w:t>6.2</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noProof/>
          </w:rPr>
          <w:t>Third Party Risk Assessment</w:t>
        </w:r>
        <w:r>
          <w:rPr>
            <w:noProof/>
            <w:webHidden/>
          </w:rPr>
          <w:tab/>
        </w:r>
        <w:r>
          <w:rPr>
            <w:noProof/>
            <w:webHidden/>
          </w:rPr>
          <w:fldChar w:fldCharType="begin"/>
        </w:r>
        <w:r>
          <w:rPr>
            <w:noProof/>
            <w:webHidden/>
          </w:rPr>
          <w:instrText xml:space="preserve"> PAGEREF _Toc181569980 \h </w:instrText>
        </w:r>
        <w:r>
          <w:rPr>
            <w:noProof/>
            <w:webHidden/>
          </w:rPr>
        </w:r>
        <w:r>
          <w:rPr>
            <w:noProof/>
            <w:webHidden/>
          </w:rPr>
          <w:fldChar w:fldCharType="separate"/>
        </w:r>
        <w:r>
          <w:rPr>
            <w:noProof/>
            <w:webHidden/>
          </w:rPr>
          <w:t>43</w:t>
        </w:r>
        <w:r>
          <w:rPr>
            <w:noProof/>
            <w:webHidden/>
          </w:rPr>
          <w:fldChar w:fldCharType="end"/>
        </w:r>
      </w:hyperlink>
    </w:p>
    <w:p w14:paraId="78F86613" w14:textId="45FFA4EA" w:rsidR="00EB17CD" w:rsidRDefault="00EB17CD">
      <w:pPr>
        <w:pStyle w:val="TOC2"/>
        <w:rPr>
          <w:rFonts w:asciiTheme="minorHAnsi" w:eastAsiaTheme="minorEastAsia" w:hAnsiTheme="minorHAnsi" w:cstheme="minorBidi"/>
          <w:noProof/>
          <w:kern w:val="2"/>
          <w:sz w:val="24"/>
          <w:szCs w:val="24"/>
          <w:lang w:eastAsia="en-GB"/>
          <w14:ligatures w14:val="standardContextual"/>
        </w:rPr>
      </w:pPr>
      <w:hyperlink w:anchor="_Toc181569981" w:history="1">
        <w:r w:rsidRPr="009B3A9C">
          <w:rPr>
            <w:rStyle w:val="Hyperlink"/>
            <w:rFonts w:cs="Calibri Light"/>
            <w:bCs/>
            <w:noProof/>
          </w:rPr>
          <w:t>6.3</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noProof/>
          </w:rPr>
          <w:t>Third Party Risk Management Declaration</w:t>
        </w:r>
        <w:r>
          <w:rPr>
            <w:noProof/>
            <w:webHidden/>
          </w:rPr>
          <w:tab/>
        </w:r>
        <w:r>
          <w:rPr>
            <w:noProof/>
            <w:webHidden/>
          </w:rPr>
          <w:fldChar w:fldCharType="begin"/>
        </w:r>
        <w:r>
          <w:rPr>
            <w:noProof/>
            <w:webHidden/>
          </w:rPr>
          <w:instrText xml:space="preserve"> PAGEREF _Toc181569981 \h </w:instrText>
        </w:r>
        <w:r>
          <w:rPr>
            <w:noProof/>
            <w:webHidden/>
          </w:rPr>
        </w:r>
        <w:r>
          <w:rPr>
            <w:noProof/>
            <w:webHidden/>
          </w:rPr>
          <w:fldChar w:fldCharType="separate"/>
        </w:r>
        <w:r>
          <w:rPr>
            <w:noProof/>
            <w:webHidden/>
          </w:rPr>
          <w:t>46</w:t>
        </w:r>
        <w:r>
          <w:rPr>
            <w:noProof/>
            <w:webHidden/>
          </w:rPr>
          <w:fldChar w:fldCharType="end"/>
        </w:r>
      </w:hyperlink>
    </w:p>
    <w:p w14:paraId="6C70DD36" w14:textId="41EE7518" w:rsidR="00EB17CD" w:rsidRDefault="00EB17CD">
      <w:pPr>
        <w:pStyle w:val="TOC3"/>
        <w:rPr>
          <w:rFonts w:asciiTheme="minorHAnsi" w:eastAsiaTheme="minorEastAsia" w:hAnsiTheme="minorHAnsi" w:cstheme="minorBidi"/>
          <w:noProof/>
          <w:kern w:val="2"/>
          <w:sz w:val="24"/>
          <w:szCs w:val="24"/>
          <w:lang w:eastAsia="en-GB"/>
          <w14:ligatures w14:val="standardContextual"/>
        </w:rPr>
      </w:pPr>
      <w:hyperlink w:anchor="_Toc181569982" w:history="1">
        <w:r w:rsidRPr="009B3A9C">
          <w:rPr>
            <w:rStyle w:val="Hyperlink"/>
            <w:rFonts w:cs="Calibri Light"/>
            <w:bCs/>
            <w:noProof/>
          </w:rPr>
          <w:t>6.3.1</w:t>
        </w:r>
        <w:r>
          <w:rPr>
            <w:rFonts w:asciiTheme="minorHAnsi" w:eastAsiaTheme="minorEastAsia" w:hAnsiTheme="minorHAnsi" w:cstheme="minorBidi"/>
            <w:noProof/>
            <w:kern w:val="2"/>
            <w:sz w:val="24"/>
            <w:szCs w:val="24"/>
            <w:lang w:eastAsia="en-GB"/>
            <w14:ligatures w14:val="standardContextual"/>
          </w:rPr>
          <w:tab/>
        </w:r>
        <w:r w:rsidRPr="009B3A9C">
          <w:rPr>
            <w:rStyle w:val="Hyperlink"/>
            <w:rFonts w:cs="Calibri Light"/>
            <w:noProof/>
          </w:rPr>
          <w:t>Declaration of Acceptance</w:t>
        </w:r>
        <w:r>
          <w:rPr>
            <w:noProof/>
            <w:webHidden/>
          </w:rPr>
          <w:tab/>
        </w:r>
        <w:r>
          <w:rPr>
            <w:noProof/>
            <w:webHidden/>
          </w:rPr>
          <w:fldChar w:fldCharType="begin"/>
        </w:r>
        <w:r>
          <w:rPr>
            <w:noProof/>
            <w:webHidden/>
          </w:rPr>
          <w:instrText xml:space="preserve"> PAGEREF _Toc181569982 \h </w:instrText>
        </w:r>
        <w:r>
          <w:rPr>
            <w:noProof/>
            <w:webHidden/>
          </w:rPr>
        </w:r>
        <w:r>
          <w:rPr>
            <w:noProof/>
            <w:webHidden/>
          </w:rPr>
          <w:fldChar w:fldCharType="separate"/>
        </w:r>
        <w:r>
          <w:rPr>
            <w:noProof/>
            <w:webHidden/>
          </w:rPr>
          <w:t>46</w:t>
        </w:r>
        <w:r>
          <w:rPr>
            <w:noProof/>
            <w:webHidden/>
          </w:rPr>
          <w:fldChar w:fldCharType="end"/>
        </w:r>
      </w:hyperlink>
    </w:p>
    <w:p w14:paraId="70129109" w14:textId="40E359A0" w:rsidR="00DB0226" w:rsidRDefault="000F314F">
      <w:r>
        <w:rPr>
          <w:rFonts w:asciiTheme="minorHAnsi" w:hAnsiTheme="minorHAnsi"/>
          <w:b/>
          <w:bCs/>
          <w:caps/>
          <w:sz w:val="20"/>
        </w:rPr>
        <w:fldChar w:fldCharType="end"/>
      </w:r>
    </w:p>
    <w:p w14:paraId="3AEA21EF" w14:textId="77777777" w:rsidR="00DB0226" w:rsidRDefault="00DB0226">
      <w:pPr>
        <w:sectPr w:rsidR="00DB0226">
          <w:footerReference w:type="default" r:id="rId14"/>
          <w:pgSz w:w="11906" w:h="16838"/>
          <w:pgMar w:top="1276" w:right="1134" w:bottom="993" w:left="1134" w:header="709" w:footer="584" w:gutter="0"/>
          <w:cols w:space="708"/>
          <w:docGrid w:linePitch="360"/>
        </w:sectPr>
      </w:pPr>
    </w:p>
    <w:p w14:paraId="43248F9D" w14:textId="57EAC137" w:rsidR="00DB0226" w:rsidRPr="009E3DD3" w:rsidRDefault="000F314F">
      <w:pPr>
        <w:pStyle w:val="Heading1"/>
        <w:rPr>
          <w:sz w:val="28"/>
          <w:szCs w:val="28"/>
        </w:rPr>
      </w:pPr>
      <w:bookmarkStart w:id="1" w:name="_Toc181569943"/>
      <w:bookmarkStart w:id="2" w:name="_Toc498843318"/>
      <w:bookmarkStart w:id="3" w:name="_Toc394775451"/>
      <w:bookmarkStart w:id="4" w:name="_Toc394778358"/>
      <w:bookmarkStart w:id="5" w:name="_Toc505652265"/>
      <w:r w:rsidRPr="009E3DD3">
        <w:rPr>
          <w:sz w:val="28"/>
          <w:szCs w:val="28"/>
        </w:rPr>
        <w:lastRenderedPageBreak/>
        <w:t>Introduction</w:t>
      </w:r>
      <w:r w:rsidR="00002E11" w:rsidRPr="009E3DD3">
        <w:rPr>
          <w:sz w:val="28"/>
          <w:szCs w:val="28"/>
        </w:rPr>
        <w:t xml:space="preserve"> </w:t>
      </w:r>
      <w:r w:rsidR="000923C8" w:rsidRPr="009E3DD3">
        <w:rPr>
          <w:sz w:val="28"/>
          <w:szCs w:val="28"/>
        </w:rPr>
        <w:t>a</w:t>
      </w:r>
      <w:r w:rsidR="00002E11" w:rsidRPr="009E3DD3">
        <w:rPr>
          <w:sz w:val="28"/>
          <w:szCs w:val="28"/>
        </w:rPr>
        <w:t>nd Background</w:t>
      </w:r>
      <w:bookmarkEnd w:id="1"/>
    </w:p>
    <w:p w14:paraId="381C8B91" w14:textId="18BD1006" w:rsidR="00002E11" w:rsidRPr="009E3DD3" w:rsidRDefault="00002E11" w:rsidP="00002E11">
      <w:pPr>
        <w:pStyle w:val="Heading2"/>
        <w:rPr>
          <w:sz w:val="24"/>
          <w:szCs w:val="24"/>
          <w:lang w:val="en-GB"/>
        </w:rPr>
      </w:pPr>
      <w:bookmarkStart w:id="6" w:name="_Toc181569944"/>
      <w:r w:rsidRPr="009E3DD3">
        <w:rPr>
          <w:sz w:val="24"/>
          <w:szCs w:val="24"/>
          <w:lang w:val="en-GB"/>
        </w:rPr>
        <w:t>Purpose</w:t>
      </w:r>
      <w:bookmarkEnd w:id="6"/>
    </w:p>
    <w:p w14:paraId="0776C4AB" w14:textId="3C19CE73" w:rsidR="00002E11" w:rsidRPr="004628EC" w:rsidRDefault="00002E11" w:rsidP="00880B72">
      <w:pPr>
        <w:ind w:left="567"/>
        <w:rPr>
          <w:lang w:val="en-GB"/>
        </w:rPr>
      </w:pPr>
      <w:r w:rsidRPr="004628EC">
        <w:rPr>
          <w:rFonts w:cs="Calibri"/>
        </w:rPr>
        <w:t xml:space="preserve">The purpose of this </w:t>
      </w:r>
      <w:r w:rsidR="000D2A68" w:rsidRPr="004628EC">
        <w:rPr>
          <w:rFonts w:cs="Calibri"/>
          <w:b/>
          <w:bCs/>
        </w:rPr>
        <w:t xml:space="preserve">Request </w:t>
      </w:r>
      <w:r w:rsidR="00644619" w:rsidRPr="004628EC">
        <w:rPr>
          <w:rFonts w:cs="Calibri"/>
          <w:b/>
          <w:bCs/>
        </w:rPr>
        <w:t>for</w:t>
      </w:r>
      <w:r w:rsidR="000D2A68" w:rsidRPr="004628EC">
        <w:rPr>
          <w:rFonts w:cs="Calibri"/>
          <w:b/>
          <w:bCs/>
        </w:rPr>
        <w:t xml:space="preserve"> Bid (</w:t>
      </w:r>
      <w:r w:rsidRPr="004628EC">
        <w:rPr>
          <w:rFonts w:cs="Calibri"/>
          <w:b/>
          <w:bCs/>
        </w:rPr>
        <w:t>RFB</w:t>
      </w:r>
      <w:r w:rsidR="000D2A68" w:rsidRPr="004628EC">
        <w:rPr>
          <w:rFonts w:cs="Calibri"/>
          <w:b/>
          <w:bCs/>
        </w:rPr>
        <w:t>)</w:t>
      </w:r>
      <w:r w:rsidRPr="004628EC">
        <w:rPr>
          <w:rFonts w:cs="Calibri"/>
        </w:rPr>
        <w:t xml:space="preserve"> is to invite Bidders (hereinafter referred to as “bidders”) to submit bids to source a </w:t>
      </w:r>
      <w:r w:rsidRPr="004628EC">
        <w:rPr>
          <w:rFonts w:asciiTheme="majorHAnsi" w:hAnsiTheme="majorHAnsi"/>
        </w:rPr>
        <w:t xml:space="preserve">service </w:t>
      </w:r>
      <w:r w:rsidRPr="004628EC">
        <w:rPr>
          <w:rFonts w:cs="Calibri"/>
          <w:lang w:eastAsia="en-ZA"/>
        </w:rPr>
        <w:t xml:space="preserve">provider </w:t>
      </w:r>
      <w:r w:rsidR="004628EC" w:rsidRPr="004628EC">
        <w:rPr>
          <w:rFonts w:cs="Calibri"/>
          <w:lang w:eastAsia="en-ZA"/>
        </w:rPr>
        <w:t xml:space="preserve">to </w:t>
      </w:r>
      <w:r w:rsidR="004628EC" w:rsidRPr="004628EC">
        <w:rPr>
          <w:rFonts w:eastAsia="Times New Roman" w:cs="Calibri Light"/>
          <w:lang w:val="en-GB"/>
        </w:rPr>
        <w:t xml:space="preserve">provide </w:t>
      </w:r>
      <w:r w:rsidR="00644619" w:rsidRPr="004628EC">
        <w:rPr>
          <w:rFonts w:eastAsia="Times New Roman" w:cs="Calibri Light"/>
          <w:lang w:val="en-GB"/>
        </w:rPr>
        <w:t>pest and rodent control, including ad hoc pest control services “as and when required” for pest infestation such as bees, snakes, removal of stray cates etc., in all SITA Gauteng buildings for the period of five (5) years.</w:t>
      </w:r>
    </w:p>
    <w:p w14:paraId="5B79C39D" w14:textId="72EE3D30" w:rsidR="00002E11" w:rsidRPr="009E3DD3" w:rsidRDefault="00002E11" w:rsidP="000923C8">
      <w:pPr>
        <w:pStyle w:val="Heading2"/>
        <w:rPr>
          <w:sz w:val="24"/>
          <w:szCs w:val="24"/>
        </w:rPr>
      </w:pPr>
      <w:bookmarkStart w:id="7" w:name="_Toc181569945"/>
      <w:r w:rsidRPr="009E3DD3">
        <w:rPr>
          <w:sz w:val="24"/>
          <w:szCs w:val="24"/>
          <w:lang w:val="en-GB"/>
        </w:rPr>
        <w:t>Background</w:t>
      </w:r>
      <w:bookmarkEnd w:id="7"/>
    </w:p>
    <w:p w14:paraId="2AC42172" w14:textId="3F1765E6" w:rsidR="00002E11" w:rsidRPr="004628EC" w:rsidRDefault="00002E11" w:rsidP="00880B72">
      <w:pPr>
        <w:ind w:left="567"/>
        <w:rPr>
          <w:rFonts w:asciiTheme="minorHAnsi" w:hAnsiTheme="minorHAnsi" w:cstheme="minorHAnsi"/>
          <w:lang w:val="en-GB"/>
        </w:rPr>
      </w:pPr>
      <w:bookmarkStart w:id="8" w:name="_Hlk170891884"/>
      <w:r w:rsidRPr="004628EC">
        <w:rPr>
          <w:rFonts w:asciiTheme="minorHAnsi" w:hAnsiTheme="minorHAnsi" w:cstheme="minorHAnsi"/>
          <w:lang w:val="en-GB"/>
        </w:rPr>
        <w:t xml:space="preserve">SITA </w:t>
      </w:r>
      <w:r w:rsidR="008307B8" w:rsidRPr="004628EC">
        <w:rPr>
          <w:rFonts w:asciiTheme="minorHAnsi" w:hAnsiTheme="minorHAnsi" w:cstheme="minorHAnsi"/>
          <w:lang w:val="en-GB"/>
        </w:rPr>
        <w:t xml:space="preserve">identified the need to establish a contract with a service provider to </w:t>
      </w:r>
      <w:r w:rsidR="008307B8" w:rsidRPr="004628EC">
        <w:rPr>
          <w:rFonts w:eastAsia="Times New Roman" w:cs="Calibri Light"/>
          <w:lang w:val="en-GB"/>
        </w:rPr>
        <w:t xml:space="preserve">provide pest and rodent control, including ad hoc pest control services </w:t>
      </w:r>
      <w:r w:rsidRPr="004628EC">
        <w:rPr>
          <w:rFonts w:asciiTheme="minorHAnsi" w:hAnsiTheme="minorHAnsi" w:cstheme="minorHAnsi"/>
          <w:lang w:val="en-GB"/>
        </w:rPr>
        <w:t xml:space="preserve">to all SITA Gauteng </w:t>
      </w:r>
      <w:r w:rsidR="00151C17" w:rsidRPr="004628EC">
        <w:rPr>
          <w:rFonts w:asciiTheme="minorHAnsi" w:hAnsiTheme="minorHAnsi" w:cstheme="minorHAnsi"/>
          <w:lang w:val="en-GB"/>
        </w:rPr>
        <w:t>buildings for</w:t>
      </w:r>
      <w:r w:rsidRPr="004628EC">
        <w:rPr>
          <w:rFonts w:asciiTheme="minorHAnsi" w:hAnsiTheme="minorHAnsi" w:cstheme="minorHAnsi"/>
          <w:lang w:val="en-GB"/>
        </w:rPr>
        <w:t xml:space="preserve"> a period of Five (5) years, ensuring that the SITA premises are a pleasing work environment to both SITA Staff and clients.</w:t>
      </w:r>
    </w:p>
    <w:p w14:paraId="180F406F" w14:textId="77777777" w:rsidR="008307B8" w:rsidRPr="004628EC" w:rsidRDefault="008307B8" w:rsidP="008307B8">
      <w:pPr>
        <w:spacing w:after="0"/>
        <w:ind w:left="567"/>
        <w:rPr>
          <w:rFonts w:cs="Calibri Light"/>
        </w:rPr>
      </w:pPr>
      <w:r w:rsidRPr="004628EC">
        <w:rPr>
          <w:rFonts w:cs="Calibri Light"/>
        </w:rPr>
        <w:t>SITA as employer must comply with the basic conditions of employment as well as the Occupational Health and Safety Act (85 of 1993) which requires organisations to provide a Healthy and Safe working environment to employees.</w:t>
      </w:r>
    </w:p>
    <w:p w14:paraId="7FACFD98" w14:textId="1C27B220" w:rsidR="008307B8" w:rsidRDefault="008307B8" w:rsidP="008307B8">
      <w:pPr>
        <w:ind w:left="567"/>
        <w:rPr>
          <w:rFonts w:asciiTheme="minorHAnsi" w:hAnsiTheme="minorHAnsi" w:cstheme="minorHAnsi"/>
          <w:lang w:val="en-GB"/>
        </w:rPr>
      </w:pPr>
      <w:r w:rsidRPr="004628EC">
        <w:rPr>
          <w:rStyle w:val="hgkelc"/>
          <w:rFonts w:cs="Calibri Light"/>
          <w:color w:val="1F1F1F"/>
          <w:shd w:val="clear" w:color="auto" w:fill="FFFFFF"/>
          <w:lang w:val="en"/>
        </w:rPr>
        <w:t>Under South African law, there are several regulations in place to protect public health and safety from pests. One of the most important of these regulations is the </w:t>
      </w:r>
      <w:r w:rsidRPr="004628EC">
        <w:rPr>
          <w:rStyle w:val="hgkelc"/>
          <w:rFonts w:cs="Calibri Light"/>
          <w:color w:val="040C28"/>
          <w:shd w:val="clear" w:color="auto" w:fill="FFFFFF"/>
          <w:lang w:val="en"/>
        </w:rPr>
        <w:t>National Health Act (Act No.</w:t>
      </w:r>
      <w:r w:rsidRPr="004628EC">
        <w:rPr>
          <w:rStyle w:val="hgkelc"/>
          <w:rFonts w:cs="Calibri Light"/>
          <w:color w:val="1F1F1F"/>
          <w:shd w:val="clear" w:color="auto" w:fill="FFFFFF"/>
          <w:lang w:val="en"/>
        </w:rPr>
        <w:t> </w:t>
      </w:r>
      <w:r w:rsidRPr="004628EC">
        <w:rPr>
          <w:rStyle w:val="hgkelc"/>
          <w:rFonts w:cs="Calibri Light"/>
          <w:color w:val="040C28"/>
          <w:shd w:val="clear" w:color="auto" w:fill="FFFFFF"/>
          <w:lang w:val="en"/>
        </w:rPr>
        <w:t>61 of 2003)</w:t>
      </w:r>
      <w:r w:rsidRPr="004628EC">
        <w:rPr>
          <w:rStyle w:val="hgkelc"/>
          <w:rFonts w:cs="Calibri Light"/>
          <w:color w:val="1F1F1F"/>
          <w:shd w:val="clear" w:color="auto" w:fill="FFFFFF"/>
          <w:lang w:val="en"/>
        </w:rPr>
        <w:t>, which outlines the responsibilities of property owners and occupiers in relation to pest control.</w:t>
      </w:r>
    </w:p>
    <w:p w14:paraId="40EFEC73" w14:textId="77777777" w:rsidR="00DB0226" w:rsidRPr="009E3DD3" w:rsidRDefault="000F314F">
      <w:pPr>
        <w:pStyle w:val="Heading1"/>
        <w:rPr>
          <w:sz w:val="28"/>
          <w:szCs w:val="28"/>
        </w:rPr>
      </w:pPr>
      <w:bookmarkStart w:id="9" w:name="_Toc181569946"/>
      <w:bookmarkEnd w:id="8"/>
      <w:r w:rsidRPr="009E3DD3">
        <w:rPr>
          <w:sz w:val="28"/>
          <w:szCs w:val="28"/>
        </w:rPr>
        <w:t>Scope of Bid</w:t>
      </w:r>
      <w:bookmarkEnd w:id="9"/>
    </w:p>
    <w:p w14:paraId="4F4EC0D5" w14:textId="77777777" w:rsidR="00DB0226" w:rsidRPr="009E3DD3" w:rsidRDefault="000F314F">
      <w:pPr>
        <w:pStyle w:val="Heading2"/>
        <w:rPr>
          <w:sz w:val="24"/>
          <w:szCs w:val="24"/>
        </w:rPr>
      </w:pPr>
      <w:bookmarkStart w:id="10" w:name="_Toc181569947"/>
      <w:r w:rsidRPr="009E3DD3">
        <w:rPr>
          <w:sz w:val="24"/>
          <w:szCs w:val="24"/>
        </w:rPr>
        <w:t>Scope of Work</w:t>
      </w:r>
      <w:bookmarkEnd w:id="10"/>
    </w:p>
    <w:p w14:paraId="4D6C77D1" w14:textId="4F7F2918" w:rsidR="006B394B" w:rsidRPr="004628EC" w:rsidRDefault="000F314F" w:rsidP="00880B72">
      <w:pPr>
        <w:ind w:firstLine="567"/>
        <w:rPr>
          <w:rFonts w:cs="Calibri"/>
        </w:rPr>
      </w:pPr>
      <w:r w:rsidRPr="004628EC">
        <w:rPr>
          <w:rFonts w:cs="Calibri"/>
        </w:rPr>
        <w:t>The scope of work for the bidders is as follow:</w:t>
      </w:r>
    </w:p>
    <w:p w14:paraId="66FBF7EF" w14:textId="77777777" w:rsidR="008307B8" w:rsidRPr="004628EC" w:rsidRDefault="008307B8" w:rsidP="00166005">
      <w:pPr>
        <w:pStyle w:val="ListParagraph"/>
        <w:numPr>
          <w:ilvl w:val="0"/>
          <w:numId w:val="71"/>
        </w:numPr>
        <w:rPr>
          <w:rFonts w:ascii="Calibri Light" w:hAnsi="Calibri Light" w:cs="Calibri Light"/>
          <w:lang w:val="en-GB"/>
        </w:rPr>
      </w:pPr>
      <w:r w:rsidRPr="004628EC">
        <w:rPr>
          <w:rFonts w:ascii="Calibri Light" w:hAnsi="Calibri Light" w:cs="Calibri Light"/>
          <w:lang w:val="en-GB"/>
        </w:rPr>
        <w:t>Monthly Pest Control services</w:t>
      </w:r>
    </w:p>
    <w:p w14:paraId="6B63838F" w14:textId="77777777" w:rsidR="008307B8" w:rsidRPr="004628EC" w:rsidRDefault="008307B8" w:rsidP="00166005">
      <w:pPr>
        <w:pStyle w:val="ListParagraph"/>
        <w:numPr>
          <w:ilvl w:val="0"/>
          <w:numId w:val="71"/>
        </w:numPr>
        <w:rPr>
          <w:rFonts w:ascii="Calibri Light" w:eastAsia="Times New Roman" w:hAnsi="Calibri Light" w:cs="Calibri Light"/>
        </w:rPr>
      </w:pPr>
      <w:r w:rsidRPr="004628EC">
        <w:rPr>
          <w:rFonts w:ascii="Calibri Light" w:eastAsia="Times New Roman" w:hAnsi="Calibri Light" w:cs="Calibri Light"/>
        </w:rPr>
        <w:t>Provision of ad Hoc services Pest control services</w:t>
      </w:r>
    </w:p>
    <w:p w14:paraId="63BAE8D4" w14:textId="77777777" w:rsidR="008307B8" w:rsidRPr="004628EC" w:rsidRDefault="008307B8" w:rsidP="00166005">
      <w:pPr>
        <w:pStyle w:val="ListParagraph"/>
        <w:numPr>
          <w:ilvl w:val="0"/>
          <w:numId w:val="71"/>
        </w:numPr>
        <w:rPr>
          <w:rFonts w:ascii="Calibri Light" w:eastAsia="Times New Roman" w:hAnsi="Calibri Light" w:cs="Calibri Light"/>
        </w:rPr>
      </w:pPr>
      <w:r w:rsidRPr="004628EC">
        <w:rPr>
          <w:rFonts w:ascii="Calibri Light" w:eastAsia="Times New Roman" w:hAnsi="Calibri Light" w:cs="Calibri Light"/>
        </w:rPr>
        <w:t>Once off supply, installation and monthly maintenance of rodent tamper proof boxes</w:t>
      </w:r>
    </w:p>
    <w:p w14:paraId="5C584B31" w14:textId="77777777" w:rsidR="008307B8" w:rsidRPr="002B6C26" w:rsidRDefault="008307B8" w:rsidP="00880B72">
      <w:pPr>
        <w:ind w:firstLine="567"/>
        <w:rPr>
          <w:lang w:val="en-GB"/>
        </w:rPr>
      </w:pPr>
    </w:p>
    <w:p w14:paraId="4E2472B9" w14:textId="77777777" w:rsidR="00DB0226" w:rsidRDefault="000F314F" w:rsidP="000134F8">
      <w:pPr>
        <w:pStyle w:val="Heading2"/>
      </w:pPr>
      <w:bookmarkStart w:id="11" w:name="_Toc181569948"/>
      <w:r>
        <w:t>Delivery address</w:t>
      </w:r>
      <w:bookmarkEnd w:id="11"/>
    </w:p>
    <w:p w14:paraId="675205BC" w14:textId="2A9D061A" w:rsidR="000F314F" w:rsidRPr="004628EC" w:rsidRDefault="000F314F" w:rsidP="009E3DD3">
      <w:pPr>
        <w:pStyle w:val="Specification"/>
        <w:ind w:left="567"/>
        <w:jc w:val="both"/>
        <w:rPr>
          <w:rFonts w:ascii="Calibri Light" w:hAnsi="Calibri Light" w:cs="Calibri Light"/>
          <w:sz w:val="22"/>
          <w:szCs w:val="22"/>
        </w:rPr>
      </w:pPr>
      <w:bookmarkStart w:id="12" w:name="_Hlk204861921"/>
      <w:r w:rsidRPr="004628EC">
        <w:rPr>
          <w:rFonts w:asciiTheme="minorHAnsi" w:hAnsiTheme="minorHAnsi" w:cstheme="minorHAnsi"/>
          <w:sz w:val="22"/>
          <w:szCs w:val="22"/>
        </w:rPr>
        <w:t>The services must be supplied or provided at the following physical addresses</w:t>
      </w:r>
      <w:r w:rsidR="002D038E" w:rsidRPr="004628EC">
        <w:rPr>
          <w:rFonts w:ascii="Calibri Light" w:hAnsi="Calibri Light" w:cs="Calibri Light"/>
          <w:sz w:val="22"/>
          <w:szCs w:val="22"/>
        </w:rPr>
        <w:t>:</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2"/>
        <w:gridCol w:w="4232"/>
        <w:gridCol w:w="3982"/>
      </w:tblGrid>
      <w:tr w:rsidR="00687636" w:rsidRPr="00336A27" w14:paraId="3F75504C" w14:textId="77777777" w:rsidTr="00532EDE">
        <w:tc>
          <w:tcPr>
            <w:tcW w:w="470" w:type="pct"/>
            <w:shd w:val="clear" w:color="auto" w:fill="DBE5F1"/>
          </w:tcPr>
          <w:p w14:paraId="50B2F807" w14:textId="77777777" w:rsidR="00687636" w:rsidRPr="00336A27" w:rsidRDefault="00687636" w:rsidP="00532EDE">
            <w:pPr>
              <w:rPr>
                <w:rFonts w:cs="Calibri Light"/>
                <w:b/>
              </w:rPr>
            </w:pPr>
            <w:bookmarkStart w:id="13" w:name="_Hlk204861950"/>
            <w:bookmarkEnd w:id="12"/>
            <w:r w:rsidRPr="00336A27">
              <w:rPr>
                <w:rFonts w:cs="Calibri Light"/>
                <w:b/>
              </w:rPr>
              <w:t>No</w:t>
            </w:r>
          </w:p>
        </w:tc>
        <w:tc>
          <w:tcPr>
            <w:tcW w:w="2334" w:type="pct"/>
            <w:shd w:val="clear" w:color="auto" w:fill="DBE5F1"/>
          </w:tcPr>
          <w:p w14:paraId="7CE2129C" w14:textId="77777777" w:rsidR="00687636" w:rsidRPr="00336A27" w:rsidRDefault="00687636" w:rsidP="00532EDE">
            <w:pPr>
              <w:rPr>
                <w:rFonts w:cs="Calibri Light"/>
                <w:b/>
              </w:rPr>
            </w:pPr>
            <w:r w:rsidRPr="00336A27">
              <w:rPr>
                <w:rFonts w:cs="Calibri Light"/>
                <w:b/>
              </w:rPr>
              <w:t>Building Name</w:t>
            </w:r>
          </w:p>
        </w:tc>
        <w:tc>
          <w:tcPr>
            <w:tcW w:w="2196" w:type="pct"/>
            <w:shd w:val="clear" w:color="auto" w:fill="DBE5F1"/>
          </w:tcPr>
          <w:p w14:paraId="07F0E45C" w14:textId="77777777" w:rsidR="00687636" w:rsidRPr="00336A27" w:rsidRDefault="00687636" w:rsidP="00532EDE">
            <w:pPr>
              <w:rPr>
                <w:rFonts w:cs="Calibri Light"/>
                <w:b/>
              </w:rPr>
            </w:pPr>
            <w:r w:rsidRPr="00336A27">
              <w:rPr>
                <w:rFonts w:cs="Calibri Light"/>
                <w:b/>
              </w:rPr>
              <w:t xml:space="preserve">Physical Address </w:t>
            </w:r>
          </w:p>
        </w:tc>
      </w:tr>
      <w:tr w:rsidR="00687636" w:rsidRPr="00336A27" w14:paraId="26DACD79" w14:textId="77777777" w:rsidTr="00532EDE">
        <w:tc>
          <w:tcPr>
            <w:tcW w:w="470" w:type="pct"/>
          </w:tcPr>
          <w:p w14:paraId="12965A44" w14:textId="77777777" w:rsidR="00687636" w:rsidRPr="00336A27" w:rsidRDefault="00687636" w:rsidP="00532EDE">
            <w:pPr>
              <w:rPr>
                <w:rFonts w:cs="Calibri Light"/>
              </w:rPr>
            </w:pPr>
            <w:r w:rsidRPr="00336A27">
              <w:rPr>
                <w:rFonts w:cs="Calibri Light"/>
              </w:rPr>
              <w:t>1</w:t>
            </w:r>
          </w:p>
        </w:tc>
        <w:tc>
          <w:tcPr>
            <w:tcW w:w="2334" w:type="pct"/>
          </w:tcPr>
          <w:p w14:paraId="2D119056" w14:textId="77777777" w:rsidR="00687636" w:rsidRPr="00336A27" w:rsidRDefault="00687636">
            <w:pPr>
              <w:rPr>
                <w:rFonts w:cs="Calibri Light"/>
                <w:b/>
              </w:rPr>
            </w:pPr>
            <w:r w:rsidRPr="00336A27">
              <w:rPr>
                <w:rFonts w:cs="Calibri Light"/>
                <w:b/>
              </w:rPr>
              <w:t>SITA Erasmuskloof</w:t>
            </w:r>
          </w:p>
        </w:tc>
        <w:tc>
          <w:tcPr>
            <w:tcW w:w="2196" w:type="pct"/>
          </w:tcPr>
          <w:p w14:paraId="15DAFE79" w14:textId="77777777" w:rsidR="00687636" w:rsidRPr="00336A27" w:rsidRDefault="00687636" w:rsidP="00532EDE">
            <w:pPr>
              <w:rPr>
                <w:rFonts w:cs="Calibri Light"/>
              </w:rPr>
            </w:pPr>
            <w:r w:rsidRPr="00336A27">
              <w:rPr>
                <w:rFonts w:cs="Calibri Light"/>
              </w:rPr>
              <w:t xml:space="preserve">459 </w:t>
            </w:r>
            <w:proofErr w:type="spellStart"/>
            <w:r w:rsidRPr="00336A27">
              <w:rPr>
                <w:rFonts w:cs="Calibri Light"/>
              </w:rPr>
              <w:t>Tsitsa</w:t>
            </w:r>
            <w:proofErr w:type="spellEnd"/>
            <w:r w:rsidRPr="00336A27">
              <w:rPr>
                <w:rFonts w:cs="Calibri Light"/>
              </w:rPr>
              <w:t xml:space="preserve"> Street</w:t>
            </w:r>
          </w:p>
          <w:p w14:paraId="0D612986" w14:textId="77777777" w:rsidR="00687636" w:rsidRPr="00336A27" w:rsidRDefault="00687636" w:rsidP="00532EDE">
            <w:pPr>
              <w:rPr>
                <w:rFonts w:cs="Calibri Light"/>
              </w:rPr>
            </w:pPr>
            <w:r w:rsidRPr="00336A27">
              <w:rPr>
                <w:rFonts w:cs="Calibri Light"/>
              </w:rPr>
              <w:t>Erasmuskloof</w:t>
            </w:r>
          </w:p>
          <w:p w14:paraId="6382AAAE" w14:textId="77777777" w:rsidR="00687636" w:rsidRPr="00336A27" w:rsidRDefault="00687636" w:rsidP="00532EDE">
            <w:pPr>
              <w:rPr>
                <w:rFonts w:cs="Calibri Light"/>
              </w:rPr>
            </w:pPr>
            <w:r w:rsidRPr="00336A27">
              <w:rPr>
                <w:rFonts w:cs="Calibri Light"/>
              </w:rPr>
              <w:t>Pretoria</w:t>
            </w:r>
          </w:p>
        </w:tc>
      </w:tr>
      <w:tr w:rsidR="00687636" w:rsidRPr="00336A27" w14:paraId="0861AC0F" w14:textId="77777777" w:rsidTr="00532EDE">
        <w:tc>
          <w:tcPr>
            <w:tcW w:w="470" w:type="pct"/>
          </w:tcPr>
          <w:p w14:paraId="330962E4" w14:textId="77777777" w:rsidR="00687636" w:rsidRPr="00336A27" w:rsidRDefault="00687636" w:rsidP="00532EDE">
            <w:pPr>
              <w:rPr>
                <w:rFonts w:cs="Calibri Light"/>
              </w:rPr>
            </w:pPr>
            <w:r w:rsidRPr="00336A27">
              <w:rPr>
                <w:rFonts w:cs="Calibri Light"/>
              </w:rPr>
              <w:t>2</w:t>
            </w:r>
          </w:p>
        </w:tc>
        <w:tc>
          <w:tcPr>
            <w:tcW w:w="2334" w:type="pct"/>
          </w:tcPr>
          <w:p w14:paraId="0A2386B2" w14:textId="77777777" w:rsidR="00687636" w:rsidRPr="00336A27" w:rsidRDefault="00687636">
            <w:pPr>
              <w:rPr>
                <w:rFonts w:cs="Calibri Light"/>
                <w:b/>
              </w:rPr>
            </w:pPr>
            <w:r w:rsidRPr="00336A27">
              <w:rPr>
                <w:rFonts w:cs="Calibri Light"/>
                <w:b/>
              </w:rPr>
              <w:t xml:space="preserve">SITA Centurion </w:t>
            </w:r>
          </w:p>
        </w:tc>
        <w:tc>
          <w:tcPr>
            <w:tcW w:w="2196" w:type="pct"/>
          </w:tcPr>
          <w:p w14:paraId="0FF3012E" w14:textId="77777777" w:rsidR="00687636" w:rsidRPr="00336A27" w:rsidRDefault="00687636" w:rsidP="00532EDE">
            <w:pPr>
              <w:rPr>
                <w:rFonts w:cs="Calibri Light"/>
              </w:rPr>
            </w:pPr>
            <w:r w:rsidRPr="00336A27">
              <w:rPr>
                <w:rFonts w:cs="Calibri Light"/>
              </w:rPr>
              <w:t>1 John Vorster Drive</w:t>
            </w:r>
          </w:p>
          <w:p w14:paraId="7881031F" w14:textId="77777777" w:rsidR="00687636" w:rsidRPr="00336A27" w:rsidRDefault="00687636" w:rsidP="00532EDE">
            <w:pPr>
              <w:rPr>
                <w:rFonts w:cs="Calibri Light"/>
              </w:rPr>
            </w:pPr>
            <w:r w:rsidRPr="00336A27">
              <w:rPr>
                <w:rFonts w:cs="Calibri Light"/>
              </w:rPr>
              <w:t>Centurion</w:t>
            </w:r>
          </w:p>
        </w:tc>
      </w:tr>
      <w:tr w:rsidR="00687636" w:rsidRPr="00336A27" w14:paraId="5991BE0A" w14:textId="77777777" w:rsidTr="00532EDE">
        <w:tc>
          <w:tcPr>
            <w:tcW w:w="470" w:type="pct"/>
          </w:tcPr>
          <w:p w14:paraId="26126F3A" w14:textId="77777777" w:rsidR="00687636" w:rsidRPr="00336A27" w:rsidRDefault="00687636" w:rsidP="00532EDE">
            <w:pPr>
              <w:rPr>
                <w:rFonts w:cs="Calibri Light"/>
              </w:rPr>
            </w:pPr>
            <w:r w:rsidRPr="00336A27">
              <w:rPr>
                <w:rFonts w:cs="Calibri Light"/>
              </w:rPr>
              <w:t>3</w:t>
            </w:r>
          </w:p>
        </w:tc>
        <w:tc>
          <w:tcPr>
            <w:tcW w:w="2334" w:type="pct"/>
          </w:tcPr>
          <w:p w14:paraId="2C41CB41" w14:textId="77777777" w:rsidR="00687636" w:rsidRPr="00336A27" w:rsidRDefault="00687636">
            <w:pPr>
              <w:rPr>
                <w:rFonts w:cs="Calibri Light"/>
                <w:b/>
              </w:rPr>
            </w:pPr>
            <w:r w:rsidRPr="00336A27">
              <w:rPr>
                <w:rFonts w:cs="Calibri Light"/>
                <w:b/>
              </w:rPr>
              <w:t xml:space="preserve">SITA Beta </w:t>
            </w:r>
          </w:p>
        </w:tc>
        <w:tc>
          <w:tcPr>
            <w:tcW w:w="2196" w:type="pct"/>
          </w:tcPr>
          <w:p w14:paraId="731F4584" w14:textId="77777777" w:rsidR="00687636" w:rsidRPr="00336A27" w:rsidRDefault="00687636" w:rsidP="00532EDE">
            <w:pPr>
              <w:rPr>
                <w:rFonts w:cs="Calibri Light"/>
              </w:rPr>
            </w:pPr>
            <w:r w:rsidRPr="00336A27">
              <w:rPr>
                <w:rFonts w:cs="Calibri Light"/>
              </w:rPr>
              <w:t>222 Johannes Ramokhoase</w:t>
            </w:r>
          </w:p>
          <w:p w14:paraId="11BACF0B" w14:textId="77777777" w:rsidR="00687636" w:rsidRPr="00336A27" w:rsidRDefault="00687636" w:rsidP="00532EDE">
            <w:pPr>
              <w:rPr>
                <w:rFonts w:cs="Calibri Light"/>
              </w:rPr>
            </w:pPr>
            <w:r w:rsidRPr="00336A27">
              <w:rPr>
                <w:rFonts w:cs="Calibri Light"/>
              </w:rPr>
              <w:t>Pretoria</w:t>
            </w:r>
          </w:p>
          <w:p w14:paraId="46A596A9" w14:textId="77777777" w:rsidR="00687636" w:rsidRPr="00336A27" w:rsidRDefault="00687636" w:rsidP="00532EDE">
            <w:pPr>
              <w:rPr>
                <w:rFonts w:cs="Calibri Light"/>
              </w:rPr>
            </w:pPr>
            <w:r w:rsidRPr="00336A27">
              <w:rPr>
                <w:rFonts w:cs="Calibri Light"/>
              </w:rPr>
              <w:t>0081</w:t>
            </w:r>
          </w:p>
        </w:tc>
      </w:tr>
      <w:tr w:rsidR="00687636" w:rsidRPr="00336A27" w14:paraId="7919547D" w14:textId="77777777" w:rsidTr="00532EDE">
        <w:tc>
          <w:tcPr>
            <w:tcW w:w="470" w:type="pct"/>
          </w:tcPr>
          <w:p w14:paraId="47346E02" w14:textId="77777777" w:rsidR="00687636" w:rsidRPr="00336A27" w:rsidRDefault="00687636" w:rsidP="00532EDE">
            <w:pPr>
              <w:rPr>
                <w:rFonts w:cs="Calibri Light"/>
              </w:rPr>
            </w:pPr>
            <w:r w:rsidRPr="00336A27">
              <w:rPr>
                <w:rFonts w:cs="Calibri Light"/>
              </w:rPr>
              <w:t>4</w:t>
            </w:r>
          </w:p>
        </w:tc>
        <w:tc>
          <w:tcPr>
            <w:tcW w:w="2334" w:type="pct"/>
          </w:tcPr>
          <w:p w14:paraId="416D1D8A" w14:textId="77777777" w:rsidR="00687636" w:rsidRPr="00336A27" w:rsidRDefault="00687636">
            <w:pPr>
              <w:rPr>
                <w:rFonts w:cs="Calibri Light"/>
                <w:b/>
              </w:rPr>
            </w:pPr>
            <w:r w:rsidRPr="00336A27">
              <w:rPr>
                <w:rFonts w:cs="Calibri Light"/>
                <w:b/>
              </w:rPr>
              <w:t xml:space="preserve">SITA Numerus </w:t>
            </w:r>
          </w:p>
        </w:tc>
        <w:tc>
          <w:tcPr>
            <w:tcW w:w="2196" w:type="pct"/>
          </w:tcPr>
          <w:p w14:paraId="121316AB" w14:textId="77777777" w:rsidR="00687636" w:rsidRPr="00336A27" w:rsidRDefault="00687636" w:rsidP="00532EDE">
            <w:pPr>
              <w:rPr>
                <w:rFonts w:cs="Calibri Light"/>
              </w:rPr>
            </w:pPr>
            <w:r w:rsidRPr="00336A27">
              <w:rPr>
                <w:rFonts w:cs="Calibri Light"/>
              </w:rPr>
              <w:t>35 Hamilton Street</w:t>
            </w:r>
          </w:p>
          <w:p w14:paraId="0159684E" w14:textId="77777777" w:rsidR="00687636" w:rsidRPr="00336A27" w:rsidRDefault="00687636" w:rsidP="00532EDE">
            <w:pPr>
              <w:rPr>
                <w:rFonts w:cs="Calibri Light"/>
              </w:rPr>
            </w:pPr>
            <w:r w:rsidRPr="00336A27">
              <w:rPr>
                <w:rFonts w:cs="Calibri Light"/>
              </w:rPr>
              <w:t>Arcadia</w:t>
            </w:r>
          </w:p>
          <w:p w14:paraId="5E032511" w14:textId="77777777" w:rsidR="00687636" w:rsidRPr="00336A27" w:rsidRDefault="00687636" w:rsidP="00532EDE">
            <w:pPr>
              <w:rPr>
                <w:rFonts w:cs="Calibri Light"/>
              </w:rPr>
            </w:pPr>
            <w:r w:rsidRPr="00336A27">
              <w:rPr>
                <w:rFonts w:cs="Calibri Light"/>
              </w:rPr>
              <w:t>Pretoria</w:t>
            </w:r>
          </w:p>
          <w:p w14:paraId="39B1E7E0" w14:textId="77777777" w:rsidR="00687636" w:rsidRPr="00336A27" w:rsidRDefault="00687636" w:rsidP="00532EDE">
            <w:pPr>
              <w:rPr>
                <w:rFonts w:cs="Calibri Light"/>
              </w:rPr>
            </w:pPr>
            <w:r w:rsidRPr="00336A27">
              <w:rPr>
                <w:rFonts w:cs="Calibri Light"/>
              </w:rPr>
              <w:lastRenderedPageBreak/>
              <w:t>0001</w:t>
            </w:r>
          </w:p>
        </w:tc>
      </w:tr>
      <w:tr w:rsidR="00687636" w:rsidRPr="00336A27" w14:paraId="64937FD1" w14:textId="77777777" w:rsidTr="00532EDE">
        <w:tc>
          <w:tcPr>
            <w:tcW w:w="470" w:type="pct"/>
          </w:tcPr>
          <w:p w14:paraId="5BCB30A0" w14:textId="77777777" w:rsidR="00687636" w:rsidRPr="00336A27" w:rsidRDefault="00687636" w:rsidP="00532EDE">
            <w:pPr>
              <w:rPr>
                <w:rFonts w:cs="Calibri Light"/>
              </w:rPr>
            </w:pPr>
            <w:r w:rsidRPr="00336A27">
              <w:rPr>
                <w:rFonts w:cs="Calibri Light"/>
              </w:rPr>
              <w:lastRenderedPageBreak/>
              <w:t>5</w:t>
            </w:r>
          </w:p>
        </w:tc>
        <w:tc>
          <w:tcPr>
            <w:tcW w:w="2334" w:type="pct"/>
          </w:tcPr>
          <w:p w14:paraId="1D1555A6" w14:textId="77777777" w:rsidR="00687636" w:rsidRPr="00336A27" w:rsidRDefault="00687636" w:rsidP="00532EDE">
            <w:pPr>
              <w:rPr>
                <w:rFonts w:cs="Calibri Light"/>
                <w:b/>
              </w:rPr>
            </w:pPr>
            <w:r w:rsidRPr="00336A27">
              <w:rPr>
                <w:rFonts w:cs="Calibri Light"/>
                <w:b/>
              </w:rPr>
              <w:t xml:space="preserve">Medical Battalion </w:t>
            </w:r>
          </w:p>
          <w:p w14:paraId="56838DE1" w14:textId="77777777" w:rsidR="00687636" w:rsidRPr="00336A27" w:rsidRDefault="00687636" w:rsidP="00532EDE">
            <w:pPr>
              <w:rPr>
                <w:rFonts w:cs="Calibri Light"/>
              </w:rPr>
            </w:pPr>
          </w:p>
        </w:tc>
        <w:tc>
          <w:tcPr>
            <w:tcW w:w="2196" w:type="pct"/>
          </w:tcPr>
          <w:p w14:paraId="0FE6E302" w14:textId="77777777" w:rsidR="00687636" w:rsidRPr="00336A27" w:rsidRDefault="00687636" w:rsidP="00532EDE">
            <w:pPr>
              <w:rPr>
                <w:rFonts w:eastAsia="Times New Roman"/>
              </w:rPr>
            </w:pPr>
            <w:proofErr w:type="spellStart"/>
            <w:r w:rsidRPr="00336A27">
              <w:rPr>
                <w:rFonts w:eastAsia="Times New Roman"/>
              </w:rPr>
              <w:t>Cnr</w:t>
            </w:r>
            <w:proofErr w:type="spellEnd"/>
            <w:r w:rsidRPr="00336A27">
              <w:rPr>
                <w:rFonts w:eastAsia="Times New Roman"/>
              </w:rPr>
              <w:t xml:space="preserve"> North &amp; Lionel Slade Avenue,</w:t>
            </w:r>
          </w:p>
          <w:p w14:paraId="279F7747" w14:textId="77777777" w:rsidR="00687636" w:rsidRPr="00336A27" w:rsidRDefault="00687636" w:rsidP="00532EDE">
            <w:pPr>
              <w:rPr>
                <w:rFonts w:eastAsia="Times New Roman"/>
              </w:rPr>
            </w:pPr>
            <w:r w:rsidRPr="00336A27">
              <w:rPr>
                <w:rFonts w:eastAsia="Times New Roman"/>
              </w:rPr>
              <w:t xml:space="preserve"> </w:t>
            </w:r>
            <w:proofErr w:type="spellStart"/>
            <w:r w:rsidRPr="00336A27">
              <w:rPr>
                <w:rFonts w:eastAsia="Times New Roman"/>
              </w:rPr>
              <w:t>Lyttelton</w:t>
            </w:r>
            <w:proofErr w:type="spellEnd"/>
            <w:r w:rsidRPr="00336A27">
              <w:rPr>
                <w:rFonts w:eastAsia="Times New Roman"/>
              </w:rPr>
              <w:t>,</w:t>
            </w:r>
          </w:p>
          <w:p w14:paraId="2BAFB76F" w14:textId="77777777" w:rsidR="00687636" w:rsidRPr="00336A27" w:rsidRDefault="00687636" w:rsidP="00532EDE">
            <w:pPr>
              <w:rPr>
                <w:rFonts w:eastAsia="Times New Roman"/>
              </w:rPr>
            </w:pPr>
            <w:r w:rsidRPr="00336A27">
              <w:rPr>
                <w:rFonts w:eastAsia="Times New Roman"/>
              </w:rPr>
              <w:t>Centurion,</w:t>
            </w:r>
          </w:p>
          <w:p w14:paraId="0F1CF299" w14:textId="77777777" w:rsidR="00687636" w:rsidRPr="00336A27" w:rsidRDefault="00687636" w:rsidP="00532EDE">
            <w:pPr>
              <w:rPr>
                <w:rFonts w:cs="Calibri Light"/>
              </w:rPr>
            </w:pPr>
            <w:r w:rsidRPr="00336A27">
              <w:rPr>
                <w:rFonts w:eastAsia="Times New Roman"/>
              </w:rPr>
              <w:t xml:space="preserve"> 0157</w:t>
            </w:r>
            <w:r w:rsidRPr="00336A27">
              <w:rPr>
                <w:rFonts w:eastAsia="Times New Roman"/>
              </w:rPr>
              <w:br/>
              <w:t>Institute for Aviation Medicine</w:t>
            </w:r>
          </w:p>
        </w:tc>
      </w:tr>
      <w:bookmarkEnd w:id="13"/>
    </w:tbl>
    <w:p w14:paraId="2945C30E" w14:textId="12CBDFC2" w:rsidR="00DB0226" w:rsidRDefault="00DB0226">
      <w:pPr>
        <w:rPr>
          <w:lang w:val="en-GB"/>
        </w:rPr>
      </w:pPr>
    </w:p>
    <w:p w14:paraId="3253DF22" w14:textId="77777777" w:rsidR="00EA7321" w:rsidRDefault="00EA7321">
      <w:pPr>
        <w:rPr>
          <w:lang w:val="en-GB"/>
        </w:rPr>
      </w:pPr>
    </w:p>
    <w:p w14:paraId="3B598200" w14:textId="77777777" w:rsidR="00DB0226" w:rsidRPr="009E3DD3" w:rsidRDefault="000F314F">
      <w:pPr>
        <w:pStyle w:val="Heading1"/>
        <w:rPr>
          <w:sz w:val="28"/>
          <w:szCs w:val="28"/>
        </w:rPr>
      </w:pPr>
      <w:bookmarkStart w:id="14" w:name="_Toc181569949"/>
      <w:r w:rsidRPr="009E3DD3">
        <w:rPr>
          <w:sz w:val="28"/>
          <w:szCs w:val="28"/>
        </w:rPr>
        <w:t>Requirements</w:t>
      </w:r>
      <w:bookmarkEnd w:id="14"/>
    </w:p>
    <w:p w14:paraId="73DD1569" w14:textId="60EBD8C7" w:rsidR="00DB0226" w:rsidRPr="009E3DD3" w:rsidRDefault="000F314F">
      <w:pPr>
        <w:pStyle w:val="Heading2"/>
        <w:rPr>
          <w:sz w:val="24"/>
          <w:szCs w:val="24"/>
        </w:rPr>
      </w:pPr>
      <w:bookmarkStart w:id="15" w:name="_Toc181569950"/>
      <w:r w:rsidRPr="009E3DD3">
        <w:rPr>
          <w:sz w:val="24"/>
          <w:szCs w:val="24"/>
        </w:rPr>
        <w:t xml:space="preserve">Service </w:t>
      </w:r>
      <w:r w:rsidR="00EA7321">
        <w:rPr>
          <w:sz w:val="24"/>
          <w:szCs w:val="24"/>
        </w:rPr>
        <w:t xml:space="preserve">and Product </w:t>
      </w:r>
      <w:r w:rsidRPr="009E3DD3">
        <w:rPr>
          <w:sz w:val="24"/>
          <w:szCs w:val="24"/>
        </w:rPr>
        <w:t>Requirements</w:t>
      </w:r>
      <w:bookmarkEnd w:id="15"/>
    </w:p>
    <w:p w14:paraId="038B4E11" w14:textId="3598F5A0" w:rsidR="00DB0226" w:rsidRDefault="003C6501">
      <w:pPr>
        <w:pStyle w:val="Heading3"/>
      </w:pPr>
      <w:bookmarkStart w:id="16" w:name="_Toc181569951"/>
      <w:r>
        <w:t>Equipment</w:t>
      </w:r>
      <w:bookmarkEnd w:id="16"/>
    </w:p>
    <w:p w14:paraId="5B6B9731" w14:textId="50DAD1C0" w:rsidR="000C27F3" w:rsidRPr="004628EC" w:rsidRDefault="000C27F3" w:rsidP="000C27F3">
      <w:r w:rsidRPr="004628EC">
        <w:t>The service provider shall provide all equipment &amp; all pest control materials required to render the service as listed, but not limited, to the items below:</w:t>
      </w:r>
    </w:p>
    <w:p w14:paraId="7467C636"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Relevant signage and barriers</w:t>
      </w:r>
    </w:p>
    <w:p w14:paraId="4C2BEA18"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Sprayer</w:t>
      </w:r>
    </w:p>
    <w:p w14:paraId="4BC08AE3" w14:textId="3B4FC219" w:rsidR="000C27F3" w:rsidRPr="004628EC" w:rsidRDefault="000C27F3" w:rsidP="00166005">
      <w:pPr>
        <w:pStyle w:val="ListParagraph"/>
        <w:numPr>
          <w:ilvl w:val="0"/>
          <w:numId w:val="68"/>
        </w:numPr>
        <w:spacing w:line="240" w:lineRule="auto"/>
        <w:rPr>
          <w:rFonts w:eastAsia="Calibri Light" w:cstheme="minorHAnsi"/>
          <w:lang w:val="en-GB"/>
        </w:rPr>
      </w:pPr>
      <w:proofErr w:type="spellStart"/>
      <w:r w:rsidRPr="004628EC">
        <w:rPr>
          <w:rFonts w:eastAsia="Calibri Light" w:cstheme="minorHAnsi"/>
          <w:lang w:val="en-GB"/>
        </w:rPr>
        <w:t>Foamers</w:t>
      </w:r>
      <w:proofErr w:type="spellEnd"/>
    </w:p>
    <w:p w14:paraId="349CFD15" w14:textId="77777777" w:rsidR="000C27F3" w:rsidRPr="004628EC" w:rsidRDefault="000C27F3" w:rsidP="00166005">
      <w:pPr>
        <w:pStyle w:val="ListParagraph"/>
        <w:numPr>
          <w:ilvl w:val="0"/>
          <w:numId w:val="68"/>
        </w:numPr>
        <w:spacing w:line="240" w:lineRule="auto"/>
        <w:rPr>
          <w:rFonts w:eastAsia="Calibri Light" w:cstheme="minorHAnsi"/>
          <w:lang w:val="en-GB"/>
        </w:rPr>
      </w:pPr>
      <w:proofErr w:type="spellStart"/>
      <w:r w:rsidRPr="004628EC">
        <w:rPr>
          <w:rFonts w:eastAsia="Calibri Light" w:cstheme="minorHAnsi"/>
          <w:lang w:val="en-GB"/>
        </w:rPr>
        <w:t>Foggers</w:t>
      </w:r>
      <w:proofErr w:type="spellEnd"/>
    </w:p>
    <w:p w14:paraId="05A5E793"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Glovers</w:t>
      </w:r>
    </w:p>
    <w:p w14:paraId="48B196D1"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Rodent traps/</w:t>
      </w:r>
      <w:r w:rsidRPr="004628EC">
        <w:rPr>
          <w:rFonts w:eastAsia="Times New Roman" w:cs="Arial"/>
        </w:rPr>
        <w:t>rodent tamper proof boxes</w:t>
      </w:r>
    </w:p>
    <w:p w14:paraId="5FF3B467"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Infrared temperature sensor</w:t>
      </w:r>
    </w:p>
    <w:p w14:paraId="235CC383"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All equipment and consumables required to perform day to day responsibilities</w:t>
      </w:r>
    </w:p>
    <w:p w14:paraId="38C5483D"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LED flashlight</w:t>
      </w:r>
    </w:p>
    <w:p w14:paraId="0371293A"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Pest repellents where required</w:t>
      </w:r>
    </w:p>
    <w:p w14:paraId="27473A1D"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Inspection Mirror</w:t>
      </w:r>
    </w:p>
    <w:p w14:paraId="728D2C2B"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Bait guns</w:t>
      </w:r>
    </w:p>
    <w:p w14:paraId="2CE47252" w14:textId="77777777" w:rsidR="000C27F3" w:rsidRPr="004628EC" w:rsidRDefault="000C27F3" w:rsidP="00166005">
      <w:pPr>
        <w:pStyle w:val="ListParagraph"/>
        <w:numPr>
          <w:ilvl w:val="0"/>
          <w:numId w:val="68"/>
        </w:numPr>
        <w:spacing w:line="240" w:lineRule="auto"/>
        <w:rPr>
          <w:rFonts w:eastAsia="Calibri Light" w:cstheme="minorHAnsi"/>
          <w:lang w:val="en-GB"/>
        </w:rPr>
      </w:pPr>
      <w:r w:rsidRPr="004628EC">
        <w:rPr>
          <w:rFonts w:eastAsia="Calibri Light" w:cstheme="minorHAnsi"/>
          <w:lang w:val="en-GB"/>
        </w:rPr>
        <w:t>PPE – all personnel Protective equipment</w:t>
      </w:r>
    </w:p>
    <w:p w14:paraId="530281A4" w14:textId="77777777" w:rsidR="000C27F3" w:rsidRPr="004628EC" w:rsidRDefault="000C27F3" w:rsidP="000C27F3">
      <w:pPr>
        <w:ind w:firstLine="567"/>
        <w:rPr>
          <w:rFonts w:asciiTheme="minorHAnsi" w:hAnsiTheme="minorHAnsi" w:cstheme="minorHAnsi"/>
          <w:b/>
          <w:lang w:val="en-GB"/>
        </w:rPr>
      </w:pPr>
    </w:p>
    <w:p w14:paraId="22343FDB" w14:textId="5806B4CD" w:rsidR="000C27F3" w:rsidRPr="004628EC" w:rsidRDefault="000C27F3" w:rsidP="000C27F3">
      <w:pPr>
        <w:rPr>
          <w:rFonts w:asciiTheme="minorHAnsi" w:hAnsiTheme="minorHAnsi" w:cstheme="minorHAnsi"/>
          <w:lang w:val="en-GB"/>
        </w:rPr>
      </w:pPr>
      <w:r w:rsidRPr="004628EC">
        <w:rPr>
          <w:rFonts w:asciiTheme="minorHAnsi" w:hAnsiTheme="minorHAnsi" w:cstheme="minorHAnsi"/>
          <w:lang w:val="en-GB"/>
        </w:rPr>
        <w:t xml:space="preserve">The service provider will be responsible for the procurement, safe guarding and use of </w:t>
      </w:r>
      <w:bookmarkStart w:id="17" w:name="_Hlk204945571"/>
      <w:r w:rsidRPr="004628EC">
        <w:rPr>
          <w:rFonts w:asciiTheme="minorHAnsi" w:hAnsiTheme="minorHAnsi" w:cstheme="minorHAnsi"/>
          <w:lang w:val="en-GB"/>
        </w:rPr>
        <w:t>all materials, consumables and equipment that is SABS approved and Eco-friendly. Consumable materials data sheets to be submitted with the safety file on award of the contract.</w:t>
      </w:r>
      <w:bookmarkEnd w:id="17"/>
    </w:p>
    <w:p w14:paraId="5C591587" w14:textId="77777777" w:rsidR="00AB53F4" w:rsidRDefault="000C27F3" w:rsidP="008F2A9A">
      <w:r w:rsidRPr="004628EC">
        <w:rPr>
          <w:rFonts w:asciiTheme="minorHAnsi" w:eastAsia="Calibri Light" w:hAnsiTheme="minorHAnsi" w:cstheme="minorHAnsi"/>
          <w:lang w:val="en-GB"/>
        </w:rPr>
        <w:t>The service provider shall ensure</w:t>
      </w:r>
      <w:r w:rsidRPr="004628EC">
        <w:t xml:space="preserve"> that all equipment and tools used on site comply with OHS Act requirements with respect to condition, use, care, storage, maintenance, and the management of these items.</w:t>
      </w:r>
      <w:r w:rsidR="00700BBC">
        <w:t xml:space="preserve">    </w:t>
      </w:r>
    </w:p>
    <w:p w14:paraId="1578AA0E" w14:textId="7BC1FECE" w:rsidR="00687636" w:rsidRPr="00AB53F4" w:rsidRDefault="00700BBC" w:rsidP="008F2A9A">
      <w:pPr>
        <w:rPr>
          <w:sz w:val="24"/>
          <w:szCs w:val="24"/>
        </w:rPr>
      </w:pPr>
      <w:r>
        <w:t xml:space="preserve">                 </w:t>
      </w:r>
    </w:p>
    <w:p w14:paraId="784323F0" w14:textId="5E303DDC" w:rsidR="00EA7321" w:rsidRPr="00AB53F4" w:rsidRDefault="00EA7321" w:rsidP="00AB53F4">
      <w:pPr>
        <w:pStyle w:val="Heading3"/>
      </w:pPr>
      <w:r>
        <w:t>Monthly Pest Control services:</w:t>
      </w:r>
    </w:p>
    <w:tbl>
      <w:tblPr>
        <w:tblW w:w="9628" w:type="dxa"/>
        <w:tblLook w:val="04A0" w:firstRow="1" w:lastRow="0" w:firstColumn="1" w:lastColumn="0" w:noHBand="0" w:noVBand="1"/>
      </w:tblPr>
      <w:tblGrid>
        <w:gridCol w:w="1714"/>
        <w:gridCol w:w="1713"/>
        <w:gridCol w:w="1530"/>
        <w:gridCol w:w="1559"/>
        <w:gridCol w:w="1642"/>
        <w:gridCol w:w="1470"/>
      </w:tblGrid>
      <w:tr w:rsidR="00EA7321" w:rsidRPr="004628EC" w14:paraId="2946F87C" w14:textId="77777777" w:rsidTr="000C6AF5">
        <w:trPr>
          <w:trHeight w:val="290"/>
          <w:tblHeader/>
        </w:trPr>
        <w:tc>
          <w:tcPr>
            <w:tcW w:w="1714"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2C6AC4B" w14:textId="77777777" w:rsidR="00EA7321" w:rsidRPr="000C6AF5" w:rsidRDefault="00EA7321" w:rsidP="0029337F">
            <w:pPr>
              <w:spacing w:after="0" w:line="240" w:lineRule="auto"/>
              <w:jc w:val="left"/>
              <w:rPr>
                <w:rFonts w:eastAsia="Times New Roman" w:cs="Calibri Light"/>
                <w:b/>
                <w:lang w:eastAsia="en-ZA"/>
              </w:rPr>
            </w:pPr>
            <w:r w:rsidRPr="000C6AF5">
              <w:rPr>
                <w:rFonts w:eastAsia="Times New Roman" w:cs="Calibri Light"/>
                <w:b/>
                <w:lang w:eastAsia="en-ZA"/>
              </w:rPr>
              <w:t>Erasmuskloof</w:t>
            </w:r>
          </w:p>
        </w:tc>
        <w:tc>
          <w:tcPr>
            <w:tcW w:w="1713" w:type="dxa"/>
            <w:tcBorders>
              <w:top w:val="single" w:sz="4" w:space="0" w:color="auto"/>
              <w:left w:val="nil"/>
              <w:bottom w:val="single" w:sz="4" w:space="0" w:color="auto"/>
              <w:right w:val="single" w:sz="4" w:space="0" w:color="auto"/>
            </w:tcBorders>
            <w:shd w:val="clear" w:color="auto" w:fill="002060"/>
            <w:noWrap/>
            <w:vAlign w:val="bottom"/>
            <w:hideMark/>
          </w:tcPr>
          <w:p w14:paraId="5ACC87B2" w14:textId="77777777" w:rsidR="00EA7321" w:rsidRPr="000C6AF5" w:rsidRDefault="00EA7321" w:rsidP="0029337F">
            <w:pPr>
              <w:spacing w:after="0" w:line="240" w:lineRule="auto"/>
              <w:jc w:val="left"/>
              <w:rPr>
                <w:rFonts w:eastAsia="Times New Roman" w:cs="Calibri Light"/>
                <w:b/>
                <w:lang w:eastAsia="en-ZA"/>
              </w:rPr>
            </w:pPr>
            <w:r w:rsidRPr="000C6AF5">
              <w:rPr>
                <w:rFonts w:eastAsia="Times New Roman" w:cs="Calibri Light"/>
                <w:b/>
                <w:lang w:eastAsia="en-ZA"/>
              </w:rPr>
              <w:t>Centurion</w:t>
            </w:r>
          </w:p>
        </w:tc>
        <w:tc>
          <w:tcPr>
            <w:tcW w:w="1530" w:type="dxa"/>
            <w:tcBorders>
              <w:top w:val="single" w:sz="4" w:space="0" w:color="auto"/>
              <w:left w:val="nil"/>
              <w:bottom w:val="single" w:sz="4" w:space="0" w:color="auto"/>
              <w:right w:val="single" w:sz="4" w:space="0" w:color="auto"/>
            </w:tcBorders>
            <w:shd w:val="clear" w:color="auto" w:fill="002060"/>
            <w:noWrap/>
            <w:vAlign w:val="bottom"/>
            <w:hideMark/>
          </w:tcPr>
          <w:p w14:paraId="737E9852" w14:textId="77777777" w:rsidR="00EA7321" w:rsidRPr="000C6AF5" w:rsidRDefault="00EA7321" w:rsidP="0029337F">
            <w:pPr>
              <w:spacing w:after="0" w:line="240" w:lineRule="auto"/>
              <w:jc w:val="left"/>
              <w:rPr>
                <w:rFonts w:eastAsia="Times New Roman" w:cs="Calibri Light"/>
                <w:b/>
                <w:lang w:eastAsia="en-ZA"/>
              </w:rPr>
            </w:pPr>
            <w:r w:rsidRPr="000C6AF5">
              <w:rPr>
                <w:rFonts w:eastAsia="Times New Roman" w:cs="Calibri Light"/>
                <w:b/>
                <w:lang w:eastAsia="en-ZA"/>
              </w:rPr>
              <w:t>Numerus</w:t>
            </w:r>
          </w:p>
        </w:tc>
        <w:tc>
          <w:tcPr>
            <w:tcW w:w="1559" w:type="dxa"/>
            <w:tcBorders>
              <w:top w:val="single" w:sz="4" w:space="0" w:color="auto"/>
              <w:left w:val="nil"/>
              <w:bottom w:val="single" w:sz="4" w:space="0" w:color="auto"/>
              <w:right w:val="single" w:sz="4" w:space="0" w:color="auto"/>
            </w:tcBorders>
            <w:shd w:val="clear" w:color="auto" w:fill="002060"/>
            <w:noWrap/>
            <w:vAlign w:val="bottom"/>
            <w:hideMark/>
          </w:tcPr>
          <w:p w14:paraId="5AA667C4" w14:textId="77777777" w:rsidR="00EA7321" w:rsidRPr="000C6AF5" w:rsidRDefault="00EA7321" w:rsidP="0029337F">
            <w:pPr>
              <w:spacing w:after="0" w:line="240" w:lineRule="auto"/>
              <w:jc w:val="left"/>
              <w:rPr>
                <w:rFonts w:eastAsia="Times New Roman" w:cs="Calibri Light"/>
                <w:b/>
                <w:lang w:eastAsia="en-ZA"/>
              </w:rPr>
            </w:pPr>
            <w:r w:rsidRPr="000C6AF5">
              <w:rPr>
                <w:rFonts w:eastAsia="Times New Roman" w:cs="Calibri Light"/>
                <w:b/>
                <w:lang w:eastAsia="en-ZA"/>
              </w:rPr>
              <w:t>Beta</w:t>
            </w:r>
          </w:p>
        </w:tc>
        <w:tc>
          <w:tcPr>
            <w:tcW w:w="1642" w:type="dxa"/>
            <w:tcBorders>
              <w:top w:val="single" w:sz="4" w:space="0" w:color="auto"/>
              <w:left w:val="nil"/>
              <w:bottom w:val="single" w:sz="4" w:space="0" w:color="auto"/>
              <w:right w:val="single" w:sz="4" w:space="0" w:color="auto"/>
            </w:tcBorders>
            <w:shd w:val="clear" w:color="auto" w:fill="002060"/>
          </w:tcPr>
          <w:p w14:paraId="3CE7AC49" w14:textId="77777777" w:rsidR="00EA7321" w:rsidRPr="000C6AF5" w:rsidRDefault="00EA7321" w:rsidP="0029337F">
            <w:pPr>
              <w:spacing w:after="0" w:line="240" w:lineRule="auto"/>
              <w:jc w:val="left"/>
              <w:rPr>
                <w:rFonts w:eastAsia="Times New Roman" w:cs="Calibri Light"/>
                <w:b/>
                <w:lang w:eastAsia="en-ZA"/>
              </w:rPr>
            </w:pPr>
            <w:r w:rsidRPr="000C6AF5">
              <w:rPr>
                <w:rFonts w:eastAsia="Times New Roman" w:cs="Calibri Light"/>
                <w:b/>
              </w:rPr>
              <w:t>Medical Battalion</w:t>
            </w:r>
          </w:p>
        </w:tc>
        <w:tc>
          <w:tcPr>
            <w:tcW w:w="1470"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1EC93D72" w14:textId="77777777" w:rsidR="00EA7321" w:rsidRPr="000C6AF5" w:rsidRDefault="00EA7321" w:rsidP="0029337F">
            <w:pPr>
              <w:spacing w:after="0" w:line="240" w:lineRule="auto"/>
              <w:jc w:val="left"/>
              <w:rPr>
                <w:rFonts w:eastAsia="Times New Roman" w:cs="Calibri Light"/>
                <w:b/>
                <w:lang w:eastAsia="en-ZA"/>
              </w:rPr>
            </w:pPr>
            <w:r w:rsidRPr="000C6AF5">
              <w:rPr>
                <w:rFonts w:eastAsia="Times New Roman" w:cs="Calibri Light"/>
                <w:b/>
                <w:lang w:eastAsia="en-ZA"/>
              </w:rPr>
              <w:t>Frequency</w:t>
            </w:r>
          </w:p>
        </w:tc>
      </w:tr>
      <w:tr w:rsidR="00EA7321" w:rsidRPr="004628EC" w14:paraId="4E7D0EB2" w14:textId="77777777" w:rsidTr="0029337F">
        <w:trPr>
          <w:trHeight w:val="776"/>
        </w:trPr>
        <w:tc>
          <w:tcPr>
            <w:tcW w:w="1714" w:type="dxa"/>
            <w:tcBorders>
              <w:top w:val="nil"/>
              <w:left w:val="single" w:sz="4" w:space="0" w:color="auto"/>
              <w:bottom w:val="single" w:sz="4" w:space="0" w:color="auto"/>
              <w:right w:val="single" w:sz="4" w:space="0" w:color="auto"/>
            </w:tcBorders>
            <w:vAlign w:val="bottom"/>
            <w:hideMark/>
          </w:tcPr>
          <w:p w14:paraId="22B77E1F"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1.</w:t>
            </w:r>
            <w:r w:rsidRPr="004628EC">
              <w:rPr>
                <w:rFonts w:cs="Calibri Light"/>
                <w:lang w:val="en-GB"/>
              </w:rPr>
              <w:t>Office areas</w:t>
            </w:r>
          </w:p>
        </w:tc>
        <w:tc>
          <w:tcPr>
            <w:tcW w:w="1713" w:type="dxa"/>
            <w:tcBorders>
              <w:top w:val="nil"/>
              <w:left w:val="nil"/>
              <w:bottom w:val="single" w:sz="4" w:space="0" w:color="auto"/>
              <w:right w:val="single" w:sz="4" w:space="0" w:color="auto"/>
            </w:tcBorders>
            <w:vAlign w:val="bottom"/>
            <w:hideMark/>
          </w:tcPr>
          <w:p w14:paraId="746E3344"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1.</w:t>
            </w:r>
            <w:r w:rsidRPr="004628EC">
              <w:rPr>
                <w:rFonts w:cs="Calibri Light"/>
                <w:lang w:val="en-GB"/>
              </w:rPr>
              <w:t>Office area</w:t>
            </w:r>
          </w:p>
        </w:tc>
        <w:tc>
          <w:tcPr>
            <w:tcW w:w="1530" w:type="dxa"/>
            <w:tcBorders>
              <w:top w:val="nil"/>
              <w:left w:val="nil"/>
              <w:bottom w:val="single" w:sz="4" w:space="0" w:color="auto"/>
              <w:right w:val="single" w:sz="4" w:space="0" w:color="auto"/>
            </w:tcBorders>
            <w:hideMark/>
          </w:tcPr>
          <w:p w14:paraId="42B1A6E6" w14:textId="77777777" w:rsidR="00EA7321" w:rsidRPr="004628EC" w:rsidRDefault="00EA7321" w:rsidP="0029337F">
            <w:pPr>
              <w:spacing w:after="0" w:line="240" w:lineRule="auto"/>
              <w:jc w:val="left"/>
              <w:rPr>
                <w:rFonts w:eastAsia="Times New Roman" w:cs="Calibri Light"/>
                <w:color w:val="000000"/>
                <w:lang w:eastAsia="en-ZA"/>
              </w:rPr>
            </w:pPr>
          </w:p>
          <w:p w14:paraId="345C8E50" w14:textId="77777777" w:rsidR="00EA7321" w:rsidRPr="004628EC" w:rsidRDefault="00EA7321" w:rsidP="0029337F">
            <w:pPr>
              <w:spacing w:after="0" w:line="240" w:lineRule="auto"/>
              <w:jc w:val="left"/>
              <w:rPr>
                <w:rFonts w:eastAsia="Times New Roman" w:cs="Calibri Light"/>
                <w:color w:val="000000"/>
                <w:lang w:eastAsia="en-ZA"/>
              </w:rPr>
            </w:pPr>
          </w:p>
          <w:p w14:paraId="5DCC54D9" w14:textId="77777777" w:rsidR="00EA7321" w:rsidRPr="004628EC" w:rsidRDefault="00EA7321" w:rsidP="0029337F">
            <w:pPr>
              <w:spacing w:after="0" w:line="240" w:lineRule="auto"/>
              <w:jc w:val="left"/>
              <w:rPr>
                <w:rFonts w:eastAsia="Times New Roman" w:cs="Calibri Light"/>
                <w:color w:val="000000"/>
                <w:lang w:eastAsia="en-ZA"/>
              </w:rPr>
            </w:pPr>
          </w:p>
          <w:p w14:paraId="02DFF51C"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1.</w:t>
            </w:r>
            <w:r w:rsidRPr="004628EC">
              <w:rPr>
                <w:rFonts w:cs="Calibri Light"/>
                <w:lang w:val="en-GB"/>
              </w:rPr>
              <w:t>Office area</w:t>
            </w:r>
          </w:p>
        </w:tc>
        <w:tc>
          <w:tcPr>
            <w:tcW w:w="1559" w:type="dxa"/>
            <w:tcBorders>
              <w:top w:val="nil"/>
              <w:left w:val="nil"/>
              <w:bottom w:val="single" w:sz="4" w:space="0" w:color="auto"/>
              <w:right w:val="single" w:sz="4" w:space="0" w:color="auto"/>
            </w:tcBorders>
          </w:tcPr>
          <w:p w14:paraId="64CAD257" w14:textId="77777777" w:rsidR="00EA7321" w:rsidRPr="004628EC" w:rsidRDefault="00EA7321" w:rsidP="0029337F">
            <w:pPr>
              <w:spacing w:after="0" w:line="240" w:lineRule="auto"/>
              <w:jc w:val="left"/>
              <w:rPr>
                <w:rFonts w:eastAsia="Times New Roman" w:cs="Calibri Light"/>
                <w:color w:val="000000"/>
                <w:lang w:eastAsia="en-ZA"/>
              </w:rPr>
            </w:pPr>
          </w:p>
          <w:p w14:paraId="53F44306" w14:textId="77777777" w:rsidR="00EA7321" w:rsidRPr="004628EC" w:rsidRDefault="00EA7321" w:rsidP="0029337F">
            <w:pPr>
              <w:spacing w:after="0" w:line="240" w:lineRule="auto"/>
              <w:jc w:val="left"/>
              <w:rPr>
                <w:rFonts w:eastAsia="Times New Roman" w:cs="Calibri Light"/>
                <w:color w:val="000000"/>
                <w:lang w:eastAsia="en-ZA"/>
              </w:rPr>
            </w:pPr>
          </w:p>
          <w:p w14:paraId="5CBC31D7" w14:textId="77777777" w:rsidR="00EA7321" w:rsidRPr="004628EC" w:rsidRDefault="00EA7321" w:rsidP="0029337F">
            <w:pPr>
              <w:spacing w:after="0" w:line="240" w:lineRule="auto"/>
              <w:jc w:val="left"/>
              <w:rPr>
                <w:rFonts w:eastAsia="Times New Roman" w:cs="Calibri Light"/>
                <w:color w:val="000000"/>
                <w:lang w:eastAsia="en-ZA"/>
              </w:rPr>
            </w:pPr>
          </w:p>
          <w:p w14:paraId="3AD0FE31" w14:textId="77777777" w:rsidR="00EA7321" w:rsidRPr="004628EC" w:rsidRDefault="00EA7321" w:rsidP="0029337F">
            <w:pPr>
              <w:spacing w:after="0" w:line="240" w:lineRule="auto"/>
              <w:jc w:val="left"/>
              <w:rPr>
                <w:rFonts w:cs="Calibri Light"/>
                <w:lang w:val="en-GB"/>
              </w:rPr>
            </w:pPr>
            <w:r w:rsidRPr="004628EC">
              <w:rPr>
                <w:rFonts w:eastAsia="Times New Roman" w:cs="Calibri Light"/>
                <w:color w:val="000000"/>
                <w:lang w:eastAsia="en-ZA"/>
              </w:rPr>
              <w:t>1.</w:t>
            </w:r>
            <w:r w:rsidRPr="004628EC">
              <w:rPr>
                <w:rFonts w:cs="Calibri Light"/>
                <w:lang w:val="en-GB"/>
              </w:rPr>
              <w:t>Office area</w:t>
            </w:r>
          </w:p>
        </w:tc>
        <w:tc>
          <w:tcPr>
            <w:tcW w:w="1642" w:type="dxa"/>
            <w:tcBorders>
              <w:top w:val="single" w:sz="4" w:space="0" w:color="auto"/>
              <w:left w:val="nil"/>
              <w:bottom w:val="single" w:sz="4" w:space="0" w:color="auto"/>
              <w:right w:val="single" w:sz="4" w:space="0" w:color="auto"/>
            </w:tcBorders>
          </w:tcPr>
          <w:p w14:paraId="7EB465A7" w14:textId="77777777" w:rsidR="00EA7321" w:rsidRPr="004628EC" w:rsidRDefault="00EA7321" w:rsidP="0029337F">
            <w:pPr>
              <w:spacing w:after="0" w:line="240" w:lineRule="auto"/>
              <w:jc w:val="left"/>
              <w:rPr>
                <w:rFonts w:eastAsia="Times New Roman" w:cs="Calibri Light"/>
                <w:color w:val="000000"/>
                <w:lang w:eastAsia="en-ZA"/>
              </w:rPr>
            </w:pPr>
          </w:p>
          <w:p w14:paraId="69ACBF49" w14:textId="77777777" w:rsidR="00EA7321" w:rsidRPr="004628EC" w:rsidRDefault="00EA7321" w:rsidP="0029337F">
            <w:pPr>
              <w:spacing w:after="0" w:line="240" w:lineRule="auto"/>
              <w:jc w:val="left"/>
              <w:rPr>
                <w:rFonts w:eastAsia="Times New Roman" w:cs="Calibri Light"/>
                <w:color w:val="000000"/>
                <w:lang w:eastAsia="en-ZA"/>
              </w:rPr>
            </w:pPr>
          </w:p>
          <w:p w14:paraId="23334B08" w14:textId="77777777" w:rsidR="00EA7321" w:rsidRPr="004628EC" w:rsidRDefault="00EA7321" w:rsidP="0029337F">
            <w:pPr>
              <w:spacing w:after="0" w:line="240" w:lineRule="auto"/>
              <w:jc w:val="left"/>
              <w:rPr>
                <w:rFonts w:eastAsia="Times New Roman" w:cs="Calibri Light"/>
                <w:color w:val="000000"/>
                <w:lang w:eastAsia="en-ZA"/>
              </w:rPr>
            </w:pPr>
          </w:p>
          <w:p w14:paraId="01D240E3"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1.</w:t>
            </w:r>
            <w:r w:rsidRPr="004628EC">
              <w:rPr>
                <w:rFonts w:cs="Calibri Light"/>
                <w:lang w:val="en-GB"/>
              </w:rPr>
              <w:t>Office area</w:t>
            </w:r>
          </w:p>
        </w:tc>
        <w:tc>
          <w:tcPr>
            <w:tcW w:w="1470" w:type="dxa"/>
            <w:tcBorders>
              <w:top w:val="single" w:sz="4" w:space="0" w:color="auto"/>
              <w:left w:val="single" w:sz="4" w:space="0" w:color="auto"/>
              <w:bottom w:val="single" w:sz="4" w:space="0" w:color="auto"/>
              <w:right w:val="single" w:sz="4" w:space="0" w:color="auto"/>
            </w:tcBorders>
            <w:hideMark/>
          </w:tcPr>
          <w:p w14:paraId="7A0FE2CF"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Once-a-month</w:t>
            </w:r>
          </w:p>
        </w:tc>
      </w:tr>
      <w:tr w:rsidR="00EA7321" w:rsidRPr="004628EC" w14:paraId="56F94B9A" w14:textId="77777777" w:rsidTr="0029337F">
        <w:trPr>
          <w:trHeight w:val="870"/>
        </w:trPr>
        <w:tc>
          <w:tcPr>
            <w:tcW w:w="1714" w:type="dxa"/>
            <w:tcBorders>
              <w:top w:val="nil"/>
              <w:left w:val="single" w:sz="4" w:space="0" w:color="auto"/>
              <w:bottom w:val="single" w:sz="4" w:space="0" w:color="auto"/>
              <w:right w:val="single" w:sz="4" w:space="0" w:color="auto"/>
            </w:tcBorders>
            <w:vAlign w:val="bottom"/>
            <w:hideMark/>
          </w:tcPr>
          <w:p w14:paraId="2EA99802" w14:textId="77777777" w:rsidR="00EA7321" w:rsidRPr="004628EC" w:rsidRDefault="00EA7321" w:rsidP="0029337F">
            <w:pPr>
              <w:spacing w:after="0" w:line="240" w:lineRule="auto"/>
              <w:jc w:val="left"/>
              <w:rPr>
                <w:rFonts w:cs="Calibri Light"/>
                <w:lang w:val="en-GB"/>
              </w:rPr>
            </w:pPr>
            <w:r w:rsidRPr="004628EC">
              <w:rPr>
                <w:rFonts w:eastAsia="Times New Roman" w:cs="Calibri Light"/>
                <w:color w:val="000000"/>
                <w:lang w:eastAsia="en-ZA"/>
              </w:rPr>
              <w:lastRenderedPageBreak/>
              <w:t>2.</w:t>
            </w:r>
            <w:r w:rsidRPr="004628EC">
              <w:rPr>
                <w:rFonts w:cs="Calibri Light"/>
                <w:lang w:val="en-GB"/>
              </w:rPr>
              <w:t xml:space="preserve"> Service areas, building exteriors and loading zones</w:t>
            </w:r>
          </w:p>
          <w:p w14:paraId="3B395A4C" w14:textId="77777777" w:rsidR="00EA7321" w:rsidRPr="004628EC" w:rsidRDefault="00EA7321" w:rsidP="0029337F">
            <w:pPr>
              <w:spacing w:after="0" w:line="240" w:lineRule="auto"/>
              <w:jc w:val="left"/>
              <w:rPr>
                <w:rFonts w:eastAsia="Times New Roman" w:cs="Calibri Light"/>
                <w:color w:val="000000"/>
                <w:lang w:eastAsia="en-ZA"/>
              </w:rPr>
            </w:pPr>
          </w:p>
        </w:tc>
        <w:tc>
          <w:tcPr>
            <w:tcW w:w="1713" w:type="dxa"/>
            <w:tcBorders>
              <w:top w:val="nil"/>
              <w:left w:val="nil"/>
              <w:bottom w:val="single" w:sz="4" w:space="0" w:color="auto"/>
              <w:right w:val="single" w:sz="4" w:space="0" w:color="auto"/>
            </w:tcBorders>
            <w:hideMark/>
          </w:tcPr>
          <w:p w14:paraId="2249D9B9"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2.</w:t>
            </w:r>
            <w:r w:rsidRPr="004628EC">
              <w:rPr>
                <w:rFonts w:cs="Calibri Light"/>
                <w:lang w:val="en-GB"/>
              </w:rPr>
              <w:t xml:space="preserve"> Training venue</w:t>
            </w:r>
          </w:p>
        </w:tc>
        <w:tc>
          <w:tcPr>
            <w:tcW w:w="1530" w:type="dxa"/>
            <w:tcBorders>
              <w:top w:val="nil"/>
              <w:left w:val="nil"/>
              <w:bottom w:val="single" w:sz="4" w:space="0" w:color="auto"/>
              <w:right w:val="single" w:sz="4" w:space="0" w:color="auto"/>
            </w:tcBorders>
            <w:vAlign w:val="bottom"/>
            <w:hideMark/>
          </w:tcPr>
          <w:p w14:paraId="063245F5"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559" w:type="dxa"/>
            <w:tcBorders>
              <w:top w:val="nil"/>
              <w:left w:val="nil"/>
              <w:bottom w:val="single" w:sz="4" w:space="0" w:color="auto"/>
              <w:right w:val="single" w:sz="4" w:space="0" w:color="auto"/>
            </w:tcBorders>
            <w:vAlign w:val="bottom"/>
            <w:hideMark/>
          </w:tcPr>
          <w:p w14:paraId="51B280E0"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642" w:type="dxa"/>
            <w:tcBorders>
              <w:top w:val="single" w:sz="4" w:space="0" w:color="auto"/>
              <w:left w:val="nil"/>
              <w:bottom w:val="single" w:sz="4" w:space="0" w:color="auto"/>
              <w:right w:val="single" w:sz="4" w:space="0" w:color="auto"/>
            </w:tcBorders>
          </w:tcPr>
          <w:p w14:paraId="4806E60B" w14:textId="77777777" w:rsidR="00EA7321" w:rsidRPr="004628EC" w:rsidRDefault="00EA7321" w:rsidP="0029337F">
            <w:pPr>
              <w:spacing w:after="0" w:line="240" w:lineRule="auto"/>
              <w:jc w:val="left"/>
              <w:rPr>
                <w:rFonts w:cs="Calibri Light"/>
                <w:lang w:val="en-GB"/>
              </w:rPr>
            </w:pPr>
          </w:p>
        </w:tc>
        <w:tc>
          <w:tcPr>
            <w:tcW w:w="1470" w:type="dxa"/>
            <w:tcBorders>
              <w:top w:val="single" w:sz="4" w:space="0" w:color="auto"/>
              <w:left w:val="single" w:sz="4" w:space="0" w:color="auto"/>
              <w:bottom w:val="single" w:sz="4" w:space="0" w:color="auto"/>
              <w:right w:val="single" w:sz="4" w:space="0" w:color="auto"/>
            </w:tcBorders>
            <w:hideMark/>
          </w:tcPr>
          <w:p w14:paraId="4BB41793"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cs="Calibri Light"/>
                <w:lang w:val="en-GB"/>
              </w:rPr>
              <w:t>Once-a-month</w:t>
            </w:r>
          </w:p>
        </w:tc>
      </w:tr>
      <w:tr w:rsidR="00EA7321" w:rsidRPr="004628EC" w14:paraId="0E86B9BB" w14:textId="77777777" w:rsidTr="0029337F">
        <w:trPr>
          <w:trHeight w:val="290"/>
        </w:trPr>
        <w:tc>
          <w:tcPr>
            <w:tcW w:w="1714" w:type="dxa"/>
            <w:tcBorders>
              <w:top w:val="nil"/>
              <w:left w:val="single" w:sz="4" w:space="0" w:color="auto"/>
              <w:bottom w:val="single" w:sz="4" w:space="0" w:color="auto"/>
              <w:right w:val="single" w:sz="4" w:space="0" w:color="auto"/>
            </w:tcBorders>
            <w:noWrap/>
            <w:vAlign w:val="bottom"/>
            <w:hideMark/>
          </w:tcPr>
          <w:p w14:paraId="34D62DAF"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3.</w:t>
            </w:r>
            <w:r w:rsidRPr="004628EC">
              <w:rPr>
                <w:rFonts w:cs="Calibri Light"/>
                <w:lang w:val="en-GB"/>
              </w:rPr>
              <w:t>Auditoriums and Training rooms</w:t>
            </w:r>
          </w:p>
        </w:tc>
        <w:tc>
          <w:tcPr>
            <w:tcW w:w="1713" w:type="dxa"/>
            <w:tcBorders>
              <w:top w:val="nil"/>
              <w:left w:val="nil"/>
              <w:bottom w:val="single" w:sz="4" w:space="0" w:color="auto"/>
              <w:right w:val="single" w:sz="4" w:space="0" w:color="auto"/>
            </w:tcBorders>
            <w:noWrap/>
            <w:vAlign w:val="bottom"/>
            <w:hideMark/>
          </w:tcPr>
          <w:p w14:paraId="17A36B24"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3.</w:t>
            </w:r>
            <w:r w:rsidRPr="004628EC">
              <w:rPr>
                <w:rFonts w:cs="Calibri Light"/>
                <w:lang w:val="en-GB"/>
              </w:rPr>
              <w:t>Auditorium</w:t>
            </w:r>
          </w:p>
        </w:tc>
        <w:tc>
          <w:tcPr>
            <w:tcW w:w="1530" w:type="dxa"/>
            <w:tcBorders>
              <w:top w:val="nil"/>
              <w:left w:val="nil"/>
              <w:bottom w:val="single" w:sz="4" w:space="0" w:color="auto"/>
              <w:right w:val="single" w:sz="4" w:space="0" w:color="auto"/>
            </w:tcBorders>
            <w:noWrap/>
            <w:vAlign w:val="bottom"/>
            <w:hideMark/>
          </w:tcPr>
          <w:p w14:paraId="73521260"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559" w:type="dxa"/>
            <w:tcBorders>
              <w:top w:val="nil"/>
              <w:left w:val="nil"/>
              <w:bottom w:val="single" w:sz="4" w:space="0" w:color="auto"/>
              <w:right w:val="single" w:sz="4" w:space="0" w:color="auto"/>
            </w:tcBorders>
            <w:noWrap/>
            <w:vAlign w:val="bottom"/>
            <w:hideMark/>
          </w:tcPr>
          <w:p w14:paraId="2E97E5F6"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642" w:type="dxa"/>
            <w:tcBorders>
              <w:top w:val="single" w:sz="4" w:space="0" w:color="auto"/>
              <w:left w:val="nil"/>
              <w:bottom w:val="single" w:sz="4" w:space="0" w:color="auto"/>
              <w:right w:val="single" w:sz="4" w:space="0" w:color="auto"/>
            </w:tcBorders>
          </w:tcPr>
          <w:p w14:paraId="145DD63A" w14:textId="77777777" w:rsidR="00EA7321" w:rsidRPr="004628EC" w:rsidRDefault="00EA7321" w:rsidP="0029337F">
            <w:pPr>
              <w:spacing w:after="0" w:line="240" w:lineRule="auto"/>
              <w:jc w:val="left"/>
              <w:rPr>
                <w:rFonts w:cs="Calibri Light"/>
                <w:lang w:val="en-GB"/>
              </w:rPr>
            </w:pPr>
          </w:p>
        </w:tc>
        <w:tc>
          <w:tcPr>
            <w:tcW w:w="1470" w:type="dxa"/>
            <w:tcBorders>
              <w:top w:val="single" w:sz="4" w:space="0" w:color="auto"/>
              <w:left w:val="single" w:sz="4" w:space="0" w:color="auto"/>
              <w:bottom w:val="single" w:sz="4" w:space="0" w:color="auto"/>
              <w:right w:val="single" w:sz="4" w:space="0" w:color="auto"/>
            </w:tcBorders>
            <w:hideMark/>
          </w:tcPr>
          <w:p w14:paraId="6EF029F6"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cs="Calibri Light"/>
                <w:lang w:val="en-GB"/>
              </w:rPr>
              <w:t>Once-a-month</w:t>
            </w:r>
          </w:p>
        </w:tc>
      </w:tr>
      <w:tr w:rsidR="00EA7321" w:rsidRPr="004628EC" w14:paraId="31364C8E" w14:textId="77777777" w:rsidTr="0029337F">
        <w:trPr>
          <w:trHeight w:val="580"/>
        </w:trPr>
        <w:tc>
          <w:tcPr>
            <w:tcW w:w="1714" w:type="dxa"/>
            <w:tcBorders>
              <w:top w:val="nil"/>
              <w:left w:val="single" w:sz="4" w:space="0" w:color="auto"/>
              <w:bottom w:val="single" w:sz="4" w:space="0" w:color="auto"/>
              <w:right w:val="single" w:sz="4" w:space="0" w:color="auto"/>
            </w:tcBorders>
            <w:vAlign w:val="bottom"/>
            <w:hideMark/>
          </w:tcPr>
          <w:p w14:paraId="618FFC0B"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4.</w:t>
            </w:r>
            <w:r w:rsidRPr="004628EC">
              <w:rPr>
                <w:rFonts w:cs="Calibri Light"/>
                <w:lang w:val="en-GB"/>
              </w:rPr>
              <w:t xml:space="preserve"> Skylight at main reception</w:t>
            </w:r>
          </w:p>
        </w:tc>
        <w:tc>
          <w:tcPr>
            <w:tcW w:w="1713" w:type="dxa"/>
            <w:tcBorders>
              <w:top w:val="nil"/>
              <w:left w:val="nil"/>
              <w:bottom w:val="single" w:sz="4" w:space="0" w:color="auto"/>
              <w:right w:val="single" w:sz="4" w:space="0" w:color="auto"/>
            </w:tcBorders>
            <w:noWrap/>
            <w:hideMark/>
          </w:tcPr>
          <w:p w14:paraId="6BC52C47"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xml:space="preserve">4. </w:t>
            </w:r>
            <w:r w:rsidRPr="004628EC">
              <w:rPr>
                <w:rFonts w:cs="Calibri Light"/>
                <w:lang w:val="en-GB"/>
              </w:rPr>
              <w:t>Vetting</w:t>
            </w:r>
          </w:p>
        </w:tc>
        <w:tc>
          <w:tcPr>
            <w:tcW w:w="1530" w:type="dxa"/>
            <w:tcBorders>
              <w:top w:val="nil"/>
              <w:left w:val="nil"/>
              <w:bottom w:val="single" w:sz="4" w:space="0" w:color="auto"/>
              <w:right w:val="single" w:sz="4" w:space="0" w:color="auto"/>
            </w:tcBorders>
            <w:noWrap/>
            <w:vAlign w:val="bottom"/>
            <w:hideMark/>
          </w:tcPr>
          <w:p w14:paraId="06408A6B"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559" w:type="dxa"/>
            <w:tcBorders>
              <w:top w:val="nil"/>
              <w:left w:val="nil"/>
              <w:bottom w:val="single" w:sz="4" w:space="0" w:color="auto"/>
              <w:right w:val="single" w:sz="4" w:space="0" w:color="auto"/>
            </w:tcBorders>
            <w:noWrap/>
            <w:vAlign w:val="bottom"/>
            <w:hideMark/>
          </w:tcPr>
          <w:p w14:paraId="750AF0A0"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642" w:type="dxa"/>
            <w:tcBorders>
              <w:top w:val="single" w:sz="4" w:space="0" w:color="auto"/>
              <w:left w:val="nil"/>
              <w:bottom w:val="single" w:sz="4" w:space="0" w:color="auto"/>
              <w:right w:val="single" w:sz="4" w:space="0" w:color="auto"/>
            </w:tcBorders>
          </w:tcPr>
          <w:p w14:paraId="3FBE2E73" w14:textId="77777777" w:rsidR="00EA7321" w:rsidRPr="004628EC" w:rsidRDefault="00EA7321" w:rsidP="0029337F">
            <w:pPr>
              <w:spacing w:after="0" w:line="240" w:lineRule="auto"/>
              <w:jc w:val="left"/>
              <w:rPr>
                <w:rFonts w:cs="Calibri Light"/>
                <w:lang w:val="en-GB"/>
              </w:rPr>
            </w:pPr>
          </w:p>
        </w:tc>
        <w:tc>
          <w:tcPr>
            <w:tcW w:w="1470" w:type="dxa"/>
            <w:tcBorders>
              <w:top w:val="single" w:sz="4" w:space="0" w:color="auto"/>
              <w:left w:val="single" w:sz="4" w:space="0" w:color="auto"/>
              <w:bottom w:val="single" w:sz="4" w:space="0" w:color="auto"/>
              <w:right w:val="single" w:sz="4" w:space="0" w:color="auto"/>
            </w:tcBorders>
            <w:hideMark/>
          </w:tcPr>
          <w:p w14:paraId="7E08C339"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cs="Calibri Light"/>
                <w:lang w:val="en-GB"/>
              </w:rPr>
              <w:t>Once-a-month</w:t>
            </w:r>
          </w:p>
        </w:tc>
      </w:tr>
      <w:tr w:rsidR="00EA7321" w:rsidRPr="004628EC" w14:paraId="5A1F69F2" w14:textId="77777777" w:rsidTr="0029337F">
        <w:trPr>
          <w:trHeight w:val="290"/>
        </w:trPr>
        <w:tc>
          <w:tcPr>
            <w:tcW w:w="1714" w:type="dxa"/>
            <w:tcBorders>
              <w:top w:val="nil"/>
              <w:left w:val="single" w:sz="4" w:space="0" w:color="auto"/>
              <w:bottom w:val="nil"/>
              <w:right w:val="single" w:sz="4" w:space="0" w:color="auto"/>
            </w:tcBorders>
            <w:noWrap/>
            <w:vAlign w:val="bottom"/>
            <w:hideMark/>
          </w:tcPr>
          <w:p w14:paraId="0B23BE54"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xml:space="preserve"> 5. </w:t>
            </w:r>
            <w:r w:rsidRPr="004628EC">
              <w:rPr>
                <w:rFonts w:cs="Calibri Light"/>
                <w:lang w:val="en-GB"/>
              </w:rPr>
              <w:t>Apollo</w:t>
            </w:r>
          </w:p>
        </w:tc>
        <w:tc>
          <w:tcPr>
            <w:tcW w:w="1713" w:type="dxa"/>
            <w:tcBorders>
              <w:top w:val="nil"/>
              <w:left w:val="nil"/>
              <w:bottom w:val="nil"/>
              <w:right w:val="single" w:sz="4" w:space="0" w:color="auto"/>
            </w:tcBorders>
            <w:noWrap/>
            <w:vAlign w:val="bottom"/>
            <w:hideMark/>
          </w:tcPr>
          <w:p w14:paraId="75494EB7"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5.</w:t>
            </w:r>
            <w:r w:rsidRPr="004628EC">
              <w:rPr>
                <w:rFonts w:cs="Calibri Light"/>
                <w:lang w:val="en-GB"/>
              </w:rPr>
              <w:t xml:space="preserve"> Legal</w:t>
            </w:r>
          </w:p>
        </w:tc>
        <w:tc>
          <w:tcPr>
            <w:tcW w:w="1530" w:type="dxa"/>
            <w:tcBorders>
              <w:top w:val="nil"/>
              <w:left w:val="nil"/>
              <w:bottom w:val="nil"/>
              <w:right w:val="single" w:sz="4" w:space="0" w:color="auto"/>
            </w:tcBorders>
            <w:noWrap/>
            <w:vAlign w:val="bottom"/>
            <w:hideMark/>
          </w:tcPr>
          <w:p w14:paraId="185DB726"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559" w:type="dxa"/>
            <w:tcBorders>
              <w:top w:val="nil"/>
              <w:left w:val="nil"/>
              <w:bottom w:val="nil"/>
              <w:right w:val="single" w:sz="4" w:space="0" w:color="auto"/>
            </w:tcBorders>
            <w:noWrap/>
            <w:vAlign w:val="bottom"/>
            <w:hideMark/>
          </w:tcPr>
          <w:p w14:paraId="5E47D93C"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 </w:t>
            </w:r>
          </w:p>
        </w:tc>
        <w:tc>
          <w:tcPr>
            <w:tcW w:w="1642" w:type="dxa"/>
            <w:vMerge w:val="restart"/>
            <w:tcBorders>
              <w:top w:val="single" w:sz="4" w:space="0" w:color="auto"/>
              <w:left w:val="nil"/>
              <w:right w:val="single" w:sz="4" w:space="0" w:color="auto"/>
            </w:tcBorders>
          </w:tcPr>
          <w:p w14:paraId="0565C7FD" w14:textId="77777777" w:rsidR="00EA7321" w:rsidRPr="004628EC" w:rsidRDefault="00EA7321" w:rsidP="0029337F">
            <w:pPr>
              <w:spacing w:after="0" w:line="240" w:lineRule="auto"/>
              <w:jc w:val="left"/>
              <w:rPr>
                <w:rFonts w:cs="Calibri Light"/>
                <w:lang w:val="en-GB"/>
              </w:rPr>
            </w:pPr>
          </w:p>
        </w:tc>
        <w:tc>
          <w:tcPr>
            <w:tcW w:w="1470" w:type="dxa"/>
            <w:vMerge w:val="restart"/>
            <w:tcBorders>
              <w:top w:val="single" w:sz="4" w:space="0" w:color="auto"/>
              <w:left w:val="single" w:sz="4" w:space="0" w:color="auto"/>
              <w:right w:val="single" w:sz="4" w:space="0" w:color="auto"/>
            </w:tcBorders>
            <w:hideMark/>
          </w:tcPr>
          <w:p w14:paraId="2CB5EBAF"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cs="Calibri Light"/>
                <w:lang w:val="en-GB"/>
              </w:rPr>
              <w:t>Once-a-month</w:t>
            </w:r>
          </w:p>
        </w:tc>
      </w:tr>
      <w:tr w:rsidR="00EA7321" w:rsidRPr="004628EC" w14:paraId="62B289EE" w14:textId="77777777" w:rsidTr="0029337F">
        <w:trPr>
          <w:trHeight w:val="290"/>
        </w:trPr>
        <w:tc>
          <w:tcPr>
            <w:tcW w:w="1714" w:type="dxa"/>
            <w:tcBorders>
              <w:top w:val="nil"/>
              <w:left w:val="single" w:sz="4" w:space="0" w:color="auto"/>
              <w:bottom w:val="single" w:sz="4" w:space="0" w:color="auto"/>
              <w:right w:val="single" w:sz="4" w:space="0" w:color="auto"/>
            </w:tcBorders>
            <w:noWrap/>
            <w:vAlign w:val="bottom"/>
          </w:tcPr>
          <w:p w14:paraId="02304CCC" w14:textId="77777777" w:rsidR="00EA7321" w:rsidRPr="004628EC" w:rsidRDefault="00EA7321" w:rsidP="0029337F">
            <w:pPr>
              <w:spacing w:after="0" w:line="240" w:lineRule="auto"/>
              <w:jc w:val="left"/>
              <w:rPr>
                <w:rFonts w:eastAsia="Times New Roman" w:cs="Calibri Light"/>
                <w:color w:val="000000"/>
                <w:lang w:eastAsia="en-ZA"/>
              </w:rPr>
            </w:pPr>
          </w:p>
        </w:tc>
        <w:tc>
          <w:tcPr>
            <w:tcW w:w="1713" w:type="dxa"/>
            <w:tcBorders>
              <w:top w:val="nil"/>
              <w:left w:val="nil"/>
              <w:bottom w:val="single" w:sz="4" w:space="0" w:color="auto"/>
              <w:right w:val="single" w:sz="4" w:space="0" w:color="auto"/>
            </w:tcBorders>
            <w:noWrap/>
            <w:vAlign w:val="bottom"/>
          </w:tcPr>
          <w:p w14:paraId="11FEE675" w14:textId="77777777" w:rsidR="00EA7321" w:rsidRPr="004628EC" w:rsidRDefault="00EA7321" w:rsidP="0029337F">
            <w:pPr>
              <w:spacing w:after="0" w:line="240" w:lineRule="auto"/>
              <w:jc w:val="left"/>
              <w:rPr>
                <w:rFonts w:eastAsia="Times New Roman" w:cs="Calibri Light"/>
                <w:color w:val="000000"/>
                <w:lang w:eastAsia="en-ZA"/>
              </w:rPr>
            </w:pPr>
          </w:p>
        </w:tc>
        <w:tc>
          <w:tcPr>
            <w:tcW w:w="1530" w:type="dxa"/>
            <w:tcBorders>
              <w:top w:val="nil"/>
              <w:left w:val="nil"/>
              <w:bottom w:val="single" w:sz="4" w:space="0" w:color="auto"/>
              <w:right w:val="single" w:sz="4" w:space="0" w:color="auto"/>
            </w:tcBorders>
            <w:noWrap/>
            <w:vAlign w:val="bottom"/>
          </w:tcPr>
          <w:p w14:paraId="7ADBE0C2" w14:textId="77777777" w:rsidR="00EA7321" w:rsidRPr="004628EC" w:rsidRDefault="00EA7321" w:rsidP="0029337F">
            <w:pPr>
              <w:spacing w:after="0" w:line="240" w:lineRule="auto"/>
              <w:jc w:val="left"/>
              <w:rPr>
                <w:rFonts w:eastAsia="Times New Roman" w:cs="Calibri Light"/>
                <w:color w:val="000000"/>
                <w:lang w:eastAsia="en-ZA"/>
              </w:rPr>
            </w:pPr>
          </w:p>
        </w:tc>
        <w:tc>
          <w:tcPr>
            <w:tcW w:w="1559" w:type="dxa"/>
            <w:tcBorders>
              <w:top w:val="nil"/>
              <w:left w:val="nil"/>
              <w:bottom w:val="single" w:sz="4" w:space="0" w:color="auto"/>
              <w:right w:val="single" w:sz="4" w:space="0" w:color="auto"/>
            </w:tcBorders>
            <w:noWrap/>
            <w:vAlign w:val="bottom"/>
          </w:tcPr>
          <w:p w14:paraId="604A638B" w14:textId="77777777" w:rsidR="00EA7321" w:rsidRPr="004628EC" w:rsidRDefault="00EA7321" w:rsidP="0029337F">
            <w:pPr>
              <w:spacing w:after="0" w:line="240" w:lineRule="auto"/>
              <w:jc w:val="left"/>
              <w:rPr>
                <w:rFonts w:eastAsia="Times New Roman" w:cs="Calibri Light"/>
                <w:color w:val="000000"/>
                <w:lang w:eastAsia="en-ZA"/>
              </w:rPr>
            </w:pPr>
          </w:p>
        </w:tc>
        <w:tc>
          <w:tcPr>
            <w:tcW w:w="1642" w:type="dxa"/>
            <w:vMerge/>
            <w:tcBorders>
              <w:left w:val="nil"/>
              <w:bottom w:val="single" w:sz="4" w:space="0" w:color="auto"/>
              <w:right w:val="single" w:sz="4" w:space="0" w:color="auto"/>
            </w:tcBorders>
          </w:tcPr>
          <w:p w14:paraId="20D9A915" w14:textId="77777777" w:rsidR="00EA7321" w:rsidRPr="004628EC" w:rsidRDefault="00EA7321" w:rsidP="0029337F">
            <w:pPr>
              <w:spacing w:after="0" w:line="240" w:lineRule="auto"/>
              <w:jc w:val="left"/>
              <w:rPr>
                <w:rFonts w:cs="Calibri Light"/>
                <w:lang w:val="en-GB"/>
              </w:rPr>
            </w:pPr>
          </w:p>
        </w:tc>
        <w:tc>
          <w:tcPr>
            <w:tcW w:w="1470" w:type="dxa"/>
            <w:vMerge/>
            <w:tcBorders>
              <w:left w:val="single" w:sz="4" w:space="0" w:color="auto"/>
              <w:bottom w:val="single" w:sz="4" w:space="0" w:color="auto"/>
              <w:right w:val="single" w:sz="4" w:space="0" w:color="auto"/>
            </w:tcBorders>
          </w:tcPr>
          <w:p w14:paraId="59385F72" w14:textId="77777777" w:rsidR="00EA7321" w:rsidRPr="004628EC" w:rsidRDefault="00EA7321" w:rsidP="0029337F">
            <w:pPr>
              <w:spacing w:after="0" w:line="240" w:lineRule="auto"/>
              <w:jc w:val="left"/>
              <w:rPr>
                <w:rFonts w:cs="Calibri Light"/>
                <w:lang w:val="en-GB"/>
              </w:rPr>
            </w:pPr>
          </w:p>
        </w:tc>
      </w:tr>
      <w:tr w:rsidR="00EA7321" w:rsidRPr="004628EC" w14:paraId="7CEBB439" w14:textId="77777777" w:rsidTr="0029337F">
        <w:trPr>
          <w:trHeight w:val="290"/>
        </w:trPr>
        <w:tc>
          <w:tcPr>
            <w:tcW w:w="1714" w:type="dxa"/>
            <w:tcBorders>
              <w:top w:val="nil"/>
              <w:left w:val="single" w:sz="4" w:space="0" w:color="auto"/>
              <w:bottom w:val="single" w:sz="4" w:space="0" w:color="auto"/>
              <w:right w:val="single" w:sz="4" w:space="0" w:color="auto"/>
            </w:tcBorders>
            <w:noWrap/>
            <w:vAlign w:val="bottom"/>
          </w:tcPr>
          <w:p w14:paraId="7662506A" w14:textId="77777777" w:rsidR="00EA7321" w:rsidRPr="004628EC" w:rsidRDefault="00EA7321" w:rsidP="0029337F">
            <w:pPr>
              <w:spacing w:after="0" w:line="240" w:lineRule="auto"/>
              <w:jc w:val="left"/>
              <w:rPr>
                <w:rFonts w:cs="Calibri Light"/>
                <w:lang w:val="en-GB"/>
              </w:rPr>
            </w:pPr>
            <w:r w:rsidRPr="004628EC">
              <w:rPr>
                <w:rFonts w:eastAsia="Times New Roman" w:cs="Calibri Light"/>
                <w:color w:val="000000"/>
                <w:lang w:eastAsia="en-ZA"/>
              </w:rPr>
              <w:t xml:space="preserve">6. </w:t>
            </w:r>
            <w:r w:rsidRPr="004628EC">
              <w:rPr>
                <w:rFonts w:cs="Calibri Light"/>
                <w:lang w:val="en-GB"/>
              </w:rPr>
              <w:t>Tea stations, boulevards</w:t>
            </w:r>
          </w:p>
          <w:p w14:paraId="34B3F45C" w14:textId="77777777" w:rsidR="00EA7321" w:rsidRPr="004628EC" w:rsidRDefault="00EA7321" w:rsidP="0029337F">
            <w:pPr>
              <w:spacing w:after="0" w:line="240" w:lineRule="auto"/>
              <w:jc w:val="left"/>
              <w:rPr>
                <w:rFonts w:cs="Calibri Light"/>
                <w:lang w:val="en-GB"/>
              </w:rPr>
            </w:pPr>
            <w:r w:rsidRPr="004628EC">
              <w:rPr>
                <w:rFonts w:cs="Calibri Light"/>
                <w:lang w:val="en-GB"/>
              </w:rPr>
              <w:t>, Kitchens,</w:t>
            </w:r>
          </w:p>
          <w:p w14:paraId="76B23F04" w14:textId="77777777" w:rsidR="00EA7321" w:rsidRPr="004628EC" w:rsidRDefault="00EA7321" w:rsidP="0029337F">
            <w:pPr>
              <w:spacing w:after="0" w:line="240" w:lineRule="auto"/>
              <w:jc w:val="left"/>
              <w:rPr>
                <w:rFonts w:cs="Calibri Light"/>
                <w:lang w:val="en-GB"/>
              </w:rPr>
            </w:pPr>
            <w:r w:rsidRPr="004628EC">
              <w:rPr>
                <w:rFonts w:cs="Calibri Light"/>
                <w:lang w:val="en-GB"/>
              </w:rPr>
              <w:t>Cafeteria and</w:t>
            </w:r>
          </w:p>
          <w:p w14:paraId="2F28753D" w14:textId="77777777" w:rsidR="00EA7321" w:rsidRPr="004628EC" w:rsidRDefault="00EA7321" w:rsidP="0029337F">
            <w:pPr>
              <w:spacing w:after="0" w:line="240" w:lineRule="auto"/>
              <w:jc w:val="left"/>
              <w:rPr>
                <w:rFonts w:cs="Calibri Light"/>
                <w:lang w:val="en-GB"/>
              </w:rPr>
            </w:pPr>
            <w:r w:rsidRPr="004628EC">
              <w:rPr>
                <w:rFonts w:cs="Calibri Light"/>
                <w:lang w:val="en-GB"/>
              </w:rPr>
              <w:t>Coffee shops</w:t>
            </w:r>
          </w:p>
          <w:p w14:paraId="3E267782" w14:textId="77777777" w:rsidR="00EA7321" w:rsidRPr="004628EC" w:rsidRDefault="00EA7321" w:rsidP="0029337F">
            <w:pPr>
              <w:spacing w:after="0" w:line="240" w:lineRule="auto"/>
              <w:jc w:val="left"/>
              <w:rPr>
                <w:rFonts w:eastAsia="Times New Roman" w:cs="Calibri Light"/>
                <w:color w:val="000000"/>
                <w:lang w:eastAsia="en-ZA"/>
              </w:rPr>
            </w:pPr>
          </w:p>
        </w:tc>
        <w:tc>
          <w:tcPr>
            <w:tcW w:w="1713" w:type="dxa"/>
            <w:tcBorders>
              <w:top w:val="nil"/>
              <w:left w:val="nil"/>
              <w:bottom w:val="single" w:sz="4" w:space="0" w:color="auto"/>
              <w:right w:val="single" w:sz="4" w:space="0" w:color="auto"/>
            </w:tcBorders>
            <w:noWrap/>
            <w:vAlign w:val="bottom"/>
          </w:tcPr>
          <w:p w14:paraId="64C3819A" w14:textId="77777777" w:rsidR="00EA7321" w:rsidRPr="004628EC" w:rsidRDefault="00EA7321" w:rsidP="0029337F">
            <w:pPr>
              <w:spacing w:after="0" w:line="240" w:lineRule="auto"/>
              <w:jc w:val="left"/>
              <w:rPr>
                <w:rFonts w:cs="Calibri Light"/>
                <w:lang w:val="en-GB"/>
              </w:rPr>
            </w:pPr>
            <w:r w:rsidRPr="004628EC">
              <w:rPr>
                <w:rFonts w:eastAsia="Times New Roman" w:cs="Calibri Light"/>
                <w:color w:val="000000"/>
                <w:lang w:eastAsia="en-ZA"/>
              </w:rPr>
              <w:t xml:space="preserve">6. </w:t>
            </w:r>
            <w:r w:rsidRPr="004628EC">
              <w:rPr>
                <w:rFonts w:cs="Calibri Light"/>
                <w:lang w:val="en-GB"/>
              </w:rPr>
              <w:t>Tea stations, boulevards</w:t>
            </w:r>
          </w:p>
          <w:p w14:paraId="3B4FE6CF" w14:textId="77777777" w:rsidR="00EA7321" w:rsidRPr="004628EC" w:rsidRDefault="00EA7321" w:rsidP="0029337F">
            <w:pPr>
              <w:spacing w:after="0" w:line="240" w:lineRule="auto"/>
              <w:jc w:val="left"/>
              <w:rPr>
                <w:rFonts w:cs="Calibri Light"/>
                <w:lang w:val="en-GB"/>
              </w:rPr>
            </w:pPr>
            <w:r w:rsidRPr="004628EC">
              <w:rPr>
                <w:rFonts w:cs="Calibri Light"/>
                <w:lang w:val="en-GB"/>
              </w:rPr>
              <w:t>, Kitchens,</w:t>
            </w:r>
          </w:p>
          <w:p w14:paraId="03566254" w14:textId="77777777" w:rsidR="00EA7321" w:rsidRPr="004628EC" w:rsidRDefault="00EA7321" w:rsidP="0029337F">
            <w:pPr>
              <w:spacing w:after="0" w:line="240" w:lineRule="auto"/>
              <w:jc w:val="left"/>
              <w:rPr>
                <w:rFonts w:cs="Calibri Light"/>
                <w:lang w:val="en-GB"/>
              </w:rPr>
            </w:pPr>
            <w:r w:rsidRPr="004628EC">
              <w:rPr>
                <w:rFonts w:cs="Calibri Light"/>
                <w:lang w:val="en-GB"/>
              </w:rPr>
              <w:t>Cafeteria and</w:t>
            </w:r>
          </w:p>
          <w:p w14:paraId="2406DCCD" w14:textId="77777777" w:rsidR="00EA7321" w:rsidRPr="004628EC" w:rsidRDefault="00EA7321" w:rsidP="0029337F">
            <w:pPr>
              <w:spacing w:after="0" w:line="240" w:lineRule="auto"/>
              <w:jc w:val="left"/>
              <w:rPr>
                <w:rFonts w:cs="Calibri Light"/>
                <w:lang w:val="en-GB"/>
              </w:rPr>
            </w:pPr>
            <w:r w:rsidRPr="004628EC">
              <w:rPr>
                <w:rFonts w:cs="Calibri Light"/>
                <w:lang w:val="en-GB"/>
              </w:rPr>
              <w:t>Coffee shops</w:t>
            </w:r>
          </w:p>
          <w:p w14:paraId="3651655D" w14:textId="77777777" w:rsidR="00EA7321" w:rsidRPr="004628EC" w:rsidRDefault="00EA7321" w:rsidP="0029337F">
            <w:pPr>
              <w:spacing w:after="0" w:line="240" w:lineRule="auto"/>
              <w:jc w:val="left"/>
              <w:rPr>
                <w:rFonts w:eastAsia="Times New Roman" w:cs="Calibri Light"/>
                <w:color w:val="000000"/>
                <w:lang w:eastAsia="en-ZA"/>
              </w:rPr>
            </w:pPr>
          </w:p>
        </w:tc>
        <w:tc>
          <w:tcPr>
            <w:tcW w:w="1530" w:type="dxa"/>
            <w:tcBorders>
              <w:top w:val="nil"/>
              <w:left w:val="nil"/>
              <w:bottom w:val="single" w:sz="4" w:space="0" w:color="auto"/>
              <w:right w:val="single" w:sz="4" w:space="0" w:color="auto"/>
            </w:tcBorders>
            <w:noWrap/>
            <w:vAlign w:val="bottom"/>
          </w:tcPr>
          <w:p w14:paraId="6BAA5FCC" w14:textId="77777777" w:rsidR="00EA7321" w:rsidRPr="004628EC" w:rsidRDefault="00EA7321" w:rsidP="0029337F">
            <w:pPr>
              <w:spacing w:after="0" w:line="240" w:lineRule="auto"/>
              <w:jc w:val="left"/>
              <w:rPr>
                <w:rFonts w:eastAsia="Times New Roman" w:cs="Calibri Light"/>
                <w:color w:val="000000"/>
                <w:lang w:eastAsia="en-ZA"/>
              </w:rPr>
            </w:pPr>
          </w:p>
        </w:tc>
        <w:tc>
          <w:tcPr>
            <w:tcW w:w="1559" w:type="dxa"/>
            <w:tcBorders>
              <w:top w:val="nil"/>
              <w:left w:val="nil"/>
              <w:bottom w:val="single" w:sz="4" w:space="0" w:color="auto"/>
              <w:right w:val="single" w:sz="4" w:space="0" w:color="auto"/>
            </w:tcBorders>
            <w:noWrap/>
            <w:vAlign w:val="bottom"/>
          </w:tcPr>
          <w:p w14:paraId="022A0C19" w14:textId="77777777" w:rsidR="00EA7321" w:rsidRPr="004628EC" w:rsidRDefault="00EA7321" w:rsidP="0029337F">
            <w:pPr>
              <w:spacing w:after="0" w:line="240" w:lineRule="auto"/>
              <w:jc w:val="left"/>
              <w:rPr>
                <w:rFonts w:eastAsia="Times New Roman" w:cs="Calibri Light"/>
                <w:color w:val="000000"/>
                <w:lang w:eastAsia="en-ZA"/>
              </w:rPr>
            </w:pPr>
          </w:p>
        </w:tc>
        <w:tc>
          <w:tcPr>
            <w:tcW w:w="1642" w:type="dxa"/>
            <w:tcBorders>
              <w:top w:val="single" w:sz="4" w:space="0" w:color="auto"/>
              <w:left w:val="nil"/>
              <w:bottom w:val="single" w:sz="4" w:space="0" w:color="auto"/>
              <w:right w:val="single" w:sz="4" w:space="0" w:color="auto"/>
            </w:tcBorders>
          </w:tcPr>
          <w:p w14:paraId="221EDFA5" w14:textId="77777777" w:rsidR="00EA7321" w:rsidRPr="004628EC" w:rsidRDefault="00EA7321" w:rsidP="0029337F">
            <w:pPr>
              <w:spacing w:after="0" w:line="240" w:lineRule="auto"/>
              <w:jc w:val="left"/>
              <w:rPr>
                <w:rFonts w:cs="Calibri Light"/>
                <w:lang w:val="en-GB"/>
              </w:rPr>
            </w:pPr>
          </w:p>
        </w:tc>
        <w:tc>
          <w:tcPr>
            <w:tcW w:w="1470" w:type="dxa"/>
            <w:tcBorders>
              <w:top w:val="single" w:sz="4" w:space="0" w:color="auto"/>
              <w:left w:val="single" w:sz="4" w:space="0" w:color="auto"/>
              <w:bottom w:val="single" w:sz="4" w:space="0" w:color="auto"/>
              <w:right w:val="single" w:sz="4" w:space="0" w:color="auto"/>
            </w:tcBorders>
          </w:tcPr>
          <w:p w14:paraId="15767824" w14:textId="77777777" w:rsidR="00EA7321" w:rsidRPr="004628EC" w:rsidRDefault="00EA7321" w:rsidP="0029337F">
            <w:pPr>
              <w:spacing w:after="0" w:line="240" w:lineRule="auto"/>
              <w:jc w:val="left"/>
              <w:rPr>
                <w:rFonts w:cs="Calibri Light"/>
                <w:lang w:val="en-GB"/>
              </w:rPr>
            </w:pPr>
            <w:r w:rsidRPr="004628EC">
              <w:rPr>
                <w:rFonts w:cs="Calibri Light"/>
                <w:lang w:val="en-GB"/>
              </w:rPr>
              <w:t>Once-a-month</w:t>
            </w:r>
          </w:p>
        </w:tc>
      </w:tr>
    </w:tbl>
    <w:p w14:paraId="796DE2EB" w14:textId="052B2D5F" w:rsidR="00EA7321" w:rsidRDefault="00EA7321" w:rsidP="00EA7321">
      <w:pPr>
        <w:rPr>
          <w:rFonts w:cs="Calibri Light"/>
          <w:sz w:val="24"/>
          <w:szCs w:val="24"/>
          <w:lang w:val="en-GB"/>
        </w:rPr>
      </w:pPr>
    </w:p>
    <w:p w14:paraId="172EF52C" w14:textId="53AAB568" w:rsidR="00EA7321" w:rsidRDefault="00EA7321" w:rsidP="00EA7321">
      <w:pPr>
        <w:pStyle w:val="Heading3"/>
      </w:pPr>
      <w:r>
        <w:t>Ad Hoc Pest control services:</w:t>
      </w:r>
    </w:p>
    <w:p w14:paraId="07A74716" w14:textId="77777777" w:rsidR="00EA7321" w:rsidRPr="004628EC" w:rsidRDefault="00EA7321" w:rsidP="00EA7321">
      <w:pPr>
        <w:rPr>
          <w:rFonts w:eastAsia="Times New Roman" w:cs="Calibri Light"/>
        </w:rPr>
      </w:pPr>
      <w:r w:rsidRPr="004628EC">
        <w:rPr>
          <w:rFonts w:eastAsia="Times New Roman" w:cs="Calibri Light"/>
        </w:rPr>
        <w:t>Provision of ad Hoc services as specified below: (on “as and when” requirement)</w:t>
      </w:r>
    </w:p>
    <w:tbl>
      <w:tblPr>
        <w:tblStyle w:val="TableGrid"/>
        <w:tblW w:w="9715" w:type="dxa"/>
        <w:tblLook w:val="04A0" w:firstRow="1" w:lastRow="0" w:firstColumn="1" w:lastColumn="0" w:noHBand="0" w:noVBand="1"/>
      </w:tblPr>
      <w:tblGrid>
        <w:gridCol w:w="2142"/>
        <w:gridCol w:w="3218"/>
        <w:gridCol w:w="2015"/>
        <w:gridCol w:w="2340"/>
      </w:tblGrid>
      <w:tr w:rsidR="00EA7321" w:rsidRPr="004628EC" w14:paraId="06C8AE91" w14:textId="77777777" w:rsidTr="00AB53F4">
        <w:trPr>
          <w:trHeight w:val="566"/>
        </w:trPr>
        <w:tc>
          <w:tcPr>
            <w:tcW w:w="2142" w:type="dxa"/>
            <w:shd w:val="clear" w:color="auto" w:fill="002060"/>
          </w:tcPr>
          <w:p w14:paraId="375ED841" w14:textId="77777777" w:rsidR="00EA7321" w:rsidRPr="004628EC" w:rsidRDefault="00EA7321" w:rsidP="0029337F">
            <w:pPr>
              <w:rPr>
                <w:rFonts w:eastAsia="Times New Roman" w:cs="Calibri Light"/>
                <w:b/>
              </w:rPr>
            </w:pPr>
            <w:r w:rsidRPr="004628EC">
              <w:rPr>
                <w:rFonts w:eastAsia="Times New Roman" w:cs="Calibri Light"/>
                <w:b/>
              </w:rPr>
              <w:t>Name of Sita Building</w:t>
            </w:r>
          </w:p>
        </w:tc>
        <w:tc>
          <w:tcPr>
            <w:tcW w:w="3218" w:type="dxa"/>
            <w:shd w:val="clear" w:color="auto" w:fill="002060"/>
          </w:tcPr>
          <w:p w14:paraId="4C9B1778" w14:textId="77777777" w:rsidR="00EA7321" w:rsidRPr="004628EC" w:rsidRDefault="00EA7321" w:rsidP="0029337F">
            <w:pPr>
              <w:rPr>
                <w:rFonts w:eastAsia="Times New Roman" w:cs="Calibri Light"/>
                <w:b/>
              </w:rPr>
            </w:pPr>
            <w:r w:rsidRPr="004628EC">
              <w:rPr>
                <w:rFonts w:eastAsia="Times New Roman" w:cs="Calibri Light"/>
                <w:b/>
              </w:rPr>
              <w:t>Type of service required</w:t>
            </w:r>
          </w:p>
        </w:tc>
        <w:tc>
          <w:tcPr>
            <w:tcW w:w="2015" w:type="dxa"/>
            <w:shd w:val="clear" w:color="auto" w:fill="002060"/>
          </w:tcPr>
          <w:p w14:paraId="74E038F9" w14:textId="77777777" w:rsidR="00EA7321" w:rsidRPr="004628EC" w:rsidRDefault="00EA7321" w:rsidP="0029337F">
            <w:pPr>
              <w:rPr>
                <w:rFonts w:eastAsia="Times New Roman" w:cs="Calibri Light"/>
                <w:b/>
              </w:rPr>
            </w:pPr>
            <w:r w:rsidRPr="004628EC">
              <w:rPr>
                <w:rFonts w:eastAsia="Times New Roman" w:cs="Calibri Light"/>
                <w:b/>
              </w:rPr>
              <w:t>Estimated Quantity of service deliveries per year</w:t>
            </w:r>
          </w:p>
        </w:tc>
        <w:tc>
          <w:tcPr>
            <w:tcW w:w="2340" w:type="dxa"/>
            <w:shd w:val="clear" w:color="auto" w:fill="002060"/>
          </w:tcPr>
          <w:p w14:paraId="58F69540" w14:textId="77777777" w:rsidR="00EA7321" w:rsidRPr="004628EC" w:rsidRDefault="00EA7321" w:rsidP="0029337F">
            <w:pPr>
              <w:rPr>
                <w:rFonts w:eastAsia="Times New Roman" w:cs="Calibri Light"/>
                <w:b/>
              </w:rPr>
            </w:pPr>
            <w:r w:rsidRPr="004628EC">
              <w:rPr>
                <w:rFonts w:eastAsia="Times New Roman" w:cs="Calibri Light"/>
                <w:b/>
              </w:rPr>
              <w:t>Frequency</w:t>
            </w:r>
          </w:p>
        </w:tc>
      </w:tr>
      <w:tr w:rsidR="00EA7321" w:rsidRPr="004628EC" w14:paraId="0AC168C0" w14:textId="77777777" w:rsidTr="00AB53F4">
        <w:tc>
          <w:tcPr>
            <w:tcW w:w="2142" w:type="dxa"/>
            <w:vMerge w:val="restart"/>
          </w:tcPr>
          <w:p w14:paraId="5BDD9CE2" w14:textId="77777777" w:rsidR="00EA7321" w:rsidRPr="004628EC" w:rsidRDefault="00EA7321" w:rsidP="0029337F">
            <w:pPr>
              <w:rPr>
                <w:rFonts w:eastAsia="Times New Roman" w:cs="Calibri Light"/>
              </w:rPr>
            </w:pPr>
            <w:r w:rsidRPr="004628EC">
              <w:rPr>
                <w:rFonts w:eastAsia="Times New Roman" w:cs="Calibri Light"/>
              </w:rPr>
              <w:t xml:space="preserve">Erasmuskloof, Centurion, Beta, Numerus and </w:t>
            </w:r>
            <w:bookmarkStart w:id="18" w:name="_Hlk202353970"/>
            <w:r w:rsidRPr="004628EC">
              <w:rPr>
                <w:rFonts w:eastAsia="Times New Roman" w:cs="Calibri Light"/>
              </w:rPr>
              <w:t>Medical Battalion</w:t>
            </w:r>
            <w:bookmarkEnd w:id="18"/>
          </w:p>
        </w:tc>
        <w:tc>
          <w:tcPr>
            <w:tcW w:w="3218" w:type="dxa"/>
          </w:tcPr>
          <w:p w14:paraId="5FD86A62" w14:textId="77777777" w:rsidR="00EA7321" w:rsidRPr="004628EC" w:rsidRDefault="00EA7321" w:rsidP="0029337F">
            <w:pPr>
              <w:rPr>
                <w:rFonts w:eastAsia="Times New Roman" w:cs="Calibri Light"/>
              </w:rPr>
            </w:pPr>
            <w:r w:rsidRPr="004628EC">
              <w:rPr>
                <w:rFonts w:eastAsia="Times New Roman" w:cs="Calibri Light"/>
              </w:rPr>
              <w:t>Snake Removal</w:t>
            </w:r>
          </w:p>
        </w:tc>
        <w:tc>
          <w:tcPr>
            <w:tcW w:w="2015" w:type="dxa"/>
          </w:tcPr>
          <w:p w14:paraId="0C761B1B" w14:textId="77777777" w:rsidR="00EA7321" w:rsidRPr="004628EC" w:rsidRDefault="00EA7321" w:rsidP="0029337F">
            <w:pPr>
              <w:rPr>
                <w:rFonts w:eastAsia="Times New Roman" w:cs="Calibri Light"/>
              </w:rPr>
            </w:pPr>
            <w:r w:rsidRPr="004628EC">
              <w:rPr>
                <w:rFonts w:eastAsia="Times New Roman" w:cs="Calibri Light"/>
              </w:rPr>
              <w:t>4 services</w:t>
            </w:r>
          </w:p>
        </w:tc>
        <w:tc>
          <w:tcPr>
            <w:tcW w:w="2340" w:type="dxa"/>
          </w:tcPr>
          <w:p w14:paraId="29FA84B2" w14:textId="77777777" w:rsidR="00EA7321" w:rsidRPr="004628EC" w:rsidRDefault="00EA7321" w:rsidP="0029337F">
            <w:pPr>
              <w:rPr>
                <w:rFonts w:eastAsia="Times New Roman" w:cs="Calibri Light"/>
              </w:rPr>
            </w:pPr>
            <w:r w:rsidRPr="004628EC">
              <w:rPr>
                <w:rFonts w:eastAsia="Times New Roman" w:cs="Calibri Light"/>
              </w:rPr>
              <w:t>As required</w:t>
            </w:r>
          </w:p>
        </w:tc>
      </w:tr>
      <w:tr w:rsidR="00EA7321" w:rsidRPr="004628EC" w14:paraId="66760979" w14:textId="77777777" w:rsidTr="00AB53F4">
        <w:tc>
          <w:tcPr>
            <w:tcW w:w="2142" w:type="dxa"/>
            <w:vMerge/>
          </w:tcPr>
          <w:p w14:paraId="38DC3730" w14:textId="77777777" w:rsidR="00EA7321" w:rsidRPr="004628EC" w:rsidRDefault="00EA7321" w:rsidP="0029337F">
            <w:pPr>
              <w:rPr>
                <w:rFonts w:eastAsia="Times New Roman" w:cs="Calibri Light"/>
              </w:rPr>
            </w:pPr>
          </w:p>
        </w:tc>
        <w:tc>
          <w:tcPr>
            <w:tcW w:w="3218" w:type="dxa"/>
          </w:tcPr>
          <w:p w14:paraId="733DF112" w14:textId="77777777" w:rsidR="00EA7321" w:rsidRPr="004628EC" w:rsidRDefault="00EA7321" w:rsidP="0029337F">
            <w:pPr>
              <w:rPr>
                <w:rFonts w:eastAsia="Times New Roman" w:cs="Calibri Light"/>
              </w:rPr>
            </w:pPr>
            <w:r w:rsidRPr="004628EC">
              <w:rPr>
                <w:rFonts w:eastAsia="Times New Roman" w:cs="Calibri Light"/>
              </w:rPr>
              <w:t>Supply, installation and maintenance of Electronic fly catchers</w:t>
            </w:r>
          </w:p>
        </w:tc>
        <w:tc>
          <w:tcPr>
            <w:tcW w:w="2015" w:type="dxa"/>
          </w:tcPr>
          <w:p w14:paraId="2A562811" w14:textId="77777777" w:rsidR="00EA7321" w:rsidRPr="004628EC" w:rsidRDefault="00EA7321" w:rsidP="0029337F">
            <w:pPr>
              <w:rPr>
                <w:rFonts w:eastAsia="Times New Roman" w:cs="Calibri Light"/>
              </w:rPr>
            </w:pPr>
            <w:r w:rsidRPr="004628EC">
              <w:rPr>
                <w:rFonts w:eastAsia="Times New Roman" w:cs="Calibri Light"/>
              </w:rPr>
              <w:t>2 each per building</w:t>
            </w:r>
          </w:p>
        </w:tc>
        <w:tc>
          <w:tcPr>
            <w:tcW w:w="2340" w:type="dxa"/>
          </w:tcPr>
          <w:p w14:paraId="464BD6A3" w14:textId="77777777" w:rsidR="00EA7321" w:rsidRPr="004628EC" w:rsidRDefault="00EA7321" w:rsidP="0029337F">
            <w:pPr>
              <w:rPr>
                <w:rFonts w:eastAsia="Times New Roman" w:cs="Calibri Light"/>
              </w:rPr>
            </w:pPr>
            <w:r w:rsidRPr="004628EC">
              <w:rPr>
                <w:rFonts w:eastAsia="Times New Roman" w:cs="Calibri Light"/>
              </w:rPr>
              <w:t>As required</w:t>
            </w:r>
          </w:p>
        </w:tc>
      </w:tr>
      <w:tr w:rsidR="00EA7321" w:rsidRPr="004628EC" w14:paraId="116A5673" w14:textId="77777777" w:rsidTr="00AB53F4">
        <w:tc>
          <w:tcPr>
            <w:tcW w:w="2142" w:type="dxa"/>
            <w:vMerge/>
          </w:tcPr>
          <w:p w14:paraId="59565420" w14:textId="77777777" w:rsidR="00EA7321" w:rsidRPr="004628EC" w:rsidRDefault="00EA7321" w:rsidP="0029337F">
            <w:pPr>
              <w:rPr>
                <w:rFonts w:eastAsia="Times New Roman" w:cs="Calibri Light"/>
              </w:rPr>
            </w:pPr>
          </w:p>
        </w:tc>
        <w:tc>
          <w:tcPr>
            <w:tcW w:w="3218" w:type="dxa"/>
          </w:tcPr>
          <w:p w14:paraId="5FE6426A" w14:textId="77777777" w:rsidR="00EA7321" w:rsidRPr="004628EC" w:rsidRDefault="00EA7321" w:rsidP="0029337F">
            <w:pPr>
              <w:rPr>
                <w:rFonts w:eastAsia="Times New Roman" w:cs="Calibri Light"/>
              </w:rPr>
            </w:pPr>
            <w:r w:rsidRPr="004628EC">
              <w:rPr>
                <w:rFonts w:eastAsia="Times New Roman" w:cs="Calibri Light"/>
              </w:rPr>
              <w:t xml:space="preserve">Cats` removal </w:t>
            </w:r>
          </w:p>
        </w:tc>
        <w:tc>
          <w:tcPr>
            <w:tcW w:w="2015" w:type="dxa"/>
          </w:tcPr>
          <w:p w14:paraId="1F8EC0D7" w14:textId="77777777" w:rsidR="00EA7321" w:rsidRPr="004628EC" w:rsidRDefault="00EA7321" w:rsidP="0029337F">
            <w:pPr>
              <w:rPr>
                <w:rFonts w:eastAsia="Times New Roman" w:cs="Calibri Light"/>
              </w:rPr>
            </w:pPr>
            <w:r w:rsidRPr="004628EC">
              <w:rPr>
                <w:rFonts w:eastAsia="Times New Roman" w:cs="Calibri Light"/>
              </w:rPr>
              <w:t>50 cats per year</w:t>
            </w:r>
          </w:p>
        </w:tc>
        <w:tc>
          <w:tcPr>
            <w:tcW w:w="2340" w:type="dxa"/>
          </w:tcPr>
          <w:p w14:paraId="4288B3E6" w14:textId="77777777" w:rsidR="00EA7321" w:rsidRPr="004628EC" w:rsidRDefault="00EA7321" w:rsidP="0029337F">
            <w:pPr>
              <w:rPr>
                <w:rFonts w:eastAsia="Times New Roman" w:cs="Calibri Light"/>
              </w:rPr>
            </w:pPr>
            <w:r w:rsidRPr="004628EC">
              <w:rPr>
                <w:rFonts w:eastAsia="Times New Roman" w:cs="Calibri Light"/>
              </w:rPr>
              <w:t>As required</w:t>
            </w:r>
          </w:p>
        </w:tc>
      </w:tr>
      <w:tr w:rsidR="00EA7321" w:rsidRPr="004628EC" w14:paraId="74FD2AF0" w14:textId="77777777" w:rsidTr="00AB53F4">
        <w:tc>
          <w:tcPr>
            <w:tcW w:w="2142" w:type="dxa"/>
            <w:vMerge/>
          </w:tcPr>
          <w:p w14:paraId="37832FBA" w14:textId="77777777" w:rsidR="00EA7321" w:rsidRPr="004628EC" w:rsidRDefault="00EA7321" w:rsidP="0029337F">
            <w:pPr>
              <w:rPr>
                <w:rFonts w:eastAsia="Times New Roman" w:cs="Calibri Light"/>
              </w:rPr>
            </w:pPr>
          </w:p>
        </w:tc>
        <w:tc>
          <w:tcPr>
            <w:tcW w:w="3218" w:type="dxa"/>
          </w:tcPr>
          <w:p w14:paraId="3ECAC405" w14:textId="77777777" w:rsidR="00EA7321" w:rsidRPr="004628EC" w:rsidRDefault="00EA7321" w:rsidP="0029337F">
            <w:pPr>
              <w:rPr>
                <w:rFonts w:eastAsia="Times New Roman" w:cs="Calibri Light"/>
              </w:rPr>
            </w:pPr>
            <w:r w:rsidRPr="004628EC">
              <w:rPr>
                <w:rFonts w:eastAsia="Times New Roman" w:cs="Calibri Light"/>
              </w:rPr>
              <w:t>Wasp Removal</w:t>
            </w:r>
          </w:p>
        </w:tc>
        <w:tc>
          <w:tcPr>
            <w:tcW w:w="2015" w:type="dxa"/>
          </w:tcPr>
          <w:p w14:paraId="03CEB84E" w14:textId="77777777" w:rsidR="00EA7321" w:rsidRPr="004628EC" w:rsidRDefault="00EA7321" w:rsidP="0029337F">
            <w:pPr>
              <w:rPr>
                <w:rFonts w:eastAsia="Times New Roman" w:cs="Calibri Light"/>
              </w:rPr>
            </w:pPr>
            <w:r w:rsidRPr="004628EC">
              <w:rPr>
                <w:rFonts w:eastAsia="Times New Roman" w:cs="Calibri Light"/>
              </w:rPr>
              <w:t>2 services</w:t>
            </w:r>
          </w:p>
        </w:tc>
        <w:tc>
          <w:tcPr>
            <w:tcW w:w="2340" w:type="dxa"/>
          </w:tcPr>
          <w:p w14:paraId="2C813C90" w14:textId="77777777" w:rsidR="00EA7321" w:rsidRPr="004628EC" w:rsidRDefault="00EA7321" w:rsidP="0029337F">
            <w:pPr>
              <w:rPr>
                <w:rFonts w:eastAsia="Times New Roman" w:cs="Calibri Light"/>
              </w:rPr>
            </w:pPr>
            <w:r w:rsidRPr="004628EC">
              <w:rPr>
                <w:rFonts w:eastAsia="Times New Roman" w:cs="Calibri Light"/>
              </w:rPr>
              <w:t>As required</w:t>
            </w:r>
          </w:p>
        </w:tc>
      </w:tr>
      <w:tr w:rsidR="00EA7321" w:rsidRPr="004628EC" w14:paraId="2A36B14F" w14:textId="77777777" w:rsidTr="00AB53F4">
        <w:tc>
          <w:tcPr>
            <w:tcW w:w="2142" w:type="dxa"/>
            <w:vMerge/>
          </w:tcPr>
          <w:p w14:paraId="2F653618" w14:textId="77777777" w:rsidR="00EA7321" w:rsidRPr="004628EC" w:rsidRDefault="00EA7321" w:rsidP="0029337F">
            <w:pPr>
              <w:rPr>
                <w:rFonts w:eastAsia="Times New Roman" w:cs="Calibri Light"/>
              </w:rPr>
            </w:pPr>
          </w:p>
        </w:tc>
        <w:tc>
          <w:tcPr>
            <w:tcW w:w="3218" w:type="dxa"/>
          </w:tcPr>
          <w:p w14:paraId="58D908C4" w14:textId="16B1E414" w:rsidR="00EA7321" w:rsidRPr="004628EC" w:rsidRDefault="00EA7321" w:rsidP="0029337F">
            <w:pPr>
              <w:rPr>
                <w:rFonts w:eastAsia="Times New Roman" w:cs="Calibri Light"/>
              </w:rPr>
            </w:pPr>
            <w:r w:rsidRPr="004628EC">
              <w:rPr>
                <w:rFonts w:eastAsia="Times New Roman" w:cs="Calibri Light"/>
              </w:rPr>
              <w:t xml:space="preserve">Termite treatment </w:t>
            </w:r>
            <w:r w:rsidR="00B27140" w:rsidRPr="00B27140">
              <w:rPr>
                <w:rFonts w:eastAsia="Times New Roman" w:cs="Calibri Light"/>
              </w:rPr>
              <w:t>(make provision for 200 Square meters pe</w:t>
            </w:r>
            <w:r w:rsidR="00B27140">
              <w:rPr>
                <w:rFonts w:eastAsia="Times New Roman" w:cs="Calibri Light"/>
              </w:rPr>
              <w:t>r</w:t>
            </w:r>
            <w:r w:rsidR="00B27140" w:rsidRPr="00B27140">
              <w:rPr>
                <w:rFonts w:eastAsia="Times New Roman" w:cs="Calibri Light"/>
              </w:rPr>
              <w:t xml:space="preserve"> service)</w:t>
            </w:r>
          </w:p>
        </w:tc>
        <w:tc>
          <w:tcPr>
            <w:tcW w:w="2015" w:type="dxa"/>
          </w:tcPr>
          <w:p w14:paraId="19321D13" w14:textId="77777777" w:rsidR="00EA7321" w:rsidRPr="004628EC" w:rsidRDefault="00EA7321" w:rsidP="0029337F">
            <w:pPr>
              <w:rPr>
                <w:rFonts w:eastAsia="Times New Roman" w:cs="Calibri Light"/>
              </w:rPr>
            </w:pPr>
            <w:r w:rsidRPr="004628EC">
              <w:rPr>
                <w:rFonts w:eastAsia="Times New Roman" w:cs="Calibri Light"/>
              </w:rPr>
              <w:t>2 services</w:t>
            </w:r>
          </w:p>
        </w:tc>
        <w:tc>
          <w:tcPr>
            <w:tcW w:w="2340" w:type="dxa"/>
          </w:tcPr>
          <w:p w14:paraId="32921B86" w14:textId="77777777" w:rsidR="00EA7321" w:rsidRPr="004628EC" w:rsidRDefault="00EA7321" w:rsidP="0029337F">
            <w:pPr>
              <w:rPr>
                <w:rFonts w:eastAsia="Times New Roman" w:cs="Calibri Light"/>
              </w:rPr>
            </w:pPr>
            <w:r w:rsidRPr="004628EC">
              <w:rPr>
                <w:rFonts w:eastAsia="Times New Roman" w:cs="Calibri Light"/>
              </w:rPr>
              <w:t>As required</w:t>
            </w:r>
          </w:p>
        </w:tc>
      </w:tr>
      <w:tr w:rsidR="00EA7321" w:rsidRPr="004628EC" w14:paraId="21807B63" w14:textId="77777777" w:rsidTr="00AB53F4">
        <w:tc>
          <w:tcPr>
            <w:tcW w:w="2142" w:type="dxa"/>
            <w:vMerge/>
          </w:tcPr>
          <w:p w14:paraId="0F3CDE12" w14:textId="77777777" w:rsidR="00EA7321" w:rsidRPr="004628EC" w:rsidRDefault="00EA7321" w:rsidP="0029337F">
            <w:pPr>
              <w:rPr>
                <w:rFonts w:eastAsia="Times New Roman" w:cs="Calibri Light"/>
              </w:rPr>
            </w:pPr>
          </w:p>
        </w:tc>
        <w:tc>
          <w:tcPr>
            <w:tcW w:w="3218" w:type="dxa"/>
          </w:tcPr>
          <w:p w14:paraId="2D201F1F" w14:textId="77777777" w:rsidR="00EA7321" w:rsidRPr="004628EC" w:rsidRDefault="00EA7321" w:rsidP="0029337F">
            <w:pPr>
              <w:rPr>
                <w:rFonts w:eastAsia="Times New Roman" w:cs="Calibri Light"/>
              </w:rPr>
            </w:pPr>
            <w:r w:rsidRPr="004628EC">
              <w:rPr>
                <w:rFonts w:eastAsia="Times New Roman" w:cs="Calibri Light"/>
              </w:rPr>
              <w:t xml:space="preserve">Beehive removal/reallocation </w:t>
            </w:r>
          </w:p>
        </w:tc>
        <w:tc>
          <w:tcPr>
            <w:tcW w:w="2015" w:type="dxa"/>
          </w:tcPr>
          <w:p w14:paraId="4456C626" w14:textId="77777777" w:rsidR="00EA7321" w:rsidRPr="004628EC" w:rsidRDefault="00EA7321" w:rsidP="0029337F">
            <w:pPr>
              <w:rPr>
                <w:rFonts w:eastAsia="Times New Roman" w:cs="Calibri Light"/>
              </w:rPr>
            </w:pPr>
            <w:r w:rsidRPr="004628EC">
              <w:rPr>
                <w:rFonts w:eastAsia="Times New Roman" w:cs="Calibri Light"/>
              </w:rPr>
              <w:t>4 services</w:t>
            </w:r>
          </w:p>
        </w:tc>
        <w:tc>
          <w:tcPr>
            <w:tcW w:w="2340" w:type="dxa"/>
          </w:tcPr>
          <w:p w14:paraId="4FFC6A22" w14:textId="77777777" w:rsidR="00EA7321" w:rsidRPr="004628EC" w:rsidRDefault="00EA7321" w:rsidP="0029337F">
            <w:pPr>
              <w:rPr>
                <w:rFonts w:eastAsia="Times New Roman" w:cs="Calibri Light"/>
              </w:rPr>
            </w:pPr>
            <w:r w:rsidRPr="004628EC">
              <w:rPr>
                <w:rFonts w:eastAsia="Times New Roman" w:cs="Calibri Light"/>
              </w:rPr>
              <w:t>As required</w:t>
            </w:r>
          </w:p>
        </w:tc>
      </w:tr>
    </w:tbl>
    <w:p w14:paraId="3787C2B8" w14:textId="77777777" w:rsidR="00EA7321" w:rsidRDefault="00EA7321" w:rsidP="00EA7321">
      <w:pPr>
        <w:rPr>
          <w:rFonts w:cs="Calibri Light"/>
          <w:sz w:val="24"/>
          <w:szCs w:val="24"/>
          <w:lang w:val="en-GB"/>
        </w:rPr>
      </w:pPr>
    </w:p>
    <w:p w14:paraId="308D7812" w14:textId="77777777" w:rsidR="00EA7321" w:rsidRPr="00EA7321" w:rsidRDefault="00EA7321" w:rsidP="00EA7321">
      <w:pPr>
        <w:pStyle w:val="Heading3"/>
      </w:pPr>
      <w:r w:rsidRPr="00EA7321">
        <w:t>Once off supply, installation and monthly maintenance of rodent tamper proof boxes</w:t>
      </w:r>
    </w:p>
    <w:p w14:paraId="796EA9D9" w14:textId="18713093" w:rsidR="00EA7321" w:rsidRPr="001E37E1" w:rsidRDefault="00EA7321" w:rsidP="00EA7321">
      <w:pPr>
        <w:pStyle w:val="ListParagraph"/>
        <w:ind w:left="720"/>
        <w:rPr>
          <w:rFonts w:ascii="Calibri Light" w:eastAsia="Times New Roman" w:hAnsi="Calibri Light" w:cs="Calibri Light"/>
          <w:b/>
          <w:sz w:val="24"/>
          <w:szCs w:val="24"/>
        </w:rPr>
      </w:pPr>
      <w:bookmarkStart w:id="19" w:name="_Hlk204863088"/>
    </w:p>
    <w:tbl>
      <w:tblPr>
        <w:tblW w:w="9628" w:type="dxa"/>
        <w:tblLook w:val="04A0" w:firstRow="1" w:lastRow="0" w:firstColumn="1" w:lastColumn="0" w:noHBand="0" w:noVBand="1"/>
      </w:tblPr>
      <w:tblGrid>
        <w:gridCol w:w="1714"/>
        <w:gridCol w:w="1713"/>
        <w:gridCol w:w="1530"/>
        <w:gridCol w:w="1559"/>
        <w:gridCol w:w="1642"/>
        <w:gridCol w:w="1470"/>
      </w:tblGrid>
      <w:tr w:rsidR="00EA7321" w:rsidRPr="004628EC" w14:paraId="4D1BD63E" w14:textId="77777777" w:rsidTr="00AB53F4">
        <w:trPr>
          <w:trHeight w:val="290"/>
        </w:trPr>
        <w:tc>
          <w:tcPr>
            <w:tcW w:w="1714"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bookmarkEnd w:id="19"/>
          <w:p w14:paraId="2576DC06" w14:textId="77777777" w:rsidR="00EA7321" w:rsidRPr="00AB53F4" w:rsidRDefault="00EA7321" w:rsidP="0029337F">
            <w:pPr>
              <w:spacing w:after="0" w:line="240" w:lineRule="auto"/>
              <w:jc w:val="left"/>
              <w:rPr>
                <w:rFonts w:eastAsia="Times New Roman" w:cs="Calibri Light"/>
                <w:color w:val="FFFFFF" w:themeColor="background1"/>
                <w:lang w:eastAsia="en-ZA"/>
              </w:rPr>
            </w:pPr>
            <w:r w:rsidRPr="00AB53F4">
              <w:rPr>
                <w:rFonts w:eastAsia="Times New Roman" w:cs="Calibri Light"/>
                <w:color w:val="FFFFFF" w:themeColor="background1"/>
                <w:lang w:eastAsia="en-ZA"/>
              </w:rPr>
              <w:t>Building name</w:t>
            </w:r>
          </w:p>
        </w:tc>
        <w:tc>
          <w:tcPr>
            <w:tcW w:w="1713" w:type="dxa"/>
            <w:tcBorders>
              <w:top w:val="single" w:sz="4" w:space="0" w:color="auto"/>
              <w:left w:val="nil"/>
              <w:bottom w:val="single" w:sz="4" w:space="0" w:color="auto"/>
              <w:right w:val="single" w:sz="4" w:space="0" w:color="auto"/>
            </w:tcBorders>
            <w:shd w:val="clear" w:color="auto" w:fill="002060"/>
            <w:noWrap/>
            <w:vAlign w:val="bottom"/>
            <w:hideMark/>
          </w:tcPr>
          <w:p w14:paraId="5BE3A520" w14:textId="77777777" w:rsidR="00EA7321" w:rsidRPr="00AB53F4" w:rsidRDefault="00EA7321" w:rsidP="0029337F">
            <w:pPr>
              <w:spacing w:after="0" w:line="240" w:lineRule="auto"/>
              <w:jc w:val="center"/>
              <w:rPr>
                <w:rFonts w:eastAsia="Times New Roman" w:cs="Calibri Light"/>
                <w:color w:val="FFFFFF" w:themeColor="background1"/>
                <w:lang w:eastAsia="en-ZA"/>
              </w:rPr>
            </w:pPr>
            <w:r w:rsidRPr="00AB53F4">
              <w:rPr>
                <w:rFonts w:eastAsia="Times New Roman" w:cs="Calibri Light"/>
                <w:color w:val="FFFFFF" w:themeColor="background1"/>
                <w:lang w:eastAsia="en-ZA"/>
              </w:rPr>
              <w:t>Erasmuskloof</w:t>
            </w:r>
          </w:p>
        </w:tc>
        <w:tc>
          <w:tcPr>
            <w:tcW w:w="1530" w:type="dxa"/>
            <w:tcBorders>
              <w:top w:val="single" w:sz="4" w:space="0" w:color="auto"/>
              <w:left w:val="nil"/>
              <w:bottom w:val="single" w:sz="4" w:space="0" w:color="auto"/>
              <w:right w:val="single" w:sz="4" w:space="0" w:color="auto"/>
            </w:tcBorders>
            <w:shd w:val="clear" w:color="auto" w:fill="002060"/>
            <w:noWrap/>
            <w:vAlign w:val="bottom"/>
            <w:hideMark/>
          </w:tcPr>
          <w:p w14:paraId="47429963" w14:textId="77777777" w:rsidR="00EA7321" w:rsidRPr="00AB53F4" w:rsidRDefault="00EA7321" w:rsidP="0029337F">
            <w:pPr>
              <w:spacing w:after="0" w:line="240" w:lineRule="auto"/>
              <w:jc w:val="center"/>
              <w:rPr>
                <w:rFonts w:eastAsia="Times New Roman" w:cs="Calibri Light"/>
                <w:color w:val="FFFFFF" w:themeColor="background1"/>
                <w:lang w:eastAsia="en-ZA"/>
              </w:rPr>
            </w:pPr>
            <w:r w:rsidRPr="00AB53F4">
              <w:rPr>
                <w:rFonts w:eastAsia="Times New Roman" w:cs="Calibri Light"/>
                <w:color w:val="FFFFFF" w:themeColor="background1"/>
                <w:lang w:eastAsia="en-ZA"/>
              </w:rPr>
              <w:t>Centurion</w:t>
            </w:r>
          </w:p>
        </w:tc>
        <w:tc>
          <w:tcPr>
            <w:tcW w:w="1559" w:type="dxa"/>
            <w:tcBorders>
              <w:top w:val="single" w:sz="4" w:space="0" w:color="auto"/>
              <w:left w:val="nil"/>
              <w:bottom w:val="single" w:sz="4" w:space="0" w:color="auto"/>
              <w:right w:val="single" w:sz="4" w:space="0" w:color="auto"/>
            </w:tcBorders>
            <w:shd w:val="clear" w:color="auto" w:fill="002060"/>
            <w:noWrap/>
            <w:vAlign w:val="bottom"/>
            <w:hideMark/>
          </w:tcPr>
          <w:p w14:paraId="61033FDB" w14:textId="77777777" w:rsidR="00EA7321" w:rsidRPr="00AB53F4" w:rsidRDefault="00EA7321" w:rsidP="0029337F">
            <w:pPr>
              <w:spacing w:after="0" w:line="240" w:lineRule="auto"/>
              <w:jc w:val="center"/>
              <w:rPr>
                <w:rFonts w:eastAsia="Times New Roman" w:cs="Calibri Light"/>
                <w:color w:val="FFFFFF" w:themeColor="background1"/>
                <w:lang w:eastAsia="en-ZA"/>
              </w:rPr>
            </w:pPr>
            <w:r w:rsidRPr="00AB53F4">
              <w:rPr>
                <w:rFonts w:eastAsia="Times New Roman" w:cs="Calibri Light"/>
                <w:color w:val="FFFFFF" w:themeColor="background1"/>
                <w:lang w:eastAsia="en-ZA"/>
              </w:rPr>
              <w:t>Numerus</w:t>
            </w:r>
          </w:p>
        </w:tc>
        <w:tc>
          <w:tcPr>
            <w:tcW w:w="1642" w:type="dxa"/>
            <w:tcBorders>
              <w:top w:val="single" w:sz="4" w:space="0" w:color="auto"/>
              <w:left w:val="nil"/>
              <w:bottom w:val="single" w:sz="4" w:space="0" w:color="auto"/>
              <w:right w:val="single" w:sz="4" w:space="0" w:color="auto"/>
            </w:tcBorders>
            <w:shd w:val="clear" w:color="auto" w:fill="002060"/>
            <w:vAlign w:val="bottom"/>
          </w:tcPr>
          <w:p w14:paraId="54B5AD0B" w14:textId="77777777" w:rsidR="00EA7321" w:rsidRPr="00AB53F4" w:rsidRDefault="00EA7321" w:rsidP="0029337F">
            <w:pPr>
              <w:spacing w:after="0" w:line="240" w:lineRule="auto"/>
              <w:jc w:val="center"/>
              <w:rPr>
                <w:rFonts w:eastAsia="Times New Roman" w:cs="Calibri Light"/>
                <w:b/>
                <w:color w:val="FFFFFF" w:themeColor="background1"/>
                <w:lang w:eastAsia="en-ZA"/>
              </w:rPr>
            </w:pPr>
            <w:r w:rsidRPr="00AB53F4">
              <w:rPr>
                <w:rFonts w:eastAsia="Times New Roman" w:cs="Calibri Light"/>
                <w:color w:val="FFFFFF" w:themeColor="background1"/>
                <w:lang w:eastAsia="en-ZA"/>
              </w:rPr>
              <w:t>Beta</w:t>
            </w:r>
          </w:p>
        </w:tc>
        <w:tc>
          <w:tcPr>
            <w:tcW w:w="1470"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8BC5BD5" w14:textId="77777777" w:rsidR="00EA7321" w:rsidRPr="00AB53F4" w:rsidRDefault="00EA7321" w:rsidP="0029337F">
            <w:pPr>
              <w:spacing w:after="0" w:line="240" w:lineRule="auto"/>
              <w:jc w:val="center"/>
              <w:rPr>
                <w:rFonts w:eastAsia="Times New Roman" w:cs="Calibri Light"/>
                <w:color w:val="FFFFFF" w:themeColor="background1"/>
                <w:lang w:eastAsia="en-ZA"/>
              </w:rPr>
            </w:pPr>
            <w:r w:rsidRPr="00AB53F4">
              <w:rPr>
                <w:rFonts w:eastAsia="Times New Roman" w:cs="Calibri Light"/>
                <w:color w:val="FFFFFF" w:themeColor="background1"/>
              </w:rPr>
              <w:t>Medical Battalion</w:t>
            </w:r>
          </w:p>
        </w:tc>
      </w:tr>
      <w:tr w:rsidR="00EA7321" w:rsidRPr="004628EC" w14:paraId="33EFD505" w14:textId="77777777" w:rsidTr="0029337F">
        <w:trPr>
          <w:trHeight w:val="290"/>
        </w:trPr>
        <w:tc>
          <w:tcPr>
            <w:tcW w:w="1714" w:type="dxa"/>
            <w:tcBorders>
              <w:top w:val="single" w:sz="4" w:space="0" w:color="auto"/>
              <w:left w:val="single" w:sz="4" w:space="0" w:color="auto"/>
              <w:bottom w:val="single" w:sz="4" w:space="0" w:color="auto"/>
              <w:right w:val="single" w:sz="4" w:space="0" w:color="auto"/>
            </w:tcBorders>
            <w:noWrap/>
            <w:vAlign w:val="bottom"/>
          </w:tcPr>
          <w:p w14:paraId="3FF6D686"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No of new Rodent tamper free boxes</w:t>
            </w:r>
          </w:p>
        </w:tc>
        <w:tc>
          <w:tcPr>
            <w:tcW w:w="1713" w:type="dxa"/>
            <w:tcBorders>
              <w:top w:val="single" w:sz="4" w:space="0" w:color="auto"/>
              <w:left w:val="nil"/>
              <w:bottom w:val="single" w:sz="4" w:space="0" w:color="auto"/>
              <w:right w:val="single" w:sz="4" w:space="0" w:color="auto"/>
            </w:tcBorders>
            <w:noWrap/>
            <w:vAlign w:val="bottom"/>
          </w:tcPr>
          <w:p w14:paraId="7B90AFE3"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65</w:t>
            </w:r>
          </w:p>
        </w:tc>
        <w:tc>
          <w:tcPr>
            <w:tcW w:w="1530" w:type="dxa"/>
            <w:tcBorders>
              <w:top w:val="single" w:sz="4" w:space="0" w:color="auto"/>
              <w:left w:val="nil"/>
              <w:bottom w:val="single" w:sz="4" w:space="0" w:color="auto"/>
              <w:right w:val="single" w:sz="4" w:space="0" w:color="auto"/>
            </w:tcBorders>
            <w:noWrap/>
            <w:vAlign w:val="bottom"/>
          </w:tcPr>
          <w:p w14:paraId="78B8962A"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65</w:t>
            </w:r>
          </w:p>
        </w:tc>
        <w:tc>
          <w:tcPr>
            <w:tcW w:w="1559" w:type="dxa"/>
            <w:tcBorders>
              <w:top w:val="single" w:sz="4" w:space="0" w:color="auto"/>
              <w:left w:val="nil"/>
              <w:bottom w:val="single" w:sz="4" w:space="0" w:color="auto"/>
              <w:right w:val="single" w:sz="4" w:space="0" w:color="auto"/>
            </w:tcBorders>
            <w:noWrap/>
            <w:vAlign w:val="bottom"/>
          </w:tcPr>
          <w:p w14:paraId="5C65CF74"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30</w:t>
            </w:r>
          </w:p>
        </w:tc>
        <w:tc>
          <w:tcPr>
            <w:tcW w:w="1642" w:type="dxa"/>
            <w:tcBorders>
              <w:top w:val="single" w:sz="4" w:space="0" w:color="auto"/>
              <w:left w:val="nil"/>
              <w:bottom w:val="single" w:sz="4" w:space="0" w:color="auto"/>
              <w:right w:val="single" w:sz="4" w:space="0" w:color="auto"/>
            </w:tcBorders>
            <w:vAlign w:val="bottom"/>
          </w:tcPr>
          <w:p w14:paraId="48D47B45" w14:textId="77777777" w:rsidR="00EA7321" w:rsidRPr="004628EC" w:rsidRDefault="00EA7321" w:rsidP="0029337F">
            <w:pPr>
              <w:spacing w:after="0" w:line="240" w:lineRule="auto"/>
              <w:jc w:val="left"/>
              <w:rPr>
                <w:rFonts w:eastAsia="Times New Roman" w:cs="Calibri Light"/>
                <w:color w:val="000000"/>
                <w:lang w:eastAsia="en-ZA"/>
              </w:rPr>
            </w:pPr>
            <w:r w:rsidRPr="004628EC">
              <w:rPr>
                <w:rFonts w:eastAsia="Times New Roman" w:cs="Calibri Light"/>
                <w:color w:val="000000"/>
                <w:lang w:eastAsia="en-ZA"/>
              </w:rPr>
              <w:t>30</w:t>
            </w:r>
          </w:p>
        </w:tc>
        <w:tc>
          <w:tcPr>
            <w:tcW w:w="1470" w:type="dxa"/>
            <w:tcBorders>
              <w:top w:val="single" w:sz="4" w:space="0" w:color="auto"/>
              <w:left w:val="single" w:sz="4" w:space="0" w:color="auto"/>
              <w:bottom w:val="single" w:sz="4" w:space="0" w:color="auto"/>
              <w:right w:val="single" w:sz="4" w:space="0" w:color="auto"/>
            </w:tcBorders>
            <w:noWrap/>
            <w:vAlign w:val="bottom"/>
          </w:tcPr>
          <w:p w14:paraId="1A89CFA6" w14:textId="77777777" w:rsidR="00EA7321" w:rsidRPr="004628EC" w:rsidRDefault="00EA7321" w:rsidP="0029337F">
            <w:pPr>
              <w:spacing w:after="0" w:line="240" w:lineRule="auto"/>
              <w:jc w:val="left"/>
              <w:rPr>
                <w:rFonts w:eastAsia="Times New Roman" w:cs="Calibri Light"/>
              </w:rPr>
            </w:pPr>
            <w:r w:rsidRPr="004628EC">
              <w:rPr>
                <w:rFonts w:eastAsia="Times New Roman" w:cs="Calibri Light"/>
              </w:rPr>
              <w:t>10</w:t>
            </w:r>
          </w:p>
        </w:tc>
      </w:tr>
    </w:tbl>
    <w:p w14:paraId="0C7CF567" w14:textId="77777777" w:rsidR="00EA7321" w:rsidRPr="00EA7321" w:rsidRDefault="00EA7321" w:rsidP="00EA7321">
      <w:pPr>
        <w:rPr>
          <w:lang w:val="en-GB"/>
        </w:rPr>
      </w:pPr>
    </w:p>
    <w:p w14:paraId="0DC19C2F" w14:textId="0F39A41F" w:rsidR="00DB0226" w:rsidRDefault="000F314F" w:rsidP="00880B72">
      <w:pPr>
        <w:pStyle w:val="Heading2"/>
        <w:rPr>
          <w:sz w:val="24"/>
          <w:szCs w:val="24"/>
        </w:rPr>
      </w:pPr>
      <w:bookmarkStart w:id="20" w:name="_Toc181569952"/>
      <w:r w:rsidRPr="00880B72">
        <w:rPr>
          <w:sz w:val="24"/>
          <w:szCs w:val="24"/>
        </w:rPr>
        <w:lastRenderedPageBreak/>
        <w:t>Service Elements</w:t>
      </w:r>
      <w:bookmarkEnd w:id="20"/>
    </w:p>
    <w:p w14:paraId="57917591" w14:textId="3EE843D2" w:rsidR="00DB0226" w:rsidRPr="004628EC" w:rsidRDefault="008464A2">
      <w:pPr>
        <w:pStyle w:val="Heading3"/>
        <w:rPr>
          <w:rFonts w:ascii="Calibri Light" w:hAnsi="Calibri Light" w:cs="Calibri Light"/>
          <w:bCs/>
          <w:color w:val="auto"/>
          <w:sz w:val="22"/>
          <w:szCs w:val="22"/>
        </w:rPr>
      </w:pPr>
      <w:bookmarkStart w:id="21" w:name="_Toc181569953"/>
      <w:r w:rsidRPr="004628EC">
        <w:rPr>
          <w:rFonts w:ascii="Calibri Light" w:hAnsi="Calibri Light" w:cs="Calibri Light"/>
          <w:bCs/>
          <w:color w:val="auto"/>
          <w:sz w:val="22"/>
          <w:szCs w:val="22"/>
        </w:rPr>
        <w:t xml:space="preserve">An SLA (Service Level Agreement) will be signed between SITA and the appointed service provider to </w:t>
      </w:r>
      <w:r w:rsidR="00453841" w:rsidRPr="004628EC">
        <w:rPr>
          <w:rFonts w:cs="Calibri Light"/>
          <w:color w:val="auto"/>
          <w:sz w:val="22"/>
          <w:szCs w:val="22"/>
        </w:rPr>
        <w:t>stating the below:</w:t>
      </w:r>
      <w:bookmarkEnd w:id="21"/>
    </w:p>
    <w:p w14:paraId="1C36BC21" w14:textId="77777777" w:rsidR="004628EC" w:rsidRPr="004628EC" w:rsidRDefault="004628EC" w:rsidP="004628EC">
      <w:pPr>
        <w:keepNext/>
        <w:numPr>
          <w:ilvl w:val="0"/>
          <w:numId w:val="72"/>
        </w:numPr>
        <w:spacing w:before="240"/>
        <w:jc w:val="left"/>
        <w:outlineLvl w:val="0"/>
        <w:rPr>
          <w:rFonts w:cs="Calibri Light"/>
          <w:bCs/>
          <w:iCs/>
          <w14:scene3d>
            <w14:camera w14:prst="orthographicFront"/>
            <w14:lightRig w14:rig="threePt" w14:dir="t">
              <w14:rot w14:lat="0" w14:lon="0" w14:rev="0"/>
            </w14:lightRig>
          </w14:scene3d>
        </w:rPr>
      </w:pPr>
      <w:r w:rsidRPr="004628EC">
        <w:rPr>
          <w:rFonts w:cs="Calibri Light"/>
          <w:lang w:val="en-GB"/>
        </w:rPr>
        <w:t xml:space="preserve">The appointed service provider must </w:t>
      </w:r>
      <w:r w:rsidRPr="004628EC">
        <w:rPr>
          <w:rFonts w:eastAsia="Times New Roman" w:cs="Calibri Light"/>
        </w:rPr>
        <w:t>supply, install and maintain rodent tamper proof boxes at all SITA Gauteng buildings and include the cost thereof in the annual quoted price.</w:t>
      </w:r>
    </w:p>
    <w:p w14:paraId="7ADBEDDD" w14:textId="77777777" w:rsidR="004628EC" w:rsidRPr="004628EC" w:rsidRDefault="004628EC" w:rsidP="004628EC">
      <w:pPr>
        <w:keepNext/>
        <w:numPr>
          <w:ilvl w:val="0"/>
          <w:numId w:val="72"/>
        </w:numPr>
        <w:spacing w:before="240"/>
        <w:jc w:val="left"/>
        <w:outlineLvl w:val="0"/>
        <w:rPr>
          <w:rFonts w:cs="Calibri Light"/>
          <w:bCs/>
          <w:iCs/>
          <w14:scene3d>
            <w14:camera w14:prst="orthographicFront"/>
            <w14:lightRig w14:rig="threePt" w14:dir="t">
              <w14:rot w14:lat="0" w14:lon="0" w14:rev="0"/>
            </w14:lightRig>
          </w14:scene3d>
        </w:rPr>
      </w:pPr>
      <w:r w:rsidRPr="004628EC">
        <w:rPr>
          <w:rFonts w:cs="Calibri Light"/>
          <w:lang w:val="en-GB"/>
        </w:rPr>
        <w:t xml:space="preserve">The appointed service provider must submit monthly work schedules and standard operating procedures to the </w:t>
      </w:r>
      <w:r w:rsidRPr="004628EC">
        <w:rPr>
          <w:rFonts w:cs="Calibri Light"/>
        </w:rPr>
        <w:t>Soft Services Supervisor, Tshifaro Nthambeleni,</w:t>
      </w:r>
      <w:r w:rsidRPr="004628EC">
        <w:rPr>
          <w:rFonts w:cs="Calibri Light"/>
          <w:lang w:val="en-GB"/>
        </w:rPr>
        <w:t xml:space="preserve"> as the FM representative, two weeks before the commencement of the project.</w:t>
      </w:r>
    </w:p>
    <w:p w14:paraId="62413A1C" w14:textId="77777777" w:rsidR="004628EC" w:rsidRPr="004628EC" w:rsidRDefault="004628EC" w:rsidP="004628EC">
      <w:pPr>
        <w:keepNext/>
        <w:numPr>
          <w:ilvl w:val="0"/>
          <w:numId w:val="72"/>
        </w:numPr>
        <w:spacing w:before="240"/>
        <w:jc w:val="left"/>
        <w:outlineLvl w:val="0"/>
        <w:rPr>
          <w:rFonts w:cs="Calibri Light"/>
          <w:bCs/>
          <w:iCs/>
          <w14:scene3d>
            <w14:camera w14:prst="orthographicFront"/>
            <w14:lightRig w14:rig="threePt" w14:dir="t">
              <w14:rot w14:lat="0" w14:lon="0" w14:rev="0"/>
            </w14:lightRig>
          </w14:scene3d>
        </w:rPr>
      </w:pPr>
      <w:r w:rsidRPr="004628EC">
        <w:rPr>
          <w:rFonts w:cs="Calibri Light"/>
          <w:bCs/>
          <w14:scene3d>
            <w14:camera w14:prst="orthographicFront"/>
            <w14:lightRig w14:rig="threePt" w14:dir="t">
              <w14:rot w14:lat="0" w14:lon="0" w14:rev="0"/>
            </w14:lightRig>
          </w14:scene3d>
        </w:rPr>
        <w:t>The appointed supplier will attend progress review meetings to be held on a monthly basis.</w:t>
      </w:r>
    </w:p>
    <w:p w14:paraId="7B5F23B4" w14:textId="77777777" w:rsidR="004628EC" w:rsidRPr="004628EC" w:rsidRDefault="004628EC" w:rsidP="004628EC">
      <w:pPr>
        <w:keepNext/>
        <w:numPr>
          <w:ilvl w:val="0"/>
          <w:numId w:val="72"/>
        </w:numPr>
        <w:spacing w:before="240"/>
        <w:jc w:val="left"/>
        <w:outlineLvl w:val="0"/>
        <w:rPr>
          <w:rFonts w:cs="Calibri Light"/>
          <w:bCs/>
          <w:iCs/>
          <w14:scene3d>
            <w14:camera w14:prst="orthographicFront"/>
            <w14:lightRig w14:rig="threePt" w14:dir="t">
              <w14:rot w14:lat="0" w14:lon="0" w14:rev="0"/>
            </w14:lightRig>
          </w14:scene3d>
        </w:rPr>
      </w:pPr>
      <w:r w:rsidRPr="004628EC">
        <w:rPr>
          <w:rFonts w:cs="Calibri Light"/>
          <w:bCs/>
          <w14:scene3d>
            <w14:camera w14:prst="orthographicFront"/>
            <w14:lightRig w14:rig="threePt" w14:dir="t">
              <w14:rot w14:lat="0" w14:lon="0" w14:rev="0"/>
            </w14:lightRig>
          </w14:scene3d>
        </w:rPr>
        <w:t>The appointed supplier will be expected to ensure that pest and rodent manifestation is prevented in the office areas (incl. gyms and ablution facilities), kitchen &amp; cafeteria areas, building exteriors, loading zone, kitchen, cafeterias, boulevards, tea stations, coffee shop, auditoriums and training rooms. This service will be provided on monthly basis.</w:t>
      </w:r>
    </w:p>
    <w:p w14:paraId="0BE9A0F0" w14:textId="77777777" w:rsidR="004628EC" w:rsidRPr="004628EC" w:rsidRDefault="004628EC" w:rsidP="004628EC">
      <w:pPr>
        <w:numPr>
          <w:ilvl w:val="0"/>
          <w:numId w:val="72"/>
        </w:numPr>
        <w:contextualSpacing/>
        <w:rPr>
          <w:rFonts w:cs="Calibri Light"/>
        </w:rPr>
      </w:pPr>
      <w:r w:rsidRPr="004628EC">
        <w:rPr>
          <w:rFonts w:cs="Calibri Light"/>
        </w:rPr>
        <w:t>The pest and rodent control services will be inspected during and after monthly services has been completed. The SITA completion certificate and service provider job card/record sheet will be signed by the Soft service supervisor, the service provider and SITA security personnel on duty.</w:t>
      </w:r>
    </w:p>
    <w:p w14:paraId="1CCFC412" w14:textId="77777777" w:rsidR="004628EC" w:rsidRPr="004628EC" w:rsidRDefault="004628EC" w:rsidP="004628EC">
      <w:pPr>
        <w:ind w:left="720"/>
        <w:contextualSpacing/>
        <w:rPr>
          <w:rFonts w:cs="Calibri Light"/>
        </w:rPr>
      </w:pPr>
    </w:p>
    <w:p w14:paraId="69A1B8CF" w14:textId="77777777" w:rsidR="004628EC" w:rsidRPr="004628EC" w:rsidRDefault="004628EC" w:rsidP="004628EC">
      <w:pPr>
        <w:numPr>
          <w:ilvl w:val="0"/>
          <w:numId w:val="72"/>
        </w:numPr>
        <w:contextualSpacing/>
        <w:rPr>
          <w:rFonts w:cs="Calibri Light"/>
        </w:rPr>
      </w:pPr>
      <w:r w:rsidRPr="004628EC">
        <w:rPr>
          <w:rFonts w:cs="Calibri Light"/>
        </w:rPr>
        <w:t xml:space="preserve">The service provider’s record sheet must be stored for the duration of the contract and should be available for inspection at any time. The lack of complete proof of evidence files will result in immediate cancellation of the contractor. After completion of the monthly service all record sheet, job cards, history reports etc will be submitted to SITA. </w:t>
      </w:r>
    </w:p>
    <w:p w14:paraId="7C3BC7F8" w14:textId="77777777" w:rsidR="004628EC" w:rsidRPr="004628EC" w:rsidRDefault="004628EC" w:rsidP="004628EC">
      <w:pPr>
        <w:keepNext/>
        <w:numPr>
          <w:ilvl w:val="0"/>
          <w:numId w:val="72"/>
        </w:numPr>
        <w:spacing w:before="240"/>
        <w:jc w:val="left"/>
        <w:outlineLvl w:val="0"/>
        <w:rPr>
          <w:rFonts w:cs="Calibri Light"/>
          <w:bCs/>
          <w:iCs/>
          <w14:scene3d>
            <w14:camera w14:prst="orthographicFront"/>
            <w14:lightRig w14:rig="threePt" w14:dir="t">
              <w14:rot w14:lat="0" w14:lon="0" w14:rev="0"/>
            </w14:lightRig>
          </w14:scene3d>
        </w:rPr>
      </w:pPr>
      <w:r w:rsidRPr="004628EC">
        <w:rPr>
          <w:rFonts w:cs="Calibri Light"/>
          <w:bCs/>
          <w14:scene3d>
            <w14:camera w14:prst="orthographicFront"/>
            <w14:lightRig w14:rig="threePt" w14:dir="t">
              <w14:rot w14:lat="0" w14:lon="0" w14:rev="0"/>
            </w14:lightRig>
          </w14:scene3d>
        </w:rPr>
        <w:t>The bidder must keep proper staff files that will be made available for inspection by SITA FM representative. Staff files will include all appropriate documents of all pest and rodent control personnel in the service provider’s employment for the duration of the contract. Staff files to include valid training certificates, vetting documentation, CV’s, Qualification documents of employees, Medical reports etc. All staff to undergo the SITA Vetting clearance, before commencing with the contract.</w:t>
      </w:r>
    </w:p>
    <w:p w14:paraId="1C736F14" w14:textId="77777777" w:rsidR="004628EC" w:rsidRPr="004628EC" w:rsidRDefault="004628EC" w:rsidP="004628EC">
      <w:pPr>
        <w:pStyle w:val="ListParagraph"/>
        <w:numPr>
          <w:ilvl w:val="0"/>
          <w:numId w:val="72"/>
        </w:numPr>
        <w:spacing w:after="120"/>
        <w:jc w:val="left"/>
        <w:outlineLvl w:val="9"/>
        <w:rPr>
          <w:rFonts w:ascii="Calibri Light" w:hAnsi="Calibri Light" w:cs="Calibri Light"/>
        </w:rPr>
      </w:pPr>
      <w:r w:rsidRPr="004628EC">
        <w:rPr>
          <w:rFonts w:ascii="Calibri Light" w:hAnsi="Calibri Light" w:cs="Calibri Light"/>
        </w:rPr>
        <w:t xml:space="preserve">The bidder to provide, (one) 1 month after award, a full comprehensive safety file to be kept on site by SITA. (e.g. Code of practice, Risk assessment, fall protection plans, Training certificate, Work side procedure,  act and Working OHS). </w:t>
      </w:r>
    </w:p>
    <w:p w14:paraId="13792105" w14:textId="77777777" w:rsidR="004628EC" w:rsidRPr="004628EC" w:rsidRDefault="004628EC" w:rsidP="004628EC">
      <w:pPr>
        <w:pStyle w:val="ListParagraph"/>
        <w:numPr>
          <w:ilvl w:val="0"/>
          <w:numId w:val="72"/>
        </w:numPr>
        <w:spacing w:after="120"/>
        <w:jc w:val="left"/>
        <w:outlineLvl w:val="9"/>
        <w:rPr>
          <w:rFonts w:ascii="Calibri Light" w:hAnsi="Calibri Light" w:cs="Calibri Light"/>
        </w:rPr>
      </w:pPr>
      <w:r w:rsidRPr="004628EC">
        <w:rPr>
          <w:rFonts w:cstheme="minorHAnsi"/>
          <w:lang w:val="en-GB"/>
        </w:rPr>
        <w:t>Data sheets of all materials/ chemicals to be utilized for the pest and rodent control for the duration of this contract, to be submitted on award of the contract</w:t>
      </w:r>
      <w:r w:rsidRPr="004628EC">
        <w:rPr>
          <w:rFonts w:ascii="Calibri Light" w:hAnsi="Calibri Light" w:cs="Calibri Light"/>
        </w:rPr>
        <w:t xml:space="preserve">  </w:t>
      </w:r>
      <w:r w:rsidRPr="004628EC">
        <w:rPr>
          <w:rFonts w:cstheme="minorHAnsi"/>
          <w:lang w:val="en-GB"/>
        </w:rPr>
        <w:t xml:space="preserve"> All materials , consumables and equipment must be SABS approved and Eco-friendly.</w:t>
      </w:r>
    </w:p>
    <w:p w14:paraId="28F46C9F" w14:textId="77777777" w:rsidR="004628EC" w:rsidRPr="004628EC" w:rsidRDefault="004628EC" w:rsidP="004628EC">
      <w:pPr>
        <w:pStyle w:val="ListParagraph"/>
        <w:numPr>
          <w:ilvl w:val="0"/>
          <w:numId w:val="72"/>
        </w:numPr>
        <w:rPr>
          <w:rFonts w:ascii="Calibri Light" w:hAnsi="Calibri Light" w:cs="Calibri Light"/>
        </w:rPr>
      </w:pPr>
      <w:r w:rsidRPr="004628EC">
        <w:rPr>
          <w:rFonts w:ascii="Calibri Light" w:hAnsi="Calibri Light" w:cs="Calibri Light"/>
        </w:rPr>
        <w:t xml:space="preserve">Provide a reference details from at least two (2) Corporate Customers to whom the bidder provided/or is still providing </w:t>
      </w:r>
      <w:r w:rsidRPr="004628EC">
        <w:rPr>
          <w:rFonts w:ascii="Calibri Light" w:hAnsi="Calibri Light" w:cs="Calibri Light"/>
          <w:color w:val="000000" w:themeColor="text1"/>
        </w:rPr>
        <w:t>pest and rodent control and Ad Hoc associated Pest control services</w:t>
      </w:r>
      <w:r w:rsidRPr="004628EC">
        <w:rPr>
          <w:rFonts w:ascii="Calibri Light" w:eastAsia="Calibri Light" w:hAnsi="Calibri Light" w:cs="Calibri Light"/>
        </w:rPr>
        <w:t xml:space="preserve"> (each with a continuous period of at least one (1) year) in the last five (5) from the publication date of this bid.</w:t>
      </w:r>
    </w:p>
    <w:p w14:paraId="43F7E541" w14:textId="77777777" w:rsidR="004628EC" w:rsidRPr="004628EC" w:rsidRDefault="004628EC" w:rsidP="004628EC">
      <w:pPr>
        <w:pStyle w:val="ListParagraph"/>
        <w:ind w:left="720"/>
        <w:rPr>
          <w:rFonts w:ascii="Calibri Light" w:hAnsi="Calibri Light" w:cs="Calibri Light"/>
        </w:rPr>
      </w:pPr>
      <w:r w:rsidRPr="004628EC">
        <w:rPr>
          <w:rFonts w:ascii="Calibri Light" w:hAnsi="Calibri Light" w:cs="Calibri Light"/>
        </w:rPr>
        <w:t xml:space="preserve"> </w:t>
      </w:r>
    </w:p>
    <w:p w14:paraId="1822D21F" w14:textId="77777777" w:rsidR="004628EC" w:rsidRPr="004628EC" w:rsidRDefault="004628EC" w:rsidP="004628EC">
      <w:pPr>
        <w:pStyle w:val="ListParagraph"/>
        <w:numPr>
          <w:ilvl w:val="0"/>
          <w:numId w:val="72"/>
        </w:numPr>
        <w:rPr>
          <w:rFonts w:ascii="Calibri Light" w:hAnsi="Calibri Light" w:cs="Calibri Light"/>
        </w:rPr>
      </w:pPr>
      <w:r w:rsidRPr="004628EC">
        <w:rPr>
          <w:rFonts w:ascii="Calibri Light" w:hAnsi="Calibri Light" w:cs="Calibri Light"/>
        </w:rPr>
        <w:t xml:space="preserve">The bidder must submit proof that accredited pest control operators are appointed for this contract. The bidder to submit valid certification that the pest control operators have accredited skills course/qualifications in pest control from a SETA accredited institution in one or more of the following fields: Health and nuisance pests (including regulations/licences to remove snakes and administer bee </w:t>
      </w:r>
      <w:r w:rsidRPr="004628EC">
        <w:rPr>
          <w:rFonts w:ascii="Calibri Light" w:hAnsi="Calibri Light" w:cs="Calibri Light"/>
        </w:rPr>
        <w:lastRenderedPageBreak/>
        <w:t>hive re-allocations); Subterranean termites in structures; Timber preservation/ Wood preservation in structures and Fumigation – (stored products, marine; structures, furniture or pallets); as stipulated in terms of section 3(2) (c) of the Act; Fertilizers, Farm Feeds, Agricultural Remedies and Stock Remedies Act, 1947 (Act No 36 of 1947).</w:t>
      </w:r>
    </w:p>
    <w:p w14:paraId="0AE3AB22" w14:textId="77777777" w:rsidR="004628EC" w:rsidRPr="004628EC" w:rsidRDefault="004628EC" w:rsidP="004628EC">
      <w:pPr>
        <w:pStyle w:val="ListParagraph"/>
        <w:ind w:left="720"/>
        <w:rPr>
          <w:rFonts w:ascii="Calibri Light" w:hAnsi="Calibri Light" w:cs="Calibri Light"/>
        </w:rPr>
      </w:pPr>
    </w:p>
    <w:p w14:paraId="5B28EFD9" w14:textId="77777777" w:rsidR="004628EC" w:rsidRPr="004628EC" w:rsidRDefault="004628EC" w:rsidP="004628EC">
      <w:pPr>
        <w:numPr>
          <w:ilvl w:val="0"/>
          <w:numId w:val="72"/>
        </w:numPr>
        <w:contextualSpacing/>
        <w:rPr>
          <w:rFonts w:cs="Calibri Light"/>
          <w:lang w:val="en-GB"/>
        </w:rPr>
      </w:pPr>
      <w:r w:rsidRPr="004628EC">
        <w:rPr>
          <w:rFonts w:cs="Calibri Light"/>
        </w:rPr>
        <w:t xml:space="preserve"> </w:t>
      </w:r>
      <w:r w:rsidRPr="004628EC">
        <w:rPr>
          <w:rFonts w:cs="Calibri Light"/>
          <w:lang w:val="en-GB"/>
        </w:rPr>
        <w:t>Monitor and enforce contract provision based on the agreed performance standard frame work.</w:t>
      </w:r>
    </w:p>
    <w:p w14:paraId="5D8F34BC" w14:textId="4C863006" w:rsidR="00453841" w:rsidRPr="001E37E1" w:rsidRDefault="004628EC" w:rsidP="004628EC">
      <w:pPr>
        <w:pStyle w:val="ListParagraph"/>
        <w:numPr>
          <w:ilvl w:val="0"/>
          <w:numId w:val="72"/>
        </w:numPr>
        <w:rPr>
          <w:rFonts w:ascii="Calibri Light" w:hAnsi="Calibri Light" w:cs="Calibri Light"/>
          <w:sz w:val="24"/>
          <w:szCs w:val="24"/>
          <w:lang w:val="en-GB"/>
        </w:rPr>
      </w:pPr>
      <w:r w:rsidRPr="004628EC">
        <w:rPr>
          <w:rFonts w:ascii="Calibri Light" w:hAnsi="Calibri Light" w:cs="Calibri Light"/>
          <w:lang w:val="en-GB"/>
        </w:rPr>
        <w:t xml:space="preserve">In the event of an unforeseen incident which may occur, where a supplier might damage SITA property during fumigating process, it will be the supplier`s responsibility to repair/replace the damaged property at their cost. The appointed service provider must submit proof of </w:t>
      </w:r>
      <w:r w:rsidRPr="004628EC">
        <w:rPr>
          <w:rFonts w:ascii="Calibri Light" w:hAnsi="Calibri Light" w:cs="Calibri Light"/>
          <w:b/>
          <w:bCs/>
        </w:rPr>
        <w:t>Public Liability</w:t>
      </w:r>
      <w:r w:rsidRPr="004628EC" w:rsidDel="008160FF">
        <w:rPr>
          <w:rFonts w:ascii="Calibri Light" w:eastAsia="Calibri" w:hAnsi="Calibri Light" w:cs="Calibri Light"/>
        </w:rPr>
        <w:t xml:space="preserve"> </w:t>
      </w:r>
      <w:r w:rsidRPr="004628EC">
        <w:rPr>
          <w:rFonts w:ascii="Calibri Light" w:eastAsia="Calibri" w:hAnsi="Calibri Light" w:cs="Calibri Light"/>
          <w:b/>
          <w:bCs/>
        </w:rPr>
        <w:t xml:space="preserve">Insurance Policy </w:t>
      </w:r>
      <w:r w:rsidRPr="004628EC">
        <w:rPr>
          <w:rFonts w:ascii="Calibri Light" w:eastAsia="Calibri" w:hAnsi="Calibri Light" w:cs="Calibri Light"/>
        </w:rPr>
        <w:t>with a cover of a minimum of one Million Rands (R1 000 000.00)</w:t>
      </w:r>
      <w:r w:rsidRPr="004628EC">
        <w:rPr>
          <w:rFonts w:ascii="Calibri Light" w:hAnsi="Calibri Light" w:cs="Calibri Light"/>
          <w:lang w:val="en-GB"/>
        </w:rPr>
        <w:t xml:space="preserve"> on appointment of the contract.</w:t>
      </w:r>
    </w:p>
    <w:p w14:paraId="1751CD5E" w14:textId="31D4C1D1" w:rsidR="00CA4D30" w:rsidRPr="009E3DD3" w:rsidRDefault="00CA4D30" w:rsidP="008F2A9A">
      <w:pPr>
        <w:rPr>
          <w:rFonts w:cs="Calibri Light"/>
          <w:b/>
        </w:rPr>
      </w:pPr>
      <w:bookmarkStart w:id="22" w:name="_Hlk166169867"/>
    </w:p>
    <w:bookmarkEnd w:id="22"/>
    <w:p w14:paraId="387AC9FD" w14:textId="59A3BAE3" w:rsidR="00336A27" w:rsidRDefault="00336A27" w:rsidP="008F2A9A"/>
    <w:p w14:paraId="7AABBAF4" w14:textId="77777777" w:rsidR="00DB0226" w:rsidRDefault="000F314F">
      <w:pPr>
        <w:pStyle w:val="Heading1"/>
      </w:pPr>
      <w:bookmarkStart w:id="23" w:name="_Toc181569954"/>
      <w:r>
        <w:t>Bid Evaluation Stages</w:t>
      </w:r>
      <w:bookmarkEnd w:id="23"/>
    </w:p>
    <w:p w14:paraId="4BAE3F28" w14:textId="5E1134F0" w:rsidR="002D038E" w:rsidRDefault="000F314F" w:rsidP="00DA2685">
      <w:pPr>
        <w:ind w:left="567"/>
        <w:rPr>
          <w:rFonts w:cs="Calibri"/>
        </w:rPr>
      </w:pPr>
      <w:r>
        <w:rPr>
          <w:rFonts w:cs="Calibri"/>
        </w:rPr>
        <w:t xml:space="preserve">The bid evaluation process consists of </w:t>
      </w:r>
      <w:r w:rsidR="002D038E">
        <w:rPr>
          <w:rFonts w:cs="Calibri"/>
        </w:rPr>
        <w:t xml:space="preserve">the following </w:t>
      </w:r>
      <w:r>
        <w:rPr>
          <w:rFonts w:cs="Calibri"/>
        </w:rPr>
        <w:t>stages, according to the nature of the bid</w:t>
      </w:r>
      <w:r w:rsidR="002D038E">
        <w:rPr>
          <w:rFonts w:cs="Calibri"/>
        </w:rPr>
        <w:t xml:space="preserve"> as indicated in the table below.</w:t>
      </w:r>
      <w:r>
        <w:rPr>
          <w:rFonts w:cs="Calibri"/>
        </w:rPr>
        <w:t xml:space="preserve"> A </w:t>
      </w:r>
      <w:r w:rsidR="002D038E">
        <w:rPr>
          <w:rFonts w:cs="Calibri"/>
        </w:rPr>
        <w:t>B</w:t>
      </w:r>
      <w:r>
        <w:rPr>
          <w:rFonts w:cs="Calibri"/>
        </w:rPr>
        <w:t xml:space="preserve">idder must qualify for each stage to be eligible to proceed to the next stage of the evaluation. </w:t>
      </w:r>
    </w:p>
    <w:p w14:paraId="29302A7D" w14:textId="3A96F127" w:rsidR="00DB0226" w:rsidRDefault="000F314F" w:rsidP="00DA2685">
      <w:pPr>
        <w:ind w:left="567"/>
        <w:rPr>
          <w:rFonts w:cs="Calibri"/>
        </w:rPr>
      </w:pPr>
      <w:r>
        <w:rPr>
          <w:rFonts w:cs="Calibri"/>
        </w:rPr>
        <w:t>The stages are:</w:t>
      </w:r>
    </w:p>
    <w:p w14:paraId="37DABD06" w14:textId="38C8341C" w:rsidR="00DB0226" w:rsidRPr="004628EC" w:rsidRDefault="000F314F">
      <w:pPr>
        <w:pStyle w:val="Caption"/>
      </w:pPr>
      <w:bookmarkStart w:id="24" w:name="_Toc166141894"/>
      <w:r w:rsidRPr="00F96789">
        <w:t xml:space="preserve">Table </w:t>
      </w:r>
      <w:r w:rsidRPr="00F96789">
        <w:fldChar w:fldCharType="begin"/>
      </w:r>
      <w:r w:rsidRPr="00F96789">
        <w:instrText xml:space="preserve"> SEQ Table \* ARABIC </w:instrText>
      </w:r>
      <w:r w:rsidRPr="00F96789">
        <w:fldChar w:fldCharType="separate"/>
      </w:r>
      <w:r w:rsidR="00794237" w:rsidRPr="00F96789">
        <w:rPr>
          <w:noProof/>
        </w:rPr>
        <w:t>1</w:t>
      </w:r>
      <w:r w:rsidRPr="00F96789">
        <w:fldChar w:fldCharType="end"/>
      </w:r>
      <w:r w:rsidRPr="00F96789">
        <w:t xml:space="preserve">: </w:t>
      </w:r>
      <w:r w:rsidRPr="004628EC">
        <w:rPr>
          <w:bCs/>
        </w:rPr>
        <w:t>Bid Evaluation Stages</w:t>
      </w:r>
      <w:bookmarkEnd w:id="24"/>
    </w:p>
    <w:tbl>
      <w:tblPr>
        <w:tblStyle w:val="TableGrid3"/>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1"/>
        <w:gridCol w:w="4536"/>
        <w:gridCol w:w="2965"/>
      </w:tblGrid>
      <w:tr w:rsidR="00AD649F" w:rsidRPr="00437B5D" w14:paraId="0FA15C8F" w14:textId="77777777" w:rsidTr="00DE4A0C">
        <w:tc>
          <w:tcPr>
            <w:tcW w:w="861" w:type="pct"/>
            <w:shd w:val="clear" w:color="auto" w:fill="DBE5F1" w:themeFill="accent1" w:themeFillTint="33"/>
            <w:vAlign w:val="center"/>
          </w:tcPr>
          <w:p w14:paraId="17FEE510" w14:textId="77777777" w:rsidR="00AD649F" w:rsidRPr="00437B5D" w:rsidRDefault="00AD649F" w:rsidP="009003E5">
            <w:pPr>
              <w:jc w:val="center"/>
              <w:rPr>
                <w:rFonts w:asciiTheme="majorHAnsi" w:eastAsiaTheme="majorEastAsia" w:hAnsiTheme="majorHAnsi" w:cstheme="minorBidi"/>
                <w:b/>
                <w:color w:val="0E1B8D"/>
              </w:rPr>
            </w:pPr>
            <w:r w:rsidRPr="00437B5D">
              <w:rPr>
                <w:rFonts w:asciiTheme="majorHAnsi" w:eastAsiaTheme="majorEastAsia" w:hAnsiTheme="majorHAnsi" w:cstheme="minorBidi"/>
                <w:b/>
                <w:color w:val="0E1B8D"/>
              </w:rPr>
              <w:t>Stage</w:t>
            </w:r>
          </w:p>
        </w:tc>
        <w:tc>
          <w:tcPr>
            <w:tcW w:w="2503" w:type="pct"/>
            <w:shd w:val="clear" w:color="auto" w:fill="DBE5F1" w:themeFill="accent1" w:themeFillTint="33"/>
            <w:vAlign w:val="center"/>
          </w:tcPr>
          <w:p w14:paraId="28A6500F" w14:textId="77777777" w:rsidR="00AD649F" w:rsidRPr="00437B5D" w:rsidRDefault="00AD649F" w:rsidP="009003E5">
            <w:pPr>
              <w:jc w:val="center"/>
              <w:rPr>
                <w:rFonts w:asciiTheme="majorHAnsi" w:eastAsiaTheme="majorEastAsia" w:hAnsiTheme="majorHAnsi" w:cstheme="minorBidi"/>
                <w:b/>
                <w:color w:val="0E1B8D"/>
              </w:rPr>
            </w:pPr>
            <w:r w:rsidRPr="00437B5D">
              <w:rPr>
                <w:rFonts w:asciiTheme="majorHAnsi" w:eastAsiaTheme="majorEastAsia" w:hAnsiTheme="majorHAnsi" w:cstheme="minorBidi"/>
                <w:b/>
                <w:color w:val="0E1B8D"/>
              </w:rPr>
              <w:t>Description</w:t>
            </w:r>
          </w:p>
        </w:tc>
        <w:tc>
          <w:tcPr>
            <w:tcW w:w="1636" w:type="pct"/>
            <w:shd w:val="clear" w:color="auto" w:fill="DBE5F1" w:themeFill="accent1" w:themeFillTint="33"/>
            <w:vAlign w:val="center"/>
          </w:tcPr>
          <w:p w14:paraId="0F5A209A" w14:textId="77777777" w:rsidR="00AD649F" w:rsidRPr="00437B5D" w:rsidRDefault="00AD649F" w:rsidP="009003E5">
            <w:pPr>
              <w:jc w:val="center"/>
              <w:rPr>
                <w:rFonts w:asciiTheme="majorHAnsi" w:eastAsiaTheme="majorEastAsia" w:hAnsiTheme="majorHAnsi" w:cstheme="minorBidi"/>
                <w:b/>
                <w:color w:val="0E1B8D"/>
              </w:rPr>
            </w:pPr>
            <w:r w:rsidRPr="00437B5D">
              <w:rPr>
                <w:rFonts w:asciiTheme="majorHAnsi" w:eastAsiaTheme="majorEastAsia" w:hAnsiTheme="majorHAnsi" w:cstheme="minorBidi"/>
                <w:b/>
                <w:color w:val="0E1B8D"/>
              </w:rPr>
              <w:t>Applicable for this bid YES/NO</w:t>
            </w:r>
          </w:p>
        </w:tc>
      </w:tr>
      <w:tr w:rsidR="00AD649F" w:rsidRPr="00437B5D" w14:paraId="561C355D" w14:textId="77777777" w:rsidTr="00DE4A0C">
        <w:tc>
          <w:tcPr>
            <w:tcW w:w="861" w:type="pct"/>
            <w:vAlign w:val="center"/>
          </w:tcPr>
          <w:p w14:paraId="3C689EA9" w14:textId="77777777" w:rsidR="00AD649F" w:rsidRPr="00437B5D" w:rsidRDefault="00AD649F" w:rsidP="009003E5">
            <w:pPr>
              <w:rPr>
                <w:rFonts w:cs="Calibri"/>
              </w:rPr>
            </w:pPr>
            <w:r w:rsidRPr="00437B5D">
              <w:rPr>
                <w:rFonts w:cs="Calibri"/>
              </w:rPr>
              <w:t>Stage 1</w:t>
            </w:r>
            <w:r w:rsidRPr="00437B5D">
              <w:rPr>
                <w:rFonts w:cs="Calibri"/>
              </w:rPr>
              <w:tab/>
            </w:r>
          </w:p>
        </w:tc>
        <w:tc>
          <w:tcPr>
            <w:tcW w:w="2503" w:type="pct"/>
            <w:vAlign w:val="center"/>
          </w:tcPr>
          <w:p w14:paraId="149B8287" w14:textId="3E408058" w:rsidR="00AD649F" w:rsidRPr="00DA2685" w:rsidRDefault="00AD649F" w:rsidP="009003E5">
            <w:pPr>
              <w:jc w:val="left"/>
              <w:rPr>
                <w:rFonts w:cs="Calibri"/>
              </w:rPr>
            </w:pPr>
            <w:r w:rsidRPr="00DA2685">
              <w:rPr>
                <w:rFonts w:cs="Calibri"/>
              </w:rPr>
              <w:t>Mandatory Administrative responsiveness</w:t>
            </w:r>
          </w:p>
        </w:tc>
        <w:tc>
          <w:tcPr>
            <w:tcW w:w="1636" w:type="pct"/>
            <w:shd w:val="clear" w:color="auto" w:fill="DBE5F1" w:themeFill="accent1" w:themeFillTint="33"/>
            <w:vAlign w:val="center"/>
          </w:tcPr>
          <w:p w14:paraId="2CEB334F" w14:textId="77777777" w:rsidR="00AD649F" w:rsidRPr="00437B5D" w:rsidRDefault="00AD649F" w:rsidP="009003E5">
            <w:pPr>
              <w:jc w:val="center"/>
              <w:rPr>
                <w:rFonts w:cs="Calibri"/>
              </w:rPr>
            </w:pPr>
            <w:r w:rsidRPr="00437B5D">
              <w:rPr>
                <w:rFonts w:cs="Calibri"/>
              </w:rPr>
              <w:t>YES</w:t>
            </w:r>
          </w:p>
        </w:tc>
      </w:tr>
      <w:tr w:rsidR="00AD649F" w:rsidRPr="00437B5D" w14:paraId="2DBDC6BD" w14:textId="77777777" w:rsidTr="00DE4A0C">
        <w:tc>
          <w:tcPr>
            <w:tcW w:w="861" w:type="pct"/>
            <w:vAlign w:val="center"/>
          </w:tcPr>
          <w:p w14:paraId="13381E8F" w14:textId="77777777" w:rsidR="00AD649F" w:rsidRPr="002D038E" w:rsidRDefault="00AD649F" w:rsidP="009003E5">
            <w:pPr>
              <w:rPr>
                <w:rFonts w:cs="Calibri"/>
              </w:rPr>
            </w:pPr>
            <w:r w:rsidRPr="002D038E">
              <w:rPr>
                <w:rFonts w:cs="Calibri"/>
              </w:rPr>
              <w:t xml:space="preserve">Stage 2 </w:t>
            </w:r>
          </w:p>
        </w:tc>
        <w:tc>
          <w:tcPr>
            <w:tcW w:w="2503" w:type="pct"/>
            <w:vAlign w:val="center"/>
          </w:tcPr>
          <w:p w14:paraId="6AF90B65" w14:textId="77777777" w:rsidR="00AD649F" w:rsidRPr="00DA2685" w:rsidRDefault="00AD649F" w:rsidP="009003E5">
            <w:pPr>
              <w:jc w:val="left"/>
              <w:rPr>
                <w:rFonts w:cs="Calibri"/>
              </w:rPr>
            </w:pPr>
            <w:r w:rsidRPr="00DA2685">
              <w:rPr>
                <w:rFonts w:cs="Calibri"/>
              </w:rPr>
              <w:t xml:space="preserve">Technical Mandatory responsiveness </w:t>
            </w:r>
          </w:p>
        </w:tc>
        <w:tc>
          <w:tcPr>
            <w:tcW w:w="1636" w:type="pct"/>
            <w:shd w:val="clear" w:color="auto" w:fill="DBE5F1" w:themeFill="accent1" w:themeFillTint="33"/>
            <w:vAlign w:val="center"/>
          </w:tcPr>
          <w:p w14:paraId="6F370B6A" w14:textId="77777777" w:rsidR="00AD649F" w:rsidRPr="002D038E" w:rsidRDefault="00AD649F" w:rsidP="009003E5">
            <w:pPr>
              <w:jc w:val="center"/>
              <w:rPr>
                <w:rFonts w:cs="Calibri"/>
              </w:rPr>
            </w:pPr>
            <w:r w:rsidRPr="002D038E">
              <w:rPr>
                <w:rFonts w:cs="Calibri"/>
              </w:rPr>
              <w:t>YES</w:t>
            </w:r>
          </w:p>
        </w:tc>
      </w:tr>
      <w:tr w:rsidR="00DE4A0C" w:rsidRPr="00437B5D" w14:paraId="73548EDB" w14:textId="77777777" w:rsidTr="00DE4A0C">
        <w:tc>
          <w:tcPr>
            <w:tcW w:w="861" w:type="pct"/>
          </w:tcPr>
          <w:p w14:paraId="084E6D40" w14:textId="41D5B673" w:rsidR="00DE4A0C" w:rsidRPr="007D414C" w:rsidRDefault="00DE4A0C" w:rsidP="00DE4A0C">
            <w:pPr>
              <w:rPr>
                <w:rFonts w:cs="Calibri"/>
              </w:rPr>
            </w:pPr>
            <w:r w:rsidRPr="007D414C">
              <w:t>Stage 3</w:t>
            </w:r>
          </w:p>
        </w:tc>
        <w:tc>
          <w:tcPr>
            <w:tcW w:w="2503" w:type="pct"/>
            <w:vAlign w:val="center"/>
          </w:tcPr>
          <w:p w14:paraId="43C1D81D" w14:textId="320C5FA5" w:rsidR="00DE4A0C" w:rsidRPr="00DA2685" w:rsidRDefault="00DE4A0C" w:rsidP="00DE4A0C">
            <w:pPr>
              <w:jc w:val="left"/>
              <w:rPr>
                <w:rFonts w:cs="Calibri"/>
              </w:rPr>
            </w:pPr>
            <w:r w:rsidRPr="00DA2685">
              <w:rPr>
                <w:rFonts w:cs="Calibri"/>
              </w:rPr>
              <w:t>Special Conditions of Contract verification</w:t>
            </w:r>
          </w:p>
        </w:tc>
        <w:tc>
          <w:tcPr>
            <w:tcW w:w="1636" w:type="pct"/>
            <w:shd w:val="clear" w:color="auto" w:fill="DBE5F1" w:themeFill="accent1" w:themeFillTint="33"/>
          </w:tcPr>
          <w:p w14:paraId="7E8C9C49" w14:textId="2DD8ABE4" w:rsidR="00DE4A0C" w:rsidRPr="007D414C" w:rsidRDefault="00DE4A0C" w:rsidP="00DE4A0C">
            <w:pPr>
              <w:jc w:val="center"/>
              <w:rPr>
                <w:rFonts w:cs="Calibri"/>
              </w:rPr>
            </w:pPr>
            <w:r w:rsidRPr="007D414C">
              <w:t>YES</w:t>
            </w:r>
          </w:p>
        </w:tc>
      </w:tr>
      <w:tr w:rsidR="00DE4A0C" w:rsidRPr="00437B5D" w14:paraId="310741A6" w14:textId="77777777" w:rsidTr="00DE4A0C">
        <w:tc>
          <w:tcPr>
            <w:tcW w:w="861" w:type="pct"/>
            <w:vAlign w:val="center"/>
          </w:tcPr>
          <w:p w14:paraId="647E036B" w14:textId="3062B5ED" w:rsidR="00DE4A0C" w:rsidRPr="00437B5D" w:rsidRDefault="00DE4A0C" w:rsidP="00DE4A0C">
            <w:pPr>
              <w:rPr>
                <w:rFonts w:cs="Calibri"/>
              </w:rPr>
            </w:pPr>
            <w:r w:rsidRPr="00437B5D">
              <w:rPr>
                <w:rFonts w:cs="Calibri"/>
              </w:rPr>
              <w:t xml:space="preserve">Stage </w:t>
            </w:r>
            <w:r>
              <w:rPr>
                <w:rFonts w:cs="Calibri"/>
              </w:rPr>
              <w:t>4</w:t>
            </w:r>
          </w:p>
        </w:tc>
        <w:tc>
          <w:tcPr>
            <w:tcW w:w="2503" w:type="pct"/>
            <w:vAlign w:val="center"/>
          </w:tcPr>
          <w:p w14:paraId="51561A01" w14:textId="5B5A1E5E" w:rsidR="00DE4A0C" w:rsidRPr="00DA2685" w:rsidRDefault="00DE4A0C" w:rsidP="00DE4A0C">
            <w:pPr>
              <w:jc w:val="left"/>
              <w:rPr>
                <w:rFonts w:cs="Calibri"/>
              </w:rPr>
            </w:pPr>
            <w:r w:rsidRPr="00DA2685">
              <w:rPr>
                <w:rFonts w:cs="Calibri"/>
              </w:rPr>
              <w:t>Price / Preference points</w:t>
            </w:r>
          </w:p>
        </w:tc>
        <w:tc>
          <w:tcPr>
            <w:tcW w:w="1636" w:type="pct"/>
            <w:shd w:val="clear" w:color="auto" w:fill="DBE5F1" w:themeFill="accent1" w:themeFillTint="33"/>
            <w:vAlign w:val="center"/>
          </w:tcPr>
          <w:p w14:paraId="6F30750C" w14:textId="77777777" w:rsidR="00DE4A0C" w:rsidRPr="00437B5D" w:rsidRDefault="00DE4A0C" w:rsidP="00DE4A0C">
            <w:pPr>
              <w:jc w:val="center"/>
              <w:rPr>
                <w:rFonts w:cs="Calibri"/>
              </w:rPr>
            </w:pPr>
            <w:r w:rsidRPr="00437B5D">
              <w:rPr>
                <w:rFonts w:cs="Calibri"/>
              </w:rPr>
              <w:t>YES</w:t>
            </w:r>
          </w:p>
        </w:tc>
      </w:tr>
    </w:tbl>
    <w:p w14:paraId="3C8CF478" w14:textId="530029BA" w:rsidR="00DB0226" w:rsidRDefault="002E5B24">
      <w:pPr>
        <w:pStyle w:val="Heading2"/>
      </w:pPr>
      <w:bookmarkStart w:id="25" w:name="_Toc181569955"/>
      <w:r>
        <w:t xml:space="preserve">Mandatory </w:t>
      </w:r>
      <w:r w:rsidR="000F314F">
        <w:t>Administrative responsiveness (Stage 1)</w:t>
      </w:r>
      <w:bookmarkEnd w:id="25"/>
    </w:p>
    <w:p w14:paraId="08602E7E" w14:textId="2939256F" w:rsidR="00AD649F" w:rsidRPr="009E3DD3" w:rsidRDefault="00AD649F" w:rsidP="00166005">
      <w:pPr>
        <w:keepNext/>
        <w:numPr>
          <w:ilvl w:val="2"/>
          <w:numId w:val="52"/>
        </w:numPr>
        <w:spacing w:before="120" w:line="240" w:lineRule="auto"/>
        <w:jc w:val="left"/>
        <w:outlineLvl w:val="2"/>
        <w:rPr>
          <w:rFonts w:eastAsia="Times New Roman" w:cs="Times New Roman"/>
          <w:iCs/>
          <w:sz w:val="24"/>
          <w:szCs w:val="24"/>
          <w:lang w:val="en-GB"/>
        </w:rPr>
      </w:pPr>
      <w:r w:rsidRPr="009E3DD3">
        <w:rPr>
          <w:rFonts w:eastAsia="Times New Roman" w:cs="Times New Roman"/>
          <w:b/>
          <w:iCs/>
          <w:color w:val="0E1B8D"/>
          <w:sz w:val="24"/>
          <w:szCs w:val="24"/>
          <w:lang w:val="en-GB"/>
        </w:rPr>
        <w:t>Attendance of briefing session</w:t>
      </w:r>
    </w:p>
    <w:p w14:paraId="55BA750E" w14:textId="0DF2392B" w:rsidR="00E64C57" w:rsidRPr="00DA2685" w:rsidRDefault="00E64C57" w:rsidP="00166005">
      <w:pPr>
        <w:numPr>
          <w:ilvl w:val="0"/>
          <w:numId w:val="3"/>
        </w:numPr>
        <w:spacing w:after="0"/>
        <w:outlineLvl w:val="0"/>
        <w:rPr>
          <w:rFonts w:eastAsia="Calibri Light" w:cs="Times New Roman"/>
          <w:lang w:val="en-GB"/>
        </w:rPr>
      </w:pPr>
      <w:r w:rsidRPr="00DA2685">
        <w:rPr>
          <w:rFonts w:eastAsia="Calibri Light" w:cs="Times New Roman"/>
          <w:lang w:val="en-GB"/>
        </w:rPr>
        <w:t xml:space="preserve">An </w:t>
      </w:r>
      <w:r w:rsidRPr="00DA2685">
        <w:rPr>
          <w:rFonts w:eastAsia="Calibri Light" w:cs="Times New Roman"/>
          <w:b/>
          <w:bCs/>
          <w:lang w:val="en-GB"/>
        </w:rPr>
        <w:t>On-site</w:t>
      </w:r>
      <w:r w:rsidRPr="00DA2685">
        <w:rPr>
          <w:rFonts w:eastAsia="Calibri Light" w:cs="Times New Roman"/>
          <w:lang w:val="en-GB"/>
        </w:rPr>
        <w:t xml:space="preserve"> </w:t>
      </w:r>
      <w:bookmarkStart w:id="26" w:name="_Hlk214460568"/>
      <w:r w:rsidR="00B47A7A" w:rsidRPr="00DA2685">
        <w:rPr>
          <w:b/>
          <w:bCs/>
          <w:lang w:val="en-GB"/>
        </w:rPr>
        <w:t xml:space="preserve">Compulsory </w:t>
      </w:r>
      <w:r w:rsidR="00A16E83" w:rsidRPr="00DA2685">
        <w:rPr>
          <w:b/>
          <w:bCs/>
          <w:lang w:val="en-GB"/>
        </w:rPr>
        <w:t>Briefing session</w:t>
      </w:r>
      <w:r w:rsidR="00A16E83" w:rsidRPr="00DA2685">
        <w:rPr>
          <w:lang w:val="en-GB"/>
        </w:rPr>
        <w:t xml:space="preserve"> </w:t>
      </w:r>
      <w:bookmarkEnd w:id="26"/>
      <w:r w:rsidRPr="00DA2685">
        <w:rPr>
          <w:rFonts w:eastAsia="Calibri Light" w:cs="Times New Roman"/>
          <w:lang w:val="en-GB"/>
        </w:rPr>
        <w:t xml:space="preserve">will be held. The </w:t>
      </w:r>
      <w:r w:rsidR="00AD2F67" w:rsidRPr="00DA2685">
        <w:rPr>
          <w:rFonts w:eastAsia="Calibri Light" w:cs="Times New Roman"/>
          <w:lang w:val="en-GB"/>
        </w:rPr>
        <w:t>B</w:t>
      </w:r>
      <w:r w:rsidRPr="00DA2685">
        <w:rPr>
          <w:rFonts w:eastAsia="Calibri Light" w:cs="Times New Roman"/>
          <w:lang w:val="en-GB"/>
        </w:rPr>
        <w:t>idder has to sign the briefing session attendance register using the same information (</w:t>
      </w:r>
      <w:r w:rsidR="00AD2F67" w:rsidRPr="00DA2685">
        <w:rPr>
          <w:rFonts w:eastAsia="Calibri Light" w:cs="Times New Roman"/>
          <w:lang w:val="en-GB"/>
        </w:rPr>
        <w:t>B</w:t>
      </w:r>
      <w:r w:rsidRPr="00DA2685">
        <w:rPr>
          <w:rFonts w:eastAsia="Calibri Light" w:cs="Times New Roman"/>
          <w:lang w:val="en-GB"/>
        </w:rPr>
        <w:t>idder company name, bidder representative person name and contact details) as submitted in the bidder’s response document.</w:t>
      </w:r>
    </w:p>
    <w:p w14:paraId="0F40A4F7" w14:textId="77777777" w:rsidR="00A16E83" w:rsidRPr="00DA2685" w:rsidRDefault="00A16E83" w:rsidP="00166005">
      <w:pPr>
        <w:pStyle w:val="ListParagraph"/>
        <w:numPr>
          <w:ilvl w:val="0"/>
          <w:numId w:val="3"/>
        </w:numPr>
        <w:rPr>
          <w:b/>
          <w:bCs/>
          <w:lang w:val="en-GB"/>
        </w:rPr>
      </w:pPr>
      <w:r w:rsidRPr="00DA2685">
        <w:rPr>
          <w:b/>
          <w:bCs/>
          <w:lang w:val="en-GB"/>
        </w:rPr>
        <w:t>Note (1):</w:t>
      </w:r>
      <w:r w:rsidRPr="00DA2685">
        <w:rPr>
          <w:b/>
          <w:bCs/>
          <w:lang w:val="en-GB"/>
        </w:rPr>
        <w:tab/>
      </w:r>
    </w:p>
    <w:p w14:paraId="3E05571F" w14:textId="3F37CE18" w:rsidR="00A16E83" w:rsidRPr="00DA2685" w:rsidRDefault="00A16E83" w:rsidP="00A16E83">
      <w:pPr>
        <w:pStyle w:val="ListParagraph"/>
        <w:ind w:left="1134"/>
        <w:rPr>
          <w:lang w:val="en-GB"/>
        </w:rPr>
      </w:pPr>
      <w:r w:rsidRPr="00DA2685">
        <w:rPr>
          <w:lang w:val="en-GB"/>
        </w:rPr>
        <w:t xml:space="preserve">Bidder who wishes to attend the </w:t>
      </w:r>
      <w:r w:rsidRPr="00DA2685">
        <w:rPr>
          <w:rFonts w:eastAsia="Calibri Light" w:cs="Times New Roman"/>
          <w:b/>
          <w:bCs/>
          <w:lang w:val="en-GB"/>
        </w:rPr>
        <w:t>On-site</w:t>
      </w:r>
      <w:r w:rsidRPr="00DA2685">
        <w:rPr>
          <w:rFonts w:eastAsia="Calibri Light" w:cs="Times New Roman"/>
          <w:lang w:val="en-GB"/>
        </w:rPr>
        <w:t xml:space="preserve"> </w:t>
      </w:r>
      <w:r w:rsidR="00B47A7A" w:rsidRPr="00DA2685">
        <w:rPr>
          <w:b/>
          <w:bCs/>
          <w:lang w:val="en-GB"/>
        </w:rPr>
        <w:t>Compulsory</w:t>
      </w:r>
      <w:r w:rsidRPr="00DA2685">
        <w:rPr>
          <w:b/>
          <w:bCs/>
          <w:lang w:val="en-GB"/>
        </w:rPr>
        <w:t xml:space="preserve"> Briefing session</w:t>
      </w:r>
      <w:r w:rsidRPr="00DA2685">
        <w:rPr>
          <w:lang w:val="en-GB"/>
        </w:rPr>
        <w:t xml:space="preserve"> needs to notify the responsible Specialist indicated in the Bid Document of attending the session. The details of the </w:t>
      </w:r>
      <w:r w:rsidRPr="00DA2685">
        <w:rPr>
          <w:b/>
          <w:bCs/>
          <w:lang w:val="en-GB"/>
        </w:rPr>
        <w:t>Compulsory Physical Briefing session</w:t>
      </w:r>
      <w:r w:rsidRPr="00DA2685">
        <w:rPr>
          <w:lang w:val="en-GB"/>
        </w:rPr>
        <w:t xml:space="preserve"> will then be sent to those Bidders.</w:t>
      </w:r>
    </w:p>
    <w:p w14:paraId="6DEC0D5C" w14:textId="77777777" w:rsidR="00A16E83" w:rsidRPr="00DA2685" w:rsidRDefault="00A16E83" w:rsidP="00A16E83">
      <w:pPr>
        <w:pStyle w:val="ListParagraph"/>
        <w:ind w:left="1134"/>
        <w:rPr>
          <w:rFonts w:cs="Calibri"/>
        </w:rPr>
      </w:pPr>
    </w:p>
    <w:p w14:paraId="13C97F1B" w14:textId="77777777" w:rsidR="00A16E83" w:rsidRPr="00DA2685" w:rsidRDefault="00A16E83" w:rsidP="00A16E83">
      <w:pPr>
        <w:pStyle w:val="ListParagraph"/>
        <w:ind w:left="1134"/>
        <w:rPr>
          <w:b/>
          <w:bCs/>
          <w:lang w:val="en-GB"/>
        </w:rPr>
      </w:pPr>
      <w:r w:rsidRPr="00DA2685">
        <w:rPr>
          <w:b/>
          <w:bCs/>
          <w:lang w:val="en-GB"/>
        </w:rPr>
        <w:t>Note (2):</w:t>
      </w:r>
    </w:p>
    <w:p w14:paraId="341DEBE0" w14:textId="5250995B" w:rsidR="00A16E83" w:rsidRDefault="00A16E83" w:rsidP="00A16E83">
      <w:pPr>
        <w:pStyle w:val="ListParagraph"/>
        <w:ind w:left="1134"/>
        <w:rPr>
          <w:lang w:val="en-GB"/>
        </w:rPr>
      </w:pPr>
      <w:r w:rsidRPr="00DA2685">
        <w:rPr>
          <w:lang w:val="en-GB"/>
        </w:rPr>
        <w:t xml:space="preserve">Any Bidder who fails to attend the </w:t>
      </w:r>
      <w:r w:rsidRPr="00DA2685">
        <w:rPr>
          <w:rFonts w:eastAsia="Calibri Light" w:cs="Times New Roman"/>
          <w:b/>
          <w:bCs/>
          <w:lang w:val="en-GB"/>
        </w:rPr>
        <w:t>On-site</w:t>
      </w:r>
      <w:r w:rsidRPr="00DA2685">
        <w:rPr>
          <w:rFonts w:eastAsia="Calibri Light" w:cs="Times New Roman"/>
          <w:lang w:val="en-GB"/>
        </w:rPr>
        <w:t xml:space="preserve"> </w:t>
      </w:r>
      <w:r w:rsidR="00B47A7A" w:rsidRPr="00DA2685">
        <w:rPr>
          <w:b/>
          <w:bCs/>
          <w:lang w:val="en-GB"/>
        </w:rPr>
        <w:t>Compulsory</w:t>
      </w:r>
      <w:r w:rsidRPr="00DA2685">
        <w:rPr>
          <w:b/>
          <w:bCs/>
          <w:lang w:val="en-GB"/>
        </w:rPr>
        <w:t xml:space="preserve"> Briefing session</w:t>
      </w:r>
      <w:r w:rsidRPr="00DA2685">
        <w:rPr>
          <w:lang w:val="en-GB"/>
        </w:rPr>
        <w:t xml:space="preserve"> will be disqualified.</w:t>
      </w:r>
      <w:r w:rsidR="004628EC">
        <w:rPr>
          <w:lang w:val="en-GB"/>
        </w:rPr>
        <w:t xml:space="preserve"> Bidder must attend on-site compulsory </w:t>
      </w:r>
      <w:r w:rsidR="002C0907">
        <w:rPr>
          <w:lang w:val="en-GB"/>
        </w:rPr>
        <w:t>briefing</w:t>
      </w:r>
      <w:r w:rsidR="004628EC">
        <w:rPr>
          <w:lang w:val="en-GB"/>
        </w:rPr>
        <w:t xml:space="preserve"> sessions at </w:t>
      </w:r>
      <w:r w:rsidR="002C0907">
        <w:rPr>
          <w:lang w:val="en-GB"/>
        </w:rPr>
        <w:t>ALL SITA buildings and sign the attendance registers.</w:t>
      </w:r>
    </w:p>
    <w:p w14:paraId="72A4B508" w14:textId="77777777" w:rsidR="00DE4A0C" w:rsidRPr="00DA2685" w:rsidRDefault="00DE4A0C" w:rsidP="00A16E83">
      <w:pPr>
        <w:pStyle w:val="ListParagraph"/>
        <w:ind w:left="1134"/>
        <w:rPr>
          <w:lang w:val="en-GB"/>
        </w:rPr>
      </w:pPr>
    </w:p>
    <w:p w14:paraId="2E0C00B5" w14:textId="051F12C6" w:rsidR="00DE4A0C" w:rsidRPr="00DA2685" w:rsidRDefault="00DE4A0C" w:rsidP="004628EC">
      <w:pPr>
        <w:pStyle w:val="ListParagraph"/>
        <w:rPr>
          <w:b/>
          <w:bCs/>
          <w:lang w:val="en-GB"/>
        </w:rPr>
      </w:pPr>
      <w:r>
        <w:rPr>
          <w:rFonts w:eastAsia="Calibri Light" w:cs="Times New Roman"/>
          <w:lang w:val="en-GB"/>
        </w:rPr>
        <w:tab/>
      </w:r>
      <w:r>
        <w:rPr>
          <w:rFonts w:eastAsia="Calibri Light" w:cs="Times New Roman"/>
          <w:lang w:val="en-GB"/>
        </w:rPr>
        <w:tab/>
      </w:r>
    </w:p>
    <w:p w14:paraId="355E01DE" w14:textId="0EBF4273" w:rsidR="00A16E83" w:rsidRPr="00DA2685" w:rsidRDefault="00A16E83" w:rsidP="00A16E83">
      <w:pPr>
        <w:spacing w:after="0"/>
        <w:outlineLvl w:val="0"/>
        <w:rPr>
          <w:rFonts w:eastAsia="Calibri Light" w:cs="Times New Roman"/>
          <w:lang w:val="en-GB"/>
        </w:rPr>
      </w:pPr>
    </w:p>
    <w:p w14:paraId="6C2E474D" w14:textId="141FDFBE" w:rsidR="00E64C57" w:rsidRPr="00DA2685" w:rsidRDefault="00E64C57" w:rsidP="00166005">
      <w:pPr>
        <w:keepNext/>
        <w:numPr>
          <w:ilvl w:val="2"/>
          <w:numId w:val="52"/>
        </w:numPr>
        <w:spacing w:before="120" w:line="240" w:lineRule="auto"/>
        <w:jc w:val="left"/>
        <w:outlineLvl w:val="2"/>
        <w:rPr>
          <w:rFonts w:eastAsia="Times New Roman" w:cs="Times New Roman"/>
          <w:b/>
          <w:iCs/>
          <w:color w:val="0E1B8D"/>
          <w:sz w:val="24"/>
          <w:szCs w:val="24"/>
          <w:lang w:val="en-GB"/>
        </w:rPr>
      </w:pPr>
      <w:bookmarkStart w:id="27" w:name="_Toc174623211"/>
      <w:r w:rsidRPr="00DA2685">
        <w:rPr>
          <w:rFonts w:eastAsia="Times New Roman" w:cs="Times New Roman"/>
          <w:b/>
          <w:iCs/>
          <w:color w:val="0E1B8D"/>
          <w:sz w:val="24"/>
          <w:szCs w:val="24"/>
          <w:lang w:val="en-GB"/>
        </w:rPr>
        <w:t>Registered Supplier</w:t>
      </w:r>
      <w:bookmarkEnd w:id="27"/>
    </w:p>
    <w:p w14:paraId="467234CE" w14:textId="77777777" w:rsidR="00E64C57" w:rsidRPr="00DA2685" w:rsidRDefault="00E64C57" w:rsidP="00166005">
      <w:pPr>
        <w:numPr>
          <w:ilvl w:val="0"/>
          <w:numId w:val="4"/>
        </w:numPr>
        <w:spacing w:after="0"/>
        <w:outlineLvl w:val="0"/>
        <w:rPr>
          <w:rFonts w:eastAsia="Calibri Light" w:cs="Times New Roman"/>
        </w:rPr>
      </w:pPr>
      <w:r w:rsidRPr="00DA2685">
        <w:rPr>
          <w:rFonts w:eastAsia="Calibri Light" w:cs="Calibri"/>
        </w:rPr>
        <w:t xml:space="preserve">Only responses from bidders who are registered as a Supplier on National Treasury’s Central Supplier Database (CSD) in terms of National Treasury’s Instruction Note 4A of 2016/17 will be considered for award on this </w:t>
      </w:r>
      <w:r w:rsidRPr="00DA2685">
        <w:rPr>
          <w:rFonts w:eastAsia="Calibri Light" w:cs="Calibri"/>
          <w:b/>
          <w:bCs/>
        </w:rPr>
        <w:t>RFB</w:t>
      </w:r>
      <w:r w:rsidRPr="00DA2685">
        <w:rPr>
          <w:rFonts w:eastAsia="Calibri Light" w:cs="Calibri"/>
        </w:rPr>
        <w:t>.</w:t>
      </w:r>
    </w:p>
    <w:p w14:paraId="2660A8F7" w14:textId="77777777" w:rsidR="00E64C57" w:rsidRPr="00DA2685" w:rsidRDefault="00E64C57" w:rsidP="00166005">
      <w:pPr>
        <w:numPr>
          <w:ilvl w:val="0"/>
          <w:numId w:val="4"/>
        </w:numPr>
        <w:spacing w:after="0"/>
        <w:outlineLvl w:val="0"/>
        <w:rPr>
          <w:rFonts w:eastAsia="Calibri Light" w:cs="Times New Roman"/>
        </w:rPr>
      </w:pPr>
      <w:r w:rsidRPr="00DA2685">
        <w:rPr>
          <w:rFonts w:eastAsia="Calibri Light" w:cs="Calibri"/>
        </w:rPr>
        <w:t>In the case of joint ventures or consortiums the bidder must demonstrate that at least one of the parties to the bid response attended the briefing session.</w:t>
      </w:r>
    </w:p>
    <w:p w14:paraId="653ED54F" w14:textId="77777777" w:rsidR="00E64C57" w:rsidRPr="00E64C57" w:rsidRDefault="00E64C57" w:rsidP="00166005">
      <w:pPr>
        <w:numPr>
          <w:ilvl w:val="0"/>
          <w:numId w:val="4"/>
        </w:numPr>
        <w:spacing w:after="0"/>
        <w:ind w:left="1058" w:hanging="491"/>
        <w:outlineLvl w:val="0"/>
        <w:rPr>
          <w:rFonts w:eastAsia="Calibri Light" w:cs="Calibri"/>
        </w:rPr>
      </w:pPr>
      <w:r w:rsidRPr="00DA2685">
        <w:rPr>
          <w:rFonts w:eastAsia="Calibri Light" w:cs="Calibri"/>
        </w:rPr>
        <w:t>Bidders need to complete all the SBD documents which needs to be submitted as stated in the Invitation to Bid Docum</w:t>
      </w:r>
      <w:r w:rsidRPr="00E64C57">
        <w:rPr>
          <w:rFonts w:eastAsia="Calibri Light" w:cs="Calibri"/>
        </w:rPr>
        <w:t>ent.</w:t>
      </w:r>
    </w:p>
    <w:p w14:paraId="368A1FC7" w14:textId="77777777" w:rsidR="00E64C57" w:rsidRPr="00E64C57" w:rsidRDefault="00E64C57" w:rsidP="00166005">
      <w:pPr>
        <w:keepNext/>
        <w:numPr>
          <w:ilvl w:val="2"/>
          <w:numId w:val="54"/>
        </w:numPr>
        <w:spacing w:before="120" w:line="240" w:lineRule="auto"/>
        <w:ind w:left="709"/>
        <w:jc w:val="left"/>
        <w:outlineLvl w:val="2"/>
        <w:rPr>
          <w:rFonts w:eastAsia="Times New Roman" w:cs="Calibri Light"/>
          <w:color w:val="0E1B8D"/>
          <w:sz w:val="24"/>
          <w:szCs w:val="24"/>
          <w:lang w:val="en-GB"/>
        </w:rPr>
      </w:pPr>
      <w:bookmarkStart w:id="28" w:name="_Toc162269211"/>
      <w:bookmarkStart w:id="29" w:name="_Toc165225525"/>
      <w:r w:rsidRPr="00E64C57">
        <w:rPr>
          <w:rFonts w:eastAsia="Times New Roman" w:cs="Calibri Light"/>
          <w:b/>
          <w:iCs/>
          <w:color w:val="0E1B8D"/>
          <w:sz w:val="24"/>
          <w:szCs w:val="24"/>
          <w:lang w:val="en-GB"/>
        </w:rPr>
        <w:t>Bid Submission Instructions</w:t>
      </w:r>
      <w:bookmarkEnd w:id="28"/>
      <w:bookmarkEnd w:id="29"/>
    </w:p>
    <w:p w14:paraId="6BF1D43B" w14:textId="77777777" w:rsidR="00E64C57" w:rsidRPr="00DA2685" w:rsidRDefault="00E64C57" w:rsidP="00E64C57">
      <w:pPr>
        <w:ind w:firstLine="602"/>
        <w:rPr>
          <w:rFonts w:eastAsia="Calibri Light" w:cs="Calibri Light"/>
          <w:b/>
          <w:bCs/>
          <w:lang w:val="en-US"/>
        </w:rPr>
      </w:pPr>
      <w:r w:rsidRPr="00DA2685">
        <w:rPr>
          <w:rFonts w:eastAsia="Calibri Light" w:cs="Calibri Light"/>
          <w:b/>
          <w:bCs/>
          <w:lang w:val="en-US"/>
        </w:rPr>
        <w:t>Note that a Two Envelope process will be followed and therefore bidders must submit as follows:</w:t>
      </w:r>
    </w:p>
    <w:p w14:paraId="7B26DDC9" w14:textId="6E92CB14" w:rsidR="00EC0E7F" w:rsidRPr="00DA2685" w:rsidRDefault="00EC0E7F" w:rsidP="00166005">
      <w:pPr>
        <w:pStyle w:val="ListParagraph"/>
        <w:numPr>
          <w:ilvl w:val="0"/>
          <w:numId w:val="55"/>
        </w:numPr>
      </w:pPr>
      <w:r w:rsidRPr="00DA2685">
        <w:rPr>
          <w:b/>
          <w:bCs/>
        </w:rPr>
        <w:t xml:space="preserve">Envelope 1: </w:t>
      </w:r>
      <w:r w:rsidRPr="00DA2685">
        <w:rPr>
          <w:b/>
          <w:bCs/>
          <w:u w:val="single"/>
        </w:rPr>
        <w:t>RFB Document and Technical / Functionality Response</w:t>
      </w:r>
    </w:p>
    <w:p w14:paraId="1D1771D1" w14:textId="77777777" w:rsidR="00EC0E7F" w:rsidRPr="00DA2685" w:rsidRDefault="00EC0E7F" w:rsidP="00EC0E7F">
      <w:pPr>
        <w:pStyle w:val="ListParagraph"/>
        <w:ind w:left="1134"/>
      </w:pPr>
      <w:r w:rsidRPr="00DA2685">
        <w:t>The following must be included and submitted in a in a separate envelope:</w:t>
      </w:r>
    </w:p>
    <w:p w14:paraId="277613E7" w14:textId="77777777" w:rsidR="00EC0E7F" w:rsidRPr="00DA2685" w:rsidRDefault="00EC0E7F" w:rsidP="00166005">
      <w:pPr>
        <w:pStyle w:val="ListParagraph"/>
        <w:numPr>
          <w:ilvl w:val="1"/>
          <w:numId w:val="55"/>
        </w:numPr>
      </w:pPr>
      <w:r w:rsidRPr="00DA2685">
        <w:t xml:space="preserve">One (1) original file </w:t>
      </w:r>
      <w:r w:rsidRPr="00DA2685">
        <w:rPr>
          <w:u w:val="single"/>
        </w:rPr>
        <w:t>excluding pricing</w:t>
      </w:r>
      <w:r w:rsidRPr="00DA2685">
        <w:t xml:space="preserve">; </w:t>
      </w:r>
      <w:r w:rsidRPr="00DA2685">
        <w:rPr>
          <w:b/>
          <w:bCs/>
        </w:rPr>
        <w:t>and</w:t>
      </w:r>
    </w:p>
    <w:p w14:paraId="77E64880" w14:textId="77777777" w:rsidR="00EC0E7F" w:rsidRPr="00DA2685" w:rsidRDefault="00EC0E7F" w:rsidP="00166005">
      <w:pPr>
        <w:pStyle w:val="ListParagraph"/>
        <w:numPr>
          <w:ilvl w:val="1"/>
          <w:numId w:val="55"/>
        </w:numPr>
      </w:pPr>
      <w:r w:rsidRPr="00DA2685">
        <w:t xml:space="preserve">One (1) hard copy </w:t>
      </w:r>
      <w:r w:rsidRPr="00DA2685">
        <w:rPr>
          <w:u w:val="single"/>
        </w:rPr>
        <w:t>excluding pricing</w:t>
      </w:r>
      <w:r w:rsidRPr="00DA2685">
        <w:t>;</w:t>
      </w:r>
      <w:r w:rsidRPr="00DA2685">
        <w:rPr>
          <w:b/>
          <w:bCs/>
        </w:rPr>
        <w:t xml:space="preserve"> and</w:t>
      </w:r>
      <w:r w:rsidRPr="00DA2685">
        <w:t xml:space="preserve"> </w:t>
      </w:r>
    </w:p>
    <w:p w14:paraId="5878508F" w14:textId="514C0AF3" w:rsidR="00EC0E7F" w:rsidRPr="00DA2685" w:rsidRDefault="004D5FFA" w:rsidP="00166005">
      <w:pPr>
        <w:pStyle w:val="ListParagraph"/>
        <w:numPr>
          <w:ilvl w:val="1"/>
          <w:numId w:val="55"/>
        </w:numPr>
      </w:pPr>
      <w:r w:rsidRPr="00DA2685">
        <w:t xml:space="preserve">One (1) </w:t>
      </w:r>
      <w:r w:rsidR="00EC0E7F" w:rsidRPr="00DA2685">
        <w:t>electronic cop</w:t>
      </w:r>
      <w:r w:rsidRPr="00DA2685">
        <w:t>y</w:t>
      </w:r>
      <w:r w:rsidR="00EC0E7F" w:rsidRPr="00DA2685">
        <w:t xml:space="preserve"> on USB memory stick/ flash drive in Portable Document Format (PDF) of the RFB Document and Technical / Functionality Response. </w:t>
      </w:r>
    </w:p>
    <w:p w14:paraId="1AB753BF" w14:textId="77777777" w:rsidR="00EC0E7F" w:rsidRPr="00DA2685" w:rsidRDefault="00EC0E7F" w:rsidP="00166005">
      <w:pPr>
        <w:pStyle w:val="ListParagraph"/>
        <w:numPr>
          <w:ilvl w:val="0"/>
          <w:numId w:val="55"/>
        </w:numPr>
      </w:pPr>
      <w:r w:rsidRPr="00DA2685">
        <w:rPr>
          <w:b/>
          <w:bCs/>
        </w:rPr>
        <w:t>Envelope 2: Price Response</w:t>
      </w:r>
    </w:p>
    <w:p w14:paraId="0614790B" w14:textId="77777777" w:rsidR="00EC0E7F" w:rsidRPr="00DA2685" w:rsidRDefault="00EC0E7F" w:rsidP="00EC0E7F">
      <w:pPr>
        <w:pStyle w:val="ListParagraph"/>
        <w:ind w:left="1134"/>
      </w:pPr>
      <w:r w:rsidRPr="00DA2685">
        <w:t>The following must be included and submitted in a in a separate envelope:</w:t>
      </w:r>
    </w:p>
    <w:p w14:paraId="5A744661" w14:textId="77777777" w:rsidR="00EC0E7F" w:rsidRPr="00DA2685" w:rsidRDefault="00EC0E7F" w:rsidP="00166005">
      <w:pPr>
        <w:pStyle w:val="ListParagraph"/>
        <w:numPr>
          <w:ilvl w:val="1"/>
          <w:numId w:val="55"/>
        </w:numPr>
      </w:pPr>
      <w:r w:rsidRPr="00DA2685">
        <w:t xml:space="preserve">One (1) original </w:t>
      </w:r>
      <w:r w:rsidRPr="00DA2685">
        <w:rPr>
          <w:u w:val="single"/>
        </w:rPr>
        <w:t>file excluding Technical / Functionality Response</w:t>
      </w:r>
      <w:r w:rsidRPr="00DA2685">
        <w:t>; and</w:t>
      </w:r>
    </w:p>
    <w:p w14:paraId="39BCD799" w14:textId="77777777" w:rsidR="00EC0E7F" w:rsidRPr="00DA2685" w:rsidRDefault="00EC0E7F" w:rsidP="00166005">
      <w:pPr>
        <w:pStyle w:val="ListParagraph"/>
        <w:numPr>
          <w:ilvl w:val="1"/>
          <w:numId w:val="55"/>
        </w:numPr>
      </w:pPr>
      <w:r w:rsidRPr="00DA2685">
        <w:t xml:space="preserve">One (1) hard copy </w:t>
      </w:r>
      <w:r w:rsidRPr="00DA2685">
        <w:rPr>
          <w:u w:val="single"/>
        </w:rPr>
        <w:t>excluding Technical / Functionality Response</w:t>
      </w:r>
      <w:r w:rsidRPr="00DA2685">
        <w:t xml:space="preserve">; and </w:t>
      </w:r>
    </w:p>
    <w:p w14:paraId="79B6B00F" w14:textId="0E636CC8" w:rsidR="00EC0E7F" w:rsidRPr="00DA2685" w:rsidRDefault="004D5FFA" w:rsidP="00166005">
      <w:pPr>
        <w:pStyle w:val="ListParagraph"/>
        <w:numPr>
          <w:ilvl w:val="1"/>
          <w:numId w:val="55"/>
        </w:numPr>
      </w:pPr>
      <w:r w:rsidRPr="00DA2685">
        <w:t>One</w:t>
      </w:r>
      <w:r w:rsidR="00EC0E7F" w:rsidRPr="00DA2685">
        <w:t xml:space="preserve"> (</w:t>
      </w:r>
      <w:r w:rsidRPr="00DA2685">
        <w:t>1</w:t>
      </w:r>
      <w:r w:rsidR="00EC0E7F" w:rsidRPr="00DA2685">
        <w:t>) electronic cop</w:t>
      </w:r>
      <w:r w:rsidRPr="00DA2685">
        <w:t>y</w:t>
      </w:r>
      <w:r w:rsidR="00EC0E7F" w:rsidRPr="00DA2685">
        <w:t xml:space="preserve"> on USB memory stick/ flash drive in Portable Document Format (PDF) of pricing only.</w:t>
      </w:r>
    </w:p>
    <w:p w14:paraId="1EF3CC46"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It is the Bidder’s responsibility to ensure that the information and contents on the electronic copies is the same as in the hard copies.</w:t>
      </w:r>
    </w:p>
    <w:p w14:paraId="09F0627D"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To ensure that the electronic copies are not damaged, the bidder must submit the USB’s (memory stick/ flash drive) in a sealed padded envelop and be clearly marked.</w:t>
      </w:r>
    </w:p>
    <w:p w14:paraId="65FF0CB5" w14:textId="77777777" w:rsidR="00E64C57" w:rsidRPr="00DA2685" w:rsidRDefault="00E64C57" w:rsidP="00166005">
      <w:pPr>
        <w:numPr>
          <w:ilvl w:val="0"/>
          <w:numId w:val="55"/>
        </w:numPr>
        <w:spacing w:after="0"/>
        <w:outlineLvl w:val="0"/>
        <w:rPr>
          <w:rFonts w:eastAsia="Calibri Light" w:cs="Calibri Light"/>
          <w:b/>
          <w:bCs/>
        </w:rPr>
      </w:pPr>
      <w:r w:rsidRPr="00DA2685">
        <w:rPr>
          <w:rFonts w:eastAsia="Calibri Light" w:cs="Calibri Light"/>
        </w:rPr>
        <w:t xml:space="preserve">Bidders shall submit proposal responses in accordance with the prescribed manner of submission as specified above. </w:t>
      </w:r>
      <w:r w:rsidRPr="00DA2685">
        <w:rPr>
          <w:rFonts w:eastAsia="Calibri Light" w:cs="Calibri Light"/>
          <w:b/>
          <w:bCs/>
        </w:rPr>
        <w:t>Failure to comply with the above instructions on submitting a proposal will lead to disqualification.</w:t>
      </w:r>
    </w:p>
    <w:p w14:paraId="0497578C"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The</w:t>
      </w:r>
      <w:r w:rsidRPr="00DA2685">
        <w:rPr>
          <w:rFonts w:eastAsia="Calibri Light" w:cs="Calibri Light"/>
          <w:b/>
          <w:bCs/>
        </w:rPr>
        <w:t xml:space="preserve"> RFB </w:t>
      </w:r>
      <w:r w:rsidRPr="00DA2685">
        <w:rPr>
          <w:rFonts w:eastAsia="Calibri Light" w:cs="Calibri Light"/>
        </w:rPr>
        <w:t xml:space="preserve">Responses (hard and electronic copies) must be clearly marked as follows: Bidder’s Name &amp; Contact Details, </w:t>
      </w:r>
      <w:r w:rsidRPr="00DA2685">
        <w:rPr>
          <w:rFonts w:eastAsia="Calibri Light" w:cs="Calibri Light"/>
          <w:b/>
          <w:bCs/>
        </w:rPr>
        <w:t xml:space="preserve">RFB </w:t>
      </w:r>
      <w:r w:rsidRPr="00DA2685">
        <w:rPr>
          <w:rFonts w:eastAsia="Calibri Light" w:cs="Calibri Light"/>
        </w:rPr>
        <w:t xml:space="preserve">Number, </w:t>
      </w:r>
      <w:r w:rsidRPr="00DA2685">
        <w:rPr>
          <w:rFonts w:eastAsia="Calibri Light" w:cs="Calibri Light"/>
          <w:b/>
          <w:bCs/>
        </w:rPr>
        <w:t xml:space="preserve">RFB </w:t>
      </w:r>
      <w:r w:rsidRPr="00DA2685">
        <w:rPr>
          <w:rFonts w:eastAsia="Calibri Light" w:cs="Calibri Light"/>
        </w:rPr>
        <w:t>Description, and Closing Date.</w:t>
      </w:r>
    </w:p>
    <w:p w14:paraId="3D063687"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All Bids in this regard shall only be accepted if they have been placed in the tender box before or on the closing date and stipulated time.</w:t>
      </w:r>
    </w:p>
    <w:p w14:paraId="3266BA60"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Late bids shall not be considered.</w:t>
      </w:r>
    </w:p>
    <w:p w14:paraId="2A08CCD8"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 xml:space="preserve">The proposal must be </w:t>
      </w:r>
      <w:r w:rsidRPr="00DA2685">
        <w:rPr>
          <w:rFonts w:eastAsia="Calibri Light" w:cs="Calibri Light"/>
          <w:u w:val="single"/>
        </w:rPr>
        <w:t>signed</w:t>
      </w:r>
      <w:r w:rsidRPr="00DA2685">
        <w:rPr>
          <w:rFonts w:eastAsia="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DA2685">
        <w:rPr>
          <w:rFonts w:eastAsia="Calibri Light" w:cs="Calibri Light"/>
          <w:b/>
          <w:bCs/>
        </w:rPr>
        <w:t>RFB</w:t>
      </w:r>
      <w:r w:rsidRPr="00DA2685">
        <w:rPr>
          <w:rFonts w:eastAsia="Calibri Light" w:cs="Calibri Light"/>
        </w:rPr>
        <w:t xml:space="preserve"> document.</w:t>
      </w:r>
    </w:p>
    <w:p w14:paraId="2EA73763"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Faxed or e-mailed bids will not be accepted.</w:t>
      </w:r>
    </w:p>
    <w:p w14:paraId="60049E4A"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 xml:space="preserve">Bidders shall submit proposal responses in accordance with the prescribed manner of submission as specified in this document. </w:t>
      </w:r>
      <w:r w:rsidRPr="00DA2685">
        <w:rPr>
          <w:rFonts w:eastAsia="Calibri Light" w:cs="Calibri Light"/>
          <w:b/>
        </w:rPr>
        <w:t>Failure to comply with the bid submission requirements will lead to disqualification.</w:t>
      </w:r>
    </w:p>
    <w:p w14:paraId="2C39681B"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t>Bidders are required to submit all returnable documents/information together with their Bids/proposals on or before the closing time and date of the Bids/proposals.</w:t>
      </w:r>
    </w:p>
    <w:p w14:paraId="315BAAE0" w14:textId="77777777" w:rsidR="00E64C57" w:rsidRPr="00DA2685" w:rsidRDefault="00E64C57" w:rsidP="00166005">
      <w:pPr>
        <w:numPr>
          <w:ilvl w:val="0"/>
          <w:numId w:val="55"/>
        </w:numPr>
        <w:spacing w:after="0"/>
        <w:outlineLvl w:val="0"/>
        <w:rPr>
          <w:rFonts w:eastAsia="Calibri Light" w:cs="Calibri Light"/>
        </w:rPr>
      </w:pPr>
      <w:r w:rsidRPr="00DA2685">
        <w:rPr>
          <w:rFonts w:eastAsia="Calibri Light" w:cs="Calibri Light"/>
        </w:rPr>
        <w:lastRenderedPageBreak/>
        <w:t>All services supplied in accordance with the bidder’s proposal must be in accordance with all applicable legal requirements in terms of South African law, policies and regulations.</w:t>
      </w:r>
    </w:p>
    <w:p w14:paraId="5F00CB9C" w14:textId="77777777" w:rsidR="00E64C57" w:rsidRPr="00DA2685" w:rsidRDefault="00E64C57" w:rsidP="00166005">
      <w:pPr>
        <w:pStyle w:val="Heading2"/>
        <w:numPr>
          <w:ilvl w:val="1"/>
          <w:numId w:val="52"/>
        </w:numPr>
      </w:pPr>
      <w:bookmarkStart w:id="30" w:name="_Toc174623212"/>
      <w:bookmarkStart w:id="31" w:name="_Toc181569956"/>
      <w:r w:rsidRPr="00DA2685">
        <w:t>Technical Returnable Documents</w:t>
      </w:r>
      <w:bookmarkEnd w:id="30"/>
      <w:bookmarkEnd w:id="31"/>
    </w:p>
    <w:p w14:paraId="3C90014E" w14:textId="77777777" w:rsidR="00E64C57" w:rsidRPr="00DA2685" w:rsidRDefault="00E64C57" w:rsidP="00166005">
      <w:pPr>
        <w:pStyle w:val="Heading3"/>
        <w:numPr>
          <w:ilvl w:val="2"/>
          <w:numId w:val="52"/>
        </w:numPr>
        <w:ind w:left="568" w:hanging="568"/>
      </w:pPr>
      <w:bookmarkStart w:id="32" w:name="_Toc174623213"/>
      <w:bookmarkStart w:id="33" w:name="_Toc181569957"/>
      <w:r w:rsidRPr="00DA2685">
        <w:t>Instruction and Evaluation Criteria</w:t>
      </w:r>
      <w:bookmarkEnd w:id="32"/>
      <w:bookmarkEnd w:id="33"/>
    </w:p>
    <w:p w14:paraId="7B8EDACF" w14:textId="77777777" w:rsidR="00E64C57" w:rsidRPr="00DA2685" w:rsidRDefault="00E64C57" w:rsidP="00166005">
      <w:pPr>
        <w:pStyle w:val="ListParagraph"/>
        <w:numPr>
          <w:ilvl w:val="0"/>
          <w:numId w:val="56"/>
        </w:numPr>
      </w:pPr>
      <w:r w:rsidRPr="00DA2685">
        <w:t>The bidder must comply with ALL the requirements as per the Technical Mandatory Requirements below by providing substantiating evidence in the form of documentation or information, failing which it will be regarded as “NOT COMPLY”.</w:t>
      </w:r>
    </w:p>
    <w:p w14:paraId="326D305C" w14:textId="12C48538" w:rsidR="00E64C57" w:rsidRPr="00DA2685" w:rsidRDefault="00E64C57" w:rsidP="00166005">
      <w:pPr>
        <w:pStyle w:val="ListParagraph"/>
        <w:numPr>
          <w:ilvl w:val="0"/>
          <w:numId w:val="56"/>
        </w:numPr>
      </w:pPr>
      <w:r w:rsidRPr="00DA2685">
        <w:t xml:space="preserve">The </w:t>
      </w:r>
      <w:r w:rsidR="001B1EFC" w:rsidRPr="00DA2685">
        <w:t>B</w:t>
      </w:r>
      <w:r w:rsidRPr="00DA2685">
        <w:t xml:space="preserve">idder must provide a unique reference number (e.g. binder/folio, chapter, section, page) to locate substantiating evidence in the bid response. </w:t>
      </w:r>
    </w:p>
    <w:p w14:paraId="21E50853" w14:textId="77777777" w:rsidR="00E64C57" w:rsidRPr="00DA2685" w:rsidRDefault="00E64C57" w:rsidP="00166005">
      <w:pPr>
        <w:pStyle w:val="ListParagraph"/>
        <w:numPr>
          <w:ilvl w:val="0"/>
          <w:numId w:val="56"/>
        </w:numPr>
      </w:pPr>
      <w:r w:rsidRPr="00DA2685">
        <w:t>The bidder must comply with ALL the TECHNICAL MANDATORY REQUIREMENTS in order for the bid response to proceed to the next stage of the evaluation.</w:t>
      </w:r>
    </w:p>
    <w:p w14:paraId="622F639B" w14:textId="77777777" w:rsidR="00DB0226" w:rsidRPr="00DA2685" w:rsidRDefault="000F314F">
      <w:pPr>
        <w:pStyle w:val="Heading3"/>
      </w:pPr>
      <w:bookmarkStart w:id="34" w:name="_Toc181569958"/>
      <w:r w:rsidRPr="00DA2685">
        <w:t>Technical mandatory requirements (Stage 2)</w:t>
      </w:r>
      <w:bookmarkEnd w:id="34"/>
    </w:p>
    <w:p w14:paraId="4F0D1018" w14:textId="10A43A7B" w:rsidR="00DB0226" w:rsidRPr="00DA2685" w:rsidRDefault="000F314F">
      <w:pPr>
        <w:pStyle w:val="Caption"/>
      </w:pPr>
      <w:bookmarkStart w:id="35" w:name="_Toc166141895"/>
      <w:r w:rsidRPr="00DA2685">
        <w:t xml:space="preserve">Table </w:t>
      </w:r>
      <w:r w:rsidRPr="00DA2685">
        <w:fldChar w:fldCharType="begin"/>
      </w:r>
      <w:r w:rsidRPr="00DA2685">
        <w:instrText xml:space="preserve"> SEQ Table \* ARABIC </w:instrText>
      </w:r>
      <w:r w:rsidRPr="00DA2685">
        <w:fldChar w:fldCharType="separate"/>
      </w:r>
      <w:r w:rsidR="00794237" w:rsidRPr="00DA2685">
        <w:rPr>
          <w:noProof/>
        </w:rPr>
        <w:t>2</w:t>
      </w:r>
      <w:r w:rsidRPr="00DA2685">
        <w:fldChar w:fldCharType="end"/>
      </w:r>
      <w:r w:rsidRPr="00DA2685">
        <w:t xml:space="preserve">: </w:t>
      </w:r>
      <w:r w:rsidRPr="00DA2685">
        <w:rPr>
          <w:b w:val="0"/>
          <w:bCs/>
        </w:rPr>
        <w:t>Technical Mandatory Requirements</w:t>
      </w:r>
      <w:bookmarkEnd w:id="35"/>
    </w:p>
    <w:tbl>
      <w:tblPr>
        <w:tblStyle w:val="TableGrid12"/>
        <w:tblW w:w="544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8"/>
        <w:gridCol w:w="3777"/>
        <w:gridCol w:w="2460"/>
      </w:tblGrid>
      <w:tr w:rsidR="00D01324" w:rsidRPr="00AC71AB" w14:paraId="4B3F8926" w14:textId="77777777" w:rsidTr="00D01324">
        <w:trPr>
          <w:trHeight w:val="1466"/>
          <w:tblHeader/>
        </w:trPr>
        <w:tc>
          <w:tcPr>
            <w:tcW w:w="2026" w:type="pct"/>
            <w:shd w:val="clear" w:color="auto" w:fill="DBE5F1" w:themeFill="accent1" w:themeFillTint="33"/>
          </w:tcPr>
          <w:p w14:paraId="432F39F1" w14:textId="77777777" w:rsidR="00700BBC" w:rsidRPr="00DA2685" w:rsidRDefault="00700BBC" w:rsidP="00532EDE">
            <w:pPr>
              <w:rPr>
                <w:rFonts w:cs="Calibri Light"/>
                <w:b/>
                <w:i/>
                <w:color w:val="000066"/>
              </w:rPr>
            </w:pPr>
            <w:r w:rsidRPr="00DA2685">
              <w:rPr>
                <w:rFonts w:cs="Calibri Light"/>
                <w:b/>
                <w:i/>
                <w:color w:val="000066"/>
              </w:rPr>
              <w:t>TECHNICAL MANDATORY REQUIREMENTS</w:t>
            </w:r>
          </w:p>
        </w:tc>
        <w:tc>
          <w:tcPr>
            <w:tcW w:w="1801" w:type="pct"/>
            <w:shd w:val="clear" w:color="auto" w:fill="DBE5F1" w:themeFill="accent1" w:themeFillTint="33"/>
          </w:tcPr>
          <w:p w14:paraId="05CEA87F" w14:textId="77777777" w:rsidR="00700BBC" w:rsidRPr="00DA2685" w:rsidRDefault="00700BBC" w:rsidP="00532EDE">
            <w:pPr>
              <w:rPr>
                <w:rFonts w:cs="Calibri Light"/>
                <w:b/>
                <w:i/>
                <w:color w:val="000066"/>
              </w:rPr>
            </w:pPr>
            <w:r w:rsidRPr="00DA2685">
              <w:rPr>
                <w:rFonts w:cs="Calibri Light"/>
                <w:b/>
                <w:i/>
                <w:color w:val="000066"/>
              </w:rPr>
              <w:t>Substantiating evidence of compliance</w:t>
            </w:r>
          </w:p>
          <w:p w14:paraId="6422D0B9" w14:textId="77777777" w:rsidR="00700BBC" w:rsidRPr="00DA2685" w:rsidRDefault="00700BBC" w:rsidP="00532EDE">
            <w:pPr>
              <w:rPr>
                <w:rFonts w:cs="Calibri Light"/>
                <w:i/>
                <w:color w:val="000066"/>
              </w:rPr>
            </w:pPr>
            <w:r w:rsidRPr="00DA2685">
              <w:rPr>
                <w:rFonts w:cs="Calibri Light"/>
                <w:i/>
                <w:color w:val="000066"/>
              </w:rPr>
              <w:t>(used to evaluate bid)</w:t>
            </w:r>
          </w:p>
        </w:tc>
        <w:tc>
          <w:tcPr>
            <w:tcW w:w="1173" w:type="pct"/>
            <w:shd w:val="clear" w:color="auto" w:fill="DBE5F1" w:themeFill="accent1" w:themeFillTint="33"/>
          </w:tcPr>
          <w:p w14:paraId="26AE3914" w14:textId="77777777" w:rsidR="00700BBC" w:rsidRPr="00DA2685" w:rsidRDefault="00700BBC" w:rsidP="00532EDE">
            <w:pPr>
              <w:rPr>
                <w:rFonts w:cs="Calibri Light"/>
                <w:b/>
                <w:i/>
                <w:color w:val="000066"/>
              </w:rPr>
            </w:pPr>
            <w:r w:rsidRPr="00DA2685">
              <w:rPr>
                <w:rFonts w:cs="Calibri Light"/>
                <w:b/>
                <w:i/>
                <w:color w:val="000066"/>
              </w:rPr>
              <w:t>Evidence reference</w:t>
            </w:r>
          </w:p>
          <w:p w14:paraId="04D06F03" w14:textId="77777777" w:rsidR="00700BBC" w:rsidRPr="00AC71AB" w:rsidRDefault="00700BBC" w:rsidP="00532EDE">
            <w:pPr>
              <w:rPr>
                <w:rFonts w:cs="Calibri Light"/>
                <w:i/>
                <w:color w:val="000066"/>
              </w:rPr>
            </w:pPr>
            <w:r w:rsidRPr="00DA2685">
              <w:rPr>
                <w:rFonts w:cs="Calibri Light"/>
                <w:i/>
                <w:color w:val="000066"/>
              </w:rPr>
              <w:t>(to be completed by bidder)</w:t>
            </w:r>
          </w:p>
        </w:tc>
      </w:tr>
      <w:tr w:rsidR="000C7224" w:rsidRPr="00336A27" w14:paraId="71C006C5" w14:textId="77777777" w:rsidTr="000C7224">
        <w:tc>
          <w:tcPr>
            <w:tcW w:w="5000" w:type="pct"/>
            <w:gridSpan w:val="3"/>
          </w:tcPr>
          <w:p w14:paraId="59321798" w14:textId="22E7D901" w:rsidR="000C7224" w:rsidRPr="00DC1A8A" w:rsidRDefault="001F4013" w:rsidP="00166005">
            <w:pPr>
              <w:pStyle w:val="ListParagraph"/>
              <w:numPr>
                <w:ilvl w:val="0"/>
                <w:numId w:val="58"/>
              </w:numPr>
              <w:spacing w:line="240" w:lineRule="auto"/>
              <w:ind w:left="318" w:hanging="284"/>
              <w:rPr>
                <w:rFonts w:cs="Calibri Light"/>
                <w:b/>
                <w:bCs/>
                <w:color w:val="FF0000"/>
              </w:rPr>
            </w:pPr>
            <w:r w:rsidRPr="00DA2685">
              <w:rPr>
                <w:rFonts w:eastAsia="Calibri Light"/>
                <w:b/>
                <w:bCs/>
                <w:lang w:val="en-GB"/>
              </w:rPr>
              <w:t xml:space="preserve">Bidder </w:t>
            </w:r>
            <w:r w:rsidR="00F96789" w:rsidRPr="00DA2685">
              <w:rPr>
                <w:rFonts w:eastAsia="Calibri Light"/>
                <w:b/>
                <w:bCs/>
                <w:lang w:val="en-GB"/>
              </w:rPr>
              <w:t>Certification / A</w:t>
            </w:r>
            <w:r w:rsidRPr="00DA2685">
              <w:rPr>
                <w:rFonts w:eastAsia="Calibri Light"/>
                <w:b/>
                <w:bCs/>
                <w:lang w:val="en-GB"/>
              </w:rPr>
              <w:t xml:space="preserve">ffiliation </w:t>
            </w:r>
            <w:r w:rsidR="00F96789" w:rsidRPr="00DA2685">
              <w:rPr>
                <w:rFonts w:eastAsia="Calibri Light"/>
                <w:b/>
                <w:bCs/>
                <w:lang w:val="en-GB"/>
              </w:rPr>
              <w:t>R</w:t>
            </w:r>
            <w:r w:rsidRPr="00DA2685">
              <w:rPr>
                <w:rFonts w:eastAsia="Calibri Light"/>
                <w:b/>
                <w:bCs/>
                <w:lang w:val="en-GB"/>
              </w:rPr>
              <w:t>equirements</w:t>
            </w:r>
          </w:p>
        </w:tc>
      </w:tr>
      <w:tr w:rsidR="00D01324" w:rsidRPr="002C0907" w14:paraId="46236167" w14:textId="77777777" w:rsidTr="00D01324">
        <w:tc>
          <w:tcPr>
            <w:tcW w:w="2026" w:type="pct"/>
          </w:tcPr>
          <w:p w14:paraId="68D015FA" w14:textId="179672F1" w:rsidR="00700BBC" w:rsidRPr="002C0907" w:rsidRDefault="00700BBC" w:rsidP="009E3DD3">
            <w:pPr>
              <w:jc w:val="left"/>
              <w:rPr>
                <w:rFonts w:cs="Calibri Light"/>
                <w:color w:val="000000"/>
              </w:rPr>
            </w:pPr>
            <w:r w:rsidRPr="002C0907">
              <w:rPr>
                <w:rFonts w:cs="Calibri Light"/>
                <w:color w:val="000000"/>
              </w:rPr>
              <w:t xml:space="preserve">The bidding company should be affiliated to one </w:t>
            </w:r>
            <w:r w:rsidR="00994BC9" w:rsidRPr="002C0907">
              <w:rPr>
                <w:rFonts w:cs="Calibri Light"/>
                <w:color w:val="000000"/>
              </w:rPr>
              <w:t xml:space="preserve">(1) </w:t>
            </w:r>
            <w:r w:rsidRPr="002C0907">
              <w:rPr>
                <w:rFonts w:cs="Calibri Light"/>
                <w:color w:val="000000"/>
              </w:rPr>
              <w:t>of the following associations/institutions:</w:t>
            </w:r>
          </w:p>
          <w:p w14:paraId="690A58C8" w14:textId="23101BFE" w:rsidR="00700BBC" w:rsidRPr="002C0907" w:rsidRDefault="00453841" w:rsidP="00166005">
            <w:pPr>
              <w:pStyle w:val="ListParagraph"/>
              <w:numPr>
                <w:ilvl w:val="0"/>
                <w:numId w:val="64"/>
              </w:numPr>
              <w:jc w:val="left"/>
              <w:rPr>
                <w:rFonts w:ascii="Calibri Light" w:eastAsia="Calibri Light" w:hAnsi="Calibri Light" w:cs="Calibri Light"/>
                <w:bCs/>
                <w:i/>
                <w:iCs/>
                <w14:scene3d>
                  <w14:camera w14:prst="orthographicFront"/>
                  <w14:lightRig w14:rig="threePt" w14:dir="t">
                    <w14:rot w14:lat="0" w14:lon="0" w14:rev="0"/>
                  </w14:lightRig>
                </w14:scene3d>
              </w:rPr>
            </w:pPr>
            <w:bookmarkStart w:id="36" w:name="_Hlk179455802"/>
            <w:r w:rsidRPr="002C0907">
              <w:rPr>
                <w:rStyle w:val="Emphasis"/>
                <w:rFonts w:ascii="Calibri Light" w:hAnsi="Calibri Light" w:cs="Calibri Light"/>
                <w:bCs/>
                <w:i w:val="0"/>
                <w:iCs w:val="0"/>
                <w:color w:val="767676"/>
                <w:shd w:val="clear" w:color="auto" w:fill="FFFFFF"/>
              </w:rPr>
              <w:t xml:space="preserve">South African Pest Control Association </w:t>
            </w:r>
            <w:r w:rsidRPr="002C0907">
              <w:rPr>
                <w:rStyle w:val="Emphasis"/>
                <w:rFonts w:ascii="Calibri Light" w:hAnsi="Calibri Light" w:cs="Calibri Light"/>
                <w:bCs/>
                <w:color w:val="767676"/>
                <w:shd w:val="clear" w:color="auto" w:fill="FFFFFF"/>
              </w:rPr>
              <w:t>(</w:t>
            </w:r>
            <w:r w:rsidRPr="002C0907">
              <w:rPr>
                <w:rStyle w:val="Emphasis"/>
                <w:rFonts w:ascii="Calibri Light" w:hAnsi="Calibri Light" w:cs="Calibri Light"/>
                <w:bCs/>
                <w:i w:val="0"/>
                <w:color w:val="767676"/>
                <w:shd w:val="clear" w:color="auto" w:fill="FFFFFF"/>
              </w:rPr>
              <w:t>SAPCA)</w:t>
            </w:r>
            <w:r w:rsidR="00F96789" w:rsidRPr="002C0907">
              <w:rPr>
                <w:rFonts w:ascii="Calibri Light" w:eastAsia="Calibri Light" w:hAnsi="Calibri Light" w:cs="Calibri Light"/>
                <w:bCs/>
                <w:i/>
                <w:iCs/>
                <w:color w:val="4D5156"/>
                <w:shd w:val="clear" w:color="auto" w:fill="FFFFFF"/>
                <w14:scene3d>
                  <w14:camera w14:prst="orthographicFront"/>
                  <w14:lightRig w14:rig="threePt" w14:dir="t">
                    <w14:rot w14:lat="0" w14:lon="0" w14:rev="0"/>
                  </w14:lightRig>
                </w14:scene3d>
              </w:rPr>
              <w:t>;</w:t>
            </w:r>
          </w:p>
          <w:p w14:paraId="3D6A771D" w14:textId="21CFE61B" w:rsidR="0046523A" w:rsidRPr="002C0907" w:rsidRDefault="0046523A" w:rsidP="00880B72">
            <w:pPr>
              <w:ind w:firstLine="738"/>
              <w:rPr>
                <w:rFonts w:eastAsia="Calibri Light" w:cs="Calibri Light"/>
                <w:bCs/>
                <w:iCs/>
                <w14:scene3d>
                  <w14:camera w14:prst="orthographicFront"/>
                  <w14:lightRig w14:rig="threePt" w14:dir="t">
                    <w14:rot w14:lat="0" w14:lon="0" w14:rev="0"/>
                  </w14:lightRig>
                </w14:scene3d>
              </w:rPr>
            </w:pPr>
            <w:r w:rsidRPr="002C0907">
              <w:rPr>
                <w:rFonts w:eastAsia="Calibri Light" w:cs="Calibri Light"/>
                <w:bCs/>
                <w:iCs/>
                <w14:scene3d>
                  <w14:camera w14:prst="orthographicFront"/>
                  <w14:lightRig w14:rig="threePt" w14:dir="t">
                    <w14:rot w14:lat="0" w14:lon="0" w14:rev="0"/>
                  </w14:lightRig>
                </w14:scene3d>
              </w:rPr>
              <w:t>OR</w:t>
            </w:r>
          </w:p>
          <w:p w14:paraId="403579F2" w14:textId="396F16F4" w:rsidR="000235CA" w:rsidRPr="002C0907" w:rsidRDefault="00F21647" w:rsidP="00166005">
            <w:pPr>
              <w:pStyle w:val="ListParagraph"/>
              <w:numPr>
                <w:ilvl w:val="0"/>
                <w:numId w:val="64"/>
              </w:numPr>
              <w:jc w:val="left"/>
              <w:rPr>
                <w:rFonts w:eastAsia="Calibri Light" w:cs="Calibri Light"/>
                <w:b/>
                <w:bCs/>
                <w:iCs/>
                <w14:scene3d>
                  <w14:camera w14:prst="orthographicFront"/>
                  <w14:lightRig w14:rig="threePt" w14:dir="t">
                    <w14:rot w14:lat="0" w14:lon="0" w14:rev="0"/>
                  </w14:lightRig>
                </w14:scene3d>
              </w:rPr>
            </w:pPr>
            <w:r w:rsidRPr="002C0907">
              <w:rPr>
                <w:rFonts w:ascii="Calibri Light" w:hAnsi="Calibri Light" w:cs="Calibri Light"/>
                <w:color w:val="474747"/>
                <w:shd w:val="clear" w:color="auto" w:fill="FFFFFF"/>
              </w:rPr>
              <w:t>The Pest Control Federation of South Africa</w:t>
            </w:r>
            <w:r w:rsidR="001A1080" w:rsidRPr="002C0907">
              <w:rPr>
                <w:rStyle w:val="Emphasis"/>
                <w:rFonts w:ascii="Calibri Light" w:hAnsi="Calibri Light" w:cs="Calibri Light"/>
                <w:bCs/>
                <w:i w:val="0"/>
                <w:iCs w:val="0"/>
                <w:color w:val="767676"/>
                <w:shd w:val="clear" w:color="auto" w:fill="FFFFFF"/>
              </w:rPr>
              <w:t xml:space="preserve"> (PCFSA)</w:t>
            </w:r>
          </w:p>
          <w:bookmarkEnd w:id="36"/>
          <w:p w14:paraId="6BF9BDBD" w14:textId="77777777" w:rsidR="009C3D65" w:rsidRPr="002C0907" w:rsidRDefault="009C3D65" w:rsidP="009C3D65">
            <w:pPr>
              <w:pStyle w:val="ListParagraph"/>
              <w:ind w:left="720"/>
              <w:jc w:val="left"/>
              <w:rPr>
                <w:rFonts w:cs="Calibri Light"/>
              </w:rPr>
            </w:pPr>
          </w:p>
          <w:p w14:paraId="6DDBEB5C" w14:textId="4F603621" w:rsidR="00F96789" w:rsidRPr="002C0907" w:rsidRDefault="00F96789" w:rsidP="00880B72">
            <w:pPr>
              <w:pStyle w:val="ListParagraph"/>
              <w:ind w:left="720"/>
              <w:jc w:val="left"/>
              <w:rPr>
                <w:rFonts w:cs="Calibri Light"/>
              </w:rPr>
            </w:pPr>
          </w:p>
        </w:tc>
        <w:tc>
          <w:tcPr>
            <w:tcW w:w="1801" w:type="pct"/>
          </w:tcPr>
          <w:p w14:paraId="28E11BBD" w14:textId="2625C291" w:rsidR="00700BBC" w:rsidRPr="002C0907" w:rsidRDefault="00700BBC" w:rsidP="00336A27">
            <w:pPr>
              <w:rPr>
                <w:rFonts w:cs="Calibri Light"/>
                <w:color w:val="000000"/>
              </w:rPr>
            </w:pPr>
            <w:r w:rsidRPr="002C0907">
              <w:rPr>
                <w:rFonts w:cs="Calibri Light"/>
              </w:rPr>
              <w:t xml:space="preserve">Attach to </w:t>
            </w:r>
            <w:r w:rsidRPr="002C0907">
              <w:rPr>
                <w:rFonts w:cs="Calibri Light"/>
                <w:b/>
                <w:bCs/>
              </w:rPr>
              <w:t>A</w:t>
            </w:r>
            <w:r w:rsidR="00DC1A8A" w:rsidRPr="002C0907">
              <w:rPr>
                <w:rFonts w:cs="Calibri Light"/>
                <w:b/>
                <w:bCs/>
              </w:rPr>
              <w:t>NNEX</w:t>
            </w:r>
            <w:r w:rsidRPr="002C0907">
              <w:rPr>
                <w:rFonts w:cs="Calibri Light"/>
                <w:b/>
                <w:bCs/>
              </w:rPr>
              <w:t xml:space="preserve"> A</w:t>
            </w:r>
            <w:r w:rsidRPr="002C0907">
              <w:rPr>
                <w:rFonts w:cs="Calibri Light"/>
              </w:rPr>
              <w:t xml:space="preserve"> </w:t>
            </w:r>
            <w:proofErr w:type="spellStart"/>
            <w:r w:rsidRPr="002C0907">
              <w:rPr>
                <w:rFonts w:cs="Calibri Light"/>
                <w:color w:val="000000"/>
              </w:rPr>
              <w:t>a</w:t>
            </w:r>
            <w:proofErr w:type="spellEnd"/>
            <w:r w:rsidRPr="002C0907">
              <w:rPr>
                <w:rFonts w:cs="Calibri Light"/>
                <w:color w:val="000000"/>
              </w:rPr>
              <w:t xml:space="preserve"> copy of a valid membership certificate or letter or any supporting document, indicating clearly: </w:t>
            </w:r>
          </w:p>
          <w:p w14:paraId="01AF4D2E" w14:textId="77777777" w:rsidR="00700BBC" w:rsidRPr="002C0907" w:rsidRDefault="00700BBC" w:rsidP="00336A27">
            <w:pPr>
              <w:rPr>
                <w:rFonts w:cs="Calibri Light"/>
                <w:color w:val="000000"/>
              </w:rPr>
            </w:pPr>
            <w:r w:rsidRPr="002C0907">
              <w:rPr>
                <w:rFonts w:cs="Calibri Light"/>
                <w:color w:val="000000"/>
              </w:rPr>
              <w:t xml:space="preserve">(a) the regulator or professional body’s name, </w:t>
            </w:r>
          </w:p>
          <w:p w14:paraId="3D308DBE" w14:textId="63D91047" w:rsidR="00700BBC" w:rsidRPr="002C0907" w:rsidRDefault="00700BBC" w:rsidP="00336A27">
            <w:pPr>
              <w:rPr>
                <w:rFonts w:cs="Calibri Light"/>
                <w:color w:val="000000"/>
              </w:rPr>
            </w:pPr>
            <w:r w:rsidRPr="002C0907">
              <w:rPr>
                <w:rFonts w:cs="Calibri Light"/>
                <w:color w:val="000000"/>
              </w:rPr>
              <w:t>(b) the bidder’s name</w:t>
            </w:r>
            <w:r w:rsidR="00BB0172" w:rsidRPr="002C0907">
              <w:rPr>
                <w:rFonts w:cs="Calibri Light"/>
                <w:color w:val="000000"/>
              </w:rPr>
              <w:t>;</w:t>
            </w:r>
            <w:r w:rsidRPr="002C0907">
              <w:rPr>
                <w:rFonts w:cs="Calibri Light"/>
                <w:color w:val="000000"/>
              </w:rPr>
              <w:t xml:space="preserve"> </w:t>
            </w:r>
            <w:r w:rsidRPr="002C0907">
              <w:rPr>
                <w:rFonts w:cs="Calibri Light"/>
                <w:b/>
                <w:bCs/>
                <w:color w:val="000000"/>
              </w:rPr>
              <w:t xml:space="preserve">and </w:t>
            </w:r>
          </w:p>
          <w:p w14:paraId="0ABA7610" w14:textId="06986621" w:rsidR="00700BBC" w:rsidRPr="002C0907" w:rsidRDefault="00700BBC" w:rsidP="00336A27">
            <w:pPr>
              <w:rPr>
                <w:rFonts w:cs="Calibri Light"/>
                <w:color w:val="000000"/>
              </w:rPr>
            </w:pPr>
            <w:r w:rsidRPr="002C0907">
              <w:rPr>
                <w:rFonts w:cs="Calibri Light"/>
                <w:color w:val="000000"/>
              </w:rPr>
              <w:t>(c) the date it was issued</w:t>
            </w:r>
            <w:r w:rsidR="00BB0172" w:rsidRPr="002C0907">
              <w:rPr>
                <w:rFonts w:cs="Calibri Light"/>
                <w:color w:val="000000"/>
              </w:rPr>
              <w:t>;</w:t>
            </w:r>
            <w:r w:rsidRPr="002C0907">
              <w:rPr>
                <w:rFonts w:cs="Calibri Light"/>
                <w:color w:val="000000"/>
              </w:rPr>
              <w:t xml:space="preserve"> </w:t>
            </w:r>
            <w:r w:rsidRPr="002C0907">
              <w:rPr>
                <w:rFonts w:cs="Calibri Light"/>
                <w:b/>
                <w:bCs/>
                <w:color w:val="000000"/>
              </w:rPr>
              <w:t>and</w:t>
            </w:r>
          </w:p>
          <w:p w14:paraId="2E500B98" w14:textId="11A5F2CB" w:rsidR="00700BBC" w:rsidRPr="002C0907" w:rsidRDefault="00700BBC" w:rsidP="00336A27">
            <w:pPr>
              <w:pStyle w:val="Specification"/>
              <w:spacing w:line="276" w:lineRule="auto"/>
              <w:rPr>
                <w:rFonts w:ascii="Calibri Light" w:hAnsi="Calibri Light" w:cs="Calibri Light"/>
                <w:sz w:val="22"/>
                <w:szCs w:val="22"/>
              </w:rPr>
            </w:pPr>
            <w:r w:rsidRPr="002C0907">
              <w:rPr>
                <w:rFonts w:ascii="Calibri Light" w:hAnsi="Calibri Light" w:cs="Calibri Light"/>
                <w:color w:val="000000"/>
                <w:sz w:val="22"/>
                <w:szCs w:val="22"/>
              </w:rPr>
              <w:t>(d) expiry date if applicable</w:t>
            </w:r>
          </w:p>
          <w:p w14:paraId="4FAD85F7" w14:textId="1A58D6EA" w:rsidR="00207E11" w:rsidRPr="002C0907" w:rsidRDefault="00207E11" w:rsidP="00207E11">
            <w:pPr>
              <w:jc w:val="left"/>
              <w:rPr>
                <w:rFonts w:cs="Calibri Light"/>
                <w:b/>
                <w:bCs/>
                <w:lang w:val="en-GB"/>
              </w:rPr>
            </w:pPr>
            <w:r w:rsidRPr="002C0907">
              <w:rPr>
                <w:rFonts w:cs="Calibri Light"/>
                <w:b/>
                <w:bCs/>
                <w:lang w:val="en-GB"/>
              </w:rPr>
              <w:t xml:space="preserve">NOTE (1): </w:t>
            </w:r>
          </w:p>
          <w:p w14:paraId="51C0E1CE" w14:textId="3F745E52" w:rsidR="000C7224" w:rsidRPr="002C0907" w:rsidRDefault="00207E11" w:rsidP="00880B72">
            <w:pPr>
              <w:jc w:val="left"/>
              <w:rPr>
                <w:rFonts w:cs="Calibri Light"/>
                <w:b/>
              </w:rPr>
            </w:pPr>
            <w:r w:rsidRPr="002C0907">
              <w:rPr>
                <w:rFonts w:cs="Calibri Light"/>
                <w:lang w:val="en-GB"/>
              </w:rPr>
              <w:t>SITA reserves the right to verify information provided.</w:t>
            </w:r>
          </w:p>
          <w:p w14:paraId="78ED66B3" w14:textId="77777777" w:rsidR="00700BBC" w:rsidRPr="002C0907" w:rsidRDefault="00700BBC" w:rsidP="00336A27">
            <w:pPr>
              <w:rPr>
                <w:rFonts w:cs="Calibri Light"/>
              </w:rPr>
            </w:pPr>
          </w:p>
        </w:tc>
        <w:tc>
          <w:tcPr>
            <w:tcW w:w="1173" w:type="pct"/>
          </w:tcPr>
          <w:p w14:paraId="7CA7A2F4" w14:textId="12B92348" w:rsidR="00700BBC" w:rsidRPr="002C0907" w:rsidRDefault="00700BBC" w:rsidP="009E3DD3">
            <w:pPr>
              <w:jc w:val="left"/>
              <w:rPr>
                <w:rFonts w:cs="Calibri Light"/>
                <w:highlight w:val="yellow"/>
              </w:rPr>
            </w:pPr>
            <w:r w:rsidRPr="002C0907">
              <w:rPr>
                <w:rFonts w:cs="Calibri Light"/>
                <w:color w:val="FF0000"/>
              </w:rPr>
              <w:t xml:space="preserve">&lt;provide unique reference to locate substantiating evidence in the bid response </w:t>
            </w:r>
            <w:r w:rsidRPr="002C0907">
              <w:rPr>
                <w:rFonts w:cs="Calibri Light"/>
                <w:i/>
                <w:iCs/>
                <w:color w:val="FF0000"/>
              </w:rPr>
              <w:t xml:space="preserve">– </w:t>
            </w:r>
            <w:r w:rsidRPr="002C0907">
              <w:rPr>
                <w:rFonts w:cs="Calibri Light"/>
                <w:b/>
                <w:i/>
                <w:iCs/>
                <w:color w:val="FF0000"/>
              </w:rPr>
              <w:t xml:space="preserve">see </w:t>
            </w:r>
            <w:r w:rsidRPr="002C0907">
              <w:rPr>
                <w:rFonts w:cs="Calibri Light"/>
                <w:b/>
                <w:color w:val="FF0000"/>
              </w:rPr>
              <w:t>Annex A ,</w:t>
            </w:r>
            <w:r w:rsidRPr="002C0907">
              <w:rPr>
                <w:rFonts w:cs="Calibri Light"/>
                <w:b/>
                <w:bCs/>
                <w:color w:val="FF0000"/>
              </w:rPr>
              <w:t xml:space="preserve"> par</w:t>
            </w:r>
            <w:r w:rsidR="001F4013" w:rsidRPr="002C0907">
              <w:rPr>
                <w:rFonts w:cs="Calibri Light"/>
                <w:b/>
                <w:color w:val="FF0000"/>
              </w:rPr>
              <w:t>5</w:t>
            </w:r>
            <w:r w:rsidRPr="002C0907">
              <w:rPr>
                <w:rFonts w:cs="Calibri Light"/>
                <w:b/>
                <w:color w:val="FF0000"/>
              </w:rPr>
              <w:t>.1&gt;</w:t>
            </w:r>
          </w:p>
        </w:tc>
      </w:tr>
      <w:tr w:rsidR="000C7224" w:rsidRPr="00336A27" w14:paraId="079E6026" w14:textId="77777777" w:rsidTr="009E3DD3">
        <w:trPr>
          <w:trHeight w:val="637"/>
        </w:trPr>
        <w:tc>
          <w:tcPr>
            <w:tcW w:w="5000" w:type="pct"/>
            <w:gridSpan w:val="3"/>
          </w:tcPr>
          <w:p w14:paraId="5571BE4C" w14:textId="26601F7A" w:rsidR="000C7224" w:rsidRPr="00880B72" w:rsidRDefault="001F4013" w:rsidP="00166005">
            <w:pPr>
              <w:pStyle w:val="ListParagraph"/>
              <w:numPr>
                <w:ilvl w:val="0"/>
                <w:numId w:val="58"/>
              </w:numPr>
              <w:spacing w:line="240" w:lineRule="auto"/>
              <w:ind w:left="318" w:hanging="284"/>
              <w:rPr>
                <w:rFonts w:cs="Calibri Light"/>
                <w:color w:val="FF0000"/>
              </w:rPr>
            </w:pPr>
            <w:r w:rsidRPr="009E3DD3">
              <w:rPr>
                <w:rFonts w:eastAsia="Calibri Light"/>
                <w:b/>
                <w:bCs/>
                <w:lang w:val="en-GB"/>
              </w:rPr>
              <w:t xml:space="preserve"> Bidder Experience and Capability Requirements</w:t>
            </w:r>
          </w:p>
        </w:tc>
      </w:tr>
      <w:tr w:rsidR="00D01324" w:rsidRPr="002C0907" w14:paraId="592F9F99" w14:textId="77777777" w:rsidTr="00D01324">
        <w:tc>
          <w:tcPr>
            <w:tcW w:w="2026" w:type="pct"/>
          </w:tcPr>
          <w:p w14:paraId="22880504" w14:textId="4F8802AB" w:rsidR="00700BBC" w:rsidRPr="002C0907" w:rsidRDefault="00700BBC" w:rsidP="00336A27">
            <w:pPr>
              <w:pStyle w:val="Specification"/>
              <w:spacing w:line="276" w:lineRule="auto"/>
              <w:rPr>
                <w:rFonts w:ascii="Calibri Light" w:eastAsia="Calibri Light" w:hAnsi="Calibri Light" w:cs="Calibri Light"/>
                <w:sz w:val="22"/>
                <w:szCs w:val="22"/>
              </w:rPr>
            </w:pPr>
            <w:r w:rsidRPr="002C0907">
              <w:rPr>
                <w:rFonts w:ascii="Calibri Light" w:hAnsi="Calibri Light" w:cs="Calibri Light"/>
                <w:sz w:val="22"/>
                <w:szCs w:val="22"/>
              </w:rPr>
              <w:t xml:space="preserve">The </w:t>
            </w:r>
            <w:r w:rsidR="00267BE7" w:rsidRPr="002C0907">
              <w:rPr>
                <w:rFonts w:ascii="Calibri Light" w:hAnsi="Calibri Light" w:cs="Calibri Light"/>
                <w:sz w:val="22"/>
                <w:szCs w:val="22"/>
              </w:rPr>
              <w:t>B</w:t>
            </w:r>
            <w:r w:rsidRPr="002C0907">
              <w:rPr>
                <w:rFonts w:ascii="Calibri Light" w:hAnsi="Calibri Light" w:cs="Calibri Light"/>
                <w:sz w:val="22"/>
                <w:szCs w:val="22"/>
              </w:rPr>
              <w:t xml:space="preserve">idder must have provided /or is still providing </w:t>
            </w:r>
            <w:r w:rsidR="001A1080" w:rsidRPr="002C0907">
              <w:rPr>
                <w:rFonts w:ascii="Calibri Light" w:hAnsi="Calibri Light" w:cs="Calibri Light"/>
                <w:color w:val="000000" w:themeColor="text1"/>
                <w:sz w:val="22"/>
                <w:szCs w:val="22"/>
              </w:rPr>
              <w:t>pest and rodent control and Ad Hoc associated Pest control services</w:t>
            </w:r>
            <w:r w:rsidR="001A1080" w:rsidRPr="002C0907">
              <w:rPr>
                <w:rFonts w:ascii="Calibri Light" w:eastAsia="Calibri Light" w:hAnsi="Calibri Light" w:cs="Calibri Light"/>
                <w:sz w:val="22"/>
                <w:szCs w:val="22"/>
              </w:rPr>
              <w:t xml:space="preserve"> (each with a continuous period of at least one (1) year) in the last five (5) from the publication date of this bid</w:t>
            </w:r>
            <w:r w:rsidR="001D58D1" w:rsidRPr="002C0907">
              <w:rPr>
                <w:rFonts w:ascii="Calibri Light" w:eastAsia="Calibri Light" w:hAnsi="Calibri Light" w:cs="Calibri Light"/>
                <w:sz w:val="22"/>
                <w:szCs w:val="22"/>
              </w:rPr>
              <w:t>.</w:t>
            </w:r>
          </w:p>
          <w:p w14:paraId="3607AA1E" w14:textId="4564C929" w:rsidR="00054A50" w:rsidRPr="002C0907" w:rsidRDefault="00054A50" w:rsidP="00336A27">
            <w:pPr>
              <w:pStyle w:val="Specification"/>
              <w:spacing w:line="276" w:lineRule="auto"/>
              <w:rPr>
                <w:rStyle w:val="Strong"/>
                <w:rFonts w:ascii="Calibri Light" w:hAnsi="Calibri Light" w:cs="Calibri Light"/>
                <w:sz w:val="22"/>
                <w:szCs w:val="22"/>
              </w:rPr>
            </w:pPr>
          </w:p>
        </w:tc>
        <w:tc>
          <w:tcPr>
            <w:tcW w:w="1801" w:type="pct"/>
          </w:tcPr>
          <w:p w14:paraId="0B12EA16" w14:textId="07B5B26C" w:rsidR="00964916" w:rsidRPr="002C0907" w:rsidRDefault="00700BBC" w:rsidP="00880B72">
            <w:pPr>
              <w:jc w:val="left"/>
              <w:rPr>
                <w:rFonts w:eastAsia="Calibri Light" w:cs="Calibri Light"/>
              </w:rPr>
            </w:pPr>
            <w:r w:rsidRPr="002C0907">
              <w:rPr>
                <w:rFonts w:cs="Calibri Light"/>
              </w:rPr>
              <w:t xml:space="preserve">Provide in </w:t>
            </w:r>
            <w:r w:rsidRPr="002C0907">
              <w:rPr>
                <w:rFonts w:cs="Calibri Light"/>
                <w:b/>
                <w:bCs/>
              </w:rPr>
              <w:t xml:space="preserve">Annexure </w:t>
            </w:r>
            <w:r w:rsidR="00F06DFC" w:rsidRPr="002C0907">
              <w:rPr>
                <w:rFonts w:cs="Calibri Light"/>
                <w:b/>
                <w:bCs/>
              </w:rPr>
              <w:t>A</w:t>
            </w:r>
            <w:r w:rsidRPr="002C0907">
              <w:rPr>
                <w:rFonts w:cs="Calibri Light"/>
              </w:rPr>
              <w:t xml:space="preserve"> reference details of two (2) </w:t>
            </w:r>
            <w:r w:rsidR="00267BE7" w:rsidRPr="002C0907">
              <w:rPr>
                <w:rFonts w:cs="Calibri Light"/>
              </w:rPr>
              <w:t>C</w:t>
            </w:r>
            <w:r w:rsidRPr="002C0907">
              <w:rPr>
                <w:rFonts w:cs="Calibri Light"/>
              </w:rPr>
              <w:t xml:space="preserve">orporate </w:t>
            </w:r>
            <w:r w:rsidR="00267BE7" w:rsidRPr="002C0907">
              <w:rPr>
                <w:rFonts w:cs="Calibri Light"/>
              </w:rPr>
              <w:t>C</w:t>
            </w:r>
            <w:r w:rsidRPr="002C0907">
              <w:rPr>
                <w:rFonts w:cs="Calibri Light"/>
              </w:rPr>
              <w:t xml:space="preserve">ustomers to whom the bidder provided/or is still providing </w:t>
            </w:r>
            <w:r w:rsidR="001A1080" w:rsidRPr="002C0907">
              <w:rPr>
                <w:rFonts w:cs="Calibri Light"/>
                <w:color w:val="000000" w:themeColor="text1"/>
              </w:rPr>
              <w:t>pest and rodent control and Ad Hoc associated Pest control services</w:t>
            </w:r>
            <w:r w:rsidR="001A1080" w:rsidRPr="002C0907">
              <w:rPr>
                <w:rFonts w:eastAsia="Calibri Light" w:cs="Calibri Light"/>
              </w:rPr>
              <w:t xml:space="preserve"> (each with a continuous period of at least one (1) year) in the last five (5) from the publication date of this bid</w:t>
            </w:r>
            <w:r w:rsidR="00964916" w:rsidRPr="002C0907">
              <w:rPr>
                <w:rFonts w:eastAsia="Calibri Light" w:cs="Calibri Light"/>
              </w:rPr>
              <w:t xml:space="preserve">. </w:t>
            </w:r>
          </w:p>
          <w:p w14:paraId="1315B246" w14:textId="77777777" w:rsidR="00C24123" w:rsidRPr="002C0907" w:rsidRDefault="00C24123" w:rsidP="00964916">
            <w:pPr>
              <w:rPr>
                <w:rFonts w:cs="Calibri Light"/>
              </w:rPr>
            </w:pPr>
          </w:p>
          <w:p w14:paraId="21560F58" w14:textId="77777777" w:rsidR="00964916" w:rsidRPr="002C0907" w:rsidRDefault="00964916" w:rsidP="00964916">
            <w:pPr>
              <w:jc w:val="left"/>
              <w:rPr>
                <w:rFonts w:cs="Calibri Light"/>
                <w:b/>
                <w:bCs/>
                <w:lang w:val="en-GB"/>
              </w:rPr>
            </w:pPr>
            <w:r w:rsidRPr="002C0907">
              <w:rPr>
                <w:rFonts w:cs="Calibri Light"/>
                <w:b/>
                <w:bCs/>
                <w:lang w:val="en-GB"/>
              </w:rPr>
              <w:t>NOTE (1)</w:t>
            </w:r>
          </w:p>
          <w:p w14:paraId="7D9777B6" w14:textId="647BBAE0" w:rsidR="00964916" w:rsidRPr="002C0907" w:rsidRDefault="00964916" w:rsidP="00964916">
            <w:pPr>
              <w:jc w:val="left"/>
              <w:rPr>
                <w:rFonts w:cs="Calibri Light"/>
                <w:lang w:val="en-GB"/>
              </w:rPr>
            </w:pPr>
            <w:r w:rsidRPr="002C0907">
              <w:rPr>
                <w:rFonts w:cs="Calibri Light"/>
                <w:lang w:val="en-GB"/>
              </w:rPr>
              <w:t xml:space="preserve">The Bidder </w:t>
            </w:r>
            <w:r w:rsidRPr="002C0907">
              <w:rPr>
                <w:rFonts w:cs="Calibri Light"/>
                <w:b/>
                <w:bCs/>
                <w:lang w:val="en-GB"/>
              </w:rPr>
              <w:t xml:space="preserve">must provide </w:t>
            </w:r>
            <w:r w:rsidR="000E3667" w:rsidRPr="002C0907">
              <w:rPr>
                <w:rFonts w:cs="Calibri Light"/>
                <w:b/>
                <w:bCs/>
                <w:lang w:val="en-GB"/>
              </w:rPr>
              <w:t>all</w:t>
            </w:r>
            <w:r w:rsidRPr="002C0907">
              <w:rPr>
                <w:rFonts w:cs="Calibri Light"/>
                <w:lang w:val="en-GB"/>
              </w:rPr>
              <w:t xml:space="preserve"> the following information when completing </w:t>
            </w:r>
            <w:r w:rsidRPr="002C0907">
              <w:rPr>
                <w:rFonts w:cs="Calibri Light"/>
                <w:b/>
                <w:bCs/>
                <w:lang w:val="en-GB"/>
              </w:rPr>
              <w:t xml:space="preserve">table </w:t>
            </w:r>
            <w:r w:rsidR="00C26EBB" w:rsidRPr="002C0907">
              <w:rPr>
                <w:rFonts w:cs="Calibri Light"/>
                <w:b/>
                <w:bCs/>
                <w:lang w:val="en-GB"/>
              </w:rPr>
              <w:t>9</w:t>
            </w:r>
            <w:r w:rsidRPr="002C0907">
              <w:rPr>
                <w:rFonts w:cs="Calibri Light"/>
                <w:b/>
                <w:lang w:val="en-GB"/>
              </w:rPr>
              <w:t>:</w:t>
            </w:r>
          </w:p>
          <w:p w14:paraId="36D86BAB" w14:textId="5A5D707E" w:rsidR="00964916" w:rsidRPr="002C0907" w:rsidRDefault="00C26EBB" w:rsidP="00166005">
            <w:pPr>
              <w:numPr>
                <w:ilvl w:val="1"/>
                <w:numId w:val="43"/>
              </w:numPr>
              <w:tabs>
                <w:tab w:val="num" w:pos="1134"/>
              </w:tabs>
              <w:spacing w:after="0"/>
              <w:ind w:left="491" w:hanging="425"/>
              <w:jc w:val="left"/>
              <w:outlineLvl w:val="0"/>
              <w:rPr>
                <w:rFonts w:cs="Calibri Light"/>
                <w:lang w:val="en-GB"/>
              </w:rPr>
            </w:pPr>
            <w:bookmarkStart w:id="37" w:name="_Toc176556171"/>
            <w:r w:rsidRPr="002C0907">
              <w:rPr>
                <w:rFonts w:cs="Calibri Light"/>
                <w:lang w:val="en-GB"/>
              </w:rPr>
              <w:t xml:space="preserve">  </w:t>
            </w:r>
            <w:r w:rsidR="00964916" w:rsidRPr="002C0907">
              <w:rPr>
                <w:rFonts w:cs="Calibri Light"/>
                <w:lang w:val="en-GB"/>
              </w:rPr>
              <w:t>Company name; and</w:t>
            </w:r>
            <w:bookmarkEnd w:id="37"/>
          </w:p>
          <w:p w14:paraId="27A73DFD" w14:textId="77777777" w:rsidR="00964916" w:rsidRPr="002C0907" w:rsidRDefault="00964916" w:rsidP="00166005">
            <w:pPr>
              <w:numPr>
                <w:ilvl w:val="1"/>
                <w:numId w:val="43"/>
              </w:numPr>
              <w:tabs>
                <w:tab w:val="num" w:pos="1134"/>
              </w:tabs>
              <w:ind w:left="603"/>
              <w:jc w:val="left"/>
              <w:rPr>
                <w:rFonts w:cs="Calibri Light"/>
                <w:lang w:val="en-GB"/>
              </w:rPr>
            </w:pPr>
            <w:r w:rsidRPr="002C0907">
              <w:rPr>
                <w:rFonts w:cs="Calibri Light"/>
                <w:lang w:val="en-GB"/>
              </w:rPr>
              <w:t xml:space="preserve">Contact person, telephone </w:t>
            </w:r>
            <w:r w:rsidRPr="002C0907">
              <w:rPr>
                <w:rFonts w:cs="Calibri Light"/>
                <w:b/>
                <w:bCs/>
                <w:lang w:val="en-GB"/>
              </w:rPr>
              <w:t>and/or</w:t>
            </w:r>
            <w:r w:rsidRPr="002C0907">
              <w:rPr>
                <w:rFonts w:cs="Calibri Light"/>
                <w:lang w:val="en-GB"/>
              </w:rPr>
              <w:t xml:space="preserve"> e-mail address; </w:t>
            </w:r>
            <w:r w:rsidRPr="002C0907">
              <w:rPr>
                <w:rFonts w:cs="Calibri Light"/>
                <w:b/>
                <w:bCs/>
                <w:lang w:val="en-GB"/>
              </w:rPr>
              <w:t xml:space="preserve">and </w:t>
            </w:r>
          </w:p>
          <w:p w14:paraId="5601D598" w14:textId="77777777" w:rsidR="00964916" w:rsidRPr="002C0907" w:rsidRDefault="00964916" w:rsidP="00166005">
            <w:pPr>
              <w:numPr>
                <w:ilvl w:val="1"/>
                <w:numId w:val="43"/>
              </w:numPr>
              <w:tabs>
                <w:tab w:val="num" w:pos="1134"/>
              </w:tabs>
              <w:ind w:left="603"/>
              <w:jc w:val="left"/>
              <w:rPr>
                <w:rFonts w:cs="Calibri Light"/>
                <w:lang w:val="en-GB"/>
              </w:rPr>
            </w:pPr>
            <w:r w:rsidRPr="002C0907">
              <w:rPr>
                <w:rFonts w:cs="Calibri Light"/>
                <w:lang w:val="en-GB"/>
              </w:rPr>
              <w:t xml:space="preserve">Project scope of Work; </w:t>
            </w:r>
            <w:r w:rsidRPr="002C0907">
              <w:rPr>
                <w:rFonts w:cs="Calibri Light"/>
                <w:b/>
                <w:bCs/>
                <w:lang w:val="en-GB"/>
              </w:rPr>
              <w:t>and</w:t>
            </w:r>
          </w:p>
          <w:p w14:paraId="1F6C1B63" w14:textId="77777777" w:rsidR="00964916" w:rsidRPr="002C0907" w:rsidRDefault="00964916" w:rsidP="00166005">
            <w:pPr>
              <w:numPr>
                <w:ilvl w:val="1"/>
                <w:numId w:val="43"/>
              </w:numPr>
              <w:tabs>
                <w:tab w:val="num" w:pos="1134"/>
              </w:tabs>
              <w:ind w:left="603"/>
              <w:jc w:val="left"/>
              <w:rPr>
                <w:rFonts w:cs="Calibri Light"/>
                <w:lang w:val="en-GB"/>
              </w:rPr>
            </w:pPr>
            <w:r w:rsidRPr="002C0907">
              <w:rPr>
                <w:rFonts w:cs="Calibri Light"/>
                <w:lang w:val="en-GB"/>
              </w:rPr>
              <w:t xml:space="preserve">Project start and End date. </w:t>
            </w:r>
          </w:p>
          <w:p w14:paraId="152B5975" w14:textId="77777777" w:rsidR="00964916" w:rsidRPr="002C0907" w:rsidRDefault="00964916" w:rsidP="00964916">
            <w:pPr>
              <w:jc w:val="left"/>
              <w:rPr>
                <w:rFonts w:cs="Calibri Light"/>
                <w:b/>
                <w:bCs/>
                <w:lang w:val="en-GB"/>
              </w:rPr>
            </w:pPr>
            <w:r w:rsidRPr="002C0907">
              <w:rPr>
                <w:rFonts w:cs="Calibri Light"/>
                <w:b/>
                <w:bCs/>
                <w:lang w:val="en-GB"/>
              </w:rPr>
              <w:t xml:space="preserve">NOTE (2): </w:t>
            </w:r>
          </w:p>
          <w:p w14:paraId="3B13A5F6" w14:textId="77777777" w:rsidR="00964916" w:rsidRPr="002C0907" w:rsidRDefault="00964916" w:rsidP="00964916">
            <w:pPr>
              <w:jc w:val="left"/>
              <w:rPr>
                <w:rFonts w:cs="Calibri Light"/>
                <w:b/>
                <w:bCs/>
                <w:lang w:val="en-GB"/>
              </w:rPr>
            </w:pPr>
            <w:r w:rsidRPr="002C0907">
              <w:rPr>
                <w:rFonts w:cs="Calibri Light"/>
                <w:lang w:val="en-GB"/>
              </w:rPr>
              <w:t xml:space="preserve">Failure to comply </w:t>
            </w:r>
            <w:r w:rsidRPr="002C0907">
              <w:rPr>
                <w:rFonts w:cs="Calibri Light"/>
                <w:u w:val="single"/>
                <w:lang w:val="en-GB"/>
              </w:rPr>
              <w:t>fully</w:t>
            </w:r>
            <w:r w:rsidRPr="002C0907">
              <w:rPr>
                <w:rFonts w:cs="Calibri Light"/>
                <w:lang w:val="en-GB"/>
              </w:rPr>
              <w:t xml:space="preserve"> to the requirements as indicated above will result in disqualification.</w:t>
            </w:r>
          </w:p>
          <w:p w14:paraId="6F7509FC" w14:textId="389C588B" w:rsidR="00207E11" w:rsidRPr="002C0907" w:rsidRDefault="00207E11" w:rsidP="00207E11">
            <w:pPr>
              <w:jc w:val="left"/>
              <w:rPr>
                <w:rFonts w:cs="Calibri Light"/>
                <w:b/>
                <w:bCs/>
                <w:lang w:val="en-GB"/>
              </w:rPr>
            </w:pPr>
            <w:r w:rsidRPr="002C0907">
              <w:rPr>
                <w:rFonts w:cs="Calibri Light"/>
                <w:b/>
                <w:bCs/>
                <w:lang w:val="en-GB"/>
              </w:rPr>
              <w:t>NOTE (</w:t>
            </w:r>
            <w:r w:rsidR="00964916" w:rsidRPr="002C0907">
              <w:rPr>
                <w:rFonts w:cs="Calibri Light"/>
                <w:b/>
                <w:bCs/>
                <w:lang w:val="en-GB"/>
              </w:rPr>
              <w:t>3</w:t>
            </w:r>
            <w:r w:rsidRPr="002C0907">
              <w:rPr>
                <w:rFonts w:cs="Calibri Light"/>
                <w:b/>
                <w:bCs/>
                <w:lang w:val="en-GB"/>
              </w:rPr>
              <w:t xml:space="preserve">): </w:t>
            </w:r>
          </w:p>
          <w:p w14:paraId="780D0D8B" w14:textId="77777777" w:rsidR="00207E11" w:rsidRPr="002C0907" w:rsidRDefault="00207E11" w:rsidP="00207E11">
            <w:pPr>
              <w:jc w:val="left"/>
              <w:rPr>
                <w:rFonts w:cs="Calibri Light"/>
              </w:rPr>
            </w:pPr>
            <w:r w:rsidRPr="002C0907">
              <w:rPr>
                <w:rFonts w:cs="Calibri Light"/>
                <w:lang w:val="en-GB"/>
              </w:rPr>
              <w:t>SITA reserves the right to verify information provided.</w:t>
            </w:r>
          </w:p>
          <w:p w14:paraId="3850020B" w14:textId="235E3DE4" w:rsidR="00700BBC" w:rsidRPr="002C0907" w:rsidRDefault="00700BBC" w:rsidP="00336A27">
            <w:pPr>
              <w:rPr>
                <w:rFonts w:cs="Calibri Light"/>
              </w:rPr>
            </w:pPr>
          </w:p>
        </w:tc>
        <w:tc>
          <w:tcPr>
            <w:tcW w:w="1173" w:type="pct"/>
          </w:tcPr>
          <w:p w14:paraId="11BC0D00" w14:textId="79BD04C7" w:rsidR="00700BBC" w:rsidRPr="002C0907" w:rsidRDefault="00700BBC" w:rsidP="009E3DD3">
            <w:pPr>
              <w:jc w:val="left"/>
              <w:rPr>
                <w:rFonts w:cs="Calibri Light"/>
                <w:color w:val="FF0000"/>
              </w:rPr>
            </w:pPr>
            <w:r w:rsidRPr="002C0907">
              <w:rPr>
                <w:rFonts w:cs="Calibri Light"/>
                <w:color w:val="FF0000"/>
              </w:rPr>
              <w:lastRenderedPageBreak/>
              <w:t xml:space="preserve">&lt;provide unique reference to locate substantiating evidence in the bid response – see </w:t>
            </w:r>
            <w:r w:rsidRPr="002C0907">
              <w:rPr>
                <w:rFonts w:cs="Calibri Light"/>
                <w:b/>
                <w:color w:val="FF0000"/>
              </w:rPr>
              <w:t>Annex A, pa</w:t>
            </w:r>
            <w:r w:rsidR="00964916" w:rsidRPr="002C0907">
              <w:rPr>
                <w:rFonts w:cs="Calibri Light"/>
                <w:b/>
                <w:color w:val="FF0000"/>
              </w:rPr>
              <w:t>r</w:t>
            </w:r>
            <w:r w:rsidRPr="002C0907">
              <w:rPr>
                <w:rFonts w:cs="Calibri Light"/>
                <w:b/>
                <w:color w:val="FF0000"/>
              </w:rPr>
              <w:t xml:space="preserve"> </w:t>
            </w:r>
            <w:r w:rsidR="001F4013" w:rsidRPr="002C0907">
              <w:rPr>
                <w:rFonts w:cs="Calibri Light"/>
                <w:b/>
                <w:color w:val="FF0000"/>
              </w:rPr>
              <w:t>5</w:t>
            </w:r>
            <w:r w:rsidRPr="002C0907">
              <w:rPr>
                <w:rFonts w:cs="Calibri Light"/>
                <w:b/>
                <w:color w:val="FF0000"/>
              </w:rPr>
              <w:t>.2</w:t>
            </w:r>
            <w:r w:rsidR="00964916" w:rsidRPr="002C0907">
              <w:rPr>
                <w:rFonts w:cs="Calibri Light"/>
                <w:b/>
                <w:color w:val="FF0000"/>
              </w:rPr>
              <w:t xml:space="preserve">m, table </w:t>
            </w:r>
            <w:r w:rsidR="00C26EBB" w:rsidRPr="002C0907">
              <w:rPr>
                <w:rFonts w:cs="Calibri Light"/>
                <w:b/>
                <w:color w:val="FF0000"/>
              </w:rPr>
              <w:t>9</w:t>
            </w:r>
            <w:r w:rsidRPr="002C0907">
              <w:rPr>
                <w:rFonts w:cs="Calibri Light"/>
                <w:color w:val="FF0000"/>
              </w:rPr>
              <w:t>&gt;</w:t>
            </w:r>
          </w:p>
          <w:p w14:paraId="706B2321" w14:textId="756C3E67" w:rsidR="00A87D04" w:rsidRPr="002C0907" w:rsidRDefault="00A87D04" w:rsidP="009E3DD3">
            <w:pPr>
              <w:jc w:val="left"/>
              <w:rPr>
                <w:rFonts w:cs="Calibri Light"/>
                <w:color w:val="FF0000"/>
              </w:rPr>
            </w:pPr>
          </w:p>
        </w:tc>
      </w:tr>
      <w:tr w:rsidR="003078AB" w:rsidRPr="002C0907" w14:paraId="4CF9AE2A" w14:textId="77777777" w:rsidTr="003078AB">
        <w:tc>
          <w:tcPr>
            <w:tcW w:w="5000" w:type="pct"/>
            <w:gridSpan w:val="3"/>
          </w:tcPr>
          <w:p w14:paraId="1137BDF9" w14:textId="77777777" w:rsidR="003078AB" w:rsidRPr="002C0907" w:rsidRDefault="003078AB" w:rsidP="00166005">
            <w:pPr>
              <w:pStyle w:val="ListParagraph"/>
              <w:numPr>
                <w:ilvl w:val="0"/>
                <w:numId w:val="58"/>
              </w:numPr>
              <w:spacing w:line="240" w:lineRule="auto"/>
              <w:ind w:left="318" w:hanging="284"/>
              <w:rPr>
                <w:rFonts w:ascii="Calibri Light" w:eastAsia="Calibri Light" w:hAnsi="Calibri Light" w:cs="Calibri Light"/>
                <w:b/>
                <w:bCs/>
                <w:lang w:val="en-GB"/>
              </w:rPr>
            </w:pPr>
            <w:r w:rsidRPr="002C0907">
              <w:rPr>
                <w:rFonts w:ascii="Calibri Light" w:eastAsia="Calibri Light" w:hAnsi="Calibri Light" w:cs="Calibri Light"/>
                <w:b/>
                <w:bCs/>
                <w:lang w:val="en-GB"/>
              </w:rPr>
              <w:t>Public Liability Cover</w:t>
            </w:r>
          </w:p>
          <w:p w14:paraId="67F21417" w14:textId="47DED7EC" w:rsidR="00320E35" w:rsidRPr="002C0907" w:rsidRDefault="00320E35" w:rsidP="009E3DD3">
            <w:pPr>
              <w:pStyle w:val="ListParagraph"/>
              <w:spacing w:line="240" w:lineRule="auto"/>
              <w:ind w:left="720"/>
              <w:rPr>
                <w:rFonts w:ascii="Calibri Light" w:hAnsi="Calibri Light" w:cs="Calibri Light"/>
                <w:color w:val="FF0000"/>
              </w:rPr>
            </w:pPr>
          </w:p>
        </w:tc>
      </w:tr>
      <w:tr w:rsidR="003078AB" w:rsidRPr="002C0907" w14:paraId="0CF93B8A" w14:textId="77777777" w:rsidTr="00D01324">
        <w:tc>
          <w:tcPr>
            <w:tcW w:w="2026" w:type="pct"/>
          </w:tcPr>
          <w:p w14:paraId="341A6B49" w14:textId="5D202BF1" w:rsidR="003078AB" w:rsidRPr="002C0907" w:rsidDel="000C7224" w:rsidRDefault="003078AB" w:rsidP="009E3DD3">
            <w:pPr>
              <w:pStyle w:val="Specification"/>
              <w:spacing w:line="276" w:lineRule="auto"/>
              <w:rPr>
                <w:rFonts w:ascii="Calibri Light" w:hAnsi="Calibri Light" w:cs="Calibri Light"/>
                <w:sz w:val="22"/>
                <w:szCs w:val="22"/>
              </w:rPr>
            </w:pPr>
            <w:r w:rsidRPr="002C0907">
              <w:rPr>
                <w:rFonts w:ascii="Calibri Light" w:eastAsia="Calibri Light" w:hAnsi="Calibri Light" w:cs="Calibri Light"/>
                <w:sz w:val="22"/>
                <w:szCs w:val="22"/>
              </w:rPr>
              <w:t>The Bidder must provide proof of Public Liability Insurance, or intention to procure a Public Liability Insurance Policy</w:t>
            </w:r>
          </w:p>
        </w:tc>
        <w:tc>
          <w:tcPr>
            <w:tcW w:w="1801" w:type="pct"/>
          </w:tcPr>
          <w:p w14:paraId="07AC4720" w14:textId="77777777" w:rsidR="00320E35" w:rsidRPr="002C0907" w:rsidRDefault="00320E35" w:rsidP="009E3DD3">
            <w:pPr>
              <w:spacing w:line="240" w:lineRule="auto"/>
              <w:jc w:val="left"/>
              <w:rPr>
                <w:rFonts w:cs="Calibri Light"/>
              </w:rPr>
            </w:pPr>
            <w:r w:rsidRPr="002C0907">
              <w:rPr>
                <w:rFonts w:cs="Calibri Light"/>
              </w:rPr>
              <w:t xml:space="preserve">Attach to </w:t>
            </w:r>
            <w:r w:rsidRPr="002C0907">
              <w:rPr>
                <w:rFonts w:cs="Calibri Light"/>
                <w:b/>
                <w:bCs/>
              </w:rPr>
              <w:t>ANNEX A</w:t>
            </w:r>
            <w:r w:rsidRPr="002C0907">
              <w:rPr>
                <w:rFonts w:cs="Calibri Light"/>
              </w:rPr>
              <w:t xml:space="preserve"> </w:t>
            </w:r>
            <w:proofErr w:type="spellStart"/>
            <w:r w:rsidRPr="002C0907">
              <w:rPr>
                <w:rFonts w:cs="Calibri Light"/>
              </w:rPr>
              <w:t>a</w:t>
            </w:r>
            <w:proofErr w:type="spellEnd"/>
            <w:r w:rsidRPr="002C0907">
              <w:rPr>
                <w:rFonts w:cs="Calibri Light"/>
              </w:rPr>
              <w:t xml:space="preserve"> copy of the following:</w:t>
            </w:r>
          </w:p>
          <w:p w14:paraId="7731490C" w14:textId="57D70920" w:rsidR="00320E35" w:rsidRPr="002C0907" w:rsidRDefault="00320E35" w:rsidP="00166005">
            <w:pPr>
              <w:pStyle w:val="ListParagraph"/>
              <w:numPr>
                <w:ilvl w:val="1"/>
                <w:numId w:val="56"/>
              </w:numPr>
              <w:spacing w:after="160" w:line="259" w:lineRule="auto"/>
              <w:ind w:left="598" w:hanging="426"/>
              <w:contextualSpacing/>
              <w:jc w:val="left"/>
              <w:rPr>
                <w:rFonts w:ascii="Calibri Light" w:eastAsia="Calibri" w:hAnsi="Calibri Light" w:cs="Calibri Light"/>
                <w:b/>
                <w:bCs/>
              </w:rPr>
            </w:pPr>
            <w:r w:rsidRPr="002C0907">
              <w:rPr>
                <w:rFonts w:ascii="Calibri Light" w:eastAsia="Calibri" w:hAnsi="Calibri Light" w:cs="Calibri Light"/>
              </w:rPr>
              <w:t xml:space="preserve">A </w:t>
            </w:r>
            <w:r w:rsidRPr="002C0907">
              <w:rPr>
                <w:rFonts w:ascii="Calibri Light" w:eastAsia="Calibri" w:hAnsi="Calibri Light" w:cs="Calibri Light"/>
                <w:b/>
                <w:bCs/>
              </w:rPr>
              <w:t xml:space="preserve">valid </w:t>
            </w:r>
            <w:r w:rsidRPr="002C0907">
              <w:rPr>
                <w:rFonts w:ascii="Calibri Light" w:hAnsi="Calibri Light" w:cs="Calibri Light"/>
                <w:b/>
                <w:bCs/>
              </w:rPr>
              <w:t>Public Liability</w:t>
            </w:r>
            <w:r w:rsidRPr="002C0907" w:rsidDel="008160FF">
              <w:rPr>
                <w:rFonts w:ascii="Calibri Light" w:eastAsia="Calibri" w:hAnsi="Calibri Light" w:cs="Calibri Light"/>
              </w:rPr>
              <w:t xml:space="preserve"> </w:t>
            </w:r>
            <w:r w:rsidRPr="002C0907">
              <w:rPr>
                <w:rFonts w:ascii="Calibri Light" w:eastAsia="Calibri" w:hAnsi="Calibri Light" w:cs="Calibri Light"/>
                <w:b/>
                <w:bCs/>
              </w:rPr>
              <w:t xml:space="preserve">Insurance Policy </w:t>
            </w:r>
            <w:r w:rsidRPr="002C0907">
              <w:rPr>
                <w:rFonts w:ascii="Calibri Light" w:eastAsia="Calibri" w:hAnsi="Calibri Light" w:cs="Calibri Light"/>
              </w:rPr>
              <w:t xml:space="preserve">with a cover of a minimum of </w:t>
            </w:r>
            <w:r w:rsidR="001A1080" w:rsidRPr="002C0907">
              <w:rPr>
                <w:rFonts w:ascii="Calibri Light" w:eastAsia="Calibri" w:hAnsi="Calibri Light" w:cs="Calibri Light"/>
              </w:rPr>
              <w:t>one Million Rands (R1 000 000.00)</w:t>
            </w:r>
            <w:r w:rsidRPr="002C0907">
              <w:rPr>
                <w:rFonts w:ascii="Calibri Light" w:eastAsia="Calibri" w:hAnsi="Calibri Light" w:cs="Calibri Light"/>
              </w:rPr>
              <w:t>;</w:t>
            </w:r>
          </w:p>
          <w:p w14:paraId="38CC5AEE" w14:textId="79427997" w:rsidR="00320E35" w:rsidRPr="002C0907" w:rsidRDefault="00320E35" w:rsidP="00320E35">
            <w:pPr>
              <w:pStyle w:val="ListParagraph"/>
              <w:spacing w:after="120"/>
              <w:ind w:left="992" w:firstLine="951"/>
              <w:jc w:val="left"/>
              <w:outlineLvl w:val="9"/>
              <w:rPr>
                <w:rFonts w:ascii="Calibri Light" w:eastAsia="Calibri" w:hAnsi="Calibri Light" w:cs="Calibri Light"/>
                <w:b/>
                <w:bCs/>
                <w:u w:val="single"/>
                <w:lang w:val="en-US"/>
              </w:rPr>
            </w:pPr>
            <w:r w:rsidRPr="002C0907">
              <w:rPr>
                <w:rFonts w:ascii="Calibri Light" w:eastAsia="Calibri" w:hAnsi="Calibri Light" w:cs="Calibri Light"/>
                <w:b/>
                <w:bCs/>
                <w:u w:val="single"/>
                <w:lang w:val="en-US"/>
              </w:rPr>
              <w:t>OR</w:t>
            </w:r>
          </w:p>
          <w:p w14:paraId="12C922D2" w14:textId="7F6D2479" w:rsidR="00320E35" w:rsidRPr="002C0907" w:rsidRDefault="00320E35" w:rsidP="00166005">
            <w:pPr>
              <w:pStyle w:val="ListParagraph"/>
              <w:numPr>
                <w:ilvl w:val="1"/>
                <w:numId w:val="56"/>
              </w:numPr>
              <w:spacing w:after="160" w:line="259" w:lineRule="auto"/>
              <w:ind w:left="598" w:hanging="426"/>
              <w:contextualSpacing/>
              <w:jc w:val="left"/>
              <w:rPr>
                <w:rFonts w:ascii="Calibri Light" w:eastAsia="Calibri" w:hAnsi="Calibri Light" w:cs="Calibri Light"/>
              </w:rPr>
            </w:pPr>
            <w:r w:rsidRPr="002C0907">
              <w:rPr>
                <w:rFonts w:ascii="Calibri Light" w:eastAsia="Calibri" w:hAnsi="Calibri Light" w:cs="Calibri Light"/>
              </w:rPr>
              <w:t xml:space="preserve">A </w:t>
            </w:r>
            <w:r w:rsidRPr="002C0907">
              <w:rPr>
                <w:rFonts w:ascii="Calibri Light" w:eastAsia="Calibri" w:hAnsi="Calibri Light" w:cs="Calibri Light"/>
                <w:b/>
                <w:bCs/>
              </w:rPr>
              <w:t xml:space="preserve">Letter </w:t>
            </w:r>
            <w:r w:rsidRPr="002C0907">
              <w:rPr>
                <w:rFonts w:ascii="Calibri Light" w:eastAsia="Calibri" w:hAnsi="Calibri Light" w:cs="Calibri Light"/>
              </w:rPr>
              <w:t xml:space="preserve">(on the Bidder’s Letterhead) confirming the Bidder’s intention to procure a </w:t>
            </w:r>
            <w:r w:rsidRPr="002C0907">
              <w:rPr>
                <w:rFonts w:ascii="Calibri Light" w:hAnsi="Calibri Light" w:cs="Calibri Light"/>
                <w:b/>
                <w:bCs/>
              </w:rPr>
              <w:t>Public Liability</w:t>
            </w:r>
            <w:r w:rsidRPr="002C0907" w:rsidDel="008160FF">
              <w:rPr>
                <w:rFonts w:ascii="Calibri Light" w:eastAsia="Calibri" w:hAnsi="Calibri Light" w:cs="Calibri Light"/>
              </w:rPr>
              <w:t xml:space="preserve"> </w:t>
            </w:r>
            <w:r w:rsidRPr="002C0907">
              <w:rPr>
                <w:rFonts w:ascii="Calibri Light" w:eastAsia="Calibri" w:hAnsi="Calibri Light" w:cs="Calibri Light"/>
                <w:b/>
                <w:bCs/>
              </w:rPr>
              <w:t>Insurance Policy</w:t>
            </w:r>
            <w:r w:rsidRPr="002C0907">
              <w:rPr>
                <w:rFonts w:ascii="Calibri Light" w:eastAsia="Calibri" w:hAnsi="Calibri Light" w:cs="Calibri Light"/>
              </w:rPr>
              <w:t xml:space="preserve"> with a cover of a minimum of   </w:t>
            </w:r>
            <w:r w:rsidR="001A1080" w:rsidRPr="002C0907">
              <w:rPr>
                <w:rFonts w:ascii="Calibri Light" w:eastAsia="Calibri" w:hAnsi="Calibri Light" w:cs="Calibri Light"/>
              </w:rPr>
              <w:t>one Million Rands (R1 000 000.00)</w:t>
            </w:r>
            <w:r w:rsidRPr="002C0907">
              <w:rPr>
                <w:rFonts w:ascii="Calibri Light" w:eastAsia="Calibri" w:hAnsi="Calibri Light" w:cs="Calibri Light"/>
              </w:rPr>
              <w:t>.</w:t>
            </w:r>
          </w:p>
          <w:p w14:paraId="49499B45" w14:textId="77777777" w:rsidR="00320E35" w:rsidRPr="002C0907" w:rsidRDefault="00320E35" w:rsidP="00320E35">
            <w:pPr>
              <w:pStyle w:val="ListParagraph"/>
              <w:ind w:left="345"/>
              <w:jc w:val="left"/>
              <w:rPr>
                <w:rFonts w:ascii="Calibri Light" w:hAnsi="Calibri Light" w:cs="Calibri Light"/>
                <w:b/>
              </w:rPr>
            </w:pPr>
          </w:p>
          <w:p w14:paraId="27D67CC3" w14:textId="51633BF9" w:rsidR="00320E35" w:rsidRPr="002C0907" w:rsidRDefault="00207E11" w:rsidP="00320E35">
            <w:pPr>
              <w:jc w:val="left"/>
              <w:rPr>
                <w:rFonts w:cs="Calibri Light"/>
                <w:b/>
              </w:rPr>
            </w:pPr>
            <w:r w:rsidRPr="002C0907">
              <w:rPr>
                <w:rFonts w:cs="Calibri Light"/>
                <w:b/>
              </w:rPr>
              <w:t xml:space="preserve">NOTE (1): </w:t>
            </w:r>
          </w:p>
          <w:p w14:paraId="6A7CFE62" w14:textId="636D4B97" w:rsidR="00320E35" w:rsidRPr="002C0907" w:rsidRDefault="00320E35" w:rsidP="00320E35">
            <w:pPr>
              <w:jc w:val="left"/>
              <w:rPr>
                <w:rFonts w:cs="Calibri Light"/>
              </w:rPr>
            </w:pPr>
            <w:r w:rsidRPr="002C0907">
              <w:rPr>
                <w:rFonts w:cs="Calibri Light"/>
              </w:rPr>
              <w:lastRenderedPageBreak/>
              <w:t xml:space="preserve">SITA reserves the right to verify </w:t>
            </w:r>
            <w:r w:rsidRPr="002C0907">
              <w:rPr>
                <w:rFonts w:cs="Calibri Light"/>
                <w:b/>
                <w:bCs/>
              </w:rPr>
              <w:t xml:space="preserve">All </w:t>
            </w:r>
            <w:r w:rsidRPr="002C0907">
              <w:rPr>
                <w:rFonts w:cs="Calibri Light"/>
              </w:rPr>
              <w:t>the information provided.</w:t>
            </w:r>
          </w:p>
          <w:p w14:paraId="74929C18" w14:textId="77777777" w:rsidR="003078AB" w:rsidRPr="002C0907" w:rsidRDefault="003078AB" w:rsidP="00336A27">
            <w:pPr>
              <w:rPr>
                <w:rFonts w:eastAsia="Times New Roman" w:cs="Calibri Light"/>
              </w:rPr>
            </w:pPr>
          </w:p>
        </w:tc>
        <w:tc>
          <w:tcPr>
            <w:tcW w:w="1173" w:type="pct"/>
          </w:tcPr>
          <w:p w14:paraId="47C8A23F" w14:textId="44AFAE61" w:rsidR="00320E35" w:rsidRPr="002C0907" w:rsidRDefault="00320E35" w:rsidP="00320E35">
            <w:pPr>
              <w:jc w:val="left"/>
              <w:rPr>
                <w:rFonts w:cs="Calibri Light"/>
                <w:color w:val="FF0000"/>
              </w:rPr>
            </w:pPr>
            <w:r w:rsidRPr="002C0907">
              <w:rPr>
                <w:rFonts w:cs="Calibri Light"/>
                <w:color w:val="FF0000"/>
              </w:rPr>
              <w:lastRenderedPageBreak/>
              <w:t xml:space="preserve">&lt;provide unique reference to locate substantiating evidence in the bid response – see </w:t>
            </w:r>
            <w:r w:rsidRPr="002C0907">
              <w:rPr>
                <w:rFonts w:cs="Calibri Light"/>
                <w:b/>
                <w:color w:val="FF0000"/>
              </w:rPr>
              <w:t>Annex A, pa</w:t>
            </w:r>
            <w:r w:rsidR="00964916" w:rsidRPr="002C0907">
              <w:rPr>
                <w:rFonts w:cs="Calibri Light"/>
                <w:b/>
                <w:color w:val="FF0000"/>
              </w:rPr>
              <w:t>r</w:t>
            </w:r>
            <w:r w:rsidRPr="002C0907">
              <w:rPr>
                <w:rFonts w:cs="Calibri Light"/>
                <w:b/>
                <w:color w:val="FF0000"/>
              </w:rPr>
              <w:t xml:space="preserve"> 5.</w:t>
            </w:r>
            <w:r w:rsidR="00840C69" w:rsidRPr="002C0907">
              <w:rPr>
                <w:rFonts w:cs="Calibri Light"/>
                <w:b/>
                <w:color w:val="FF0000"/>
              </w:rPr>
              <w:t>3</w:t>
            </w:r>
            <w:r w:rsidRPr="002C0907">
              <w:rPr>
                <w:rFonts w:cs="Calibri Light"/>
                <w:color w:val="FF0000"/>
              </w:rPr>
              <w:t>&gt;</w:t>
            </w:r>
          </w:p>
          <w:p w14:paraId="377B36FC" w14:textId="77777777" w:rsidR="003078AB" w:rsidRPr="002C0907" w:rsidRDefault="003078AB">
            <w:pPr>
              <w:jc w:val="left"/>
              <w:rPr>
                <w:rFonts w:cs="Calibri Light"/>
                <w:color w:val="FF0000"/>
              </w:rPr>
            </w:pPr>
          </w:p>
        </w:tc>
      </w:tr>
      <w:tr w:rsidR="000C7224" w:rsidRPr="002C0907" w14:paraId="3354E4B2" w14:textId="77777777" w:rsidTr="000C7224">
        <w:tc>
          <w:tcPr>
            <w:tcW w:w="5000" w:type="pct"/>
            <w:gridSpan w:val="3"/>
          </w:tcPr>
          <w:p w14:paraId="0B3E004C" w14:textId="68BBE173" w:rsidR="000C7224" w:rsidRPr="002C0907" w:rsidRDefault="001F4013" w:rsidP="00166005">
            <w:pPr>
              <w:pStyle w:val="ListParagraph"/>
              <w:numPr>
                <w:ilvl w:val="0"/>
                <w:numId w:val="58"/>
              </w:numPr>
              <w:spacing w:line="240" w:lineRule="auto"/>
              <w:ind w:left="318" w:hanging="284"/>
              <w:rPr>
                <w:rFonts w:ascii="Calibri Light" w:eastAsia="Calibri Light" w:hAnsi="Calibri Light" w:cs="Calibri Light"/>
                <w:lang w:val="en-GB"/>
              </w:rPr>
            </w:pPr>
            <w:r w:rsidRPr="002C0907">
              <w:rPr>
                <w:rFonts w:ascii="Calibri Light" w:eastAsia="Calibri Light" w:hAnsi="Calibri Light" w:cs="Calibri Light"/>
                <w:b/>
                <w:bCs/>
                <w:lang w:val="en-GB"/>
              </w:rPr>
              <w:t>Special Conditions of Contract</w:t>
            </w:r>
          </w:p>
          <w:p w14:paraId="740307F3" w14:textId="77777777" w:rsidR="000C7224" w:rsidRPr="002C0907" w:rsidRDefault="000C7224" w:rsidP="009E3DD3">
            <w:pPr>
              <w:spacing w:after="0" w:line="240" w:lineRule="auto"/>
              <w:rPr>
                <w:rFonts w:cs="Calibri Light"/>
                <w:color w:val="FF0000"/>
              </w:rPr>
            </w:pPr>
          </w:p>
        </w:tc>
      </w:tr>
      <w:tr w:rsidR="00D01324" w:rsidRPr="002C0907" w14:paraId="275E6096" w14:textId="77777777" w:rsidTr="009E3DD3">
        <w:tc>
          <w:tcPr>
            <w:tcW w:w="2026" w:type="pct"/>
          </w:tcPr>
          <w:p w14:paraId="336EBC3D" w14:textId="77777777" w:rsidR="00D01324" w:rsidRPr="002C0907" w:rsidRDefault="00D01324" w:rsidP="00D01324">
            <w:pPr>
              <w:pStyle w:val="Specification"/>
              <w:tabs>
                <w:tab w:val="num" w:pos="607"/>
              </w:tabs>
              <w:spacing w:line="276" w:lineRule="auto"/>
              <w:rPr>
                <w:rFonts w:ascii="Calibri Light" w:eastAsia="Calibri Light" w:hAnsi="Calibri Light" w:cs="Calibri Light"/>
                <w:sz w:val="22"/>
                <w:szCs w:val="22"/>
              </w:rPr>
            </w:pPr>
            <w:r w:rsidRPr="002C0907">
              <w:rPr>
                <w:rFonts w:ascii="Calibri Light" w:eastAsia="Calibri Light" w:hAnsi="Calibri Light" w:cs="Calibri Light"/>
                <w:sz w:val="22"/>
                <w:szCs w:val="22"/>
              </w:rPr>
              <w:t xml:space="preserve">Bidder </w:t>
            </w:r>
            <w:r w:rsidRPr="002C0907">
              <w:rPr>
                <w:rFonts w:ascii="Calibri Light" w:eastAsia="Calibri Light" w:hAnsi="Calibri Light" w:cs="Calibri Light"/>
                <w:b/>
                <w:bCs/>
                <w:sz w:val="22"/>
                <w:szCs w:val="22"/>
              </w:rPr>
              <w:t xml:space="preserve">must accept </w:t>
            </w:r>
            <w:r w:rsidRPr="002C0907">
              <w:rPr>
                <w:rFonts w:ascii="Calibri Light" w:eastAsia="Calibri Light" w:hAnsi="Calibri Light" w:cs="Calibri Light"/>
                <w:b/>
                <w:bCs/>
                <w:sz w:val="22"/>
                <w:szCs w:val="22"/>
                <w:u w:val="single"/>
              </w:rPr>
              <w:t>ALL</w:t>
            </w:r>
            <w:r w:rsidRPr="002C0907">
              <w:rPr>
                <w:rFonts w:ascii="Calibri Light" w:eastAsia="Calibri Light" w:hAnsi="Calibri Light" w:cs="Calibri Light"/>
                <w:sz w:val="22"/>
                <w:szCs w:val="22"/>
              </w:rPr>
              <w:t xml:space="preserve"> the Special Conditions of contract.</w:t>
            </w:r>
          </w:p>
          <w:p w14:paraId="5713BC6F" w14:textId="7D8962AE" w:rsidR="00D01324" w:rsidRPr="002C0907" w:rsidRDefault="00D01324" w:rsidP="00D01324">
            <w:pPr>
              <w:pStyle w:val="Specification"/>
              <w:tabs>
                <w:tab w:val="num" w:pos="607"/>
              </w:tabs>
              <w:spacing w:line="276" w:lineRule="auto"/>
              <w:rPr>
                <w:rStyle w:val="Strong"/>
                <w:rFonts w:ascii="Calibri Light" w:hAnsi="Calibri Light" w:cs="Calibri Light"/>
                <w:sz w:val="22"/>
                <w:szCs w:val="22"/>
              </w:rPr>
            </w:pPr>
          </w:p>
        </w:tc>
        <w:tc>
          <w:tcPr>
            <w:tcW w:w="1801" w:type="pct"/>
          </w:tcPr>
          <w:p w14:paraId="60E68BE5" w14:textId="72F9BF16" w:rsidR="00D01324" w:rsidRPr="002C0907" w:rsidRDefault="00D01324" w:rsidP="00D01324">
            <w:pPr>
              <w:pStyle w:val="Specification"/>
              <w:spacing w:line="276" w:lineRule="auto"/>
              <w:rPr>
                <w:rFonts w:ascii="Calibri Light" w:hAnsi="Calibri Light" w:cs="Calibri Light"/>
                <w:sz w:val="22"/>
                <w:szCs w:val="22"/>
              </w:rPr>
            </w:pPr>
            <w:r w:rsidRPr="002C0907">
              <w:rPr>
                <w:rFonts w:ascii="Calibri Light" w:hAnsi="Calibri Light" w:cs="Calibri Light"/>
                <w:sz w:val="22"/>
                <w:szCs w:val="22"/>
              </w:rPr>
              <w:t xml:space="preserve">The Bidder </w:t>
            </w:r>
            <w:r w:rsidRPr="002C0907">
              <w:rPr>
                <w:rFonts w:ascii="Calibri Light" w:hAnsi="Calibri Light" w:cs="Calibri Light"/>
                <w:b/>
                <w:bCs/>
                <w:sz w:val="22"/>
                <w:szCs w:val="22"/>
              </w:rPr>
              <w:t xml:space="preserve">must accept </w:t>
            </w:r>
            <w:r w:rsidRPr="002C0907">
              <w:rPr>
                <w:rFonts w:ascii="Calibri Light" w:hAnsi="Calibri Light" w:cs="Calibri Light"/>
                <w:b/>
                <w:bCs/>
                <w:sz w:val="22"/>
                <w:szCs w:val="22"/>
                <w:u w:val="single"/>
              </w:rPr>
              <w:t>ALL</w:t>
            </w:r>
            <w:r w:rsidRPr="002C0907">
              <w:rPr>
                <w:rFonts w:ascii="Calibri Light" w:hAnsi="Calibri Light" w:cs="Calibri Light"/>
                <w:sz w:val="22"/>
                <w:szCs w:val="22"/>
              </w:rPr>
              <w:t xml:space="preserve"> the Special Conditions of Contract by completing and signing the declaration of Acceptance in Declaration of compliance and acceptance under the Special Conditions </w:t>
            </w:r>
            <w:r w:rsidRPr="002C0907">
              <w:rPr>
                <w:rFonts w:ascii="Calibri Light" w:hAnsi="Calibri Light" w:cs="Calibri Light"/>
                <w:b/>
                <w:bCs/>
                <w:sz w:val="22"/>
                <w:szCs w:val="22"/>
              </w:rPr>
              <w:t xml:space="preserve">(Section </w:t>
            </w:r>
            <w:r w:rsidR="004D5AE3" w:rsidRPr="002C0907">
              <w:rPr>
                <w:rFonts w:ascii="Calibri Light" w:hAnsi="Calibri Light" w:cs="Calibri Light"/>
                <w:b/>
                <w:bCs/>
                <w:sz w:val="22"/>
                <w:szCs w:val="22"/>
              </w:rPr>
              <w:t>4</w:t>
            </w:r>
            <w:r w:rsidRPr="002C0907">
              <w:rPr>
                <w:rFonts w:ascii="Calibri Light" w:hAnsi="Calibri Light" w:cs="Calibri Light"/>
                <w:b/>
                <w:bCs/>
                <w:sz w:val="22"/>
                <w:szCs w:val="22"/>
              </w:rPr>
              <w:t>.</w:t>
            </w:r>
            <w:r w:rsidR="008C56D1" w:rsidRPr="002C0907">
              <w:rPr>
                <w:rFonts w:ascii="Calibri Light" w:hAnsi="Calibri Light" w:cs="Calibri Light"/>
                <w:b/>
                <w:bCs/>
                <w:sz w:val="22"/>
                <w:szCs w:val="22"/>
              </w:rPr>
              <w:t>3</w:t>
            </w:r>
            <w:r w:rsidRPr="002C0907">
              <w:rPr>
                <w:rFonts w:ascii="Calibri Light" w:hAnsi="Calibri Light" w:cs="Calibri Light"/>
                <w:b/>
                <w:bCs/>
                <w:sz w:val="22"/>
                <w:szCs w:val="22"/>
              </w:rPr>
              <w:t>.2)</w:t>
            </w:r>
            <w:r w:rsidRPr="002C0907">
              <w:rPr>
                <w:rFonts w:ascii="Calibri Light" w:hAnsi="Calibri Light" w:cs="Calibri Light"/>
                <w:sz w:val="22"/>
                <w:szCs w:val="22"/>
              </w:rPr>
              <w:t>.</w:t>
            </w:r>
          </w:p>
          <w:p w14:paraId="0791AAA2" w14:textId="77777777" w:rsidR="00D01324" w:rsidRPr="002C0907" w:rsidRDefault="00D01324" w:rsidP="00D01324">
            <w:pPr>
              <w:pStyle w:val="Specification"/>
              <w:spacing w:line="276" w:lineRule="auto"/>
              <w:rPr>
                <w:rFonts w:ascii="Calibri Light" w:hAnsi="Calibri Light" w:cs="Calibri Light"/>
                <w:b/>
                <w:bCs/>
                <w:sz w:val="22"/>
                <w:szCs w:val="22"/>
              </w:rPr>
            </w:pPr>
            <w:r w:rsidRPr="002C0907">
              <w:rPr>
                <w:rFonts w:ascii="Calibri Light" w:hAnsi="Calibri Light" w:cs="Calibri Light"/>
                <w:b/>
                <w:bCs/>
                <w:sz w:val="22"/>
                <w:szCs w:val="22"/>
              </w:rPr>
              <w:t xml:space="preserve">NOTE (1): </w:t>
            </w:r>
          </w:p>
          <w:p w14:paraId="2B30C64B" w14:textId="66F0F438" w:rsidR="00616F75" w:rsidRPr="002C0907" w:rsidRDefault="00D01324" w:rsidP="009C3D65">
            <w:pPr>
              <w:jc w:val="left"/>
              <w:rPr>
                <w:rFonts w:cs="Calibri Light"/>
              </w:rPr>
            </w:pPr>
            <w:r w:rsidRPr="002C0907">
              <w:rPr>
                <w:rFonts w:cs="Calibri Light"/>
              </w:rPr>
              <w:t xml:space="preserve">Failure to </w:t>
            </w:r>
            <w:r w:rsidRPr="002C0907">
              <w:rPr>
                <w:rFonts w:cs="Calibri Light"/>
                <w:b/>
                <w:bCs/>
              </w:rPr>
              <w:t xml:space="preserve">accept </w:t>
            </w:r>
            <w:r w:rsidRPr="002C0907">
              <w:rPr>
                <w:rFonts w:cs="Calibri Light"/>
                <w:b/>
                <w:bCs/>
                <w:u w:val="single"/>
              </w:rPr>
              <w:t>ALL</w:t>
            </w:r>
            <w:r w:rsidRPr="002C0907">
              <w:rPr>
                <w:rFonts w:cs="Calibri Light"/>
              </w:rPr>
              <w:t xml:space="preserve"> the Special Conditions of Contract will result in disqualification.</w:t>
            </w:r>
          </w:p>
        </w:tc>
        <w:tc>
          <w:tcPr>
            <w:tcW w:w="1173" w:type="pct"/>
          </w:tcPr>
          <w:p w14:paraId="4C83103B" w14:textId="494B0607" w:rsidR="00D01324" w:rsidRPr="002C0907" w:rsidRDefault="00D01324" w:rsidP="009E3DD3">
            <w:pPr>
              <w:jc w:val="left"/>
              <w:rPr>
                <w:rFonts w:cs="Calibri Light"/>
                <w:b/>
                <w:color w:val="FF0000"/>
              </w:rPr>
            </w:pPr>
            <w:r w:rsidRPr="002C0907">
              <w:rPr>
                <w:rFonts w:cs="Calibri Light"/>
                <w:color w:val="FF0000"/>
              </w:rPr>
              <w:t>&lt;Provide unique reference to locate substantiating evidence in the bid response –</w:t>
            </w:r>
            <w:r w:rsidRPr="002C0907">
              <w:rPr>
                <w:rFonts w:cs="Calibri Light"/>
                <w:b/>
                <w:bCs/>
                <w:color w:val="FF0000"/>
              </w:rPr>
              <w:t xml:space="preserve"> see Annex A, par</w:t>
            </w:r>
            <w:r w:rsidR="00840C69" w:rsidRPr="002C0907">
              <w:rPr>
                <w:rFonts w:cs="Calibri Light"/>
                <w:b/>
                <w:bCs/>
                <w:color w:val="FF0000"/>
              </w:rPr>
              <w:t xml:space="preserve"> 5.</w:t>
            </w:r>
            <w:r w:rsidR="00DE4A0C" w:rsidRPr="002C0907">
              <w:rPr>
                <w:rFonts w:cs="Calibri Light"/>
                <w:b/>
                <w:bCs/>
                <w:color w:val="FF0000"/>
              </w:rPr>
              <w:t>4</w:t>
            </w:r>
            <w:r w:rsidRPr="002C0907">
              <w:rPr>
                <w:rFonts w:cs="Calibri Light"/>
                <w:b/>
                <w:color w:val="FF0000"/>
              </w:rPr>
              <w:t>&gt;</w:t>
            </w:r>
          </w:p>
          <w:p w14:paraId="4C693175" w14:textId="77777777" w:rsidR="000C7224" w:rsidRPr="002C0907" w:rsidRDefault="000C7224" w:rsidP="009E3DD3">
            <w:pPr>
              <w:jc w:val="left"/>
              <w:rPr>
                <w:rFonts w:cs="Calibri Light"/>
                <w:color w:val="FF0000"/>
              </w:rPr>
            </w:pPr>
          </w:p>
          <w:p w14:paraId="0933E82B" w14:textId="65B164E0" w:rsidR="000C7224" w:rsidRPr="002C0907" w:rsidRDefault="000C7224" w:rsidP="009C3D65">
            <w:pPr>
              <w:jc w:val="left"/>
              <w:rPr>
                <w:rFonts w:cs="Calibri Light"/>
                <w:color w:val="FF0000"/>
              </w:rPr>
            </w:pPr>
          </w:p>
        </w:tc>
      </w:tr>
      <w:tr w:rsidR="00616F75" w:rsidRPr="002C0907" w14:paraId="6DEFF553" w14:textId="77777777" w:rsidTr="009E3DD3">
        <w:trPr>
          <w:trHeight w:val="503"/>
        </w:trPr>
        <w:tc>
          <w:tcPr>
            <w:tcW w:w="5000" w:type="pct"/>
            <w:gridSpan w:val="3"/>
          </w:tcPr>
          <w:p w14:paraId="381A511B" w14:textId="16148C0C" w:rsidR="00616F75" w:rsidRPr="002C0907" w:rsidRDefault="001F4013" w:rsidP="00166005">
            <w:pPr>
              <w:pStyle w:val="ListParagraph"/>
              <w:numPr>
                <w:ilvl w:val="0"/>
                <w:numId w:val="58"/>
              </w:numPr>
              <w:spacing w:line="240" w:lineRule="auto"/>
              <w:ind w:left="318" w:hanging="284"/>
              <w:rPr>
                <w:rFonts w:ascii="Calibri Light" w:eastAsia="Calibri Light" w:hAnsi="Calibri Light" w:cs="Calibri Light"/>
                <w:b/>
                <w:bCs/>
                <w:lang w:val="en-GB"/>
              </w:rPr>
            </w:pPr>
            <w:r w:rsidRPr="002C0907">
              <w:rPr>
                <w:rFonts w:ascii="Calibri Light" w:eastAsia="Calibri Light" w:hAnsi="Calibri Light" w:cs="Calibri Light"/>
                <w:b/>
                <w:bCs/>
                <w:lang w:val="en-GB"/>
              </w:rPr>
              <w:t>Third Party Risk Assessment</w:t>
            </w:r>
          </w:p>
          <w:p w14:paraId="4478EB84" w14:textId="77777777" w:rsidR="00616F75" w:rsidRPr="002C0907" w:rsidRDefault="00616F75" w:rsidP="009E3DD3">
            <w:pPr>
              <w:spacing w:after="0" w:line="240" w:lineRule="auto"/>
              <w:jc w:val="left"/>
              <w:rPr>
                <w:rFonts w:cs="Calibri Light"/>
                <w:color w:val="FF0000"/>
              </w:rPr>
            </w:pPr>
          </w:p>
        </w:tc>
      </w:tr>
      <w:tr w:rsidR="00D01324" w:rsidRPr="002C0907" w14:paraId="1750237D" w14:textId="77777777" w:rsidTr="009003E5">
        <w:tc>
          <w:tcPr>
            <w:tcW w:w="2026" w:type="pct"/>
          </w:tcPr>
          <w:p w14:paraId="6D2971A0" w14:textId="77777777" w:rsidR="00D01324" w:rsidRPr="002C0907" w:rsidRDefault="00D01324" w:rsidP="00D01324">
            <w:pPr>
              <w:pStyle w:val="Specification"/>
              <w:rPr>
                <w:rFonts w:ascii="Calibri Light" w:hAnsi="Calibri Light" w:cs="Calibri Light"/>
                <w:color w:val="000000" w:themeColor="text1"/>
                <w:sz w:val="22"/>
                <w:szCs w:val="22"/>
              </w:rPr>
            </w:pPr>
            <w:r w:rsidRPr="002C0907">
              <w:rPr>
                <w:rFonts w:ascii="Calibri Light" w:eastAsiaTheme="minorHAnsi" w:hAnsi="Calibri Light" w:cs="Calibri Light"/>
                <w:color w:val="000000" w:themeColor="text1"/>
                <w:sz w:val="22"/>
                <w:szCs w:val="22"/>
              </w:rPr>
              <w:t>The Bidder must confirm compliance to Third-Party Risk Management Assessment.</w:t>
            </w:r>
          </w:p>
          <w:p w14:paraId="35ADF877" w14:textId="77777777" w:rsidR="00D01324" w:rsidRPr="002C0907" w:rsidRDefault="00D01324" w:rsidP="00D01324">
            <w:pPr>
              <w:jc w:val="left"/>
              <w:rPr>
                <w:rFonts w:eastAsia="Calibri Light" w:cs="Calibri Light"/>
                <w:b/>
                <w:bCs/>
                <w:lang w:val="en-GB"/>
              </w:rPr>
            </w:pPr>
          </w:p>
          <w:p w14:paraId="45CFC969" w14:textId="69F8FCFC" w:rsidR="00616F75" w:rsidRPr="002C0907" w:rsidRDefault="00616F75" w:rsidP="009E3DD3">
            <w:pPr>
              <w:jc w:val="right"/>
              <w:rPr>
                <w:rFonts w:eastAsia="Calibri Light" w:cs="Calibri Light"/>
                <w:lang w:val="en-GB"/>
              </w:rPr>
            </w:pPr>
          </w:p>
        </w:tc>
        <w:tc>
          <w:tcPr>
            <w:tcW w:w="1801" w:type="pct"/>
          </w:tcPr>
          <w:p w14:paraId="32A94FEC" w14:textId="07D03BF6" w:rsidR="00D01324" w:rsidRPr="002C0907" w:rsidRDefault="00D01324" w:rsidP="00D01324">
            <w:pPr>
              <w:pStyle w:val="Specification"/>
              <w:rPr>
                <w:rFonts w:ascii="Calibri Light" w:eastAsiaTheme="minorHAnsi" w:hAnsi="Calibri Light" w:cs="Calibri Light"/>
                <w:color w:val="000000" w:themeColor="text1"/>
                <w:sz w:val="22"/>
                <w:szCs w:val="22"/>
              </w:rPr>
            </w:pPr>
            <w:r w:rsidRPr="002C0907">
              <w:rPr>
                <w:rFonts w:ascii="Calibri Light" w:eastAsiaTheme="minorHAnsi" w:hAnsi="Calibri Light" w:cs="Calibri Light"/>
                <w:color w:val="000000" w:themeColor="text1"/>
                <w:sz w:val="22"/>
                <w:szCs w:val="22"/>
              </w:rPr>
              <w:t xml:space="preserve">The Bidder must comply to the Third-Party Risk Management Assessment requirement by completing All the questions in </w:t>
            </w:r>
            <w:r w:rsidRPr="002C0907">
              <w:rPr>
                <w:rFonts w:ascii="Calibri Light" w:eastAsiaTheme="minorHAnsi" w:hAnsi="Calibri Light" w:cs="Calibri Light"/>
                <w:b/>
                <w:bCs/>
                <w:color w:val="000000" w:themeColor="text1"/>
                <w:sz w:val="22"/>
                <w:szCs w:val="22"/>
              </w:rPr>
              <w:t xml:space="preserve">Annex </w:t>
            </w:r>
            <w:r w:rsidR="001D7B06" w:rsidRPr="002C0907">
              <w:rPr>
                <w:rFonts w:ascii="Calibri Light" w:eastAsiaTheme="minorHAnsi" w:hAnsi="Calibri Light" w:cs="Calibri Light"/>
                <w:b/>
                <w:bCs/>
                <w:color w:val="000000" w:themeColor="text1"/>
                <w:sz w:val="22"/>
                <w:szCs w:val="22"/>
              </w:rPr>
              <w:t>B</w:t>
            </w:r>
            <w:r w:rsidRPr="002C0907">
              <w:rPr>
                <w:rFonts w:ascii="Calibri Light" w:eastAsiaTheme="minorHAnsi" w:hAnsi="Calibri Light" w:cs="Calibri Light"/>
                <w:b/>
                <w:bCs/>
                <w:color w:val="000000" w:themeColor="text1"/>
                <w:sz w:val="22"/>
                <w:szCs w:val="22"/>
              </w:rPr>
              <w:t>.</w:t>
            </w:r>
            <w:r w:rsidRPr="002C0907">
              <w:rPr>
                <w:rFonts w:ascii="Calibri Light" w:eastAsiaTheme="minorHAnsi" w:hAnsi="Calibri Light" w:cs="Calibri Light"/>
                <w:color w:val="000000" w:themeColor="text1"/>
                <w:sz w:val="22"/>
                <w:szCs w:val="22"/>
              </w:rPr>
              <w:t xml:space="preserve"> </w:t>
            </w:r>
          </w:p>
          <w:p w14:paraId="5DD4256A" w14:textId="77777777" w:rsidR="009C3D65" w:rsidRPr="002C0907" w:rsidRDefault="009C3D65" w:rsidP="00D01324">
            <w:pPr>
              <w:pStyle w:val="Specification"/>
              <w:rPr>
                <w:rFonts w:ascii="Calibri Light" w:eastAsiaTheme="minorHAnsi" w:hAnsi="Calibri Light" w:cs="Calibri Light"/>
                <w:color w:val="000000" w:themeColor="text1"/>
                <w:sz w:val="22"/>
                <w:szCs w:val="22"/>
              </w:rPr>
            </w:pPr>
          </w:p>
          <w:p w14:paraId="246BEBED" w14:textId="77777777" w:rsidR="00D01324" w:rsidRPr="002C0907" w:rsidRDefault="00D01324" w:rsidP="00D01324">
            <w:pPr>
              <w:pStyle w:val="Specification"/>
              <w:rPr>
                <w:rFonts w:ascii="Calibri Light" w:eastAsiaTheme="minorHAnsi" w:hAnsi="Calibri Light" w:cs="Calibri Light"/>
                <w:b/>
                <w:bCs/>
                <w:color w:val="000000" w:themeColor="text1"/>
                <w:sz w:val="22"/>
                <w:szCs w:val="22"/>
              </w:rPr>
            </w:pPr>
            <w:r w:rsidRPr="002C0907">
              <w:rPr>
                <w:rFonts w:ascii="Calibri Light" w:eastAsiaTheme="minorHAnsi" w:hAnsi="Calibri Light" w:cs="Calibri Light"/>
                <w:b/>
                <w:bCs/>
                <w:color w:val="000000" w:themeColor="text1"/>
                <w:sz w:val="22"/>
                <w:szCs w:val="22"/>
              </w:rPr>
              <w:t xml:space="preserve">NOTE (1): </w:t>
            </w:r>
          </w:p>
          <w:p w14:paraId="5B4698BF" w14:textId="77777777" w:rsidR="00D01324" w:rsidRPr="002C0907" w:rsidRDefault="00D01324" w:rsidP="00D01324">
            <w:pPr>
              <w:pStyle w:val="Specification"/>
              <w:rPr>
                <w:rFonts w:ascii="Calibri Light" w:eastAsiaTheme="minorHAnsi" w:hAnsi="Calibri Light" w:cs="Calibri Light"/>
                <w:color w:val="000000" w:themeColor="text1"/>
                <w:sz w:val="22"/>
                <w:szCs w:val="22"/>
              </w:rPr>
            </w:pPr>
            <w:r w:rsidRPr="002C0907">
              <w:rPr>
                <w:rFonts w:ascii="Calibri Light" w:eastAsiaTheme="minorHAnsi" w:hAnsi="Calibri Light" w:cs="Calibri Light"/>
                <w:color w:val="000000" w:themeColor="text1"/>
                <w:sz w:val="22"/>
                <w:szCs w:val="22"/>
              </w:rPr>
              <w:t>SITA reserves the right to verify information provided.</w:t>
            </w:r>
          </w:p>
          <w:p w14:paraId="3E5EB353" w14:textId="77777777" w:rsidR="00D01324" w:rsidRPr="002C0907" w:rsidRDefault="00D01324" w:rsidP="00D01324">
            <w:pPr>
              <w:pStyle w:val="Specification"/>
              <w:rPr>
                <w:rFonts w:ascii="Calibri Light" w:eastAsiaTheme="minorHAnsi" w:hAnsi="Calibri Light" w:cs="Calibri Light"/>
                <w:b/>
                <w:bCs/>
                <w:sz w:val="22"/>
                <w:szCs w:val="22"/>
              </w:rPr>
            </w:pPr>
            <w:r w:rsidRPr="002C0907">
              <w:rPr>
                <w:rFonts w:ascii="Calibri Light" w:eastAsiaTheme="minorHAnsi" w:hAnsi="Calibri Light" w:cs="Calibri Light"/>
                <w:b/>
                <w:bCs/>
                <w:sz w:val="22"/>
                <w:szCs w:val="22"/>
              </w:rPr>
              <w:t>NOTE (2):</w:t>
            </w:r>
          </w:p>
          <w:p w14:paraId="52124C1F" w14:textId="77777777" w:rsidR="00D01324" w:rsidRPr="002C0907" w:rsidRDefault="00D01324" w:rsidP="00D01324">
            <w:pPr>
              <w:pStyle w:val="Default"/>
              <w:rPr>
                <w:rFonts w:ascii="Calibri Light" w:hAnsi="Calibri Light" w:cs="Calibri Light"/>
                <w:color w:val="auto"/>
                <w:sz w:val="22"/>
                <w:szCs w:val="22"/>
              </w:rPr>
            </w:pPr>
            <w:r w:rsidRPr="002C0907">
              <w:rPr>
                <w:rFonts w:ascii="Calibri Light" w:hAnsi="Calibri Light" w:cs="Calibri Light"/>
                <w:sz w:val="22"/>
                <w:szCs w:val="22"/>
              </w:rPr>
              <w:t>Failing to complete all the questions, or not Accepting the Declaration of Acceptance above will result in disqualification.</w:t>
            </w:r>
          </w:p>
          <w:p w14:paraId="4F6E9E94" w14:textId="77777777" w:rsidR="00D01324" w:rsidRPr="002C0907" w:rsidRDefault="00D01324" w:rsidP="00D01324">
            <w:pPr>
              <w:pStyle w:val="Specification"/>
              <w:spacing w:line="276" w:lineRule="auto"/>
              <w:rPr>
                <w:rFonts w:ascii="Calibri Light" w:hAnsi="Calibri Light" w:cs="Calibri Light"/>
                <w:sz w:val="22"/>
                <w:szCs w:val="22"/>
              </w:rPr>
            </w:pPr>
          </w:p>
        </w:tc>
        <w:tc>
          <w:tcPr>
            <w:tcW w:w="1173" w:type="pct"/>
          </w:tcPr>
          <w:p w14:paraId="2FA2C769" w14:textId="66810DBE" w:rsidR="00D01324" w:rsidRPr="002C0907" w:rsidRDefault="00D01324" w:rsidP="00D01324">
            <w:pPr>
              <w:jc w:val="left"/>
              <w:rPr>
                <w:rFonts w:cs="Calibri Light"/>
                <w:color w:val="FF0000"/>
              </w:rPr>
            </w:pPr>
            <w:r w:rsidRPr="002C0907">
              <w:rPr>
                <w:rFonts w:cs="Calibri Light"/>
                <w:color w:val="FF0000"/>
              </w:rPr>
              <w:t xml:space="preserve">&lt;Provide unique reference to locate substantiating evidence in the bid response – see </w:t>
            </w:r>
            <w:r w:rsidRPr="002C0907">
              <w:rPr>
                <w:rFonts w:cs="Calibri Light"/>
                <w:b/>
                <w:bCs/>
                <w:color w:val="FF0000"/>
              </w:rPr>
              <w:t>Annex A par</w:t>
            </w:r>
            <w:r w:rsidR="00840C69" w:rsidRPr="002C0907">
              <w:rPr>
                <w:rFonts w:cs="Calibri Light"/>
                <w:b/>
                <w:bCs/>
                <w:color w:val="FF0000"/>
              </w:rPr>
              <w:t xml:space="preserve"> 5.</w:t>
            </w:r>
            <w:r w:rsidR="00DE4A0C" w:rsidRPr="002C0907">
              <w:rPr>
                <w:rFonts w:cs="Calibri Light"/>
                <w:b/>
                <w:bCs/>
                <w:color w:val="FF0000"/>
              </w:rPr>
              <w:t>5</w:t>
            </w:r>
            <w:r w:rsidRPr="002C0907">
              <w:rPr>
                <w:rFonts w:cs="Calibri Light"/>
                <w:b/>
                <w:bCs/>
                <w:color w:val="FF0000"/>
              </w:rPr>
              <w:t xml:space="preserve"> and</w:t>
            </w:r>
            <w:r w:rsidRPr="002C0907">
              <w:rPr>
                <w:rFonts w:cs="Calibri Light"/>
                <w:color w:val="FF0000"/>
              </w:rPr>
              <w:t xml:space="preserve"> </w:t>
            </w:r>
            <w:r w:rsidRPr="002C0907">
              <w:rPr>
                <w:rFonts w:cs="Calibri Light"/>
                <w:b/>
                <w:color w:val="FF0000"/>
              </w:rPr>
              <w:t xml:space="preserve">Annex </w:t>
            </w:r>
            <w:r w:rsidR="00C26EBB" w:rsidRPr="002C0907">
              <w:rPr>
                <w:rFonts w:cs="Calibri Light"/>
                <w:b/>
                <w:bCs/>
                <w:color w:val="FF0000"/>
              </w:rPr>
              <w:t>B</w:t>
            </w:r>
            <w:r w:rsidRPr="002C0907">
              <w:rPr>
                <w:rFonts w:cs="Calibri Light"/>
                <w:color w:val="FF0000"/>
              </w:rPr>
              <w:t>&gt;</w:t>
            </w:r>
          </w:p>
          <w:p w14:paraId="61C68102" w14:textId="77777777" w:rsidR="00D01324" w:rsidRPr="002C0907" w:rsidRDefault="00D01324" w:rsidP="00D01324">
            <w:pPr>
              <w:rPr>
                <w:rFonts w:cs="Calibri Light"/>
                <w:color w:val="FF0000"/>
              </w:rPr>
            </w:pPr>
          </w:p>
        </w:tc>
      </w:tr>
    </w:tbl>
    <w:p w14:paraId="130A9F1B" w14:textId="77777777" w:rsidR="00700BBC" w:rsidRPr="002C0907" w:rsidRDefault="00700BBC" w:rsidP="00336A27">
      <w:pPr>
        <w:rPr>
          <w:rFonts w:cs="Calibri Light"/>
          <w:lang w:val="en-GB"/>
        </w:rPr>
      </w:pPr>
    </w:p>
    <w:p w14:paraId="3332B10D" w14:textId="77777777" w:rsidR="006C4A39" w:rsidRDefault="006C4A39" w:rsidP="008F2A9A">
      <w:pPr>
        <w:rPr>
          <w:lang w:val="en-GB"/>
        </w:rPr>
      </w:pPr>
    </w:p>
    <w:p w14:paraId="4115B395" w14:textId="77777777" w:rsidR="006C4A39" w:rsidRDefault="006C4A39" w:rsidP="008F2A9A">
      <w:pPr>
        <w:rPr>
          <w:lang w:val="en-GB"/>
        </w:rPr>
      </w:pPr>
    </w:p>
    <w:p w14:paraId="1B8D2983" w14:textId="77777777" w:rsidR="006C4A39" w:rsidRDefault="006C4A39" w:rsidP="008F2A9A">
      <w:pPr>
        <w:rPr>
          <w:lang w:val="en-GB"/>
        </w:rPr>
        <w:sectPr w:rsidR="006C4A39" w:rsidSect="00880B72">
          <w:pgSz w:w="11906" w:h="16838"/>
          <w:pgMar w:top="1134" w:right="1134" w:bottom="1134" w:left="1134" w:header="567" w:footer="584" w:gutter="0"/>
          <w:cols w:space="708"/>
          <w:docGrid w:linePitch="360"/>
        </w:sectPr>
      </w:pPr>
    </w:p>
    <w:p w14:paraId="42F25B81" w14:textId="1B7C0D1F" w:rsidR="00DB0226" w:rsidRDefault="000F314F">
      <w:pPr>
        <w:pStyle w:val="Heading2"/>
      </w:pPr>
      <w:bookmarkStart w:id="38" w:name="_Toc181569960"/>
      <w:r>
        <w:lastRenderedPageBreak/>
        <w:t xml:space="preserve">Special Conditions of Contract Verification (Stage </w:t>
      </w:r>
      <w:r w:rsidR="00DE4A0C">
        <w:t>3</w:t>
      </w:r>
      <w:r>
        <w:t>)</w:t>
      </w:r>
      <w:bookmarkEnd w:id="38"/>
    </w:p>
    <w:p w14:paraId="66AD3BE7" w14:textId="77777777" w:rsidR="00AE6B76" w:rsidRPr="00336A27" w:rsidRDefault="00AE6B76" w:rsidP="00166005">
      <w:pPr>
        <w:pStyle w:val="ListParagraph"/>
        <w:numPr>
          <w:ilvl w:val="0"/>
          <w:numId w:val="6"/>
        </w:numPr>
        <w:rPr>
          <w:lang w:val="en-GB"/>
        </w:rPr>
      </w:pPr>
      <w:r w:rsidRPr="00336A27">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EDFF72B" w14:textId="77777777" w:rsidR="00AE6B76" w:rsidRPr="00336A27" w:rsidRDefault="00AE6B76" w:rsidP="00166005">
      <w:pPr>
        <w:pStyle w:val="ListParagraph"/>
        <w:numPr>
          <w:ilvl w:val="0"/>
          <w:numId w:val="6"/>
        </w:numPr>
        <w:rPr>
          <w:lang w:val="en-GB"/>
        </w:rPr>
      </w:pPr>
      <w:r w:rsidRPr="00336A27">
        <w:rPr>
          <w:lang w:val="en-GB"/>
        </w:rPr>
        <w:t>SITA reserves the right to:</w:t>
      </w:r>
    </w:p>
    <w:p w14:paraId="1119F5D4" w14:textId="77777777" w:rsidR="00AE6B76" w:rsidRPr="00336A27" w:rsidRDefault="00AE6B76" w:rsidP="00166005">
      <w:pPr>
        <w:pStyle w:val="ListParagraph"/>
        <w:numPr>
          <w:ilvl w:val="1"/>
          <w:numId w:val="6"/>
        </w:numPr>
        <w:ind w:left="1134" w:firstLine="0"/>
        <w:rPr>
          <w:lang w:val="en-GB"/>
        </w:rPr>
      </w:pPr>
      <w:r w:rsidRPr="00336A27">
        <w:rPr>
          <w:lang w:val="en-GB"/>
        </w:rPr>
        <w:t xml:space="preserve">Negotiate the conditions; </w:t>
      </w:r>
      <w:r w:rsidRPr="00880B72">
        <w:rPr>
          <w:b/>
          <w:bCs/>
          <w:lang w:val="en-GB"/>
        </w:rPr>
        <w:t>or</w:t>
      </w:r>
    </w:p>
    <w:p w14:paraId="2BF88B40" w14:textId="77777777" w:rsidR="00AE6B76" w:rsidRPr="00336A27" w:rsidRDefault="00AE6B76" w:rsidP="00166005">
      <w:pPr>
        <w:pStyle w:val="ListParagraph"/>
        <w:numPr>
          <w:ilvl w:val="1"/>
          <w:numId w:val="6"/>
        </w:numPr>
        <w:ind w:left="1134" w:firstLine="0"/>
        <w:rPr>
          <w:lang w:val="en-GB"/>
        </w:rPr>
      </w:pPr>
      <w:r w:rsidRPr="00336A27">
        <w:rPr>
          <w:lang w:val="en-GB"/>
        </w:rPr>
        <w:t xml:space="preserve">Automatically disqualify a bidder for not accepting these conditions; </w:t>
      </w:r>
      <w:r w:rsidRPr="00880B72">
        <w:rPr>
          <w:b/>
          <w:bCs/>
          <w:lang w:val="en-GB"/>
        </w:rPr>
        <w:t>or</w:t>
      </w:r>
    </w:p>
    <w:p w14:paraId="7902E9CB" w14:textId="77777777" w:rsidR="00AE6B76" w:rsidRPr="00336A27" w:rsidRDefault="00AE6B76" w:rsidP="00166005">
      <w:pPr>
        <w:pStyle w:val="ListParagraph"/>
        <w:numPr>
          <w:ilvl w:val="1"/>
          <w:numId w:val="6"/>
        </w:numPr>
        <w:ind w:left="1134" w:firstLine="0"/>
        <w:rPr>
          <w:lang w:val="en-GB"/>
        </w:rPr>
      </w:pPr>
      <w:r w:rsidRPr="00336A27">
        <w:rPr>
          <w:lang w:val="en-GB"/>
        </w:rPr>
        <w:t>Award to multiple bidders;</w:t>
      </w:r>
      <w:r w:rsidRPr="00880B72">
        <w:rPr>
          <w:b/>
          <w:bCs/>
          <w:lang w:val="en-GB"/>
        </w:rPr>
        <w:t xml:space="preserve"> or</w:t>
      </w:r>
    </w:p>
    <w:p w14:paraId="7FCFFEE3" w14:textId="77777777" w:rsidR="00AE6B76" w:rsidRPr="00336A27" w:rsidRDefault="00AE6B76" w:rsidP="00166005">
      <w:pPr>
        <w:pStyle w:val="ListParagraph"/>
        <w:numPr>
          <w:ilvl w:val="1"/>
          <w:numId w:val="6"/>
        </w:numPr>
        <w:ind w:left="1134" w:firstLine="0"/>
        <w:rPr>
          <w:lang w:val="en-GB"/>
        </w:rPr>
      </w:pPr>
      <w:r w:rsidRPr="00336A27">
        <w:rPr>
          <w:lang w:val="en-GB"/>
        </w:rPr>
        <w:t xml:space="preserve">Not to award; </w:t>
      </w:r>
      <w:r w:rsidRPr="00880B72">
        <w:rPr>
          <w:b/>
          <w:bCs/>
          <w:lang w:val="en-GB"/>
        </w:rPr>
        <w:t xml:space="preserve">or </w:t>
      </w:r>
    </w:p>
    <w:p w14:paraId="69724B44" w14:textId="77777777" w:rsidR="00AE6B76" w:rsidRPr="00336A27" w:rsidRDefault="00AE6B76" w:rsidP="00166005">
      <w:pPr>
        <w:pStyle w:val="ListParagraph"/>
        <w:numPr>
          <w:ilvl w:val="1"/>
          <w:numId w:val="6"/>
        </w:numPr>
        <w:ind w:left="1134" w:firstLine="0"/>
        <w:rPr>
          <w:lang w:val="en-GB"/>
        </w:rPr>
      </w:pPr>
      <w:r w:rsidRPr="00336A27">
        <w:rPr>
          <w:lang w:val="en-GB"/>
        </w:rPr>
        <w:t>To do a partial award.</w:t>
      </w:r>
    </w:p>
    <w:p w14:paraId="0642534E" w14:textId="6E1DA5AB" w:rsidR="00DB0226" w:rsidRDefault="00AE6B76" w:rsidP="00166005">
      <w:pPr>
        <w:pStyle w:val="ListParagraph"/>
        <w:numPr>
          <w:ilvl w:val="0"/>
          <w:numId w:val="6"/>
        </w:numPr>
        <w:rPr>
          <w:lang w:val="en-GB"/>
        </w:rPr>
      </w:pPr>
      <w:r w:rsidRPr="00336A27">
        <w:rPr>
          <w:lang w:val="en-GB"/>
        </w:rPr>
        <w:t>In the event that the bidder qualifies the proposal with own conditions and does not specifically withdraw such own conditions when called upon to do so, SITA will invoke the rights reserved in accordance with subsection 4.3. (b) Above.</w:t>
      </w:r>
    </w:p>
    <w:p w14:paraId="3982833F" w14:textId="77777777" w:rsidR="00DB0226" w:rsidRDefault="00DB0226"/>
    <w:p w14:paraId="5EF1CC4B" w14:textId="77777777" w:rsidR="00DB0226" w:rsidRPr="008F2A9A" w:rsidRDefault="000F314F">
      <w:pPr>
        <w:pStyle w:val="Heading3"/>
      </w:pPr>
      <w:bookmarkStart w:id="39" w:name="_Toc181569961"/>
      <w:r w:rsidRPr="008F2A9A">
        <w:t>Special Conditions of Contract</w:t>
      </w:r>
      <w:bookmarkEnd w:id="39"/>
    </w:p>
    <w:p w14:paraId="7D37533A" w14:textId="77777777" w:rsidR="00DB0226" w:rsidRPr="008F2A9A" w:rsidRDefault="000F314F">
      <w:pPr>
        <w:pStyle w:val="Heading4"/>
      </w:pPr>
      <w:r w:rsidRPr="008F2A9A">
        <w:t>Contracting Conditions</w:t>
      </w:r>
    </w:p>
    <w:p w14:paraId="6AFA849E" w14:textId="77777777" w:rsidR="00F368D8" w:rsidRPr="00747318" w:rsidRDefault="00F368D8" w:rsidP="00166005">
      <w:pPr>
        <w:pStyle w:val="ListParagraph"/>
        <w:numPr>
          <w:ilvl w:val="0"/>
          <w:numId w:val="7"/>
        </w:numPr>
        <w:ind w:left="993" w:hanging="426"/>
        <w:rPr>
          <w:lang w:val="en-GB"/>
        </w:rPr>
      </w:pPr>
      <w:r w:rsidRPr="00747318">
        <w:rPr>
          <w:b/>
          <w:bCs/>
          <w:lang w:val="en-GB"/>
        </w:rPr>
        <w:t>Formal Contract</w:t>
      </w:r>
      <w:r w:rsidRPr="00747318">
        <w:rPr>
          <w:lang w:val="en-GB"/>
        </w:rPr>
        <w:t xml:space="preserve"> - The supplier must enter into a formal written contract (agreement) with SITA.</w:t>
      </w:r>
    </w:p>
    <w:p w14:paraId="27BE929E" w14:textId="77777777" w:rsidR="00F368D8" w:rsidRDefault="00F368D8" w:rsidP="00166005">
      <w:pPr>
        <w:pStyle w:val="ListParagraph"/>
        <w:numPr>
          <w:ilvl w:val="0"/>
          <w:numId w:val="7"/>
        </w:numPr>
        <w:ind w:left="993" w:hanging="426"/>
        <w:rPr>
          <w:lang w:val="en-GB"/>
        </w:rPr>
      </w:pPr>
      <w:r w:rsidRPr="00747318">
        <w:rPr>
          <w:b/>
          <w:bCs/>
          <w:lang w:val="en-GB"/>
        </w:rPr>
        <w:t>Right to Audit</w:t>
      </w:r>
      <w:r w:rsidRPr="00747318">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50B7C8E" w14:textId="628E1B73" w:rsidR="00F368D8" w:rsidRPr="000D5F93" w:rsidRDefault="00F368D8" w:rsidP="00166005">
      <w:pPr>
        <w:pStyle w:val="ListParagraph"/>
        <w:numPr>
          <w:ilvl w:val="0"/>
          <w:numId w:val="7"/>
        </w:numPr>
        <w:ind w:left="993" w:hanging="426"/>
        <w:rPr>
          <w:lang w:val="en-GB"/>
        </w:rPr>
      </w:pPr>
      <w:r w:rsidRPr="000D5F93">
        <w:rPr>
          <w:bCs/>
          <w:lang w:val="en-GB"/>
        </w:rPr>
        <w:t xml:space="preserve">It is the Bidders responsibility to ensure it has sufficient funds </w:t>
      </w:r>
      <w:r>
        <w:rPr>
          <w:bCs/>
          <w:lang w:val="en-GB"/>
        </w:rPr>
        <w:t xml:space="preserve">for the </w:t>
      </w:r>
      <w:r w:rsidRPr="000D5F93">
        <w:rPr>
          <w:bCs/>
          <w:lang w:val="en-GB"/>
        </w:rPr>
        <w:t>pay</w:t>
      </w:r>
      <w:r>
        <w:rPr>
          <w:bCs/>
          <w:lang w:val="en-GB"/>
        </w:rPr>
        <w:t xml:space="preserve">ment of consumables, cleaning materials, equipment maintenance and  </w:t>
      </w:r>
      <w:r w:rsidRPr="000D5F93">
        <w:rPr>
          <w:bCs/>
          <w:lang w:val="en-GB"/>
        </w:rPr>
        <w:t xml:space="preserve">its staff </w:t>
      </w:r>
      <w:r>
        <w:rPr>
          <w:bCs/>
          <w:lang w:val="en-GB"/>
        </w:rPr>
        <w:t xml:space="preserve">as scheduled and </w:t>
      </w:r>
      <w:r w:rsidRPr="000D5F93">
        <w:rPr>
          <w:bCs/>
          <w:lang w:val="en-GB"/>
        </w:rPr>
        <w:t>in a timely manner</w:t>
      </w:r>
      <w:r w:rsidRPr="000D5F93">
        <w:rPr>
          <w:lang w:val="en-GB"/>
        </w:rPr>
        <w:t>.</w:t>
      </w:r>
      <w:r>
        <w:rPr>
          <w:lang w:val="en-GB"/>
        </w:rPr>
        <w:t xml:space="preserve"> The Bidder will inform SITA in writing, if the conditions of the contract cannot be adhered to or if services are affected/delayed.</w:t>
      </w:r>
    </w:p>
    <w:p w14:paraId="178230DA" w14:textId="3646EDD5" w:rsidR="00AE6B76" w:rsidRPr="00456FA0" w:rsidRDefault="00AE6B76" w:rsidP="009E3DD3">
      <w:pPr>
        <w:ind w:left="567"/>
        <w:rPr>
          <w:lang w:val="en-GB"/>
        </w:rPr>
      </w:pPr>
    </w:p>
    <w:p w14:paraId="7898D76F" w14:textId="77777777" w:rsidR="00DB0226" w:rsidRPr="008F2A9A" w:rsidRDefault="000F314F">
      <w:pPr>
        <w:pStyle w:val="Heading4"/>
      </w:pPr>
      <w:r w:rsidRPr="008F2A9A">
        <w:t>Delivery Address</w:t>
      </w:r>
    </w:p>
    <w:p w14:paraId="382FFEF2" w14:textId="44AF80EF" w:rsidR="00AE6B76" w:rsidRDefault="000F314F" w:rsidP="008F2A9A">
      <w:pPr>
        <w:pStyle w:val="ListParagraph"/>
        <w:ind w:left="1134"/>
        <w:rPr>
          <w:highlight w:val="yellow"/>
        </w:rPr>
      </w:pPr>
      <w:r w:rsidRPr="008F2A9A">
        <w:t>The supplier must deliver the required products or services at as indicated in Section 2.2</w:t>
      </w:r>
      <w:r w:rsidR="00802FEC">
        <w:t>.</w:t>
      </w:r>
      <w:r w:rsidRPr="008F2A9A">
        <w:t xml:space="preserve"> </w:t>
      </w:r>
    </w:p>
    <w:p w14:paraId="24545BE3" w14:textId="77777777" w:rsidR="00DB0226" w:rsidRPr="008F2A9A" w:rsidRDefault="000F314F">
      <w:pPr>
        <w:pStyle w:val="Heading4"/>
      </w:pPr>
      <w:r w:rsidRPr="008F2A9A">
        <w:t>Services and Performance Metrics</w:t>
      </w:r>
    </w:p>
    <w:p w14:paraId="5355E25D" w14:textId="77777777" w:rsidR="00532EDE" w:rsidRPr="002458FA" w:rsidRDefault="00532EDE" w:rsidP="00166005">
      <w:pPr>
        <w:pStyle w:val="ListParagraph"/>
        <w:numPr>
          <w:ilvl w:val="0"/>
          <w:numId w:val="8"/>
        </w:numPr>
      </w:pPr>
      <w:r w:rsidRPr="002458FA">
        <w:rPr>
          <w:rFonts w:eastAsia="Times New Roman" w:cs="Calibri Light"/>
        </w:rPr>
        <w:t>The Bidder is responsible to perform the work as outlined in the following Work Breakdown Structure (WBS):</w:t>
      </w:r>
    </w:p>
    <w:tbl>
      <w:tblPr>
        <w:tblStyle w:val="TableGrid51"/>
        <w:tblW w:w="4640"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4257"/>
        <w:gridCol w:w="3969"/>
      </w:tblGrid>
      <w:tr w:rsidR="00532EDE" w:rsidRPr="002C0907" w14:paraId="14FA9982" w14:textId="77777777" w:rsidTr="00532EDE">
        <w:trPr>
          <w:tblHeader/>
        </w:trPr>
        <w:tc>
          <w:tcPr>
            <w:tcW w:w="397" w:type="pct"/>
            <w:shd w:val="clear" w:color="auto" w:fill="DBE5F1" w:themeFill="accent1" w:themeFillTint="33"/>
          </w:tcPr>
          <w:p w14:paraId="20D9EDE4" w14:textId="77777777" w:rsidR="00532EDE" w:rsidRPr="002C0907" w:rsidRDefault="00532EDE" w:rsidP="002458FA">
            <w:pPr>
              <w:rPr>
                <w:rFonts w:ascii="Calibri Light" w:hAnsi="Calibri Light" w:cs="Calibri Light"/>
                <w:b/>
              </w:rPr>
            </w:pPr>
            <w:r w:rsidRPr="002C0907">
              <w:rPr>
                <w:rFonts w:ascii="Calibri Light" w:hAnsi="Calibri Light" w:cs="Calibri Light"/>
                <w:b/>
              </w:rPr>
              <w:t>WBS</w:t>
            </w:r>
          </w:p>
        </w:tc>
        <w:tc>
          <w:tcPr>
            <w:tcW w:w="2382" w:type="pct"/>
            <w:shd w:val="clear" w:color="auto" w:fill="DBE5F1" w:themeFill="accent1" w:themeFillTint="33"/>
          </w:tcPr>
          <w:p w14:paraId="63881114" w14:textId="77777777" w:rsidR="00532EDE" w:rsidRPr="002C0907" w:rsidRDefault="00532EDE" w:rsidP="002458FA">
            <w:pPr>
              <w:rPr>
                <w:rFonts w:ascii="Calibri Light" w:hAnsi="Calibri Light" w:cs="Calibri Light"/>
                <w:b/>
              </w:rPr>
            </w:pPr>
            <w:r w:rsidRPr="002C0907">
              <w:rPr>
                <w:rFonts w:ascii="Calibri Light" w:hAnsi="Calibri Light" w:cs="Calibri Light"/>
                <w:b/>
              </w:rPr>
              <w:t>Statement of Work</w:t>
            </w:r>
          </w:p>
        </w:tc>
        <w:tc>
          <w:tcPr>
            <w:tcW w:w="2221" w:type="pct"/>
            <w:shd w:val="clear" w:color="auto" w:fill="DBE5F1" w:themeFill="accent1" w:themeFillTint="33"/>
          </w:tcPr>
          <w:p w14:paraId="76041084" w14:textId="77777777" w:rsidR="00532EDE" w:rsidRPr="002C0907" w:rsidRDefault="00532EDE" w:rsidP="002458FA">
            <w:pPr>
              <w:rPr>
                <w:rFonts w:ascii="Calibri Light" w:hAnsi="Calibri Light" w:cs="Calibri Light"/>
                <w:b/>
              </w:rPr>
            </w:pPr>
            <w:r w:rsidRPr="002C0907">
              <w:rPr>
                <w:rFonts w:ascii="Calibri Light" w:hAnsi="Calibri Light" w:cs="Calibri Light"/>
                <w:b/>
              </w:rPr>
              <w:t>Delivery Timeframe</w:t>
            </w:r>
          </w:p>
        </w:tc>
      </w:tr>
      <w:tr w:rsidR="00532EDE" w:rsidRPr="002C0907" w14:paraId="67BE1432" w14:textId="77777777" w:rsidTr="00532EDE">
        <w:tc>
          <w:tcPr>
            <w:tcW w:w="397" w:type="pct"/>
          </w:tcPr>
          <w:p w14:paraId="6CDFC5F3" w14:textId="77777777" w:rsidR="00532EDE" w:rsidRPr="002C0907" w:rsidRDefault="00532EDE" w:rsidP="00166005">
            <w:pPr>
              <w:numPr>
                <w:ilvl w:val="0"/>
                <w:numId w:val="41"/>
              </w:numPr>
              <w:spacing w:after="0"/>
              <w:ind w:left="284" w:hanging="284"/>
              <w:rPr>
                <w:rFonts w:ascii="Calibri Light" w:hAnsi="Calibri Light" w:cs="Calibri Light"/>
              </w:rPr>
            </w:pPr>
          </w:p>
        </w:tc>
        <w:tc>
          <w:tcPr>
            <w:tcW w:w="2382" w:type="pct"/>
          </w:tcPr>
          <w:p w14:paraId="5FB9DE2E" w14:textId="20A79E60" w:rsidR="00532EDE" w:rsidRPr="002C0907" w:rsidRDefault="00DE4A0C" w:rsidP="002458FA">
            <w:pPr>
              <w:rPr>
                <w:rFonts w:ascii="Calibri Light" w:hAnsi="Calibri Light" w:cs="Calibri Light"/>
              </w:rPr>
            </w:pPr>
            <w:r w:rsidRPr="002C0907">
              <w:rPr>
                <w:rFonts w:ascii="Calibri Light" w:hAnsi="Calibri Light" w:cs="Calibri Light"/>
              </w:rPr>
              <w:t>Pest &amp; Rodent control in specified areas as per Scope of work</w:t>
            </w:r>
          </w:p>
        </w:tc>
        <w:tc>
          <w:tcPr>
            <w:tcW w:w="2221" w:type="pct"/>
          </w:tcPr>
          <w:p w14:paraId="788D81EB" w14:textId="4B50BBA1" w:rsidR="00532EDE" w:rsidRPr="002C0907" w:rsidRDefault="00DE4A0C" w:rsidP="002458FA">
            <w:pPr>
              <w:rPr>
                <w:rFonts w:ascii="Calibri Light" w:hAnsi="Calibri Light" w:cs="Calibri Light"/>
                <w:b/>
              </w:rPr>
            </w:pPr>
            <w:r w:rsidRPr="002C0907">
              <w:rPr>
                <w:rFonts w:ascii="Calibri Light" w:hAnsi="Calibri Light" w:cs="Calibri Light"/>
                <w:b/>
              </w:rPr>
              <w:t>Monthly</w:t>
            </w:r>
          </w:p>
        </w:tc>
      </w:tr>
      <w:tr w:rsidR="00532EDE" w:rsidRPr="002C0907" w14:paraId="561EC246" w14:textId="77777777" w:rsidTr="00532EDE">
        <w:tc>
          <w:tcPr>
            <w:tcW w:w="397" w:type="pct"/>
          </w:tcPr>
          <w:p w14:paraId="0219BDE0" w14:textId="77777777" w:rsidR="00532EDE" w:rsidRPr="002C0907" w:rsidRDefault="00532EDE" w:rsidP="00166005">
            <w:pPr>
              <w:numPr>
                <w:ilvl w:val="0"/>
                <w:numId w:val="41"/>
              </w:numPr>
              <w:spacing w:after="0"/>
              <w:ind w:left="284" w:hanging="284"/>
              <w:rPr>
                <w:rFonts w:ascii="Calibri Light" w:hAnsi="Calibri Light" w:cs="Calibri Light"/>
              </w:rPr>
            </w:pPr>
            <w:bookmarkStart w:id="40" w:name="_Hlk148008304"/>
          </w:p>
        </w:tc>
        <w:tc>
          <w:tcPr>
            <w:tcW w:w="2382" w:type="pct"/>
          </w:tcPr>
          <w:p w14:paraId="3095E995" w14:textId="37B375DA" w:rsidR="00532EDE" w:rsidRPr="002C0907" w:rsidRDefault="00DE4A0C" w:rsidP="002458FA">
            <w:pPr>
              <w:rPr>
                <w:rFonts w:ascii="Calibri Light" w:hAnsi="Calibri Light" w:cs="Calibri Light"/>
              </w:rPr>
            </w:pPr>
            <w:r w:rsidRPr="002C0907">
              <w:rPr>
                <w:rFonts w:ascii="Calibri Light" w:hAnsi="Calibri Light" w:cs="Calibri Light"/>
              </w:rPr>
              <w:t xml:space="preserve">Ad Hoc Pest control services </w:t>
            </w:r>
          </w:p>
        </w:tc>
        <w:tc>
          <w:tcPr>
            <w:tcW w:w="2221" w:type="pct"/>
          </w:tcPr>
          <w:p w14:paraId="022EBD3F" w14:textId="69632C25" w:rsidR="00532EDE" w:rsidRPr="002C0907" w:rsidRDefault="00DE4A0C" w:rsidP="00880B72">
            <w:pPr>
              <w:jc w:val="left"/>
              <w:rPr>
                <w:rFonts w:ascii="Calibri Light" w:hAnsi="Calibri Light" w:cs="Calibri Light"/>
                <w:bCs/>
              </w:rPr>
            </w:pPr>
            <w:r w:rsidRPr="002C0907">
              <w:rPr>
                <w:rFonts w:ascii="Calibri Light" w:hAnsi="Calibri Light" w:cs="Calibri Light"/>
                <w:bCs/>
              </w:rPr>
              <w:t>As and when required</w:t>
            </w:r>
          </w:p>
        </w:tc>
      </w:tr>
      <w:bookmarkEnd w:id="40"/>
      <w:tr w:rsidR="00532EDE" w:rsidRPr="002C0907" w14:paraId="4FAEDC85" w14:textId="77777777" w:rsidTr="00532EDE">
        <w:tc>
          <w:tcPr>
            <w:tcW w:w="397" w:type="pct"/>
          </w:tcPr>
          <w:p w14:paraId="750FCD99" w14:textId="77777777" w:rsidR="00532EDE" w:rsidRPr="002C0907" w:rsidRDefault="00532EDE" w:rsidP="00166005">
            <w:pPr>
              <w:numPr>
                <w:ilvl w:val="0"/>
                <w:numId w:val="41"/>
              </w:numPr>
              <w:spacing w:after="0"/>
              <w:ind w:left="284" w:hanging="284"/>
              <w:rPr>
                <w:rFonts w:ascii="Calibri Light" w:hAnsi="Calibri Light" w:cs="Calibri Light"/>
              </w:rPr>
            </w:pPr>
          </w:p>
        </w:tc>
        <w:tc>
          <w:tcPr>
            <w:tcW w:w="2382" w:type="pct"/>
          </w:tcPr>
          <w:p w14:paraId="7A4F5313" w14:textId="2F55ABD5" w:rsidR="00532EDE" w:rsidRPr="002C0907" w:rsidRDefault="00DE4A0C" w:rsidP="002458FA">
            <w:pPr>
              <w:rPr>
                <w:rFonts w:ascii="Calibri Light" w:hAnsi="Calibri Light" w:cs="Calibri Light"/>
              </w:rPr>
            </w:pPr>
            <w:r w:rsidRPr="002C0907">
              <w:rPr>
                <w:rFonts w:ascii="Calibri Light" w:hAnsi="Calibri Light" w:cs="Calibri Light"/>
              </w:rPr>
              <w:t>Supply, delivery and installation of tamper proof rodent boxes</w:t>
            </w:r>
          </w:p>
        </w:tc>
        <w:tc>
          <w:tcPr>
            <w:tcW w:w="2221" w:type="pct"/>
          </w:tcPr>
          <w:p w14:paraId="503300B4" w14:textId="38EFE352" w:rsidR="00532EDE" w:rsidRPr="002C0907" w:rsidRDefault="00DE4A0C" w:rsidP="00880B72">
            <w:pPr>
              <w:jc w:val="left"/>
              <w:rPr>
                <w:rFonts w:ascii="Calibri Light" w:hAnsi="Calibri Light" w:cs="Calibri Light"/>
                <w:bCs/>
              </w:rPr>
            </w:pPr>
            <w:r w:rsidRPr="002C0907">
              <w:rPr>
                <w:rFonts w:ascii="Calibri Light" w:hAnsi="Calibri Light" w:cs="Calibri Light"/>
                <w:bCs/>
              </w:rPr>
              <w:t>Once-off</w:t>
            </w:r>
          </w:p>
        </w:tc>
      </w:tr>
      <w:tr w:rsidR="00532EDE" w:rsidRPr="002C0907" w14:paraId="47D3E7A0" w14:textId="77777777" w:rsidTr="00532EDE">
        <w:tc>
          <w:tcPr>
            <w:tcW w:w="397" w:type="pct"/>
          </w:tcPr>
          <w:p w14:paraId="024EC013" w14:textId="77777777" w:rsidR="00532EDE" w:rsidRPr="002C0907" w:rsidRDefault="00532EDE" w:rsidP="00166005">
            <w:pPr>
              <w:numPr>
                <w:ilvl w:val="0"/>
                <w:numId w:val="41"/>
              </w:numPr>
              <w:spacing w:after="0"/>
              <w:ind w:left="284" w:hanging="284"/>
              <w:rPr>
                <w:rFonts w:ascii="Calibri Light" w:hAnsi="Calibri Light" w:cs="Calibri Light"/>
              </w:rPr>
            </w:pPr>
            <w:bookmarkStart w:id="41" w:name="_Hlk148008339"/>
          </w:p>
        </w:tc>
        <w:tc>
          <w:tcPr>
            <w:tcW w:w="2382" w:type="pct"/>
          </w:tcPr>
          <w:p w14:paraId="222B3FA4" w14:textId="7AF39C03" w:rsidR="00532EDE" w:rsidRPr="002C0907" w:rsidRDefault="00DE4A0C" w:rsidP="002458FA">
            <w:pPr>
              <w:rPr>
                <w:rFonts w:ascii="Calibri Light" w:hAnsi="Calibri Light" w:cs="Calibri Light"/>
              </w:rPr>
            </w:pPr>
            <w:r w:rsidRPr="002C0907">
              <w:rPr>
                <w:rFonts w:ascii="Calibri Light" w:hAnsi="Calibri Light" w:cs="Calibri Light"/>
              </w:rPr>
              <w:t>Maintenance of tamper proof rodent boxes</w:t>
            </w:r>
          </w:p>
        </w:tc>
        <w:tc>
          <w:tcPr>
            <w:tcW w:w="2221" w:type="pct"/>
          </w:tcPr>
          <w:p w14:paraId="70354CE5" w14:textId="4A901C1A" w:rsidR="00532EDE" w:rsidRPr="002C0907" w:rsidRDefault="00DE4A0C" w:rsidP="00880B72">
            <w:pPr>
              <w:jc w:val="left"/>
              <w:rPr>
                <w:rFonts w:ascii="Calibri Light" w:hAnsi="Calibri Light" w:cs="Calibri Light"/>
                <w:bCs/>
              </w:rPr>
            </w:pPr>
            <w:r w:rsidRPr="002C0907">
              <w:rPr>
                <w:rFonts w:ascii="Calibri Light" w:hAnsi="Calibri Light" w:cs="Calibri Light"/>
                <w:bCs/>
              </w:rPr>
              <w:t>Monthly</w:t>
            </w:r>
          </w:p>
        </w:tc>
      </w:tr>
      <w:bookmarkEnd w:id="41"/>
    </w:tbl>
    <w:p w14:paraId="394181FB" w14:textId="2BD18593" w:rsidR="00532EDE" w:rsidRDefault="00532EDE" w:rsidP="008F2A9A">
      <w:pPr>
        <w:pStyle w:val="ListParagraph"/>
        <w:ind w:left="1134"/>
        <w:rPr>
          <w:highlight w:val="yellow"/>
        </w:rPr>
      </w:pPr>
    </w:p>
    <w:p w14:paraId="1FFE279B" w14:textId="77777777" w:rsidR="00DE4A0C" w:rsidRDefault="00DE4A0C" w:rsidP="008F2A9A">
      <w:pPr>
        <w:pStyle w:val="ListParagraph"/>
        <w:ind w:left="1134"/>
        <w:rPr>
          <w:highlight w:val="yellow"/>
        </w:rPr>
      </w:pPr>
    </w:p>
    <w:p w14:paraId="21245BD1" w14:textId="65F098FA" w:rsidR="00DB0226" w:rsidRPr="008F2A9A" w:rsidRDefault="00DB0226" w:rsidP="00DE4A0C"/>
    <w:p w14:paraId="3C549AD5" w14:textId="5F2C555D" w:rsidR="00F368D8" w:rsidRDefault="00F368D8" w:rsidP="002458FA">
      <w:pPr>
        <w:pStyle w:val="Heading4"/>
      </w:pPr>
      <w:r>
        <w:lastRenderedPageBreak/>
        <w:t xml:space="preserve">Supplier Performance Reporting </w:t>
      </w:r>
    </w:p>
    <w:p w14:paraId="44C38B17" w14:textId="6168B53D" w:rsidR="00F368D8" w:rsidRPr="002C0907" w:rsidRDefault="00107468" w:rsidP="00C67A1F">
      <w:pPr>
        <w:pStyle w:val="ListParagraph"/>
        <w:numPr>
          <w:ilvl w:val="0"/>
          <w:numId w:val="73"/>
        </w:numPr>
        <w:rPr>
          <w:rFonts w:cs="Calibri Light"/>
          <w:bCs/>
          <w14:scene3d>
            <w14:camera w14:prst="orthographicFront"/>
            <w14:lightRig w14:rig="threePt" w14:dir="t">
              <w14:rot w14:lat="0" w14:lon="0" w14:rev="0"/>
            </w14:lightRig>
          </w14:scene3d>
        </w:rPr>
      </w:pPr>
      <w:r w:rsidRPr="002C0907">
        <w:rPr>
          <w:rFonts w:cs="Calibri Light"/>
          <w:bCs/>
          <w14:scene3d>
            <w14:camera w14:prst="orthographicFront"/>
            <w14:lightRig w14:rig="threePt" w14:dir="t">
              <w14:rot w14:lat="0" w14:lon="0" w14:rev="0"/>
            </w14:lightRig>
          </w14:scene3d>
        </w:rPr>
        <w:t>The appointed supplier will attend progress review meetings to be held on a monthly basis</w:t>
      </w:r>
    </w:p>
    <w:p w14:paraId="08FDCB97" w14:textId="1C533C88" w:rsidR="00C67A1F" w:rsidRPr="002C0907" w:rsidRDefault="00C67A1F" w:rsidP="00C67A1F">
      <w:pPr>
        <w:pStyle w:val="ListParagraph"/>
        <w:numPr>
          <w:ilvl w:val="0"/>
          <w:numId w:val="73"/>
        </w:numPr>
      </w:pPr>
      <w:r w:rsidRPr="002C0907">
        <w:rPr>
          <w:rFonts w:cs="Calibri Light"/>
        </w:rPr>
        <w:t>The pest and rodent control services will be inspected during and after monthly services has been completed. The SITA completion certificate and service provider job card/record sheet will be signed by the Soft service supervisor, the service provider and SITA security personnel on duty</w:t>
      </w:r>
      <w:r w:rsidR="002C0907">
        <w:rPr>
          <w:rFonts w:cs="Calibri Light"/>
        </w:rPr>
        <w:t>.</w:t>
      </w:r>
    </w:p>
    <w:p w14:paraId="59384CBA" w14:textId="6BD743E5" w:rsidR="00262F2C" w:rsidRPr="008F2A9A" w:rsidRDefault="000F314F" w:rsidP="002458FA">
      <w:pPr>
        <w:pStyle w:val="Heading4"/>
      </w:pPr>
      <w:r w:rsidRPr="008F2A9A">
        <w:t>Certification, Expertise and Qualification</w:t>
      </w:r>
    </w:p>
    <w:p w14:paraId="5FE46884" w14:textId="77777777" w:rsidR="00DB0226" w:rsidRPr="002C0907" w:rsidRDefault="000F314F" w:rsidP="00166005">
      <w:pPr>
        <w:pStyle w:val="ListParagraph"/>
        <w:numPr>
          <w:ilvl w:val="0"/>
          <w:numId w:val="10"/>
        </w:numPr>
      </w:pPr>
      <w:r w:rsidRPr="002C0907">
        <w:t>The bidder certifies that:</w:t>
      </w:r>
    </w:p>
    <w:p w14:paraId="588A6DD6" w14:textId="77777777" w:rsidR="00DB0226" w:rsidRPr="002C0907" w:rsidRDefault="000F314F" w:rsidP="00166005">
      <w:pPr>
        <w:pStyle w:val="ListParagraph"/>
        <w:numPr>
          <w:ilvl w:val="1"/>
          <w:numId w:val="10"/>
        </w:numPr>
      </w:pPr>
      <w:r w:rsidRPr="002C0907">
        <w:t>it has the necessary expertise, skill, qualifications and ability to undertake the work required in terms of the Statement of Work or Service Definition</w:t>
      </w:r>
    </w:p>
    <w:p w14:paraId="51A49B6F" w14:textId="77777777" w:rsidR="00DB0226" w:rsidRPr="002C0907" w:rsidRDefault="000F314F" w:rsidP="00166005">
      <w:pPr>
        <w:pStyle w:val="ListParagraph"/>
        <w:numPr>
          <w:ilvl w:val="1"/>
          <w:numId w:val="10"/>
        </w:numPr>
      </w:pPr>
      <w:r w:rsidRPr="002C0907">
        <w:t>it is committed to provide the Products or Services; and</w:t>
      </w:r>
    </w:p>
    <w:p w14:paraId="32EBD25C" w14:textId="77777777" w:rsidR="00DB0226" w:rsidRPr="002C0907" w:rsidRDefault="000F314F" w:rsidP="00166005">
      <w:pPr>
        <w:pStyle w:val="ListParagraph"/>
        <w:numPr>
          <w:ilvl w:val="1"/>
          <w:numId w:val="10"/>
        </w:numPr>
      </w:pPr>
      <w:r w:rsidRPr="002C0907">
        <w:t>perform all obligations detailed herein without any interruption to the Customer</w:t>
      </w:r>
    </w:p>
    <w:p w14:paraId="1BF1CF84" w14:textId="77777777" w:rsidR="00DB0226" w:rsidRPr="002C0907" w:rsidRDefault="000F314F" w:rsidP="00166005">
      <w:pPr>
        <w:pStyle w:val="ListParagraph"/>
        <w:numPr>
          <w:ilvl w:val="1"/>
          <w:numId w:val="10"/>
        </w:numPr>
      </w:pPr>
      <w:r w:rsidRPr="002C0907">
        <w:t>it has been certified for the Products and Services required</w:t>
      </w:r>
    </w:p>
    <w:p w14:paraId="26B2C85B" w14:textId="349366E2" w:rsidR="00DB0226" w:rsidRPr="002C0907" w:rsidRDefault="000F314F" w:rsidP="00166005">
      <w:pPr>
        <w:pStyle w:val="ListParagraph"/>
        <w:numPr>
          <w:ilvl w:val="0"/>
          <w:numId w:val="10"/>
        </w:numPr>
      </w:pPr>
      <w:r w:rsidRPr="002C0907">
        <w:tab/>
        <w:t>The bidder must</w:t>
      </w:r>
      <w:r w:rsidR="00262F2C" w:rsidRPr="002C0907">
        <w:t xml:space="preserve"> </w:t>
      </w:r>
      <w:r w:rsidR="00262F2C" w:rsidRPr="002C0907">
        <w:rPr>
          <w:rFonts w:ascii="Calibri Light" w:hAnsi="Calibri Light" w:cs="Calibri Light"/>
        </w:rPr>
        <w:t>provide the service in a good and workmanlike manner and in accordance with the practices and high professional standards used in well-managed operations performing services similar to the Services;</w:t>
      </w:r>
    </w:p>
    <w:p w14:paraId="33BD16E3" w14:textId="34E362BD" w:rsidR="00262F2C" w:rsidRPr="002C0907" w:rsidRDefault="00262F2C" w:rsidP="00166005">
      <w:pPr>
        <w:pStyle w:val="ListParagraph"/>
        <w:numPr>
          <w:ilvl w:val="0"/>
          <w:numId w:val="10"/>
        </w:numPr>
        <w:shd w:val="clear" w:color="auto" w:fill="FFFFFF" w:themeFill="background1"/>
        <w:rPr>
          <w:rStyle w:val="Strong"/>
          <w:b w:val="0"/>
          <w:bCs w:val="0"/>
        </w:rPr>
      </w:pPr>
      <w:r w:rsidRPr="002C0907">
        <w:rPr>
          <w:rStyle w:val="Strong"/>
          <w:rFonts w:ascii="Calibri Light" w:hAnsi="Calibri Light"/>
          <w:b w:val="0"/>
        </w:rPr>
        <w:t>The Bidder must perform the Services in the most cost-effective manner consistent with the level of quality and performance as defined in Statement of Work or Service Definition.</w:t>
      </w:r>
    </w:p>
    <w:p w14:paraId="124FBF4F" w14:textId="186AFA97" w:rsidR="00C67A1F" w:rsidRPr="002C0907" w:rsidRDefault="00C67A1F" w:rsidP="00166005">
      <w:pPr>
        <w:pStyle w:val="ListParagraph"/>
        <w:numPr>
          <w:ilvl w:val="0"/>
          <w:numId w:val="10"/>
        </w:numPr>
        <w:shd w:val="clear" w:color="auto" w:fill="FFFFFF" w:themeFill="background1"/>
        <w:rPr>
          <w:rStyle w:val="Strong"/>
          <w:b w:val="0"/>
          <w:bCs w:val="0"/>
        </w:rPr>
      </w:pPr>
      <w:r w:rsidRPr="002C0907">
        <w:rPr>
          <w:rFonts w:ascii="Calibri Light" w:hAnsi="Calibri Light" w:cs="Calibri Light"/>
        </w:rPr>
        <w:t>The bidder must submit proof that accredited pest control operators are appointed for this contract. The bidder to submit valid certification that the pest control operators have accredited skills course/qualifications in pest control from a SETA accredited institution in one or more of the following fields: Health and nuisance pests (including regulations/licences to remove snakes and administer bee hive re-allocations); Subterranean termites in structures; Timber preservation/ Wood preservation in structures and Fumigation – (stored products, marine; structures, furniture or pallets); as stipulated in terms of section 3(2) (c) of the Act; Fertilizers, Farm Feeds, Agricultural Remedies and Stock Remedies Act, 1947 (Act No 36 of 1947).</w:t>
      </w:r>
    </w:p>
    <w:p w14:paraId="66860E53" w14:textId="77777777" w:rsidR="00DB0226" w:rsidRPr="008F2A9A" w:rsidRDefault="000F314F">
      <w:pPr>
        <w:pStyle w:val="Heading4"/>
      </w:pPr>
      <w:r w:rsidRPr="008F2A9A">
        <w:t>Logistical Conditions</w:t>
      </w:r>
    </w:p>
    <w:p w14:paraId="3FE06636" w14:textId="77777777" w:rsidR="00DB0226" w:rsidRPr="002458FA" w:rsidRDefault="000F314F" w:rsidP="00166005">
      <w:pPr>
        <w:pStyle w:val="ListParagraph"/>
        <w:numPr>
          <w:ilvl w:val="0"/>
          <w:numId w:val="11"/>
        </w:numPr>
      </w:pPr>
      <w:r w:rsidRPr="002458FA">
        <w:rPr>
          <w:b/>
          <w:bCs/>
        </w:rPr>
        <w:t>Hours of Work</w:t>
      </w:r>
      <w:r w:rsidRPr="002458FA">
        <w:t xml:space="preserve">  </w:t>
      </w:r>
    </w:p>
    <w:p w14:paraId="7CB82B5A" w14:textId="14763524" w:rsidR="008F7E76" w:rsidRPr="00073F71" w:rsidRDefault="00262F2C" w:rsidP="002C0907">
      <w:pPr>
        <w:pStyle w:val="ListParagraph"/>
        <w:ind w:left="1134"/>
        <w:rPr>
          <w:rFonts w:ascii="Calibri Light" w:hAnsi="Calibri Light" w:cs="Calibri Light"/>
        </w:rPr>
      </w:pPr>
      <w:r w:rsidRPr="002458FA">
        <w:rPr>
          <w:rFonts w:eastAsia="Times New Roman" w:cs="Calibri Light"/>
        </w:rPr>
        <w:t xml:space="preserve">SITA official working hours is between </w:t>
      </w:r>
      <w:r w:rsidRPr="002458FA">
        <w:rPr>
          <w:rFonts w:eastAsia="Times New Roman" w:cs="Calibri Light"/>
          <w:b/>
        </w:rPr>
        <w:t>8h00 and 16h00 on weekdays – (Monday to Friday)</w:t>
      </w:r>
      <w:r w:rsidRPr="002458FA">
        <w:rPr>
          <w:rFonts w:eastAsia="Times New Roman" w:cs="Calibri Light"/>
        </w:rPr>
        <w:t xml:space="preserve">.  The service will be expected to </w:t>
      </w:r>
      <w:r w:rsidR="006A4BF1">
        <w:rPr>
          <w:rFonts w:eastAsia="Times New Roman" w:cs="Calibri Light"/>
        </w:rPr>
        <w:t xml:space="preserve">be performed outside </w:t>
      </w:r>
      <w:r w:rsidR="00C67A1F">
        <w:rPr>
          <w:rFonts w:eastAsia="Times New Roman" w:cs="Calibri Light"/>
        </w:rPr>
        <w:t xml:space="preserve">SITA’s official working hours to ensure minimal inconvenience to employees. </w:t>
      </w:r>
      <w:r w:rsidR="008F7E76" w:rsidRPr="00073F71">
        <w:rPr>
          <w:rFonts w:ascii="Calibri Light" w:hAnsi="Calibri Light" w:cs="Calibri Light"/>
        </w:rPr>
        <w:t>The safety of SITA personnel and visitors at the applicable premises should be a priority at all times. Care should be taken not to disturb/disrupt the SITA daily operations during official office hours</w:t>
      </w:r>
    </w:p>
    <w:p w14:paraId="7C3511B2" w14:textId="77777777" w:rsidR="002C0907" w:rsidRDefault="002C0907" w:rsidP="002C0907">
      <w:pPr>
        <w:pStyle w:val="ListParagraph"/>
        <w:shd w:val="clear" w:color="auto" w:fill="FFFFFF" w:themeFill="background1"/>
        <w:ind w:left="1134"/>
        <w:rPr>
          <w:b/>
          <w:bCs/>
        </w:rPr>
      </w:pPr>
    </w:p>
    <w:p w14:paraId="2BE6F435" w14:textId="069423FB" w:rsidR="00DB0226" w:rsidRPr="002458FA" w:rsidRDefault="000F314F" w:rsidP="00166005">
      <w:pPr>
        <w:pStyle w:val="ListParagraph"/>
        <w:numPr>
          <w:ilvl w:val="0"/>
          <w:numId w:val="11"/>
        </w:numPr>
        <w:shd w:val="clear" w:color="auto" w:fill="FFFFFF" w:themeFill="background1"/>
        <w:rPr>
          <w:b/>
          <w:bCs/>
        </w:rPr>
      </w:pPr>
      <w:r w:rsidRPr="002458FA">
        <w:rPr>
          <w:b/>
          <w:bCs/>
        </w:rPr>
        <w:t>Tools of Trade</w:t>
      </w:r>
    </w:p>
    <w:p w14:paraId="56335983" w14:textId="38D52A7E" w:rsidR="00262F2C" w:rsidRPr="002458FA" w:rsidRDefault="00262F2C" w:rsidP="002458FA">
      <w:pPr>
        <w:pStyle w:val="Specification"/>
        <w:spacing w:line="276" w:lineRule="auto"/>
        <w:ind w:left="993"/>
        <w:jc w:val="both"/>
        <w:rPr>
          <w:rFonts w:ascii="Calibri Light" w:hAnsi="Calibri Light" w:cs="Calibri Light"/>
          <w:sz w:val="22"/>
          <w:szCs w:val="22"/>
        </w:rPr>
      </w:pPr>
      <w:r w:rsidRPr="002458FA">
        <w:rPr>
          <w:rFonts w:ascii="Calibri Light" w:hAnsi="Calibri Light" w:cstheme="majorHAnsi"/>
          <w:sz w:val="22"/>
          <w:szCs w:val="22"/>
        </w:rPr>
        <w:t xml:space="preserve">The Bidder shall </w:t>
      </w:r>
      <w:r w:rsidRPr="002458FA">
        <w:rPr>
          <w:rFonts w:ascii="Calibri Light" w:hAnsi="Calibri Light"/>
          <w:sz w:val="22"/>
          <w:szCs w:val="22"/>
        </w:rPr>
        <w:t xml:space="preserve">provide </w:t>
      </w:r>
      <w:r w:rsidRPr="002458FA">
        <w:rPr>
          <w:rFonts w:ascii="Calibri Light" w:hAnsi="Calibri Light" w:cs="Calibri Light"/>
          <w:sz w:val="22"/>
          <w:szCs w:val="22"/>
        </w:rPr>
        <w:t xml:space="preserve">all necessary tools of trade for them to perform their duties adequately </w:t>
      </w:r>
      <w:r w:rsidR="002C0907">
        <w:rPr>
          <w:rFonts w:ascii="Calibri Light" w:hAnsi="Calibri Light" w:cs="Calibri Light"/>
          <w:sz w:val="22"/>
          <w:szCs w:val="22"/>
        </w:rPr>
        <w:t>-</w:t>
      </w:r>
      <w:r w:rsidRPr="002458FA">
        <w:rPr>
          <w:rFonts w:ascii="Calibri Light" w:hAnsi="Calibri Light" w:cs="Calibri Light"/>
          <w:sz w:val="22"/>
          <w:szCs w:val="22"/>
        </w:rPr>
        <w:t xml:space="preserve"> (e.g. equipment and chemicals)</w:t>
      </w:r>
      <w:r w:rsidR="002D608A" w:rsidRPr="002458FA">
        <w:rPr>
          <w:rFonts w:ascii="Calibri Light" w:hAnsi="Calibri Light" w:cs="Calibri Light"/>
          <w:sz w:val="22"/>
          <w:szCs w:val="22"/>
        </w:rPr>
        <w:t xml:space="preserve"> as per 3.1.1 Product requirements</w:t>
      </w:r>
    </w:p>
    <w:p w14:paraId="48EC5E35" w14:textId="77777777" w:rsidR="00FA0DDA" w:rsidRPr="002458FA" w:rsidRDefault="00FA0DDA" w:rsidP="00166005">
      <w:pPr>
        <w:pStyle w:val="Specification"/>
        <w:numPr>
          <w:ilvl w:val="0"/>
          <w:numId w:val="11"/>
        </w:numPr>
        <w:spacing w:line="276" w:lineRule="auto"/>
        <w:jc w:val="both"/>
        <w:rPr>
          <w:rFonts w:asciiTheme="majorHAnsi" w:hAnsiTheme="majorHAnsi" w:cstheme="majorHAnsi"/>
          <w:sz w:val="22"/>
          <w:szCs w:val="22"/>
        </w:rPr>
      </w:pPr>
      <w:r w:rsidRPr="002458FA">
        <w:rPr>
          <w:rFonts w:asciiTheme="majorHAnsi" w:hAnsiTheme="majorHAnsi" w:cstheme="majorHAnsi"/>
          <w:b/>
          <w:sz w:val="22"/>
          <w:szCs w:val="22"/>
        </w:rPr>
        <w:t>On-site and Remote Support</w:t>
      </w:r>
      <w:r w:rsidRPr="002458FA">
        <w:rPr>
          <w:rFonts w:asciiTheme="majorHAnsi" w:hAnsiTheme="majorHAnsi" w:cstheme="majorHAnsi"/>
          <w:sz w:val="22"/>
          <w:szCs w:val="22"/>
        </w:rPr>
        <w:t>.</w:t>
      </w:r>
    </w:p>
    <w:p w14:paraId="2EE6ECAC" w14:textId="4F88DFA0" w:rsidR="00FA0DDA" w:rsidRPr="002458FA" w:rsidRDefault="00FA0DDA" w:rsidP="002458FA">
      <w:pPr>
        <w:pStyle w:val="Specification"/>
        <w:spacing w:line="276" w:lineRule="auto"/>
        <w:ind w:left="993"/>
        <w:jc w:val="both"/>
        <w:rPr>
          <w:rFonts w:asciiTheme="majorHAnsi" w:hAnsiTheme="majorHAnsi" w:cstheme="majorHAnsi"/>
          <w:sz w:val="22"/>
          <w:szCs w:val="22"/>
        </w:rPr>
      </w:pPr>
      <w:r w:rsidRPr="002458FA">
        <w:rPr>
          <w:rFonts w:ascii="Calibri Light" w:hAnsi="Calibri Light" w:cs="Calibri Light"/>
          <w:sz w:val="22"/>
          <w:szCs w:val="22"/>
        </w:rPr>
        <w:t xml:space="preserve">The service provider </w:t>
      </w:r>
      <w:bookmarkStart w:id="42" w:name="_Hlk165981959"/>
      <w:r w:rsidRPr="002458FA">
        <w:rPr>
          <w:rFonts w:ascii="Calibri Light" w:hAnsi="Calibri Light" w:cs="Calibri Light"/>
          <w:sz w:val="22"/>
          <w:szCs w:val="22"/>
        </w:rPr>
        <w:t xml:space="preserve">must supply contact details of the Contract manager and </w:t>
      </w:r>
      <w:r w:rsidR="00C67A1F">
        <w:rPr>
          <w:rFonts w:ascii="Calibri Light" w:hAnsi="Calibri Light" w:cs="Calibri Light"/>
          <w:sz w:val="22"/>
          <w:szCs w:val="22"/>
        </w:rPr>
        <w:t>supervisory pest control operator.</w:t>
      </w:r>
      <w:bookmarkEnd w:id="42"/>
    </w:p>
    <w:p w14:paraId="6C125F05" w14:textId="632E15B8" w:rsidR="00FA0DDA" w:rsidRPr="002458FA" w:rsidRDefault="00FA0DDA" w:rsidP="00166005">
      <w:pPr>
        <w:pStyle w:val="Specification"/>
        <w:numPr>
          <w:ilvl w:val="0"/>
          <w:numId w:val="11"/>
        </w:numPr>
        <w:spacing w:line="276" w:lineRule="auto"/>
        <w:jc w:val="both"/>
        <w:rPr>
          <w:rFonts w:asciiTheme="majorHAnsi" w:hAnsiTheme="majorHAnsi" w:cstheme="majorHAnsi"/>
          <w:sz w:val="22"/>
          <w:szCs w:val="22"/>
        </w:rPr>
      </w:pPr>
      <w:r w:rsidRPr="002458FA">
        <w:rPr>
          <w:rFonts w:asciiTheme="majorHAnsi" w:hAnsiTheme="majorHAnsi" w:cstheme="majorHAnsi"/>
          <w:b/>
          <w:sz w:val="22"/>
          <w:szCs w:val="22"/>
        </w:rPr>
        <w:t>Support and Help Desk</w:t>
      </w:r>
      <w:r w:rsidRPr="002458FA">
        <w:rPr>
          <w:rFonts w:asciiTheme="majorHAnsi" w:hAnsiTheme="majorHAnsi" w:cstheme="majorHAnsi"/>
          <w:sz w:val="22"/>
          <w:szCs w:val="22"/>
        </w:rPr>
        <w:t xml:space="preserve">. </w:t>
      </w:r>
      <w:r w:rsidR="00C67A1F">
        <w:rPr>
          <w:rFonts w:asciiTheme="majorHAnsi" w:hAnsiTheme="majorHAnsi" w:cstheme="majorHAnsi"/>
          <w:sz w:val="22"/>
          <w:szCs w:val="22"/>
        </w:rPr>
        <w:t>Contact details o</w:t>
      </w:r>
      <w:r w:rsidR="006F32C3">
        <w:rPr>
          <w:rFonts w:asciiTheme="majorHAnsi" w:hAnsiTheme="majorHAnsi" w:cstheme="majorHAnsi"/>
          <w:sz w:val="22"/>
          <w:szCs w:val="22"/>
        </w:rPr>
        <w:t>f Support desk to be shared on award of the contract.</w:t>
      </w:r>
    </w:p>
    <w:p w14:paraId="068BE71A" w14:textId="77777777" w:rsidR="00DB0226" w:rsidRDefault="000F314F" w:rsidP="008F2A9A">
      <w:pPr>
        <w:pStyle w:val="Heading4"/>
        <w:jc w:val="both"/>
      </w:pPr>
      <w:r w:rsidRPr="008F2A9A">
        <w:t>Regulatory, Quality and Standards</w:t>
      </w:r>
    </w:p>
    <w:p w14:paraId="5A8399DE" w14:textId="75B0D046" w:rsidR="00991545" w:rsidRPr="009909F8" w:rsidRDefault="00991545" w:rsidP="00166005">
      <w:pPr>
        <w:pStyle w:val="ListParagraph"/>
        <w:numPr>
          <w:ilvl w:val="0"/>
          <w:numId w:val="57"/>
        </w:numPr>
        <w:ind w:left="993" w:hanging="426"/>
      </w:pPr>
      <w:r w:rsidRPr="009909F8">
        <w:t>The Supplier must for the duration of the contract ensure compliance with ISO/IEC General Quality Standards, ISO27001, and Protection of Personal Information Act (POPIA);</w:t>
      </w:r>
    </w:p>
    <w:p w14:paraId="05B2C493" w14:textId="4393E19E" w:rsidR="00991545" w:rsidRPr="009909F8" w:rsidRDefault="00991545" w:rsidP="00166005">
      <w:pPr>
        <w:pStyle w:val="ListParagraph"/>
        <w:numPr>
          <w:ilvl w:val="0"/>
          <w:numId w:val="57"/>
        </w:numPr>
        <w:ind w:left="993" w:hanging="426"/>
      </w:pPr>
      <w:r w:rsidRPr="009909F8">
        <w:lastRenderedPageBreak/>
        <w:t xml:space="preserve">The Supplier must for the duration of the contract ensure compliance with General Quality </w:t>
      </w:r>
      <w:r w:rsidR="00FA3A84">
        <w:t xml:space="preserve"> </w:t>
      </w:r>
      <w:r w:rsidRPr="009909F8">
        <w:t>Standards, ISO 9001;</w:t>
      </w:r>
    </w:p>
    <w:p w14:paraId="362BF699" w14:textId="37E5E110" w:rsidR="00991545" w:rsidRDefault="00991545" w:rsidP="00166005">
      <w:pPr>
        <w:pStyle w:val="ListParagraph"/>
        <w:numPr>
          <w:ilvl w:val="0"/>
          <w:numId w:val="57"/>
        </w:numPr>
        <w:tabs>
          <w:tab w:val="left" w:pos="1276"/>
        </w:tabs>
        <w:ind w:left="993" w:hanging="426"/>
      </w:pPr>
      <w:r w:rsidRPr="009909F8">
        <w:t>The Supplier must for the duration of the contract ensure that the proposed product or solution conform to the list of Government Minimum Interoperability Standards (MIOS).</w:t>
      </w:r>
    </w:p>
    <w:p w14:paraId="6BECF128" w14:textId="52E594DE" w:rsidR="009909F8" w:rsidRPr="009E3DD3" w:rsidRDefault="009909F8" w:rsidP="00166005">
      <w:pPr>
        <w:pStyle w:val="Specification"/>
        <w:numPr>
          <w:ilvl w:val="0"/>
          <w:numId w:val="57"/>
        </w:numPr>
        <w:spacing w:line="276" w:lineRule="auto"/>
        <w:ind w:left="993" w:hanging="426"/>
        <w:jc w:val="both"/>
        <w:rPr>
          <w:rFonts w:ascii="Calibri Light" w:hAnsi="Calibri Light" w:cs="Calibri Light"/>
        </w:rPr>
      </w:pPr>
      <w:r>
        <w:rPr>
          <w:rStyle w:val="Strong"/>
          <w:rFonts w:ascii="Calibri Light" w:eastAsiaTheme="minorHAnsi" w:hAnsi="Calibri Light" w:cs="Calibri Light"/>
          <w:b w:val="0"/>
          <w:bCs w:val="0"/>
          <w:sz w:val="22"/>
          <w:szCs w:val="22"/>
        </w:rPr>
        <w:t xml:space="preserve">The Bidder must for the duration of the contract ensure compliance with the Occupational health </w:t>
      </w:r>
      <w:r w:rsidR="00FA3A84">
        <w:rPr>
          <w:rStyle w:val="Strong"/>
          <w:rFonts w:ascii="Calibri Light" w:eastAsiaTheme="minorHAnsi" w:hAnsi="Calibri Light" w:cs="Calibri Light"/>
          <w:b w:val="0"/>
          <w:bCs w:val="0"/>
          <w:sz w:val="22"/>
          <w:szCs w:val="22"/>
        </w:rPr>
        <w:t xml:space="preserve">    </w:t>
      </w:r>
      <w:r>
        <w:rPr>
          <w:rStyle w:val="Strong"/>
          <w:rFonts w:ascii="Calibri Light" w:eastAsiaTheme="minorHAnsi" w:hAnsi="Calibri Light" w:cs="Calibri Light"/>
          <w:b w:val="0"/>
          <w:bCs w:val="0"/>
          <w:sz w:val="22"/>
          <w:szCs w:val="22"/>
        </w:rPr>
        <w:t xml:space="preserve">and safety </w:t>
      </w:r>
      <w:r w:rsidR="00DA29F4">
        <w:rPr>
          <w:rStyle w:val="Strong"/>
          <w:rFonts w:ascii="Calibri Light" w:eastAsiaTheme="minorHAnsi" w:hAnsi="Calibri Light" w:cs="Calibri Light"/>
          <w:b w:val="0"/>
          <w:bCs w:val="0"/>
          <w:sz w:val="22"/>
          <w:szCs w:val="22"/>
        </w:rPr>
        <w:t xml:space="preserve">Act </w:t>
      </w:r>
      <w:r>
        <w:rPr>
          <w:rStyle w:val="Strong"/>
          <w:rFonts w:ascii="Calibri Light" w:eastAsiaTheme="minorHAnsi" w:hAnsi="Calibri Light" w:cs="Calibri Light"/>
          <w:b w:val="0"/>
          <w:bCs w:val="0"/>
          <w:sz w:val="22"/>
          <w:szCs w:val="22"/>
        </w:rPr>
        <w:t xml:space="preserve">(OHSA) and the Compensation for Occupational Injuries and Diseases Act (COIDA) </w:t>
      </w:r>
    </w:p>
    <w:p w14:paraId="0FF17390" w14:textId="7A041B51" w:rsidR="009909F8" w:rsidRDefault="009909F8" w:rsidP="00166005">
      <w:pPr>
        <w:pStyle w:val="Specification"/>
        <w:numPr>
          <w:ilvl w:val="0"/>
          <w:numId w:val="57"/>
        </w:numPr>
        <w:spacing w:line="276" w:lineRule="auto"/>
        <w:ind w:left="993" w:hanging="426"/>
        <w:jc w:val="both"/>
        <w:rPr>
          <w:rStyle w:val="Strong"/>
          <w:rFonts w:ascii="Calibri Light" w:eastAsiaTheme="minorHAnsi" w:hAnsi="Calibri Light" w:cs="Calibri Light"/>
          <w:b w:val="0"/>
          <w:bCs w:val="0"/>
          <w:sz w:val="22"/>
          <w:szCs w:val="22"/>
        </w:rPr>
      </w:pPr>
      <w:r>
        <w:rPr>
          <w:rStyle w:val="Strong"/>
          <w:rFonts w:ascii="Calibri Light" w:eastAsiaTheme="minorHAnsi" w:hAnsi="Calibri Light" w:cs="Calibri Light"/>
          <w:b w:val="0"/>
          <w:bCs w:val="0"/>
          <w:sz w:val="22"/>
          <w:szCs w:val="22"/>
        </w:rPr>
        <w:t xml:space="preserve">The </w:t>
      </w:r>
      <w:r w:rsidR="00FA3A84">
        <w:rPr>
          <w:rStyle w:val="Strong"/>
          <w:rFonts w:ascii="Calibri Light" w:eastAsiaTheme="minorHAnsi" w:hAnsi="Calibri Light" w:cs="Calibri Light"/>
          <w:b w:val="0"/>
          <w:bCs w:val="0"/>
          <w:sz w:val="22"/>
          <w:szCs w:val="22"/>
        </w:rPr>
        <w:t>materials,</w:t>
      </w:r>
      <w:r>
        <w:rPr>
          <w:rStyle w:val="Strong"/>
          <w:rFonts w:ascii="Calibri Light" w:eastAsiaTheme="minorHAnsi" w:hAnsi="Calibri Light" w:cs="Calibri Light"/>
          <w:b w:val="0"/>
          <w:bCs w:val="0"/>
          <w:sz w:val="22"/>
          <w:szCs w:val="22"/>
        </w:rPr>
        <w:t xml:space="preserve"> consumables and equipment used should be SABS approved and Environmental (Eco) friendly; </w:t>
      </w:r>
    </w:p>
    <w:p w14:paraId="797A20AD" w14:textId="5D82996E" w:rsidR="006F32C3" w:rsidRPr="006F32C3" w:rsidRDefault="006F32C3" w:rsidP="006F32C3">
      <w:pPr>
        <w:pStyle w:val="ListParagraph"/>
        <w:numPr>
          <w:ilvl w:val="0"/>
          <w:numId w:val="57"/>
        </w:numPr>
        <w:rPr>
          <w:rFonts w:cs="Calibri Light"/>
          <w:sz w:val="24"/>
          <w:szCs w:val="24"/>
        </w:rPr>
      </w:pPr>
      <w:r w:rsidRPr="006F32C3">
        <w:rPr>
          <w:rFonts w:cs="Calibri Light"/>
        </w:rPr>
        <w:t xml:space="preserve">The supplier must adhere to the Agricultural Pests Act 36 of 1983, </w:t>
      </w:r>
      <w:r w:rsidRPr="006F32C3">
        <w:rPr>
          <w:rFonts w:cs="Calibri Light"/>
          <w:shd w:val="clear" w:color="auto" w:fill="FFFFFF"/>
        </w:rPr>
        <w:t>Control of Pesticides Regulations 1986 and the Pest Control Operator regulations (18 February 2011), for the duration of the contract</w:t>
      </w:r>
      <w:r w:rsidRPr="006F32C3">
        <w:rPr>
          <w:rFonts w:cs="Calibri Light"/>
          <w:sz w:val="24"/>
          <w:szCs w:val="24"/>
          <w:shd w:val="clear" w:color="auto" w:fill="FFFFFF"/>
        </w:rPr>
        <w:t>.</w:t>
      </w:r>
    </w:p>
    <w:p w14:paraId="0A98ECB6" w14:textId="60C4D05B" w:rsidR="006F32C3" w:rsidRDefault="006F32C3" w:rsidP="006F32C3">
      <w:pPr>
        <w:pStyle w:val="Specification"/>
        <w:spacing w:line="276" w:lineRule="auto"/>
        <w:ind w:left="993"/>
        <w:jc w:val="both"/>
        <w:rPr>
          <w:rStyle w:val="Strong"/>
          <w:rFonts w:ascii="Calibri Light" w:eastAsiaTheme="minorHAnsi" w:hAnsi="Calibri Light" w:cs="Calibri Light"/>
          <w:b w:val="0"/>
          <w:bCs w:val="0"/>
          <w:sz w:val="22"/>
          <w:szCs w:val="22"/>
        </w:rPr>
      </w:pPr>
    </w:p>
    <w:p w14:paraId="7D8BA94D" w14:textId="77777777" w:rsidR="00DB0226" w:rsidRPr="002458FA" w:rsidRDefault="000F314F">
      <w:pPr>
        <w:pStyle w:val="Heading4"/>
      </w:pPr>
      <w:r w:rsidRPr="002458FA">
        <w:t>Personnel Security Clearance</w:t>
      </w:r>
    </w:p>
    <w:p w14:paraId="71EAEA01" w14:textId="77777777" w:rsidR="00FA0DDA" w:rsidRPr="002458FA" w:rsidRDefault="00FA0DDA" w:rsidP="002458FA">
      <w:pPr>
        <w:ind w:left="567"/>
        <w:rPr>
          <w:lang w:val="en-GB"/>
        </w:rPr>
      </w:pPr>
      <w:r>
        <w:rPr>
          <w:lang w:val="en-GB"/>
        </w:rPr>
        <w:t>(a</w:t>
      </w:r>
      <w:r w:rsidRPr="002458FA">
        <w:rPr>
          <w:lang w:val="en-GB"/>
        </w:rPr>
        <w:t xml:space="preserve">) </w:t>
      </w:r>
      <w:r w:rsidRPr="009E3DD3">
        <w:rPr>
          <w:b/>
          <w:bCs/>
          <w:lang w:val="en-GB"/>
        </w:rPr>
        <w:t>Company security screening:</w:t>
      </w:r>
      <w:r w:rsidRPr="002458FA">
        <w:rPr>
          <w:lang w:val="en-GB"/>
        </w:rPr>
        <w:t xml:space="preserve"> The supplier may be required to undergo a company security screening conducted by the State Security Agency (SSA). Should the SSA find the supplier </w:t>
      </w:r>
      <w:r w:rsidRPr="009E3DD3">
        <w:rPr>
          <w:b/>
          <w:bCs/>
          <w:lang w:val="en-GB"/>
        </w:rPr>
        <w:t>not suitable</w:t>
      </w:r>
      <w:r w:rsidRPr="002458FA">
        <w:rPr>
          <w:lang w:val="en-GB"/>
        </w:rPr>
        <w:t xml:space="preserve"> after the conduct of the security screening, the business relationship will be terminated. The following documentation will be required for the company security screening process to be conducted:</w:t>
      </w:r>
    </w:p>
    <w:p w14:paraId="5C200C17" w14:textId="77777777" w:rsidR="00FA0DDA" w:rsidRPr="002458FA" w:rsidRDefault="00FA0DDA" w:rsidP="002458FA">
      <w:pPr>
        <w:ind w:left="1701"/>
        <w:rPr>
          <w:lang w:val="en-GB"/>
        </w:rPr>
      </w:pPr>
      <w:r w:rsidRPr="002458FA">
        <w:rPr>
          <w:lang w:val="en-GB"/>
        </w:rPr>
        <w:t>(</w:t>
      </w:r>
      <w:proofErr w:type="spellStart"/>
      <w:r w:rsidRPr="002458FA">
        <w:rPr>
          <w:lang w:val="en-GB"/>
        </w:rPr>
        <w:t>i</w:t>
      </w:r>
      <w:proofErr w:type="spellEnd"/>
      <w:r w:rsidRPr="002458FA">
        <w:rPr>
          <w:lang w:val="en-GB"/>
        </w:rPr>
        <w:t>)</w:t>
      </w:r>
      <w:r w:rsidRPr="002458FA">
        <w:rPr>
          <w:lang w:val="en-GB"/>
        </w:rPr>
        <w:tab/>
        <w:t>Copy of company registration documentation;</w:t>
      </w:r>
    </w:p>
    <w:p w14:paraId="547CC591" w14:textId="77777777" w:rsidR="00FA0DDA" w:rsidRPr="002458FA" w:rsidRDefault="00FA0DDA" w:rsidP="002458FA">
      <w:pPr>
        <w:ind w:left="1701"/>
        <w:rPr>
          <w:lang w:val="en-GB"/>
        </w:rPr>
      </w:pPr>
      <w:r w:rsidRPr="002458FA">
        <w:rPr>
          <w:lang w:val="en-GB"/>
        </w:rPr>
        <w:t>(ii)</w:t>
      </w:r>
      <w:r w:rsidRPr="002458FA">
        <w:rPr>
          <w:lang w:val="en-GB"/>
        </w:rPr>
        <w:tab/>
        <w:t>Copy(</w:t>
      </w:r>
      <w:proofErr w:type="spellStart"/>
      <w:r w:rsidRPr="002458FA">
        <w:rPr>
          <w:lang w:val="en-GB"/>
        </w:rPr>
        <w:t>ies</w:t>
      </w:r>
      <w:proofErr w:type="spellEnd"/>
      <w:r w:rsidRPr="002458FA">
        <w:rPr>
          <w:lang w:val="en-GB"/>
        </w:rPr>
        <w:t xml:space="preserve">) of identity documentation of Director(s), Member(s) or Trustee(s); </w:t>
      </w:r>
    </w:p>
    <w:p w14:paraId="51B42524" w14:textId="77777777" w:rsidR="00FA0DDA" w:rsidRPr="002458FA" w:rsidRDefault="00FA0DDA" w:rsidP="002458FA">
      <w:pPr>
        <w:ind w:left="1701"/>
        <w:rPr>
          <w:lang w:val="en-GB"/>
        </w:rPr>
      </w:pPr>
      <w:r w:rsidRPr="002458FA">
        <w:rPr>
          <w:lang w:val="en-GB"/>
        </w:rPr>
        <w:t>(iii)</w:t>
      </w:r>
      <w:r w:rsidRPr="002458FA">
        <w:rPr>
          <w:lang w:val="en-GB"/>
        </w:rPr>
        <w:tab/>
        <w:t xml:space="preserve">Copy of valid tax clearance certificate. </w:t>
      </w:r>
    </w:p>
    <w:p w14:paraId="0701AB47" w14:textId="77777777" w:rsidR="00FA0DDA" w:rsidRPr="002458FA" w:rsidRDefault="00FA0DDA" w:rsidP="002458FA">
      <w:pPr>
        <w:ind w:left="567"/>
        <w:rPr>
          <w:lang w:val="en-GB"/>
        </w:rPr>
      </w:pPr>
      <w:r w:rsidRPr="002458FA">
        <w:rPr>
          <w:lang w:val="en-GB"/>
        </w:rPr>
        <w:t>(b)</w:t>
      </w:r>
      <w:r w:rsidRPr="002458FA">
        <w:rPr>
          <w:lang w:val="en-GB"/>
        </w:rPr>
        <w:tab/>
      </w:r>
      <w:r w:rsidRPr="009E3DD3">
        <w:rPr>
          <w:b/>
          <w:bCs/>
          <w:lang w:val="en-GB"/>
        </w:rPr>
        <w:t>Security suitability check for individuals</w:t>
      </w:r>
      <w:r w:rsidRPr="002458FA">
        <w:rPr>
          <w:lang w:val="en-GB"/>
        </w:rPr>
        <w:t>: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614640F" w14:textId="77777777" w:rsidR="00FA0DDA" w:rsidRPr="002458FA" w:rsidRDefault="00FA0DDA" w:rsidP="002458FA">
      <w:pPr>
        <w:ind w:left="1701"/>
        <w:rPr>
          <w:lang w:val="en-GB"/>
        </w:rPr>
      </w:pPr>
      <w:r w:rsidRPr="002458FA">
        <w:rPr>
          <w:lang w:val="en-GB"/>
        </w:rPr>
        <w:t>(</w:t>
      </w:r>
      <w:proofErr w:type="spellStart"/>
      <w:r w:rsidRPr="002458FA">
        <w:rPr>
          <w:lang w:val="en-GB"/>
        </w:rPr>
        <w:t>i</w:t>
      </w:r>
      <w:proofErr w:type="spellEnd"/>
      <w:r w:rsidRPr="002458FA">
        <w:rPr>
          <w:lang w:val="en-GB"/>
        </w:rPr>
        <w:t>)</w:t>
      </w:r>
      <w:r w:rsidRPr="002458FA">
        <w:rPr>
          <w:lang w:val="en-GB"/>
        </w:rPr>
        <w:tab/>
        <w:t>Copy of identity document;</w:t>
      </w:r>
    </w:p>
    <w:p w14:paraId="374F862A" w14:textId="77777777" w:rsidR="00FA0DDA" w:rsidRPr="002458FA" w:rsidRDefault="00FA0DDA" w:rsidP="002458FA">
      <w:pPr>
        <w:ind w:left="1701"/>
        <w:rPr>
          <w:lang w:val="en-GB"/>
        </w:rPr>
      </w:pPr>
      <w:r w:rsidRPr="002458FA">
        <w:rPr>
          <w:lang w:val="en-GB"/>
        </w:rPr>
        <w:t>(ii)</w:t>
      </w:r>
      <w:r w:rsidRPr="002458FA">
        <w:rPr>
          <w:lang w:val="en-GB"/>
        </w:rPr>
        <w:tab/>
        <w:t>Copy(</w:t>
      </w:r>
      <w:proofErr w:type="spellStart"/>
      <w:r w:rsidRPr="002458FA">
        <w:rPr>
          <w:lang w:val="en-GB"/>
        </w:rPr>
        <w:t>ies</w:t>
      </w:r>
      <w:proofErr w:type="spellEnd"/>
      <w:r w:rsidRPr="002458FA">
        <w:rPr>
          <w:lang w:val="en-GB"/>
        </w:rPr>
        <w:t>) of qualification(s) if SITA requires verification thereof;</w:t>
      </w:r>
    </w:p>
    <w:p w14:paraId="00DAD69F" w14:textId="77777777" w:rsidR="00FA0DDA" w:rsidRPr="002458FA" w:rsidRDefault="00FA0DDA" w:rsidP="002458FA">
      <w:pPr>
        <w:ind w:left="1701"/>
        <w:rPr>
          <w:lang w:val="en-GB"/>
        </w:rPr>
      </w:pPr>
      <w:r w:rsidRPr="002458FA">
        <w:rPr>
          <w:lang w:val="en-GB"/>
        </w:rPr>
        <w:t>(iii)</w:t>
      </w:r>
      <w:r w:rsidRPr="002458FA">
        <w:rPr>
          <w:lang w:val="en-GB"/>
        </w:rPr>
        <w:tab/>
        <w:t>Fingerprints – will be taken electronically;</w:t>
      </w:r>
    </w:p>
    <w:p w14:paraId="666851AC" w14:textId="77777777" w:rsidR="00FA0DDA" w:rsidRPr="002458FA" w:rsidRDefault="00FA0DDA" w:rsidP="002458FA">
      <w:pPr>
        <w:ind w:left="1701"/>
        <w:rPr>
          <w:lang w:val="en-GB"/>
        </w:rPr>
      </w:pPr>
      <w:r w:rsidRPr="002458FA">
        <w:rPr>
          <w:lang w:val="en-GB"/>
        </w:rPr>
        <w:t>(iv)</w:t>
      </w:r>
      <w:r w:rsidRPr="002458FA">
        <w:rPr>
          <w:lang w:val="en-GB"/>
        </w:rPr>
        <w:tab/>
        <w:t xml:space="preserve">Signed consent form for the conduct of background checks. </w:t>
      </w:r>
    </w:p>
    <w:p w14:paraId="4B12315D" w14:textId="77777777" w:rsidR="00FA0DDA" w:rsidRPr="002458FA" w:rsidRDefault="00FA0DDA" w:rsidP="002458FA">
      <w:pPr>
        <w:ind w:left="567"/>
        <w:rPr>
          <w:lang w:val="en-GB"/>
        </w:rPr>
      </w:pPr>
      <w:r w:rsidRPr="002458FA">
        <w:rPr>
          <w:lang w:val="en-GB"/>
        </w:rPr>
        <w:t>(c)</w:t>
      </w:r>
      <w:r w:rsidRPr="002458FA">
        <w:rPr>
          <w:lang w:val="en-GB"/>
        </w:rPr>
        <w:tab/>
      </w:r>
      <w:r w:rsidRPr="009E3DD3">
        <w:rPr>
          <w:b/>
          <w:bCs/>
          <w:lang w:val="en-GB"/>
        </w:rPr>
        <w:t>Security clearance</w:t>
      </w:r>
      <w:r w:rsidRPr="002458FA">
        <w:rPr>
          <w:lang w:val="en-GB"/>
        </w:rPr>
        <w:t>: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3FCA816" w14:textId="77777777" w:rsidR="00FA0DDA" w:rsidRPr="002458FA" w:rsidRDefault="00FA0DDA" w:rsidP="002458FA">
      <w:pPr>
        <w:ind w:left="1701"/>
        <w:rPr>
          <w:lang w:val="en-GB"/>
        </w:rPr>
      </w:pPr>
      <w:r w:rsidRPr="002458FA">
        <w:rPr>
          <w:lang w:val="en-GB"/>
        </w:rPr>
        <w:t>(</w:t>
      </w:r>
      <w:proofErr w:type="spellStart"/>
      <w:r w:rsidRPr="002458FA">
        <w:rPr>
          <w:lang w:val="en-GB"/>
        </w:rPr>
        <w:t>i</w:t>
      </w:r>
      <w:proofErr w:type="spellEnd"/>
      <w:r w:rsidRPr="002458FA">
        <w:rPr>
          <w:lang w:val="en-GB"/>
        </w:rPr>
        <w:t>)</w:t>
      </w:r>
      <w:r w:rsidRPr="002458FA">
        <w:rPr>
          <w:lang w:val="en-GB"/>
        </w:rPr>
        <w:tab/>
        <w:t>Completed Z204 or DD1057 security clearance application form;</w:t>
      </w:r>
    </w:p>
    <w:p w14:paraId="5EC90BAA" w14:textId="77777777" w:rsidR="00FA0DDA" w:rsidRPr="002458FA" w:rsidRDefault="00FA0DDA" w:rsidP="002458FA">
      <w:pPr>
        <w:ind w:left="1701"/>
        <w:rPr>
          <w:lang w:val="en-GB"/>
        </w:rPr>
      </w:pPr>
      <w:r w:rsidRPr="002458FA">
        <w:rPr>
          <w:lang w:val="en-GB"/>
        </w:rPr>
        <w:t>(ii)</w:t>
      </w:r>
      <w:r w:rsidRPr="002458FA">
        <w:rPr>
          <w:lang w:val="en-GB"/>
        </w:rPr>
        <w:tab/>
        <w:t xml:space="preserve"> Fingerprints;</w:t>
      </w:r>
    </w:p>
    <w:p w14:paraId="61D15106" w14:textId="77777777" w:rsidR="00FA0DDA" w:rsidRPr="008F2A9A" w:rsidRDefault="00FA0DDA" w:rsidP="002458FA">
      <w:pPr>
        <w:ind w:left="2268" w:hanging="567"/>
        <w:rPr>
          <w:highlight w:val="yellow"/>
        </w:rPr>
      </w:pPr>
      <w:r w:rsidRPr="002458FA">
        <w:rPr>
          <w:lang w:val="en-GB"/>
        </w:rPr>
        <w:lastRenderedPageBreak/>
        <w:t>(iii)</w:t>
      </w:r>
      <w:r w:rsidRPr="002458FA">
        <w:rPr>
          <w:lang w:val="en-GB"/>
        </w:rPr>
        <w:tab/>
        <w:t>Personal documentation of the applicant, including but not limited to, identity document, passport, marriage certificate (if applicable), divorce order (if applicable), qualifications, salary advice and bank statements</w:t>
      </w:r>
      <w:r w:rsidRPr="00FA0DDA">
        <w:rPr>
          <w:lang w:val="en-GB"/>
        </w:rPr>
        <w:t>.</w:t>
      </w:r>
    </w:p>
    <w:p w14:paraId="20E2A1DC" w14:textId="77777777" w:rsidR="00DB0226" w:rsidRPr="002458FA" w:rsidRDefault="000F314F">
      <w:pPr>
        <w:pStyle w:val="Heading4"/>
        <w:ind w:left="567"/>
      </w:pPr>
      <w:r w:rsidRPr="002458FA">
        <w:t>Confidentiality and non -disclosure conditions</w:t>
      </w:r>
    </w:p>
    <w:p w14:paraId="31684B9D" w14:textId="77777777" w:rsidR="00DB0226" w:rsidRPr="002458FA" w:rsidRDefault="000F314F" w:rsidP="00166005">
      <w:pPr>
        <w:pStyle w:val="ListParagraph"/>
        <w:numPr>
          <w:ilvl w:val="0"/>
          <w:numId w:val="12"/>
        </w:numPr>
      </w:pPr>
      <w:r w:rsidRPr="002458FA">
        <w:t>The Supplier, including its management and staff, must before commencement of the Contract, sign a non-disclosure agreement regarding Confidential Information</w:t>
      </w:r>
    </w:p>
    <w:p w14:paraId="0929A5F2" w14:textId="77777777" w:rsidR="00DB0226" w:rsidRPr="002458FA" w:rsidRDefault="000F314F" w:rsidP="00166005">
      <w:pPr>
        <w:pStyle w:val="ListParagraph"/>
        <w:numPr>
          <w:ilvl w:val="0"/>
          <w:numId w:val="12"/>
        </w:numPr>
      </w:pPr>
      <w:r w:rsidRPr="002458F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DCFFB93" w14:textId="77777777" w:rsidR="00DB0226" w:rsidRPr="002458FA" w:rsidRDefault="000F314F" w:rsidP="00166005">
      <w:pPr>
        <w:pStyle w:val="ListParagraph"/>
        <w:numPr>
          <w:ilvl w:val="1"/>
          <w:numId w:val="12"/>
        </w:numPr>
      </w:pPr>
      <w:r w:rsidRPr="002458FA">
        <w:t>the Promotion of Access to Information Act, 2000 (Act no. 2 of 2000);</w:t>
      </w:r>
    </w:p>
    <w:p w14:paraId="4EF2F4E4" w14:textId="77777777" w:rsidR="00DB0226" w:rsidRPr="002458FA" w:rsidRDefault="000F314F" w:rsidP="00166005">
      <w:pPr>
        <w:pStyle w:val="ListParagraph"/>
        <w:numPr>
          <w:ilvl w:val="1"/>
          <w:numId w:val="12"/>
        </w:numPr>
      </w:pPr>
      <w:r w:rsidRPr="002458FA">
        <w:t>being clearly marked "Confidential" and which is provided by one Party to another Party in terms of this Contract;</w:t>
      </w:r>
    </w:p>
    <w:p w14:paraId="59A9BB66" w14:textId="77777777" w:rsidR="00DB0226" w:rsidRPr="002458FA" w:rsidRDefault="000F314F" w:rsidP="00166005">
      <w:pPr>
        <w:pStyle w:val="ListParagraph"/>
        <w:numPr>
          <w:ilvl w:val="1"/>
          <w:numId w:val="12"/>
        </w:numPr>
      </w:pPr>
      <w:r w:rsidRPr="002458FA">
        <w:t>being information or data, which one Party provides to another Party or to which a Party has access because of Services provided in terms of this Contract and in which a Party would have a reasonable expectation of confidentiality;</w:t>
      </w:r>
    </w:p>
    <w:p w14:paraId="5F871976" w14:textId="77777777" w:rsidR="00DB0226" w:rsidRPr="002458FA" w:rsidRDefault="000F314F" w:rsidP="00166005">
      <w:pPr>
        <w:pStyle w:val="ListParagraph"/>
        <w:numPr>
          <w:ilvl w:val="1"/>
          <w:numId w:val="12"/>
        </w:numPr>
      </w:pPr>
      <w:r w:rsidRPr="002458FA">
        <w:t>being information provided by one Party to another Party in the course of contractual or other negotiations, which could reasonably be expected to prejudice the right of the non-disclosing Party;</w:t>
      </w:r>
    </w:p>
    <w:p w14:paraId="5CE8A2CD" w14:textId="77777777" w:rsidR="00DB0226" w:rsidRPr="002458FA" w:rsidRDefault="000F314F" w:rsidP="00166005">
      <w:pPr>
        <w:pStyle w:val="ListParagraph"/>
        <w:numPr>
          <w:ilvl w:val="1"/>
          <w:numId w:val="12"/>
        </w:numPr>
      </w:pPr>
      <w:r w:rsidRPr="002458FA">
        <w:t>being information, the disclosure of which could reasonably be expected to endanger a life or physical security of a person;</w:t>
      </w:r>
    </w:p>
    <w:p w14:paraId="63BA71A1" w14:textId="77777777" w:rsidR="00DB0226" w:rsidRPr="002458FA" w:rsidRDefault="000F314F" w:rsidP="00166005">
      <w:pPr>
        <w:pStyle w:val="ListParagraph"/>
        <w:numPr>
          <w:ilvl w:val="1"/>
          <w:numId w:val="12"/>
        </w:numPr>
      </w:pPr>
      <w:r w:rsidRPr="002458FA">
        <w:t>being technical, scientific, commercial, financial and market-related information, know-how and trade secrets of a Party;</w:t>
      </w:r>
    </w:p>
    <w:p w14:paraId="02A6218E" w14:textId="77777777" w:rsidR="00DB0226" w:rsidRPr="002458FA" w:rsidRDefault="000F314F" w:rsidP="00166005">
      <w:pPr>
        <w:pStyle w:val="ListParagraph"/>
        <w:numPr>
          <w:ilvl w:val="1"/>
          <w:numId w:val="12"/>
        </w:numPr>
      </w:pPr>
      <w:r w:rsidRPr="002458FA">
        <w:t>being financial, commercial, scientific or technical information, other than trade secrets, of a Party, the disclosure of which would be likely to cause harm to the commercial or financial interests of a non-disclosing Party; and</w:t>
      </w:r>
    </w:p>
    <w:p w14:paraId="3A6205ED" w14:textId="77777777" w:rsidR="00DB0226" w:rsidRPr="002458FA" w:rsidRDefault="000F314F" w:rsidP="00166005">
      <w:pPr>
        <w:pStyle w:val="ListParagraph"/>
        <w:numPr>
          <w:ilvl w:val="1"/>
          <w:numId w:val="12"/>
        </w:numPr>
      </w:pPr>
      <w:r w:rsidRPr="002458FA">
        <w:t>being information supplied by a Party in confidence, the disclosure of which could reasonably be expected either to put the Party at a disadvantage in contractual or other negotiations or to prejudice the Party in commercial competition; or</w:t>
      </w:r>
    </w:p>
    <w:p w14:paraId="5D8A178F" w14:textId="77777777" w:rsidR="00DB0226" w:rsidRPr="002458FA" w:rsidRDefault="000F314F" w:rsidP="00166005">
      <w:pPr>
        <w:pStyle w:val="ListParagraph"/>
        <w:numPr>
          <w:ilvl w:val="1"/>
          <w:numId w:val="12"/>
        </w:numPr>
      </w:pPr>
      <w:r w:rsidRPr="002458F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5B6BE37" w14:textId="77777777" w:rsidR="00DB0226" w:rsidRPr="002458FA" w:rsidRDefault="000F314F" w:rsidP="00166005">
      <w:pPr>
        <w:pStyle w:val="ListParagraph"/>
        <w:numPr>
          <w:ilvl w:val="0"/>
          <w:numId w:val="12"/>
        </w:numPr>
      </w:pPr>
      <w:r w:rsidRPr="002458FA">
        <w:t>Notwithstanding the provisions of this Contract, no Party is entitled to disclose Confidential Information, except where required to do so in terms of a law, without the prior written consent of any other Party having an interest in the disclosure;</w:t>
      </w:r>
    </w:p>
    <w:p w14:paraId="1EAC01B9" w14:textId="77777777" w:rsidR="00DB0226" w:rsidRPr="002458FA" w:rsidRDefault="000F314F" w:rsidP="00166005">
      <w:pPr>
        <w:pStyle w:val="ListParagraph"/>
        <w:numPr>
          <w:ilvl w:val="0"/>
          <w:numId w:val="12"/>
        </w:numPr>
      </w:pPr>
      <w:r w:rsidRPr="002458FA">
        <w:t xml:space="preserve">Where a Party discloses Confidential Information which materially damages or could materially damage another Party, the disclosing Party must submit all facts related to the disclosure in </w:t>
      </w:r>
      <w:r w:rsidRPr="002458FA">
        <w:lastRenderedPageBreak/>
        <w:t>writing to the other Party, who must submit information related to such actual or potential material damage to be resolved as a dispute;</w:t>
      </w:r>
    </w:p>
    <w:p w14:paraId="47CAE375" w14:textId="77777777" w:rsidR="00DB0226" w:rsidRPr="008F2A9A" w:rsidRDefault="000F314F" w:rsidP="00166005">
      <w:pPr>
        <w:pStyle w:val="ListParagraph"/>
        <w:numPr>
          <w:ilvl w:val="0"/>
          <w:numId w:val="12"/>
        </w:numPr>
      </w:pPr>
      <w:r w:rsidRPr="002458F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D84E3C2" w14:textId="77777777" w:rsidR="00DB0226" w:rsidRPr="008F2A9A" w:rsidRDefault="000F314F">
      <w:pPr>
        <w:pStyle w:val="Heading4"/>
        <w:ind w:left="567"/>
      </w:pPr>
      <w:r w:rsidRPr="008F2A9A">
        <w:t>Guarantee and warranties</w:t>
      </w:r>
    </w:p>
    <w:p w14:paraId="7E2264A9" w14:textId="77777777" w:rsidR="00DB0226" w:rsidRPr="002458FA" w:rsidRDefault="000F314F" w:rsidP="00166005">
      <w:pPr>
        <w:pStyle w:val="ListParagraph"/>
        <w:numPr>
          <w:ilvl w:val="0"/>
          <w:numId w:val="13"/>
        </w:numPr>
      </w:pPr>
      <w:r w:rsidRPr="002458FA">
        <w:t>The supplier confirms that:</w:t>
      </w:r>
    </w:p>
    <w:p w14:paraId="087CA9C6" w14:textId="3A58628A" w:rsidR="00DB0226" w:rsidRPr="002458FA" w:rsidRDefault="00904D11" w:rsidP="00166005">
      <w:pPr>
        <w:pStyle w:val="ListParagraph"/>
        <w:numPr>
          <w:ilvl w:val="1"/>
          <w:numId w:val="13"/>
        </w:numPr>
      </w:pPr>
      <w:r w:rsidRPr="002458FA">
        <w:t>The warranty of services/goods supplied under this contract remains valid for the</w:t>
      </w:r>
      <w:r w:rsidRPr="002458FA">
        <w:rPr>
          <w:rFonts w:ascii="Calibri Light" w:hAnsi="Calibri Light" w:cs="Calibri Light"/>
          <w:b/>
        </w:rPr>
        <w:t xml:space="preserve"> </w:t>
      </w:r>
      <w:r w:rsidRPr="002458FA">
        <w:rPr>
          <w:rFonts w:ascii="Calibri Light" w:hAnsi="Calibri Light" w:cs="Calibri Light"/>
        </w:rPr>
        <w:t>Five (5) year period /duration of the contract</w:t>
      </w:r>
      <w:r w:rsidRPr="002458FA" w:rsidDel="000918DE">
        <w:t xml:space="preserve"> </w:t>
      </w:r>
      <w:r w:rsidRPr="002458FA">
        <w:t>after the services/goods were delivered, installed, and commissioned with a sign off, including the client’s signature;</w:t>
      </w:r>
    </w:p>
    <w:p w14:paraId="3189C681" w14:textId="77777777" w:rsidR="00DB0226" w:rsidRPr="002458FA" w:rsidRDefault="000F314F" w:rsidP="00166005">
      <w:pPr>
        <w:pStyle w:val="ListParagraph"/>
        <w:numPr>
          <w:ilvl w:val="1"/>
          <w:numId w:val="13"/>
        </w:numPr>
      </w:pPr>
      <w:r w:rsidRPr="002458FA">
        <w:t>as at Commencement Date, it has the rights, title and interest in and to the Product or Services to deliver such Product or Services in terms of the Contract and that such rights are free from any encumbrances whatsoever;</w:t>
      </w:r>
    </w:p>
    <w:p w14:paraId="0D9117D6" w14:textId="77777777" w:rsidR="00904D11" w:rsidRPr="002458FA" w:rsidRDefault="00904D11" w:rsidP="00166005">
      <w:pPr>
        <w:pStyle w:val="ListParagraph"/>
        <w:numPr>
          <w:ilvl w:val="1"/>
          <w:numId w:val="13"/>
        </w:numPr>
      </w:pPr>
      <w:r w:rsidRPr="002458FA">
        <w:rPr>
          <w:rFonts w:ascii="Calibri Light" w:hAnsi="Calibri Light" w:cs="Calibri Light"/>
        </w:rPr>
        <w:t>All service provided by the service provider conforms to the Specifications as stipulated in the contract and is sustainable for the duration of the contract;</w:t>
      </w:r>
    </w:p>
    <w:p w14:paraId="124C1F79" w14:textId="77777777" w:rsidR="00DB0226" w:rsidRPr="002458FA" w:rsidRDefault="000F314F" w:rsidP="00166005">
      <w:pPr>
        <w:pStyle w:val="ListParagraph"/>
        <w:numPr>
          <w:ilvl w:val="1"/>
          <w:numId w:val="13"/>
        </w:numPr>
      </w:pPr>
      <w:r w:rsidRPr="002458FA">
        <w:t>the Product is in good working order, free from Defects in material and workmanship, and substantially conforms to the Specifications, for the duration of the Warranty period;</w:t>
      </w:r>
    </w:p>
    <w:p w14:paraId="0D601750"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43" w:name="_Toc448483288"/>
      <w:r w:rsidRPr="002458FA">
        <w:rPr>
          <w:rFonts w:ascii="Calibri Light" w:hAnsi="Calibri Light"/>
          <w:sz w:val="22"/>
          <w:szCs w:val="22"/>
        </w:rPr>
        <w:t>Response time to cleaning related enquiries/complaints on site should be dealt with immediately</w:t>
      </w:r>
      <w:r w:rsidRPr="002458FA">
        <w:rPr>
          <w:rFonts w:asciiTheme="minorHAnsi" w:eastAsiaTheme="minorHAnsi" w:hAnsiTheme="minorHAnsi" w:cstheme="majorBidi"/>
          <w:sz w:val="22"/>
          <w:szCs w:val="22"/>
        </w:rPr>
        <w:t>;</w:t>
      </w:r>
      <w:bookmarkEnd w:id="43"/>
    </w:p>
    <w:p w14:paraId="3A6B0DF0"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44" w:name="_Toc448483292"/>
      <w:bookmarkStart w:id="45" w:name="_Toc448483289"/>
      <w:r w:rsidRPr="002458FA">
        <w:rPr>
          <w:rFonts w:asciiTheme="minorHAnsi" w:eastAsiaTheme="minorHAnsi" w:hAnsiTheme="minorHAnsi" w:cstheme="majorBidi"/>
          <w:sz w:val="22"/>
          <w:szCs w:val="22"/>
        </w:rPr>
        <w:t>the Products is maintained during its Warranty Period at no expense to SITA;</w:t>
      </w:r>
      <w:bookmarkEnd w:id="44"/>
      <w:r w:rsidRPr="002458FA">
        <w:rPr>
          <w:rFonts w:asciiTheme="minorHAnsi" w:eastAsiaTheme="minorHAnsi" w:hAnsiTheme="minorHAnsi" w:cstheme="majorBidi"/>
          <w:sz w:val="22"/>
          <w:szCs w:val="22"/>
        </w:rPr>
        <w:t xml:space="preserve"> </w:t>
      </w:r>
    </w:p>
    <w:p w14:paraId="38027AAB"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r w:rsidRPr="002458FA">
        <w:rPr>
          <w:rFonts w:asciiTheme="minorHAnsi" w:eastAsiaTheme="minorHAnsi" w:hAnsiTheme="minorHAnsi" w:cstheme="majorBidi"/>
          <w:sz w:val="22"/>
          <w:szCs w:val="22"/>
        </w:rPr>
        <w:t>the Product possesses all material functions and features required for SITA’s Operational Requirements;</w:t>
      </w:r>
      <w:bookmarkEnd w:id="45"/>
    </w:p>
    <w:p w14:paraId="5228BABA"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46" w:name="_Toc448483290"/>
      <w:r w:rsidRPr="002458FA">
        <w:rPr>
          <w:rFonts w:asciiTheme="minorHAnsi" w:eastAsiaTheme="minorHAnsi" w:hAnsiTheme="minorHAnsi" w:cstheme="majorBidi"/>
          <w:sz w:val="22"/>
          <w:szCs w:val="22"/>
        </w:rPr>
        <w:t>the Product remains connected or Service is continued during the term of the Contract;</w:t>
      </w:r>
      <w:bookmarkEnd w:id="46"/>
    </w:p>
    <w:p w14:paraId="7F904BC8"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47" w:name="_Toc448483294"/>
      <w:r w:rsidRPr="002458FA">
        <w:rPr>
          <w:rFonts w:asciiTheme="minorHAnsi" w:eastAsiaTheme="minorHAnsi" w:hAnsiTheme="minorHAnsi" w:cstheme="majorBid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47"/>
    </w:p>
    <w:p w14:paraId="5DB82C2B"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48" w:name="_Toc448483296"/>
      <w:r w:rsidRPr="002458FA">
        <w:rPr>
          <w:rFonts w:asciiTheme="minorHAnsi" w:eastAsiaTheme="minorHAnsi" w:hAnsiTheme="minorHAnsi" w:cstheme="majorBidi"/>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48"/>
      <w:r w:rsidRPr="002458FA">
        <w:rPr>
          <w:rFonts w:asciiTheme="minorHAnsi" w:eastAsiaTheme="minorHAnsi" w:hAnsiTheme="minorHAnsi" w:cstheme="majorBidi"/>
          <w:sz w:val="22"/>
          <w:szCs w:val="22"/>
        </w:rPr>
        <w:t xml:space="preserve">  </w:t>
      </w:r>
    </w:p>
    <w:p w14:paraId="7D8358D7"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49" w:name="_Toc448483297"/>
      <w:r w:rsidRPr="002458FA">
        <w:rPr>
          <w:rFonts w:asciiTheme="minorHAnsi" w:eastAsiaTheme="minorHAnsi" w:hAnsiTheme="minorHAnsi" w:cstheme="majorBidi"/>
          <w:sz w:val="22"/>
          <w:szCs w:val="22"/>
        </w:rPr>
        <w:t>SITA is notified immediately if it becomes aware of any action, suit, or proceeding, pending or threatened to have a material adverse effect on the Supplier’s ability to fulfil the obligations under the Contract;</w:t>
      </w:r>
      <w:bookmarkEnd w:id="49"/>
    </w:p>
    <w:p w14:paraId="32F42D89"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50" w:name="_Toc448483298"/>
      <w:r w:rsidRPr="002458FA">
        <w:rPr>
          <w:rFonts w:asciiTheme="minorHAnsi" w:eastAsiaTheme="minorHAnsi" w:hAnsiTheme="minorHAnsi" w:cstheme="majorBidi"/>
          <w:sz w:val="22"/>
          <w:szCs w:val="22"/>
        </w:rPr>
        <w:t>any Product sold to SITA after the Commencement Date of the Contract remains free from any lien, pledge, encumbrance or security interest;</w:t>
      </w:r>
      <w:bookmarkEnd w:id="50"/>
    </w:p>
    <w:p w14:paraId="5C83BD4E"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51" w:name="_Toc448483299"/>
      <w:r w:rsidRPr="002458FA">
        <w:rPr>
          <w:rFonts w:asciiTheme="minorHAnsi" w:eastAsiaTheme="minorHAnsi" w:hAnsiTheme="minorHAnsi" w:cstheme="majorBidi"/>
          <w:sz w:val="22"/>
          <w:szCs w:val="22"/>
        </w:rPr>
        <w:t>SITA’s use of the Product and Manuals supplied in connection with the Contract does not infringe any Intellectual Property Rights of any third party;</w:t>
      </w:r>
      <w:bookmarkEnd w:id="51"/>
      <w:r w:rsidRPr="002458FA">
        <w:rPr>
          <w:rFonts w:asciiTheme="minorHAnsi" w:eastAsiaTheme="minorHAnsi" w:hAnsiTheme="minorHAnsi" w:cstheme="majorBidi"/>
          <w:sz w:val="22"/>
          <w:szCs w:val="22"/>
        </w:rPr>
        <w:t xml:space="preserve"> </w:t>
      </w:r>
    </w:p>
    <w:p w14:paraId="45023FB0"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52" w:name="_Toc448483300"/>
      <w:r w:rsidRPr="002458FA">
        <w:rPr>
          <w:rFonts w:asciiTheme="minorHAnsi" w:eastAsiaTheme="minorHAnsi" w:hAnsiTheme="minorHAnsi" w:cstheme="majorBidi"/>
          <w:sz w:val="22"/>
          <w:szCs w:val="22"/>
        </w:rPr>
        <w:t>the information disclosed to SITA does not contain any trade secrets of any third party, unless disclosure is permitted by such third party;</w:t>
      </w:r>
      <w:bookmarkEnd w:id="52"/>
    </w:p>
    <w:p w14:paraId="0252216D"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53" w:name="_Toc448483302"/>
      <w:r w:rsidRPr="002458FA">
        <w:rPr>
          <w:rFonts w:asciiTheme="minorHAnsi" w:eastAsiaTheme="minorHAnsi" w:hAnsiTheme="minorHAnsi" w:cstheme="majorBidi"/>
          <w:sz w:val="22"/>
          <w:szCs w:val="22"/>
        </w:rPr>
        <w:t>it is financially capable of fulfilling all requirements of the Contract and that the Supplier is a validly organized entity that has the authority to enter into the Contract;</w:t>
      </w:r>
      <w:bookmarkEnd w:id="53"/>
      <w:r w:rsidRPr="002458FA">
        <w:rPr>
          <w:rFonts w:asciiTheme="minorHAnsi" w:eastAsiaTheme="minorHAnsi" w:hAnsiTheme="minorHAnsi" w:cstheme="majorBidi"/>
          <w:sz w:val="22"/>
          <w:szCs w:val="22"/>
        </w:rPr>
        <w:t xml:space="preserve"> </w:t>
      </w:r>
    </w:p>
    <w:p w14:paraId="23D907F3"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54" w:name="_Toc448483303"/>
      <w:r w:rsidRPr="002458FA">
        <w:rPr>
          <w:rFonts w:asciiTheme="minorHAnsi" w:eastAsiaTheme="minorHAnsi" w:hAnsiTheme="minorHAnsi" w:cstheme="majorBidi"/>
          <w:sz w:val="22"/>
          <w:szCs w:val="22"/>
        </w:rPr>
        <w:lastRenderedPageBreak/>
        <w:t>it is not prohibited by any loan, contract, financing arrangement, trade covenant, or similar restriction from entering into the Contract;</w:t>
      </w:r>
      <w:bookmarkEnd w:id="54"/>
    </w:p>
    <w:p w14:paraId="5812B558" w14:textId="77777777" w:rsidR="00904D11" w:rsidRPr="002458FA" w:rsidRDefault="00904D11" w:rsidP="00166005">
      <w:pPr>
        <w:pStyle w:val="Specification"/>
        <w:numPr>
          <w:ilvl w:val="1"/>
          <w:numId w:val="13"/>
        </w:numPr>
        <w:tabs>
          <w:tab w:val="num" w:pos="1276"/>
        </w:tabs>
        <w:spacing w:line="276" w:lineRule="auto"/>
        <w:jc w:val="both"/>
        <w:rPr>
          <w:rFonts w:asciiTheme="minorHAnsi" w:eastAsiaTheme="minorHAnsi" w:hAnsiTheme="minorHAnsi" w:cstheme="majorBidi"/>
          <w:sz w:val="22"/>
          <w:szCs w:val="22"/>
        </w:rPr>
      </w:pPr>
      <w:bookmarkStart w:id="55" w:name="_Toc448483305"/>
      <w:r w:rsidRPr="002458FA">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55"/>
    </w:p>
    <w:p w14:paraId="60C3C70F" w14:textId="77777777" w:rsidR="00904D11" w:rsidRPr="008F2A9A" w:rsidRDefault="00904D11" w:rsidP="00166005">
      <w:pPr>
        <w:pStyle w:val="ListParagraph"/>
        <w:numPr>
          <w:ilvl w:val="1"/>
          <w:numId w:val="13"/>
        </w:numPr>
      </w:pPr>
      <w:bookmarkStart w:id="56" w:name="_Toc448483306"/>
      <w:r w:rsidRPr="002458FA">
        <w:t>any misrepresentation by the Supplier amounts to a breach of Contract.</w:t>
      </w:r>
      <w:bookmarkEnd w:id="56"/>
    </w:p>
    <w:p w14:paraId="51B87F56" w14:textId="77777777" w:rsidR="00DB0226" w:rsidRPr="008F2A9A" w:rsidRDefault="000F314F">
      <w:pPr>
        <w:pStyle w:val="Heading4"/>
        <w:ind w:left="567"/>
      </w:pPr>
      <w:r w:rsidRPr="008F2A9A">
        <w:t>Intellectual Property Rights</w:t>
      </w:r>
    </w:p>
    <w:p w14:paraId="2DF9EDDF" w14:textId="77777777" w:rsidR="00DB0226" w:rsidRPr="002458FA" w:rsidRDefault="000F314F" w:rsidP="00166005">
      <w:pPr>
        <w:pStyle w:val="ListParagraph"/>
        <w:numPr>
          <w:ilvl w:val="0"/>
          <w:numId w:val="14"/>
        </w:numPr>
      </w:pPr>
      <w:r w:rsidRPr="002458F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8273F81" w14:textId="77777777" w:rsidR="00DB0226" w:rsidRPr="002458FA" w:rsidRDefault="000F314F" w:rsidP="00166005">
      <w:pPr>
        <w:pStyle w:val="ListParagraph"/>
        <w:numPr>
          <w:ilvl w:val="1"/>
          <w:numId w:val="14"/>
        </w:numPr>
      </w:pPr>
      <w:r w:rsidRPr="002458FA">
        <w:t xml:space="preserve">termination or expiration date of this Contract; </w:t>
      </w:r>
    </w:p>
    <w:p w14:paraId="44BC1A3F" w14:textId="77777777" w:rsidR="00DB0226" w:rsidRPr="002458FA" w:rsidRDefault="000F314F" w:rsidP="00166005">
      <w:pPr>
        <w:pStyle w:val="ListParagraph"/>
        <w:numPr>
          <w:ilvl w:val="1"/>
          <w:numId w:val="14"/>
        </w:numPr>
      </w:pPr>
      <w:r w:rsidRPr="002458FA">
        <w:t xml:space="preserve">the date of completion of the Services; and </w:t>
      </w:r>
    </w:p>
    <w:p w14:paraId="7F47A951" w14:textId="77777777" w:rsidR="00DB0226" w:rsidRPr="002458FA" w:rsidRDefault="000F314F" w:rsidP="00166005">
      <w:pPr>
        <w:pStyle w:val="ListParagraph"/>
        <w:numPr>
          <w:ilvl w:val="1"/>
          <w:numId w:val="14"/>
        </w:numPr>
      </w:pPr>
      <w:r w:rsidRPr="002458FA">
        <w:t>the date of rendering of the last of the Deliverables</w:t>
      </w:r>
    </w:p>
    <w:p w14:paraId="7B377EBC" w14:textId="77777777" w:rsidR="00DB0226" w:rsidRPr="002458FA" w:rsidRDefault="000F314F" w:rsidP="00166005">
      <w:pPr>
        <w:pStyle w:val="ListParagraph"/>
        <w:numPr>
          <w:ilvl w:val="0"/>
          <w:numId w:val="14"/>
        </w:numPr>
      </w:pPr>
      <w:r w:rsidRPr="002458F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B05EB4F" w14:textId="77777777" w:rsidR="00DB0226" w:rsidRPr="002458FA" w:rsidRDefault="000F314F" w:rsidP="00166005">
      <w:pPr>
        <w:pStyle w:val="ListParagraph"/>
        <w:numPr>
          <w:ilvl w:val="0"/>
          <w:numId w:val="14"/>
        </w:numPr>
      </w:pPr>
      <w:r w:rsidRPr="002458FA">
        <w:t xml:space="preserve">SITA, at all times, owns all Intellectual Property Rights in and to all Bespoke Intellectual Property. </w:t>
      </w:r>
    </w:p>
    <w:p w14:paraId="4D20F6A9" w14:textId="77777777" w:rsidR="00DB0226" w:rsidRPr="002458FA" w:rsidRDefault="000F314F" w:rsidP="00166005">
      <w:pPr>
        <w:pStyle w:val="ListParagraph"/>
        <w:numPr>
          <w:ilvl w:val="0"/>
          <w:numId w:val="14"/>
        </w:numPr>
      </w:pPr>
      <w:r w:rsidRPr="002458FA">
        <w:t>Save for the license granted in terms of this Contract, the Supplier retains all Intellectual Property Rights in and to the Supplier’s pre-existing Intellectual Property that is used or supplied in connection with the Products or Services</w:t>
      </w:r>
    </w:p>
    <w:p w14:paraId="04A39DBF" w14:textId="16EEB175" w:rsidR="00DB0226" w:rsidRPr="008F2A9A" w:rsidRDefault="000F314F" w:rsidP="00166005">
      <w:pPr>
        <w:pStyle w:val="ListParagraph"/>
        <w:numPr>
          <w:ilvl w:val="0"/>
          <w:numId w:val="14"/>
        </w:numPr>
        <w:shd w:val="clear" w:color="auto" w:fill="FFFFFF" w:themeFill="background1"/>
      </w:pPr>
      <w:r w:rsidRPr="002458FA">
        <w:t>Provide SITA with the compliant Occupational Health and Safety File (required on site</w:t>
      </w:r>
      <w:r w:rsidR="00D85E05">
        <w:t xml:space="preserve"> as</w:t>
      </w:r>
      <w:r w:rsidRPr="002458FA">
        <w:t xml:space="preserve"> and proof of compliance).</w:t>
      </w:r>
    </w:p>
    <w:p w14:paraId="13E74E87" w14:textId="77777777" w:rsidR="00DB0226" w:rsidRPr="008F2A9A" w:rsidRDefault="000F314F">
      <w:pPr>
        <w:pStyle w:val="Heading4"/>
        <w:ind w:left="567"/>
      </w:pPr>
      <w:r w:rsidRPr="008F2A9A">
        <w:t>General</w:t>
      </w:r>
    </w:p>
    <w:p w14:paraId="2BBC55FB" w14:textId="77777777" w:rsidR="00DB0226" w:rsidRPr="00D85E05" w:rsidRDefault="000F314F" w:rsidP="00166005">
      <w:pPr>
        <w:pStyle w:val="ListParagraph"/>
        <w:numPr>
          <w:ilvl w:val="0"/>
          <w:numId w:val="15"/>
        </w:numPr>
      </w:pPr>
      <w:r w:rsidRPr="00D85E05">
        <w:t>The supplier will be bound by Government Procurement: General Conditions of Contract.</w:t>
      </w:r>
    </w:p>
    <w:p w14:paraId="733B35DA" w14:textId="77777777" w:rsidR="00DB0226" w:rsidRPr="00D85E05" w:rsidRDefault="000F314F" w:rsidP="00166005">
      <w:pPr>
        <w:pStyle w:val="ListParagraph"/>
        <w:numPr>
          <w:ilvl w:val="0"/>
          <w:numId w:val="15"/>
        </w:numPr>
      </w:pPr>
      <w:r w:rsidRPr="00D85E05">
        <w:t>(GCC) as well as this Special Conditions of Contract (SCC), which will form part of the signed contract with the Supplier. However, SITA reserves the right to include or waive the condition in the signed contract.</w:t>
      </w:r>
    </w:p>
    <w:p w14:paraId="418DEAD3" w14:textId="77777777" w:rsidR="00DB0226" w:rsidRPr="00D85E05" w:rsidRDefault="000F314F" w:rsidP="00166005">
      <w:pPr>
        <w:pStyle w:val="ListParagraph"/>
        <w:numPr>
          <w:ilvl w:val="0"/>
          <w:numId w:val="15"/>
        </w:numPr>
      </w:pPr>
      <w:r w:rsidRPr="00D85E05">
        <w:t>SITA reserves the right to:</w:t>
      </w:r>
    </w:p>
    <w:p w14:paraId="7C767997" w14:textId="77777777" w:rsidR="00DB0226" w:rsidRPr="00D85E05" w:rsidRDefault="000F314F" w:rsidP="00166005">
      <w:pPr>
        <w:pStyle w:val="ListParagraph"/>
        <w:numPr>
          <w:ilvl w:val="1"/>
          <w:numId w:val="15"/>
        </w:numPr>
      </w:pPr>
      <w:r w:rsidRPr="00D85E05">
        <w:t>Negotiate the conditions, or</w:t>
      </w:r>
    </w:p>
    <w:p w14:paraId="682386FF" w14:textId="77777777" w:rsidR="00DB0226" w:rsidRPr="00D85E05" w:rsidRDefault="000F314F" w:rsidP="00166005">
      <w:pPr>
        <w:pStyle w:val="ListParagraph"/>
        <w:numPr>
          <w:ilvl w:val="1"/>
          <w:numId w:val="15"/>
        </w:numPr>
      </w:pPr>
      <w:r w:rsidRPr="00D85E05">
        <w:t>Automatically disqualify a bidder for not accepting these conditions, or</w:t>
      </w:r>
    </w:p>
    <w:p w14:paraId="35FEC944" w14:textId="5E1A8D2D" w:rsidR="00DB0226" w:rsidRPr="00D85E05" w:rsidRDefault="000F314F" w:rsidP="00166005">
      <w:pPr>
        <w:pStyle w:val="ListParagraph"/>
        <w:numPr>
          <w:ilvl w:val="1"/>
          <w:numId w:val="15"/>
        </w:numPr>
      </w:pPr>
      <w:r w:rsidRPr="00D85E05">
        <w:t>Before entering into a contract, conduct or commission an external service provider to audit or conduct probity to ascertain whether a qualifying bidder has the technical capability to provide the goods and services as required by this tender.</w:t>
      </w:r>
    </w:p>
    <w:p w14:paraId="3BA6CF9D" w14:textId="097792D4" w:rsidR="00D85E05" w:rsidRDefault="00D85E05" w:rsidP="00D85E05">
      <w:pPr>
        <w:pStyle w:val="ListParagraph"/>
        <w:ind w:left="1701"/>
      </w:pPr>
    </w:p>
    <w:p w14:paraId="4B488BDB" w14:textId="392A3D48" w:rsidR="00D85E05" w:rsidRDefault="00D85E05" w:rsidP="00D85E05">
      <w:pPr>
        <w:pStyle w:val="ListParagraph"/>
        <w:ind w:left="1701"/>
      </w:pPr>
    </w:p>
    <w:p w14:paraId="247DBC23" w14:textId="77777777" w:rsidR="00D85E05" w:rsidRPr="008F2A9A" w:rsidRDefault="00D85E05" w:rsidP="00D85E05">
      <w:pPr>
        <w:pStyle w:val="ListParagraph"/>
        <w:ind w:left="1701"/>
      </w:pPr>
    </w:p>
    <w:p w14:paraId="2A02E75C" w14:textId="037CA5CB" w:rsidR="00687A1F" w:rsidRPr="00D85E05" w:rsidRDefault="00D85E05" w:rsidP="00D85E05">
      <w:pPr>
        <w:pStyle w:val="ListParagraph"/>
        <w:numPr>
          <w:ilvl w:val="0"/>
          <w:numId w:val="15"/>
        </w:numPr>
        <w:rPr>
          <w:rFonts w:asciiTheme="majorHAnsi" w:hAnsiTheme="majorHAnsi" w:cstheme="majorHAnsi"/>
        </w:rPr>
      </w:pPr>
      <w:r>
        <w:lastRenderedPageBreak/>
        <w:t xml:space="preserve"> </w:t>
      </w:r>
      <w:r w:rsidR="000F314F" w:rsidRPr="00D85E05">
        <w:t xml:space="preserve">The parties in the agreement agree that </w:t>
      </w:r>
      <w:bookmarkStart w:id="57" w:name="_Hlk166069514"/>
      <w:r w:rsidR="00687A1F" w:rsidRPr="00D85E05">
        <w:t>a</w:t>
      </w:r>
      <w:r w:rsidR="00687A1F" w:rsidRPr="00D85E05">
        <w:rPr>
          <w:rFonts w:cs="Calibri Light"/>
          <w:b/>
          <w:lang w:val="en-GB"/>
        </w:rPr>
        <w:t xml:space="preserve">n SLA (Service Level Agreement) </w:t>
      </w:r>
      <w:r w:rsidR="00687A1F" w:rsidRPr="00D85E05">
        <w:rPr>
          <w:rFonts w:cs="Calibri Light"/>
          <w:lang w:val="en-GB"/>
        </w:rPr>
        <w:t>will be signed between SITA and the appointed service provider stating the below:</w:t>
      </w:r>
      <w:bookmarkEnd w:id="57"/>
    </w:p>
    <w:p w14:paraId="7913A3D6" w14:textId="01813697" w:rsidR="00B93579" w:rsidRPr="00D85E05" w:rsidRDefault="00B93579" w:rsidP="00B93579">
      <w:pPr>
        <w:pStyle w:val="ListParagraph"/>
        <w:ind w:left="993"/>
        <w:rPr>
          <w:rFonts w:asciiTheme="majorHAnsi" w:hAnsiTheme="majorHAnsi" w:cstheme="majorHAnsi"/>
        </w:rPr>
      </w:pPr>
    </w:p>
    <w:p w14:paraId="6E99BA7A" w14:textId="77777777" w:rsidR="00B93579" w:rsidRPr="00D85E05" w:rsidRDefault="00B93579" w:rsidP="00B93579">
      <w:pPr>
        <w:keepNext/>
        <w:numPr>
          <w:ilvl w:val="0"/>
          <w:numId w:val="42"/>
        </w:numPr>
        <w:spacing w:before="240"/>
        <w:jc w:val="left"/>
        <w:outlineLvl w:val="0"/>
        <w:rPr>
          <w:rFonts w:cs="Calibri Light"/>
          <w:bCs/>
          <w:iCs/>
          <w14:scene3d>
            <w14:camera w14:prst="orthographicFront"/>
            <w14:lightRig w14:rig="threePt" w14:dir="t">
              <w14:rot w14:lat="0" w14:lon="0" w14:rev="0"/>
            </w14:lightRig>
          </w14:scene3d>
        </w:rPr>
      </w:pPr>
      <w:r w:rsidRPr="00D85E05">
        <w:rPr>
          <w:rFonts w:cs="Calibri Light"/>
          <w:lang w:val="en-GB"/>
        </w:rPr>
        <w:t xml:space="preserve">The appointed service provider must </w:t>
      </w:r>
      <w:r w:rsidRPr="00D85E05">
        <w:rPr>
          <w:rFonts w:eastAsia="Times New Roman" w:cs="Calibri Light"/>
        </w:rPr>
        <w:t>supply, install and maintain rodent tamper proof boxes at all SITA Gauteng buildings and include the cost thereof in the annual quoted price.</w:t>
      </w:r>
    </w:p>
    <w:p w14:paraId="1A93D91A" w14:textId="77777777" w:rsidR="00B93579" w:rsidRPr="00D85E05" w:rsidRDefault="00B93579" w:rsidP="00B93579">
      <w:pPr>
        <w:keepNext/>
        <w:numPr>
          <w:ilvl w:val="0"/>
          <w:numId w:val="42"/>
        </w:numPr>
        <w:spacing w:before="240"/>
        <w:jc w:val="left"/>
        <w:outlineLvl w:val="0"/>
        <w:rPr>
          <w:rFonts w:cs="Calibri Light"/>
          <w:bCs/>
          <w:iCs/>
          <w14:scene3d>
            <w14:camera w14:prst="orthographicFront"/>
            <w14:lightRig w14:rig="threePt" w14:dir="t">
              <w14:rot w14:lat="0" w14:lon="0" w14:rev="0"/>
            </w14:lightRig>
          </w14:scene3d>
        </w:rPr>
      </w:pPr>
      <w:r w:rsidRPr="00D85E05">
        <w:rPr>
          <w:rFonts w:cs="Calibri Light"/>
          <w:lang w:val="en-GB"/>
        </w:rPr>
        <w:t xml:space="preserve">The appointed service provider must submit monthly work schedules and standard operating procedures to the </w:t>
      </w:r>
      <w:r w:rsidRPr="00D85E05">
        <w:rPr>
          <w:rFonts w:cs="Calibri Light"/>
        </w:rPr>
        <w:t>Soft Services Supervisor, Tshifaro Nthambeleni,</w:t>
      </w:r>
      <w:r w:rsidRPr="00D85E05">
        <w:rPr>
          <w:rFonts w:cs="Calibri Light"/>
          <w:lang w:val="en-GB"/>
        </w:rPr>
        <w:t xml:space="preserve"> as the FM representative, two weeks before the commencement of the project.</w:t>
      </w:r>
    </w:p>
    <w:p w14:paraId="34FC7ACF" w14:textId="77777777" w:rsidR="00B93579" w:rsidRPr="00D85E05" w:rsidRDefault="00B93579" w:rsidP="00B93579">
      <w:pPr>
        <w:keepNext/>
        <w:numPr>
          <w:ilvl w:val="0"/>
          <w:numId w:val="42"/>
        </w:numPr>
        <w:spacing w:before="240"/>
        <w:jc w:val="left"/>
        <w:outlineLvl w:val="0"/>
        <w:rPr>
          <w:rFonts w:cs="Calibri Light"/>
          <w:bCs/>
          <w:iCs/>
          <w14:scene3d>
            <w14:camera w14:prst="orthographicFront"/>
            <w14:lightRig w14:rig="threePt" w14:dir="t">
              <w14:rot w14:lat="0" w14:lon="0" w14:rev="0"/>
            </w14:lightRig>
          </w14:scene3d>
        </w:rPr>
      </w:pPr>
      <w:bookmarkStart w:id="58" w:name="_Hlk204943814"/>
      <w:r w:rsidRPr="00D85E05">
        <w:rPr>
          <w:rFonts w:cs="Calibri Light"/>
          <w:bCs/>
          <w14:scene3d>
            <w14:camera w14:prst="orthographicFront"/>
            <w14:lightRig w14:rig="threePt" w14:dir="t">
              <w14:rot w14:lat="0" w14:lon="0" w14:rev="0"/>
            </w14:lightRig>
          </w14:scene3d>
        </w:rPr>
        <w:t>The appointed supplier will attend progress review meetings to be held on a monthly basis</w:t>
      </w:r>
      <w:bookmarkEnd w:id="58"/>
      <w:r w:rsidRPr="00D85E05">
        <w:rPr>
          <w:rFonts w:cs="Calibri Light"/>
          <w:bCs/>
          <w14:scene3d>
            <w14:camera w14:prst="orthographicFront"/>
            <w14:lightRig w14:rig="threePt" w14:dir="t">
              <w14:rot w14:lat="0" w14:lon="0" w14:rev="0"/>
            </w14:lightRig>
          </w14:scene3d>
        </w:rPr>
        <w:t>.</w:t>
      </w:r>
    </w:p>
    <w:p w14:paraId="55003229" w14:textId="77777777" w:rsidR="00B93579" w:rsidRPr="00D85E05" w:rsidRDefault="00B93579" w:rsidP="00B93579">
      <w:pPr>
        <w:keepNext/>
        <w:numPr>
          <w:ilvl w:val="0"/>
          <w:numId w:val="42"/>
        </w:numPr>
        <w:spacing w:before="240"/>
        <w:jc w:val="left"/>
        <w:outlineLvl w:val="0"/>
        <w:rPr>
          <w:rFonts w:cs="Calibri Light"/>
          <w:bCs/>
          <w:iCs/>
          <w14:scene3d>
            <w14:camera w14:prst="orthographicFront"/>
            <w14:lightRig w14:rig="threePt" w14:dir="t">
              <w14:rot w14:lat="0" w14:lon="0" w14:rev="0"/>
            </w14:lightRig>
          </w14:scene3d>
        </w:rPr>
      </w:pPr>
      <w:r w:rsidRPr="00D85E05">
        <w:rPr>
          <w:rFonts w:cs="Calibri Light"/>
          <w:bCs/>
          <w14:scene3d>
            <w14:camera w14:prst="orthographicFront"/>
            <w14:lightRig w14:rig="threePt" w14:dir="t">
              <w14:rot w14:lat="0" w14:lon="0" w14:rev="0"/>
            </w14:lightRig>
          </w14:scene3d>
        </w:rPr>
        <w:t>The appointed supplier will be expected to ensure that pest and rodent manifestation is prevented in the office areas (incl. gyms and ablution facilities), kitchen &amp; cafeteria areas, building exteriors, loading zone, kitchen, cafeterias, boulevards, tea stations, coffee shop, auditoriums and training rooms. This service will be provided on monthly basis.</w:t>
      </w:r>
    </w:p>
    <w:p w14:paraId="03913C5E" w14:textId="77777777" w:rsidR="00B93579" w:rsidRPr="00D85E05" w:rsidRDefault="00B93579" w:rsidP="00B93579">
      <w:pPr>
        <w:numPr>
          <w:ilvl w:val="0"/>
          <w:numId w:val="42"/>
        </w:numPr>
        <w:contextualSpacing/>
        <w:rPr>
          <w:rFonts w:cs="Calibri Light"/>
        </w:rPr>
      </w:pPr>
      <w:bookmarkStart w:id="59" w:name="_Hlk204943853"/>
      <w:r w:rsidRPr="00D85E05">
        <w:rPr>
          <w:rFonts w:cs="Calibri Light"/>
        </w:rPr>
        <w:t>The pest and rodent control services will be inspected during and after monthly services has been completed. The SITA completion certificate and service provider job card/record sheet will be signed by the Soft service supervisor, the service provider and SITA security personnel on duty</w:t>
      </w:r>
      <w:bookmarkEnd w:id="59"/>
      <w:r w:rsidRPr="00D85E05">
        <w:rPr>
          <w:rFonts w:cs="Calibri Light"/>
        </w:rPr>
        <w:t>.</w:t>
      </w:r>
    </w:p>
    <w:p w14:paraId="75C5A415" w14:textId="77777777" w:rsidR="00B93579" w:rsidRPr="00D85E05" w:rsidRDefault="00B93579" w:rsidP="00B93579">
      <w:pPr>
        <w:ind w:left="720"/>
        <w:contextualSpacing/>
        <w:rPr>
          <w:rFonts w:cs="Calibri Light"/>
        </w:rPr>
      </w:pPr>
    </w:p>
    <w:p w14:paraId="3A34B3D6" w14:textId="77777777" w:rsidR="00B93579" w:rsidRPr="00D85E05" w:rsidRDefault="00B93579" w:rsidP="00B93579">
      <w:pPr>
        <w:numPr>
          <w:ilvl w:val="0"/>
          <w:numId w:val="42"/>
        </w:numPr>
        <w:contextualSpacing/>
        <w:rPr>
          <w:rFonts w:cs="Calibri Light"/>
        </w:rPr>
      </w:pPr>
      <w:r w:rsidRPr="00D85E05">
        <w:rPr>
          <w:rFonts w:cs="Calibri Light"/>
        </w:rPr>
        <w:t xml:space="preserve">The service provider’s record sheet must be stored for the duration of the contract and should be available for inspection at any time. The lack of complete proof of evidence files will result in immediate cancellation of the contractor. After completion of the monthly service all record sheet, job cards, history reports etc will be submitted to SITA. </w:t>
      </w:r>
    </w:p>
    <w:p w14:paraId="12E3FC7A" w14:textId="77777777" w:rsidR="00B93579" w:rsidRPr="00D85E05" w:rsidRDefault="00B93579" w:rsidP="00B93579">
      <w:pPr>
        <w:keepNext/>
        <w:numPr>
          <w:ilvl w:val="0"/>
          <w:numId w:val="42"/>
        </w:numPr>
        <w:spacing w:before="240"/>
        <w:jc w:val="left"/>
        <w:outlineLvl w:val="0"/>
        <w:rPr>
          <w:rFonts w:cs="Calibri Light"/>
          <w:bCs/>
          <w:iCs/>
          <w14:scene3d>
            <w14:camera w14:prst="orthographicFront"/>
            <w14:lightRig w14:rig="threePt" w14:dir="t">
              <w14:rot w14:lat="0" w14:lon="0" w14:rev="0"/>
            </w14:lightRig>
          </w14:scene3d>
        </w:rPr>
      </w:pPr>
      <w:r w:rsidRPr="00D85E05">
        <w:rPr>
          <w:rFonts w:cs="Calibri Light"/>
          <w:bCs/>
          <w14:scene3d>
            <w14:camera w14:prst="orthographicFront"/>
            <w14:lightRig w14:rig="threePt" w14:dir="t">
              <w14:rot w14:lat="0" w14:lon="0" w14:rev="0"/>
            </w14:lightRig>
          </w14:scene3d>
        </w:rPr>
        <w:t>The bidder must keep proper staff files that will be made available for inspection by SITA FM representative. Staff files will include all appropriate documents of all pest and rodent control personnel in the service provider’s employment for the duration of the contract. Staff files to include valid training certificates, vetting documentation, CV’s, Qualification documents of employees, Medical reports etc. All staff to undergo the SITA Vetting clearance, before commencing with the contract.</w:t>
      </w:r>
    </w:p>
    <w:p w14:paraId="4F597EBB" w14:textId="77777777" w:rsidR="00B93579" w:rsidRPr="00D85E05" w:rsidRDefault="00B93579" w:rsidP="00B93579">
      <w:pPr>
        <w:pStyle w:val="ListParagraph"/>
        <w:numPr>
          <w:ilvl w:val="0"/>
          <w:numId w:val="42"/>
        </w:numPr>
        <w:spacing w:after="120"/>
        <w:jc w:val="left"/>
        <w:outlineLvl w:val="9"/>
        <w:rPr>
          <w:rFonts w:ascii="Calibri Light" w:hAnsi="Calibri Light" w:cs="Calibri Light"/>
        </w:rPr>
      </w:pPr>
      <w:r w:rsidRPr="00D85E05">
        <w:rPr>
          <w:rFonts w:ascii="Calibri Light" w:hAnsi="Calibri Light" w:cs="Calibri Light"/>
        </w:rPr>
        <w:t xml:space="preserve">The bidder to provide, (one) 1 month after award, a full comprehensive safety file to be kept on site by SITA. (e.g. Code of practice, Risk assessment, fall protection plans, Training certificate, Work side procedure,  act and Working OHS). </w:t>
      </w:r>
    </w:p>
    <w:p w14:paraId="375F9E6E" w14:textId="77777777" w:rsidR="00B93579" w:rsidRPr="00D85E05" w:rsidRDefault="00B93579" w:rsidP="00B93579">
      <w:pPr>
        <w:pStyle w:val="ListParagraph"/>
        <w:numPr>
          <w:ilvl w:val="0"/>
          <w:numId w:val="42"/>
        </w:numPr>
        <w:spacing w:after="120"/>
        <w:jc w:val="left"/>
        <w:outlineLvl w:val="9"/>
        <w:rPr>
          <w:rFonts w:ascii="Calibri Light" w:hAnsi="Calibri Light" w:cs="Calibri Light"/>
        </w:rPr>
      </w:pPr>
      <w:r w:rsidRPr="00D85E05">
        <w:rPr>
          <w:rFonts w:cstheme="minorHAnsi"/>
          <w:lang w:val="en-GB"/>
        </w:rPr>
        <w:t>Data sheets of all materials/ chemicals to be utilized for the pest and rodent control for the duration of this contract, to be submitted on award of the contract</w:t>
      </w:r>
      <w:r w:rsidRPr="00D85E05">
        <w:rPr>
          <w:rFonts w:ascii="Calibri Light" w:hAnsi="Calibri Light" w:cs="Calibri Light"/>
        </w:rPr>
        <w:t xml:space="preserve">  </w:t>
      </w:r>
      <w:r w:rsidRPr="00D85E05">
        <w:rPr>
          <w:rFonts w:cstheme="minorHAnsi"/>
          <w:lang w:val="en-GB"/>
        </w:rPr>
        <w:t xml:space="preserve"> All materials , consumables and equipment must be SABS approved and Eco-friendly.</w:t>
      </w:r>
    </w:p>
    <w:p w14:paraId="6A4DBB46" w14:textId="77777777" w:rsidR="00B93579" w:rsidRPr="00D85E05" w:rsidRDefault="00B93579" w:rsidP="00B93579">
      <w:pPr>
        <w:pStyle w:val="ListParagraph"/>
        <w:numPr>
          <w:ilvl w:val="0"/>
          <w:numId w:val="42"/>
        </w:numPr>
        <w:rPr>
          <w:rFonts w:ascii="Calibri Light" w:hAnsi="Calibri Light" w:cs="Calibri Light"/>
        </w:rPr>
      </w:pPr>
      <w:r w:rsidRPr="00D85E05">
        <w:rPr>
          <w:rFonts w:ascii="Calibri Light" w:hAnsi="Calibri Light" w:cs="Calibri Light"/>
        </w:rPr>
        <w:t xml:space="preserve">Provide a reference details from at least two (2) Corporate Customers to whom the bidder provided/or is still providing </w:t>
      </w:r>
      <w:r w:rsidRPr="00D85E05">
        <w:rPr>
          <w:rFonts w:ascii="Calibri Light" w:hAnsi="Calibri Light" w:cs="Calibri Light"/>
          <w:color w:val="000000" w:themeColor="text1"/>
        </w:rPr>
        <w:t>pest and rodent control and Ad Hoc associated Pest control services</w:t>
      </w:r>
      <w:r w:rsidRPr="00D85E05">
        <w:rPr>
          <w:rFonts w:ascii="Calibri Light" w:eastAsia="Calibri Light" w:hAnsi="Calibri Light" w:cs="Calibri Light"/>
        </w:rPr>
        <w:t xml:space="preserve"> (each with a continuous period of at least one (1) year) in the last five (5) from the publication date of this bid.</w:t>
      </w:r>
    </w:p>
    <w:p w14:paraId="43165A0D" w14:textId="2B5C2B5B" w:rsidR="00B93579" w:rsidRPr="00D85E05" w:rsidRDefault="00B93579" w:rsidP="00B93579">
      <w:pPr>
        <w:pStyle w:val="ListParagraph"/>
        <w:ind w:left="720" w:firstLine="50"/>
        <w:rPr>
          <w:rFonts w:ascii="Calibri Light" w:hAnsi="Calibri Light" w:cs="Calibri Light"/>
        </w:rPr>
      </w:pPr>
    </w:p>
    <w:p w14:paraId="4B897499" w14:textId="77777777" w:rsidR="00B93579" w:rsidRPr="00D85E05" w:rsidRDefault="00B93579" w:rsidP="00B93579">
      <w:pPr>
        <w:pStyle w:val="ListParagraph"/>
        <w:numPr>
          <w:ilvl w:val="0"/>
          <w:numId w:val="42"/>
        </w:numPr>
        <w:rPr>
          <w:rFonts w:ascii="Calibri Light" w:hAnsi="Calibri Light" w:cs="Calibri Light"/>
        </w:rPr>
      </w:pPr>
      <w:bookmarkStart w:id="60" w:name="_Hlk204943998"/>
      <w:r w:rsidRPr="00D85E05">
        <w:rPr>
          <w:rFonts w:ascii="Calibri Light" w:hAnsi="Calibri Light" w:cs="Calibri Light"/>
        </w:rPr>
        <w:t xml:space="preserve">The bidder must submit proof that accredited pest control operators are appointed for this contract. The bidder to submit valid certification that the pest control operators have accredited skills course/qualifications in pest control from a SETA accredited institution in one or more of </w:t>
      </w:r>
      <w:r w:rsidRPr="00D85E05">
        <w:rPr>
          <w:rFonts w:ascii="Calibri Light" w:hAnsi="Calibri Light" w:cs="Calibri Light"/>
        </w:rPr>
        <w:lastRenderedPageBreak/>
        <w:t>the following fields: Health and nuisance pests (including regulations/licences to remove snakes and administer bee hive re-allocations); Subterranean termites in structures; Timber preservation/ Wood preservation in structures and Fumigation – (stored products, marine; structures, furniture or pallets); as stipulated in terms of section 3(2) (c) of the Act; Fertilizers, Farm Feeds, Agricultural Remedies and Stock Remedies Act, 1947 (Act No 36 of 1947).</w:t>
      </w:r>
      <w:bookmarkEnd w:id="60"/>
    </w:p>
    <w:p w14:paraId="734ADD2F" w14:textId="77777777" w:rsidR="00B93579" w:rsidRPr="00D85E05" w:rsidRDefault="00B93579" w:rsidP="00B93579">
      <w:pPr>
        <w:pStyle w:val="ListParagraph"/>
        <w:ind w:left="720"/>
        <w:rPr>
          <w:rFonts w:ascii="Calibri Light" w:hAnsi="Calibri Light" w:cs="Calibri Light"/>
        </w:rPr>
      </w:pPr>
    </w:p>
    <w:p w14:paraId="1A14387B" w14:textId="77777777" w:rsidR="00B93579" w:rsidRPr="00D85E05" w:rsidRDefault="00B93579" w:rsidP="00B93579">
      <w:pPr>
        <w:numPr>
          <w:ilvl w:val="0"/>
          <w:numId w:val="42"/>
        </w:numPr>
        <w:contextualSpacing/>
        <w:rPr>
          <w:rFonts w:cs="Calibri Light"/>
          <w:lang w:val="en-GB"/>
        </w:rPr>
      </w:pPr>
      <w:r w:rsidRPr="00D85E05">
        <w:rPr>
          <w:rFonts w:cs="Calibri Light"/>
        </w:rPr>
        <w:t xml:space="preserve"> </w:t>
      </w:r>
      <w:r w:rsidRPr="00D85E05">
        <w:rPr>
          <w:rFonts w:cs="Calibri Light"/>
          <w:lang w:val="en-GB"/>
        </w:rPr>
        <w:t>Monitor and enforce contract provision based on the agreed performance standard frame work.</w:t>
      </w:r>
    </w:p>
    <w:p w14:paraId="5517FD6B" w14:textId="70B6CBD8" w:rsidR="00B93579" w:rsidRPr="00D85E05" w:rsidRDefault="00B93579" w:rsidP="00B93579">
      <w:pPr>
        <w:pStyle w:val="ListParagraph"/>
        <w:numPr>
          <w:ilvl w:val="0"/>
          <w:numId w:val="42"/>
        </w:numPr>
        <w:rPr>
          <w:rFonts w:ascii="Calibri Light" w:hAnsi="Calibri Light" w:cs="Calibri Light"/>
          <w:lang w:val="en-GB"/>
        </w:rPr>
      </w:pPr>
      <w:r w:rsidRPr="00D85E05">
        <w:rPr>
          <w:rFonts w:ascii="Calibri Light" w:hAnsi="Calibri Light" w:cs="Calibri Light"/>
          <w:lang w:val="en-GB"/>
        </w:rPr>
        <w:t xml:space="preserve">In the event of an unforeseen incident which may occur, where a supplier might damage SITA property during fumigating process, it will be the supplier`s responsibility to repair/replace the damaged property at their cost. The appointed service provider must submit proof of </w:t>
      </w:r>
      <w:r w:rsidRPr="00D85E05">
        <w:rPr>
          <w:rFonts w:ascii="Calibri Light" w:hAnsi="Calibri Light" w:cs="Calibri Light"/>
          <w:b/>
          <w:bCs/>
        </w:rPr>
        <w:t>Public Liability</w:t>
      </w:r>
      <w:r w:rsidRPr="00D85E05" w:rsidDel="008160FF">
        <w:rPr>
          <w:rFonts w:ascii="Calibri Light" w:eastAsia="Calibri" w:hAnsi="Calibri Light" w:cs="Calibri Light"/>
        </w:rPr>
        <w:t xml:space="preserve"> </w:t>
      </w:r>
      <w:r w:rsidRPr="00D85E05">
        <w:rPr>
          <w:rFonts w:ascii="Calibri Light" w:eastAsia="Calibri" w:hAnsi="Calibri Light" w:cs="Calibri Light"/>
          <w:b/>
          <w:bCs/>
        </w:rPr>
        <w:t xml:space="preserve">Insurance Policy </w:t>
      </w:r>
      <w:r w:rsidRPr="00D85E05">
        <w:rPr>
          <w:rFonts w:ascii="Calibri Light" w:eastAsia="Calibri" w:hAnsi="Calibri Light" w:cs="Calibri Light"/>
        </w:rPr>
        <w:t>with a cover of a minimum of one Million Rands (R1 000 000.00)</w:t>
      </w:r>
      <w:r w:rsidRPr="00D85E05">
        <w:rPr>
          <w:rFonts w:ascii="Calibri Light" w:hAnsi="Calibri Light" w:cs="Calibri Light"/>
          <w:lang w:val="en-GB"/>
        </w:rPr>
        <w:t xml:space="preserve"> on appointment of the contract.</w:t>
      </w:r>
    </w:p>
    <w:p w14:paraId="2FB6FFB3" w14:textId="77777777" w:rsidR="00B93579" w:rsidRPr="00D85E05" w:rsidRDefault="00B93579" w:rsidP="00B93579">
      <w:pPr>
        <w:pStyle w:val="ListParagraph"/>
        <w:ind w:left="993"/>
        <w:rPr>
          <w:rFonts w:asciiTheme="majorHAnsi" w:hAnsiTheme="majorHAnsi" w:cstheme="majorHAnsi"/>
        </w:rPr>
      </w:pPr>
    </w:p>
    <w:p w14:paraId="6FEEAFDD" w14:textId="77777777" w:rsidR="00687A1F" w:rsidRPr="00D85E05" w:rsidRDefault="00687A1F" w:rsidP="00B93579">
      <w:pPr>
        <w:pStyle w:val="ListParagraph"/>
        <w:numPr>
          <w:ilvl w:val="0"/>
          <w:numId w:val="42"/>
        </w:numPr>
        <w:contextualSpacing/>
        <w:rPr>
          <w:rFonts w:cs="Calibri Light"/>
        </w:rPr>
      </w:pPr>
      <w:r w:rsidRPr="00D85E05">
        <w:rPr>
          <w:rFonts w:cs="Calibri Light"/>
        </w:rPr>
        <w:t>Comply with all relevant employment legislation and applicable bargaining council agreement, including UIF, PAYE, etc.</w:t>
      </w:r>
    </w:p>
    <w:p w14:paraId="124CA134" w14:textId="77777777" w:rsidR="00687A1F" w:rsidRPr="00D85E05" w:rsidRDefault="00687A1F" w:rsidP="00B93579">
      <w:pPr>
        <w:pStyle w:val="ListParagraph"/>
        <w:numPr>
          <w:ilvl w:val="0"/>
          <w:numId w:val="42"/>
        </w:numPr>
        <w:jc w:val="left"/>
        <w:rPr>
          <w:rFonts w:cs="Calibri Light"/>
        </w:rPr>
      </w:pPr>
      <w:r w:rsidRPr="00D85E05">
        <w:rPr>
          <w:rFonts w:cs="Calibri Light"/>
        </w:rPr>
        <w:t>Not accept any responsibility for accounts/expenses incurred by the service provider that was not agreed upon by the contracting parties</w:t>
      </w:r>
    </w:p>
    <w:p w14:paraId="5A75C506" w14:textId="77777777" w:rsidR="00687A1F" w:rsidRPr="00D85E05" w:rsidRDefault="00687A1F" w:rsidP="00B93579">
      <w:pPr>
        <w:pStyle w:val="ListParagraph"/>
        <w:numPr>
          <w:ilvl w:val="0"/>
          <w:numId w:val="42"/>
        </w:numPr>
        <w:rPr>
          <w:rFonts w:cs="Calibri Light"/>
        </w:rPr>
      </w:pPr>
      <w:r w:rsidRPr="00D85E05">
        <w:rPr>
          <w:rFonts w:cs="Calibri Light"/>
        </w:rPr>
        <w:t xml:space="preserve">The bidder must comply with OHS – Occupational Health and Safety Act for the duration of the contract will include but is not limited to the following:. </w:t>
      </w:r>
    </w:p>
    <w:p w14:paraId="73146865" w14:textId="77777777" w:rsidR="00687A1F" w:rsidRPr="00D85E05" w:rsidRDefault="00687A1F" w:rsidP="00B93579">
      <w:pPr>
        <w:pStyle w:val="ListParagraph"/>
        <w:numPr>
          <w:ilvl w:val="0"/>
          <w:numId w:val="42"/>
        </w:numPr>
        <w:rPr>
          <w:rFonts w:cs="Calibri Light"/>
        </w:rPr>
      </w:pPr>
      <w:r w:rsidRPr="00D85E05">
        <w:rPr>
          <w:rFonts w:cs="Calibri Light"/>
        </w:rPr>
        <w:t>It is compulsory for the staff members of the appointed contractor to wear identifiable protective clothing and safety gear, while performing their duties.</w:t>
      </w:r>
      <w:r w:rsidRPr="00D85E05">
        <w:rPr>
          <w:rFonts w:cs="Calibri Light"/>
          <w:bCs/>
          <w:lang w:val="en-US"/>
        </w:rPr>
        <w:t xml:space="preserve"> The bidder must provide and ensure that human resources are clothed in uniform that is complying with health &amp; safety standards and depicting the name of the company.</w:t>
      </w:r>
    </w:p>
    <w:p w14:paraId="70F5D623" w14:textId="71E9E23E" w:rsidR="00687A1F" w:rsidRPr="00D85E05" w:rsidRDefault="00687A1F" w:rsidP="00B93579">
      <w:pPr>
        <w:pStyle w:val="ListParagraph"/>
        <w:numPr>
          <w:ilvl w:val="0"/>
          <w:numId w:val="42"/>
        </w:numPr>
        <w:rPr>
          <w:rFonts w:cs="Calibri Light"/>
        </w:rPr>
      </w:pPr>
      <w:r w:rsidRPr="00D85E05">
        <w:rPr>
          <w:rFonts w:cs="Calibri Light"/>
        </w:rPr>
        <w:t xml:space="preserve">Identifiable safety signage should be displayed at all times when </w:t>
      </w:r>
      <w:r w:rsidR="00B93579" w:rsidRPr="00D85E05">
        <w:rPr>
          <w:rFonts w:cs="Calibri Light"/>
        </w:rPr>
        <w:t xml:space="preserve">rodent &amp; pest control services </w:t>
      </w:r>
      <w:r w:rsidRPr="00D85E05">
        <w:rPr>
          <w:rFonts w:cs="Calibri Light"/>
        </w:rPr>
        <w:t>are performed</w:t>
      </w:r>
      <w:r w:rsidR="00B93579" w:rsidRPr="00D85E05">
        <w:rPr>
          <w:rFonts w:cs="Calibri Light"/>
        </w:rPr>
        <w:t>.</w:t>
      </w:r>
    </w:p>
    <w:p w14:paraId="1019F09C" w14:textId="1A6F8F88" w:rsidR="00687A1F" w:rsidRPr="00073F71" w:rsidRDefault="00687A1F" w:rsidP="00B93579">
      <w:pPr>
        <w:ind w:left="1287"/>
        <w:contextualSpacing/>
        <w:rPr>
          <w:rFonts w:cs="Calibri Light"/>
          <w:lang w:val="en-GB"/>
        </w:rPr>
      </w:pPr>
    </w:p>
    <w:p w14:paraId="5419BCEB" w14:textId="77777777" w:rsidR="00DB0226" w:rsidRPr="008F2A9A" w:rsidRDefault="000F314F">
      <w:pPr>
        <w:pStyle w:val="Heading4"/>
        <w:ind w:left="567"/>
      </w:pPr>
      <w:r w:rsidRPr="008F2A9A">
        <w:t>Counter Conditions</w:t>
      </w:r>
    </w:p>
    <w:p w14:paraId="7A71612E" w14:textId="77777777" w:rsidR="00DB0226" w:rsidRPr="008F2A9A" w:rsidRDefault="000F314F" w:rsidP="00166005">
      <w:pPr>
        <w:pStyle w:val="ListParagraph"/>
        <w:numPr>
          <w:ilvl w:val="0"/>
          <w:numId w:val="16"/>
        </w:numPr>
      </w:pPr>
      <w:r w:rsidRPr="008F2A9A">
        <w:rPr>
          <w:shd w:val="clear" w:color="auto" w:fill="FFFFFF" w:themeFill="background1"/>
        </w:rPr>
        <w:t>Bidders’ attention is drawn to the fact that amendments to any of the Bid Conditions or setting of counter conditions by bidders may result in the invalidation of such bids.</w:t>
      </w:r>
    </w:p>
    <w:p w14:paraId="6AAA0B6F" w14:textId="77777777" w:rsidR="00DB0226" w:rsidRPr="008F2A9A" w:rsidRDefault="000F314F">
      <w:pPr>
        <w:pStyle w:val="Heading4"/>
        <w:ind w:left="567"/>
      </w:pPr>
      <w:r w:rsidRPr="008F2A9A">
        <w:t>Fronting</w:t>
      </w:r>
    </w:p>
    <w:p w14:paraId="1885868E" w14:textId="77777777" w:rsidR="00DB0226" w:rsidRPr="008F2A9A" w:rsidRDefault="000F314F" w:rsidP="00166005">
      <w:pPr>
        <w:pStyle w:val="ListParagraph"/>
        <w:numPr>
          <w:ilvl w:val="0"/>
          <w:numId w:val="17"/>
        </w:numPr>
      </w:pPr>
      <w:r w:rsidRPr="008F2A9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587B845" w14:textId="77777777" w:rsidR="00DB0226" w:rsidRPr="008F2A9A" w:rsidRDefault="000F314F" w:rsidP="00166005">
      <w:pPr>
        <w:pStyle w:val="ListParagraph"/>
        <w:numPr>
          <w:ilvl w:val="0"/>
          <w:numId w:val="17"/>
        </w:numPr>
      </w:pPr>
      <w:r w:rsidRPr="008F2A9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2B5223B" w14:textId="77777777" w:rsidR="00DB0226" w:rsidRPr="008F2A9A" w:rsidRDefault="000F314F">
      <w:pPr>
        <w:pStyle w:val="Heading4"/>
        <w:ind w:left="567"/>
      </w:pPr>
      <w:r w:rsidRPr="008F2A9A">
        <w:lastRenderedPageBreak/>
        <w:t>Business Continuity and Disaster Recovery Plans</w:t>
      </w:r>
    </w:p>
    <w:p w14:paraId="09EF123F" w14:textId="77777777" w:rsidR="00DB0226" w:rsidRPr="008F2A9A" w:rsidRDefault="000F314F" w:rsidP="00166005">
      <w:pPr>
        <w:pStyle w:val="ListParagraph"/>
        <w:numPr>
          <w:ilvl w:val="0"/>
          <w:numId w:val="18"/>
        </w:numPr>
      </w:pPr>
      <w:r w:rsidRPr="008F2A9A">
        <w:rPr>
          <w:shd w:val="clear" w:color="auto" w:fill="FFFFFF" w:themeFill="background1"/>
        </w:rPr>
        <w:t>The bidder confirms that they have written business continuity and disaster recovery plans that define the roles, responsibilities and procedures necessary to ensure that the required services under this bid specification is in place and will be maintained</w:t>
      </w:r>
      <w:r w:rsidRPr="008F2A9A">
        <w:t xml:space="preserve"> continuously in the event of a disruption to the bidder’s operations, regardless of the cause of the disruption.</w:t>
      </w:r>
    </w:p>
    <w:p w14:paraId="339BA213" w14:textId="77777777" w:rsidR="00DB0226" w:rsidRPr="008F2A9A" w:rsidRDefault="000F314F">
      <w:pPr>
        <w:pStyle w:val="Heading4"/>
        <w:ind w:left="567"/>
      </w:pPr>
      <w:r w:rsidRPr="008F2A9A">
        <w:t>Supplier Due Diligence</w:t>
      </w:r>
    </w:p>
    <w:p w14:paraId="74A58CAA" w14:textId="77777777" w:rsidR="00DB0226" w:rsidRPr="008F2A9A" w:rsidRDefault="000F314F" w:rsidP="00166005">
      <w:pPr>
        <w:pStyle w:val="ListParagraph"/>
        <w:numPr>
          <w:ilvl w:val="0"/>
          <w:numId w:val="19"/>
        </w:numPr>
      </w:pPr>
      <w:r w:rsidRPr="008F2A9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E1246D4" w14:textId="77777777" w:rsidR="00DB0226" w:rsidRPr="008F2A9A" w:rsidRDefault="000F314F">
      <w:pPr>
        <w:pStyle w:val="Heading4"/>
        <w:ind w:left="567"/>
      </w:pPr>
      <w:r w:rsidRPr="008F2A9A">
        <w:t>Preference Goal Requirements conditions</w:t>
      </w:r>
    </w:p>
    <w:p w14:paraId="6E33EA3C" w14:textId="77777777" w:rsidR="00DB0226" w:rsidRPr="008F2A9A" w:rsidRDefault="000F314F" w:rsidP="00166005">
      <w:pPr>
        <w:pStyle w:val="ListParagraph"/>
        <w:numPr>
          <w:ilvl w:val="0"/>
          <w:numId w:val="20"/>
        </w:numPr>
      </w:pPr>
      <w:r w:rsidRPr="008F2A9A">
        <w:t>The Bidder’s commitment for the Preference Goal Requirements in this tender will be legally binding and the Bidder needs to perform against their commitment for the duration of the contract which will form part of the Contractual Agreement.</w:t>
      </w:r>
    </w:p>
    <w:p w14:paraId="58ADFAFA" w14:textId="77777777" w:rsidR="00DB0226" w:rsidRPr="008F2A9A" w:rsidRDefault="000F314F" w:rsidP="00166005">
      <w:pPr>
        <w:pStyle w:val="ListParagraph"/>
        <w:numPr>
          <w:ilvl w:val="0"/>
          <w:numId w:val="20"/>
        </w:numPr>
      </w:pPr>
      <w:r w:rsidRPr="008F2A9A">
        <w:t>The Bidder must sustain, or improve the company’s BBBEE Level for the duration of the contact which will form part of the Contractual Agreement.</w:t>
      </w:r>
    </w:p>
    <w:p w14:paraId="25823A57" w14:textId="77777777" w:rsidR="00DB0226" w:rsidRPr="008F2A9A" w:rsidRDefault="000F314F" w:rsidP="00166005">
      <w:pPr>
        <w:pStyle w:val="ListParagraph"/>
        <w:numPr>
          <w:ilvl w:val="0"/>
          <w:numId w:val="20"/>
        </w:numPr>
      </w:pPr>
      <w:r w:rsidRPr="008F2A9A">
        <w:t>Performance of Preference Goal Requirements will be determined annually. Bidders must submit their Preference status report indicating progress against the Bidder’s Preferential commitments within 30 days of the yearly anniversary of the contract.</w:t>
      </w:r>
    </w:p>
    <w:p w14:paraId="1004D634" w14:textId="77777777" w:rsidR="00DB0226" w:rsidRPr="008F2A9A" w:rsidRDefault="000F314F" w:rsidP="00166005">
      <w:pPr>
        <w:pStyle w:val="ListParagraph"/>
        <w:numPr>
          <w:ilvl w:val="0"/>
          <w:numId w:val="20"/>
        </w:numPr>
      </w:pPr>
      <w:r w:rsidRPr="008F2A9A">
        <w:t>Bidders need to keep auditable substantive records / evidence and upon request by SITA/Department must be made available for audit and, or due diligence purposes.</w:t>
      </w:r>
    </w:p>
    <w:p w14:paraId="249A3E04" w14:textId="77777777" w:rsidR="00DB0226" w:rsidRPr="008F2A9A" w:rsidRDefault="000F314F" w:rsidP="00166005">
      <w:pPr>
        <w:pStyle w:val="ListParagraph"/>
        <w:numPr>
          <w:ilvl w:val="0"/>
          <w:numId w:val="20"/>
        </w:numPr>
      </w:pPr>
      <w:r w:rsidRPr="008F2A9A">
        <w:t>SITA reserves the right to require from a Bidder, either before a bid is adjudicated or at any time subsequently, to substantiate any claim with regards to preferences, in any manner required by SITA.</w:t>
      </w:r>
    </w:p>
    <w:p w14:paraId="4C49F0FA" w14:textId="77777777" w:rsidR="00DB0226" w:rsidRPr="008F2A9A" w:rsidRDefault="000F314F" w:rsidP="00166005">
      <w:pPr>
        <w:pStyle w:val="ListParagraph"/>
        <w:numPr>
          <w:ilvl w:val="0"/>
          <w:numId w:val="20"/>
        </w:numPr>
      </w:pPr>
      <w:r w:rsidRPr="008F2A9A">
        <w:t>SITA reserves the right to verify information / evidence provided by the Bidder.</w:t>
      </w:r>
    </w:p>
    <w:p w14:paraId="4BAE7246" w14:textId="77777777" w:rsidR="00DB0226" w:rsidRDefault="000F314F" w:rsidP="00166005">
      <w:pPr>
        <w:pStyle w:val="ListParagraph"/>
        <w:numPr>
          <w:ilvl w:val="0"/>
          <w:numId w:val="20"/>
        </w:numPr>
      </w:pPr>
      <w:r w:rsidRPr="008F2A9A">
        <w:t xml:space="preserve">SITA/Department reserves the right to introduce a </w:t>
      </w:r>
      <w:r w:rsidRPr="008F2A9A">
        <w:rPr>
          <w:b/>
          <w:bCs/>
        </w:rPr>
        <w:t>penalty of 1%</w:t>
      </w:r>
      <w:r w:rsidRPr="008F2A9A">
        <w:t xml:space="preserve"> of the overall annual year spent by SITA/Department for the prior year if the Bidder fails to comply to </w:t>
      </w:r>
      <w:r w:rsidRPr="008F2A9A">
        <w:rPr>
          <w:b/>
          <w:bCs/>
        </w:rPr>
        <w:t>paragraphs (a), (b) and (c) above</w:t>
      </w:r>
      <w:r w:rsidRPr="008F2A9A">
        <w:t>.</w:t>
      </w:r>
    </w:p>
    <w:p w14:paraId="0D8DDDA8" w14:textId="77777777" w:rsidR="00597B79" w:rsidRDefault="00597B79" w:rsidP="00597B79">
      <w:pPr>
        <w:pStyle w:val="ListParagraph"/>
        <w:ind w:left="1134"/>
      </w:pPr>
    </w:p>
    <w:p w14:paraId="5A6C14DF" w14:textId="77777777" w:rsidR="00597B79" w:rsidRDefault="00597B79" w:rsidP="00597B79">
      <w:pPr>
        <w:pStyle w:val="ListParagraph"/>
        <w:ind w:left="1134"/>
      </w:pPr>
    </w:p>
    <w:p w14:paraId="17B8DC48" w14:textId="77777777" w:rsidR="00597B79" w:rsidRDefault="00597B79" w:rsidP="00597B79">
      <w:pPr>
        <w:pStyle w:val="ListParagraph"/>
        <w:ind w:left="1134"/>
      </w:pPr>
    </w:p>
    <w:p w14:paraId="5299F7C4" w14:textId="77777777" w:rsidR="00597B79" w:rsidRPr="008F2A9A" w:rsidRDefault="00597B79" w:rsidP="00597B79">
      <w:pPr>
        <w:pStyle w:val="ListParagraph"/>
        <w:ind w:left="1134"/>
      </w:pPr>
    </w:p>
    <w:p w14:paraId="7E62BDE5" w14:textId="77777777" w:rsidR="00DB0226" w:rsidRPr="008F2A9A" w:rsidRDefault="000F314F">
      <w:pPr>
        <w:pStyle w:val="Heading3"/>
      </w:pPr>
      <w:bookmarkStart w:id="61" w:name="_Toc106894479"/>
      <w:bookmarkStart w:id="62" w:name="_Toc181569962"/>
      <w:r w:rsidRPr="008F2A9A">
        <w:t>Declaration of compliance and acceptance SCC</w:t>
      </w:r>
      <w:bookmarkEnd w:id="61"/>
      <w:bookmarkEnd w:id="62"/>
    </w:p>
    <w:p w14:paraId="2D1BEB8F" w14:textId="5B087210" w:rsidR="00DB0226" w:rsidRPr="008F2A9A" w:rsidRDefault="000F314F" w:rsidP="00880B72">
      <w:pPr>
        <w:ind w:left="567"/>
        <w:rPr>
          <w:lang w:val="en-GB"/>
        </w:rPr>
      </w:pPr>
      <w:r w:rsidRPr="008F2A9A">
        <w:rPr>
          <w:lang w:val="en-GB"/>
        </w:rPr>
        <w:t xml:space="preserve">I (we), the bidder hereby declare that I (we) accept ALL the Special Conditions of Contract as specified </w:t>
      </w:r>
      <w:r w:rsidRPr="00597B79">
        <w:rPr>
          <w:lang w:val="en-GB"/>
        </w:rPr>
        <w:t xml:space="preserve">in par </w:t>
      </w:r>
      <w:r w:rsidR="008C56D1" w:rsidRPr="00597B79">
        <w:rPr>
          <w:b/>
          <w:bCs/>
          <w:lang w:val="en-GB"/>
        </w:rPr>
        <w:t>4.3</w:t>
      </w:r>
      <w:r w:rsidRPr="00597B79">
        <w:rPr>
          <w:lang w:val="en-GB"/>
        </w:rPr>
        <w:t xml:space="preserve"> above and shall comply with all</w:t>
      </w:r>
      <w:r w:rsidRPr="008F2A9A">
        <w:rPr>
          <w:lang w:val="en-GB"/>
        </w:rPr>
        <w:t xml:space="preserve"> stated obligations:</w:t>
      </w:r>
    </w:p>
    <w:p w14:paraId="6890B0B1" w14:textId="77777777" w:rsidR="00DB0226" w:rsidRPr="008F2A9A" w:rsidRDefault="000F314F" w:rsidP="00880B72">
      <w:pPr>
        <w:ind w:left="567"/>
        <w:rPr>
          <w:lang w:val="en-GB"/>
        </w:rPr>
      </w:pPr>
      <w:r w:rsidRPr="008F2A9A">
        <w:rPr>
          <w:lang w:val="en-GB"/>
        </w:rPr>
        <w:t>Name of Bidder:_____________________________</w:t>
      </w:r>
      <w:r w:rsidRPr="008F2A9A">
        <w:rPr>
          <w:lang w:val="en-GB"/>
        </w:rPr>
        <w:tab/>
        <w:t>Signature: _________________________</w:t>
      </w:r>
    </w:p>
    <w:p w14:paraId="11D76952" w14:textId="77777777" w:rsidR="00DB0226" w:rsidRPr="008F2A9A" w:rsidRDefault="00DB0226" w:rsidP="00880B72">
      <w:pPr>
        <w:ind w:left="567"/>
      </w:pPr>
    </w:p>
    <w:p w14:paraId="0FF01B4D" w14:textId="77777777" w:rsidR="00DB0226" w:rsidRDefault="000F314F" w:rsidP="00880B72">
      <w:pPr>
        <w:ind w:left="567"/>
      </w:pPr>
      <w:r w:rsidRPr="008F2A9A">
        <w:t>Date:______________</w:t>
      </w:r>
    </w:p>
    <w:p w14:paraId="09540868" w14:textId="77777777" w:rsidR="00DB0226" w:rsidRDefault="00DB0226"/>
    <w:p w14:paraId="77D3306E" w14:textId="01304C3C" w:rsidR="00DB0226" w:rsidRDefault="001F4013">
      <w:pPr>
        <w:pStyle w:val="Heading2"/>
      </w:pPr>
      <w:bookmarkStart w:id="63" w:name="_Toc181569963"/>
      <w:r>
        <w:lastRenderedPageBreak/>
        <w:t xml:space="preserve">Costing </w:t>
      </w:r>
      <w:r w:rsidR="000F314F">
        <w:t xml:space="preserve">and Preference Evaluation (Stage </w:t>
      </w:r>
      <w:r w:rsidR="00D85E05">
        <w:t>4</w:t>
      </w:r>
      <w:r w:rsidR="000F314F">
        <w:t>)</w:t>
      </w:r>
      <w:bookmarkEnd w:id="63"/>
    </w:p>
    <w:p w14:paraId="6DFE4780" w14:textId="21A60201" w:rsidR="00957371" w:rsidRPr="009E3DD3" w:rsidRDefault="00957371" w:rsidP="009E3DD3">
      <w:pPr>
        <w:pStyle w:val="Heading3"/>
        <w:rPr>
          <w:rFonts w:asciiTheme="minorHAnsi" w:hAnsiTheme="minorHAnsi" w:cstheme="minorHAnsi"/>
        </w:rPr>
      </w:pPr>
      <w:bookmarkStart w:id="64" w:name="_Toc128427178"/>
      <w:bookmarkStart w:id="65" w:name="_Toc142210647"/>
      <w:bookmarkStart w:id="66" w:name="_Toc181569964"/>
      <w:bookmarkStart w:id="67" w:name="_Toc144986179"/>
      <w:r w:rsidRPr="009E3DD3">
        <w:rPr>
          <w:rFonts w:asciiTheme="minorHAnsi" w:hAnsiTheme="minorHAnsi" w:cstheme="minorHAnsi"/>
        </w:rPr>
        <w:t xml:space="preserve">Costing </w:t>
      </w:r>
      <w:r w:rsidR="005964DE" w:rsidRPr="005964DE">
        <w:rPr>
          <w:rFonts w:asciiTheme="minorHAnsi" w:hAnsiTheme="minorHAnsi" w:cstheme="minorHAnsi"/>
        </w:rPr>
        <w:t>and Preference</w:t>
      </w:r>
      <w:r w:rsidRPr="009E3DD3">
        <w:rPr>
          <w:rFonts w:asciiTheme="minorHAnsi" w:hAnsiTheme="minorHAnsi" w:cstheme="minorHAnsi"/>
        </w:rPr>
        <w:t xml:space="preserve"> E</w:t>
      </w:r>
      <w:bookmarkEnd w:id="64"/>
      <w:bookmarkEnd w:id="65"/>
      <w:r w:rsidRPr="009E3DD3">
        <w:rPr>
          <w:rFonts w:asciiTheme="minorHAnsi" w:hAnsiTheme="minorHAnsi" w:cstheme="minorHAnsi"/>
        </w:rPr>
        <w:t>valuation</w:t>
      </w:r>
      <w:bookmarkEnd w:id="66"/>
      <w:r w:rsidRPr="009E3DD3">
        <w:rPr>
          <w:rFonts w:asciiTheme="minorHAnsi" w:hAnsiTheme="minorHAnsi" w:cstheme="minorHAnsi"/>
        </w:rPr>
        <w:t xml:space="preserve"> </w:t>
      </w:r>
      <w:bookmarkEnd w:id="67"/>
    </w:p>
    <w:p w14:paraId="4F09EA1E" w14:textId="77777777" w:rsidR="00957371" w:rsidRPr="00F33B27" w:rsidRDefault="00957371" w:rsidP="00166005">
      <w:pPr>
        <w:numPr>
          <w:ilvl w:val="0"/>
          <w:numId w:val="47"/>
        </w:numPr>
        <w:tabs>
          <w:tab w:val="clear" w:pos="567"/>
          <w:tab w:val="num" w:pos="1134"/>
        </w:tabs>
        <w:ind w:left="1134"/>
        <w:rPr>
          <w:rFonts w:cs="Calibri"/>
          <w:szCs w:val="24"/>
        </w:rPr>
      </w:pPr>
      <w:bookmarkStart w:id="68" w:name="_Hlk175645799"/>
      <w:r w:rsidRPr="00F33B27">
        <w:rPr>
          <w:rFonts w:cs="Calibri"/>
          <w:szCs w:val="24"/>
        </w:rPr>
        <w:t xml:space="preserve">In terms of </w:t>
      </w:r>
      <w:bookmarkStart w:id="69" w:name="_Hlk80033687"/>
      <w:r w:rsidRPr="00F33B27">
        <w:rPr>
          <w:rFonts w:cs="Calibri"/>
          <w:szCs w:val="24"/>
        </w:rPr>
        <w:t>the SITA Preferential Procurement Policy</w:t>
      </w:r>
      <w:bookmarkEnd w:id="69"/>
      <w:r w:rsidRPr="00F33B27">
        <w:rPr>
          <w:rFonts w:cs="Calibri"/>
          <w:szCs w:val="24"/>
        </w:rPr>
        <w:t xml:space="preserve"> (PPP), the following preference point system is applicable </w:t>
      </w:r>
      <w:r w:rsidRPr="00F33B27">
        <w:rPr>
          <w:rFonts w:cs="Calibri"/>
          <w:b/>
          <w:bCs/>
          <w:szCs w:val="24"/>
        </w:rPr>
        <w:t>for this</w:t>
      </w:r>
      <w:r w:rsidRPr="00F33B27">
        <w:rPr>
          <w:rFonts w:cs="Calibri"/>
          <w:szCs w:val="24"/>
        </w:rPr>
        <w:t xml:space="preserve"> Bid:</w:t>
      </w:r>
    </w:p>
    <w:p w14:paraId="4A675B09" w14:textId="77777777" w:rsidR="00957371" w:rsidRPr="00F33B27" w:rsidRDefault="00957371" w:rsidP="00166005">
      <w:pPr>
        <w:numPr>
          <w:ilvl w:val="1"/>
          <w:numId w:val="48"/>
        </w:numPr>
        <w:tabs>
          <w:tab w:val="num" w:pos="1764"/>
        </w:tabs>
        <w:ind w:left="1701"/>
        <w:rPr>
          <w:rFonts w:asciiTheme="minorHAnsi" w:hAnsiTheme="minorHAnsi" w:cstheme="minorHAnsi"/>
          <w:szCs w:val="24"/>
        </w:rPr>
      </w:pPr>
      <w:r w:rsidRPr="00F33B27">
        <w:rPr>
          <w:rFonts w:asciiTheme="minorHAnsi" w:hAnsiTheme="minorHAnsi" w:cstheme="minorHAnsi"/>
          <w:szCs w:val="24"/>
        </w:rPr>
        <w:t xml:space="preserve">the 80/20 system (80 Price, 20 Specific Goals) for requirements with a Rand value of up to R50 000 000 (all applicable taxes included); or </w:t>
      </w:r>
    </w:p>
    <w:p w14:paraId="2C14FBD5" w14:textId="76EB5160" w:rsidR="00957371" w:rsidRPr="00F33B27" w:rsidRDefault="00957371" w:rsidP="00166005">
      <w:pPr>
        <w:numPr>
          <w:ilvl w:val="0"/>
          <w:numId w:val="48"/>
        </w:numPr>
        <w:ind w:left="1134"/>
        <w:rPr>
          <w:rFonts w:asciiTheme="minorHAnsi" w:hAnsiTheme="minorHAnsi" w:cs="Calibri"/>
        </w:rPr>
      </w:pPr>
      <w:r w:rsidRPr="00F33B27">
        <w:rPr>
          <w:rFonts w:asciiTheme="minorHAnsi" w:hAnsiTheme="minorHAnsi" w:cs="Calibri"/>
        </w:rPr>
        <w:t xml:space="preserve">The Bidder must complete </w:t>
      </w:r>
      <w:r w:rsidRPr="00F33B27">
        <w:rPr>
          <w:rFonts w:asciiTheme="minorHAnsi" w:hAnsiTheme="minorHAnsi" w:cs="Calibri"/>
          <w:b/>
          <w:bCs/>
        </w:rPr>
        <w:t>either the 80/20 preference point system</w:t>
      </w:r>
      <w:r w:rsidRPr="00F33B27">
        <w:rPr>
          <w:rFonts w:asciiTheme="minorHAnsi" w:hAnsiTheme="minorHAnsi" w:cs="Calibri"/>
        </w:rPr>
        <w:t xml:space="preserve"> based on the offer submitted by the Bidder and submit proof of documentation required in terms of this tender.</w:t>
      </w:r>
    </w:p>
    <w:p w14:paraId="1974C59A" w14:textId="4C6F0F70" w:rsidR="00957371" w:rsidRPr="00DC1841" w:rsidRDefault="00957371" w:rsidP="00166005">
      <w:pPr>
        <w:numPr>
          <w:ilvl w:val="0"/>
          <w:numId w:val="48"/>
        </w:numPr>
        <w:ind w:left="1134"/>
        <w:rPr>
          <w:rFonts w:asciiTheme="minorHAnsi" w:hAnsiTheme="minorHAnsi" w:cs="Calibri"/>
        </w:rPr>
      </w:pPr>
      <w:r w:rsidRPr="00DC1841">
        <w:rPr>
          <w:rFonts w:asciiTheme="minorHAnsi" w:hAnsiTheme="minorHAnsi" w:cs="Calibri"/>
        </w:rPr>
        <w:t xml:space="preserve">Points will be allocated for each of the </w:t>
      </w:r>
      <w:r w:rsidRPr="00DC1841">
        <w:rPr>
          <w:rFonts w:asciiTheme="minorHAnsi" w:hAnsiTheme="minorHAnsi" w:cs="Calibri"/>
          <w:b/>
          <w:bCs/>
        </w:rPr>
        <w:t>Preferential Goal Requirements</w:t>
      </w:r>
      <w:r w:rsidRPr="00DC1841">
        <w:rPr>
          <w:rFonts w:asciiTheme="minorHAnsi" w:hAnsiTheme="minorHAnsi" w:cs="Calibri"/>
        </w:rPr>
        <w:t xml:space="preserve"> for this tender as indicated in </w:t>
      </w:r>
      <w:r w:rsidRPr="00DC1841">
        <w:rPr>
          <w:rFonts w:asciiTheme="minorHAnsi" w:hAnsiTheme="minorHAnsi" w:cs="Calibri"/>
          <w:b/>
          <w:bCs/>
        </w:rPr>
        <w:t xml:space="preserve">table </w:t>
      </w:r>
      <w:r w:rsidR="00653ED0">
        <w:rPr>
          <w:rFonts w:asciiTheme="minorHAnsi" w:hAnsiTheme="minorHAnsi" w:cs="Calibri"/>
          <w:b/>
          <w:bCs/>
        </w:rPr>
        <w:t>3</w:t>
      </w:r>
      <w:r w:rsidRPr="00DC1841">
        <w:rPr>
          <w:rFonts w:asciiTheme="minorHAnsi" w:hAnsiTheme="minorHAnsi" w:cs="Calibri"/>
        </w:rPr>
        <w:t>.</w:t>
      </w:r>
    </w:p>
    <w:p w14:paraId="2FCD5CD8" w14:textId="77777777" w:rsidR="00957371" w:rsidRPr="00DC1841" w:rsidRDefault="00957371" w:rsidP="00166005">
      <w:pPr>
        <w:numPr>
          <w:ilvl w:val="0"/>
          <w:numId w:val="47"/>
        </w:numPr>
        <w:tabs>
          <w:tab w:val="clear" w:pos="567"/>
          <w:tab w:val="num" w:pos="1134"/>
        </w:tabs>
        <w:ind w:left="1134"/>
        <w:rPr>
          <w:rFonts w:cs="Calibri"/>
          <w:szCs w:val="24"/>
        </w:rPr>
      </w:pPr>
      <w:r w:rsidRPr="00DC1841">
        <w:rPr>
          <w:rFonts w:cs="Calibri"/>
          <w:szCs w:val="24"/>
        </w:rPr>
        <w:t xml:space="preserve">Points for this tender shall be awarded for: </w:t>
      </w:r>
    </w:p>
    <w:p w14:paraId="746F9146" w14:textId="77777777" w:rsidR="00957371" w:rsidRPr="008D2B96" w:rsidRDefault="00957371" w:rsidP="00166005">
      <w:pPr>
        <w:numPr>
          <w:ilvl w:val="1"/>
          <w:numId w:val="48"/>
        </w:numPr>
        <w:ind w:left="1701"/>
        <w:rPr>
          <w:rFonts w:asciiTheme="minorHAnsi" w:hAnsiTheme="minorHAnsi" w:cs="Calibri"/>
        </w:rPr>
      </w:pPr>
      <w:r w:rsidRPr="008D2B96">
        <w:rPr>
          <w:rFonts w:asciiTheme="minorHAnsi" w:hAnsiTheme="minorHAnsi" w:cs="Calibri"/>
        </w:rPr>
        <w:t>Price; and</w:t>
      </w:r>
    </w:p>
    <w:p w14:paraId="77251D37" w14:textId="77777777" w:rsidR="00957371" w:rsidRPr="008D2B96" w:rsidRDefault="00957371" w:rsidP="00166005">
      <w:pPr>
        <w:numPr>
          <w:ilvl w:val="1"/>
          <w:numId w:val="48"/>
        </w:numPr>
        <w:ind w:left="1701"/>
        <w:rPr>
          <w:rFonts w:asciiTheme="minorHAnsi" w:hAnsiTheme="minorHAnsi" w:cs="Calibri"/>
        </w:rPr>
      </w:pPr>
      <w:r w:rsidRPr="008D2B96">
        <w:rPr>
          <w:rFonts w:asciiTheme="minorHAnsi" w:hAnsiTheme="minorHAnsi" w:cs="Calibri"/>
        </w:rPr>
        <w:t>Preference points for specific goals.</w:t>
      </w:r>
    </w:p>
    <w:p w14:paraId="73DEF844" w14:textId="1217C784" w:rsidR="00D85E05" w:rsidRPr="00D85E05" w:rsidRDefault="00957371" w:rsidP="00166005">
      <w:pPr>
        <w:keepNext/>
        <w:numPr>
          <w:ilvl w:val="0"/>
          <w:numId w:val="48"/>
        </w:numPr>
        <w:spacing w:before="120"/>
        <w:ind w:left="1134"/>
        <w:rPr>
          <w:b/>
          <w:noProof/>
        </w:rPr>
      </w:pPr>
      <w:r w:rsidRPr="00597B79">
        <w:rPr>
          <w:rFonts w:asciiTheme="majorHAnsi" w:eastAsia="Times New Roman" w:hAnsiTheme="majorHAnsi" w:cstheme="majorHAnsi"/>
          <w:szCs w:val="24"/>
        </w:rPr>
        <w:t>The maximum points for this tender will be allocated as follows</w:t>
      </w:r>
      <w:r w:rsidR="00653ED0">
        <w:rPr>
          <w:rFonts w:asciiTheme="majorHAnsi" w:eastAsia="Times New Roman" w:hAnsiTheme="majorHAnsi" w:cstheme="majorHAnsi"/>
          <w:szCs w:val="24"/>
        </w:rPr>
        <w:t>:</w:t>
      </w:r>
    </w:p>
    <w:p w14:paraId="301E95B7" w14:textId="2CB35E53" w:rsidR="00957371" w:rsidRPr="00597B79" w:rsidRDefault="00957371" w:rsidP="00653ED0">
      <w:pPr>
        <w:keepNext/>
        <w:spacing w:before="120"/>
        <w:ind w:left="1134"/>
        <w:jc w:val="center"/>
        <w:rPr>
          <w:b/>
          <w:noProof/>
        </w:rPr>
      </w:pPr>
      <w:r w:rsidRPr="00597B79">
        <w:rPr>
          <w:b/>
          <w:noProof/>
        </w:rPr>
        <w:t xml:space="preserve">Table </w:t>
      </w:r>
      <w:r w:rsidR="00D85E05">
        <w:rPr>
          <w:b/>
          <w:noProof/>
        </w:rPr>
        <w:t>3</w:t>
      </w:r>
      <w:r w:rsidRPr="00597B79">
        <w:rPr>
          <w:b/>
          <w:noProof/>
        </w:rPr>
        <w:t xml:space="preserve">: </w:t>
      </w:r>
      <w:r w:rsidRPr="00DC1841">
        <w:rPr>
          <w:noProof/>
        </w:rPr>
        <w:t>Points allocation</w:t>
      </w:r>
    </w:p>
    <w:tbl>
      <w:tblPr>
        <w:tblStyle w:val="TableGrid6"/>
        <w:tblW w:w="7088"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566"/>
      </w:tblGrid>
      <w:tr w:rsidR="00653ED0" w:rsidRPr="00671ACD" w14:paraId="1AD83686" w14:textId="77777777" w:rsidTr="00653ED0">
        <w:tc>
          <w:tcPr>
            <w:tcW w:w="5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20626C58" w14:textId="77777777" w:rsidR="00653ED0" w:rsidRPr="009E3DD3" w:rsidRDefault="00653ED0" w:rsidP="009E3DD3">
            <w:pPr>
              <w:autoSpaceDE w:val="0"/>
              <w:autoSpaceDN w:val="0"/>
              <w:adjustRightInd w:val="0"/>
              <w:spacing w:after="0"/>
              <w:rPr>
                <w:rFonts w:cs="Calibri Light"/>
                <w:b/>
                <w:bCs/>
                <w:color w:val="002060"/>
              </w:rPr>
            </w:pPr>
            <w:r w:rsidRPr="009E3DD3">
              <w:rPr>
                <w:rFonts w:cs="Calibri Light"/>
                <w:b/>
                <w:bCs/>
                <w:color w:val="002060"/>
              </w:rPr>
              <w:t>Description</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7AE31DCB" w14:textId="77777777" w:rsidR="00653ED0" w:rsidRPr="00597B79" w:rsidRDefault="00653ED0" w:rsidP="00671ACD">
            <w:pPr>
              <w:autoSpaceDE w:val="0"/>
              <w:autoSpaceDN w:val="0"/>
              <w:adjustRightInd w:val="0"/>
              <w:jc w:val="center"/>
              <w:rPr>
                <w:rFonts w:cs="Calibri Light"/>
                <w:b/>
                <w:bCs/>
                <w:color w:val="002060"/>
              </w:rPr>
            </w:pPr>
            <w:r w:rsidRPr="00597B79">
              <w:rPr>
                <w:rFonts w:cs="Calibri Light"/>
                <w:b/>
                <w:bCs/>
                <w:color w:val="002060"/>
              </w:rPr>
              <w:t>Points</w:t>
            </w:r>
          </w:p>
          <w:p w14:paraId="75FAECEE" w14:textId="6E0CB9C2" w:rsidR="00653ED0" w:rsidRPr="00597B79" w:rsidRDefault="00653ED0" w:rsidP="00671ACD">
            <w:pPr>
              <w:autoSpaceDE w:val="0"/>
              <w:autoSpaceDN w:val="0"/>
              <w:adjustRightInd w:val="0"/>
              <w:jc w:val="center"/>
              <w:rPr>
                <w:rFonts w:cs="Calibri Light"/>
                <w:b/>
                <w:bCs/>
                <w:color w:val="002060"/>
              </w:rPr>
            </w:pPr>
            <w:r w:rsidRPr="00597B79">
              <w:rPr>
                <w:rFonts w:cs="Calibri Light"/>
                <w:b/>
                <w:bCs/>
                <w:color w:val="002060"/>
              </w:rPr>
              <w:t>Table 8A</w:t>
            </w:r>
          </w:p>
        </w:tc>
      </w:tr>
      <w:tr w:rsidR="00653ED0" w:rsidRPr="00671ACD" w14:paraId="46763E79" w14:textId="77777777" w:rsidTr="00653ED0">
        <w:tc>
          <w:tcPr>
            <w:tcW w:w="5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3B0737D" w14:textId="77777777" w:rsidR="00653ED0" w:rsidRPr="009E3DD3" w:rsidRDefault="00653ED0" w:rsidP="00671ACD">
            <w:pPr>
              <w:autoSpaceDE w:val="0"/>
              <w:autoSpaceDN w:val="0"/>
              <w:adjustRightInd w:val="0"/>
              <w:rPr>
                <w:rFonts w:cs="Calibri Light"/>
                <w:color w:val="000000"/>
              </w:rPr>
            </w:pPr>
            <w:r w:rsidRPr="009E3DD3">
              <w:rPr>
                <w:rFonts w:cs="Calibri Light"/>
                <w:color w:val="000000"/>
              </w:rPr>
              <w:t>Price</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34B872F" w14:textId="77777777" w:rsidR="00653ED0" w:rsidRPr="009E3DD3" w:rsidRDefault="00653ED0" w:rsidP="00671ACD">
            <w:pPr>
              <w:autoSpaceDE w:val="0"/>
              <w:autoSpaceDN w:val="0"/>
              <w:adjustRightInd w:val="0"/>
              <w:jc w:val="center"/>
              <w:rPr>
                <w:rFonts w:cs="Calibri Light"/>
                <w:b/>
                <w:bCs/>
              </w:rPr>
            </w:pPr>
            <w:r w:rsidRPr="009E3DD3">
              <w:rPr>
                <w:rFonts w:cs="Calibri Light"/>
                <w:b/>
                <w:bCs/>
              </w:rPr>
              <w:t>80</w:t>
            </w:r>
          </w:p>
        </w:tc>
      </w:tr>
      <w:tr w:rsidR="00653ED0" w:rsidRPr="00671ACD" w14:paraId="73D52312" w14:textId="77777777" w:rsidTr="00653ED0">
        <w:tc>
          <w:tcPr>
            <w:tcW w:w="5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1478D09" w14:textId="77777777" w:rsidR="00653ED0" w:rsidRPr="009E3DD3" w:rsidRDefault="00653ED0" w:rsidP="00671ACD">
            <w:pPr>
              <w:autoSpaceDE w:val="0"/>
              <w:autoSpaceDN w:val="0"/>
              <w:adjustRightInd w:val="0"/>
              <w:rPr>
                <w:rFonts w:cs="Calibri Light"/>
                <w:color w:val="000000"/>
              </w:rPr>
            </w:pPr>
            <w:r w:rsidRPr="009E3DD3">
              <w:rPr>
                <w:rFonts w:cs="Calibri Light"/>
                <w:color w:val="000000"/>
              </w:rPr>
              <w:t>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0FA6D61" w14:textId="77777777" w:rsidR="00653ED0" w:rsidRPr="009E3DD3" w:rsidRDefault="00653ED0" w:rsidP="00671ACD">
            <w:pPr>
              <w:autoSpaceDE w:val="0"/>
              <w:autoSpaceDN w:val="0"/>
              <w:adjustRightInd w:val="0"/>
              <w:jc w:val="center"/>
              <w:rPr>
                <w:rFonts w:cs="Calibri Light"/>
                <w:b/>
                <w:bCs/>
              </w:rPr>
            </w:pPr>
            <w:r w:rsidRPr="009E3DD3">
              <w:rPr>
                <w:rFonts w:cs="Calibri Light"/>
                <w:b/>
                <w:bCs/>
              </w:rPr>
              <w:t>20</w:t>
            </w:r>
          </w:p>
        </w:tc>
      </w:tr>
      <w:tr w:rsidR="00653ED0" w:rsidRPr="00671ACD" w14:paraId="3638C4C2" w14:textId="77777777" w:rsidTr="00653ED0">
        <w:tc>
          <w:tcPr>
            <w:tcW w:w="552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2AF6B77" w14:textId="77777777" w:rsidR="00653ED0" w:rsidRPr="009E3DD3" w:rsidRDefault="00653ED0" w:rsidP="00671ACD">
            <w:pPr>
              <w:autoSpaceDE w:val="0"/>
              <w:autoSpaceDN w:val="0"/>
              <w:adjustRightInd w:val="0"/>
              <w:rPr>
                <w:rFonts w:cs="Calibri Light"/>
                <w:color w:val="000000"/>
              </w:rPr>
            </w:pPr>
            <w:r w:rsidRPr="009E3DD3">
              <w:rPr>
                <w:rFonts w:cs="Calibri Light"/>
                <w:color w:val="000000"/>
              </w:rPr>
              <w:t>Total points for Price and 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EBA8CDF" w14:textId="77777777" w:rsidR="00653ED0" w:rsidRPr="009E3DD3" w:rsidRDefault="00653ED0" w:rsidP="00671ACD">
            <w:pPr>
              <w:autoSpaceDE w:val="0"/>
              <w:autoSpaceDN w:val="0"/>
              <w:adjustRightInd w:val="0"/>
              <w:jc w:val="center"/>
              <w:rPr>
                <w:rFonts w:cs="Calibri Light"/>
                <w:b/>
                <w:bCs/>
              </w:rPr>
            </w:pPr>
            <w:r w:rsidRPr="009E3DD3">
              <w:rPr>
                <w:rFonts w:cs="Calibri Light"/>
                <w:b/>
                <w:bCs/>
              </w:rPr>
              <w:t>100</w:t>
            </w:r>
          </w:p>
        </w:tc>
      </w:tr>
    </w:tbl>
    <w:p w14:paraId="38EA2F9B" w14:textId="773D7CDC" w:rsidR="00DB0226" w:rsidRDefault="000F314F" w:rsidP="00435CCC">
      <w:pPr>
        <w:pStyle w:val="Heading3"/>
      </w:pPr>
      <w:bookmarkStart w:id="70" w:name="_Toc181569965"/>
      <w:bookmarkEnd w:id="68"/>
      <w:r>
        <w:t>Costing and Pricing Conditions</w:t>
      </w:r>
      <w:bookmarkEnd w:id="70"/>
    </w:p>
    <w:p w14:paraId="0B311C49" w14:textId="77777777" w:rsidR="00DB0226" w:rsidRPr="002458FA" w:rsidRDefault="000F314F" w:rsidP="00166005">
      <w:pPr>
        <w:pStyle w:val="ListParagraph"/>
        <w:numPr>
          <w:ilvl w:val="0"/>
          <w:numId w:val="22"/>
        </w:numPr>
      </w:pPr>
      <w:r w:rsidRPr="002458FA">
        <w:rPr>
          <w:b/>
          <w:bCs/>
        </w:rPr>
        <w:t>South African Pricing</w:t>
      </w:r>
      <w:r w:rsidRPr="002458FA">
        <w:t xml:space="preserve"> - The total price must be VAT inclusive and be quoted in South African Rand (ZAR).</w:t>
      </w:r>
    </w:p>
    <w:p w14:paraId="7616E13A" w14:textId="77777777" w:rsidR="00DB0226" w:rsidRPr="002458FA" w:rsidRDefault="000F314F" w:rsidP="00166005">
      <w:pPr>
        <w:pStyle w:val="ListParagraph"/>
        <w:numPr>
          <w:ilvl w:val="0"/>
          <w:numId w:val="22"/>
        </w:numPr>
        <w:rPr>
          <w:b/>
          <w:bCs/>
        </w:rPr>
      </w:pPr>
      <w:r w:rsidRPr="002458FA">
        <w:rPr>
          <w:b/>
          <w:bCs/>
        </w:rPr>
        <w:t>Total Price</w:t>
      </w:r>
    </w:p>
    <w:p w14:paraId="66CB5D90" w14:textId="77777777" w:rsidR="00DB0226" w:rsidRPr="002458FA" w:rsidRDefault="000F314F" w:rsidP="00166005">
      <w:pPr>
        <w:pStyle w:val="ListParagraph"/>
        <w:numPr>
          <w:ilvl w:val="1"/>
          <w:numId w:val="22"/>
        </w:numPr>
      </w:pPr>
      <w:r w:rsidRPr="002458FA">
        <w:t>All quoted prices are the total price for the entire scope of required services and deliverables to be provided by the bidder.</w:t>
      </w:r>
    </w:p>
    <w:p w14:paraId="22D141F1" w14:textId="77777777" w:rsidR="00DB0226" w:rsidRPr="002458FA" w:rsidRDefault="000F314F" w:rsidP="00166005">
      <w:pPr>
        <w:pStyle w:val="ListParagraph"/>
        <w:numPr>
          <w:ilvl w:val="1"/>
          <w:numId w:val="22"/>
        </w:numPr>
      </w:pPr>
      <w:r w:rsidRPr="002458FA">
        <w:t>All additional costs as well as cost of delivery, labour, S&amp;T, overtime, etc. must be included in this bid.</w:t>
      </w:r>
    </w:p>
    <w:p w14:paraId="50DB9237" w14:textId="77777777" w:rsidR="00DB0226" w:rsidRPr="002458FA" w:rsidRDefault="000F314F" w:rsidP="00166005">
      <w:pPr>
        <w:pStyle w:val="ListParagraph"/>
        <w:numPr>
          <w:ilvl w:val="1"/>
          <w:numId w:val="22"/>
        </w:numPr>
      </w:pPr>
      <w:r w:rsidRPr="002458FA">
        <w:t>All services, accessories, upgrades and options required by the solution or specified by the client must be included in the quoted price. If not included, suppliers will be required to supply these accessories at no cost to the client.</w:t>
      </w:r>
    </w:p>
    <w:p w14:paraId="128535C1" w14:textId="77777777" w:rsidR="00DB0226" w:rsidRPr="002458FA" w:rsidRDefault="000F314F" w:rsidP="00166005">
      <w:pPr>
        <w:pStyle w:val="ListParagraph"/>
        <w:numPr>
          <w:ilvl w:val="1"/>
          <w:numId w:val="22"/>
        </w:numPr>
        <w:rPr>
          <w:u w:val="single"/>
        </w:rPr>
      </w:pPr>
      <w:r w:rsidRPr="002458FA">
        <w:rPr>
          <w:u w:val="single"/>
        </w:rPr>
        <w:t>SITA reserves the right to negotiate pricing with the successful bidder prior to the award as well as envisaged quantities</w:t>
      </w:r>
    </w:p>
    <w:p w14:paraId="5A944AA3" w14:textId="77777777" w:rsidR="00DB0226" w:rsidRPr="002458FA" w:rsidRDefault="000F314F" w:rsidP="00166005">
      <w:pPr>
        <w:pStyle w:val="ListParagraph"/>
        <w:numPr>
          <w:ilvl w:val="0"/>
          <w:numId w:val="22"/>
        </w:numPr>
        <w:rPr>
          <w:rFonts w:ascii="Calibri Light" w:hAnsi="Calibri Light" w:cs="Calibri Light"/>
        </w:rPr>
      </w:pPr>
      <w:r w:rsidRPr="002458FA">
        <w:rPr>
          <w:rFonts w:ascii="Calibri Light" w:hAnsi="Calibri Light" w:cs="Calibri Light"/>
        </w:rPr>
        <w:t>These conditions will form part of the Contract between SITA and the bidder. However, SITA reserves the right to include or waive the condition in the Contract.</w:t>
      </w:r>
    </w:p>
    <w:p w14:paraId="0600314D" w14:textId="4EB63F67" w:rsidR="00DB0226" w:rsidRDefault="000F314F" w:rsidP="00166005">
      <w:pPr>
        <w:pStyle w:val="ListParagraph"/>
        <w:numPr>
          <w:ilvl w:val="0"/>
          <w:numId w:val="22"/>
        </w:numPr>
        <w:rPr>
          <w:rFonts w:ascii="Calibri Light" w:hAnsi="Calibri Light" w:cs="Calibri Light"/>
        </w:rPr>
      </w:pPr>
      <w:r w:rsidRPr="002458FA">
        <w:rPr>
          <w:rFonts w:ascii="Calibri Light" w:hAnsi="Calibri Light" w:cs="Calibri Light"/>
        </w:rPr>
        <w:t xml:space="preserve">The </w:t>
      </w:r>
      <w:r w:rsidR="00C216F3">
        <w:rPr>
          <w:rFonts w:ascii="Calibri Light" w:hAnsi="Calibri Light" w:cs="Calibri Light"/>
        </w:rPr>
        <w:t>B</w:t>
      </w:r>
      <w:r w:rsidRPr="002458FA">
        <w:rPr>
          <w:rFonts w:ascii="Calibri Light" w:hAnsi="Calibri Light" w:cs="Calibri Light"/>
        </w:rPr>
        <w:t xml:space="preserve">idder must complete the </w:t>
      </w:r>
      <w:r w:rsidRPr="00597B79">
        <w:rPr>
          <w:rFonts w:ascii="Calibri Light" w:hAnsi="Calibri Light" w:cs="Calibri Light"/>
        </w:rPr>
        <w:t xml:space="preserve">declaration of acceptance as per </w:t>
      </w:r>
      <w:r w:rsidRPr="00597B79">
        <w:rPr>
          <w:rFonts w:ascii="Calibri Light" w:hAnsi="Calibri Light" w:cs="Calibri Light"/>
          <w:b/>
          <w:bCs/>
        </w:rPr>
        <w:t>par 4.</w:t>
      </w:r>
      <w:r w:rsidR="00C216F3" w:rsidRPr="00597B79">
        <w:rPr>
          <w:rFonts w:ascii="Calibri Light" w:hAnsi="Calibri Light" w:cs="Calibri Light"/>
          <w:b/>
          <w:bCs/>
        </w:rPr>
        <w:t>5</w:t>
      </w:r>
      <w:r w:rsidRPr="00597B79">
        <w:rPr>
          <w:rFonts w:ascii="Calibri Light" w:hAnsi="Calibri Light" w:cs="Calibri Light"/>
          <w:b/>
          <w:bCs/>
        </w:rPr>
        <w:t xml:space="preserve"> </w:t>
      </w:r>
      <w:r w:rsidRPr="00597B79">
        <w:rPr>
          <w:rFonts w:ascii="Calibri Light" w:hAnsi="Calibri Light" w:cs="Calibri Light"/>
        </w:rPr>
        <w:t>below by marking with an “X” either “ACCEPT ALL”, or “DO NOT ACCEPT ALL”, failing which the declaration will be</w:t>
      </w:r>
      <w:r w:rsidRPr="002458FA">
        <w:rPr>
          <w:rFonts w:ascii="Calibri Light" w:hAnsi="Calibri Light" w:cs="Calibri Light"/>
        </w:rPr>
        <w:t xml:space="preserve"> regarded as “DO NOT ACCEPT ALL” and the bid will be disqualified. </w:t>
      </w:r>
    </w:p>
    <w:p w14:paraId="1711E198" w14:textId="77777777" w:rsidR="000036FC" w:rsidRPr="009E3DD3" w:rsidRDefault="000036FC" w:rsidP="009E3DD3">
      <w:pPr>
        <w:rPr>
          <w:rFonts w:cs="Calibri Light"/>
          <w:sz w:val="24"/>
          <w:szCs w:val="24"/>
        </w:rPr>
      </w:pPr>
    </w:p>
    <w:p w14:paraId="306B4AFD" w14:textId="77777777" w:rsidR="003F0EF5" w:rsidRPr="009E3DD3" w:rsidRDefault="003F0EF5" w:rsidP="00166005">
      <w:pPr>
        <w:keepNext/>
        <w:numPr>
          <w:ilvl w:val="2"/>
          <w:numId w:val="52"/>
        </w:numPr>
        <w:spacing w:before="120"/>
        <w:jc w:val="left"/>
        <w:outlineLvl w:val="2"/>
        <w:rPr>
          <w:rFonts w:asciiTheme="majorHAnsi" w:eastAsiaTheme="majorEastAsia" w:hAnsiTheme="majorHAnsi" w:cstheme="minorBidi"/>
          <w:b/>
          <w:iCs/>
          <w:color w:val="0E1B8D"/>
          <w:sz w:val="24"/>
          <w:szCs w:val="24"/>
          <w:lang w:val="en-GB"/>
        </w:rPr>
      </w:pPr>
      <w:bookmarkStart w:id="71" w:name="_Toc151325588"/>
      <w:bookmarkStart w:id="72" w:name="_Ref455341955"/>
      <w:bookmarkStart w:id="73" w:name="_Toc57764329"/>
      <w:r w:rsidRPr="009E3DD3">
        <w:rPr>
          <w:rFonts w:asciiTheme="majorHAnsi" w:eastAsiaTheme="majorEastAsia" w:hAnsiTheme="majorHAnsi" w:cstheme="minorBidi"/>
          <w:b/>
          <w:iCs/>
          <w:color w:val="0E1B8D"/>
          <w:sz w:val="24"/>
          <w:szCs w:val="24"/>
          <w:lang w:val="en-GB"/>
        </w:rPr>
        <w:lastRenderedPageBreak/>
        <w:t>Bid Pricing Schedule</w:t>
      </w:r>
      <w:bookmarkEnd w:id="71"/>
    </w:p>
    <w:p w14:paraId="1F289D5C" w14:textId="77777777" w:rsidR="003F0EF5" w:rsidRPr="00224583" w:rsidRDefault="003F0EF5" w:rsidP="00166005">
      <w:pPr>
        <w:numPr>
          <w:ilvl w:val="0"/>
          <w:numId w:val="21"/>
        </w:numPr>
        <w:spacing w:after="0"/>
        <w:outlineLvl w:val="0"/>
        <w:rPr>
          <w:rFonts w:asciiTheme="minorHAnsi" w:hAnsiTheme="minorHAnsi"/>
        </w:rPr>
      </w:pPr>
      <w:r w:rsidRPr="00224583">
        <w:rPr>
          <w:rFonts w:asciiTheme="minorHAnsi" w:hAnsiTheme="minorHAnsi"/>
        </w:rPr>
        <w:t>Bidders must complete the bid pricing schedule in the Excel spreadsheet format provided and include this as part their submission.</w:t>
      </w:r>
    </w:p>
    <w:p w14:paraId="742996E7" w14:textId="77777777" w:rsidR="003F0EF5" w:rsidRPr="00224583" w:rsidRDefault="003F0EF5" w:rsidP="003F0EF5">
      <w:pPr>
        <w:pStyle w:val="ListParagraph"/>
        <w:ind w:left="1134"/>
        <w:rPr>
          <w:b/>
          <w:bCs/>
        </w:rPr>
      </w:pPr>
      <w:r w:rsidRPr="00224583">
        <w:rPr>
          <w:b/>
          <w:bCs/>
        </w:rPr>
        <w:t>NOTE :</w:t>
      </w:r>
    </w:p>
    <w:p w14:paraId="7A8F1CDE" w14:textId="77777777" w:rsidR="003F0EF5" w:rsidRPr="00AA748E" w:rsidRDefault="003F0EF5" w:rsidP="003F0EF5">
      <w:pPr>
        <w:pStyle w:val="ListParagraph"/>
        <w:ind w:left="1134"/>
      </w:pPr>
      <w:r w:rsidRPr="00224583">
        <w:t>Bidders must complete and submit bid pricing in the provided Excel spreadsheet format, and any pricing schedule submitted in a different format will not be considered.</w:t>
      </w:r>
    </w:p>
    <w:p w14:paraId="0FD9F70F" w14:textId="77777777" w:rsidR="00DB0226" w:rsidRPr="008F2A9A" w:rsidRDefault="00DB0226">
      <w:pPr>
        <w:pStyle w:val="Specification"/>
        <w:spacing w:line="276" w:lineRule="auto"/>
        <w:rPr>
          <w:rFonts w:ascii="Calibri Light" w:hAnsi="Calibri Light" w:cs="Calibri Light"/>
          <w:b/>
        </w:rPr>
      </w:pPr>
    </w:p>
    <w:p w14:paraId="17705CA9" w14:textId="77777777" w:rsidR="00DB0226" w:rsidRPr="008F2A9A" w:rsidRDefault="000F314F" w:rsidP="008F2A9A">
      <w:pPr>
        <w:pStyle w:val="Heading2"/>
        <w:shd w:val="clear" w:color="auto" w:fill="FFFFFF" w:themeFill="background1"/>
      </w:pPr>
      <w:bookmarkStart w:id="74" w:name="_Toc435315930"/>
      <w:bookmarkStart w:id="75" w:name="_Ref455338328"/>
      <w:bookmarkStart w:id="76" w:name="_Ref455597629"/>
      <w:bookmarkStart w:id="77" w:name="_Toc127119463"/>
      <w:bookmarkStart w:id="78" w:name="_Toc181569966"/>
      <w:bookmarkEnd w:id="72"/>
      <w:bookmarkEnd w:id="73"/>
      <w:r w:rsidRPr="008F2A9A">
        <w:t>D</w:t>
      </w:r>
      <w:bookmarkEnd w:id="74"/>
      <w:bookmarkEnd w:id="75"/>
      <w:bookmarkEnd w:id="76"/>
      <w:bookmarkEnd w:id="77"/>
      <w:r w:rsidRPr="008F2A9A">
        <w:t>eclaration of Acceptance</w:t>
      </w:r>
      <w:bookmarkEnd w:id="7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B0226" w:rsidRPr="001A3E99" w14:paraId="32EA5406" w14:textId="77777777">
        <w:trPr>
          <w:tblHeader/>
        </w:trPr>
        <w:tc>
          <w:tcPr>
            <w:tcW w:w="3339" w:type="pct"/>
            <w:shd w:val="clear" w:color="auto" w:fill="C6D9F1" w:themeFill="text2" w:themeFillTint="33"/>
          </w:tcPr>
          <w:p w14:paraId="4C9F7F75" w14:textId="77777777" w:rsidR="00DB0226" w:rsidRPr="00597B79" w:rsidRDefault="00DB0226" w:rsidP="002458FA">
            <w:pPr>
              <w:shd w:val="clear" w:color="auto" w:fill="FFFFFF" w:themeFill="background1"/>
              <w:spacing w:after="0"/>
              <w:rPr>
                <w:rFonts w:asciiTheme="minorHAnsi" w:hAnsiTheme="minorHAnsi" w:cstheme="minorHAnsi"/>
                <w:b/>
              </w:rPr>
            </w:pPr>
          </w:p>
        </w:tc>
        <w:tc>
          <w:tcPr>
            <w:tcW w:w="764" w:type="pct"/>
            <w:shd w:val="clear" w:color="auto" w:fill="C6D9F1" w:themeFill="text2" w:themeFillTint="33"/>
          </w:tcPr>
          <w:p w14:paraId="1DE990F6" w14:textId="77777777" w:rsidR="00DB0226" w:rsidRPr="001A3E99" w:rsidRDefault="000F314F" w:rsidP="002458FA">
            <w:pPr>
              <w:shd w:val="clear" w:color="auto" w:fill="FFFFFF" w:themeFill="background1"/>
              <w:spacing w:after="0"/>
              <w:jc w:val="center"/>
              <w:rPr>
                <w:rFonts w:asciiTheme="minorHAnsi" w:hAnsiTheme="minorHAnsi" w:cstheme="minorHAnsi"/>
                <w:b/>
              </w:rPr>
            </w:pPr>
            <w:r w:rsidRPr="001A3E99">
              <w:rPr>
                <w:rFonts w:asciiTheme="minorHAnsi" w:hAnsiTheme="minorHAnsi" w:cstheme="minorHAnsi"/>
                <w:b/>
              </w:rPr>
              <w:t>ACCEPT ALL</w:t>
            </w:r>
          </w:p>
        </w:tc>
        <w:tc>
          <w:tcPr>
            <w:tcW w:w="897" w:type="pct"/>
            <w:shd w:val="clear" w:color="auto" w:fill="C6D9F1" w:themeFill="text2" w:themeFillTint="33"/>
          </w:tcPr>
          <w:p w14:paraId="246ADE99" w14:textId="77777777" w:rsidR="00DB0226" w:rsidRPr="008F2A9A" w:rsidRDefault="000F314F" w:rsidP="002458FA">
            <w:pPr>
              <w:shd w:val="clear" w:color="auto" w:fill="FFFFFF" w:themeFill="background1"/>
              <w:spacing w:after="0"/>
              <w:jc w:val="center"/>
              <w:rPr>
                <w:rFonts w:asciiTheme="minorHAnsi" w:hAnsiTheme="minorHAnsi" w:cstheme="minorHAnsi"/>
                <w:b/>
              </w:rPr>
            </w:pPr>
            <w:r w:rsidRPr="001A3E99">
              <w:rPr>
                <w:rFonts w:asciiTheme="minorHAnsi" w:hAnsiTheme="minorHAnsi" w:cstheme="minorHAnsi"/>
                <w:b/>
              </w:rPr>
              <w:t>DO NOT ACCEPT ALL</w:t>
            </w:r>
          </w:p>
        </w:tc>
      </w:tr>
      <w:tr w:rsidR="00DB0226" w:rsidRPr="001A3E99" w14:paraId="7B2D7E54" w14:textId="77777777">
        <w:tc>
          <w:tcPr>
            <w:tcW w:w="3339" w:type="pct"/>
          </w:tcPr>
          <w:p w14:paraId="62A625BF" w14:textId="40AB2B22" w:rsidR="00DB0226" w:rsidRPr="00597B79" w:rsidRDefault="000F314F" w:rsidP="00166005">
            <w:pPr>
              <w:pStyle w:val="Specification"/>
              <w:numPr>
                <w:ilvl w:val="0"/>
                <w:numId w:val="23"/>
              </w:numPr>
              <w:shd w:val="clear" w:color="auto" w:fill="FFFFFF" w:themeFill="background1"/>
              <w:spacing w:line="276" w:lineRule="auto"/>
              <w:rPr>
                <w:rFonts w:asciiTheme="minorHAnsi" w:hAnsiTheme="minorHAnsi" w:cstheme="minorHAnsi"/>
                <w:sz w:val="22"/>
                <w:szCs w:val="22"/>
              </w:rPr>
            </w:pPr>
            <w:r w:rsidRPr="008F2A9A">
              <w:rPr>
                <w:rFonts w:asciiTheme="minorHAnsi" w:hAnsiTheme="minorHAnsi" w:cstheme="minorHAnsi"/>
                <w:sz w:val="22"/>
                <w:szCs w:val="22"/>
              </w:rPr>
              <w:t xml:space="preserve">The bidder declares to ACCEPT ALL the Costing and Pricing conditions as specified </w:t>
            </w:r>
            <w:r w:rsidRPr="00597B79">
              <w:rPr>
                <w:rFonts w:asciiTheme="minorHAnsi" w:hAnsiTheme="minorHAnsi" w:cstheme="minorHAnsi"/>
                <w:sz w:val="22"/>
                <w:szCs w:val="22"/>
              </w:rPr>
              <w:t xml:space="preserve">in </w:t>
            </w:r>
            <w:r w:rsidRPr="00597B79">
              <w:rPr>
                <w:rFonts w:asciiTheme="minorHAnsi" w:hAnsiTheme="minorHAnsi" w:cstheme="minorHAnsi"/>
                <w:b/>
                <w:bCs/>
                <w:sz w:val="22"/>
                <w:szCs w:val="22"/>
              </w:rPr>
              <w:t xml:space="preserve">par </w:t>
            </w:r>
            <w:r w:rsidR="00467651" w:rsidRPr="00597B79">
              <w:rPr>
                <w:rFonts w:asciiTheme="minorHAnsi" w:hAnsiTheme="minorHAnsi" w:cstheme="minorHAnsi"/>
                <w:b/>
                <w:bCs/>
                <w:sz w:val="22"/>
                <w:szCs w:val="22"/>
              </w:rPr>
              <w:t>4.</w:t>
            </w:r>
            <w:r w:rsidR="00C216F3" w:rsidRPr="00597B79">
              <w:rPr>
                <w:rFonts w:asciiTheme="minorHAnsi" w:hAnsiTheme="minorHAnsi" w:cstheme="minorHAnsi"/>
                <w:b/>
                <w:bCs/>
                <w:sz w:val="22"/>
                <w:szCs w:val="22"/>
              </w:rPr>
              <w:t>4</w:t>
            </w:r>
            <w:r w:rsidR="00467651" w:rsidRPr="00597B79">
              <w:rPr>
                <w:rFonts w:asciiTheme="minorHAnsi" w:hAnsiTheme="minorHAnsi" w:cstheme="minorHAnsi"/>
                <w:b/>
                <w:bCs/>
                <w:sz w:val="22"/>
                <w:szCs w:val="22"/>
              </w:rPr>
              <w:t xml:space="preserve">.2 </w:t>
            </w:r>
            <w:r w:rsidR="00467651" w:rsidRPr="00597B79">
              <w:rPr>
                <w:rFonts w:asciiTheme="minorHAnsi" w:hAnsiTheme="minorHAnsi" w:cstheme="minorHAnsi"/>
                <w:sz w:val="22"/>
                <w:szCs w:val="22"/>
              </w:rPr>
              <w:t>above</w:t>
            </w:r>
            <w:r w:rsidRPr="00597B79">
              <w:rPr>
                <w:rFonts w:asciiTheme="minorHAnsi" w:hAnsiTheme="minorHAnsi" w:cstheme="minorHAnsi"/>
                <w:sz w:val="22"/>
                <w:szCs w:val="22"/>
              </w:rPr>
              <w:t xml:space="preserve"> by indicating with an “X” in the “ACCEPT ALL” column, or</w:t>
            </w:r>
          </w:p>
          <w:p w14:paraId="1B02F9BD" w14:textId="01A29398" w:rsidR="00DB0226" w:rsidRPr="008F2A9A" w:rsidRDefault="000F314F" w:rsidP="00166005">
            <w:pPr>
              <w:pStyle w:val="Specification"/>
              <w:numPr>
                <w:ilvl w:val="0"/>
                <w:numId w:val="23"/>
              </w:numPr>
              <w:shd w:val="clear" w:color="auto" w:fill="FFFFFF" w:themeFill="background1"/>
              <w:spacing w:line="276" w:lineRule="auto"/>
              <w:rPr>
                <w:rFonts w:asciiTheme="minorHAnsi" w:hAnsiTheme="minorHAnsi" w:cstheme="minorHAnsi"/>
                <w:sz w:val="22"/>
                <w:szCs w:val="22"/>
              </w:rPr>
            </w:pPr>
            <w:r w:rsidRPr="00597B79">
              <w:rPr>
                <w:rFonts w:asciiTheme="minorHAnsi" w:hAnsiTheme="minorHAnsi" w:cstheme="minorHAnsi"/>
                <w:sz w:val="22"/>
                <w:szCs w:val="22"/>
              </w:rPr>
              <w:t xml:space="preserve">The bidder declares to NOT ACCEPT ALL the Costing and Pricing Conditions as specified in </w:t>
            </w:r>
            <w:r w:rsidRPr="00597B79">
              <w:rPr>
                <w:rFonts w:asciiTheme="minorHAnsi" w:hAnsiTheme="minorHAnsi" w:cstheme="minorHAnsi"/>
                <w:b/>
                <w:bCs/>
                <w:sz w:val="22"/>
                <w:szCs w:val="22"/>
              </w:rPr>
              <w:t>par 4.</w:t>
            </w:r>
            <w:r w:rsidR="00C216F3" w:rsidRPr="00597B79">
              <w:rPr>
                <w:rFonts w:asciiTheme="minorHAnsi" w:hAnsiTheme="minorHAnsi" w:cstheme="minorHAnsi"/>
                <w:b/>
                <w:bCs/>
                <w:sz w:val="22"/>
                <w:szCs w:val="22"/>
              </w:rPr>
              <w:t>4</w:t>
            </w:r>
            <w:r w:rsidRPr="00597B79">
              <w:rPr>
                <w:rFonts w:asciiTheme="minorHAnsi" w:hAnsiTheme="minorHAnsi" w:cstheme="minorHAnsi"/>
                <w:b/>
                <w:bCs/>
                <w:sz w:val="22"/>
                <w:szCs w:val="22"/>
              </w:rPr>
              <w:t xml:space="preserve">.2 </w:t>
            </w:r>
            <w:r w:rsidRPr="00597B79">
              <w:rPr>
                <w:rFonts w:asciiTheme="minorHAnsi" w:hAnsiTheme="minorHAnsi" w:cstheme="minorHAnsi"/>
                <w:sz w:val="22"/>
                <w:szCs w:val="22"/>
              </w:rPr>
              <w:t xml:space="preserve"> above</w:t>
            </w:r>
            <w:r w:rsidRPr="004D5FFA">
              <w:rPr>
                <w:rFonts w:asciiTheme="minorHAnsi" w:hAnsiTheme="minorHAnsi" w:cstheme="minorHAnsi"/>
                <w:sz w:val="22"/>
                <w:szCs w:val="22"/>
              </w:rPr>
              <w:t xml:space="preserve"> </w:t>
            </w:r>
            <w:r w:rsidRPr="008F2A9A">
              <w:rPr>
                <w:rFonts w:asciiTheme="minorHAnsi" w:hAnsiTheme="minorHAnsi" w:cstheme="minorHAnsi"/>
                <w:sz w:val="22"/>
                <w:szCs w:val="22"/>
              </w:rPr>
              <w:t xml:space="preserve">by - </w:t>
            </w:r>
          </w:p>
          <w:p w14:paraId="5C3389F8" w14:textId="77777777" w:rsidR="00DB0226" w:rsidRPr="008F2A9A" w:rsidRDefault="000F314F" w:rsidP="00166005">
            <w:pPr>
              <w:pStyle w:val="Specification"/>
              <w:numPr>
                <w:ilvl w:val="1"/>
                <w:numId w:val="24"/>
              </w:numPr>
              <w:shd w:val="clear" w:color="auto" w:fill="FFFFFF" w:themeFill="background1"/>
              <w:tabs>
                <w:tab w:val="left" w:pos="993"/>
              </w:tabs>
              <w:spacing w:line="276" w:lineRule="auto"/>
              <w:ind w:left="993"/>
              <w:rPr>
                <w:rFonts w:asciiTheme="minorHAnsi" w:hAnsiTheme="minorHAnsi" w:cstheme="minorHAnsi"/>
                <w:sz w:val="22"/>
                <w:szCs w:val="22"/>
              </w:rPr>
            </w:pPr>
            <w:r w:rsidRPr="008F2A9A">
              <w:rPr>
                <w:rFonts w:asciiTheme="minorHAnsi" w:hAnsiTheme="minorHAnsi" w:cstheme="minorHAnsi"/>
                <w:sz w:val="22"/>
                <w:szCs w:val="22"/>
              </w:rPr>
              <w:t>Indicating with an “X” in the “DO NOT ACCEPT ALL” column, and;</w:t>
            </w:r>
          </w:p>
          <w:p w14:paraId="4040E5C8" w14:textId="77777777" w:rsidR="00DB0226" w:rsidRPr="008F2A9A" w:rsidRDefault="000F314F" w:rsidP="00166005">
            <w:pPr>
              <w:pStyle w:val="Specification"/>
              <w:numPr>
                <w:ilvl w:val="1"/>
                <w:numId w:val="24"/>
              </w:numPr>
              <w:shd w:val="clear" w:color="auto" w:fill="FFFFFF" w:themeFill="background1"/>
              <w:tabs>
                <w:tab w:val="left" w:pos="993"/>
              </w:tabs>
              <w:spacing w:line="276" w:lineRule="auto"/>
              <w:ind w:left="993"/>
              <w:rPr>
                <w:rFonts w:asciiTheme="minorHAnsi" w:hAnsiTheme="minorHAnsi" w:cstheme="minorHAnsi"/>
                <w:sz w:val="22"/>
                <w:szCs w:val="22"/>
              </w:rPr>
            </w:pPr>
            <w:r w:rsidRPr="008F2A9A">
              <w:rPr>
                <w:rFonts w:asciiTheme="minorHAnsi" w:hAnsiTheme="minorHAnsi" w:cstheme="minorHAnsi"/>
                <w:sz w:val="22"/>
                <w:szCs w:val="22"/>
              </w:rPr>
              <w:t xml:space="preserve">Provide reason and proposal for each of the condition not accepted. </w:t>
            </w:r>
          </w:p>
        </w:tc>
        <w:tc>
          <w:tcPr>
            <w:tcW w:w="764" w:type="pct"/>
          </w:tcPr>
          <w:p w14:paraId="14BBF8B5" w14:textId="77777777" w:rsidR="00DB0226" w:rsidRPr="008F2A9A" w:rsidRDefault="00DB0226" w:rsidP="002458FA">
            <w:pPr>
              <w:shd w:val="clear" w:color="auto" w:fill="FFFFFF" w:themeFill="background1"/>
              <w:spacing w:after="0"/>
              <w:jc w:val="center"/>
              <w:rPr>
                <w:rFonts w:asciiTheme="minorHAnsi" w:hAnsiTheme="minorHAnsi" w:cstheme="minorHAnsi"/>
              </w:rPr>
            </w:pPr>
          </w:p>
        </w:tc>
        <w:tc>
          <w:tcPr>
            <w:tcW w:w="897" w:type="pct"/>
          </w:tcPr>
          <w:p w14:paraId="0A41036F" w14:textId="77777777" w:rsidR="00DB0226" w:rsidRPr="008F2A9A" w:rsidRDefault="00DB0226" w:rsidP="002458FA">
            <w:pPr>
              <w:shd w:val="clear" w:color="auto" w:fill="FFFFFF" w:themeFill="background1"/>
              <w:spacing w:after="0"/>
              <w:jc w:val="center"/>
              <w:rPr>
                <w:rFonts w:asciiTheme="minorHAnsi" w:hAnsiTheme="minorHAnsi" w:cstheme="minorHAnsi"/>
              </w:rPr>
            </w:pPr>
          </w:p>
        </w:tc>
      </w:tr>
      <w:tr w:rsidR="00DB0226" w:rsidRPr="001A3E99" w14:paraId="3E557968" w14:textId="77777777">
        <w:tc>
          <w:tcPr>
            <w:tcW w:w="5000" w:type="pct"/>
            <w:gridSpan w:val="3"/>
          </w:tcPr>
          <w:p w14:paraId="1B5467E3" w14:textId="77777777" w:rsidR="00DB0226" w:rsidRPr="008F2A9A" w:rsidRDefault="000F314F" w:rsidP="002458FA">
            <w:pPr>
              <w:shd w:val="clear" w:color="auto" w:fill="FFFFFF" w:themeFill="background1"/>
              <w:spacing w:after="0"/>
              <w:rPr>
                <w:rFonts w:asciiTheme="minorHAnsi" w:hAnsiTheme="minorHAnsi" w:cstheme="minorHAnsi"/>
                <w:b/>
              </w:rPr>
            </w:pPr>
            <w:r w:rsidRPr="008F2A9A">
              <w:rPr>
                <w:rFonts w:asciiTheme="minorHAnsi" w:hAnsiTheme="minorHAnsi" w:cstheme="minorHAnsi"/>
                <w:b/>
              </w:rPr>
              <w:t>Comments by bidder:</w:t>
            </w:r>
          </w:p>
          <w:p w14:paraId="10221D40" w14:textId="77777777" w:rsidR="00DB0226" w:rsidRDefault="000F314F" w:rsidP="002458FA">
            <w:pPr>
              <w:shd w:val="clear" w:color="auto" w:fill="FFFFFF" w:themeFill="background1"/>
              <w:spacing w:after="0"/>
              <w:rPr>
                <w:rFonts w:asciiTheme="minorHAnsi" w:hAnsiTheme="minorHAnsi" w:cstheme="minorHAnsi"/>
              </w:rPr>
            </w:pPr>
            <w:r w:rsidRPr="008F2A9A">
              <w:rPr>
                <w:rFonts w:asciiTheme="minorHAnsi" w:hAnsiTheme="minorHAnsi" w:cstheme="minorHAnsi"/>
              </w:rPr>
              <w:t>Provide the condition reference, the reasons for not accepting the condition.</w:t>
            </w:r>
          </w:p>
          <w:p w14:paraId="07C8D30E" w14:textId="77777777" w:rsidR="00DB0226" w:rsidRDefault="00DB0226" w:rsidP="002458FA">
            <w:pPr>
              <w:shd w:val="clear" w:color="auto" w:fill="FFFFFF" w:themeFill="background1"/>
              <w:spacing w:after="0"/>
              <w:rPr>
                <w:rFonts w:asciiTheme="minorHAnsi" w:hAnsiTheme="minorHAnsi" w:cstheme="minorHAnsi"/>
                <w:b/>
              </w:rPr>
            </w:pPr>
          </w:p>
        </w:tc>
      </w:tr>
    </w:tbl>
    <w:p w14:paraId="701F62E5" w14:textId="77777777" w:rsidR="00DB0226" w:rsidRDefault="00DB0226"/>
    <w:p w14:paraId="7F21DC68" w14:textId="77777777" w:rsidR="00DB0226" w:rsidRPr="00597B79" w:rsidRDefault="000F314F">
      <w:pPr>
        <w:pStyle w:val="Heading2"/>
      </w:pPr>
      <w:bookmarkStart w:id="79" w:name="_Toc181569967"/>
      <w:r>
        <w:t xml:space="preserve">Preference </w:t>
      </w:r>
      <w:r w:rsidRPr="00597B79">
        <w:t>Requirements</w:t>
      </w:r>
      <w:bookmarkEnd w:id="79"/>
    </w:p>
    <w:p w14:paraId="02897C9F" w14:textId="77777777" w:rsidR="00435CCC" w:rsidRPr="00597B79" w:rsidRDefault="00435CCC" w:rsidP="00166005">
      <w:pPr>
        <w:numPr>
          <w:ilvl w:val="0"/>
          <w:numId w:val="49"/>
        </w:numPr>
        <w:tabs>
          <w:tab w:val="left" w:pos="567"/>
        </w:tabs>
        <w:rPr>
          <w:rFonts w:asciiTheme="minorHAnsi" w:hAnsiTheme="minorHAnsi" w:cstheme="minorHAnsi"/>
          <w:b/>
          <w:bCs/>
        </w:rPr>
      </w:pPr>
      <w:r w:rsidRPr="00597B79">
        <w:rPr>
          <w:rFonts w:asciiTheme="minorHAnsi" w:hAnsiTheme="minorHAnsi" w:cstheme="minorHAnsi"/>
          <w:b/>
          <w:bCs/>
        </w:rPr>
        <w:t xml:space="preserve">The bidder must complete in full all the PREFERENCE requirements. </w:t>
      </w:r>
    </w:p>
    <w:p w14:paraId="6F7E8BD1" w14:textId="77777777" w:rsidR="00435CCC" w:rsidRPr="00597B79" w:rsidRDefault="00435CCC" w:rsidP="00166005">
      <w:pPr>
        <w:numPr>
          <w:ilvl w:val="0"/>
          <w:numId w:val="49"/>
        </w:numPr>
        <w:tabs>
          <w:tab w:val="left" w:pos="567"/>
        </w:tabs>
        <w:rPr>
          <w:rFonts w:asciiTheme="minorHAnsi" w:hAnsiTheme="minorHAnsi" w:cstheme="minorHAnsi"/>
        </w:rPr>
      </w:pPr>
      <w:r w:rsidRPr="00597B79">
        <w:rPr>
          <w:rFonts w:asciiTheme="minorHAnsi" w:hAnsiTheme="minorHAnsi" w:cstheme="minorHAnsi"/>
          <w:b/>
          <w:bCs/>
        </w:rPr>
        <w:t xml:space="preserve">Allocation of points per requirements: </w:t>
      </w:r>
      <w:r w:rsidRPr="00597B79">
        <w:rPr>
          <w:rFonts w:asciiTheme="minorHAnsi" w:hAnsiTheme="minorHAnsi" w:cstheme="minorHAnsi"/>
        </w:rPr>
        <w:t xml:space="preserve">The points allocation of bidders’ responses to the requirements will be determined by the completeness, relevance and accuracy of substantiating evidence. </w:t>
      </w:r>
    </w:p>
    <w:p w14:paraId="64C6C9A3" w14:textId="30FED1A0" w:rsidR="00435CCC" w:rsidRPr="00597B79" w:rsidRDefault="00435CCC" w:rsidP="00166005">
      <w:pPr>
        <w:numPr>
          <w:ilvl w:val="0"/>
          <w:numId w:val="49"/>
        </w:numPr>
        <w:spacing w:after="0" w:line="240" w:lineRule="auto"/>
        <w:rPr>
          <w:rFonts w:asciiTheme="minorHAnsi" w:eastAsia="Times New Roman" w:hAnsiTheme="minorHAnsi" w:cstheme="minorHAnsi"/>
          <w:b/>
          <w:bCs/>
        </w:rPr>
      </w:pPr>
      <w:r w:rsidRPr="00597B79">
        <w:rPr>
          <w:rFonts w:asciiTheme="minorHAnsi" w:eastAsia="Times New Roman" w:hAnsiTheme="minorHAnsi" w:cstheme="minorHAnsi"/>
          <w:b/>
          <w:bCs/>
        </w:rPr>
        <w:t xml:space="preserve">Points will be allocated for each PREFERENCE requirement as per the criteria set in tables </w:t>
      </w:r>
      <w:r w:rsidR="00653ED0">
        <w:rPr>
          <w:rFonts w:asciiTheme="minorHAnsi" w:eastAsia="Times New Roman" w:hAnsiTheme="minorHAnsi" w:cstheme="minorHAnsi"/>
          <w:b/>
          <w:bCs/>
        </w:rPr>
        <w:t>5</w:t>
      </w:r>
      <w:r w:rsidRPr="00597B79">
        <w:rPr>
          <w:rFonts w:asciiTheme="minorHAnsi" w:eastAsia="Times New Roman" w:hAnsiTheme="minorHAnsi" w:cstheme="minorHAnsi"/>
          <w:b/>
          <w:bCs/>
        </w:rPr>
        <w:t>A</w:t>
      </w:r>
      <w:r w:rsidR="00653ED0">
        <w:rPr>
          <w:rFonts w:asciiTheme="minorHAnsi" w:eastAsia="Times New Roman" w:hAnsiTheme="minorHAnsi" w:cstheme="minorHAnsi"/>
          <w:b/>
          <w:bCs/>
        </w:rPr>
        <w:t>.</w:t>
      </w:r>
      <w:r w:rsidRPr="00597B79">
        <w:rPr>
          <w:rFonts w:asciiTheme="minorHAnsi" w:eastAsia="Times New Roman" w:hAnsiTheme="minorHAnsi" w:cstheme="minorHAnsi"/>
          <w:b/>
          <w:bCs/>
        </w:rPr>
        <w:t xml:space="preserve"> </w:t>
      </w:r>
    </w:p>
    <w:p w14:paraId="39325499" w14:textId="77777777" w:rsidR="00435CCC" w:rsidRPr="00597B79" w:rsidRDefault="00435CCC" w:rsidP="00166005">
      <w:pPr>
        <w:numPr>
          <w:ilvl w:val="0"/>
          <w:numId w:val="49"/>
        </w:numPr>
        <w:tabs>
          <w:tab w:val="left" w:pos="567"/>
        </w:tabs>
        <w:rPr>
          <w:rFonts w:asciiTheme="minorHAnsi" w:hAnsiTheme="minorHAnsi" w:cstheme="minorHAnsi"/>
        </w:rPr>
      </w:pPr>
      <w:r w:rsidRPr="00597B79">
        <w:rPr>
          <w:rFonts w:asciiTheme="minorHAnsi" w:hAnsiTheme="minorHAnsi" w:cstheme="minorHAnsi"/>
          <w:b/>
          <w:bCs/>
        </w:rPr>
        <w:t>The bidder must provide a unique reference number</w:t>
      </w:r>
      <w:r w:rsidRPr="00597B79">
        <w:rPr>
          <w:rFonts w:asciiTheme="minorHAnsi" w:hAnsiTheme="minorHAnsi" w:cstheme="min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97B79">
        <w:rPr>
          <w:rFonts w:asciiTheme="minorHAnsi" w:hAnsiTheme="minorHAnsi" w:cstheme="minorHAnsi"/>
          <w:b/>
          <w:bCs/>
        </w:rPr>
        <w:t>ANNEX A</w:t>
      </w:r>
      <w:r w:rsidRPr="00597B79">
        <w:rPr>
          <w:rFonts w:asciiTheme="minorHAnsi" w:hAnsiTheme="minorHAnsi" w:cstheme="minorHAnsi"/>
        </w:rPr>
        <w:t>.</w:t>
      </w:r>
    </w:p>
    <w:p w14:paraId="5AE43803" w14:textId="77777777" w:rsidR="00435CCC" w:rsidRPr="00597B79" w:rsidRDefault="00435CCC" w:rsidP="00166005">
      <w:pPr>
        <w:numPr>
          <w:ilvl w:val="0"/>
          <w:numId w:val="49"/>
        </w:numPr>
        <w:tabs>
          <w:tab w:val="left" w:pos="567"/>
        </w:tabs>
        <w:rPr>
          <w:rFonts w:asciiTheme="minorHAnsi" w:hAnsiTheme="minorHAnsi" w:cstheme="minorHAnsi"/>
          <w:b/>
          <w:bCs/>
        </w:rPr>
      </w:pPr>
      <w:r w:rsidRPr="00597B79">
        <w:rPr>
          <w:rFonts w:asciiTheme="minorHAnsi" w:hAnsiTheme="minorHAnsi" w:cstheme="minorHAnsi"/>
          <w:b/>
          <w:bCs/>
        </w:rPr>
        <w:t>Preference Goal Requirements:</w:t>
      </w:r>
    </w:p>
    <w:p w14:paraId="0045C168" w14:textId="045FD5B0" w:rsidR="00435CCC" w:rsidRPr="00597B79" w:rsidRDefault="00435CCC" w:rsidP="00166005">
      <w:pPr>
        <w:numPr>
          <w:ilvl w:val="1"/>
          <w:numId w:val="50"/>
        </w:numPr>
        <w:rPr>
          <w:rFonts w:asciiTheme="minorHAnsi" w:hAnsiTheme="minorHAnsi" w:cstheme="minorHAnsi"/>
          <w:b/>
          <w:bCs/>
          <w:szCs w:val="24"/>
        </w:rPr>
      </w:pPr>
      <w:r w:rsidRPr="00597B79">
        <w:rPr>
          <w:rFonts w:asciiTheme="minorHAnsi" w:hAnsiTheme="minorHAnsi" w:cstheme="minorHAnsi"/>
          <w:b/>
          <w:bCs/>
          <w:szCs w:val="24"/>
        </w:rPr>
        <w:t xml:space="preserve">The Bidder must complete </w:t>
      </w:r>
      <w:r w:rsidR="00653ED0">
        <w:rPr>
          <w:rFonts w:asciiTheme="minorHAnsi" w:hAnsiTheme="minorHAnsi" w:cstheme="minorHAnsi"/>
          <w:b/>
          <w:bCs/>
          <w:szCs w:val="24"/>
        </w:rPr>
        <w:t>t</w:t>
      </w:r>
      <w:r w:rsidRPr="00597B79">
        <w:rPr>
          <w:rFonts w:asciiTheme="minorHAnsi" w:hAnsiTheme="minorHAnsi" w:cstheme="minorHAnsi"/>
          <w:b/>
          <w:bCs/>
          <w:szCs w:val="24"/>
        </w:rPr>
        <w:t>he 80/20 preference point system based on the offer submitted by the Bidder and submit proof or documentation required in terms of this tender.</w:t>
      </w:r>
    </w:p>
    <w:p w14:paraId="0F195EFE" w14:textId="5EBFA244" w:rsidR="00435CCC" w:rsidRPr="00597B79" w:rsidRDefault="00435CCC" w:rsidP="00166005">
      <w:pPr>
        <w:numPr>
          <w:ilvl w:val="1"/>
          <w:numId w:val="50"/>
        </w:numPr>
        <w:spacing w:after="0" w:line="240" w:lineRule="auto"/>
        <w:rPr>
          <w:rFonts w:asciiTheme="minorHAnsi" w:eastAsia="Times New Roman" w:hAnsiTheme="minorHAnsi" w:cstheme="minorHAnsi"/>
        </w:rPr>
      </w:pPr>
      <w:r w:rsidRPr="00597B79">
        <w:rPr>
          <w:rFonts w:asciiTheme="minorHAnsi" w:eastAsia="Times New Roman" w:hAnsiTheme="minorHAnsi" w:cstheme="minorHAnsi"/>
        </w:rPr>
        <w:t xml:space="preserve">The specific Preferential Goal Requirements for this tender is indicated in </w:t>
      </w:r>
      <w:r w:rsidRPr="00597B79">
        <w:rPr>
          <w:rFonts w:asciiTheme="minorHAnsi" w:eastAsia="Times New Roman" w:hAnsiTheme="minorHAnsi" w:cstheme="minorHAnsi"/>
          <w:b/>
          <w:bCs/>
        </w:rPr>
        <w:t xml:space="preserve">table </w:t>
      </w:r>
      <w:r w:rsidR="00653ED0">
        <w:rPr>
          <w:rFonts w:asciiTheme="minorHAnsi" w:eastAsia="Times New Roman" w:hAnsiTheme="minorHAnsi" w:cstheme="minorHAnsi"/>
          <w:b/>
          <w:bCs/>
        </w:rPr>
        <w:t>4</w:t>
      </w:r>
      <w:r w:rsidRPr="00597B79">
        <w:rPr>
          <w:rFonts w:asciiTheme="minorHAnsi" w:eastAsia="Times New Roman" w:hAnsiTheme="minorHAnsi" w:cstheme="minorHAnsi"/>
        </w:rPr>
        <w:t xml:space="preserve"> below.</w:t>
      </w:r>
    </w:p>
    <w:p w14:paraId="5B5DF031" w14:textId="77777777" w:rsidR="00435CCC" w:rsidRPr="00490110" w:rsidRDefault="00435CCC" w:rsidP="00166005">
      <w:pPr>
        <w:numPr>
          <w:ilvl w:val="1"/>
          <w:numId w:val="50"/>
        </w:numPr>
        <w:rPr>
          <w:rFonts w:asciiTheme="minorHAnsi" w:hAnsiTheme="minorHAnsi" w:cstheme="minorHAnsi"/>
          <w:szCs w:val="24"/>
        </w:rPr>
      </w:pPr>
      <w:r w:rsidRPr="00597B79">
        <w:rPr>
          <w:rFonts w:asciiTheme="minorHAnsi" w:hAnsiTheme="minorHAnsi" w:cstheme="minorHAnsi"/>
          <w:szCs w:val="24"/>
        </w:rPr>
        <w:t xml:space="preserve">The Bidder </w:t>
      </w:r>
      <w:r w:rsidRPr="00597B79">
        <w:rPr>
          <w:rFonts w:asciiTheme="minorHAnsi" w:hAnsiTheme="minorHAnsi" w:cstheme="minorHAnsi"/>
          <w:b/>
          <w:bCs/>
          <w:szCs w:val="24"/>
          <w:u w:val="single"/>
        </w:rPr>
        <w:t>must</w:t>
      </w:r>
      <w:r w:rsidRPr="00597B79">
        <w:rPr>
          <w:rFonts w:asciiTheme="minorHAnsi" w:hAnsiTheme="minorHAnsi" w:cstheme="minorHAnsi"/>
          <w:b/>
          <w:bCs/>
          <w:szCs w:val="24"/>
        </w:rPr>
        <w:t xml:space="preserve"> </w:t>
      </w:r>
      <w:r w:rsidRPr="00597B79">
        <w:rPr>
          <w:rFonts w:asciiTheme="minorHAnsi" w:hAnsiTheme="minorHAnsi" w:cstheme="minorHAnsi"/>
          <w:szCs w:val="24"/>
        </w:rPr>
        <w:t>indicate their commitment to claim points for each of the preference points</w:t>
      </w:r>
      <w:r w:rsidRPr="00490110">
        <w:rPr>
          <w:rFonts w:asciiTheme="minorHAnsi" w:hAnsiTheme="minorHAnsi" w:cstheme="minorHAnsi"/>
          <w:szCs w:val="24"/>
        </w:rPr>
        <w:t xml:space="preserve"> </w:t>
      </w:r>
      <w:r w:rsidRPr="00490110">
        <w:rPr>
          <w:rFonts w:asciiTheme="minorHAnsi" w:hAnsiTheme="minorHAnsi" w:cstheme="minorHAnsi"/>
          <w:b/>
          <w:bCs/>
          <w:szCs w:val="24"/>
        </w:rPr>
        <w:t>by signing at par 4.5 in the Invitation to Bid document</w:t>
      </w:r>
      <w:r w:rsidRPr="00490110">
        <w:rPr>
          <w:rFonts w:asciiTheme="minorHAnsi" w:hAnsiTheme="minorHAnsi" w:cstheme="minorHAnsi"/>
          <w:szCs w:val="24"/>
        </w:rPr>
        <w:t>.</w:t>
      </w:r>
    </w:p>
    <w:p w14:paraId="3DD47FAB" w14:textId="77777777" w:rsidR="00435CCC" w:rsidRPr="00490110" w:rsidRDefault="00435CCC" w:rsidP="00166005">
      <w:pPr>
        <w:numPr>
          <w:ilvl w:val="1"/>
          <w:numId w:val="50"/>
        </w:numPr>
        <w:rPr>
          <w:rFonts w:asciiTheme="minorHAnsi" w:hAnsiTheme="minorHAnsi" w:cstheme="minorHAnsi"/>
          <w:szCs w:val="24"/>
        </w:rPr>
      </w:pPr>
      <w:r w:rsidRPr="00490110">
        <w:rPr>
          <w:rFonts w:asciiTheme="minorHAnsi" w:hAnsiTheme="minorHAnsi" w:cstheme="minorHAnsi"/>
          <w:szCs w:val="24"/>
        </w:rPr>
        <w:lastRenderedPageBreak/>
        <w:t xml:space="preserve">Failure on the part of a bidder to submit proof or documentation required or to comply to paragraph (d) above in terms of this tender to claim preference points for the </w:t>
      </w:r>
      <w:r w:rsidRPr="00490110">
        <w:rPr>
          <w:rFonts w:asciiTheme="minorHAnsi" w:hAnsiTheme="minorHAnsi" w:cstheme="minorHAnsi"/>
          <w:b/>
          <w:bCs/>
          <w:szCs w:val="24"/>
        </w:rPr>
        <w:t>Preference Goal Requirements</w:t>
      </w:r>
      <w:r w:rsidRPr="00490110">
        <w:rPr>
          <w:rFonts w:asciiTheme="minorHAnsi" w:hAnsiTheme="minorHAnsi" w:cstheme="minorHAnsi"/>
          <w:szCs w:val="24"/>
        </w:rPr>
        <w:t xml:space="preserve"> for this tender, will be interpreted to mean that preference points are not claimed.</w:t>
      </w:r>
    </w:p>
    <w:p w14:paraId="1C329672" w14:textId="77777777" w:rsidR="00435CCC" w:rsidRPr="00490110" w:rsidRDefault="00435CCC" w:rsidP="00166005">
      <w:pPr>
        <w:numPr>
          <w:ilvl w:val="1"/>
          <w:numId w:val="50"/>
        </w:numPr>
        <w:rPr>
          <w:rFonts w:asciiTheme="minorHAnsi" w:hAnsiTheme="minorHAnsi" w:cstheme="minorHAnsi"/>
          <w:szCs w:val="24"/>
        </w:rPr>
      </w:pPr>
      <w:r w:rsidRPr="00490110">
        <w:rPr>
          <w:rFonts w:asciiTheme="minorHAnsi" w:hAnsiTheme="minorHAnsi" w:cstheme="minorHAnsi"/>
          <w:szCs w:val="24"/>
        </w:rPr>
        <w:t xml:space="preserve">The Bidder’s </w:t>
      </w:r>
      <w:r w:rsidRPr="00490110">
        <w:rPr>
          <w:rFonts w:asciiTheme="minorHAnsi" w:hAnsiTheme="minorHAnsi" w:cstheme="minorHAnsi"/>
          <w:b/>
          <w:bCs/>
          <w:szCs w:val="24"/>
        </w:rPr>
        <w:t>commitment</w:t>
      </w:r>
      <w:r w:rsidRPr="00490110">
        <w:rPr>
          <w:rFonts w:asciiTheme="minorHAnsi" w:hAnsiTheme="minorHAnsi" w:cstheme="minorHAnsi"/>
          <w:szCs w:val="24"/>
        </w:rPr>
        <w:t xml:space="preserve"> for the </w:t>
      </w:r>
      <w:r w:rsidRPr="00490110">
        <w:rPr>
          <w:rFonts w:asciiTheme="minorHAnsi" w:hAnsiTheme="minorHAnsi" w:cstheme="minorHAnsi"/>
          <w:b/>
          <w:bCs/>
          <w:szCs w:val="24"/>
        </w:rPr>
        <w:t xml:space="preserve">Preference Goal Requirements </w:t>
      </w:r>
      <w:r w:rsidRPr="00490110">
        <w:rPr>
          <w:rFonts w:asciiTheme="minorHAnsi" w:hAnsiTheme="minorHAnsi" w:cstheme="minorHAnsi"/>
          <w:szCs w:val="24"/>
        </w:rPr>
        <w:t xml:space="preserve">in this tender will be </w:t>
      </w:r>
      <w:r w:rsidRPr="00490110">
        <w:rPr>
          <w:rFonts w:asciiTheme="minorHAnsi" w:hAnsiTheme="minorHAnsi" w:cstheme="minorHAnsi"/>
          <w:b/>
          <w:bCs/>
          <w:szCs w:val="24"/>
        </w:rPr>
        <w:t>legally binding</w:t>
      </w:r>
      <w:r w:rsidRPr="00490110">
        <w:rPr>
          <w:rFonts w:asciiTheme="minorHAnsi" w:hAnsiTheme="minorHAnsi" w:cstheme="minorHAnsi"/>
          <w:szCs w:val="24"/>
        </w:rPr>
        <w:t xml:space="preserve"> and the Bidder needs to </w:t>
      </w:r>
      <w:r w:rsidRPr="00490110">
        <w:rPr>
          <w:rFonts w:asciiTheme="minorHAnsi" w:hAnsiTheme="minorHAnsi" w:cstheme="minorHAnsi"/>
          <w:b/>
          <w:bCs/>
          <w:szCs w:val="24"/>
        </w:rPr>
        <w:t>perform against their commitment</w:t>
      </w:r>
      <w:r w:rsidRPr="00490110">
        <w:rPr>
          <w:rFonts w:asciiTheme="minorHAnsi" w:hAnsiTheme="minorHAnsi" w:cstheme="minorHAnsi"/>
          <w:szCs w:val="24"/>
        </w:rPr>
        <w:t xml:space="preserve"> for the duration of the contract which will form part of the Contractual Agreement.</w:t>
      </w:r>
    </w:p>
    <w:p w14:paraId="5BC2464A" w14:textId="77777777" w:rsidR="00435CCC" w:rsidRPr="00490110" w:rsidRDefault="00435CCC" w:rsidP="00166005">
      <w:pPr>
        <w:numPr>
          <w:ilvl w:val="1"/>
          <w:numId w:val="50"/>
        </w:numPr>
        <w:rPr>
          <w:rFonts w:asciiTheme="minorHAnsi" w:hAnsiTheme="minorHAnsi" w:cstheme="minorHAnsi"/>
          <w:szCs w:val="24"/>
        </w:rPr>
      </w:pPr>
      <w:r w:rsidRPr="00490110">
        <w:rPr>
          <w:rFonts w:asciiTheme="minorHAnsi" w:hAnsiTheme="minorHAnsi" w:cstheme="minorHAnsi"/>
          <w:szCs w:val="24"/>
        </w:rPr>
        <w:t xml:space="preserve">The Bidder </w:t>
      </w:r>
      <w:r w:rsidRPr="00490110">
        <w:rPr>
          <w:rFonts w:asciiTheme="minorHAnsi" w:hAnsiTheme="minorHAnsi" w:cstheme="minorHAnsi"/>
          <w:b/>
          <w:bCs/>
          <w:szCs w:val="24"/>
        </w:rPr>
        <w:t>must sustain, or improve</w:t>
      </w:r>
      <w:r w:rsidRPr="00490110">
        <w:rPr>
          <w:rFonts w:asciiTheme="minorHAnsi" w:hAnsiTheme="minorHAnsi" w:cstheme="minorHAnsi"/>
          <w:szCs w:val="24"/>
        </w:rPr>
        <w:t xml:space="preserve"> the </w:t>
      </w:r>
      <w:r w:rsidRPr="00490110">
        <w:rPr>
          <w:rFonts w:asciiTheme="minorHAnsi" w:hAnsiTheme="minorHAnsi" w:cstheme="minorHAnsi"/>
          <w:b/>
          <w:bCs/>
          <w:szCs w:val="24"/>
        </w:rPr>
        <w:t>company’s BBBEE Level</w:t>
      </w:r>
      <w:r w:rsidRPr="00490110">
        <w:rPr>
          <w:rFonts w:asciiTheme="minorHAnsi" w:hAnsiTheme="minorHAnsi" w:cstheme="minorHAnsi"/>
          <w:szCs w:val="24"/>
        </w:rPr>
        <w:t xml:space="preserve"> </w:t>
      </w:r>
      <w:r w:rsidRPr="00490110">
        <w:rPr>
          <w:rFonts w:asciiTheme="minorHAnsi" w:hAnsiTheme="minorHAnsi" w:cstheme="minorHAnsi"/>
          <w:b/>
          <w:bCs/>
          <w:szCs w:val="24"/>
        </w:rPr>
        <w:t>for the duration of the contact</w:t>
      </w:r>
      <w:r w:rsidRPr="00490110">
        <w:rPr>
          <w:rFonts w:asciiTheme="minorHAnsi" w:hAnsiTheme="minorHAnsi" w:cstheme="minorHAnsi"/>
          <w:szCs w:val="24"/>
        </w:rPr>
        <w:t xml:space="preserve"> which will form part of the Contractual Agreement.</w:t>
      </w:r>
    </w:p>
    <w:p w14:paraId="470F6B89" w14:textId="77777777" w:rsidR="00435CCC" w:rsidRPr="00DC1841" w:rsidRDefault="00435CCC" w:rsidP="00166005">
      <w:pPr>
        <w:numPr>
          <w:ilvl w:val="1"/>
          <w:numId w:val="50"/>
        </w:numPr>
        <w:rPr>
          <w:rFonts w:asciiTheme="minorHAnsi" w:hAnsiTheme="minorHAnsi" w:cstheme="minorHAnsi"/>
          <w:szCs w:val="24"/>
        </w:rPr>
      </w:pPr>
      <w:r w:rsidRPr="00490110">
        <w:rPr>
          <w:rFonts w:asciiTheme="minorHAnsi" w:hAnsiTheme="minorHAnsi" w:cstheme="minorHAnsi"/>
          <w:b/>
          <w:bCs/>
          <w:szCs w:val="24"/>
        </w:rPr>
        <w:t>Performance of Preference Goal Requirements will be determined annually.</w:t>
      </w:r>
      <w:r w:rsidRPr="00490110">
        <w:rPr>
          <w:rFonts w:asciiTheme="minorHAnsi" w:hAnsiTheme="minorHAnsi" w:cstheme="minorHAnsi"/>
          <w:szCs w:val="24"/>
        </w:rPr>
        <w:t xml:space="preserve"> Bidders must submit their Preference status report to </w:t>
      </w:r>
      <w:r>
        <w:rPr>
          <w:rFonts w:asciiTheme="minorHAnsi" w:hAnsiTheme="minorHAnsi" w:cstheme="minorHAnsi"/>
          <w:b/>
          <w:bCs/>
          <w:szCs w:val="24"/>
        </w:rPr>
        <w:t>SITA</w:t>
      </w:r>
      <w:r w:rsidRPr="00490110">
        <w:rPr>
          <w:rFonts w:asciiTheme="minorHAnsi" w:hAnsiTheme="minorHAnsi" w:cstheme="minorHAnsi"/>
          <w:szCs w:val="24"/>
        </w:rPr>
        <w:t xml:space="preserve"> indicating progress against the Bidder’s Preferential commitments </w:t>
      </w:r>
      <w:r w:rsidRPr="00490110">
        <w:rPr>
          <w:rFonts w:asciiTheme="minorHAnsi" w:hAnsiTheme="minorHAnsi" w:cstheme="minorHAnsi"/>
          <w:b/>
          <w:bCs/>
          <w:szCs w:val="24"/>
        </w:rPr>
        <w:t xml:space="preserve">within 30 days after each quarter from the commencement date of the </w:t>
      </w:r>
      <w:r w:rsidRPr="00DC1841">
        <w:rPr>
          <w:rFonts w:asciiTheme="minorHAnsi" w:hAnsiTheme="minorHAnsi" w:cstheme="minorHAnsi"/>
          <w:b/>
          <w:bCs/>
          <w:szCs w:val="24"/>
        </w:rPr>
        <w:t>contract</w:t>
      </w:r>
      <w:r w:rsidRPr="00DC1841">
        <w:rPr>
          <w:rFonts w:asciiTheme="minorHAnsi" w:hAnsiTheme="minorHAnsi" w:cstheme="minorHAnsi"/>
          <w:szCs w:val="24"/>
        </w:rPr>
        <w:t>.</w:t>
      </w:r>
    </w:p>
    <w:p w14:paraId="359D3AC4" w14:textId="77777777" w:rsidR="00435CCC" w:rsidRPr="008D2B96" w:rsidRDefault="00435CCC" w:rsidP="00166005">
      <w:pPr>
        <w:numPr>
          <w:ilvl w:val="1"/>
          <w:numId w:val="50"/>
        </w:numPr>
        <w:rPr>
          <w:rFonts w:asciiTheme="minorHAnsi" w:hAnsiTheme="minorHAnsi" w:cstheme="minorHAnsi"/>
          <w:szCs w:val="24"/>
        </w:rPr>
      </w:pPr>
      <w:r w:rsidRPr="008D2B96">
        <w:rPr>
          <w:rFonts w:asciiTheme="minorHAnsi" w:hAnsiTheme="minorHAnsi" w:cstheme="minorHAnsi"/>
          <w:szCs w:val="24"/>
        </w:rPr>
        <w:t xml:space="preserve">Bidders need to keep auditable substantive records / evidence and upon request by </w:t>
      </w:r>
      <w:r w:rsidRPr="008D2B96">
        <w:rPr>
          <w:rFonts w:asciiTheme="minorHAnsi" w:hAnsiTheme="minorHAnsi" w:cstheme="minorHAnsi"/>
          <w:b/>
          <w:bCs/>
          <w:szCs w:val="24"/>
        </w:rPr>
        <w:t xml:space="preserve">SITA </w:t>
      </w:r>
      <w:r w:rsidRPr="008D2B96">
        <w:rPr>
          <w:rFonts w:asciiTheme="minorHAnsi" w:hAnsiTheme="minorHAnsi" w:cstheme="minorHAnsi"/>
          <w:szCs w:val="24"/>
        </w:rPr>
        <w:t>must be made available for audit and, or due diligence purposes.</w:t>
      </w:r>
    </w:p>
    <w:p w14:paraId="6BE43C6E" w14:textId="77777777" w:rsidR="00435CCC" w:rsidRPr="008D2B96" w:rsidRDefault="00435CCC" w:rsidP="00166005">
      <w:pPr>
        <w:numPr>
          <w:ilvl w:val="1"/>
          <w:numId w:val="50"/>
        </w:numPr>
        <w:rPr>
          <w:rFonts w:asciiTheme="minorHAnsi" w:hAnsiTheme="minorHAnsi" w:cstheme="minorHAnsi"/>
          <w:szCs w:val="24"/>
        </w:rPr>
      </w:pPr>
      <w:r w:rsidRPr="008D2B96">
        <w:rPr>
          <w:rFonts w:asciiTheme="minorHAnsi" w:hAnsiTheme="minorHAnsi" w:cstheme="minorHAnsi"/>
          <w:b/>
          <w:bCs/>
          <w:szCs w:val="24"/>
        </w:rPr>
        <w:t>SITA reserves the right</w:t>
      </w:r>
      <w:r w:rsidRPr="008D2B96">
        <w:rPr>
          <w:rFonts w:asciiTheme="minorHAnsi" w:hAnsiTheme="minorHAnsi" w:cstheme="minorHAnsi"/>
          <w:szCs w:val="24"/>
        </w:rPr>
        <w:t xml:space="preserve"> </w:t>
      </w:r>
      <w:r w:rsidRPr="008D2B96">
        <w:rPr>
          <w:rFonts w:asciiTheme="minorHAnsi" w:hAnsiTheme="minorHAnsi" w:cstheme="minorHAnsi"/>
          <w:b/>
          <w:bCs/>
          <w:szCs w:val="24"/>
        </w:rPr>
        <w:t>to</w:t>
      </w:r>
      <w:r w:rsidRPr="008D2B96">
        <w:rPr>
          <w:rFonts w:asciiTheme="minorHAnsi" w:hAnsiTheme="minorHAnsi" w:cstheme="minorHAnsi"/>
          <w:szCs w:val="24"/>
        </w:rPr>
        <w:t xml:space="preserve"> require from a Bidder, either before a bid is adjudicated or at any time subsequently, to substantiate any claim with regards to preferences, in any manner required by SITA.</w:t>
      </w:r>
    </w:p>
    <w:p w14:paraId="2DEF2FE3" w14:textId="77777777" w:rsidR="00435CCC" w:rsidRPr="008D2B96" w:rsidRDefault="00435CCC" w:rsidP="00166005">
      <w:pPr>
        <w:numPr>
          <w:ilvl w:val="1"/>
          <w:numId w:val="50"/>
        </w:numPr>
        <w:rPr>
          <w:rFonts w:asciiTheme="minorHAnsi" w:hAnsiTheme="minorHAnsi" w:cstheme="minorHAnsi"/>
          <w:szCs w:val="24"/>
        </w:rPr>
      </w:pPr>
      <w:r w:rsidRPr="008D2B96">
        <w:rPr>
          <w:rFonts w:asciiTheme="minorHAnsi" w:hAnsiTheme="minorHAnsi" w:cstheme="minorHAnsi"/>
          <w:b/>
          <w:bCs/>
          <w:szCs w:val="24"/>
        </w:rPr>
        <w:t>SITA reserves the right to</w:t>
      </w:r>
      <w:r w:rsidRPr="008D2B96">
        <w:rPr>
          <w:rFonts w:asciiTheme="minorHAnsi" w:hAnsiTheme="minorHAnsi" w:cstheme="minorHAnsi"/>
          <w:szCs w:val="24"/>
        </w:rPr>
        <w:t xml:space="preserve"> verify information / evidence provided by the Bidder.</w:t>
      </w:r>
    </w:p>
    <w:p w14:paraId="4C0CEEE8" w14:textId="77777777" w:rsidR="00435CCC" w:rsidRPr="008D2B96" w:rsidRDefault="00435CCC" w:rsidP="00166005">
      <w:pPr>
        <w:numPr>
          <w:ilvl w:val="1"/>
          <w:numId w:val="50"/>
        </w:numPr>
        <w:rPr>
          <w:rFonts w:asciiTheme="minorHAnsi" w:hAnsiTheme="minorHAnsi" w:cstheme="minorHAnsi"/>
          <w:szCs w:val="24"/>
        </w:rPr>
      </w:pPr>
      <w:r w:rsidRPr="008D2B96">
        <w:rPr>
          <w:rFonts w:asciiTheme="minorHAnsi" w:hAnsiTheme="minorHAnsi" w:cstheme="minorHAnsi"/>
          <w:b/>
          <w:bCs/>
          <w:szCs w:val="24"/>
        </w:rPr>
        <w:t>SITA reserves the right to</w:t>
      </w:r>
      <w:r w:rsidRPr="008D2B96">
        <w:rPr>
          <w:rFonts w:asciiTheme="minorHAnsi" w:hAnsiTheme="minorHAnsi" w:cstheme="minorHAnsi"/>
          <w:szCs w:val="24"/>
        </w:rPr>
        <w:t xml:space="preserve"> introduce a </w:t>
      </w:r>
      <w:r w:rsidRPr="008D2B96">
        <w:rPr>
          <w:rFonts w:asciiTheme="minorHAnsi" w:hAnsiTheme="minorHAnsi" w:cstheme="minorHAnsi"/>
          <w:b/>
          <w:bCs/>
          <w:szCs w:val="24"/>
        </w:rPr>
        <w:t>penalty of 1% of the overall annual year spent by SITA for the prior year</w:t>
      </w:r>
      <w:r w:rsidRPr="008D2B96">
        <w:rPr>
          <w:rFonts w:asciiTheme="minorHAnsi" w:hAnsiTheme="minorHAnsi" w:cstheme="minorHAnsi"/>
          <w:szCs w:val="24"/>
        </w:rPr>
        <w:t xml:space="preserve"> if the Bidder fails to comply to </w:t>
      </w:r>
      <w:r w:rsidRPr="008D2B96">
        <w:rPr>
          <w:rFonts w:asciiTheme="minorHAnsi" w:hAnsiTheme="minorHAnsi" w:cstheme="minorHAnsi"/>
          <w:b/>
          <w:bCs/>
          <w:szCs w:val="24"/>
        </w:rPr>
        <w:t>paragraphs (e), (f) and (g) above.</w:t>
      </w:r>
    </w:p>
    <w:p w14:paraId="6338D9A1" w14:textId="77777777" w:rsidR="003F0EF5" w:rsidRDefault="003F0EF5" w:rsidP="009A7595"/>
    <w:p w14:paraId="46A4CD66" w14:textId="0604C703" w:rsidR="00EB1CF8" w:rsidRDefault="00EB1CF8" w:rsidP="00EB1CF8">
      <w:pPr>
        <w:jc w:val="center"/>
        <w:rPr>
          <w:lang w:val="en-GB"/>
        </w:rPr>
      </w:pPr>
      <w:r w:rsidRPr="004D2EA9">
        <w:rPr>
          <w:rFonts w:cs="Calibri"/>
          <w:b/>
          <w:bCs/>
          <w:szCs w:val="24"/>
        </w:rPr>
        <w:t>Table</w:t>
      </w:r>
      <w:r>
        <w:rPr>
          <w:rFonts w:cs="Calibri"/>
          <w:b/>
          <w:bCs/>
          <w:szCs w:val="24"/>
        </w:rPr>
        <w:t xml:space="preserve"> </w:t>
      </w:r>
      <w:r w:rsidR="00653ED0">
        <w:rPr>
          <w:rFonts w:cs="Calibri"/>
          <w:b/>
          <w:bCs/>
          <w:szCs w:val="24"/>
        </w:rPr>
        <w:t>4</w:t>
      </w:r>
      <w:r w:rsidRPr="004D2EA9">
        <w:rPr>
          <w:rFonts w:cs="Calibri"/>
          <w:b/>
          <w:bCs/>
          <w:szCs w:val="24"/>
        </w:rPr>
        <w:t xml:space="preserve">: </w:t>
      </w:r>
      <w:r w:rsidRPr="007E2E16">
        <w:rPr>
          <w:rFonts w:cs="Calibri"/>
          <w:szCs w:val="24"/>
        </w:rPr>
        <w:t>Preference Goal Requirements (Specific Goals)</w:t>
      </w:r>
      <w:r>
        <w:rPr>
          <w:lang w:val="en-GB"/>
        </w:rPr>
        <w:tab/>
      </w:r>
    </w:p>
    <w:tbl>
      <w:tblPr>
        <w:tblW w:w="10196" w:type="dxa"/>
        <w:tblLayout w:type="fixed"/>
        <w:tblLook w:val="04A0" w:firstRow="1" w:lastRow="0" w:firstColumn="1" w:lastColumn="0" w:noHBand="0" w:noVBand="1"/>
      </w:tblPr>
      <w:tblGrid>
        <w:gridCol w:w="1691"/>
        <w:gridCol w:w="2410"/>
        <w:gridCol w:w="4253"/>
        <w:gridCol w:w="1842"/>
      </w:tblGrid>
      <w:tr w:rsidR="00EB1CF8" w:rsidRPr="004D2EA9" w14:paraId="57EAAE34" w14:textId="77777777" w:rsidTr="009003E5">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B6889D6" w14:textId="77777777" w:rsidR="00EB1CF8" w:rsidRPr="004D2EA9" w:rsidRDefault="00EB1CF8" w:rsidP="009003E5">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47CB108" w14:textId="77777777" w:rsidR="00EB1CF8" w:rsidRPr="004D2EA9" w:rsidRDefault="00EB1CF8" w:rsidP="009003E5">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2EA05507" w14:textId="77777777" w:rsidR="00EB1CF8" w:rsidRPr="004D2EA9" w:rsidRDefault="00EB1CF8" w:rsidP="009003E5">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EB1CF8" w:rsidRPr="004D2EA9" w14:paraId="266DED12" w14:textId="77777777" w:rsidTr="009003E5">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129F7BA" w14:textId="77777777" w:rsidR="00EB1CF8" w:rsidRPr="004D2EA9" w:rsidRDefault="00EB1CF8" w:rsidP="009003E5">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211778F" w14:textId="77777777" w:rsidR="00EB1CF8" w:rsidRPr="004D2EA9" w:rsidRDefault="00EB1CF8" w:rsidP="009003E5">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4253" w:type="dxa"/>
            <w:tcBorders>
              <w:top w:val="nil"/>
              <w:left w:val="nil"/>
              <w:bottom w:val="single" w:sz="8" w:space="0" w:color="4F81BD"/>
              <w:right w:val="single" w:sz="8" w:space="0" w:color="4F81BD"/>
            </w:tcBorders>
            <w:shd w:val="clear" w:color="000000" w:fill="DBE5F1"/>
            <w:hideMark/>
          </w:tcPr>
          <w:p w14:paraId="13246C63" w14:textId="77777777" w:rsidR="00EB1CF8" w:rsidRPr="004D2EA9" w:rsidRDefault="00EB1CF8" w:rsidP="009003E5">
            <w:pPr>
              <w:jc w:val="left"/>
              <w:rPr>
                <w:rFonts w:cs="Calibri"/>
                <w:b/>
                <w:bCs/>
                <w:color w:val="0E1B8D"/>
                <w:szCs w:val="24"/>
                <w:lang w:eastAsia="en-GB"/>
              </w:rPr>
            </w:pPr>
          </w:p>
          <w:p w14:paraId="775ED7B8" w14:textId="77777777" w:rsidR="00EB1CF8" w:rsidRPr="004D2EA9" w:rsidRDefault="00EB1CF8" w:rsidP="009003E5">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842" w:type="dxa"/>
            <w:tcBorders>
              <w:top w:val="nil"/>
              <w:left w:val="nil"/>
              <w:bottom w:val="single" w:sz="8" w:space="0" w:color="4F81BD"/>
              <w:right w:val="single" w:sz="8" w:space="0" w:color="4F81BD"/>
            </w:tcBorders>
            <w:shd w:val="clear" w:color="000000" w:fill="DBE5F1"/>
            <w:hideMark/>
          </w:tcPr>
          <w:p w14:paraId="0C86B22C" w14:textId="77777777" w:rsidR="00EB1CF8" w:rsidRPr="004D2EA9" w:rsidRDefault="00EB1CF8" w:rsidP="009003E5">
            <w:pPr>
              <w:jc w:val="left"/>
              <w:rPr>
                <w:rFonts w:cs="Calibri"/>
                <w:b/>
                <w:bCs/>
                <w:color w:val="0E1B8D"/>
                <w:szCs w:val="24"/>
                <w:lang w:eastAsia="en-GB"/>
              </w:rPr>
            </w:pPr>
            <w:r w:rsidRPr="004D2EA9">
              <w:rPr>
                <w:rFonts w:cs="Calibri"/>
                <w:b/>
                <w:bCs/>
                <w:color w:val="0E1B8D"/>
                <w:szCs w:val="24"/>
                <w:lang w:eastAsia="en-GB"/>
              </w:rPr>
              <w:t>Evidence Reference</w:t>
            </w:r>
          </w:p>
        </w:tc>
      </w:tr>
      <w:tr w:rsidR="00EB1CF8" w:rsidRPr="004D2EA9" w14:paraId="513DF4B5" w14:textId="77777777" w:rsidTr="009003E5">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22C9006" w14:textId="77777777" w:rsidR="00EB1CF8" w:rsidRPr="004D2EA9" w:rsidRDefault="00EB1CF8" w:rsidP="009003E5">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29E10C4" w14:textId="77777777" w:rsidR="00EB1CF8" w:rsidRPr="004D2EA9" w:rsidRDefault="00EB1CF8" w:rsidP="009003E5">
            <w:pPr>
              <w:rPr>
                <w:rFonts w:cs="Calibri"/>
                <w:b/>
                <w:bCs/>
                <w:color w:val="305496"/>
                <w:szCs w:val="24"/>
                <w:lang w:eastAsia="en-GB"/>
              </w:rPr>
            </w:pPr>
            <w:r w:rsidRPr="004D2EA9">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64F62031" w14:textId="77777777" w:rsidR="00EB1CF8" w:rsidRPr="004D2EA9" w:rsidRDefault="00EB1CF8" w:rsidP="009003E5">
            <w:pPr>
              <w:rPr>
                <w:rFonts w:cs="Calibri"/>
                <w:b/>
                <w:bCs/>
                <w:color w:val="0E1B8D"/>
                <w:lang w:eastAsia="en-GB"/>
              </w:rPr>
            </w:pPr>
            <w:r w:rsidRPr="004D2EA9">
              <w:rPr>
                <w:rFonts w:cs="Calibri"/>
                <w:b/>
                <w:bCs/>
                <w:color w:val="0E1B8D"/>
                <w:lang w:eastAsia="en-GB"/>
              </w:rPr>
              <w:t> </w:t>
            </w:r>
          </w:p>
        </w:tc>
      </w:tr>
      <w:tr w:rsidR="00EB1CF8" w:rsidRPr="004D2EA9" w14:paraId="3BC46177" w14:textId="77777777" w:rsidTr="009003E5">
        <w:trPr>
          <w:trHeight w:val="2144"/>
        </w:trPr>
        <w:tc>
          <w:tcPr>
            <w:tcW w:w="1691" w:type="dxa"/>
            <w:tcBorders>
              <w:top w:val="nil"/>
              <w:left w:val="single" w:sz="8" w:space="0" w:color="4F81BD"/>
              <w:bottom w:val="single" w:sz="8" w:space="0" w:color="4F81BD"/>
              <w:right w:val="single" w:sz="8" w:space="0" w:color="4F81BD"/>
            </w:tcBorders>
          </w:tcPr>
          <w:p w14:paraId="50E195BA" w14:textId="77777777" w:rsidR="00EB1CF8" w:rsidRPr="004D2EA9" w:rsidRDefault="00EB1CF8" w:rsidP="009003E5">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7939CF77" w14:textId="77777777" w:rsidR="00EB1CF8" w:rsidRPr="00597B79" w:rsidRDefault="00EB1CF8" w:rsidP="009003E5">
            <w:pPr>
              <w:jc w:val="left"/>
              <w:rPr>
                <w:rFonts w:cs="Calibri"/>
                <w:szCs w:val="24"/>
                <w:lang w:eastAsia="en-GB"/>
              </w:rPr>
            </w:pPr>
            <w:r w:rsidRPr="00597B79">
              <w:rPr>
                <w:rFonts w:cs="Calibri"/>
                <w:b/>
                <w:bCs/>
                <w:szCs w:val="24"/>
                <w:lang w:eastAsia="en-GB"/>
              </w:rPr>
              <w:t>B-BBEE Requirements</w:t>
            </w:r>
          </w:p>
          <w:p w14:paraId="39D912B3" w14:textId="77777777" w:rsidR="00EB1CF8" w:rsidRPr="00597B79" w:rsidRDefault="00EB1CF8" w:rsidP="009003E5">
            <w:pPr>
              <w:jc w:val="left"/>
              <w:rPr>
                <w:rFonts w:cs="Calibri"/>
                <w:szCs w:val="24"/>
                <w:lang w:eastAsia="en-GB"/>
              </w:rPr>
            </w:pPr>
            <w:r w:rsidRPr="00597B79">
              <w:rPr>
                <w:rFonts w:cs="Calibri"/>
                <w:szCs w:val="24"/>
                <w:lang w:eastAsia="en-GB"/>
              </w:rPr>
              <w:t>Promotion of Transformational Objectives.</w:t>
            </w:r>
          </w:p>
        </w:tc>
        <w:tc>
          <w:tcPr>
            <w:tcW w:w="4253" w:type="dxa"/>
            <w:tcBorders>
              <w:top w:val="nil"/>
              <w:left w:val="nil"/>
              <w:bottom w:val="single" w:sz="8" w:space="0" w:color="4F81BD"/>
              <w:right w:val="single" w:sz="8" w:space="0" w:color="4F81BD"/>
            </w:tcBorders>
            <w:hideMark/>
          </w:tcPr>
          <w:p w14:paraId="57AF2A47" w14:textId="77777777" w:rsidR="00EB1CF8" w:rsidRPr="00597B79" w:rsidRDefault="00EB1CF8" w:rsidP="009003E5">
            <w:pPr>
              <w:rPr>
                <w:rFonts w:cs="Calibri"/>
                <w:szCs w:val="24"/>
                <w:lang w:eastAsia="en-GB"/>
              </w:rPr>
            </w:pPr>
            <w:r w:rsidRPr="00597B79">
              <w:rPr>
                <w:rFonts w:cs="Calibri"/>
                <w:b/>
                <w:bCs/>
              </w:rPr>
              <w:t>Evidence:</w:t>
            </w:r>
            <w:r w:rsidRPr="00597B79">
              <w:rPr>
                <w:rFonts w:cs="Calibri"/>
              </w:rPr>
              <w:br/>
            </w:r>
            <w:r w:rsidRPr="00597B79">
              <w:rPr>
                <w:rFonts w:cs="Calibri"/>
                <w:szCs w:val="24"/>
                <w:lang w:eastAsia="en-GB"/>
              </w:rPr>
              <w:t>The Bidder must provide a copy of the following relevant evidence for the Preferential Goal points which the Bidder qualifies for:</w:t>
            </w:r>
          </w:p>
          <w:p w14:paraId="75F5CA0B" w14:textId="1D14AEC6" w:rsidR="00EB1CF8" w:rsidRPr="00597B79" w:rsidRDefault="00EB1CF8" w:rsidP="00166005">
            <w:pPr>
              <w:pStyle w:val="ListParagraph"/>
              <w:numPr>
                <w:ilvl w:val="0"/>
                <w:numId w:val="51"/>
              </w:numPr>
              <w:ind w:left="460" w:hanging="460"/>
              <w:jc w:val="left"/>
              <w:rPr>
                <w:rFonts w:cs="Calibri"/>
                <w:szCs w:val="24"/>
              </w:rPr>
            </w:pPr>
            <w:r w:rsidRPr="00597B79">
              <w:rPr>
                <w:rFonts w:cs="Calibri"/>
                <w:b/>
                <w:bCs/>
                <w:szCs w:val="24"/>
              </w:rPr>
              <w:t xml:space="preserve">Columns A, B, C and D in table </w:t>
            </w:r>
            <w:r w:rsidR="00653ED0">
              <w:rPr>
                <w:rFonts w:cs="Calibri"/>
                <w:b/>
                <w:bCs/>
                <w:szCs w:val="24"/>
              </w:rPr>
              <w:t>5</w:t>
            </w:r>
            <w:r w:rsidRPr="00597B79">
              <w:rPr>
                <w:rFonts w:cs="Calibri"/>
                <w:b/>
                <w:bCs/>
                <w:szCs w:val="24"/>
              </w:rPr>
              <w:t xml:space="preserve">A </w:t>
            </w:r>
          </w:p>
          <w:p w14:paraId="7155098B" w14:textId="77777777" w:rsidR="00EB1CF8" w:rsidRPr="00597B79" w:rsidRDefault="00EB1CF8" w:rsidP="009003E5">
            <w:pPr>
              <w:spacing w:after="0"/>
              <w:ind w:left="460"/>
              <w:jc w:val="left"/>
              <w:outlineLvl w:val="0"/>
              <w:rPr>
                <w:rFonts w:asciiTheme="minorHAnsi" w:hAnsiTheme="minorHAnsi" w:cs="Calibri"/>
                <w:szCs w:val="24"/>
              </w:rPr>
            </w:pPr>
            <w:r w:rsidRPr="00597B79">
              <w:rPr>
                <w:rFonts w:asciiTheme="minorHAnsi" w:hAnsiTheme="minorHAnsi"/>
                <w:bCs/>
                <w:szCs w:val="24"/>
              </w:rPr>
              <w:t xml:space="preserve">Copy of relevant proof </w:t>
            </w:r>
            <w:r w:rsidRPr="00597B79">
              <w:rPr>
                <w:b/>
                <w:i/>
                <w:iCs/>
                <w:szCs w:val="24"/>
              </w:rPr>
              <w:t>(B-BBEE certificate or sworn affidavit)</w:t>
            </w:r>
            <w:r w:rsidRPr="00597B79">
              <w:rPr>
                <w:bCs/>
                <w:szCs w:val="24"/>
              </w:rPr>
              <w:t xml:space="preserve"> </w:t>
            </w:r>
            <w:r w:rsidRPr="00597B79">
              <w:rPr>
                <w:rFonts w:asciiTheme="minorHAnsi" w:hAnsiTheme="minorHAnsi"/>
                <w:bCs/>
                <w:szCs w:val="24"/>
              </w:rPr>
              <w:t xml:space="preserve">of B-BBEE </w:t>
            </w:r>
            <w:r w:rsidRPr="00597B79">
              <w:rPr>
                <w:rFonts w:asciiTheme="minorHAnsi" w:hAnsiTheme="minorHAnsi"/>
                <w:bCs/>
                <w:szCs w:val="24"/>
              </w:rPr>
              <w:lastRenderedPageBreak/>
              <w:t xml:space="preserve">status level of contributor </w:t>
            </w:r>
            <w:r w:rsidRPr="00597B79">
              <w:rPr>
                <w:rFonts w:asciiTheme="minorHAnsi" w:hAnsiTheme="minorHAnsi" w:cs="Calibri"/>
                <w:szCs w:val="24"/>
              </w:rPr>
              <w:t xml:space="preserve">as defined in </w:t>
            </w:r>
            <w:r w:rsidRPr="00597B79">
              <w:rPr>
                <w:rFonts w:asciiTheme="minorHAnsi" w:hAnsiTheme="minorHAnsi"/>
                <w:bCs/>
                <w:szCs w:val="24"/>
              </w:rPr>
              <w:t>the</w:t>
            </w:r>
            <w:r w:rsidRPr="00597B79">
              <w:rPr>
                <w:rFonts w:asciiTheme="minorHAnsi" w:hAnsiTheme="minorHAnsi" w:cs="Calibri"/>
                <w:szCs w:val="24"/>
              </w:rPr>
              <w:t xml:space="preserve"> Broad-Based Black Economic Empowerment Act:</w:t>
            </w:r>
          </w:p>
          <w:p w14:paraId="665C1BF2" w14:textId="11946015" w:rsidR="00EB1CF8" w:rsidRPr="00597B79" w:rsidRDefault="00EB1CF8" w:rsidP="00166005">
            <w:pPr>
              <w:pStyle w:val="ListParagraph"/>
              <w:numPr>
                <w:ilvl w:val="4"/>
                <w:numId w:val="25"/>
              </w:numPr>
              <w:ind w:left="746" w:hanging="284"/>
              <w:jc w:val="left"/>
              <w:rPr>
                <w:bCs/>
                <w:i/>
                <w:iCs/>
                <w:szCs w:val="24"/>
              </w:rPr>
            </w:pPr>
            <w:r w:rsidRPr="00597B79">
              <w:rPr>
                <w:b/>
                <w:i/>
                <w:iCs/>
                <w:szCs w:val="24"/>
              </w:rPr>
              <w:t>B-BBEE certificate</w:t>
            </w:r>
            <w:r w:rsidRPr="00597B79">
              <w:rPr>
                <w:bCs/>
                <w:i/>
                <w:iCs/>
                <w:szCs w:val="24"/>
              </w:rPr>
              <w:t xml:space="preserve"> (from a SANAS Accredited Agency</w:t>
            </w:r>
            <w:r w:rsidR="004D5FFA" w:rsidRPr="00597B79">
              <w:rPr>
                <w:bCs/>
                <w:i/>
                <w:iCs/>
                <w:szCs w:val="24"/>
              </w:rPr>
              <w:t>/</w:t>
            </w:r>
            <w:proofErr w:type="spellStart"/>
            <w:r w:rsidR="004D5FFA" w:rsidRPr="00597B79">
              <w:rPr>
                <w:bCs/>
                <w:i/>
                <w:iCs/>
                <w:szCs w:val="24"/>
              </w:rPr>
              <w:t>thedtic</w:t>
            </w:r>
            <w:proofErr w:type="spellEnd"/>
            <w:r w:rsidRPr="00597B79">
              <w:rPr>
                <w:bCs/>
                <w:i/>
                <w:iCs/>
                <w:szCs w:val="24"/>
              </w:rPr>
              <w:t>);</w:t>
            </w:r>
          </w:p>
          <w:p w14:paraId="76A8F5E4" w14:textId="77777777" w:rsidR="00EB1CF8" w:rsidRPr="00597B79" w:rsidRDefault="00EB1CF8" w:rsidP="009003E5">
            <w:pPr>
              <w:pStyle w:val="ListParagraph"/>
              <w:ind w:left="746"/>
              <w:jc w:val="left"/>
              <w:rPr>
                <w:b/>
                <w:szCs w:val="24"/>
              </w:rPr>
            </w:pPr>
            <w:r w:rsidRPr="00597B79">
              <w:rPr>
                <w:b/>
                <w:szCs w:val="24"/>
              </w:rPr>
              <w:t xml:space="preserve">or </w:t>
            </w:r>
          </w:p>
          <w:p w14:paraId="4AEE2A02" w14:textId="77777777" w:rsidR="00EB1CF8" w:rsidRPr="00597B79" w:rsidRDefault="00EB1CF8" w:rsidP="009003E5">
            <w:pPr>
              <w:pStyle w:val="ListParagraph"/>
              <w:ind w:left="460"/>
              <w:jc w:val="left"/>
              <w:rPr>
                <w:b/>
                <w:i/>
                <w:iCs/>
                <w:szCs w:val="24"/>
              </w:rPr>
            </w:pPr>
            <w:r w:rsidRPr="00597B79">
              <w:rPr>
                <w:b/>
                <w:i/>
                <w:iCs/>
                <w:szCs w:val="24"/>
              </w:rPr>
              <w:t xml:space="preserve">Sworn affidavit </w:t>
            </w:r>
            <w:r w:rsidRPr="00597B79">
              <w:rPr>
                <w:bCs/>
                <w:szCs w:val="24"/>
              </w:rPr>
              <w:t>in the format provided by CIPC -</w:t>
            </w:r>
            <w:r w:rsidRPr="00597B79">
              <w:rPr>
                <w:b/>
                <w:i/>
                <w:iCs/>
                <w:szCs w:val="24"/>
              </w:rPr>
              <w:t xml:space="preserve"> Applicable to EMEs and QSEs only;</w:t>
            </w:r>
          </w:p>
          <w:p w14:paraId="2DCE6412" w14:textId="77777777" w:rsidR="00EB1CF8" w:rsidRPr="00597B79" w:rsidRDefault="00EB1CF8" w:rsidP="009003E5">
            <w:pPr>
              <w:pStyle w:val="ListParagraph"/>
              <w:ind w:left="460"/>
              <w:jc w:val="left"/>
              <w:rPr>
                <w:rFonts w:cs="Calibri"/>
                <w:szCs w:val="24"/>
              </w:rPr>
            </w:pPr>
          </w:p>
          <w:p w14:paraId="61E1DC1B" w14:textId="77777777" w:rsidR="00EB1CF8" w:rsidRPr="00597B79" w:rsidRDefault="00EB1CF8" w:rsidP="009003E5">
            <w:pPr>
              <w:pStyle w:val="ListParagraph"/>
              <w:ind w:left="460"/>
              <w:jc w:val="left"/>
              <w:rPr>
                <w:rFonts w:cs="Calibri"/>
                <w:b/>
                <w:bCs/>
                <w:szCs w:val="24"/>
              </w:rPr>
            </w:pPr>
            <w:r w:rsidRPr="00597B79">
              <w:rPr>
                <w:rFonts w:cs="Calibri"/>
                <w:b/>
                <w:bCs/>
                <w:szCs w:val="24"/>
              </w:rPr>
              <w:t>and/ or</w:t>
            </w:r>
          </w:p>
          <w:p w14:paraId="30C5E248" w14:textId="77777777" w:rsidR="00EB1CF8" w:rsidRPr="00597B79" w:rsidRDefault="00EB1CF8" w:rsidP="009003E5">
            <w:pPr>
              <w:pStyle w:val="ListParagraph"/>
              <w:ind w:left="460"/>
              <w:jc w:val="left"/>
              <w:rPr>
                <w:rFonts w:cs="Calibri"/>
                <w:szCs w:val="24"/>
              </w:rPr>
            </w:pPr>
          </w:p>
          <w:p w14:paraId="3286C244" w14:textId="65A8F039" w:rsidR="00EB1CF8" w:rsidRPr="00597B79" w:rsidRDefault="00EB1CF8" w:rsidP="00166005">
            <w:pPr>
              <w:pStyle w:val="ListParagraph"/>
              <w:numPr>
                <w:ilvl w:val="0"/>
                <w:numId w:val="51"/>
              </w:numPr>
              <w:ind w:left="460" w:hanging="460"/>
              <w:jc w:val="left"/>
              <w:rPr>
                <w:rFonts w:cs="Calibri"/>
                <w:b/>
                <w:bCs/>
                <w:szCs w:val="24"/>
              </w:rPr>
            </w:pPr>
            <w:r w:rsidRPr="00597B79">
              <w:rPr>
                <w:rFonts w:cs="Calibri"/>
                <w:b/>
                <w:bCs/>
                <w:szCs w:val="24"/>
              </w:rPr>
              <w:t xml:space="preserve">Column D in table </w:t>
            </w:r>
            <w:r w:rsidR="00653ED0">
              <w:rPr>
                <w:rFonts w:cs="Calibri"/>
                <w:b/>
                <w:bCs/>
                <w:szCs w:val="24"/>
              </w:rPr>
              <w:t>5</w:t>
            </w:r>
            <w:r w:rsidRPr="00597B79">
              <w:rPr>
                <w:rFonts w:cs="Calibri"/>
                <w:b/>
                <w:bCs/>
                <w:szCs w:val="24"/>
              </w:rPr>
              <w:t xml:space="preserve">A </w:t>
            </w:r>
          </w:p>
          <w:p w14:paraId="76D789EF" w14:textId="77777777" w:rsidR="00EB1CF8" w:rsidRPr="00597B79" w:rsidRDefault="00EB1CF8" w:rsidP="009003E5">
            <w:pPr>
              <w:pStyle w:val="ListParagraph"/>
              <w:ind w:left="460"/>
              <w:jc w:val="left"/>
              <w:rPr>
                <w:bCs/>
                <w:szCs w:val="24"/>
              </w:rPr>
            </w:pPr>
            <w:r w:rsidRPr="00597B79">
              <w:rPr>
                <w:bCs/>
                <w:szCs w:val="24"/>
              </w:rPr>
              <w:t xml:space="preserve">Copy of </w:t>
            </w:r>
            <w:r w:rsidRPr="00597B79">
              <w:rPr>
                <w:b/>
                <w:szCs w:val="24"/>
              </w:rPr>
              <w:t>South African Identification Document (ID)</w:t>
            </w:r>
            <w:r w:rsidRPr="00597B79">
              <w:rPr>
                <w:bCs/>
                <w:szCs w:val="24"/>
              </w:rPr>
              <w:t xml:space="preserve">; </w:t>
            </w:r>
          </w:p>
          <w:p w14:paraId="45D390DB" w14:textId="77777777" w:rsidR="00EB1CF8" w:rsidRPr="00597B79" w:rsidRDefault="00EB1CF8" w:rsidP="009003E5">
            <w:pPr>
              <w:pStyle w:val="ListParagraph"/>
              <w:ind w:left="460"/>
              <w:jc w:val="left"/>
              <w:rPr>
                <w:bCs/>
                <w:szCs w:val="24"/>
              </w:rPr>
            </w:pPr>
          </w:p>
          <w:p w14:paraId="60690549" w14:textId="77777777" w:rsidR="00EB1CF8" w:rsidRPr="00597B79" w:rsidRDefault="00EB1CF8" w:rsidP="009003E5">
            <w:pPr>
              <w:pStyle w:val="ListParagraph"/>
              <w:ind w:left="460"/>
              <w:jc w:val="left"/>
              <w:rPr>
                <w:b/>
                <w:szCs w:val="24"/>
              </w:rPr>
            </w:pPr>
            <w:r w:rsidRPr="00597B79">
              <w:rPr>
                <w:b/>
                <w:szCs w:val="24"/>
              </w:rPr>
              <w:t>and/ or</w:t>
            </w:r>
          </w:p>
          <w:p w14:paraId="37FCB8A8" w14:textId="77777777" w:rsidR="00EB1CF8" w:rsidRPr="00597B79" w:rsidRDefault="00EB1CF8" w:rsidP="009003E5">
            <w:pPr>
              <w:pStyle w:val="ListParagraph"/>
              <w:ind w:left="460"/>
              <w:jc w:val="left"/>
              <w:rPr>
                <w:bCs/>
                <w:szCs w:val="24"/>
              </w:rPr>
            </w:pPr>
          </w:p>
          <w:p w14:paraId="7544D786" w14:textId="004CCDEB" w:rsidR="00EB1CF8" w:rsidRPr="00597B79" w:rsidRDefault="00EB1CF8" w:rsidP="00166005">
            <w:pPr>
              <w:pStyle w:val="ListParagraph"/>
              <w:numPr>
                <w:ilvl w:val="0"/>
                <w:numId w:val="51"/>
              </w:numPr>
              <w:ind w:left="460" w:hanging="460"/>
              <w:jc w:val="left"/>
              <w:rPr>
                <w:rFonts w:cs="Calibri"/>
                <w:b/>
                <w:bCs/>
                <w:szCs w:val="24"/>
              </w:rPr>
            </w:pPr>
            <w:r w:rsidRPr="00597B79">
              <w:rPr>
                <w:rFonts w:cs="Calibri"/>
                <w:b/>
                <w:bCs/>
                <w:szCs w:val="24"/>
              </w:rPr>
              <w:t xml:space="preserve">Column E in table </w:t>
            </w:r>
            <w:r w:rsidR="00653ED0">
              <w:rPr>
                <w:rFonts w:cs="Calibri"/>
                <w:b/>
                <w:bCs/>
                <w:szCs w:val="24"/>
              </w:rPr>
              <w:t>5</w:t>
            </w:r>
            <w:r w:rsidRPr="00597B79">
              <w:rPr>
                <w:rFonts w:cs="Calibri"/>
                <w:b/>
                <w:bCs/>
                <w:szCs w:val="24"/>
              </w:rPr>
              <w:t xml:space="preserve">A </w:t>
            </w:r>
          </w:p>
          <w:p w14:paraId="6D0D2F5B" w14:textId="77777777" w:rsidR="00EB1CF8" w:rsidRPr="00597B79" w:rsidRDefault="00EB1CF8" w:rsidP="009003E5">
            <w:pPr>
              <w:spacing w:after="0"/>
              <w:ind w:left="460"/>
              <w:jc w:val="left"/>
              <w:outlineLvl w:val="0"/>
              <w:rPr>
                <w:rFonts w:asciiTheme="minorHAnsi" w:hAnsiTheme="minorHAnsi" w:cs="Calibri"/>
                <w:b/>
                <w:bCs/>
                <w:szCs w:val="24"/>
                <w:lang w:eastAsia="en-GB"/>
              </w:rPr>
            </w:pPr>
            <w:r w:rsidRPr="00597B79">
              <w:rPr>
                <w:rFonts w:asciiTheme="minorHAnsi" w:hAnsiTheme="minorHAnsi"/>
                <w:bCs/>
                <w:i/>
                <w:iCs/>
                <w:szCs w:val="24"/>
              </w:rPr>
              <w:t>Copy of Medical Certificate</w:t>
            </w:r>
            <w:r w:rsidRPr="00597B79">
              <w:rPr>
                <w:rFonts w:asciiTheme="minorHAnsi" w:hAnsiTheme="minorHAnsi"/>
                <w:bCs/>
                <w:szCs w:val="24"/>
              </w:rPr>
              <w:t xml:space="preserve"> </w:t>
            </w:r>
            <w:r w:rsidRPr="00597B79">
              <w:rPr>
                <w:b/>
                <w:i/>
                <w:iCs/>
                <w:szCs w:val="24"/>
              </w:rPr>
              <w:t xml:space="preserve">clearly indicating the disability in line with the B-BBEE status claimed </w:t>
            </w:r>
            <w:r w:rsidRPr="00597B79">
              <w:rPr>
                <w:rFonts w:cs="Calibri"/>
                <w:b/>
                <w:i/>
                <w:iCs/>
                <w:szCs w:val="24"/>
              </w:rPr>
              <w:t xml:space="preserve">as defined in </w:t>
            </w:r>
            <w:r w:rsidRPr="00597B79">
              <w:rPr>
                <w:b/>
                <w:i/>
                <w:iCs/>
                <w:szCs w:val="24"/>
              </w:rPr>
              <w:t>the</w:t>
            </w:r>
            <w:r w:rsidRPr="00597B79">
              <w:rPr>
                <w:rFonts w:cs="Calibri"/>
                <w:b/>
                <w:i/>
                <w:iCs/>
                <w:szCs w:val="24"/>
              </w:rPr>
              <w:t xml:space="preserve"> Broad-Based Black Economic Empowerment Act</w:t>
            </w:r>
            <w:r w:rsidRPr="00597B79">
              <w:rPr>
                <w:rFonts w:cs="Calibri"/>
                <w:szCs w:val="24"/>
              </w:rPr>
              <w:t>.</w:t>
            </w:r>
          </w:p>
          <w:p w14:paraId="2DDEA3AE" w14:textId="77777777" w:rsidR="00EB1CF8" w:rsidRPr="00597B79" w:rsidRDefault="00EB1CF8" w:rsidP="009003E5">
            <w:pPr>
              <w:jc w:val="left"/>
              <w:rPr>
                <w:rFonts w:cs="Calibri"/>
                <w:b/>
                <w:bCs/>
              </w:rPr>
            </w:pPr>
          </w:p>
          <w:p w14:paraId="50C8D957" w14:textId="77777777" w:rsidR="001F2072" w:rsidRPr="00597B79" w:rsidRDefault="001F2072" w:rsidP="009003E5">
            <w:pPr>
              <w:jc w:val="left"/>
              <w:rPr>
                <w:rFonts w:cs="Calibri"/>
                <w:b/>
                <w:bCs/>
              </w:rPr>
            </w:pPr>
          </w:p>
          <w:p w14:paraId="513A1A29" w14:textId="77777777" w:rsidR="00EB1CF8" w:rsidRPr="00597B79" w:rsidRDefault="00EB1CF8" w:rsidP="009003E5">
            <w:pPr>
              <w:jc w:val="left"/>
              <w:rPr>
                <w:rFonts w:cs="Calibri"/>
                <w:b/>
                <w:bCs/>
              </w:rPr>
            </w:pPr>
            <w:r w:rsidRPr="00597B79">
              <w:rPr>
                <w:rFonts w:cs="Calibri"/>
                <w:b/>
                <w:bCs/>
              </w:rPr>
              <w:t>Note:</w:t>
            </w:r>
          </w:p>
          <w:p w14:paraId="3D0A6977" w14:textId="15D3E70A" w:rsidR="00EB1CF8" w:rsidRPr="00597B79" w:rsidRDefault="001F2072" w:rsidP="009003E5">
            <w:pPr>
              <w:jc w:val="left"/>
              <w:rPr>
                <w:bCs/>
                <w:szCs w:val="24"/>
              </w:rPr>
            </w:pPr>
            <w:r w:rsidRPr="00597B79">
              <w:rPr>
                <w:bCs/>
                <w:szCs w:val="24"/>
              </w:rPr>
              <w:t>The CIPC</w:t>
            </w:r>
            <w:r w:rsidR="00EB1CF8" w:rsidRPr="00597B79">
              <w:rPr>
                <w:bCs/>
                <w:szCs w:val="24"/>
              </w:rPr>
              <w:t xml:space="preserve"> (Companies and Intellectual Property Commission) registration documents will also be used as evidence to confirm compliance to the Preferential procurement requirements as part of the evaluation process.</w:t>
            </w:r>
          </w:p>
          <w:p w14:paraId="537CDA83" w14:textId="10CC4610" w:rsidR="00EB1CF8" w:rsidRPr="00597B79" w:rsidRDefault="00EB1CF8" w:rsidP="009003E5">
            <w:pPr>
              <w:jc w:val="left"/>
              <w:rPr>
                <w:rFonts w:cs="Calibri"/>
              </w:rPr>
            </w:pPr>
            <w:r w:rsidRPr="00597B79">
              <w:rPr>
                <w:rFonts w:cs="Calibri"/>
              </w:rPr>
              <w:lastRenderedPageBreak/>
              <w:br/>
            </w:r>
            <w:r w:rsidRPr="00597B79">
              <w:rPr>
                <w:rFonts w:cs="Calibri"/>
                <w:b/>
                <w:bCs/>
              </w:rPr>
              <w:t>Points allocation:</w:t>
            </w:r>
            <w:r w:rsidRPr="00597B79">
              <w:rPr>
                <w:rFonts w:cs="Calibri"/>
              </w:rPr>
              <w:br/>
              <w:t xml:space="preserve">Points will be allocated for bidders that meets the requirements as indicated in </w:t>
            </w:r>
            <w:r w:rsidRPr="00597B79" w:rsidDel="00FC1EAF">
              <w:rPr>
                <w:rFonts w:cs="Calibri"/>
                <w:b/>
                <w:bCs/>
              </w:rPr>
              <w:t>table</w:t>
            </w:r>
            <w:r w:rsidRPr="00597B79">
              <w:rPr>
                <w:rFonts w:cs="Calibri"/>
                <w:b/>
                <w:bCs/>
              </w:rPr>
              <w:t xml:space="preserve"> </w:t>
            </w:r>
            <w:r w:rsidR="00653ED0">
              <w:rPr>
                <w:rFonts w:cs="Calibri"/>
                <w:b/>
                <w:bCs/>
              </w:rPr>
              <w:t>5</w:t>
            </w:r>
            <w:r w:rsidRPr="00597B79">
              <w:rPr>
                <w:rFonts w:cs="Calibri"/>
                <w:b/>
                <w:bCs/>
              </w:rPr>
              <w:t>A, in section 4.6.</w:t>
            </w:r>
          </w:p>
          <w:p w14:paraId="77D7BD16" w14:textId="77777777" w:rsidR="00EB1CF8" w:rsidRPr="00597B79" w:rsidRDefault="00EB1CF8" w:rsidP="009003E5">
            <w:pPr>
              <w:jc w:val="left"/>
              <w:rPr>
                <w:rFonts w:cs="Calibri"/>
                <w:b/>
                <w:bCs/>
                <w:szCs w:val="24"/>
                <w:lang w:eastAsia="en-GB"/>
              </w:rPr>
            </w:pPr>
          </w:p>
        </w:tc>
        <w:tc>
          <w:tcPr>
            <w:tcW w:w="1842" w:type="dxa"/>
            <w:tcBorders>
              <w:top w:val="nil"/>
              <w:left w:val="nil"/>
              <w:bottom w:val="single" w:sz="8" w:space="0" w:color="4F81BD"/>
              <w:right w:val="single" w:sz="8" w:space="0" w:color="4F81BD"/>
            </w:tcBorders>
            <w:hideMark/>
          </w:tcPr>
          <w:p w14:paraId="2A7DEB9B" w14:textId="04A8BB5C" w:rsidR="00EB1CF8" w:rsidRPr="00597B79" w:rsidRDefault="00EB1CF8" w:rsidP="009003E5">
            <w:pPr>
              <w:jc w:val="left"/>
              <w:rPr>
                <w:rFonts w:cs="Calibri"/>
                <w:color w:val="FF0000"/>
                <w:szCs w:val="24"/>
                <w:lang w:eastAsia="en-GB"/>
              </w:rPr>
            </w:pPr>
            <w:r w:rsidRPr="00597B79">
              <w:rPr>
                <w:rFonts w:cs="Calibri"/>
                <w:color w:val="FF0000"/>
                <w:szCs w:val="24"/>
                <w:lang w:eastAsia="en-GB"/>
              </w:rPr>
              <w:lastRenderedPageBreak/>
              <w:t xml:space="preserve">&lt;provide unique reference to locate  the substantiating evidence in the bid response – </w:t>
            </w:r>
            <w:r w:rsidRPr="00597B79">
              <w:rPr>
                <w:rFonts w:cs="Calibri"/>
                <w:b/>
                <w:bCs/>
                <w:color w:val="FF0000"/>
                <w:szCs w:val="24"/>
                <w:lang w:eastAsia="en-GB"/>
              </w:rPr>
              <w:t>Annex A, section 5.</w:t>
            </w:r>
            <w:r w:rsidR="00C216F3" w:rsidRPr="00597B79">
              <w:rPr>
                <w:rFonts w:cs="Calibri"/>
                <w:b/>
                <w:bCs/>
                <w:color w:val="FF0000"/>
                <w:szCs w:val="24"/>
                <w:lang w:eastAsia="en-GB"/>
              </w:rPr>
              <w:t>8</w:t>
            </w:r>
            <w:r w:rsidRPr="00597B79">
              <w:rPr>
                <w:rFonts w:cs="Calibri"/>
                <w:color w:val="FF0000"/>
                <w:szCs w:val="24"/>
                <w:lang w:eastAsia="en-GB"/>
              </w:rPr>
              <w:t>&gt;</w:t>
            </w:r>
          </w:p>
        </w:tc>
      </w:tr>
    </w:tbl>
    <w:p w14:paraId="68A4D7C6" w14:textId="77777777" w:rsidR="003F0EF5" w:rsidRPr="008F2A9A" w:rsidRDefault="003F0EF5" w:rsidP="009E3DD3"/>
    <w:p w14:paraId="707515E4" w14:textId="77777777" w:rsidR="00EB1CF8" w:rsidRDefault="00EB1CF8" w:rsidP="002458FA">
      <w:pPr>
        <w:jc w:val="center"/>
        <w:rPr>
          <w:lang w:val="en-GB"/>
        </w:rPr>
      </w:pPr>
    </w:p>
    <w:p w14:paraId="6F0A3F03" w14:textId="77777777" w:rsidR="00EB1CF8" w:rsidRDefault="00EB1CF8" w:rsidP="002458FA">
      <w:pPr>
        <w:jc w:val="center"/>
        <w:rPr>
          <w:lang w:val="en-GB"/>
        </w:rPr>
      </w:pPr>
    </w:p>
    <w:p w14:paraId="713E37FF" w14:textId="35270A51" w:rsidR="002644CB" w:rsidRPr="007E7506" w:rsidRDefault="002644CB" w:rsidP="002644CB">
      <w:pPr>
        <w:ind w:firstLine="567"/>
        <w:rPr>
          <w:rFonts w:cs="Calibri"/>
          <w:color w:val="000000"/>
          <w:sz w:val="20"/>
          <w:szCs w:val="20"/>
          <w:lang w:eastAsia="en-GB"/>
        </w:rPr>
        <w:sectPr w:rsidR="002644CB" w:rsidRPr="007E7506" w:rsidSect="009E3DD3">
          <w:pgSz w:w="11906" w:h="16838" w:code="9"/>
          <w:pgMar w:top="1134" w:right="1134" w:bottom="1134" w:left="1134" w:header="709" w:footer="584" w:gutter="0"/>
          <w:cols w:space="708"/>
          <w:docGrid w:linePitch="360"/>
        </w:sectPr>
      </w:pPr>
    </w:p>
    <w:p w14:paraId="0F8FE9AE" w14:textId="1492ABFC" w:rsidR="00727435" w:rsidRPr="00224583" w:rsidRDefault="00727435" w:rsidP="00727435">
      <w:pPr>
        <w:rPr>
          <w:rFonts w:cs="Calibri"/>
          <w:b/>
          <w:bCs/>
          <w:sz w:val="21"/>
          <w:szCs w:val="21"/>
          <w:lang w:eastAsia="en-GB"/>
        </w:rPr>
      </w:pPr>
      <w:r w:rsidRPr="00597B79">
        <w:rPr>
          <w:rFonts w:cs="Calibri"/>
          <w:b/>
          <w:bCs/>
          <w:szCs w:val="24"/>
        </w:rPr>
        <w:lastRenderedPageBreak/>
        <w:t xml:space="preserve">Table </w:t>
      </w:r>
      <w:r w:rsidR="00653ED0">
        <w:rPr>
          <w:rFonts w:cs="Calibri"/>
          <w:b/>
          <w:bCs/>
          <w:szCs w:val="24"/>
        </w:rPr>
        <w:t>5</w:t>
      </w:r>
      <w:r w:rsidRPr="00597B79">
        <w:rPr>
          <w:rFonts w:cs="Calibri"/>
          <w:b/>
          <w:bCs/>
          <w:szCs w:val="24"/>
        </w:rPr>
        <w:t>A</w:t>
      </w:r>
      <w:r w:rsidRPr="00597B79">
        <w:rPr>
          <w:rFonts w:cs="Calibri"/>
          <w:sz w:val="21"/>
          <w:szCs w:val="21"/>
          <w:lang w:eastAsia="en-GB"/>
        </w:rPr>
        <w:t>: B-BBEE Points as part</w:t>
      </w:r>
      <w:r w:rsidRPr="004D5FFA">
        <w:rPr>
          <w:rFonts w:cs="Calibri"/>
          <w:sz w:val="21"/>
          <w:szCs w:val="21"/>
          <w:lang w:eastAsia="en-GB"/>
        </w:rPr>
        <w:t xml:space="preserve"> of the Preference Goal requirements</w:t>
      </w:r>
      <w:r w:rsidRPr="004D5FFA">
        <w:rPr>
          <w:rFonts w:cs="Calibri"/>
          <w:color w:val="0E1B8D"/>
          <w:sz w:val="21"/>
          <w:szCs w:val="21"/>
          <w:lang w:eastAsia="en-GB"/>
        </w:rPr>
        <w:t xml:space="preserve"> </w:t>
      </w:r>
      <w:r w:rsidRPr="004D5FFA">
        <w:rPr>
          <w:rFonts w:cs="Calibri"/>
          <w:sz w:val="21"/>
          <w:szCs w:val="21"/>
          <w:lang w:eastAsia="en-GB"/>
        </w:rPr>
        <w:t xml:space="preserve">(Preferential Goal Requirements for </w:t>
      </w:r>
      <w:r w:rsidRPr="00880B72">
        <w:rPr>
          <w:rFonts w:cs="Calibri"/>
          <w:b/>
          <w:bCs/>
          <w:sz w:val="21"/>
          <w:szCs w:val="21"/>
          <w:lang w:eastAsia="en-GB"/>
        </w:rPr>
        <w:t>(80/20) system</w:t>
      </w:r>
      <w:r w:rsidRPr="004D5FFA">
        <w:rPr>
          <w:rFonts w:cs="Calibri"/>
          <w:sz w:val="21"/>
          <w:szCs w:val="21"/>
          <w:lang w:eastAsia="en-GB"/>
        </w:rPr>
        <w:t>)</w:t>
      </w:r>
    </w:p>
    <w:p w14:paraId="1F046505" w14:textId="77777777" w:rsidR="00727435" w:rsidRPr="00224583" w:rsidRDefault="00727435" w:rsidP="00727435">
      <w:pPr>
        <w:rPr>
          <w:rFonts w:cs="Calibri"/>
          <w:b/>
          <w:color w:val="FF0000"/>
          <w:kern w:val="24"/>
          <w:sz w:val="20"/>
          <w:szCs w:val="20"/>
          <w:lang w:eastAsia="en-GB"/>
        </w:rPr>
      </w:pPr>
      <w:r w:rsidRPr="00224583">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727435" w:rsidRPr="00224583" w14:paraId="105D534E" w14:textId="77777777" w:rsidTr="009003E5">
        <w:trPr>
          <w:trHeight w:val="340"/>
        </w:trPr>
        <w:tc>
          <w:tcPr>
            <w:tcW w:w="236" w:type="dxa"/>
            <w:tcBorders>
              <w:top w:val="nil"/>
              <w:left w:val="nil"/>
              <w:bottom w:val="nil"/>
              <w:right w:val="nil"/>
            </w:tcBorders>
            <w:noWrap/>
            <w:vAlign w:val="bottom"/>
            <w:hideMark/>
          </w:tcPr>
          <w:p w14:paraId="06A43C20"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65A339CA"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41ECF3FE"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3A59298C"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099BA446"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32F9BEB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21534B0"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72931A1A"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r>
      <w:tr w:rsidR="00727435" w:rsidRPr="00224583" w14:paraId="70081EA8" w14:textId="77777777" w:rsidTr="009003E5">
        <w:trPr>
          <w:trHeight w:val="320"/>
        </w:trPr>
        <w:tc>
          <w:tcPr>
            <w:tcW w:w="236" w:type="dxa"/>
            <w:tcBorders>
              <w:top w:val="nil"/>
              <w:left w:val="nil"/>
              <w:bottom w:val="nil"/>
              <w:right w:val="nil"/>
            </w:tcBorders>
            <w:noWrap/>
            <w:vAlign w:val="bottom"/>
            <w:hideMark/>
          </w:tcPr>
          <w:p w14:paraId="6751948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3FBCCE6C" w14:textId="77777777" w:rsidR="00727435" w:rsidRPr="00224583" w:rsidRDefault="00727435" w:rsidP="009003E5">
            <w:pPr>
              <w:spacing w:after="0" w:line="240" w:lineRule="auto"/>
              <w:ind w:firstLine="3"/>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947DFF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5682C0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686DB07A" w14:textId="77777777" w:rsidR="00727435" w:rsidRPr="00224583" w:rsidRDefault="00727435" w:rsidP="009003E5">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Black Owned</w:t>
            </w:r>
            <w:r w:rsidRPr="00224583">
              <w:rPr>
                <w:rFonts w:eastAsia="Times New Roman" w:cs="Calibri Light"/>
                <w:b/>
                <w:bCs/>
                <w:sz w:val="20"/>
                <w:szCs w:val="20"/>
                <w:lang w:eastAsia="en-GB"/>
              </w:rPr>
              <w:br/>
              <w:t>(BO)</w:t>
            </w:r>
            <w:r w:rsidRPr="00224583">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3183167" w14:textId="77777777" w:rsidR="00727435" w:rsidRPr="00224583" w:rsidRDefault="00727435" w:rsidP="009003E5">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224583">
              <w:rPr>
                <w:rFonts w:eastAsia="Times New Roman" w:cs="Calibri Light"/>
                <w:b/>
                <w:bCs/>
                <w:sz w:val="20"/>
                <w:szCs w:val="20"/>
                <w:lang w:eastAsia="en-GB"/>
              </w:rPr>
              <w:t>Woman Owned</w:t>
            </w:r>
            <w:r w:rsidRPr="00224583">
              <w:rPr>
                <w:rFonts w:eastAsia="Times New Roman" w:cs="Calibri Light"/>
                <w:b/>
                <w:bCs/>
                <w:sz w:val="20"/>
                <w:szCs w:val="20"/>
                <w:lang w:eastAsia="en-GB"/>
              </w:rPr>
              <w:br/>
              <w:t>(BWO)</w:t>
            </w:r>
            <w:r w:rsidRPr="00224583">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22C2AA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36C907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6EF42F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3E8720B" w14:textId="77777777" w:rsidR="00727435" w:rsidRPr="00224583" w:rsidRDefault="00727435" w:rsidP="009003E5">
            <w:pPr>
              <w:spacing w:after="0" w:line="240" w:lineRule="auto"/>
              <w:jc w:val="center"/>
              <w:rPr>
                <w:rFonts w:eastAsia="Times New Roman" w:cs="Calibri Light"/>
                <w:b/>
                <w:bCs/>
                <w:color w:val="FF0000"/>
                <w:sz w:val="20"/>
                <w:szCs w:val="20"/>
                <w:lang w:eastAsia="en-GB"/>
              </w:rPr>
            </w:pPr>
            <w:r w:rsidRPr="00224583">
              <w:rPr>
                <w:rFonts w:eastAsia="Times New Roman" w:cs="Calibri Light"/>
                <w:b/>
                <w:bCs/>
                <w:color w:val="FF0000"/>
                <w:sz w:val="20"/>
                <w:szCs w:val="20"/>
                <w:lang w:eastAsia="en-GB"/>
              </w:rPr>
              <w:t>Bidder to select the section for points they wish to claim</w:t>
            </w:r>
            <w:r w:rsidRPr="00224583">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276BDCF3" w14:textId="77777777" w:rsidR="00727435" w:rsidRPr="00224583" w:rsidRDefault="00727435" w:rsidP="009003E5">
            <w:pPr>
              <w:spacing w:after="0" w:line="240" w:lineRule="auto"/>
              <w:jc w:val="center"/>
              <w:rPr>
                <w:rFonts w:eastAsia="Times New Roman" w:cs="Calibri Light"/>
                <w:b/>
                <w:bCs/>
                <w:color w:val="FF0000"/>
                <w:sz w:val="20"/>
                <w:szCs w:val="20"/>
                <w:lang w:eastAsia="en-GB"/>
              </w:rPr>
            </w:pPr>
          </w:p>
        </w:tc>
      </w:tr>
      <w:tr w:rsidR="00727435" w:rsidRPr="00224583" w14:paraId="17F8AFA5" w14:textId="77777777" w:rsidTr="009003E5">
        <w:trPr>
          <w:trHeight w:val="803"/>
        </w:trPr>
        <w:tc>
          <w:tcPr>
            <w:tcW w:w="236" w:type="dxa"/>
            <w:tcBorders>
              <w:top w:val="nil"/>
              <w:left w:val="nil"/>
              <w:bottom w:val="nil"/>
              <w:right w:val="nil"/>
            </w:tcBorders>
            <w:noWrap/>
            <w:vAlign w:val="bottom"/>
            <w:hideMark/>
          </w:tcPr>
          <w:p w14:paraId="028CFEB5"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61419FA" w14:textId="77777777" w:rsidR="00727435" w:rsidRPr="00224583" w:rsidRDefault="00727435" w:rsidP="009003E5">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C357CD0" w14:textId="77777777" w:rsidR="00727435" w:rsidRPr="00224583" w:rsidRDefault="00727435" w:rsidP="009003E5">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B02252F" w14:textId="77777777" w:rsidR="00727435" w:rsidRPr="00224583" w:rsidRDefault="00727435" w:rsidP="009003E5">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C594C07" w14:textId="77777777" w:rsidR="00727435" w:rsidRPr="00224583" w:rsidRDefault="00727435" w:rsidP="009003E5">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8C654C0" w14:textId="77777777" w:rsidR="00727435" w:rsidRPr="00224583" w:rsidRDefault="00727435" w:rsidP="009003E5">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BAE2A08" w14:textId="77777777" w:rsidR="00727435" w:rsidRPr="00224583" w:rsidRDefault="00727435" w:rsidP="009003E5">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38F5E67" w14:textId="77777777" w:rsidR="00727435" w:rsidRPr="00224583" w:rsidRDefault="00727435" w:rsidP="009003E5">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E258C07" w14:textId="77777777" w:rsidR="00727435" w:rsidRPr="00224583" w:rsidRDefault="00727435" w:rsidP="009003E5">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179D70F" w14:textId="77777777" w:rsidR="00727435" w:rsidRPr="00224583" w:rsidRDefault="00727435" w:rsidP="009003E5">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1A3C5795"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r>
      <w:tr w:rsidR="00727435" w:rsidRPr="00224583" w14:paraId="2E0C3C97" w14:textId="77777777" w:rsidTr="009003E5">
        <w:trPr>
          <w:trHeight w:val="340"/>
        </w:trPr>
        <w:tc>
          <w:tcPr>
            <w:tcW w:w="236" w:type="dxa"/>
            <w:tcBorders>
              <w:top w:val="nil"/>
              <w:left w:val="nil"/>
              <w:bottom w:val="nil"/>
              <w:right w:val="nil"/>
            </w:tcBorders>
            <w:noWrap/>
            <w:vAlign w:val="bottom"/>
            <w:hideMark/>
          </w:tcPr>
          <w:p w14:paraId="3A770F7A"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99A08D" w14:textId="77777777" w:rsidR="00727435" w:rsidRPr="00224583" w:rsidRDefault="00727435" w:rsidP="009003E5">
            <w:pPr>
              <w:spacing w:after="0" w:line="240" w:lineRule="auto"/>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4B103E9" w14:textId="77777777" w:rsidR="00727435" w:rsidRPr="00224583" w:rsidRDefault="00727435" w:rsidP="009003E5">
            <w:pPr>
              <w:spacing w:after="0" w:line="240" w:lineRule="auto"/>
              <w:jc w:val="left"/>
              <w:rPr>
                <w:rFonts w:eastAsia="Times New Roman" w:cs="Calibri Light"/>
                <w:color w:val="000000"/>
                <w:lang w:eastAsia="en-GB"/>
              </w:rPr>
            </w:pPr>
            <w:r w:rsidRPr="00224583">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65EFCE7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BCFCC3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DDA744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30AAE1B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6A300B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65FBD14"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1E59C7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B0E9F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39742DD2" w14:textId="77777777" w:rsidTr="009003E5">
        <w:trPr>
          <w:trHeight w:val="340"/>
        </w:trPr>
        <w:tc>
          <w:tcPr>
            <w:tcW w:w="236" w:type="dxa"/>
            <w:tcBorders>
              <w:top w:val="nil"/>
              <w:left w:val="nil"/>
              <w:bottom w:val="nil"/>
              <w:right w:val="nil"/>
            </w:tcBorders>
            <w:noWrap/>
            <w:vAlign w:val="bottom"/>
            <w:hideMark/>
          </w:tcPr>
          <w:p w14:paraId="267D2581"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1485A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0573B11"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D81E340" w14:textId="77777777" w:rsidR="00727435" w:rsidRPr="00224583" w:rsidRDefault="00727435" w:rsidP="009003E5">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AF7F3A0" w14:textId="77777777" w:rsidR="00727435" w:rsidRPr="00224583" w:rsidRDefault="00727435" w:rsidP="009003E5">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54A381C" w14:textId="77777777" w:rsidR="00727435" w:rsidRPr="00224583" w:rsidRDefault="00727435" w:rsidP="009003E5">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3B577518" w14:textId="77777777" w:rsidR="00727435" w:rsidRPr="00224583" w:rsidRDefault="00727435" w:rsidP="009003E5">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533FB5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63E792C"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5BB5FC8"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0564A7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17921B92" w14:textId="77777777" w:rsidTr="009003E5">
        <w:trPr>
          <w:trHeight w:val="340"/>
        </w:trPr>
        <w:tc>
          <w:tcPr>
            <w:tcW w:w="236" w:type="dxa"/>
            <w:tcBorders>
              <w:top w:val="nil"/>
              <w:left w:val="nil"/>
              <w:bottom w:val="nil"/>
              <w:right w:val="nil"/>
            </w:tcBorders>
            <w:noWrap/>
            <w:vAlign w:val="bottom"/>
            <w:hideMark/>
          </w:tcPr>
          <w:p w14:paraId="390EA2B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185F126"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0A80F309"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FF8448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26A1DD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C06952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2395FB5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4BD86610"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7D060C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201CD05D"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724A1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0C43DEFC" w14:textId="77777777" w:rsidTr="009003E5">
        <w:trPr>
          <w:trHeight w:val="340"/>
        </w:trPr>
        <w:tc>
          <w:tcPr>
            <w:tcW w:w="236" w:type="dxa"/>
            <w:tcBorders>
              <w:top w:val="nil"/>
              <w:left w:val="nil"/>
              <w:bottom w:val="nil"/>
              <w:right w:val="nil"/>
            </w:tcBorders>
            <w:noWrap/>
            <w:vAlign w:val="bottom"/>
            <w:hideMark/>
          </w:tcPr>
          <w:p w14:paraId="5B386C21"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9921C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73B0B4F0"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D1A547F"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62868F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74FF45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15CBBCB"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D9D1198"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DB8CC8F"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58C752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77F02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2BBC241E" w14:textId="77777777" w:rsidTr="009003E5">
        <w:trPr>
          <w:trHeight w:val="340"/>
        </w:trPr>
        <w:tc>
          <w:tcPr>
            <w:tcW w:w="236" w:type="dxa"/>
            <w:tcBorders>
              <w:top w:val="nil"/>
              <w:left w:val="nil"/>
              <w:bottom w:val="nil"/>
              <w:right w:val="nil"/>
            </w:tcBorders>
            <w:noWrap/>
            <w:vAlign w:val="bottom"/>
            <w:hideMark/>
          </w:tcPr>
          <w:p w14:paraId="22CE177B"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678A6C"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3A3628AD" w14:textId="77777777" w:rsidR="00727435" w:rsidRPr="00224583" w:rsidRDefault="00727435" w:rsidP="009003E5">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AC34DB6"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189294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601E47C"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1A73267"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6456C97"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063A82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0A36F56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97229D7"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085DA5EE" w14:textId="77777777" w:rsidTr="009003E5">
        <w:trPr>
          <w:trHeight w:val="340"/>
        </w:trPr>
        <w:tc>
          <w:tcPr>
            <w:tcW w:w="236" w:type="dxa"/>
            <w:tcBorders>
              <w:top w:val="nil"/>
              <w:left w:val="nil"/>
              <w:bottom w:val="nil"/>
              <w:right w:val="nil"/>
            </w:tcBorders>
            <w:noWrap/>
            <w:vAlign w:val="bottom"/>
            <w:hideMark/>
          </w:tcPr>
          <w:p w14:paraId="6BC269B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5F658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2C5EACB"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DCD3AEC"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55A4D0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449982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65DDF44"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A4AECCD"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76B37B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07440BC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852EB4"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47A1155C" w14:textId="77777777" w:rsidTr="009003E5">
        <w:trPr>
          <w:trHeight w:val="340"/>
        </w:trPr>
        <w:tc>
          <w:tcPr>
            <w:tcW w:w="236" w:type="dxa"/>
            <w:tcBorders>
              <w:top w:val="nil"/>
              <w:left w:val="nil"/>
              <w:bottom w:val="nil"/>
              <w:right w:val="nil"/>
            </w:tcBorders>
            <w:noWrap/>
            <w:vAlign w:val="bottom"/>
            <w:hideMark/>
          </w:tcPr>
          <w:p w14:paraId="0BB35C94"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F3475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6203FF69"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E6A4B44"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ED64DA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E6E440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735A9FF"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0C77E77"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04B8B7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D327EB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5332F0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2A3D0F8F" w14:textId="77777777" w:rsidTr="009003E5">
        <w:trPr>
          <w:trHeight w:val="340"/>
        </w:trPr>
        <w:tc>
          <w:tcPr>
            <w:tcW w:w="236" w:type="dxa"/>
            <w:tcBorders>
              <w:top w:val="nil"/>
              <w:left w:val="nil"/>
              <w:bottom w:val="nil"/>
              <w:right w:val="nil"/>
            </w:tcBorders>
            <w:noWrap/>
            <w:vAlign w:val="bottom"/>
            <w:hideMark/>
          </w:tcPr>
          <w:p w14:paraId="09BD4C35"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21424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CF974E4"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9061E67"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AC92B8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2970F1D"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82BB329"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F850DBF"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E6D612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5341BDC"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1D9DD7"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11DBE2E7" w14:textId="77777777" w:rsidTr="009003E5">
        <w:trPr>
          <w:trHeight w:val="340"/>
        </w:trPr>
        <w:tc>
          <w:tcPr>
            <w:tcW w:w="236" w:type="dxa"/>
            <w:tcBorders>
              <w:top w:val="nil"/>
              <w:left w:val="nil"/>
              <w:bottom w:val="nil"/>
              <w:right w:val="nil"/>
            </w:tcBorders>
            <w:noWrap/>
            <w:vAlign w:val="bottom"/>
            <w:hideMark/>
          </w:tcPr>
          <w:p w14:paraId="038A9B3F"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727F7F"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7E923381" w14:textId="77777777" w:rsidR="00727435" w:rsidRPr="00224583" w:rsidRDefault="00727435" w:rsidP="009003E5">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9CECC2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D7BE558"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51A1246"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43BCED6"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57AC58D"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1F99BF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2FE0781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16B064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611961AA" w14:textId="77777777" w:rsidTr="009003E5">
        <w:trPr>
          <w:trHeight w:val="340"/>
        </w:trPr>
        <w:tc>
          <w:tcPr>
            <w:tcW w:w="236" w:type="dxa"/>
            <w:tcBorders>
              <w:top w:val="nil"/>
              <w:left w:val="nil"/>
              <w:bottom w:val="nil"/>
              <w:right w:val="nil"/>
            </w:tcBorders>
            <w:noWrap/>
            <w:vAlign w:val="bottom"/>
            <w:hideMark/>
          </w:tcPr>
          <w:p w14:paraId="3B9C71F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BCDC7F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207DD68E"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69CCE7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8AA878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11CF72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F42F2E8"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66D704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1F79C81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1DFCC6FC"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6A7BB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6EF5EB96" w14:textId="77777777" w:rsidTr="009003E5">
        <w:trPr>
          <w:trHeight w:val="340"/>
        </w:trPr>
        <w:tc>
          <w:tcPr>
            <w:tcW w:w="236" w:type="dxa"/>
            <w:tcBorders>
              <w:top w:val="nil"/>
              <w:left w:val="nil"/>
              <w:bottom w:val="nil"/>
              <w:right w:val="nil"/>
            </w:tcBorders>
            <w:noWrap/>
            <w:vAlign w:val="bottom"/>
            <w:hideMark/>
          </w:tcPr>
          <w:p w14:paraId="25C4A175"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72D22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66F51B66"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429143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6F934A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164FC98"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A3B59F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1F63CCE"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E8784E6"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002522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415AF6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7A951D2E" w14:textId="77777777" w:rsidTr="009003E5">
        <w:trPr>
          <w:trHeight w:val="340"/>
        </w:trPr>
        <w:tc>
          <w:tcPr>
            <w:tcW w:w="236" w:type="dxa"/>
            <w:tcBorders>
              <w:top w:val="nil"/>
              <w:left w:val="nil"/>
              <w:bottom w:val="nil"/>
              <w:right w:val="nil"/>
            </w:tcBorders>
            <w:noWrap/>
            <w:vAlign w:val="bottom"/>
            <w:hideMark/>
          </w:tcPr>
          <w:p w14:paraId="6B5BC10A"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099E0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E008D6C"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63E2D0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A51E8E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361398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23E854FF"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117E86"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12FA3E2"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BAF00B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BAA69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324E3515" w14:textId="77777777" w:rsidTr="009003E5">
        <w:trPr>
          <w:trHeight w:val="340"/>
        </w:trPr>
        <w:tc>
          <w:tcPr>
            <w:tcW w:w="236" w:type="dxa"/>
            <w:tcBorders>
              <w:top w:val="nil"/>
              <w:left w:val="nil"/>
              <w:bottom w:val="nil"/>
              <w:right w:val="nil"/>
            </w:tcBorders>
            <w:noWrap/>
            <w:vAlign w:val="bottom"/>
            <w:hideMark/>
          </w:tcPr>
          <w:p w14:paraId="458D6E5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CFBAFA"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0544F6D2" w14:textId="77777777" w:rsidR="00727435" w:rsidRPr="00224583" w:rsidRDefault="00727435" w:rsidP="009003E5">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1BD7C47"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D558D28"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614F771"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D65A7EF"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FE8354B"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A51644C"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F81A09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FA605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228041EC" w14:textId="77777777" w:rsidTr="009003E5">
        <w:trPr>
          <w:trHeight w:val="340"/>
        </w:trPr>
        <w:tc>
          <w:tcPr>
            <w:tcW w:w="236" w:type="dxa"/>
            <w:tcBorders>
              <w:top w:val="nil"/>
              <w:left w:val="nil"/>
              <w:bottom w:val="nil"/>
              <w:right w:val="nil"/>
            </w:tcBorders>
            <w:noWrap/>
            <w:vAlign w:val="bottom"/>
            <w:hideMark/>
          </w:tcPr>
          <w:p w14:paraId="7D5733C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6B432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4EFADBA5"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8C92B8D"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8987533"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BD4E91C"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1FFD13B"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E0A9A3A"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7CB7C16"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46429B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1A21804"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5AF7B4BD" w14:textId="77777777" w:rsidTr="009003E5">
        <w:trPr>
          <w:trHeight w:val="340"/>
        </w:trPr>
        <w:tc>
          <w:tcPr>
            <w:tcW w:w="236" w:type="dxa"/>
            <w:tcBorders>
              <w:top w:val="nil"/>
              <w:left w:val="nil"/>
              <w:bottom w:val="nil"/>
              <w:right w:val="nil"/>
            </w:tcBorders>
            <w:noWrap/>
            <w:vAlign w:val="bottom"/>
            <w:hideMark/>
          </w:tcPr>
          <w:p w14:paraId="2D6DC6DD"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72D4BD"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3B58494D"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4500E55D"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E6C0B2F"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1F5E138"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0CDDE55"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4D75D8A"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52C37F1"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C6B1D53"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450CDE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08572154" w14:textId="77777777" w:rsidTr="009003E5">
        <w:trPr>
          <w:trHeight w:val="340"/>
        </w:trPr>
        <w:tc>
          <w:tcPr>
            <w:tcW w:w="236" w:type="dxa"/>
            <w:tcBorders>
              <w:top w:val="nil"/>
              <w:left w:val="nil"/>
              <w:bottom w:val="nil"/>
              <w:right w:val="nil"/>
            </w:tcBorders>
            <w:noWrap/>
            <w:vAlign w:val="bottom"/>
            <w:hideMark/>
          </w:tcPr>
          <w:p w14:paraId="6BDD9BE3"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B23C84"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63C860E7"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193A6CAA"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1677B10"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E915B1"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DF1EAF5"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4CFBA07"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02096A7"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D40651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A736785"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377C350B" w14:textId="77777777" w:rsidTr="009003E5">
        <w:trPr>
          <w:trHeight w:val="340"/>
        </w:trPr>
        <w:tc>
          <w:tcPr>
            <w:tcW w:w="236" w:type="dxa"/>
            <w:tcBorders>
              <w:top w:val="nil"/>
              <w:left w:val="nil"/>
              <w:bottom w:val="nil"/>
              <w:right w:val="nil"/>
            </w:tcBorders>
            <w:noWrap/>
            <w:vAlign w:val="bottom"/>
            <w:hideMark/>
          </w:tcPr>
          <w:p w14:paraId="11A635FC"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71CD4E"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8DDEB20"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491F089"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DC57D4E"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C64E264"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54DF3FE"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A960CB3" w14:textId="77777777" w:rsidR="00727435" w:rsidRPr="00224583" w:rsidRDefault="00727435" w:rsidP="009003E5">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71F610"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3F97EC9"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81969F"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r>
      <w:tr w:rsidR="00727435" w:rsidRPr="00224583" w14:paraId="61AA14FE" w14:textId="77777777" w:rsidTr="009003E5">
        <w:trPr>
          <w:trHeight w:val="340"/>
        </w:trPr>
        <w:tc>
          <w:tcPr>
            <w:tcW w:w="236" w:type="dxa"/>
            <w:tcBorders>
              <w:top w:val="nil"/>
              <w:left w:val="nil"/>
              <w:bottom w:val="nil"/>
              <w:right w:val="nil"/>
            </w:tcBorders>
            <w:noWrap/>
            <w:vAlign w:val="bottom"/>
            <w:hideMark/>
          </w:tcPr>
          <w:p w14:paraId="330BB453"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63119902" w14:textId="77777777" w:rsidR="00727435" w:rsidRPr="00224583" w:rsidRDefault="00727435" w:rsidP="009003E5">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527DF28"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55A8DDEB" w14:textId="77777777" w:rsidR="00727435" w:rsidRPr="00224583" w:rsidRDefault="00727435" w:rsidP="009003E5">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A5658C9" w14:textId="77777777" w:rsidR="00727435" w:rsidRPr="00224583" w:rsidRDefault="00727435" w:rsidP="009003E5">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6D98FDBE"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214B635A"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642F3AF3"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02F57285" w14:textId="77777777" w:rsidR="00727435" w:rsidRPr="00224583" w:rsidRDefault="00727435" w:rsidP="009003E5">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D36FD8F" w14:textId="77777777" w:rsidR="00727435" w:rsidRPr="00224583" w:rsidRDefault="00727435" w:rsidP="009003E5">
            <w:pPr>
              <w:spacing w:after="0" w:line="240" w:lineRule="auto"/>
              <w:rPr>
                <w:rFonts w:ascii="Times New Roman" w:eastAsia="Times New Roman" w:hAnsi="Times New Roman" w:cs="Times New Roman"/>
                <w:sz w:val="20"/>
                <w:szCs w:val="20"/>
                <w:lang w:eastAsia="en-GB"/>
              </w:rPr>
            </w:pPr>
          </w:p>
        </w:tc>
      </w:tr>
    </w:tbl>
    <w:p w14:paraId="54F42E09" w14:textId="77777777" w:rsidR="00727435" w:rsidRPr="009318DF" w:rsidRDefault="00727435" w:rsidP="00727435">
      <w:pPr>
        <w:spacing w:after="0" w:line="240" w:lineRule="auto"/>
        <w:ind w:firstLine="567"/>
        <w:rPr>
          <w:rFonts w:eastAsia="Times New Roman" w:cs="Calibri Light"/>
          <w:color w:val="000000"/>
          <w:sz w:val="20"/>
          <w:szCs w:val="20"/>
          <w:lang w:eastAsia="en-GB"/>
        </w:rPr>
      </w:pPr>
      <w:r w:rsidRPr="00224583">
        <w:rPr>
          <w:rFonts w:eastAsia="Times New Roman" w:cs="Calibri Light"/>
          <w:color w:val="000000"/>
          <w:sz w:val="20"/>
          <w:szCs w:val="20"/>
          <w:lang w:eastAsia="en-GB"/>
        </w:rPr>
        <w:t>F= A+B+C+D+E</w:t>
      </w:r>
    </w:p>
    <w:p w14:paraId="36970056" w14:textId="77777777" w:rsidR="00727435" w:rsidRDefault="00727435" w:rsidP="00727435">
      <w:pPr>
        <w:jc w:val="center"/>
        <w:rPr>
          <w:lang w:val="en-GB"/>
        </w:rPr>
      </w:pPr>
    </w:p>
    <w:p w14:paraId="55BBDD08" w14:textId="77777777" w:rsidR="00777348" w:rsidRPr="00597B79" w:rsidRDefault="00777348">
      <w:pPr>
        <w:rPr>
          <w:lang w:val="en-GB"/>
        </w:rPr>
        <w:sectPr w:rsidR="00777348" w:rsidRPr="00597B79" w:rsidSect="009E3DD3">
          <w:pgSz w:w="16838" w:h="11906" w:orient="landscape"/>
          <w:pgMar w:top="1134" w:right="1276" w:bottom="1134" w:left="993" w:header="567" w:footer="584" w:gutter="0"/>
          <w:cols w:space="708"/>
          <w:docGrid w:linePitch="360"/>
        </w:sectPr>
      </w:pPr>
    </w:p>
    <w:p w14:paraId="231B53A6" w14:textId="77777777" w:rsidR="00DB0226" w:rsidRPr="00597B79" w:rsidRDefault="000F314F">
      <w:pPr>
        <w:pStyle w:val="AnnexH1"/>
      </w:pPr>
      <w:bookmarkStart w:id="80" w:name="_Toc181569968"/>
      <w:r w:rsidRPr="00597B79">
        <w:lastRenderedPageBreak/>
        <w:t>Bidder substantiating evidence</w:t>
      </w:r>
      <w:bookmarkEnd w:id="80"/>
    </w:p>
    <w:p w14:paraId="6A64D5AD" w14:textId="77777777" w:rsidR="00DB0226" w:rsidRPr="00597B79" w:rsidRDefault="000F314F">
      <w:pPr>
        <w:pStyle w:val="Heading1"/>
        <w:rPr>
          <w:sz w:val="28"/>
          <w:szCs w:val="28"/>
        </w:rPr>
      </w:pPr>
      <w:bookmarkStart w:id="81" w:name="_Toc181569969"/>
      <w:r w:rsidRPr="00597B79">
        <w:rPr>
          <w:sz w:val="28"/>
          <w:szCs w:val="28"/>
        </w:rPr>
        <w:t>Technical Mandatory Requirement Evidence</w:t>
      </w:r>
      <w:bookmarkEnd w:id="81"/>
    </w:p>
    <w:p w14:paraId="39664DE7" w14:textId="77777777" w:rsidR="00DB0226" w:rsidRPr="00597B79" w:rsidRDefault="000F314F">
      <w:pPr>
        <w:pStyle w:val="Heading2"/>
        <w:rPr>
          <w:sz w:val="24"/>
          <w:szCs w:val="24"/>
        </w:rPr>
      </w:pPr>
      <w:bookmarkStart w:id="82" w:name="_Toc181569970"/>
      <w:r w:rsidRPr="00597B79">
        <w:rPr>
          <w:sz w:val="24"/>
          <w:szCs w:val="24"/>
        </w:rPr>
        <w:t>Bidder Certification / Affiliation Requirements</w:t>
      </w:r>
      <w:bookmarkEnd w:id="82"/>
    </w:p>
    <w:p w14:paraId="0A434CC0" w14:textId="77777777" w:rsidR="00F96789" w:rsidRPr="00597B79" w:rsidRDefault="00F96789" w:rsidP="00880B72">
      <w:pPr>
        <w:ind w:firstLine="567"/>
        <w:rPr>
          <w:rFonts w:cs="Calibri Light"/>
          <w:color w:val="000000"/>
        </w:rPr>
      </w:pPr>
      <w:r w:rsidRPr="00597B79">
        <w:rPr>
          <w:rFonts w:cs="Calibri Light"/>
          <w:color w:val="000000"/>
        </w:rPr>
        <w:t>The bidding company should be affiliated to one (1) of the following associations/institutions:</w:t>
      </w:r>
    </w:p>
    <w:p w14:paraId="7BFF53A0" w14:textId="438B67F7" w:rsidR="00B93579" w:rsidRPr="00585F4B" w:rsidRDefault="00B93579" w:rsidP="00585F4B">
      <w:pPr>
        <w:pStyle w:val="ListParagraph"/>
        <w:numPr>
          <w:ilvl w:val="0"/>
          <w:numId w:val="76"/>
        </w:numPr>
        <w:rPr>
          <w:rFonts w:cs="Calibri Light"/>
        </w:rPr>
      </w:pPr>
      <w:r w:rsidRPr="00585F4B">
        <w:rPr>
          <w:rFonts w:cs="Calibri Light"/>
        </w:rPr>
        <w:t>South African Pest Control Association (SAPCA);</w:t>
      </w:r>
    </w:p>
    <w:p w14:paraId="0D382467" w14:textId="77777777" w:rsidR="00B93579" w:rsidRPr="00B93579" w:rsidRDefault="00B93579" w:rsidP="00585F4B">
      <w:pPr>
        <w:pStyle w:val="ListParagraph"/>
        <w:numPr>
          <w:ilvl w:val="1"/>
          <w:numId w:val="76"/>
        </w:numPr>
        <w:rPr>
          <w:rFonts w:cs="Calibri Light"/>
        </w:rPr>
      </w:pPr>
      <w:r w:rsidRPr="00B93579">
        <w:rPr>
          <w:rFonts w:cs="Calibri Light"/>
        </w:rPr>
        <w:t>OR</w:t>
      </w:r>
    </w:p>
    <w:p w14:paraId="15A91F97" w14:textId="664536EF" w:rsidR="00F96789" w:rsidRPr="00585F4B" w:rsidRDefault="00B93579" w:rsidP="00585F4B">
      <w:pPr>
        <w:pStyle w:val="ListParagraph"/>
        <w:numPr>
          <w:ilvl w:val="0"/>
          <w:numId w:val="76"/>
        </w:numPr>
        <w:rPr>
          <w:rFonts w:cs="Calibri Light"/>
        </w:rPr>
      </w:pPr>
      <w:r w:rsidRPr="00585F4B">
        <w:rPr>
          <w:rFonts w:cs="Calibri Light"/>
        </w:rPr>
        <w:t>The Pest Control Federation of South Africa (PCFSA)</w:t>
      </w:r>
    </w:p>
    <w:p w14:paraId="2FD49895" w14:textId="77777777" w:rsidR="00F96789" w:rsidRPr="00597B79" w:rsidRDefault="00F96789" w:rsidP="00F96789">
      <w:pPr>
        <w:rPr>
          <w:rFonts w:cs="Calibri Light"/>
        </w:rPr>
      </w:pPr>
    </w:p>
    <w:p w14:paraId="58AA469C" w14:textId="09821477" w:rsidR="00F96789" w:rsidRPr="00597B79" w:rsidRDefault="00F96789" w:rsidP="00880B72">
      <w:pPr>
        <w:ind w:left="360"/>
        <w:rPr>
          <w:rFonts w:cs="Calibri Light"/>
          <w:color w:val="000000"/>
        </w:rPr>
      </w:pPr>
      <w:r w:rsidRPr="00597B79">
        <w:rPr>
          <w:rFonts w:cs="Calibri Light"/>
          <w:b/>
          <w:bCs/>
        </w:rPr>
        <w:t xml:space="preserve">Attach </w:t>
      </w:r>
      <w:r w:rsidRPr="00597B79">
        <w:rPr>
          <w:rFonts w:cs="Calibri Light"/>
          <w:color w:val="000000"/>
        </w:rPr>
        <w:t xml:space="preserve">a copy </w:t>
      </w:r>
      <w:r w:rsidRPr="00597B79">
        <w:rPr>
          <w:rFonts w:cs="Calibri Light"/>
          <w:b/>
          <w:bCs/>
          <w:color w:val="000000"/>
        </w:rPr>
        <w:t xml:space="preserve">here </w:t>
      </w:r>
      <w:r w:rsidRPr="00597B79">
        <w:rPr>
          <w:rFonts w:cs="Calibri Light"/>
          <w:color w:val="000000"/>
        </w:rPr>
        <w:t xml:space="preserve">of a valid membership certificate or letter or any supporting document, indicating clearly: </w:t>
      </w:r>
    </w:p>
    <w:p w14:paraId="1763AA03" w14:textId="77777777" w:rsidR="00F96789" w:rsidRPr="00597B79" w:rsidRDefault="00F96789" w:rsidP="00880B72">
      <w:pPr>
        <w:ind w:left="360"/>
        <w:rPr>
          <w:rFonts w:cs="Calibri Light"/>
          <w:color w:val="000000"/>
        </w:rPr>
      </w:pPr>
      <w:r w:rsidRPr="00597B79">
        <w:rPr>
          <w:rFonts w:cs="Calibri Light"/>
          <w:color w:val="000000"/>
        </w:rPr>
        <w:t xml:space="preserve">(a) the regulator or professional body’s name, </w:t>
      </w:r>
    </w:p>
    <w:p w14:paraId="657DF8AC" w14:textId="77777777" w:rsidR="00F96789" w:rsidRPr="00597B79" w:rsidRDefault="00F96789" w:rsidP="00880B72">
      <w:pPr>
        <w:ind w:left="360"/>
        <w:rPr>
          <w:rFonts w:cs="Calibri Light"/>
          <w:color w:val="000000"/>
        </w:rPr>
      </w:pPr>
      <w:r w:rsidRPr="00597B79">
        <w:rPr>
          <w:rFonts w:cs="Calibri Light"/>
          <w:color w:val="000000"/>
        </w:rPr>
        <w:t xml:space="preserve">(b) the bidder’s name; </w:t>
      </w:r>
      <w:r w:rsidRPr="00597B79">
        <w:rPr>
          <w:rFonts w:cs="Calibri Light"/>
          <w:b/>
          <w:bCs/>
          <w:color w:val="000000"/>
        </w:rPr>
        <w:t xml:space="preserve">and </w:t>
      </w:r>
    </w:p>
    <w:p w14:paraId="2CB9D88B" w14:textId="77777777" w:rsidR="00F96789" w:rsidRPr="00597B79" w:rsidRDefault="00F96789" w:rsidP="00880B72">
      <w:pPr>
        <w:ind w:left="360"/>
        <w:rPr>
          <w:rFonts w:cs="Calibri Light"/>
          <w:color w:val="000000"/>
        </w:rPr>
      </w:pPr>
      <w:r w:rsidRPr="00597B79">
        <w:rPr>
          <w:rFonts w:cs="Calibri Light"/>
          <w:color w:val="000000"/>
        </w:rPr>
        <w:t xml:space="preserve">(c) the date it was issued; </w:t>
      </w:r>
      <w:r w:rsidRPr="00597B79">
        <w:rPr>
          <w:rFonts w:cs="Calibri Light"/>
          <w:b/>
          <w:bCs/>
          <w:color w:val="000000"/>
        </w:rPr>
        <w:t>and</w:t>
      </w:r>
    </w:p>
    <w:p w14:paraId="70B52236" w14:textId="77777777" w:rsidR="00F96789" w:rsidRPr="00597B79" w:rsidRDefault="00F96789" w:rsidP="00880B72">
      <w:pPr>
        <w:pStyle w:val="Specification"/>
        <w:spacing w:line="276" w:lineRule="auto"/>
        <w:ind w:left="360"/>
        <w:rPr>
          <w:rFonts w:ascii="Calibri Light" w:hAnsi="Calibri Light" w:cs="Calibri Light"/>
          <w:sz w:val="22"/>
          <w:szCs w:val="22"/>
        </w:rPr>
      </w:pPr>
      <w:r w:rsidRPr="00597B79">
        <w:rPr>
          <w:rFonts w:ascii="Calibri Light" w:hAnsi="Calibri Light" w:cs="Calibri Light"/>
          <w:color w:val="000000"/>
          <w:sz w:val="22"/>
          <w:szCs w:val="22"/>
        </w:rPr>
        <w:t>(d) expiry date if applicable</w:t>
      </w:r>
    </w:p>
    <w:p w14:paraId="6FEE6A06" w14:textId="77777777" w:rsidR="00F96789" w:rsidRPr="00597B79" w:rsidRDefault="00F96789" w:rsidP="00880B72">
      <w:pPr>
        <w:ind w:left="360"/>
        <w:jc w:val="left"/>
        <w:rPr>
          <w:rFonts w:cs="Calibri Light"/>
          <w:b/>
          <w:bCs/>
          <w:lang w:val="en-GB"/>
        </w:rPr>
      </w:pPr>
      <w:r w:rsidRPr="00597B79">
        <w:rPr>
          <w:rFonts w:cs="Calibri Light"/>
          <w:b/>
          <w:bCs/>
          <w:lang w:val="en-GB"/>
        </w:rPr>
        <w:t xml:space="preserve">NOTE (1): </w:t>
      </w:r>
    </w:p>
    <w:p w14:paraId="2866647D" w14:textId="77777777" w:rsidR="00F96789" w:rsidRPr="00336A27" w:rsidRDefault="00F96789" w:rsidP="00880B72">
      <w:pPr>
        <w:ind w:left="360"/>
        <w:jc w:val="left"/>
        <w:rPr>
          <w:rFonts w:cs="Calibri Light"/>
          <w:b/>
        </w:rPr>
      </w:pPr>
      <w:r w:rsidRPr="00597B79">
        <w:rPr>
          <w:rFonts w:cs="Calibri Light"/>
          <w:lang w:val="en-GB"/>
        </w:rPr>
        <w:t>SITA reserves the right to verify information</w:t>
      </w:r>
      <w:r w:rsidRPr="00E92585">
        <w:rPr>
          <w:rFonts w:cs="Calibri Light"/>
          <w:lang w:val="en-GB"/>
        </w:rPr>
        <w:t xml:space="preserve"> provided.</w:t>
      </w:r>
    </w:p>
    <w:p w14:paraId="0A4BCAE2" w14:textId="77777777" w:rsidR="00DB0226" w:rsidRDefault="000F314F">
      <w:pPr>
        <w:pStyle w:val="Heading2"/>
      </w:pPr>
      <w:bookmarkStart w:id="83" w:name="_Toc181569971"/>
      <w:r>
        <w:t>Bidder Experience and Capability Requirements</w:t>
      </w:r>
      <w:bookmarkEnd w:id="83"/>
    </w:p>
    <w:p w14:paraId="18B2EBCA" w14:textId="77777777" w:rsidR="00DB0226" w:rsidRPr="00597B79" w:rsidRDefault="000F314F" w:rsidP="00166005">
      <w:pPr>
        <w:pStyle w:val="ListParagraph"/>
        <w:numPr>
          <w:ilvl w:val="0"/>
          <w:numId w:val="26"/>
        </w:numPr>
      </w:pPr>
      <w:r w:rsidRPr="00597B79">
        <w:t>Complete table below, noting that:</w:t>
      </w:r>
    </w:p>
    <w:p w14:paraId="528FEF76" w14:textId="58ABB0BB" w:rsidR="00F06DFC" w:rsidRPr="00597B79" w:rsidRDefault="00777348" w:rsidP="00166005">
      <w:pPr>
        <w:pStyle w:val="ListParagraph"/>
        <w:numPr>
          <w:ilvl w:val="3"/>
          <w:numId w:val="42"/>
        </w:numPr>
        <w:ind w:left="1701" w:hanging="567"/>
        <w:jc w:val="left"/>
        <w:rPr>
          <w:rFonts w:eastAsia="Times New Roman" w:cs="Calibri Light"/>
        </w:rPr>
      </w:pPr>
      <w:r w:rsidRPr="00597B79">
        <w:rPr>
          <w:rFonts w:eastAsia="Times New Roman" w:cs="Calibri Light"/>
        </w:rPr>
        <w:t xml:space="preserve">The Bidder </w:t>
      </w:r>
      <w:r w:rsidRPr="00597B79">
        <w:rPr>
          <w:rFonts w:eastAsia="Times New Roman" w:cs="Calibri Light"/>
          <w:b/>
        </w:rPr>
        <w:t xml:space="preserve">must </w:t>
      </w:r>
      <w:r w:rsidRPr="00597B79">
        <w:rPr>
          <w:rFonts w:eastAsia="Times New Roman" w:cs="Calibri Light"/>
        </w:rPr>
        <w:t xml:space="preserve">provide </w:t>
      </w:r>
      <w:r w:rsidRPr="00597B79">
        <w:rPr>
          <w:rFonts w:eastAsia="Times New Roman" w:cs="Calibri Light"/>
          <w:b/>
          <w:bCs/>
          <w:u w:val="single"/>
        </w:rPr>
        <w:t xml:space="preserve">all </w:t>
      </w:r>
      <w:r w:rsidRPr="00597B79">
        <w:rPr>
          <w:rFonts w:eastAsia="Times New Roman" w:cs="Calibri Light"/>
        </w:rPr>
        <w:t xml:space="preserve">of the following reference details </w:t>
      </w:r>
      <w:r w:rsidR="00C26EBB" w:rsidRPr="00597B79">
        <w:rPr>
          <w:rFonts w:cs="Calibri Light"/>
        </w:rPr>
        <w:t>two (2) Corporate Customers to</w:t>
      </w:r>
      <w:r w:rsidR="00585F4B" w:rsidRPr="009C3D65">
        <w:rPr>
          <w:rFonts w:cs="Calibri Light"/>
        </w:rPr>
        <w:t xml:space="preserve"> whom the bidder provided/or is still providing </w:t>
      </w:r>
      <w:r w:rsidR="00585F4B" w:rsidRPr="001E37E1">
        <w:rPr>
          <w:rFonts w:cs="Calibri Light"/>
          <w:color w:val="000000" w:themeColor="text1"/>
          <w:sz w:val="24"/>
          <w:szCs w:val="24"/>
        </w:rPr>
        <w:t>pest and rodent control and Ad Hoc associated Pest control services</w:t>
      </w:r>
      <w:r w:rsidR="00585F4B" w:rsidRPr="001E37E1">
        <w:rPr>
          <w:rFonts w:eastAsia="Calibri Light" w:cs="Calibri Light"/>
          <w:sz w:val="24"/>
          <w:szCs w:val="24"/>
        </w:rPr>
        <w:t xml:space="preserve"> (each with a continuous period of at least one (1) year) in the last five (5) from the publication date of this bid</w:t>
      </w:r>
      <w:r w:rsidR="00585F4B" w:rsidRPr="009C3D65">
        <w:rPr>
          <w:rFonts w:eastAsia="Calibri Light" w:cs="Calibri Light"/>
        </w:rPr>
        <w:t>.</w:t>
      </w:r>
      <w:r w:rsidR="00C26EBB" w:rsidRPr="00597B79">
        <w:rPr>
          <w:rFonts w:eastAsia="Calibri Light" w:cs="Calibri Light"/>
        </w:rPr>
        <w:t xml:space="preserve">. </w:t>
      </w:r>
    </w:p>
    <w:p w14:paraId="5EF4F6D3" w14:textId="76AECFFD" w:rsidR="00777348" w:rsidRPr="00C26EBB" w:rsidRDefault="00777348" w:rsidP="00166005">
      <w:pPr>
        <w:pStyle w:val="ListParagraph"/>
        <w:numPr>
          <w:ilvl w:val="3"/>
          <w:numId w:val="42"/>
        </w:numPr>
        <w:ind w:left="1701" w:hanging="567"/>
        <w:jc w:val="left"/>
        <w:rPr>
          <w:rFonts w:eastAsia="Times New Roman" w:cs="Calibri Light"/>
        </w:rPr>
      </w:pPr>
      <w:r w:rsidRPr="00597B79">
        <w:rPr>
          <w:rFonts w:eastAsia="Times New Roman" w:cs="Calibri Light"/>
        </w:rPr>
        <w:t>Project end-date must be</w:t>
      </w:r>
      <w:r w:rsidRPr="00C26EBB">
        <w:rPr>
          <w:rFonts w:eastAsia="Times New Roman" w:cs="Calibri Light"/>
        </w:rPr>
        <w:t xml:space="preserve"> current or not older than five (5) years from </w:t>
      </w:r>
      <w:r w:rsidR="00F06DFC" w:rsidRPr="00C26EBB">
        <w:rPr>
          <w:rFonts w:eastAsia="Times New Roman" w:cs="Calibri Light"/>
        </w:rPr>
        <w:t>publication date of this bid</w:t>
      </w:r>
      <w:r w:rsidR="00C26EBB" w:rsidRPr="00880B72">
        <w:rPr>
          <w:rFonts w:eastAsia="Times New Roman" w:cs="Calibri Light"/>
        </w:rPr>
        <w:t>.</w:t>
      </w:r>
    </w:p>
    <w:p w14:paraId="76ADE181" w14:textId="547EA73D" w:rsidR="00777348" w:rsidRPr="00C26EBB" w:rsidRDefault="00777348" w:rsidP="00166005">
      <w:pPr>
        <w:pStyle w:val="ListParagraph"/>
        <w:numPr>
          <w:ilvl w:val="3"/>
          <w:numId w:val="42"/>
        </w:numPr>
        <w:ind w:left="1701" w:hanging="567"/>
        <w:jc w:val="left"/>
        <w:rPr>
          <w:rFonts w:eastAsia="Times New Roman" w:cs="Calibri Light"/>
        </w:rPr>
      </w:pPr>
      <w:r w:rsidRPr="00C26EBB">
        <w:rPr>
          <w:rFonts w:eastAsia="Times New Roman" w:cs="Calibri Light"/>
        </w:rPr>
        <w:t>Scope of work must be related</w:t>
      </w:r>
      <w:r w:rsidR="00C26EBB" w:rsidRPr="00880B72">
        <w:rPr>
          <w:rFonts w:eastAsia="Times New Roman" w:cs="Calibri Light"/>
        </w:rPr>
        <w:t>.</w:t>
      </w:r>
    </w:p>
    <w:p w14:paraId="07B0FE70" w14:textId="77777777" w:rsidR="00777348" w:rsidRPr="002458FA" w:rsidRDefault="00777348" w:rsidP="002458FA">
      <w:pPr>
        <w:ind w:left="567"/>
        <w:rPr>
          <w:rFonts w:cs="Calibri Light"/>
          <w:b/>
          <w:bCs/>
          <w:lang w:val="en-GB"/>
        </w:rPr>
      </w:pPr>
      <w:r w:rsidRPr="002458FA">
        <w:rPr>
          <w:rFonts w:cs="Calibri Light"/>
          <w:b/>
          <w:bCs/>
          <w:lang w:val="en-GB"/>
        </w:rPr>
        <w:t>NOTE (1):</w:t>
      </w:r>
    </w:p>
    <w:p w14:paraId="2C1DC9CF" w14:textId="43807FEB" w:rsidR="00777348" w:rsidRPr="002458FA" w:rsidRDefault="00777348" w:rsidP="002458FA">
      <w:pPr>
        <w:ind w:left="567"/>
        <w:rPr>
          <w:rFonts w:cs="Calibri Light"/>
          <w:lang w:val="en-GB"/>
        </w:rPr>
      </w:pPr>
      <w:r w:rsidRPr="002458FA">
        <w:rPr>
          <w:rFonts w:cs="Calibri Light"/>
          <w:lang w:val="en-GB"/>
        </w:rPr>
        <w:t xml:space="preserve">The Bidder must provide all of the following information when </w:t>
      </w:r>
      <w:r w:rsidRPr="00F04DFE">
        <w:rPr>
          <w:rFonts w:cs="Calibri Light"/>
          <w:lang w:val="en-GB"/>
        </w:rPr>
        <w:t xml:space="preserve">completing </w:t>
      </w:r>
      <w:r w:rsidRPr="00F04DFE">
        <w:rPr>
          <w:rFonts w:cs="Calibri Light"/>
          <w:b/>
          <w:bCs/>
          <w:lang w:val="en-GB"/>
        </w:rPr>
        <w:t xml:space="preserve">table </w:t>
      </w:r>
      <w:r w:rsidR="00ED4DB1">
        <w:rPr>
          <w:rFonts w:cs="Calibri Light"/>
          <w:b/>
          <w:bCs/>
          <w:lang w:val="en-GB"/>
        </w:rPr>
        <w:t>6</w:t>
      </w:r>
      <w:r w:rsidRPr="00F04DFE">
        <w:rPr>
          <w:rFonts w:cs="Calibri Light"/>
          <w:lang w:val="en-GB"/>
        </w:rPr>
        <w:t>:</w:t>
      </w:r>
    </w:p>
    <w:p w14:paraId="0DD3C9BE" w14:textId="77777777" w:rsidR="00777348" w:rsidRPr="002458FA" w:rsidRDefault="00777348" w:rsidP="00166005">
      <w:pPr>
        <w:pStyle w:val="ListParagraph"/>
        <w:numPr>
          <w:ilvl w:val="1"/>
          <w:numId w:val="45"/>
        </w:numPr>
        <w:tabs>
          <w:tab w:val="clear" w:pos="1134"/>
        </w:tabs>
        <w:spacing w:after="120"/>
        <w:outlineLvl w:val="9"/>
        <w:rPr>
          <w:rFonts w:ascii="Calibri Light" w:hAnsi="Calibri Light" w:cs="Calibri Light"/>
        </w:rPr>
      </w:pPr>
      <w:r w:rsidRPr="002458FA">
        <w:rPr>
          <w:rFonts w:ascii="Calibri Light" w:hAnsi="Calibri Light" w:cs="Calibri Light"/>
        </w:rPr>
        <w:t xml:space="preserve">Company name; </w:t>
      </w:r>
      <w:r w:rsidRPr="002458FA">
        <w:rPr>
          <w:rFonts w:ascii="Calibri Light" w:hAnsi="Calibri Light" w:cs="Calibri Light"/>
          <w:b/>
          <w:bCs/>
        </w:rPr>
        <w:t>and</w:t>
      </w:r>
    </w:p>
    <w:p w14:paraId="10EF32B4" w14:textId="77777777" w:rsidR="00777348" w:rsidRPr="002458FA" w:rsidRDefault="00777348" w:rsidP="00166005">
      <w:pPr>
        <w:pStyle w:val="ListParagraph"/>
        <w:numPr>
          <w:ilvl w:val="1"/>
          <w:numId w:val="45"/>
        </w:numPr>
        <w:tabs>
          <w:tab w:val="clear" w:pos="1134"/>
          <w:tab w:val="num" w:pos="1701"/>
        </w:tabs>
        <w:spacing w:after="120"/>
        <w:ind w:left="1170"/>
        <w:outlineLvl w:val="9"/>
        <w:rPr>
          <w:rFonts w:ascii="Calibri Light" w:hAnsi="Calibri Light" w:cs="Calibri Light"/>
        </w:rPr>
      </w:pPr>
      <w:r w:rsidRPr="002458FA">
        <w:rPr>
          <w:rFonts w:ascii="Calibri Light" w:hAnsi="Calibri Light" w:cs="Calibri Light"/>
        </w:rPr>
        <w:t xml:space="preserve">Reference Person Name, Tel </w:t>
      </w:r>
      <w:r w:rsidRPr="002458FA">
        <w:rPr>
          <w:rFonts w:ascii="Calibri Light" w:hAnsi="Calibri Light" w:cs="Calibri Light"/>
          <w:b/>
          <w:bCs/>
        </w:rPr>
        <w:t>and/or</w:t>
      </w:r>
      <w:r w:rsidRPr="002458FA">
        <w:rPr>
          <w:rFonts w:ascii="Calibri Light" w:hAnsi="Calibri Light" w:cs="Calibri Light"/>
        </w:rPr>
        <w:t xml:space="preserve"> email; </w:t>
      </w:r>
      <w:r w:rsidRPr="002458FA">
        <w:rPr>
          <w:rFonts w:ascii="Calibri Light" w:hAnsi="Calibri Light" w:cs="Calibri Light"/>
          <w:b/>
          <w:bCs/>
        </w:rPr>
        <w:t>and</w:t>
      </w:r>
    </w:p>
    <w:p w14:paraId="4378CB1A" w14:textId="77777777" w:rsidR="00777348" w:rsidRPr="002458FA" w:rsidRDefault="00777348" w:rsidP="00166005">
      <w:pPr>
        <w:pStyle w:val="ListParagraph"/>
        <w:numPr>
          <w:ilvl w:val="1"/>
          <w:numId w:val="45"/>
        </w:numPr>
        <w:tabs>
          <w:tab w:val="clear" w:pos="1134"/>
          <w:tab w:val="num" w:pos="1701"/>
        </w:tabs>
        <w:spacing w:after="120"/>
        <w:ind w:left="1170"/>
        <w:outlineLvl w:val="9"/>
        <w:rPr>
          <w:rFonts w:ascii="Calibri Light" w:hAnsi="Calibri Light" w:cs="Calibri Light"/>
        </w:rPr>
      </w:pPr>
      <w:r w:rsidRPr="002458FA">
        <w:rPr>
          <w:rFonts w:ascii="Calibri Light" w:hAnsi="Calibri Light" w:cs="Calibri Light"/>
        </w:rPr>
        <w:t xml:space="preserve">Project Scope of Work; </w:t>
      </w:r>
      <w:r w:rsidRPr="002458FA">
        <w:rPr>
          <w:rFonts w:ascii="Calibri Light" w:hAnsi="Calibri Light" w:cs="Calibri Light"/>
          <w:b/>
          <w:bCs/>
        </w:rPr>
        <w:t>and</w:t>
      </w:r>
    </w:p>
    <w:p w14:paraId="0C1488A1" w14:textId="77777777" w:rsidR="00777348" w:rsidRPr="002458FA" w:rsidRDefault="00777348" w:rsidP="00166005">
      <w:pPr>
        <w:pStyle w:val="ListParagraph"/>
        <w:numPr>
          <w:ilvl w:val="1"/>
          <w:numId w:val="45"/>
        </w:numPr>
        <w:tabs>
          <w:tab w:val="clear" w:pos="1134"/>
          <w:tab w:val="num" w:pos="1701"/>
        </w:tabs>
        <w:spacing w:after="120"/>
        <w:ind w:left="1170"/>
        <w:outlineLvl w:val="9"/>
        <w:rPr>
          <w:rFonts w:ascii="Calibri Light" w:hAnsi="Calibri Light" w:cs="Calibri Light"/>
        </w:rPr>
      </w:pPr>
      <w:r w:rsidRPr="002458FA">
        <w:rPr>
          <w:rFonts w:ascii="Calibri Light" w:hAnsi="Calibri Light" w:cs="Calibri Light"/>
        </w:rPr>
        <w:t>Project Start and End-date.</w:t>
      </w:r>
    </w:p>
    <w:p w14:paraId="0ACA3659" w14:textId="77777777" w:rsidR="00777348" w:rsidRPr="002458FA" w:rsidRDefault="00777348" w:rsidP="002458FA">
      <w:pPr>
        <w:ind w:left="567"/>
        <w:jc w:val="left"/>
        <w:rPr>
          <w:rFonts w:cs="Calibri Light"/>
          <w:b/>
          <w:bCs/>
        </w:rPr>
      </w:pPr>
      <w:r w:rsidRPr="002458FA">
        <w:rPr>
          <w:rFonts w:cs="Calibri Light"/>
          <w:b/>
          <w:bCs/>
        </w:rPr>
        <w:t xml:space="preserve">NOTE (2): </w:t>
      </w:r>
    </w:p>
    <w:p w14:paraId="0A93AE1B" w14:textId="77777777" w:rsidR="00777348" w:rsidRPr="002458FA" w:rsidRDefault="00777348" w:rsidP="002458FA">
      <w:pPr>
        <w:ind w:left="567"/>
        <w:jc w:val="left"/>
        <w:rPr>
          <w:rFonts w:cs="Calibri Light"/>
          <w:lang w:val="en-GB"/>
        </w:rPr>
      </w:pPr>
      <w:r w:rsidRPr="002458FA">
        <w:rPr>
          <w:rFonts w:cs="Calibri Light"/>
        </w:rPr>
        <w:t xml:space="preserve">Failure to comply </w:t>
      </w:r>
      <w:r w:rsidRPr="002458FA">
        <w:rPr>
          <w:rFonts w:cs="Calibri Light"/>
          <w:u w:val="single"/>
        </w:rPr>
        <w:t>fully</w:t>
      </w:r>
      <w:r w:rsidRPr="002458FA">
        <w:rPr>
          <w:rFonts w:cs="Calibri Light"/>
        </w:rPr>
        <w:t xml:space="preserve"> to the requirements as indicated above will result in disqualification.</w:t>
      </w:r>
    </w:p>
    <w:p w14:paraId="5E8AF702" w14:textId="77777777" w:rsidR="00777348" w:rsidRPr="002458FA" w:rsidRDefault="00777348" w:rsidP="002458FA">
      <w:pPr>
        <w:ind w:left="567"/>
        <w:jc w:val="left"/>
        <w:rPr>
          <w:rFonts w:cs="Calibri Light"/>
          <w:b/>
          <w:bCs/>
        </w:rPr>
      </w:pPr>
      <w:r w:rsidRPr="002458FA">
        <w:rPr>
          <w:rFonts w:cs="Calibri Light"/>
          <w:b/>
          <w:bCs/>
        </w:rPr>
        <w:t xml:space="preserve">NOTE (3): </w:t>
      </w:r>
    </w:p>
    <w:p w14:paraId="1432E038" w14:textId="3B6102A0" w:rsidR="00777348" w:rsidRPr="00C26EBB" w:rsidRDefault="00C26EBB" w:rsidP="00880B72">
      <w:pPr>
        <w:tabs>
          <w:tab w:val="left" w:pos="567"/>
        </w:tabs>
        <w:rPr>
          <w:rFonts w:eastAsia="Times New Roman" w:cs="Calibri Light"/>
        </w:rPr>
      </w:pPr>
      <w:r>
        <w:rPr>
          <w:rFonts w:cs="Calibri Light"/>
        </w:rPr>
        <w:tab/>
      </w:r>
      <w:r w:rsidR="00777348" w:rsidRPr="00C26EBB">
        <w:rPr>
          <w:rFonts w:cs="Calibri Light"/>
        </w:rPr>
        <w:t>SITA reserves the right to verify information provided.</w:t>
      </w:r>
    </w:p>
    <w:p w14:paraId="534BEFD5" w14:textId="0CDD79AA" w:rsidR="00DB0226" w:rsidRPr="002458FA" w:rsidRDefault="000F314F" w:rsidP="002458FA">
      <w:pPr>
        <w:pStyle w:val="Caption"/>
        <w:spacing w:line="276" w:lineRule="auto"/>
        <w:rPr>
          <w:szCs w:val="22"/>
          <w:highlight w:val="yellow"/>
        </w:rPr>
      </w:pPr>
      <w:bookmarkStart w:id="84" w:name="_Toc166141896"/>
      <w:r w:rsidRPr="002458FA">
        <w:rPr>
          <w:szCs w:val="22"/>
        </w:rPr>
        <w:lastRenderedPageBreak/>
        <w:t xml:space="preserve">Table </w:t>
      </w:r>
      <w:r w:rsidR="00ED4DB1">
        <w:rPr>
          <w:szCs w:val="22"/>
        </w:rPr>
        <w:t>6</w:t>
      </w:r>
      <w:r w:rsidRPr="002458FA">
        <w:rPr>
          <w:szCs w:val="22"/>
        </w:rPr>
        <w:t>: References</w:t>
      </w:r>
      <w:bookmarkEnd w:id="84"/>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B0226" w:rsidRPr="00ED4DB1" w14:paraId="641B65B3" w14:textId="77777777" w:rsidTr="008F2A9A">
        <w:tc>
          <w:tcPr>
            <w:tcW w:w="495" w:type="dxa"/>
          </w:tcPr>
          <w:p w14:paraId="233CB392" w14:textId="77777777" w:rsidR="00DB0226" w:rsidRPr="00ED4DB1" w:rsidRDefault="000F314F" w:rsidP="002458FA">
            <w:pPr>
              <w:pStyle w:val="ListParagraph"/>
              <w:jc w:val="left"/>
              <w:rPr>
                <w:rFonts w:asciiTheme="majorHAnsi" w:eastAsiaTheme="majorEastAsia" w:hAnsiTheme="majorHAnsi" w:cstheme="minorBidi"/>
                <w:b/>
                <w:color w:val="0E1B8D"/>
              </w:rPr>
            </w:pPr>
            <w:r w:rsidRPr="00ED4DB1">
              <w:rPr>
                <w:rFonts w:asciiTheme="majorHAnsi" w:eastAsiaTheme="majorEastAsia" w:hAnsiTheme="majorHAnsi" w:cstheme="minorBidi"/>
                <w:b/>
                <w:color w:val="0E1B8D"/>
              </w:rPr>
              <w:t>No</w:t>
            </w:r>
          </w:p>
        </w:tc>
        <w:tc>
          <w:tcPr>
            <w:tcW w:w="1652" w:type="dxa"/>
          </w:tcPr>
          <w:p w14:paraId="6AC19ECF" w14:textId="77777777" w:rsidR="00DB0226" w:rsidRPr="00ED4DB1" w:rsidRDefault="000F314F" w:rsidP="002458FA">
            <w:pPr>
              <w:pStyle w:val="ListParagraph"/>
              <w:jc w:val="left"/>
              <w:rPr>
                <w:rFonts w:asciiTheme="majorHAnsi" w:eastAsiaTheme="majorEastAsia" w:hAnsiTheme="majorHAnsi" w:cstheme="minorBidi"/>
                <w:b/>
                <w:color w:val="0E1B8D"/>
              </w:rPr>
            </w:pPr>
            <w:r w:rsidRPr="00ED4DB1">
              <w:rPr>
                <w:rFonts w:asciiTheme="majorHAnsi" w:eastAsiaTheme="majorEastAsia" w:hAnsiTheme="majorHAnsi" w:cstheme="minorBidi"/>
                <w:b/>
                <w:color w:val="0E1B8D"/>
              </w:rPr>
              <w:t>Company Name</w:t>
            </w:r>
          </w:p>
        </w:tc>
        <w:tc>
          <w:tcPr>
            <w:tcW w:w="2263" w:type="dxa"/>
          </w:tcPr>
          <w:p w14:paraId="6FA51026" w14:textId="43C73311" w:rsidR="0045659F" w:rsidRPr="00ED4DB1" w:rsidRDefault="0045659F" w:rsidP="002458FA">
            <w:pPr>
              <w:pStyle w:val="ListParagraph"/>
              <w:jc w:val="left"/>
              <w:rPr>
                <w:rFonts w:asciiTheme="majorHAnsi" w:eastAsiaTheme="majorEastAsia" w:hAnsiTheme="majorHAnsi" w:cstheme="minorBidi"/>
                <w:b/>
                <w:color w:val="0E1B8D"/>
              </w:rPr>
            </w:pPr>
          </w:p>
          <w:p w14:paraId="5515E746" w14:textId="4BFEDEEE" w:rsidR="00DB0226" w:rsidRPr="00ED4DB1" w:rsidRDefault="00DB0226" w:rsidP="002458FA">
            <w:pPr>
              <w:pStyle w:val="ListParagraph"/>
              <w:jc w:val="left"/>
              <w:rPr>
                <w:rFonts w:asciiTheme="majorHAnsi" w:eastAsiaTheme="majorEastAsia" w:hAnsiTheme="majorHAnsi" w:cstheme="minorBidi"/>
                <w:b/>
                <w:color w:val="0E1B8D"/>
              </w:rPr>
            </w:pPr>
          </w:p>
          <w:p w14:paraId="20F662F0" w14:textId="0469B94C" w:rsidR="0045659F" w:rsidRPr="00ED4DB1" w:rsidRDefault="0045659F" w:rsidP="002458FA">
            <w:pPr>
              <w:pStyle w:val="ListParagraph"/>
              <w:jc w:val="left"/>
              <w:rPr>
                <w:rFonts w:ascii="Calibri Light" w:eastAsiaTheme="majorEastAsia" w:hAnsi="Calibri Light" w:cs="Calibri Light"/>
                <w:b/>
                <w:color w:val="0E1B8D"/>
              </w:rPr>
            </w:pPr>
            <w:r w:rsidRPr="00ED4DB1">
              <w:rPr>
                <w:rFonts w:ascii="Calibri Light" w:eastAsiaTheme="majorEastAsia" w:hAnsi="Calibri Light" w:cs="Calibri Light"/>
                <w:b/>
                <w:color w:val="0E1B8D"/>
              </w:rPr>
              <w:t xml:space="preserve">Reference Person Name, Tel </w:t>
            </w:r>
            <w:r w:rsidRPr="00ED4DB1">
              <w:rPr>
                <w:rFonts w:ascii="Calibri Light" w:eastAsiaTheme="majorEastAsia" w:hAnsi="Calibri Light" w:cs="Calibri Light"/>
                <w:b/>
                <w:color w:val="FF0000"/>
              </w:rPr>
              <w:t xml:space="preserve">and/or </w:t>
            </w:r>
            <w:r w:rsidRPr="00ED4DB1">
              <w:rPr>
                <w:rFonts w:ascii="Calibri Light" w:eastAsiaTheme="majorEastAsia" w:hAnsi="Calibri Light" w:cs="Calibri Light"/>
                <w:b/>
                <w:color w:val="0E1B8D"/>
              </w:rPr>
              <w:t>email</w:t>
            </w:r>
          </w:p>
        </w:tc>
        <w:tc>
          <w:tcPr>
            <w:tcW w:w="3529" w:type="dxa"/>
          </w:tcPr>
          <w:p w14:paraId="273E4EB5" w14:textId="77777777" w:rsidR="00DB0226" w:rsidRPr="00ED4DB1" w:rsidRDefault="000F314F" w:rsidP="002458FA">
            <w:pPr>
              <w:pStyle w:val="ListParagraph"/>
              <w:jc w:val="left"/>
              <w:rPr>
                <w:rFonts w:asciiTheme="majorHAnsi" w:eastAsiaTheme="majorEastAsia" w:hAnsiTheme="majorHAnsi" w:cstheme="minorBidi"/>
                <w:b/>
                <w:color w:val="0E1B8D"/>
              </w:rPr>
            </w:pPr>
            <w:r w:rsidRPr="00ED4DB1">
              <w:rPr>
                <w:rFonts w:asciiTheme="majorHAnsi" w:eastAsiaTheme="majorEastAsia" w:hAnsiTheme="majorHAnsi" w:cstheme="minorBidi"/>
                <w:b/>
                <w:color w:val="0E1B8D"/>
              </w:rPr>
              <w:t>Project Scope of Work</w:t>
            </w:r>
          </w:p>
        </w:tc>
        <w:tc>
          <w:tcPr>
            <w:tcW w:w="1694" w:type="dxa"/>
          </w:tcPr>
          <w:p w14:paraId="1C5E2E1A" w14:textId="77777777" w:rsidR="00DB0226" w:rsidRPr="00ED4DB1" w:rsidRDefault="000F314F" w:rsidP="002458FA">
            <w:pPr>
              <w:pStyle w:val="ListParagraph"/>
              <w:jc w:val="left"/>
              <w:rPr>
                <w:rFonts w:asciiTheme="majorHAnsi" w:eastAsiaTheme="majorEastAsia" w:hAnsiTheme="majorHAnsi" w:cstheme="minorBidi"/>
                <w:b/>
                <w:color w:val="0E1B8D"/>
              </w:rPr>
            </w:pPr>
            <w:r w:rsidRPr="00ED4DB1">
              <w:rPr>
                <w:rFonts w:asciiTheme="majorHAnsi" w:eastAsiaTheme="majorEastAsia" w:hAnsiTheme="majorHAnsi" w:cstheme="minorBidi"/>
                <w:b/>
                <w:color w:val="0E1B8D"/>
              </w:rPr>
              <w:t>Project start and end date</w:t>
            </w:r>
          </w:p>
        </w:tc>
      </w:tr>
      <w:tr w:rsidR="00FB03A1" w:rsidRPr="00ED4DB1" w14:paraId="1898B45A" w14:textId="77777777" w:rsidTr="00880B72">
        <w:trPr>
          <w:trHeight w:val="1732"/>
        </w:trPr>
        <w:tc>
          <w:tcPr>
            <w:tcW w:w="495" w:type="dxa"/>
          </w:tcPr>
          <w:p w14:paraId="0A195E18" w14:textId="77777777" w:rsidR="00FB03A1" w:rsidRPr="00ED4DB1" w:rsidRDefault="00FB03A1" w:rsidP="00FB03A1">
            <w:pPr>
              <w:pStyle w:val="ListParagraph"/>
            </w:pPr>
            <w:r w:rsidRPr="00ED4DB1">
              <w:t>1</w:t>
            </w:r>
          </w:p>
        </w:tc>
        <w:tc>
          <w:tcPr>
            <w:tcW w:w="1652" w:type="dxa"/>
          </w:tcPr>
          <w:p w14:paraId="0A3B7EF0" w14:textId="77777777" w:rsidR="00FB03A1" w:rsidRPr="00ED4DB1" w:rsidRDefault="00FB03A1" w:rsidP="00FB03A1">
            <w:pPr>
              <w:pStyle w:val="ListParagraph"/>
            </w:pPr>
            <w:r w:rsidRPr="00ED4DB1">
              <w:t>&lt;Company name&gt;</w:t>
            </w:r>
          </w:p>
          <w:p w14:paraId="278163DA" w14:textId="77777777" w:rsidR="00FB03A1" w:rsidRPr="00ED4DB1" w:rsidRDefault="00FB03A1" w:rsidP="00FB03A1">
            <w:pPr>
              <w:pStyle w:val="ListParagraph"/>
            </w:pPr>
            <w:r w:rsidRPr="00ED4DB1">
              <w:tab/>
            </w:r>
            <w:r w:rsidRPr="00ED4DB1">
              <w:tab/>
            </w:r>
          </w:p>
          <w:p w14:paraId="29E0718C" w14:textId="77777777" w:rsidR="00FB03A1" w:rsidRPr="00ED4DB1" w:rsidRDefault="00FB03A1" w:rsidP="00FB03A1">
            <w:pPr>
              <w:pStyle w:val="ListParagraph"/>
            </w:pPr>
          </w:p>
        </w:tc>
        <w:tc>
          <w:tcPr>
            <w:tcW w:w="2263" w:type="dxa"/>
          </w:tcPr>
          <w:p w14:paraId="5B023498" w14:textId="77777777" w:rsidR="00F06DFC" w:rsidRPr="00ED4DB1" w:rsidRDefault="00F06DFC" w:rsidP="00F06DFC">
            <w:pPr>
              <w:pStyle w:val="ListParagraph"/>
              <w:rPr>
                <w:rFonts w:ascii="Calibri Light" w:hAnsi="Calibri Light" w:cs="Calibri Light"/>
                <w:color w:val="FF0000"/>
              </w:rPr>
            </w:pPr>
            <w:r w:rsidRPr="00ED4DB1">
              <w:rPr>
                <w:rFonts w:ascii="Calibri Light" w:hAnsi="Calibri Light" w:cs="Calibri Light"/>
                <w:color w:val="FF0000"/>
              </w:rPr>
              <w:t>&lt;Person Name&gt;</w:t>
            </w:r>
          </w:p>
          <w:p w14:paraId="7EA87F49" w14:textId="77777777" w:rsidR="00F06DFC" w:rsidRPr="00ED4DB1" w:rsidRDefault="00F06DFC" w:rsidP="00F06DFC">
            <w:pPr>
              <w:pStyle w:val="ListParagraph"/>
              <w:rPr>
                <w:rFonts w:ascii="Calibri Light" w:hAnsi="Calibri Light" w:cs="Calibri Light"/>
                <w:color w:val="FF0000"/>
              </w:rPr>
            </w:pPr>
            <w:r w:rsidRPr="00ED4DB1">
              <w:rPr>
                <w:rFonts w:ascii="Calibri Light" w:hAnsi="Calibri Light" w:cs="Calibri Light"/>
                <w:color w:val="FF0000"/>
              </w:rPr>
              <w:t xml:space="preserve">&lt;Tel&gt; </w:t>
            </w:r>
            <w:r w:rsidRPr="00ED4DB1">
              <w:rPr>
                <w:rFonts w:ascii="Calibri Light" w:hAnsi="Calibri Light" w:cs="Calibri Light"/>
                <w:b/>
                <w:bCs/>
                <w:color w:val="FF0000"/>
              </w:rPr>
              <w:t>or</w:t>
            </w:r>
          </w:p>
          <w:p w14:paraId="6225D363" w14:textId="21280C15" w:rsidR="00F06DFC" w:rsidRPr="00ED4DB1" w:rsidRDefault="00F06DFC" w:rsidP="00F06DFC">
            <w:pPr>
              <w:pStyle w:val="ListParagraph"/>
            </w:pPr>
            <w:r w:rsidRPr="00ED4DB1">
              <w:rPr>
                <w:rFonts w:ascii="Calibri Light" w:hAnsi="Calibri Light" w:cs="Calibri Light"/>
                <w:color w:val="FF0000"/>
              </w:rPr>
              <w:t>&lt;email&gt;</w:t>
            </w:r>
          </w:p>
        </w:tc>
        <w:tc>
          <w:tcPr>
            <w:tcW w:w="3529" w:type="dxa"/>
          </w:tcPr>
          <w:p w14:paraId="74DA5F7F" w14:textId="6DE32603" w:rsidR="00F06DFC" w:rsidRPr="00ED4DB1" w:rsidRDefault="00F06DFC" w:rsidP="00880B72">
            <w:pPr>
              <w:jc w:val="left"/>
              <w:rPr>
                <w:rFonts w:cs="Calibri Light"/>
                <w:color w:val="FF0000"/>
              </w:rPr>
            </w:pPr>
            <w:r w:rsidRPr="00ED4DB1">
              <w:rPr>
                <w:rFonts w:cs="Calibri Light"/>
                <w:color w:val="FF0000"/>
              </w:rPr>
              <w:t xml:space="preserve">&lt;Provide scope details </w:t>
            </w:r>
            <w:r w:rsidR="00C26EBB" w:rsidRPr="00ED4DB1">
              <w:rPr>
                <w:rFonts w:cs="Calibri Light"/>
                <w:color w:val="FF0000"/>
              </w:rPr>
              <w:t>of a Corporate Customer to whom the bidder</w:t>
            </w:r>
            <w:r w:rsidR="00585F4B" w:rsidRPr="00ED4DB1">
              <w:rPr>
                <w:rFonts w:cs="Calibri Light"/>
              </w:rPr>
              <w:t xml:space="preserve"> </w:t>
            </w:r>
            <w:r w:rsidR="00585F4B" w:rsidRPr="00ED4DB1">
              <w:rPr>
                <w:rFonts w:cs="Calibri Light"/>
                <w:color w:val="FF0000"/>
              </w:rPr>
              <w:t>provided/or is still providing pest and rodent control and Ad Hoc associated Pest control services</w:t>
            </w:r>
            <w:r w:rsidR="00C26EBB" w:rsidRPr="00ED4DB1">
              <w:rPr>
                <w:rFonts w:eastAsia="Calibri Light" w:cs="Calibri Light"/>
                <w:color w:val="FF0000"/>
              </w:rPr>
              <w:t xml:space="preserve"> (each with a continuous period of at least one (1) year) in the last five (5) from the publication date of this bid.</w:t>
            </w:r>
            <w:r w:rsidRPr="00ED4DB1">
              <w:rPr>
                <w:rFonts w:cs="Calibri Light"/>
                <w:color w:val="FF0000"/>
              </w:rPr>
              <w:t>&gt;</w:t>
            </w:r>
          </w:p>
        </w:tc>
        <w:tc>
          <w:tcPr>
            <w:tcW w:w="1694" w:type="dxa"/>
          </w:tcPr>
          <w:p w14:paraId="788E8FFB" w14:textId="77777777" w:rsidR="00FB03A1" w:rsidRPr="00ED4DB1" w:rsidRDefault="00FB03A1" w:rsidP="00FB03A1">
            <w:pPr>
              <w:pStyle w:val="ListParagraph"/>
              <w:rPr>
                <w:color w:val="FF0000"/>
              </w:rPr>
            </w:pPr>
            <w:r w:rsidRPr="00ED4DB1">
              <w:rPr>
                <w:color w:val="FF0000"/>
              </w:rPr>
              <w:t>Start Date:</w:t>
            </w:r>
          </w:p>
          <w:p w14:paraId="10369256" w14:textId="77777777" w:rsidR="00FB03A1" w:rsidRPr="00ED4DB1" w:rsidRDefault="00FB03A1" w:rsidP="00FB03A1">
            <w:pPr>
              <w:pStyle w:val="ListParagraph"/>
              <w:rPr>
                <w:color w:val="FF0000"/>
              </w:rPr>
            </w:pPr>
            <w:r w:rsidRPr="00ED4DB1">
              <w:rPr>
                <w:color w:val="FF0000"/>
              </w:rPr>
              <w:t>End Date:</w:t>
            </w:r>
          </w:p>
        </w:tc>
      </w:tr>
      <w:tr w:rsidR="00DB0226" w:rsidRPr="00ED4DB1" w14:paraId="6C3C2297" w14:textId="77777777" w:rsidTr="00880B72">
        <w:trPr>
          <w:trHeight w:val="1971"/>
        </w:trPr>
        <w:tc>
          <w:tcPr>
            <w:tcW w:w="495" w:type="dxa"/>
          </w:tcPr>
          <w:p w14:paraId="354BA2A2" w14:textId="77777777" w:rsidR="00DB0226" w:rsidRPr="00ED4DB1" w:rsidRDefault="000F314F" w:rsidP="002458FA">
            <w:pPr>
              <w:pStyle w:val="ListParagraph"/>
            </w:pPr>
            <w:r w:rsidRPr="00ED4DB1">
              <w:t>2</w:t>
            </w:r>
          </w:p>
        </w:tc>
        <w:tc>
          <w:tcPr>
            <w:tcW w:w="1652" w:type="dxa"/>
          </w:tcPr>
          <w:p w14:paraId="31AAF4B3" w14:textId="77777777" w:rsidR="00DB0226" w:rsidRPr="00ED4DB1" w:rsidRDefault="000F314F" w:rsidP="002458FA">
            <w:pPr>
              <w:pStyle w:val="ListParagraph"/>
            </w:pPr>
            <w:r w:rsidRPr="00ED4DB1">
              <w:t>&lt;Company name&gt;</w:t>
            </w:r>
          </w:p>
          <w:p w14:paraId="067A3453" w14:textId="77777777" w:rsidR="00DB0226" w:rsidRPr="00ED4DB1" w:rsidRDefault="000F314F" w:rsidP="002458FA">
            <w:pPr>
              <w:pStyle w:val="ListParagraph"/>
            </w:pPr>
            <w:r w:rsidRPr="00ED4DB1">
              <w:tab/>
            </w:r>
            <w:r w:rsidRPr="00ED4DB1">
              <w:tab/>
            </w:r>
          </w:p>
          <w:p w14:paraId="1935F799" w14:textId="77777777" w:rsidR="00DB0226" w:rsidRPr="00ED4DB1" w:rsidRDefault="00DB0226" w:rsidP="002458FA">
            <w:pPr>
              <w:pStyle w:val="ListParagraph"/>
            </w:pPr>
          </w:p>
        </w:tc>
        <w:tc>
          <w:tcPr>
            <w:tcW w:w="2263" w:type="dxa"/>
          </w:tcPr>
          <w:p w14:paraId="7DEF2C26" w14:textId="77777777" w:rsidR="00F06DFC" w:rsidRPr="00ED4DB1" w:rsidRDefault="00F06DFC" w:rsidP="00F06DFC">
            <w:pPr>
              <w:pStyle w:val="ListParagraph"/>
              <w:rPr>
                <w:rFonts w:ascii="Calibri Light" w:hAnsi="Calibri Light" w:cs="Calibri Light"/>
                <w:color w:val="FF0000"/>
              </w:rPr>
            </w:pPr>
            <w:r w:rsidRPr="00ED4DB1">
              <w:rPr>
                <w:rFonts w:ascii="Calibri Light" w:hAnsi="Calibri Light" w:cs="Calibri Light"/>
                <w:color w:val="FF0000"/>
              </w:rPr>
              <w:t>&lt;Person Name&gt;</w:t>
            </w:r>
          </w:p>
          <w:p w14:paraId="5B7DA5D7" w14:textId="77777777" w:rsidR="00F06DFC" w:rsidRPr="00ED4DB1" w:rsidRDefault="00F06DFC" w:rsidP="00F06DFC">
            <w:pPr>
              <w:pStyle w:val="ListParagraph"/>
              <w:rPr>
                <w:rFonts w:ascii="Calibri Light" w:hAnsi="Calibri Light" w:cs="Calibri Light"/>
                <w:color w:val="FF0000"/>
              </w:rPr>
            </w:pPr>
            <w:r w:rsidRPr="00ED4DB1">
              <w:rPr>
                <w:rFonts w:ascii="Calibri Light" w:hAnsi="Calibri Light" w:cs="Calibri Light"/>
                <w:color w:val="FF0000"/>
              </w:rPr>
              <w:t xml:space="preserve">&lt;Tel&gt; </w:t>
            </w:r>
            <w:r w:rsidRPr="00ED4DB1">
              <w:rPr>
                <w:rFonts w:ascii="Calibri Light" w:hAnsi="Calibri Light" w:cs="Calibri Light"/>
                <w:b/>
                <w:bCs/>
                <w:color w:val="FF0000"/>
              </w:rPr>
              <w:t>or</w:t>
            </w:r>
          </w:p>
          <w:p w14:paraId="1E191E5B" w14:textId="7E5002A4" w:rsidR="00F06DFC" w:rsidRPr="00ED4DB1" w:rsidRDefault="00F06DFC" w:rsidP="00F06DFC">
            <w:pPr>
              <w:pStyle w:val="ListParagraph"/>
              <w:rPr>
                <w:rFonts w:ascii="Calibri Light" w:hAnsi="Calibri Light" w:cs="Calibri Light"/>
              </w:rPr>
            </w:pPr>
            <w:r w:rsidRPr="00ED4DB1">
              <w:rPr>
                <w:rFonts w:ascii="Calibri Light" w:hAnsi="Calibri Light" w:cs="Calibri Light"/>
                <w:color w:val="FF0000"/>
              </w:rPr>
              <w:t>&lt;email&gt;</w:t>
            </w:r>
          </w:p>
        </w:tc>
        <w:tc>
          <w:tcPr>
            <w:tcW w:w="3529" w:type="dxa"/>
          </w:tcPr>
          <w:p w14:paraId="6798F5EA" w14:textId="3E36420B" w:rsidR="00DB0226" w:rsidRPr="00ED4DB1" w:rsidRDefault="00C26EBB" w:rsidP="00597B79">
            <w:pPr>
              <w:jc w:val="left"/>
            </w:pPr>
            <w:r w:rsidRPr="00ED4DB1">
              <w:rPr>
                <w:rFonts w:cs="Calibri Light"/>
                <w:color w:val="FF0000"/>
              </w:rPr>
              <w:t xml:space="preserve">&lt;Provide scope details of a Corporate Customer to whom the bidder provided/or is still providing </w:t>
            </w:r>
            <w:r w:rsidR="00585F4B" w:rsidRPr="00ED4DB1">
              <w:rPr>
                <w:rFonts w:cs="Calibri Light"/>
                <w:color w:val="FF0000"/>
              </w:rPr>
              <w:t>pest and rodent control and Ad Hoc associated Pest control services</w:t>
            </w:r>
            <w:r w:rsidRPr="00ED4DB1">
              <w:rPr>
                <w:rFonts w:eastAsia="Calibri Light" w:cs="Calibri Light"/>
                <w:color w:val="FF0000"/>
              </w:rPr>
              <w:t xml:space="preserve"> (each with a continuous period of at least one (1) year) in the last five (5) from the publication date of this bid.</w:t>
            </w:r>
            <w:r w:rsidRPr="00ED4DB1">
              <w:rPr>
                <w:rFonts w:cs="Calibri Light"/>
                <w:color w:val="FF0000"/>
              </w:rPr>
              <w:t>&gt;</w:t>
            </w:r>
          </w:p>
        </w:tc>
        <w:tc>
          <w:tcPr>
            <w:tcW w:w="1694" w:type="dxa"/>
          </w:tcPr>
          <w:p w14:paraId="721EEF24" w14:textId="77777777" w:rsidR="00777348" w:rsidRPr="00ED4DB1" w:rsidRDefault="00777348" w:rsidP="002458FA">
            <w:pPr>
              <w:pStyle w:val="ListParagraph"/>
              <w:rPr>
                <w:color w:val="FF0000"/>
              </w:rPr>
            </w:pPr>
            <w:r w:rsidRPr="00ED4DB1">
              <w:rPr>
                <w:color w:val="FF0000"/>
              </w:rPr>
              <w:t>Start Date:</w:t>
            </w:r>
          </w:p>
          <w:p w14:paraId="27C92FD1" w14:textId="77777777" w:rsidR="00DB0226" w:rsidRPr="00ED4DB1" w:rsidRDefault="00777348" w:rsidP="002458FA">
            <w:pPr>
              <w:pStyle w:val="ListParagraph"/>
            </w:pPr>
            <w:r w:rsidRPr="00ED4DB1">
              <w:rPr>
                <w:color w:val="FF0000"/>
              </w:rPr>
              <w:t>End Date:</w:t>
            </w:r>
          </w:p>
        </w:tc>
      </w:tr>
    </w:tbl>
    <w:p w14:paraId="06C3786A" w14:textId="77777777" w:rsidR="00AD5159" w:rsidRPr="009E3DD3" w:rsidRDefault="00AD5159" w:rsidP="00166005">
      <w:pPr>
        <w:keepNext/>
        <w:numPr>
          <w:ilvl w:val="1"/>
          <w:numId w:val="52"/>
        </w:numPr>
        <w:spacing w:before="120" w:line="240" w:lineRule="auto"/>
        <w:outlineLvl w:val="1"/>
        <w:rPr>
          <w:rFonts w:eastAsia="Times New Roman" w:cstheme="minorHAnsi"/>
          <w:b/>
          <w:bCs/>
          <w:color w:val="0E1B8D"/>
          <w:sz w:val="28"/>
          <w:szCs w:val="28"/>
        </w:rPr>
      </w:pPr>
      <w:r w:rsidRPr="009E3DD3">
        <w:rPr>
          <w:rFonts w:eastAsia="Times New Roman" w:cstheme="minorHAnsi"/>
          <w:color w:val="0E1B8D"/>
          <w:sz w:val="28"/>
          <w:szCs w:val="28"/>
        </w:rPr>
        <w:t>Public Liability Cover</w:t>
      </w:r>
    </w:p>
    <w:p w14:paraId="3719203F" w14:textId="1F69D903" w:rsidR="00AD5159" w:rsidRPr="00D71C01" w:rsidRDefault="00AD5159" w:rsidP="009E3DD3">
      <w:pPr>
        <w:pStyle w:val="ListParagraph"/>
        <w:ind w:left="567"/>
      </w:pPr>
      <w:r w:rsidRPr="009E3DD3">
        <w:rPr>
          <w:b/>
          <w:bCs/>
        </w:rPr>
        <w:t>Attach</w:t>
      </w:r>
      <w:r w:rsidRPr="00D71C01">
        <w:t xml:space="preserve"> a proof of Public Liability Insurance, or intention to procure a Public Liability  Insurance Policy</w:t>
      </w:r>
      <w:r w:rsidR="0082771E">
        <w:t xml:space="preserve">  </w:t>
      </w:r>
      <w:r w:rsidR="0082771E" w:rsidRPr="009E3DD3">
        <w:rPr>
          <w:b/>
          <w:bCs/>
        </w:rPr>
        <w:t>here</w:t>
      </w:r>
      <w:r w:rsidRPr="009E3DD3">
        <w:rPr>
          <w:b/>
          <w:bCs/>
        </w:rPr>
        <w:t>:</w:t>
      </w:r>
    </w:p>
    <w:p w14:paraId="59F6DFB6" w14:textId="3EE97EB1" w:rsidR="00AD5159" w:rsidRPr="000A5ED7" w:rsidRDefault="00AD5159" w:rsidP="00166005">
      <w:pPr>
        <w:pStyle w:val="ListParagraph"/>
        <w:numPr>
          <w:ilvl w:val="1"/>
          <w:numId w:val="63"/>
        </w:numPr>
        <w:spacing w:after="160" w:line="259" w:lineRule="auto"/>
        <w:ind w:left="1134"/>
        <w:contextualSpacing/>
        <w:jc w:val="left"/>
        <w:rPr>
          <w:rFonts w:eastAsia="Calibri"/>
          <w:b/>
          <w:bCs/>
        </w:rPr>
      </w:pPr>
      <w:r w:rsidRPr="000A5ED7">
        <w:rPr>
          <w:rFonts w:eastAsia="Calibri"/>
        </w:rPr>
        <w:t xml:space="preserve">A </w:t>
      </w:r>
      <w:r w:rsidRPr="000A5ED7">
        <w:rPr>
          <w:rFonts w:eastAsia="Calibri"/>
          <w:b/>
          <w:bCs/>
        </w:rPr>
        <w:t xml:space="preserve">valid </w:t>
      </w:r>
      <w:r w:rsidRPr="000A5ED7">
        <w:rPr>
          <w:rFonts w:cstheme="minorHAnsi"/>
          <w:b/>
          <w:bCs/>
        </w:rPr>
        <w:t>Public Liability</w:t>
      </w:r>
      <w:r w:rsidRPr="000A5ED7" w:rsidDel="008160FF">
        <w:rPr>
          <w:rFonts w:eastAsia="Calibri"/>
        </w:rPr>
        <w:t xml:space="preserve"> </w:t>
      </w:r>
      <w:r w:rsidRPr="000A5ED7">
        <w:rPr>
          <w:rFonts w:eastAsia="Calibri"/>
          <w:b/>
          <w:bCs/>
        </w:rPr>
        <w:t xml:space="preserve">Insurance Policy </w:t>
      </w:r>
      <w:r w:rsidRPr="000A5ED7">
        <w:rPr>
          <w:rFonts w:eastAsia="Calibri"/>
        </w:rPr>
        <w:t xml:space="preserve">with a cover of a minimum of </w:t>
      </w:r>
      <w:r w:rsidR="00ED4DB1">
        <w:rPr>
          <w:rFonts w:eastAsia="Calibri"/>
        </w:rPr>
        <w:t>One</w:t>
      </w:r>
      <w:r>
        <w:rPr>
          <w:rFonts w:eastAsia="Calibri"/>
        </w:rPr>
        <w:t xml:space="preserve"> </w:t>
      </w:r>
      <w:r w:rsidR="007C34BB">
        <w:rPr>
          <w:rFonts w:eastAsia="Calibri"/>
        </w:rPr>
        <w:t>Million</w:t>
      </w:r>
      <w:r>
        <w:rPr>
          <w:rFonts w:eastAsia="Calibri"/>
        </w:rPr>
        <w:t xml:space="preserve"> </w:t>
      </w:r>
      <w:r w:rsidRPr="000A5ED7">
        <w:rPr>
          <w:rFonts w:eastAsia="Calibri"/>
        </w:rPr>
        <w:t>Rands (</w:t>
      </w:r>
      <w:r>
        <w:rPr>
          <w:rFonts w:eastAsia="Calibri"/>
        </w:rPr>
        <w:t>R</w:t>
      </w:r>
      <w:r w:rsidR="00ED4DB1">
        <w:rPr>
          <w:rFonts w:eastAsia="Calibri"/>
        </w:rPr>
        <w:t>1</w:t>
      </w:r>
      <w:r>
        <w:rPr>
          <w:rFonts w:eastAsia="Calibri"/>
        </w:rPr>
        <w:t>00</w:t>
      </w:r>
      <w:r w:rsidR="007C34BB">
        <w:rPr>
          <w:rFonts w:eastAsia="Calibri"/>
        </w:rPr>
        <w:t>0</w:t>
      </w:r>
      <w:r>
        <w:rPr>
          <w:rFonts w:eastAsia="Calibri"/>
        </w:rPr>
        <w:t> 000.00</w:t>
      </w:r>
      <w:r w:rsidRPr="000A5ED7">
        <w:rPr>
          <w:rFonts w:eastAsia="Calibri"/>
        </w:rPr>
        <w:t>);</w:t>
      </w:r>
    </w:p>
    <w:p w14:paraId="6EF12640" w14:textId="77777777" w:rsidR="00AD5159" w:rsidRPr="000A5ED7" w:rsidRDefault="00AD5159" w:rsidP="00AD5159">
      <w:pPr>
        <w:pStyle w:val="ListParagraph"/>
        <w:spacing w:after="120"/>
        <w:ind w:left="992" w:firstLine="951"/>
        <w:jc w:val="left"/>
        <w:outlineLvl w:val="9"/>
        <w:rPr>
          <w:rFonts w:eastAsia="Calibri"/>
          <w:b/>
          <w:bCs/>
          <w:u w:val="single"/>
          <w:lang w:val="en-US"/>
        </w:rPr>
      </w:pPr>
      <w:r w:rsidRPr="000A5ED7">
        <w:rPr>
          <w:rFonts w:eastAsia="Calibri"/>
          <w:b/>
          <w:bCs/>
          <w:u w:val="single"/>
          <w:lang w:val="en-US"/>
        </w:rPr>
        <w:t>OR</w:t>
      </w:r>
    </w:p>
    <w:p w14:paraId="34555CFD" w14:textId="35ACFF41" w:rsidR="00AD5159" w:rsidRPr="000A5ED7" w:rsidRDefault="00AD5159" w:rsidP="00166005">
      <w:pPr>
        <w:pStyle w:val="ListParagraph"/>
        <w:numPr>
          <w:ilvl w:val="1"/>
          <w:numId w:val="63"/>
        </w:numPr>
        <w:spacing w:after="160" w:line="259" w:lineRule="auto"/>
        <w:ind w:left="1134"/>
        <w:contextualSpacing/>
        <w:jc w:val="left"/>
        <w:rPr>
          <w:rFonts w:eastAsia="Calibri"/>
        </w:rPr>
      </w:pPr>
      <w:r w:rsidRPr="000A5ED7">
        <w:rPr>
          <w:rFonts w:eastAsia="Calibri"/>
        </w:rPr>
        <w:t xml:space="preserve">A </w:t>
      </w:r>
      <w:r w:rsidRPr="009E3DD3">
        <w:rPr>
          <w:rFonts w:eastAsia="Calibri"/>
        </w:rPr>
        <w:t xml:space="preserve">Letter </w:t>
      </w:r>
      <w:r w:rsidRPr="000A5ED7">
        <w:rPr>
          <w:rFonts w:eastAsia="Calibri"/>
        </w:rPr>
        <w:t xml:space="preserve">(on the Bidder’s Letterhead) confirming the Bidder’s intention to procure a </w:t>
      </w:r>
      <w:r w:rsidRPr="009E3DD3">
        <w:rPr>
          <w:rFonts w:eastAsia="Calibri"/>
        </w:rPr>
        <w:t>Public Liability</w:t>
      </w:r>
      <w:r w:rsidRPr="000A5ED7" w:rsidDel="008160FF">
        <w:rPr>
          <w:rFonts w:eastAsia="Calibri"/>
        </w:rPr>
        <w:t xml:space="preserve"> </w:t>
      </w:r>
      <w:r w:rsidRPr="009E3DD3">
        <w:rPr>
          <w:rFonts w:eastAsia="Calibri"/>
        </w:rPr>
        <w:t>Insurance Policy</w:t>
      </w:r>
      <w:r w:rsidRPr="000A5ED7">
        <w:rPr>
          <w:rFonts w:eastAsia="Calibri"/>
        </w:rPr>
        <w:t xml:space="preserve"> with a cover of a minimum of</w:t>
      </w:r>
      <w:r>
        <w:rPr>
          <w:rFonts w:eastAsia="Calibri"/>
        </w:rPr>
        <w:t xml:space="preserve"> </w:t>
      </w:r>
      <w:r w:rsidRPr="000A5ED7">
        <w:rPr>
          <w:rFonts w:eastAsia="Calibri"/>
        </w:rPr>
        <w:t xml:space="preserve">  </w:t>
      </w:r>
      <w:r w:rsidR="00ED4DB1">
        <w:rPr>
          <w:rFonts w:eastAsia="Calibri"/>
        </w:rPr>
        <w:t>One</w:t>
      </w:r>
      <w:r>
        <w:rPr>
          <w:rFonts w:eastAsia="Calibri"/>
        </w:rPr>
        <w:t xml:space="preserve"> </w:t>
      </w:r>
      <w:r w:rsidR="007C34BB">
        <w:rPr>
          <w:rFonts w:eastAsia="Calibri"/>
        </w:rPr>
        <w:t>Million</w:t>
      </w:r>
      <w:r>
        <w:rPr>
          <w:rFonts w:eastAsia="Calibri"/>
        </w:rPr>
        <w:t xml:space="preserve"> </w:t>
      </w:r>
      <w:r w:rsidRPr="000A5ED7">
        <w:rPr>
          <w:rFonts w:eastAsia="Calibri"/>
        </w:rPr>
        <w:t>Rands (</w:t>
      </w:r>
      <w:r>
        <w:rPr>
          <w:rFonts w:eastAsia="Calibri"/>
        </w:rPr>
        <w:t>R</w:t>
      </w:r>
      <w:r w:rsidR="00ED4DB1">
        <w:rPr>
          <w:rFonts w:eastAsia="Calibri"/>
        </w:rPr>
        <w:t>1</w:t>
      </w:r>
      <w:r>
        <w:rPr>
          <w:rFonts w:eastAsia="Calibri"/>
        </w:rPr>
        <w:t>00</w:t>
      </w:r>
      <w:r w:rsidR="007C34BB">
        <w:rPr>
          <w:rFonts w:eastAsia="Calibri"/>
        </w:rPr>
        <w:t>0</w:t>
      </w:r>
      <w:r>
        <w:rPr>
          <w:rFonts w:eastAsia="Calibri"/>
        </w:rPr>
        <w:t> 000.00</w:t>
      </w:r>
      <w:r w:rsidRPr="000A5ED7">
        <w:rPr>
          <w:rFonts w:eastAsia="Calibri"/>
        </w:rPr>
        <w:t>)</w:t>
      </w:r>
      <w:r>
        <w:rPr>
          <w:rFonts w:eastAsia="Calibri"/>
        </w:rPr>
        <w:t>.</w:t>
      </w:r>
    </w:p>
    <w:p w14:paraId="49DD1393" w14:textId="77777777" w:rsidR="00AD5159" w:rsidRPr="004C124D" w:rsidRDefault="00AD5159" w:rsidP="00AD5159">
      <w:pPr>
        <w:pStyle w:val="ListParagraph"/>
        <w:ind w:left="345"/>
        <w:jc w:val="left"/>
        <w:rPr>
          <w:rFonts w:cstheme="minorHAnsi"/>
          <w:b/>
        </w:rPr>
      </w:pPr>
    </w:p>
    <w:p w14:paraId="4144DB0C" w14:textId="77777777" w:rsidR="00AD5159" w:rsidRPr="009E3DD3" w:rsidRDefault="00AD5159" w:rsidP="009E3DD3">
      <w:pPr>
        <w:spacing w:line="240" w:lineRule="auto"/>
        <w:ind w:left="567"/>
        <w:rPr>
          <w:rFonts w:eastAsia="Times New Roman" w:cs="Calibri"/>
          <w:b/>
          <w:bCs/>
        </w:rPr>
      </w:pPr>
      <w:r w:rsidRPr="009E3DD3">
        <w:rPr>
          <w:rFonts w:eastAsia="Times New Roman" w:cs="Calibri"/>
          <w:b/>
          <w:bCs/>
        </w:rPr>
        <w:t xml:space="preserve">NOTE (1): </w:t>
      </w:r>
    </w:p>
    <w:p w14:paraId="099443BD" w14:textId="77777777" w:rsidR="00AD5159" w:rsidRDefault="00AD5159" w:rsidP="00AD5159">
      <w:pPr>
        <w:spacing w:after="0"/>
        <w:ind w:firstLine="567"/>
        <w:rPr>
          <w:rFonts w:eastAsia="Calibri Light" w:cs="Calibri"/>
        </w:rPr>
      </w:pPr>
      <w:r w:rsidRPr="009E3DD3">
        <w:rPr>
          <w:rFonts w:eastAsia="Calibri Light" w:cs="Calibri"/>
        </w:rPr>
        <w:t>SITA reserves the right to verify All the information provided above.</w:t>
      </w:r>
    </w:p>
    <w:p w14:paraId="19636254" w14:textId="3ED0E205" w:rsidR="00761C73" w:rsidRPr="009E3DD3" w:rsidRDefault="001A3E99" w:rsidP="00166005">
      <w:pPr>
        <w:keepNext/>
        <w:numPr>
          <w:ilvl w:val="1"/>
          <w:numId w:val="52"/>
        </w:numPr>
        <w:spacing w:before="120" w:line="240" w:lineRule="auto"/>
        <w:outlineLvl w:val="1"/>
        <w:rPr>
          <w:rFonts w:asciiTheme="minorHAnsi" w:eastAsia="Times New Roman" w:hAnsiTheme="minorHAnsi" w:cstheme="minorHAnsi"/>
          <w:b/>
          <w:color w:val="0E1B8D"/>
          <w:sz w:val="28"/>
          <w:szCs w:val="28"/>
        </w:rPr>
      </w:pPr>
      <w:bookmarkStart w:id="85" w:name="_Toc174623225"/>
      <w:r w:rsidRPr="001A3E99">
        <w:rPr>
          <w:rFonts w:asciiTheme="minorHAnsi" w:eastAsia="Times New Roman" w:hAnsiTheme="minorHAnsi" w:cstheme="minorHAnsi"/>
          <w:b/>
          <w:color w:val="0E1B8D"/>
          <w:sz w:val="28"/>
          <w:szCs w:val="28"/>
        </w:rPr>
        <w:t xml:space="preserve">Special </w:t>
      </w:r>
      <w:r>
        <w:rPr>
          <w:rFonts w:asciiTheme="minorHAnsi" w:eastAsia="Times New Roman" w:hAnsiTheme="minorHAnsi" w:cstheme="minorHAnsi"/>
          <w:b/>
          <w:color w:val="0E1B8D"/>
          <w:sz w:val="28"/>
          <w:szCs w:val="28"/>
        </w:rPr>
        <w:t>C</w:t>
      </w:r>
      <w:r w:rsidRPr="001A3E99">
        <w:rPr>
          <w:rFonts w:asciiTheme="minorHAnsi" w:eastAsia="Times New Roman" w:hAnsiTheme="minorHAnsi" w:cstheme="minorHAnsi"/>
          <w:b/>
          <w:color w:val="0E1B8D"/>
          <w:sz w:val="28"/>
          <w:szCs w:val="28"/>
        </w:rPr>
        <w:t xml:space="preserve">onditions of </w:t>
      </w:r>
      <w:r>
        <w:rPr>
          <w:rFonts w:asciiTheme="minorHAnsi" w:eastAsia="Times New Roman" w:hAnsiTheme="minorHAnsi" w:cstheme="minorHAnsi"/>
          <w:b/>
          <w:color w:val="0E1B8D"/>
          <w:sz w:val="28"/>
          <w:szCs w:val="28"/>
        </w:rPr>
        <w:t>C</w:t>
      </w:r>
      <w:r w:rsidRPr="001A3E99">
        <w:rPr>
          <w:rFonts w:asciiTheme="minorHAnsi" w:eastAsia="Times New Roman" w:hAnsiTheme="minorHAnsi" w:cstheme="minorHAnsi"/>
          <w:b/>
          <w:color w:val="0E1B8D"/>
          <w:sz w:val="28"/>
          <w:szCs w:val="28"/>
        </w:rPr>
        <w:t>ontract</w:t>
      </w:r>
      <w:bookmarkEnd w:id="85"/>
    </w:p>
    <w:p w14:paraId="14BFE21F" w14:textId="14072FAF" w:rsidR="00761C73" w:rsidRPr="00597B79" w:rsidRDefault="00761C73" w:rsidP="00761C73">
      <w:pPr>
        <w:spacing w:line="240" w:lineRule="auto"/>
        <w:ind w:left="567"/>
        <w:rPr>
          <w:rFonts w:eastAsia="Times New Roman" w:cs="Calibri"/>
        </w:rPr>
      </w:pPr>
      <w:r w:rsidRPr="00597B79">
        <w:rPr>
          <w:rFonts w:eastAsia="Times New Roman" w:cs="Calibri"/>
        </w:rPr>
        <w:t xml:space="preserve">The Bidder </w:t>
      </w:r>
      <w:r w:rsidRPr="00597B79">
        <w:rPr>
          <w:rFonts w:eastAsia="Times New Roman" w:cs="Calibri"/>
          <w:b/>
          <w:bCs/>
        </w:rPr>
        <w:t xml:space="preserve">must accept </w:t>
      </w:r>
      <w:r w:rsidRPr="00597B79">
        <w:rPr>
          <w:rFonts w:eastAsia="Times New Roman" w:cs="Calibri"/>
          <w:b/>
          <w:bCs/>
          <w:u w:val="single"/>
        </w:rPr>
        <w:t>ALL</w:t>
      </w:r>
      <w:r w:rsidRPr="00597B79">
        <w:rPr>
          <w:rFonts w:eastAsia="Times New Roman" w:cs="Calibri"/>
        </w:rPr>
        <w:t xml:space="preserve"> the Special Conditions of Contract by completing and signing the declaration of Acceptance in Declaration of compliance and acceptance under the Special Conditions </w:t>
      </w:r>
      <w:r w:rsidRPr="00597B79">
        <w:rPr>
          <w:rFonts w:eastAsia="Times New Roman" w:cs="Calibri"/>
          <w:b/>
          <w:bCs/>
        </w:rPr>
        <w:t xml:space="preserve">(Section </w:t>
      </w:r>
      <w:r w:rsidR="002B1F67" w:rsidRPr="00597B79">
        <w:rPr>
          <w:rFonts w:eastAsia="Times New Roman" w:cs="Calibri"/>
          <w:b/>
          <w:bCs/>
        </w:rPr>
        <w:t>4</w:t>
      </w:r>
      <w:r w:rsidRPr="00597B79">
        <w:rPr>
          <w:rFonts w:eastAsia="Times New Roman" w:cs="Calibri"/>
          <w:b/>
          <w:bCs/>
        </w:rPr>
        <w:t>.</w:t>
      </w:r>
      <w:r w:rsidR="008C56D1" w:rsidRPr="00597B79">
        <w:rPr>
          <w:rFonts w:eastAsia="Times New Roman" w:cs="Calibri"/>
          <w:b/>
          <w:bCs/>
        </w:rPr>
        <w:t>3</w:t>
      </w:r>
      <w:r w:rsidRPr="00597B79">
        <w:rPr>
          <w:rFonts w:eastAsia="Times New Roman" w:cs="Calibri"/>
          <w:b/>
          <w:bCs/>
        </w:rPr>
        <w:t>.2)</w:t>
      </w:r>
      <w:r w:rsidRPr="00597B79">
        <w:rPr>
          <w:rFonts w:eastAsia="Times New Roman" w:cs="Calibri"/>
        </w:rPr>
        <w:t>.</w:t>
      </w:r>
    </w:p>
    <w:p w14:paraId="20527C2E" w14:textId="77777777" w:rsidR="00761C73" w:rsidRPr="00597B79" w:rsidRDefault="00761C73" w:rsidP="00761C73">
      <w:pPr>
        <w:spacing w:line="240" w:lineRule="auto"/>
        <w:ind w:left="567"/>
        <w:rPr>
          <w:rFonts w:eastAsia="Times New Roman" w:cs="Calibri"/>
          <w:b/>
          <w:bCs/>
        </w:rPr>
      </w:pPr>
      <w:r w:rsidRPr="00597B79">
        <w:rPr>
          <w:rFonts w:eastAsia="Times New Roman" w:cs="Calibri"/>
          <w:b/>
          <w:bCs/>
        </w:rPr>
        <w:t xml:space="preserve">NOTE (1): </w:t>
      </w:r>
    </w:p>
    <w:p w14:paraId="1772BE0A" w14:textId="77777777" w:rsidR="00761C73" w:rsidRPr="00597B79" w:rsidRDefault="00761C73" w:rsidP="00761C73">
      <w:pPr>
        <w:spacing w:after="0"/>
        <w:ind w:firstLine="567"/>
        <w:rPr>
          <w:rFonts w:eastAsia="Calibri Light" w:cs="Calibri"/>
        </w:rPr>
      </w:pPr>
      <w:r w:rsidRPr="00597B79">
        <w:rPr>
          <w:rFonts w:eastAsia="Calibri Light" w:cs="Calibri"/>
        </w:rPr>
        <w:t xml:space="preserve">Failure to </w:t>
      </w:r>
      <w:r w:rsidRPr="00597B79">
        <w:rPr>
          <w:rFonts w:eastAsia="Calibri Light" w:cs="Calibri"/>
          <w:b/>
          <w:bCs/>
        </w:rPr>
        <w:t xml:space="preserve">accept </w:t>
      </w:r>
      <w:r w:rsidRPr="00597B79">
        <w:rPr>
          <w:rFonts w:eastAsia="Calibri Light" w:cs="Calibri"/>
          <w:b/>
          <w:bCs/>
          <w:u w:val="single"/>
        </w:rPr>
        <w:t>ALL</w:t>
      </w:r>
      <w:r w:rsidRPr="00597B79">
        <w:rPr>
          <w:rFonts w:eastAsia="Calibri Light" w:cs="Calibri"/>
        </w:rPr>
        <w:t xml:space="preserve"> the Special Conditions of Contract will result in disqualification.</w:t>
      </w:r>
    </w:p>
    <w:p w14:paraId="1F625950" w14:textId="77777777" w:rsidR="000036FC" w:rsidRPr="00597B79" w:rsidRDefault="000036FC" w:rsidP="00761C73">
      <w:pPr>
        <w:spacing w:after="0"/>
        <w:ind w:firstLine="567"/>
        <w:rPr>
          <w:rFonts w:eastAsia="Calibri Light" w:cs="Calibri"/>
        </w:rPr>
      </w:pPr>
    </w:p>
    <w:p w14:paraId="65B3F101" w14:textId="3E7FACE9" w:rsidR="000036FC" w:rsidRPr="00597B79" w:rsidRDefault="001A3E99" w:rsidP="00166005">
      <w:pPr>
        <w:pStyle w:val="Heading2"/>
        <w:numPr>
          <w:ilvl w:val="1"/>
          <w:numId w:val="52"/>
        </w:numPr>
      </w:pPr>
      <w:bookmarkStart w:id="86" w:name="_Toc181569972"/>
      <w:r w:rsidRPr="00597B79">
        <w:lastRenderedPageBreak/>
        <w:t>Third Party Risk Management Assessment</w:t>
      </w:r>
      <w:bookmarkEnd w:id="86"/>
    </w:p>
    <w:p w14:paraId="433196DE" w14:textId="72BD019F" w:rsidR="000036FC" w:rsidRDefault="000036FC" w:rsidP="000036FC">
      <w:pPr>
        <w:pStyle w:val="ListParagraph"/>
        <w:ind w:left="567"/>
        <w:rPr>
          <w:b/>
          <w:bCs/>
        </w:rPr>
      </w:pPr>
      <w:r w:rsidRPr="00597B79">
        <w:t xml:space="preserve">The Bidder must comply with the Third-Party Risk Management Assessment requirement by completing All the questions in </w:t>
      </w:r>
      <w:r w:rsidRPr="00597B79">
        <w:rPr>
          <w:b/>
          <w:bCs/>
        </w:rPr>
        <w:t xml:space="preserve">ANNEX </w:t>
      </w:r>
      <w:r w:rsidR="00C26EBB" w:rsidRPr="00597B79">
        <w:rPr>
          <w:b/>
          <w:bCs/>
        </w:rPr>
        <w:t>B</w:t>
      </w:r>
      <w:r w:rsidRPr="00597B79">
        <w:t xml:space="preserve"> and attach it </w:t>
      </w:r>
      <w:r w:rsidRPr="00597B79">
        <w:rPr>
          <w:b/>
          <w:bCs/>
        </w:rPr>
        <w:t>here.</w:t>
      </w:r>
    </w:p>
    <w:p w14:paraId="196D9FFA" w14:textId="621CD0A2" w:rsidR="0021082F" w:rsidRDefault="0021082F" w:rsidP="000036FC">
      <w:pPr>
        <w:pStyle w:val="ListParagraph"/>
        <w:ind w:left="567"/>
      </w:pPr>
    </w:p>
    <w:p w14:paraId="6075A4E1" w14:textId="77777777" w:rsidR="000036FC" w:rsidRPr="009E3DD3" w:rsidRDefault="000036FC" w:rsidP="000036FC">
      <w:pPr>
        <w:pStyle w:val="ListParagraph"/>
        <w:ind w:left="567"/>
        <w:rPr>
          <w:b/>
          <w:bCs/>
        </w:rPr>
      </w:pPr>
      <w:r w:rsidRPr="009E3DD3">
        <w:rPr>
          <w:b/>
          <w:bCs/>
        </w:rPr>
        <w:t xml:space="preserve">NOTE (1): </w:t>
      </w:r>
    </w:p>
    <w:p w14:paraId="1C432A9A" w14:textId="77777777" w:rsidR="000036FC" w:rsidRDefault="000036FC" w:rsidP="000036FC">
      <w:pPr>
        <w:pStyle w:val="ListParagraph"/>
        <w:ind w:left="567"/>
      </w:pPr>
      <w:r>
        <w:t>SITA reserves the right to verify information provided.</w:t>
      </w:r>
    </w:p>
    <w:p w14:paraId="62E15A3F" w14:textId="77777777" w:rsidR="0021082F" w:rsidRDefault="0021082F" w:rsidP="000036FC">
      <w:pPr>
        <w:pStyle w:val="ListParagraph"/>
        <w:ind w:left="567"/>
      </w:pPr>
    </w:p>
    <w:p w14:paraId="57C607C6" w14:textId="77777777" w:rsidR="000036FC" w:rsidRPr="009E3DD3" w:rsidRDefault="000036FC" w:rsidP="000036FC">
      <w:pPr>
        <w:pStyle w:val="ListParagraph"/>
        <w:ind w:left="567"/>
        <w:rPr>
          <w:b/>
          <w:bCs/>
        </w:rPr>
      </w:pPr>
      <w:r w:rsidRPr="009E3DD3">
        <w:rPr>
          <w:b/>
          <w:bCs/>
        </w:rPr>
        <w:t>NOTE (2):</w:t>
      </w:r>
    </w:p>
    <w:p w14:paraId="6ADAE15D" w14:textId="632508C0" w:rsidR="0024644E" w:rsidRDefault="000036FC">
      <w:pPr>
        <w:pStyle w:val="ListParagraph"/>
        <w:ind w:left="567"/>
      </w:pPr>
      <w:r>
        <w:t>Failing to complete all the questions, or not Accepting the Declaration of Acceptance above will result in disqualification</w:t>
      </w:r>
    </w:p>
    <w:p w14:paraId="17504499" w14:textId="77777777" w:rsidR="00C26EBB" w:rsidRDefault="00C26EBB">
      <w:pPr>
        <w:pStyle w:val="ListParagraph"/>
        <w:ind w:left="567"/>
      </w:pPr>
    </w:p>
    <w:p w14:paraId="11E73CEC" w14:textId="4CB7C9EC" w:rsidR="003C6501" w:rsidRPr="00880B72" w:rsidRDefault="00DA1A3E" w:rsidP="00166005">
      <w:pPr>
        <w:pStyle w:val="Heading2"/>
        <w:numPr>
          <w:ilvl w:val="1"/>
          <w:numId w:val="52"/>
        </w:numPr>
      </w:pPr>
      <w:bookmarkStart w:id="87" w:name="_Toc174623229"/>
      <w:bookmarkStart w:id="88" w:name="_Toc181569974"/>
      <w:r w:rsidRPr="00880B72">
        <w:t>Preferential Goal Requirements</w:t>
      </w:r>
      <w:bookmarkEnd w:id="87"/>
      <w:bookmarkEnd w:id="88"/>
    </w:p>
    <w:p w14:paraId="6F18D63D" w14:textId="77777777" w:rsidR="003C6501" w:rsidRPr="00597B79" w:rsidRDefault="003C6501" w:rsidP="003C6501">
      <w:pPr>
        <w:ind w:firstLine="567"/>
        <w:rPr>
          <w:rFonts w:cs="Calibri Light"/>
          <w:bCs/>
        </w:rPr>
      </w:pPr>
      <w:r w:rsidRPr="002C2F1F">
        <w:rPr>
          <w:rFonts w:cs="Calibri Light"/>
          <w:bCs/>
        </w:rPr>
        <w:t xml:space="preserve">The Bidder </w:t>
      </w:r>
      <w:r w:rsidRPr="00597B79">
        <w:rPr>
          <w:rFonts w:cs="Calibri Light"/>
          <w:b/>
        </w:rPr>
        <w:t>must</w:t>
      </w:r>
      <w:r w:rsidRPr="00597B79">
        <w:rPr>
          <w:rFonts w:cs="Calibri Light"/>
          <w:bCs/>
        </w:rPr>
        <w:t>:</w:t>
      </w:r>
    </w:p>
    <w:p w14:paraId="26DFDE51" w14:textId="77777777" w:rsidR="003C6501" w:rsidRPr="00597B79" w:rsidRDefault="003C6501" w:rsidP="00166005">
      <w:pPr>
        <w:numPr>
          <w:ilvl w:val="2"/>
          <w:numId w:val="53"/>
        </w:numPr>
        <w:spacing w:after="0" w:line="240" w:lineRule="auto"/>
        <w:ind w:left="1134"/>
        <w:outlineLvl w:val="0"/>
        <w:rPr>
          <w:rFonts w:asciiTheme="minorHAnsi" w:hAnsiTheme="minorHAnsi"/>
          <w:b/>
          <w:szCs w:val="24"/>
        </w:rPr>
      </w:pPr>
      <w:r w:rsidRPr="00597B79">
        <w:rPr>
          <w:rFonts w:asciiTheme="minorHAnsi" w:hAnsiTheme="minorHAnsi"/>
          <w:b/>
          <w:szCs w:val="24"/>
        </w:rPr>
        <w:t xml:space="preserve">Preference Goal Requirements: </w:t>
      </w:r>
    </w:p>
    <w:p w14:paraId="7560A283" w14:textId="74FC736B" w:rsidR="003C6501" w:rsidRPr="00597B79" w:rsidRDefault="003C6501" w:rsidP="00166005">
      <w:pPr>
        <w:numPr>
          <w:ilvl w:val="5"/>
          <w:numId w:val="45"/>
        </w:numPr>
        <w:spacing w:after="0"/>
        <w:ind w:left="1701"/>
        <w:outlineLvl w:val="0"/>
        <w:rPr>
          <w:rFonts w:asciiTheme="minorHAnsi" w:hAnsiTheme="minorHAnsi" w:cs="Calibri"/>
          <w:szCs w:val="24"/>
        </w:rPr>
      </w:pPr>
      <w:r w:rsidRPr="00597B79">
        <w:rPr>
          <w:rFonts w:asciiTheme="minorHAnsi" w:hAnsiTheme="minorHAnsi" w:cs="Calibri"/>
          <w:szCs w:val="24"/>
        </w:rPr>
        <w:t xml:space="preserve">Bidder to select the section for points they wish to claim (Mark as Y=Yes) in </w:t>
      </w:r>
      <w:r w:rsidRPr="00597B79">
        <w:rPr>
          <w:rFonts w:asciiTheme="minorHAnsi" w:hAnsiTheme="minorHAnsi" w:cs="Calibri"/>
          <w:b/>
          <w:bCs/>
          <w:szCs w:val="24"/>
        </w:rPr>
        <w:t xml:space="preserve">either table </w:t>
      </w:r>
      <w:r w:rsidR="00ED4DB1">
        <w:rPr>
          <w:rFonts w:asciiTheme="minorHAnsi" w:hAnsiTheme="minorHAnsi" w:cs="Calibri"/>
          <w:b/>
          <w:bCs/>
          <w:szCs w:val="24"/>
        </w:rPr>
        <w:t>5</w:t>
      </w:r>
      <w:r w:rsidRPr="00597B79">
        <w:rPr>
          <w:rFonts w:asciiTheme="minorHAnsi" w:hAnsiTheme="minorHAnsi" w:cs="Calibri"/>
          <w:b/>
          <w:bCs/>
          <w:szCs w:val="24"/>
        </w:rPr>
        <w:t xml:space="preserve">A in section </w:t>
      </w:r>
      <w:r w:rsidR="00DA1A3E" w:rsidRPr="00597B79">
        <w:rPr>
          <w:rFonts w:asciiTheme="minorHAnsi" w:hAnsiTheme="minorHAnsi" w:cs="Calibri"/>
          <w:b/>
          <w:bCs/>
          <w:szCs w:val="24"/>
        </w:rPr>
        <w:t>4</w:t>
      </w:r>
      <w:r w:rsidRPr="00597B79">
        <w:rPr>
          <w:rFonts w:asciiTheme="minorHAnsi" w:hAnsiTheme="minorHAnsi" w:cs="Calibri"/>
          <w:b/>
          <w:bCs/>
          <w:szCs w:val="24"/>
        </w:rPr>
        <w:t>.6</w:t>
      </w:r>
      <w:r w:rsidRPr="00597B79">
        <w:rPr>
          <w:rFonts w:asciiTheme="minorHAnsi" w:hAnsiTheme="minorHAnsi" w:cs="Calibri"/>
          <w:szCs w:val="24"/>
        </w:rPr>
        <w:t xml:space="preserve">, dependant on which preference system the Bidder selects in line with </w:t>
      </w:r>
      <w:r w:rsidRPr="00597B79">
        <w:rPr>
          <w:rFonts w:asciiTheme="minorHAnsi" w:hAnsiTheme="minorHAnsi" w:cs="Calibri"/>
          <w:b/>
          <w:bCs/>
          <w:szCs w:val="24"/>
          <w:lang w:eastAsia="en-GB"/>
        </w:rPr>
        <w:t xml:space="preserve">section </w:t>
      </w:r>
      <w:r w:rsidR="00DA1A3E" w:rsidRPr="00597B79">
        <w:rPr>
          <w:rFonts w:asciiTheme="minorHAnsi" w:hAnsiTheme="minorHAnsi" w:cs="Calibri"/>
          <w:b/>
          <w:bCs/>
          <w:szCs w:val="24"/>
          <w:lang w:eastAsia="en-GB"/>
        </w:rPr>
        <w:t>4</w:t>
      </w:r>
      <w:r w:rsidRPr="00597B79">
        <w:rPr>
          <w:rFonts w:asciiTheme="minorHAnsi" w:hAnsiTheme="minorHAnsi" w:cs="Calibri"/>
          <w:b/>
          <w:bCs/>
          <w:szCs w:val="24"/>
          <w:lang w:eastAsia="en-GB"/>
        </w:rPr>
        <w:t>.6; and</w:t>
      </w:r>
    </w:p>
    <w:p w14:paraId="17477AAC" w14:textId="4A856C71" w:rsidR="003C6501" w:rsidRPr="00597B79" w:rsidRDefault="003C6501" w:rsidP="00166005">
      <w:pPr>
        <w:numPr>
          <w:ilvl w:val="5"/>
          <w:numId w:val="45"/>
        </w:numPr>
        <w:spacing w:after="0" w:line="240" w:lineRule="auto"/>
        <w:ind w:left="1701"/>
        <w:outlineLvl w:val="0"/>
        <w:rPr>
          <w:rFonts w:asciiTheme="minorHAnsi" w:hAnsiTheme="minorHAnsi" w:cs="Calibri"/>
          <w:szCs w:val="24"/>
        </w:rPr>
      </w:pPr>
      <w:r w:rsidRPr="00597B79">
        <w:rPr>
          <w:rFonts w:asciiTheme="minorHAnsi" w:hAnsiTheme="minorHAnsi"/>
          <w:bCs/>
          <w:szCs w:val="24"/>
        </w:rPr>
        <w:t xml:space="preserve">Provide a copy of the following relevant evidence </w:t>
      </w:r>
      <w:r w:rsidRPr="00597B79">
        <w:rPr>
          <w:rFonts w:asciiTheme="minorHAnsi" w:hAnsiTheme="minorHAnsi" w:cs="Calibri"/>
          <w:szCs w:val="24"/>
          <w:lang w:eastAsia="en-GB"/>
        </w:rPr>
        <w:t>for the Preferential Goal points which the Bidder qualifies for</w:t>
      </w:r>
      <w:r w:rsidRPr="00597B79">
        <w:rPr>
          <w:rFonts w:asciiTheme="minorHAnsi" w:hAnsiTheme="minorHAnsi" w:cs="Calibri"/>
          <w:szCs w:val="24"/>
        </w:rPr>
        <w:t xml:space="preserve"> as set out in </w:t>
      </w:r>
      <w:r w:rsidRPr="00597B79">
        <w:rPr>
          <w:rFonts w:asciiTheme="minorHAnsi" w:hAnsiTheme="minorHAnsi" w:cs="Calibri"/>
          <w:b/>
          <w:bCs/>
          <w:szCs w:val="24"/>
        </w:rPr>
        <w:t xml:space="preserve">table </w:t>
      </w:r>
      <w:r w:rsidR="00ED4DB1">
        <w:rPr>
          <w:rFonts w:asciiTheme="minorHAnsi" w:hAnsiTheme="minorHAnsi" w:cs="Calibri"/>
          <w:b/>
          <w:bCs/>
          <w:szCs w:val="24"/>
        </w:rPr>
        <w:t>4</w:t>
      </w:r>
      <w:r w:rsidR="002B1F67" w:rsidRPr="00597B79">
        <w:rPr>
          <w:rFonts w:asciiTheme="minorHAnsi" w:hAnsiTheme="minorHAnsi" w:cs="Calibri"/>
          <w:b/>
          <w:bCs/>
          <w:szCs w:val="24"/>
        </w:rPr>
        <w:t xml:space="preserve"> </w:t>
      </w:r>
      <w:r w:rsidRPr="00597B79">
        <w:rPr>
          <w:rFonts w:asciiTheme="minorHAnsi" w:hAnsiTheme="minorHAnsi" w:cs="Calibri"/>
          <w:szCs w:val="24"/>
        </w:rPr>
        <w:t xml:space="preserve">in </w:t>
      </w:r>
      <w:r w:rsidRPr="00597B79">
        <w:rPr>
          <w:rFonts w:asciiTheme="minorHAnsi" w:hAnsiTheme="minorHAnsi" w:cs="Calibri"/>
          <w:b/>
          <w:bCs/>
          <w:szCs w:val="24"/>
        </w:rPr>
        <w:t xml:space="preserve">section </w:t>
      </w:r>
      <w:r w:rsidR="00DA1A3E" w:rsidRPr="00597B79">
        <w:rPr>
          <w:rFonts w:asciiTheme="minorHAnsi" w:hAnsiTheme="minorHAnsi" w:cs="Calibri"/>
          <w:b/>
          <w:bCs/>
          <w:szCs w:val="24"/>
        </w:rPr>
        <w:t>4</w:t>
      </w:r>
      <w:r w:rsidRPr="00597B79">
        <w:rPr>
          <w:rFonts w:asciiTheme="minorHAnsi" w:hAnsiTheme="minorHAnsi" w:cs="Calibri"/>
          <w:b/>
          <w:bCs/>
          <w:szCs w:val="24"/>
        </w:rPr>
        <w:t>.6.</w:t>
      </w:r>
      <w:r w:rsidRPr="00597B79">
        <w:rPr>
          <w:rFonts w:asciiTheme="minorHAnsi" w:hAnsiTheme="minorHAnsi" w:cs="Calibri"/>
          <w:szCs w:val="24"/>
        </w:rPr>
        <w:t xml:space="preserve"> and </w:t>
      </w:r>
      <w:r w:rsidRPr="00597B79">
        <w:rPr>
          <w:rFonts w:asciiTheme="minorHAnsi" w:hAnsiTheme="minorHAnsi" w:cs="Calibri"/>
          <w:b/>
          <w:bCs/>
          <w:szCs w:val="24"/>
        </w:rPr>
        <w:t>attach it here</w:t>
      </w:r>
      <w:r w:rsidRPr="00597B79">
        <w:rPr>
          <w:rFonts w:asciiTheme="minorHAnsi" w:hAnsiTheme="minorHAnsi" w:cs="Calibri"/>
          <w:szCs w:val="24"/>
        </w:rPr>
        <w:t>:</w:t>
      </w:r>
    </w:p>
    <w:p w14:paraId="2C39CE5C" w14:textId="4994AEB1" w:rsidR="003C6501" w:rsidRPr="00597B79" w:rsidRDefault="003C6501" w:rsidP="00166005">
      <w:pPr>
        <w:numPr>
          <w:ilvl w:val="4"/>
          <w:numId w:val="53"/>
        </w:numPr>
        <w:spacing w:after="0"/>
        <w:ind w:left="2268"/>
        <w:jc w:val="left"/>
        <w:outlineLvl w:val="0"/>
        <w:rPr>
          <w:rFonts w:asciiTheme="minorHAnsi" w:hAnsiTheme="minorHAnsi" w:cs="Calibri"/>
          <w:b/>
          <w:bCs/>
          <w:szCs w:val="24"/>
        </w:rPr>
      </w:pPr>
      <w:r w:rsidRPr="00597B79">
        <w:rPr>
          <w:rFonts w:asciiTheme="minorHAnsi" w:hAnsiTheme="minorHAnsi" w:cs="Calibri"/>
          <w:b/>
          <w:bCs/>
          <w:szCs w:val="24"/>
        </w:rPr>
        <w:t xml:space="preserve">Columns A, B, C and D in table </w:t>
      </w:r>
      <w:r w:rsidR="00ED4DB1">
        <w:rPr>
          <w:rFonts w:asciiTheme="minorHAnsi" w:hAnsiTheme="minorHAnsi" w:cs="Calibri"/>
          <w:b/>
          <w:bCs/>
          <w:szCs w:val="24"/>
        </w:rPr>
        <w:t>5</w:t>
      </w:r>
      <w:r w:rsidRPr="00597B79">
        <w:rPr>
          <w:rFonts w:asciiTheme="minorHAnsi" w:hAnsiTheme="minorHAnsi" w:cs="Calibri"/>
          <w:b/>
          <w:bCs/>
          <w:szCs w:val="24"/>
        </w:rPr>
        <w:t xml:space="preserve">A </w:t>
      </w:r>
    </w:p>
    <w:p w14:paraId="40AE69E7" w14:textId="77777777" w:rsidR="003C6501" w:rsidRPr="00597B79" w:rsidRDefault="003C6501" w:rsidP="003C6501">
      <w:pPr>
        <w:spacing w:after="0"/>
        <w:ind w:left="2268"/>
        <w:jc w:val="left"/>
        <w:outlineLvl w:val="0"/>
        <w:rPr>
          <w:rFonts w:asciiTheme="minorHAnsi" w:hAnsiTheme="minorHAnsi" w:cs="Calibri"/>
          <w:szCs w:val="24"/>
        </w:rPr>
      </w:pPr>
      <w:r w:rsidRPr="00597B79">
        <w:rPr>
          <w:rFonts w:asciiTheme="minorHAnsi" w:hAnsiTheme="minorHAnsi"/>
          <w:bCs/>
          <w:szCs w:val="24"/>
        </w:rPr>
        <w:t xml:space="preserve">Copy of relevant proof </w:t>
      </w:r>
      <w:r w:rsidRPr="00597B79">
        <w:rPr>
          <w:b/>
          <w:i/>
          <w:iCs/>
          <w:szCs w:val="24"/>
        </w:rPr>
        <w:t>(B-BBEE certificate or sworn affidavit)</w:t>
      </w:r>
      <w:r w:rsidRPr="00597B79">
        <w:rPr>
          <w:bCs/>
          <w:szCs w:val="24"/>
        </w:rPr>
        <w:t xml:space="preserve"> </w:t>
      </w:r>
      <w:r w:rsidRPr="00597B79">
        <w:rPr>
          <w:rFonts w:asciiTheme="minorHAnsi" w:hAnsiTheme="minorHAnsi"/>
          <w:bCs/>
          <w:szCs w:val="24"/>
        </w:rPr>
        <w:t xml:space="preserve">of B-BBEE status level of contributor </w:t>
      </w:r>
      <w:r w:rsidRPr="00597B79">
        <w:rPr>
          <w:rFonts w:asciiTheme="minorHAnsi" w:hAnsiTheme="minorHAnsi" w:cs="Calibri"/>
          <w:szCs w:val="24"/>
        </w:rPr>
        <w:t xml:space="preserve">as defined in </w:t>
      </w:r>
      <w:r w:rsidRPr="00597B79">
        <w:rPr>
          <w:rFonts w:asciiTheme="minorHAnsi" w:hAnsiTheme="minorHAnsi"/>
          <w:bCs/>
          <w:szCs w:val="24"/>
        </w:rPr>
        <w:t>the</w:t>
      </w:r>
      <w:r w:rsidRPr="00597B79">
        <w:rPr>
          <w:rFonts w:asciiTheme="minorHAnsi" w:hAnsiTheme="minorHAnsi" w:cs="Calibri"/>
          <w:szCs w:val="24"/>
        </w:rPr>
        <w:t xml:space="preserve"> Broad-Based Black Economic Empowerment Act:</w:t>
      </w:r>
    </w:p>
    <w:p w14:paraId="7E218B85" w14:textId="5723C8F0" w:rsidR="003C6501" w:rsidRPr="00597B79" w:rsidRDefault="003C6501" w:rsidP="003C6501">
      <w:pPr>
        <w:ind w:left="1701" w:firstLine="567"/>
        <w:jc w:val="left"/>
        <w:rPr>
          <w:bCs/>
          <w:i/>
          <w:iCs/>
          <w:szCs w:val="24"/>
        </w:rPr>
      </w:pPr>
      <w:r w:rsidRPr="00597B79">
        <w:rPr>
          <w:b/>
          <w:i/>
          <w:iCs/>
          <w:szCs w:val="24"/>
        </w:rPr>
        <w:t>B-BBEE certificate</w:t>
      </w:r>
      <w:r w:rsidRPr="00597B79">
        <w:rPr>
          <w:bCs/>
          <w:i/>
          <w:iCs/>
          <w:szCs w:val="24"/>
        </w:rPr>
        <w:t xml:space="preserve"> (from a SANAS Accredited Agency</w:t>
      </w:r>
      <w:r w:rsidR="00C216F3" w:rsidRPr="00597B79">
        <w:rPr>
          <w:bCs/>
          <w:i/>
          <w:iCs/>
          <w:szCs w:val="24"/>
        </w:rPr>
        <w:t xml:space="preserve">/ </w:t>
      </w:r>
      <w:proofErr w:type="spellStart"/>
      <w:r w:rsidR="00C216F3" w:rsidRPr="00597B79">
        <w:rPr>
          <w:bCs/>
          <w:i/>
          <w:iCs/>
          <w:szCs w:val="24"/>
        </w:rPr>
        <w:t>thedtic</w:t>
      </w:r>
      <w:proofErr w:type="spellEnd"/>
      <w:r w:rsidRPr="00597B79">
        <w:rPr>
          <w:bCs/>
          <w:i/>
          <w:iCs/>
          <w:szCs w:val="24"/>
        </w:rPr>
        <w:t>);</w:t>
      </w:r>
    </w:p>
    <w:p w14:paraId="67F26DE4" w14:textId="77777777" w:rsidR="003C6501" w:rsidRPr="00597B79" w:rsidRDefault="003C6501" w:rsidP="003C6501">
      <w:pPr>
        <w:pStyle w:val="ListParagraph"/>
        <w:ind w:left="1880" w:firstLine="388"/>
        <w:jc w:val="left"/>
        <w:rPr>
          <w:b/>
          <w:szCs w:val="24"/>
        </w:rPr>
      </w:pPr>
      <w:r w:rsidRPr="00597B79">
        <w:rPr>
          <w:b/>
          <w:szCs w:val="24"/>
        </w:rPr>
        <w:t xml:space="preserve">or </w:t>
      </w:r>
    </w:p>
    <w:p w14:paraId="5A6EB857" w14:textId="77777777" w:rsidR="003C6501" w:rsidRPr="00597B79" w:rsidRDefault="003C6501" w:rsidP="003C6501">
      <w:pPr>
        <w:pStyle w:val="ListParagraph"/>
        <w:ind w:left="2268"/>
        <w:jc w:val="left"/>
        <w:rPr>
          <w:b/>
          <w:i/>
          <w:iCs/>
          <w:szCs w:val="24"/>
        </w:rPr>
      </w:pPr>
      <w:r w:rsidRPr="00597B79">
        <w:rPr>
          <w:b/>
          <w:i/>
          <w:iCs/>
          <w:szCs w:val="24"/>
        </w:rPr>
        <w:t xml:space="preserve">Sworn affidavit </w:t>
      </w:r>
      <w:r w:rsidRPr="00597B79">
        <w:rPr>
          <w:bCs/>
          <w:szCs w:val="24"/>
        </w:rPr>
        <w:t>in the format provided by CIPC -</w:t>
      </w:r>
      <w:r w:rsidRPr="00597B79">
        <w:rPr>
          <w:b/>
          <w:i/>
          <w:iCs/>
          <w:szCs w:val="24"/>
        </w:rPr>
        <w:t xml:space="preserve"> Applicable to EMEs and QSEs only;</w:t>
      </w:r>
    </w:p>
    <w:p w14:paraId="64A2CCC0" w14:textId="77777777" w:rsidR="003C6501" w:rsidRPr="00597B79" w:rsidRDefault="003C6501" w:rsidP="003C6501">
      <w:pPr>
        <w:spacing w:after="0"/>
        <w:ind w:left="2268"/>
        <w:jc w:val="left"/>
        <w:outlineLvl w:val="0"/>
        <w:rPr>
          <w:rFonts w:asciiTheme="minorHAnsi" w:hAnsiTheme="minorHAnsi" w:cs="Calibri"/>
          <w:szCs w:val="24"/>
        </w:rPr>
      </w:pPr>
    </w:p>
    <w:p w14:paraId="5495D836" w14:textId="77777777" w:rsidR="003C6501" w:rsidRPr="00597B79" w:rsidRDefault="003C6501" w:rsidP="003C6501">
      <w:pPr>
        <w:spacing w:after="0"/>
        <w:ind w:left="2268"/>
        <w:jc w:val="left"/>
        <w:outlineLvl w:val="0"/>
        <w:rPr>
          <w:rFonts w:asciiTheme="minorHAnsi" w:hAnsiTheme="minorHAnsi" w:cs="Calibri"/>
          <w:b/>
          <w:bCs/>
          <w:szCs w:val="24"/>
        </w:rPr>
      </w:pPr>
      <w:r w:rsidRPr="00597B79">
        <w:rPr>
          <w:rFonts w:asciiTheme="minorHAnsi" w:hAnsiTheme="minorHAnsi" w:cs="Calibri"/>
          <w:b/>
          <w:bCs/>
          <w:szCs w:val="24"/>
        </w:rPr>
        <w:t>and/ or</w:t>
      </w:r>
    </w:p>
    <w:p w14:paraId="13947021" w14:textId="77777777" w:rsidR="003C6501" w:rsidRPr="00597B79" w:rsidRDefault="003C6501" w:rsidP="003C6501">
      <w:pPr>
        <w:spacing w:after="0"/>
        <w:ind w:left="2268"/>
        <w:jc w:val="left"/>
        <w:outlineLvl w:val="0"/>
        <w:rPr>
          <w:rFonts w:asciiTheme="minorHAnsi" w:hAnsiTheme="minorHAnsi" w:cs="Calibri"/>
          <w:szCs w:val="24"/>
        </w:rPr>
      </w:pPr>
    </w:p>
    <w:p w14:paraId="409E53AB" w14:textId="0FF3C74A" w:rsidR="003C6501" w:rsidRPr="00597B79" w:rsidRDefault="003C6501" w:rsidP="00166005">
      <w:pPr>
        <w:numPr>
          <w:ilvl w:val="4"/>
          <w:numId w:val="53"/>
        </w:numPr>
        <w:spacing w:after="0"/>
        <w:ind w:left="2268"/>
        <w:jc w:val="left"/>
        <w:outlineLvl w:val="0"/>
        <w:rPr>
          <w:rFonts w:asciiTheme="minorHAnsi" w:hAnsiTheme="minorHAnsi" w:cs="Calibri"/>
          <w:b/>
          <w:bCs/>
          <w:szCs w:val="24"/>
        </w:rPr>
      </w:pPr>
      <w:r w:rsidRPr="00597B79">
        <w:rPr>
          <w:rFonts w:asciiTheme="minorHAnsi" w:hAnsiTheme="minorHAnsi" w:cs="Calibri"/>
          <w:b/>
          <w:bCs/>
          <w:szCs w:val="24"/>
        </w:rPr>
        <w:t xml:space="preserve">Column D in table </w:t>
      </w:r>
      <w:r w:rsidR="00ED4DB1">
        <w:rPr>
          <w:rFonts w:asciiTheme="minorHAnsi" w:hAnsiTheme="minorHAnsi" w:cs="Calibri"/>
          <w:b/>
          <w:bCs/>
          <w:szCs w:val="24"/>
        </w:rPr>
        <w:t>5</w:t>
      </w:r>
      <w:r w:rsidRPr="00597B79">
        <w:rPr>
          <w:rFonts w:asciiTheme="minorHAnsi" w:hAnsiTheme="minorHAnsi" w:cs="Calibri"/>
          <w:b/>
          <w:bCs/>
          <w:szCs w:val="24"/>
        </w:rPr>
        <w:t xml:space="preserve">A </w:t>
      </w:r>
    </w:p>
    <w:p w14:paraId="14FC8B02" w14:textId="77777777" w:rsidR="003C6501" w:rsidRPr="00597B79" w:rsidRDefault="003C6501" w:rsidP="003C6501">
      <w:pPr>
        <w:spacing w:after="0"/>
        <w:ind w:left="2268"/>
        <w:jc w:val="left"/>
        <w:outlineLvl w:val="0"/>
        <w:rPr>
          <w:rFonts w:asciiTheme="minorHAnsi" w:hAnsiTheme="minorHAnsi"/>
          <w:bCs/>
          <w:szCs w:val="24"/>
        </w:rPr>
      </w:pPr>
      <w:r w:rsidRPr="00597B79">
        <w:rPr>
          <w:rFonts w:asciiTheme="minorHAnsi" w:hAnsiTheme="minorHAnsi"/>
          <w:bCs/>
          <w:szCs w:val="24"/>
        </w:rPr>
        <w:t xml:space="preserve">Copy of </w:t>
      </w:r>
      <w:r w:rsidRPr="00597B79">
        <w:rPr>
          <w:rFonts w:asciiTheme="minorHAnsi" w:hAnsiTheme="minorHAnsi"/>
          <w:b/>
          <w:szCs w:val="24"/>
        </w:rPr>
        <w:t>South African Identification Document (ID);</w:t>
      </w:r>
      <w:r w:rsidRPr="00597B79">
        <w:rPr>
          <w:rFonts w:asciiTheme="minorHAnsi" w:hAnsiTheme="minorHAnsi"/>
          <w:bCs/>
          <w:szCs w:val="24"/>
        </w:rPr>
        <w:t xml:space="preserve"> </w:t>
      </w:r>
    </w:p>
    <w:p w14:paraId="376D94EF" w14:textId="77777777" w:rsidR="003C6501" w:rsidRPr="00597B79" w:rsidRDefault="003C6501" w:rsidP="003C6501">
      <w:pPr>
        <w:spacing w:after="0"/>
        <w:ind w:left="2268"/>
        <w:jc w:val="left"/>
        <w:outlineLvl w:val="0"/>
        <w:rPr>
          <w:rFonts w:asciiTheme="minorHAnsi" w:hAnsiTheme="minorHAnsi"/>
          <w:bCs/>
          <w:szCs w:val="24"/>
        </w:rPr>
      </w:pPr>
      <w:r w:rsidRPr="00597B79">
        <w:rPr>
          <w:rFonts w:asciiTheme="minorHAnsi" w:hAnsiTheme="minorHAnsi"/>
          <w:b/>
          <w:szCs w:val="24"/>
        </w:rPr>
        <w:t>and/ or</w:t>
      </w:r>
    </w:p>
    <w:p w14:paraId="01F75A10" w14:textId="0EFA6DA0" w:rsidR="003C6501" w:rsidRPr="00597B79" w:rsidRDefault="003C6501" w:rsidP="00166005">
      <w:pPr>
        <w:numPr>
          <w:ilvl w:val="4"/>
          <w:numId w:val="53"/>
        </w:numPr>
        <w:spacing w:after="0"/>
        <w:ind w:left="2268"/>
        <w:jc w:val="left"/>
        <w:outlineLvl w:val="0"/>
        <w:rPr>
          <w:rFonts w:asciiTheme="minorHAnsi" w:hAnsiTheme="minorHAnsi" w:cs="Calibri"/>
          <w:b/>
          <w:bCs/>
          <w:szCs w:val="24"/>
        </w:rPr>
      </w:pPr>
      <w:r w:rsidRPr="00597B79">
        <w:rPr>
          <w:rFonts w:asciiTheme="minorHAnsi" w:hAnsiTheme="minorHAnsi" w:cs="Calibri"/>
          <w:b/>
          <w:bCs/>
          <w:szCs w:val="24"/>
        </w:rPr>
        <w:t xml:space="preserve">Column E in table </w:t>
      </w:r>
      <w:r w:rsidR="00ED4DB1">
        <w:rPr>
          <w:rFonts w:asciiTheme="minorHAnsi" w:hAnsiTheme="minorHAnsi" w:cs="Calibri"/>
          <w:b/>
          <w:bCs/>
          <w:szCs w:val="24"/>
        </w:rPr>
        <w:t>5</w:t>
      </w:r>
      <w:r w:rsidRPr="00597B79">
        <w:rPr>
          <w:rFonts w:asciiTheme="minorHAnsi" w:hAnsiTheme="minorHAnsi" w:cs="Calibri"/>
          <w:b/>
          <w:bCs/>
          <w:szCs w:val="24"/>
        </w:rPr>
        <w:t xml:space="preserve">A </w:t>
      </w:r>
    </w:p>
    <w:p w14:paraId="0946C4FF" w14:textId="77777777" w:rsidR="003C6501" w:rsidRPr="00597B79" w:rsidRDefault="003C6501" w:rsidP="003C6501">
      <w:pPr>
        <w:pStyle w:val="ListParagraph"/>
        <w:ind w:left="2268"/>
        <w:jc w:val="left"/>
        <w:rPr>
          <w:rFonts w:cs="Calibri"/>
          <w:szCs w:val="24"/>
        </w:rPr>
      </w:pPr>
      <w:r w:rsidRPr="00597B79">
        <w:rPr>
          <w:bCs/>
          <w:i/>
          <w:iCs/>
          <w:szCs w:val="24"/>
        </w:rPr>
        <w:t>Copy of Medical Certificate</w:t>
      </w:r>
      <w:r w:rsidRPr="00597B79">
        <w:rPr>
          <w:bCs/>
          <w:szCs w:val="24"/>
        </w:rPr>
        <w:t xml:space="preserve"> </w:t>
      </w:r>
      <w:r w:rsidRPr="00597B79">
        <w:rPr>
          <w:b/>
          <w:i/>
          <w:iCs/>
          <w:szCs w:val="24"/>
        </w:rPr>
        <w:t xml:space="preserve">clearly indicating the disability in line with the B-BBEE status claimed </w:t>
      </w:r>
      <w:r w:rsidRPr="00597B79">
        <w:rPr>
          <w:rFonts w:cs="Calibri"/>
          <w:b/>
          <w:i/>
          <w:iCs/>
          <w:szCs w:val="24"/>
        </w:rPr>
        <w:t xml:space="preserve">as defined in </w:t>
      </w:r>
      <w:r w:rsidRPr="00597B79">
        <w:rPr>
          <w:b/>
          <w:i/>
          <w:iCs/>
          <w:szCs w:val="24"/>
        </w:rPr>
        <w:t>the</w:t>
      </w:r>
      <w:r w:rsidRPr="00597B79">
        <w:rPr>
          <w:rFonts w:cs="Calibri"/>
          <w:b/>
          <w:i/>
          <w:iCs/>
          <w:szCs w:val="24"/>
        </w:rPr>
        <w:t xml:space="preserve"> Broad-Based Black Economic Empowerment Act</w:t>
      </w:r>
      <w:r w:rsidRPr="00597B79">
        <w:rPr>
          <w:rFonts w:cs="Calibri"/>
          <w:szCs w:val="24"/>
        </w:rPr>
        <w:t>.</w:t>
      </w:r>
    </w:p>
    <w:p w14:paraId="47C6CF73" w14:textId="77777777" w:rsidR="003C6501" w:rsidRPr="00597B79" w:rsidRDefault="003C6501" w:rsidP="003C6501">
      <w:pPr>
        <w:ind w:left="1701" w:firstLine="567"/>
        <w:jc w:val="left"/>
        <w:rPr>
          <w:rFonts w:cs="Calibri"/>
          <w:b/>
          <w:bCs/>
        </w:rPr>
      </w:pPr>
      <w:r w:rsidRPr="00597B79">
        <w:rPr>
          <w:rFonts w:cs="Calibri"/>
          <w:b/>
          <w:bCs/>
        </w:rPr>
        <w:t>Note:</w:t>
      </w:r>
    </w:p>
    <w:p w14:paraId="31113C1B" w14:textId="28B80273" w:rsidR="003C6501" w:rsidRPr="00597B79" w:rsidRDefault="00056E09" w:rsidP="003C6501">
      <w:pPr>
        <w:ind w:left="2268"/>
        <w:rPr>
          <w:bCs/>
          <w:szCs w:val="24"/>
        </w:rPr>
      </w:pPr>
      <w:r w:rsidRPr="00597B79">
        <w:rPr>
          <w:bCs/>
          <w:szCs w:val="24"/>
        </w:rPr>
        <w:t>The CIPC</w:t>
      </w:r>
      <w:r w:rsidR="003C6501" w:rsidRPr="00597B79">
        <w:rPr>
          <w:bCs/>
          <w:szCs w:val="24"/>
        </w:rPr>
        <w:t xml:space="preserve"> (Companies and Intellectual Property Commission) registration documents will also be used as evidence to confirm compliance to the Preferential procurement requirements as part of the evaluation process.</w:t>
      </w:r>
    </w:p>
    <w:p w14:paraId="7D3B9CAA" w14:textId="77777777" w:rsidR="003C6501" w:rsidRPr="00597B79" w:rsidRDefault="003C6501" w:rsidP="003C6501">
      <w:pPr>
        <w:pStyle w:val="ListParagraph"/>
        <w:ind w:left="2268"/>
        <w:jc w:val="left"/>
        <w:rPr>
          <w:rFonts w:cs="Calibri"/>
          <w:b/>
          <w:bCs/>
          <w:szCs w:val="24"/>
          <w:lang w:eastAsia="en-GB"/>
        </w:rPr>
      </w:pPr>
    </w:p>
    <w:p w14:paraId="72F6232F" w14:textId="77777777" w:rsidR="003C6501" w:rsidRPr="00597B79" w:rsidRDefault="003C6501" w:rsidP="00166005">
      <w:pPr>
        <w:numPr>
          <w:ilvl w:val="2"/>
          <w:numId w:val="53"/>
        </w:numPr>
        <w:spacing w:after="0" w:line="240" w:lineRule="auto"/>
        <w:ind w:left="1134"/>
        <w:outlineLvl w:val="0"/>
        <w:rPr>
          <w:rFonts w:asciiTheme="minorHAnsi" w:hAnsiTheme="minorHAnsi"/>
          <w:b/>
          <w:szCs w:val="24"/>
        </w:rPr>
      </w:pPr>
      <w:r w:rsidRPr="00597B79">
        <w:rPr>
          <w:rFonts w:asciiTheme="minorHAnsi" w:hAnsiTheme="minorHAnsi"/>
          <w:bCs/>
          <w:szCs w:val="24"/>
        </w:rPr>
        <w:t>Indicate their commitment to claim points for each of the preference points</w:t>
      </w:r>
      <w:r w:rsidRPr="00597B79">
        <w:rPr>
          <w:rFonts w:asciiTheme="minorHAnsi" w:hAnsiTheme="minorHAnsi"/>
          <w:b/>
          <w:szCs w:val="24"/>
        </w:rPr>
        <w:t xml:space="preserve"> by signing at par 4.5 in the Invitation to Bid document.</w:t>
      </w:r>
    </w:p>
    <w:p w14:paraId="7E531F14" w14:textId="77777777" w:rsidR="00FB0226" w:rsidRPr="00597B79" w:rsidRDefault="00FB0226" w:rsidP="003C6501">
      <w:pPr>
        <w:ind w:firstLine="567"/>
        <w:rPr>
          <w:rFonts w:cs="Calibri"/>
          <w:szCs w:val="24"/>
          <w:lang w:eastAsia="en-GB"/>
        </w:rPr>
      </w:pPr>
    </w:p>
    <w:p w14:paraId="06D7DC33" w14:textId="77777777" w:rsidR="00FB0226" w:rsidRPr="00597B79" w:rsidRDefault="00FB0226" w:rsidP="00FB0226">
      <w:pPr>
        <w:ind w:left="567" w:firstLine="567"/>
        <w:rPr>
          <w:rFonts w:cs="Calibri Light"/>
          <w:b/>
        </w:rPr>
      </w:pPr>
      <w:r w:rsidRPr="00597B79">
        <w:rPr>
          <w:rFonts w:cs="Calibri Light"/>
          <w:b/>
        </w:rPr>
        <w:t>NOTE (1):</w:t>
      </w:r>
    </w:p>
    <w:p w14:paraId="67B0C4F9" w14:textId="1426E533" w:rsidR="003C6501" w:rsidRPr="002C2F1F" w:rsidRDefault="00FB0226" w:rsidP="00880B72">
      <w:pPr>
        <w:ind w:left="1134"/>
        <w:rPr>
          <w:rFonts w:cs="Calibri Light"/>
          <w:bCs/>
        </w:rPr>
      </w:pPr>
      <w:r w:rsidRPr="00597B79">
        <w:rPr>
          <w:rFonts w:cs="Calibri"/>
          <w:szCs w:val="24"/>
          <w:lang w:eastAsia="en-GB"/>
        </w:rPr>
        <w:lastRenderedPageBreak/>
        <w:t xml:space="preserve">Failure on the part of a </w:t>
      </w:r>
      <w:r w:rsidR="00C216F3" w:rsidRPr="00597B79">
        <w:rPr>
          <w:rFonts w:cs="Calibri"/>
          <w:szCs w:val="24"/>
          <w:lang w:eastAsia="en-GB"/>
        </w:rPr>
        <w:t>B</w:t>
      </w:r>
      <w:r w:rsidRPr="00597B79">
        <w:rPr>
          <w:rFonts w:cs="Calibri"/>
          <w:szCs w:val="24"/>
          <w:lang w:eastAsia="en-GB"/>
        </w:rPr>
        <w:t>idder to comply to paragraphs (1) and (2) above, will be interpreted to mean that preference points are not claimed</w:t>
      </w:r>
    </w:p>
    <w:p w14:paraId="081B11D9" w14:textId="287511EB" w:rsidR="00DB0226" w:rsidRPr="00FB0226" w:rsidRDefault="000F314F" w:rsidP="00FB0226">
      <w:pPr>
        <w:pStyle w:val="AnnexH1"/>
      </w:pPr>
      <w:bookmarkStart w:id="89" w:name="_Toc181569975"/>
      <w:r w:rsidRPr="00FB0226">
        <w:lastRenderedPageBreak/>
        <w:t>THIRD-PARTY RISK MANAGEMENT (</w:t>
      </w:r>
      <w:r w:rsidR="004262A1" w:rsidRPr="00FB0226">
        <w:t>TPRM) ASSESSMENT</w:t>
      </w:r>
      <w:bookmarkEnd w:id="89"/>
    </w:p>
    <w:p w14:paraId="5F5F4599" w14:textId="77777777" w:rsidR="00DB0226" w:rsidRPr="00D05583" w:rsidRDefault="000F314F" w:rsidP="00166005">
      <w:pPr>
        <w:pStyle w:val="Heading1"/>
        <w:numPr>
          <w:ilvl w:val="0"/>
          <w:numId w:val="52"/>
        </w:numPr>
        <w:spacing w:line="276" w:lineRule="auto"/>
        <w:rPr>
          <w:rFonts w:ascii="Calibri Light" w:hAnsi="Calibri Light" w:cs="Calibri Light"/>
          <w:sz w:val="22"/>
        </w:rPr>
      </w:pPr>
      <w:bookmarkStart w:id="90" w:name="_Toc181569976"/>
      <w:r w:rsidRPr="00D05583">
        <w:rPr>
          <w:rFonts w:ascii="Calibri Light" w:hAnsi="Calibri Light" w:cs="Calibri Light"/>
          <w:sz w:val="22"/>
        </w:rPr>
        <w:t>Instructions</w:t>
      </w:r>
      <w:bookmarkEnd w:id="90"/>
    </w:p>
    <w:p w14:paraId="64FDE47C" w14:textId="77777777" w:rsidR="00DB0226" w:rsidRPr="00D05583" w:rsidRDefault="000F314F" w:rsidP="00166005">
      <w:pPr>
        <w:pStyle w:val="ListParagraph"/>
        <w:numPr>
          <w:ilvl w:val="0"/>
          <w:numId w:val="27"/>
        </w:numPr>
        <w:rPr>
          <w:rFonts w:ascii="Calibri Light" w:hAnsi="Calibri Light" w:cs="Calibri Light"/>
        </w:rPr>
      </w:pPr>
      <w:r w:rsidRPr="00D05583">
        <w:rPr>
          <w:rFonts w:ascii="Calibri Light" w:hAnsi="Calibri Light" w:cs="Calibri Light"/>
        </w:rPr>
        <w:t xml:space="preserve">In terms of the approved SITA Third-Party Risk Management Framework, all Bidders responding to this bid must complete the following section by answering ALL the questions. </w:t>
      </w:r>
    </w:p>
    <w:p w14:paraId="7B334415" w14:textId="0FE71DBB" w:rsidR="00DB0226" w:rsidRPr="00D05583" w:rsidRDefault="000F314F" w:rsidP="00166005">
      <w:pPr>
        <w:pStyle w:val="ListParagraph"/>
        <w:numPr>
          <w:ilvl w:val="0"/>
          <w:numId w:val="27"/>
        </w:numPr>
        <w:rPr>
          <w:rFonts w:ascii="Calibri Light" w:hAnsi="Calibri Light" w:cs="Calibri Light"/>
        </w:rPr>
      </w:pPr>
      <w:r w:rsidRPr="00D05583">
        <w:rPr>
          <w:rFonts w:ascii="Calibri Light" w:hAnsi="Calibri Light" w:cs="Calibri Light"/>
        </w:rPr>
        <w:t xml:space="preserve">By completing the Third-Party Risk Management Assessment the Bidder agrees </w:t>
      </w:r>
      <w:r w:rsidR="00056E09" w:rsidRPr="00D05583">
        <w:rPr>
          <w:rFonts w:ascii="Calibri Light" w:hAnsi="Calibri Light" w:cs="Calibri Light"/>
        </w:rPr>
        <w:t>to provide</w:t>
      </w:r>
      <w:r w:rsidRPr="00D05583">
        <w:rPr>
          <w:rFonts w:ascii="Calibri Light" w:hAnsi="Calibri Light" w:cs="Calibri Light"/>
        </w:rPr>
        <w:t xml:space="preserve"> all reasonable supporting documentation when requested to do so, as well as during contract finalisation as this is a pre-award condition of this bid.</w:t>
      </w:r>
    </w:p>
    <w:p w14:paraId="78C7CE10" w14:textId="77777777" w:rsidR="00DB0226" w:rsidRPr="00D05583" w:rsidRDefault="000F314F" w:rsidP="00166005">
      <w:pPr>
        <w:pStyle w:val="ListParagraph"/>
        <w:numPr>
          <w:ilvl w:val="0"/>
          <w:numId w:val="27"/>
        </w:numPr>
        <w:rPr>
          <w:rFonts w:ascii="Calibri Light" w:hAnsi="Calibri Light" w:cs="Calibri Light"/>
        </w:rPr>
      </w:pPr>
      <w:r w:rsidRPr="00D05583">
        <w:rPr>
          <w:rFonts w:ascii="Calibri Light" w:hAnsi="Calibri Light" w:cs="Calibri Light"/>
        </w:rPr>
        <w:t xml:space="preserve">Any risk identified during the assessment process will have to be mitigated and/or remediated before or during the contract finalisation phase. A detailed mitigation plan, that is acceptable to SITA, may also be required.   </w:t>
      </w:r>
    </w:p>
    <w:p w14:paraId="24394682" w14:textId="77777777" w:rsidR="00DB0226" w:rsidRPr="00D05583" w:rsidRDefault="000F314F" w:rsidP="00166005">
      <w:pPr>
        <w:pStyle w:val="ListParagraph"/>
        <w:numPr>
          <w:ilvl w:val="0"/>
          <w:numId w:val="27"/>
        </w:numPr>
        <w:rPr>
          <w:rFonts w:ascii="Calibri Light" w:hAnsi="Calibri Light" w:cs="Calibri Light"/>
        </w:rPr>
      </w:pPr>
      <w:r w:rsidRPr="00D05583">
        <w:rPr>
          <w:rFonts w:ascii="Calibri Light" w:hAnsi="Calibri Light" w:cs="Calibri Light"/>
        </w:rPr>
        <w:t xml:space="preserve">Supplier due diligence, as contained in the Special Conditions of Contract, is also applicable to this Third-Party Risk Management process. </w:t>
      </w:r>
    </w:p>
    <w:p w14:paraId="4452A518" w14:textId="77777777" w:rsidR="00DB0226" w:rsidRPr="00D05583" w:rsidRDefault="000F314F" w:rsidP="00166005">
      <w:pPr>
        <w:pStyle w:val="ListParagraph"/>
        <w:numPr>
          <w:ilvl w:val="0"/>
          <w:numId w:val="27"/>
        </w:numPr>
        <w:rPr>
          <w:rFonts w:ascii="Calibri Light" w:hAnsi="Calibri Light" w:cs="Calibri Light"/>
        </w:rPr>
      </w:pPr>
      <w:r w:rsidRPr="00D05583">
        <w:rPr>
          <w:rFonts w:ascii="Calibri Light" w:hAnsi="Calibri Light" w:cs="Calibri Light"/>
        </w:rPr>
        <w:t>The following 6 (six) risk elements will be assessed:</w:t>
      </w:r>
    </w:p>
    <w:p w14:paraId="31946894" w14:textId="77777777" w:rsidR="00DB0226" w:rsidRPr="00D05583" w:rsidRDefault="000F314F" w:rsidP="00166005">
      <w:pPr>
        <w:pStyle w:val="ListParagraph"/>
        <w:numPr>
          <w:ilvl w:val="1"/>
          <w:numId w:val="28"/>
        </w:numPr>
        <w:rPr>
          <w:rFonts w:ascii="Calibri Light" w:hAnsi="Calibri Light" w:cs="Calibri Light"/>
        </w:rPr>
      </w:pPr>
      <w:r w:rsidRPr="00D05583">
        <w:rPr>
          <w:rFonts w:ascii="Calibri Light" w:hAnsi="Calibri Light" w:cs="Calibri Light"/>
        </w:rPr>
        <w:t>Company risk: 10 questions;</w:t>
      </w:r>
    </w:p>
    <w:p w14:paraId="257CCDF5" w14:textId="77777777" w:rsidR="00DB0226" w:rsidRPr="00D05583" w:rsidRDefault="000F314F" w:rsidP="00166005">
      <w:pPr>
        <w:pStyle w:val="ListParagraph"/>
        <w:numPr>
          <w:ilvl w:val="1"/>
          <w:numId w:val="28"/>
        </w:numPr>
        <w:rPr>
          <w:rFonts w:ascii="Calibri Light" w:hAnsi="Calibri Light" w:cs="Calibri Light"/>
        </w:rPr>
      </w:pPr>
      <w:r w:rsidRPr="00D05583">
        <w:rPr>
          <w:rFonts w:ascii="Calibri Light" w:hAnsi="Calibri Light" w:cs="Calibri Light"/>
        </w:rPr>
        <w:t>Financial risk: 6 questions;</w:t>
      </w:r>
    </w:p>
    <w:p w14:paraId="3FF601D3" w14:textId="77777777" w:rsidR="00DB0226" w:rsidRPr="00D05583" w:rsidRDefault="000F314F" w:rsidP="00166005">
      <w:pPr>
        <w:pStyle w:val="ListParagraph"/>
        <w:numPr>
          <w:ilvl w:val="1"/>
          <w:numId w:val="28"/>
        </w:numPr>
        <w:rPr>
          <w:rFonts w:ascii="Calibri Light" w:hAnsi="Calibri Light" w:cs="Calibri Light"/>
        </w:rPr>
      </w:pPr>
      <w:r w:rsidRPr="00D05583">
        <w:rPr>
          <w:rFonts w:ascii="Calibri Light" w:hAnsi="Calibri Light" w:cs="Calibri Light"/>
        </w:rPr>
        <w:t xml:space="preserve">Operational risk: 8 questions; </w:t>
      </w:r>
    </w:p>
    <w:p w14:paraId="5BB0E2FA" w14:textId="77777777" w:rsidR="00DB0226" w:rsidRPr="00D05583" w:rsidRDefault="000F314F" w:rsidP="00166005">
      <w:pPr>
        <w:pStyle w:val="ListParagraph"/>
        <w:numPr>
          <w:ilvl w:val="1"/>
          <w:numId w:val="28"/>
        </w:numPr>
        <w:rPr>
          <w:rFonts w:ascii="Calibri Light" w:hAnsi="Calibri Light" w:cs="Calibri Light"/>
        </w:rPr>
      </w:pPr>
      <w:r w:rsidRPr="00D05583">
        <w:rPr>
          <w:rFonts w:ascii="Calibri Light" w:hAnsi="Calibri Light" w:cs="Calibri Light"/>
        </w:rPr>
        <w:t xml:space="preserve">Governance and compliance risk: 6 questions; </w:t>
      </w:r>
    </w:p>
    <w:p w14:paraId="2C007D2B" w14:textId="77777777" w:rsidR="00DB0226" w:rsidRPr="00D05583" w:rsidRDefault="000F314F" w:rsidP="00166005">
      <w:pPr>
        <w:pStyle w:val="ListParagraph"/>
        <w:numPr>
          <w:ilvl w:val="1"/>
          <w:numId w:val="28"/>
        </w:numPr>
        <w:rPr>
          <w:rFonts w:ascii="Calibri Light" w:hAnsi="Calibri Light" w:cs="Calibri Light"/>
        </w:rPr>
      </w:pPr>
      <w:r w:rsidRPr="00D05583">
        <w:rPr>
          <w:rFonts w:ascii="Calibri Light" w:hAnsi="Calibri Light" w:cs="Calibri Light"/>
        </w:rPr>
        <w:t>Information security and privacy risk: 7 questions;</w:t>
      </w:r>
    </w:p>
    <w:p w14:paraId="29CEA720" w14:textId="77777777" w:rsidR="00DB0226" w:rsidRPr="00D05583" w:rsidRDefault="000F314F" w:rsidP="00166005">
      <w:pPr>
        <w:pStyle w:val="ListParagraph"/>
        <w:numPr>
          <w:ilvl w:val="1"/>
          <w:numId w:val="28"/>
        </w:numPr>
        <w:rPr>
          <w:rFonts w:ascii="Calibri Light" w:hAnsi="Calibri Light" w:cs="Calibri Light"/>
        </w:rPr>
      </w:pPr>
      <w:r w:rsidRPr="00D05583">
        <w:rPr>
          <w:rFonts w:ascii="Calibri Light" w:hAnsi="Calibri Light" w:cs="Calibri Light"/>
        </w:rPr>
        <w:t xml:space="preserve">Reputational risk: 6 questions. </w:t>
      </w:r>
    </w:p>
    <w:p w14:paraId="77EE3B8E" w14:textId="77777777" w:rsidR="00DB0226" w:rsidRPr="00D05583" w:rsidRDefault="000F314F" w:rsidP="00166005">
      <w:pPr>
        <w:pStyle w:val="Heading2"/>
        <w:numPr>
          <w:ilvl w:val="1"/>
          <w:numId w:val="52"/>
        </w:numPr>
        <w:spacing w:line="276" w:lineRule="auto"/>
        <w:rPr>
          <w:rFonts w:ascii="Calibri Light" w:hAnsi="Calibri Light" w:cs="Calibri Light"/>
          <w:sz w:val="22"/>
          <w:szCs w:val="22"/>
        </w:rPr>
      </w:pPr>
      <w:bookmarkStart w:id="91" w:name="_Toc181569977"/>
      <w:r w:rsidRPr="00D05583">
        <w:rPr>
          <w:rFonts w:ascii="Calibri Light" w:hAnsi="Calibri Light" w:cs="Calibri Light"/>
          <w:sz w:val="22"/>
          <w:szCs w:val="22"/>
        </w:rPr>
        <w:t>Evaluation Criteria</w:t>
      </w:r>
      <w:bookmarkEnd w:id="91"/>
    </w:p>
    <w:p w14:paraId="096FBAFD" w14:textId="77777777" w:rsidR="00DB0226" w:rsidRPr="00D05583" w:rsidRDefault="000F314F" w:rsidP="00166005">
      <w:pPr>
        <w:pStyle w:val="Heading3"/>
        <w:numPr>
          <w:ilvl w:val="2"/>
          <w:numId w:val="52"/>
        </w:numPr>
        <w:spacing w:line="276" w:lineRule="auto"/>
        <w:rPr>
          <w:rFonts w:ascii="Calibri Light" w:hAnsi="Calibri Light" w:cs="Calibri Light"/>
          <w:sz w:val="22"/>
          <w:szCs w:val="22"/>
        </w:rPr>
      </w:pPr>
      <w:bookmarkStart w:id="92" w:name="_Toc181569978"/>
      <w:r w:rsidRPr="00D05583">
        <w:rPr>
          <w:rFonts w:ascii="Calibri Light" w:hAnsi="Calibri Light" w:cs="Calibri Light"/>
          <w:sz w:val="22"/>
          <w:szCs w:val="22"/>
        </w:rPr>
        <w:t>Company risk</w:t>
      </w:r>
      <w:bookmarkEnd w:id="92"/>
    </w:p>
    <w:p w14:paraId="1E652DE4" w14:textId="77777777" w:rsidR="00DB0226" w:rsidRPr="00D05583" w:rsidRDefault="000F314F" w:rsidP="00166005">
      <w:pPr>
        <w:numPr>
          <w:ilvl w:val="1"/>
          <w:numId w:val="29"/>
        </w:numPr>
        <w:rPr>
          <w:rFonts w:cs="Calibri Light"/>
        </w:rPr>
      </w:pPr>
      <w:r w:rsidRPr="00D05583">
        <w:rPr>
          <w:rFonts w:cs="Calibri Light"/>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DB0226" w:rsidRPr="00D05583" w14:paraId="6BCF3C7A" w14:textId="77777777">
        <w:trPr>
          <w:tblHeader/>
        </w:trPr>
        <w:tc>
          <w:tcPr>
            <w:tcW w:w="4100" w:type="pct"/>
            <w:shd w:val="clear" w:color="auto" w:fill="DBE5F1"/>
          </w:tcPr>
          <w:p w14:paraId="2A9E3D3A"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Evaluation criteria </w:t>
            </w:r>
          </w:p>
        </w:tc>
        <w:tc>
          <w:tcPr>
            <w:tcW w:w="900" w:type="pct"/>
            <w:shd w:val="clear" w:color="auto" w:fill="DBE5F1"/>
          </w:tcPr>
          <w:p w14:paraId="139F92CB"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Score</w:t>
            </w:r>
          </w:p>
        </w:tc>
      </w:tr>
      <w:tr w:rsidR="00DB0226" w:rsidRPr="00D05583" w14:paraId="3F07F5B2" w14:textId="77777777">
        <w:tc>
          <w:tcPr>
            <w:tcW w:w="4100" w:type="pct"/>
          </w:tcPr>
          <w:p w14:paraId="08500025" w14:textId="77777777" w:rsidR="00DB0226" w:rsidRPr="00D05583" w:rsidRDefault="000F314F" w:rsidP="00D05583">
            <w:pPr>
              <w:rPr>
                <w:rFonts w:cs="Calibri Light"/>
              </w:rPr>
            </w:pPr>
            <w:r w:rsidRPr="00D05583">
              <w:rPr>
                <w:rFonts w:cs="Calibri Light"/>
              </w:rPr>
              <w:t>Yes</w:t>
            </w:r>
          </w:p>
        </w:tc>
        <w:tc>
          <w:tcPr>
            <w:tcW w:w="900" w:type="pct"/>
          </w:tcPr>
          <w:p w14:paraId="00224D9B" w14:textId="77777777" w:rsidR="00DB0226" w:rsidRPr="00D05583" w:rsidRDefault="000F314F" w:rsidP="00D05583">
            <w:pPr>
              <w:jc w:val="center"/>
              <w:rPr>
                <w:rFonts w:cs="Calibri Light"/>
              </w:rPr>
            </w:pPr>
            <w:r w:rsidRPr="00D05583">
              <w:rPr>
                <w:rFonts w:cs="Calibri Light"/>
              </w:rPr>
              <w:t>0</w:t>
            </w:r>
          </w:p>
        </w:tc>
      </w:tr>
      <w:tr w:rsidR="00DB0226" w:rsidRPr="00D05583" w14:paraId="73C7050B" w14:textId="77777777">
        <w:tc>
          <w:tcPr>
            <w:tcW w:w="4100" w:type="pct"/>
          </w:tcPr>
          <w:p w14:paraId="2F6984F5" w14:textId="77777777" w:rsidR="00DB0226" w:rsidRPr="00D05583" w:rsidRDefault="000F314F" w:rsidP="00D05583">
            <w:pPr>
              <w:rPr>
                <w:rFonts w:cs="Calibri Light"/>
              </w:rPr>
            </w:pPr>
            <w:r w:rsidRPr="00D05583">
              <w:rPr>
                <w:rFonts w:cs="Calibri Light"/>
              </w:rPr>
              <w:t>Partially meet requirements</w:t>
            </w:r>
          </w:p>
        </w:tc>
        <w:tc>
          <w:tcPr>
            <w:tcW w:w="900" w:type="pct"/>
          </w:tcPr>
          <w:p w14:paraId="7E1E8451" w14:textId="77777777" w:rsidR="00DB0226" w:rsidRPr="00D05583" w:rsidRDefault="000F314F" w:rsidP="00D05583">
            <w:pPr>
              <w:jc w:val="center"/>
              <w:rPr>
                <w:rFonts w:cs="Calibri Light"/>
              </w:rPr>
            </w:pPr>
            <w:r w:rsidRPr="00D05583">
              <w:rPr>
                <w:rFonts w:cs="Calibri Light"/>
              </w:rPr>
              <w:t>0.5</w:t>
            </w:r>
          </w:p>
        </w:tc>
      </w:tr>
      <w:tr w:rsidR="00DB0226" w:rsidRPr="00D05583" w14:paraId="65951138" w14:textId="77777777">
        <w:tc>
          <w:tcPr>
            <w:tcW w:w="4100" w:type="pct"/>
          </w:tcPr>
          <w:p w14:paraId="35196D4F" w14:textId="77777777" w:rsidR="00DB0226" w:rsidRPr="00D05583" w:rsidRDefault="000F314F" w:rsidP="00D05583">
            <w:pPr>
              <w:rPr>
                <w:rFonts w:cs="Calibri Light"/>
              </w:rPr>
            </w:pPr>
            <w:r w:rsidRPr="00D05583">
              <w:rPr>
                <w:rFonts w:cs="Calibri Light"/>
              </w:rPr>
              <w:t xml:space="preserve">No </w:t>
            </w:r>
          </w:p>
        </w:tc>
        <w:tc>
          <w:tcPr>
            <w:tcW w:w="900" w:type="pct"/>
          </w:tcPr>
          <w:p w14:paraId="2B834259" w14:textId="77777777" w:rsidR="00DB0226" w:rsidRPr="00D05583" w:rsidRDefault="000F314F" w:rsidP="00D05583">
            <w:pPr>
              <w:jc w:val="center"/>
              <w:rPr>
                <w:rFonts w:cs="Calibri Light"/>
              </w:rPr>
            </w:pPr>
            <w:r w:rsidRPr="00D05583">
              <w:rPr>
                <w:rFonts w:cs="Calibri Light"/>
              </w:rPr>
              <w:t>1</w:t>
            </w:r>
          </w:p>
        </w:tc>
      </w:tr>
    </w:tbl>
    <w:p w14:paraId="22C276B9" w14:textId="77777777" w:rsidR="00DB0226" w:rsidRPr="00D05583" w:rsidRDefault="00DB0226" w:rsidP="00D05583">
      <w:pPr>
        <w:tabs>
          <w:tab w:val="left" w:pos="989"/>
        </w:tabs>
        <w:rPr>
          <w:rFonts w:cs="Calibri Light"/>
        </w:rPr>
      </w:pPr>
    </w:p>
    <w:p w14:paraId="195167D5" w14:textId="77777777" w:rsidR="00DB0226" w:rsidRPr="00D05583" w:rsidRDefault="000F314F" w:rsidP="00166005">
      <w:pPr>
        <w:numPr>
          <w:ilvl w:val="1"/>
          <w:numId w:val="29"/>
        </w:numPr>
        <w:rPr>
          <w:rFonts w:cs="Calibri Light"/>
        </w:rPr>
      </w:pPr>
      <w:r w:rsidRPr="00D05583">
        <w:rPr>
          <w:rFonts w:cs="Calibri Light"/>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DB0226" w:rsidRPr="00D05583" w14:paraId="1C4F47E6" w14:textId="77777777">
        <w:trPr>
          <w:tblHeader/>
        </w:trPr>
        <w:tc>
          <w:tcPr>
            <w:tcW w:w="4100" w:type="pct"/>
            <w:shd w:val="clear" w:color="auto" w:fill="DBE5F1"/>
          </w:tcPr>
          <w:p w14:paraId="63091AF0"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Evaluation criteria </w:t>
            </w:r>
          </w:p>
        </w:tc>
        <w:tc>
          <w:tcPr>
            <w:tcW w:w="900" w:type="pct"/>
            <w:shd w:val="clear" w:color="auto" w:fill="DBE5F1"/>
          </w:tcPr>
          <w:p w14:paraId="6F5B4ABE"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Score</w:t>
            </w:r>
          </w:p>
        </w:tc>
      </w:tr>
      <w:tr w:rsidR="00DB0226" w:rsidRPr="00D05583" w14:paraId="672AE94F" w14:textId="77777777">
        <w:tc>
          <w:tcPr>
            <w:tcW w:w="4100" w:type="pct"/>
          </w:tcPr>
          <w:p w14:paraId="2885F32F" w14:textId="77777777" w:rsidR="00DB0226" w:rsidRPr="00D05583" w:rsidRDefault="000F314F" w:rsidP="00D05583">
            <w:pPr>
              <w:rPr>
                <w:rFonts w:cs="Calibri Light"/>
              </w:rPr>
            </w:pPr>
            <w:r w:rsidRPr="00D05583">
              <w:rPr>
                <w:rFonts w:cs="Calibri Light"/>
              </w:rPr>
              <w:t>Yes</w:t>
            </w:r>
          </w:p>
        </w:tc>
        <w:tc>
          <w:tcPr>
            <w:tcW w:w="900" w:type="pct"/>
          </w:tcPr>
          <w:p w14:paraId="35CF277E" w14:textId="77777777" w:rsidR="00DB0226" w:rsidRPr="00D05583" w:rsidRDefault="000F314F" w:rsidP="00D05583">
            <w:pPr>
              <w:jc w:val="center"/>
              <w:rPr>
                <w:rFonts w:cs="Calibri Light"/>
              </w:rPr>
            </w:pPr>
            <w:r w:rsidRPr="00D05583">
              <w:rPr>
                <w:rFonts w:cs="Calibri Light"/>
              </w:rPr>
              <w:t>1</w:t>
            </w:r>
          </w:p>
        </w:tc>
      </w:tr>
      <w:tr w:rsidR="00DB0226" w:rsidRPr="00D05583" w14:paraId="4450AC0B" w14:textId="77777777">
        <w:tc>
          <w:tcPr>
            <w:tcW w:w="4100" w:type="pct"/>
          </w:tcPr>
          <w:p w14:paraId="7445620C" w14:textId="77777777" w:rsidR="00DB0226" w:rsidRPr="00D05583" w:rsidRDefault="000F314F" w:rsidP="00D05583">
            <w:pPr>
              <w:rPr>
                <w:rFonts w:cs="Calibri Light"/>
              </w:rPr>
            </w:pPr>
            <w:r w:rsidRPr="00D05583">
              <w:rPr>
                <w:rFonts w:cs="Calibri Light"/>
              </w:rPr>
              <w:t>Partially meet requirements</w:t>
            </w:r>
          </w:p>
        </w:tc>
        <w:tc>
          <w:tcPr>
            <w:tcW w:w="900" w:type="pct"/>
          </w:tcPr>
          <w:p w14:paraId="24CF6B36" w14:textId="77777777" w:rsidR="00DB0226" w:rsidRPr="00D05583" w:rsidRDefault="000F314F" w:rsidP="00D05583">
            <w:pPr>
              <w:jc w:val="center"/>
              <w:rPr>
                <w:rFonts w:cs="Calibri Light"/>
              </w:rPr>
            </w:pPr>
            <w:r w:rsidRPr="00D05583">
              <w:rPr>
                <w:rFonts w:cs="Calibri Light"/>
              </w:rPr>
              <w:t>0.5</w:t>
            </w:r>
          </w:p>
        </w:tc>
      </w:tr>
      <w:tr w:rsidR="00DB0226" w:rsidRPr="00D05583" w14:paraId="582B7357" w14:textId="77777777">
        <w:tc>
          <w:tcPr>
            <w:tcW w:w="4100" w:type="pct"/>
          </w:tcPr>
          <w:p w14:paraId="65E4E907" w14:textId="77777777" w:rsidR="00DB0226" w:rsidRPr="00D05583" w:rsidRDefault="000F314F" w:rsidP="00D05583">
            <w:pPr>
              <w:rPr>
                <w:rFonts w:cs="Calibri Light"/>
              </w:rPr>
            </w:pPr>
            <w:r w:rsidRPr="00D05583">
              <w:rPr>
                <w:rFonts w:cs="Calibri Light"/>
              </w:rPr>
              <w:t>No</w:t>
            </w:r>
          </w:p>
        </w:tc>
        <w:tc>
          <w:tcPr>
            <w:tcW w:w="900" w:type="pct"/>
          </w:tcPr>
          <w:p w14:paraId="19CC92E1" w14:textId="77777777" w:rsidR="00DB0226" w:rsidRPr="00D05583" w:rsidRDefault="000F314F" w:rsidP="00D05583">
            <w:pPr>
              <w:jc w:val="center"/>
              <w:rPr>
                <w:rFonts w:cs="Calibri Light"/>
              </w:rPr>
            </w:pPr>
            <w:r w:rsidRPr="00D05583">
              <w:rPr>
                <w:rFonts w:cs="Calibri Light"/>
              </w:rPr>
              <w:t>0</w:t>
            </w:r>
          </w:p>
        </w:tc>
      </w:tr>
    </w:tbl>
    <w:p w14:paraId="15F4B3E3" w14:textId="77777777" w:rsidR="00DB0226" w:rsidRPr="00D05583" w:rsidRDefault="00DB0226" w:rsidP="00D05583">
      <w:pPr>
        <w:tabs>
          <w:tab w:val="left" w:pos="989"/>
        </w:tabs>
        <w:rPr>
          <w:rFonts w:cs="Calibri Light"/>
        </w:rPr>
      </w:pPr>
    </w:p>
    <w:p w14:paraId="67A5D8CA" w14:textId="77777777" w:rsidR="00DB0226" w:rsidRPr="00D05583" w:rsidRDefault="000F314F" w:rsidP="00166005">
      <w:pPr>
        <w:numPr>
          <w:ilvl w:val="1"/>
          <w:numId w:val="29"/>
        </w:numPr>
        <w:rPr>
          <w:rFonts w:cs="Calibri Light"/>
        </w:rPr>
      </w:pPr>
      <w:r w:rsidRPr="00D05583">
        <w:rPr>
          <w:rFonts w:cs="Calibri Light"/>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DB0226" w:rsidRPr="00D05583" w14:paraId="78115442" w14:textId="77777777">
        <w:trPr>
          <w:tblHeader/>
        </w:trPr>
        <w:tc>
          <w:tcPr>
            <w:tcW w:w="4100" w:type="pct"/>
            <w:shd w:val="clear" w:color="auto" w:fill="DBE5F1"/>
          </w:tcPr>
          <w:p w14:paraId="607AA89B"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Evaluation criteria </w:t>
            </w:r>
          </w:p>
        </w:tc>
        <w:tc>
          <w:tcPr>
            <w:tcW w:w="900" w:type="pct"/>
            <w:shd w:val="clear" w:color="auto" w:fill="DBE5F1"/>
          </w:tcPr>
          <w:p w14:paraId="5CA31960"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Score</w:t>
            </w:r>
          </w:p>
        </w:tc>
      </w:tr>
      <w:tr w:rsidR="00DB0226" w:rsidRPr="00D05583" w14:paraId="14527312" w14:textId="77777777">
        <w:tc>
          <w:tcPr>
            <w:tcW w:w="4100" w:type="pct"/>
          </w:tcPr>
          <w:p w14:paraId="4BDA66C1" w14:textId="77777777" w:rsidR="00DB0226" w:rsidRPr="00D05583" w:rsidRDefault="000F314F" w:rsidP="00D05583">
            <w:pPr>
              <w:rPr>
                <w:rFonts w:cs="Calibri Light"/>
              </w:rPr>
            </w:pPr>
            <w:r w:rsidRPr="00D05583">
              <w:rPr>
                <w:rFonts w:cs="Calibri Light"/>
              </w:rPr>
              <w:t xml:space="preserve">Yes, actively operating for more than 5 years </w:t>
            </w:r>
          </w:p>
        </w:tc>
        <w:tc>
          <w:tcPr>
            <w:tcW w:w="900" w:type="pct"/>
          </w:tcPr>
          <w:p w14:paraId="14A4E0D8" w14:textId="77777777" w:rsidR="00DB0226" w:rsidRPr="00D05583" w:rsidRDefault="000F314F" w:rsidP="00D05583">
            <w:pPr>
              <w:jc w:val="center"/>
              <w:rPr>
                <w:rFonts w:cs="Calibri Light"/>
              </w:rPr>
            </w:pPr>
            <w:r w:rsidRPr="00D05583">
              <w:rPr>
                <w:rFonts w:cs="Calibri Light"/>
              </w:rPr>
              <w:t>1</w:t>
            </w:r>
          </w:p>
        </w:tc>
      </w:tr>
      <w:tr w:rsidR="00DB0226" w:rsidRPr="00D05583" w14:paraId="18BD385F" w14:textId="77777777">
        <w:tc>
          <w:tcPr>
            <w:tcW w:w="4100" w:type="pct"/>
          </w:tcPr>
          <w:p w14:paraId="3A1540A6" w14:textId="77777777" w:rsidR="00DB0226" w:rsidRPr="00D05583" w:rsidRDefault="000F314F" w:rsidP="00D05583">
            <w:pPr>
              <w:rPr>
                <w:rFonts w:cs="Calibri Light"/>
              </w:rPr>
            </w:pPr>
            <w:r w:rsidRPr="00D05583">
              <w:rPr>
                <w:rFonts w:cs="Calibri Light"/>
              </w:rPr>
              <w:lastRenderedPageBreak/>
              <w:t xml:space="preserve">2-5 Years actively operating </w:t>
            </w:r>
          </w:p>
        </w:tc>
        <w:tc>
          <w:tcPr>
            <w:tcW w:w="900" w:type="pct"/>
          </w:tcPr>
          <w:p w14:paraId="5C5DE23D" w14:textId="77777777" w:rsidR="00DB0226" w:rsidRPr="00D05583" w:rsidRDefault="000F314F" w:rsidP="00D05583">
            <w:pPr>
              <w:jc w:val="center"/>
              <w:rPr>
                <w:rFonts w:cs="Calibri Light"/>
              </w:rPr>
            </w:pPr>
            <w:r w:rsidRPr="00D05583">
              <w:rPr>
                <w:rFonts w:cs="Calibri Light"/>
              </w:rPr>
              <w:t>0.5</w:t>
            </w:r>
          </w:p>
        </w:tc>
      </w:tr>
      <w:tr w:rsidR="00DB0226" w:rsidRPr="00D05583" w14:paraId="65660B31" w14:textId="77777777">
        <w:tc>
          <w:tcPr>
            <w:tcW w:w="4100" w:type="pct"/>
          </w:tcPr>
          <w:p w14:paraId="2E2851CE" w14:textId="77777777" w:rsidR="00DB0226" w:rsidRPr="00D05583" w:rsidRDefault="000F314F" w:rsidP="00D05583">
            <w:pPr>
              <w:rPr>
                <w:rFonts w:cs="Calibri Light"/>
              </w:rPr>
            </w:pPr>
            <w:r w:rsidRPr="00D05583">
              <w:rPr>
                <w:rFonts w:cs="Calibri Light"/>
              </w:rPr>
              <w:t xml:space="preserve">No, actively operating for less than 2 years </w:t>
            </w:r>
          </w:p>
        </w:tc>
        <w:tc>
          <w:tcPr>
            <w:tcW w:w="900" w:type="pct"/>
          </w:tcPr>
          <w:p w14:paraId="5BD715A4" w14:textId="77777777" w:rsidR="00DB0226" w:rsidRPr="00D05583" w:rsidRDefault="000F314F" w:rsidP="00D05583">
            <w:pPr>
              <w:jc w:val="center"/>
              <w:rPr>
                <w:rFonts w:cs="Calibri Light"/>
              </w:rPr>
            </w:pPr>
            <w:r w:rsidRPr="00D05583">
              <w:rPr>
                <w:rFonts w:cs="Calibri Light"/>
              </w:rPr>
              <w:t>0</w:t>
            </w:r>
          </w:p>
        </w:tc>
      </w:tr>
    </w:tbl>
    <w:p w14:paraId="16C8561B" w14:textId="77777777" w:rsidR="00DB0226" w:rsidRPr="00D05583" w:rsidRDefault="00DB0226" w:rsidP="00D05583">
      <w:pPr>
        <w:tabs>
          <w:tab w:val="left" w:pos="989"/>
        </w:tabs>
        <w:rPr>
          <w:rFonts w:cs="Calibri Light"/>
        </w:rPr>
      </w:pPr>
    </w:p>
    <w:p w14:paraId="1E9C1497" w14:textId="77777777" w:rsidR="00DB0226" w:rsidRPr="00D05583" w:rsidRDefault="000F314F" w:rsidP="00166005">
      <w:pPr>
        <w:pStyle w:val="Heading3"/>
        <w:numPr>
          <w:ilvl w:val="2"/>
          <w:numId w:val="52"/>
        </w:numPr>
        <w:spacing w:line="276" w:lineRule="auto"/>
        <w:rPr>
          <w:rFonts w:ascii="Calibri Light" w:hAnsi="Calibri Light" w:cs="Calibri Light"/>
          <w:sz w:val="22"/>
          <w:szCs w:val="22"/>
        </w:rPr>
      </w:pPr>
      <w:bookmarkStart w:id="93" w:name="_Toc181569979"/>
      <w:r w:rsidRPr="00D05583">
        <w:rPr>
          <w:rFonts w:ascii="Calibri Light" w:hAnsi="Calibri Light" w:cs="Calibri Light"/>
          <w:sz w:val="22"/>
          <w:szCs w:val="22"/>
        </w:rPr>
        <w:t>All questions for all other risk elements:</w:t>
      </w:r>
      <w:bookmarkEnd w:id="93"/>
      <w:r w:rsidRPr="00D05583">
        <w:rPr>
          <w:rFonts w:ascii="Calibri Light" w:hAnsi="Calibri Light" w:cs="Calibri Light"/>
          <w:sz w:val="22"/>
          <w:szCs w:val="22"/>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73"/>
        <w:gridCol w:w="1728"/>
      </w:tblGrid>
      <w:tr w:rsidR="00DB0226" w:rsidRPr="00D05583" w14:paraId="7DFAA515" w14:textId="77777777">
        <w:trPr>
          <w:tblHeader/>
        </w:trPr>
        <w:tc>
          <w:tcPr>
            <w:tcW w:w="4100" w:type="pct"/>
            <w:shd w:val="clear" w:color="auto" w:fill="DBE5F1"/>
          </w:tcPr>
          <w:p w14:paraId="64CEA2F8"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Evaluation criteria </w:t>
            </w:r>
          </w:p>
        </w:tc>
        <w:tc>
          <w:tcPr>
            <w:tcW w:w="900" w:type="pct"/>
            <w:shd w:val="clear" w:color="auto" w:fill="DBE5F1"/>
          </w:tcPr>
          <w:p w14:paraId="664EF42F"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Score</w:t>
            </w:r>
          </w:p>
        </w:tc>
      </w:tr>
      <w:tr w:rsidR="00DB0226" w:rsidRPr="00D05583" w14:paraId="30024427" w14:textId="77777777">
        <w:tc>
          <w:tcPr>
            <w:tcW w:w="4100" w:type="pct"/>
          </w:tcPr>
          <w:p w14:paraId="139C1A0E" w14:textId="77777777" w:rsidR="00DB0226" w:rsidRPr="00D05583" w:rsidRDefault="000F314F" w:rsidP="00D05583">
            <w:pPr>
              <w:rPr>
                <w:rFonts w:cs="Calibri Light"/>
              </w:rPr>
            </w:pPr>
            <w:r w:rsidRPr="00D05583">
              <w:rPr>
                <w:rFonts w:cs="Calibri Light"/>
              </w:rPr>
              <w:t>Yes</w:t>
            </w:r>
          </w:p>
        </w:tc>
        <w:tc>
          <w:tcPr>
            <w:tcW w:w="900" w:type="pct"/>
          </w:tcPr>
          <w:p w14:paraId="66A055A3" w14:textId="77777777" w:rsidR="00DB0226" w:rsidRPr="00D05583" w:rsidRDefault="000F314F" w:rsidP="00D05583">
            <w:pPr>
              <w:jc w:val="center"/>
              <w:rPr>
                <w:rFonts w:cs="Calibri Light"/>
              </w:rPr>
            </w:pPr>
            <w:r w:rsidRPr="00D05583">
              <w:rPr>
                <w:rFonts w:cs="Calibri Light"/>
              </w:rPr>
              <w:t>1</w:t>
            </w:r>
          </w:p>
        </w:tc>
      </w:tr>
      <w:tr w:rsidR="00DB0226" w:rsidRPr="00D05583" w14:paraId="75D66FE8" w14:textId="77777777">
        <w:tc>
          <w:tcPr>
            <w:tcW w:w="4100" w:type="pct"/>
          </w:tcPr>
          <w:p w14:paraId="61FD6242" w14:textId="77777777" w:rsidR="00DB0226" w:rsidRPr="00D05583" w:rsidRDefault="000F314F" w:rsidP="00D05583">
            <w:pPr>
              <w:rPr>
                <w:rFonts w:cs="Calibri Light"/>
              </w:rPr>
            </w:pPr>
            <w:r w:rsidRPr="00D05583">
              <w:rPr>
                <w:rFonts w:cs="Calibri Light"/>
              </w:rPr>
              <w:t>Partially meet requirements</w:t>
            </w:r>
          </w:p>
        </w:tc>
        <w:tc>
          <w:tcPr>
            <w:tcW w:w="900" w:type="pct"/>
          </w:tcPr>
          <w:p w14:paraId="50AF72DD" w14:textId="77777777" w:rsidR="00DB0226" w:rsidRPr="00D05583" w:rsidRDefault="000F314F" w:rsidP="00D05583">
            <w:pPr>
              <w:jc w:val="center"/>
              <w:rPr>
                <w:rFonts w:cs="Calibri Light"/>
              </w:rPr>
            </w:pPr>
            <w:r w:rsidRPr="00D05583">
              <w:rPr>
                <w:rFonts w:cs="Calibri Light"/>
              </w:rPr>
              <w:t>0.5</w:t>
            </w:r>
          </w:p>
        </w:tc>
      </w:tr>
      <w:tr w:rsidR="00DB0226" w:rsidRPr="00D05583" w14:paraId="5F458B46" w14:textId="77777777">
        <w:tc>
          <w:tcPr>
            <w:tcW w:w="4100" w:type="pct"/>
          </w:tcPr>
          <w:p w14:paraId="3E901F80" w14:textId="77777777" w:rsidR="00DB0226" w:rsidRPr="00D05583" w:rsidRDefault="000F314F" w:rsidP="00D05583">
            <w:pPr>
              <w:rPr>
                <w:rFonts w:cs="Calibri Light"/>
              </w:rPr>
            </w:pPr>
            <w:r w:rsidRPr="00D05583">
              <w:rPr>
                <w:rFonts w:cs="Calibri Light"/>
              </w:rPr>
              <w:t>No</w:t>
            </w:r>
          </w:p>
        </w:tc>
        <w:tc>
          <w:tcPr>
            <w:tcW w:w="900" w:type="pct"/>
          </w:tcPr>
          <w:p w14:paraId="3A155408" w14:textId="77777777" w:rsidR="00DB0226" w:rsidRPr="00D05583" w:rsidRDefault="000F314F" w:rsidP="00D05583">
            <w:pPr>
              <w:jc w:val="center"/>
              <w:rPr>
                <w:rFonts w:cs="Calibri Light"/>
              </w:rPr>
            </w:pPr>
            <w:r w:rsidRPr="00D05583">
              <w:rPr>
                <w:rFonts w:cs="Calibri Light"/>
              </w:rPr>
              <w:t>0</w:t>
            </w:r>
          </w:p>
        </w:tc>
      </w:tr>
    </w:tbl>
    <w:p w14:paraId="09FCEA81" w14:textId="77777777" w:rsidR="00DB0226" w:rsidRPr="00D05583" w:rsidRDefault="000F314F" w:rsidP="00166005">
      <w:pPr>
        <w:pStyle w:val="Heading2"/>
        <w:numPr>
          <w:ilvl w:val="1"/>
          <w:numId w:val="52"/>
        </w:numPr>
        <w:spacing w:line="276" w:lineRule="auto"/>
        <w:rPr>
          <w:rFonts w:ascii="Calibri Light" w:hAnsi="Calibri Light" w:cs="Calibri Light"/>
          <w:sz w:val="22"/>
          <w:szCs w:val="22"/>
        </w:rPr>
      </w:pPr>
      <w:bookmarkStart w:id="94" w:name="_Toc181569980"/>
      <w:r w:rsidRPr="00D05583">
        <w:rPr>
          <w:rFonts w:ascii="Calibri Light" w:hAnsi="Calibri Light" w:cs="Calibri Light"/>
          <w:sz w:val="22"/>
          <w:szCs w:val="22"/>
        </w:rPr>
        <w:t>Third Party Risk Assessment</w:t>
      </w:r>
      <w:bookmarkEnd w:id="94"/>
    </w:p>
    <w:p w14:paraId="46BD03D2" w14:textId="77777777" w:rsidR="00DB0226" w:rsidRPr="00D05583" w:rsidRDefault="000F314F" w:rsidP="00166005">
      <w:pPr>
        <w:numPr>
          <w:ilvl w:val="1"/>
          <w:numId w:val="30"/>
        </w:numPr>
        <w:rPr>
          <w:rFonts w:cs="Calibri Light"/>
        </w:rPr>
      </w:pPr>
      <w:r w:rsidRPr="00D05583">
        <w:rPr>
          <w:rFonts w:cs="Calibri Light"/>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5C486887" w14:textId="77777777" w:rsidR="00DB0226" w:rsidRPr="00D05583" w:rsidRDefault="00DB0226" w:rsidP="00D05583">
      <w:pPr>
        <w:ind w:left="567"/>
        <w:rPr>
          <w:rFonts w:cs="Calibri Light"/>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DB0226" w:rsidRPr="00D05583" w14:paraId="3157AEB0" w14:textId="77777777">
        <w:trPr>
          <w:tblHeader/>
          <w:jc w:val="center"/>
        </w:trPr>
        <w:tc>
          <w:tcPr>
            <w:tcW w:w="5923" w:type="dxa"/>
            <w:tcBorders>
              <w:bottom w:val="single" w:sz="4" w:space="0" w:color="4F81BD"/>
            </w:tcBorders>
            <w:shd w:val="clear" w:color="auto" w:fill="DBE5F1"/>
          </w:tcPr>
          <w:p w14:paraId="60DEE9B1"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Question to assess each risk element  </w:t>
            </w:r>
          </w:p>
        </w:tc>
        <w:tc>
          <w:tcPr>
            <w:tcW w:w="3574" w:type="dxa"/>
            <w:gridSpan w:val="3"/>
            <w:tcBorders>
              <w:bottom w:val="single" w:sz="4" w:space="0" w:color="4F81BD"/>
            </w:tcBorders>
            <w:shd w:val="clear" w:color="auto" w:fill="DBE5F1"/>
          </w:tcPr>
          <w:p w14:paraId="62B825A8"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Bidders response: </w:t>
            </w:r>
          </w:p>
          <w:p w14:paraId="4D898F9F"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Mark relevant box with an “X”   </w:t>
            </w:r>
          </w:p>
        </w:tc>
      </w:tr>
      <w:tr w:rsidR="00DB0226" w:rsidRPr="00D05583" w14:paraId="15CF1B3C" w14:textId="77777777">
        <w:trPr>
          <w:cantSplit/>
          <w:jc w:val="center"/>
        </w:trPr>
        <w:tc>
          <w:tcPr>
            <w:tcW w:w="9497" w:type="dxa"/>
            <w:gridSpan w:val="4"/>
            <w:shd w:val="clear" w:color="auto" w:fill="DBE5F1"/>
          </w:tcPr>
          <w:p w14:paraId="0BD56D4F" w14:textId="77777777" w:rsidR="00DB0226" w:rsidRPr="00D05583" w:rsidRDefault="000F314F" w:rsidP="00D05583">
            <w:pPr>
              <w:rPr>
                <w:rFonts w:cs="Calibri Light"/>
                <w:color w:val="FF0000"/>
              </w:rPr>
            </w:pPr>
            <w:r w:rsidRPr="00D05583">
              <w:rPr>
                <w:rFonts w:eastAsiaTheme="majorEastAsia" w:cs="Calibri Light"/>
                <w:b/>
                <w:iCs/>
                <w:color w:val="0E1B8D"/>
                <w:lang w:val="en-GB"/>
              </w:rPr>
              <w:t>Company Risk</w:t>
            </w:r>
            <w:r w:rsidRPr="00D05583">
              <w:rPr>
                <w:rFonts w:cs="Calibri Light"/>
                <w:b/>
                <w:bCs/>
                <w:color w:val="002060"/>
              </w:rPr>
              <w:t xml:space="preserve"> </w:t>
            </w:r>
          </w:p>
        </w:tc>
      </w:tr>
      <w:tr w:rsidR="00DB0226" w:rsidRPr="00D05583" w14:paraId="0732DD9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455494BA" w14:textId="77777777" w:rsidR="00DB0226" w:rsidRPr="00D05583" w:rsidRDefault="000F314F" w:rsidP="00166005">
            <w:pPr>
              <w:numPr>
                <w:ilvl w:val="0"/>
                <w:numId w:val="31"/>
              </w:numPr>
              <w:rPr>
                <w:rFonts w:cs="Calibri Light"/>
              </w:rPr>
            </w:pPr>
            <w:r w:rsidRPr="00D05583">
              <w:rPr>
                <w:rFonts w:cs="Calibri Light"/>
              </w:rPr>
              <w:t>Have you listed all related party transactions to be declared between you and SITA or its department in SBD9?</w:t>
            </w:r>
          </w:p>
        </w:tc>
        <w:tc>
          <w:tcPr>
            <w:tcW w:w="983" w:type="dxa"/>
            <w:tcBorders>
              <w:left w:val="single" w:sz="4" w:space="0" w:color="4F81BD"/>
            </w:tcBorders>
            <w:vAlign w:val="center"/>
          </w:tcPr>
          <w:p w14:paraId="58DA8BCB" w14:textId="77777777" w:rsidR="00DB0226" w:rsidRPr="00D05583" w:rsidRDefault="000F314F" w:rsidP="00D05583">
            <w:pPr>
              <w:ind w:left="301" w:hanging="301"/>
              <w:jc w:val="center"/>
              <w:rPr>
                <w:rFonts w:cs="Calibri Light"/>
                <w:bCs/>
              </w:rPr>
            </w:pPr>
            <w:r w:rsidRPr="00D05583">
              <w:rPr>
                <w:rFonts w:cs="Calibri Light"/>
                <w:bCs/>
              </w:rPr>
              <w:t>Yes</w:t>
            </w:r>
          </w:p>
        </w:tc>
        <w:tc>
          <w:tcPr>
            <w:tcW w:w="1205" w:type="dxa"/>
            <w:vAlign w:val="center"/>
          </w:tcPr>
          <w:p w14:paraId="5331DDFC" w14:textId="77777777" w:rsidR="00DB0226" w:rsidRPr="00D05583" w:rsidRDefault="000F314F" w:rsidP="00D05583">
            <w:pPr>
              <w:ind w:left="301" w:hanging="301"/>
              <w:jc w:val="center"/>
              <w:rPr>
                <w:rFonts w:cs="Calibri Light"/>
                <w:bCs/>
              </w:rPr>
            </w:pPr>
            <w:r w:rsidRPr="00D05583">
              <w:rPr>
                <w:rFonts w:cs="Calibri Light"/>
                <w:bCs/>
              </w:rPr>
              <w:t>Partially</w:t>
            </w:r>
          </w:p>
        </w:tc>
        <w:tc>
          <w:tcPr>
            <w:tcW w:w="1386" w:type="dxa"/>
            <w:vAlign w:val="center"/>
          </w:tcPr>
          <w:p w14:paraId="3B1DF453" w14:textId="77777777" w:rsidR="00DB0226" w:rsidRPr="00D05583" w:rsidRDefault="000F314F" w:rsidP="00D05583">
            <w:pPr>
              <w:ind w:left="301" w:hanging="301"/>
              <w:jc w:val="center"/>
              <w:rPr>
                <w:rFonts w:cs="Calibri Light"/>
                <w:bCs/>
              </w:rPr>
            </w:pPr>
            <w:r w:rsidRPr="00D05583">
              <w:rPr>
                <w:rFonts w:cs="Calibri Light"/>
                <w:bCs/>
              </w:rPr>
              <w:t>No</w:t>
            </w:r>
          </w:p>
        </w:tc>
      </w:tr>
      <w:tr w:rsidR="00DB0226" w:rsidRPr="00D05583" w14:paraId="3F7194A5"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6B7745" w14:textId="77777777" w:rsidR="00DB0226" w:rsidRPr="00D05583" w:rsidRDefault="000F314F" w:rsidP="00166005">
            <w:pPr>
              <w:numPr>
                <w:ilvl w:val="0"/>
                <w:numId w:val="31"/>
              </w:numPr>
              <w:rPr>
                <w:rFonts w:cs="Calibri Light"/>
              </w:rPr>
            </w:pPr>
            <w:r w:rsidRPr="00D05583">
              <w:rPr>
                <w:rFonts w:cs="Calibri Light"/>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46CB5940" w14:textId="77777777" w:rsidR="00DB0226" w:rsidRPr="00D05583" w:rsidRDefault="000F314F" w:rsidP="00D05583">
            <w:pPr>
              <w:ind w:left="301" w:hanging="301"/>
              <w:jc w:val="center"/>
              <w:rPr>
                <w:rFonts w:cs="Calibri Light"/>
                <w:b/>
              </w:rPr>
            </w:pPr>
            <w:r w:rsidRPr="00D05583">
              <w:rPr>
                <w:rFonts w:cs="Calibri Light"/>
                <w:bCs/>
              </w:rPr>
              <w:t>Yes</w:t>
            </w:r>
          </w:p>
        </w:tc>
        <w:tc>
          <w:tcPr>
            <w:tcW w:w="1205" w:type="dxa"/>
            <w:vAlign w:val="center"/>
          </w:tcPr>
          <w:p w14:paraId="022BB529" w14:textId="77777777" w:rsidR="00DB0226" w:rsidRPr="00D05583" w:rsidRDefault="000F314F" w:rsidP="00D05583">
            <w:pPr>
              <w:ind w:left="301" w:hanging="301"/>
              <w:jc w:val="center"/>
              <w:rPr>
                <w:rFonts w:cs="Calibri Light"/>
                <w:b/>
              </w:rPr>
            </w:pPr>
            <w:r w:rsidRPr="00D05583">
              <w:rPr>
                <w:rFonts w:cs="Calibri Light"/>
                <w:bCs/>
              </w:rPr>
              <w:t>Partially</w:t>
            </w:r>
          </w:p>
        </w:tc>
        <w:tc>
          <w:tcPr>
            <w:tcW w:w="1386" w:type="dxa"/>
            <w:vAlign w:val="center"/>
          </w:tcPr>
          <w:p w14:paraId="61D18F41" w14:textId="77777777" w:rsidR="00DB0226" w:rsidRPr="00D05583" w:rsidRDefault="000F314F" w:rsidP="00D05583">
            <w:pPr>
              <w:ind w:left="301" w:hanging="301"/>
              <w:jc w:val="center"/>
              <w:rPr>
                <w:rFonts w:cs="Calibri Light"/>
                <w:b/>
              </w:rPr>
            </w:pPr>
            <w:r w:rsidRPr="00D05583">
              <w:rPr>
                <w:rFonts w:cs="Calibri Light"/>
                <w:bCs/>
              </w:rPr>
              <w:t>No</w:t>
            </w:r>
          </w:p>
        </w:tc>
      </w:tr>
      <w:tr w:rsidR="00DB0226" w:rsidRPr="00D05583" w14:paraId="733423F3"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605B3B" w14:textId="77777777" w:rsidR="00DB0226" w:rsidRPr="00D05583" w:rsidRDefault="000F314F" w:rsidP="00166005">
            <w:pPr>
              <w:numPr>
                <w:ilvl w:val="0"/>
                <w:numId w:val="31"/>
              </w:numPr>
              <w:rPr>
                <w:rFonts w:cs="Calibri Light"/>
              </w:rPr>
            </w:pPr>
            <w:r w:rsidRPr="00D05583">
              <w:rPr>
                <w:rFonts w:cs="Calibri Light"/>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22989F62" w14:textId="77777777" w:rsidR="00DB0226" w:rsidRPr="00D05583" w:rsidRDefault="000F314F" w:rsidP="00D05583">
            <w:pPr>
              <w:jc w:val="center"/>
              <w:rPr>
                <w:rFonts w:cs="Calibri Light"/>
                <w:b/>
              </w:rPr>
            </w:pPr>
            <w:r w:rsidRPr="00D05583">
              <w:rPr>
                <w:rFonts w:cs="Calibri Light"/>
                <w:bCs/>
              </w:rPr>
              <w:t>Yes</w:t>
            </w:r>
          </w:p>
        </w:tc>
        <w:tc>
          <w:tcPr>
            <w:tcW w:w="1205" w:type="dxa"/>
            <w:vAlign w:val="center"/>
          </w:tcPr>
          <w:p w14:paraId="542727E0" w14:textId="77777777" w:rsidR="00DB0226" w:rsidRPr="00D05583" w:rsidRDefault="000F314F" w:rsidP="00D05583">
            <w:pPr>
              <w:jc w:val="center"/>
              <w:rPr>
                <w:rFonts w:cs="Calibri Light"/>
                <w:b/>
              </w:rPr>
            </w:pPr>
            <w:r w:rsidRPr="00D05583">
              <w:rPr>
                <w:rFonts w:cs="Calibri Light"/>
                <w:bCs/>
              </w:rPr>
              <w:t>Partially</w:t>
            </w:r>
          </w:p>
        </w:tc>
        <w:tc>
          <w:tcPr>
            <w:tcW w:w="1386" w:type="dxa"/>
            <w:vAlign w:val="center"/>
          </w:tcPr>
          <w:p w14:paraId="7D319BD5" w14:textId="77777777" w:rsidR="00DB0226" w:rsidRPr="00D05583" w:rsidRDefault="000F314F" w:rsidP="00D05583">
            <w:pPr>
              <w:ind w:left="301" w:hanging="301"/>
              <w:jc w:val="center"/>
              <w:rPr>
                <w:rFonts w:cs="Calibri Light"/>
                <w:b/>
              </w:rPr>
            </w:pPr>
            <w:r w:rsidRPr="00D05583">
              <w:rPr>
                <w:rFonts w:cs="Calibri Light"/>
                <w:bCs/>
              </w:rPr>
              <w:t>No</w:t>
            </w:r>
          </w:p>
        </w:tc>
      </w:tr>
      <w:tr w:rsidR="00DB0226" w:rsidRPr="00D05583" w14:paraId="274BD6C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2541EEF" w14:textId="77777777" w:rsidR="00DB0226" w:rsidRPr="00D05583" w:rsidRDefault="000F314F" w:rsidP="00166005">
            <w:pPr>
              <w:numPr>
                <w:ilvl w:val="0"/>
                <w:numId w:val="31"/>
              </w:numPr>
              <w:jc w:val="left"/>
              <w:rPr>
                <w:rFonts w:cs="Calibri Light"/>
              </w:rPr>
            </w:pPr>
            <w:r w:rsidRPr="00D05583">
              <w:rPr>
                <w:rFonts w:cs="Calibri Light"/>
              </w:rPr>
              <w:t>Is customer service delivery or contract performance actively monitored by you?</w:t>
            </w:r>
          </w:p>
        </w:tc>
        <w:tc>
          <w:tcPr>
            <w:tcW w:w="983" w:type="dxa"/>
            <w:tcBorders>
              <w:left w:val="single" w:sz="4" w:space="0" w:color="4F81BD"/>
            </w:tcBorders>
            <w:vAlign w:val="center"/>
          </w:tcPr>
          <w:p w14:paraId="603381D3"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3308750A"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667EBDFF"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79C8735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7B3C6E" w14:textId="77777777" w:rsidR="00DB0226" w:rsidRPr="00D05583" w:rsidRDefault="000F314F" w:rsidP="00166005">
            <w:pPr>
              <w:numPr>
                <w:ilvl w:val="0"/>
                <w:numId w:val="31"/>
              </w:numPr>
              <w:rPr>
                <w:rFonts w:cs="Calibri Light"/>
              </w:rPr>
            </w:pPr>
            <w:r w:rsidRPr="00D05583">
              <w:rPr>
                <w:rFonts w:cs="Calibri Light"/>
              </w:rPr>
              <w:t>Do you have formal strategic planning processes in place?</w:t>
            </w:r>
          </w:p>
        </w:tc>
        <w:tc>
          <w:tcPr>
            <w:tcW w:w="983" w:type="dxa"/>
            <w:tcBorders>
              <w:left w:val="single" w:sz="4" w:space="0" w:color="4F81BD"/>
            </w:tcBorders>
            <w:vAlign w:val="center"/>
          </w:tcPr>
          <w:p w14:paraId="49C9FAE9"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4ABAA43"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28AFC294"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19E1D4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9FEC18E" w14:textId="77777777" w:rsidR="00DB0226" w:rsidRPr="00D05583" w:rsidRDefault="000F314F" w:rsidP="00166005">
            <w:pPr>
              <w:numPr>
                <w:ilvl w:val="0"/>
                <w:numId w:val="31"/>
              </w:numPr>
              <w:rPr>
                <w:rFonts w:cs="Calibri Light"/>
              </w:rPr>
            </w:pPr>
            <w:r w:rsidRPr="00D05583">
              <w:rPr>
                <w:rFonts w:cs="Calibri Light"/>
              </w:rPr>
              <w:t>Are any of your directors or shareholders Prominent Influential People (PIP) or Politically Exposed Persons (PEP)?</w:t>
            </w:r>
          </w:p>
        </w:tc>
        <w:tc>
          <w:tcPr>
            <w:tcW w:w="983" w:type="dxa"/>
            <w:tcBorders>
              <w:left w:val="single" w:sz="4" w:space="0" w:color="4F81BD"/>
            </w:tcBorders>
            <w:vAlign w:val="center"/>
          </w:tcPr>
          <w:p w14:paraId="5D542758"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076551B" w14:textId="77777777" w:rsidR="00DB0226" w:rsidRPr="00D05583" w:rsidRDefault="000F314F" w:rsidP="00D05583">
            <w:pPr>
              <w:ind w:left="406" w:hanging="406"/>
              <w:jc w:val="center"/>
              <w:rPr>
                <w:rFonts w:cs="Calibri Light"/>
                <w:b/>
                <w:bCs/>
              </w:rPr>
            </w:pPr>
            <w:r w:rsidRPr="00D05583">
              <w:rPr>
                <w:rFonts w:cs="Calibri Light"/>
                <w:bCs/>
              </w:rPr>
              <w:t>Partially</w:t>
            </w:r>
          </w:p>
        </w:tc>
        <w:tc>
          <w:tcPr>
            <w:tcW w:w="1386" w:type="dxa"/>
            <w:vAlign w:val="center"/>
          </w:tcPr>
          <w:p w14:paraId="56ABA321"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3039A69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9D60E7F" w14:textId="77777777" w:rsidR="00DB0226" w:rsidRPr="00D05583" w:rsidRDefault="000F314F" w:rsidP="00166005">
            <w:pPr>
              <w:numPr>
                <w:ilvl w:val="0"/>
                <w:numId w:val="31"/>
              </w:numPr>
              <w:rPr>
                <w:rFonts w:cs="Calibri Light"/>
              </w:rPr>
            </w:pPr>
            <w:r w:rsidRPr="00D05583">
              <w:rPr>
                <w:rFonts w:cs="Calibri Light"/>
              </w:rPr>
              <w:t xml:space="preserve">Has your company been actively operating as a going concern for more than 5 years? </w:t>
            </w:r>
          </w:p>
        </w:tc>
        <w:tc>
          <w:tcPr>
            <w:tcW w:w="983" w:type="dxa"/>
            <w:tcBorders>
              <w:left w:val="single" w:sz="4" w:space="0" w:color="4F81BD"/>
            </w:tcBorders>
            <w:vAlign w:val="center"/>
          </w:tcPr>
          <w:p w14:paraId="23F718F2" w14:textId="77777777" w:rsidR="00DB0226" w:rsidRPr="00D05583" w:rsidRDefault="000F314F" w:rsidP="00D05583">
            <w:pPr>
              <w:ind w:left="406" w:hanging="406"/>
              <w:jc w:val="center"/>
              <w:rPr>
                <w:rFonts w:cs="Calibri Light"/>
                <w:bCs/>
              </w:rPr>
            </w:pPr>
            <w:r w:rsidRPr="00D05583">
              <w:rPr>
                <w:rFonts w:cs="Calibri Light"/>
                <w:bCs/>
              </w:rPr>
              <w:t>Yes</w:t>
            </w:r>
          </w:p>
        </w:tc>
        <w:tc>
          <w:tcPr>
            <w:tcW w:w="1205" w:type="dxa"/>
            <w:vAlign w:val="center"/>
          </w:tcPr>
          <w:p w14:paraId="5984CAAA" w14:textId="77777777" w:rsidR="00DB0226" w:rsidRPr="00D05583" w:rsidRDefault="000F314F" w:rsidP="00D05583">
            <w:pPr>
              <w:ind w:left="406" w:hanging="406"/>
              <w:jc w:val="center"/>
              <w:rPr>
                <w:rFonts w:cs="Calibri Light"/>
                <w:bCs/>
              </w:rPr>
            </w:pPr>
            <w:r w:rsidRPr="00D05583">
              <w:rPr>
                <w:rFonts w:cs="Calibri Light"/>
                <w:bCs/>
              </w:rPr>
              <w:t>2-5 Years</w:t>
            </w:r>
          </w:p>
        </w:tc>
        <w:tc>
          <w:tcPr>
            <w:tcW w:w="1386" w:type="dxa"/>
            <w:vAlign w:val="center"/>
          </w:tcPr>
          <w:p w14:paraId="565FB1ED" w14:textId="77777777" w:rsidR="00DB0226" w:rsidRPr="00D05583" w:rsidRDefault="000F314F" w:rsidP="00D05583">
            <w:pPr>
              <w:jc w:val="center"/>
              <w:rPr>
                <w:rFonts w:cs="Calibri Light"/>
                <w:bCs/>
              </w:rPr>
            </w:pPr>
            <w:r w:rsidRPr="00D05583">
              <w:rPr>
                <w:rFonts w:cs="Calibri Light"/>
                <w:bCs/>
              </w:rPr>
              <w:t>Less than 2 years</w:t>
            </w:r>
          </w:p>
        </w:tc>
      </w:tr>
      <w:tr w:rsidR="00DB0226" w:rsidRPr="00D05583" w14:paraId="143C4C9F"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B8D25D" w14:textId="77777777" w:rsidR="00DB0226" w:rsidRPr="00D05583" w:rsidRDefault="000F314F" w:rsidP="00166005">
            <w:pPr>
              <w:numPr>
                <w:ilvl w:val="0"/>
                <w:numId w:val="31"/>
              </w:numPr>
              <w:jc w:val="left"/>
              <w:rPr>
                <w:rFonts w:cs="Calibri Light"/>
              </w:rPr>
            </w:pPr>
            <w:r w:rsidRPr="00D05583">
              <w:rPr>
                <w:rFonts w:cs="Calibri Light"/>
              </w:rPr>
              <w:t>Is the company busy with a re-organisational/restructuring process that may impact this transaction?</w:t>
            </w:r>
          </w:p>
        </w:tc>
        <w:tc>
          <w:tcPr>
            <w:tcW w:w="983" w:type="dxa"/>
            <w:tcBorders>
              <w:left w:val="single" w:sz="4" w:space="0" w:color="4F81BD"/>
            </w:tcBorders>
            <w:vAlign w:val="center"/>
          </w:tcPr>
          <w:p w14:paraId="036AF5A8"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395EE687"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08BEA13D"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0E6A1863"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85430B9" w14:textId="77777777" w:rsidR="00DB0226" w:rsidRPr="00D05583" w:rsidRDefault="000F314F" w:rsidP="00166005">
            <w:pPr>
              <w:numPr>
                <w:ilvl w:val="0"/>
                <w:numId w:val="31"/>
              </w:numPr>
              <w:rPr>
                <w:rFonts w:cs="Calibri Light"/>
              </w:rPr>
            </w:pPr>
            <w:r w:rsidRPr="00D05583">
              <w:rPr>
                <w:rFonts w:cs="Calibri Light"/>
              </w:rPr>
              <w:lastRenderedPageBreak/>
              <w:t xml:space="preserve">Are any of your suppliers located in a region where geopolitical risk exposure is high? </w:t>
            </w:r>
          </w:p>
        </w:tc>
        <w:tc>
          <w:tcPr>
            <w:tcW w:w="983" w:type="dxa"/>
            <w:tcBorders>
              <w:left w:val="single" w:sz="4" w:space="0" w:color="4F81BD"/>
            </w:tcBorders>
            <w:vAlign w:val="center"/>
          </w:tcPr>
          <w:p w14:paraId="00DE158F"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2EDB516"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448F84A"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62883BA"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3637DA" w14:textId="77777777" w:rsidR="00DB0226" w:rsidRPr="00D05583" w:rsidRDefault="000F314F" w:rsidP="00166005">
            <w:pPr>
              <w:numPr>
                <w:ilvl w:val="0"/>
                <w:numId w:val="31"/>
              </w:numPr>
              <w:rPr>
                <w:rFonts w:cs="Calibri Light"/>
              </w:rPr>
            </w:pPr>
            <w:r w:rsidRPr="00D05583">
              <w:rPr>
                <w:rFonts w:cs="Calibri Light"/>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16096E47" w14:textId="77777777" w:rsidR="00DB0226" w:rsidRPr="00D05583" w:rsidRDefault="000F314F" w:rsidP="00D05583">
            <w:pPr>
              <w:ind w:left="301" w:hanging="301"/>
              <w:jc w:val="center"/>
              <w:rPr>
                <w:rFonts w:cs="Calibri Light"/>
                <w:b/>
              </w:rPr>
            </w:pPr>
            <w:r w:rsidRPr="00D05583">
              <w:rPr>
                <w:rFonts w:cs="Calibri Light"/>
                <w:bCs/>
              </w:rPr>
              <w:t>Yes</w:t>
            </w:r>
          </w:p>
        </w:tc>
        <w:tc>
          <w:tcPr>
            <w:tcW w:w="1205" w:type="dxa"/>
            <w:vAlign w:val="center"/>
          </w:tcPr>
          <w:p w14:paraId="02D86998" w14:textId="77777777" w:rsidR="00DB0226" w:rsidRPr="00D05583" w:rsidRDefault="000F314F" w:rsidP="00D05583">
            <w:pPr>
              <w:ind w:left="301" w:hanging="301"/>
              <w:jc w:val="center"/>
              <w:rPr>
                <w:rFonts w:cs="Calibri Light"/>
                <w:b/>
              </w:rPr>
            </w:pPr>
            <w:r w:rsidRPr="00D05583">
              <w:rPr>
                <w:rFonts w:cs="Calibri Light"/>
                <w:bCs/>
              </w:rPr>
              <w:t>Partially</w:t>
            </w:r>
          </w:p>
        </w:tc>
        <w:tc>
          <w:tcPr>
            <w:tcW w:w="1386" w:type="dxa"/>
            <w:vAlign w:val="center"/>
          </w:tcPr>
          <w:p w14:paraId="4357B0DA" w14:textId="77777777" w:rsidR="00DB0226" w:rsidRPr="00D05583" w:rsidRDefault="000F314F" w:rsidP="00D05583">
            <w:pPr>
              <w:ind w:left="301" w:hanging="301"/>
              <w:jc w:val="center"/>
              <w:rPr>
                <w:rFonts w:cs="Calibri Light"/>
                <w:b/>
              </w:rPr>
            </w:pPr>
            <w:r w:rsidRPr="00D05583">
              <w:rPr>
                <w:rFonts w:cs="Calibri Light"/>
                <w:bCs/>
              </w:rPr>
              <w:t>No</w:t>
            </w:r>
          </w:p>
        </w:tc>
      </w:tr>
      <w:tr w:rsidR="00DB0226" w:rsidRPr="00D05583" w14:paraId="0A12A0D0"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B522999" w14:textId="77777777" w:rsidR="00DB0226" w:rsidRPr="00D05583" w:rsidRDefault="000F314F" w:rsidP="00D05583">
            <w:pPr>
              <w:rPr>
                <w:rFonts w:cs="Calibri Light"/>
                <w:b/>
                <w:color w:val="002060"/>
              </w:rPr>
            </w:pPr>
            <w:r w:rsidRPr="00D05583">
              <w:rPr>
                <w:rFonts w:eastAsiaTheme="majorEastAsia" w:cs="Calibri Light"/>
                <w:b/>
                <w:iCs/>
                <w:color w:val="0E1B8D"/>
                <w:lang w:val="en-GB"/>
              </w:rPr>
              <w:t>Financial Risk</w:t>
            </w:r>
            <w:r w:rsidRPr="00D05583">
              <w:rPr>
                <w:rFonts w:cs="Calibri Light"/>
                <w:b/>
                <w:color w:val="002060"/>
              </w:rPr>
              <w:t xml:space="preserve"> </w:t>
            </w:r>
          </w:p>
        </w:tc>
      </w:tr>
      <w:tr w:rsidR="00DB0226" w:rsidRPr="00D05583" w14:paraId="2EC2627E"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AFF0F5" w14:textId="77777777" w:rsidR="00DB0226" w:rsidRPr="00D05583" w:rsidRDefault="000F314F" w:rsidP="00166005">
            <w:pPr>
              <w:numPr>
                <w:ilvl w:val="0"/>
                <w:numId w:val="32"/>
              </w:numPr>
              <w:rPr>
                <w:rFonts w:cs="Calibri Light"/>
              </w:rPr>
            </w:pPr>
            <w:r w:rsidRPr="00D05583">
              <w:rPr>
                <w:rFonts w:cs="Calibri Light"/>
              </w:rPr>
              <w:t>Did you have positive revenue growth in the past three years?</w:t>
            </w:r>
          </w:p>
        </w:tc>
        <w:tc>
          <w:tcPr>
            <w:tcW w:w="983" w:type="dxa"/>
            <w:tcBorders>
              <w:left w:val="single" w:sz="4" w:space="0" w:color="4F81BD"/>
            </w:tcBorders>
            <w:vAlign w:val="center"/>
          </w:tcPr>
          <w:p w14:paraId="03BB8C9F"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4D0E6A48"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3D1020AD"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7E461B74"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4946D9" w14:textId="77777777" w:rsidR="00DB0226" w:rsidRPr="00D05583" w:rsidRDefault="000F314F" w:rsidP="00166005">
            <w:pPr>
              <w:numPr>
                <w:ilvl w:val="0"/>
                <w:numId w:val="32"/>
              </w:numPr>
              <w:rPr>
                <w:rFonts w:cs="Calibri Light"/>
              </w:rPr>
            </w:pPr>
            <w:r w:rsidRPr="00D05583">
              <w:rPr>
                <w:rFonts w:cs="Calibri Light"/>
              </w:rPr>
              <w:t xml:space="preserve">Is the proposed bid price going to be </w:t>
            </w:r>
            <w:r w:rsidRPr="00D05583">
              <w:rPr>
                <w:rFonts w:cs="Calibri Light"/>
                <w:b/>
              </w:rPr>
              <w:t>less than 40%</w:t>
            </w:r>
            <w:r w:rsidRPr="00D05583">
              <w:rPr>
                <w:rFonts w:cs="Calibri Light"/>
              </w:rPr>
              <w:t xml:space="preserve"> of your total annual revenue for the previous financial year?</w:t>
            </w:r>
          </w:p>
        </w:tc>
        <w:tc>
          <w:tcPr>
            <w:tcW w:w="983" w:type="dxa"/>
            <w:tcBorders>
              <w:left w:val="single" w:sz="4" w:space="0" w:color="4F81BD"/>
            </w:tcBorders>
            <w:vAlign w:val="center"/>
          </w:tcPr>
          <w:p w14:paraId="002FF330"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4A9131C2"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3F2EB798"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65777C0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2983E27" w14:textId="77777777" w:rsidR="00DB0226" w:rsidRPr="00D05583" w:rsidRDefault="000F314F" w:rsidP="00166005">
            <w:pPr>
              <w:numPr>
                <w:ilvl w:val="0"/>
                <w:numId w:val="32"/>
              </w:numPr>
              <w:rPr>
                <w:rFonts w:cs="Calibri Light"/>
              </w:rPr>
            </w:pPr>
            <w:r w:rsidRPr="00D05583">
              <w:rPr>
                <w:rFonts w:cs="Calibri Light"/>
              </w:rPr>
              <w:t xml:space="preserve">Is the financial health of your company in good standing? </w:t>
            </w:r>
          </w:p>
        </w:tc>
        <w:tc>
          <w:tcPr>
            <w:tcW w:w="983" w:type="dxa"/>
            <w:tcBorders>
              <w:left w:val="single" w:sz="4" w:space="0" w:color="4F81BD"/>
            </w:tcBorders>
            <w:vAlign w:val="center"/>
          </w:tcPr>
          <w:p w14:paraId="059558AE"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4D77BE03"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05C158C7"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0D10ED6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3DEA337" w14:textId="77777777" w:rsidR="00DB0226" w:rsidRPr="00D05583" w:rsidRDefault="000F314F" w:rsidP="00166005">
            <w:pPr>
              <w:numPr>
                <w:ilvl w:val="0"/>
                <w:numId w:val="32"/>
              </w:numPr>
              <w:rPr>
                <w:rFonts w:cs="Calibri Light"/>
              </w:rPr>
            </w:pPr>
            <w:r w:rsidRPr="00D05583">
              <w:rPr>
                <w:rFonts w:cs="Calibri Light"/>
              </w:rPr>
              <w:t>Were your Annual Financial Statement (AFS) unqualified in the last financial year?</w:t>
            </w:r>
          </w:p>
        </w:tc>
        <w:tc>
          <w:tcPr>
            <w:tcW w:w="983" w:type="dxa"/>
            <w:tcBorders>
              <w:left w:val="single" w:sz="4" w:space="0" w:color="4F81BD"/>
            </w:tcBorders>
            <w:vAlign w:val="center"/>
          </w:tcPr>
          <w:p w14:paraId="7F283A10" w14:textId="77777777" w:rsidR="00DB0226" w:rsidRPr="00D05583" w:rsidRDefault="000F314F" w:rsidP="00D05583">
            <w:pPr>
              <w:ind w:left="301" w:hanging="301"/>
              <w:jc w:val="center"/>
              <w:rPr>
                <w:rFonts w:cs="Calibri Light"/>
                <w:b/>
              </w:rPr>
            </w:pPr>
            <w:r w:rsidRPr="00D05583">
              <w:rPr>
                <w:rFonts w:cs="Calibri Light"/>
                <w:bCs/>
              </w:rPr>
              <w:t>Yes</w:t>
            </w:r>
          </w:p>
        </w:tc>
        <w:tc>
          <w:tcPr>
            <w:tcW w:w="1205" w:type="dxa"/>
            <w:vAlign w:val="center"/>
          </w:tcPr>
          <w:p w14:paraId="454863C9" w14:textId="77777777" w:rsidR="00DB0226" w:rsidRPr="00D05583" w:rsidRDefault="000F314F" w:rsidP="00D05583">
            <w:pPr>
              <w:ind w:left="301" w:hanging="301"/>
              <w:jc w:val="center"/>
              <w:rPr>
                <w:rFonts w:cs="Calibri Light"/>
                <w:b/>
              </w:rPr>
            </w:pPr>
            <w:r w:rsidRPr="00D05583">
              <w:rPr>
                <w:rFonts w:cs="Calibri Light"/>
                <w:bCs/>
              </w:rPr>
              <w:t>Partially</w:t>
            </w:r>
          </w:p>
        </w:tc>
        <w:tc>
          <w:tcPr>
            <w:tcW w:w="1386" w:type="dxa"/>
            <w:vAlign w:val="center"/>
          </w:tcPr>
          <w:p w14:paraId="0528E61F" w14:textId="77777777" w:rsidR="00DB0226" w:rsidRPr="00D05583" w:rsidRDefault="000F314F" w:rsidP="00D05583">
            <w:pPr>
              <w:ind w:left="301" w:hanging="301"/>
              <w:jc w:val="center"/>
              <w:rPr>
                <w:rFonts w:cs="Calibri Light"/>
                <w:b/>
              </w:rPr>
            </w:pPr>
            <w:r w:rsidRPr="00D05583">
              <w:rPr>
                <w:rFonts w:cs="Calibri Light"/>
                <w:bCs/>
              </w:rPr>
              <w:t>No</w:t>
            </w:r>
          </w:p>
        </w:tc>
      </w:tr>
      <w:tr w:rsidR="00DB0226" w:rsidRPr="00D05583" w14:paraId="5C77A0A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D7086D2" w14:textId="77777777" w:rsidR="00DB0226" w:rsidRPr="00D05583" w:rsidRDefault="000F314F" w:rsidP="00166005">
            <w:pPr>
              <w:numPr>
                <w:ilvl w:val="0"/>
                <w:numId w:val="32"/>
              </w:numPr>
              <w:rPr>
                <w:rFonts w:cs="Calibri Light"/>
              </w:rPr>
            </w:pPr>
            <w:r w:rsidRPr="00D05583">
              <w:rPr>
                <w:rFonts w:cs="Calibri Light"/>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40F1108A"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7B144756"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40199D7"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6DEFB0CA"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45AEE72" w14:textId="77777777" w:rsidR="00DB0226" w:rsidRPr="00D05583" w:rsidRDefault="000F314F" w:rsidP="00166005">
            <w:pPr>
              <w:numPr>
                <w:ilvl w:val="0"/>
                <w:numId w:val="32"/>
              </w:numPr>
              <w:rPr>
                <w:rFonts w:cs="Calibri Light"/>
              </w:rPr>
            </w:pPr>
            <w:r w:rsidRPr="00D05583">
              <w:rPr>
                <w:rFonts w:cs="Calibri Light"/>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5F7A8C10"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7B5C3D5E"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1CAB2D25"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7CC1A73B"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F5E391C" w14:textId="77777777" w:rsidR="00DB0226" w:rsidRPr="00D05583" w:rsidRDefault="000F314F" w:rsidP="00D05583">
            <w:pPr>
              <w:rPr>
                <w:rFonts w:cs="Calibri Light"/>
                <w:b/>
                <w:color w:val="002060"/>
              </w:rPr>
            </w:pPr>
            <w:r w:rsidRPr="00D05583">
              <w:rPr>
                <w:rFonts w:eastAsiaTheme="majorEastAsia" w:cs="Calibri Light"/>
                <w:b/>
                <w:iCs/>
                <w:color w:val="0E1B8D"/>
                <w:lang w:val="en-GB"/>
              </w:rPr>
              <w:t>Operational Risk</w:t>
            </w:r>
            <w:r w:rsidRPr="00D05583">
              <w:rPr>
                <w:rFonts w:cs="Calibri Light"/>
                <w:b/>
                <w:color w:val="002060"/>
              </w:rPr>
              <w:t xml:space="preserve"> </w:t>
            </w:r>
          </w:p>
        </w:tc>
      </w:tr>
      <w:tr w:rsidR="00DB0226" w:rsidRPr="00D05583" w14:paraId="56B2917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398E40" w14:textId="77777777" w:rsidR="00DB0226" w:rsidRPr="00D05583" w:rsidRDefault="000F314F" w:rsidP="00166005">
            <w:pPr>
              <w:numPr>
                <w:ilvl w:val="0"/>
                <w:numId w:val="33"/>
              </w:numPr>
              <w:rPr>
                <w:rFonts w:cs="Calibri Light"/>
              </w:rPr>
            </w:pPr>
            <w:r w:rsidRPr="00D05583">
              <w:rPr>
                <w:rFonts w:cs="Calibri Light"/>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371304FE"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FB352A5"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4D7683FE"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7D3F823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B82AB04" w14:textId="77777777" w:rsidR="00DB0226" w:rsidRPr="00D05583" w:rsidRDefault="000F314F" w:rsidP="00166005">
            <w:pPr>
              <w:numPr>
                <w:ilvl w:val="0"/>
                <w:numId w:val="33"/>
              </w:numPr>
              <w:rPr>
                <w:rFonts w:cs="Calibri Light"/>
              </w:rPr>
            </w:pPr>
            <w:r w:rsidRPr="00D05583">
              <w:rPr>
                <w:rFonts w:cs="Calibri Light"/>
              </w:rPr>
              <w:t xml:space="preserve">Are your dependencies for logistics either fully under your own control </w:t>
            </w:r>
            <w:r w:rsidRPr="00D05583">
              <w:rPr>
                <w:rFonts w:cs="Calibri Light"/>
                <w:b/>
              </w:rPr>
              <w:t>or</w:t>
            </w:r>
            <w:r w:rsidRPr="00D05583">
              <w:rPr>
                <w:rFonts w:cs="Calibri Light"/>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7EE781CE"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126BB55F"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4919C8F7"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BD0629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72A989" w14:textId="77777777" w:rsidR="00DB0226" w:rsidRPr="00D05583" w:rsidRDefault="000F314F" w:rsidP="00166005">
            <w:pPr>
              <w:numPr>
                <w:ilvl w:val="0"/>
                <w:numId w:val="33"/>
              </w:numPr>
              <w:rPr>
                <w:rFonts w:cs="Calibri Light"/>
              </w:rPr>
            </w:pPr>
            <w:r w:rsidRPr="00D05583">
              <w:rPr>
                <w:rFonts w:cs="Calibri Light"/>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31DE9981"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43B3AE33"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F2EA72D"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6883CA1C"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462C3EC" w14:textId="77777777" w:rsidR="00DB0226" w:rsidRPr="00D05583" w:rsidRDefault="000F314F" w:rsidP="00166005">
            <w:pPr>
              <w:numPr>
                <w:ilvl w:val="0"/>
                <w:numId w:val="33"/>
              </w:numPr>
              <w:rPr>
                <w:rFonts w:cs="Calibri Light"/>
              </w:rPr>
            </w:pPr>
            <w:r w:rsidRPr="00D05583">
              <w:rPr>
                <w:rFonts w:cs="Calibri Light"/>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7C030DBF"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1C335080"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77A3F891"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5AB685F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ED82B1" w14:textId="77777777" w:rsidR="00DB0226" w:rsidRPr="00D05583" w:rsidRDefault="000F314F" w:rsidP="00166005">
            <w:pPr>
              <w:numPr>
                <w:ilvl w:val="0"/>
                <w:numId w:val="33"/>
              </w:numPr>
              <w:rPr>
                <w:rFonts w:cs="Calibri Light"/>
              </w:rPr>
            </w:pPr>
            <w:r w:rsidRPr="00D05583">
              <w:rPr>
                <w:rFonts w:cs="Calibri Light"/>
              </w:rPr>
              <w:t>Do you have sound supply chain processes in place?</w:t>
            </w:r>
          </w:p>
        </w:tc>
        <w:tc>
          <w:tcPr>
            <w:tcW w:w="983" w:type="dxa"/>
            <w:tcBorders>
              <w:left w:val="single" w:sz="4" w:space="0" w:color="4F81BD"/>
            </w:tcBorders>
            <w:vAlign w:val="center"/>
          </w:tcPr>
          <w:p w14:paraId="0CBB9712"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139F4E0E"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6182319F"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45B8475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73F23F6" w14:textId="77777777" w:rsidR="00DB0226" w:rsidRPr="00D05583" w:rsidRDefault="000F314F" w:rsidP="00166005">
            <w:pPr>
              <w:numPr>
                <w:ilvl w:val="0"/>
                <w:numId w:val="33"/>
              </w:numPr>
              <w:rPr>
                <w:rFonts w:cs="Calibri Light"/>
              </w:rPr>
            </w:pPr>
            <w:r w:rsidRPr="00D05583">
              <w:rPr>
                <w:rFonts w:cs="Calibri Light"/>
              </w:rPr>
              <w:t>Do you have sound third party risk management processes in place (fourth party for SITA)?</w:t>
            </w:r>
          </w:p>
        </w:tc>
        <w:tc>
          <w:tcPr>
            <w:tcW w:w="983" w:type="dxa"/>
            <w:tcBorders>
              <w:left w:val="single" w:sz="4" w:space="0" w:color="4F81BD"/>
            </w:tcBorders>
            <w:vAlign w:val="center"/>
          </w:tcPr>
          <w:p w14:paraId="3C53612B"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5C38F6D"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1A623C84"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6FC89AEE"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9638C3" w14:textId="77777777" w:rsidR="00DB0226" w:rsidRPr="00D05583" w:rsidRDefault="000F314F" w:rsidP="00166005">
            <w:pPr>
              <w:numPr>
                <w:ilvl w:val="0"/>
                <w:numId w:val="33"/>
              </w:numPr>
              <w:rPr>
                <w:rFonts w:cs="Calibri Light"/>
              </w:rPr>
            </w:pPr>
            <w:r w:rsidRPr="00D05583">
              <w:rPr>
                <w:rFonts w:cs="Calibri Light"/>
              </w:rPr>
              <w:lastRenderedPageBreak/>
              <w:t>Do you have a fully-fledged research and development (R&amp;D) department to ensure continuous improvement?</w:t>
            </w:r>
          </w:p>
        </w:tc>
        <w:tc>
          <w:tcPr>
            <w:tcW w:w="983" w:type="dxa"/>
            <w:tcBorders>
              <w:left w:val="single" w:sz="4" w:space="0" w:color="4F81BD"/>
            </w:tcBorders>
            <w:vAlign w:val="center"/>
          </w:tcPr>
          <w:p w14:paraId="230C6E5A"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2EF2408C"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1EA30A23"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336BF1B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DECA1D4" w14:textId="77777777" w:rsidR="00DB0226" w:rsidRPr="00D05583" w:rsidRDefault="000F314F" w:rsidP="00166005">
            <w:pPr>
              <w:numPr>
                <w:ilvl w:val="0"/>
                <w:numId w:val="33"/>
              </w:numPr>
              <w:rPr>
                <w:rFonts w:cs="Calibri Light"/>
              </w:rPr>
            </w:pPr>
            <w:r w:rsidRPr="00D05583">
              <w:rPr>
                <w:rFonts w:cs="Calibri Light"/>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7A094E81"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52159AE1"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21E398DC"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4A0F6713"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4F249906"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Governance and Compliance Risk </w:t>
            </w:r>
          </w:p>
        </w:tc>
      </w:tr>
      <w:tr w:rsidR="00DB0226" w:rsidRPr="00D05583" w14:paraId="66A85315"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F23352" w14:textId="77777777" w:rsidR="00DB0226" w:rsidRPr="00D05583" w:rsidRDefault="000F314F" w:rsidP="00166005">
            <w:pPr>
              <w:numPr>
                <w:ilvl w:val="0"/>
                <w:numId w:val="34"/>
              </w:numPr>
              <w:rPr>
                <w:rFonts w:cs="Calibri Light"/>
              </w:rPr>
            </w:pPr>
            <w:r w:rsidRPr="00D05583">
              <w:rPr>
                <w:rFonts w:cs="Calibri Light"/>
              </w:rPr>
              <w:t>Do you comply with all legislation, including labour, health and safety regulations?</w:t>
            </w:r>
          </w:p>
        </w:tc>
        <w:tc>
          <w:tcPr>
            <w:tcW w:w="983" w:type="dxa"/>
            <w:tcBorders>
              <w:left w:val="single" w:sz="4" w:space="0" w:color="4F81BD"/>
            </w:tcBorders>
            <w:vAlign w:val="center"/>
          </w:tcPr>
          <w:p w14:paraId="25A7AE74"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2CDC4D91"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1A987AB6"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3FEFB35E"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2884AF5" w14:textId="77777777" w:rsidR="00DB0226" w:rsidRPr="00D05583" w:rsidRDefault="000F314F" w:rsidP="00166005">
            <w:pPr>
              <w:numPr>
                <w:ilvl w:val="0"/>
                <w:numId w:val="34"/>
              </w:numPr>
              <w:rPr>
                <w:rFonts w:cs="Calibri Light"/>
              </w:rPr>
            </w:pPr>
            <w:r w:rsidRPr="00D05583">
              <w:rPr>
                <w:rFonts w:cs="Calibri Light"/>
              </w:rPr>
              <w:t>Do you have the appropriate governance frameworks (</w:t>
            </w:r>
            <w:proofErr w:type="spellStart"/>
            <w:r w:rsidRPr="00D05583">
              <w:rPr>
                <w:rFonts w:cs="Calibri Light"/>
              </w:rPr>
              <w:t>Cobit</w:t>
            </w:r>
            <w:proofErr w:type="spellEnd"/>
            <w:r w:rsidRPr="00D05583">
              <w:rPr>
                <w:rFonts w:cs="Calibri Light"/>
              </w:rPr>
              <w:t>, ITIL, King) in place with due monitoring against set standards?</w:t>
            </w:r>
          </w:p>
        </w:tc>
        <w:tc>
          <w:tcPr>
            <w:tcW w:w="983" w:type="dxa"/>
            <w:tcBorders>
              <w:left w:val="single" w:sz="4" w:space="0" w:color="4F81BD"/>
            </w:tcBorders>
            <w:vAlign w:val="center"/>
          </w:tcPr>
          <w:p w14:paraId="21B07C49"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A9CC9D9"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3BF84EB1"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1BA58CC"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C0F988" w14:textId="77777777" w:rsidR="00DB0226" w:rsidRPr="00D05583" w:rsidRDefault="000F314F" w:rsidP="00166005">
            <w:pPr>
              <w:numPr>
                <w:ilvl w:val="0"/>
                <w:numId w:val="34"/>
              </w:numPr>
              <w:rPr>
                <w:rFonts w:cs="Calibri Light"/>
              </w:rPr>
            </w:pPr>
            <w:r w:rsidRPr="00D05583">
              <w:rPr>
                <w:rFonts w:cs="Calibri Light"/>
              </w:rPr>
              <w:t>Do you have an internal audit function compliant with IIA standards (insourced, outsourced or co-sourced) in place?</w:t>
            </w:r>
          </w:p>
        </w:tc>
        <w:tc>
          <w:tcPr>
            <w:tcW w:w="983" w:type="dxa"/>
            <w:tcBorders>
              <w:left w:val="single" w:sz="4" w:space="0" w:color="4F81BD"/>
            </w:tcBorders>
            <w:vAlign w:val="center"/>
          </w:tcPr>
          <w:p w14:paraId="2B31D530"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31CC52CD"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06915D70"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56CD4E60"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4ED4C0C" w14:textId="77777777" w:rsidR="00DB0226" w:rsidRPr="00D05583" w:rsidRDefault="000F314F" w:rsidP="00166005">
            <w:pPr>
              <w:numPr>
                <w:ilvl w:val="0"/>
                <w:numId w:val="34"/>
              </w:numPr>
              <w:rPr>
                <w:rFonts w:cs="Calibri Light"/>
              </w:rPr>
            </w:pPr>
            <w:r w:rsidRPr="00D05583">
              <w:rPr>
                <w:rFonts w:cs="Calibri Light"/>
              </w:rPr>
              <w:t>Do you follow formally documented enterprise risk management processes?</w:t>
            </w:r>
          </w:p>
        </w:tc>
        <w:tc>
          <w:tcPr>
            <w:tcW w:w="983" w:type="dxa"/>
            <w:tcBorders>
              <w:left w:val="single" w:sz="4" w:space="0" w:color="4F81BD"/>
            </w:tcBorders>
            <w:vAlign w:val="center"/>
          </w:tcPr>
          <w:p w14:paraId="0E8B3C35"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E917A8C"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7E1716A9"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272D9EA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4491D1" w14:textId="77777777" w:rsidR="00DB0226" w:rsidRPr="00D05583" w:rsidRDefault="000F314F" w:rsidP="00166005">
            <w:pPr>
              <w:numPr>
                <w:ilvl w:val="0"/>
                <w:numId w:val="34"/>
              </w:numPr>
              <w:rPr>
                <w:rFonts w:cs="Calibri Light"/>
              </w:rPr>
            </w:pPr>
            <w:r w:rsidRPr="00D05583">
              <w:rPr>
                <w:rFonts w:cs="Calibri Light"/>
              </w:rPr>
              <w:t>Are all statutory requirements of the entity up to date? Specifically, the following: CIPC Returns, Tax returns, UIF and COIDA.</w:t>
            </w:r>
          </w:p>
        </w:tc>
        <w:tc>
          <w:tcPr>
            <w:tcW w:w="983" w:type="dxa"/>
            <w:tcBorders>
              <w:left w:val="single" w:sz="4" w:space="0" w:color="4F81BD"/>
            </w:tcBorders>
            <w:vAlign w:val="center"/>
          </w:tcPr>
          <w:p w14:paraId="6A9AC9B4"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4F38E2DE"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4644EBE"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7860A54"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C2D098C" w14:textId="77777777" w:rsidR="00DB0226" w:rsidRPr="00D05583" w:rsidRDefault="000F314F" w:rsidP="00166005">
            <w:pPr>
              <w:numPr>
                <w:ilvl w:val="0"/>
                <w:numId w:val="34"/>
              </w:numPr>
              <w:rPr>
                <w:rFonts w:cs="Calibri Light"/>
              </w:rPr>
            </w:pPr>
            <w:r w:rsidRPr="00D05583">
              <w:rPr>
                <w:rFonts w:cs="Calibri Light"/>
              </w:rPr>
              <w:t>Do you have comprehensive insurance in place, including cover for assets, business disruption and liability?</w:t>
            </w:r>
          </w:p>
        </w:tc>
        <w:tc>
          <w:tcPr>
            <w:tcW w:w="983" w:type="dxa"/>
            <w:tcBorders>
              <w:left w:val="single" w:sz="4" w:space="0" w:color="4F81BD"/>
            </w:tcBorders>
            <w:vAlign w:val="center"/>
          </w:tcPr>
          <w:p w14:paraId="06D40A44"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F9A9458"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3839ABF1"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AF75CFF"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C4700D3" w14:textId="77777777" w:rsidR="00DB0226" w:rsidRPr="00D05583" w:rsidRDefault="000F314F" w:rsidP="00D05583">
            <w:pPr>
              <w:rPr>
                <w:rFonts w:cs="Calibri Light"/>
                <w:b/>
                <w:color w:val="002060"/>
              </w:rPr>
            </w:pPr>
            <w:r w:rsidRPr="00D05583">
              <w:rPr>
                <w:rFonts w:eastAsiaTheme="majorEastAsia" w:cs="Calibri Light"/>
                <w:b/>
                <w:iCs/>
                <w:color w:val="0E1B8D"/>
                <w:lang w:val="en-GB"/>
              </w:rPr>
              <w:t>Information Security and Privacy Risk</w:t>
            </w:r>
          </w:p>
        </w:tc>
      </w:tr>
      <w:tr w:rsidR="00DB0226" w:rsidRPr="00D05583" w14:paraId="29FFFED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EB75AE9" w14:textId="77777777" w:rsidR="00DB0226" w:rsidRPr="00D05583" w:rsidRDefault="000F314F" w:rsidP="00166005">
            <w:pPr>
              <w:numPr>
                <w:ilvl w:val="0"/>
                <w:numId w:val="35"/>
              </w:numPr>
              <w:rPr>
                <w:rFonts w:cs="Calibri Light"/>
              </w:rPr>
            </w:pPr>
            <w:r w:rsidRPr="00D05583">
              <w:rPr>
                <w:rFonts w:cs="Calibri Light"/>
              </w:rPr>
              <w:t>Are your physical security perimeters appropriately safeguarded?</w:t>
            </w:r>
          </w:p>
        </w:tc>
        <w:tc>
          <w:tcPr>
            <w:tcW w:w="983" w:type="dxa"/>
            <w:tcBorders>
              <w:left w:val="single" w:sz="4" w:space="0" w:color="4F81BD"/>
            </w:tcBorders>
            <w:vAlign w:val="center"/>
          </w:tcPr>
          <w:p w14:paraId="7B275FED"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30980BA6"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4039F38"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38CB776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E11DC1" w14:textId="77777777" w:rsidR="00DB0226" w:rsidRPr="00D05583" w:rsidRDefault="000F314F" w:rsidP="00166005">
            <w:pPr>
              <w:numPr>
                <w:ilvl w:val="0"/>
                <w:numId w:val="35"/>
              </w:numPr>
              <w:rPr>
                <w:rFonts w:cs="Calibri Light"/>
              </w:rPr>
            </w:pPr>
            <w:r w:rsidRPr="00D05583">
              <w:rPr>
                <w:rFonts w:cs="Calibri Light"/>
              </w:rPr>
              <w:t>Do you have video surveillance of areas that will contain SITA information/products?</w:t>
            </w:r>
          </w:p>
        </w:tc>
        <w:tc>
          <w:tcPr>
            <w:tcW w:w="983" w:type="dxa"/>
            <w:tcBorders>
              <w:left w:val="single" w:sz="4" w:space="0" w:color="4F81BD"/>
            </w:tcBorders>
            <w:vAlign w:val="center"/>
          </w:tcPr>
          <w:p w14:paraId="433F5B2A"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7099433B"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42B51AA1"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3BA06D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0B1110B" w14:textId="77777777" w:rsidR="00DB0226" w:rsidRPr="00D05583" w:rsidRDefault="000F314F" w:rsidP="00166005">
            <w:pPr>
              <w:numPr>
                <w:ilvl w:val="0"/>
                <w:numId w:val="35"/>
              </w:numPr>
              <w:rPr>
                <w:rFonts w:cs="Calibri Light"/>
              </w:rPr>
            </w:pPr>
            <w:r w:rsidRPr="00D05583">
              <w:rPr>
                <w:rFonts w:cs="Calibri Light"/>
              </w:rPr>
              <w:t>Do you conduct security and suitability verification of all employees prior to employment?</w:t>
            </w:r>
          </w:p>
        </w:tc>
        <w:tc>
          <w:tcPr>
            <w:tcW w:w="983" w:type="dxa"/>
            <w:tcBorders>
              <w:left w:val="single" w:sz="4" w:space="0" w:color="4F81BD"/>
            </w:tcBorders>
            <w:vAlign w:val="center"/>
          </w:tcPr>
          <w:p w14:paraId="53E7D6A5"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0225754"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407CEDC2"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0B271DF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2A451E5" w14:textId="77777777" w:rsidR="00DB0226" w:rsidRPr="00D05583" w:rsidRDefault="000F314F" w:rsidP="00166005">
            <w:pPr>
              <w:numPr>
                <w:ilvl w:val="0"/>
                <w:numId w:val="35"/>
              </w:numPr>
              <w:rPr>
                <w:rFonts w:cs="Calibri Light"/>
              </w:rPr>
            </w:pPr>
            <w:r w:rsidRPr="00D05583">
              <w:rPr>
                <w:rFonts w:cs="Calibri Light"/>
              </w:rPr>
              <w:t>Do you have identification verification controls in place in all your buildings?</w:t>
            </w:r>
          </w:p>
        </w:tc>
        <w:tc>
          <w:tcPr>
            <w:tcW w:w="983" w:type="dxa"/>
            <w:tcBorders>
              <w:left w:val="single" w:sz="4" w:space="0" w:color="4F81BD"/>
            </w:tcBorders>
            <w:vAlign w:val="center"/>
          </w:tcPr>
          <w:p w14:paraId="54E6B374"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317F4D3F"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7BC33722"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74BE2DF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6B58E6E" w14:textId="77777777" w:rsidR="00DB0226" w:rsidRPr="00D05583" w:rsidRDefault="000F314F" w:rsidP="00166005">
            <w:pPr>
              <w:numPr>
                <w:ilvl w:val="0"/>
                <w:numId w:val="35"/>
              </w:numPr>
              <w:rPr>
                <w:rFonts w:cs="Calibri Light"/>
              </w:rPr>
            </w:pPr>
            <w:r w:rsidRPr="00D05583">
              <w:rPr>
                <w:rFonts w:cs="Calibri Light"/>
              </w:rPr>
              <w:t>Are your access control protocols verified to be effective by Internal and/or External Auditors?</w:t>
            </w:r>
          </w:p>
        </w:tc>
        <w:tc>
          <w:tcPr>
            <w:tcW w:w="983" w:type="dxa"/>
            <w:tcBorders>
              <w:left w:val="single" w:sz="4" w:space="0" w:color="4F81BD"/>
            </w:tcBorders>
            <w:vAlign w:val="center"/>
          </w:tcPr>
          <w:p w14:paraId="2E25FBE9"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23DED7E"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1CCCB811"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4270F737"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EF6E3CE" w14:textId="77777777" w:rsidR="00DB0226" w:rsidRPr="00D05583" w:rsidRDefault="000F314F" w:rsidP="00166005">
            <w:pPr>
              <w:numPr>
                <w:ilvl w:val="0"/>
                <w:numId w:val="35"/>
              </w:numPr>
              <w:rPr>
                <w:rFonts w:cs="Calibri Light"/>
              </w:rPr>
            </w:pPr>
            <w:r w:rsidRPr="00D05583">
              <w:rPr>
                <w:rFonts w:cs="Calibri Light"/>
              </w:rPr>
              <w:t>Do you have Security Information and Events Management (SIEM) processes in place?</w:t>
            </w:r>
          </w:p>
        </w:tc>
        <w:tc>
          <w:tcPr>
            <w:tcW w:w="983" w:type="dxa"/>
            <w:tcBorders>
              <w:left w:val="single" w:sz="4" w:space="0" w:color="4F81BD"/>
            </w:tcBorders>
            <w:vAlign w:val="center"/>
          </w:tcPr>
          <w:p w14:paraId="208E25C9"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84C6298"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756F1B23"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5961B335"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2C8C93C" w14:textId="77777777" w:rsidR="00DB0226" w:rsidRPr="00D05583" w:rsidRDefault="000F314F" w:rsidP="00166005">
            <w:pPr>
              <w:numPr>
                <w:ilvl w:val="0"/>
                <w:numId w:val="35"/>
              </w:numPr>
              <w:rPr>
                <w:rFonts w:cs="Calibri Light"/>
              </w:rPr>
            </w:pPr>
            <w:r w:rsidRPr="00D05583">
              <w:rPr>
                <w:rFonts w:cs="Calibri Light"/>
              </w:rPr>
              <w:lastRenderedPageBreak/>
              <w:t>Do you have sufficient information security and cyber arrangements in place for employees working from home?</w:t>
            </w:r>
          </w:p>
        </w:tc>
        <w:tc>
          <w:tcPr>
            <w:tcW w:w="983" w:type="dxa"/>
            <w:tcBorders>
              <w:left w:val="single" w:sz="4" w:space="0" w:color="4F81BD"/>
            </w:tcBorders>
            <w:vAlign w:val="center"/>
          </w:tcPr>
          <w:p w14:paraId="6BDCA483"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AA02BC2" w14:textId="77777777" w:rsidR="00DB0226" w:rsidRPr="00D05583" w:rsidRDefault="000F314F" w:rsidP="00D05583">
            <w:pPr>
              <w:ind w:left="406" w:hanging="406"/>
              <w:jc w:val="center"/>
              <w:rPr>
                <w:rFonts w:cs="Calibri Light"/>
                <w:b/>
                <w:bCs/>
              </w:rPr>
            </w:pPr>
            <w:r w:rsidRPr="00D05583">
              <w:rPr>
                <w:rFonts w:cs="Calibri Light"/>
                <w:bCs/>
              </w:rPr>
              <w:t>Partially</w:t>
            </w:r>
          </w:p>
        </w:tc>
        <w:tc>
          <w:tcPr>
            <w:tcW w:w="1386" w:type="dxa"/>
            <w:vAlign w:val="center"/>
          </w:tcPr>
          <w:p w14:paraId="3DBB66C0"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65F8593B"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424E1D5" w14:textId="77777777" w:rsidR="00DB0226" w:rsidRPr="00D05583" w:rsidRDefault="000F314F" w:rsidP="00D05583">
            <w:pPr>
              <w:rPr>
                <w:rFonts w:cs="Calibri Light"/>
                <w:b/>
                <w:color w:val="002060"/>
              </w:rPr>
            </w:pPr>
            <w:r w:rsidRPr="00D05583">
              <w:rPr>
                <w:rFonts w:eastAsiaTheme="majorEastAsia" w:cs="Calibri Light"/>
                <w:b/>
                <w:iCs/>
                <w:color w:val="0E1B8D"/>
                <w:lang w:val="en-GB"/>
              </w:rPr>
              <w:t>Reputational Risk</w:t>
            </w:r>
            <w:r w:rsidRPr="00D05583">
              <w:rPr>
                <w:rFonts w:cs="Calibri Light"/>
                <w:b/>
                <w:color w:val="002060"/>
              </w:rPr>
              <w:t xml:space="preserve"> </w:t>
            </w:r>
          </w:p>
        </w:tc>
      </w:tr>
      <w:tr w:rsidR="00DB0226" w:rsidRPr="00D05583" w14:paraId="4B9F8CE5"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8416C3" w14:textId="77777777" w:rsidR="00DB0226" w:rsidRPr="00D05583" w:rsidRDefault="000F314F" w:rsidP="00166005">
            <w:pPr>
              <w:numPr>
                <w:ilvl w:val="0"/>
                <w:numId w:val="36"/>
              </w:numPr>
              <w:rPr>
                <w:rFonts w:cs="Calibri Light"/>
              </w:rPr>
            </w:pPr>
            <w:r w:rsidRPr="00D05583">
              <w:rPr>
                <w:rFonts w:cs="Calibri Light"/>
              </w:rPr>
              <w:t>Do you have anti-bribery and corruption, anti-money laundering and fraud prevention practices in place?</w:t>
            </w:r>
          </w:p>
        </w:tc>
        <w:tc>
          <w:tcPr>
            <w:tcW w:w="983" w:type="dxa"/>
            <w:tcBorders>
              <w:left w:val="single" w:sz="4" w:space="0" w:color="4F81BD"/>
            </w:tcBorders>
            <w:vAlign w:val="center"/>
          </w:tcPr>
          <w:p w14:paraId="7D69E0A5"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1DC27C7"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5EEF7A6"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24C96D9A"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ED151E" w14:textId="77777777" w:rsidR="00DB0226" w:rsidRPr="00D05583" w:rsidRDefault="000F314F" w:rsidP="00166005">
            <w:pPr>
              <w:numPr>
                <w:ilvl w:val="0"/>
                <w:numId w:val="36"/>
              </w:numPr>
              <w:rPr>
                <w:rFonts w:cs="Calibri Light"/>
              </w:rPr>
            </w:pPr>
            <w:r w:rsidRPr="00D05583">
              <w:rPr>
                <w:rFonts w:cs="Calibri Light"/>
              </w:rPr>
              <w:t xml:space="preserve">Please confirm that neither the company, nor any of its directors has been named in any corruption scandal (choose “Yes” to confirm </w:t>
            </w:r>
            <w:r w:rsidRPr="00D05583">
              <w:rPr>
                <w:rFonts w:cs="Calibri Light"/>
                <w:b/>
              </w:rPr>
              <w:t>not being named</w:t>
            </w:r>
            <w:r w:rsidRPr="00D05583">
              <w:rPr>
                <w:rFonts w:cs="Calibri Light"/>
              </w:rPr>
              <w:t xml:space="preserve"> in a corruption scandal)  </w:t>
            </w:r>
          </w:p>
        </w:tc>
        <w:tc>
          <w:tcPr>
            <w:tcW w:w="983" w:type="dxa"/>
            <w:tcBorders>
              <w:left w:val="single" w:sz="4" w:space="0" w:color="4F81BD"/>
            </w:tcBorders>
            <w:vAlign w:val="center"/>
          </w:tcPr>
          <w:p w14:paraId="1C4FF744" w14:textId="77777777" w:rsidR="00DB0226" w:rsidRPr="00D05583" w:rsidRDefault="000F314F" w:rsidP="00D05583">
            <w:pPr>
              <w:ind w:left="406" w:hanging="406"/>
              <w:rPr>
                <w:rFonts w:cs="Calibri Light"/>
                <w:b/>
                <w:bCs/>
              </w:rPr>
            </w:pPr>
            <w:r w:rsidRPr="00D05583">
              <w:rPr>
                <w:rFonts w:cs="Calibri Light"/>
                <w:bCs/>
              </w:rPr>
              <w:t>Yes</w:t>
            </w:r>
          </w:p>
        </w:tc>
        <w:tc>
          <w:tcPr>
            <w:tcW w:w="1205" w:type="dxa"/>
            <w:vAlign w:val="center"/>
          </w:tcPr>
          <w:p w14:paraId="42CDBD9A"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69EF84E0"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48C9ACF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E7E79D2" w14:textId="77777777" w:rsidR="00DB0226" w:rsidRPr="00D05583" w:rsidRDefault="000F314F" w:rsidP="00166005">
            <w:pPr>
              <w:numPr>
                <w:ilvl w:val="0"/>
                <w:numId w:val="36"/>
              </w:numPr>
              <w:rPr>
                <w:rFonts w:cs="Calibri Light"/>
              </w:rPr>
            </w:pPr>
            <w:r w:rsidRPr="00D05583">
              <w:rPr>
                <w:rFonts w:cs="Calibri Light"/>
              </w:rPr>
              <w:t>Do you have a social responsibility programme in place?</w:t>
            </w:r>
          </w:p>
        </w:tc>
        <w:tc>
          <w:tcPr>
            <w:tcW w:w="983" w:type="dxa"/>
            <w:tcBorders>
              <w:left w:val="single" w:sz="4" w:space="0" w:color="4F81BD"/>
            </w:tcBorders>
            <w:vAlign w:val="center"/>
          </w:tcPr>
          <w:p w14:paraId="35145511"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810369A"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10BB272"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58C74E93"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FD2245" w14:textId="77777777" w:rsidR="00DB0226" w:rsidRPr="00D05583" w:rsidRDefault="000F314F" w:rsidP="00166005">
            <w:pPr>
              <w:numPr>
                <w:ilvl w:val="0"/>
                <w:numId w:val="36"/>
              </w:numPr>
              <w:rPr>
                <w:rFonts w:cs="Calibri Light"/>
              </w:rPr>
            </w:pPr>
            <w:r w:rsidRPr="00D05583">
              <w:rPr>
                <w:rFonts w:cs="Calibri Light"/>
              </w:rPr>
              <w:t>Do you have an environmental protection policy, including potential harmful emission or hazardous waste management?</w:t>
            </w:r>
          </w:p>
        </w:tc>
        <w:tc>
          <w:tcPr>
            <w:tcW w:w="983" w:type="dxa"/>
            <w:tcBorders>
              <w:left w:val="single" w:sz="4" w:space="0" w:color="4F81BD"/>
            </w:tcBorders>
            <w:vAlign w:val="center"/>
          </w:tcPr>
          <w:p w14:paraId="3918A727"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01D16734"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5970D5CF"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1E93642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1E4F37" w14:textId="77777777" w:rsidR="00DB0226" w:rsidRPr="00D05583" w:rsidRDefault="000F314F" w:rsidP="00166005">
            <w:pPr>
              <w:numPr>
                <w:ilvl w:val="0"/>
                <w:numId w:val="36"/>
              </w:numPr>
              <w:rPr>
                <w:rFonts w:cs="Calibri Light"/>
              </w:rPr>
            </w:pPr>
            <w:r w:rsidRPr="00D05583">
              <w:rPr>
                <w:rFonts w:cs="Calibri Light"/>
              </w:rPr>
              <w:t>Do you actively manage your organisation’s energy consumption?</w:t>
            </w:r>
          </w:p>
        </w:tc>
        <w:tc>
          <w:tcPr>
            <w:tcW w:w="983" w:type="dxa"/>
            <w:tcBorders>
              <w:left w:val="single" w:sz="4" w:space="0" w:color="4F81BD"/>
            </w:tcBorders>
            <w:vAlign w:val="center"/>
          </w:tcPr>
          <w:p w14:paraId="32D1EDD0"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3A9D0FB7"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3670C070" w14:textId="77777777" w:rsidR="00DB0226" w:rsidRPr="00D05583" w:rsidRDefault="000F314F" w:rsidP="00D05583">
            <w:pPr>
              <w:ind w:left="406" w:hanging="406"/>
              <w:jc w:val="center"/>
              <w:rPr>
                <w:rFonts w:cs="Calibri Light"/>
                <w:b/>
                <w:bCs/>
              </w:rPr>
            </w:pPr>
            <w:r w:rsidRPr="00D05583">
              <w:rPr>
                <w:rFonts w:cs="Calibri Light"/>
                <w:bCs/>
              </w:rPr>
              <w:t>No</w:t>
            </w:r>
          </w:p>
        </w:tc>
      </w:tr>
      <w:tr w:rsidR="00DB0226" w:rsidRPr="00D05583" w14:paraId="5FB50FE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76E3DF" w14:textId="77777777" w:rsidR="00DB0226" w:rsidRPr="00D05583" w:rsidRDefault="000F314F" w:rsidP="00166005">
            <w:pPr>
              <w:numPr>
                <w:ilvl w:val="0"/>
                <w:numId w:val="36"/>
              </w:numPr>
              <w:rPr>
                <w:rFonts w:cs="Calibri Light"/>
              </w:rPr>
            </w:pPr>
            <w:r w:rsidRPr="00D05583">
              <w:rPr>
                <w:rFonts w:cs="Calibri Light"/>
              </w:rPr>
              <w:t>Is your employment equity plan up to date and actively managed?</w:t>
            </w:r>
          </w:p>
        </w:tc>
        <w:tc>
          <w:tcPr>
            <w:tcW w:w="983" w:type="dxa"/>
            <w:tcBorders>
              <w:left w:val="single" w:sz="4" w:space="0" w:color="4F81BD"/>
            </w:tcBorders>
            <w:vAlign w:val="center"/>
          </w:tcPr>
          <w:p w14:paraId="4710AD77" w14:textId="77777777" w:rsidR="00DB0226" w:rsidRPr="00D05583" w:rsidRDefault="000F314F" w:rsidP="00D05583">
            <w:pPr>
              <w:ind w:left="406" w:hanging="406"/>
              <w:jc w:val="center"/>
              <w:rPr>
                <w:rFonts w:cs="Calibri Light"/>
                <w:b/>
                <w:bCs/>
              </w:rPr>
            </w:pPr>
            <w:r w:rsidRPr="00D05583">
              <w:rPr>
                <w:rFonts w:cs="Calibri Light"/>
                <w:bCs/>
              </w:rPr>
              <w:t>Yes</w:t>
            </w:r>
          </w:p>
        </w:tc>
        <w:tc>
          <w:tcPr>
            <w:tcW w:w="1205" w:type="dxa"/>
            <w:vAlign w:val="center"/>
          </w:tcPr>
          <w:p w14:paraId="65DB84B2" w14:textId="77777777" w:rsidR="00DB0226" w:rsidRPr="00D05583" w:rsidRDefault="000F314F" w:rsidP="00D05583">
            <w:pPr>
              <w:ind w:left="406" w:hanging="406"/>
              <w:jc w:val="center"/>
              <w:rPr>
                <w:rFonts w:cs="Calibri Light"/>
                <w:b/>
              </w:rPr>
            </w:pPr>
            <w:r w:rsidRPr="00D05583">
              <w:rPr>
                <w:rFonts w:cs="Calibri Light"/>
                <w:bCs/>
              </w:rPr>
              <w:t>Partially</w:t>
            </w:r>
          </w:p>
        </w:tc>
        <w:tc>
          <w:tcPr>
            <w:tcW w:w="1386" w:type="dxa"/>
            <w:vAlign w:val="center"/>
          </w:tcPr>
          <w:p w14:paraId="317E9208" w14:textId="77777777" w:rsidR="00DB0226" w:rsidRPr="00D05583" w:rsidRDefault="000F314F" w:rsidP="00D05583">
            <w:pPr>
              <w:ind w:left="406" w:hanging="406"/>
              <w:jc w:val="center"/>
              <w:rPr>
                <w:rFonts w:cs="Calibri Light"/>
                <w:b/>
                <w:bCs/>
              </w:rPr>
            </w:pPr>
            <w:r w:rsidRPr="00D05583">
              <w:rPr>
                <w:rFonts w:cs="Calibri Light"/>
                <w:bCs/>
              </w:rPr>
              <w:t>No</w:t>
            </w:r>
          </w:p>
        </w:tc>
      </w:tr>
    </w:tbl>
    <w:p w14:paraId="4030DAD4" w14:textId="77777777" w:rsidR="00DB0226" w:rsidRPr="00D05583" w:rsidRDefault="00DB0226" w:rsidP="00D05583">
      <w:pPr>
        <w:rPr>
          <w:rFonts w:cs="Calibri Light"/>
        </w:rPr>
      </w:pPr>
    </w:p>
    <w:p w14:paraId="2D47C7CA" w14:textId="77777777" w:rsidR="00DB0226" w:rsidRPr="00D05583" w:rsidRDefault="000F314F" w:rsidP="00166005">
      <w:pPr>
        <w:pStyle w:val="Heading2"/>
        <w:numPr>
          <w:ilvl w:val="1"/>
          <w:numId w:val="52"/>
        </w:numPr>
        <w:spacing w:line="276" w:lineRule="auto"/>
        <w:rPr>
          <w:rFonts w:ascii="Calibri Light" w:hAnsi="Calibri Light" w:cs="Calibri Light"/>
          <w:sz w:val="22"/>
          <w:szCs w:val="22"/>
        </w:rPr>
      </w:pPr>
      <w:r w:rsidRPr="00D05583">
        <w:rPr>
          <w:rFonts w:ascii="Calibri Light" w:hAnsi="Calibri Light" w:cs="Calibri Light"/>
          <w:sz w:val="22"/>
          <w:szCs w:val="22"/>
        </w:rPr>
        <w:tab/>
      </w:r>
      <w:bookmarkStart w:id="95" w:name="_Toc181569981"/>
      <w:r w:rsidRPr="00D05583">
        <w:rPr>
          <w:rFonts w:ascii="Calibri Light" w:hAnsi="Calibri Light" w:cs="Calibri Light"/>
          <w:sz w:val="22"/>
          <w:szCs w:val="22"/>
        </w:rPr>
        <w:t>Third Party Risk Management Declaration</w:t>
      </w:r>
      <w:bookmarkEnd w:id="95"/>
    </w:p>
    <w:p w14:paraId="35C862E1" w14:textId="77777777" w:rsidR="00DB0226" w:rsidRPr="00D05583" w:rsidRDefault="000F314F" w:rsidP="00166005">
      <w:pPr>
        <w:numPr>
          <w:ilvl w:val="1"/>
          <w:numId w:val="37"/>
        </w:numPr>
        <w:rPr>
          <w:rFonts w:cs="Calibri Light"/>
        </w:rPr>
      </w:pPr>
      <w:r w:rsidRPr="00D05583">
        <w:rPr>
          <w:rFonts w:cs="Calibri Light"/>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DB0226" w:rsidRPr="00D05583" w14:paraId="4A808B05" w14:textId="77777777">
        <w:trPr>
          <w:tblHeader/>
        </w:trPr>
        <w:tc>
          <w:tcPr>
            <w:tcW w:w="5240" w:type="dxa"/>
            <w:tcBorders>
              <w:bottom w:val="single" w:sz="4" w:space="0" w:color="4F81BD"/>
            </w:tcBorders>
            <w:shd w:val="clear" w:color="auto" w:fill="DBE5F1"/>
          </w:tcPr>
          <w:p w14:paraId="63862B0D" w14:textId="77777777" w:rsidR="00DB0226" w:rsidRPr="00D05583" w:rsidRDefault="000F314F" w:rsidP="00D05583">
            <w:pPr>
              <w:rPr>
                <w:rFonts w:eastAsiaTheme="majorEastAsia" w:cs="Calibri Light"/>
                <w:b/>
                <w:iCs/>
                <w:color w:val="0E1B8D"/>
                <w:lang w:val="en-GB"/>
              </w:rPr>
            </w:pPr>
            <w:r w:rsidRPr="00D05583">
              <w:rPr>
                <w:rFonts w:eastAsiaTheme="majorEastAsia" w:cs="Calibri Light"/>
                <w:b/>
                <w:iCs/>
                <w:color w:val="0E1B8D"/>
                <w:lang w:val="en-GB"/>
              </w:rPr>
              <w:t xml:space="preserve">Statement of Declaration  </w:t>
            </w:r>
          </w:p>
        </w:tc>
        <w:tc>
          <w:tcPr>
            <w:tcW w:w="2410" w:type="dxa"/>
            <w:tcBorders>
              <w:bottom w:val="single" w:sz="4" w:space="0" w:color="4F81BD"/>
            </w:tcBorders>
            <w:shd w:val="clear" w:color="auto" w:fill="DBE5F1"/>
          </w:tcPr>
          <w:p w14:paraId="2D2E7F58"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Accept and Confirm</w:t>
            </w:r>
          </w:p>
          <w:p w14:paraId="6BD822D7" w14:textId="77777777" w:rsidR="00DB0226" w:rsidRPr="00D05583" w:rsidRDefault="00DB0226" w:rsidP="00D05583">
            <w:pPr>
              <w:rPr>
                <w:rFonts w:eastAsiaTheme="majorEastAsia" w:cs="Calibri Light"/>
                <w:b/>
                <w:iCs/>
                <w:color w:val="0E1B8D"/>
                <w:lang w:val="en-GB"/>
              </w:rPr>
            </w:pPr>
          </w:p>
        </w:tc>
        <w:tc>
          <w:tcPr>
            <w:tcW w:w="1843" w:type="dxa"/>
            <w:tcBorders>
              <w:bottom w:val="single" w:sz="4" w:space="0" w:color="4F81BD"/>
            </w:tcBorders>
            <w:shd w:val="clear" w:color="auto" w:fill="DBE5F1"/>
          </w:tcPr>
          <w:p w14:paraId="5DBD8412"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Do not accept and Confirm</w:t>
            </w:r>
          </w:p>
        </w:tc>
      </w:tr>
      <w:tr w:rsidR="00DB0226" w:rsidRPr="00D05583" w14:paraId="1E95F7A7" w14:textId="77777777">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4062088C" w14:textId="77777777" w:rsidR="00DB0226" w:rsidRPr="00D05583" w:rsidRDefault="000F314F" w:rsidP="00166005">
            <w:pPr>
              <w:numPr>
                <w:ilvl w:val="0"/>
                <w:numId w:val="38"/>
              </w:numPr>
              <w:jc w:val="left"/>
              <w:rPr>
                <w:rFonts w:cs="Calibri Light"/>
                <w:bCs/>
              </w:rPr>
            </w:pPr>
            <w:r w:rsidRPr="00D05583">
              <w:rPr>
                <w:rFonts w:cs="Calibri Light"/>
                <w:bCs/>
              </w:rPr>
              <w:t xml:space="preserve">All questions in this assessment were answered accurately. </w:t>
            </w:r>
          </w:p>
        </w:tc>
        <w:tc>
          <w:tcPr>
            <w:tcW w:w="2410" w:type="dxa"/>
            <w:tcBorders>
              <w:left w:val="single" w:sz="4" w:space="0" w:color="4F81BD"/>
            </w:tcBorders>
          </w:tcPr>
          <w:p w14:paraId="0BEEB283" w14:textId="77777777" w:rsidR="00DB0226" w:rsidRPr="00D05583" w:rsidRDefault="00DB0226" w:rsidP="00D05583">
            <w:pPr>
              <w:ind w:left="301" w:hanging="301"/>
              <w:jc w:val="center"/>
              <w:rPr>
                <w:rFonts w:cs="Calibri Light"/>
                <w:b/>
              </w:rPr>
            </w:pPr>
          </w:p>
          <w:p w14:paraId="5F430249" w14:textId="77777777" w:rsidR="00DB0226" w:rsidRPr="00D05583" w:rsidRDefault="00DB0226" w:rsidP="00D05583">
            <w:pPr>
              <w:ind w:left="301" w:hanging="301"/>
              <w:jc w:val="center"/>
              <w:rPr>
                <w:rFonts w:cs="Calibri Light"/>
                <w:b/>
              </w:rPr>
            </w:pPr>
          </w:p>
        </w:tc>
        <w:tc>
          <w:tcPr>
            <w:tcW w:w="1843" w:type="dxa"/>
          </w:tcPr>
          <w:p w14:paraId="28BB9B4A" w14:textId="77777777" w:rsidR="00DB0226" w:rsidRPr="00D05583" w:rsidRDefault="00DB0226" w:rsidP="00D05583">
            <w:pPr>
              <w:ind w:left="301" w:hanging="301"/>
              <w:jc w:val="center"/>
              <w:rPr>
                <w:rFonts w:cs="Calibri Light"/>
                <w:b/>
              </w:rPr>
            </w:pPr>
          </w:p>
          <w:p w14:paraId="40412785" w14:textId="77777777" w:rsidR="00DB0226" w:rsidRPr="00D05583" w:rsidRDefault="00DB0226" w:rsidP="00D05583">
            <w:pPr>
              <w:rPr>
                <w:rFonts w:cs="Calibri Light"/>
                <w:color w:val="FF0000"/>
              </w:rPr>
            </w:pPr>
          </w:p>
        </w:tc>
      </w:tr>
      <w:tr w:rsidR="00DB0226" w:rsidRPr="00D05583" w14:paraId="344A445E" w14:textId="77777777">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7A4A8F71" w14:textId="77777777" w:rsidR="00DB0226" w:rsidRPr="00D05583" w:rsidRDefault="000F314F" w:rsidP="00166005">
            <w:pPr>
              <w:numPr>
                <w:ilvl w:val="0"/>
                <w:numId w:val="38"/>
              </w:numPr>
              <w:jc w:val="left"/>
              <w:rPr>
                <w:rFonts w:cs="Calibri Light"/>
              </w:rPr>
            </w:pPr>
            <w:r w:rsidRPr="00D05583">
              <w:rPr>
                <w:rFonts w:cs="Calibri Light"/>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196DD0B9" w14:textId="77777777" w:rsidR="00DB0226" w:rsidRPr="00D05583" w:rsidRDefault="00DB0226" w:rsidP="00D05583">
            <w:pPr>
              <w:ind w:left="301" w:hanging="301"/>
              <w:jc w:val="center"/>
              <w:rPr>
                <w:rFonts w:cs="Calibri Light"/>
                <w:b/>
              </w:rPr>
            </w:pPr>
          </w:p>
        </w:tc>
        <w:tc>
          <w:tcPr>
            <w:tcW w:w="1843" w:type="dxa"/>
          </w:tcPr>
          <w:p w14:paraId="24ED07A0" w14:textId="77777777" w:rsidR="00DB0226" w:rsidRPr="00D05583" w:rsidRDefault="00DB0226" w:rsidP="00D05583">
            <w:pPr>
              <w:ind w:left="301" w:hanging="301"/>
              <w:jc w:val="center"/>
              <w:rPr>
                <w:rFonts w:cs="Calibri Light"/>
                <w:b/>
              </w:rPr>
            </w:pPr>
          </w:p>
        </w:tc>
      </w:tr>
    </w:tbl>
    <w:p w14:paraId="202D8951" w14:textId="77777777" w:rsidR="00DB0226" w:rsidRPr="00D05583" w:rsidRDefault="00DB0226" w:rsidP="00D05583">
      <w:pPr>
        <w:rPr>
          <w:rFonts w:cs="Calibri Light"/>
        </w:rPr>
      </w:pPr>
    </w:p>
    <w:p w14:paraId="0DF9A0A0" w14:textId="77777777" w:rsidR="00DB0226" w:rsidRPr="00D05583" w:rsidRDefault="00DB0226" w:rsidP="00D05583">
      <w:pPr>
        <w:rPr>
          <w:rFonts w:cs="Calibri Light"/>
        </w:rPr>
      </w:pPr>
    </w:p>
    <w:p w14:paraId="3C93D671" w14:textId="77777777" w:rsidR="00DB0226" w:rsidRPr="00D05583" w:rsidRDefault="000F314F" w:rsidP="00166005">
      <w:pPr>
        <w:pStyle w:val="Heading3"/>
        <w:numPr>
          <w:ilvl w:val="2"/>
          <w:numId w:val="52"/>
        </w:numPr>
        <w:spacing w:line="276" w:lineRule="auto"/>
        <w:rPr>
          <w:rFonts w:ascii="Calibri Light" w:hAnsi="Calibri Light" w:cs="Calibri Light"/>
          <w:sz w:val="22"/>
          <w:szCs w:val="22"/>
        </w:rPr>
      </w:pPr>
      <w:bookmarkStart w:id="96" w:name="_Toc181569982"/>
      <w:r w:rsidRPr="00D05583">
        <w:rPr>
          <w:rFonts w:ascii="Calibri Light" w:hAnsi="Calibri Light" w:cs="Calibri Light"/>
          <w:sz w:val="22"/>
          <w:szCs w:val="22"/>
        </w:rPr>
        <w:t>Declaration of Acceptance</w:t>
      </w:r>
      <w:bookmarkEnd w:id="96"/>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233"/>
        <w:gridCol w:w="1873"/>
        <w:gridCol w:w="1951"/>
      </w:tblGrid>
      <w:tr w:rsidR="00DB0226" w:rsidRPr="00D05583" w14:paraId="0B1B64F8" w14:textId="77777777">
        <w:tc>
          <w:tcPr>
            <w:tcW w:w="3099" w:type="pct"/>
            <w:shd w:val="clear" w:color="auto" w:fill="C6D9F1"/>
          </w:tcPr>
          <w:p w14:paraId="0E968F5C" w14:textId="77777777" w:rsidR="00DB0226" w:rsidRPr="00D05583" w:rsidRDefault="00DB0226" w:rsidP="00D05583">
            <w:pPr>
              <w:rPr>
                <w:rFonts w:cs="Calibri Light"/>
                <w:b/>
              </w:rPr>
            </w:pPr>
          </w:p>
        </w:tc>
        <w:tc>
          <w:tcPr>
            <w:tcW w:w="931" w:type="pct"/>
            <w:shd w:val="clear" w:color="auto" w:fill="C6D9F1"/>
          </w:tcPr>
          <w:p w14:paraId="41067BE3"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Accept all</w:t>
            </w:r>
          </w:p>
        </w:tc>
        <w:tc>
          <w:tcPr>
            <w:tcW w:w="970" w:type="pct"/>
            <w:shd w:val="clear" w:color="auto" w:fill="C6D9F1"/>
          </w:tcPr>
          <w:p w14:paraId="30CB8789" w14:textId="77777777" w:rsidR="00DB0226" w:rsidRPr="00D05583" w:rsidRDefault="000F314F" w:rsidP="00D05583">
            <w:pPr>
              <w:jc w:val="center"/>
              <w:rPr>
                <w:rFonts w:eastAsiaTheme="majorEastAsia" w:cs="Calibri Light"/>
                <w:b/>
                <w:iCs/>
                <w:color w:val="0E1B8D"/>
                <w:lang w:val="en-GB"/>
              </w:rPr>
            </w:pPr>
            <w:r w:rsidRPr="00D05583">
              <w:rPr>
                <w:rFonts w:eastAsiaTheme="majorEastAsia" w:cs="Calibri Light"/>
                <w:b/>
                <w:iCs/>
                <w:color w:val="0E1B8D"/>
                <w:lang w:val="en-GB"/>
              </w:rPr>
              <w:t>Do not accept all</w:t>
            </w:r>
          </w:p>
        </w:tc>
      </w:tr>
      <w:tr w:rsidR="00DB0226" w:rsidRPr="00D05583" w14:paraId="0C8CE18B" w14:textId="77777777">
        <w:tc>
          <w:tcPr>
            <w:tcW w:w="3099" w:type="pct"/>
          </w:tcPr>
          <w:p w14:paraId="34FD3B89" w14:textId="77777777" w:rsidR="00DB0226" w:rsidRPr="00D05583" w:rsidRDefault="000F314F" w:rsidP="00166005">
            <w:pPr>
              <w:numPr>
                <w:ilvl w:val="0"/>
                <w:numId w:val="39"/>
              </w:numPr>
              <w:rPr>
                <w:rFonts w:cs="Calibri Light"/>
              </w:rPr>
            </w:pPr>
            <w:r w:rsidRPr="00D05583">
              <w:rPr>
                <w:rFonts w:cs="Calibri Light"/>
              </w:rPr>
              <w:t xml:space="preserve">The bidder declares that all information provided in this assessment is accurate. </w:t>
            </w:r>
          </w:p>
          <w:p w14:paraId="71E1CE82" w14:textId="77777777" w:rsidR="00DB0226" w:rsidRPr="00D05583" w:rsidRDefault="000F314F" w:rsidP="00166005">
            <w:pPr>
              <w:numPr>
                <w:ilvl w:val="0"/>
                <w:numId w:val="39"/>
              </w:numPr>
              <w:rPr>
                <w:rFonts w:cs="Calibri Light"/>
              </w:rPr>
            </w:pPr>
            <w:r w:rsidRPr="00D05583">
              <w:rPr>
                <w:rFonts w:cs="Calibri Light"/>
              </w:rPr>
              <w:lastRenderedPageBreak/>
              <w:t xml:space="preserve">The bidder understands that any false information may constitute misrepresentation. </w:t>
            </w:r>
          </w:p>
          <w:p w14:paraId="7EBC45F6" w14:textId="77777777" w:rsidR="00DB0226" w:rsidRPr="00D05583" w:rsidRDefault="000F314F" w:rsidP="00166005">
            <w:pPr>
              <w:numPr>
                <w:ilvl w:val="1"/>
                <w:numId w:val="39"/>
              </w:numPr>
              <w:rPr>
                <w:rFonts w:cs="Calibri Light"/>
              </w:rPr>
            </w:pPr>
            <w:r w:rsidRPr="00D05583">
              <w:rPr>
                <w:rFonts w:cs="Calibri Light"/>
              </w:rPr>
              <w:t xml:space="preserve">SITA reserves the right to verify the information provided. </w:t>
            </w:r>
          </w:p>
          <w:p w14:paraId="17D4EE93" w14:textId="77777777" w:rsidR="00DB0226" w:rsidRPr="00D05583" w:rsidRDefault="000F314F" w:rsidP="00166005">
            <w:pPr>
              <w:numPr>
                <w:ilvl w:val="0"/>
                <w:numId w:val="39"/>
              </w:numPr>
              <w:tabs>
                <w:tab w:val="left" w:pos="989"/>
              </w:tabs>
              <w:jc w:val="left"/>
              <w:rPr>
                <w:rFonts w:cs="Calibri Light"/>
                <w:b/>
                <w:bCs/>
              </w:rPr>
            </w:pPr>
            <w:r w:rsidRPr="00D05583">
              <w:rPr>
                <w:rFonts w:cs="Calibri Light"/>
              </w:rPr>
              <w:t xml:space="preserve">By completing the Third-Party Risk Management Assessment the Bidder agrees to  provide all reasonable supporting documentation when requested to do so, as well as during contract finalisation as this is a </w:t>
            </w:r>
            <w:r w:rsidRPr="00D05583">
              <w:rPr>
                <w:rFonts w:cs="Calibri Light"/>
                <w:b/>
                <w:bCs/>
              </w:rPr>
              <w:t>pre-award condition of this bid.</w:t>
            </w:r>
          </w:p>
          <w:p w14:paraId="5ED128C9" w14:textId="77777777" w:rsidR="00DB0226" w:rsidRPr="00D05583" w:rsidRDefault="000F314F" w:rsidP="00166005">
            <w:pPr>
              <w:numPr>
                <w:ilvl w:val="0"/>
                <w:numId w:val="39"/>
              </w:numPr>
              <w:rPr>
                <w:rFonts w:cs="Calibri Light"/>
              </w:rPr>
            </w:pPr>
            <w:r w:rsidRPr="00D05583">
              <w:rPr>
                <w:rFonts w:cs="Calibri Light"/>
              </w:rPr>
              <w:t>The bidders understand and agrees that this section will form part of the contract and is legally binding.</w:t>
            </w:r>
          </w:p>
          <w:p w14:paraId="19168761" w14:textId="77777777" w:rsidR="00DB0226" w:rsidRPr="00D05583" w:rsidRDefault="00DB0226" w:rsidP="00D05583">
            <w:pPr>
              <w:rPr>
                <w:rFonts w:cs="Calibri Light"/>
              </w:rPr>
            </w:pPr>
          </w:p>
        </w:tc>
        <w:tc>
          <w:tcPr>
            <w:tcW w:w="931" w:type="pct"/>
          </w:tcPr>
          <w:p w14:paraId="10545E58" w14:textId="77777777" w:rsidR="00DB0226" w:rsidRPr="00D05583" w:rsidRDefault="00DB0226" w:rsidP="00D05583">
            <w:pPr>
              <w:rPr>
                <w:rFonts w:cs="Calibri Light"/>
              </w:rPr>
            </w:pPr>
          </w:p>
        </w:tc>
        <w:tc>
          <w:tcPr>
            <w:tcW w:w="970" w:type="pct"/>
          </w:tcPr>
          <w:p w14:paraId="0FB42219" w14:textId="77777777" w:rsidR="00DB0226" w:rsidRPr="00D05583" w:rsidRDefault="00DB0226" w:rsidP="00D05583">
            <w:pPr>
              <w:rPr>
                <w:rFonts w:cs="Calibri Light"/>
              </w:rPr>
            </w:pPr>
          </w:p>
        </w:tc>
      </w:tr>
      <w:tr w:rsidR="00DB0226" w:rsidRPr="00D05583" w14:paraId="36CEB9F4" w14:textId="77777777">
        <w:tc>
          <w:tcPr>
            <w:tcW w:w="5000" w:type="pct"/>
            <w:gridSpan w:val="3"/>
          </w:tcPr>
          <w:p w14:paraId="13B5376A" w14:textId="77777777" w:rsidR="00DB0226" w:rsidRPr="00D05583" w:rsidRDefault="000F314F" w:rsidP="00D05583">
            <w:pPr>
              <w:rPr>
                <w:rFonts w:cs="Calibri Light"/>
                <w:b/>
                <w:bCs/>
              </w:rPr>
            </w:pPr>
            <w:r w:rsidRPr="00D05583">
              <w:rPr>
                <w:rFonts w:cs="Calibri Light"/>
                <w:b/>
                <w:bCs/>
              </w:rPr>
              <w:t>Any additional comments by bidder pertaining to the third-party risk assessment:</w:t>
            </w:r>
          </w:p>
          <w:p w14:paraId="2A1B8D8A" w14:textId="77777777" w:rsidR="00DB0226" w:rsidRPr="00D05583" w:rsidRDefault="00DB0226" w:rsidP="00D05583">
            <w:pPr>
              <w:rPr>
                <w:rFonts w:cs="Calibri Light"/>
                <w:b/>
              </w:rPr>
            </w:pPr>
          </w:p>
          <w:p w14:paraId="7E11AB2A" w14:textId="77777777" w:rsidR="00DB0226" w:rsidRPr="00D05583" w:rsidRDefault="00DB0226" w:rsidP="00D05583">
            <w:pPr>
              <w:rPr>
                <w:rFonts w:cs="Calibri Light"/>
                <w:b/>
              </w:rPr>
            </w:pPr>
          </w:p>
          <w:p w14:paraId="06E067C4" w14:textId="77777777" w:rsidR="00DB0226" w:rsidRPr="00D05583" w:rsidRDefault="00DB0226" w:rsidP="00D05583">
            <w:pPr>
              <w:rPr>
                <w:rFonts w:cs="Calibri Light"/>
                <w:b/>
              </w:rPr>
            </w:pPr>
          </w:p>
          <w:p w14:paraId="69F98744" w14:textId="77777777" w:rsidR="00DB0226" w:rsidRPr="00D05583" w:rsidRDefault="00DB0226" w:rsidP="00D05583">
            <w:pPr>
              <w:rPr>
                <w:rFonts w:cs="Calibri Light"/>
                <w:b/>
              </w:rPr>
            </w:pPr>
          </w:p>
          <w:p w14:paraId="24C73D55" w14:textId="77777777" w:rsidR="00DB0226" w:rsidRPr="00D05583" w:rsidRDefault="00DB0226" w:rsidP="00D05583">
            <w:pPr>
              <w:rPr>
                <w:rFonts w:cs="Calibri Light"/>
                <w:b/>
              </w:rPr>
            </w:pPr>
          </w:p>
          <w:p w14:paraId="0A88A280" w14:textId="77777777" w:rsidR="00DB0226" w:rsidRPr="00D05583" w:rsidRDefault="00DB0226" w:rsidP="00D05583">
            <w:pPr>
              <w:rPr>
                <w:rFonts w:cs="Calibri Light"/>
                <w:b/>
              </w:rPr>
            </w:pPr>
          </w:p>
        </w:tc>
      </w:tr>
    </w:tbl>
    <w:p w14:paraId="33C09AFC" w14:textId="77777777" w:rsidR="00DB0226" w:rsidRPr="00D05583" w:rsidRDefault="00DB0226" w:rsidP="00D05583">
      <w:pPr>
        <w:pStyle w:val="Specification"/>
        <w:spacing w:line="276" w:lineRule="auto"/>
        <w:ind w:left="360"/>
        <w:rPr>
          <w:rFonts w:ascii="Calibri Light" w:hAnsi="Calibri Light" w:cs="Calibri Light"/>
          <w:color w:val="FF0000"/>
          <w:sz w:val="22"/>
          <w:szCs w:val="22"/>
        </w:rPr>
      </w:pPr>
    </w:p>
    <w:p w14:paraId="7F068B1D" w14:textId="77777777" w:rsidR="00DB0226" w:rsidRPr="00D05583" w:rsidRDefault="000F314F" w:rsidP="00D05583">
      <w:pPr>
        <w:ind w:left="709" w:hanging="709"/>
        <w:rPr>
          <w:rFonts w:cs="Calibri Light"/>
          <w:b/>
          <w:bCs/>
        </w:rPr>
      </w:pPr>
      <w:r w:rsidRPr="00D05583">
        <w:rPr>
          <w:rFonts w:cs="Calibri Light"/>
          <w:b/>
          <w:bCs/>
        </w:rPr>
        <w:t>NOTE: Failing to complete all the questions, or not Accepting the Declaration of Acceptance will lead to disqualification.</w:t>
      </w:r>
    </w:p>
    <w:p w14:paraId="3913C202" w14:textId="77777777" w:rsidR="00DB0226" w:rsidRPr="00D05583" w:rsidRDefault="00DB0226" w:rsidP="00D05583">
      <w:pPr>
        <w:ind w:left="1377"/>
        <w:rPr>
          <w:rFonts w:cs="Calibri Light"/>
        </w:rPr>
      </w:pPr>
    </w:p>
    <w:p w14:paraId="4606A4E9" w14:textId="77777777" w:rsidR="00DB0226" w:rsidRPr="00D05583" w:rsidRDefault="00DB0226" w:rsidP="00D05583">
      <w:pPr>
        <w:rPr>
          <w:rFonts w:cs="Calibri Light"/>
        </w:rPr>
      </w:pPr>
    </w:p>
    <w:p w14:paraId="07F164DA" w14:textId="77777777" w:rsidR="00DB0226" w:rsidRPr="00D05583" w:rsidRDefault="00DB0226" w:rsidP="00D05583">
      <w:pPr>
        <w:rPr>
          <w:rFonts w:cs="Calibri Light"/>
        </w:rPr>
      </w:pPr>
    </w:p>
    <w:p w14:paraId="52B6A961" w14:textId="77777777" w:rsidR="00DB0226" w:rsidRPr="00D05583" w:rsidRDefault="00DB0226" w:rsidP="00D05583">
      <w:pPr>
        <w:rPr>
          <w:rFonts w:cs="Calibri Light"/>
        </w:rPr>
      </w:pPr>
    </w:p>
    <w:bookmarkEnd w:id="2"/>
    <w:bookmarkEnd w:id="3"/>
    <w:bookmarkEnd w:id="4"/>
    <w:bookmarkEnd w:id="5"/>
    <w:p w14:paraId="448CD231" w14:textId="77777777" w:rsidR="00DB0226" w:rsidRPr="00D05583" w:rsidRDefault="00DB0226" w:rsidP="00D05583">
      <w:pPr>
        <w:pStyle w:val="ListParagraph"/>
        <w:ind w:left="1134"/>
        <w:rPr>
          <w:rFonts w:ascii="Calibri Light" w:hAnsi="Calibri Light" w:cs="Calibri Light"/>
          <w:b/>
          <w:bCs/>
        </w:rPr>
      </w:pPr>
    </w:p>
    <w:sectPr w:rsidR="00DB0226" w:rsidRPr="00D05583" w:rsidSect="00880B72">
      <w:pgSz w:w="11906" w:h="16838"/>
      <w:pgMar w:top="1276" w:right="566"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A799" w14:textId="77777777" w:rsidR="00350050" w:rsidRDefault="00350050">
      <w:pPr>
        <w:spacing w:line="240" w:lineRule="auto"/>
      </w:pPr>
      <w:r>
        <w:separator/>
      </w:r>
    </w:p>
  </w:endnote>
  <w:endnote w:type="continuationSeparator" w:id="0">
    <w:p w14:paraId="68BF7311" w14:textId="77777777" w:rsidR="00350050" w:rsidRDefault="00350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27140" w14:paraId="4407D2D8" w14:textId="77777777">
      <w:tc>
        <w:tcPr>
          <w:tcW w:w="3828" w:type="dxa"/>
        </w:tcPr>
        <w:p w14:paraId="4E9480FE" w14:textId="77777777" w:rsidR="00B27140" w:rsidRDefault="00B27140">
          <w:pPr>
            <w:jc w:val="left"/>
            <w:rPr>
              <w:sz w:val="20"/>
            </w:rPr>
          </w:pPr>
          <w:r>
            <w:rPr>
              <w:rFonts w:asciiTheme="minorHAnsi" w:hAnsiTheme="minorHAnsi" w:cstheme="minorHAnsi"/>
              <w:sz w:val="16"/>
              <w:szCs w:val="16"/>
              <w:lang w:val="en-GB"/>
            </w:rPr>
            <w:t>eOSCM-00006 v2.0</w:t>
          </w:r>
        </w:p>
      </w:tc>
      <w:tc>
        <w:tcPr>
          <w:tcW w:w="1984" w:type="dxa"/>
        </w:tcPr>
        <w:p w14:paraId="32256E3C" w14:textId="77777777" w:rsidR="00B27140" w:rsidRDefault="00B27140">
          <w:pPr>
            <w:jc w:val="center"/>
            <w:rPr>
              <w:sz w:val="20"/>
            </w:rPr>
          </w:pPr>
          <w:r>
            <w:rPr>
              <w:rFonts w:asciiTheme="minorHAnsi" w:hAnsiTheme="minorHAnsi" w:cstheme="minorHAnsi"/>
              <w:sz w:val="16"/>
              <w:szCs w:val="16"/>
              <w:lang w:val="en-GB"/>
            </w:rPr>
            <w:t>RESTRICTED</w:t>
          </w:r>
        </w:p>
      </w:tc>
      <w:tc>
        <w:tcPr>
          <w:tcW w:w="3816" w:type="dxa"/>
        </w:tcPr>
        <w:p w14:paraId="6102D08E" w14:textId="77777777" w:rsidR="00B27140" w:rsidRDefault="00B27140">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7B307A96" w14:textId="77777777" w:rsidR="00B27140" w:rsidRDefault="00B27140">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0BD0010F" wp14:editId="45C5594A">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EFF589B" w14:textId="77777777" w:rsidR="00B27140" w:rsidRDefault="00B27140">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BD0010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3EFF589B" w14:textId="77777777" w:rsidR="00B27140" w:rsidRDefault="00B2714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2C24" w14:textId="77777777" w:rsidR="00350050" w:rsidRDefault="00350050">
      <w:pPr>
        <w:spacing w:after="0"/>
      </w:pPr>
      <w:r>
        <w:separator/>
      </w:r>
    </w:p>
  </w:footnote>
  <w:footnote w:type="continuationSeparator" w:id="0">
    <w:p w14:paraId="35EC7C50" w14:textId="77777777" w:rsidR="00350050" w:rsidRDefault="003500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352A38"/>
    <w:multiLevelType w:val="hybridMultilevel"/>
    <w:tmpl w:val="56845B74"/>
    <w:lvl w:ilvl="0" w:tplc="DDEADB80">
      <w:start w:val="1"/>
      <w:numFmt w:val="decimal"/>
      <w:lvlText w:val="%1."/>
      <w:lvlJc w:val="left"/>
      <w:pPr>
        <w:ind w:left="720" w:hanging="360"/>
      </w:pPr>
      <w:rPr>
        <w:rFonts w:ascii="Calibri Light" w:hAnsi="Calibri Light" w:cs="Calibri Light" w:hint="default"/>
        <w:b/>
        <w:bCs w:val="0"/>
        <w:sz w:val="28"/>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594BD5"/>
    <w:multiLevelType w:val="hybridMultilevel"/>
    <w:tmpl w:val="9B92DEC2"/>
    <w:lvl w:ilvl="0" w:tplc="5206175C">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8F507BA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ascii="Calibri Light" w:hAnsi="Calibri Light" w:cs="Calibri Light" w:hint="default"/>
        <w:b/>
        <w:bCs/>
        <w:sz w:val="28"/>
        <w:szCs w:val="28"/>
      </w:rPr>
    </w:lvl>
    <w:lvl w:ilvl="2">
      <w:start w:val="1"/>
      <w:numFmt w:val="decimal"/>
      <w:pStyle w:val="Heading3"/>
      <w:lvlText w:val="%1.%2.%3"/>
      <w:lvlJc w:val="left"/>
      <w:pPr>
        <w:ind w:left="567" w:hanging="567"/>
      </w:pPr>
      <w:rPr>
        <w:rFonts w:hint="default"/>
        <w:b/>
        <w:bCs/>
      </w:rPr>
    </w:lvl>
    <w:lvl w:ilvl="3">
      <w:start w:val="1"/>
      <w:numFmt w:val="decimal"/>
      <w:pStyle w:val="Heading4"/>
      <w:suff w:val="space"/>
      <w:lvlText w:val="%1.%2.%3.%4"/>
      <w:lvlJc w:val="left"/>
      <w:pPr>
        <w:ind w:left="85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9762257"/>
    <w:multiLevelType w:val="hybridMultilevel"/>
    <w:tmpl w:val="84AA092C"/>
    <w:lvl w:ilvl="0" w:tplc="1A64B6EE">
      <w:start w:val="1"/>
      <w:numFmt w:val="lowerLetter"/>
      <w:lvlText w:val="%1)"/>
      <w:lvlJc w:val="left"/>
      <w:pPr>
        <w:ind w:left="720" w:hanging="360"/>
      </w:pPr>
      <w:rPr>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A8002B1"/>
    <w:multiLevelType w:val="hybridMultilevel"/>
    <w:tmpl w:val="E5E66548"/>
    <w:lvl w:ilvl="0" w:tplc="1C090017">
      <w:start w:val="1"/>
      <w:numFmt w:val="lowerLetter"/>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9" w15:restartNumberingAfterBreak="0">
    <w:nsid w:val="0AE77D2D"/>
    <w:multiLevelType w:val="hybridMultilevel"/>
    <w:tmpl w:val="F8E04F86"/>
    <w:lvl w:ilvl="0" w:tplc="A6220CBE">
      <w:start w:val="1"/>
      <w:numFmt w:val="lowerLetter"/>
      <w:lvlText w:val="(%1)"/>
      <w:lvlJc w:val="left"/>
      <w:pPr>
        <w:ind w:left="72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0AFF0D99"/>
    <w:multiLevelType w:val="multilevel"/>
    <w:tmpl w:val="7316A81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FD345F5"/>
    <w:multiLevelType w:val="hybridMultilevel"/>
    <w:tmpl w:val="097C4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94201B"/>
    <w:multiLevelType w:val="hybridMultilevel"/>
    <w:tmpl w:val="D54C50A2"/>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12C67B4E"/>
    <w:multiLevelType w:val="hybridMultilevel"/>
    <w:tmpl w:val="6BBEC9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2CD6550"/>
    <w:multiLevelType w:val="hybridMultilevel"/>
    <w:tmpl w:val="121E5E78"/>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DB165C"/>
    <w:multiLevelType w:val="hybridMultilevel"/>
    <w:tmpl w:val="FE50E7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9E93E77"/>
    <w:multiLevelType w:val="hybridMultilevel"/>
    <w:tmpl w:val="33DE1A46"/>
    <w:lvl w:ilvl="0" w:tplc="1C09000F">
      <w:start w:val="1"/>
      <w:numFmt w:val="decimal"/>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4883488"/>
    <w:multiLevelType w:val="multilevel"/>
    <w:tmpl w:val="2556C8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FE658D4"/>
    <w:multiLevelType w:val="multilevel"/>
    <w:tmpl w:val="7316A81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226206A"/>
    <w:multiLevelType w:val="hybridMultilevel"/>
    <w:tmpl w:val="57AA9FBC"/>
    <w:lvl w:ilvl="0" w:tplc="1C090001">
      <w:start w:val="1"/>
      <w:numFmt w:val="bullet"/>
      <w:lvlText w:val=""/>
      <w:lvlJc w:val="left"/>
      <w:pPr>
        <w:ind w:left="1287" w:hanging="360"/>
      </w:pPr>
      <w:rPr>
        <w:rFonts w:ascii="Symbol" w:hAnsi="Symbol" w:hint="default"/>
        <w:color w:val="auto"/>
      </w:rPr>
    </w:lvl>
    <w:lvl w:ilvl="1" w:tplc="1C090019" w:tentative="1">
      <w:start w:val="1"/>
      <w:numFmt w:val="lowerLetter"/>
      <w:lvlText w:val="%2."/>
      <w:lvlJc w:val="left"/>
      <w:pPr>
        <w:ind w:left="2007" w:hanging="360"/>
      </w:pPr>
    </w:lvl>
    <w:lvl w:ilvl="2" w:tplc="69BA7178">
      <w:start w:val="1"/>
      <w:numFmt w:val="lowerRoman"/>
      <w:lvlText w:val="%3."/>
      <w:lvlJc w:val="right"/>
      <w:pPr>
        <w:ind w:left="2727" w:hanging="180"/>
      </w:pPr>
      <w:rPr>
        <w:color w:val="auto"/>
      </w:rPr>
    </w:lvl>
    <w:lvl w:ilvl="3" w:tplc="1C09000F">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3"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86421E0"/>
    <w:multiLevelType w:val="multilevel"/>
    <w:tmpl w:val="BDC0F07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23B1948"/>
    <w:multiLevelType w:val="hybridMultilevel"/>
    <w:tmpl w:val="1920391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1"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C953052"/>
    <w:multiLevelType w:val="hybridMultilevel"/>
    <w:tmpl w:val="463267D2"/>
    <w:lvl w:ilvl="0" w:tplc="1C09001B">
      <w:start w:val="1"/>
      <w:numFmt w:val="lowerRoman"/>
      <w:lvlText w:val="%1."/>
      <w:lvlJc w:val="right"/>
      <w:pPr>
        <w:ind w:left="2228" w:hanging="360"/>
      </w:pPr>
      <w:rPr>
        <w:rFonts w:hint="default"/>
        <w:b w:val="0"/>
        <w:bCs/>
      </w:rPr>
    </w:lvl>
    <w:lvl w:ilvl="1" w:tplc="1C090019" w:tentative="1">
      <w:start w:val="1"/>
      <w:numFmt w:val="lowerLetter"/>
      <w:lvlText w:val="%2."/>
      <w:lvlJc w:val="left"/>
      <w:pPr>
        <w:ind w:left="2948" w:hanging="360"/>
      </w:pPr>
    </w:lvl>
    <w:lvl w:ilvl="2" w:tplc="1C09001B" w:tentative="1">
      <w:start w:val="1"/>
      <w:numFmt w:val="lowerRoman"/>
      <w:lvlText w:val="%3."/>
      <w:lvlJc w:val="right"/>
      <w:pPr>
        <w:ind w:left="3668" w:hanging="180"/>
      </w:pPr>
    </w:lvl>
    <w:lvl w:ilvl="3" w:tplc="1C09000F" w:tentative="1">
      <w:start w:val="1"/>
      <w:numFmt w:val="decimal"/>
      <w:lvlText w:val="%4."/>
      <w:lvlJc w:val="left"/>
      <w:pPr>
        <w:ind w:left="4388" w:hanging="360"/>
      </w:pPr>
    </w:lvl>
    <w:lvl w:ilvl="4" w:tplc="1C090019" w:tentative="1">
      <w:start w:val="1"/>
      <w:numFmt w:val="lowerLetter"/>
      <w:lvlText w:val="%5."/>
      <w:lvlJc w:val="left"/>
      <w:pPr>
        <w:ind w:left="5108" w:hanging="360"/>
      </w:pPr>
    </w:lvl>
    <w:lvl w:ilvl="5" w:tplc="1C09001B" w:tentative="1">
      <w:start w:val="1"/>
      <w:numFmt w:val="lowerRoman"/>
      <w:lvlText w:val="%6."/>
      <w:lvlJc w:val="right"/>
      <w:pPr>
        <w:ind w:left="5828" w:hanging="180"/>
      </w:pPr>
    </w:lvl>
    <w:lvl w:ilvl="6" w:tplc="1C09000F" w:tentative="1">
      <w:start w:val="1"/>
      <w:numFmt w:val="decimal"/>
      <w:lvlText w:val="%7."/>
      <w:lvlJc w:val="left"/>
      <w:pPr>
        <w:ind w:left="6548" w:hanging="360"/>
      </w:pPr>
    </w:lvl>
    <w:lvl w:ilvl="7" w:tplc="1C090019" w:tentative="1">
      <w:start w:val="1"/>
      <w:numFmt w:val="lowerLetter"/>
      <w:lvlText w:val="%8."/>
      <w:lvlJc w:val="left"/>
      <w:pPr>
        <w:ind w:left="7268" w:hanging="360"/>
      </w:pPr>
    </w:lvl>
    <w:lvl w:ilvl="8" w:tplc="1C09001B" w:tentative="1">
      <w:start w:val="1"/>
      <w:numFmt w:val="lowerRoman"/>
      <w:lvlText w:val="%9."/>
      <w:lvlJc w:val="right"/>
      <w:pPr>
        <w:ind w:left="7988" w:hanging="180"/>
      </w:pPr>
    </w:lvl>
  </w:abstractNum>
  <w:abstractNum w:abstractNumId="4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9AA0B76"/>
    <w:multiLevelType w:val="hybridMultilevel"/>
    <w:tmpl w:val="A3F6C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C48766C"/>
    <w:multiLevelType w:val="hybridMultilevel"/>
    <w:tmpl w:val="824651F0"/>
    <w:lvl w:ilvl="0" w:tplc="C64039AA">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4"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6504AA5"/>
    <w:multiLevelType w:val="hybridMultilevel"/>
    <w:tmpl w:val="0C129156"/>
    <w:lvl w:ilvl="0" w:tplc="1C09001B">
      <w:start w:val="1"/>
      <w:numFmt w:val="lowerRoman"/>
      <w:lvlText w:val="%1."/>
      <w:lvlJc w:val="right"/>
      <w:pPr>
        <w:ind w:left="1287" w:hanging="360"/>
      </w:pPr>
      <w:rPr>
        <w:color w:val="auto"/>
      </w:rPr>
    </w:lvl>
    <w:lvl w:ilvl="1" w:tplc="1C090019" w:tentative="1">
      <w:start w:val="1"/>
      <w:numFmt w:val="lowerLetter"/>
      <w:lvlText w:val="%2."/>
      <w:lvlJc w:val="left"/>
      <w:pPr>
        <w:ind w:left="2007" w:hanging="360"/>
      </w:pPr>
    </w:lvl>
    <w:lvl w:ilvl="2" w:tplc="69BA7178">
      <w:start w:val="1"/>
      <w:numFmt w:val="lowerRoman"/>
      <w:lvlText w:val="%3."/>
      <w:lvlJc w:val="right"/>
      <w:pPr>
        <w:ind w:left="2727" w:hanging="180"/>
      </w:pPr>
      <w:rPr>
        <w:color w:val="auto"/>
      </w:rPr>
    </w:lvl>
    <w:lvl w:ilvl="3" w:tplc="1C09000F">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8" w15:restartNumberingAfterBreak="0">
    <w:nsid w:val="66552717"/>
    <w:multiLevelType w:val="hybridMultilevel"/>
    <w:tmpl w:val="9CD4E416"/>
    <w:lvl w:ilvl="0" w:tplc="1C09001B">
      <w:start w:val="1"/>
      <w:numFmt w:val="lowerRoman"/>
      <w:lvlText w:val="%1."/>
      <w:lvlJc w:val="right"/>
      <w:pPr>
        <w:ind w:left="720" w:hanging="360"/>
      </w:pPr>
      <w:rPr>
        <w:rFonts w:hint="default"/>
        <w:sz w:val="24"/>
        <w:szCs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7E766AC"/>
    <w:multiLevelType w:val="multilevel"/>
    <w:tmpl w:val="F0C2E6B0"/>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EDB05AF"/>
    <w:multiLevelType w:val="hybridMultilevel"/>
    <w:tmpl w:val="C2E69C4E"/>
    <w:lvl w:ilvl="0" w:tplc="CAD03764">
      <w:start w:val="1"/>
      <w:numFmt w:val="lowerLetter"/>
      <w:lvlText w:val="%1)"/>
      <w:lvlJc w:val="left"/>
      <w:pPr>
        <w:ind w:left="785" w:hanging="360"/>
      </w:pPr>
      <w:rPr>
        <w:rFonts w:asciiTheme="minorHAnsi" w:eastAsiaTheme="minorHAnsi" w:hAnsiTheme="minorHAnsi" w:cstheme="majorBidi"/>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45528B0"/>
    <w:multiLevelType w:val="hybridMultilevel"/>
    <w:tmpl w:val="3418E35A"/>
    <w:lvl w:ilvl="0" w:tplc="A75ADC48">
      <w:start w:val="1"/>
      <w:numFmt w:val="lowerLetter"/>
      <w:lvlText w:val="%1)"/>
      <w:lvlJc w:val="left"/>
      <w:pPr>
        <w:ind w:left="720" w:hanging="360"/>
      </w:pPr>
      <w:rPr>
        <w:rFonts w:asciiTheme="minorHAnsi" w:eastAsiaTheme="minorHAnsi" w:hAnsiTheme="minorHAnsi" w:cstheme="minorHAnsi" w:hint="default"/>
        <w:sz w:val="24"/>
        <w:szCs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9724B25"/>
    <w:multiLevelType w:val="hybridMultilevel"/>
    <w:tmpl w:val="87A666B8"/>
    <w:lvl w:ilvl="0" w:tplc="3378057E">
      <w:start w:val="1"/>
      <w:numFmt w:val="lowerLetter"/>
      <w:lvlText w:val="%1)"/>
      <w:lvlJc w:val="left"/>
      <w:pPr>
        <w:ind w:left="36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EF550BE"/>
    <w:multiLevelType w:val="hybridMultilevel"/>
    <w:tmpl w:val="0B7E6544"/>
    <w:lvl w:ilvl="0" w:tplc="4B6029BC">
      <w:start w:val="1"/>
      <w:numFmt w:val="bullet"/>
      <w:lvlText w:val=""/>
      <w:lvlJc w:val="left"/>
      <w:pPr>
        <w:ind w:left="927" w:hanging="360"/>
      </w:pPr>
      <w:rPr>
        <w:rFonts w:ascii="Symbol" w:hAnsi="Symbol" w:hint="default"/>
        <w:b w:val="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num w:numId="1" w16cid:durableId="441849986">
    <w:abstractNumId w:val="4"/>
  </w:num>
  <w:num w:numId="2" w16cid:durableId="1201893466">
    <w:abstractNumId w:val="40"/>
  </w:num>
  <w:num w:numId="3" w16cid:durableId="354961576">
    <w:abstractNumId w:val="59"/>
  </w:num>
  <w:num w:numId="4" w16cid:durableId="29771147">
    <w:abstractNumId w:val="0"/>
  </w:num>
  <w:num w:numId="5" w16cid:durableId="559244303">
    <w:abstractNumId w:val="19"/>
  </w:num>
  <w:num w:numId="6" w16cid:durableId="1152136751">
    <w:abstractNumId w:val="33"/>
  </w:num>
  <w:num w:numId="7" w16cid:durableId="1382049210">
    <w:abstractNumId w:val="55"/>
  </w:num>
  <w:num w:numId="8" w16cid:durableId="119152131">
    <w:abstractNumId w:val="34"/>
  </w:num>
  <w:num w:numId="9" w16cid:durableId="832601756">
    <w:abstractNumId w:val="54"/>
  </w:num>
  <w:num w:numId="10" w16cid:durableId="1907645156">
    <w:abstractNumId w:val="48"/>
  </w:num>
  <w:num w:numId="11" w16cid:durableId="171574696">
    <w:abstractNumId w:val="29"/>
  </w:num>
  <w:num w:numId="12" w16cid:durableId="870847852">
    <w:abstractNumId w:val="56"/>
  </w:num>
  <w:num w:numId="13" w16cid:durableId="261961704">
    <w:abstractNumId w:val="41"/>
  </w:num>
  <w:num w:numId="14" w16cid:durableId="239096032">
    <w:abstractNumId w:val="49"/>
  </w:num>
  <w:num w:numId="15" w16cid:durableId="1098713222">
    <w:abstractNumId w:val="45"/>
  </w:num>
  <w:num w:numId="16" w16cid:durableId="1171987966">
    <w:abstractNumId w:val="30"/>
  </w:num>
  <w:num w:numId="17" w16cid:durableId="1322588205">
    <w:abstractNumId w:val="66"/>
  </w:num>
  <w:num w:numId="18" w16cid:durableId="1202402017">
    <w:abstractNumId w:val="62"/>
  </w:num>
  <w:num w:numId="19" w16cid:durableId="229735024">
    <w:abstractNumId w:val="24"/>
  </w:num>
  <w:num w:numId="20" w16cid:durableId="2013869645">
    <w:abstractNumId w:val="47"/>
  </w:num>
  <w:num w:numId="21" w16cid:durableId="1850750417">
    <w:abstractNumId w:val="63"/>
  </w:num>
  <w:num w:numId="22" w16cid:durableId="287786492">
    <w:abstractNumId w:val="68"/>
  </w:num>
  <w:num w:numId="23" w16cid:durableId="1143738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14881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6011303">
    <w:abstractNumId w:val="17"/>
  </w:num>
  <w:num w:numId="26" w16cid:durableId="8871889">
    <w:abstractNumId w:val="42"/>
  </w:num>
  <w:num w:numId="27" w16cid:durableId="1533179910">
    <w:abstractNumId w:val="7"/>
  </w:num>
  <w:num w:numId="28" w16cid:durableId="431978021">
    <w:abstractNumId w:val="64"/>
  </w:num>
  <w:num w:numId="29" w16cid:durableId="1439252423">
    <w:abstractNumId w:val="38"/>
  </w:num>
  <w:num w:numId="30" w16cid:durableId="1617786989">
    <w:abstractNumId w:val="25"/>
  </w:num>
  <w:num w:numId="31" w16cid:durableId="1485002433">
    <w:abstractNumId w:val="37"/>
  </w:num>
  <w:num w:numId="32" w16cid:durableId="1859470174">
    <w:abstractNumId w:val="60"/>
  </w:num>
  <w:num w:numId="33" w16cid:durableId="548226097">
    <w:abstractNumId w:val="3"/>
  </w:num>
  <w:num w:numId="34" w16cid:durableId="1331642814">
    <w:abstractNumId w:val="36"/>
  </w:num>
  <w:num w:numId="35" w16cid:durableId="1089473110">
    <w:abstractNumId w:val="22"/>
  </w:num>
  <w:num w:numId="36" w16cid:durableId="673916267">
    <w:abstractNumId w:val="23"/>
  </w:num>
  <w:num w:numId="37" w16cid:durableId="408696488">
    <w:abstractNumId w:val="50"/>
  </w:num>
  <w:num w:numId="38" w16cid:durableId="2003196437">
    <w:abstractNumId w:val="18"/>
  </w:num>
  <w:num w:numId="39" w16cid:durableId="2011640182">
    <w:abstractNumId w:val="21"/>
  </w:num>
  <w:num w:numId="40" w16cid:durableId="955022035">
    <w:abstractNumId w:val="67"/>
  </w:num>
  <w:num w:numId="41" w16cid:durableId="1075937199">
    <w:abstractNumId w:val="20"/>
  </w:num>
  <w:num w:numId="42" w16cid:durableId="1689867401">
    <w:abstractNumId w:val="57"/>
  </w:num>
  <w:num w:numId="43" w16cid:durableId="1749882833">
    <w:abstractNumId w:val="26"/>
  </w:num>
  <w:num w:numId="44" w16cid:durableId="1737582367">
    <w:abstractNumId w:val="46"/>
  </w:num>
  <w:num w:numId="45" w16cid:durableId="1741444943">
    <w:abstractNumId w:val="70"/>
  </w:num>
  <w:num w:numId="46" w16cid:durableId="1835948808">
    <w:abstractNumId w:val="13"/>
  </w:num>
  <w:num w:numId="47" w16cid:durableId="1992637776">
    <w:abstractNumId w:val="69"/>
  </w:num>
  <w:num w:numId="48" w16cid:durableId="1588422800">
    <w:abstractNumId w:val="52"/>
  </w:num>
  <w:num w:numId="49" w16cid:durableId="1554804061">
    <w:abstractNumId w:val="5"/>
  </w:num>
  <w:num w:numId="50" w16cid:durableId="1915579082">
    <w:abstractNumId w:val="43"/>
  </w:num>
  <w:num w:numId="51" w16cid:durableId="228809465">
    <w:abstractNumId w:val="12"/>
  </w:num>
  <w:num w:numId="52" w16cid:durableId="1071386540">
    <w:abstractNumId w:val="4"/>
  </w:num>
  <w:num w:numId="53" w16cid:durableId="471481894">
    <w:abstractNumId w:val="44"/>
  </w:num>
  <w:num w:numId="54" w16cid:durableId="1764373686">
    <w:abstractNumId w:val="4"/>
  </w:num>
  <w:num w:numId="55" w16cid:durableId="408579023">
    <w:abstractNumId w:val="28"/>
  </w:num>
  <w:num w:numId="56" w16cid:durableId="221058722">
    <w:abstractNumId w:val="35"/>
  </w:num>
  <w:num w:numId="57" w16cid:durableId="926230560">
    <w:abstractNumId w:val="61"/>
  </w:num>
  <w:num w:numId="58" w16cid:durableId="84109244">
    <w:abstractNumId w:val="2"/>
  </w:num>
  <w:num w:numId="59" w16cid:durableId="1226836593">
    <w:abstractNumId w:val="10"/>
  </w:num>
  <w:num w:numId="60" w16cid:durableId="1888176369">
    <w:abstractNumId w:val="9"/>
  </w:num>
  <w:num w:numId="61" w16cid:durableId="701855952">
    <w:abstractNumId w:val="31"/>
  </w:num>
  <w:num w:numId="62" w16cid:durableId="1416784941">
    <w:abstractNumId w:val="1"/>
  </w:num>
  <w:num w:numId="63" w16cid:durableId="874271464">
    <w:abstractNumId w:val="27"/>
  </w:num>
  <w:num w:numId="64" w16cid:durableId="721711048">
    <w:abstractNumId w:val="6"/>
  </w:num>
  <w:num w:numId="65" w16cid:durableId="1015225078">
    <w:abstractNumId w:val="15"/>
  </w:num>
  <w:num w:numId="66" w16cid:durableId="1201236794">
    <w:abstractNumId w:val="16"/>
  </w:num>
  <w:num w:numId="67" w16cid:durableId="1219634948">
    <w:abstractNumId w:val="71"/>
  </w:num>
  <w:num w:numId="68" w16cid:durableId="1577982590">
    <w:abstractNumId w:val="14"/>
  </w:num>
  <w:num w:numId="69" w16cid:durableId="82000494">
    <w:abstractNumId w:val="51"/>
  </w:num>
  <w:num w:numId="70" w16cid:durableId="1625189106">
    <w:abstractNumId w:val="11"/>
  </w:num>
  <w:num w:numId="71" w16cid:durableId="684134985">
    <w:abstractNumId w:val="53"/>
  </w:num>
  <w:num w:numId="72" w16cid:durableId="1336957269">
    <w:abstractNumId w:val="65"/>
  </w:num>
  <w:num w:numId="73" w16cid:durableId="1516728411">
    <w:abstractNumId w:val="8"/>
  </w:num>
  <w:num w:numId="74" w16cid:durableId="998004022">
    <w:abstractNumId w:val="32"/>
  </w:num>
  <w:num w:numId="75" w16cid:durableId="342245713">
    <w:abstractNumId w:val="58"/>
  </w:num>
  <w:num w:numId="76" w16cid:durableId="2071683258">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E11"/>
    <w:rsid w:val="000036FC"/>
    <w:rsid w:val="0001002A"/>
    <w:rsid w:val="000134F8"/>
    <w:rsid w:val="000179B3"/>
    <w:rsid w:val="000218B7"/>
    <w:rsid w:val="00021DC9"/>
    <w:rsid w:val="0002219A"/>
    <w:rsid w:val="000235CA"/>
    <w:rsid w:val="000265E8"/>
    <w:rsid w:val="00032D3A"/>
    <w:rsid w:val="00037F20"/>
    <w:rsid w:val="0004624A"/>
    <w:rsid w:val="0005378B"/>
    <w:rsid w:val="0005432B"/>
    <w:rsid w:val="00054A50"/>
    <w:rsid w:val="0005538F"/>
    <w:rsid w:val="000560FC"/>
    <w:rsid w:val="00056E09"/>
    <w:rsid w:val="00061CEE"/>
    <w:rsid w:val="000707DA"/>
    <w:rsid w:val="0007301E"/>
    <w:rsid w:val="000740D6"/>
    <w:rsid w:val="00076599"/>
    <w:rsid w:val="000765E8"/>
    <w:rsid w:val="000875DD"/>
    <w:rsid w:val="00087CD2"/>
    <w:rsid w:val="000923C8"/>
    <w:rsid w:val="000A4D19"/>
    <w:rsid w:val="000A4DC4"/>
    <w:rsid w:val="000A7D95"/>
    <w:rsid w:val="000B18DD"/>
    <w:rsid w:val="000B1A52"/>
    <w:rsid w:val="000C1BC2"/>
    <w:rsid w:val="000C27F3"/>
    <w:rsid w:val="000C4628"/>
    <w:rsid w:val="000C56A7"/>
    <w:rsid w:val="000C68A6"/>
    <w:rsid w:val="000C6AF5"/>
    <w:rsid w:val="000C7224"/>
    <w:rsid w:val="000D0338"/>
    <w:rsid w:val="000D2A68"/>
    <w:rsid w:val="000D5D96"/>
    <w:rsid w:val="000E14DD"/>
    <w:rsid w:val="000E3667"/>
    <w:rsid w:val="000F2B2F"/>
    <w:rsid w:val="000F30E7"/>
    <w:rsid w:val="000F314F"/>
    <w:rsid w:val="000F38C9"/>
    <w:rsid w:val="000F60E7"/>
    <w:rsid w:val="000F7540"/>
    <w:rsid w:val="00102F26"/>
    <w:rsid w:val="00103520"/>
    <w:rsid w:val="00103B97"/>
    <w:rsid w:val="00103EF0"/>
    <w:rsid w:val="00107468"/>
    <w:rsid w:val="0011532B"/>
    <w:rsid w:val="001220D8"/>
    <w:rsid w:val="00124342"/>
    <w:rsid w:val="00127883"/>
    <w:rsid w:val="00130515"/>
    <w:rsid w:val="00130C98"/>
    <w:rsid w:val="0013132F"/>
    <w:rsid w:val="001313AD"/>
    <w:rsid w:val="00140641"/>
    <w:rsid w:val="00140A61"/>
    <w:rsid w:val="00145EA2"/>
    <w:rsid w:val="00145EE4"/>
    <w:rsid w:val="00146387"/>
    <w:rsid w:val="001476A5"/>
    <w:rsid w:val="00151146"/>
    <w:rsid w:val="0015148C"/>
    <w:rsid w:val="00151C17"/>
    <w:rsid w:val="00151FF4"/>
    <w:rsid w:val="00161B69"/>
    <w:rsid w:val="00162A89"/>
    <w:rsid w:val="00165509"/>
    <w:rsid w:val="00165575"/>
    <w:rsid w:val="00166005"/>
    <w:rsid w:val="00172B02"/>
    <w:rsid w:val="00177EBA"/>
    <w:rsid w:val="00180A16"/>
    <w:rsid w:val="00180F03"/>
    <w:rsid w:val="0018385F"/>
    <w:rsid w:val="00184BD7"/>
    <w:rsid w:val="00184F34"/>
    <w:rsid w:val="0018714B"/>
    <w:rsid w:val="00193065"/>
    <w:rsid w:val="00194781"/>
    <w:rsid w:val="001948CC"/>
    <w:rsid w:val="001A1080"/>
    <w:rsid w:val="001A3E99"/>
    <w:rsid w:val="001A50CD"/>
    <w:rsid w:val="001A798C"/>
    <w:rsid w:val="001B109F"/>
    <w:rsid w:val="001B1EFC"/>
    <w:rsid w:val="001B2FE2"/>
    <w:rsid w:val="001B6137"/>
    <w:rsid w:val="001B63DC"/>
    <w:rsid w:val="001B768E"/>
    <w:rsid w:val="001C2A50"/>
    <w:rsid w:val="001C61D9"/>
    <w:rsid w:val="001D1C9E"/>
    <w:rsid w:val="001D2989"/>
    <w:rsid w:val="001D3837"/>
    <w:rsid w:val="001D5042"/>
    <w:rsid w:val="001D51ED"/>
    <w:rsid w:val="001D58D1"/>
    <w:rsid w:val="001D7B06"/>
    <w:rsid w:val="001E0A53"/>
    <w:rsid w:val="001E2F3D"/>
    <w:rsid w:val="001E3153"/>
    <w:rsid w:val="001F2072"/>
    <w:rsid w:val="001F3132"/>
    <w:rsid w:val="001F3B74"/>
    <w:rsid w:val="001F4013"/>
    <w:rsid w:val="001F5EDD"/>
    <w:rsid w:val="001F7572"/>
    <w:rsid w:val="00207E11"/>
    <w:rsid w:val="0021082F"/>
    <w:rsid w:val="00223B97"/>
    <w:rsid w:val="00231DB3"/>
    <w:rsid w:val="00233A39"/>
    <w:rsid w:val="00234E2A"/>
    <w:rsid w:val="00235913"/>
    <w:rsid w:val="0024365B"/>
    <w:rsid w:val="0024384C"/>
    <w:rsid w:val="0024384F"/>
    <w:rsid w:val="0024450B"/>
    <w:rsid w:val="002458FA"/>
    <w:rsid w:val="0024644E"/>
    <w:rsid w:val="0026097F"/>
    <w:rsid w:val="00260F2A"/>
    <w:rsid w:val="0026119C"/>
    <w:rsid w:val="00261789"/>
    <w:rsid w:val="00261AAB"/>
    <w:rsid w:val="00262F2C"/>
    <w:rsid w:val="002644CB"/>
    <w:rsid w:val="00267BE7"/>
    <w:rsid w:val="002816C8"/>
    <w:rsid w:val="00285AC2"/>
    <w:rsid w:val="00286135"/>
    <w:rsid w:val="00286606"/>
    <w:rsid w:val="002911B8"/>
    <w:rsid w:val="00292A86"/>
    <w:rsid w:val="0029337F"/>
    <w:rsid w:val="002A3AA8"/>
    <w:rsid w:val="002A7DA2"/>
    <w:rsid w:val="002B187F"/>
    <w:rsid w:val="002B1F67"/>
    <w:rsid w:val="002B260C"/>
    <w:rsid w:val="002B6C26"/>
    <w:rsid w:val="002C0907"/>
    <w:rsid w:val="002C145C"/>
    <w:rsid w:val="002C60B6"/>
    <w:rsid w:val="002D038E"/>
    <w:rsid w:val="002D2B13"/>
    <w:rsid w:val="002D608A"/>
    <w:rsid w:val="002E5AED"/>
    <w:rsid w:val="002E5B24"/>
    <w:rsid w:val="002F3339"/>
    <w:rsid w:val="003026E7"/>
    <w:rsid w:val="003078AB"/>
    <w:rsid w:val="00316B58"/>
    <w:rsid w:val="0031732C"/>
    <w:rsid w:val="00320E35"/>
    <w:rsid w:val="003210AE"/>
    <w:rsid w:val="00321A53"/>
    <w:rsid w:val="00332BBA"/>
    <w:rsid w:val="00336A27"/>
    <w:rsid w:val="00337D61"/>
    <w:rsid w:val="00350050"/>
    <w:rsid w:val="00350626"/>
    <w:rsid w:val="00350A34"/>
    <w:rsid w:val="00351605"/>
    <w:rsid w:val="00351BFF"/>
    <w:rsid w:val="00352CD3"/>
    <w:rsid w:val="003531F7"/>
    <w:rsid w:val="0035511D"/>
    <w:rsid w:val="00355E9B"/>
    <w:rsid w:val="0036570B"/>
    <w:rsid w:val="003672E8"/>
    <w:rsid w:val="003711BF"/>
    <w:rsid w:val="00373D27"/>
    <w:rsid w:val="003806BB"/>
    <w:rsid w:val="003943CE"/>
    <w:rsid w:val="003945CD"/>
    <w:rsid w:val="00394D10"/>
    <w:rsid w:val="00396A55"/>
    <w:rsid w:val="003A2D0D"/>
    <w:rsid w:val="003A6CC0"/>
    <w:rsid w:val="003B5BD0"/>
    <w:rsid w:val="003C4B6E"/>
    <w:rsid w:val="003C6501"/>
    <w:rsid w:val="003E0A27"/>
    <w:rsid w:val="003E78B0"/>
    <w:rsid w:val="003F0EF5"/>
    <w:rsid w:val="003F4296"/>
    <w:rsid w:val="003F65FA"/>
    <w:rsid w:val="003F7BFE"/>
    <w:rsid w:val="00400714"/>
    <w:rsid w:val="00401045"/>
    <w:rsid w:val="00414D5F"/>
    <w:rsid w:val="00416A63"/>
    <w:rsid w:val="004176AA"/>
    <w:rsid w:val="00420EDF"/>
    <w:rsid w:val="004262A1"/>
    <w:rsid w:val="00434639"/>
    <w:rsid w:val="00435CCC"/>
    <w:rsid w:val="00436E41"/>
    <w:rsid w:val="00437E6C"/>
    <w:rsid w:val="004422CF"/>
    <w:rsid w:val="00445B91"/>
    <w:rsid w:val="00447300"/>
    <w:rsid w:val="00453841"/>
    <w:rsid w:val="00453EC1"/>
    <w:rsid w:val="0045659F"/>
    <w:rsid w:val="00456FA0"/>
    <w:rsid w:val="00460573"/>
    <w:rsid w:val="004628EC"/>
    <w:rsid w:val="004632D4"/>
    <w:rsid w:val="004651ED"/>
    <w:rsid w:val="0046523A"/>
    <w:rsid w:val="00466635"/>
    <w:rsid w:val="00467651"/>
    <w:rsid w:val="00473F58"/>
    <w:rsid w:val="0048501B"/>
    <w:rsid w:val="00490713"/>
    <w:rsid w:val="00491299"/>
    <w:rsid w:val="00496E1A"/>
    <w:rsid w:val="004A10D6"/>
    <w:rsid w:val="004A37DB"/>
    <w:rsid w:val="004A4A34"/>
    <w:rsid w:val="004A7B44"/>
    <w:rsid w:val="004B0829"/>
    <w:rsid w:val="004B169A"/>
    <w:rsid w:val="004B4BCF"/>
    <w:rsid w:val="004C3A3C"/>
    <w:rsid w:val="004C5F13"/>
    <w:rsid w:val="004D36CD"/>
    <w:rsid w:val="004D47F9"/>
    <w:rsid w:val="004D5AE3"/>
    <w:rsid w:val="004D5FFA"/>
    <w:rsid w:val="004E0082"/>
    <w:rsid w:val="004E168B"/>
    <w:rsid w:val="004E286A"/>
    <w:rsid w:val="004E7765"/>
    <w:rsid w:val="004F2C59"/>
    <w:rsid w:val="004F5065"/>
    <w:rsid w:val="00504F20"/>
    <w:rsid w:val="00512A12"/>
    <w:rsid w:val="00513C34"/>
    <w:rsid w:val="00513DED"/>
    <w:rsid w:val="00514A93"/>
    <w:rsid w:val="00516014"/>
    <w:rsid w:val="005213D9"/>
    <w:rsid w:val="005224AC"/>
    <w:rsid w:val="00522E16"/>
    <w:rsid w:val="0052434E"/>
    <w:rsid w:val="00527C18"/>
    <w:rsid w:val="00532EDE"/>
    <w:rsid w:val="00535A62"/>
    <w:rsid w:val="00540713"/>
    <w:rsid w:val="00542135"/>
    <w:rsid w:val="00550FED"/>
    <w:rsid w:val="00551FF7"/>
    <w:rsid w:val="005576B7"/>
    <w:rsid w:val="00557E3D"/>
    <w:rsid w:val="00560F4B"/>
    <w:rsid w:val="00566F1E"/>
    <w:rsid w:val="00576C51"/>
    <w:rsid w:val="00585F4B"/>
    <w:rsid w:val="0059028B"/>
    <w:rsid w:val="00590629"/>
    <w:rsid w:val="00592212"/>
    <w:rsid w:val="00593247"/>
    <w:rsid w:val="00595AD7"/>
    <w:rsid w:val="005964DE"/>
    <w:rsid w:val="00597B79"/>
    <w:rsid w:val="005A08CA"/>
    <w:rsid w:val="005A74FB"/>
    <w:rsid w:val="005B18DD"/>
    <w:rsid w:val="005B4A13"/>
    <w:rsid w:val="005B6F06"/>
    <w:rsid w:val="005C2092"/>
    <w:rsid w:val="005C4127"/>
    <w:rsid w:val="005D5CCF"/>
    <w:rsid w:val="005E2437"/>
    <w:rsid w:val="005E4198"/>
    <w:rsid w:val="005E5896"/>
    <w:rsid w:val="005E7FD6"/>
    <w:rsid w:val="005F0CC0"/>
    <w:rsid w:val="005F2530"/>
    <w:rsid w:val="005F4F3A"/>
    <w:rsid w:val="005F67FD"/>
    <w:rsid w:val="0060212A"/>
    <w:rsid w:val="00602995"/>
    <w:rsid w:val="00603845"/>
    <w:rsid w:val="00613867"/>
    <w:rsid w:val="0061683C"/>
    <w:rsid w:val="00616F75"/>
    <w:rsid w:val="00617A8B"/>
    <w:rsid w:val="00621A13"/>
    <w:rsid w:val="00622F80"/>
    <w:rsid w:val="006253FA"/>
    <w:rsid w:val="00626963"/>
    <w:rsid w:val="00630BA3"/>
    <w:rsid w:val="00634C43"/>
    <w:rsid w:val="00644619"/>
    <w:rsid w:val="0064700F"/>
    <w:rsid w:val="0065362D"/>
    <w:rsid w:val="00653ED0"/>
    <w:rsid w:val="00671ACD"/>
    <w:rsid w:val="0067326A"/>
    <w:rsid w:val="00673A73"/>
    <w:rsid w:val="00680C6C"/>
    <w:rsid w:val="0068161D"/>
    <w:rsid w:val="006856DA"/>
    <w:rsid w:val="00686F5B"/>
    <w:rsid w:val="00687636"/>
    <w:rsid w:val="00687A1F"/>
    <w:rsid w:val="00695FDF"/>
    <w:rsid w:val="006A0ECB"/>
    <w:rsid w:val="006A4BF1"/>
    <w:rsid w:val="006A55F1"/>
    <w:rsid w:val="006A5A54"/>
    <w:rsid w:val="006A5D17"/>
    <w:rsid w:val="006B1F55"/>
    <w:rsid w:val="006B3006"/>
    <w:rsid w:val="006B394B"/>
    <w:rsid w:val="006B67D3"/>
    <w:rsid w:val="006C0A8D"/>
    <w:rsid w:val="006C46B5"/>
    <w:rsid w:val="006C4A39"/>
    <w:rsid w:val="006D342A"/>
    <w:rsid w:val="006D4FDF"/>
    <w:rsid w:val="006D5F61"/>
    <w:rsid w:val="006E5899"/>
    <w:rsid w:val="006F011E"/>
    <w:rsid w:val="006F32C3"/>
    <w:rsid w:val="006F4069"/>
    <w:rsid w:val="006F4EAE"/>
    <w:rsid w:val="006F6614"/>
    <w:rsid w:val="007006B8"/>
    <w:rsid w:val="00700BBC"/>
    <w:rsid w:val="00702737"/>
    <w:rsid w:val="00702BB6"/>
    <w:rsid w:val="00706F76"/>
    <w:rsid w:val="00710F8D"/>
    <w:rsid w:val="0071176E"/>
    <w:rsid w:val="0071278B"/>
    <w:rsid w:val="00722001"/>
    <w:rsid w:val="007240B7"/>
    <w:rsid w:val="0072505B"/>
    <w:rsid w:val="00727435"/>
    <w:rsid w:val="0072760B"/>
    <w:rsid w:val="00733FB4"/>
    <w:rsid w:val="00742328"/>
    <w:rsid w:val="00747058"/>
    <w:rsid w:val="00750375"/>
    <w:rsid w:val="00751665"/>
    <w:rsid w:val="00761C73"/>
    <w:rsid w:val="00764A58"/>
    <w:rsid w:val="00766D19"/>
    <w:rsid w:val="00775610"/>
    <w:rsid w:val="00776648"/>
    <w:rsid w:val="00777348"/>
    <w:rsid w:val="00784DD8"/>
    <w:rsid w:val="00785040"/>
    <w:rsid w:val="00794237"/>
    <w:rsid w:val="00795478"/>
    <w:rsid w:val="00797436"/>
    <w:rsid w:val="007A4E3F"/>
    <w:rsid w:val="007B22EB"/>
    <w:rsid w:val="007C34BB"/>
    <w:rsid w:val="007C6533"/>
    <w:rsid w:val="007D0577"/>
    <w:rsid w:val="007D0D02"/>
    <w:rsid w:val="007D414C"/>
    <w:rsid w:val="007D4943"/>
    <w:rsid w:val="007D6919"/>
    <w:rsid w:val="007D7386"/>
    <w:rsid w:val="007E6FC0"/>
    <w:rsid w:val="007F39D6"/>
    <w:rsid w:val="007F5D95"/>
    <w:rsid w:val="00802FEC"/>
    <w:rsid w:val="008049F9"/>
    <w:rsid w:val="00805122"/>
    <w:rsid w:val="00805234"/>
    <w:rsid w:val="008078EF"/>
    <w:rsid w:val="00811091"/>
    <w:rsid w:val="00820499"/>
    <w:rsid w:val="008228E6"/>
    <w:rsid w:val="008273F3"/>
    <w:rsid w:val="0082771E"/>
    <w:rsid w:val="008307B8"/>
    <w:rsid w:val="00830801"/>
    <w:rsid w:val="0083551A"/>
    <w:rsid w:val="008360E8"/>
    <w:rsid w:val="00837D22"/>
    <w:rsid w:val="00840C69"/>
    <w:rsid w:val="00840E16"/>
    <w:rsid w:val="00842BE8"/>
    <w:rsid w:val="00845EBD"/>
    <w:rsid w:val="008464A2"/>
    <w:rsid w:val="008502CC"/>
    <w:rsid w:val="0085283E"/>
    <w:rsid w:val="00854D1B"/>
    <w:rsid w:val="008600CB"/>
    <w:rsid w:val="00860768"/>
    <w:rsid w:val="00861103"/>
    <w:rsid w:val="00861130"/>
    <w:rsid w:val="00862A70"/>
    <w:rsid w:val="008644ED"/>
    <w:rsid w:val="008711B7"/>
    <w:rsid w:val="008741FC"/>
    <w:rsid w:val="00880B72"/>
    <w:rsid w:val="00884BB1"/>
    <w:rsid w:val="00887169"/>
    <w:rsid w:val="00891392"/>
    <w:rsid w:val="008A42C2"/>
    <w:rsid w:val="008B3224"/>
    <w:rsid w:val="008B6BBF"/>
    <w:rsid w:val="008C25EE"/>
    <w:rsid w:val="008C56D1"/>
    <w:rsid w:val="008D4C96"/>
    <w:rsid w:val="008E4D2A"/>
    <w:rsid w:val="008E59CE"/>
    <w:rsid w:val="008F0656"/>
    <w:rsid w:val="008F2A9A"/>
    <w:rsid w:val="008F7E76"/>
    <w:rsid w:val="009003E5"/>
    <w:rsid w:val="00904D11"/>
    <w:rsid w:val="009056E8"/>
    <w:rsid w:val="00924CA1"/>
    <w:rsid w:val="00925F76"/>
    <w:rsid w:val="009300D7"/>
    <w:rsid w:val="0093012F"/>
    <w:rsid w:val="00936597"/>
    <w:rsid w:val="009400C3"/>
    <w:rsid w:val="00942B4A"/>
    <w:rsid w:val="00944D6D"/>
    <w:rsid w:val="00950733"/>
    <w:rsid w:val="0095221B"/>
    <w:rsid w:val="009534CB"/>
    <w:rsid w:val="00957371"/>
    <w:rsid w:val="00961809"/>
    <w:rsid w:val="00964916"/>
    <w:rsid w:val="00971679"/>
    <w:rsid w:val="00972A0D"/>
    <w:rsid w:val="00976027"/>
    <w:rsid w:val="00980940"/>
    <w:rsid w:val="00983663"/>
    <w:rsid w:val="00985B61"/>
    <w:rsid w:val="009909F8"/>
    <w:rsid w:val="00991545"/>
    <w:rsid w:val="00994BC9"/>
    <w:rsid w:val="00997784"/>
    <w:rsid w:val="009A07C6"/>
    <w:rsid w:val="009A1493"/>
    <w:rsid w:val="009A26AD"/>
    <w:rsid w:val="009A2D58"/>
    <w:rsid w:val="009A68C7"/>
    <w:rsid w:val="009A7595"/>
    <w:rsid w:val="009A762D"/>
    <w:rsid w:val="009B0F0D"/>
    <w:rsid w:val="009C0045"/>
    <w:rsid w:val="009C0D1E"/>
    <w:rsid w:val="009C3D65"/>
    <w:rsid w:val="009C5285"/>
    <w:rsid w:val="009D252A"/>
    <w:rsid w:val="009D5E9A"/>
    <w:rsid w:val="009D6065"/>
    <w:rsid w:val="009D63B5"/>
    <w:rsid w:val="009E1B7C"/>
    <w:rsid w:val="009E3DD3"/>
    <w:rsid w:val="009F18EC"/>
    <w:rsid w:val="009F3667"/>
    <w:rsid w:val="009F4D84"/>
    <w:rsid w:val="009F6FE5"/>
    <w:rsid w:val="00A0324F"/>
    <w:rsid w:val="00A058DB"/>
    <w:rsid w:val="00A06C58"/>
    <w:rsid w:val="00A1058C"/>
    <w:rsid w:val="00A105E4"/>
    <w:rsid w:val="00A14C8E"/>
    <w:rsid w:val="00A16E83"/>
    <w:rsid w:val="00A21293"/>
    <w:rsid w:val="00A31D01"/>
    <w:rsid w:val="00A32230"/>
    <w:rsid w:val="00A328A0"/>
    <w:rsid w:val="00A44D99"/>
    <w:rsid w:val="00A467B2"/>
    <w:rsid w:val="00A61F84"/>
    <w:rsid w:val="00A62B8F"/>
    <w:rsid w:val="00A6526E"/>
    <w:rsid w:val="00A65726"/>
    <w:rsid w:val="00A67D74"/>
    <w:rsid w:val="00A74709"/>
    <w:rsid w:val="00A81868"/>
    <w:rsid w:val="00A81CAA"/>
    <w:rsid w:val="00A87D04"/>
    <w:rsid w:val="00A96F34"/>
    <w:rsid w:val="00AA3CDF"/>
    <w:rsid w:val="00AA5215"/>
    <w:rsid w:val="00AB0B86"/>
    <w:rsid w:val="00AB361C"/>
    <w:rsid w:val="00AB53F4"/>
    <w:rsid w:val="00AC40BB"/>
    <w:rsid w:val="00AC7C1D"/>
    <w:rsid w:val="00AD097C"/>
    <w:rsid w:val="00AD2F67"/>
    <w:rsid w:val="00AD34B8"/>
    <w:rsid w:val="00AD460A"/>
    <w:rsid w:val="00AD478E"/>
    <w:rsid w:val="00AD5159"/>
    <w:rsid w:val="00AD649F"/>
    <w:rsid w:val="00AE3179"/>
    <w:rsid w:val="00AE6B76"/>
    <w:rsid w:val="00AE794E"/>
    <w:rsid w:val="00AF05FE"/>
    <w:rsid w:val="00AF089D"/>
    <w:rsid w:val="00AF6423"/>
    <w:rsid w:val="00AF7D56"/>
    <w:rsid w:val="00B01D51"/>
    <w:rsid w:val="00B06C7C"/>
    <w:rsid w:val="00B07168"/>
    <w:rsid w:val="00B12F3C"/>
    <w:rsid w:val="00B200C4"/>
    <w:rsid w:val="00B2153D"/>
    <w:rsid w:val="00B21C62"/>
    <w:rsid w:val="00B222ED"/>
    <w:rsid w:val="00B27140"/>
    <w:rsid w:val="00B2743C"/>
    <w:rsid w:val="00B402FF"/>
    <w:rsid w:val="00B43CB7"/>
    <w:rsid w:val="00B450E6"/>
    <w:rsid w:val="00B46FFE"/>
    <w:rsid w:val="00B47697"/>
    <w:rsid w:val="00B47A7A"/>
    <w:rsid w:val="00B51113"/>
    <w:rsid w:val="00B5236F"/>
    <w:rsid w:val="00B52D43"/>
    <w:rsid w:val="00B56180"/>
    <w:rsid w:val="00B562F3"/>
    <w:rsid w:val="00B6165C"/>
    <w:rsid w:val="00B649DE"/>
    <w:rsid w:val="00B65A2D"/>
    <w:rsid w:val="00B709FB"/>
    <w:rsid w:val="00B70C5D"/>
    <w:rsid w:val="00B7255B"/>
    <w:rsid w:val="00B77742"/>
    <w:rsid w:val="00B8091C"/>
    <w:rsid w:val="00B80FF6"/>
    <w:rsid w:val="00B87E7E"/>
    <w:rsid w:val="00B9152C"/>
    <w:rsid w:val="00B93579"/>
    <w:rsid w:val="00B94054"/>
    <w:rsid w:val="00BA332D"/>
    <w:rsid w:val="00BA33F4"/>
    <w:rsid w:val="00BA4DEC"/>
    <w:rsid w:val="00BA7077"/>
    <w:rsid w:val="00BB0172"/>
    <w:rsid w:val="00BB2C55"/>
    <w:rsid w:val="00BB365B"/>
    <w:rsid w:val="00BC12BA"/>
    <w:rsid w:val="00BC4635"/>
    <w:rsid w:val="00BD2A8C"/>
    <w:rsid w:val="00BD74D9"/>
    <w:rsid w:val="00BE35A6"/>
    <w:rsid w:val="00BF2446"/>
    <w:rsid w:val="00BF2478"/>
    <w:rsid w:val="00BF4531"/>
    <w:rsid w:val="00BF6DEC"/>
    <w:rsid w:val="00C01DD3"/>
    <w:rsid w:val="00C026C6"/>
    <w:rsid w:val="00C0619F"/>
    <w:rsid w:val="00C1106B"/>
    <w:rsid w:val="00C14FDB"/>
    <w:rsid w:val="00C216F3"/>
    <w:rsid w:val="00C22DBA"/>
    <w:rsid w:val="00C24123"/>
    <w:rsid w:val="00C2646C"/>
    <w:rsid w:val="00C26EBB"/>
    <w:rsid w:val="00C32B24"/>
    <w:rsid w:val="00C4709E"/>
    <w:rsid w:val="00C47C25"/>
    <w:rsid w:val="00C54435"/>
    <w:rsid w:val="00C62945"/>
    <w:rsid w:val="00C66667"/>
    <w:rsid w:val="00C6667A"/>
    <w:rsid w:val="00C672D5"/>
    <w:rsid w:val="00C67A1F"/>
    <w:rsid w:val="00C717E8"/>
    <w:rsid w:val="00C838A7"/>
    <w:rsid w:val="00C86426"/>
    <w:rsid w:val="00C86E2C"/>
    <w:rsid w:val="00C928F2"/>
    <w:rsid w:val="00C94790"/>
    <w:rsid w:val="00C96499"/>
    <w:rsid w:val="00C96950"/>
    <w:rsid w:val="00CA2193"/>
    <w:rsid w:val="00CA46BA"/>
    <w:rsid w:val="00CA4D30"/>
    <w:rsid w:val="00CA731E"/>
    <w:rsid w:val="00CB19EB"/>
    <w:rsid w:val="00CB28EC"/>
    <w:rsid w:val="00CB2CB3"/>
    <w:rsid w:val="00CC438C"/>
    <w:rsid w:val="00CD5E57"/>
    <w:rsid w:val="00CD6629"/>
    <w:rsid w:val="00CD6EEA"/>
    <w:rsid w:val="00CD7A10"/>
    <w:rsid w:val="00CE1DAC"/>
    <w:rsid w:val="00CE4A9B"/>
    <w:rsid w:val="00CE7315"/>
    <w:rsid w:val="00CF1EE4"/>
    <w:rsid w:val="00CF5953"/>
    <w:rsid w:val="00CF7F9F"/>
    <w:rsid w:val="00D01324"/>
    <w:rsid w:val="00D04BB9"/>
    <w:rsid w:val="00D05583"/>
    <w:rsid w:val="00D12079"/>
    <w:rsid w:val="00D20A31"/>
    <w:rsid w:val="00D277BF"/>
    <w:rsid w:val="00D30CF8"/>
    <w:rsid w:val="00D424CE"/>
    <w:rsid w:val="00D43057"/>
    <w:rsid w:val="00D46F4C"/>
    <w:rsid w:val="00D56BFB"/>
    <w:rsid w:val="00D631B3"/>
    <w:rsid w:val="00D64DC3"/>
    <w:rsid w:val="00D66B7B"/>
    <w:rsid w:val="00D711B4"/>
    <w:rsid w:val="00D71C01"/>
    <w:rsid w:val="00D72D10"/>
    <w:rsid w:val="00D73128"/>
    <w:rsid w:val="00D7684B"/>
    <w:rsid w:val="00D7773B"/>
    <w:rsid w:val="00D80DAE"/>
    <w:rsid w:val="00D826CA"/>
    <w:rsid w:val="00D850A7"/>
    <w:rsid w:val="00D85E05"/>
    <w:rsid w:val="00D92848"/>
    <w:rsid w:val="00D9637D"/>
    <w:rsid w:val="00DA1A3E"/>
    <w:rsid w:val="00DA2545"/>
    <w:rsid w:val="00DA2685"/>
    <w:rsid w:val="00DA29F4"/>
    <w:rsid w:val="00DB0226"/>
    <w:rsid w:val="00DB0847"/>
    <w:rsid w:val="00DC14B9"/>
    <w:rsid w:val="00DC1A8A"/>
    <w:rsid w:val="00DC1A94"/>
    <w:rsid w:val="00DC1D07"/>
    <w:rsid w:val="00DD49FD"/>
    <w:rsid w:val="00DE4A0C"/>
    <w:rsid w:val="00DE51E0"/>
    <w:rsid w:val="00DE5AD2"/>
    <w:rsid w:val="00DE5E3F"/>
    <w:rsid w:val="00DF0A1E"/>
    <w:rsid w:val="00DF226A"/>
    <w:rsid w:val="00DF261A"/>
    <w:rsid w:val="00DF3A7D"/>
    <w:rsid w:val="00E00550"/>
    <w:rsid w:val="00E030BC"/>
    <w:rsid w:val="00E061F0"/>
    <w:rsid w:val="00E06686"/>
    <w:rsid w:val="00E15F47"/>
    <w:rsid w:val="00E179E7"/>
    <w:rsid w:val="00E21EF6"/>
    <w:rsid w:val="00E2713B"/>
    <w:rsid w:val="00E300AB"/>
    <w:rsid w:val="00E34A47"/>
    <w:rsid w:val="00E44DD0"/>
    <w:rsid w:val="00E5740F"/>
    <w:rsid w:val="00E60BE0"/>
    <w:rsid w:val="00E62405"/>
    <w:rsid w:val="00E6301C"/>
    <w:rsid w:val="00E63E7D"/>
    <w:rsid w:val="00E64C57"/>
    <w:rsid w:val="00E8344E"/>
    <w:rsid w:val="00E87622"/>
    <w:rsid w:val="00EA1B9D"/>
    <w:rsid w:val="00EA5FA7"/>
    <w:rsid w:val="00EA7321"/>
    <w:rsid w:val="00EB17CD"/>
    <w:rsid w:val="00EB1CF8"/>
    <w:rsid w:val="00EB3F92"/>
    <w:rsid w:val="00EB4B6A"/>
    <w:rsid w:val="00EB5999"/>
    <w:rsid w:val="00EB64C4"/>
    <w:rsid w:val="00EB6DD5"/>
    <w:rsid w:val="00EC0C2C"/>
    <w:rsid w:val="00EC0E7F"/>
    <w:rsid w:val="00EC1F51"/>
    <w:rsid w:val="00EC6F7C"/>
    <w:rsid w:val="00ED0F28"/>
    <w:rsid w:val="00ED4308"/>
    <w:rsid w:val="00ED4DB1"/>
    <w:rsid w:val="00ED6806"/>
    <w:rsid w:val="00EE22AF"/>
    <w:rsid w:val="00EE5199"/>
    <w:rsid w:val="00EF035C"/>
    <w:rsid w:val="00EF0C0F"/>
    <w:rsid w:val="00EF257D"/>
    <w:rsid w:val="00EF33DA"/>
    <w:rsid w:val="00F04DA1"/>
    <w:rsid w:val="00F04DFE"/>
    <w:rsid w:val="00F06199"/>
    <w:rsid w:val="00F06DFC"/>
    <w:rsid w:val="00F111A0"/>
    <w:rsid w:val="00F12301"/>
    <w:rsid w:val="00F12BEC"/>
    <w:rsid w:val="00F13BB9"/>
    <w:rsid w:val="00F15B92"/>
    <w:rsid w:val="00F17892"/>
    <w:rsid w:val="00F21647"/>
    <w:rsid w:val="00F2293B"/>
    <w:rsid w:val="00F24048"/>
    <w:rsid w:val="00F2583E"/>
    <w:rsid w:val="00F34F50"/>
    <w:rsid w:val="00F368D8"/>
    <w:rsid w:val="00F37BD6"/>
    <w:rsid w:val="00F418B1"/>
    <w:rsid w:val="00F45E91"/>
    <w:rsid w:val="00F46CAB"/>
    <w:rsid w:val="00F52232"/>
    <w:rsid w:val="00F57298"/>
    <w:rsid w:val="00F60A25"/>
    <w:rsid w:val="00F618A6"/>
    <w:rsid w:val="00F61C86"/>
    <w:rsid w:val="00F624F2"/>
    <w:rsid w:val="00F62E25"/>
    <w:rsid w:val="00F70A16"/>
    <w:rsid w:val="00F75387"/>
    <w:rsid w:val="00F7719E"/>
    <w:rsid w:val="00F80CA5"/>
    <w:rsid w:val="00F928B0"/>
    <w:rsid w:val="00F95C23"/>
    <w:rsid w:val="00F95C58"/>
    <w:rsid w:val="00F96789"/>
    <w:rsid w:val="00FA0DDA"/>
    <w:rsid w:val="00FA34EA"/>
    <w:rsid w:val="00FA3A84"/>
    <w:rsid w:val="00FA5306"/>
    <w:rsid w:val="00FB0226"/>
    <w:rsid w:val="00FB03A1"/>
    <w:rsid w:val="00FB0A01"/>
    <w:rsid w:val="00FB607E"/>
    <w:rsid w:val="00FC4663"/>
    <w:rsid w:val="00FC5021"/>
    <w:rsid w:val="00FC7798"/>
    <w:rsid w:val="00FD3A05"/>
    <w:rsid w:val="00FE4917"/>
    <w:rsid w:val="00FE4F79"/>
    <w:rsid w:val="00FE6430"/>
    <w:rsid w:val="00FF7D7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4B39B2"/>
  <w15:docId w15:val="{0B4E811C-EDE0-4131-8C75-B8762608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I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1,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nhideWhenUsed/>
    <w:qFormat/>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nhideWhenUsed/>
    <w:qFormat/>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nhideWhenUsed/>
    <w:qFormat/>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basedOn w:val="DefaultParagraphFont"/>
    <w:link w:val="Heading7"/>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
    <w:basedOn w:val="DefaultParagraphFont"/>
    <w:link w:val="Heading8"/>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uiPriority w:val="3"/>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iPriority w:val="3"/>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iPriority w:val="3"/>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uiPriority w:val="3"/>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uiPriority w:val="3"/>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00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00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50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507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532E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32ED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A0DDA"/>
  </w:style>
  <w:style w:type="paragraph" w:styleId="Revision">
    <w:name w:val="Revision"/>
    <w:hidden/>
    <w:uiPriority w:val="99"/>
    <w:semiHidden/>
    <w:rsid w:val="00AD478E"/>
    <w:rPr>
      <w:sz w:val="22"/>
      <w:szCs w:val="22"/>
      <w:lang w:eastAsia="en-US"/>
    </w:rPr>
  </w:style>
  <w:style w:type="table" w:customStyle="1" w:styleId="TableGrid6">
    <w:name w:val="Table Grid6"/>
    <w:basedOn w:val="TableNormal"/>
    <w:next w:val="TableGrid"/>
    <w:qFormat/>
    <w:rsid w:val="009573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324"/>
    <w:pPr>
      <w:autoSpaceDE w:val="0"/>
      <w:autoSpaceDN w:val="0"/>
      <w:adjustRightInd w:val="0"/>
    </w:pPr>
    <w:rPr>
      <w:rFonts w:ascii="Times New Roman" w:eastAsia="Times New Roman" w:hAnsi="Times New Roman" w:cs="Times New Roman"/>
      <w:color w:val="000000"/>
      <w:sz w:val="24"/>
      <w:szCs w:val="24"/>
    </w:rPr>
  </w:style>
  <w:style w:type="numbering" w:customStyle="1" w:styleId="Style111">
    <w:name w:val="Style111"/>
    <w:uiPriority w:val="99"/>
    <w:rsid w:val="00761C73"/>
  </w:style>
  <w:style w:type="numbering" w:customStyle="1" w:styleId="Style112">
    <w:name w:val="Style112"/>
    <w:uiPriority w:val="99"/>
    <w:rsid w:val="00E64C57"/>
  </w:style>
  <w:style w:type="character" w:customStyle="1" w:styleId="cf01">
    <w:name w:val="cf01"/>
    <w:basedOn w:val="DefaultParagraphFont"/>
    <w:rsid w:val="00320E35"/>
    <w:rPr>
      <w:rFonts w:ascii="Segoe UI" w:hAnsi="Segoe UI" w:cs="Segoe UI" w:hint="default"/>
      <w:sz w:val="18"/>
      <w:szCs w:val="18"/>
    </w:rPr>
  </w:style>
  <w:style w:type="numbering" w:customStyle="1" w:styleId="Bullet-ChapterText11">
    <w:name w:val="Bullet - Chapter Text11"/>
    <w:basedOn w:val="NoList"/>
    <w:rsid w:val="006C4A39"/>
  </w:style>
  <w:style w:type="table" w:customStyle="1" w:styleId="TableGrid3">
    <w:name w:val="Table Grid3"/>
    <w:basedOn w:val="TableNormal"/>
    <w:next w:val="TableGrid"/>
    <w:uiPriority w:val="59"/>
    <w:qFormat/>
    <w:rsid w:val="00AD64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8307B8"/>
  </w:style>
  <w:style w:type="character" w:styleId="Emphasis">
    <w:name w:val="Emphasis"/>
    <w:basedOn w:val="DefaultParagraphFont"/>
    <w:uiPriority w:val="20"/>
    <w:qFormat/>
    <w:rsid w:val="004538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6016">
      <w:bodyDiv w:val="1"/>
      <w:marLeft w:val="0"/>
      <w:marRight w:val="0"/>
      <w:marTop w:val="0"/>
      <w:marBottom w:val="0"/>
      <w:divBdr>
        <w:top w:val="none" w:sz="0" w:space="0" w:color="auto"/>
        <w:left w:val="none" w:sz="0" w:space="0" w:color="auto"/>
        <w:bottom w:val="none" w:sz="0" w:space="0" w:color="auto"/>
        <w:right w:val="none" w:sz="0" w:space="0" w:color="auto"/>
      </w:divBdr>
    </w:div>
    <w:div w:id="489714748">
      <w:bodyDiv w:val="1"/>
      <w:marLeft w:val="0"/>
      <w:marRight w:val="0"/>
      <w:marTop w:val="0"/>
      <w:marBottom w:val="0"/>
      <w:divBdr>
        <w:top w:val="none" w:sz="0" w:space="0" w:color="auto"/>
        <w:left w:val="none" w:sz="0" w:space="0" w:color="auto"/>
        <w:bottom w:val="none" w:sz="0" w:space="0" w:color="auto"/>
        <w:right w:val="none" w:sz="0" w:space="0" w:color="auto"/>
      </w:divBdr>
    </w:div>
    <w:div w:id="511533311">
      <w:bodyDiv w:val="1"/>
      <w:marLeft w:val="0"/>
      <w:marRight w:val="0"/>
      <w:marTop w:val="0"/>
      <w:marBottom w:val="0"/>
      <w:divBdr>
        <w:top w:val="none" w:sz="0" w:space="0" w:color="auto"/>
        <w:left w:val="none" w:sz="0" w:space="0" w:color="auto"/>
        <w:bottom w:val="none" w:sz="0" w:space="0" w:color="auto"/>
        <w:right w:val="none" w:sz="0" w:space="0" w:color="auto"/>
      </w:divBdr>
    </w:div>
    <w:div w:id="568657600">
      <w:bodyDiv w:val="1"/>
      <w:marLeft w:val="0"/>
      <w:marRight w:val="0"/>
      <w:marTop w:val="0"/>
      <w:marBottom w:val="0"/>
      <w:divBdr>
        <w:top w:val="none" w:sz="0" w:space="0" w:color="auto"/>
        <w:left w:val="none" w:sz="0" w:space="0" w:color="auto"/>
        <w:bottom w:val="none" w:sz="0" w:space="0" w:color="auto"/>
        <w:right w:val="none" w:sz="0" w:space="0" w:color="auto"/>
      </w:divBdr>
    </w:div>
    <w:div w:id="718018338">
      <w:bodyDiv w:val="1"/>
      <w:marLeft w:val="0"/>
      <w:marRight w:val="0"/>
      <w:marTop w:val="0"/>
      <w:marBottom w:val="0"/>
      <w:divBdr>
        <w:top w:val="none" w:sz="0" w:space="0" w:color="auto"/>
        <w:left w:val="none" w:sz="0" w:space="0" w:color="auto"/>
        <w:bottom w:val="none" w:sz="0" w:space="0" w:color="auto"/>
        <w:right w:val="none" w:sz="0" w:space="0" w:color="auto"/>
      </w:divBdr>
    </w:div>
    <w:div w:id="876695120">
      <w:bodyDiv w:val="1"/>
      <w:marLeft w:val="0"/>
      <w:marRight w:val="0"/>
      <w:marTop w:val="0"/>
      <w:marBottom w:val="0"/>
      <w:divBdr>
        <w:top w:val="none" w:sz="0" w:space="0" w:color="auto"/>
        <w:left w:val="none" w:sz="0" w:space="0" w:color="auto"/>
        <w:bottom w:val="none" w:sz="0" w:space="0" w:color="auto"/>
        <w:right w:val="none" w:sz="0" w:space="0" w:color="auto"/>
      </w:divBdr>
    </w:div>
    <w:div w:id="1367559300">
      <w:bodyDiv w:val="1"/>
      <w:marLeft w:val="0"/>
      <w:marRight w:val="0"/>
      <w:marTop w:val="0"/>
      <w:marBottom w:val="0"/>
      <w:divBdr>
        <w:top w:val="none" w:sz="0" w:space="0" w:color="auto"/>
        <w:left w:val="none" w:sz="0" w:space="0" w:color="auto"/>
        <w:bottom w:val="none" w:sz="0" w:space="0" w:color="auto"/>
        <w:right w:val="none" w:sz="0" w:space="0" w:color="auto"/>
      </w:divBdr>
    </w:div>
    <w:div w:id="1658607355">
      <w:bodyDiv w:val="1"/>
      <w:marLeft w:val="0"/>
      <w:marRight w:val="0"/>
      <w:marTop w:val="0"/>
      <w:marBottom w:val="0"/>
      <w:divBdr>
        <w:top w:val="none" w:sz="0" w:space="0" w:color="auto"/>
        <w:left w:val="none" w:sz="0" w:space="0" w:color="auto"/>
        <w:bottom w:val="none" w:sz="0" w:space="0" w:color="auto"/>
        <w:right w:val="none" w:sz="0" w:space="0" w:color="auto"/>
      </w:divBdr>
    </w:div>
    <w:div w:id="1684238453">
      <w:bodyDiv w:val="1"/>
      <w:marLeft w:val="0"/>
      <w:marRight w:val="0"/>
      <w:marTop w:val="0"/>
      <w:marBottom w:val="0"/>
      <w:divBdr>
        <w:top w:val="none" w:sz="0" w:space="0" w:color="auto"/>
        <w:left w:val="none" w:sz="0" w:space="0" w:color="auto"/>
        <w:bottom w:val="none" w:sz="0" w:space="0" w:color="auto"/>
        <w:right w:val="none" w:sz="0" w:space="0" w:color="auto"/>
      </w:divBdr>
    </w:div>
    <w:div w:id="1954248197">
      <w:bodyDiv w:val="1"/>
      <w:marLeft w:val="0"/>
      <w:marRight w:val="0"/>
      <w:marTop w:val="0"/>
      <w:marBottom w:val="0"/>
      <w:divBdr>
        <w:top w:val="none" w:sz="0" w:space="0" w:color="auto"/>
        <w:left w:val="none" w:sz="0" w:space="0" w:color="auto"/>
        <w:bottom w:val="none" w:sz="0" w:space="0" w:color="auto"/>
        <w:right w:val="none" w:sz="0" w:space="0" w:color="auto"/>
      </w:divBdr>
    </w:div>
    <w:div w:id="2036035191">
      <w:bodyDiv w:val="1"/>
      <w:marLeft w:val="0"/>
      <w:marRight w:val="0"/>
      <w:marTop w:val="0"/>
      <w:marBottom w:val="0"/>
      <w:divBdr>
        <w:top w:val="none" w:sz="0" w:space="0" w:color="auto"/>
        <w:left w:val="none" w:sz="0" w:space="0" w:color="auto"/>
        <w:bottom w:val="none" w:sz="0" w:space="0" w:color="auto"/>
        <w:right w:val="none" w:sz="0" w:space="0" w:color="auto"/>
      </w:divBdr>
    </w:div>
    <w:div w:id="211631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64435E" w:rsidRDefault="0064435E">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1589"/>
    <w:rsid w:val="000404FC"/>
    <w:rsid w:val="00052CA5"/>
    <w:rsid w:val="00053A57"/>
    <w:rsid w:val="00064056"/>
    <w:rsid w:val="00093DE4"/>
    <w:rsid w:val="00097F49"/>
    <w:rsid w:val="000A1B87"/>
    <w:rsid w:val="000B5E73"/>
    <w:rsid w:val="000C0473"/>
    <w:rsid w:val="000C1BC2"/>
    <w:rsid w:val="000D0786"/>
    <w:rsid w:val="000D4FD2"/>
    <w:rsid w:val="000D53C0"/>
    <w:rsid w:val="000D66B1"/>
    <w:rsid w:val="000F30E7"/>
    <w:rsid w:val="00102E88"/>
    <w:rsid w:val="00102F26"/>
    <w:rsid w:val="00121D5B"/>
    <w:rsid w:val="00130C98"/>
    <w:rsid w:val="0017263F"/>
    <w:rsid w:val="00194781"/>
    <w:rsid w:val="00195EB1"/>
    <w:rsid w:val="001A4B11"/>
    <w:rsid w:val="001A4C74"/>
    <w:rsid w:val="001D3B7B"/>
    <w:rsid w:val="001E4C77"/>
    <w:rsid w:val="001F1C5A"/>
    <w:rsid w:val="002077A2"/>
    <w:rsid w:val="00210839"/>
    <w:rsid w:val="0024384C"/>
    <w:rsid w:val="0024450B"/>
    <w:rsid w:val="00261AAB"/>
    <w:rsid w:val="00285AC2"/>
    <w:rsid w:val="0028617A"/>
    <w:rsid w:val="002B582C"/>
    <w:rsid w:val="002D2B13"/>
    <w:rsid w:val="003026E7"/>
    <w:rsid w:val="00307E0A"/>
    <w:rsid w:val="00333986"/>
    <w:rsid w:val="00345C5F"/>
    <w:rsid w:val="00370E43"/>
    <w:rsid w:val="00401045"/>
    <w:rsid w:val="00405F96"/>
    <w:rsid w:val="00437E6C"/>
    <w:rsid w:val="00452045"/>
    <w:rsid w:val="00474DEE"/>
    <w:rsid w:val="004A10D6"/>
    <w:rsid w:val="004B0756"/>
    <w:rsid w:val="004C5F13"/>
    <w:rsid w:val="00514A93"/>
    <w:rsid w:val="00542135"/>
    <w:rsid w:val="005A5D88"/>
    <w:rsid w:val="005B2929"/>
    <w:rsid w:val="005C14C2"/>
    <w:rsid w:val="005C5862"/>
    <w:rsid w:val="0064435E"/>
    <w:rsid w:val="00665E2E"/>
    <w:rsid w:val="00683204"/>
    <w:rsid w:val="006C10B6"/>
    <w:rsid w:val="006D4FDF"/>
    <w:rsid w:val="00775610"/>
    <w:rsid w:val="00803460"/>
    <w:rsid w:val="00804539"/>
    <w:rsid w:val="00805D0A"/>
    <w:rsid w:val="008216EC"/>
    <w:rsid w:val="00840CB7"/>
    <w:rsid w:val="00845EBD"/>
    <w:rsid w:val="008626D5"/>
    <w:rsid w:val="008C25EE"/>
    <w:rsid w:val="008F6FF6"/>
    <w:rsid w:val="009400C3"/>
    <w:rsid w:val="00961809"/>
    <w:rsid w:val="00971679"/>
    <w:rsid w:val="0097187C"/>
    <w:rsid w:val="00997E45"/>
    <w:rsid w:val="009C0045"/>
    <w:rsid w:val="009D252A"/>
    <w:rsid w:val="009D63B5"/>
    <w:rsid w:val="009F0971"/>
    <w:rsid w:val="009F2CC4"/>
    <w:rsid w:val="009F3667"/>
    <w:rsid w:val="00A0324F"/>
    <w:rsid w:val="00A6526E"/>
    <w:rsid w:val="00AF0096"/>
    <w:rsid w:val="00AF026C"/>
    <w:rsid w:val="00B17DE7"/>
    <w:rsid w:val="00B47EA9"/>
    <w:rsid w:val="00B6165C"/>
    <w:rsid w:val="00B70C5D"/>
    <w:rsid w:val="00B71A80"/>
    <w:rsid w:val="00B76DD4"/>
    <w:rsid w:val="00BA332D"/>
    <w:rsid w:val="00BF7702"/>
    <w:rsid w:val="00C135F3"/>
    <w:rsid w:val="00CC059D"/>
    <w:rsid w:val="00CD6629"/>
    <w:rsid w:val="00CE1DAC"/>
    <w:rsid w:val="00CF39BC"/>
    <w:rsid w:val="00D05DEC"/>
    <w:rsid w:val="00D07561"/>
    <w:rsid w:val="00D1720E"/>
    <w:rsid w:val="00D80DAE"/>
    <w:rsid w:val="00DD02A3"/>
    <w:rsid w:val="00DE429B"/>
    <w:rsid w:val="00DF226A"/>
    <w:rsid w:val="00E14434"/>
    <w:rsid w:val="00E707A7"/>
    <w:rsid w:val="00E83AEA"/>
    <w:rsid w:val="00EA457B"/>
    <w:rsid w:val="00EC537A"/>
    <w:rsid w:val="00ED3882"/>
    <w:rsid w:val="00EE22AF"/>
    <w:rsid w:val="00EF7F42"/>
    <w:rsid w:val="00F01050"/>
    <w:rsid w:val="00F025FD"/>
    <w:rsid w:val="00F04DA1"/>
    <w:rsid w:val="00F272B8"/>
    <w:rsid w:val="00F42B4A"/>
    <w:rsid w:val="00F51492"/>
    <w:rsid w:val="00F7719E"/>
    <w:rsid w:val="00F80CA5"/>
    <w:rsid w:val="00F92A1A"/>
    <w:rsid w:val="00F962C0"/>
    <w:rsid w:val="00FE6C5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6b53262c0504d21b5fb925424176c2b2">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9216633a928709fb4acfd788ee3c282f"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8EDB4-8ACD-47BD-AADC-7802D2383D37}">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FEBB7885-7B31-41A4-8970-0C229748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E3D10-AADF-499F-857C-30987BCCB3BB}">
  <ds:schemaRefs>
    <ds:schemaRef ds:uri="http://schemas.openxmlformats.org/officeDocument/2006/bibliography"/>
  </ds:schemaRefs>
</ds:datastoreItem>
</file>

<file path=customXml/itemProps5.xml><?xml version="1.0" encoding="utf-8"?>
<ds:datastoreItem xmlns:ds="http://schemas.openxmlformats.org/officeDocument/2006/customXml" ds:itemID="{B9B7FD45-B58E-40F2-8612-11599D918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36</Pages>
  <Words>10693</Words>
  <Characters>60953</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Brian Matemane</cp:lastModifiedBy>
  <cp:revision>2</cp:revision>
  <cp:lastPrinted>2024-07-25T09:36:00Z</cp:lastPrinted>
  <dcterms:created xsi:type="dcterms:W3CDTF">2025-11-21T11:15:00Z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0x0101006B6BF4B94625A44C86B17AEF7D7A06AD</vt:lpwstr>
  </property>
</Properties>
</file>