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99342" w14:textId="77777777" w:rsidR="004208D3" w:rsidRDefault="004208D3" w:rsidP="005B3689">
      <w:pPr>
        <w:rPr>
          <w:rFonts w:cs="Arial"/>
        </w:rPr>
      </w:pPr>
    </w:p>
    <w:tbl>
      <w:tblPr>
        <w:tblW w:w="0" w:type="auto"/>
        <w:tblLook w:val="01E0" w:firstRow="1" w:lastRow="1" w:firstColumn="1" w:lastColumn="1" w:noHBand="0" w:noVBand="0"/>
      </w:tblPr>
      <w:tblGrid>
        <w:gridCol w:w="9026"/>
      </w:tblGrid>
      <w:tr w:rsidR="009722C1" w14:paraId="19EC6740" w14:textId="77777777" w:rsidTr="00F5664A">
        <w:trPr>
          <w:trHeight w:val="1134"/>
        </w:trPr>
        <w:tc>
          <w:tcPr>
            <w:tcW w:w="9854" w:type="dxa"/>
          </w:tcPr>
          <w:p w14:paraId="6C231BBF" w14:textId="77777777" w:rsidR="009722C1" w:rsidRDefault="00A310BF" w:rsidP="007E6760">
            <w:pPr>
              <w:jc w:val="right"/>
            </w:pPr>
            <w:r>
              <w:rPr>
                <w:noProof/>
                <w:lang w:val="en-ZA" w:eastAsia="en-ZA"/>
              </w:rPr>
              <w:drawing>
                <wp:anchor distT="0" distB="0" distL="114300" distR="114300" simplePos="0" relativeHeight="251657728" behindDoc="0" locked="0" layoutInCell="1" allowOverlap="1" wp14:anchorId="3EC93EBE" wp14:editId="4978C9F4">
                  <wp:simplePos x="0" y="0"/>
                  <wp:positionH relativeFrom="column">
                    <wp:posOffset>1997075</wp:posOffset>
                  </wp:positionH>
                  <wp:positionV relativeFrom="paragraph">
                    <wp:posOffset>103505</wp:posOffset>
                  </wp:positionV>
                  <wp:extent cx="2152650" cy="504825"/>
                  <wp:effectExtent l="0" t="0" r="0" b="9525"/>
                  <wp:wrapNone/>
                  <wp:docPr id="42" name="Picture 4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D41B547" w14:textId="77777777" w:rsidR="004208D3" w:rsidRDefault="004208D3" w:rsidP="004208D3"/>
    <w:p w14:paraId="7CD43304" w14:textId="77777777" w:rsidR="004208D3" w:rsidRDefault="00BD6243" w:rsidP="00005718">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2D5FFC">
        <w:rPr>
          <w:sz w:val="44"/>
          <w:szCs w:val="44"/>
        </w:rPr>
        <w:t>3</w:t>
      </w:r>
      <w:r w:rsidRPr="00BD6243">
        <w:rPr>
          <w:sz w:val="44"/>
          <w:szCs w:val="44"/>
        </w:rPr>
        <w:t xml:space="preserve"> </w:t>
      </w:r>
      <w:r w:rsidR="008355E3">
        <w:rPr>
          <w:sz w:val="44"/>
          <w:szCs w:val="44"/>
        </w:rPr>
        <w:t>Professional Services</w:t>
      </w:r>
      <w:r>
        <w:rPr>
          <w:sz w:val="44"/>
          <w:szCs w:val="44"/>
        </w:rPr>
        <w:t xml:space="preserve"> Contract</w:t>
      </w:r>
      <w:r w:rsidR="008355E3">
        <w:rPr>
          <w:sz w:val="44"/>
          <w:szCs w:val="44"/>
        </w:rPr>
        <w:t xml:space="preserve"> (PSC</w:t>
      </w:r>
      <w:r w:rsidR="002D5FFC">
        <w:rPr>
          <w:sz w:val="44"/>
          <w:szCs w:val="44"/>
        </w:rPr>
        <w:t>3</w:t>
      </w:r>
      <w:r w:rsidR="008355E3">
        <w:rPr>
          <w:sz w:val="44"/>
          <w:szCs w:val="44"/>
        </w:rPr>
        <w:t>)</w:t>
      </w:r>
    </w:p>
    <w:p w14:paraId="73B61291" w14:textId="77777777" w:rsidR="00BD6243" w:rsidRDefault="00BD6243" w:rsidP="004208D3">
      <w:pPr>
        <w:rPr>
          <w:sz w:val="24"/>
        </w:rPr>
      </w:pPr>
    </w:p>
    <w:p w14:paraId="2AF33718" w14:textId="77777777" w:rsidR="00BD6243" w:rsidRDefault="00BD6243" w:rsidP="004208D3">
      <w:pPr>
        <w:rPr>
          <w:sz w:val="24"/>
        </w:rPr>
      </w:pPr>
    </w:p>
    <w:p w14:paraId="4F955548"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73799909" w14:textId="77777777" w:rsidTr="003F79B8">
        <w:trPr>
          <w:cantSplit/>
          <w:trHeight w:val="1009"/>
          <w:jc w:val="right"/>
        </w:trPr>
        <w:tc>
          <w:tcPr>
            <w:tcW w:w="3607" w:type="dxa"/>
            <w:tcMar>
              <w:top w:w="85" w:type="dxa"/>
              <w:left w:w="85" w:type="dxa"/>
              <w:bottom w:w="85" w:type="dxa"/>
              <w:right w:w="85" w:type="dxa"/>
            </w:tcMar>
          </w:tcPr>
          <w:p w14:paraId="2EF58286" w14:textId="77777777" w:rsidR="004208D3" w:rsidRDefault="004208D3" w:rsidP="007E6760">
            <w:pPr>
              <w:jc w:val="right"/>
              <w:rPr>
                <w:b/>
                <w:sz w:val="24"/>
              </w:rPr>
            </w:pPr>
            <w:r>
              <w:rPr>
                <w:b/>
                <w:sz w:val="24"/>
              </w:rPr>
              <w:t>Contract between</w:t>
            </w:r>
          </w:p>
          <w:p w14:paraId="1B9D2094" w14:textId="77777777" w:rsidR="004208D3" w:rsidRDefault="004208D3" w:rsidP="007E6760">
            <w:pPr>
              <w:jc w:val="right"/>
              <w:rPr>
                <w:b/>
                <w:sz w:val="24"/>
              </w:rPr>
            </w:pPr>
          </w:p>
          <w:p w14:paraId="75F795B2"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636B5E4" w14:textId="77777777" w:rsidR="004208D3" w:rsidRDefault="00E2354C" w:rsidP="007E6760">
            <w:pPr>
              <w:rPr>
                <w:b/>
                <w:sz w:val="24"/>
              </w:rPr>
            </w:pPr>
            <w:r>
              <w:rPr>
                <w:b/>
                <w:sz w:val="24"/>
              </w:rPr>
              <w:t xml:space="preserve">Eskom Holdings </w:t>
            </w:r>
            <w:r w:rsidR="00DF73EE">
              <w:rPr>
                <w:b/>
                <w:sz w:val="24"/>
              </w:rPr>
              <w:t xml:space="preserve">SOC </w:t>
            </w:r>
            <w:r w:rsidR="00DF44B1">
              <w:rPr>
                <w:b/>
                <w:sz w:val="24"/>
              </w:rPr>
              <w:t>Ltd</w:t>
            </w:r>
          </w:p>
          <w:p w14:paraId="6BECB8C7" w14:textId="77777777" w:rsidR="00005718" w:rsidRDefault="00005718" w:rsidP="007E6760">
            <w:pPr>
              <w:rPr>
                <w:b/>
                <w:sz w:val="24"/>
              </w:rPr>
            </w:pPr>
            <w:r>
              <w:rPr>
                <w:b/>
                <w:sz w:val="24"/>
              </w:rPr>
              <w:t>(Reg</w:t>
            </w:r>
            <w:r w:rsidR="008911E2">
              <w:rPr>
                <w:b/>
                <w:sz w:val="24"/>
              </w:rPr>
              <w:t>.</w:t>
            </w:r>
            <w:r>
              <w:rPr>
                <w:b/>
                <w:sz w:val="24"/>
              </w:rPr>
              <w:t xml:space="preserve"> No. 2002/015527/</w:t>
            </w:r>
            <w:r w:rsidR="007A063E">
              <w:rPr>
                <w:b/>
                <w:sz w:val="24"/>
              </w:rPr>
              <w:t>30</w:t>
            </w:r>
            <w:r>
              <w:rPr>
                <w:b/>
                <w:sz w:val="24"/>
              </w:rPr>
              <w:t>)</w:t>
            </w:r>
            <w:r w:rsidR="00B4337C">
              <w:rPr>
                <w:b/>
                <w:sz w:val="24"/>
              </w:rPr>
              <w:t xml:space="preserve"> and its subsidiaries</w:t>
            </w:r>
          </w:p>
        </w:tc>
      </w:tr>
      <w:tr w:rsidR="004208D3" w14:paraId="26C437B7" w14:textId="77777777">
        <w:trPr>
          <w:cantSplit/>
          <w:jc w:val="right"/>
        </w:trPr>
        <w:tc>
          <w:tcPr>
            <w:tcW w:w="3607" w:type="dxa"/>
            <w:tcMar>
              <w:top w:w="85" w:type="dxa"/>
              <w:left w:w="85" w:type="dxa"/>
              <w:bottom w:w="85" w:type="dxa"/>
              <w:right w:w="85" w:type="dxa"/>
            </w:tcMar>
          </w:tcPr>
          <w:p w14:paraId="1AF0DA18" w14:textId="77777777" w:rsidR="004208D3" w:rsidRDefault="004208D3" w:rsidP="007E6760">
            <w:pPr>
              <w:jc w:val="right"/>
              <w:rPr>
                <w:b/>
                <w:sz w:val="24"/>
              </w:rPr>
            </w:pPr>
            <w:r>
              <w:rPr>
                <w:b/>
                <w:sz w:val="24"/>
              </w:rPr>
              <w:t>and</w:t>
            </w:r>
          </w:p>
          <w:p w14:paraId="24EB8CE2" w14:textId="77777777" w:rsidR="004208D3" w:rsidRDefault="004208D3" w:rsidP="007E6760">
            <w:pPr>
              <w:jc w:val="right"/>
              <w:rPr>
                <w:b/>
                <w:sz w:val="24"/>
              </w:rPr>
            </w:pPr>
          </w:p>
          <w:p w14:paraId="7B887C7C"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E1C9EB4" w14:textId="77777777" w:rsidR="007A063E" w:rsidRPr="007A063E" w:rsidRDefault="00CC1738" w:rsidP="007A063E">
            <w:pPr>
              <w:rPr>
                <w:b/>
                <w:sz w:val="24"/>
              </w:rPr>
            </w:pPr>
            <w:r>
              <w:rPr>
                <w:b/>
                <w:sz w:val="24"/>
              </w:rPr>
              <w:t>Insert supplier name</w:t>
            </w:r>
          </w:p>
          <w:p w14:paraId="6B012A64" w14:textId="77777777" w:rsidR="004208D3" w:rsidRPr="00005718" w:rsidRDefault="007A063E" w:rsidP="00CC1738">
            <w:pPr>
              <w:rPr>
                <w:b/>
                <w:sz w:val="24"/>
              </w:rPr>
            </w:pPr>
            <w:r>
              <w:rPr>
                <w:b/>
                <w:sz w:val="24"/>
              </w:rPr>
              <w:t xml:space="preserve">(Reg. No. </w:t>
            </w:r>
            <w:r w:rsidR="00CC1738">
              <w:rPr>
                <w:b/>
                <w:sz w:val="24"/>
              </w:rPr>
              <w:t>XXXX</w:t>
            </w:r>
            <w:r w:rsidRPr="00752562">
              <w:rPr>
                <w:b/>
                <w:sz w:val="24"/>
              </w:rPr>
              <w:t>)</w:t>
            </w:r>
          </w:p>
        </w:tc>
      </w:tr>
      <w:tr w:rsidR="004208D3" w14:paraId="2B0BF06D" w14:textId="77777777">
        <w:trPr>
          <w:cantSplit/>
          <w:jc w:val="right"/>
        </w:trPr>
        <w:tc>
          <w:tcPr>
            <w:tcW w:w="3607" w:type="dxa"/>
            <w:tcMar>
              <w:top w:w="85" w:type="dxa"/>
              <w:left w:w="85" w:type="dxa"/>
              <w:bottom w:w="85" w:type="dxa"/>
              <w:right w:w="85" w:type="dxa"/>
            </w:tcMar>
          </w:tcPr>
          <w:p w14:paraId="509A24D9" w14:textId="77777777" w:rsidR="004208D3" w:rsidRDefault="004208D3" w:rsidP="007E6760">
            <w:pPr>
              <w:jc w:val="right"/>
              <w:rPr>
                <w:b/>
                <w:sz w:val="24"/>
              </w:rPr>
            </w:pPr>
            <w:r>
              <w:rPr>
                <w:b/>
                <w:sz w:val="24"/>
              </w:rPr>
              <w:t>for</w:t>
            </w:r>
          </w:p>
          <w:p w14:paraId="4484699B" w14:textId="77777777" w:rsidR="004208D3" w:rsidRDefault="004208D3" w:rsidP="007E6760">
            <w:pPr>
              <w:jc w:val="right"/>
              <w:rPr>
                <w:b/>
                <w:sz w:val="24"/>
              </w:rPr>
            </w:pPr>
          </w:p>
          <w:p w14:paraId="26D431CE"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5878527" w14:textId="77777777" w:rsidR="0072072A" w:rsidRDefault="00877BFA" w:rsidP="00B530F0">
            <w:pPr>
              <w:rPr>
                <w:b/>
                <w:sz w:val="24"/>
              </w:rPr>
            </w:pPr>
            <w:r w:rsidRPr="00877BFA">
              <w:rPr>
                <w:b/>
                <w:bCs/>
                <w:sz w:val="24"/>
              </w:rPr>
              <w:t>The provision of</w:t>
            </w:r>
            <w:r w:rsidR="005A3545">
              <w:rPr>
                <w:b/>
                <w:bCs/>
                <w:sz w:val="24"/>
              </w:rPr>
              <w:t xml:space="preserve"> </w:t>
            </w:r>
            <w:r w:rsidR="00CC1738">
              <w:rPr>
                <w:b/>
                <w:bCs/>
                <w:sz w:val="24"/>
              </w:rPr>
              <w:t>Public Relations Services</w:t>
            </w:r>
            <w:r w:rsidR="003A48CF">
              <w:rPr>
                <w:b/>
                <w:bCs/>
                <w:sz w:val="24"/>
              </w:rPr>
              <w:t xml:space="preserve"> </w:t>
            </w:r>
          </w:p>
        </w:tc>
      </w:tr>
      <w:tr w:rsidR="0072072A" w14:paraId="707B285A"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0413557A" w14:textId="77777777" w:rsidR="0072072A" w:rsidRDefault="0072072A" w:rsidP="007E6760">
            <w:pPr>
              <w:jc w:val="right"/>
              <w:rPr>
                <w:b/>
                <w:sz w:val="24"/>
              </w:rPr>
            </w:pPr>
          </w:p>
        </w:tc>
        <w:tc>
          <w:tcPr>
            <w:tcW w:w="6259" w:type="dxa"/>
            <w:gridSpan w:val="2"/>
            <w:tcBorders>
              <w:bottom w:val="single" w:sz="6" w:space="0" w:color="auto"/>
            </w:tcBorders>
            <w:tcMar>
              <w:top w:w="85" w:type="dxa"/>
              <w:left w:w="85" w:type="dxa"/>
              <w:bottom w:w="85" w:type="dxa"/>
              <w:right w:w="85" w:type="dxa"/>
            </w:tcMar>
          </w:tcPr>
          <w:p w14:paraId="74C2CE8F" w14:textId="77777777" w:rsidR="0072072A" w:rsidRPr="00005718" w:rsidRDefault="0072072A" w:rsidP="007E6760">
            <w:pPr>
              <w:rPr>
                <w:b/>
                <w:bCs/>
                <w:sz w:val="24"/>
              </w:rPr>
            </w:pPr>
          </w:p>
        </w:tc>
      </w:tr>
      <w:tr w:rsidR="00DF0D74" w14:paraId="20F0EFAF" w14:textId="77777777" w:rsidTr="0072072A">
        <w:trPr>
          <w:cantSplit/>
          <w:jc w:val="right"/>
        </w:trPr>
        <w:tc>
          <w:tcPr>
            <w:tcW w:w="3607" w:type="dxa"/>
            <w:tcBorders>
              <w:top w:val="single" w:sz="6" w:space="0" w:color="auto"/>
            </w:tcBorders>
            <w:tcMar>
              <w:top w:w="85" w:type="dxa"/>
              <w:left w:w="85" w:type="dxa"/>
              <w:bottom w:w="85" w:type="dxa"/>
              <w:right w:w="85" w:type="dxa"/>
            </w:tcMar>
          </w:tcPr>
          <w:p w14:paraId="3FC7EDD2" w14:textId="77777777" w:rsidR="00DF0D74" w:rsidRDefault="00DF0D74" w:rsidP="00DA51E2">
            <w:pPr>
              <w:jc w:val="right"/>
              <w:rPr>
                <w:b/>
                <w:sz w:val="24"/>
              </w:rPr>
            </w:pPr>
            <w:r>
              <w:rPr>
                <w:b/>
                <w:spacing w:val="-2"/>
                <w:sz w:val="24"/>
              </w:rPr>
              <w:t>Contents:</w:t>
            </w:r>
          </w:p>
        </w:tc>
        <w:tc>
          <w:tcPr>
            <w:tcW w:w="4899" w:type="dxa"/>
            <w:tcBorders>
              <w:top w:val="single" w:sz="6" w:space="0" w:color="auto"/>
            </w:tcBorders>
            <w:tcMar>
              <w:top w:w="85" w:type="dxa"/>
              <w:left w:w="85" w:type="dxa"/>
              <w:bottom w:w="85" w:type="dxa"/>
              <w:right w:w="85" w:type="dxa"/>
            </w:tcMar>
          </w:tcPr>
          <w:p w14:paraId="73FB6522" w14:textId="77777777" w:rsidR="00DF0D74" w:rsidRDefault="00DF0D74" w:rsidP="00DA51E2">
            <w:pPr>
              <w:rPr>
                <w:b/>
                <w:sz w:val="24"/>
              </w:rPr>
            </w:pPr>
          </w:p>
        </w:tc>
        <w:tc>
          <w:tcPr>
            <w:tcW w:w="1360" w:type="dxa"/>
            <w:tcBorders>
              <w:top w:val="single" w:sz="6" w:space="0" w:color="auto"/>
            </w:tcBorders>
          </w:tcPr>
          <w:p w14:paraId="0E63AD02" w14:textId="77777777" w:rsidR="00DF0D74" w:rsidRDefault="007F2391" w:rsidP="00DA51E2">
            <w:pPr>
              <w:rPr>
                <w:b/>
                <w:sz w:val="24"/>
              </w:rPr>
            </w:pPr>
            <w:r>
              <w:rPr>
                <w:b/>
                <w:sz w:val="24"/>
              </w:rPr>
              <w:t>No of pages</w:t>
            </w:r>
          </w:p>
        </w:tc>
      </w:tr>
      <w:tr w:rsidR="00DF0D74" w:rsidRPr="00AC5409" w14:paraId="5155F0D9" w14:textId="77777777">
        <w:trPr>
          <w:cantSplit/>
          <w:jc w:val="right"/>
        </w:trPr>
        <w:tc>
          <w:tcPr>
            <w:tcW w:w="3607" w:type="dxa"/>
            <w:tcMar>
              <w:top w:w="85" w:type="dxa"/>
              <w:left w:w="85" w:type="dxa"/>
              <w:bottom w:w="85" w:type="dxa"/>
              <w:right w:w="85" w:type="dxa"/>
            </w:tcMar>
          </w:tcPr>
          <w:p w14:paraId="5627CAC4"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1</w:t>
            </w:r>
          </w:p>
        </w:tc>
        <w:tc>
          <w:tcPr>
            <w:tcW w:w="4899" w:type="dxa"/>
            <w:tcMar>
              <w:top w:w="85" w:type="dxa"/>
              <w:left w:w="85" w:type="dxa"/>
              <w:bottom w:w="85" w:type="dxa"/>
              <w:right w:w="85" w:type="dxa"/>
            </w:tcMar>
          </w:tcPr>
          <w:p w14:paraId="4F9A91E6" w14:textId="77777777" w:rsidR="00DF0D74" w:rsidRPr="00AC5409" w:rsidRDefault="00DF0D74" w:rsidP="00DA51E2">
            <w:pPr>
              <w:rPr>
                <w:b/>
                <w:bCs/>
                <w:spacing w:val="-2"/>
                <w:sz w:val="24"/>
              </w:rPr>
            </w:pPr>
            <w:r w:rsidRPr="00AC5409">
              <w:rPr>
                <w:b/>
                <w:bCs/>
                <w:spacing w:val="-2"/>
                <w:sz w:val="24"/>
              </w:rPr>
              <w:t>Agreements &amp; Contract Data</w:t>
            </w:r>
          </w:p>
        </w:tc>
        <w:tc>
          <w:tcPr>
            <w:tcW w:w="1360" w:type="dxa"/>
          </w:tcPr>
          <w:p w14:paraId="77DC1671" w14:textId="77777777" w:rsidR="00DF0D74" w:rsidRPr="00EA4E42" w:rsidRDefault="00005718" w:rsidP="00AE1AE6">
            <w:pPr>
              <w:jc w:val="both"/>
              <w:rPr>
                <w:b/>
                <w:bCs/>
                <w:spacing w:val="-2"/>
                <w:sz w:val="24"/>
                <w:highlight w:val="cyan"/>
              </w:rPr>
            </w:pPr>
            <w:r w:rsidRPr="00C61532">
              <w:rPr>
                <w:b/>
                <w:bCs/>
                <w:spacing w:val="-2"/>
                <w:sz w:val="24"/>
              </w:rPr>
              <w:t>[</w:t>
            </w:r>
            <w:r w:rsidR="00527239" w:rsidRPr="00C61532">
              <w:rPr>
                <w:b/>
                <w:bCs/>
                <w:spacing w:val="-2"/>
                <w:sz w:val="24"/>
              </w:rPr>
              <w:t>18</w:t>
            </w:r>
            <w:r w:rsidRPr="00C61532">
              <w:rPr>
                <w:b/>
                <w:bCs/>
                <w:spacing w:val="-2"/>
                <w:sz w:val="24"/>
              </w:rPr>
              <w:t>]</w:t>
            </w:r>
          </w:p>
        </w:tc>
      </w:tr>
      <w:tr w:rsidR="00DF0D74" w:rsidRPr="00AC5409" w14:paraId="3C04D9AE" w14:textId="77777777">
        <w:trPr>
          <w:cantSplit/>
          <w:jc w:val="right"/>
        </w:trPr>
        <w:tc>
          <w:tcPr>
            <w:tcW w:w="3607" w:type="dxa"/>
            <w:tcMar>
              <w:top w:w="85" w:type="dxa"/>
              <w:left w:w="85" w:type="dxa"/>
              <w:bottom w:w="85" w:type="dxa"/>
              <w:right w:w="85" w:type="dxa"/>
            </w:tcMar>
          </w:tcPr>
          <w:p w14:paraId="6905A226"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2</w:t>
            </w:r>
          </w:p>
        </w:tc>
        <w:tc>
          <w:tcPr>
            <w:tcW w:w="4899" w:type="dxa"/>
            <w:tcMar>
              <w:top w:w="85" w:type="dxa"/>
              <w:left w:w="85" w:type="dxa"/>
              <w:bottom w:w="85" w:type="dxa"/>
              <w:right w:w="85" w:type="dxa"/>
            </w:tcMar>
          </w:tcPr>
          <w:p w14:paraId="182A8C89" w14:textId="77777777" w:rsidR="00DF0D74" w:rsidRPr="00AC5409" w:rsidRDefault="00DF0D74" w:rsidP="00DA51E2">
            <w:pPr>
              <w:rPr>
                <w:b/>
                <w:bCs/>
                <w:spacing w:val="-2"/>
                <w:sz w:val="24"/>
                <w:szCs w:val="20"/>
              </w:rPr>
            </w:pPr>
            <w:r w:rsidRPr="00AC5409">
              <w:rPr>
                <w:b/>
                <w:bCs/>
                <w:spacing w:val="-2"/>
                <w:sz w:val="24"/>
                <w:szCs w:val="20"/>
              </w:rPr>
              <w:t>Pricing Data</w:t>
            </w:r>
          </w:p>
        </w:tc>
        <w:tc>
          <w:tcPr>
            <w:tcW w:w="1360" w:type="dxa"/>
          </w:tcPr>
          <w:p w14:paraId="335E197F" w14:textId="77777777" w:rsidR="00DF0D74" w:rsidRPr="00EA4E42" w:rsidRDefault="00005718" w:rsidP="00191B47">
            <w:pPr>
              <w:rPr>
                <w:b/>
                <w:bCs/>
                <w:spacing w:val="-2"/>
                <w:sz w:val="24"/>
                <w:highlight w:val="cyan"/>
              </w:rPr>
            </w:pPr>
            <w:r w:rsidRPr="00595E09">
              <w:rPr>
                <w:b/>
                <w:bCs/>
                <w:spacing w:val="-2"/>
                <w:sz w:val="24"/>
              </w:rPr>
              <w:t>[</w:t>
            </w:r>
            <w:r w:rsidR="00AE1AE6" w:rsidRPr="00595E09">
              <w:rPr>
                <w:b/>
                <w:bCs/>
                <w:spacing w:val="-2"/>
                <w:sz w:val="24"/>
              </w:rPr>
              <w:t>8</w:t>
            </w:r>
            <w:r w:rsidRPr="00595E09">
              <w:rPr>
                <w:b/>
                <w:bCs/>
                <w:spacing w:val="-2"/>
                <w:sz w:val="24"/>
              </w:rPr>
              <w:t>]</w:t>
            </w:r>
          </w:p>
        </w:tc>
      </w:tr>
      <w:tr w:rsidR="00DF0D74" w:rsidRPr="00AC5409" w14:paraId="4C579586" w14:textId="77777777">
        <w:trPr>
          <w:cantSplit/>
          <w:jc w:val="right"/>
        </w:trPr>
        <w:tc>
          <w:tcPr>
            <w:tcW w:w="3607" w:type="dxa"/>
            <w:tcMar>
              <w:top w:w="85" w:type="dxa"/>
              <w:left w:w="85" w:type="dxa"/>
              <w:bottom w:w="85" w:type="dxa"/>
              <w:right w:w="85" w:type="dxa"/>
            </w:tcMar>
          </w:tcPr>
          <w:p w14:paraId="211FB910" w14:textId="77777777" w:rsidR="00DF0D74" w:rsidRPr="00AC5409" w:rsidRDefault="00DF0D74" w:rsidP="00DA51E2">
            <w:pPr>
              <w:jc w:val="right"/>
              <w:rPr>
                <w:b/>
                <w:bCs/>
                <w:spacing w:val="-2"/>
                <w:sz w:val="24"/>
              </w:rPr>
            </w:pPr>
            <w:r w:rsidRPr="00AC5409">
              <w:rPr>
                <w:b/>
                <w:bCs/>
                <w:spacing w:val="-2"/>
                <w:sz w:val="24"/>
              </w:rPr>
              <w:t xml:space="preserve">Part </w:t>
            </w:r>
            <w:r w:rsidR="009141E3">
              <w:rPr>
                <w:b/>
                <w:bCs/>
                <w:spacing w:val="-2"/>
                <w:sz w:val="24"/>
              </w:rPr>
              <w:t>C</w:t>
            </w:r>
            <w:r w:rsidRPr="00AC5409">
              <w:rPr>
                <w:b/>
                <w:bCs/>
                <w:spacing w:val="-2"/>
                <w:sz w:val="24"/>
              </w:rPr>
              <w:t>3</w:t>
            </w:r>
          </w:p>
        </w:tc>
        <w:tc>
          <w:tcPr>
            <w:tcW w:w="4899" w:type="dxa"/>
            <w:tcMar>
              <w:top w:w="85" w:type="dxa"/>
              <w:left w:w="85" w:type="dxa"/>
              <w:bottom w:w="85" w:type="dxa"/>
              <w:right w:w="85" w:type="dxa"/>
            </w:tcMar>
          </w:tcPr>
          <w:p w14:paraId="590B4DEA" w14:textId="77777777" w:rsidR="00DF0D74" w:rsidRPr="00595E09" w:rsidRDefault="004A729D" w:rsidP="00DA51E2">
            <w:pPr>
              <w:rPr>
                <w:b/>
                <w:bCs/>
                <w:spacing w:val="-2"/>
                <w:sz w:val="24"/>
              </w:rPr>
            </w:pPr>
            <w:r w:rsidRPr="00595E09">
              <w:rPr>
                <w:b/>
                <w:bCs/>
                <w:spacing w:val="-2"/>
                <w:sz w:val="24"/>
              </w:rPr>
              <w:t>Scope of Work</w:t>
            </w:r>
            <w:r w:rsidR="008355E3" w:rsidRPr="00595E09">
              <w:rPr>
                <w:b/>
                <w:bCs/>
                <w:spacing w:val="-2"/>
                <w:sz w:val="24"/>
              </w:rPr>
              <w:t>:  The Scope</w:t>
            </w:r>
          </w:p>
        </w:tc>
        <w:tc>
          <w:tcPr>
            <w:tcW w:w="1360" w:type="dxa"/>
          </w:tcPr>
          <w:p w14:paraId="21B8DF34" w14:textId="77777777" w:rsidR="00DF0D74" w:rsidRPr="00595E09" w:rsidRDefault="00005718" w:rsidP="00774642">
            <w:pPr>
              <w:rPr>
                <w:b/>
                <w:bCs/>
                <w:spacing w:val="-2"/>
                <w:sz w:val="24"/>
              </w:rPr>
            </w:pPr>
            <w:r w:rsidRPr="00595E09">
              <w:rPr>
                <w:b/>
                <w:bCs/>
                <w:spacing w:val="-2"/>
                <w:sz w:val="24"/>
              </w:rPr>
              <w:t>[</w:t>
            </w:r>
            <w:r w:rsidR="00527239" w:rsidRPr="00595E09">
              <w:rPr>
                <w:b/>
                <w:bCs/>
                <w:spacing w:val="-2"/>
                <w:sz w:val="24"/>
              </w:rPr>
              <w:t>7</w:t>
            </w:r>
            <w:r w:rsidR="00774642" w:rsidRPr="00595E09">
              <w:rPr>
                <w:b/>
                <w:bCs/>
                <w:spacing w:val="-2"/>
                <w:sz w:val="24"/>
              </w:rPr>
              <w:t>]</w:t>
            </w:r>
          </w:p>
        </w:tc>
      </w:tr>
      <w:tr w:rsidR="00DF0D74" w:rsidRPr="00AC5409" w14:paraId="4A940CB3" w14:textId="77777777">
        <w:trPr>
          <w:cantSplit/>
          <w:jc w:val="right"/>
        </w:trPr>
        <w:tc>
          <w:tcPr>
            <w:tcW w:w="3607" w:type="dxa"/>
            <w:tcMar>
              <w:top w:w="85" w:type="dxa"/>
              <w:left w:w="85" w:type="dxa"/>
              <w:bottom w:w="85" w:type="dxa"/>
              <w:right w:w="85" w:type="dxa"/>
            </w:tcMar>
          </w:tcPr>
          <w:p w14:paraId="57100208" w14:textId="77777777" w:rsidR="00DF0D74" w:rsidRPr="00AC5409" w:rsidRDefault="00DF0D74" w:rsidP="00DA51E2">
            <w:pPr>
              <w:jc w:val="right"/>
              <w:rPr>
                <w:b/>
                <w:bCs/>
                <w:spacing w:val="-2"/>
                <w:sz w:val="24"/>
              </w:rPr>
            </w:pPr>
          </w:p>
        </w:tc>
        <w:tc>
          <w:tcPr>
            <w:tcW w:w="4899" w:type="dxa"/>
            <w:tcMar>
              <w:top w:w="85" w:type="dxa"/>
              <w:left w:w="85" w:type="dxa"/>
              <w:bottom w:w="85" w:type="dxa"/>
              <w:right w:w="85" w:type="dxa"/>
            </w:tcMar>
          </w:tcPr>
          <w:p w14:paraId="1C2ACA45" w14:textId="77777777" w:rsidR="00DF0D74" w:rsidRPr="00AC5409" w:rsidRDefault="00DF0D74" w:rsidP="00DF0D74">
            <w:pPr>
              <w:rPr>
                <w:b/>
                <w:bCs/>
                <w:spacing w:val="-2"/>
                <w:sz w:val="24"/>
              </w:rPr>
            </w:pPr>
          </w:p>
        </w:tc>
        <w:tc>
          <w:tcPr>
            <w:tcW w:w="1360" w:type="dxa"/>
          </w:tcPr>
          <w:p w14:paraId="309E78FB" w14:textId="77777777" w:rsidR="00DF0D74" w:rsidRPr="00AC5409" w:rsidRDefault="00DF0D74" w:rsidP="00DA51E2">
            <w:pPr>
              <w:rPr>
                <w:b/>
                <w:bCs/>
                <w:spacing w:val="-2"/>
                <w:sz w:val="24"/>
              </w:rPr>
            </w:pPr>
          </w:p>
        </w:tc>
      </w:tr>
      <w:tr w:rsidR="0072072A" w14:paraId="0AD25249" w14:textId="77777777" w:rsidTr="00340370">
        <w:trPr>
          <w:cantSplit/>
          <w:jc w:val="right"/>
        </w:trPr>
        <w:tc>
          <w:tcPr>
            <w:tcW w:w="3607" w:type="dxa"/>
            <w:tcBorders>
              <w:top w:val="single" w:sz="4" w:space="0" w:color="auto"/>
            </w:tcBorders>
            <w:tcMar>
              <w:top w:w="85" w:type="dxa"/>
              <w:left w:w="85" w:type="dxa"/>
              <w:bottom w:w="85" w:type="dxa"/>
              <w:right w:w="85" w:type="dxa"/>
            </w:tcMar>
          </w:tcPr>
          <w:p w14:paraId="2CB80EDD" w14:textId="77777777" w:rsidR="00563253" w:rsidRDefault="00563253" w:rsidP="00340370">
            <w:pPr>
              <w:jc w:val="right"/>
              <w:rPr>
                <w:b/>
                <w:sz w:val="24"/>
              </w:rPr>
            </w:pPr>
          </w:p>
          <w:p w14:paraId="2C1EF3FA" w14:textId="77777777" w:rsidR="00563253" w:rsidRDefault="00563253" w:rsidP="00340370">
            <w:pPr>
              <w:jc w:val="right"/>
              <w:rPr>
                <w:b/>
                <w:sz w:val="24"/>
              </w:rPr>
            </w:pPr>
          </w:p>
          <w:p w14:paraId="3A82806F" w14:textId="77777777" w:rsidR="0072072A" w:rsidRDefault="0072072A" w:rsidP="00340370">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3B85E828" w14:textId="77777777" w:rsidR="00563253" w:rsidRDefault="00563253" w:rsidP="003F79B8">
            <w:pPr>
              <w:rPr>
                <w:b/>
                <w:sz w:val="24"/>
              </w:rPr>
            </w:pPr>
          </w:p>
          <w:p w14:paraId="1B282B76" w14:textId="77777777" w:rsidR="00563253" w:rsidRDefault="00563253" w:rsidP="003F79B8">
            <w:pPr>
              <w:rPr>
                <w:b/>
                <w:sz w:val="24"/>
              </w:rPr>
            </w:pPr>
          </w:p>
          <w:p w14:paraId="6F181B0A" w14:textId="77777777" w:rsidR="00B812F3" w:rsidRDefault="00CC1738" w:rsidP="00B67CE5">
            <w:pPr>
              <w:rPr>
                <w:b/>
                <w:sz w:val="24"/>
              </w:rPr>
            </w:pPr>
            <w:r>
              <w:rPr>
                <w:b/>
                <w:sz w:val="24"/>
              </w:rPr>
              <w:t>XXXXX</w:t>
            </w:r>
          </w:p>
        </w:tc>
      </w:tr>
      <w:tr w:rsidR="0072072A" w14:paraId="623EC8FF" w14:textId="77777777" w:rsidTr="00340370">
        <w:trPr>
          <w:cantSplit/>
          <w:jc w:val="right"/>
        </w:trPr>
        <w:tc>
          <w:tcPr>
            <w:tcW w:w="3607" w:type="dxa"/>
            <w:tcMar>
              <w:top w:w="85" w:type="dxa"/>
              <w:left w:w="85" w:type="dxa"/>
              <w:bottom w:w="85" w:type="dxa"/>
              <w:right w:w="85" w:type="dxa"/>
            </w:tcMar>
          </w:tcPr>
          <w:p w14:paraId="41AB738A" w14:textId="77777777" w:rsidR="0072072A" w:rsidRDefault="0072072A" w:rsidP="007E6760">
            <w:pPr>
              <w:jc w:val="right"/>
              <w:rPr>
                <w:b/>
                <w:sz w:val="24"/>
              </w:rPr>
            </w:pPr>
          </w:p>
        </w:tc>
        <w:tc>
          <w:tcPr>
            <w:tcW w:w="6259" w:type="dxa"/>
            <w:gridSpan w:val="2"/>
            <w:tcMar>
              <w:top w:w="85" w:type="dxa"/>
              <w:left w:w="85" w:type="dxa"/>
              <w:bottom w:w="85" w:type="dxa"/>
              <w:right w:w="85" w:type="dxa"/>
            </w:tcMar>
          </w:tcPr>
          <w:p w14:paraId="697C57BC" w14:textId="77777777" w:rsidR="0072072A" w:rsidRDefault="0072072A" w:rsidP="007E6760">
            <w:pPr>
              <w:rPr>
                <w:b/>
                <w:sz w:val="24"/>
              </w:rPr>
            </w:pPr>
          </w:p>
        </w:tc>
      </w:tr>
      <w:tr w:rsidR="0072072A" w14:paraId="7DB96527" w14:textId="77777777" w:rsidTr="0072072A">
        <w:trPr>
          <w:cantSplit/>
          <w:jc w:val="right"/>
        </w:trPr>
        <w:tc>
          <w:tcPr>
            <w:tcW w:w="3607" w:type="dxa"/>
            <w:tcMar>
              <w:top w:w="85" w:type="dxa"/>
              <w:left w:w="85" w:type="dxa"/>
              <w:bottom w:w="85" w:type="dxa"/>
              <w:right w:w="85" w:type="dxa"/>
            </w:tcMar>
          </w:tcPr>
          <w:p w14:paraId="1DB1C896" w14:textId="77777777" w:rsidR="0072072A" w:rsidRDefault="0072072A" w:rsidP="007E6760">
            <w:pPr>
              <w:jc w:val="right"/>
              <w:rPr>
                <w:b/>
                <w:sz w:val="24"/>
              </w:rPr>
            </w:pPr>
          </w:p>
        </w:tc>
        <w:tc>
          <w:tcPr>
            <w:tcW w:w="6259" w:type="dxa"/>
            <w:gridSpan w:val="2"/>
            <w:tcMar>
              <w:top w:w="85" w:type="dxa"/>
              <w:left w:w="85" w:type="dxa"/>
              <w:bottom w:w="85" w:type="dxa"/>
              <w:right w:w="85" w:type="dxa"/>
            </w:tcMar>
          </w:tcPr>
          <w:p w14:paraId="4868F630" w14:textId="77777777" w:rsidR="0072072A" w:rsidRDefault="0072072A" w:rsidP="007E6760">
            <w:pPr>
              <w:rPr>
                <w:spacing w:val="-2"/>
                <w:sz w:val="24"/>
              </w:rPr>
            </w:pPr>
          </w:p>
        </w:tc>
      </w:tr>
      <w:tr w:rsidR="0072072A" w14:paraId="092E66B6"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4C6A8194" w14:textId="77777777" w:rsidR="0072072A" w:rsidRDefault="0072072A" w:rsidP="007E6760">
            <w:pPr>
              <w:jc w:val="right"/>
              <w:rPr>
                <w:b/>
                <w:sz w:val="24"/>
              </w:rPr>
            </w:pPr>
          </w:p>
        </w:tc>
        <w:tc>
          <w:tcPr>
            <w:tcW w:w="6259" w:type="dxa"/>
            <w:gridSpan w:val="2"/>
            <w:tcBorders>
              <w:bottom w:val="single" w:sz="6" w:space="0" w:color="auto"/>
            </w:tcBorders>
            <w:tcMar>
              <w:top w:w="85" w:type="dxa"/>
              <w:left w:w="85" w:type="dxa"/>
              <w:bottom w:w="85" w:type="dxa"/>
              <w:right w:w="85" w:type="dxa"/>
            </w:tcMar>
          </w:tcPr>
          <w:p w14:paraId="2CF9E0B6" w14:textId="77777777" w:rsidR="0072072A" w:rsidRDefault="0072072A" w:rsidP="007E6760">
            <w:pPr>
              <w:rPr>
                <w:spacing w:val="-2"/>
                <w:sz w:val="24"/>
              </w:rPr>
            </w:pPr>
          </w:p>
        </w:tc>
      </w:tr>
    </w:tbl>
    <w:p w14:paraId="5426F742" w14:textId="77777777" w:rsidR="004208D3" w:rsidRDefault="004208D3" w:rsidP="004208D3"/>
    <w:p w14:paraId="75E88015" w14:textId="77777777" w:rsidR="005B3689" w:rsidRDefault="005B3689">
      <w:pPr>
        <w:jc w:val="both"/>
        <w:rPr>
          <w:rFonts w:cs="Arial"/>
        </w:rPr>
      </w:pPr>
    </w:p>
    <w:p w14:paraId="73868F0D" w14:textId="77777777" w:rsidR="00DF0D74" w:rsidRPr="008911E2" w:rsidRDefault="00B732E6" w:rsidP="00FF63AE">
      <w:pPr>
        <w:rPr>
          <w:b/>
          <w:sz w:val="24"/>
        </w:rPr>
      </w:pPr>
      <w:r>
        <w:rPr>
          <w:rFonts w:cs="Arial"/>
        </w:rPr>
        <w:br w:type="page"/>
      </w:r>
      <w:r w:rsidR="00DF0D74" w:rsidRPr="008911E2">
        <w:rPr>
          <w:b/>
          <w:sz w:val="24"/>
        </w:rPr>
        <w:lastRenderedPageBreak/>
        <w:t xml:space="preserve">PART </w:t>
      </w:r>
      <w:r w:rsidR="009141E3" w:rsidRPr="008911E2">
        <w:rPr>
          <w:b/>
          <w:sz w:val="24"/>
        </w:rPr>
        <w:t>C</w:t>
      </w:r>
      <w:r w:rsidR="00DF0D74" w:rsidRPr="008911E2">
        <w:rPr>
          <w:b/>
          <w:sz w:val="24"/>
        </w:rPr>
        <w:t>1:</w:t>
      </w:r>
      <w:r w:rsidR="00DF0D74" w:rsidRPr="008911E2">
        <w:rPr>
          <w:b/>
          <w:sz w:val="24"/>
        </w:rPr>
        <w:tab/>
        <w:t>AGREEMENTS &amp; CONTRACT DATA</w:t>
      </w:r>
    </w:p>
    <w:p w14:paraId="0C2AD572" w14:textId="77777777" w:rsidR="00DF0D74" w:rsidRDefault="00DF0D74" w:rsidP="00DF0D74"/>
    <w:p w14:paraId="624B234B" w14:textId="77777777" w:rsidR="00DF0D74" w:rsidRDefault="00DF0D74" w:rsidP="00DF0D74">
      <w:pPr>
        <w:rPr>
          <w:rFonts w:cs="Arial"/>
        </w:rPr>
      </w:pPr>
    </w:p>
    <w:p w14:paraId="7795ECE1" w14:textId="77777777" w:rsidR="00DF0D74" w:rsidRDefault="00DF0D74" w:rsidP="00DF0D74">
      <w:pPr>
        <w:rPr>
          <w:rFonts w:cs="Arial"/>
        </w:rPr>
      </w:pPr>
    </w:p>
    <w:p w14:paraId="4DAD5E83" w14:textId="77777777" w:rsidR="00DF0D74" w:rsidRDefault="00DF0D74" w:rsidP="00DF0D74">
      <w:pPr>
        <w:rPr>
          <w:rFonts w:cs="Arial"/>
        </w:rPr>
      </w:pPr>
    </w:p>
    <w:p w14:paraId="0F0F9B4A" w14:textId="77777777" w:rsidR="00DF0D74" w:rsidRDefault="00DF0D74" w:rsidP="00DF0D74">
      <w:pPr>
        <w:rPr>
          <w:rFonts w:cs="Arial"/>
        </w:rPr>
      </w:pPr>
    </w:p>
    <w:p w14:paraId="64C5153C" w14:textId="77777777" w:rsidR="00DF0D74" w:rsidRDefault="00DF0D74" w:rsidP="00DF0D74">
      <w:pPr>
        <w:rPr>
          <w:rFonts w:cs="Arial"/>
        </w:rPr>
      </w:pPr>
    </w:p>
    <w:p w14:paraId="77CC9734" w14:textId="77777777" w:rsidR="00DF0D74" w:rsidRDefault="00DF0D74" w:rsidP="00DF0D74">
      <w:pPr>
        <w:rPr>
          <w:rFonts w:cs="Arial"/>
        </w:rPr>
      </w:pPr>
    </w:p>
    <w:p w14:paraId="7ED1A21E" w14:textId="77777777" w:rsidR="00DF0D74" w:rsidRDefault="00DF0D74" w:rsidP="00DF0D74">
      <w:pPr>
        <w:rPr>
          <w:rFonts w:cs="Arial"/>
        </w:rPr>
      </w:pPr>
    </w:p>
    <w:p w14:paraId="4B455F65" w14:textId="77777777" w:rsidR="00DF0D74" w:rsidRDefault="00DF0D74" w:rsidP="00DF0D74">
      <w:pPr>
        <w:rPr>
          <w:rFonts w:cs="Arial"/>
        </w:rPr>
      </w:pPr>
    </w:p>
    <w:p w14:paraId="3F698154" w14:textId="77777777" w:rsidR="00DF0D74" w:rsidRDefault="00DF0D74" w:rsidP="00DF0D74">
      <w:pPr>
        <w:rPr>
          <w:rFonts w:cs="Arial"/>
        </w:rPr>
      </w:pPr>
    </w:p>
    <w:p w14:paraId="4D9352F9" w14:textId="77777777" w:rsidR="00DF0D74" w:rsidRDefault="00DF0D74" w:rsidP="00DF0D7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841849" w14:paraId="0BB52BA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E30408" w14:textId="77777777" w:rsidR="00DF0D74" w:rsidRPr="00841849" w:rsidRDefault="00DF0D74" w:rsidP="00DA51E2">
            <w:pPr>
              <w:pStyle w:val="Heading2"/>
            </w:pPr>
            <w:r w:rsidRPr="00841849">
              <w:t>Document reference</w:t>
            </w:r>
          </w:p>
        </w:tc>
        <w:tc>
          <w:tcPr>
            <w:tcW w:w="5940" w:type="dxa"/>
            <w:tcBorders>
              <w:left w:val="single" w:sz="2" w:space="0" w:color="auto"/>
              <w:bottom w:val="single" w:sz="2" w:space="0" w:color="auto"/>
              <w:right w:val="single" w:sz="2" w:space="0" w:color="auto"/>
            </w:tcBorders>
          </w:tcPr>
          <w:p w14:paraId="4B1E7E1F" w14:textId="77777777" w:rsidR="00DF0D74" w:rsidRPr="00841849" w:rsidRDefault="00DF0D74" w:rsidP="00DA51E2">
            <w:pPr>
              <w:pStyle w:val="Heading2"/>
            </w:pPr>
            <w:r w:rsidRPr="00841849">
              <w:t>Title</w:t>
            </w:r>
          </w:p>
        </w:tc>
        <w:tc>
          <w:tcPr>
            <w:tcW w:w="1263" w:type="dxa"/>
            <w:tcBorders>
              <w:left w:val="single" w:sz="2" w:space="0" w:color="auto"/>
              <w:bottom w:val="single" w:sz="2" w:space="0" w:color="auto"/>
            </w:tcBorders>
            <w:tcMar>
              <w:top w:w="85" w:type="dxa"/>
              <w:left w:w="85" w:type="dxa"/>
              <w:bottom w:w="85" w:type="dxa"/>
              <w:right w:w="85" w:type="dxa"/>
            </w:tcMar>
          </w:tcPr>
          <w:p w14:paraId="6BD95595" w14:textId="77777777" w:rsidR="00DF0D74" w:rsidRPr="00841849" w:rsidRDefault="00DF0D74" w:rsidP="00DA51E2">
            <w:pPr>
              <w:pStyle w:val="Heading2"/>
            </w:pPr>
            <w:r w:rsidRPr="00841849">
              <w:t>No of pages</w:t>
            </w:r>
          </w:p>
        </w:tc>
      </w:tr>
      <w:tr w:rsidR="00DF0D74" w:rsidRPr="00005718" w14:paraId="146625E7"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0590062" w14:textId="77777777" w:rsidR="00DF0D74" w:rsidRPr="00005718" w:rsidRDefault="00DF0D74" w:rsidP="00DA51E2">
            <w:pPr>
              <w:jc w:val="right"/>
              <w:rPr>
                <w:b/>
              </w:rPr>
            </w:pPr>
            <w:r w:rsidRPr="00005718">
              <w:rPr>
                <w:b/>
              </w:rPr>
              <w:t>C1.1</w:t>
            </w:r>
          </w:p>
        </w:tc>
        <w:tc>
          <w:tcPr>
            <w:tcW w:w="5940" w:type="dxa"/>
            <w:tcBorders>
              <w:top w:val="single" w:sz="2" w:space="0" w:color="auto"/>
              <w:left w:val="single" w:sz="2" w:space="0" w:color="auto"/>
              <w:right w:val="single" w:sz="2" w:space="0" w:color="auto"/>
            </w:tcBorders>
          </w:tcPr>
          <w:p w14:paraId="31709176" w14:textId="77777777" w:rsidR="00005718" w:rsidRPr="00AE1AE6" w:rsidRDefault="00DF0D74" w:rsidP="00DA51E2">
            <w:pPr>
              <w:rPr>
                <w:b/>
              </w:rPr>
            </w:pPr>
            <w:r w:rsidRPr="00AE1AE6">
              <w:rPr>
                <w:b/>
              </w:rPr>
              <w:t>Form of Offer &amp; Acceptance</w:t>
            </w:r>
          </w:p>
        </w:tc>
        <w:tc>
          <w:tcPr>
            <w:tcW w:w="1263" w:type="dxa"/>
            <w:tcBorders>
              <w:top w:val="single" w:sz="2" w:space="0" w:color="auto"/>
              <w:left w:val="single" w:sz="2" w:space="0" w:color="auto"/>
            </w:tcBorders>
            <w:tcMar>
              <w:top w:w="85" w:type="dxa"/>
              <w:left w:w="85" w:type="dxa"/>
              <w:bottom w:w="85" w:type="dxa"/>
              <w:right w:w="85" w:type="dxa"/>
            </w:tcMar>
          </w:tcPr>
          <w:p w14:paraId="468917E2" w14:textId="77777777" w:rsidR="00DF0D74" w:rsidRPr="00B43E71" w:rsidRDefault="0072072A" w:rsidP="00581EA1">
            <w:pPr>
              <w:rPr>
                <w:b/>
                <w:highlight w:val="cyan"/>
              </w:rPr>
            </w:pPr>
            <w:r w:rsidRPr="00C61532">
              <w:rPr>
                <w:b/>
                <w:bCs/>
              </w:rPr>
              <w:t>[</w:t>
            </w:r>
            <w:r w:rsidR="00581EA1" w:rsidRPr="00C61532">
              <w:rPr>
                <w:b/>
                <w:bCs/>
              </w:rPr>
              <w:t>3</w:t>
            </w:r>
            <w:r w:rsidRPr="00C61532">
              <w:rPr>
                <w:b/>
                <w:bCs/>
              </w:rPr>
              <w:t>]</w:t>
            </w:r>
          </w:p>
        </w:tc>
      </w:tr>
      <w:tr w:rsidR="00DF0D74" w:rsidRPr="00005718" w14:paraId="54DD94CF" w14:textId="77777777">
        <w:trPr>
          <w:cantSplit/>
          <w:jc w:val="right"/>
        </w:trPr>
        <w:tc>
          <w:tcPr>
            <w:tcW w:w="2700" w:type="dxa"/>
            <w:tcBorders>
              <w:right w:val="single" w:sz="2" w:space="0" w:color="auto"/>
            </w:tcBorders>
            <w:tcMar>
              <w:top w:w="85" w:type="dxa"/>
              <w:left w:w="85" w:type="dxa"/>
              <w:bottom w:w="85" w:type="dxa"/>
              <w:right w:w="85" w:type="dxa"/>
            </w:tcMar>
          </w:tcPr>
          <w:p w14:paraId="2DC8B881" w14:textId="77777777" w:rsidR="00DF0D74" w:rsidRPr="00005718" w:rsidRDefault="00005718" w:rsidP="00DA51E2">
            <w:pPr>
              <w:jc w:val="right"/>
              <w:rPr>
                <w:b/>
              </w:rPr>
            </w:pPr>
            <w:r>
              <w:rPr>
                <w:b/>
              </w:rPr>
              <w:t>C1.2a</w:t>
            </w:r>
          </w:p>
        </w:tc>
        <w:tc>
          <w:tcPr>
            <w:tcW w:w="5940" w:type="dxa"/>
            <w:tcBorders>
              <w:left w:val="single" w:sz="2" w:space="0" w:color="auto"/>
              <w:right w:val="single" w:sz="2" w:space="0" w:color="auto"/>
            </w:tcBorders>
          </w:tcPr>
          <w:p w14:paraId="085AFF70" w14:textId="77777777" w:rsidR="00DF0D74" w:rsidRPr="00005718" w:rsidRDefault="00005718" w:rsidP="00005718">
            <w:pPr>
              <w:rPr>
                <w:b/>
              </w:rPr>
            </w:pPr>
            <w:r w:rsidRPr="00005718">
              <w:rPr>
                <w:b/>
              </w:rPr>
              <w:t xml:space="preserve">Contract Data </w:t>
            </w:r>
            <w:r w:rsidR="00DF0D74" w:rsidRPr="00005718">
              <w:rPr>
                <w:b/>
              </w:rPr>
              <w:t xml:space="preserve">provided by the </w:t>
            </w:r>
            <w:r w:rsidR="00DF0D74" w:rsidRPr="00005718">
              <w:rPr>
                <w:b/>
                <w:i/>
              </w:rPr>
              <w:t>Employer</w:t>
            </w:r>
          </w:p>
        </w:tc>
        <w:tc>
          <w:tcPr>
            <w:tcW w:w="1263" w:type="dxa"/>
            <w:tcBorders>
              <w:left w:val="single" w:sz="2" w:space="0" w:color="auto"/>
            </w:tcBorders>
            <w:tcMar>
              <w:top w:w="85" w:type="dxa"/>
              <w:left w:w="85" w:type="dxa"/>
              <w:bottom w:w="85" w:type="dxa"/>
              <w:right w:w="85" w:type="dxa"/>
            </w:tcMar>
          </w:tcPr>
          <w:p w14:paraId="2606259C" w14:textId="77777777" w:rsidR="00DF0D74" w:rsidRPr="00C61532" w:rsidRDefault="0072072A" w:rsidP="00581EA1">
            <w:pPr>
              <w:rPr>
                <w:b/>
              </w:rPr>
            </w:pPr>
            <w:r w:rsidRPr="00C61532">
              <w:rPr>
                <w:b/>
                <w:bCs/>
              </w:rPr>
              <w:t>[</w:t>
            </w:r>
            <w:r w:rsidR="00581EA1" w:rsidRPr="00C61532">
              <w:rPr>
                <w:b/>
                <w:bCs/>
              </w:rPr>
              <w:t>1</w:t>
            </w:r>
            <w:r w:rsidR="00527239" w:rsidRPr="00C61532">
              <w:rPr>
                <w:b/>
                <w:bCs/>
              </w:rPr>
              <w:t>2</w:t>
            </w:r>
            <w:r w:rsidRPr="00C61532">
              <w:rPr>
                <w:b/>
                <w:bCs/>
              </w:rPr>
              <w:t>]</w:t>
            </w:r>
          </w:p>
        </w:tc>
      </w:tr>
      <w:tr w:rsidR="00DF0D74" w:rsidRPr="00005718" w14:paraId="6252C93C" w14:textId="77777777">
        <w:trPr>
          <w:cantSplit/>
          <w:jc w:val="right"/>
        </w:trPr>
        <w:tc>
          <w:tcPr>
            <w:tcW w:w="2700" w:type="dxa"/>
            <w:tcBorders>
              <w:right w:val="single" w:sz="2" w:space="0" w:color="auto"/>
            </w:tcBorders>
            <w:tcMar>
              <w:top w:w="85" w:type="dxa"/>
              <w:left w:w="85" w:type="dxa"/>
              <w:bottom w:w="85" w:type="dxa"/>
              <w:right w:w="85" w:type="dxa"/>
            </w:tcMar>
          </w:tcPr>
          <w:p w14:paraId="53A29972" w14:textId="77777777" w:rsidR="00DF0D74" w:rsidRPr="00005718" w:rsidRDefault="00005718" w:rsidP="00DA51E2">
            <w:pPr>
              <w:jc w:val="right"/>
              <w:rPr>
                <w:b/>
              </w:rPr>
            </w:pPr>
            <w:r>
              <w:rPr>
                <w:b/>
              </w:rPr>
              <w:t>C1.2b</w:t>
            </w:r>
          </w:p>
        </w:tc>
        <w:tc>
          <w:tcPr>
            <w:tcW w:w="5940" w:type="dxa"/>
            <w:tcBorders>
              <w:left w:val="single" w:sz="2" w:space="0" w:color="auto"/>
              <w:right w:val="single" w:sz="2" w:space="0" w:color="auto"/>
            </w:tcBorders>
          </w:tcPr>
          <w:p w14:paraId="1FE598DC" w14:textId="77777777" w:rsidR="00DF0D74" w:rsidRPr="00527239" w:rsidRDefault="00005718" w:rsidP="00DA51E2">
            <w:pPr>
              <w:rPr>
                <w:b/>
                <w:i/>
              </w:rPr>
            </w:pPr>
            <w:r w:rsidRPr="00527239">
              <w:rPr>
                <w:b/>
              </w:rPr>
              <w:t xml:space="preserve">Contract Data </w:t>
            </w:r>
            <w:r w:rsidR="00DF0D74" w:rsidRPr="00527239">
              <w:rPr>
                <w:b/>
              </w:rPr>
              <w:t xml:space="preserve">provided by the </w:t>
            </w:r>
            <w:r w:rsidR="0068508A" w:rsidRPr="00527239">
              <w:rPr>
                <w:b/>
                <w:i/>
              </w:rPr>
              <w:t>Consultant</w:t>
            </w:r>
          </w:p>
          <w:p w14:paraId="4625FFB8" w14:textId="77777777" w:rsidR="00005718" w:rsidRPr="00527239" w:rsidRDefault="00005718" w:rsidP="00005718">
            <w:pPr>
              <w:rPr>
                <w:b/>
                <w:bCs/>
                <w:spacing w:val="-2"/>
                <w:sz w:val="24"/>
              </w:rPr>
            </w:pPr>
          </w:p>
          <w:p w14:paraId="3AD020D8" w14:textId="77777777" w:rsidR="00005718" w:rsidRPr="00527239" w:rsidRDefault="00005718" w:rsidP="00005718">
            <w:pPr>
              <w:rPr>
                <w:b/>
              </w:rPr>
            </w:pPr>
          </w:p>
        </w:tc>
        <w:tc>
          <w:tcPr>
            <w:tcW w:w="1263" w:type="dxa"/>
            <w:tcBorders>
              <w:left w:val="single" w:sz="2" w:space="0" w:color="auto"/>
            </w:tcBorders>
            <w:tcMar>
              <w:top w:w="85" w:type="dxa"/>
              <w:left w:w="85" w:type="dxa"/>
              <w:bottom w:w="85" w:type="dxa"/>
              <w:right w:w="85" w:type="dxa"/>
            </w:tcMar>
          </w:tcPr>
          <w:p w14:paraId="5D88C0A1" w14:textId="77777777" w:rsidR="00DF0D74" w:rsidRPr="00C61532" w:rsidRDefault="0072072A" w:rsidP="00581EA1">
            <w:pPr>
              <w:rPr>
                <w:b/>
              </w:rPr>
            </w:pPr>
            <w:r w:rsidRPr="00C61532">
              <w:rPr>
                <w:b/>
                <w:bCs/>
              </w:rPr>
              <w:t>[</w:t>
            </w:r>
            <w:r w:rsidR="00581EA1" w:rsidRPr="00C61532">
              <w:rPr>
                <w:b/>
                <w:bCs/>
              </w:rPr>
              <w:t>2</w:t>
            </w:r>
            <w:r w:rsidRPr="00C61532">
              <w:rPr>
                <w:b/>
                <w:bCs/>
              </w:rPr>
              <w:t>]</w:t>
            </w:r>
          </w:p>
        </w:tc>
      </w:tr>
      <w:tr w:rsidR="00DF0D74" w:rsidRPr="00005718" w14:paraId="2A5DA3C8" w14:textId="77777777">
        <w:trPr>
          <w:cantSplit/>
          <w:jc w:val="right"/>
        </w:trPr>
        <w:tc>
          <w:tcPr>
            <w:tcW w:w="2700" w:type="dxa"/>
            <w:tcBorders>
              <w:right w:val="single" w:sz="2" w:space="0" w:color="auto"/>
            </w:tcBorders>
            <w:tcMar>
              <w:top w:w="85" w:type="dxa"/>
              <w:left w:w="85" w:type="dxa"/>
              <w:bottom w:w="85" w:type="dxa"/>
              <w:right w:w="85" w:type="dxa"/>
            </w:tcMar>
          </w:tcPr>
          <w:p w14:paraId="1CFF0074" w14:textId="77777777" w:rsidR="00DF0D74" w:rsidRPr="00005718" w:rsidRDefault="00DF0D74" w:rsidP="00DA51E2">
            <w:pPr>
              <w:jc w:val="right"/>
              <w:rPr>
                <w:b/>
              </w:rPr>
            </w:pPr>
          </w:p>
        </w:tc>
        <w:tc>
          <w:tcPr>
            <w:tcW w:w="5940" w:type="dxa"/>
            <w:tcBorders>
              <w:left w:val="single" w:sz="2" w:space="0" w:color="auto"/>
              <w:right w:val="single" w:sz="2" w:space="0" w:color="auto"/>
            </w:tcBorders>
          </w:tcPr>
          <w:p w14:paraId="7DC12D11" w14:textId="77777777" w:rsidR="00DF0D74" w:rsidRPr="00005718" w:rsidRDefault="00DF0D74" w:rsidP="00DA51E2">
            <w:pPr>
              <w:rPr>
                <w:b/>
              </w:rPr>
            </w:pPr>
          </w:p>
        </w:tc>
        <w:tc>
          <w:tcPr>
            <w:tcW w:w="1263" w:type="dxa"/>
            <w:tcBorders>
              <w:left w:val="single" w:sz="2" w:space="0" w:color="auto"/>
            </w:tcBorders>
            <w:tcMar>
              <w:top w:w="85" w:type="dxa"/>
              <w:left w:w="85" w:type="dxa"/>
              <w:bottom w:w="85" w:type="dxa"/>
              <w:right w:w="85" w:type="dxa"/>
            </w:tcMar>
          </w:tcPr>
          <w:p w14:paraId="76EAD797" w14:textId="77777777" w:rsidR="00DF0D74" w:rsidRPr="00005718" w:rsidRDefault="00DF0D74" w:rsidP="00DA51E2">
            <w:pPr>
              <w:rPr>
                <w:b/>
              </w:rPr>
            </w:pPr>
          </w:p>
        </w:tc>
      </w:tr>
      <w:tr w:rsidR="00DF0D74" w:rsidRPr="00841849" w14:paraId="7EA09C9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5610718" w14:textId="77777777" w:rsidR="00DF0D74" w:rsidRPr="00841849" w:rsidRDefault="00DF0D74" w:rsidP="00DA51E2">
            <w:pPr>
              <w:jc w:val="right"/>
            </w:pPr>
          </w:p>
        </w:tc>
        <w:tc>
          <w:tcPr>
            <w:tcW w:w="5940" w:type="dxa"/>
            <w:tcBorders>
              <w:left w:val="single" w:sz="2" w:space="0" w:color="auto"/>
              <w:bottom w:val="single" w:sz="2" w:space="0" w:color="auto"/>
              <w:right w:val="single" w:sz="2" w:space="0" w:color="auto"/>
            </w:tcBorders>
          </w:tcPr>
          <w:p w14:paraId="565A22F2" w14:textId="77777777" w:rsidR="00DF0D74" w:rsidRPr="00841849" w:rsidRDefault="00DF0D74" w:rsidP="00DA51E2"/>
        </w:tc>
        <w:tc>
          <w:tcPr>
            <w:tcW w:w="1263" w:type="dxa"/>
            <w:tcBorders>
              <w:left w:val="single" w:sz="2" w:space="0" w:color="auto"/>
              <w:bottom w:val="single" w:sz="2" w:space="0" w:color="auto"/>
            </w:tcBorders>
            <w:tcMar>
              <w:top w:w="85" w:type="dxa"/>
              <w:left w:w="85" w:type="dxa"/>
              <w:bottom w:w="85" w:type="dxa"/>
              <w:right w:w="85" w:type="dxa"/>
            </w:tcMar>
          </w:tcPr>
          <w:p w14:paraId="5AFB8816" w14:textId="77777777" w:rsidR="00DF0D74" w:rsidRPr="00841849" w:rsidRDefault="00DF0D74" w:rsidP="00DA51E2"/>
        </w:tc>
      </w:tr>
    </w:tbl>
    <w:p w14:paraId="72A43C92" w14:textId="77777777" w:rsidR="00DF0D74" w:rsidRDefault="00DF0D74" w:rsidP="00DF0D74">
      <w:pPr>
        <w:rPr>
          <w:rFonts w:cs="Arial"/>
        </w:rPr>
      </w:pPr>
    </w:p>
    <w:p w14:paraId="21B4A6A6" w14:textId="77777777" w:rsidR="00DF0D74" w:rsidRDefault="00DF0D74" w:rsidP="00DF0D74">
      <w:pPr>
        <w:rPr>
          <w:rFonts w:cs="Arial"/>
        </w:rPr>
      </w:pPr>
    </w:p>
    <w:p w14:paraId="2A6A00A7" w14:textId="77777777" w:rsidR="00DF0D74" w:rsidRDefault="00DF0D74" w:rsidP="00DF0D74">
      <w:pPr>
        <w:rPr>
          <w:rFonts w:cs="Arial"/>
        </w:rPr>
      </w:pPr>
    </w:p>
    <w:p w14:paraId="3FA7D20C" w14:textId="77777777" w:rsidR="00DF0D74" w:rsidRDefault="00DF0D74" w:rsidP="00DF0D74">
      <w:pPr>
        <w:rPr>
          <w:rFonts w:cs="Arial"/>
        </w:rPr>
      </w:pPr>
    </w:p>
    <w:p w14:paraId="2431E5DC" w14:textId="77777777" w:rsidR="00072E0B" w:rsidRDefault="00072E0B" w:rsidP="00DF0D74">
      <w:pPr>
        <w:rPr>
          <w:rFonts w:cs="Arial"/>
        </w:rPr>
      </w:pPr>
    </w:p>
    <w:p w14:paraId="294BF80C" w14:textId="77777777" w:rsidR="00072E0B" w:rsidRDefault="00072E0B" w:rsidP="00DF0D74">
      <w:pPr>
        <w:rPr>
          <w:rFonts w:cs="Arial"/>
        </w:rPr>
      </w:pPr>
    </w:p>
    <w:p w14:paraId="6277B701" w14:textId="77777777" w:rsidR="00072E0B" w:rsidRDefault="00072E0B" w:rsidP="00DF0D74">
      <w:pPr>
        <w:rPr>
          <w:rFonts w:cs="Arial"/>
        </w:rPr>
      </w:pPr>
    </w:p>
    <w:p w14:paraId="25B4889E" w14:textId="77777777" w:rsidR="00072E0B" w:rsidRDefault="00072E0B" w:rsidP="00DF0D74">
      <w:pPr>
        <w:rPr>
          <w:rFonts w:cs="Arial"/>
        </w:rPr>
      </w:pPr>
    </w:p>
    <w:p w14:paraId="19E9D46A" w14:textId="77777777" w:rsidR="00072E0B" w:rsidRDefault="00072E0B" w:rsidP="00DF0D74">
      <w:pPr>
        <w:rPr>
          <w:rFonts w:cs="Arial"/>
        </w:rPr>
      </w:pPr>
    </w:p>
    <w:p w14:paraId="3A86B722" w14:textId="77777777" w:rsidR="00072E0B" w:rsidRDefault="00072E0B" w:rsidP="00DF0D74">
      <w:pPr>
        <w:rPr>
          <w:rFonts w:cs="Arial"/>
        </w:rPr>
      </w:pPr>
    </w:p>
    <w:p w14:paraId="5D2C57E9" w14:textId="77777777" w:rsidR="00072E0B" w:rsidRDefault="00072E0B" w:rsidP="00DF0D74">
      <w:pPr>
        <w:rPr>
          <w:rFonts w:cs="Arial"/>
        </w:rPr>
      </w:pPr>
    </w:p>
    <w:p w14:paraId="09356734" w14:textId="77777777" w:rsidR="00072E0B" w:rsidRDefault="00072E0B" w:rsidP="00DF0D74">
      <w:pPr>
        <w:rPr>
          <w:rFonts w:cs="Arial"/>
        </w:rPr>
      </w:pPr>
    </w:p>
    <w:p w14:paraId="60C4FC65" w14:textId="77777777" w:rsidR="00072E0B" w:rsidRDefault="00072E0B" w:rsidP="00DF0D74">
      <w:pPr>
        <w:rPr>
          <w:rFonts w:cs="Arial"/>
        </w:rPr>
      </w:pPr>
    </w:p>
    <w:p w14:paraId="0013ABFA" w14:textId="77777777" w:rsidR="00072E0B" w:rsidRDefault="00072E0B" w:rsidP="00DF0D74">
      <w:pPr>
        <w:rPr>
          <w:rFonts w:cs="Arial"/>
        </w:rPr>
      </w:pPr>
    </w:p>
    <w:p w14:paraId="0DB93DE9" w14:textId="77777777" w:rsidR="00072E0B" w:rsidRDefault="00072E0B" w:rsidP="00DF0D74">
      <w:pPr>
        <w:rPr>
          <w:rFonts w:cs="Arial"/>
        </w:rPr>
      </w:pPr>
    </w:p>
    <w:p w14:paraId="1688CDF1" w14:textId="77777777" w:rsidR="00072E0B" w:rsidRDefault="00072E0B" w:rsidP="00DF0D74">
      <w:pPr>
        <w:rPr>
          <w:rFonts w:cs="Arial"/>
        </w:rPr>
      </w:pPr>
    </w:p>
    <w:p w14:paraId="195163D3" w14:textId="77777777" w:rsidR="00072E0B" w:rsidRDefault="00072E0B" w:rsidP="00DF0D74">
      <w:pPr>
        <w:rPr>
          <w:rFonts w:cs="Arial"/>
        </w:rPr>
      </w:pPr>
    </w:p>
    <w:p w14:paraId="626F4BB1" w14:textId="77777777" w:rsidR="00072E0B" w:rsidRDefault="00072E0B" w:rsidP="00DF0D74">
      <w:pPr>
        <w:rPr>
          <w:rFonts w:cs="Arial"/>
        </w:rPr>
      </w:pPr>
    </w:p>
    <w:p w14:paraId="62B7BC3B" w14:textId="77777777" w:rsidR="00072E0B" w:rsidRDefault="00072E0B" w:rsidP="00DF0D74">
      <w:pPr>
        <w:rPr>
          <w:rFonts w:cs="Arial"/>
        </w:rPr>
      </w:pPr>
    </w:p>
    <w:p w14:paraId="3DBCFF85" w14:textId="77777777" w:rsidR="00072E0B" w:rsidRDefault="00072E0B" w:rsidP="00DF0D74">
      <w:pPr>
        <w:rPr>
          <w:rFonts w:cs="Arial"/>
        </w:rPr>
      </w:pPr>
    </w:p>
    <w:p w14:paraId="16A37439" w14:textId="77777777" w:rsidR="00072E0B" w:rsidRDefault="00072E0B" w:rsidP="00DF0D74">
      <w:pPr>
        <w:rPr>
          <w:rFonts w:cs="Arial"/>
        </w:rPr>
      </w:pPr>
    </w:p>
    <w:p w14:paraId="17AE7F8F" w14:textId="77777777" w:rsidR="00072E0B" w:rsidRDefault="00072E0B" w:rsidP="00DF0D74">
      <w:pPr>
        <w:rPr>
          <w:rFonts w:cs="Arial"/>
        </w:rPr>
      </w:pPr>
    </w:p>
    <w:p w14:paraId="1C60440E" w14:textId="77777777" w:rsidR="00FF63AE" w:rsidRDefault="00FF63AE" w:rsidP="00DF0D74">
      <w:pPr>
        <w:rPr>
          <w:rFonts w:cs="Arial"/>
        </w:rPr>
      </w:pPr>
    </w:p>
    <w:p w14:paraId="341F7BEB" w14:textId="77777777" w:rsidR="00FF63AE" w:rsidRDefault="00FF63AE" w:rsidP="00DF0D74">
      <w:pPr>
        <w:rPr>
          <w:rFonts w:cs="Arial"/>
        </w:rPr>
      </w:pPr>
    </w:p>
    <w:p w14:paraId="36E1AE01" w14:textId="77777777" w:rsidR="00FF63AE" w:rsidRDefault="00FF63AE" w:rsidP="00DF0D74">
      <w:pPr>
        <w:rPr>
          <w:rFonts w:cs="Arial"/>
        </w:rPr>
      </w:pPr>
    </w:p>
    <w:p w14:paraId="0ADD28B8" w14:textId="77777777" w:rsidR="00FF63AE" w:rsidRDefault="00FF63AE" w:rsidP="00DF0D74">
      <w:pPr>
        <w:rPr>
          <w:rFonts w:cs="Arial"/>
        </w:rPr>
      </w:pPr>
    </w:p>
    <w:p w14:paraId="616FD1D7" w14:textId="77777777" w:rsidR="00072E0B" w:rsidRDefault="00072E0B" w:rsidP="00DF0D74">
      <w:pPr>
        <w:rPr>
          <w:rFonts w:cs="Arial"/>
        </w:rPr>
      </w:pPr>
    </w:p>
    <w:p w14:paraId="19D20B63" w14:textId="77777777" w:rsidR="00072E0B" w:rsidRDefault="00072E0B" w:rsidP="00DF0D74">
      <w:pPr>
        <w:rPr>
          <w:rFonts w:cs="Arial"/>
        </w:rPr>
      </w:pPr>
    </w:p>
    <w:p w14:paraId="2A0B861F" w14:textId="77777777" w:rsidR="00E02472" w:rsidRDefault="00E02472" w:rsidP="00DF0D74">
      <w:pPr>
        <w:rPr>
          <w:rFonts w:cs="Arial"/>
        </w:rPr>
      </w:pPr>
    </w:p>
    <w:p w14:paraId="17250CBC" w14:textId="77777777" w:rsidR="00E02472" w:rsidRDefault="00E02472" w:rsidP="00DF0D74">
      <w:pPr>
        <w:rPr>
          <w:rFonts w:cs="Arial"/>
        </w:rPr>
      </w:pPr>
    </w:p>
    <w:p w14:paraId="036647FD" w14:textId="77777777" w:rsidR="00072E0B" w:rsidRDefault="00072E0B" w:rsidP="00DF0D74">
      <w:pPr>
        <w:rPr>
          <w:rFonts w:cs="Arial"/>
        </w:rPr>
      </w:pPr>
    </w:p>
    <w:p w14:paraId="05E47786" w14:textId="77777777" w:rsidR="00072E0B" w:rsidRDefault="00072E0B" w:rsidP="00DF0D74">
      <w:pPr>
        <w:rPr>
          <w:rFonts w:cs="Arial"/>
        </w:rPr>
      </w:pPr>
    </w:p>
    <w:p w14:paraId="28CA1584" w14:textId="77777777" w:rsidR="00072E0B" w:rsidRPr="00BD7D78" w:rsidRDefault="00072E0B" w:rsidP="00072E0B">
      <w:pPr>
        <w:pStyle w:val="Style26ptTopSinglesolidlineAuto075ptLinewidthFr"/>
      </w:pPr>
      <w:r>
        <w:lastRenderedPageBreak/>
        <w:t xml:space="preserve">C1.1 </w:t>
      </w:r>
      <w:r w:rsidRPr="00BD7D78">
        <w:t>Form of Offer &amp; Acceptance</w:t>
      </w:r>
    </w:p>
    <w:p w14:paraId="6BA82784" w14:textId="77777777" w:rsidR="00072E0B" w:rsidRDefault="00072E0B" w:rsidP="00072E0B"/>
    <w:p w14:paraId="2D00E67E" w14:textId="77777777" w:rsidR="00072E0B" w:rsidRDefault="00072E0B" w:rsidP="00072E0B">
      <w:pPr>
        <w:pStyle w:val="Heading2"/>
      </w:pPr>
      <w:r>
        <w:t>Offer</w:t>
      </w:r>
    </w:p>
    <w:p w14:paraId="16974D36" w14:textId="77777777" w:rsidR="00072E0B" w:rsidRDefault="00072E0B" w:rsidP="00072E0B">
      <w:pPr>
        <w:jc w:val="both"/>
      </w:pPr>
    </w:p>
    <w:p w14:paraId="4579D780" w14:textId="77777777" w:rsidR="00072E0B" w:rsidRDefault="00072E0B" w:rsidP="00072E0B">
      <w:pPr>
        <w:jc w:val="both"/>
      </w:pPr>
      <w:r>
        <w:t>The Employer, identified in the Acceptance signature block, has solicited offers to enter into a contract for the procurement of:</w:t>
      </w:r>
    </w:p>
    <w:p w14:paraId="6E4D1CE5" w14:textId="77777777" w:rsidR="00072E0B" w:rsidRDefault="00072E0B" w:rsidP="00072E0B">
      <w:pPr>
        <w:jc w:val="both"/>
        <w:rPr>
          <w:b/>
        </w:rPr>
      </w:pPr>
    </w:p>
    <w:p w14:paraId="1F5A5D67" w14:textId="77777777" w:rsidR="00437FBD" w:rsidRDefault="008911E2" w:rsidP="00437FBD">
      <w:pPr>
        <w:jc w:val="both"/>
        <w:rPr>
          <w:b/>
        </w:rPr>
      </w:pPr>
      <w:r w:rsidRPr="008911E2">
        <w:rPr>
          <w:b/>
        </w:rPr>
        <w:t>The provision</w:t>
      </w:r>
      <w:r w:rsidR="007A063E" w:rsidRPr="007A063E">
        <w:rPr>
          <w:b/>
        </w:rPr>
        <w:t xml:space="preserve"> of </w:t>
      </w:r>
      <w:r w:rsidR="00EA4E42" w:rsidRPr="00EA4E42">
        <w:rPr>
          <w:b/>
        </w:rPr>
        <w:t xml:space="preserve">Public Relations </w:t>
      </w:r>
      <w:r w:rsidR="00CC1738">
        <w:rPr>
          <w:b/>
        </w:rPr>
        <w:t>Services</w:t>
      </w:r>
    </w:p>
    <w:p w14:paraId="68BDF495" w14:textId="77777777" w:rsidR="00437FBD" w:rsidRPr="003B7712" w:rsidRDefault="00437FBD" w:rsidP="00437FBD">
      <w:pPr>
        <w:jc w:val="both"/>
      </w:pPr>
    </w:p>
    <w:p w14:paraId="5A5CF2DC" w14:textId="77777777" w:rsidR="003B7712" w:rsidRDefault="003B7712" w:rsidP="007A063E">
      <w:pPr>
        <w:jc w:val="both"/>
      </w:pPr>
      <w:r w:rsidRPr="003B7712">
        <w:t>The tenderer, identified in the Offer signature block, has examined the documents listed in the Tender Data and addenda thereto as listed in the Returnable Schedules, and by submitting this Offer has accepted the Conditions of Tender.</w:t>
      </w:r>
    </w:p>
    <w:p w14:paraId="3ADDCFFE" w14:textId="77777777" w:rsidR="003B7712" w:rsidRDefault="003B7712" w:rsidP="00072E0B">
      <w:pPr>
        <w:jc w:val="both"/>
      </w:pPr>
    </w:p>
    <w:p w14:paraId="6A811697" w14:textId="77777777" w:rsidR="00072E0B" w:rsidRDefault="00072E0B" w:rsidP="00072E0B">
      <w:pPr>
        <w:jc w:val="both"/>
      </w:pPr>
      <w:r>
        <w:t xml:space="preserve">By the representative of the </w:t>
      </w:r>
      <w:r w:rsidR="00BB7D28">
        <w:t>Consultant</w:t>
      </w:r>
      <w:r>
        <w:t xml:space="preserve"> deemed to be duly authorised, signing this part of this Form of Offer and Acceptance the tenderer offers to perform all of the obligations and liabilities of the </w:t>
      </w:r>
      <w:r w:rsidRPr="00A2351B">
        <w:rPr>
          <w:i/>
        </w:rPr>
        <w:t>Consultant</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54C9E75" w14:textId="77777777" w:rsidR="00072E0B" w:rsidRPr="00FA765E" w:rsidRDefault="00072E0B" w:rsidP="00072E0B">
      <w:pPr>
        <w:tabs>
          <w:tab w:val="clear" w:pos="357"/>
        </w:tabs>
        <w:jc w:val="both"/>
        <w:rPr>
          <w:szCs w:val="20"/>
        </w:rPr>
      </w:pPr>
    </w:p>
    <w:p w14:paraId="1767D529" w14:textId="77777777" w:rsidR="00072E0B" w:rsidRDefault="00072E0B" w:rsidP="00072E0B">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A2351B">
        <w:rPr>
          <w:i/>
        </w:rPr>
        <w:t>Consultant</w:t>
      </w:r>
      <w:r>
        <w:t xml:space="preserve"> in the </w:t>
      </w:r>
      <w:r w:rsidRPr="0035501B">
        <w:rPr>
          <w:i/>
        </w:rPr>
        <w:t>conditions of contract</w:t>
      </w:r>
      <w:r>
        <w:t xml:space="preserve"> identified in the Contract Data.</w:t>
      </w:r>
    </w:p>
    <w:p w14:paraId="056933AE" w14:textId="77777777" w:rsidR="00072E0B" w:rsidRDefault="00072E0B" w:rsidP="00072E0B">
      <w:pPr>
        <w:jc w:val="both"/>
      </w:pPr>
    </w:p>
    <w:p w14:paraId="2FF04D03" w14:textId="77777777" w:rsidR="00DD6422" w:rsidRPr="00DD6422" w:rsidRDefault="00DD6422" w:rsidP="00DD6422">
      <w:pPr>
        <w:jc w:val="both"/>
      </w:pPr>
    </w:p>
    <w:p w14:paraId="30C74BC6" w14:textId="77777777" w:rsidR="00072E0B" w:rsidRDefault="00072E0B" w:rsidP="00072E0B">
      <w:pPr>
        <w:jc w:val="both"/>
      </w:pPr>
    </w:p>
    <w:p w14:paraId="68B2C30B" w14:textId="77777777" w:rsidR="00DD6422" w:rsidRDefault="00DD6422" w:rsidP="00072E0B">
      <w:pPr>
        <w:jc w:val="both"/>
      </w:pPr>
    </w:p>
    <w:p w14:paraId="2CF16E37" w14:textId="77777777" w:rsidR="00DD6422" w:rsidRDefault="00DD6422" w:rsidP="00072E0B">
      <w:pPr>
        <w:jc w:val="both"/>
      </w:pPr>
    </w:p>
    <w:tbl>
      <w:tblPr>
        <w:tblW w:w="9828" w:type="dxa"/>
        <w:tblLook w:val="0000" w:firstRow="0" w:lastRow="0" w:firstColumn="0" w:lastColumn="0" w:noHBand="0" w:noVBand="0"/>
      </w:tblPr>
      <w:tblGrid>
        <w:gridCol w:w="1420"/>
        <w:gridCol w:w="3650"/>
        <w:gridCol w:w="425"/>
        <w:gridCol w:w="1417"/>
        <w:gridCol w:w="2916"/>
      </w:tblGrid>
      <w:tr w:rsidR="00072E0B" w14:paraId="4C6A9356" w14:textId="77777777" w:rsidTr="0058779B">
        <w:trPr>
          <w:cantSplit/>
        </w:trPr>
        <w:tc>
          <w:tcPr>
            <w:tcW w:w="1420" w:type="dxa"/>
          </w:tcPr>
          <w:p w14:paraId="451DF910" w14:textId="77777777" w:rsidR="00072E0B" w:rsidRDefault="00072E0B" w:rsidP="0058779B">
            <w:pPr>
              <w:rPr>
                <w:rFonts w:cs="Arial"/>
              </w:rPr>
            </w:pPr>
            <w:r>
              <w:rPr>
                <w:rFonts w:cs="Arial"/>
              </w:rPr>
              <w:t>Signature(s)</w:t>
            </w:r>
          </w:p>
          <w:p w14:paraId="29E8C6C9" w14:textId="77777777" w:rsidR="00072E0B" w:rsidRDefault="00072E0B" w:rsidP="0058779B">
            <w:pPr>
              <w:rPr>
                <w:rFonts w:cs="Arial"/>
              </w:rPr>
            </w:pPr>
          </w:p>
        </w:tc>
        <w:tc>
          <w:tcPr>
            <w:tcW w:w="3650" w:type="dxa"/>
            <w:tcBorders>
              <w:bottom w:val="dotted" w:sz="4" w:space="0" w:color="auto"/>
            </w:tcBorders>
          </w:tcPr>
          <w:p w14:paraId="621EDD0B" w14:textId="77777777" w:rsidR="00072E0B" w:rsidRDefault="00072E0B" w:rsidP="0058779B">
            <w:pPr>
              <w:rPr>
                <w:rFonts w:cs="Arial"/>
              </w:rPr>
            </w:pPr>
          </w:p>
        </w:tc>
        <w:tc>
          <w:tcPr>
            <w:tcW w:w="425" w:type="dxa"/>
          </w:tcPr>
          <w:p w14:paraId="5512C889" w14:textId="77777777" w:rsidR="00072E0B" w:rsidRDefault="00072E0B" w:rsidP="0058779B">
            <w:pPr>
              <w:rPr>
                <w:rFonts w:cs="Arial"/>
              </w:rPr>
            </w:pPr>
          </w:p>
        </w:tc>
        <w:tc>
          <w:tcPr>
            <w:tcW w:w="4333" w:type="dxa"/>
            <w:gridSpan w:val="2"/>
            <w:tcBorders>
              <w:bottom w:val="dotted" w:sz="4" w:space="0" w:color="auto"/>
            </w:tcBorders>
          </w:tcPr>
          <w:p w14:paraId="4CA40BEE" w14:textId="77777777" w:rsidR="00072E0B" w:rsidRDefault="00072E0B" w:rsidP="0058779B">
            <w:pPr>
              <w:rPr>
                <w:rFonts w:cs="Arial"/>
              </w:rPr>
            </w:pPr>
          </w:p>
        </w:tc>
      </w:tr>
      <w:tr w:rsidR="00072E0B" w14:paraId="23420BD2" w14:textId="77777777" w:rsidTr="0058779B">
        <w:trPr>
          <w:cantSplit/>
        </w:trPr>
        <w:tc>
          <w:tcPr>
            <w:tcW w:w="1420" w:type="dxa"/>
          </w:tcPr>
          <w:p w14:paraId="2FA316F8" w14:textId="77777777" w:rsidR="00072E0B" w:rsidRDefault="00072E0B" w:rsidP="0058779B">
            <w:pPr>
              <w:rPr>
                <w:rFonts w:cs="Arial"/>
              </w:rPr>
            </w:pPr>
            <w:r>
              <w:rPr>
                <w:rFonts w:cs="Arial"/>
              </w:rPr>
              <w:t>Name(s)</w:t>
            </w:r>
          </w:p>
          <w:p w14:paraId="1EB501EF" w14:textId="77777777" w:rsidR="00072E0B" w:rsidRDefault="00072E0B" w:rsidP="0058779B">
            <w:pPr>
              <w:rPr>
                <w:rFonts w:cs="Arial"/>
              </w:rPr>
            </w:pPr>
          </w:p>
        </w:tc>
        <w:tc>
          <w:tcPr>
            <w:tcW w:w="3650" w:type="dxa"/>
            <w:tcBorders>
              <w:top w:val="dotted" w:sz="4" w:space="0" w:color="auto"/>
              <w:bottom w:val="dotted" w:sz="4" w:space="0" w:color="auto"/>
            </w:tcBorders>
          </w:tcPr>
          <w:p w14:paraId="2117FF80" w14:textId="77777777" w:rsidR="00072E0B" w:rsidRDefault="00072E0B" w:rsidP="0058779B">
            <w:pPr>
              <w:rPr>
                <w:rFonts w:cs="Arial"/>
              </w:rPr>
            </w:pPr>
          </w:p>
        </w:tc>
        <w:tc>
          <w:tcPr>
            <w:tcW w:w="425" w:type="dxa"/>
          </w:tcPr>
          <w:p w14:paraId="30B18487" w14:textId="77777777" w:rsidR="00072E0B" w:rsidRDefault="00072E0B" w:rsidP="0058779B">
            <w:pPr>
              <w:rPr>
                <w:rFonts w:cs="Arial"/>
              </w:rPr>
            </w:pPr>
          </w:p>
        </w:tc>
        <w:tc>
          <w:tcPr>
            <w:tcW w:w="4333" w:type="dxa"/>
            <w:gridSpan w:val="2"/>
            <w:tcBorders>
              <w:top w:val="dotted" w:sz="4" w:space="0" w:color="auto"/>
              <w:bottom w:val="dotted" w:sz="4" w:space="0" w:color="auto"/>
            </w:tcBorders>
          </w:tcPr>
          <w:p w14:paraId="2535FD45" w14:textId="77777777" w:rsidR="00072E0B" w:rsidRDefault="00072E0B" w:rsidP="0058779B">
            <w:pPr>
              <w:rPr>
                <w:rFonts w:cs="Arial"/>
              </w:rPr>
            </w:pPr>
          </w:p>
        </w:tc>
      </w:tr>
      <w:tr w:rsidR="00072E0B" w14:paraId="44A1D2BC" w14:textId="77777777" w:rsidTr="0058779B">
        <w:trPr>
          <w:cantSplit/>
        </w:trPr>
        <w:tc>
          <w:tcPr>
            <w:tcW w:w="1420" w:type="dxa"/>
          </w:tcPr>
          <w:p w14:paraId="37CC4344" w14:textId="77777777" w:rsidR="00072E0B" w:rsidRDefault="00072E0B" w:rsidP="0058779B">
            <w:pPr>
              <w:rPr>
                <w:rFonts w:cs="Arial"/>
              </w:rPr>
            </w:pPr>
            <w:r>
              <w:rPr>
                <w:rFonts w:cs="Arial"/>
              </w:rPr>
              <w:t>Capacity</w:t>
            </w:r>
          </w:p>
          <w:p w14:paraId="323D6896" w14:textId="77777777" w:rsidR="00072E0B" w:rsidRDefault="00072E0B" w:rsidP="0058779B">
            <w:pPr>
              <w:rPr>
                <w:rFonts w:cs="Arial"/>
              </w:rPr>
            </w:pPr>
          </w:p>
        </w:tc>
        <w:tc>
          <w:tcPr>
            <w:tcW w:w="3650" w:type="dxa"/>
            <w:tcBorders>
              <w:top w:val="dotted" w:sz="4" w:space="0" w:color="auto"/>
              <w:bottom w:val="dotted" w:sz="4" w:space="0" w:color="auto"/>
            </w:tcBorders>
          </w:tcPr>
          <w:p w14:paraId="78E21702" w14:textId="77777777" w:rsidR="00072E0B" w:rsidRDefault="00072E0B" w:rsidP="0058779B">
            <w:pPr>
              <w:rPr>
                <w:rFonts w:cs="Arial"/>
              </w:rPr>
            </w:pPr>
          </w:p>
        </w:tc>
        <w:tc>
          <w:tcPr>
            <w:tcW w:w="425" w:type="dxa"/>
          </w:tcPr>
          <w:p w14:paraId="1499A3BC" w14:textId="77777777" w:rsidR="00072E0B" w:rsidRDefault="00072E0B" w:rsidP="0058779B">
            <w:pPr>
              <w:rPr>
                <w:rFonts w:cs="Arial"/>
              </w:rPr>
            </w:pPr>
          </w:p>
        </w:tc>
        <w:tc>
          <w:tcPr>
            <w:tcW w:w="4333" w:type="dxa"/>
            <w:gridSpan w:val="2"/>
            <w:tcBorders>
              <w:top w:val="dotted" w:sz="4" w:space="0" w:color="auto"/>
              <w:bottom w:val="dotted" w:sz="4" w:space="0" w:color="auto"/>
            </w:tcBorders>
          </w:tcPr>
          <w:p w14:paraId="652B2E73" w14:textId="77777777" w:rsidR="00072E0B" w:rsidRDefault="00072E0B" w:rsidP="0058779B">
            <w:pPr>
              <w:rPr>
                <w:rFonts w:cs="Arial"/>
              </w:rPr>
            </w:pPr>
          </w:p>
        </w:tc>
      </w:tr>
      <w:tr w:rsidR="00072E0B" w14:paraId="49C808BF" w14:textId="77777777" w:rsidTr="0058779B">
        <w:trPr>
          <w:cantSplit/>
        </w:trPr>
        <w:tc>
          <w:tcPr>
            <w:tcW w:w="1420" w:type="dxa"/>
          </w:tcPr>
          <w:p w14:paraId="0F1E51CA" w14:textId="77777777" w:rsidR="00072E0B" w:rsidRDefault="00072E0B" w:rsidP="0058779B">
            <w:pPr>
              <w:rPr>
                <w:b/>
              </w:rPr>
            </w:pPr>
            <w:r w:rsidRPr="0035501B">
              <w:rPr>
                <w:b/>
              </w:rPr>
              <w:t>For the tenderer:</w:t>
            </w:r>
          </w:p>
          <w:p w14:paraId="19345D8B" w14:textId="77777777" w:rsidR="00072E0B" w:rsidRPr="0035501B" w:rsidRDefault="00072E0B" w:rsidP="0058779B">
            <w:pPr>
              <w:rPr>
                <w:rFonts w:cs="Arial"/>
                <w:b/>
              </w:rPr>
            </w:pPr>
          </w:p>
        </w:tc>
        <w:tc>
          <w:tcPr>
            <w:tcW w:w="8408" w:type="dxa"/>
            <w:gridSpan w:val="4"/>
            <w:tcBorders>
              <w:bottom w:val="dotted" w:sz="4" w:space="0" w:color="auto"/>
            </w:tcBorders>
          </w:tcPr>
          <w:p w14:paraId="08F568F4" w14:textId="77777777" w:rsidR="00124F21" w:rsidRPr="00F31E85" w:rsidRDefault="00CC1738" w:rsidP="00CC1738">
            <w:pPr>
              <w:rPr>
                <w:rFonts w:cs="Arial"/>
                <w:b/>
              </w:rPr>
            </w:pPr>
            <w:r>
              <w:rPr>
                <w:rFonts w:cs="Arial"/>
                <w:b/>
              </w:rPr>
              <w:t>Insert supplier address</w:t>
            </w:r>
          </w:p>
        </w:tc>
      </w:tr>
      <w:tr w:rsidR="00072E0B" w14:paraId="7827FDCC" w14:textId="77777777" w:rsidTr="0058779B">
        <w:tc>
          <w:tcPr>
            <w:tcW w:w="1420" w:type="dxa"/>
          </w:tcPr>
          <w:p w14:paraId="1A045265" w14:textId="77777777" w:rsidR="00072E0B" w:rsidRDefault="00072E0B" w:rsidP="0058779B">
            <w:pPr>
              <w:rPr>
                <w:rFonts w:cs="Arial"/>
              </w:rPr>
            </w:pPr>
          </w:p>
          <w:p w14:paraId="32D9995A" w14:textId="77777777" w:rsidR="00072E0B" w:rsidRDefault="00072E0B" w:rsidP="0058779B">
            <w:pPr>
              <w:rPr>
                <w:rFonts w:cs="Arial"/>
              </w:rPr>
            </w:pPr>
            <w:r>
              <w:rPr>
                <w:rFonts w:cs="Arial"/>
              </w:rPr>
              <w:t>Name &amp; signature of witness</w:t>
            </w:r>
          </w:p>
        </w:tc>
        <w:tc>
          <w:tcPr>
            <w:tcW w:w="3650" w:type="dxa"/>
          </w:tcPr>
          <w:p w14:paraId="60DCCF0F" w14:textId="77777777" w:rsidR="00072E0B" w:rsidRDefault="00072E0B" w:rsidP="0058779B">
            <w:pPr>
              <w:rPr>
                <w:rFonts w:cs="Arial"/>
              </w:rPr>
            </w:pPr>
          </w:p>
        </w:tc>
        <w:tc>
          <w:tcPr>
            <w:tcW w:w="425" w:type="dxa"/>
          </w:tcPr>
          <w:p w14:paraId="12006997" w14:textId="77777777" w:rsidR="00072E0B" w:rsidRDefault="00072E0B" w:rsidP="0058779B">
            <w:pPr>
              <w:rPr>
                <w:rFonts w:cs="Arial"/>
              </w:rPr>
            </w:pPr>
          </w:p>
        </w:tc>
        <w:tc>
          <w:tcPr>
            <w:tcW w:w="1417" w:type="dxa"/>
          </w:tcPr>
          <w:p w14:paraId="34DF71FD" w14:textId="77777777" w:rsidR="00072E0B" w:rsidRDefault="00072E0B" w:rsidP="0058779B">
            <w:pPr>
              <w:rPr>
                <w:rFonts w:cs="Arial"/>
              </w:rPr>
            </w:pPr>
          </w:p>
          <w:p w14:paraId="7B24D039" w14:textId="77777777" w:rsidR="00072E0B" w:rsidRDefault="00072E0B" w:rsidP="0058779B">
            <w:pPr>
              <w:rPr>
                <w:rFonts w:cs="Arial"/>
              </w:rPr>
            </w:pPr>
          </w:p>
          <w:p w14:paraId="4E550854" w14:textId="77777777" w:rsidR="00072E0B" w:rsidRDefault="00072E0B" w:rsidP="0058779B">
            <w:pPr>
              <w:rPr>
                <w:rFonts w:cs="Arial"/>
              </w:rPr>
            </w:pPr>
            <w:r>
              <w:rPr>
                <w:rFonts w:cs="Arial"/>
              </w:rPr>
              <w:t>Date</w:t>
            </w:r>
          </w:p>
        </w:tc>
        <w:tc>
          <w:tcPr>
            <w:tcW w:w="2916" w:type="dxa"/>
          </w:tcPr>
          <w:p w14:paraId="2F2D4E77" w14:textId="77777777" w:rsidR="00072E0B" w:rsidRDefault="00072E0B" w:rsidP="0058779B">
            <w:pPr>
              <w:rPr>
                <w:rFonts w:cs="Arial"/>
              </w:rPr>
            </w:pPr>
          </w:p>
        </w:tc>
      </w:tr>
      <w:tr w:rsidR="00072E0B" w14:paraId="38D9E128" w14:textId="77777777" w:rsidTr="0058779B">
        <w:trPr>
          <w:cantSplit/>
        </w:trPr>
        <w:tc>
          <w:tcPr>
            <w:tcW w:w="5070" w:type="dxa"/>
            <w:gridSpan w:val="2"/>
            <w:tcBorders>
              <w:right w:val="dotted" w:sz="4" w:space="0" w:color="auto"/>
            </w:tcBorders>
            <w:tcMar>
              <w:top w:w="57" w:type="dxa"/>
              <w:bottom w:w="57" w:type="dxa"/>
            </w:tcMar>
          </w:tcPr>
          <w:p w14:paraId="314081C2" w14:textId="77777777" w:rsidR="00072E0B" w:rsidRDefault="00072E0B" w:rsidP="0058779B">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12BEB2B1" w14:textId="77777777" w:rsidR="00072E0B" w:rsidRDefault="00072E0B" w:rsidP="0058779B">
            <w:pPr>
              <w:rPr>
                <w:rFonts w:cs="Arial"/>
              </w:rPr>
            </w:pPr>
          </w:p>
        </w:tc>
      </w:tr>
    </w:tbl>
    <w:p w14:paraId="199F7F7E" w14:textId="77777777" w:rsidR="00072E0B" w:rsidRDefault="00072E0B" w:rsidP="00072E0B"/>
    <w:p w14:paraId="16EAD4F3" w14:textId="77777777" w:rsidR="00A22287" w:rsidRDefault="00072E0B" w:rsidP="00072E0B">
      <w:pPr>
        <w:pStyle w:val="Heading2"/>
      </w:pPr>
      <w:r>
        <w:br w:type="page"/>
      </w:r>
    </w:p>
    <w:p w14:paraId="49F82F64" w14:textId="77777777" w:rsidR="00072E0B" w:rsidRDefault="00072E0B" w:rsidP="00072E0B">
      <w:pPr>
        <w:pStyle w:val="Heading2"/>
      </w:pPr>
      <w:r>
        <w:lastRenderedPageBreak/>
        <w:t>Acceptance</w:t>
      </w:r>
    </w:p>
    <w:p w14:paraId="513EE33F" w14:textId="77777777" w:rsidR="00072E0B" w:rsidRDefault="00072E0B" w:rsidP="00072E0B">
      <w:pPr>
        <w:jc w:val="both"/>
      </w:pPr>
    </w:p>
    <w:p w14:paraId="74A0D282" w14:textId="77777777" w:rsidR="00072E0B" w:rsidRDefault="00072E0B" w:rsidP="00072E0B">
      <w:pPr>
        <w:jc w:val="both"/>
      </w:pPr>
      <w:r>
        <w:t xml:space="preserve">By signing this part of this Form of Offer and Acceptance, the Employer identified below accepts the tenderer’s Offer.  In consideration thereof, the Employer shall pay the Consultant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8B8B146" w14:textId="77777777" w:rsidR="00072E0B" w:rsidRDefault="00072E0B" w:rsidP="00072E0B">
      <w:pPr>
        <w:jc w:val="both"/>
      </w:pPr>
    </w:p>
    <w:p w14:paraId="4075A192" w14:textId="77777777" w:rsidR="00072E0B" w:rsidRDefault="00072E0B" w:rsidP="00072E0B">
      <w:pPr>
        <w:jc w:val="both"/>
      </w:pPr>
      <w:r>
        <w:t xml:space="preserve">The terms of the contract, are contained in: </w:t>
      </w:r>
    </w:p>
    <w:p w14:paraId="7BC44164" w14:textId="77777777" w:rsidR="00072E0B" w:rsidRDefault="00072E0B" w:rsidP="00072E0B">
      <w:pPr>
        <w:jc w:val="both"/>
      </w:pPr>
    </w:p>
    <w:p w14:paraId="330D93FD" w14:textId="77777777" w:rsidR="00072E0B" w:rsidRDefault="00072E0B" w:rsidP="00072E0B">
      <w:pPr>
        <w:ind w:left="720"/>
        <w:jc w:val="both"/>
      </w:pPr>
      <w:r>
        <w:t>Part C1</w:t>
      </w:r>
      <w:r>
        <w:tab/>
      </w:r>
      <w:r>
        <w:tab/>
        <w:t>Agreements and Contract Data (which includes this Form of Offer and Acceptance)</w:t>
      </w:r>
    </w:p>
    <w:p w14:paraId="2AF311BA" w14:textId="77777777" w:rsidR="00072E0B" w:rsidRDefault="00072E0B" w:rsidP="00072E0B">
      <w:pPr>
        <w:ind w:left="720"/>
        <w:jc w:val="both"/>
      </w:pPr>
    </w:p>
    <w:p w14:paraId="49FBC49E" w14:textId="77777777" w:rsidR="00072E0B" w:rsidRDefault="00072E0B" w:rsidP="00072E0B">
      <w:pPr>
        <w:ind w:left="720"/>
        <w:jc w:val="both"/>
      </w:pPr>
      <w:r>
        <w:t>Part C2</w:t>
      </w:r>
      <w:r>
        <w:tab/>
      </w:r>
      <w:r>
        <w:tab/>
        <w:t>Pricing Data</w:t>
      </w:r>
    </w:p>
    <w:p w14:paraId="5AB2B624" w14:textId="77777777" w:rsidR="00072E0B" w:rsidRDefault="00072E0B" w:rsidP="00072E0B">
      <w:pPr>
        <w:ind w:left="720"/>
        <w:jc w:val="both"/>
      </w:pPr>
    </w:p>
    <w:p w14:paraId="15026DA1" w14:textId="77777777" w:rsidR="00072E0B" w:rsidRDefault="00072E0B" w:rsidP="00072E0B">
      <w:pPr>
        <w:ind w:left="720"/>
        <w:jc w:val="both"/>
      </w:pPr>
      <w:r>
        <w:t>Part C3</w:t>
      </w:r>
      <w:r>
        <w:tab/>
      </w:r>
      <w:r>
        <w:tab/>
        <w:t>Scope of Work: The Scope</w:t>
      </w:r>
    </w:p>
    <w:p w14:paraId="19347835" w14:textId="77777777" w:rsidR="00072E0B" w:rsidRDefault="00072E0B" w:rsidP="00072E0B">
      <w:pPr>
        <w:ind w:left="720"/>
        <w:jc w:val="both"/>
      </w:pPr>
    </w:p>
    <w:p w14:paraId="0CF43E02" w14:textId="77777777" w:rsidR="00072E0B" w:rsidRDefault="00072E0B" w:rsidP="00072E0B">
      <w:pPr>
        <w:jc w:val="both"/>
      </w:pPr>
      <w:r>
        <w:t>and drawings and documents (or parts thereof), which may be incorporated by reference into the above listed Parts.</w:t>
      </w:r>
    </w:p>
    <w:p w14:paraId="10FB8169" w14:textId="77777777" w:rsidR="00072E0B" w:rsidRDefault="00072E0B" w:rsidP="00072E0B">
      <w:pPr>
        <w:jc w:val="both"/>
      </w:pPr>
    </w:p>
    <w:p w14:paraId="1BA052D8" w14:textId="77777777" w:rsidR="00072E0B" w:rsidRDefault="00072E0B" w:rsidP="00072E0B">
      <w:pPr>
        <w:jc w:val="both"/>
      </w:pPr>
    </w:p>
    <w:p w14:paraId="7096D6B2" w14:textId="77777777" w:rsidR="00072E0B" w:rsidRDefault="00072E0B" w:rsidP="00072E0B">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5B76DA3" w14:textId="77777777" w:rsidR="00072E0B" w:rsidRDefault="00072E0B" w:rsidP="00072E0B">
      <w:pPr>
        <w:jc w:val="both"/>
      </w:pPr>
    </w:p>
    <w:p w14:paraId="48F5F389" w14:textId="77777777" w:rsidR="00072E0B" w:rsidRDefault="00072E0B" w:rsidP="00072E0B">
      <w:pPr>
        <w:jc w:val="both"/>
      </w:pPr>
      <w:r>
        <w:t xml:space="preserve">The tenderer shall within two weeks of receiving a completed copy of this agreement, including the Schedule of Deviations (if any), contact the </w:t>
      </w:r>
      <w:r w:rsidRPr="00A2351B">
        <w:t xml:space="preserve">Employer’s </w:t>
      </w:r>
      <w:r>
        <w:t>a</w:t>
      </w:r>
      <w:r w:rsidRPr="00A2351B">
        <w:t>gent</w:t>
      </w:r>
      <w:r>
        <w:t xml:space="preserve">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E8CA923" w14:textId="77777777" w:rsidR="00072E0B" w:rsidRDefault="00072E0B" w:rsidP="00072E0B">
      <w:pPr>
        <w:jc w:val="both"/>
      </w:pPr>
    </w:p>
    <w:p w14:paraId="15415971" w14:textId="77777777" w:rsidR="00072E0B" w:rsidRDefault="00072E0B" w:rsidP="00072E0B">
      <w:pPr>
        <w:jc w:val="both"/>
      </w:pPr>
      <w:r>
        <w:t xml:space="preserve">Notwithstanding anything contained herein, this agreement comes into effect on the date when the tenderer receives one fully completed original copy of this document, including the Schedule of Deviations (if any).  </w:t>
      </w:r>
    </w:p>
    <w:p w14:paraId="07110099" w14:textId="77777777" w:rsidR="00072E0B" w:rsidRDefault="00072E0B" w:rsidP="00072E0B">
      <w:pPr>
        <w:jc w:val="both"/>
      </w:pPr>
    </w:p>
    <w:p w14:paraId="32509811" w14:textId="77777777" w:rsidR="00072E0B" w:rsidRDefault="00072E0B" w:rsidP="00072E0B">
      <w:pPr>
        <w:jc w:val="both"/>
      </w:pPr>
    </w:p>
    <w:p w14:paraId="58E69DA4" w14:textId="77777777" w:rsidR="00072E0B" w:rsidRDefault="00072E0B" w:rsidP="00072E0B"/>
    <w:tbl>
      <w:tblPr>
        <w:tblW w:w="9828" w:type="dxa"/>
        <w:tblLook w:val="0000" w:firstRow="0" w:lastRow="0" w:firstColumn="0" w:lastColumn="0" w:noHBand="0" w:noVBand="0"/>
      </w:tblPr>
      <w:tblGrid>
        <w:gridCol w:w="1420"/>
        <w:gridCol w:w="3650"/>
        <w:gridCol w:w="425"/>
        <w:gridCol w:w="1417"/>
        <w:gridCol w:w="2916"/>
      </w:tblGrid>
      <w:tr w:rsidR="00072E0B" w14:paraId="1B67F5F1" w14:textId="77777777" w:rsidTr="0058779B">
        <w:trPr>
          <w:cantSplit/>
        </w:trPr>
        <w:tc>
          <w:tcPr>
            <w:tcW w:w="1420" w:type="dxa"/>
          </w:tcPr>
          <w:p w14:paraId="223A71C6" w14:textId="77777777" w:rsidR="00072E0B" w:rsidRDefault="00072E0B" w:rsidP="0058779B">
            <w:pPr>
              <w:rPr>
                <w:rFonts w:cs="Arial"/>
              </w:rPr>
            </w:pPr>
            <w:r>
              <w:rPr>
                <w:rFonts w:cs="Arial"/>
              </w:rPr>
              <w:t>Signature(s)</w:t>
            </w:r>
          </w:p>
          <w:p w14:paraId="372B8090" w14:textId="77777777" w:rsidR="00072E0B" w:rsidRDefault="00072E0B" w:rsidP="0058779B">
            <w:pPr>
              <w:rPr>
                <w:rFonts w:cs="Arial"/>
              </w:rPr>
            </w:pPr>
          </w:p>
        </w:tc>
        <w:tc>
          <w:tcPr>
            <w:tcW w:w="3650" w:type="dxa"/>
            <w:tcBorders>
              <w:bottom w:val="dotted" w:sz="4" w:space="0" w:color="auto"/>
            </w:tcBorders>
          </w:tcPr>
          <w:p w14:paraId="1AEFE0AB" w14:textId="77777777" w:rsidR="00072E0B" w:rsidRDefault="00072E0B" w:rsidP="0058779B">
            <w:pPr>
              <w:rPr>
                <w:rFonts w:cs="Arial"/>
              </w:rPr>
            </w:pPr>
          </w:p>
        </w:tc>
        <w:tc>
          <w:tcPr>
            <w:tcW w:w="425" w:type="dxa"/>
          </w:tcPr>
          <w:p w14:paraId="7F8AB71D" w14:textId="77777777" w:rsidR="00072E0B" w:rsidRDefault="00072E0B" w:rsidP="0058779B">
            <w:pPr>
              <w:rPr>
                <w:rFonts w:cs="Arial"/>
              </w:rPr>
            </w:pPr>
          </w:p>
        </w:tc>
        <w:tc>
          <w:tcPr>
            <w:tcW w:w="4333" w:type="dxa"/>
            <w:gridSpan w:val="2"/>
            <w:tcBorders>
              <w:bottom w:val="dotted" w:sz="4" w:space="0" w:color="auto"/>
            </w:tcBorders>
          </w:tcPr>
          <w:p w14:paraId="079FE02E" w14:textId="77777777" w:rsidR="00072E0B" w:rsidRDefault="00072E0B" w:rsidP="0058779B">
            <w:pPr>
              <w:rPr>
                <w:rFonts w:cs="Arial"/>
              </w:rPr>
            </w:pPr>
          </w:p>
        </w:tc>
      </w:tr>
      <w:tr w:rsidR="00072E0B" w14:paraId="1A6F1081" w14:textId="77777777" w:rsidTr="0058779B">
        <w:trPr>
          <w:cantSplit/>
        </w:trPr>
        <w:tc>
          <w:tcPr>
            <w:tcW w:w="1420" w:type="dxa"/>
          </w:tcPr>
          <w:p w14:paraId="7E52DEFC" w14:textId="77777777" w:rsidR="00072E0B" w:rsidRDefault="00072E0B" w:rsidP="0058779B">
            <w:pPr>
              <w:rPr>
                <w:rFonts w:cs="Arial"/>
              </w:rPr>
            </w:pPr>
            <w:r>
              <w:rPr>
                <w:rFonts w:cs="Arial"/>
              </w:rPr>
              <w:t>Name(s)</w:t>
            </w:r>
          </w:p>
        </w:tc>
        <w:tc>
          <w:tcPr>
            <w:tcW w:w="3650" w:type="dxa"/>
            <w:tcBorders>
              <w:top w:val="dotted" w:sz="4" w:space="0" w:color="auto"/>
              <w:bottom w:val="dotted" w:sz="4" w:space="0" w:color="auto"/>
            </w:tcBorders>
          </w:tcPr>
          <w:p w14:paraId="4C4171D7" w14:textId="77777777" w:rsidR="00072E0B" w:rsidRDefault="00072E0B" w:rsidP="0058779B">
            <w:pPr>
              <w:rPr>
                <w:rFonts w:cs="Arial"/>
              </w:rPr>
            </w:pPr>
          </w:p>
          <w:p w14:paraId="05B92E89" w14:textId="77777777" w:rsidR="007C426E" w:rsidRDefault="007C426E" w:rsidP="0058779B">
            <w:pPr>
              <w:rPr>
                <w:rFonts w:cs="Arial"/>
              </w:rPr>
            </w:pPr>
          </w:p>
        </w:tc>
        <w:tc>
          <w:tcPr>
            <w:tcW w:w="425" w:type="dxa"/>
          </w:tcPr>
          <w:p w14:paraId="2C3AE0B0" w14:textId="77777777" w:rsidR="00072E0B" w:rsidRDefault="00072E0B" w:rsidP="0058779B">
            <w:pPr>
              <w:rPr>
                <w:rFonts w:cs="Arial"/>
              </w:rPr>
            </w:pPr>
          </w:p>
        </w:tc>
        <w:tc>
          <w:tcPr>
            <w:tcW w:w="4333" w:type="dxa"/>
            <w:gridSpan w:val="2"/>
            <w:tcBorders>
              <w:top w:val="dotted" w:sz="4" w:space="0" w:color="auto"/>
              <w:bottom w:val="dotted" w:sz="4" w:space="0" w:color="auto"/>
            </w:tcBorders>
          </w:tcPr>
          <w:p w14:paraId="69CA8C23" w14:textId="77777777" w:rsidR="00072E0B" w:rsidRDefault="00072E0B" w:rsidP="0058779B">
            <w:pPr>
              <w:rPr>
                <w:rFonts w:cs="Arial"/>
              </w:rPr>
            </w:pPr>
          </w:p>
        </w:tc>
      </w:tr>
      <w:tr w:rsidR="00072E0B" w14:paraId="25590360" w14:textId="77777777" w:rsidTr="0058779B">
        <w:trPr>
          <w:cantSplit/>
        </w:trPr>
        <w:tc>
          <w:tcPr>
            <w:tcW w:w="1420" w:type="dxa"/>
          </w:tcPr>
          <w:p w14:paraId="31D8ED05" w14:textId="77777777" w:rsidR="00072E0B" w:rsidRDefault="00072E0B" w:rsidP="0058779B">
            <w:pPr>
              <w:rPr>
                <w:rFonts w:cs="Arial"/>
              </w:rPr>
            </w:pPr>
            <w:r>
              <w:rPr>
                <w:rFonts w:cs="Arial"/>
              </w:rPr>
              <w:t>Capacity</w:t>
            </w:r>
          </w:p>
          <w:p w14:paraId="6A09AF95" w14:textId="77777777" w:rsidR="00072E0B" w:rsidRDefault="00072E0B" w:rsidP="0058779B">
            <w:pPr>
              <w:rPr>
                <w:rFonts w:cs="Arial"/>
              </w:rPr>
            </w:pPr>
          </w:p>
        </w:tc>
        <w:tc>
          <w:tcPr>
            <w:tcW w:w="3650" w:type="dxa"/>
            <w:tcBorders>
              <w:top w:val="dotted" w:sz="4" w:space="0" w:color="auto"/>
              <w:bottom w:val="dotted" w:sz="4" w:space="0" w:color="auto"/>
            </w:tcBorders>
          </w:tcPr>
          <w:p w14:paraId="10A1CE02" w14:textId="77777777" w:rsidR="007C426E" w:rsidRDefault="007C426E" w:rsidP="00F52F9D">
            <w:pPr>
              <w:rPr>
                <w:rFonts w:cs="Arial"/>
              </w:rPr>
            </w:pPr>
          </w:p>
          <w:p w14:paraId="2A68E544" w14:textId="77777777" w:rsidR="00072E0B" w:rsidRDefault="00072E0B" w:rsidP="00F52F9D">
            <w:pPr>
              <w:rPr>
                <w:rFonts w:cs="Arial"/>
              </w:rPr>
            </w:pPr>
          </w:p>
        </w:tc>
        <w:tc>
          <w:tcPr>
            <w:tcW w:w="425" w:type="dxa"/>
          </w:tcPr>
          <w:p w14:paraId="15302092" w14:textId="77777777" w:rsidR="00072E0B" w:rsidRDefault="00072E0B" w:rsidP="0058779B">
            <w:pPr>
              <w:rPr>
                <w:rFonts w:cs="Arial"/>
              </w:rPr>
            </w:pPr>
          </w:p>
        </w:tc>
        <w:tc>
          <w:tcPr>
            <w:tcW w:w="4333" w:type="dxa"/>
            <w:gridSpan w:val="2"/>
            <w:tcBorders>
              <w:top w:val="dotted" w:sz="4" w:space="0" w:color="auto"/>
              <w:bottom w:val="dotted" w:sz="4" w:space="0" w:color="auto"/>
            </w:tcBorders>
          </w:tcPr>
          <w:p w14:paraId="725E43B9" w14:textId="77777777" w:rsidR="00072E0B" w:rsidRDefault="00072E0B" w:rsidP="0058779B">
            <w:pPr>
              <w:rPr>
                <w:rFonts w:cs="Arial"/>
              </w:rPr>
            </w:pPr>
          </w:p>
        </w:tc>
      </w:tr>
      <w:tr w:rsidR="00072E0B" w14:paraId="6994B206" w14:textId="77777777" w:rsidTr="0058779B">
        <w:trPr>
          <w:cantSplit/>
        </w:trPr>
        <w:tc>
          <w:tcPr>
            <w:tcW w:w="1420" w:type="dxa"/>
          </w:tcPr>
          <w:p w14:paraId="62E33464" w14:textId="77777777" w:rsidR="00072E0B" w:rsidRDefault="00072E0B" w:rsidP="0058779B">
            <w:pPr>
              <w:pStyle w:val="BodyText2"/>
            </w:pPr>
            <w:r>
              <w:t>for the Employer</w:t>
            </w:r>
          </w:p>
          <w:p w14:paraId="415DDB36" w14:textId="77777777" w:rsidR="00072E0B" w:rsidRDefault="00072E0B" w:rsidP="0058779B">
            <w:pPr>
              <w:rPr>
                <w:rFonts w:cs="Arial"/>
              </w:rPr>
            </w:pPr>
          </w:p>
        </w:tc>
        <w:tc>
          <w:tcPr>
            <w:tcW w:w="8408" w:type="dxa"/>
            <w:gridSpan w:val="4"/>
            <w:tcBorders>
              <w:bottom w:val="dotted" w:sz="4" w:space="0" w:color="auto"/>
            </w:tcBorders>
          </w:tcPr>
          <w:p w14:paraId="48AF7C43" w14:textId="77777777" w:rsidR="00072E0B" w:rsidRDefault="00072E0B" w:rsidP="0058779B">
            <w:pPr>
              <w:rPr>
                <w:rFonts w:cs="Arial"/>
              </w:rPr>
            </w:pPr>
          </w:p>
          <w:p w14:paraId="0F3EE16C" w14:textId="77777777" w:rsidR="00676F3D" w:rsidRDefault="00676F3D" w:rsidP="0058779B">
            <w:pPr>
              <w:rPr>
                <w:rFonts w:cs="Arial"/>
              </w:rPr>
            </w:pPr>
          </w:p>
          <w:p w14:paraId="7A5A9FDB" w14:textId="77777777" w:rsidR="00F52F9D" w:rsidRPr="00F52F9D" w:rsidRDefault="00F52F9D" w:rsidP="00F52F9D">
            <w:pPr>
              <w:rPr>
                <w:rFonts w:cs="Arial"/>
              </w:rPr>
            </w:pPr>
            <w:r w:rsidRPr="00F52F9D">
              <w:rPr>
                <w:rFonts w:cs="Arial"/>
              </w:rPr>
              <w:t xml:space="preserve">Eskom Holdings SOC </w:t>
            </w:r>
            <w:r w:rsidR="00DF44B1">
              <w:rPr>
                <w:rFonts w:cs="Arial"/>
              </w:rPr>
              <w:t>Ltd</w:t>
            </w:r>
          </w:p>
          <w:p w14:paraId="01B39A89" w14:textId="77777777" w:rsidR="00F52F9D" w:rsidRPr="00F52F9D" w:rsidRDefault="00F52F9D" w:rsidP="00F52F9D">
            <w:pPr>
              <w:rPr>
                <w:rFonts w:cs="Arial"/>
              </w:rPr>
            </w:pPr>
            <w:r w:rsidRPr="00F52F9D">
              <w:rPr>
                <w:rFonts w:cs="Arial"/>
              </w:rPr>
              <w:t xml:space="preserve">P O Box 1091 </w:t>
            </w:r>
          </w:p>
          <w:p w14:paraId="623C248D" w14:textId="77777777" w:rsidR="00F52F9D" w:rsidRPr="00F52F9D" w:rsidRDefault="00F52F9D" w:rsidP="00F52F9D">
            <w:pPr>
              <w:rPr>
                <w:rFonts w:cs="Arial"/>
              </w:rPr>
            </w:pPr>
            <w:r w:rsidRPr="00F52F9D">
              <w:rPr>
                <w:rFonts w:cs="Arial"/>
              </w:rPr>
              <w:t>JOHANNESBURG</w:t>
            </w:r>
          </w:p>
          <w:p w14:paraId="38532A90" w14:textId="77777777" w:rsidR="00676F3D" w:rsidRDefault="00F52F9D" w:rsidP="00F52F9D">
            <w:pPr>
              <w:rPr>
                <w:rFonts w:cs="Arial"/>
              </w:rPr>
            </w:pPr>
            <w:r w:rsidRPr="00F52F9D">
              <w:rPr>
                <w:rFonts w:cs="Arial"/>
              </w:rPr>
              <w:t>2000</w:t>
            </w:r>
          </w:p>
        </w:tc>
      </w:tr>
      <w:tr w:rsidR="00072E0B" w14:paraId="2CD186BA" w14:textId="77777777" w:rsidTr="0058779B">
        <w:tc>
          <w:tcPr>
            <w:tcW w:w="1420" w:type="dxa"/>
          </w:tcPr>
          <w:p w14:paraId="087E769C" w14:textId="77777777" w:rsidR="00072E0B" w:rsidRDefault="00072E0B" w:rsidP="0058779B">
            <w:pPr>
              <w:rPr>
                <w:rFonts w:cs="Arial"/>
              </w:rPr>
            </w:pPr>
          </w:p>
          <w:p w14:paraId="7698FDC2" w14:textId="77777777" w:rsidR="00072E0B" w:rsidRDefault="00072E0B" w:rsidP="0058779B">
            <w:pPr>
              <w:rPr>
                <w:rFonts w:cs="Arial"/>
              </w:rPr>
            </w:pPr>
            <w:r>
              <w:rPr>
                <w:rFonts w:cs="Arial"/>
              </w:rPr>
              <w:t>Name &amp; signature of witness</w:t>
            </w:r>
          </w:p>
        </w:tc>
        <w:tc>
          <w:tcPr>
            <w:tcW w:w="3650" w:type="dxa"/>
            <w:tcBorders>
              <w:bottom w:val="dotted" w:sz="4" w:space="0" w:color="auto"/>
            </w:tcBorders>
          </w:tcPr>
          <w:p w14:paraId="664BF96E" w14:textId="77777777" w:rsidR="00072E0B" w:rsidRDefault="00072E0B" w:rsidP="00676F3D">
            <w:pPr>
              <w:rPr>
                <w:rFonts w:cs="Arial"/>
              </w:rPr>
            </w:pPr>
          </w:p>
        </w:tc>
        <w:tc>
          <w:tcPr>
            <w:tcW w:w="425" w:type="dxa"/>
          </w:tcPr>
          <w:p w14:paraId="0BACD7D7" w14:textId="77777777" w:rsidR="00072E0B" w:rsidRDefault="00072E0B" w:rsidP="0058779B">
            <w:pPr>
              <w:rPr>
                <w:rFonts w:cs="Arial"/>
              </w:rPr>
            </w:pPr>
          </w:p>
        </w:tc>
        <w:tc>
          <w:tcPr>
            <w:tcW w:w="1417" w:type="dxa"/>
          </w:tcPr>
          <w:p w14:paraId="00E115A5" w14:textId="77777777" w:rsidR="00072E0B" w:rsidRDefault="00072E0B" w:rsidP="0058779B">
            <w:pPr>
              <w:rPr>
                <w:rFonts w:cs="Arial"/>
              </w:rPr>
            </w:pPr>
          </w:p>
          <w:p w14:paraId="560819CE" w14:textId="77777777" w:rsidR="00072E0B" w:rsidRDefault="00072E0B" w:rsidP="0058779B">
            <w:pPr>
              <w:rPr>
                <w:rFonts w:cs="Arial"/>
              </w:rPr>
            </w:pPr>
          </w:p>
          <w:p w14:paraId="0FD2DCE4" w14:textId="77777777" w:rsidR="00072E0B" w:rsidRDefault="00072E0B" w:rsidP="0058779B">
            <w:pPr>
              <w:rPr>
                <w:rFonts w:cs="Arial"/>
              </w:rPr>
            </w:pPr>
            <w:r>
              <w:rPr>
                <w:rFonts w:cs="Arial"/>
              </w:rPr>
              <w:t>Date</w:t>
            </w:r>
          </w:p>
        </w:tc>
        <w:tc>
          <w:tcPr>
            <w:tcW w:w="2916" w:type="dxa"/>
            <w:tcBorders>
              <w:bottom w:val="dotted" w:sz="4" w:space="0" w:color="auto"/>
            </w:tcBorders>
          </w:tcPr>
          <w:p w14:paraId="2770C8BB" w14:textId="77777777" w:rsidR="00072E0B" w:rsidRDefault="00072E0B" w:rsidP="0058779B">
            <w:pPr>
              <w:rPr>
                <w:rFonts w:cs="Arial"/>
              </w:rPr>
            </w:pPr>
          </w:p>
        </w:tc>
      </w:tr>
    </w:tbl>
    <w:p w14:paraId="7D2A4A69" w14:textId="77777777" w:rsidR="00072E0B" w:rsidRDefault="00072E0B" w:rsidP="00072E0B"/>
    <w:p w14:paraId="5A758ADD" w14:textId="77777777" w:rsidR="004957C3" w:rsidRDefault="004957C3" w:rsidP="00072E0B">
      <w:pPr>
        <w:pStyle w:val="Heading2"/>
      </w:pPr>
    </w:p>
    <w:p w14:paraId="6A5D2FB4" w14:textId="77777777" w:rsidR="00752562" w:rsidRDefault="00752562" w:rsidP="00752562"/>
    <w:p w14:paraId="13FBEA0E" w14:textId="77777777" w:rsidR="00752562" w:rsidRPr="00752562" w:rsidRDefault="00752562" w:rsidP="00752562"/>
    <w:p w14:paraId="424ED083" w14:textId="77777777" w:rsidR="00072E0B" w:rsidRDefault="00072E0B" w:rsidP="00072E0B">
      <w:pPr>
        <w:pStyle w:val="Heading2"/>
      </w:pPr>
      <w:r>
        <w:lastRenderedPageBreak/>
        <w:t xml:space="preserve">Schedule of Deviations </w:t>
      </w:r>
    </w:p>
    <w:p w14:paraId="64A1F89F" w14:textId="77777777" w:rsidR="007B1CA3" w:rsidRPr="00E241F2" w:rsidRDefault="007B1CA3" w:rsidP="00E241F2">
      <w:r>
        <w:t>None</w:t>
      </w:r>
    </w:p>
    <w:p w14:paraId="34CBCD18" w14:textId="77777777" w:rsidR="00072E0B" w:rsidRDefault="00072E0B" w:rsidP="00072E0B"/>
    <w:p w14:paraId="0987E9B0" w14:textId="77777777" w:rsidR="00072E0B" w:rsidRDefault="00072E0B" w:rsidP="00072E0B"/>
    <w:p w14:paraId="3E1CC1DB" w14:textId="77777777" w:rsidR="00072E0B" w:rsidRDefault="00072E0B" w:rsidP="00072E0B"/>
    <w:tbl>
      <w:tblPr>
        <w:tblW w:w="9828" w:type="dxa"/>
        <w:tblLook w:val="0000" w:firstRow="0" w:lastRow="0" w:firstColumn="0" w:lastColumn="0" w:noHBand="0" w:noVBand="0"/>
      </w:tblPr>
      <w:tblGrid>
        <w:gridCol w:w="1188"/>
        <w:gridCol w:w="4140"/>
        <w:gridCol w:w="360"/>
        <w:gridCol w:w="4140"/>
      </w:tblGrid>
      <w:tr w:rsidR="00072E0B" w14:paraId="768BF7C7" w14:textId="77777777" w:rsidTr="0058779B">
        <w:trPr>
          <w:cantSplit/>
        </w:trPr>
        <w:tc>
          <w:tcPr>
            <w:tcW w:w="1188" w:type="dxa"/>
          </w:tcPr>
          <w:p w14:paraId="7045BBE2" w14:textId="77777777" w:rsidR="00072E0B" w:rsidRDefault="00072E0B" w:rsidP="0058779B">
            <w:pPr>
              <w:rPr>
                <w:rFonts w:cs="Arial"/>
              </w:rPr>
            </w:pPr>
          </w:p>
        </w:tc>
        <w:tc>
          <w:tcPr>
            <w:tcW w:w="4140" w:type="dxa"/>
            <w:tcBorders>
              <w:bottom w:val="dotted" w:sz="4" w:space="0" w:color="auto"/>
            </w:tcBorders>
          </w:tcPr>
          <w:p w14:paraId="3E45B853" w14:textId="77777777" w:rsidR="00072E0B" w:rsidRDefault="00072E0B" w:rsidP="0058779B">
            <w:pPr>
              <w:pStyle w:val="Heading4"/>
            </w:pPr>
            <w:r>
              <w:t>For the tenderer:</w:t>
            </w:r>
          </w:p>
          <w:p w14:paraId="13BD1F4C" w14:textId="77777777" w:rsidR="00072E0B" w:rsidRDefault="00072E0B" w:rsidP="0058779B">
            <w:pPr>
              <w:rPr>
                <w:rFonts w:cs="Arial"/>
              </w:rPr>
            </w:pPr>
          </w:p>
        </w:tc>
        <w:tc>
          <w:tcPr>
            <w:tcW w:w="360" w:type="dxa"/>
          </w:tcPr>
          <w:p w14:paraId="5966639A" w14:textId="77777777" w:rsidR="00072E0B" w:rsidRDefault="00072E0B" w:rsidP="0058779B">
            <w:pPr>
              <w:rPr>
                <w:rFonts w:cs="Arial"/>
              </w:rPr>
            </w:pPr>
          </w:p>
        </w:tc>
        <w:tc>
          <w:tcPr>
            <w:tcW w:w="4140" w:type="dxa"/>
            <w:tcBorders>
              <w:bottom w:val="dotted" w:sz="4" w:space="0" w:color="auto"/>
            </w:tcBorders>
          </w:tcPr>
          <w:p w14:paraId="4807DF3D" w14:textId="77777777" w:rsidR="00072E0B" w:rsidRDefault="00072E0B" w:rsidP="0058779B">
            <w:pPr>
              <w:pStyle w:val="Heading4"/>
              <w:rPr>
                <w:bCs/>
              </w:rPr>
            </w:pPr>
            <w:r>
              <w:rPr>
                <w:bCs/>
              </w:rPr>
              <w:t>For the Employer</w:t>
            </w:r>
          </w:p>
          <w:p w14:paraId="710C0E42" w14:textId="77777777" w:rsidR="00072E0B" w:rsidRDefault="00072E0B" w:rsidP="0058779B">
            <w:pPr>
              <w:rPr>
                <w:rFonts w:cs="Arial"/>
              </w:rPr>
            </w:pPr>
          </w:p>
        </w:tc>
      </w:tr>
      <w:tr w:rsidR="00072E0B" w14:paraId="0C653C47" w14:textId="77777777" w:rsidTr="0058779B">
        <w:trPr>
          <w:cantSplit/>
        </w:trPr>
        <w:tc>
          <w:tcPr>
            <w:tcW w:w="1188" w:type="dxa"/>
          </w:tcPr>
          <w:p w14:paraId="72AD8C98" w14:textId="77777777" w:rsidR="00072E0B" w:rsidRDefault="00072E0B" w:rsidP="0058779B">
            <w:pPr>
              <w:rPr>
                <w:rFonts w:cs="Arial"/>
              </w:rPr>
            </w:pPr>
            <w:r>
              <w:rPr>
                <w:rFonts w:cs="Arial"/>
              </w:rPr>
              <w:t>Signature</w:t>
            </w:r>
          </w:p>
          <w:p w14:paraId="06F79470" w14:textId="77777777" w:rsidR="00072E0B" w:rsidRDefault="00072E0B" w:rsidP="0058779B">
            <w:pPr>
              <w:rPr>
                <w:rFonts w:cs="Arial"/>
              </w:rPr>
            </w:pPr>
          </w:p>
        </w:tc>
        <w:tc>
          <w:tcPr>
            <w:tcW w:w="4140" w:type="dxa"/>
            <w:tcBorders>
              <w:bottom w:val="dotted" w:sz="4" w:space="0" w:color="auto"/>
            </w:tcBorders>
          </w:tcPr>
          <w:p w14:paraId="630651D8" w14:textId="77777777" w:rsidR="00072E0B" w:rsidRDefault="00072E0B" w:rsidP="0058779B">
            <w:pPr>
              <w:rPr>
                <w:rFonts w:cs="Arial"/>
              </w:rPr>
            </w:pPr>
          </w:p>
        </w:tc>
        <w:tc>
          <w:tcPr>
            <w:tcW w:w="360" w:type="dxa"/>
          </w:tcPr>
          <w:p w14:paraId="047EBE6A" w14:textId="77777777" w:rsidR="00072E0B" w:rsidRDefault="00072E0B" w:rsidP="0058779B">
            <w:pPr>
              <w:rPr>
                <w:rFonts w:cs="Arial"/>
              </w:rPr>
            </w:pPr>
          </w:p>
        </w:tc>
        <w:tc>
          <w:tcPr>
            <w:tcW w:w="4140" w:type="dxa"/>
            <w:tcBorders>
              <w:bottom w:val="dotted" w:sz="4" w:space="0" w:color="auto"/>
            </w:tcBorders>
          </w:tcPr>
          <w:p w14:paraId="0D5B8E0D" w14:textId="77777777" w:rsidR="00072E0B" w:rsidRDefault="00072E0B" w:rsidP="0058779B">
            <w:pPr>
              <w:rPr>
                <w:rFonts w:cs="Arial"/>
              </w:rPr>
            </w:pPr>
          </w:p>
        </w:tc>
      </w:tr>
      <w:tr w:rsidR="00072E0B" w14:paraId="08331962" w14:textId="77777777" w:rsidTr="0058779B">
        <w:trPr>
          <w:cantSplit/>
        </w:trPr>
        <w:tc>
          <w:tcPr>
            <w:tcW w:w="1188" w:type="dxa"/>
          </w:tcPr>
          <w:p w14:paraId="22C62212" w14:textId="77777777" w:rsidR="00072E0B" w:rsidRDefault="00072E0B" w:rsidP="0058779B">
            <w:pPr>
              <w:rPr>
                <w:rFonts w:cs="Arial"/>
              </w:rPr>
            </w:pPr>
            <w:r>
              <w:rPr>
                <w:rFonts w:cs="Arial"/>
              </w:rPr>
              <w:t>Name</w:t>
            </w:r>
          </w:p>
        </w:tc>
        <w:tc>
          <w:tcPr>
            <w:tcW w:w="4140" w:type="dxa"/>
            <w:tcBorders>
              <w:top w:val="dotted" w:sz="4" w:space="0" w:color="auto"/>
              <w:bottom w:val="dotted" w:sz="4" w:space="0" w:color="auto"/>
            </w:tcBorders>
          </w:tcPr>
          <w:p w14:paraId="2615E1CF" w14:textId="77777777" w:rsidR="00072E0B" w:rsidRDefault="00072E0B" w:rsidP="0058779B">
            <w:pPr>
              <w:rPr>
                <w:rFonts w:cs="Arial"/>
              </w:rPr>
            </w:pPr>
          </w:p>
          <w:p w14:paraId="308490CD" w14:textId="77777777" w:rsidR="00072E0B" w:rsidRDefault="00072E0B" w:rsidP="0058779B">
            <w:pPr>
              <w:rPr>
                <w:rFonts w:cs="Arial"/>
              </w:rPr>
            </w:pPr>
          </w:p>
        </w:tc>
        <w:tc>
          <w:tcPr>
            <w:tcW w:w="360" w:type="dxa"/>
          </w:tcPr>
          <w:p w14:paraId="68B3D0B4" w14:textId="77777777" w:rsidR="00072E0B" w:rsidRDefault="00072E0B" w:rsidP="0058779B">
            <w:pPr>
              <w:rPr>
                <w:rFonts w:cs="Arial"/>
              </w:rPr>
            </w:pPr>
          </w:p>
        </w:tc>
        <w:tc>
          <w:tcPr>
            <w:tcW w:w="4140" w:type="dxa"/>
            <w:tcBorders>
              <w:top w:val="dotted" w:sz="4" w:space="0" w:color="auto"/>
              <w:bottom w:val="dotted" w:sz="4" w:space="0" w:color="auto"/>
            </w:tcBorders>
          </w:tcPr>
          <w:p w14:paraId="555A6720" w14:textId="77777777" w:rsidR="00072E0B" w:rsidRDefault="00072E0B" w:rsidP="0058779B">
            <w:pPr>
              <w:rPr>
                <w:rFonts w:cs="Arial"/>
              </w:rPr>
            </w:pPr>
          </w:p>
        </w:tc>
      </w:tr>
      <w:tr w:rsidR="00072E0B" w14:paraId="219A5935" w14:textId="77777777" w:rsidTr="0058779B">
        <w:trPr>
          <w:cantSplit/>
        </w:trPr>
        <w:tc>
          <w:tcPr>
            <w:tcW w:w="1188" w:type="dxa"/>
          </w:tcPr>
          <w:p w14:paraId="2B618784" w14:textId="77777777" w:rsidR="00072E0B" w:rsidRDefault="00072E0B" w:rsidP="0058779B">
            <w:pPr>
              <w:rPr>
                <w:rFonts w:cs="Arial"/>
              </w:rPr>
            </w:pPr>
            <w:r>
              <w:rPr>
                <w:rFonts w:cs="Arial"/>
              </w:rPr>
              <w:t>Capacity</w:t>
            </w:r>
          </w:p>
          <w:p w14:paraId="57988E4C" w14:textId="77777777" w:rsidR="00072E0B" w:rsidRDefault="00072E0B" w:rsidP="0058779B">
            <w:pPr>
              <w:rPr>
                <w:rFonts w:cs="Arial"/>
              </w:rPr>
            </w:pPr>
          </w:p>
        </w:tc>
        <w:tc>
          <w:tcPr>
            <w:tcW w:w="4140" w:type="dxa"/>
            <w:tcBorders>
              <w:top w:val="dotted" w:sz="4" w:space="0" w:color="auto"/>
              <w:bottom w:val="dotted" w:sz="4" w:space="0" w:color="auto"/>
            </w:tcBorders>
          </w:tcPr>
          <w:p w14:paraId="1297CE0F" w14:textId="77777777" w:rsidR="006644E8" w:rsidRPr="00D0695B" w:rsidRDefault="006644E8" w:rsidP="0058779B">
            <w:pPr>
              <w:rPr>
                <w:rFonts w:cs="Arial"/>
                <w:b/>
              </w:rPr>
            </w:pPr>
          </w:p>
        </w:tc>
        <w:tc>
          <w:tcPr>
            <w:tcW w:w="360" w:type="dxa"/>
          </w:tcPr>
          <w:p w14:paraId="64C8BDC2" w14:textId="77777777" w:rsidR="00072E0B" w:rsidRDefault="00072E0B" w:rsidP="0058779B">
            <w:pPr>
              <w:rPr>
                <w:rFonts w:cs="Arial"/>
              </w:rPr>
            </w:pPr>
          </w:p>
        </w:tc>
        <w:tc>
          <w:tcPr>
            <w:tcW w:w="4140" w:type="dxa"/>
            <w:tcBorders>
              <w:top w:val="dotted" w:sz="4" w:space="0" w:color="auto"/>
              <w:bottom w:val="dotted" w:sz="4" w:space="0" w:color="auto"/>
            </w:tcBorders>
          </w:tcPr>
          <w:p w14:paraId="0424B10B" w14:textId="77777777" w:rsidR="00072E0B" w:rsidRDefault="00072E0B" w:rsidP="0058779B">
            <w:pPr>
              <w:rPr>
                <w:rFonts w:cs="Arial"/>
              </w:rPr>
            </w:pPr>
          </w:p>
          <w:p w14:paraId="0EA8A640" w14:textId="77777777" w:rsidR="00F31E85" w:rsidRDefault="00F31E85" w:rsidP="000407E8">
            <w:pPr>
              <w:rPr>
                <w:rFonts w:cs="Arial"/>
              </w:rPr>
            </w:pPr>
          </w:p>
          <w:p w14:paraId="76FEA204" w14:textId="77777777" w:rsidR="007C426E" w:rsidRPr="00D0695B" w:rsidRDefault="007C426E" w:rsidP="000407E8">
            <w:pPr>
              <w:rPr>
                <w:rFonts w:cs="Arial"/>
                <w:b/>
              </w:rPr>
            </w:pPr>
          </w:p>
        </w:tc>
      </w:tr>
      <w:tr w:rsidR="00072E0B" w14:paraId="6D31BC4A" w14:textId="77777777" w:rsidTr="0058779B">
        <w:trPr>
          <w:cantSplit/>
        </w:trPr>
        <w:tc>
          <w:tcPr>
            <w:tcW w:w="1188" w:type="dxa"/>
          </w:tcPr>
          <w:p w14:paraId="395D1381" w14:textId="77777777" w:rsidR="00072E0B" w:rsidRDefault="00072E0B" w:rsidP="0058779B">
            <w:pPr>
              <w:rPr>
                <w:rFonts w:cs="Arial"/>
              </w:rPr>
            </w:pPr>
            <w:r>
              <w:rPr>
                <w:rFonts w:cs="Arial"/>
              </w:rPr>
              <w:t>On behalf of</w:t>
            </w:r>
          </w:p>
        </w:tc>
        <w:tc>
          <w:tcPr>
            <w:tcW w:w="4140" w:type="dxa"/>
            <w:tcBorders>
              <w:top w:val="dotted" w:sz="4" w:space="0" w:color="auto"/>
              <w:bottom w:val="dotted" w:sz="4" w:space="0" w:color="auto"/>
            </w:tcBorders>
          </w:tcPr>
          <w:p w14:paraId="42C2201E" w14:textId="77777777" w:rsidR="00072E0B" w:rsidRDefault="00072E0B" w:rsidP="0058779B">
            <w:pPr>
              <w:rPr>
                <w:rFonts w:cs="Arial"/>
                <w:i/>
                <w:iCs/>
                <w:sz w:val="16"/>
              </w:rPr>
            </w:pPr>
          </w:p>
          <w:p w14:paraId="2C56FA16" w14:textId="77777777" w:rsidR="00072E0B" w:rsidRPr="003B2118" w:rsidRDefault="00072E0B" w:rsidP="0058779B"/>
          <w:p w14:paraId="1FC4FA02" w14:textId="77777777" w:rsidR="00072E0B" w:rsidRPr="003B2118" w:rsidRDefault="00072E0B" w:rsidP="0058779B"/>
          <w:p w14:paraId="62B7D44C" w14:textId="77777777" w:rsidR="00072E0B" w:rsidRDefault="00072E0B" w:rsidP="0058779B">
            <w:pPr>
              <w:rPr>
                <w:rFonts w:cs="Arial"/>
              </w:rPr>
            </w:pPr>
          </w:p>
        </w:tc>
        <w:tc>
          <w:tcPr>
            <w:tcW w:w="360" w:type="dxa"/>
          </w:tcPr>
          <w:p w14:paraId="415862F1" w14:textId="77777777" w:rsidR="00072E0B" w:rsidRDefault="00072E0B" w:rsidP="0058779B">
            <w:pPr>
              <w:rPr>
                <w:rFonts w:cs="Arial"/>
              </w:rPr>
            </w:pPr>
          </w:p>
        </w:tc>
        <w:tc>
          <w:tcPr>
            <w:tcW w:w="4140" w:type="dxa"/>
            <w:tcBorders>
              <w:top w:val="dotted" w:sz="4" w:space="0" w:color="auto"/>
              <w:bottom w:val="dotted" w:sz="4" w:space="0" w:color="auto"/>
            </w:tcBorders>
          </w:tcPr>
          <w:p w14:paraId="76D890A3" w14:textId="77777777" w:rsidR="00072E0B" w:rsidRDefault="00072E0B" w:rsidP="00F31E85">
            <w:pPr>
              <w:rPr>
                <w:rFonts w:cs="Arial"/>
              </w:rPr>
            </w:pPr>
          </w:p>
        </w:tc>
      </w:tr>
      <w:tr w:rsidR="00072E0B" w14:paraId="2A8B49AC" w14:textId="77777777" w:rsidTr="0058779B">
        <w:trPr>
          <w:cantSplit/>
        </w:trPr>
        <w:tc>
          <w:tcPr>
            <w:tcW w:w="1188" w:type="dxa"/>
          </w:tcPr>
          <w:p w14:paraId="2811657C" w14:textId="77777777" w:rsidR="00072E0B" w:rsidRDefault="00072E0B" w:rsidP="0058779B">
            <w:pPr>
              <w:rPr>
                <w:rFonts w:cs="Arial"/>
              </w:rPr>
            </w:pPr>
            <w:r>
              <w:rPr>
                <w:rFonts w:cs="Arial"/>
              </w:rPr>
              <w:t>Name &amp; signature of witness</w:t>
            </w:r>
          </w:p>
        </w:tc>
        <w:tc>
          <w:tcPr>
            <w:tcW w:w="4140" w:type="dxa"/>
            <w:tcBorders>
              <w:top w:val="dotted" w:sz="4" w:space="0" w:color="auto"/>
              <w:bottom w:val="dotted" w:sz="4" w:space="0" w:color="auto"/>
            </w:tcBorders>
          </w:tcPr>
          <w:p w14:paraId="3E6F109A" w14:textId="77777777" w:rsidR="00072E0B" w:rsidRDefault="00072E0B" w:rsidP="0058779B">
            <w:pPr>
              <w:rPr>
                <w:rFonts w:cs="Arial"/>
              </w:rPr>
            </w:pPr>
          </w:p>
        </w:tc>
        <w:tc>
          <w:tcPr>
            <w:tcW w:w="360" w:type="dxa"/>
          </w:tcPr>
          <w:p w14:paraId="45DCB385" w14:textId="77777777" w:rsidR="00072E0B" w:rsidRDefault="00072E0B" w:rsidP="0058779B">
            <w:pPr>
              <w:rPr>
                <w:rFonts w:cs="Arial"/>
              </w:rPr>
            </w:pPr>
          </w:p>
        </w:tc>
        <w:tc>
          <w:tcPr>
            <w:tcW w:w="4140" w:type="dxa"/>
            <w:tcBorders>
              <w:top w:val="dotted" w:sz="4" w:space="0" w:color="auto"/>
              <w:bottom w:val="dotted" w:sz="4" w:space="0" w:color="auto"/>
            </w:tcBorders>
          </w:tcPr>
          <w:p w14:paraId="3EDFCB69" w14:textId="77777777" w:rsidR="00072E0B" w:rsidRDefault="00072E0B" w:rsidP="0058779B">
            <w:pPr>
              <w:rPr>
                <w:rFonts w:cs="Arial"/>
              </w:rPr>
            </w:pPr>
          </w:p>
        </w:tc>
      </w:tr>
      <w:tr w:rsidR="00072E0B" w14:paraId="6629BD88" w14:textId="77777777" w:rsidTr="0058779B">
        <w:trPr>
          <w:cantSplit/>
        </w:trPr>
        <w:tc>
          <w:tcPr>
            <w:tcW w:w="1188" w:type="dxa"/>
          </w:tcPr>
          <w:p w14:paraId="3C960CBF" w14:textId="77777777" w:rsidR="00072E0B" w:rsidRDefault="00072E0B" w:rsidP="0058779B">
            <w:pPr>
              <w:rPr>
                <w:rFonts w:cs="Arial"/>
              </w:rPr>
            </w:pPr>
          </w:p>
          <w:p w14:paraId="6373DD3E" w14:textId="77777777" w:rsidR="00072E0B" w:rsidRDefault="00072E0B" w:rsidP="0058779B">
            <w:pPr>
              <w:rPr>
                <w:rFonts w:cs="Arial"/>
              </w:rPr>
            </w:pPr>
            <w:r>
              <w:rPr>
                <w:rFonts w:cs="Arial"/>
              </w:rPr>
              <w:t>Date</w:t>
            </w:r>
          </w:p>
        </w:tc>
        <w:tc>
          <w:tcPr>
            <w:tcW w:w="4140" w:type="dxa"/>
            <w:tcBorders>
              <w:top w:val="dotted" w:sz="4" w:space="0" w:color="auto"/>
              <w:bottom w:val="dotted" w:sz="4" w:space="0" w:color="auto"/>
            </w:tcBorders>
          </w:tcPr>
          <w:p w14:paraId="6EFB75E7" w14:textId="77777777" w:rsidR="00072E0B" w:rsidRDefault="00072E0B" w:rsidP="0058779B">
            <w:pPr>
              <w:rPr>
                <w:rFonts w:cs="Arial"/>
              </w:rPr>
            </w:pPr>
          </w:p>
        </w:tc>
        <w:tc>
          <w:tcPr>
            <w:tcW w:w="360" w:type="dxa"/>
          </w:tcPr>
          <w:p w14:paraId="3FE70BB7" w14:textId="77777777" w:rsidR="00072E0B" w:rsidRDefault="00072E0B" w:rsidP="0058779B">
            <w:pPr>
              <w:rPr>
                <w:rFonts w:cs="Arial"/>
              </w:rPr>
            </w:pPr>
          </w:p>
        </w:tc>
        <w:tc>
          <w:tcPr>
            <w:tcW w:w="4140" w:type="dxa"/>
            <w:tcBorders>
              <w:top w:val="dotted" w:sz="4" w:space="0" w:color="auto"/>
              <w:bottom w:val="dotted" w:sz="4" w:space="0" w:color="auto"/>
            </w:tcBorders>
          </w:tcPr>
          <w:p w14:paraId="1DB93B6E" w14:textId="77777777" w:rsidR="00072E0B" w:rsidRDefault="00072E0B" w:rsidP="0058779B">
            <w:pPr>
              <w:rPr>
                <w:rFonts w:cs="Arial"/>
              </w:rPr>
            </w:pPr>
          </w:p>
        </w:tc>
      </w:tr>
    </w:tbl>
    <w:p w14:paraId="6A58EAB0" w14:textId="77777777" w:rsidR="00072E0B" w:rsidRPr="00DF26B5" w:rsidRDefault="00072E0B" w:rsidP="00072E0B"/>
    <w:p w14:paraId="70304B6F" w14:textId="77777777" w:rsidR="00072E0B" w:rsidRPr="00DF26B5" w:rsidRDefault="00072E0B" w:rsidP="00072E0B"/>
    <w:p w14:paraId="07CAD7F1" w14:textId="77777777" w:rsidR="00072E0B" w:rsidRDefault="00072E0B" w:rsidP="00DF0D74">
      <w:pPr>
        <w:rPr>
          <w:rFonts w:cs="Arial"/>
        </w:rPr>
      </w:pPr>
    </w:p>
    <w:p w14:paraId="0BCADA59" w14:textId="77777777" w:rsidR="00072E0B" w:rsidRDefault="00072E0B" w:rsidP="00DF0D74">
      <w:pPr>
        <w:rPr>
          <w:rFonts w:cs="Arial"/>
        </w:rPr>
      </w:pPr>
    </w:p>
    <w:p w14:paraId="002738BD" w14:textId="77777777" w:rsidR="004957C3" w:rsidRDefault="004957C3" w:rsidP="00DF0D74">
      <w:pPr>
        <w:rPr>
          <w:rFonts w:cs="Arial"/>
        </w:rPr>
      </w:pPr>
    </w:p>
    <w:p w14:paraId="7BB86B2C" w14:textId="77777777" w:rsidR="004957C3" w:rsidRDefault="004957C3" w:rsidP="00DF0D74">
      <w:pPr>
        <w:rPr>
          <w:rFonts w:cs="Arial"/>
        </w:rPr>
      </w:pPr>
    </w:p>
    <w:p w14:paraId="6CF45FE2" w14:textId="77777777" w:rsidR="004957C3" w:rsidRDefault="004957C3" w:rsidP="00DF0D74">
      <w:pPr>
        <w:rPr>
          <w:rFonts w:cs="Arial"/>
        </w:rPr>
      </w:pPr>
    </w:p>
    <w:p w14:paraId="760F54B7" w14:textId="77777777" w:rsidR="004957C3" w:rsidRDefault="004957C3" w:rsidP="00DF0D74">
      <w:pPr>
        <w:rPr>
          <w:rFonts w:cs="Arial"/>
        </w:rPr>
      </w:pPr>
    </w:p>
    <w:p w14:paraId="4531D4CF" w14:textId="77777777" w:rsidR="004957C3" w:rsidRDefault="004957C3" w:rsidP="00DF0D74">
      <w:pPr>
        <w:rPr>
          <w:rFonts w:cs="Arial"/>
        </w:rPr>
      </w:pPr>
    </w:p>
    <w:p w14:paraId="23BDEB6F" w14:textId="77777777" w:rsidR="004957C3" w:rsidRDefault="004957C3" w:rsidP="00DF0D74">
      <w:pPr>
        <w:rPr>
          <w:rFonts w:cs="Arial"/>
        </w:rPr>
      </w:pPr>
    </w:p>
    <w:p w14:paraId="47FDB9D2" w14:textId="77777777" w:rsidR="004957C3" w:rsidRDefault="004957C3" w:rsidP="00DF0D74">
      <w:pPr>
        <w:rPr>
          <w:rFonts w:cs="Arial"/>
        </w:rPr>
      </w:pPr>
    </w:p>
    <w:p w14:paraId="6BCE857A" w14:textId="77777777" w:rsidR="004957C3" w:rsidRDefault="004957C3" w:rsidP="00DF0D74">
      <w:pPr>
        <w:rPr>
          <w:rFonts w:cs="Arial"/>
        </w:rPr>
      </w:pPr>
    </w:p>
    <w:p w14:paraId="6CE39181" w14:textId="77777777" w:rsidR="004957C3" w:rsidRDefault="004957C3" w:rsidP="00DF0D74">
      <w:pPr>
        <w:rPr>
          <w:rFonts w:cs="Arial"/>
        </w:rPr>
      </w:pPr>
    </w:p>
    <w:p w14:paraId="7151E930" w14:textId="77777777" w:rsidR="004957C3" w:rsidRDefault="004957C3" w:rsidP="00DF0D74">
      <w:pPr>
        <w:rPr>
          <w:rFonts w:cs="Arial"/>
        </w:rPr>
      </w:pPr>
    </w:p>
    <w:p w14:paraId="6E6BC2DB" w14:textId="77777777" w:rsidR="004957C3" w:rsidRDefault="004957C3" w:rsidP="00DF0D74">
      <w:pPr>
        <w:rPr>
          <w:rFonts w:cs="Arial"/>
        </w:rPr>
      </w:pPr>
    </w:p>
    <w:p w14:paraId="371F4578" w14:textId="77777777" w:rsidR="004957C3" w:rsidRDefault="004957C3" w:rsidP="00DF0D74">
      <w:pPr>
        <w:rPr>
          <w:rFonts w:cs="Arial"/>
        </w:rPr>
      </w:pPr>
    </w:p>
    <w:p w14:paraId="45B8D473" w14:textId="77777777" w:rsidR="004957C3" w:rsidRDefault="004957C3" w:rsidP="00DF0D74">
      <w:pPr>
        <w:rPr>
          <w:rFonts w:cs="Arial"/>
        </w:rPr>
      </w:pPr>
    </w:p>
    <w:p w14:paraId="5EBB2108" w14:textId="77777777" w:rsidR="004957C3" w:rsidRDefault="004957C3" w:rsidP="00DF0D74">
      <w:pPr>
        <w:rPr>
          <w:rFonts w:cs="Arial"/>
        </w:rPr>
      </w:pPr>
    </w:p>
    <w:p w14:paraId="4BEF2744" w14:textId="77777777" w:rsidR="004957C3" w:rsidRDefault="004957C3" w:rsidP="00DF0D74">
      <w:pPr>
        <w:rPr>
          <w:rFonts w:cs="Arial"/>
        </w:rPr>
      </w:pPr>
    </w:p>
    <w:p w14:paraId="30C2431B" w14:textId="77777777" w:rsidR="004957C3" w:rsidRDefault="004957C3" w:rsidP="00DF0D74">
      <w:pPr>
        <w:rPr>
          <w:rFonts w:cs="Arial"/>
        </w:rPr>
      </w:pPr>
    </w:p>
    <w:p w14:paraId="27952FC3" w14:textId="77777777" w:rsidR="004957C3" w:rsidRDefault="004957C3" w:rsidP="00DF0D74">
      <w:pPr>
        <w:rPr>
          <w:rFonts w:cs="Arial"/>
        </w:rPr>
      </w:pPr>
    </w:p>
    <w:p w14:paraId="21561439" w14:textId="77777777" w:rsidR="004957C3" w:rsidRDefault="004957C3" w:rsidP="00DF0D74">
      <w:pPr>
        <w:rPr>
          <w:rFonts w:cs="Arial"/>
        </w:rPr>
      </w:pPr>
    </w:p>
    <w:p w14:paraId="7E529403" w14:textId="77777777" w:rsidR="004957C3" w:rsidRDefault="004957C3" w:rsidP="00DF0D74">
      <w:pPr>
        <w:rPr>
          <w:rFonts w:cs="Arial"/>
        </w:rPr>
      </w:pPr>
    </w:p>
    <w:p w14:paraId="410537F7" w14:textId="77777777" w:rsidR="004957C3" w:rsidRDefault="004957C3" w:rsidP="00DF0D74">
      <w:pPr>
        <w:rPr>
          <w:rFonts w:cs="Arial"/>
        </w:rPr>
      </w:pPr>
    </w:p>
    <w:p w14:paraId="0040E8C2" w14:textId="77777777" w:rsidR="009D1AF4" w:rsidRDefault="009D1AF4" w:rsidP="00DF0D74">
      <w:pPr>
        <w:rPr>
          <w:rFonts w:cs="Arial"/>
        </w:rPr>
      </w:pPr>
    </w:p>
    <w:p w14:paraId="552E0EC7" w14:textId="77777777" w:rsidR="009D1AF4" w:rsidRDefault="009D1AF4" w:rsidP="00DF0D74">
      <w:pPr>
        <w:rPr>
          <w:rFonts w:cs="Arial"/>
        </w:rPr>
      </w:pPr>
    </w:p>
    <w:p w14:paraId="62F9B9E4" w14:textId="77777777" w:rsidR="009D1AF4" w:rsidRDefault="009D1AF4" w:rsidP="00DF0D74">
      <w:pPr>
        <w:rPr>
          <w:rFonts w:cs="Arial"/>
        </w:rPr>
      </w:pPr>
    </w:p>
    <w:p w14:paraId="215D40A3" w14:textId="77777777" w:rsidR="009D1AF4" w:rsidRDefault="009D1AF4" w:rsidP="00DF0D74">
      <w:pPr>
        <w:rPr>
          <w:rFonts w:cs="Arial"/>
        </w:rPr>
      </w:pPr>
    </w:p>
    <w:p w14:paraId="11857AC5" w14:textId="77777777" w:rsidR="009D1AF4" w:rsidRDefault="009D1AF4" w:rsidP="00DF0D74">
      <w:pPr>
        <w:rPr>
          <w:rFonts w:cs="Arial"/>
        </w:rPr>
      </w:pPr>
    </w:p>
    <w:p w14:paraId="48C38AF8" w14:textId="77777777" w:rsidR="004957C3" w:rsidRDefault="004957C3" w:rsidP="00DF0D74">
      <w:pPr>
        <w:rPr>
          <w:rFonts w:cs="Arial"/>
        </w:rPr>
      </w:pPr>
    </w:p>
    <w:p w14:paraId="10B716CD" w14:textId="77777777" w:rsidR="004957C3" w:rsidRDefault="004957C3" w:rsidP="00DF0D74">
      <w:pPr>
        <w:rPr>
          <w:rFonts w:cs="Arial"/>
        </w:rPr>
      </w:pPr>
    </w:p>
    <w:p w14:paraId="5AF26D9E" w14:textId="77777777" w:rsidR="008B7359" w:rsidRDefault="008B7359" w:rsidP="00DF0D74">
      <w:pPr>
        <w:rPr>
          <w:rFonts w:cs="Arial"/>
        </w:rPr>
      </w:pPr>
    </w:p>
    <w:p w14:paraId="21643A9D" w14:textId="77777777" w:rsidR="008B7359" w:rsidRDefault="008B7359" w:rsidP="00DF0D74">
      <w:pPr>
        <w:rPr>
          <w:rFonts w:cs="Arial"/>
        </w:rPr>
      </w:pPr>
    </w:p>
    <w:p w14:paraId="1D296850" w14:textId="77777777" w:rsidR="008B7359" w:rsidRDefault="008B7359" w:rsidP="00DF0D74">
      <w:pPr>
        <w:rPr>
          <w:rFonts w:cs="Arial"/>
        </w:rPr>
      </w:pPr>
    </w:p>
    <w:p w14:paraId="58937F48" w14:textId="77777777" w:rsidR="004957C3" w:rsidRDefault="004957C3" w:rsidP="00DF0D74">
      <w:pPr>
        <w:rPr>
          <w:rFonts w:cs="Arial"/>
        </w:rPr>
      </w:pPr>
    </w:p>
    <w:p w14:paraId="2D86CC2B" w14:textId="77777777" w:rsidR="00072E0B" w:rsidRDefault="00072E0B" w:rsidP="00DF0D74">
      <w:pPr>
        <w:rPr>
          <w:rFonts w:cs="Arial"/>
        </w:rPr>
      </w:pPr>
    </w:p>
    <w:p w14:paraId="27534D63" w14:textId="77777777" w:rsidR="00072E0B" w:rsidRPr="00020F00" w:rsidRDefault="00072E0B" w:rsidP="00072E0B">
      <w:pPr>
        <w:pStyle w:val="Style26ptTopSinglesolidlineAuto075ptLinewidthFr"/>
      </w:pPr>
      <w:r>
        <w:lastRenderedPageBreak/>
        <w:t xml:space="preserve">C1.2 PSC3 </w:t>
      </w:r>
      <w:r w:rsidRPr="00020F00">
        <w:t>Contract Data</w:t>
      </w:r>
    </w:p>
    <w:p w14:paraId="41CC988B" w14:textId="77777777" w:rsidR="00072E0B" w:rsidRDefault="00072E0B" w:rsidP="00072E0B">
      <w:pPr>
        <w:rPr>
          <w:rFonts w:cs="Arial"/>
        </w:rPr>
      </w:pPr>
    </w:p>
    <w:p w14:paraId="6104F492" w14:textId="77777777" w:rsidR="00072E0B" w:rsidRDefault="00072E0B" w:rsidP="00072E0B">
      <w:pPr>
        <w:pStyle w:val="Heading1"/>
        <w:rPr>
          <w:rFonts w:cs="Arial"/>
        </w:rPr>
      </w:pPr>
      <w:r>
        <w:t xml:space="preserve">Part one - Data provided by the </w:t>
      </w:r>
      <w:r>
        <w:rPr>
          <w:i/>
        </w:rPr>
        <w:t>Employer</w:t>
      </w:r>
    </w:p>
    <w:p w14:paraId="16276A58" w14:textId="77777777" w:rsidR="00072E0B" w:rsidRDefault="00072E0B" w:rsidP="00072E0B">
      <w:pPr>
        <w:rPr>
          <w:rFonts w:cs="Arial"/>
        </w:rPr>
      </w:pPr>
    </w:p>
    <w:p w14:paraId="01277BA1" w14:textId="77777777" w:rsidR="00072E0B" w:rsidRPr="00746256" w:rsidRDefault="00072E0B" w:rsidP="004957C3">
      <w:pPr>
        <w:ind w:left="720"/>
        <w:rPr>
          <w:rFonts w:cs="Arial"/>
        </w:rPr>
      </w:pPr>
    </w:p>
    <w:p w14:paraId="62BE71CE" w14:textId="77777777" w:rsidR="00072E0B" w:rsidRDefault="00072E0B" w:rsidP="00072E0B">
      <w:pPr>
        <w:rPr>
          <w:rFonts w:cs="Arial"/>
        </w:rPr>
      </w:pPr>
    </w:p>
    <w:p w14:paraId="3F20CD05" w14:textId="77777777" w:rsidR="00072E0B" w:rsidRDefault="00072E0B" w:rsidP="00072E0B">
      <w:pPr>
        <w:rPr>
          <w:rFonts w:cs="Arial"/>
        </w:rPr>
      </w:pPr>
      <w:r>
        <w:rPr>
          <w:rFonts w:cs="Arial"/>
        </w:rPr>
        <w:t>Completion of the data in full, according to the Options chosen, is essential to create a complete contract.</w:t>
      </w:r>
    </w:p>
    <w:p w14:paraId="68660E4F" w14:textId="77777777" w:rsidR="00072E0B" w:rsidRDefault="00072E0B" w:rsidP="00072E0B">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7"/>
        <w:gridCol w:w="2375"/>
        <w:gridCol w:w="804"/>
        <w:gridCol w:w="1579"/>
      </w:tblGrid>
      <w:tr w:rsidR="00072E0B" w14:paraId="55BA5674" w14:textId="77777777" w:rsidTr="00A26E58">
        <w:trPr>
          <w:cantSplit/>
        </w:trPr>
        <w:tc>
          <w:tcPr>
            <w:tcW w:w="1080" w:type="dxa"/>
          </w:tcPr>
          <w:p w14:paraId="2E3FD035" w14:textId="77777777" w:rsidR="00072E0B" w:rsidRPr="005B31E8" w:rsidRDefault="00072E0B" w:rsidP="0058779B">
            <w:pPr>
              <w:pStyle w:val="Heading2"/>
            </w:pPr>
            <w:r w:rsidRPr="005B31E8">
              <w:t>Clause</w:t>
            </w:r>
          </w:p>
        </w:tc>
        <w:tc>
          <w:tcPr>
            <w:tcW w:w="3967" w:type="dxa"/>
          </w:tcPr>
          <w:p w14:paraId="61233D1F" w14:textId="77777777" w:rsidR="00072E0B" w:rsidRDefault="00072E0B" w:rsidP="0058779B">
            <w:pPr>
              <w:pStyle w:val="Heading2"/>
            </w:pPr>
            <w:r>
              <w:t>Statement</w:t>
            </w:r>
          </w:p>
        </w:tc>
        <w:tc>
          <w:tcPr>
            <w:tcW w:w="4758" w:type="dxa"/>
            <w:gridSpan w:val="3"/>
          </w:tcPr>
          <w:p w14:paraId="1FECAD20" w14:textId="77777777" w:rsidR="00072E0B" w:rsidRPr="008E63FF" w:rsidRDefault="00072E0B" w:rsidP="0058779B">
            <w:pPr>
              <w:pStyle w:val="Heading2"/>
            </w:pPr>
            <w:r w:rsidRPr="008E63FF">
              <w:t>Data</w:t>
            </w:r>
          </w:p>
        </w:tc>
      </w:tr>
      <w:tr w:rsidR="00072E0B" w14:paraId="05562FF6" w14:textId="77777777" w:rsidTr="00A26E58">
        <w:trPr>
          <w:cantSplit/>
        </w:trPr>
        <w:tc>
          <w:tcPr>
            <w:tcW w:w="1080" w:type="dxa"/>
          </w:tcPr>
          <w:p w14:paraId="689371F6" w14:textId="77777777" w:rsidR="00072E0B" w:rsidRDefault="00072E0B" w:rsidP="0058779B">
            <w:pPr>
              <w:rPr>
                <w:bCs/>
                <w:sz w:val="24"/>
              </w:rPr>
            </w:pPr>
            <w:r>
              <w:rPr>
                <w:bCs/>
                <w:sz w:val="24"/>
              </w:rPr>
              <w:t>1</w:t>
            </w:r>
          </w:p>
        </w:tc>
        <w:tc>
          <w:tcPr>
            <w:tcW w:w="3967" w:type="dxa"/>
          </w:tcPr>
          <w:p w14:paraId="7B87D1B1" w14:textId="77777777" w:rsidR="00072E0B" w:rsidRDefault="00072E0B" w:rsidP="0058779B">
            <w:pPr>
              <w:pStyle w:val="Heading2"/>
              <w:tabs>
                <w:tab w:val="left" w:pos="2928"/>
              </w:tabs>
            </w:pPr>
            <w:r>
              <w:t>General</w:t>
            </w:r>
          </w:p>
        </w:tc>
        <w:tc>
          <w:tcPr>
            <w:tcW w:w="4758" w:type="dxa"/>
            <w:gridSpan w:val="3"/>
          </w:tcPr>
          <w:p w14:paraId="24845FA6" w14:textId="77777777" w:rsidR="00072E0B" w:rsidRPr="008E63FF" w:rsidRDefault="00072E0B" w:rsidP="0058779B">
            <w:pPr>
              <w:pStyle w:val="Heading2"/>
            </w:pPr>
          </w:p>
        </w:tc>
      </w:tr>
      <w:tr w:rsidR="00072E0B" w14:paraId="4EE20BF6" w14:textId="77777777" w:rsidTr="00A26E58">
        <w:trPr>
          <w:cantSplit/>
        </w:trPr>
        <w:tc>
          <w:tcPr>
            <w:tcW w:w="1080" w:type="dxa"/>
            <w:tcBorders>
              <w:bottom w:val="nil"/>
            </w:tcBorders>
          </w:tcPr>
          <w:p w14:paraId="567A9CE0" w14:textId="77777777" w:rsidR="00072E0B" w:rsidRPr="004522F8" w:rsidRDefault="00072E0B" w:rsidP="0058779B"/>
        </w:tc>
        <w:tc>
          <w:tcPr>
            <w:tcW w:w="3967" w:type="dxa"/>
            <w:tcBorders>
              <w:bottom w:val="nil"/>
            </w:tcBorders>
          </w:tcPr>
          <w:p w14:paraId="38E1132B" w14:textId="77777777" w:rsidR="00072E0B" w:rsidRDefault="00072E0B" w:rsidP="0058779B">
            <w:r>
              <w:t xml:space="preserve">The </w:t>
            </w:r>
            <w:r w:rsidRPr="009D4ED3">
              <w:rPr>
                <w:i/>
              </w:rPr>
              <w:t xml:space="preserve">conditions of contract </w:t>
            </w:r>
            <w:r>
              <w:t xml:space="preserve">are the core clauses and the clauses for main Option </w:t>
            </w:r>
          </w:p>
        </w:tc>
        <w:tc>
          <w:tcPr>
            <w:tcW w:w="4758" w:type="dxa"/>
            <w:gridSpan w:val="3"/>
            <w:tcBorders>
              <w:bottom w:val="nil"/>
            </w:tcBorders>
          </w:tcPr>
          <w:p w14:paraId="2DA931A3" w14:textId="77777777" w:rsidR="00072E0B" w:rsidRPr="008E63FF" w:rsidRDefault="00072E0B" w:rsidP="0058779B">
            <w:pPr>
              <w:rPr>
                <w:b/>
              </w:rPr>
            </w:pPr>
          </w:p>
        </w:tc>
      </w:tr>
      <w:tr w:rsidR="00072E0B" w14:paraId="09DD7448" w14:textId="77777777" w:rsidTr="00A26E58">
        <w:trPr>
          <w:cantSplit/>
        </w:trPr>
        <w:tc>
          <w:tcPr>
            <w:tcW w:w="1080" w:type="dxa"/>
            <w:tcBorders>
              <w:top w:val="nil"/>
              <w:bottom w:val="nil"/>
            </w:tcBorders>
            <w:shd w:val="clear" w:color="auto" w:fill="FFFFFF"/>
          </w:tcPr>
          <w:p w14:paraId="50F1BCB9" w14:textId="77777777" w:rsidR="00072E0B" w:rsidRDefault="00072E0B" w:rsidP="0058779B">
            <w:pPr>
              <w:rPr>
                <w:bCs/>
              </w:rPr>
            </w:pPr>
          </w:p>
        </w:tc>
        <w:tc>
          <w:tcPr>
            <w:tcW w:w="3967" w:type="dxa"/>
            <w:tcBorders>
              <w:top w:val="nil"/>
              <w:bottom w:val="nil"/>
            </w:tcBorders>
          </w:tcPr>
          <w:p w14:paraId="64E1F5AC" w14:textId="77777777" w:rsidR="00072E0B" w:rsidRDefault="00072E0B" w:rsidP="0058779B">
            <w:pPr>
              <w:widowControl w:val="0"/>
              <w:tabs>
                <w:tab w:val="left" w:pos="-720"/>
              </w:tabs>
              <w:rPr>
                <w:bCs/>
              </w:rPr>
            </w:pPr>
          </w:p>
        </w:tc>
        <w:tc>
          <w:tcPr>
            <w:tcW w:w="4758" w:type="dxa"/>
            <w:gridSpan w:val="3"/>
            <w:tcBorders>
              <w:top w:val="nil"/>
              <w:bottom w:val="nil"/>
            </w:tcBorders>
          </w:tcPr>
          <w:p w14:paraId="4B9AB9F9" w14:textId="77777777" w:rsidR="00072E0B" w:rsidRPr="008E63FF" w:rsidRDefault="006F44B7" w:rsidP="006F44B7">
            <w:pPr>
              <w:widowControl w:val="0"/>
              <w:tabs>
                <w:tab w:val="left" w:pos="-720"/>
              </w:tabs>
              <w:rPr>
                <w:b/>
                <w:bCs/>
              </w:rPr>
            </w:pPr>
            <w:r>
              <w:rPr>
                <w:b/>
                <w:bCs/>
              </w:rPr>
              <w:t>G</w:t>
            </w:r>
            <w:r w:rsidR="00072E0B" w:rsidRPr="008E63FF">
              <w:rPr>
                <w:b/>
                <w:bCs/>
              </w:rPr>
              <w:t>:</w:t>
            </w:r>
            <w:r w:rsidR="00072E0B" w:rsidRPr="008E63FF">
              <w:rPr>
                <w:b/>
                <w:bCs/>
              </w:rPr>
              <w:tab/>
            </w:r>
            <w:r w:rsidR="00072E0B" w:rsidRPr="008E63FF">
              <w:rPr>
                <w:b/>
                <w:bCs/>
              </w:rPr>
              <w:tab/>
            </w:r>
            <w:r>
              <w:rPr>
                <w:b/>
                <w:bCs/>
              </w:rPr>
              <w:t>Term</w:t>
            </w:r>
            <w:r w:rsidR="002D43CE">
              <w:rPr>
                <w:b/>
                <w:bCs/>
              </w:rPr>
              <w:t xml:space="preserve"> C</w:t>
            </w:r>
            <w:r w:rsidR="00072E0B" w:rsidRPr="008E63FF">
              <w:rPr>
                <w:b/>
                <w:bCs/>
              </w:rPr>
              <w:t>ontract</w:t>
            </w:r>
          </w:p>
        </w:tc>
      </w:tr>
      <w:tr w:rsidR="00072E0B" w14:paraId="52CA2C2B" w14:textId="77777777" w:rsidTr="00A26E58">
        <w:trPr>
          <w:cantSplit/>
        </w:trPr>
        <w:tc>
          <w:tcPr>
            <w:tcW w:w="1080" w:type="dxa"/>
            <w:tcBorders>
              <w:top w:val="nil"/>
              <w:bottom w:val="nil"/>
            </w:tcBorders>
            <w:shd w:val="clear" w:color="auto" w:fill="auto"/>
          </w:tcPr>
          <w:p w14:paraId="0FC29413" w14:textId="77777777" w:rsidR="00072E0B" w:rsidRDefault="00072E0B" w:rsidP="0058779B">
            <w:pPr>
              <w:rPr>
                <w:bCs/>
              </w:rPr>
            </w:pPr>
          </w:p>
        </w:tc>
        <w:tc>
          <w:tcPr>
            <w:tcW w:w="3967" w:type="dxa"/>
            <w:tcBorders>
              <w:top w:val="nil"/>
              <w:bottom w:val="nil"/>
            </w:tcBorders>
          </w:tcPr>
          <w:p w14:paraId="36B74CEF" w14:textId="77777777" w:rsidR="00072E0B" w:rsidRDefault="00072E0B" w:rsidP="0058779B">
            <w:r>
              <w:t>d</w:t>
            </w:r>
            <w:r w:rsidRPr="00E02A19">
              <w:t xml:space="preserve">ispute resolution </w:t>
            </w:r>
            <w:r>
              <w:t>O</w:t>
            </w:r>
            <w:r w:rsidRPr="00E02A19">
              <w:t>ption</w:t>
            </w:r>
          </w:p>
          <w:p w14:paraId="310F30DC" w14:textId="77777777" w:rsidR="00677311" w:rsidRPr="00E02A19" w:rsidRDefault="00677311" w:rsidP="0058779B"/>
        </w:tc>
        <w:tc>
          <w:tcPr>
            <w:tcW w:w="4758" w:type="dxa"/>
            <w:gridSpan w:val="3"/>
            <w:tcBorders>
              <w:top w:val="nil"/>
              <w:bottom w:val="nil"/>
            </w:tcBorders>
          </w:tcPr>
          <w:p w14:paraId="2ED23F11" w14:textId="77777777" w:rsidR="00072E0B" w:rsidRPr="008E63FF" w:rsidRDefault="00072E0B" w:rsidP="0058779B">
            <w:pPr>
              <w:widowControl w:val="0"/>
              <w:tabs>
                <w:tab w:val="left" w:pos="-720"/>
              </w:tabs>
              <w:ind w:left="720" w:hanging="720"/>
              <w:rPr>
                <w:b/>
                <w:bCs/>
              </w:rPr>
            </w:pPr>
            <w:r>
              <w:rPr>
                <w:b/>
                <w:bCs/>
              </w:rPr>
              <w:t>W1:</w:t>
            </w:r>
            <w:r>
              <w:rPr>
                <w:b/>
                <w:bCs/>
              </w:rPr>
              <w:tab/>
              <w:t>Dispute resolution procedure</w:t>
            </w:r>
          </w:p>
        </w:tc>
      </w:tr>
      <w:tr w:rsidR="00072E0B" w14:paraId="2576A1E7" w14:textId="77777777" w:rsidTr="00A26E58">
        <w:trPr>
          <w:cantSplit/>
        </w:trPr>
        <w:tc>
          <w:tcPr>
            <w:tcW w:w="1080" w:type="dxa"/>
            <w:tcBorders>
              <w:top w:val="nil"/>
              <w:bottom w:val="nil"/>
            </w:tcBorders>
          </w:tcPr>
          <w:p w14:paraId="310D41EB" w14:textId="77777777" w:rsidR="00072E0B" w:rsidRPr="004522F8" w:rsidRDefault="00072E0B" w:rsidP="0058779B"/>
        </w:tc>
        <w:tc>
          <w:tcPr>
            <w:tcW w:w="3967" w:type="dxa"/>
            <w:tcBorders>
              <w:top w:val="nil"/>
              <w:bottom w:val="nil"/>
            </w:tcBorders>
          </w:tcPr>
          <w:p w14:paraId="64A6951B" w14:textId="77777777" w:rsidR="00072E0B" w:rsidRDefault="00072E0B" w:rsidP="0058779B">
            <w:r>
              <w:t xml:space="preserve">and secondary Options </w:t>
            </w:r>
          </w:p>
        </w:tc>
        <w:tc>
          <w:tcPr>
            <w:tcW w:w="4758" w:type="dxa"/>
            <w:gridSpan w:val="3"/>
            <w:tcBorders>
              <w:top w:val="nil"/>
              <w:bottom w:val="nil"/>
            </w:tcBorders>
          </w:tcPr>
          <w:p w14:paraId="65B32A9C" w14:textId="77777777" w:rsidR="00072E0B" w:rsidRPr="008E63FF" w:rsidRDefault="00072E0B" w:rsidP="0058779B">
            <w:pPr>
              <w:rPr>
                <w:b/>
              </w:rPr>
            </w:pPr>
          </w:p>
        </w:tc>
      </w:tr>
      <w:tr w:rsidR="00072E0B" w14:paraId="678C77C6" w14:textId="77777777" w:rsidTr="00A26E58">
        <w:trPr>
          <w:cantSplit/>
        </w:trPr>
        <w:tc>
          <w:tcPr>
            <w:tcW w:w="1080" w:type="dxa"/>
            <w:tcBorders>
              <w:top w:val="nil"/>
              <w:bottom w:val="nil"/>
            </w:tcBorders>
            <w:shd w:val="clear" w:color="auto" w:fill="FFFFFF"/>
          </w:tcPr>
          <w:p w14:paraId="532DDEBA" w14:textId="77777777" w:rsidR="00072E0B" w:rsidRDefault="00072E0B" w:rsidP="0058779B">
            <w:pPr>
              <w:rPr>
                <w:bCs/>
              </w:rPr>
            </w:pPr>
          </w:p>
        </w:tc>
        <w:tc>
          <w:tcPr>
            <w:tcW w:w="3967" w:type="dxa"/>
            <w:tcBorders>
              <w:top w:val="nil"/>
              <w:bottom w:val="nil"/>
            </w:tcBorders>
          </w:tcPr>
          <w:p w14:paraId="21C66E2C" w14:textId="77777777" w:rsidR="00072E0B" w:rsidRPr="003715DE" w:rsidRDefault="00072E0B" w:rsidP="0058779B">
            <w:pPr>
              <w:widowControl w:val="0"/>
              <w:tabs>
                <w:tab w:val="left" w:pos="-720"/>
              </w:tabs>
              <w:rPr>
                <w:b/>
                <w:bCs/>
                <w:sz w:val="16"/>
                <w:szCs w:val="16"/>
              </w:rPr>
            </w:pPr>
          </w:p>
        </w:tc>
        <w:tc>
          <w:tcPr>
            <w:tcW w:w="4758" w:type="dxa"/>
            <w:gridSpan w:val="3"/>
            <w:tcBorders>
              <w:top w:val="nil"/>
              <w:bottom w:val="nil"/>
            </w:tcBorders>
          </w:tcPr>
          <w:p w14:paraId="547D5757" w14:textId="77777777" w:rsidR="00072E0B" w:rsidRPr="008E63FF" w:rsidRDefault="00072E0B" w:rsidP="0058779B">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072E0B" w14:paraId="1A3C87EE" w14:textId="77777777" w:rsidTr="00A26E58">
        <w:trPr>
          <w:cantSplit/>
        </w:trPr>
        <w:tc>
          <w:tcPr>
            <w:tcW w:w="1080" w:type="dxa"/>
            <w:tcBorders>
              <w:top w:val="nil"/>
              <w:bottom w:val="nil"/>
            </w:tcBorders>
            <w:shd w:val="clear" w:color="auto" w:fill="FFFFFF"/>
          </w:tcPr>
          <w:p w14:paraId="12DBD899" w14:textId="77777777" w:rsidR="00072E0B" w:rsidRDefault="00072E0B" w:rsidP="0058779B">
            <w:pPr>
              <w:rPr>
                <w:bCs/>
              </w:rPr>
            </w:pPr>
          </w:p>
        </w:tc>
        <w:tc>
          <w:tcPr>
            <w:tcW w:w="3967" w:type="dxa"/>
            <w:tcBorders>
              <w:top w:val="nil"/>
              <w:bottom w:val="nil"/>
            </w:tcBorders>
          </w:tcPr>
          <w:p w14:paraId="17112E1E" w14:textId="77777777" w:rsidR="00072E0B" w:rsidRPr="003715DE" w:rsidRDefault="00072E0B" w:rsidP="0058779B">
            <w:pPr>
              <w:widowControl w:val="0"/>
              <w:tabs>
                <w:tab w:val="left" w:pos="-720"/>
              </w:tabs>
              <w:rPr>
                <w:b/>
                <w:bCs/>
                <w:sz w:val="16"/>
                <w:szCs w:val="16"/>
              </w:rPr>
            </w:pPr>
          </w:p>
        </w:tc>
        <w:tc>
          <w:tcPr>
            <w:tcW w:w="4758" w:type="dxa"/>
            <w:gridSpan w:val="3"/>
            <w:tcBorders>
              <w:top w:val="nil"/>
              <w:bottom w:val="nil"/>
            </w:tcBorders>
          </w:tcPr>
          <w:p w14:paraId="0922E1C9" w14:textId="77777777" w:rsidR="00072E0B" w:rsidRPr="008E63FF" w:rsidRDefault="00072E0B" w:rsidP="0058779B">
            <w:pPr>
              <w:widowControl w:val="0"/>
              <w:tabs>
                <w:tab w:val="left" w:pos="-720"/>
              </w:tabs>
              <w:rPr>
                <w:b/>
                <w:bCs/>
              </w:rPr>
            </w:pPr>
            <w:r>
              <w:rPr>
                <w:b/>
                <w:bCs/>
              </w:rPr>
              <w:t>X2</w:t>
            </w:r>
            <w:r w:rsidRPr="008E63FF">
              <w:rPr>
                <w:b/>
                <w:bCs/>
              </w:rPr>
              <w:tab/>
            </w:r>
            <w:r w:rsidRPr="008E63FF">
              <w:rPr>
                <w:b/>
                <w:bCs/>
              </w:rPr>
              <w:tab/>
              <w:t>Changes in the law</w:t>
            </w:r>
          </w:p>
        </w:tc>
      </w:tr>
      <w:tr w:rsidR="00072E0B" w14:paraId="636C961C" w14:textId="77777777" w:rsidTr="00A26E58">
        <w:trPr>
          <w:cantSplit/>
        </w:trPr>
        <w:tc>
          <w:tcPr>
            <w:tcW w:w="1080" w:type="dxa"/>
            <w:tcBorders>
              <w:top w:val="nil"/>
              <w:bottom w:val="nil"/>
            </w:tcBorders>
            <w:shd w:val="clear" w:color="auto" w:fill="FFFFFF"/>
          </w:tcPr>
          <w:p w14:paraId="1F3779DF" w14:textId="77777777" w:rsidR="00072E0B" w:rsidRDefault="00072E0B" w:rsidP="0058779B">
            <w:pPr>
              <w:rPr>
                <w:bCs/>
              </w:rPr>
            </w:pPr>
          </w:p>
        </w:tc>
        <w:tc>
          <w:tcPr>
            <w:tcW w:w="3967" w:type="dxa"/>
            <w:tcBorders>
              <w:top w:val="nil"/>
              <w:bottom w:val="nil"/>
            </w:tcBorders>
          </w:tcPr>
          <w:p w14:paraId="2E4B33A2" w14:textId="77777777" w:rsidR="00072E0B" w:rsidRPr="003715DE" w:rsidRDefault="00072E0B" w:rsidP="0058779B">
            <w:pPr>
              <w:widowControl w:val="0"/>
              <w:tabs>
                <w:tab w:val="left" w:pos="-720"/>
              </w:tabs>
              <w:rPr>
                <w:b/>
                <w:bCs/>
                <w:sz w:val="16"/>
                <w:szCs w:val="16"/>
              </w:rPr>
            </w:pPr>
          </w:p>
        </w:tc>
        <w:tc>
          <w:tcPr>
            <w:tcW w:w="4758" w:type="dxa"/>
            <w:gridSpan w:val="3"/>
            <w:tcBorders>
              <w:top w:val="nil"/>
              <w:bottom w:val="nil"/>
            </w:tcBorders>
          </w:tcPr>
          <w:p w14:paraId="16089C9B" w14:textId="77777777" w:rsidR="00072E0B" w:rsidRPr="008E63FF" w:rsidRDefault="00072E0B" w:rsidP="0058779B">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072E0B" w14:paraId="2EB481B7" w14:textId="77777777" w:rsidTr="00A26E58">
        <w:trPr>
          <w:cantSplit/>
        </w:trPr>
        <w:tc>
          <w:tcPr>
            <w:tcW w:w="1080" w:type="dxa"/>
            <w:tcBorders>
              <w:top w:val="nil"/>
              <w:bottom w:val="nil"/>
            </w:tcBorders>
            <w:shd w:val="clear" w:color="auto" w:fill="FFFFFF"/>
          </w:tcPr>
          <w:p w14:paraId="57C7AC07" w14:textId="77777777" w:rsidR="00072E0B" w:rsidRDefault="00072E0B" w:rsidP="0058779B">
            <w:pPr>
              <w:rPr>
                <w:bCs/>
                <w:color w:val="000000"/>
              </w:rPr>
            </w:pPr>
          </w:p>
        </w:tc>
        <w:tc>
          <w:tcPr>
            <w:tcW w:w="3967" w:type="dxa"/>
            <w:tcBorders>
              <w:top w:val="nil"/>
              <w:bottom w:val="nil"/>
            </w:tcBorders>
          </w:tcPr>
          <w:p w14:paraId="221F6C0D" w14:textId="77777777" w:rsidR="00072E0B" w:rsidRPr="003715DE" w:rsidRDefault="00072E0B" w:rsidP="0058779B">
            <w:pPr>
              <w:rPr>
                <w:b/>
                <w:sz w:val="16"/>
                <w:szCs w:val="16"/>
              </w:rPr>
            </w:pPr>
          </w:p>
        </w:tc>
        <w:tc>
          <w:tcPr>
            <w:tcW w:w="4758" w:type="dxa"/>
            <w:gridSpan w:val="3"/>
            <w:tcBorders>
              <w:top w:val="nil"/>
              <w:bottom w:val="nil"/>
            </w:tcBorders>
          </w:tcPr>
          <w:p w14:paraId="2A80EA98" w14:textId="77777777" w:rsidR="00072E0B" w:rsidRPr="008E63FF" w:rsidRDefault="00072E0B" w:rsidP="0058779B">
            <w:pPr>
              <w:rPr>
                <w:b/>
              </w:rPr>
            </w:pPr>
            <w:r>
              <w:rPr>
                <w:b/>
              </w:rPr>
              <w:t>X9:</w:t>
            </w:r>
            <w:r>
              <w:rPr>
                <w:b/>
              </w:rPr>
              <w:tab/>
            </w:r>
            <w:r>
              <w:rPr>
                <w:b/>
              </w:rPr>
              <w:tab/>
              <w:t>Transfer of rights</w:t>
            </w:r>
          </w:p>
        </w:tc>
      </w:tr>
      <w:tr w:rsidR="00072E0B" w14:paraId="3B3217BE" w14:textId="77777777" w:rsidTr="00A26E58">
        <w:trPr>
          <w:cantSplit/>
        </w:trPr>
        <w:tc>
          <w:tcPr>
            <w:tcW w:w="1080" w:type="dxa"/>
            <w:tcBorders>
              <w:top w:val="nil"/>
              <w:bottom w:val="nil"/>
            </w:tcBorders>
            <w:shd w:val="clear" w:color="auto" w:fill="FFFFFF"/>
          </w:tcPr>
          <w:p w14:paraId="5DE121AB" w14:textId="77777777" w:rsidR="00072E0B" w:rsidRDefault="00072E0B" w:rsidP="0058779B">
            <w:pPr>
              <w:rPr>
                <w:bCs/>
                <w:color w:val="000000"/>
              </w:rPr>
            </w:pPr>
          </w:p>
        </w:tc>
        <w:tc>
          <w:tcPr>
            <w:tcW w:w="3967" w:type="dxa"/>
            <w:tcBorders>
              <w:top w:val="nil"/>
              <w:bottom w:val="nil"/>
            </w:tcBorders>
          </w:tcPr>
          <w:p w14:paraId="20D5954F" w14:textId="77777777" w:rsidR="00072E0B" w:rsidRPr="003715DE" w:rsidRDefault="00072E0B" w:rsidP="0058779B">
            <w:pPr>
              <w:rPr>
                <w:b/>
                <w:sz w:val="16"/>
                <w:szCs w:val="16"/>
              </w:rPr>
            </w:pPr>
          </w:p>
        </w:tc>
        <w:tc>
          <w:tcPr>
            <w:tcW w:w="4758" w:type="dxa"/>
            <w:gridSpan w:val="3"/>
            <w:tcBorders>
              <w:top w:val="nil"/>
              <w:bottom w:val="nil"/>
            </w:tcBorders>
          </w:tcPr>
          <w:p w14:paraId="3CCDB8AA" w14:textId="77777777" w:rsidR="00072E0B" w:rsidRPr="008E63FF" w:rsidRDefault="00072E0B" w:rsidP="0058779B">
            <w:pPr>
              <w:rPr>
                <w:b/>
              </w:rPr>
            </w:pPr>
            <w:r>
              <w:rPr>
                <w:b/>
              </w:rPr>
              <w:t>X10</w:t>
            </w:r>
            <w:r>
              <w:rPr>
                <w:b/>
              </w:rPr>
              <w:tab/>
            </w:r>
            <w:r>
              <w:rPr>
                <w:b/>
              </w:rPr>
              <w:tab/>
            </w:r>
            <w:r w:rsidRPr="007734E3">
              <w:rPr>
                <w:b/>
                <w:i/>
              </w:rPr>
              <w:t>Employer</w:t>
            </w:r>
            <w:r>
              <w:rPr>
                <w:b/>
              </w:rPr>
              <w:t xml:space="preserve">’s </w:t>
            </w:r>
            <w:r w:rsidRPr="007734E3">
              <w:rPr>
                <w:b/>
                <w:i/>
              </w:rPr>
              <w:t>Agent</w:t>
            </w:r>
          </w:p>
        </w:tc>
      </w:tr>
      <w:tr w:rsidR="00072E0B" w14:paraId="5EF584D3" w14:textId="77777777" w:rsidTr="00A26E58">
        <w:trPr>
          <w:cantSplit/>
        </w:trPr>
        <w:tc>
          <w:tcPr>
            <w:tcW w:w="1080" w:type="dxa"/>
            <w:tcBorders>
              <w:top w:val="nil"/>
              <w:bottom w:val="nil"/>
            </w:tcBorders>
            <w:shd w:val="clear" w:color="auto" w:fill="FFFFFF"/>
          </w:tcPr>
          <w:p w14:paraId="0BC5A087" w14:textId="77777777" w:rsidR="00072E0B" w:rsidRDefault="00072E0B" w:rsidP="0058779B">
            <w:pPr>
              <w:rPr>
                <w:bCs/>
                <w:color w:val="000000"/>
              </w:rPr>
            </w:pPr>
          </w:p>
        </w:tc>
        <w:tc>
          <w:tcPr>
            <w:tcW w:w="3967" w:type="dxa"/>
            <w:tcBorders>
              <w:top w:val="nil"/>
              <w:bottom w:val="nil"/>
            </w:tcBorders>
          </w:tcPr>
          <w:p w14:paraId="37AC1FFA" w14:textId="77777777" w:rsidR="00072E0B" w:rsidRPr="003715DE" w:rsidRDefault="00072E0B" w:rsidP="0058779B">
            <w:pPr>
              <w:rPr>
                <w:b/>
                <w:sz w:val="16"/>
                <w:szCs w:val="16"/>
              </w:rPr>
            </w:pPr>
          </w:p>
        </w:tc>
        <w:tc>
          <w:tcPr>
            <w:tcW w:w="4758" w:type="dxa"/>
            <w:gridSpan w:val="3"/>
            <w:tcBorders>
              <w:top w:val="nil"/>
              <w:bottom w:val="nil"/>
            </w:tcBorders>
          </w:tcPr>
          <w:p w14:paraId="615397DB" w14:textId="77777777" w:rsidR="00072E0B" w:rsidRPr="008E63FF" w:rsidRDefault="00A22287" w:rsidP="0058779B">
            <w:pPr>
              <w:rPr>
                <w:b/>
              </w:rPr>
            </w:pPr>
            <w:r>
              <w:rPr>
                <w:b/>
              </w:rPr>
              <w:t>X11:     Termination Clause</w:t>
            </w:r>
          </w:p>
        </w:tc>
      </w:tr>
      <w:tr w:rsidR="00072E0B" w14:paraId="74686738" w14:textId="77777777" w:rsidTr="00A26E58">
        <w:trPr>
          <w:cantSplit/>
        </w:trPr>
        <w:tc>
          <w:tcPr>
            <w:tcW w:w="1080" w:type="dxa"/>
            <w:tcBorders>
              <w:top w:val="nil"/>
              <w:bottom w:val="nil"/>
            </w:tcBorders>
            <w:shd w:val="clear" w:color="auto" w:fill="FFFFFF"/>
          </w:tcPr>
          <w:p w14:paraId="0BF56B72" w14:textId="77777777" w:rsidR="00072E0B" w:rsidRDefault="00072E0B" w:rsidP="0058779B">
            <w:pPr>
              <w:rPr>
                <w:bCs/>
              </w:rPr>
            </w:pPr>
          </w:p>
        </w:tc>
        <w:tc>
          <w:tcPr>
            <w:tcW w:w="3967" w:type="dxa"/>
            <w:tcBorders>
              <w:top w:val="nil"/>
              <w:bottom w:val="nil"/>
            </w:tcBorders>
          </w:tcPr>
          <w:p w14:paraId="6127B141" w14:textId="77777777" w:rsidR="00072E0B" w:rsidRPr="003715DE" w:rsidRDefault="00072E0B" w:rsidP="0058779B">
            <w:pPr>
              <w:pStyle w:val="EndnoteText"/>
              <w:widowControl w:val="0"/>
              <w:tabs>
                <w:tab w:val="left" w:pos="-720"/>
              </w:tabs>
              <w:spacing w:after="0"/>
              <w:rPr>
                <w:b/>
                <w:bCs/>
                <w:spacing w:val="0"/>
                <w:sz w:val="16"/>
                <w:szCs w:val="16"/>
              </w:rPr>
            </w:pPr>
          </w:p>
        </w:tc>
        <w:tc>
          <w:tcPr>
            <w:tcW w:w="4758" w:type="dxa"/>
            <w:gridSpan w:val="3"/>
            <w:tcBorders>
              <w:top w:val="nil"/>
              <w:bottom w:val="nil"/>
            </w:tcBorders>
          </w:tcPr>
          <w:p w14:paraId="4AC7F755" w14:textId="77777777" w:rsidR="00072E0B" w:rsidRPr="002C5BCD" w:rsidRDefault="00072E0B" w:rsidP="0058779B">
            <w:pPr>
              <w:pStyle w:val="StyleEndnoteTextBoldAfter0pt"/>
              <w:rPr>
                <w:vanish w:val="0"/>
              </w:rPr>
            </w:pPr>
            <w:r w:rsidRPr="002C5BCD">
              <w:rPr>
                <w:vanish w:val="0"/>
              </w:rPr>
              <w:t>X18:</w:t>
            </w:r>
            <w:r w:rsidRPr="002C5BCD">
              <w:rPr>
                <w:vanish w:val="0"/>
              </w:rPr>
              <w:tab/>
              <w:t>Limitation of liability</w:t>
            </w:r>
          </w:p>
        </w:tc>
      </w:tr>
      <w:tr w:rsidR="00072E0B" w14:paraId="51F7EAB5" w14:textId="77777777" w:rsidTr="00A26E58">
        <w:trPr>
          <w:cantSplit/>
        </w:trPr>
        <w:tc>
          <w:tcPr>
            <w:tcW w:w="1080" w:type="dxa"/>
            <w:tcBorders>
              <w:top w:val="nil"/>
              <w:bottom w:val="nil"/>
            </w:tcBorders>
            <w:shd w:val="clear" w:color="auto" w:fill="FFFFFF"/>
          </w:tcPr>
          <w:p w14:paraId="644CCC66" w14:textId="77777777" w:rsidR="00072E0B" w:rsidRDefault="00072E0B" w:rsidP="0058779B">
            <w:pPr>
              <w:rPr>
                <w:bCs/>
              </w:rPr>
            </w:pPr>
          </w:p>
        </w:tc>
        <w:tc>
          <w:tcPr>
            <w:tcW w:w="3967" w:type="dxa"/>
            <w:tcBorders>
              <w:top w:val="nil"/>
              <w:bottom w:val="nil"/>
            </w:tcBorders>
          </w:tcPr>
          <w:p w14:paraId="714A4509" w14:textId="77777777" w:rsidR="00072E0B" w:rsidRPr="003715DE" w:rsidRDefault="00072E0B" w:rsidP="0058779B">
            <w:pPr>
              <w:pStyle w:val="EndnoteText"/>
              <w:widowControl w:val="0"/>
              <w:tabs>
                <w:tab w:val="left" w:pos="-720"/>
              </w:tabs>
              <w:spacing w:after="0"/>
              <w:rPr>
                <w:b/>
                <w:bCs/>
                <w:spacing w:val="0"/>
                <w:sz w:val="16"/>
                <w:szCs w:val="16"/>
              </w:rPr>
            </w:pPr>
          </w:p>
        </w:tc>
        <w:tc>
          <w:tcPr>
            <w:tcW w:w="4758" w:type="dxa"/>
            <w:gridSpan w:val="3"/>
            <w:tcBorders>
              <w:top w:val="nil"/>
              <w:bottom w:val="nil"/>
            </w:tcBorders>
          </w:tcPr>
          <w:p w14:paraId="49475E42" w14:textId="77777777" w:rsidR="00072E0B" w:rsidRPr="002C5BCD" w:rsidRDefault="00072E0B" w:rsidP="0058779B">
            <w:pPr>
              <w:pStyle w:val="StyleEndnoteTextBoldAfter0pt"/>
              <w:rPr>
                <w:vanish w:val="0"/>
              </w:rPr>
            </w:pPr>
            <w:r w:rsidRPr="00C6745B">
              <w:rPr>
                <w:vanish w:val="0"/>
              </w:rPr>
              <w:t>X20</w:t>
            </w:r>
            <w:r w:rsidRPr="00C6745B">
              <w:rPr>
                <w:vanish w:val="0"/>
              </w:rPr>
              <w:tab/>
              <w:t>:</w:t>
            </w:r>
            <w:r w:rsidRPr="00C6745B">
              <w:rPr>
                <w:vanish w:val="0"/>
              </w:rPr>
              <w:tab/>
              <w:t>Key Performance Indicators</w:t>
            </w:r>
          </w:p>
        </w:tc>
      </w:tr>
      <w:tr w:rsidR="00072E0B" w14:paraId="24CBC947" w14:textId="77777777" w:rsidTr="00A26E58">
        <w:trPr>
          <w:cantSplit/>
        </w:trPr>
        <w:tc>
          <w:tcPr>
            <w:tcW w:w="1080" w:type="dxa"/>
            <w:tcBorders>
              <w:top w:val="nil"/>
              <w:bottom w:val="nil"/>
            </w:tcBorders>
            <w:shd w:val="clear" w:color="auto" w:fill="FFFFFF"/>
          </w:tcPr>
          <w:p w14:paraId="2EF40EB3" w14:textId="77777777" w:rsidR="00072E0B" w:rsidRDefault="00072E0B" w:rsidP="0058779B">
            <w:pPr>
              <w:rPr>
                <w:bCs/>
              </w:rPr>
            </w:pPr>
          </w:p>
        </w:tc>
        <w:tc>
          <w:tcPr>
            <w:tcW w:w="3967" w:type="dxa"/>
            <w:tcBorders>
              <w:top w:val="nil"/>
              <w:bottom w:val="nil"/>
            </w:tcBorders>
          </w:tcPr>
          <w:p w14:paraId="63E4C6E9" w14:textId="77777777" w:rsidR="00072E0B" w:rsidRPr="003715DE" w:rsidRDefault="00072E0B" w:rsidP="0058779B">
            <w:pPr>
              <w:pStyle w:val="EndnoteText"/>
              <w:widowControl w:val="0"/>
              <w:tabs>
                <w:tab w:val="left" w:pos="-720"/>
              </w:tabs>
              <w:spacing w:after="0"/>
              <w:rPr>
                <w:b/>
                <w:bCs/>
                <w:spacing w:val="0"/>
                <w:sz w:val="16"/>
                <w:szCs w:val="16"/>
              </w:rPr>
            </w:pPr>
          </w:p>
        </w:tc>
        <w:tc>
          <w:tcPr>
            <w:tcW w:w="4758" w:type="dxa"/>
            <w:gridSpan w:val="3"/>
            <w:tcBorders>
              <w:top w:val="nil"/>
              <w:bottom w:val="nil"/>
            </w:tcBorders>
          </w:tcPr>
          <w:p w14:paraId="5AAFC956" w14:textId="77777777" w:rsidR="00072E0B" w:rsidRPr="002C5BCD" w:rsidRDefault="00072E0B" w:rsidP="0058779B">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072E0B" w14:paraId="6734F844" w14:textId="77777777" w:rsidTr="00A26E58">
        <w:trPr>
          <w:cantSplit/>
        </w:trPr>
        <w:tc>
          <w:tcPr>
            <w:tcW w:w="1080" w:type="dxa"/>
            <w:tcBorders>
              <w:top w:val="nil"/>
            </w:tcBorders>
          </w:tcPr>
          <w:p w14:paraId="38F564E3" w14:textId="77777777" w:rsidR="00072E0B" w:rsidRDefault="00072E0B" w:rsidP="0058779B"/>
        </w:tc>
        <w:tc>
          <w:tcPr>
            <w:tcW w:w="3967" w:type="dxa"/>
            <w:tcBorders>
              <w:top w:val="nil"/>
            </w:tcBorders>
          </w:tcPr>
          <w:p w14:paraId="392C25DE" w14:textId="77777777" w:rsidR="00072E0B" w:rsidRDefault="00072E0B" w:rsidP="0058779B">
            <w:r>
              <w:t>of the NEC3 Professional Services Contract (June 2005)</w:t>
            </w:r>
            <w:r>
              <w:rPr>
                <w:rStyle w:val="FootnoteReference"/>
              </w:rPr>
              <w:footnoteReference w:id="1"/>
            </w:r>
            <w:r>
              <w:t xml:space="preserve"> with amendments June 2006</w:t>
            </w:r>
          </w:p>
        </w:tc>
        <w:tc>
          <w:tcPr>
            <w:tcW w:w="4758" w:type="dxa"/>
            <w:gridSpan w:val="3"/>
            <w:tcBorders>
              <w:top w:val="nil"/>
            </w:tcBorders>
          </w:tcPr>
          <w:p w14:paraId="6DB58179" w14:textId="77777777" w:rsidR="00072E0B" w:rsidRPr="008E63FF" w:rsidRDefault="00072E0B" w:rsidP="0058779B">
            <w:pPr>
              <w:rPr>
                <w:b/>
              </w:rPr>
            </w:pPr>
          </w:p>
        </w:tc>
      </w:tr>
      <w:tr w:rsidR="00072E0B" w14:paraId="0A19E9B9" w14:textId="77777777" w:rsidTr="00A26E58">
        <w:trPr>
          <w:cantSplit/>
        </w:trPr>
        <w:tc>
          <w:tcPr>
            <w:tcW w:w="1080" w:type="dxa"/>
            <w:vMerge w:val="restart"/>
            <w:tcBorders>
              <w:top w:val="single" w:sz="4" w:space="0" w:color="auto"/>
            </w:tcBorders>
          </w:tcPr>
          <w:p w14:paraId="76252589" w14:textId="77777777" w:rsidR="00072E0B" w:rsidRPr="003715DE" w:rsidRDefault="00072E0B" w:rsidP="0058779B">
            <w:pPr>
              <w:rPr>
                <w:b/>
                <w:bCs/>
                <w:sz w:val="16"/>
                <w:szCs w:val="16"/>
              </w:rPr>
            </w:pPr>
            <w:r>
              <w:rPr>
                <w:bCs/>
              </w:rPr>
              <w:t>10.1</w:t>
            </w:r>
          </w:p>
        </w:tc>
        <w:tc>
          <w:tcPr>
            <w:tcW w:w="3967" w:type="dxa"/>
            <w:tcBorders>
              <w:top w:val="single" w:sz="4" w:space="0" w:color="auto"/>
              <w:bottom w:val="nil"/>
            </w:tcBorders>
          </w:tcPr>
          <w:p w14:paraId="0A1DFB00" w14:textId="77777777" w:rsidR="00072E0B" w:rsidRDefault="00072E0B" w:rsidP="0058779B">
            <w:r>
              <w:t xml:space="preserve">The </w:t>
            </w:r>
            <w:r w:rsidRPr="00D152B0">
              <w:rPr>
                <w:i/>
              </w:rPr>
              <w:t>Employer</w:t>
            </w:r>
            <w:r>
              <w:t xml:space="preserve"> is (Name):</w:t>
            </w:r>
          </w:p>
        </w:tc>
        <w:tc>
          <w:tcPr>
            <w:tcW w:w="4758" w:type="dxa"/>
            <w:gridSpan w:val="3"/>
            <w:tcBorders>
              <w:top w:val="single" w:sz="4" w:space="0" w:color="auto"/>
              <w:bottom w:val="nil"/>
            </w:tcBorders>
          </w:tcPr>
          <w:p w14:paraId="3B32D6CA" w14:textId="77777777" w:rsidR="001B097E" w:rsidRDefault="00072E0B" w:rsidP="00AE214A">
            <w:pPr>
              <w:jc w:val="both"/>
              <w:rPr>
                <w:b/>
                <w:bCs/>
              </w:rPr>
            </w:pPr>
            <w:r w:rsidRPr="004E5470">
              <w:rPr>
                <w:b/>
                <w:bCs/>
              </w:rPr>
              <w:t xml:space="preserve">Eskom Holdings </w:t>
            </w:r>
            <w:r>
              <w:rPr>
                <w:b/>
                <w:bCs/>
              </w:rPr>
              <w:t xml:space="preserve">SOC </w:t>
            </w:r>
            <w:r w:rsidR="00DF44B1">
              <w:rPr>
                <w:b/>
                <w:bCs/>
              </w:rPr>
              <w:t>Ltd</w:t>
            </w:r>
            <w:r w:rsidR="00DF44B1" w:rsidRPr="004E5470">
              <w:rPr>
                <w:b/>
                <w:bCs/>
              </w:rPr>
              <w:t xml:space="preserve"> </w:t>
            </w:r>
          </w:p>
          <w:p w14:paraId="2866C82B" w14:textId="77777777" w:rsidR="00072E0B" w:rsidRPr="008E63FF" w:rsidRDefault="00072E0B" w:rsidP="00B776B0">
            <w:pPr>
              <w:jc w:val="both"/>
              <w:rPr>
                <w:b/>
              </w:rPr>
            </w:pPr>
            <w:r w:rsidRPr="004E5470">
              <w:rPr>
                <w:b/>
                <w:bCs/>
              </w:rPr>
              <w:t>(</w:t>
            </w:r>
            <w:r w:rsidR="001B097E">
              <w:rPr>
                <w:b/>
                <w:bCs/>
              </w:rPr>
              <w:t>R</w:t>
            </w:r>
            <w:r w:rsidR="00A22287">
              <w:rPr>
                <w:b/>
                <w:bCs/>
              </w:rPr>
              <w:t>eg</w:t>
            </w:r>
            <w:r w:rsidR="004C353F">
              <w:rPr>
                <w:b/>
                <w:bCs/>
              </w:rPr>
              <w:t>.</w:t>
            </w:r>
            <w:r w:rsidR="00A22287">
              <w:rPr>
                <w:b/>
                <w:bCs/>
              </w:rPr>
              <w:t xml:space="preserve"> no: 2002/015527/30</w:t>
            </w:r>
            <w:r w:rsidRPr="004E5470">
              <w:rPr>
                <w:b/>
                <w:bCs/>
              </w:rPr>
              <w:t>), a juristic person incorporated in terms of the company laws of the Republic of South Africa</w:t>
            </w:r>
          </w:p>
        </w:tc>
      </w:tr>
      <w:tr w:rsidR="00072E0B" w14:paraId="2C8B2E11" w14:textId="77777777" w:rsidTr="00A26E58">
        <w:trPr>
          <w:cantSplit/>
        </w:trPr>
        <w:tc>
          <w:tcPr>
            <w:tcW w:w="1080" w:type="dxa"/>
            <w:vMerge/>
            <w:tcBorders>
              <w:bottom w:val="nil"/>
            </w:tcBorders>
          </w:tcPr>
          <w:p w14:paraId="1F28185B" w14:textId="77777777" w:rsidR="00072E0B" w:rsidRDefault="00072E0B" w:rsidP="0058779B">
            <w:pPr>
              <w:rPr>
                <w:bCs/>
              </w:rPr>
            </w:pPr>
          </w:p>
        </w:tc>
        <w:tc>
          <w:tcPr>
            <w:tcW w:w="3967" w:type="dxa"/>
            <w:tcBorders>
              <w:top w:val="nil"/>
              <w:bottom w:val="nil"/>
            </w:tcBorders>
          </w:tcPr>
          <w:p w14:paraId="603B0CBC" w14:textId="77777777" w:rsidR="00072E0B" w:rsidRDefault="00072E0B" w:rsidP="0058779B">
            <w:pPr>
              <w:rPr>
                <w:bCs/>
              </w:rPr>
            </w:pPr>
            <w:r>
              <w:t>Address</w:t>
            </w:r>
          </w:p>
        </w:tc>
        <w:tc>
          <w:tcPr>
            <w:tcW w:w="4758" w:type="dxa"/>
            <w:gridSpan w:val="3"/>
            <w:tcBorders>
              <w:top w:val="nil"/>
              <w:bottom w:val="nil"/>
            </w:tcBorders>
          </w:tcPr>
          <w:p w14:paraId="5464728B" w14:textId="77777777" w:rsidR="00072E0B" w:rsidRPr="008E63FF" w:rsidRDefault="00072E0B" w:rsidP="007E220F">
            <w:pPr>
              <w:jc w:val="both"/>
              <w:rPr>
                <w:b/>
                <w:bCs/>
              </w:rPr>
            </w:pPr>
            <w:r>
              <w:rPr>
                <w:b/>
                <w:bCs/>
              </w:rPr>
              <w:t>R</w:t>
            </w:r>
            <w:r w:rsidRPr="004E5470">
              <w:rPr>
                <w:b/>
                <w:bCs/>
              </w:rPr>
              <w:t xml:space="preserve">egistered office at Megawatt Park, </w:t>
            </w:r>
            <w:r w:rsidR="009244B5">
              <w:rPr>
                <w:b/>
                <w:bCs/>
              </w:rPr>
              <w:t xml:space="preserve">1 </w:t>
            </w:r>
            <w:r w:rsidRPr="004E5470">
              <w:rPr>
                <w:b/>
                <w:bCs/>
              </w:rPr>
              <w:t>Maxwell Drive, Sandton</w:t>
            </w:r>
            <w:r>
              <w:rPr>
                <w:b/>
                <w:bCs/>
              </w:rPr>
              <w:t>, Johannesburg</w:t>
            </w:r>
          </w:p>
        </w:tc>
      </w:tr>
      <w:tr w:rsidR="00072E0B" w14:paraId="3CA49FCA" w14:textId="77777777" w:rsidTr="00A26E58">
        <w:trPr>
          <w:cantSplit/>
        </w:trPr>
        <w:tc>
          <w:tcPr>
            <w:tcW w:w="1080" w:type="dxa"/>
            <w:tcBorders>
              <w:top w:val="nil"/>
              <w:bottom w:val="nil"/>
            </w:tcBorders>
          </w:tcPr>
          <w:p w14:paraId="72730768" w14:textId="77777777" w:rsidR="00072E0B" w:rsidRDefault="00072E0B" w:rsidP="0058779B">
            <w:pPr>
              <w:rPr>
                <w:bCs/>
              </w:rPr>
            </w:pPr>
          </w:p>
        </w:tc>
        <w:tc>
          <w:tcPr>
            <w:tcW w:w="3967" w:type="dxa"/>
            <w:tcBorders>
              <w:top w:val="nil"/>
              <w:bottom w:val="nil"/>
            </w:tcBorders>
          </w:tcPr>
          <w:p w14:paraId="41F01AB1" w14:textId="77777777" w:rsidR="00072E0B" w:rsidRDefault="00072E0B" w:rsidP="0058779B">
            <w:pPr>
              <w:rPr>
                <w:bCs/>
              </w:rPr>
            </w:pPr>
            <w:r>
              <w:rPr>
                <w:bCs/>
              </w:rPr>
              <w:t>Tel No.</w:t>
            </w:r>
          </w:p>
        </w:tc>
        <w:tc>
          <w:tcPr>
            <w:tcW w:w="4758" w:type="dxa"/>
            <w:gridSpan w:val="3"/>
            <w:tcBorders>
              <w:top w:val="nil"/>
              <w:bottom w:val="nil"/>
            </w:tcBorders>
          </w:tcPr>
          <w:p w14:paraId="333CC028" w14:textId="77777777" w:rsidR="00072E0B" w:rsidRPr="0038427C" w:rsidRDefault="009244B5" w:rsidP="0058779B">
            <w:pPr>
              <w:rPr>
                <w:b/>
                <w:bCs/>
              </w:rPr>
            </w:pPr>
            <w:r w:rsidRPr="0038427C">
              <w:rPr>
                <w:b/>
                <w:bCs/>
              </w:rPr>
              <w:t xml:space="preserve">011 800 </w:t>
            </w:r>
            <w:r w:rsidR="0038427C" w:rsidRPr="0038427C">
              <w:rPr>
                <w:b/>
                <w:bCs/>
              </w:rPr>
              <w:t>811</w:t>
            </w:r>
            <w:r w:rsidR="00D656F6">
              <w:rPr>
                <w:b/>
                <w:bCs/>
              </w:rPr>
              <w:t>1</w:t>
            </w:r>
          </w:p>
        </w:tc>
      </w:tr>
      <w:tr w:rsidR="00072E0B" w14:paraId="0F9636CA" w14:textId="77777777" w:rsidTr="00A26E58">
        <w:trPr>
          <w:cantSplit/>
        </w:trPr>
        <w:tc>
          <w:tcPr>
            <w:tcW w:w="1080" w:type="dxa"/>
            <w:tcBorders>
              <w:top w:val="nil"/>
              <w:bottom w:val="single" w:sz="4" w:space="0" w:color="auto"/>
            </w:tcBorders>
          </w:tcPr>
          <w:p w14:paraId="1292D962" w14:textId="77777777" w:rsidR="00072E0B" w:rsidRDefault="00072E0B" w:rsidP="0058779B">
            <w:pPr>
              <w:rPr>
                <w:bCs/>
              </w:rPr>
            </w:pPr>
          </w:p>
        </w:tc>
        <w:tc>
          <w:tcPr>
            <w:tcW w:w="3967" w:type="dxa"/>
            <w:tcBorders>
              <w:top w:val="nil"/>
              <w:bottom w:val="single" w:sz="4" w:space="0" w:color="auto"/>
            </w:tcBorders>
          </w:tcPr>
          <w:p w14:paraId="26AA45A4" w14:textId="77777777" w:rsidR="00072E0B" w:rsidRDefault="0048322D" w:rsidP="0058779B">
            <w:pPr>
              <w:rPr>
                <w:bCs/>
              </w:rPr>
            </w:pPr>
            <w:r>
              <w:rPr>
                <w:bCs/>
              </w:rPr>
              <w:t>Fax No.</w:t>
            </w:r>
          </w:p>
        </w:tc>
        <w:tc>
          <w:tcPr>
            <w:tcW w:w="4758" w:type="dxa"/>
            <w:gridSpan w:val="3"/>
            <w:tcBorders>
              <w:top w:val="nil"/>
              <w:bottom w:val="single" w:sz="4" w:space="0" w:color="auto"/>
            </w:tcBorders>
          </w:tcPr>
          <w:p w14:paraId="6D3E7187" w14:textId="77777777" w:rsidR="00072E0B" w:rsidRPr="008E63FF" w:rsidRDefault="0048322D" w:rsidP="0058779B">
            <w:pPr>
              <w:rPr>
                <w:b/>
                <w:bCs/>
              </w:rPr>
            </w:pPr>
            <w:r>
              <w:rPr>
                <w:b/>
                <w:bCs/>
              </w:rPr>
              <w:t>011</w:t>
            </w:r>
            <w:r w:rsidR="005D782B">
              <w:rPr>
                <w:b/>
                <w:bCs/>
              </w:rPr>
              <w:t> </w:t>
            </w:r>
            <w:r>
              <w:rPr>
                <w:b/>
                <w:bCs/>
              </w:rPr>
              <w:t>800</w:t>
            </w:r>
            <w:r w:rsidR="005D782B">
              <w:rPr>
                <w:b/>
                <w:bCs/>
              </w:rPr>
              <w:t xml:space="preserve"> 8</w:t>
            </w:r>
            <w:r w:rsidR="00227DA0">
              <w:rPr>
                <w:b/>
                <w:bCs/>
              </w:rPr>
              <w:t>000</w:t>
            </w:r>
          </w:p>
        </w:tc>
      </w:tr>
      <w:tr w:rsidR="00072E0B" w14:paraId="5EAB3E8F" w14:textId="77777777" w:rsidTr="00A26E58">
        <w:trPr>
          <w:cantSplit/>
        </w:trPr>
        <w:tc>
          <w:tcPr>
            <w:tcW w:w="1080" w:type="dxa"/>
            <w:tcBorders>
              <w:bottom w:val="single" w:sz="4" w:space="0" w:color="auto"/>
            </w:tcBorders>
          </w:tcPr>
          <w:p w14:paraId="10C0A8D8" w14:textId="77777777" w:rsidR="00072E0B" w:rsidRPr="00051226" w:rsidRDefault="00072E0B" w:rsidP="0058779B">
            <w:r w:rsidRPr="00051226">
              <w:t>11.2(</w:t>
            </w:r>
            <w:r>
              <w:t>9</w:t>
            </w:r>
            <w:r w:rsidRPr="00051226">
              <w:t>)</w:t>
            </w:r>
          </w:p>
        </w:tc>
        <w:tc>
          <w:tcPr>
            <w:tcW w:w="3967" w:type="dxa"/>
          </w:tcPr>
          <w:p w14:paraId="4A1A288E" w14:textId="77777777" w:rsidR="00072E0B" w:rsidRPr="004636B1" w:rsidRDefault="00072E0B" w:rsidP="0058779B">
            <w:r w:rsidRPr="004636B1">
              <w:t xml:space="preserve">The </w:t>
            </w:r>
            <w:r w:rsidRPr="00A711AC">
              <w:rPr>
                <w:i/>
              </w:rPr>
              <w:t>service</w:t>
            </w:r>
            <w:r>
              <w:rPr>
                <w:i/>
              </w:rPr>
              <w:t xml:space="preserve">s </w:t>
            </w:r>
            <w:r w:rsidRPr="004636B1">
              <w:t xml:space="preserve">are </w:t>
            </w:r>
          </w:p>
        </w:tc>
        <w:tc>
          <w:tcPr>
            <w:tcW w:w="4758" w:type="dxa"/>
            <w:gridSpan w:val="3"/>
          </w:tcPr>
          <w:p w14:paraId="6892B15D" w14:textId="77777777" w:rsidR="00072E0B" w:rsidRPr="008E63FF" w:rsidRDefault="00A22287" w:rsidP="00B530F0">
            <w:pPr>
              <w:jc w:val="both"/>
              <w:rPr>
                <w:b/>
              </w:rPr>
            </w:pPr>
            <w:r>
              <w:rPr>
                <w:b/>
              </w:rPr>
              <w:t xml:space="preserve">The provision </w:t>
            </w:r>
            <w:r w:rsidRPr="00A22287">
              <w:rPr>
                <w:b/>
              </w:rPr>
              <w:t xml:space="preserve">of </w:t>
            </w:r>
            <w:r w:rsidR="00CC1738">
              <w:rPr>
                <w:b/>
              </w:rPr>
              <w:t>Public Relations Services</w:t>
            </w:r>
          </w:p>
        </w:tc>
      </w:tr>
      <w:tr w:rsidR="00072E0B" w14:paraId="6406B443" w14:textId="77777777" w:rsidTr="00A26E58">
        <w:trPr>
          <w:cantSplit/>
        </w:trPr>
        <w:tc>
          <w:tcPr>
            <w:tcW w:w="1080" w:type="dxa"/>
          </w:tcPr>
          <w:p w14:paraId="6A8BE4DD" w14:textId="77777777" w:rsidR="00072E0B" w:rsidRDefault="00072E0B" w:rsidP="0058779B">
            <w:pPr>
              <w:rPr>
                <w:bCs/>
              </w:rPr>
            </w:pPr>
            <w:r>
              <w:rPr>
                <w:bCs/>
              </w:rPr>
              <w:lastRenderedPageBreak/>
              <w:t>11.2(10)</w:t>
            </w:r>
          </w:p>
        </w:tc>
        <w:tc>
          <w:tcPr>
            <w:tcW w:w="3967" w:type="dxa"/>
          </w:tcPr>
          <w:p w14:paraId="13D7E83A" w14:textId="77777777" w:rsidR="00072E0B" w:rsidRDefault="00072E0B" w:rsidP="0058779B">
            <w:r>
              <w:t>The following matters will be included in the Risk Register</w:t>
            </w:r>
          </w:p>
        </w:tc>
        <w:tc>
          <w:tcPr>
            <w:tcW w:w="4758" w:type="dxa"/>
            <w:gridSpan w:val="3"/>
          </w:tcPr>
          <w:p w14:paraId="5CF4A8CC" w14:textId="77777777" w:rsidR="00072E0B" w:rsidRDefault="00072E0B" w:rsidP="0058779B">
            <w:pPr>
              <w:rPr>
                <w:b/>
              </w:rPr>
            </w:pPr>
          </w:p>
          <w:p w14:paraId="30FC8F00" w14:textId="77777777" w:rsidR="00072E0B" w:rsidRPr="008E63FF" w:rsidRDefault="007B1CA3" w:rsidP="001B097E">
            <w:pPr>
              <w:rPr>
                <w:b/>
              </w:rPr>
            </w:pPr>
            <w:r>
              <w:rPr>
                <w:b/>
                <w:bCs/>
              </w:rPr>
              <w:t xml:space="preserve">Items agreed between the </w:t>
            </w:r>
            <w:r w:rsidRPr="00E241F2">
              <w:rPr>
                <w:b/>
                <w:bCs/>
                <w:i/>
              </w:rPr>
              <w:t xml:space="preserve">Employer’s </w:t>
            </w:r>
            <w:r w:rsidR="00B776B0">
              <w:rPr>
                <w:b/>
                <w:bCs/>
                <w:i/>
              </w:rPr>
              <w:t>Agent</w:t>
            </w:r>
            <w:r w:rsidRPr="00E241F2">
              <w:rPr>
                <w:b/>
                <w:bCs/>
                <w:i/>
              </w:rPr>
              <w:t xml:space="preserve"> </w:t>
            </w:r>
            <w:r>
              <w:rPr>
                <w:b/>
                <w:bCs/>
              </w:rPr>
              <w:t xml:space="preserve">and the </w:t>
            </w:r>
            <w:r w:rsidRPr="00E241F2">
              <w:rPr>
                <w:b/>
                <w:bCs/>
                <w:i/>
              </w:rPr>
              <w:t>Consultant</w:t>
            </w:r>
          </w:p>
        </w:tc>
      </w:tr>
      <w:tr w:rsidR="00072E0B" w14:paraId="369AFA11" w14:textId="77777777" w:rsidTr="00A26E58">
        <w:trPr>
          <w:cantSplit/>
        </w:trPr>
        <w:tc>
          <w:tcPr>
            <w:tcW w:w="1080" w:type="dxa"/>
          </w:tcPr>
          <w:p w14:paraId="703E5032" w14:textId="77777777" w:rsidR="00072E0B" w:rsidRPr="003715DE" w:rsidRDefault="00072E0B" w:rsidP="0058779B">
            <w:pPr>
              <w:rPr>
                <w:b/>
                <w:sz w:val="16"/>
                <w:szCs w:val="16"/>
              </w:rPr>
            </w:pPr>
            <w:r>
              <w:t>11.2(11)</w:t>
            </w:r>
          </w:p>
        </w:tc>
        <w:tc>
          <w:tcPr>
            <w:tcW w:w="3967" w:type="dxa"/>
          </w:tcPr>
          <w:p w14:paraId="2197708C" w14:textId="77777777" w:rsidR="00072E0B" w:rsidRDefault="00072E0B" w:rsidP="0058779B">
            <w:r>
              <w:t xml:space="preserve">The Scope is in  </w:t>
            </w:r>
          </w:p>
        </w:tc>
        <w:tc>
          <w:tcPr>
            <w:tcW w:w="4758" w:type="dxa"/>
            <w:gridSpan w:val="3"/>
          </w:tcPr>
          <w:p w14:paraId="49C5715E" w14:textId="77777777" w:rsidR="00072E0B" w:rsidRPr="008E63FF" w:rsidRDefault="00072E0B" w:rsidP="0058779B">
            <w:pPr>
              <w:rPr>
                <w:b/>
              </w:rPr>
            </w:pPr>
            <w:r>
              <w:rPr>
                <w:b/>
              </w:rPr>
              <w:t>Part 3: Scope of Work</w:t>
            </w:r>
          </w:p>
        </w:tc>
      </w:tr>
      <w:tr w:rsidR="00072E0B" w14:paraId="644B9499" w14:textId="77777777" w:rsidTr="00A26E58">
        <w:trPr>
          <w:cantSplit/>
        </w:trPr>
        <w:tc>
          <w:tcPr>
            <w:tcW w:w="1080" w:type="dxa"/>
            <w:tcBorders>
              <w:bottom w:val="nil"/>
            </w:tcBorders>
          </w:tcPr>
          <w:p w14:paraId="72782C9F" w14:textId="77777777" w:rsidR="00072E0B" w:rsidRPr="003715DE" w:rsidRDefault="00072E0B" w:rsidP="0058779B">
            <w:pPr>
              <w:rPr>
                <w:b/>
                <w:sz w:val="16"/>
                <w:szCs w:val="16"/>
              </w:rPr>
            </w:pPr>
            <w:r>
              <w:t>12.2</w:t>
            </w:r>
          </w:p>
        </w:tc>
        <w:tc>
          <w:tcPr>
            <w:tcW w:w="3967" w:type="dxa"/>
            <w:tcBorders>
              <w:bottom w:val="nil"/>
            </w:tcBorders>
          </w:tcPr>
          <w:p w14:paraId="0754D6C9" w14:textId="77777777" w:rsidR="00072E0B" w:rsidRDefault="00072E0B" w:rsidP="0058779B">
            <w:r>
              <w:t xml:space="preserve">The </w:t>
            </w:r>
            <w:r>
              <w:rPr>
                <w:i/>
              </w:rPr>
              <w:t>law of the contract</w:t>
            </w:r>
            <w:r>
              <w:t xml:space="preserve"> is the law of </w:t>
            </w:r>
          </w:p>
        </w:tc>
        <w:tc>
          <w:tcPr>
            <w:tcW w:w="4758" w:type="dxa"/>
            <w:gridSpan w:val="3"/>
            <w:tcBorders>
              <w:bottom w:val="nil"/>
            </w:tcBorders>
          </w:tcPr>
          <w:p w14:paraId="5CC09CC8" w14:textId="77777777" w:rsidR="00072E0B" w:rsidRPr="008E63FF" w:rsidRDefault="00EA4E42" w:rsidP="0058779B">
            <w:pPr>
              <w:rPr>
                <w:b/>
              </w:rPr>
            </w:pPr>
            <w:r>
              <w:rPr>
                <w:b/>
              </w:rPr>
              <w:t>T</w:t>
            </w:r>
            <w:r w:rsidR="00072E0B" w:rsidRPr="008E63FF">
              <w:rPr>
                <w:b/>
              </w:rPr>
              <w:t>he Republic of South Africa</w:t>
            </w:r>
          </w:p>
        </w:tc>
      </w:tr>
      <w:tr w:rsidR="00072E0B" w14:paraId="7C93DB3B" w14:textId="77777777" w:rsidTr="00A26E58">
        <w:trPr>
          <w:cantSplit/>
        </w:trPr>
        <w:tc>
          <w:tcPr>
            <w:tcW w:w="1080" w:type="dxa"/>
            <w:tcBorders>
              <w:top w:val="single" w:sz="4" w:space="0" w:color="auto"/>
            </w:tcBorders>
          </w:tcPr>
          <w:p w14:paraId="429099A8" w14:textId="77777777" w:rsidR="00072E0B" w:rsidRPr="003715DE" w:rsidRDefault="00072E0B" w:rsidP="0058779B">
            <w:pPr>
              <w:rPr>
                <w:b/>
                <w:sz w:val="16"/>
                <w:szCs w:val="16"/>
              </w:rPr>
            </w:pPr>
            <w:r>
              <w:t>13.1</w:t>
            </w:r>
          </w:p>
        </w:tc>
        <w:tc>
          <w:tcPr>
            <w:tcW w:w="3967" w:type="dxa"/>
            <w:tcBorders>
              <w:top w:val="single" w:sz="4" w:space="0" w:color="auto"/>
            </w:tcBorders>
          </w:tcPr>
          <w:p w14:paraId="4063A756" w14:textId="77777777" w:rsidR="00072E0B" w:rsidRDefault="00072E0B" w:rsidP="0058779B">
            <w:r>
              <w:t xml:space="preserve">The </w:t>
            </w:r>
            <w:r w:rsidRPr="00B5593C">
              <w:rPr>
                <w:i/>
              </w:rPr>
              <w:t>language of this contract</w:t>
            </w:r>
            <w:r>
              <w:t xml:space="preserve"> is </w:t>
            </w:r>
          </w:p>
        </w:tc>
        <w:tc>
          <w:tcPr>
            <w:tcW w:w="4758" w:type="dxa"/>
            <w:gridSpan w:val="3"/>
            <w:tcBorders>
              <w:top w:val="single" w:sz="4" w:space="0" w:color="auto"/>
            </w:tcBorders>
          </w:tcPr>
          <w:p w14:paraId="4A1757E5" w14:textId="77777777" w:rsidR="00072E0B" w:rsidRPr="008E63FF" w:rsidRDefault="00072E0B" w:rsidP="0058779B">
            <w:pPr>
              <w:rPr>
                <w:b/>
              </w:rPr>
            </w:pPr>
            <w:r w:rsidRPr="008E63FF">
              <w:rPr>
                <w:b/>
              </w:rPr>
              <w:t>English</w:t>
            </w:r>
          </w:p>
        </w:tc>
      </w:tr>
      <w:tr w:rsidR="00072E0B" w14:paraId="10BAB28C" w14:textId="77777777" w:rsidTr="00A26E58">
        <w:trPr>
          <w:cantSplit/>
        </w:trPr>
        <w:tc>
          <w:tcPr>
            <w:tcW w:w="1080" w:type="dxa"/>
          </w:tcPr>
          <w:p w14:paraId="4F4E6DFA" w14:textId="77777777" w:rsidR="00072E0B" w:rsidRPr="003715DE" w:rsidRDefault="00072E0B" w:rsidP="0058779B">
            <w:pPr>
              <w:rPr>
                <w:b/>
                <w:bCs/>
                <w:sz w:val="16"/>
                <w:szCs w:val="16"/>
              </w:rPr>
            </w:pPr>
            <w:r>
              <w:rPr>
                <w:bCs/>
              </w:rPr>
              <w:t>13.3</w:t>
            </w:r>
          </w:p>
        </w:tc>
        <w:tc>
          <w:tcPr>
            <w:tcW w:w="3967" w:type="dxa"/>
          </w:tcPr>
          <w:p w14:paraId="0EDE004A" w14:textId="77777777" w:rsidR="00072E0B" w:rsidRDefault="00072E0B" w:rsidP="0058779B">
            <w:r>
              <w:t xml:space="preserve">The </w:t>
            </w:r>
            <w:r>
              <w:rPr>
                <w:i/>
              </w:rPr>
              <w:t>period for reply</w:t>
            </w:r>
            <w:r>
              <w:t xml:space="preserve"> is</w:t>
            </w:r>
          </w:p>
        </w:tc>
        <w:tc>
          <w:tcPr>
            <w:tcW w:w="4758" w:type="dxa"/>
            <w:gridSpan w:val="3"/>
          </w:tcPr>
          <w:p w14:paraId="75BDE302" w14:textId="77777777" w:rsidR="00072E0B" w:rsidRPr="008E63FF" w:rsidRDefault="00A22287" w:rsidP="0058779B">
            <w:pPr>
              <w:rPr>
                <w:b/>
              </w:rPr>
            </w:pPr>
            <w:r>
              <w:rPr>
                <w:b/>
                <w:bCs/>
              </w:rPr>
              <w:t>2</w:t>
            </w:r>
            <w:r w:rsidR="001B097E">
              <w:rPr>
                <w:b/>
                <w:bCs/>
              </w:rPr>
              <w:t xml:space="preserve"> weeks</w:t>
            </w:r>
          </w:p>
        </w:tc>
      </w:tr>
      <w:tr w:rsidR="00072E0B" w14:paraId="33EC2899" w14:textId="77777777" w:rsidTr="00A26E58">
        <w:trPr>
          <w:cantSplit/>
        </w:trPr>
        <w:tc>
          <w:tcPr>
            <w:tcW w:w="1080" w:type="dxa"/>
          </w:tcPr>
          <w:p w14:paraId="65607136" w14:textId="77777777" w:rsidR="00072E0B" w:rsidRDefault="00072E0B" w:rsidP="0058779B">
            <w:pPr>
              <w:rPr>
                <w:bCs/>
              </w:rPr>
            </w:pPr>
            <w:r>
              <w:rPr>
                <w:bCs/>
              </w:rPr>
              <w:t>13.6</w:t>
            </w:r>
          </w:p>
        </w:tc>
        <w:tc>
          <w:tcPr>
            <w:tcW w:w="3967" w:type="dxa"/>
          </w:tcPr>
          <w:p w14:paraId="3FE401FA" w14:textId="77777777" w:rsidR="00072E0B" w:rsidRDefault="00072E0B" w:rsidP="0058779B">
            <w:r>
              <w:t xml:space="preserve">The </w:t>
            </w:r>
            <w:r w:rsidRPr="00A711AC">
              <w:rPr>
                <w:i/>
              </w:rPr>
              <w:t>period for retention</w:t>
            </w:r>
            <w:r>
              <w:t xml:space="preserve"> is </w:t>
            </w:r>
          </w:p>
        </w:tc>
        <w:tc>
          <w:tcPr>
            <w:tcW w:w="4758" w:type="dxa"/>
            <w:gridSpan w:val="3"/>
          </w:tcPr>
          <w:p w14:paraId="292CBA19" w14:textId="77777777" w:rsidR="00072E0B" w:rsidRPr="001552A6" w:rsidRDefault="001B097E" w:rsidP="001243E2">
            <w:pPr>
              <w:rPr>
                <w:b/>
              </w:rPr>
            </w:pPr>
            <w:r w:rsidRPr="001552A6">
              <w:rPr>
                <w:b/>
                <w:bCs/>
              </w:rPr>
              <w:t xml:space="preserve">3 years following </w:t>
            </w:r>
            <w:r w:rsidR="00BB245C">
              <w:rPr>
                <w:b/>
                <w:bCs/>
              </w:rPr>
              <w:t>C</w:t>
            </w:r>
            <w:r w:rsidRPr="001552A6">
              <w:rPr>
                <w:b/>
                <w:bCs/>
              </w:rPr>
              <w:t xml:space="preserve">ompletion </w:t>
            </w:r>
            <w:r w:rsidR="00BB245C">
              <w:rPr>
                <w:b/>
                <w:bCs/>
              </w:rPr>
              <w:t>D</w:t>
            </w:r>
            <w:r w:rsidR="001243E2">
              <w:rPr>
                <w:b/>
                <w:bCs/>
              </w:rPr>
              <w:t>ate</w:t>
            </w:r>
            <w:r w:rsidR="00BB245C">
              <w:rPr>
                <w:b/>
                <w:bCs/>
              </w:rPr>
              <w:t xml:space="preserve"> or earlier termination</w:t>
            </w:r>
          </w:p>
        </w:tc>
      </w:tr>
      <w:tr w:rsidR="00072E0B" w14:paraId="2F6E38EF" w14:textId="77777777" w:rsidTr="00A26E58">
        <w:trPr>
          <w:cantSplit/>
        </w:trPr>
        <w:tc>
          <w:tcPr>
            <w:tcW w:w="1080" w:type="dxa"/>
          </w:tcPr>
          <w:p w14:paraId="05DE556B" w14:textId="77777777" w:rsidR="00072E0B" w:rsidRPr="002D0312" w:rsidRDefault="00072E0B" w:rsidP="0058779B">
            <w:pPr>
              <w:pStyle w:val="Heading2"/>
            </w:pPr>
            <w:r w:rsidRPr="002D0312">
              <w:t>2</w:t>
            </w:r>
          </w:p>
        </w:tc>
        <w:tc>
          <w:tcPr>
            <w:tcW w:w="3967" w:type="dxa"/>
          </w:tcPr>
          <w:p w14:paraId="3D7FA990" w14:textId="77777777" w:rsidR="00072E0B" w:rsidRPr="002D0312" w:rsidRDefault="00072E0B" w:rsidP="0058779B">
            <w:pPr>
              <w:pStyle w:val="Heading2"/>
            </w:pPr>
            <w:r>
              <w:t>The Parties’</w:t>
            </w:r>
            <w:r w:rsidRPr="002D0312">
              <w:t xml:space="preserve"> main responsibilities</w:t>
            </w:r>
          </w:p>
        </w:tc>
        <w:tc>
          <w:tcPr>
            <w:tcW w:w="4758" w:type="dxa"/>
            <w:gridSpan w:val="3"/>
          </w:tcPr>
          <w:p w14:paraId="6598BBEC" w14:textId="77777777" w:rsidR="00072E0B" w:rsidRPr="00C51E09" w:rsidRDefault="00072E0B" w:rsidP="0058779B">
            <w:pPr>
              <w:rPr>
                <w:b/>
              </w:rPr>
            </w:pPr>
          </w:p>
        </w:tc>
      </w:tr>
      <w:tr w:rsidR="00072E0B" w14:paraId="7F71A72B" w14:textId="77777777" w:rsidTr="00A26E58">
        <w:trPr>
          <w:cantSplit/>
        </w:trPr>
        <w:tc>
          <w:tcPr>
            <w:tcW w:w="1080" w:type="dxa"/>
            <w:tcBorders>
              <w:top w:val="single" w:sz="4" w:space="0" w:color="auto"/>
              <w:bottom w:val="nil"/>
            </w:tcBorders>
          </w:tcPr>
          <w:p w14:paraId="328AE764" w14:textId="77777777" w:rsidR="00072E0B" w:rsidRDefault="00072E0B" w:rsidP="0058779B">
            <w:r>
              <w:t>25.2</w:t>
            </w:r>
          </w:p>
        </w:tc>
        <w:tc>
          <w:tcPr>
            <w:tcW w:w="3967" w:type="dxa"/>
            <w:tcBorders>
              <w:bottom w:val="nil"/>
            </w:tcBorders>
          </w:tcPr>
          <w:p w14:paraId="15DBB482" w14:textId="77777777" w:rsidR="00072E0B" w:rsidRDefault="00072E0B" w:rsidP="0058779B">
            <w:r>
              <w:t xml:space="preserve">The </w:t>
            </w:r>
            <w:r w:rsidRPr="00CC7072">
              <w:rPr>
                <w:i/>
              </w:rPr>
              <w:t>Employer</w:t>
            </w:r>
            <w:r>
              <w:t xml:space="preserve"> provides access to the following persons, places and things</w:t>
            </w:r>
          </w:p>
        </w:tc>
        <w:tc>
          <w:tcPr>
            <w:tcW w:w="3179" w:type="dxa"/>
            <w:gridSpan w:val="2"/>
            <w:tcBorders>
              <w:bottom w:val="nil"/>
            </w:tcBorders>
          </w:tcPr>
          <w:p w14:paraId="28A89627" w14:textId="77777777" w:rsidR="00072E0B" w:rsidRPr="008E63FF" w:rsidRDefault="00B776B0" w:rsidP="002D43CE">
            <w:pPr>
              <w:rPr>
                <w:b/>
              </w:rPr>
            </w:pPr>
            <w:r>
              <w:rPr>
                <w:b/>
              </w:rPr>
              <w:t xml:space="preserve">As set out in the </w:t>
            </w:r>
            <w:r w:rsidR="002D43CE">
              <w:rPr>
                <w:b/>
              </w:rPr>
              <w:t>Agency</w:t>
            </w:r>
            <w:r w:rsidR="00AE737D">
              <w:rPr>
                <w:b/>
              </w:rPr>
              <w:t xml:space="preserve"> </w:t>
            </w:r>
            <w:r w:rsidR="00C8538E">
              <w:rPr>
                <w:b/>
              </w:rPr>
              <w:t>Brief</w:t>
            </w:r>
          </w:p>
        </w:tc>
        <w:tc>
          <w:tcPr>
            <w:tcW w:w="1579" w:type="dxa"/>
            <w:tcBorders>
              <w:bottom w:val="nil"/>
            </w:tcBorders>
          </w:tcPr>
          <w:p w14:paraId="66950F1D" w14:textId="77777777" w:rsidR="00072E0B" w:rsidRPr="006C3A0E" w:rsidRDefault="00072E0B" w:rsidP="0058779B">
            <w:pPr>
              <w:rPr>
                <w:b/>
                <w:i/>
              </w:rPr>
            </w:pPr>
          </w:p>
        </w:tc>
      </w:tr>
      <w:tr w:rsidR="00072E0B" w14:paraId="3D46F6B6" w14:textId="77777777" w:rsidTr="00A26E58">
        <w:trPr>
          <w:cantSplit/>
        </w:trPr>
        <w:tc>
          <w:tcPr>
            <w:tcW w:w="1080" w:type="dxa"/>
          </w:tcPr>
          <w:p w14:paraId="46272271" w14:textId="77777777" w:rsidR="00072E0B" w:rsidRPr="002D0312" w:rsidRDefault="00072E0B" w:rsidP="0058779B">
            <w:pPr>
              <w:pStyle w:val="Heading2"/>
            </w:pPr>
            <w:r w:rsidRPr="002D0312">
              <w:t>3</w:t>
            </w:r>
          </w:p>
        </w:tc>
        <w:tc>
          <w:tcPr>
            <w:tcW w:w="3967" w:type="dxa"/>
          </w:tcPr>
          <w:p w14:paraId="666132C6" w14:textId="77777777" w:rsidR="00072E0B" w:rsidRPr="002D0312" w:rsidRDefault="00072E0B" w:rsidP="0058779B">
            <w:pPr>
              <w:pStyle w:val="Heading2"/>
            </w:pPr>
          </w:p>
        </w:tc>
        <w:tc>
          <w:tcPr>
            <w:tcW w:w="4758" w:type="dxa"/>
            <w:gridSpan w:val="3"/>
          </w:tcPr>
          <w:p w14:paraId="39E5BB15" w14:textId="77777777" w:rsidR="00072E0B" w:rsidRPr="008E63FF" w:rsidRDefault="00072E0B" w:rsidP="0058779B">
            <w:pPr>
              <w:pStyle w:val="Heading2"/>
            </w:pPr>
          </w:p>
        </w:tc>
      </w:tr>
      <w:tr w:rsidR="00072E0B" w14:paraId="554BD168" w14:textId="77777777" w:rsidTr="00A26E58">
        <w:trPr>
          <w:cantSplit/>
        </w:trPr>
        <w:tc>
          <w:tcPr>
            <w:tcW w:w="1080" w:type="dxa"/>
            <w:tcBorders>
              <w:bottom w:val="single" w:sz="4" w:space="0" w:color="auto"/>
            </w:tcBorders>
          </w:tcPr>
          <w:p w14:paraId="6673750A" w14:textId="77777777" w:rsidR="00072E0B" w:rsidRPr="003715DE" w:rsidRDefault="00072E0B" w:rsidP="0058779B">
            <w:pPr>
              <w:rPr>
                <w:b/>
                <w:bCs/>
                <w:sz w:val="16"/>
                <w:szCs w:val="16"/>
              </w:rPr>
            </w:pPr>
            <w:r>
              <w:rPr>
                <w:bCs/>
              </w:rPr>
              <w:t>31.2</w:t>
            </w:r>
          </w:p>
        </w:tc>
        <w:tc>
          <w:tcPr>
            <w:tcW w:w="3967" w:type="dxa"/>
          </w:tcPr>
          <w:p w14:paraId="765DE110" w14:textId="77777777" w:rsidR="00072E0B" w:rsidRPr="00526B05" w:rsidRDefault="00072E0B" w:rsidP="0058779B">
            <w:r w:rsidRPr="00526B05">
              <w:t xml:space="preserve">The </w:t>
            </w:r>
            <w:r w:rsidRPr="00526B05">
              <w:rPr>
                <w:i/>
              </w:rPr>
              <w:t>starting date</w:t>
            </w:r>
            <w:r w:rsidRPr="00526B05">
              <w:t xml:space="preserve"> is</w:t>
            </w:r>
          </w:p>
        </w:tc>
        <w:tc>
          <w:tcPr>
            <w:tcW w:w="4758" w:type="dxa"/>
            <w:gridSpan w:val="3"/>
          </w:tcPr>
          <w:p w14:paraId="0A901A40" w14:textId="77777777" w:rsidR="00072E0B" w:rsidRPr="00CF4CC2" w:rsidRDefault="000E4953" w:rsidP="00CC1738">
            <w:pPr>
              <w:rPr>
                <w:b/>
              </w:rPr>
            </w:pPr>
            <w:r w:rsidRPr="00CF4CC2">
              <w:rPr>
                <w:b/>
                <w:bCs/>
              </w:rPr>
              <w:t xml:space="preserve"> </w:t>
            </w:r>
            <w:r w:rsidR="00CC1738">
              <w:rPr>
                <w:b/>
                <w:bCs/>
              </w:rPr>
              <w:t>XXXX</w:t>
            </w:r>
          </w:p>
        </w:tc>
      </w:tr>
      <w:tr w:rsidR="00072E0B" w14:paraId="01BE6775" w14:textId="77777777" w:rsidTr="00A26E58">
        <w:trPr>
          <w:cantSplit/>
        </w:trPr>
        <w:tc>
          <w:tcPr>
            <w:tcW w:w="1080" w:type="dxa"/>
            <w:tcBorders>
              <w:top w:val="single" w:sz="4" w:space="0" w:color="auto"/>
              <w:bottom w:val="single" w:sz="4" w:space="0" w:color="auto"/>
            </w:tcBorders>
            <w:shd w:val="clear" w:color="auto" w:fill="FFFFFF"/>
          </w:tcPr>
          <w:p w14:paraId="58AD598C" w14:textId="77777777" w:rsidR="00072E0B" w:rsidRPr="0027623E" w:rsidRDefault="00072E0B" w:rsidP="0058779B">
            <w:r w:rsidRPr="0027623E">
              <w:t>11.2(</w:t>
            </w:r>
            <w:r>
              <w:t>3</w:t>
            </w:r>
            <w:r w:rsidRPr="0027623E">
              <w:t>)</w:t>
            </w:r>
          </w:p>
        </w:tc>
        <w:tc>
          <w:tcPr>
            <w:tcW w:w="3967" w:type="dxa"/>
            <w:tcBorders>
              <w:bottom w:val="single" w:sz="4" w:space="0" w:color="auto"/>
            </w:tcBorders>
          </w:tcPr>
          <w:p w14:paraId="0D5136BD" w14:textId="77777777" w:rsidR="00072E0B" w:rsidRDefault="00072E0B" w:rsidP="0058779B">
            <w:r>
              <w:t xml:space="preserve">The </w:t>
            </w:r>
            <w:r>
              <w:rPr>
                <w:i/>
              </w:rPr>
              <w:t>completion date</w:t>
            </w:r>
            <w:r>
              <w:t xml:space="preserve"> for the whole of the </w:t>
            </w:r>
            <w:r>
              <w:rPr>
                <w:i/>
              </w:rPr>
              <w:t>services</w:t>
            </w:r>
            <w:r>
              <w:t xml:space="preserve"> is.</w:t>
            </w:r>
          </w:p>
        </w:tc>
        <w:tc>
          <w:tcPr>
            <w:tcW w:w="4758" w:type="dxa"/>
            <w:gridSpan w:val="3"/>
            <w:tcBorders>
              <w:bottom w:val="single" w:sz="4" w:space="0" w:color="auto"/>
            </w:tcBorders>
          </w:tcPr>
          <w:p w14:paraId="7FADB331" w14:textId="77777777" w:rsidR="00072E0B" w:rsidRPr="00CF4CC2" w:rsidRDefault="00072E0B" w:rsidP="0058779B">
            <w:pPr>
              <w:rPr>
                <w:b/>
              </w:rPr>
            </w:pPr>
          </w:p>
          <w:p w14:paraId="45C06A64" w14:textId="77777777" w:rsidR="00072E0B" w:rsidRPr="00CF4CC2" w:rsidRDefault="003273AE" w:rsidP="00CC1738">
            <w:pPr>
              <w:rPr>
                <w:b/>
              </w:rPr>
            </w:pPr>
            <w:r w:rsidRPr="00CF4CC2">
              <w:rPr>
                <w:b/>
              </w:rPr>
              <w:t xml:space="preserve"> </w:t>
            </w:r>
            <w:r w:rsidR="00CC1738">
              <w:rPr>
                <w:b/>
              </w:rPr>
              <w:t>XXXX</w:t>
            </w:r>
          </w:p>
        </w:tc>
      </w:tr>
      <w:tr w:rsidR="007B4B9F" w14:paraId="10B174E9" w14:textId="77777777" w:rsidTr="00A26E58">
        <w:trPr>
          <w:cantSplit/>
        </w:trPr>
        <w:tc>
          <w:tcPr>
            <w:tcW w:w="1080" w:type="dxa"/>
            <w:tcBorders>
              <w:top w:val="single" w:sz="4" w:space="0" w:color="auto"/>
              <w:bottom w:val="single" w:sz="4" w:space="0" w:color="auto"/>
            </w:tcBorders>
            <w:shd w:val="clear" w:color="auto" w:fill="FFFFFF"/>
          </w:tcPr>
          <w:p w14:paraId="0093A0EA" w14:textId="77777777" w:rsidR="007B4B9F" w:rsidRPr="0027623E" w:rsidRDefault="007B4B9F" w:rsidP="0058779B">
            <w:r>
              <w:t>11.2(6)</w:t>
            </w:r>
          </w:p>
        </w:tc>
        <w:tc>
          <w:tcPr>
            <w:tcW w:w="3967" w:type="dxa"/>
            <w:tcBorders>
              <w:bottom w:val="single" w:sz="4" w:space="0" w:color="auto"/>
            </w:tcBorders>
          </w:tcPr>
          <w:p w14:paraId="3A90E755" w14:textId="77777777" w:rsidR="007B4B9F" w:rsidRDefault="007B4B9F" w:rsidP="0058779B">
            <w:r>
              <w:t>The key dates and conditions to be met are:</w:t>
            </w:r>
          </w:p>
        </w:tc>
        <w:tc>
          <w:tcPr>
            <w:tcW w:w="4758" w:type="dxa"/>
            <w:gridSpan w:val="3"/>
            <w:tcBorders>
              <w:bottom w:val="single" w:sz="4" w:space="0" w:color="auto"/>
            </w:tcBorders>
          </w:tcPr>
          <w:p w14:paraId="64078CCD" w14:textId="77777777" w:rsidR="007B4B9F" w:rsidRPr="008E63FF" w:rsidRDefault="00654C06" w:rsidP="001428DF">
            <w:pPr>
              <w:rPr>
                <w:b/>
              </w:rPr>
            </w:pPr>
            <w:r>
              <w:rPr>
                <w:b/>
              </w:rPr>
              <w:t xml:space="preserve">Completion of the work as per </w:t>
            </w:r>
            <w:r w:rsidR="001428DF">
              <w:rPr>
                <w:b/>
              </w:rPr>
              <w:t>Agency</w:t>
            </w:r>
            <w:r w:rsidR="00AE737D">
              <w:rPr>
                <w:b/>
              </w:rPr>
              <w:t xml:space="preserve"> </w:t>
            </w:r>
            <w:r w:rsidR="00C8538E">
              <w:rPr>
                <w:b/>
              </w:rPr>
              <w:t>Brief</w:t>
            </w:r>
            <w:r>
              <w:rPr>
                <w:b/>
              </w:rPr>
              <w:t xml:space="preserve"> signed by the Consultant and </w:t>
            </w:r>
            <w:r w:rsidR="00D63249">
              <w:rPr>
                <w:b/>
              </w:rPr>
              <w:t>end user</w:t>
            </w:r>
          </w:p>
        </w:tc>
      </w:tr>
      <w:tr w:rsidR="00072E0B" w14:paraId="4F9B4D21" w14:textId="77777777" w:rsidTr="00A26E58">
        <w:trPr>
          <w:cantSplit/>
        </w:trPr>
        <w:tc>
          <w:tcPr>
            <w:tcW w:w="1080" w:type="dxa"/>
            <w:tcBorders>
              <w:top w:val="single" w:sz="4" w:space="0" w:color="auto"/>
              <w:bottom w:val="single" w:sz="4" w:space="0" w:color="auto"/>
            </w:tcBorders>
            <w:shd w:val="clear" w:color="auto" w:fill="FFFFFF"/>
          </w:tcPr>
          <w:p w14:paraId="02DEB95C" w14:textId="77777777" w:rsidR="00072E0B" w:rsidRPr="00E241F2" w:rsidRDefault="00072E0B" w:rsidP="0058779B">
            <w:r w:rsidRPr="00E241F2">
              <w:t>31.1</w:t>
            </w:r>
          </w:p>
        </w:tc>
        <w:tc>
          <w:tcPr>
            <w:tcW w:w="3967" w:type="dxa"/>
          </w:tcPr>
          <w:p w14:paraId="3579A011" w14:textId="77777777" w:rsidR="00453241" w:rsidRPr="00E241F2" w:rsidRDefault="00072E0B" w:rsidP="0058779B">
            <w:r w:rsidRPr="00E241F2">
              <w:t xml:space="preserve">The </w:t>
            </w:r>
            <w:r w:rsidRPr="00E241F2">
              <w:rPr>
                <w:i/>
              </w:rPr>
              <w:t>Consultant</w:t>
            </w:r>
            <w:r w:rsidRPr="00E241F2">
              <w:t xml:space="preserve"> is to submit a first programme for acceptance within </w:t>
            </w:r>
          </w:p>
          <w:p w14:paraId="15FE7503" w14:textId="77777777" w:rsidR="00072E0B" w:rsidRPr="00E241F2" w:rsidRDefault="00453241" w:rsidP="007B1CA3">
            <w:pPr>
              <w:rPr>
                <w:b/>
              </w:rPr>
            </w:pPr>
            <w:r w:rsidRPr="00E241F2">
              <w:t xml:space="preserve">                                                    </w:t>
            </w:r>
            <w:r w:rsidR="00526B05" w:rsidRPr="00E241F2">
              <w:t xml:space="preserve"> </w:t>
            </w:r>
          </w:p>
        </w:tc>
        <w:tc>
          <w:tcPr>
            <w:tcW w:w="4758" w:type="dxa"/>
            <w:gridSpan w:val="3"/>
          </w:tcPr>
          <w:p w14:paraId="5DDBAD7C" w14:textId="77777777" w:rsidR="00072E0B" w:rsidRPr="009D1AF4" w:rsidRDefault="00D63249" w:rsidP="0058779B">
            <w:pPr>
              <w:rPr>
                <w:b/>
                <w:highlight w:val="yellow"/>
              </w:rPr>
            </w:pPr>
            <w:r>
              <w:rPr>
                <w:b/>
              </w:rPr>
              <w:t>N/A</w:t>
            </w:r>
          </w:p>
        </w:tc>
      </w:tr>
      <w:tr w:rsidR="00072E0B" w14:paraId="1DE137DB" w14:textId="77777777" w:rsidTr="00A26E58">
        <w:trPr>
          <w:cantSplit/>
        </w:trPr>
        <w:tc>
          <w:tcPr>
            <w:tcW w:w="1080" w:type="dxa"/>
            <w:tcBorders>
              <w:top w:val="single" w:sz="4" w:space="0" w:color="auto"/>
              <w:bottom w:val="single" w:sz="4" w:space="0" w:color="auto"/>
            </w:tcBorders>
          </w:tcPr>
          <w:p w14:paraId="13EAD816" w14:textId="77777777" w:rsidR="00072E0B" w:rsidRPr="003715DE" w:rsidRDefault="00072E0B" w:rsidP="0058779B">
            <w:pPr>
              <w:rPr>
                <w:b/>
                <w:bCs/>
                <w:sz w:val="16"/>
                <w:szCs w:val="16"/>
              </w:rPr>
            </w:pPr>
            <w:r>
              <w:rPr>
                <w:bCs/>
              </w:rPr>
              <w:t>32.2</w:t>
            </w:r>
          </w:p>
        </w:tc>
        <w:tc>
          <w:tcPr>
            <w:tcW w:w="3967" w:type="dxa"/>
          </w:tcPr>
          <w:p w14:paraId="33708974" w14:textId="77777777" w:rsidR="00072E0B" w:rsidRPr="009D1AF4" w:rsidRDefault="00072E0B" w:rsidP="0058779B">
            <w:pPr>
              <w:rPr>
                <w:highlight w:val="yellow"/>
              </w:rPr>
            </w:pPr>
            <w:r w:rsidRPr="00E241F2">
              <w:t xml:space="preserve">The </w:t>
            </w:r>
            <w:r w:rsidRPr="00E241F2">
              <w:rPr>
                <w:i/>
              </w:rPr>
              <w:t>Consultant</w:t>
            </w:r>
            <w:r w:rsidRPr="00E241F2">
              <w:t xml:space="preserve"> submits revised programmes at intervals no longer than </w:t>
            </w:r>
          </w:p>
        </w:tc>
        <w:tc>
          <w:tcPr>
            <w:tcW w:w="4758" w:type="dxa"/>
            <w:gridSpan w:val="3"/>
          </w:tcPr>
          <w:p w14:paraId="7F55E939" w14:textId="77777777" w:rsidR="00072E0B" w:rsidRPr="009D1AF4" w:rsidRDefault="00D63249" w:rsidP="00D26EE7">
            <w:pPr>
              <w:rPr>
                <w:b/>
                <w:highlight w:val="yellow"/>
              </w:rPr>
            </w:pPr>
            <w:r>
              <w:rPr>
                <w:b/>
              </w:rPr>
              <w:t>N/A</w:t>
            </w:r>
          </w:p>
        </w:tc>
      </w:tr>
      <w:tr w:rsidR="00072E0B" w14:paraId="2AF8A83D" w14:textId="77777777" w:rsidTr="00A26E58">
        <w:trPr>
          <w:cantSplit/>
        </w:trPr>
        <w:tc>
          <w:tcPr>
            <w:tcW w:w="1080" w:type="dxa"/>
            <w:tcBorders>
              <w:top w:val="single" w:sz="4" w:space="0" w:color="auto"/>
            </w:tcBorders>
          </w:tcPr>
          <w:p w14:paraId="642881AE" w14:textId="77777777" w:rsidR="00072E0B" w:rsidRPr="002D0312" w:rsidRDefault="00072E0B" w:rsidP="0058779B">
            <w:pPr>
              <w:pStyle w:val="Heading2"/>
            </w:pPr>
            <w:r w:rsidRPr="002D0312">
              <w:t>4</w:t>
            </w:r>
          </w:p>
        </w:tc>
        <w:tc>
          <w:tcPr>
            <w:tcW w:w="3967" w:type="dxa"/>
            <w:tcBorders>
              <w:top w:val="single" w:sz="4" w:space="0" w:color="auto"/>
            </w:tcBorders>
          </w:tcPr>
          <w:p w14:paraId="0103E81A" w14:textId="77777777" w:rsidR="00072E0B" w:rsidRPr="002D0312" w:rsidRDefault="00072E0B" w:rsidP="0058779B">
            <w:pPr>
              <w:pStyle w:val="Heading2"/>
            </w:pPr>
            <w:r>
              <w:t>Quality</w:t>
            </w:r>
          </w:p>
        </w:tc>
        <w:tc>
          <w:tcPr>
            <w:tcW w:w="4758" w:type="dxa"/>
            <w:gridSpan w:val="3"/>
            <w:tcBorders>
              <w:top w:val="single" w:sz="4" w:space="0" w:color="auto"/>
            </w:tcBorders>
          </w:tcPr>
          <w:p w14:paraId="0DEBD28A" w14:textId="77777777" w:rsidR="00072E0B" w:rsidRPr="008E63FF" w:rsidRDefault="00072E0B" w:rsidP="0058779B">
            <w:pPr>
              <w:pStyle w:val="Heading2"/>
            </w:pPr>
          </w:p>
        </w:tc>
      </w:tr>
      <w:tr w:rsidR="00072E0B" w14:paraId="33E0689E" w14:textId="77777777" w:rsidTr="00A26E58">
        <w:trPr>
          <w:cantSplit/>
        </w:trPr>
        <w:tc>
          <w:tcPr>
            <w:tcW w:w="1080" w:type="dxa"/>
          </w:tcPr>
          <w:p w14:paraId="205B02AB" w14:textId="77777777" w:rsidR="00072E0B" w:rsidRDefault="00072E0B" w:rsidP="0058779B">
            <w:pPr>
              <w:rPr>
                <w:bCs/>
              </w:rPr>
            </w:pPr>
            <w:r>
              <w:rPr>
                <w:bCs/>
              </w:rPr>
              <w:t>40.2</w:t>
            </w:r>
          </w:p>
        </w:tc>
        <w:tc>
          <w:tcPr>
            <w:tcW w:w="3967" w:type="dxa"/>
          </w:tcPr>
          <w:p w14:paraId="5E82156D" w14:textId="77777777" w:rsidR="00072E0B" w:rsidRDefault="00072E0B" w:rsidP="0058779B">
            <w:r>
              <w:t>The quality policy statement and quality plan are provided within</w:t>
            </w:r>
          </w:p>
        </w:tc>
        <w:tc>
          <w:tcPr>
            <w:tcW w:w="4758" w:type="dxa"/>
            <w:gridSpan w:val="3"/>
          </w:tcPr>
          <w:p w14:paraId="3F7CDABD" w14:textId="77777777" w:rsidR="00072E0B" w:rsidRPr="00DB174B" w:rsidRDefault="00110E5F" w:rsidP="0058779B">
            <w:pPr>
              <w:rPr>
                <w:b/>
              </w:rPr>
            </w:pPr>
            <w:r>
              <w:rPr>
                <w:b/>
              </w:rPr>
              <w:t>4 weeks</w:t>
            </w:r>
          </w:p>
        </w:tc>
      </w:tr>
      <w:tr w:rsidR="00072E0B" w14:paraId="4F588803" w14:textId="77777777" w:rsidTr="00A26E58">
        <w:trPr>
          <w:cantSplit/>
        </w:trPr>
        <w:tc>
          <w:tcPr>
            <w:tcW w:w="1080" w:type="dxa"/>
          </w:tcPr>
          <w:p w14:paraId="431A34B7" w14:textId="77777777" w:rsidR="00072E0B" w:rsidRPr="003715DE" w:rsidRDefault="00072E0B" w:rsidP="0058779B">
            <w:pPr>
              <w:rPr>
                <w:b/>
                <w:bCs/>
                <w:sz w:val="16"/>
                <w:szCs w:val="16"/>
              </w:rPr>
            </w:pPr>
            <w:r>
              <w:rPr>
                <w:bCs/>
              </w:rPr>
              <w:t>42.2</w:t>
            </w:r>
          </w:p>
        </w:tc>
        <w:tc>
          <w:tcPr>
            <w:tcW w:w="3967" w:type="dxa"/>
          </w:tcPr>
          <w:p w14:paraId="5F65169D" w14:textId="77777777" w:rsidR="00072E0B" w:rsidRDefault="00072E0B" w:rsidP="0058779B">
            <w:r>
              <w:t xml:space="preserve">The </w:t>
            </w:r>
            <w:r w:rsidRPr="0027623E">
              <w:rPr>
                <w:i/>
              </w:rPr>
              <w:t xml:space="preserve">defects date </w:t>
            </w:r>
            <w:r>
              <w:t xml:space="preserve">is </w:t>
            </w:r>
          </w:p>
        </w:tc>
        <w:tc>
          <w:tcPr>
            <w:tcW w:w="4758" w:type="dxa"/>
            <w:gridSpan w:val="3"/>
          </w:tcPr>
          <w:p w14:paraId="44215F79" w14:textId="77777777" w:rsidR="00072E0B" w:rsidRPr="008E63FF" w:rsidRDefault="00D85883" w:rsidP="003E33EA">
            <w:pPr>
              <w:rPr>
                <w:b/>
              </w:rPr>
            </w:pPr>
            <w:r w:rsidRPr="00D85883">
              <w:rPr>
                <w:b/>
              </w:rPr>
              <w:t xml:space="preserve"> </w:t>
            </w:r>
            <w:r w:rsidR="003E33EA">
              <w:rPr>
                <w:b/>
                <w:i/>
              </w:rPr>
              <w:t xml:space="preserve">  </w:t>
            </w:r>
          </w:p>
        </w:tc>
      </w:tr>
      <w:tr w:rsidR="00072E0B" w14:paraId="115F61A2" w14:textId="77777777" w:rsidTr="00A26E58">
        <w:trPr>
          <w:cantSplit/>
        </w:trPr>
        <w:tc>
          <w:tcPr>
            <w:tcW w:w="1080" w:type="dxa"/>
            <w:tcBorders>
              <w:top w:val="single" w:sz="4" w:space="0" w:color="auto"/>
            </w:tcBorders>
          </w:tcPr>
          <w:p w14:paraId="1266B9E1" w14:textId="77777777" w:rsidR="00072E0B" w:rsidRPr="002D0312" w:rsidRDefault="00072E0B" w:rsidP="0058779B">
            <w:pPr>
              <w:pStyle w:val="Heading2"/>
            </w:pPr>
            <w:r w:rsidRPr="002D0312">
              <w:t>5</w:t>
            </w:r>
          </w:p>
        </w:tc>
        <w:tc>
          <w:tcPr>
            <w:tcW w:w="3967" w:type="dxa"/>
            <w:tcBorders>
              <w:top w:val="single" w:sz="4" w:space="0" w:color="auto"/>
            </w:tcBorders>
          </w:tcPr>
          <w:p w14:paraId="09F5979A" w14:textId="77777777" w:rsidR="00072E0B" w:rsidRPr="002D0312" w:rsidRDefault="00072E0B" w:rsidP="0058779B">
            <w:pPr>
              <w:pStyle w:val="Heading2"/>
            </w:pPr>
            <w:r w:rsidRPr="002D0312">
              <w:t>Payment</w:t>
            </w:r>
          </w:p>
        </w:tc>
        <w:tc>
          <w:tcPr>
            <w:tcW w:w="4758" w:type="dxa"/>
            <w:gridSpan w:val="3"/>
            <w:tcBorders>
              <w:top w:val="single" w:sz="4" w:space="0" w:color="auto"/>
            </w:tcBorders>
          </w:tcPr>
          <w:p w14:paraId="2DC59E87" w14:textId="77777777" w:rsidR="00072E0B" w:rsidRPr="008E63FF" w:rsidRDefault="00072E0B" w:rsidP="0058779B">
            <w:pPr>
              <w:pStyle w:val="Heading2"/>
            </w:pPr>
          </w:p>
        </w:tc>
      </w:tr>
      <w:tr w:rsidR="00072E0B" w14:paraId="5B16B456" w14:textId="77777777" w:rsidTr="00A26E58">
        <w:trPr>
          <w:cantSplit/>
        </w:trPr>
        <w:tc>
          <w:tcPr>
            <w:tcW w:w="1080" w:type="dxa"/>
            <w:tcBorders>
              <w:bottom w:val="single" w:sz="4" w:space="0" w:color="auto"/>
            </w:tcBorders>
          </w:tcPr>
          <w:p w14:paraId="13314D5C" w14:textId="77777777" w:rsidR="00072E0B" w:rsidRPr="003715DE" w:rsidRDefault="00072E0B" w:rsidP="0058779B">
            <w:pPr>
              <w:rPr>
                <w:b/>
                <w:bCs/>
                <w:sz w:val="16"/>
                <w:szCs w:val="16"/>
              </w:rPr>
            </w:pPr>
            <w:r>
              <w:rPr>
                <w:bCs/>
              </w:rPr>
              <w:t>50.1</w:t>
            </w:r>
          </w:p>
        </w:tc>
        <w:tc>
          <w:tcPr>
            <w:tcW w:w="3967" w:type="dxa"/>
            <w:tcBorders>
              <w:bottom w:val="single" w:sz="4" w:space="0" w:color="auto"/>
            </w:tcBorders>
          </w:tcPr>
          <w:p w14:paraId="65717D2A" w14:textId="77777777" w:rsidR="00072E0B" w:rsidRDefault="00072E0B" w:rsidP="0058779B">
            <w:r>
              <w:t xml:space="preserve">The </w:t>
            </w:r>
            <w:r>
              <w:rPr>
                <w:i/>
              </w:rPr>
              <w:t>assessment interval</w:t>
            </w:r>
            <w:r>
              <w:t xml:space="preserve"> is </w:t>
            </w:r>
          </w:p>
        </w:tc>
        <w:tc>
          <w:tcPr>
            <w:tcW w:w="4758" w:type="dxa"/>
            <w:gridSpan w:val="3"/>
            <w:tcBorders>
              <w:bottom w:val="single" w:sz="4" w:space="0" w:color="auto"/>
            </w:tcBorders>
          </w:tcPr>
          <w:p w14:paraId="4DDB9DAE" w14:textId="77777777" w:rsidR="00D85883" w:rsidRDefault="00532EBD" w:rsidP="0058779B">
            <w:pPr>
              <w:rPr>
                <w:b/>
              </w:rPr>
            </w:pPr>
            <w:r>
              <w:rPr>
                <w:b/>
              </w:rPr>
              <w:t xml:space="preserve">the </w:t>
            </w:r>
            <w:r w:rsidR="003811FC">
              <w:rPr>
                <w:b/>
              </w:rPr>
              <w:t>30</w:t>
            </w:r>
            <w:r w:rsidRPr="00532EBD">
              <w:rPr>
                <w:b/>
                <w:vertAlign w:val="superscript"/>
              </w:rPr>
              <w:t>th</w:t>
            </w:r>
            <w:r>
              <w:rPr>
                <w:b/>
              </w:rPr>
              <w:t xml:space="preserve"> day of each successive month</w:t>
            </w:r>
          </w:p>
          <w:p w14:paraId="7D3D0BDA" w14:textId="77777777" w:rsidR="00D85883" w:rsidRDefault="00D85883" w:rsidP="0058779B">
            <w:pPr>
              <w:rPr>
                <w:b/>
              </w:rPr>
            </w:pPr>
          </w:p>
          <w:p w14:paraId="29FC9CC3" w14:textId="77777777" w:rsidR="00D85883" w:rsidRPr="008E63FF" w:rsidRDefault="00D85883" w:rsidP="0058779B">
            <w:pPr>
              <w:rPr>
                <w:b/>
              </w:rPr>
            </w:pPr>
          </w:p>
        </w:tc>
      </w:tr>
      <w:tr w:rsidR="00D85883" w14:paraId="25F1F009" w14:textId="77777777" w:rsidTr="00A26E58">
        <w:trPr>
          <w:cantSplit/>
        </w:trPr>
        <w:tc>
          <w:tcPr>
            <w:tcW w:w="1080" w:type="dxa"/>
            <w:tcBorders>
              <w:top w:val="single" w:sz="4" w:space="0" w:color="auto"/>
              <w:bottom w:val="nil"/>
            </w:tcBorders>
            <w:shd w:val="clear" w:color="auto" w:fill="FFFFFF"/>
          </w:tcPr>
          <w:p w14:paraId="11113CBC" w14:textId="77777777" w:rsidR="00D85883" w:rsidRPr="003715DE" w:rsidRDefault="00D85883" w:rsidP="00A33E5E">
            <w:pPr>
              <w:rPr>
                <w:b/>
                <w:sz w:val="16"/>
                <w:szCs w:val="16"/>
              </w:rPr>
            </w:pPr>
            <w:r>
              <w:t>51.1</w:t>
            </w:r>
          </w:p>
        </w:tc>
        <w:tc>
          <w:tcPr>
            <w:tcW w:w="3967" w:type="dxa"/>
            <w:tcBorders>
              <w:top w:val="single" w:sz="4" w:space="0" w:color="auto"/>
              <w:bottom w:val="nil"/>
            </w:tcBorders>
          </w:tcPr>
          <w:p w14:paraId="5D53A494" w14:textId="77777777" w:rsidR="00D85883" w:rsidRDefault="00D85883" w:rsidP="00A33E5E">
            <w:pPr>
              <w:rPr>
                <w:b/>
              </w:rPr>
            </w:pPr>
            <w:r>
              <w:t xml:space="preserve">The period within which payments are made is </w:t>
            </w:r>
          </w:p>
        </w:tc>
        <w:tc>
          <w:tcPr>
            <w:tcW w:w="2375" w:type="dxa"/>
            <w:tcBorders>
              <w:top w:val="single" w:sz="4" w:space="0" w:color="auto"/>
              <w:bottom w:val="nil"/>
            </w:tcBorders>
          </w:tcPr>
          <w:p w14:paraId="6CDDA904" w14:textId="77777777" w:rsidR="00D85883" w:rsidRPr="008E63FF" w:rsidRDefault="00D85883" w:rsidP="00A33E5E">
            <w:pPr>
              <w:rPr>
                <w:b/>
              </w:rPr>
            </w:pPr>
          </w:p>
          <w:p w14:paraId="0EA9E3D6" w14:textId="77777777" w:rsidR="00D85883" w:rsidRDefault="00E208BA" w:rsidP="00A33E5E">
            <w:pPr>
              <w:rPr>
                <w:b/>
              </w:rPr>
            </w:pPr>
            <w:r>
              <w:rPr>
                <w:b/>
              </w:rPr>
              <w:t xml:space="preserve">15 </w:t>
            </w:r>
            <w:r w:rsidR="00EE4B6B">
              <w:rPr>
                <w:b/>
              </w:rPr>
              <w:t>days after</w:t>
            </w:r>
            <w:r w:rsidR="00D85883">
              <w:rPr>
                <w:b/>
              </w:rPr>
              <w:t xml:space="preserve"> receipt of a tax invoice</w:t>
            </w:r>
            <w:r w:rsidR="00532EBD">
              <w:rPr>
                <w:b/>
              </w:rPr>
              <w:t xml:space="preserve"> (</w:t>
            </w:r>
            <w:r w:rsidR="00532EBD" w:rsidRPr="000E44DD">
              <w:rPr>
                <w:b/>
              </w:rPr>
              <w:t>QSE as defined in the BBBEE Act</w:t>
            </w:r>
            <w:r w:rsidR="00532EBD">
              <w:rPr>
                <w:b/>
              </w:rPr>
              <w:t>)</w:t>
            </w:r>
            <w:r w:rsidR="00AE737D">
              <w:rPr>
                <w:b/>
              </w:rPr>
              <w:t xml:space="preserve"> by Accounts Payable at Eskom</w:t>
            </w:r>
            <w:r w:rsidR="00D85883" w:rsidRPr="008E63FF">
              <w:rPr>
                <w:b/>
              </w:rPr>
              <w:t>.</w:t>
            </w:r>
            <w:r w:rsidR="000E44DD">
              <w:rPr>
                <w:b/>
              </w:rPr>
              <w:t xml:space="preserve"> </w:t>
            </w:r>
          </w:p>
          <w:p w14:paraId="26963314" w14:textId="77777777" w:rsidR="000E44DD" w:rsidRPr="000E44DD" w:rsidRDefault="000E44DD" w:rsidP="000E44DD">
            <w:pPr>
              <w:rPr>
                <w:b/>
              </w:rPr>
            </w:pPr>
          </w:p>
          <w:p w14:paraId="6B3251CB" w14:textId="77777777" w:rsidR="000E44DD" w:rsidRPr="008E63FF" w:rsidRDefault="000E44DD" w:rsidP="000E44DD">
            <w:pPr>
              <w:rPr>
                <w:b/>
              </w:rPr>
            </w:pPr>
          </w:p>
        </w:tc>
        <w:tc>
          <w:tcPr>
            <w:tcW w:w="2383" w:type="dxa"/>
            <w:gridSpan w:val="2"/>
            <w:tcBorders>
              <w:top w:val="single" w:sz="4" w:space="0" w:color="auto"/>
              <w:bottom w:val="nil"/>
            </w:tcBorders>
          </w:tcPr>
          <w:p w14:paraId="0478B630" w14:textId="77777777" w:rsidR="00D85883" w:rsidRPr="008E63FF" w:rsidRDefault="00D85883" w:rsidP="0058779B">
            <w:pPr>
              <w:rPr>
                <w:b/>
              </w:rPr>
            </w:pPr>
          </w:p>
        </w:tc>
      </w:tr>
      <w:tr w:rsidR="00D85883" w14:paraId="58EEA337" w14:textId="77777777" w:rsidTr="00A26E58">
        <w:trPr>
          <w:cantSplit/>
        </w:trPr>
        <w:tc>
          <w:tcPr>
            <w:tcW w:w="1080" w:type="dxa"/>
            <w:tcBorders>
              <w:top w:val="nil"/>
              <w:bottom w:val="nil"/>
            </w:tcBorders>
            <w:shd w:val="clear" w:color="auto" w:fill="FFFFFF"/>
          </w:tcPr>
          <w:p w14:paraId="4D923D45" w14:textId="77777777" w:rsidR="00D85883" w:rsidRDefault="00D85883" w:rsidP="0058779B"/>
        </w:tc>
        <w:tc>
          <w:tcPr>
            <w:tcW w:w="3967" w:type="dxa"/>
            <w:tcBorders>
              <w:top w:val="nil"/>
              <w:bottom w:val="nil"/>
            </w:tcBorders>
          </w:tcPr>
          <w:p w14:paraId="7E455C26" w14:textId="77777777" w:rsidR="00D85883" w:rsidRDefault="00D85883" w:rsidP="0058779B"/>
        </w:tc>
        <w:tc>
          <w:tcPr>
            <w:tcW w:w="2375" w:type="dxa"/>
            <w:tcBorders>
              <w:top w:val="nil"/>
              <w:bottom w:val="nil"/>
            </w:tcBorders>
          </w:tcPr>
          <w:p w14:paraId="45ED2713" w14:textId="77777777" w:rsidR="00D85883" w:rsidRDefault="00D85883" w:rsidP="0058779B">
            <w:pPr>
              <w:rPr>
                <w:b/>
              </w:rPr>
            </w:pPr>
          </w:p>
        </w:tc>
        <w:tc>
          <w:tcPr>
            <w:tcW w:w="2383" w:type="dxa"/>
            <w:gridSpan w:val="2"/>
            <w:tcBorders>
              <w:top w:val="nil"/>
              <w:bottom w:val="nil"/>
            </w:tcBorders>
          </w:tcPr>
          <w:p w14:paraId="3600D4C0" w14:textId="77777777" w:rsidR="00D85883" w:rsidRDefault="00D85883" w:rsidP="0058779B">
            <w:pPr>
              <w:rPr>
                <w:b/>
              </w:rPr>
            </w:pPr>
          </w:p>
        </w:tc>
      </w:tr>
      <w:tr w:rsidR="00D85883" w14:paraId="04356922" w14:textId="77777777" w:rsidTr="00A26E58">
        <w:trPr>
          <w:cantSplit/>
        </w:trPr>
        <w:tc>
          <w:tcPr>
            <w:tcW w:w="1080" w:type="dxa"/>
          </w:tcPr>
          <w:p w14:paraId="55F84A2C" w14:textId="77777777" w:rsidR="00D85883" w:rsidRPr="003715DE" w:rsidRDefault="00D85883" w:rsidP="0058779B">
            <w:pPr>
              <w:rPr>
                <w:b/>
                <w:bCs/>
                <w:sz w:val="16"/>
                <w:szCs w:val="16"/>
              </w:rPr>
            </w:pPr>
            <w:r>
              <w:rPr>
                <w:bCs/>
              </w:rPr>
              <w:t>51.</w:t>
            </w:r>
            <w:r w:rsidR="000E44DD">
              <w:rPr>
                <w:bCs/>
              </w:rPr>
              <w:t>2</w:t>
            </w:r>
          </w:p>
        </w:tc>
        <w:tc>
          <w:tcPr>
            <w:tcW w:w="3967" w:type="dxa"/>
          </w:tcPr>
          <w:p w14:paraId="314267FB" w14:textId="77777777" w:rsidR="00D85883" w:rsidRDefault="00D85883" w:rsidP="0058779B">
            <w:r>
              <w:t xml:space="preserve">The </w:t>
            </w:r>
            <w:r w:rsidRPr="0027623E">
              <w:rPr>
                <w:i/>
              </w:rPr>
              <w:t>currency of this contract</w:t>
            </w:r>
            <w:r>
              <w:t xml:space="preserve"> is the </w:t>
            </w:r>
          </w:p>
        </w:tc>
        <w:tc>
          <w:tcPr>
            <w:tcW w:w="4758" w:type="dxa"/>
            <w:gridSpan w:val="3"/>
          </w:tcPr>
          <w:p w14:paraId="5B9BD489" w14:textId="77777777" w:rsidR="00D85883" w:rsidRPr="008E63FF" w:rsidRDefault="00D85883" w:rsidP="0058779B">
            <w:pPr>
              <w:rPr>
                <w:b/>
              </w:rPr>
            </w:pPr>
            <w:r>
              <w:rPr>
                <w:b/>
                <w:bCs/>
              </w:rPr>
              <w:t>South African Rand</w:t>
            </w:r>
          </w:p>
        </w:tc>
      </w:tr>
      <w:tr w:rsidR="00D85883" w14:paraId="2A73FBBE" w14:textId="77777777" w:rsidTr="00A26E58">
        <w:trPr>
          <w:cantSplit/>
        </w:trPr>
        <w:tc>
          <w:tcPr>
            <w:tcW w:w="1080" w:type="dxa"/>
            <w:tcBorders>
              <w:bottom w:val="single" w:sz="4" w:space="0" w:color="auto"/>
            </w:tcBorders>
          </w:tcPr>
          <w:p w14:paraId="100EFD45" w14:textId="77777777" w:rsidR="00D85883" w:rsidRPr="003715DE" w:rsidRDefault="00D85883" w:rsidP="0058779B">
            <w:pPr>
              <w:rPr>
                <w:b/>
                <w:bCs/>
                <w:sz w:val="16"/>
                <w:szCs w:val="16"/>
              </w:rPr>
            </w:pPr>
            <w:r>
              <w:rPr>
                <w:bCs/>
              </w:rPr>
              <w:lastRenderedPageBreak/>
              <w:t>51.</w:t>
            </w:r>
            <w:r w:rsidR="000E44DD">
              <w:rPr>
                <w:bCs/>
              </w:rPr>
              <w:t>3</w:t>
            </w:r>
          </w:p>
        </w:tc>
        <w:tc>
          <w:tcPr>
            <w:tcW w:w="3967" w:type="dxa"/>
          </w:tcPr>
          <w:p w14:paraId="2A16F139" w14:textId="77777777" w:rsidR="00D85883" w:rsidRDefault="00D85883" w:rsidP="005B44A3">
            <w:pPr>
              <w:jc w:val="both"/>
            </w:pPr>
            <w:r>
              <w:t xml:space="preserve">The </w:t>
            </w:r>
            <w:r w:rsidRPr="0027623E">
              <w:rPr>
                <w:i/>
              </w:rPr>
              <w:t>interest rate</w:t>
            </w:r>
            <w:r>
              <w:t xml:space="preserve"> is </w:t>
            </w:r>
          </w:p>
        </w:tc>
        <w:tc>
          <w:tcPr>
            <w:tcW w:w="4758" w:type="dxa"/>
            <w:gridSpan w:val="3"/>
          </w:tcPr>
          <w:p w14:paraId="4D30D12D" w14:textId="77777777" w:rsidR="00D85883" w:rsidRPr="00E6177F" w:rsidRDefault="00D85883" w:rsidP="005B44A3">
            <w:pPr>
              <w:jc w:val="both"/>
              <w:rPr>
                <w:b/>
              </w:rPr>
            </w:pPr>
            <w:r w:rsidRPr="00E6177F">
              <w:rPr>
                <w:b/>
              </w:rPr>
              <w:t>(i) zero percent above the publicly quoted prime rate of interest (calculated on a 365 day year) charged by from time to time by the Standard Bank of South Africa (as certified, in the event of any dispute, by any manager of such bank, whose appointment it shall not be necessary to prove) for amounts due in Rands</w:t>
            </w:r>
            <w:r w:rsidR="00814A0E">
              <w:rPr>
                <w:b/>
              </w:rPr>
              <w:t>.</w:t>
            </w:r>
            <w:r w:rsidRPr="00E6177F">
              <w:rPr>
                <w:b/>
              </w:rPr>
              <w:t xml:space="preserve"> </w:t>
            </w:r>
          </w:p>
          <w:p w14:paraId="64D59166" w14:textId="77777777" w:rsidR="00D85883" w:rsidRPr="00E6177F" w:rsidRDefault="00D85883" w:rsidP="005B44A3">
            <w:pPr>
              <w:jc w:val="both"/>
              <w:rPr>
                <w:b/>
              </w:rPr>
            </w:pPr>
          </w:p>
          <w:p w14:paraId="7037DF07" w14:textId="77777777" w:rsidR="00D85883" w:rsidRPr="008E63FF" w:rsidRDefault="00D85883" w:rsidP="005B44A3">
            <w:pPr>
              <w:jc w:val="both"/>
              <w:rPr>
                <w:b/>
              </w:rPr>
            </w:pPr>
          </w:p>
        </w:tc>
      </w:tr>
      <w:tr w:rsidR="00D85883" w14:paraId="510A631C" w14:textId="77777777" w:rsidTr="00A26E58">
        <w:trPr>
          <w:cantSplit/>
        </w:trPr>
        <w:tc>
          <w:tcPr>
            <w:tcW w:w="1080" w:type="dxa"/>
            <w:tcBorders>
              <w:top w:val="single" w:sz="4" w:space="0" w:color="auto"/>
              <w:bottom w:val="single" w:sz="4" w:space="0" w:color="auto"/>
            </w:tcBorders>
          </w:tcPr>
          <w:p w14:paraId="3E8D6697" w14:textId="77777777" w:rsidR="00D85883" w:rsidRPr="002D0312" w:rsidRDefault="00D85883" w:rsidP="0058779B">
            <w:pPr>
              <w:pStyle w:val="Heading2"/>
            </w:pPr>
            <w:r w:rsidRPr="002D0312">
              <w:t>6</w:t>
            </w:r>
          </w:p>
        </w:tc>
        <w:tc>
          <w:tcPr>
            <w:tcW w:w="3967" w:type="dxa"/>
            <w:tcBorders>
              <w:bottom w:val="single" w:sz="4" w:space="0" w:color="auto"/>
            </w:tcBorders>
          </w:tcPr>
          <w:p w14:paraId="51A57C08" w14:textId="77777777" w:rsidR="00D85883" w:rsidRPr="002D0312" w:rsidRDefault="00D85883" w:rsidP="0058779B">
            <w:pPr>
              <w:pStyle w:val="Heading2"/>
            </w:pPr>
            <w:r w:rsidRPr="002D0312">
              <w:t>Compensation events</w:t>
            </w:r>
          </w:p>
        </w:tc>
        <w:tc>
          <w:tcPr>
            <w:tcW w:w="4758" w:type="dxa"/>
            <w:gridSpan w:val="3"/>
            <w:tcBorders>
              <w:bottom w:val="single" w:sz="4" w:space="0" w:color="auto"/>
            </w:tcBorders>
          </w:tcPr>
          <w:p w14:paraId="54941C31" w14:textId="77777777" w:rsidR="00D85883" w:rsidRPr="00C24BFF" w:rsidRDefault="00D85883" w:rsidP="0058779B">
            <w:pPr>
              <w:rPr>
                <w:b/>
              </w:rPr>
            </w:pPr>
            <w:r>
              <w:rPr>
                <w:b/>
              </w:rPr>
              <w:t>There is no reference to Contract Data in this section of the core clauses and terms in italics used in this section are identified elsewhere in this Contract Data.</w:t>
            </w:r>
          </w:p>
        </w:tc>
      </w:tr>
      <w:tr w:rsidR="00D85883" w14:paraId="4310701C" w14:textId="77777777" w:rsidTr="00A26E58">
        <w:trPr>
          <w:cantSplit/>
        </w:trPr>
        <w:tc>
          <w:tcPr>
            <w:tcW w:w="1080" w:type="dxa"/>
            <w:tcBorders>
              <w:top w:val="single" w:sz="4" w:space="0" w:color="auto"/>
            </w:tcBorders>
          </w:tcPr>
          <w:p w14:paraId="168904D0" w14:textId="77777777" w:rsidR="00D85883" w:rsidRDefault="00D85883" w:rsidP="0058779B">
            <w:pPr>
              <w:pStyle w:val="Heading2"/>
            </w:pPr>
            <w:r w:rsidRPr="002D0312">
              <w:t>7</w:t>
            </w:r>
          </w:p>
          <w:p w14:paraId="218A58A9" w14:textId="77777777" w:rsidR="00D85883" w:rsidRPr="001552A6" w:rsidRDefault="00D85883" w:rsidP="001552A6"/>
          <w:p w14:paraId="53780E9B" w14:textId="77777777" w:rsidR="00D85883" w:rsidRPr="001552A6" w:rsidRDefault="00D85883" w:rsidP="001552A6"/>
          <w:p w14:paraId="3FD52787" w14:textId="77777777" w:rsidR="00D85883" w:rsidRPr="001552A6" w:rsidRDefault="00D85883" w:rsidP="001552A6"/>
        </w:tc>
        <w:tc>
          <w:tcPr>
            <w:tcW w:w="3967" w:type="dxa"/>
          </w:tcPr>
          <w:p w14:paraId="6F5A2A00" w14:textId="77777777" w:rsidR="00D85883" w:rsidRPr="002D0312" w:rsidRDefault="00D85883" w:rsidP="0058779B">
            <w:pPr>
              <w:pStyle w:val="Heading2"/>
            </w:pPr>
            <w:r>
              <w:t>Rights to material</w:t>
            </w:r>
          </w:p>
        </w:tc>
        <w:tc>
          <w:tcPr>
            <w:tcW w:w="4758" w:type="dxa"/>
            <w:gridSpan w:val="3"/>
          </w:tcPr>
          <w:p w14:paraId="710A3889" w14:textId="77777777" w:rsidR="00CC1738" w:rsidRPr="00B2657E" w:rsidRDefault="00CC1738" w:rsidP="00CC1738">
            <w:pPr>
              <w:rPr>
                <w:b/>
              </w:rPr>
            </w:pPr>
            <w:r w:rsidRPr="00B2657E">
              <w:rPr>
                <w:b/>
              </w:rPr>
              <w:t xml:space="preserve">NEC PSC Clause 70 will apply: All material prepared by the consultant in delivery of the service will belong to Eskom Holding SOC LTD </w:t>
            </w:r>
          </w:p>
          <w:p w14:paraId="3027C766" w14:textId="77777777" w:rsidR="00D85883" w:rsidRDefault="00D85883" w:rsidP="0058779B">
            <w:pPr>
              <w:rPr>
                <w:b/>
              </w:rPr>
            </w:pPr>
          </w:p>
          <w:p w14:paraId="01194FA0" w14:textId="77777777" w:rsidR="00D85883" w:rsidRPr="00C51E09" w:rsidRDefault="00D85883" w:rsidP="0058779B">
            <w:pPr>
              <w:rPr>
                <w:b/>
              </w:rPr>
            </w:pPr>
          </w:p>
        </w:tc>
      </w:tr>
      <w:tr w:rsidR="00D85883" w14:paraId="0BF49115" w14:textId="77777777" w:rsidTr="00A26E58">
        <w:trPr>
          <w:cantSplit/>
        </w:trPr>
        <w:tc>
          <w:tcPr>
            <w:tcW w:w="1080" w:type="dxa"/>
            <w:tcBorders>
              <w:bottom w:val="single" w:sz="4" w:space="0" w:color="auto"/>
            </w:tcBorders>
          </w:tcPr>
          <w:p w14:paraId="68A9CAD9" w14:textId="77777777" w:rsidR="00D85883" w:rsidRPr="002D0312" w:rsidRDefault="00D85883" w:rsidP="0058779B">
            <w:pPr>
              <w:pStyle w:val="Heading2"/>
            </w:pPr>
            <w:r w:rsidRPr="002D0312">
              <w:t>8</w:t>
            </w:r>
          </w:p>
        </w:tc>
        <w:tc>
          <w:tcPr>
            <w:tcW w:w="3967" w:type="dxa"/>
            <w:tcBorders>
              <w:bottom w:val="single" w:sz="4" w:space="0" w:color="auto"/>
            </w:tcBorders>
          </w:tcPr>
          <w:p w14:paraId="54D7C29E" w14:textId="77777777" w:rsidR="00D85883" w:rsidRPr="002D0312" w:rsidRDefault="00D85883" w:rsidP="0058779B">
            <w:pPr>
              <w:pStyle w:val="Heading2"/>
            </w:pPr>
            <w:r>
              <w:t>Indemnity,</w:t>
            </w:r>
            <w:r w:rsidRPr="002D0312">
              <w:t xml:space="preserve"> insurance</w:t>
            </w:r>
            <w:r>
              <w:t xml:space="preserve"> and liability</w:t>
            </w:r>
          </w:p>
        </w:tc>
        <w:tc>
          <w:tcPr>
            <w:tcW w:w="4758" w:type="dxa"/>
            <w:gridSpan w:val="3"/>
            <w:tcBorders>
              <w:bottom w:val="single" w:sz="4" w:space="0" w:color="auto"/>
            </w:tcBorders>
          </w:tcPr>
          <w:p w14:paraId="745214CA" w14:textId="77777777" w:rsidR="00D85883" w:rsidRPr="008E63FF" w:rsidRDefault="00D85883" w:rsidP="0058779B">
            <w:pPr>
              <w:pStyle w:val="Heading2"/>
            </w:pPr>
          </w:p>
        </w:tc>
      </w:tr>
      <w:tr w:rsidR="00D85883" w14:paraId="6E346D55" w14:textId="77777777" w:rsidTr="00A26E58">
        <w:trPr>
          <w:cantSplit/>
        </w:trPr>
        <w:tc>
          <w:tcPr>
            <w:tcW w:w="1080" w:type="dxa"/>
            <w:tcBorders>
              <w:top w:val="single" w:sz="4" w:space="0" w:color="auto"/>
              <w:bottom w:val="nil"/>
            </w:tcBorders>
          </w:tcPr>
          <w:p w14:paraId="406E844F" w14:textId="77777777" w:rsidR="00D85883" w:rsidRPr="003715DE" w:rsidRDefault="00D85883" w:rsidP="0058779B">
            <w:pPr>
              <w:rPr>
                <w:b/>
                <w:sz w:val="16"/>
                <w:szCs w:val="16"/>
              </w:rPr>
            </w:pPr>
            <w:r>
              <w:t>81.1</w:t>
            </w:r>
          </w:p>
        </w:tc>
        <w:tc>
          <w:tcPr>
            <w:tcW w:w="3967" w:type="dxa"/>
            <w:tcBorders>
              <w:top w:val="single" w:sz="4" w:space="0" w:color="auto"/>
              <w:bottom w:val="nil"/>
            </w:tcBorders>
          </w:tcPr>
          <w:p w14:paraId="6AD68E95" w14:textId="77777777" w:rsidR="00D85883" w:rsidRDefault="00D85883" w:rsidP="0058779B">
            <w:r>
              <w:t xml:space="preserve">The amounts of insurance and the periods for which the </w:t>
            </w:r>
            <w:r w:rsidRPr="00ED7EAB">
              <w:rPr>
                <w:i/>
              </w:rPr>
              <w:t>Consultant</w:t>
            </w:r>
            <w:r>
              <w:t xml:space="preserve"> maintains insurance are</w:t>
            </w:r>
          </w:p>
        </w:tc>
        <w:tc>
          <w:tcPr>
            <w:tcW w:w="4758" w:type="dxa"/>
            <w:gridSpan w:val="3"/>
            <w:tcBorders>
              <w:top w:val="single" w:sz="4" w:space="0" w:color="auto"/>
              <w:bottom w:val="nil"/>
            </w:tcBorders>
          </w:tcPr>
          <w:p w14:paraId="4428D9B2" w14:textId="77777777" w:rsidR="00D85883" w:rsidRPr="008E63FF" w:rsidRDefault="00D85883" w:rsidP="0058779B">
            <w:pPr>
              <w:rPr>
                <w:b/>
              </w:rPr>
            </w:pPr>
          </w:p>
        </w:tc>
      </w:tr>
      <w:tr w:rsidR="00D85883" w14:paraId="070E0535" w14:textId="77777777" w:rsidTr="00A26E58">
        <w:trPr>
          <w:cantSplit/>
        </w:trPr>
        <w:tc>
          <w:tcPr>
            <w:tcW w:w="1080" w:type="dxa"/>
            <w:tcBorders>
              <w:top w:val="nil"/>
              <w:bottom w:val="nil"/>
            </w:tcBorders>
          </w:tcPr>
          <w:p w14:paraId="6C5356C1" w14:textId="77777777" w:rsidR="00D85883" w:rsidRDefault="00D85883" w:rsidP="0058779B"/>
        </w:tc>
        <w:tc>
          <w:tcPr>
            <w:tcW w:w="3967" w:type="dxa"/>
            <w:tcBorders>
              <w:top w:val="nil"/>
              <w:bottom w:val="nil"/>
            </w:tcBorders>
          </w:tcPr>
          <w:p w14:paraId="54341423" w14:textId="77777777" w:rsidR="00D85883" w:rsidRPr="00E83A41" w:rsidRDefault="00D85883" w:rsidP="0058779B">
            <w:pPr>
              <w:rPr>
                <w:b/>
              </w:rPr>
            </w:pPr>
            <w:r w:rsidRPr="00E83A41">
              <w:rPr>
                <w:b/>
              </w:rPr>
              <w:t>Event</w:t>
            </w:r>
          </w:p>
        </w:tc>
        <w:tc>
          <w:tcPr>
            <w:tcW w:w="2375" w:type="dxa"/>
            <w:tcBorders>
              <w:top w:val="nil"/>
              <w:bottom w:val="nil"/>
            </w:tcBorders>
            <w:shd w:val="clear" w:color="auto" w:fill="auto"/>
          </w:tcPr>
          <w:p w14:paraId="6CF55D73" w14:textId="77777777" w:rsidR="00D85883" w:rsidRPr="008E63FF" w:rsidRDefault="00D85883" w:rsidP="0058779B">
            <w:pPr>
              <w:rPr>
                <w:b/>
              </w:rPr>
            </w:pPr>
            <w:r>
              <w:rPr>
                <w:b/>
              </w:rPr>
              <w:t>Cover</w:t>
            </w:r>
          </w:p>
        </w:tc>
        <w:tc>
          <w:tcPr>
            <w:tcW w:w="2383" w:type="dxa"/>
            <w:gridSpan w:val="2"/>
            <w:tcBorders>
              <w:top w:val="nil"/>
              <w:bottom w:val="nil"/>
            </w:tcBorders>
            <w:shd w:val="clear" w:color="auto" w:fill="auto"/>
          </w:tcPr>
          <w:p w14:paraId="1C0F03B5" w14:textId="77777777" w:rsidR="00D85883" w:rsidRPr="008E63FF" w:rsidRDefault="00D85883" w:rsidP="0058779B">
            <w:pPr>
              <w:rPr>
                <w:b/>
              </w:rPr>
            </w:pPr>
            <w:r>
              <w:rPr>
                <w:b/>
              </w:rPr>
              <w:t xml:space="preserve">Period following Completion of the whole of the </w:t>
            </w:r>
            <w:r w:rsidRPr="005169CF">
              <w:rPr>
                <w:b/>
                <w:i/>
              </w:rPr>
              <w:t>service</w:t>
            </w:r>
            <w:r>
              <w:rPr>
                <w:b/>
              </w:rPr>
              <w:t>s or earlier termination</w:t>
            </w:r>
          </w:p>
        </w:tc>
      </w:tr>
      <w:tr w:rsidR="00D85883" w14:paraId="24DC78D7" w14:textId="77777777" w:rsidTr="00A26E58">
        <w:trPr>
          <w:cantSplit/>
        </w:trPr>
        <w:tc>
          <w:tcPr>
            <w:tcW w:w="1080" w:type="dxa"/>
            <w:tcBorders>
              <w:top w:val="nil"/>
              <w:bottom w:val="nil"/>
            </w:tcBorders>
          </w:tcPr>
          <w:p w14:paraId="3FEA7C8C" w14:textId="77777777" w:rsidR="00D85883" w:rsidRDefault="00D85883" w:rsidP="0058779B"/>
        </w:tc>
        <w:tc>
          <w:tcPr>
            <w:tcW w:w="3967" w:type="dxa"/>
            <w:tcBorders>
              <w:top w:val="nil"/>
              <w:bottom w:val="nil"/>
            </w:tcBorders>
          </w:tcPr>
          <w:p w14:paraId="21B8ECD7" w14:textId="77777777" w:rsidR="00D85883" w:rsidRDefault="00D85883" w:rsidP="0058779B">
            <w:r>
              <w:t xml:space="preserve">Liability for failure by the </w:t>
            </w:r>
            <w:r w:rsidRPr="00ED7EAB">
              <w:rPr>
                <w:i/>
              </w:rPr>
              <w:t>Consultant</w:t>
            </w:r>
            <w:r>
              <w:t xml:space="preserve"> to use the skill and care normally used by professionals providing services similar to the</w:t>
            </w:r>
            <w:r w:rsidR="00EC4C99">
              <w:t>se</w:t>
            </w:r>
            <w:r>
              <w:t xml:space="preserve"> </w:t>
            </w:r>
            <w:r w:rsidRPr="00500A8E">
              <w:rPr>
                <w:i/>
              </w:rPr>
              <w:t>service</w:t>
            </w:r>
            <w:r>
              <w:t>s</w:t>
            </w:r>
          </w:p>
        </w:tc>
        <w:tc>
          <w:tcPr>
            <w:tcW w:w="2375" w:type="dxa"/>
            <w:tcBorders>
              <w:top w:val="nil"/>
              <w:bottom w:val="nil"/>
            </w:tcBorders>
            <w:shd w:val="clear" w:color="auto" w:fill="auto"/>
          </w:tcPr>
          <w:p w14:paraId="4E62AFBF" w14:textId="77777777" w:rsidR="00D85883" w:rsidRPr="008E63FF" w:rsidRDefault="00D85883" w:rsidP="0058779B">
            <w:pPr>
              <w:rPr>
                <w:b/>
              </w:rPr>
            </w:pPr>
            <w:r w:rsidRPr="00594029">
              <w:rPr>
                <w:b/>
              </w:rPr>
              <w:t xml:space="preserve">Whatever the </w:t>
            </w:r>
            <w:r w:rsidRPr="00594029">
              <w:rPr>
                <w:b/>
                <w:i/>
              </w:rPr>
              <w:t>Consultant</w:t>
            </w:r>
            <w:r w:rsidRPr="00594029">
              <w:rPr>
                <w:b/>
              </w:rPr>
              <w:t xml:space="preserve"> deems necessary in respect of each claim, without limit to the number of claims</w:t>
            </w:r>
          </w:p>
        </w:tc>
        <w:tc>
          <w:tcPr>
            <w:tcW w:w="2383" w:type="dxa"/>
            <w:gridSpan w:val="2"/>
            <w:tcBorders>
              <w:top w:val="nil"/>
              <w:bottom w:val="nil"/>
            </w:tcBorders>
            <w:shd w:val="clear" w:color="auto" w:fill="auto"/>
          </w:tcPr>
          <w:p w14:paraId="3AFD22B4" w14:textId="77777777" w:rsidR="00D85883" w:rsidRPr="00F9408A" w:rsidRDefault="00D85883" w:rsidP="00F9408A">
            <w:pPr>
              <w:rPr>
                <w:b/>
              </w:rPr>
            </w:pPr>
            <w:r w:rsidRPr="00F9408A">
              <w:rPr>
                <w:b/>
              </w:rPr>
              <w:t>Whatever the Consultant deems fit and necessary</w:t>
            </w:r>
          </w:p>
          <w:p w14:paraId="1C2937F2" w14:textId="77777777" w:rsidR="00D85883" w:rsidRPr="00F9408A" w:rsidRDefault="00D85883" w:rsidP="00F9408A">
            <w:pPr>
              <w:rPr>
                <w:b/>
              </w:rPr>
            </w:pPr>
          </w:p>
          <w:p w14:paraId="74540F9C" w14:textId="77777777" w:rsidR="00D85883" w:rsidRPr="00F9408A" w:rsidRDefault="00D85883" w:rsidP="00F9408A">
            <w:pPr>
              <w:rPr>
                <w:b/>
              </w:rPr>
            </w:pPr>
            <w:r w:rsidRPr="00F9408A">
              <w:rPr>
                <w:b/>
              </w:rPr>
              <w:t>But,</w:t>
            </w:r>
          </w:p>
          <w:p w14:paraId="57E7C590" w14:textId="77777777" w:rsidR="00D85883" w:rsidRPr="00F9408A" w:rsidRDefault="00D85883" w:rsidP="00F9408A">
            <w:pPr>
              <w:rPr>
                <w:b/>
              </w:rPr>
            </w:pPr>
            <w:r w:rsidRPr="00F9408A">
              <w:rPr>
                <w:b/>
              </w:rPr>
              <w:t>Effective from the starting date;</w:t>
            </w:r>
          </w:p>
          <w:p w14:paraId="719302BF" w14:textId="77777777" w:rsidR="00D85883" w:rsidRPr="00F9408A" w:rsidRDefault="00D85883" w:rsidP="00F9408A">
            <w:pPr>
              <w:rPr>
                <w:b/>
              </w:rPr>
            </w:pPr>
          </w:p>
          <w:p w14:paraId="2FDD46A2" w14:textId="77777777" w:rsidR="00D85883" w:rsidRPr="00F9408A" w:rsidRDefault="00D85883" w:rsidP="00F9408A">
            <w:pPr>
              <w:rPr>
                <w:b/>
              </w:rPr>
            </w:pPr>
            <w:r w:rsidRPr="00F9408A">
              <w:rPr>
                <w:b/>
              </w:rPr>
              <w:t>And,</w:t>
            </w:r>
          </w:p>
          <w:p w14:paraId="56EB8865" w14:textId="77777777" w:rsidR="00D85883" w:rsidRPr="008E63FF" w:rsidRDefault="00D85883" w:rsidP="00F9408A">
            <w:pPr>
              <w:rPr>
                <w:b/>
              </w:rPr>
            </w:pPr>
            <w:r w:rsidRPr="00F9408A">
              <w:rPr>
                <w:b/>
              </w:rPr>
              <w:t>The period of the cover, without derogating from or limiting the Consultant’s liability to the Employer or any other party shall be determined by the Consultant. Although this period is at the discretion of the Consultant, the period  must be sufficient to cover claims arising from the service</w:t>
            </w:r>
          </w:p>
        </w:tc>
      </w:tr>
      <w:tr w:rsidR="00D85883" w14:paraId="0658B2E4" w14:textId="77777777" w:rsidTr="00A26E58">
        <w:trPr>
          <w:cantSplit/>
        </w:trPr>
        <w:tc>
          <w:tcPr>
            <w:tcW w:w="1080" w:type="dxa"/>
            <w:tcBorders>
              <w:top w:val="nil"/>
              <w:bottom w:val="nil"/>
            </w:tcBorders>
          </w:tcPr>
          <w:p w14:paraId="39148408" w14:textId="77777777" w:rsidR="00D85883" w:rsidRDefault="00D85883" w:rsidP="0058779B"/>
        </w:tc>
        <w:tc>
          <w:tcPr>
            <w:tcW w:w="3967" w:type="dxa"/>
            <w:tcBorders>
              <w:top w:val="nil"/>
              <w:bottom w:val="nil"/>
            </w:tcBorders>
          </w:tcPr>
          <w:p w14:paraId="6319FC06" w14:textId="77777777" w:rsidR="00D85883" w:rsidRDefault="00D85883" w:rsidP="00F9408A">
            <w:r>
              <w:t xml:space="preserve">death of or bodily injury to a </w:t>
            </w:r>
          </w:p>
          <w:p w14:paraId="76E65934" w14:textId="77777777" w:rsidR="00D85883" w:rsidRDefault="00D85883" w:rsidP="00F9408A">
            <w:r>
              <w:t xml:space="preserve">person (not an employee of </w:t>
            </w:r>
          </w:p>
          <w:p w14:paraId="7DF916B9" w14:textId="77777777" w:rsidR="00D85883" w:rsidRDefault="00D85883" w:rsidP="00F9408A">
            <w:r>
              <w:t xml:space="preserve">the Consultant) or loss of or </w:t>
            </w:r>
          </w:p>
          <w:p w14:paraId="57E9BAB4" w14:textId="77777777" w:rsidR="00D85883" w:rsidRDefault="00D85883" w:rsidP="00F9408A">
            <w:r>
              <w:t xml:space="preserve">damage to property resulting </w:t>
            </w:r>
          </w:p>
          <w:p w14:paraId="3CAC8334" w14:textId="77777777" w:rsidR="00D85883" w:rsidRDefault="00D85883" w:rsidP="00F9408A">
            <w:r>
              <w:t xml:space="preserve">from an action or failure to </w:t>
            </w:r>
          </w:p>
          <w:p w14:paraId="41322660" w14:textId="77777777" w:rsidR="00D85883" w:rsidRDefault="00D85883" w:rsidP="00F9408A">
            <w:r>
              <w:t>take action by the Consultant death</w:t>
            </w:r>
          </w:p>
        </w:tc>
        <w:tc>
          <w:tcPr>
            <w:tcW w:w="2375" w:type="dxa"/>
            <w:tcBorders>
              <w:top w:val="nil"/>
              <w:bottom w:val="nil"/>
            </w:tcBorders>
            <w:shd w:val="clear" w:color="auto" w:fill="auto"/>
          </w:tcPr>
          <w:p w14:paraId="3BF70B77" w14:textId="77777777" w:rsidR="00D85883" w:rsidRDefault="00D85883" w:rsidP="0058779B">
            <w:pPr>
              <w:rPr>
                <w:b/>
              </w:rPr>
            </w:pPr>
            <w:r>
              <w:rPr>
                <w:b/>
              </w:rPr>
              <w:t xml:space="preserve">Whatever the </w:t>
            </w:r>
            <w:r w:rsidRPr="002E0603">
              <w:rPr>
                <w:b/>
                <w:i/>
              </w:rPr>
              <w:t>Consultant</w:t>
            </w:r>
            <w:r>
              <w:rPr>
                <w:b/>
              </w:rPr>
              <w:t xml:space="preserve"> deems necessary for any occurrence or series of occurrences arising out of one event without limit to the number of claims.</w:t>
            </w:r>
          </w:p>
          <w:p w14:paraId="0F7F9EDD" w14:textId="77777777" w:rsidR="00D85883" w:rsidRDefault="00D85883" w:rsidP="0058779B">
            <w:pPr>
              <w:rPr>
                <w:b/>
              </w:rPr>
            </w:pPr>
          </w:p>
          <w:p w14:paraId="2DFE3477" w14:textId="77777777" w:rsidR="00D85883" w:rsidRPr="008E63FF" w:rsidRDefault="00D85883" w:rsidP="0058779B">
            <w:pPr>
              <w:rPr>
                <w:b/>
              </w:rPr>
            </w:pPr>
            <w:r w:rsidRPr="00F9408A">
              <w:rPr>
                <w:b/>
              </w:rPr>
              <w:t>The amount of the cover, without derogating from or limiting the Consultant’s liability to the Employer or any other Party shall be determined by the Consultant. Although this amount is at the discretion of the Consultant, the Employer recommends that the Limit of</w:t>
            </w:r>
            <w:r w:rsidR="00F43EFC">
              <w:rPr>
                <w:b/>
              </w:rPr>
              <w:t xml:space="preserve"> the Cover should at least be R60 000 000 (</w:t>
            </w:r>
            <w:r w:rsidR="00A26E58">
              <w:rPr>
                <w:b/>
              </w:rPr>
              <w:t>six</w:t>
            </w:r>
            <w:r w:rsidR="00F43EFC">
              <w:rPr>
                <w:b/>
              </w:rPr>
              <w:t>ty</w:t>
            </w:r>
            <w:r w:rsidRPr="00F9408A">
              <w:rPr>
                <w:b/>
              </w:rPr>
              <w:t xml:space="preserve"> million Rand)</w:t>
            </w:r>
          </w:p>
        </w:tc>
        <w:tc>
          <w:tcPr>
            <w:tcW w:w="2383" w:type="dxa"/>
            <w:gridSpan w:val="2"/>
            <w:tcBorders>
              <w:top w:val="nil"/>
              <w:bottom w:val="nil"/>
            </w:tcBorders>
            <w:shd w:val="clear" w:color="auto" w:fill="auto"/>
          </w:tcPr>
          <w:p w14:paraId="0C2F8B35" w14:textId="77777777" w:rsidR="00D85883" w:rsidRPr="00F9408A" w:rsidRDefault="00D85883" w:rsidP="00F9408A">
            <w:pPr>
              <w:rPr>
                <w:b/>
              </w:rPr>
            </w:pPr>
            <w:r w:rsidRPr="00F9408A">
              <w:rPr>
                <w:b/>
              </w:rPr>
              <w:t>Whatever the Consultant deems fit and necessary</w:t>
            </w:r>
          </w:p>
          <w:p w14:paraId="16FC18CB" w14:textId="77777777" w:rsidR="00D85883" w:rsidRPr="00F9408A" w:rsidRDefault="00D85883" w:rsidP="00F9408A">
            <w:pPr>
              <w:rPr>
                <w:b/>
              </w:rPr>
            </w:pPr>
          </w:p>
          <w:p w14:paraId="604FE17C" w14:textId="77777777" w:rsidR="00D85883" w:rsidRPr="00F9408A" w:rsidRDefault="00D85883" w:rsidP="00F9408A">
            <w:pPr>
              <w:rPr>
                <w:b/>
              </w:rPr>
            </w:pPr>
            <w:r w:rsidRPr="00F9408A">
              <w:rPr>
                <w:b/>
              </w:rPr>
              <w:t>But,</w:t>
            </w:r>
          </w:p>
          <w:p w14:paraId="738A45A9" w14:textId="77777777" w:rsidR="00D85883" w:rsidRPr="00F9408A" w:rsidRDefault="00D85883" w:rsidP="00F9408A">
            <w:pPr>
              <w:rPr>
                <w:b/>
              </w:rPr>
            </w:pPr>
            <w:r w:rsidRPr="00F9408A">
              <w:rPr>
                <w:b/>
              </w:rPr>
              <w:t>Effective from the starting date;</w:t>
            </w:r>
          </w:p>
          <w:p w14:paraId="1A9F48A7" w14:textId="77777777" w:rsidR="00D85883" w:rsidRPr="00F9408A" w:rsidRDefault="00D85883" w:rsidP="00F9408A">
            <w:pPr>
              <w:rPr>
                <w:b/>
              </w:rPr>
            </w:pPr>
          </w:p>
          <w:p w14:paraId="6BB2E3A4" w14:textId="77777777" w:rsidR="00D85883" w:rsidRPr="00F9408A" w:rsidRDefault="00D85883" w:rsidP="00F9408A">
            <w:pPr>
              <w:rPr>
                <w:b/>
              </w:rPr>
            </w:pPr>
            <w:r w:rsidRPr="00F9408A">
              <w:rPr>
                <w:b/>
              </w:rPr>
              <w:t>And,</w:t>
            </w:r>
          </w:p>
          <w:p w14:paraId="48D3F487" w14:textId="77777777" w:rsidR="00D85883" w:rsidRPr="008E63FF" w:rsidRDefault="00D85883" w:rsidP="00F9408A">
            <w:pPr>
              <w:rPr>
                <w:b/>
              </w:rPr>
            </w:pPr>
            <w:r w:rsidRPr="00F9408A">
              <w:rPr>
                <w:b/>
              </w:rPr>
              <w:t>The period of the cover, without derogating from or limiting the Consultant’s liability to the Employer or any other party shall be determined by the Consultant. Although this period is at the discretion of the Consultant, the period  must be sufficient to cover claims arising from the service</w:t>
            </w:r>
          </w:p>
        </w:tc>
      </w:tr>
      <w:tr w:rsidR="00D85883" w14:paraId="3821510E" w14:textId="77777777" w:rsidTr="00A26E58">
        <w:trPr>
          <w:cantSplit/>
        </w:trPr>
        <w:tc>
          <w:tcPr>
            <w:tcW w:w="1080" w:type="dxa"/>
            <w:tcBorders>
              <w:top w:val="nil"/>
              <w:bottom w:val="single" w:sz="4" w:space="0" w:color="auto"/>
            </w:tcBorders>
          </w:tcPr>
          <w:p w14:paraId="13D3921F" w14:textId="77777777" w:rsidR="00D85883" w:rsidRDefault="00D85883" w:rsidP="0058779B"/>
        </w:tc>
        <w:tc>
          <w:tcPr>
            <w:tcW w:w="3967" w:type="dxa"/>
            <w:tcBorders>
              <w:top w:val="nil"/>
              <w:bottom w:val="single" w:sz="4" w:space="0" w:color="auto"/>
            </w:tcBorders>
          </w:tcPr>
          <w:p w14:paraId="36997911" w14:textId="77777777" w:rsidR="00D85883" w:rsidRDefault="00D85883" w:rsidP="0058779B">
            <w:r>
              <w:t xml:space="preserve">death of or bodily injury to employees of the </w:t>
            </w:r>
            <w:r w:rsidRPr="00ED7EAB">
              <w:rPr>
                <w:i/>
              </w:rPr>
              <w:t>Consultant</w:t>
            </w:r>
            <w:r>
              <w:t xml:space="preserve"> arising out of and in the course of their employment in connection with this contract</w:t>
            </w:r>
          </w:p>
        </w:tc>
        <w:tc>
          <w:tcPr>
            <w:tcW w:w="2375" w:type="dxa"/>
            <w:tcBorders>
              <w:top w:val="nil"/>
              <w:bottom w:val="single" w:sz="4" w:space="0" w:color="auto"/>
            </w:tcBorders>
            <w:shd w:val="clear" w:color="auto" w:fill="auto"/>
          </w:tcPr>
          <w:p w14:paraId="38C657CB" w14:textId="77777777" w:rsidR="00D85883" w:rsidRPr="00F9408A" w:rsidRDefault="00D85883" w:rsidP="00F9408A">
            <w:pPr>
              <w:rPr>
                <w:rFonts w:cs="Arial"/>
                <w:b/>
                <w:color w:val="000000"/>
              </w:rPr>
            </w:pPr>
            <w:r w:rsidRPr="00F9408A">
              <w:rPr>
                <w:rFonts w:cs="Arial"/>
                <w:b/>
                <w:color w:val="000000"/>
              </w:rPr>
              <w:t xml:space="preserve">In respect of each claim, </w:t>
            </w:r>
          </w:p>
          <w:p w14:paraId="2C22DFB0" w14:textId="77777777" w:rsidR="00D85883" w:rsidRPr="00F9408A" w:rsidRDefault="00D85883" w:rsidP="00F9408A">
            <w:pPr>
              <w:rPr>
                <w:rFonts w:cs="Arial"/>
                <w:b/>
                <w:color w:val="000000"/>
              </w:rPr>
            </w:pPr>
            <w:r w:rsidRPr="00F9408A">
              <w:rPr>
                <w:rFonts w:cs="Arial"/>
                <w:b/>
                <w:color w:val="000000"/>
              </w:rPr>
              <w:t xml:space="preserve">without limit to the number of </w:t>
            </w:r>
          </w:p>
          <w:p w14:paraId="50EC2DB7" w14:textId="77777777" w:rsidR="00D85883" w:rsidRPr="00F9408A" w:rsidRDefault="00D85883" w:rsidP="00F9408A">
            <w:pPr>
              <w:rPr>
                <w:rFonts w:cs="Arial"/>
                <w:b/>
                <w:color w:val="000000"/>
              </w:rPr>
            </w:pPr>
            <w:r w:rsidRPr="00F9408A">
              <w:rPr>
                <w:rFonts w:cs="Arial"/>
                <w:b/>
                <w:color w:val="000000"/>
              </w:rPr>
              <w:t>claims</w:t>
            </w:r>
          </w:p>
          <w:p w14:paraId="0FA2A9F6" w14:textId="77777777" w:rsidR="00D85883" w:rsidRPr="00F9408A" w:rsidRDefault="00D85883" w:rsidP="00F9408A">
            <w:pPr>
              <w:rPr>
                <w:rFonts w:cs="Arial"/>
                <w:b/>
                <w:color w:val="000000"/>
              </w:rPr>
            </w:pPr>
          </w:p>
          <w:p w14:paraId="6E5F0C18" w14:textId="77777777" w:rsidR="00D85883" w:rsidRPr="00F9408A" w:rsidRDefault="00D85883" w:rsidP="00F9408A">
            <w:pPr>
              <w:rPr>
                <w:rFonts w:cs="Arial"/>
                <w:b/>
                <w:color w:val="000000"/>
              </w:rPr>
            </w:pPr>
            <w:r w:rsidRPr="00F9408A">
              <w:rPr>
                <w:rFonts w:cs="Arial"/>
                <w:b/>
                <w:color w:val="000000"/>
              </w:rPr>
              <w:t>As prescribed by the Compensation for Occupational Injuries and Diseases Act No. 130 of 1993 and the Consultant’s common law liability for people falling outside the scope of the Act with a limit of Indemnity of not less than R500 000-00 in respect of each claim, without limit to the number of claims;</w:t>
            </w:r>
          </w:p>
          <w:p w14:paraId="4F5FEABB" w14:textId="77777777" w:rsidR="00D85883" w:rsidRPr="00F9408A" w:rsidRDefault="00D85883" w:rsidP="00F9408A">
            <w:pPr>
              <w:rPr>
                <w:rFonts w:cs="Arial"/>
                <w:b/>
                <w:color w:val="000000"/>
              </w:rPr>
            </w:pPr>
            <w:r w:rsidRPr="00F9408A">
              <w:rPr>
                <w:rFonts w:cs="Arial"/>
                <w:b/>
                <w:color w:val="000000"/>
              </w:rPr>
              <w:t>and/or</w:t>
            </w:r>
          </w:p>
          <w:p w14:paraId="2DBCE512" w14:textId="77777777" w:rsidR="00D85883" w:rsidRPr="007D4804" w:rsidRDefault="00D85883" w:rsidP="00F9408A">
            <w:pPr>
              <w:rPr>
                <w:b/>
              </w:rPr>
            </w:pPr>
            <w:r w:rsidRPr="00F9408A">
              <w:rPr>
                <w:rFonts w:cs="Arial"/>
                <w:b/>
                <w:color w:val="000000"/>
              </w:rPr>
              <w:t>As provided by the laws of the Country in which the Consultant’s employees are domiciled.</w:t>
            </w:r>
          </w:p>
        </w:tc>
        <w:tc>
          <w:tcPr>
            <w:tcW w:w="2383" w:type="dxa"/>
            <w:gridSpan w:val="2"/>
            <w:tcBorders>
              <w:top w:val="nil"/>
              <w:bottom w:val="single" w:sz="4" w:space="0" w:color="auto"/>
            </w:tcBorders>
            <w:shd w:val="clear" w:color="auto" w:fill="auto"/>
          </w:tcPr>
          <w:p w14:paraId="42ACB4E9" w14:textId="77777777" w:rsidR="00D85883" w:rsidRPr="00F9408A" w:rsidRDefault="00D85883" w:rsidP="00F9408A">
            <w:pPr>
              <w:rPr>
                <w:b/>
                <w:bCs/>
              </w:rPr>
            </w:pPr>
            <w:r w:rsidRPr="00F9408A">
              <w:rPr>
                <w:b/>
                <w:bCs/>
              </w:rPr>
              <w:t>Whatever the Consultant deems fit and necessary</w:t>
            </w:r>
          </w:p>
          <w:p w14:paraId="76A53285" w14:textId="77777777" w:rsidR="00D85883" w:rsidRPr="00F9408A" w:rsidRDefault="00D85883" w:rsidP="00F9408A">
            <w:pPr>
              <w:rPr>
                <w:b/>
                <w:bCs/>
              </w:rPr>
            </w:pPr>
          </w:p>
          <w:p w14:paraId="3A901D64" w14:textId="77777777" w:rsidR="00D85883" w:rsidRPr="00F9408A" w:rsidRDefault="00D85883" w:rsidP="00F9408A">
            <w:pPr>
              <w:rPr>
                <w:b/>
                <w:bCs/>
              </w:rPr>
            </w:pPr>
            <w:r w:rsidRPr="00F9408A">
              <w:rPr>
                <w:b/>
                <w:bCs/>
              </w:rPr>
              <w:t>But,</w:t>
            </w:r>
          </w:p>
          <w:p w14:paraId="45C44F95" w14:textId="77777777" w:rsidR="00D85883" w:rsidRPr="00F9408A" w:rsidRDefault="00D85883" w:rsidP="00F9408A">
            <w:pPr>
              <w:rPr>
                <w:b/>
                <w:bCs/>
              </w:rPr>
            </w:pPr>
            <w:r w:rsidRPr="00F9408A">
              <w:rPr>
                <w:b/>
                <w:bCs/>
              </w:rPr>
              <w:t>Effective from the starting date;</w:t>
            </w:r>
          </w:p>
          <w:p w14:paraId="172DE132" w14:textId="77777777" w:rsidR="00D85883" w:rsidRPr="00F9408A" w:rsidRDefault="00D85883" w:rsidP="00F9408A">
            <w:pPr>
              <w:rPr>
                <w:b/>
                <w:bCs/>
              </w:rPr>
            </w:pPr>
          </w:p>
          <w:p w14:paraId="5624FB60" w14:textId="77777777" w:rsidR="00D85883" w:rsidRPr="00F9408A" w:rsidRDefault="00D85883" w:rsidP="00F9408A">
            <w:pPr>
              <w:rPr>
                <w:b/>
                <w:bCs/>
              </w:rPr>
            </w:pPr>
            <w:r w:rsidRPr="00F9408A">
              <w:rPr>
                <w:b/>
                <w:bCs/>
              </w:rPr>
              <w:t>And,</w:t>
            </w:r>
          </w:p>
          <w:p w14:paraId="63CC8543" w14:textId="77777777" w:rsidR="00D85883" w:rsidRPr="008E63FF" w:rsidRDefault="00D85883" w:rsidP="001F5ABF">
            <w:pPr>
              <w:rPr>
                <w:b/>
              </w:rPr>
            </w:pPr>
            <w:r w:rsidRPr="00F9408A">
              <w:rPr>
                <w:b/>
                <w:bCs/>
              </w:rPr>
              <w:t>The period of the cover, without derogating from or limiting the Consultant’s liability shall be determined by the Consultant. Although this period is at the discretion of the Consultant, the period  must be sufficient to cover claims arising from the services</w:t>
            </w:r>
          </w:p>
        </w:tc>
      </w:tr>
      <w:tr w:rsidR="00D85883" w14:paraId="7E521063" w14:textId="77777777" w:rsidTr="00A26E58">
        <w:trPr>
          <w:cantSplit/>
        </w:trPr>
        <w:tc>
          <w:tcPr>
            <w:tcW w:w="1080" w:type="dxa"/>
            <w:tcBorders>
              <w:top w:val="single" w:sz="4" w:space="0" w:color="auto"/>
              <w:bottom w:val="single" w:sz="4" w:space="0" w:color="auto"/>
            </w:tcBorders>
          </w:tcPr>
          <w:p w14:paraId="712F4745" w14:textId="77777777" w:rsidR="00D85883" w:rsidRPr="00E83A41" w:rsidRDefault="00D85883" w:rsidP="0058779B">
            <w:r w:rsidRPr="00E83A41">
              <w:t>81.1</w:t>
            </w:r>
          </w:p>
        </w:tc>
        <w:tc>
          <w:tcPr>
            <w:tcW w:w="3967" w:type="dxa"/>
            <w:tcBorders>
              <w:top w:val="single" w:sz="4" w:space="0" w:color="auto"/>
            </w:tcBorders>
          </w:tcPr>
          <w:p w14:paraId="3DCE2351" w14:textId="77777777" w:rsidR="00D85883" w:rsidRDefault="00D85883" w:rsidP="0058779B">
            <w:r>
              <w:t xml:space="preserve">The </w:t>
            </w:r>
            <w:r w:rsidRPr="00CC7072">
              <w:rPr>
                <w:i/>
              </w:rPr>
              <w:t>Employer</w:t>
            </w:r>
            <w:r>
              <w:t xml:space="preserve"> provides the following insurances </w:t>
            </w:r>
          </w:p>
        </w:tc>
        <w:tc>
          <w:tcPr>
            <w:tcW w:w="4758" w:type="dxa"/>
            <w:gridSpan w:val="3"/>
            <w:tcBorders>
              <w:top w:val="single" w:sz="4" w:space="0" w:color="auto"/>
            </w:tcBorders>
          </w:tcPr>
          <w:p w14:paraId="282DC101" w14:textId="77777777" w:rsidR="00D85883" w:rsidRPr="008E63FF" w:rsidRDefault="00D85883" w:rsidP="0058779B">
            <w:pPr>
              <w:rPr>
                <w:b/>
              </w:rPr>
            </w:pPr>
            <w:r>
              <w:rPr>
                <w:b/>
              </w:rPr>
              <w:t>R</w:t>
            </w:r>
            <w:r w:rsidRPr="00536EF3">
              <w:rPr>
                <w:b/>
              </w:rPr>
              <w:t xml:space="preserve">efer to Annexure A </w:t>
            </w:r>
            <w:r>
              <w:rPr>
                <w:b/>
              </w:rPr>
              <w:t xml:space="preserve">for details of insurance provided by the </w:t>
            </w:r>
            <w:r w:rsidRPr="00536EF3">
              <w:rPr>
                <w:b/>
                <w:i/>
              </w:rPr>
              <w:t>Employer</w:t>
            </w:r>
            <w:r>
              <w:rPr>
                <w:b/>
              </w:rPr>
              <w:t>.</w:t>
            </w:r>
          </w:p>
        </w:tc>
      </w:tr>
      <w:tr w:rsidR="00D85883" w14:paraId="6C749FF1" w14:textId="77777777" w:rsidTr="00A26E58">
        <w:trPr>
          <w:cantSplit/>
        </w:trPr>
        <w:tc>
          <w:tcPr>
            <w:tcW w:w="1080" w:type="dxa"/>
            <w:tcBorders>
              <w:top w:val="single" w:sz="4" w:space="0" w:color="auto"/>
              <w:bottom w:val="single" w:sz="4" w:space="0" w:color="auto"/>
            </w:tcBorders>
          </w:tcPr>
          <w:p w14:paraId="2D4B9BAE" w14:textId="77777777" w:rsidR="00D85883" w:rsidRPr="00E83A41" w:rsidRDefault="00D85883" w:rsidP="0058779B">
            <w:r>
              <w:lastRenderedPageBreak/>
              <w:t>82.1</w:t>
            </w:r>
          </w:p>
        </w:tc>
        <w:tc>
          <w:tcPr>
            <w:tcW w:w="3967" w:type="dxa"/>
            <w:tcBorders>
              <w:top w:val="single" w:sz="4" w:space="0" w:color="auto"/>
            </w:tcBorders>
          </w:tcPr>
          <w:p w14:paraId="48A02379" w14:textId="77777777" w:rsidR="00D85883" w:rsidRDefault="00D85883" w:rsidP="0058779B">
            <w:r>
              <w:t xml:space="preserve">The </w:t>
            </w:r>
            <w:r w:rsidRPr="00ED7EAB">
              <w:rPr>
                <w:i/>
              </w:rPr>
              <w:t>Consultant</w:t>
            </w:r>
            <w:r>
              <w:t xml:space="preserve">’s total liability to the </w:t>
            </w:r>
            <w:r w:rsidRPr="00CC7072">
              <w:rPr>
                <w:i/>
              </w:rPr>
              <w:t>Employer</w:t>
            </w:r>
            <w:r>
              <w:t xml:space="preserve"> for all matters arising under or in connection with this contract, other than the excluded matters, is limited to </w:t>
            </w:r>
          </w:p>
        </w:tc>
        <w:tc>
          <w:tcPr>
            <w:tcW w:w="4758" w:type="dxa"/>
            <w:gridSpan w:val="3"/>
            <w:tcBorders>
              <w:top w:val="single" w:sz="4" w:space="0" w:color="auto"/>
            </w:tcBorders>
          </w:tcPr>
          <w:p w14:paraId="427DBAD0" w14:textId="77777777" w:rsidR="00D85883" w:rsidRPr="00C04C10" w:rsidRDefault="00CC1738" w:rsidP="00CC1738">
            <w:pPr>
              <w:rPr>
                <w:b/>
                <w:highlight w:val="yellow"/>
              </w:rPr>
            </w:pPr>
            <w:r>
              <w:rPr>
                <w:b/>
              </w:rPr>
              <w:t>The total of the Task Order values</w:t>
            </w:r>
          </w:p>
        </w:tc>
      </w:tr>
      <w:tr w:rsidR="00D85883" w14:paraId="506E42DA" w14:textId="77777777" w:rsidTr="00A26E58">
        <w:trPr>
          <w:cantSplit/>
        </w:trPr>
        <w:tc>
          <w:tcPr>
            <w:tcW w:w="1080" w:type="dxa"/>
            <w:tcBorders>
              <w:bottom w:val="nil"/>
            </w:tcBorders>
            <w:shd w:val="clear" w:color="auto" w:fill="FFFFFF"/>
          </w:tcPr>
          <w:p w14:paraId="5128CD59" w14:textId="77777777" w:rsidR="00D85883" w:rsidRPr="003715DE" w:rsidRDefault="00D85883" w:rsidP="0058779B">
            <w:pPr>
              <w:rPr>
                <w:b/>
                <w:sz w:val="16"/>
                <w:szCs w:val="16"/>
              </w:rPr>
            </w:pPr>
          </w:p>
        </w:tc>
        <w:tc>
          <w:tcPr>
            <w:tcW w:w="3967" w:type="dxa"/>
            <w:tcBorders>
              <w:bottom w:val="nil"/>
            </w:tcBorders>
          </w:tcPr>
          <w:p w14:paraId="255A9F48" w14:textId="77777777" w:rsidR="00D85883" w:rsidRDefault="00D85883" w:rsidP="0058779B">
            <w:r>
              <w:t xml:space="preserve">The </w:t>
            </w:r>
            <w:r w:rsidRPr="00E83A41">
              <w:rPr>
                <w:i/>
              </w:rPr>
              <w:t>Consultant</w:t>
            </w:r>
            <w:r>
              <w:t xml:space="preserve"> provides these additional insurances.</w:t>
            </w:r>
          </w:p>
        </w:tc>
        <w:tc>
          <w:tcPr>
            <w:tcW w:w="4758" w:type="dxa"/>
            <w:gridSpan w:val="3"/>
            <w:tcBorders>
              <w:bottom w:val="nil"/>
            </w:tcBorders>
          </w:tcPr>
          <w:p w14:paraId="209D5FBB" w14:textId="77777777" w:rsidR="00D85883" w:rsidRPr="008E63FF" w:rsidRDefault="00D85883" w:rsidP="0058779B">
            <w:pPr>
              <w:rPr>
                <w:b/>
              </w:rPr>
            </w:pPr>
          </w:p>
        </w:tc>
      </w:tr>
      <w:tr w:rsidR="00D85883" w14:paraId="784A3927" w14:textId="77777777" w:rsidTr="00A26E58">
        <w:trPr>
          <w:cantSplit/>
        </w:trPr>
        <w:tc>
          <w:tcPr>
            <w:tcW w:w="1080" w:type="dxa"/>
            <w:tcBorders>
              <w:top w:val="nil"/>
              <w:bottom w:val="nil"/>
              <w:right w:val="nil"/>
            </w:tcBorders>
            <w:shd w:val="clear" w:color="auto" w:fill="FFFFFF"/>
          </w:tcPr>
          <w:p w14:paraId="31078EB2" w14:textId="77777777" w:rsidR="00D85883" w:rsidRDefault="00D85883" w:rsidP="0058779B"/>
        </w:tc>
        <w:tc>
          <w:tcPr>
            <w:tcW w:w="3967" w:type="dxa"/>
            <w:tcBorders>
              <w:top w:val="nil"/>
              <w:left w:val="nil"/>
              <w:bottom w:val="nil"/>
              <w:right w:val="nil"/>
            </w:tcBorders>
          </w:tcPr>
          <w:p w14:paraId="09FA12EA" w14:textId="77777777" w:rsidR="00D85883" w:rsidRDefault="00D85883" w:rsidP="0058779B">
            <w:r>
              <w:t>1</w:t>
            </w:r>
            <w:r>
              <w:tab/>
              <w:t>Insurance against:</w:t>
            </w:r>
          </w:p>
        </w:tc>
        <w:tc>
          <w:tcPr>
            <w:tcW w:w="4758" w:type="dxa"/>
            <w:gridSpan w:val="3"/>
            <w:tcBorders>
              <w:top w:val="nil"/>
              <w:left w:val="nil"/>
              <w:bottom w:val="nil"/>
            </w:tcBorders>
          </w:tcPr>
          <w:p w14:paraId="59B46316" w14:textId="77777777" w:rsidR="00D85883" w:rsidRPr="008E63FF" w:rsidRDefault="00D85883" w:rsidP="0058779B">
            <w:pPr>
              <w:rPr>
                <w:b/>
              </w:rPr>
            </w:pPr>
            <w:r>
              <w:rPr>
                <w:b/>
              </w:rPr>
              <w:t xml:space="preserve">Whatever the </w:t>
            </w:r>
            <w:r w:rsidRPr="00654371">
              <w:rPr>
                <w:b/>
                <w:i/>
              </w:rPr>
              <w:t>Consultant</w:t>
            </w:r>
            <w:r>
              <w:rPr>
                <w:b/>
              </w:rPr>
              <w:t xml:space="preserve"> deems necessary including cover provided for payment of deductibles</w:t>
            </w:r>
          </w:p>
        </w:tc>
      </w:tr>
      <w:tr w:rsidR="00D85883" w14:paraId="6D0D8D38" w14:textId="77777777" w:rsidTr="00A26E58">
        <w:trPr>
          <w:cantSplit/>
        </w:trPr>
        <w:tc>
          <w:tcPr>
            <w:tcW w:w="1080" w:type="dxa"/>
            <w:tcBorders>
              <w:top w:val="single" w:sz="4" w:space="0" w:color="auto"/>
            </w:tcBorders>
          </w:tcPr>
          <w:p w14:paraId="527F782A" w14:textId="77777777" w:rsidR="00D85883" w:rsidRPr="002D0312" w:rsidRDefault="00D85883" w:rsidP="0058779B">
            <w:pPr>
              <w:pStyle w:val="Heading2"/>
            </w:pPr>
            <w:r w:rsidRPr="002D0312">
              <w:t>9</w:t>
            </w:r>
          </w:p>
        </w:tc>
        <w:tc>
          <w:tcPr>
            <w:tcW w:w="3967" w:type="dxa"/>
          </w:tcPr>
          <w:p w14:paraId="7F31CBC7" w14:textId="77777777" w:rsidR="00D85883" w:rsidRPr="002D0312" w:rsidRDefault="00D85883" w:rsidP="0058779B">
            <w:pPr>
              <w:pStyle w:val="Heading2"/>
            </w:pPr>
            <w:r w:rsidRPr="002D0312">
              <w:t>Termination</w:t>
            </w:r>
          </w:p>
        </w:tc>
        <w:tc>
          <w:tcPr>
            <w:tcW w:w="4758" w:type="dxa"/>
            <w:gridSpan w:val="3"/>
          </w:tcPr>
          <w:p w14:paraId="3463A068" w14:textId="77777777" w:rsidR="00D85883" w:rsidRPr="00CE750A" w:rsidRDefault="00C5548F" w:rsidP="00C5548F">
            <w:pPr>
              <w:rPr>
                <w:b/>
              </w:rPr>
            </w:pPr>
            <w:r>
              <w:rPr>
                <w:b/>
              </w:rPr>
              <w:t>R</w:t>
            </w:r>
            <w:r w:rsidR="00B812F3">
              <w:rPr>
                <w:b/>
              </w:rPr>
              <w:t>efer to core clause</w:t>
            </w:r>
            <w:r>
              <w:rPr>
                <w:b/>
              </w:rPr>
              <w:t xml:space="preserve"> </w:t>
            </w:r>
            <w:r w:rsidR="00B812F3">
              <w:rPr>
                <w:b/>
              </w:rPr>
              <w:t xml:space="preserve">9 for reference. </w:t>
            </w:r>
          </w:p>
        </w:tc>
      </w:tr>
      <w:tr w:rsidR="00D85883" w14:paraId="510170A1" w14:textId="77777777" w:rsidTr="00A26E58">
        <w:trPr>
          <w:cantSplit/>
        </w:trPr>
        <w:tc>
          <w:tcPr>
            <w:tcW w:w="1080" w:type="dxa"/>
            <w:tcBorders>
              <w:top w:val="single" w:sz="4" w:space="0" w:color="auto"/>
              <w:bottom w:val="single" w:sz="4" w:space="0" w:color="auto"/>
            </w:tcBorders>
          </w:tcPr>
          <w:p w14:paraId="3BEF9C93" w14:textId="77777777" w:rsidR="00D85883" w:rsidRPr="003715DE" w:rsidRDefault="00D85883" w:rsidP="0058779B">
            <w:pPr>
              <w:pStyle w:val="Heading2"/>
              <w:rPr>
                <w:sz w:val="16"/>
                <w:szCs w:val="16"/>
              </w:rPr>
            </w:pPr>
            <w:r>
              <w:t>10</w:t>
            </w:r>
          </w:p>
        </w:tc>
        <w:tc>
          <w:tcPr>
            <w:tcW w:w="3967" w:type="dxa"/>
            <w:tcBorders>
              <w:top w:val="single" w:sz="4" w:space="0" w:color="auto"/>
            </w:tcBorders>
          </w:tcPr>
          <w:p w14:paraId="7256775C" w14:textId="77777777" w:rsidR="00D85883" w:rsidRDefault="00D85883" w:rsidP="0058779B">
            <w:pPr>
              <w:pStyle w:val="Heading2"/>
            </w:pPr>
            <w:r>
              <w:t>Data for main Option clause</w:t>
            </w:r>
          </w:p>
        </w:tc>
        <w:tc>
          <w:tcPr>
            <w:tcW w:w="4758" w:type="dxa"/>
            <w:gridSpan w:val="3"/>
            <w:tcBorders>
              <w:top w:val="single" w:sz="4" w:space="0" w:color="auto"/>
            </w:tcBorders>
          </w:tcPr>
          <w:p w14:paraId="7A2DFAF5" w14:textId="77777777" w:rsidR="00D85883" w:rsidRPr="003E093A" w:rsidRDefault="00D85883" w:rsidP="0058779B">
            <w:pPr>
              <w:rPr>
                <w:b/>
                <w:bCs/>
              </w:rPr>
            </w:pPr>
          </w:p>
        </w:tc>
      </w:tr>
      <w:tr w:rsidR="00D85883" w14:paraId="1F220524" w14:textId="77777777" w:rsidTr="00952E51">
        <w:trPr>
          <w:cantSplit/>
        </w:trPr>
        <w:tc>
          <w:tcPr>
            <w:tcW w:w="1080" w:type="dxa"/>
            <w:tcBorders>
              <w:top w:val="single" w:sz="4" w:space="0" w:color="auto"/>
              <w:bottom w:val="single" w:sz="4" w:space="0" w:color="auto"/>
            </w:tcBorders>
            <w:shd w:val="clear" w:color="auto" w:fill="FFFFFF"/>
          </w:tcPr>
          <w:p w14:paraId="3F4AB26C" w14:textId="77777777" w:rsidR="00D85883" w:rsidRPr="002D0312" w:rsidRDefault="005F39E6" w:rsidP="0058779B">
            <w:pPr>
              <w:rPr>
                <w:b/>
                <w:bCs/>
                <w:lang w:val="de-DE"/>
              </w:rPr>
            </w:pPr>
            <w:r>
              <w:rPr>
                <w:b/>
                <w:bCs/>
                <w:lang w:val="de-DE"/>
              </w:rPr>
              <w:t>E</w:t>
            </w:r>
          </w:p>
        </w:tc>
        <w:tc>
          <w:tcPr>
            <w:tcW w:w="3967" w:type="dxa"/>
            <w:tcBorders>
              <w:bottom w:val="single" w:sz="4" w:space="0" w:color="auto"/>
            </w:tcBorders>
          </w:tcPr>
          <w:p w14:paraId="2FAB9C39" w14:textId="77777777" w:rsidR="00D85883" w:rsidRPr="002D0312" w:rsidRDefault="00D85883" w:rsidP="005F39E6">
            <w:pPr>
              <w:rPr>
                <w:b/>
                <w:bCs/>
              </w:rPr>
            </w:pPr>
            <w:r>
              <w:rPr>
                <w:b/>
                <w:bCs/>
              </w:rPr>
              <w:t>T</w:t>
            </w:r>
            <w:r w:rsidR="005F39E6">
              <w:rPr>
                <w:b/>
                <w:bCs/>
              </w:rPr>
              <w:t>ime Based</w:t>
            </w:r>
            <w:r>
              <w:rPr>
                <w:b/>
                <w:bCs/>
              </w:rPr>
              <w:t xml:space="preserve"> c</w:t>
            </w:r>
            <w:r w:rsidRPr="002D0312">
              <w:rPr>
                <w:b/>
                <w:bCs/>
              </w:rPr>
              <w:t>ontract</w:t>
            </w:r>
          </w:p>
        </w:tc>
        <w:tc>
          <w:tcPr>
            <w:tcW w:w="4758" w:type="dxa"/>
            <w:gridSpan w:val="3"/>
            <w:tcBorders>
              <w:bottom w:val="single" w:sz="4" w:space="0" w:color="auto"/>
            </w:tcBorders>
          </w:tcPr>
          <w:p w14:paraId="6594F904" w14:textId="77777777" w:rsidR="00D85883" w:rsidRPr="008E63FF" w:rsidRDefault="00D85883" w:rsidP="0058779B">
            <w:pPr>
              <w:rPr>
                <w:b/>
              </w:rPr>
            </w:pPr>
          </w:p>
        </w:tc>
      </w:tr>
      <w:tr w:rsidR="00D85883" w14:paraId="5E42C5CE" w14:textId="77777777" w:rsidTr="00952E51">
        <w:trPr>
          <w:cantSplit/>
        </w:trPr>
        <w:tc>
          <w:tcPr>
            <w:tcW w:w="1080" w:type="dxa"/>
            <w:tcBorders>
              <w:top w:val="single" w:sz="4" w:space="0" w:color="auto"/>
              <w:bottom w:val="single" w:sz="4" w:space="0" w:color="auto"/>
            </w:tcBorders>
            <w:shd w:val="clear" w:color="auto" w:fill="FFFFFF"/>
          </w:tcPr>
          <w:p w14:paraId="772C0520" w14:textId="77777777" w:rsidR="00D85883" w:rsidRPr="003715DE" w:rsidRDefault="00D85883" w:rsidP="0058779B">
            <w:pPr>
              <w:rPr>
                <w:b/>
                <w:sz w:val="16"/>
                <w:szCs w:val="16"/>
                <w:lang w:val="de-DE"/>
              </w:rPr>
            </w:pPr>
            <w:r>
              <w:rPr>
                <w:lang w:val="de-DE"/>
              </w:rPr>
              <w:t>50.4</w:t>
            </w:r>
          </w:p>
        </w:tc>
        <w:tc>
          <w:tcPr>
            <w:tcW w:w="3967" w:type="dxa"/>
            <w:tcBorders>
              <w:top w:val="single" w:sz="4" w:space="0" w:color="auto"/>
              <w:bottom w:val="single" w:sz="4" w:space="0" w:color="auto"/>
            </w:tcBorders>
          </w:tcPr>
          <w:p w14:paraId="6ECD8EAA" w14:textId="77777777" w:rsidR="00D85883" w:rsidRDefault="00D85883" w:rsidP="0058779B">
            <w:pPr>
              <w:rPr>
                <w:b/>
              </w:rPr>
            </w:pPr>
            <w:r>
              <w:t xml:space="preserve">The </w:t>
            </w:r>
            <w:r>
              <w:rPr>
                <w:i/>
              </w:rPr>
              <w:t>exchange rates</w:t>
            </w:r>
            <w:r>
              <w:t xml:space="preserve"> are those published in</w:t>
            </w:r>
          </w:p>
        </w:tc>
        <w:tc>
          <w:tcPr>
            <w:tcW w:w="4758" w:type="dxa"/>
            <w:gridSpan w:val="3"/>
            <w:tcBorders>
              <w:top w:val="single" w:sz="4" w:space="0" w:color="auto"/>
              <w:bottom w:val="single" w:sz="4" w:space="0" w:color="auto"/>
            </w:tcBorders>
          </w:tcPr>
          <w:p w14:paraId="5EE6FB47" w14:textId="77777777" w:rsidR="00D85883" w:rsidRPr="008E63FF" w:rsidRDefault="00D85883" w:rsidP="0058779B">
            <w:pPr>
              <w:rPr>
                <w:b/>
              </w:rPr>
            </w:pPr>
            <w:r>
              <w:rPr>
                <w:b/>
              </w:rPr>
              <w:t>Standard Bank of South Africa Limited</w:t>
            </w:r>
          </w:p>
        </w:tc>
      </w:tr>
    </w:tbl>
    <w:p w14:paraId="42AB6912" w14:textId="77777777" w:rsidR="00952E51" w:rsidRDefault="00952E51" w:rsidP="00952E51">
      <w:pPr>
        <w:pStyle w:val="Heading1"/>
      </w:pPr>
    </w:p>
    <w:p w14:paraId="44EAAD55" w14:textId="77777777" w:rsidR="00952E51" w:rsidRPr="00952E51" w:rsidRDefault="00952E51" w:rsidP="00952E51"/>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98"/>
        <w:gridCol w:w="7"/>
        <w:gridCol w:w="68"/>
        <w:gridCol w:w="7"/>
        <w:gridCol w:w="3967"/>
        <w:gridCol w:w="4536"/>
        <w:gridCol w:w="222"/>
      </w:tblGrid>
      <w:tr w:rsidR="00D85883" w:rsidRPr="005D0069" w14:paraId="600297D5" w14:textId="77777777" w:rsidTr="00A46086">
        <w:trPr>
          <w:cantSplit/>
        </w:trPr>
        <w:tc>
          <w:tcPr>
            <w:tcW w:w="1080" w:type="dxa"/>
            <w:gridSpan w:val="4"/>
            <w:tcBorders>
              <w:top w:val="single" w:sz="4" w:space="0" w:color="auto"/>
              <w:bottom w:val="single" w:sz="4" w:space="0" w:color="auto"/>
            </w:tcBorders>
            <w:shd w:val="clear" w:color="auto" w:fill="auto"/>
          </w:tcPr>
          <w:p w14:paraId="7A086EE4" w14:textId="77777777" w:rsidR="00D85883" w:rsidRPr="005D0069" w:rsidRDefault="00D85883" w:rsidP="0058779B">
            <w:pPr>
              <w:pStyle w:val="Heading2"/>
            </w:pPr>
            <w:r>
              <w:t>11</w:t>
            </w:r>
          </w:p>
        </w:tc>
        <w:tc>
          <w:tcPr>
            <w:tcW w:w="3967" w:type="dxa"/>
            <w:tcBorders>
              <w:top w:val="single" w:sz="4" w:space="0" w:color="auto"/>
              <w:bottom w:val="single" w:sz="4" w:space="0" w:color="auto"/>
            </w:tcBorders>
          </w:tcPr>
          <w:p w14:paraId="309318F0" w14:textId="77777777" w:rsidR="00D85883" w:rsidRPr="005D0069" w:rsidRDefault="00D85883" w:rsidP="0058779B">
            <w:pPr>
              <w:pStyle w:val="Heading2"/>
              <w:rPr>
                <w:spacing w:val="-2"/>
              </w:rPr>
            </w:pPr>
            <w:r w:rsidRPr="005D0069">
              <w:rPr>
                <w:spacing w:val="-2"/>
              </w:rPr>
              <w:t>Data for Option W</w:t>
            </w:r>
            <w:r>
              <w:rPr>
                <w:spacing w:val="-2"/>
              </w:rPr>
              <w:t>1</w:t>
            </w:r>
          </w:p>
        </w:tc>
        <w:tc>
          <w:tcPr>
            <w:tcW w:w="4758" w:type="dxa"/>
            <w:gridSpan w:val="2"/>
            <w:tcBorders>
              <w:top w:val="single" w:sz="4" w:space="0" w:color="auto"/>
              <w:bottom w:val="single" w:sz="4" w:space="0" w:color="auto"/>
            </w:tcBorders>
          </w:tcPr>
          <w:p w14:paraId="16308FA0" w14:textId="77777777" w:rsidR="00D85883" w:rsidRPr="005D0069" w:rsidRDefault="00D85883" w:rsidP="0058779B"/>
        </w:tc>
      </w:tr>
      <w:tr w:rsidR="00D85883" w14:paraId="59AB2785" w14:textId="77777777" w:rsidTr="00A46086">
        <w:trPr>
          <w:cantSplit/>
          <w:trHeight w:val="342"/>
        </w:trPr>
        <w:tc>
          <w:tcPr>
            <w:tcW w:w="1080" w:type="dxa"/>
            <w:gridSpan w:val="4"/>
            <w:tcBorders>
              <w:top w:val="single" w:sz="4" w:space="0" w:color="auto"/>
              <w:bottom w:val="nil"/>
            </w:tcBorders>
          </w:tcPr>
          <w:p w14:paraId="5E87B4BF" w14:textId="77777777" w:rsidR="00D85883" w:rsidRDefault="00D85883" w:rsidP="0058779B">
            <w:pPr>
              <w:rPr>
                <w:bCs/>
              </w:rPr>
            </w:pPr>
            <w:r>
              <w:rPr>
                <w:bCs/>
              </w:rPr>
              <w:t>W1.1</w:t>
            </w:r>
          </w:p>
        </w:tc>
        <w:tc>
          <w:tcPr>
            <w:tcW w:w="3967" w:type="dxa"/>
            <w:tcBorders>
              <w:top w:val="single" w:sz="4" w:space="0" w:color="auto"/>
              <w:bottom w:val="nil"/>
            </w:tcBorders>
          </w:tcPr>
          <w:p w14:paraId="172DF295" w14:textId="77777777" w:rsidR="00D85883" w:rsidRDefault="00D85883" w:rsidP="0058779B">
            <w:r>
              <w:t xml:space="preserve">The </w:t>
            </w:r>
            <w:r w:rsidRPr="004636B1">
              <w:rPr>
                <w:i/>
              </w:rPr>
              <w:t>Adjudicator</w:t>
            </w:r>
            <w:r>
              <w:t xml:space="preserve"> is (Name)</w:t>
            </w:r>
          </w:p>
          <w:p w14:paraId="58C006E2" w14:textId="77777777" w:rsidR="00D85883" w:rsidRDefault="00D85883" w:rsidP="0058779B">
            <w:pPr>
              <w:jc w:val="right"/>
            </w:pPr>
          </w:p>
        </w:tc>
        <w:tc>
          <w:tcPr>
            <w:tcW w:w="4758" w:type="dxa"/>
            <w:gridSpan w:val="2"/>
            <w:tcBorders>
              <w:top w:val="single" w:sz="4" w:space="0" w:color="auto"/>
              <w:bottom w:val="nil"/>
            </w:tcBorders>
          </w:tcPr>
          <w:p w14:paraId="59D4F440" w14:textId="77777777" w:rsidR="00E02B40" w:rsidRPr="008E63FF" w:rsidRDefault="00D85883" w:rsidP="00E02B40">
            <w:pPr>
              <w:rPr>
                <w:b/>
              </w:rPr>
            </w:pPr>
            <w:r w:rsidRPr="00F53611">
              <w:rPr>
                <w:b/>
              </w:rPr>
              <w:t xml:space="preserve">the person selected from the </w:t>
            </w:r>
            <w:r>
              <w:rPr>
                <w:b/>
              </w:rPr>
              <w:t>Eskom</w:t>
            </w:r>
            <w:r w:rsidRPr="00F53611">
              <w:rPr>
                <w:b/>
              </w:rPr>
              <w:t xml:space="preserve"> Panel of Adjudicators </w:t>
            </w:r>
            <w:r>
              <w:rPr>
                <w:b/>
              </w:rPr>
              <w:t>listed in Annexure B</w:t>
            </w:r>
            <w:r w:rsidR="00F23D83">
              <w:rPr>
                <w:b/>
              </w:rPr>
              <w:t xml:space="preserve"> </w:t>
            </w:r>
          </w:p>
        </w:tc>
      </w:tr>
      <w:tr w:rsidR="00D85883" w14:paraId="5F6BBC3F" w14:textId="77777777" w:rsidTr="00A46086">
        <w:trPr>
          <w:cantSplit/>
        </w:trPr>
        <w:tc>
          <w:tcPr>
            <w:tcW w:w="1080" w:type="dxa"/>
            <w:gridSpan w:val="4"/>
            <w:tcBorders>
              <w:top w:val="single" w:sz="4" w:space="0" w:color="auto"/>
              <w:bottom w:val="nil"/>
            </w:tcBorders>
          </w:tcPr>
          <w:p w14:paraId="16180537" w14:textId="77777777" w:rsidR="00D85883" w:rsidRPr="00AC4332" w:rsidRDefault="00D85883" w:rsidP="0058779B">
            <w:r w:rsidRPr="00AC4332">
              <w:t>W1.2(3)</w:t>
            </w:r>
          </w:p>
        </w:tc>
        <w:tc>
          <w:tcPr>
            <w:tcW w:w="3967" w:type="dxa"/>
            <w:tcBorders>
              <w:top w:val="single" w:sz="4" w:space="0" w:color="auto"/>
              <w:bottom w:val="nil"/>
            </w:tcBorders>
          </w:tcPr>
          <w:p w14:paraId="328CD809" w14:textId="77777777" w:rsidR="00D85883" w:rsidRDefault="00D85883" w:rsidP="0058779B">
            <w:r>
              <w:t xml:space="preserve">The </w:t>
            </w:r>
            <w:r w:rsidRPr="005D0069">
              <w:rPr>
                <w:i/>
              </w:rPr>
              <w:t>adjudicator nominating body</w:t>
            </w:r>
            <w:r>
              <w:t xml:space="preserve"> is: </w:t>
            </w:r>
          </w:p>
        </w:tc>
        <w:tc>
          <w:tcPr>
            <w:tcW w:w="4758" w:type="dxa"/>
            <w:gridSpan w:val="2"/>
            <w:tcBorders>
              <w:top w:val="single" w:sz="4" w:space="0" w:color="auto"/>
              <w:bottom w:val="nil"/>
            </w:tcBorders>
          </w:tcPr>
          <w:p w14:paraId="6048AEEE" w14:textId="77777777" w:rsidR="00D85883" w:rsidRPr="00727EC7" w:rsidRDefault="00D85883" w:rsidP="0058779B">
            <w:pPr>
              <w:rPr>
                <w:b/>
                <w:bCs/>
              </w:rPr>
            </w:pPr>
            <w:r w:rsidRPr="001118B8">
              <w:rPr>
                <w:b/>
              </w:rPr>
              <w:t xml:space="preserve">the </w:t>
            </w:r>
            <w:r>
              <w:rPr>
                <w:b/>
              </w:rPr>
              <w:t xml:space="preserve">Chairman of the Joint Civils Division of the </w:t>
            </w:r>
            <w:r w:rsidRPr="001118B8">
              <w:rPr>
                <w:b/>
              </w:rPr>
              <w:t>South African Institution of Civil Engineering</w:t>
            </w:r>
            <w:r>
              <w:rPr>
                <w:b/>
              </w:rPr>
              <w:t xml:space="preserve"> or its successor body. (See </w:t>
            </w:r>
            <w:hyperlink r:id="rId9" w:history="1">
              <w:r w:rsidRPr="00B849B9">
                <w:rPr>
                  <w:rStyle w:val="Hyperlink"/>
                  <w:b/>
                </w:rPr>
                <w:t>www.jointcivils.co.za</w:t>
              </w:r>
            </w:hyperlink>
            <w:r>
              <w:rPr>
                <w:b/>
              </w:rPr>
              <w:t>)</w:t>
            </w:r>
            <w:r>
              <w:t>.</w:t>
            </w:r>
          </w:p>
        </w:tc>
      </w:tr>
      <w:tr w:rsidR="00D85883" w14:paraId="33B2424E" w14:textId="77777777" w:rsidTr="00A46086">
        <w:trPr>
          <w:cantSplit/>
        </w:trPr>
        <w:tc>
          <w:tcPr>
            <w:tcW w:w="1080" w:type="dxa"/>
            <w:gridSpan w:val="4"/>
            <w:tcBorders>
              <w:top w:val="single" w:sz="4" w:space="0" w:color="auto"/>
              <w:bottom w:val="single" w:sz="4" w:space="0" w:color="auto"/>
            </w:tcBorders>
          </w:tcPr>
          <w:p w14:paraId="4321AA48" w14:textId="77777777" w:rsidR="00D85883" w:rsidRPr="00AC4332" w:rsidRDefault="00D85883" w:rsidP="0058779B">
            <w:r w:rsidRPr="00AC4332">
              <w:t>W1.4(2)</w:t>
            </w:r>
          </w:p>
        </w:tc>
        <w:tc>
          <w:tcPr>
            <w:tcW w:w="3967" w:type="dxa"/>
            <w:tcBorders>
              <w:top w:val="single" w:sz="4" w:space="0" w:color="auto"/>
              <w:bottom w:val="single" w:sz="4" w:space="0" w:color="auto"/>
            </w:tcBorders>
          </w:tcPr>
          <w:p w14:paraId="7D8E6D7C" w14:textId="77777777" w:rsidR="00D85883" w:rsidRDefault="00D85883" w:rsidP="0058779B">
            <w:r>
              <w:t xml:space="preserve">The </w:t>
            </w:r>
            <w:r>
              <w:rPr>
                <w:i/>
              </w:rPr>
              <w:t>tribunal</w:t>
            </w:r>
            <w:r>
              <w:t xml:space="preserve"> is: </w:t>
            </w:r>
          </w:p>
        </w:tc>
        <w:tc>
          <w:tcPr>
            <w:tcW w:w="4758" w:type="dxa"/>
            <w:gridSpan w:val="2"/>
            <w:tcBorders>
              <w:top w:val="single" w:sz="4" w:space="0" w:color="auto"/>
              <w:bottom w:val="single" w:sz="4" w:space="0" w:color="auto"/>
            </w:tcBorders>
          </w:tcPr>
          <w:p w14:paraId="5C0B2C60" w14:textId="77777777" w:rsidR="00D85883" w:rsidRPr="008E63FF" w:rsidRDefault="00814A0E" w:rsidP="00814A0E">
            <w:pPr>
              <w:rPr>
                <w:b/>
              </w:rPr>
            </w:pPr>
            <w:r>
              <w:rPr>
                <w:b/>
              </w:rPr>
              <w:t xml:space="preserve">arbitration </w:t>
            </w:r>
          </w:p>
        </w:tc>
      </w:tr>
      <w:tr w:rsidR="00D85883" w14:paraId="7471EC54" w14:textId="77777777" w:rsidTr="00A46086">
        <w:trPr>
          <w:cantSplit/>
        </w:trPr>
        <w:tc>
          <w:tcPr>
            <w:tcW w:w="1080" w:type="dxa"/>
            <w:gridSpan w:val="4"/>
            <w:tcBorders>
              <w:top w:val="single" w:sz="4" w:space="0" w:color="auto"/>
              <w:bottom w:val="nil"/>
            </w:tcBorders>
            <w:shd w:val="clear" w:color="auto" w:fill="FFFFFF"/>
          </w:tcPr>
          <w:p w14:paraId="58A68599" w14:textId="77777777" w:rsidR="00D85883" w:rsidRPr="00AC4332" w:rsidRDefault="00D85883" w:rsidP="0058779B">
            <w:r>
              <w:t>W1.4(5)</w:t>
            </w:r>
          </w:p>
        </w:tc>
        <w:tc>
          <w:tcPr>
            <w:tcW w:w="3967" w:type="dxa"/>
            <w:tcBorders>
              <w:top w:val="single" w:sz="4" w:space="0" w:color="auto"/>
              <w:bottom w:val="nil"/>
            </w:tcBorders>
          </w:tcPr>
          <w:p w14:paraId="07602191" w14:textId="77777777" w:rsidR="00D85883" w:rsidRDefault="00D85883" w:rsidP="0058779B">
            <w:r>
              <w:t xml:space="preserve">The </w:t>
            </w:r>
            <w:r w:rsidRPr="005D0069">
              <w:rPr>
                <w:i/>
              </w:rPr>
              <w:t>arbitration procedure</w:t>
            </w:r>
            <w:r>
              <w:t xml:space="preserve"> is </w:t>
            </w:r>
          </w:p>
        </w:tc>
        <w:tc>
          <w:tcPr>
            <w:tcW w:w="4758" w:type="dxa"/>
            <w:gridSpan w:val="2"/>
            <w:tcBorders>
              <w:top w:val="single" w:sz="4" w:space="0" w:color="auto"/>
              <w:bottom w:val="nil"/>
            </w:tcBorders>
          </w:tcPr>
          <w:p w14:paraId="0DF46922" w14:textId="77777777" w:rsidR="00D85883" w:rsidRPr="008E63FF" w:rsidRDefault="00D85883" w:rsidP="0058779B">
            <w:pPr>
              <w:rPr>
                <w:b/>
              </w:rPr>
            </w:pPr>
            <w:r w:rsidRPr="008C216E">
              <w:rPr>
                <w:b/>
              </w:rPr>
              <w:t>the latest edition of Rules for the Conduct of Arbitrations published by The Association of Arbitrators (Southern Africa) or its successor body.</w:t>
            </w:r>
          </w:p>
        </w:tc>
      </w:tr>
      <w:tr w:rsidR="00D85883" w14:paraId="3C99916B" w14:textId="77777777" w:rsidTr="00A46086">
        <w:trPr>
          <w:cantSplit/>
        </w:trPr>
        <w:tc>
          <w:tcPr>
            <w:tcW w:w="1080" w:type="dxa"/>
            <w:gridSpan w:val="4"/>
            <w:tcBorders>
              <w:top w:val="nil"/>
              <w:bottom w:val="nil"/>
            </w:tcBorders>
            <w:shd w:val="clear" w:color="auto" w:fill="FFFFFF"/>
          </w:tcPr>
          <w:p w14:paraId="51844E72" w14:textId="77777777" w:rsidR="00D85883" w:rsidRPr="00AC4332" w:rsidRDefault="00D85883" w:rsidP="0058779B"/>
        </w:tc>
        <w:tc>
          <w:tcPr>
            <w:tcW w:w="3967" w:type="dxa"/>
            <w:tcBorders>
              <w:top w:val="nil"/>
              <w:bottom w:val="nil"/>
            </w:tcBorders>
          </w:tcPr>
          <w:p w14:paraId="5BC25609" w14:textId="77777777" w:rsidR="00D85883" w:rsidRDefault="00D85883" w:rsidP="0058779B">
            <w:r>
              <w:t>The place where arbitration is to be held is</w:t>
            </w:r>
          </w:p>
        </w:tc>
        <w:tc>
          <w:tcPr>
            <w:tcW w:w="4758" w:type="dxa"/>
            <w:gridSpan w:val="2"/>
            <w:tcBorders>
              <w:top w:val="nil"/>
              <w:bottom w:val="nil"/>
            </w:tcBorders>
          </w:tcPr>
          <w:p w14:paraId="496B8351" w14:textId="77777777" w:rsidR="00D85883" w:rsidRPr="00444B99" w:rsidRDefault="00D85883" w:rsidP="0058779B">
            <w:pPr>
              <w:rPr>
                <w:b/>
              </w:rPr>
            </w:pPr>
            <w:r>
              <w:rPr>
                <w:b/>
                <w:bCs/>
              </w:rPr>
              <w:t>South Africa (Johannesburg)</w:t>
            </w:r>
          </w:p>
        </w:tc>
      </w:tr>
      <w:tr w:rsidR="00D85883" w:rsidRPr="005D0069" w14:paraId="499446DF" w14:textId="77777777" w:rsidTr="00A46086">
        <w:trPr>
          <w:cantSplit/>
        </w:trPr>
        <w:tc>
          <w:tcPr>
            <w:tcW w:w="1080" w:type="dxa"/>
            <w:gridSpan w:val="4"/>
            <w:tcBorders>
              <w:top w:val="nil"/>
              <w:bottom w:val="nil"/>
            </w:tcBorders>
            <w:shd w:val="clear" w:color="auto" w:fill="FFFFFF"/>
          </w:tcPr>
          <w:p w14:paraId="6A6C8B49" w14:textId="77777777" w:rsidR="00D85883" w:rsidRPr="005D0069" w:rsidRDefault="00D85883" w:rsidP="0058779B"/>
        </w:tc>
        <w:tc>
          <w:tcPr>
            <w:tcW w:w="3967" w:type="dxa"/>
            <w:tcBorders>
              <w:top w:val="nil"/>
              <w:bottom w:val="nil"/>
            </w:tcBorders>
          </w:tcPr>
          <w:p w14:paraId="6128726B" w14:textId="77777777" w:rsidR="00D85883" w:rsidRDefault="00D85883" w:rsidP="0058779B">
            <w:r>
              <w:t xml:space="preserve">The person or organisation who will choose an arbitrator </w:t>
            </w:r>
          </w:p>
          <w:p w14:paraId="67BA5939" w14:textId="77777777" w:rsidR="00D85883" w:rsidRPr="000C0BE9" w:rsidRDefault="00D85883" w:rsidP="0058779B">
            <w:pPr>
              <w:pStyle w:val="ListBullet"/>
            </w:pPr>
            <w:r w:rsidRPr="00106D38">
              <w:t>if the Parties cannot agree a choice or</w:t>
            </w:r>
          </w:p>
          <w:p w14:paraId="72FDBE30" w14:textId="77777777" w:rsidR="00D85883" w:rsidRPr="000C0BE9" w:rsidRDefault="00D85883" w:rsidP="0058779B">
            <w:pPr>
              <w:pStyle w:val="ListBullet"/>
            </w:pPr>
            <w:r w:rsidRPr="00106D38">
              <w:t xml:space="preserve">if the </w:t>
            </w:r>
            <w:r w:rsidRPr="00727EC7">
              <w:rPr>
                <w:i/>
              </w:rPr>
              <w:t>arbitration procedure</w:t>
            </w:r>
            <w:r w:rsidRPr="00106D38">
              <w:t xml:space="preserve"> does not state who selects an arbitrator, is</w:t>
            </w:r>
          </w:p>
        </w:tc>
        <w:tc>
          <w:tcPr>
            <w:tcW w:w="4758" w:type="dxa"/>
            <w:gridSpan w:val="2"/>
            <w:tcBorders>
              <w:top w:val="nil"/>
              <w:bottom w:val="nil"/>
            </w:tcBorders>
          </w:tcPr>
          <w:p w14:paraId="0B763984" w14:textId="77777777" w:rsidR="00D85883" w:rsidRDefault="00D85883" w:rsidP="0058779B">
            <w:pPr>
              <w:rPr>
                <w:b/>
              </w:rPr>
            </w:pPr>
          </w:p>
          <w:p w14:paraId="51893D04" w14:textId="77777777" w:rsidR="00D85883" w:rsidRDefault="00D85883" w:rsidP="0058779B">
            <w:pPr>
              <w:rPr>
                <w:b/>
              </w:rPr>
            </w:pPr>
          </w:p>
          <w:p w14:paraId="18F6A7E9" w14:textId="77777777" w:rsidR="00D85883" w:rsidRPr="00DF4A29" w:rsidRDefault="00DE56EF" w:rsidP="0058779B">
            <w:pPr>
              <w:rPr>
                <w:b/>
              </w:rPr>
            </w:pPr>
            <w:r w:rsidRPr="00290D66">
              <w:rPr>
                <w:rFonts w:cs="Arial"/>
                <w:b/>
              </w:rPr>
              <w:t>The</w:t>
            </w:r>
            <w:r w:rsidR="00D85883" w:rsidRPr="00290D66">
              <w:rPr>
                <w:rFonts w:cs="Arial"/>
                <w:b/>
              </w:rPr>
              <w:t xml:space="preserve"> Chairman for the time being </w:t>
            </w:r>
            <w:r w:rsidR="00D85883">
              <w:rPr>
                <w:rFonts w:cs="Arial"/>
                <w:b/>
              </w:rPr>
              <w:t>or his nominee</w:t>
            </w:r>
            <w:r w:rsidR="00D85883" w:rsidRPr="00290D66">
              <w:rPr>
                <w:rFonts w:cs="Arial"/>
                <w:b/>
              </w:rPr>
              <w:t xml:space="preserve"> of the Association of Arbitrators (Southern Africa)</w:t>
            </w:r>
            <w:r w:rsidR="00D85883">
              <w:rPr>
                <w:rFonts w:cs="Arial"/>
                <w:b/>
              </w:rPr>
              <w:t xml:space="preserve"> or its successor body.</w:t>
            </w:r>
          </w:p>
        </w:tc>
      </w:tr>
      <w:tr w:rsidR="00D85883" w14:paraId="30563CF0" w14:textId="77777777" w:rsidTr="00A46086">
        <w:trPr>
          <w:cantSplit/>
        </w:trPr>
        <w:tc>
          <w:tcPr>
            <w:tcW w:w="1080" w:type="dxa"/>
            <w:gridSpan w:val="4"/>
            <w:tcBorders>
              <w:top w:val="single" w:sz="4" w:space="0" w:color="auto"/>
              <w:bottom w:val="single" w:sz="4" w:space="0" w:color="auto"/>
            </w:tcBorders>
          </w:tcPr>
          <w:p w14:paraId="586FBFD0" w14:textId="77777777" w:rsidR="00D85883" w:rsidRPr="00203D7A" w:rsidRDefault="00D85883" w:rsidP="0058779B">
            <w:pPr>
              <w:pStyle w:val="Heading2"/>
            </w:pPr>
            <w:r w:rsidRPr="00203D7A">
              <w:t>1</w:t>
            </w:r>
            <w:r>
              <w:t>2</w:t>
            </w:r>
          </w:p>
        </w:tc>
        <w:tc>
          <w:tcPr>
            <w:tcW w:w="3967" w:type="dxa"/>
            <w:tcBorders>
              <w:top w:val="single" w:sz="4" w:space="0" w:color="auto"/>
              <w:bottom w:val="single" w:sz="4" w:space="0" w:color="auto"/>
            </w:tcBorders>
          </w:tcPr>
          <w:p w14:paraId="521E707E" w14:textId="77777777" w:rsidR="00D85883" w:rsidRDefault="00D85883" w:rsidP="0058779B">
            <w:pPr>
              <w:pStyle w:val="Heading2"/>
            </w:pPr>
            <w:r>
              <w:t>Data for secondary Option clauses</w:t>
            </w:r>
          </w:p>
        </w:tc>
        <w:tc>
          <w:tcPr>
            <w:tcW w:w="4758" w:type="dxa"/>
            <w:gridSpan w:val="2"/>
            <w:tcBorders>
              <w:top w:val="single" w:sz="4" w:space="0" w:color="auto"/>
              <w:bottom w:val="single" w:sz="4" w:space="0" w:color="auto"/>
            </w:tcBorders>
          </w:tcPr>
          <w:p w14:paraId="74CE7B1F" w14:textId="77777777" w:rsidR="00D85883" w:rsidRPr="00F07972" w:rsidRDefault="00D85883" w:rsidP="0058779B">
            <w:pPr>
              <w:pStyle w:val="Heading2"/>
              <w:rPr>
                <w:sz w:val="20"/>
              </w:rPr>
            </w:pPr>
          </w:p>
        </w:tc>
      </w:tr>
      <w:tr w:rsidR="00D85883" w14:paraId="272F4B31" w14:textId="77777777" w:rsidTr="00A46086">
        <w:trPr>
          <w:cantSplit/>
        </w:trPr>
        <w:tc>
          <w:tcPr>
            <w:tcW w:w="1080" w:type="dxa"/>
            <w:gridSpan w:val="4"/>
            <w:tcBorders>
              <w:top w:val="single" w:sz="4" w:space="0" w:color="auto"/>
              <w:bottom w:val="single" w:sz="4" w:space="0" w:color="auto"/>
              <w:right w:val="nil"/>
            </w:tcBorders>
          </w:tcPr>
          <w:p w14:paraId="776C9395" w14:textId="77777777" w:rsidR="00D85883" w:rsidRPr="001F0844" w:rsidRDefault="00D85883" w:rsidP="0058779B">
            <w:pPr>
              <w:rPr>
                <w:b/>
              </w:rPr>
            </w:pPr>
            <w:r w:rsidRPr="001F0844">
              <w:rPr>
                <w:b/>
              </w:rPr>
              <w:t>X1</w:t>
            </w:r>
          </w:p>
        </w:tc>
        <w:tc>
          <w:tcPr>
            <w:tcW w:w="3967" w:type="dxa"/>
            <w:tcBorders>
              <w:top w:val="single" w:sz="4" w:space="0" w:color="auto"/>
              <w:left w:val="nil"/>
              <w:bottom w:val="single" w:sz="4" w:space="0" w:color="auto"/>
              <w:right w:val="nil"/>
            </w:tcBorders>
          </w:tcPr>
          <w:p w14:paraId="1B66B783" w14:textId="77777777" w:rsidR="00D85883" w:rsidRPr="001F0844" w:rsidRDefault="00D85883" w:rsidP="0058779B">
            <w:pPr>
              <w:rPr>
                <w:b/>
              </w:rPr>
            </w:pPr>
            <w:r w:rsidRPr="001F0844">
              <w:rPr>
                <w:b/>
              </w:rPr>
              <w:t>Price adjustment for inflation</w:t>
            </w:r>
          </w:p>
        </w:tc>
        <w:tc>
          <w:tcPr>
            <w:tcW w:w="4758" w:type="dxa"/>
            <w:gridSpan w:val="2"/>
            <w:tcBorders>
              <w:top w:val="single" w:sz="4" w:space="0" w:color="auto"/>
              <w:left w:val="nil"/>
              <w:bottom w:val="single" w:sz="4" w:space="0" w:color="auto"/>
            </w:tcBorders>
          </w:tcPr>
          <w:p w14:paraId="4E9AE425" w14:textId="77777777" w:rsidR="00D85883" w:rsidRPr="002A6250" w:rsidRDefault="00D85883" w:rsidP="0058779B">
            <w:pPr>
              <w:pStyle w:val="Heading2"/>
              <w:rPr>
                <w:sz w:val="20"/>
              </w:rPr>
            </w:pPr>
          </w:p>
        </w:tc>
      </w:tr>
      <w:tr w:rsidR="00A46086" w14:paraId="208D534D" w14:textId="77777777" w:rsidTr="00A46086">
        <w:trPr>
          <w:cantSplit/>
        </w:trPr>
        <w:tc>
          <w:tcPr>
            <w:tcW w:w="1080" w:type="dxa"/>
            <w:gridSpan w:val="4"/>
            <w:tcBorders>
              <w:top w:val="single" w:sz="4" w:space="0" w:color="auto"/>
              <w:bottom w:val="nil"/>
              <w:right w:val="nil"/>
            </w:tcBorders>
          </w:tcPr>
          <w:p w14:paraId="5C6451EB" w14:textId="77777777" w:rsidR="00A46086" w:rsidRPr="002A6250" w:rsidRDefault="00A46086" w:rsidP="00A46086">
            <w:r>
              <w:t>X1.1</w:t>
            </w:r>
          </w:p>
        </w:tc>
        <w:tc>
          <w:tcPr>
            <w:tcW w:w="3967" w:type="dxa"/>
            <w:tcBorders>
              <w:top w:val="single" w:sz="4" w:space="0" w:color="auto"/>
              <w:left w:val="nil"/>
              <w:bottom w:val="nil"/>
              <w:right w:val="nil"/>
            </w:tcBorders>
          </w:tcPr>
          <w:p w14:paraId="0FA78A47" w14:textId="77777777" w:rsidR="00A46086" w:rsidRPr="002A6250" w:rsidRDefault="00A46086" w:rsidP="00A46086">
            <w:r>
              <w:t xml:space="preserve">The </w:t>
            </w:r>
            <w:r w:rsidRPr="002A6250">
              <w:t>index</w:t>
            </w:r>
            <w:r>
              <w:t xml:space="preserve"> is </w:t>
            </w:r>
          </w:p>
        </w:tc>
        <w:tc>
          <w:tcPr>
            <w:tcW w:w="4758" w:type="dxa"/>
            <w:gridSpan w:val="2"/>
            <w:tcBorders>
              <w:top w:val="single" w:sz="4" w:space="0" w:color="auto"/>
              <w:left w:val="nil"/>
              <w:bottom w:val="nil"/>
            </w:tcBorders>
          </w:tcPr>
          <w:p w14:paraId="29707A78" w14:textId="77777777" w:rsidR="00A46086" w:rsidRPr="00E53D9C" w:rsidRDefault="00A46086" w:rsidP="00A46086">
            <w:pPr>
              <w:rPr>
                <w:highlight w:val="lightGray"/>
              </w:rPr>
            </w:pPr>
            <w:r w:rsidRPr="00B2657E">
              <w:rPr>
                <w:szCs w:val="20"/>
              </w:rPr>
              <w:t>Average of the CPI (Headline) index for the previous 12 month period as published by Statistics South Africa</w:t>
            </w:r>
          </w:p>
          <w:p w14:paraId="5B171BAB" w14:textId="77777777" w:rsidR="00A46086" w:rsidRPr="00E53D9C" w:rsidRDefault="00A46086" w:rsidP="00A46086">
            <w:pPr>
              <w:rPr>
                <w:sz w:val="24"/>
                <w:highlight w:val="lightGray"/>
              </w:rPr>
            </w:pPr>
          </w:p>
        </w:tc>
      </w:tr>
      <w:tr w:rsidR="00A46086" w14:paraId="561139D6" w14:textId="77777777" w:rsidTr="00A46086">
        <w:trPr>
          <w:cantSplit/>
        </w:trPr>
        <w:tc>
          <w:tcPr>
            <w:tcW w:w="1080" w:type="dxa"/>
            <w:gridSpan w:val="4"/>
            <w:tcBorders>
              <w:top w:val="nil"/>
              <w:bottom w:val="single" w:sz="4" w:space="0" w:color="auto"/>
              <w:right w:val="nil"/>
            </w:tcBorders>
          </w:tcPr>
          <w:p w14:paraId="68C18531" w14:textId="77777777" w:rsidR="00A46086" w:rsidRDefault="00A46086" w:rsidP="00A46086"/>
        </w:tc>
        <w:tc>
          <w:tcPr>
            <w:tcW w:w="3967" w:type="dxa"/>
            <w:tcBorders>
              <w:top w:val="nil"/>
              <w:left w:val="nil"/>
              <w:bottom w:val="single" w:sz="4" w:space="0" w:color="auto"/>
              <w:right w:val="nil"/>
            </w:tcBorders>
          </w:tcPr>
          <w:p w14:paraId="631F88EF" w14:textId="77777777" w:rsidR="00A46086" w:rsidRDefault="00A46086" w:rsidP="00A46086">
            <w:r>
              <w:t xml:space="preserve">The </w:t>
            </w:r>
            <w:r w:rsidRPr="002A6250">
              <w:t xml:space="preserve">staff </w:t>
            </w:r>
            <w:r>
              <w:t xml:space="preserve">and production </w:t>
            </w:r>
            <w:r w:rsidRPr="00A55DF9">
              <w:t xml:space="preserve">rates </w:t>
            </w:r>
            <w:r>
              <w:t>are</w:t>
            </w:r>
          </w:p>
          <w:p w14:paraId="4BD51463" w14:textId="77777777" w:rsidR="00A46086" w:rsidRPr="002A6250" w:rsidRDefault="00A46086" w:rsidP="00A46086"/>
        </w:tc>
        <w:tc>
          <w:tcPr>
            <w:tcW w:w="4758" w:type="dxa"/>
            <w:gridSpan w:val="2"/>
            <w:tcBorders>
              <w:top w:val="nil"/>
              <w:left w:val="nil"/>
              <w:bottom w:val="single" w:sz="4" w:space="0" w:color="auto"/>
            </w:tcBorders>
          </w:tcPr>
          <w:p w14:paraId="487BF274" w14:textId="77777777" w:rsidR="00A46086" w:rsidRPr="00A71EEA" w:rsidRDefault="00A46086" w:rsidP="00A46086">
            <w:pPr>
              <w:pStyle w:val="Heading2"/>
              <w:jc w:val="both"/>
              <w:rPr>
                <w:sz w:val="20"/>
                <w:szCs w:val="20"/>
              </w:rPr>
            </w:pPr>
            <w:r w:rsidRPr="00A71EEA">
              <w:rPr>
                <w:b w:val="0"/>
                <w:bCs w:val="0"/>
                <w:sz w:val="20"/>
                <w:szCs w:val="20"/>
              </w:rPr>
              <w:t xml:space="preserve">The </w:t>
            </w:r>
            <w:r w:rsidRPr="00A55DF9">
              <w:rPr>
                <w:b w:val="0"/>
                <w:bCs w:val="0"/>
                <w:sz w:val="20"/>
                <w:szCs w:val="20"/>
              </w:rPr>
              <w:t xml:space="preserve">staff and </w:t>
            </w:r>
            <w:r>
              <w:rPr>
                <w:b w:val="0"/>
                <w:bCs w:val="0"/>
                <w:sz w:val="20"/>
                <w:szCs w:val="20"/>
              </w:rPr>
              <w:t>production rates</w:t>
            </w:r>
            <w:r w:rsidRPr="00A71EEA">
              <w:rPr>
                <w:b w:val="0"/>
                <w:bCs w:val="0"/>
                <w:sz w:val="20"/>
                <w:szCs w:val="20"/>
              </w:rPr>
              <w:t xml:space="preserve"> are fixed at contract date and are firm </w:t>
            </w:r>
            <w:r>
              <w:rPr>
                <w:b w:val="0"/>
                <w:bCs w:val="0"/>
                <w:sz w:val="20"/>
                <w:szCs w:val="20"/>
              </w:rPr>
              <w:t>for the first twelve months of the contract</w:t>
            </w:r>
          </w:p>
        </w:tc>
      </w:tr>
      <w:tr w:rsidR="00D85883" w14:paraId="6C00FE37" w14:textId="77777777" w:rsidTr="00A46086">
        <w:trPr>
          <w:cantSplit/>
        </w:trPr>
        <w:tc>
          <w:tcPr>
            <w:tcW w:w="1080" w:type="dxa"/>
            <w:gridSpan w:val="4"/>
            <w:tcBorders>
              <w:top w:val="single" w:sz="4" w:space="0" w:color="auto"/>
              <w:bottom w:val="single" w:sz="4" w:space="0" w:color="auto"/>
              <w:right w:val="nil"/>
            </w:tcBorders>
          </w:tcPr>
          <w:p w14:paraId="6DE49D95" w14:textId="77777777" w:rsidR="00D85883" w:rsidRPr="001F0844" w:rsidRDefault="00D85883" w:rsidP="0058779B">
            <w:pPr>
              <w:rPr>
                <w:b/>
              </w:rPr>
            </w:pPr>
            <w:r w:rsidRPr="001F0844">
              <w:rPr>
                <w:b/>
              </w:rPr>
              <w:t>X2</w:t>
            </w:r>
          </w:p>
        </w:tc>
        <w:tc>
          <w:tcPr>
            <w:tcW w:w="3967" w:type="dxa"/>
            <w:tcBorders>
              <w:top w:val="single" w:sz="4" w:space="0" w:color="auto"/>
              <w:left w:val="nil"/>
              <w:bottom w:val="single" w:sz="4" w:space="0" w:color="auto"/>
              <w:right w:val="nil"/>
            </w:tcBorders>
          </w:tcPr>
          <w:p w14:paraId="767E4AF9" w14:textId="77777777" w:rsidR="00D85883" w:rsidRPr="001F0844" w:rsidRDefault="00D85883" w:rsidP="0058779B">
            <w:pPr>
              <w:rPr>
                <w:b/>
              </w:rPr>
            </w:pPr>
            <w:r w:rsidRPr="001F0844">
              <w:rPr>
                <w:b/>
              </w:rPr>
              <w:t>Changes in the law</w:t>
            </w:r>
          </w:p>
        </w:tc>
        <w:tc>
          <w:tcPr>
            <w:tcW w:w="4758" w:type="dxa"/>
            <w:gridSpan w:val="2"/>
            <w:tcBorders>
              <w:top w:val="single" w:sz="4" w:space="0" w:color="auto"/>
              <w:left w:val="nil"/>
              <w:bottom w:val="single" w:sz="4" w:space="0" w:color="auto"/>
            </w:tcBorders>
          </w:tcPr>
          <w:p w14:paraId="660F1762" w14:textId="77777777" w:rsidR="00D85883" w:rsidRPr="002A6250" w:rsidRDefault="00D85883" w:rsidP="0058779B">
            <w:pPr>
              <w:pStyle w:val="Heading2"/>
              <w:rPr>
                <w:sz w:val="20"/>
              </w:rPr>
            </w:pPr>
          </w:p>
        </w:tc>
      </w:tr>
      <w:tr w:rsidR="00D85883" w14:paraId="4C49608A" w14:textId="77777777" w:rsidTr="00A46086">
        <w:trPr>
          <w:cantSplit/>
        </w:trPr>
        <w:tc>
          <w:tcPr>
            <w:tcW w:w="1080" w:type="dxa"/>
            <w:gridSpan w:val="4"/>
            <w:tcBorders>
              <w:top w:val="single" w:sz="4" w:space="0" w:color="auto"/>
              <w:bottom w:val="single" w:sz="4" w:space="0" w:color="auto"/>
              <w:right w:val="nil"/>
            </w:tcBorders>
          </w:tcPr>
          <w:p w14:paraId="7D25683B" w14:textId="77777777" w:rsidR="00D85883" w:rsidRPr="002A6250" w:rsidRDefault="00D85883" w:rsidP="0058779B">
            <w:r>
              <w:lastRenderedPageBreak/>
              <w:t>X2.1</w:t>
            </w:r>
          </w:p>
        </w:tc>
        <w:tc>
          <w:tcPr>
            <w:tcW w:w="3967" w:type="dxa"/>
            <w:tcBorders>
              <w:top w:val="single" w:sz="4" w:space="0" w:color="auto"/>
              <w:left w:val="nil"/>
              <w:bottom w:val="single" w:sz="4" w:space="0" w:color="auto"/>
              <w:right w:val="nil"/>
            </w:tcBorders>
          </w:tcPr>
          <w:p w14:paraId="1F1CA123" w14:textId="77777777" w:rsidR="00D85883" w:rsidRPr="002A6250" w:rsidRDefault="00D85883" w:rsidP="0058779B">
            <w:r>
              <w:t xml:space="preserve">The </w:t>
            </w:r>
            <w:r w:rsidRPr="002A6250">
              <w:t>law of the project</w:t>
            </w:r>
            <w:r>
              <w:t xml:space="preserve"> is </w:t>
            </w:r>
          </w:p>
        </w:tc>
        <w:tc>
          <w:tcPr>
            <w:tcW w:w="4758" w:type="dxa"/>
            <w:gridSpan w:val="2"/>
            <w:tcBorders>
              <w:top w:val="single" w:sz="4" w:space="0" w:color="auto"/>
              <w:left w:val="nil"/>
              <w:bottom w:val="single" w:sz="4" w:space="0" w:color="auto"/>
            </w:tcBorders>
          </w:tcPr>
          <w:p w14:paraId="285E7F60" w14:textId="77777777" w:rsidR="00D85883" w:rsidRPr="00A71EEA" w:rsidRDefault="00D85883" w:rsidP="0058779B">
            <w:pPr>
              <w:pStyle w:val="Heading2"/>
              <w:rPr>
                <w:sz w:val="20"/>
                <w:szCs w:val="20"/>
              </w:rPr>
            </w:pPr>
            <w:r w:rsidRPr="00A71EEA">
              <w:rPr>
                <w:b w:val="0"/>
                <w:bCs w:val="0"/>
                <w:sz w:val="20"/>
                <w:szCs w:val="20"/>
              </w:rPr>
              <w:t xml:space="preserve">The law of the Republic of South Africa </w:t>
            </w:r>
          </w:p>
        </w:tc>
      </w:tr>
      <w:tr w:rsidR="00D85883" w14:paraId="31075529" w14:textId="77777777" w:rsidTr="00A46086">
        <w:trPr>
          <w:cantSplit/>
        </w:trPr>
        <w:tc>
          <w:tcPr>
            <w:tcW w:w="1080" w:type="dxa"/>
            <w:gridSpan w:val="4"/>
            <w:tcBorders>
              <w:top w:val="nil"/>
              <w:bottom w:val="single" w:sz="4" w:space="0" w:color="auto"/>
            </w:tcBorders>
            <w:shd w:val="clear" w:color="auto" w:fill="FFFFFF"/>
          </w:tcPr>
          <w:p w14:paraId="36095FBB" w14:textId="77777777" w:rsidR="00D85883" w:rsidRPr="00CB288C" w:rsidRDefault="00D85883" w:rsidP="0058779B">
            <w:pPr>
              <w:rPr>
                <w:b/>
                <w:bCs/>
              </w:rPr>
            </w:pPr>
          </w:p>
        </w:tc>
        <w:tc>
          <w:tcPr>
            <w:tcW w:w="3967" w:type="dxa"/>
            <w:tcBorders>
              <w:top w:val="nil"/>
              <w:bottom w:val="single" w:sz="4" w:space="0" w:color="auto"/>
            </w:tcBorders>
          </w:tcPr>
          <w:p w14:paraId="20AA5B5B" w14:textId="77777777" w:rsidR="00D85883" w:rsidRPr="00CB288C" w:rsidRDefault="00D85883" w:rsidP="0058779B">
            <w:pPr>
              <w:rPr>
                <w:b/>
                <w:bCs/>
              </w:rPr>
            </w:pPr>
          </w:p>
        </w:tc>
        <w:tc>
          <w:tcPr>
            <w:tcW w:w="4758" w:type="dxa"/>
            <w:gridSpan w:val="2"/>
            <w:tcBorders>
              <w:top w:val="nil"/>
              <w:bottom w:val="single" w:sz="4" w:space="0" w:color="auto"/>
            </w:tcBorders>
          </w:tcPr>
          <w:p w14:paraId="427F8468" w14:textId="77777777" w:rsidR="00D85883" w:rsidRPr="007B5481" w:rsidRDefault="00D85883" w:rsidP="0058779B">
            <w:pPr>
              <w:rPr>
                <w:b/>
                <w:bCs/>
              </w:rPr>
            </w:pPr>
          </w:p>
        </w:tc>
      </w:tr>
      <w:tr w:rsidR="00D85883" w14:paraId="4C8F49CB" w14:textId="77777777" w:rsidTr="00A46086">
        <w:trPr>
          <w:cantSplit/>
        </w:trPr>
        <w:tc>
          <w:tcPr>
            <w:tcW w:w="1080" w:type="dxa"/>
            <w:gridSpan w:val="4"/>
            <w:tcBorders>
              <w:top w:val="single" w:sz="4" w:space="0" w:color="auto"/>
              <w:bottom w:val="single" w:sz="4" w:space="0" w:color="auto"/>
            </w:tcBorders>
            <w:shd w:val="clear" w:color="auto" w:fill="FFFFFF"/>
          </w:tcPr>
          <w:p w14:paraId="015AD566" w14:textId="77777777" w:rsidR="00D85883" w:rsidRPr="005E5C5D" w:rsidRDefault="00D85883" w:rsidP="0058779B">
            <w:pPr>
              <w:rPr>
                <w:b/>
                <w:bCs/>
              </w:rPr>
            </w:pPr>
            <w:r w:rsidRPr="005E5C5D">
              <w:rPr>
                <w:b/>
                <w:bCs/>
              </w:rPr>
              <w:t>X7</w:t>
            </w:r>
          </w:p>
        </w:tc>
        <w:tc>
          <w:tcPr>
            <w:tcW w:w="3967" w:type="dxa"/>
            <w:tcBorders>
              <w:top w:val="single" w:sz="4" w:space="0" w:color="auto"/>
              <w:bottom w:val="single" w:sz="4" w:space="0" w:color="auto"/>
            </w:tcBorders>
          </w:tcPr>
          <w:p w14:paraId="14B952D2" w14:textId="77777777" w:rsidR="00D85883" w:rsidRPr="005E5C5D" w:rsidRDefault="00D85883" w:rsidP="0058779B">
            <w:pPr>
              <w:rPr>
                <w:b/>
                <w:bCs/>
              </w:rPr>
            </w:pPr>
            <w:r w:rsidRPr="005E5C5D">
              <w:rPr>
                <w:b/>
                <w:bCs/>
              </w:rPr>
              <w:t>Delay damages</w:t>
            </w:r>
          </w:p>
        </w:tc>
        <w:tc>
          <w:tcPr>
            <w:tcW w:w="4758" w:type="dxa"/>
            <w:gridSpan w:val="2"/>
            <w:tcBorders>
              <w:top w:val="single" w:sz="4" w:space="0" w:color="auto"/>
              <w:bottom w:val="single" w:sz="4" w:space="0" w:color="auto"/>
            </w:tcBorders>
          </w:tcPr>
          <w:p w14:paraId="24AAEE93" w14:textId="77777777" w:rsidR="00D85883" w:rsidRDefault="00D85883" w:rsidP="0058779B">
            <w:pPr>
              <w:rPr>
                <w:b/>
              </w:rPr>
            </w:pPr>
          </w:p>
        </w:tc>
      </w:tr>
      <w:tr w:rsidR="00A46086" w14:paraId="3590AC87" w14:textId="77777777" w:rsidTr="00A46086">
        <w:trPr>
          <w:cantSplit/>
        </w:trPr>
        <w:tc>
          <w:tcPr>
            <w:tcW w:w="1080" w:type="dxa"/>
            <w:gridSpan w:val="4"/>
            <w:tcBorders>
              <w:top w:val="single" w:sz="4" w:space="0" w:color="auto"/>
              <w:bottom w:val="single" w:sz="4" w:space="0" w:color="auto"/>
            </w:tcBorders>
            <w:shd w:val="clear" w:color="auto" w:fill="FFFFFF"/>
          </w:tcPr>
          <w:p w14:paraId="300EBE69" w14:textId="77777777" w:rsidR="00A46086" w:rsidRDefault="00A46086" w:rsidP="00A46086">
            <w:r>
              <w:t>X7.1</w:t>
            </w:r>
          </w:p>
        </w:tc>
        <w:tc>
          <w:tcPr>
            <w:tcW w:w="3967" w:type="dxa"/>
            <w:tcBorders>
              <w:top w:val="single" w:sz="4" w:space="0" w:color="auto"/>
              <w:bottom w:val="single" w:sz="4" w:space="0" w:color="auto"/>
            </w:tcBorders>
          </w:tcPr>
          <w:p w14:paraId="40AB9338" w14:textId="77777777" w:rsidR="00A46086" w:rsidRPr="00AD582A" w:rsidRDefault="00A46086" w:rsidP="00A46086">
            <w:r>
              <w:t xml:space="preserve">Delay damages for late Completion of the whole of the </w:t>
            </w:r>
            <w:r w:rsidRPr="00B5390F">
              <w:rPr>
                <w:i/>
              </w:rPr>
              <w:t>services</w:t>
            </w:r>
            <w:r>
              <w:t xml:space="preserve"> are</w:t>
            </w:r>
          </w:p>
        </w:tc>
        <w:tc>
          <w:tcPr>
            <w:tcW w:w="4758" w:type="dxa"/>
            <w:gridSpan w:val="2"/>
            <w:tcBorders>
              <w:top w:val="single" w:sz="4" w:space="0" w:color="auto"/>
              <w:bottom w:val="single" w:sz="4" w:space="0" w:color="auto"/>
            </w:tcBorders>
          </w:tcPr>
          <w:p w14:paraId="113B935A" w14:textId="77777777" w:rsidR="00A46086" w:rsidRPr="008E63FF" w:rsidRDefault="00A46086" w:rsidP="00A46086">
            <w:pPr>
              <w:rPr>
                <w:b/>
              </w:rPr>
            </w:pPr>
            <w:r>
              <w:rPr>
                <w:b/>
              </w:rPr>
              <w:t>Delay damages will only be applicable to some Task Orders, the delay damage rate to be agreed before acceptance of the Task Order.</w:t>
            </w:r>
          </w:p>
        </w:tc>
      </w:tr>
      <w:tr w:rsidR="00A46086" w14:paraId="04C231CA" w14:textId="77777777" w:rsidTr="00A46086">
        <w:trPr>
          <w:cantSplit/>
        </w:trPr>
        <w:tc>
          <w:tcPr>
            <w:tcW w:w="1080" w:type="dxa"/>
            <w:gridSpan w:val="4"/>
            <w:tcBorders>
              <w:top w:val="single" w:sz="4" w:space="0" w:color="auto"/>
              <w:bottom w:val="single" w:sz="4" w:space="0" w:color="auto"/>
            </w:tcBorders>
            <w:shd w:val="clear" w:color="auto" w:fill="auto"/>
          </w:tcPr>
          <w:p w14:paraId="0A377FCD" w14:textId="77777777" w:rsidR="00A46086" w:rsidRPr="00CB288C" w:rsidRDefault="00A46086" w:rsidP="00A46086">
            <w:pPr>
              <w:rPr>
                <w:b/>
                <w:bCs/>
              </w:rPr>
            </w:pPr>
            <w:r>
              <w:rPr>
                <w:b/>
                <w:bCs/>
              </w:rPr>
              <w:t>X9</w:t>
            </w:r>
          </w:p>
        </w:tc>
        <w:tc>
          <w:tcPr>
            <w:tcW w:w="3967" w:type="dxa"/>
            <w:tcBorders>
              <w:top w:val="single" w:sz="4" w:space="0" w:color="auto"/>
              <w:bottom w:val="single" w:sz="4" w:space="0" w:color="auto"/>
            </w:tcBorders>
          </w:tcPr>
          <w:p w14:paraId="0E2E9D43" w14:textId="77777777" w:rsidR="00A46086" w:rsidRPr="00CB288C" w:rsidRDefault="00A46086" w:rsidP="00A46086">
            <w:pPr>
              <w:rPr>
                <w:b/>
                <w:bCs/>
              </w:rPr>
            </w:pPr>
            <w:r>
              <w:rPr>
                <w:b/>
                <w:bCs/>
              </w:rPr>
              <w:t>Transfer of rights</w:t>
            </w:r>
          </w:p>
        </w:tc>
        <w:tc>
          <w:tcPr>
            <w:tcW w:w="4758" w:type="dxa"/>
            <w:gridSpan w:val="2"/>
            <w:tcBorders>
              <w:top w:val="single" w:sz="4" w:space="0" w:color="auto"/>
              <w:bottom w:val="single" w:sz="4" w:space="0" w:color="auto"/>
            </w:tcBorders>
          </w:tcPr>
          <w:p w14:paraId="2D53D940" w14:textId="77777777" w:rsidR="00A46086" w:rsidRPr="00527239" w:rsidRDefault="00A46086" w:rsidP="00A46086">
            <w:pPr>
              <w:jc w:val="both"/>
              <w:rPr>
                <w:b/>
              </w:rPr>
            </w:pPr>
            <w:r>
              <w:rPr>
                <w:b/>
              </w:rPr>
              <w:t xml:space="preserve">The </w:t>
            </w:r>
            <w:r w:rsidRPr="00115F65">
              <w:rPr>
                <w:b/>
                <w:i/>
              </w:rPr>
              <w:t>Employer</w:t>
            </w:r>
            <w:r>
              <w:rPr>
                <w:b/>
              </w:rPr>
              <w:t xml:space="preserve"> shall own the rights to the material produced by the Consultant in delivery of the service</w:t>
            </w:r>
          </w:p>
        </w:tc>
      </w:tr>
      <w:tr w:rsidR="00D85883" w14:paraId="1F3ECB7B" w14:textId="77777777" w:rsidTr="00A46086">
        <w:trPr>
          <w:cantSplit/>
        </w:trPr>
        <w:tc>
          <w:tcPr>
            <w:tcW w:w="1080" w:type="dxa"/>
            <w:gridSpan w:val="4"/>
            <w:tcBorders>
              <w:top w:val="single" w:sz="4" w:space="0" w:color="auto"/>
              <w:bottom w:val="single" w:sz="4" w:space="0" w:color="auto"/>
            </w:tcBorders>
            <w:shd w:val="clear" w:color="auto" w:fill="auto"/>
          </w:tcPr>
          <w:p w14:paraId="28FCB514" w14:textId="77777777" w:rsidR="00D85883" w:rsidRPr="00F07972" w:rsidRDefault="00D85883" w:rsidP="0058779B">
            <w:pPr>
              <w:rPr>
                <w:b/>
                <w:bCs/>
              </w:rPr>
            </w:pPr>
            <w:r w:rsidRPr="00F07972">
              <w:rPr>
                <w:b/>
                <w:bCs/>
              </w:rPr>
              <w:t>X1</w:t>
            </w:r>
            <w:r>
              <w:rPr>
                <w:b/>
                <w:bCs/>
              </w:rPr>
              <w:t>0</w:t>
            </w:r>
          </w:p>
        </w:tc>
        <w:tc>
          <w:tcPr>
            <w:tcW w:w="3967" w:type="dxa"/>
            <w:tcBorders>
              <w:top w:val="single" w:sz="4" w:space="0" w:color="auto"/>
              <w:bottom w:val="single" w:sz="4" w:space="0" w:color="auto"/>
            </w:tcBorders>
          </w:tcPr>
          <w:p w14:paraId="01BB7791" w14:textId="77777777" w:rsidR="00D85883" w:rsidRPr="00F07972" w:rsidRDefault="00D85883" w:rsidP="0058779B">
            <w:pPr>
              <w:rPr>
                <w:b/>
                <w:bCs/>
              </w:rPr>
            </w:pPr>
            <w:r>
              <w:rPr>
                <w:b/>
                <w:bCs/>
              </w:rPr>
              <w:t xml:space="preserve">The </w:t>
            </w:r>
            <w:r w:rsidRPr="00AC0533">
              <w:rPr>
                <w:b/>
                <w:bCs/>
                <w:i/>
              </w:rPr>
              <w:t>Employer</w:t>
            </w:r>
            <w:r>
              <w:rPr>
                <w:b/>
                <w:bCs/>
              </w:rPr>
              <w:t>’</w:t>
            </w:r>
            <w:r w:rsidRPr="00AC0533">
              <w:rPr>
                <w:b/>
                <w:bCs/>
                <w:i/>
              </w:rPr>
              <w:t>s Agent</w:t>
            </w:r>
          </w:p>
        </w:tc>
        <w:tc>
          <w:tcPr>
            <w:tcW w:w="4758" w:type="dxa"/>
            <w:gridSpan w:val="2"/>
            <w:tcBorders>
              <w:top w:val="single" w:sz="4" w:space="0" w:color="auto"/>
              <w:bottom w:val="single" w:sz="4" w:space="0" w:color="auto"/>
            </w:tcBorders>
          </w:tcPr>
          <w:p w14:paraId="0FE6AB1A" w14:textId="77777777" w:rsidR="00D85883" w:rsidRDefault="00D85883" w:rsidP="0058779B">
            <w:pPr>
              <w:rPr>
                <w:b/>
              </w:rPr>
            </w:pPr>
          </w:p>
        </w:tc>
      </w:tr>
      <w:tr w:rsidR="00D85883" w14:paraId="28882BEE" w14:textId="77777777" w:rsidTr="00A46086">
        <w:trPr>
          <w:cantSplit/>
        </w:trPr>
        <w:tc>
          <w:tcPr>
            <w:tcW w:w="1080" w:type="dxa"/>
            <w:gridSpan w:val="4"/>
            <w:tcBorders>
              <w:top w:val="single" w:sz="4" w:space="0" w:color="auto"/>
              <w:bottom w:val="nil"/>
            </w:tcBorders>
            <w:shd w:val="clear" w:color="auto" w:fill="auto"/>
          </w:tcPr>
          <w:p w14:paraId="4710FFA8" w14:textId="77777777" w:rsidR="00D85883" w:rsidRPr="003715DE" w:rsidRDefault="00D85883" w:rsidP="0058779B">
            <w:pPr>
              <w:rPr>
                <w:b/>
                <w:sz w:val="16"/>
                <w:szCs w:val="16"/>
              </w:rPr>
            </w:pPr>
            <w:r>
              <w:t>X10.1</w:t>
            </w:r>
          </w:p>
        </w:tc>
        <w:tc>
          <w:tcPr>
            <w:tcW w:w="3967" w:type="dxa"/>
            <w:tcBorders>
              <w:top w:val="single" w:sz="4" w:space="0" w:color="auto"/>
              <w:bottom w:val="nil"/>
            </w:tcBorders>
          </w:tcPr>
          <w:p w14:paraId="722C9EEE" w14:textId="77777777" w:rsidR="00D85883" w:rsidRPr="00AD582A" w:rsidRDefault="00D85883" w:rsidP="0058779B">
            <w:r>
              <w:t xml:space="preserve">The </w:t>
            </w:r>
            <w:r w:rsidRPr="00CC7072">
              <w:rPr>
                <w:i/>
              </w:rPr>
              <w:t>Employer</w:t>
            </w:r>
            <w:r>
              <w:t>’</w:t>
            </w:r>
            <w:r w:rsidRPr="00AC0533">
              <w:rPr>
                <w:i/>
              </w:rPr>
              <w:t>s Agent</w:t>
            </w:r>
            <w:r>
              <w:t xml:space="preserve"> is</w:t>
            </w:r>
          </w:p>
        </w:tc>
        <w:tc>
          <w:tcPr>
            <w:tcW w:w="4758" w:type="dxa"/>
            <w:gridSpan w:val="2"/>
            <w:tcBorders>
              <w:top w:val="single" w:sz="4" w:space="0" w:color="auto"/>
              <w:bottom w:val="nil"/>
            </w:tcBorders>
          </w:tcPr>
          <w:p w14:paraId="34D9F491" w14:textId="77777777" w:rsidR="00D85883" w:rsidRPr="008E63FF" w:rsidRDefault="00D85883" w:rsidP="0058779B">
            <w:pPr>
              <w:rPr>
                <w:b/>
              </w:rPr>
            </w:pPr>
          </w:p>
        </w:tc>
      </w:tr>
      <w:tr w:rsidR="00D85883" w14:paraId="5F3A3878" w14:textId="77777777" w:rsidTr="00A46086">
        <w:trPr>
          <w:cantSplit/>
        </w:trPr>
        <w:tc>
          <w:tcPr>
            <w:tcW w:w="1080" w:type="dxa"/>
            <w:gridSpan w:val="4"/>
            <w:tcBorders>
              <w:top w:val="nil"/>
              <w:bottom w:val="nil"/>
            </w:tcBorders>
            <w:shd w:val="clear" w:color="auto" w:fill="auto"/>
          </w:tcPr>
          <w:p w14:paraId="0B0A075B" w14:textId="77777777" w:rsidR="00D85883" w:rsidRDefault="00D85883" w:rsidP="0058779B"/>
        </w:tc>
        <w:tc>
          <w:tcPr>
            <w:tcW w:w="3967" w:type="dxa"/>
            <w:tcBorders>
              <w:top w:val="nil"/>
              <w:bottom w:val="nil"/>
            </w:tcBorders>
          </w:tcPr>
          <w:p w14:paraId="1AC8E2E3" w14:textId="77777777" w:rsidR="00D85883" w:rsidRDefault="00D85883" w:rsidP="0058779B">
            <w:r>
              <w:t>Name:</w:t>
            </w:r>
          </w:p>
        </w:tc>
        <w:tc>
          <w:tcPr>
            <w:tcW w:w="4758" w:type="dxa"/>
            <w:gridSpan w:val="2"/>
            <w:tcBorders>
              <w:top w:val="nil"/>
              <w:bottom w:val="nil"/>
            </w:tcBorders>
            <w:shd w:val="clear" w:color="auto" w:fill="auto"/>
          </w:tcPr>
          <w:p w14:paraId="27B4D41E" w14:textId="77777777" w:rsidR="00D85883" w:rsidRPr="007C743D" w:rsidRDefault="00E53D9C" w:rsidP="0058779B">
            <w:pPr>
              <w:rPr>
                <w:b/>
                <w:highlight w:val="yellow"/>
              </w:rPr>
            </w:pPr>
            <w:r>
              <w:rPr>
                <w:b/>
              </w:rPr>
              <w:t>Pieter Pretorius</w:t>
            </w:r>
          </w:p>
        </w:tc>
      </w:tr>
      <w:tr w:rsidR="00D85883" w14:paraId="0052E169" w14:textId="77777777" w:rsidTr="00A46086">
        <w:trPr>
          <w:cantSplit/>
        </w:trPr>
        <w:tc>
          <w:tcPr>
            <w:tcW w:w="1080" w:type="dxa"/>
            <w:gridSpan w:val="4"/>
            <w:tcBorders>
              <w:top w:val="nil"/>
              <w:bottom w:val="nil"/>
            </w:tcBorders>
            <w:shd w:val="clear" w:color="auto" w:fill="auto"/>
          </w:tcPr>
          <w:p w14:paraId="57954EED" w14:textId="77777777" w:rsidR="00D85883" w:rsidRDefault="00D85883" w:rsidP="0058779B"/>
        </w:tc>
        <w:tc>
          <w:tcPr>
            <w:tcW w:w="3967" w:type="dxa"/>
            <w:tcBorders>
              <w:top w:val="nil"/>
              <w:bottom w:val="nil"/>
            </w:tcBorders>
          </w:tcPr>
          <w:p w14:paraId="1601B331" w14:textId="77777777" w:rsidR="00D85883" w:rsidRDefault="00D85883" w:rsidP="0058779B">
            <w:r>
              <w:t>Address</w:t>
            </w:r>
          </w:p>
        </w:tc>
        <w:tc>
          <w:tcPr>
            <w:tcW w:w="4758" w:type="dxa"/>
            <w:gridSpan w:val="2"/>
            <w:tcBorders>
              <w:top w:val="nil"/>
              <w:bottom w:val="nil"/>
            </w:tcBorders>
          </w:tcPr>
          <w:p w14:paraId="5A441127" w14:textId="77777777" w:rsidR="00D85883" w:rsidRPr="008E63FF" w:rsidRDefault="00AF4A9B" w:rsidP="00AF4A9B">
            <w:pPr>
              <w:rPr>
                <w:b/>
              </w:rPr>
            </w:pPr>
            <w:r w:rsidRPr="00AF4A9B">
              <w:rPr>
                <w:b/>
              </w:rPr>
              <w:t>P O Box 1091</w:t>
            </w:r>
            <w:r>
              <w:rPr>
                <w:b/>
              </w:rPr>
              <w:t xml:space="preserve">, </w:t>
            </w:r>
            <w:r w:rsidRPr="00AF4A9B">
              <w:rPr>
                <w:b/>
              </w:rPr>
              <w:t>Megawatt Park, 1 Maxwell Drive, Sandton, Johannesburg</w:t>
            </w:r>
            <w:r>
              <w:rPr>
                <w:b/>
              </w:rPr>
              <w:t>, 2000</w:t>
            </w:r>
          </w:p>
        </w:tc>
      </w:tr>
      <w:tr w:rsidR="00D85883" w14:paraId="23387671" w14:textId="77777777" w:rsidTr="00A46086">
        <w:trPr>
          <w:cantSplit/>
        </w:trPr>
        <w:tc>
          <w:tcPr>
            <w:tcW w:w="1080" w:type="dxa"/>
            <w:gridSpan w:val="4"/>
            <w:tcBorders>
              <w:top w:val="nil"/>
              <w:bottom w:val="single" w:sz="4" w:space="0" w:color="auto"/>
            </w:tcBorders>
            <w:shd w:val="clear" w:color="auto" w:fill="auto"/>
          </w:tcPr>
          <w:p w14:paraId="069E1D44" w14:textId="77777777" w:rsidR="00C635D7" w:rsidRDefault="00C635D7" w:rsidP="0058779B"/>
        </w:tc>
        <w:tc>
          <w:tcPr>
            <w:tcW w:w="3967" w:type="dxa"/>
            <w:tcBorders>
              <w:top w:val="nil"/>
              <w:bottom w:val="single" w:sz="4" w:space="0" w:color="auto"/>
            </w:tcBorders>
          </w:tcPr>
          <w:p w14:paraId="7AD55BF2" w14:textId="77777777" w:rsidR="00D85883" w:rsidRDefault="00D85883" w:rsidP="0058779B">
            <w:r>
              <w:t xml:space="preserve">The authority of the </w:t>
            </w:r>
            <w:r w:rsidRPr="00CC7072">
              <w:rPr>
                <w:i/>
              </w:rPr>
              <w:t>Employer</w:t>
            </w:r>
            <w:r>
              <w:t>’</w:t>
            </w:r>
            <w:r w:rsidRPr="00AC0533">
              <w:rPr>
                <w:i/>
              </w:rPr>
              <w:t>s Agent</w:t>
            </w:r>
            <w:r>
              <w:t xml:space="preserve"> is</w:t>
            </w:r>
          </w:p>
        </w:tc>
        <w:tc>
          <w:tcPr>
            <w:tcW w:w="4758" w:type="dxa"/>
            <w:gridSpan w:val="2"/>
            <w:tcBorders>
              <w:top w:val="nil"/>
              <w:bottom w:val="single" w:sz="4" w:space="0" w:color="auto"/>
            </w:tcBorders>
          </w:tcPr>
          <w:p w14:paraId="66353B7F" w14:textId="77777777" w:rsidR="00C635D7" w:rsidRPr="007651A7" w:rsidRDefault="00D85883" w:rsidP="0058779B">
            <w:pPr>
              <w:rPr>
                <w:b/>
                <w:bCs/>
              </w:rPr>
            </w:pPr>
            <w:r>
              <w:rPr>
                <w:b/>
                <w:bCs/>
              </w:rPr>
              <w:t xml:space="preserve">To carry out all the actions of </w:t>
            </w:r>
            <w:r w:rsidR="00F23D83">
              <w:rPr>
                <w:b/>
                <w:bCs/>
              </w:rPr>
              <w:t xml:space="preserve">the </w:t>
            </w:r>
            <w:r w:rsidRPr="00005AD2">
              <w:rPr>
                <w:b/>
                <w:bCs/>
                <w:i/>
              </w:rPr>
              <w:t>Employer</w:t>
            </w:r>
            <w:r>
              <w:rPr>
                <w:b/>
                <w:bCs/>
              </w:rPr>
              <w:t xml:space="preserve"> </w:t>
            </w:r>
          </w:p>
        </w:tc>
      </w:tr>
      <w:tr w:rsidR="00C635D7" w14:paraId="3F9D31BF" w14:textId="77777777" w:rsidTr="00A46086">
        <w:trPr>
          <w:cantSplit/>
        </w:trPr>
        <w:tc>
          <w:tcPr>
            <w:tcW w:w="1080" w:type="dxa"/>
            <w:gridSpan w:val="4"/>
            <w:tcBorders>
              <w:top w:val="single" w:sz="4" w:space="0" w:color="auto"/>
              <w:bottom w:val="single" w:sz="4" w:space="0" w:color="auto"/>
            </w:tcBorders>
            <w:shd w:val="clear" w:color="auto" w:fill="auto"/>
          </w:tcPr>
          <w:p w14:paraId="482497D4" w14:textId="77777777" w:rsidR="00C635D7" w:rsidRPr="00F07972" w:rsidRDefault="00C635D7" w:rsidP="00A33E5E">
            <w:pPr>
              <w:rPr>
                <w:b/>
                <w:bCs/>
              </w:rPr>
            </w:pPr>
            <w:r>
              <w:rPr>
                <w:b/>
                <w:bCs/>
              </w:rPr>
              <w:t>X11</w:t>
            </w:r>
          </w:p>
        </w:tc>
        <w:tc>
          <w:tcPr>
            <w:tcW w:w="3967" w:type="dxa"/>
            <w:tcBorders>
              <w:top w:val="single" w:sz="4" w:space="0" w:color="auto"/>
              <w:bottom w:val="single" w:sz="4" w:space="0" w:color="auto"/>
            </w:tcBorders>
          </w:tcPr>
          <w:p w14:paraId="3EE1847F" w14:textId="77777777" w:rsidR="00C635D7" w:rsidRDefault="00C635D7" w:rsidP="00A33E5E">
            <w:pPr>
              <w:rPr>
                <w:b/>
                <w:bCs/>
              </w:rPr>
            </w:pPr>
            <w:r>
              <w:rPr>
                <w:b/>
                <w:bCs/>
              </w:rPr>
              <w:t>Termination by the Employer</w:t>
            </w:r>
          </w:p>
          <w:p w14:paraId="6CA4C5DD" w14:textId="77777777" w:rsidR="00C635D7" w:rsidRPr="00F07972" w:rsidRDefault="00C635D7" w:rsidP="00A33E5E">
            <w:pPr>
              <w:rPr>
                <w:b/>
                <w:bCs/>
              </w:rPr>
            </w:pPr>
          </w:p>
        </w:tc>
        <w:tc>
          <w:tcPr>
            <w:tcW w:w="4758" w:type="dxa"/>
            <w:gridSpan w:val="2"/>
            <w:tcBorders>
              <w:top w:val="single" w:sz="4" w:space="0" w:color="auto"/>
              <w:bottom w:val="single" w:sz="4" w:space="0" w:color="auto"/>
            </w:tcBorders>
          </w:tcPr>
          <w:p w14:paraId="0847A54D" w14:textId="77777777" w:rsidR="00C635D7" w:rsidRDefault="00A46086" w:rsidP="00671AD6">
            <w:pPr>
              <w:rPr>
                <w:b/>
              </w:rPr>
            </w:pPr>
            <w:r w:rsidRPr="00A46086">
              <w:rPr>
                <w:b/>
              </w:rPr>
              <w:t xml:space="preserve">The Employer has the right to terminate based on NEC PSC Clause 90 and any other reason not stated on provision that the Consultant is given 30 </w:t>
            </w:r>
            <w:proofErr w:type="spellStart"/>
            <w:r w:rsidRPr="00A46086">
              <w:rPr>
                <w:b/>
              </w:rPr>
              <w:t>days notice</w:t>
            </w:r>
            <w:proofErr w:type="spellEnd"/>
            <w:r w:rsidRPr="00A46086">
              <w:rPr>
                <w:b/>
              </w:rPr>
              <w:t>. No Additional fees will be payable other than for work already complete.</w:t>
            </w:r>
          </w:p>
        </w:tc>
      </w:tr>
      <w:tr w:rsidR="00D85883" w14:paraId="40DC83D2" w14:textId="77777777" w:rsidTr="00A46086">
        <w:trPr>
          <w:cantSplit/>
        </w:trPr>
        <w:tc>
          <w:tcPr>
            <w:tcW w:w="1080" w:type="dxa"/>
            <w:gridSpan w:val="4"/>
            <w:tcBorders>
              <w:top w:val="single" w:sz="4" w:space="0" w:color="auto"/>
              <w:bottom w:val="single" w:sz="4" w:space="0" w:color="auto"/>
            </w:tcBorders>
            <w:shd w:val="clear" w:color="auto" w:fill="auto"/>
          </w:tcPr>
          <w:p w14:paraId="0C8A3DC3" w14:textId="77777777" w:rsidR="00D85883" w:rsidRPr="00F07972" w:rsidRDefault="00D85883" w:rsidP="0058779B">
            <w:pPr>
              <w:rPr>
                <w:b/>
                <w:bCs/>
              </w:rPr>
            </w:pPr>
            <w:r w:rsidRPr="00F07972">
              <w:rPr>
                <w:b/>
                <w:bCs/>
              </w:rPr>
              <w:t>X18</w:t>
            </w:r>
          </w:p>
        </w:tc>
        <w:tc>
          <w:tcPr>
            <w:tcW w:w="3967" w:type="dxa"/>
            <w:tcBorders>
              <w:top w:val="single" w:sz="4" w:space="0" w:color="auto"/>
              <w:bottom w:val="single" w:sz="4" w:space="0" w:color="auto"/>
            </w:tcBorders>
          </w:tcPr>
          <w:p w14:paraId="2E701F5B" w14:textId="77777777" w:rsidR="00D85883" w:rsidRPr="00F07972" w:rsidRDefault="00D85883" w:rsidP="0058779B">
            <w:pPr>
              <w:rPr>
                <w:b/>
                <w:bCs/>
              </w:rPr>
            </w:pPr>
            <w:r w:rsidRPr="00F07972">
              <w:rPr>
                <w:b/>
                <w:bCs/>
              </w:rPr>
              <w:t>Limitation of liability</w:t>
            </w:r>
          </w:p>
        </w:tc>
        <w:tc>
          <w:tcPr>
            <w:tcW w:w="4758" w:type="dxa"/>
            <w:gridSpan w:val="2"/>
            <w:tcBorders>
              <w:top w:val="single" w:sz="4" w:space="0" w:color="auto"/>
              <w:bottom w:val="single" w:sz="4" w:space="0" w:color="auto"/>
            </w:tcBorders>
          </w:tcPr>
          <w:p w14:paraId="1E6FC4C5" w14:textId="77777777" w:rsidR="00D85883" w:rsidRDefault="00D85883" w:rsidP="0058779B">
            <w:pPr>
              <w:rPr>
                <w:b/>
              </w:rPr>
            </w:pPr>
          </w:p>
        </w:tc>
      </w:tr>
      <w:tr w:rsidR="00D85883" w14:paraId="520881DA" w14:textId="77777777" w:rsidTr="00A46086">
        <w:trPr>
          <w:cantSplit/>
        </w:trPr>
        <w:tc>
          <w:tcPr>
            <w:tcW w:w="1080" w:type="dxa"/>
            <w:gridSpan w:val="4"/>
            <w:tcBorders>
              <w:top w:val="single" w:sz="4" w:space="0" w:color="auto"/>
              <w:bottom w:val="nil"/>
            </w:tcBorders>
            <w:shd w:val="clear" w:color="auto" w:fill="auto"/>
          </w:tcPr>
          <w:p w14:paraId="66B9E95A" w14:textId="77777777" w:rsidR="00D85883" w:rsidRDefault="00D85883" w:rsidP="0058779B">
            <w:pPr>
              <w:rPr>
                <w:bCs/>
              </w:rPr>
            </w:pPr>
            <w:r>
              <w:rPr>
                <w:bCs/>
              </w:rPr>
              <w:t>X18.1</w:t>
            </w:r>
          </w:p>
        </w:tc>
        <w:tc>
          <w:tcPr>
            <w:tcW w:w="3967" w:type="dxa"/>
            <w:tcBorders>
              <w:top w:val="single" w:sz="4" w:space="0" w:color="auto"/>
              <w:bottom w:val="nil"/>
            </w:tcBorders>
          </w:tcPr>
          <w:p w14:paraId="053A0847" w14:textId="77777777" w:rsidR="00D85883" w:rsidRDefault="00D85883" w:rsidP="0058779B">
            <w:r>
              <w:t xml:space="preserve">The </w:t>
            </w:r>
            <w:r w:rsidRPr="00C23D5C">
              <w:rPr>
                <w:i/>
              </w:rPr>
              <w:t>Consultant</w:t>
            </w:r>
            <w:r>
              <w:rPr>
                <w:i/>
              </w:rPr>
              <w:t>’s</w:t>
            </w:r>
            <w:r>
              <w:t xml:space="preserve"> liability to the </w:t>
            </w:r>
            <w:r w:rsidRPr="00500A8E">
              <w:rPr>
                <w:i/>
              </w:rPr>
              <w:t>Employer</w:t>
            </w:r>
            <w:r>
              <w:t xml:space="preserve"> for indirect or consequential loss is limited to:</w:t>
            </w:r>
          </w:p>
        </w:tc>
        <w:tc>
          <w:tcPr>
            <w:tcW w:w="4758" w:type="dxa"/>
            <w:gridSpan w:val="2"/>
            <w:tcBorders>
              <w:top w:val="single" w:sz="4" w:space="0" w:color="auto"/>
              <w:bottom w:val="nil"/>
            </w:tcBorders>
          </w:tcPr>
          <w:p w14:paraId="1E5C3275" w14:textId="77777777" w:rsidR="00D85883" w:rsidRPr="008E63FF" w:rsidRDefault="00D85883" w:rsidP="0058779B">
            <w:pPr>
              <w:rPr>
                <w:b/>
              </w:rPr>
            </w:pPr>
            <w:r>
              <w:rPr>
                <w:b/>
              </w:rPr>
              <w:t>R</w:t>
            </w:r>
            <w:r>
              <w:rPr>
                <w:rFonts w:cs="Arial"/>
                <w:b/>
              </w:rPr>
              <w:t>0.00 (Zero Rand)</w:t>
            </w:r>
          </w:p>
        </w:tc>
      </w:tr>
      <w:tr w:rsidR="00D85883" w14:paraId="3A39EB93" w14:textId="77777777" w:rsidTr="00A46086">
        <w:trPr>
          <w:cantSplit/>
        </w:trPr>
        <w:tc>
          <w:tcPr>
            <w:tcW w:w="1080" w:type="dxa"/>
            <w:gridSpan w:val="4"/>
            <w:tcBorders>
              <w:top w:val="nil"/>
              <w:bottom w:val="nil"/>
            </w:tcBorders>
            <w:shd w:val="clear" w:color="auto" w:fill="auto"/>
          </w:tcPr>
          <w:p w14:paraId="2B6A6FBF" w14:textId="77777777" w:rsidR="00D85883" w:rsidRDefault="00D85883" w:rsidP="0058779B">
            <w:pPr>
              <w:rPr>
                <w:bCs/>
              </w:rPr>
            </w:pPr>
            <w:r>
              <w:rPr>
                <w:bCs/>
              </w:rPr>
              <w:t>X18.2</w:t>
            </w:r>
          </w:p>
        </w:tc>
        <w:tc>
          <w:tcPr>
            <w:tcW w:w="3967" w:type="dxa"/>
            <w:tcBorders>
              <w:top w:val="nil"/>
              <w:bottom w:val="nil"/>
            </w:tcBorders>
          </w:tcPr>
          <w:p w14:paraId="2D4DCD47" w14:textId="77777777" w:rsidR="00D85883" w:rsidRDefault="00D85883" w:rsidP="0058779B">
            <w:r>
              <w:t xml:space="preserve">The </w:t>
            </w:r>
            <w:r w:rsidRPr="00C23D5C">
              <w:rPr>
                <w:i/>
              </w:rPr>
              <w:t>Consultant</w:t>
            </w:r>
            <w:r>
              <w:rPr>
                <w:i/>
              </w:rPr>
              <w:t>’s</w:t>
            </w:r>
            <w:r>
              <w:t xml:space="preserve"> liability to the </w:t>
            </w:r>
            <w:r w:rsidRPr="00CC7072">
              <w:rPr>
                <w:i/>
              </w:rPr>
              <w:t>Employer</w:t>
            </w:r>
            <w:r>
              <w:t xml:space="preserve"> for Defects that are not found until after the </w:t>
            </w:r>
            <w:r w:rsidRPr="003C3767">
              <w:rPr>
                <w:i/>
              </w:rPr>
              <w:t>defects date</w:t>
            </w:r>
            <w:r>
              <w:t xml:space="preserve"> is limited to:</w:t>
            </w:r>
          </w:p>
        </w:tc>
        <w:tc>
          <w:tcPr>
            <w:tcW w:w="4758" w:type="dxa"/>
            <w:gridSpan w:val="2"/>
            <w:tcBorders>
              <w:top w:val="nil"/>
              <w:bottom w:val="nil"/>
            </w:tcBorders>
          </w:tcPr>
          <w:p w14:paraId="1CC8DCEF" w14:textId="77777777" w:rsidR="00D85883" w:rsidRPr="00155E3C" w:rsidRDefault="00D85883" w:rsidP="0058779B">
            <w:pPr>
              <w:rPr>
                <w:b/>
              </w:rPr>
            </w:pPr>
            <w:r>
              <w:rPr>
                <w:b/>
              </w:rPr>
              <w:t xml:space="preserve">The </w:t>
            </w:r>
            <w:r w:rsidR="0055495B">
              <w:rPr>
                <w:b/>
              </w:rPr>
              <w:t>price of the task order in question</w:t>
            </w:r>
          </w:p>
          <w:p w14:paraId="60D082E1" w14:textId="77777777" w:rsidR="00D85883" w:rsidRPr="009810E1" w:rsidRDefault="00D85883" w:rsidP="0058779B">
            <w:pPr>
              <w:pStyle w:val="ListBullet"/>
              <w:numPr>
                <w:ilvl w:val="0"/>
                <w:numId w:val="0"/>
              </w:numPr>
              <w:ind w:left="357" w:hanging="357"/>
              <w:rPr>
                <w:b/>
              </w:rPr>
            </w:pPr>
          </w:p>
        </w:tc>
      </w:tr>
      <w:tr w:rsidR="00D85883" w14:paraId="1533492A" w14:textId="77777777" w:rsidTr="00A46086">
        <w:trPr>
          <w:cantSplit/>
        </w:trPr>
        <w:tc>
          <w:tcPr>
            <w:tcW w:w="1080" w:type="dxa"/>
            <w:gridSpan w:val="4"/>
            <w:tcBorders>
              <w:top w:val="nil"/>
              <w:bottom w:val="single" w:sz="4" w:space="0" w:color="auto"/>
            </w:tcBorders>
            <w:shd w:val="clear" w:color="auto" w:fill="auto"/>
          </w:tcPr>
          <w:p w14:paraId="5B0F2737" w14:textId="77777777" w:rsidR="00D85883" w:rsidRDefault="00D85883" w:rsidP="0058779B">
            <w:pPr>
              <w:rPr>
                <w:bCs/>
              </w:rPr>
            </w:pPr>
            <w:r>
              <w:rPr>
                <w:bCs/>
              </w:rPr>
              <w:t>X18.3</w:t>
            </w:r>
          </w:p>
        </w:tc>
        <w:tc>
          <w:tcPr>
            <w:tcW w:w="3967" w:type="dxa"/>
            <w:tcBorders>
              <w:top w:val="nil"/>
              <w:bottom w:val="single" w:sz="4" w:space="0" w:color="auto"/>
            </w:tcBorders>
          </w:tcPr>
          <w:p w14:paraId="6F604763" w14:textId="77777777" w:rsidR="00D85883" w:rsidRDefault="00D85883" w:rsidP="0058779B">
            <w:r>
              <w:t xml:space="preserve">The </w:t>
            </w:r>
            <w:r w:rsidRPr="00C9549F">
              <w:rPr>
                <w:i/>
              </w:rPr>
              <w:t>end of liability date</w:t>
            </w:r>
            <w:r>
              <w:t xml:space="preserve"> is </w:t>
            </w:r>
          </w:p>
        </w:tc>
        <w:tc>
          <w:tcPr>
            <w:tcW w:w="4758" w:type="dxa"/>
            <w:gridSpan w:val="2"/>
            <w:tcBorders>
              <w:top w:val="nil"/>
              <w:bottom w:val="single" w:sz="4" w:space="0" w:color="auto"/>
            </w:tcBorders>
          </w:tcPr>
          <w:p w14:paraId="5B9F9C12" w14:textId="77777777" w:rsidR="00D85883" w:rsidRPr="008E63FF" w:rsidRDefault="00A46086" w:rsidP="00A46086">
            <w:pPr>
              <w:rPr>
                <w:b/>
              </w:rPr>
            </w:pPr>
            <w:r>
              <w:rPr>
                <w:b/>
              </w:rPr>
              <w:t>Two years</w:t>
            </w:r>
            <w:r w:rsidR="00D85883">
              <w:rPr>
                <w:b/>
              </w:rPr>
              <w:t xml:space="preserve"> after </w:t>
            </w:r>
            <w:r w:rsidR="00F23D83">
              <w:rPr>
                <w:b/>
                <w:i/>
              </w:rPr>
              <w:t>C</w:t>
            </w:r>
            <w:r w:rsidR="00D85883" w:rsidRPr="0057389A">
              <w:rPr>
                <w:b/>
                <w:i/>
              </w:rPr>
              <w:t xml:space="preserve">ompletion </w:t>
            </w:r>
            <w:r>
              <w:rPr>
                <w:b/>
                <w:i/>
              </w:rPr>
              <w:t>of the whole of the services / Task order</w:t>
            </w:r>
          </w:p>
        </w:tc>
      </w:tr>
      <w:tr w:rsidR="00D85883" w14:paraId="2C33AF6B" w14:textId="77777777" w:rsidTr="00A46086">
        <w:trPr>
          <w:cantSplit/>
        </w:trPr>
        <w:tc>
          <w:tcPr>
            <w:tcW w:w="1080" w:type="dxa"/>
            <w:gridSpan w:val="4"/>
            <w:tcBorders>
              <w:top w:val="single" w:sz="4" w:space="0" w:color="auto"/>
              <w:bottom w:val="single" w:sz="4" w:space="0" w:color="auto"/>
            </w:tcBorders>
            <w:shd w:val="clear" w:color="auto" w:fill="auto"/>
          </w:tcPr>
          <w:p w14:paraId="6B8A95F0" w14:textId="77777777" w:rsidR="00D85883" w:rsidRPr="00F07972" w:rsidRDefault="00D85883" w:rsidP="0058779B">
            <w:pPr>
              <w:rPr>
                <w:b/>
                <w:bCs/>
              </w:rPr>
            </w:pPr>
            <w:r w:rsidRPr="00F07972">
              <w:rPr>
                <w:b/>
                <w:bCs/>
              </w:rPr>
              <w:t>X</w:t>
            </w:r>
            <w:r>
              <w:rPr>
                <w:b/>
                <w:bCs/>
              </w:rPr>
              <w:t>20</w:t>
            </w:r>
          </w:p>
        </w:tc>
        <w:tc>
          <w:tcPr>
            <w:tcW w:w="3967" w:type="dxa"/>
            <w:tcBorders>
              <w:top w:val="single" w:sz="4" w:space="0" w:color="auto"/>
              <w:bottom w:val="single" w:sz="4" w:space="0" w:color="auto"/>
            </w:tcBorders>
          </w:tcPr>
          <w:p w14:paraId="3EA7158B" w14:textId="77777777" w:rsidR="00D85883" w:rsidRPr="00F07972" w:rsidRDefault="00A71EEA" w:rsidP="008B7359">
            <w:pPr>
              <w:rPr>
                <w:b/>
                <w:bCs/>
              </w:rPr>
            </w:pPr>
            <w:r>
              <w:rPr>
                <w:b/>
                <w:bCs/>
              </w:rPr>
              <w:t>Key Performance Indicators</w:t>
            </w:r>
          </w:p>
        </w:tc>
        <w:tc>
          <w:tcPr>
            <w:tcW w:w="4758" w:type="dxa"/>
            <w:gridSpan w:val="2"/>
            <w:tcBorders>
              <w:top w:val="single" w:sz="4" w:space="0" w:color="auto"/>
              <w:bottom w:val="single" w:sz="4" w:space="0" w:color="auto"/>
            </w:tcBorders>
          </w:tcPr>
          <w:p w14:paraId="2AF24AFE" w14:textId="77777777" w:rsidR="00D85883" w:rsidRDefault="00D85883" w:rsidP="0058779B">
            <w:pPr>
              <w:rPr>
                <w:b/>
              </w:rPr>
            </w:pPr>
          </w:p>
        </w:tc>
      </w:tr>
      <w:tr w:rsidR="00D85883" w14:paraId="6D3B670C" w14:textId="77777777" w:rsidTr="00A46086">
        <w:trPr>
          <w:cantSplit/>
        </w:trPr>
        <w:tc>
          <w:tcPr>
            <w:tcW w:w="1080" w:type="dxa"/>
            <w:gridSpan w:val="4"/>
            <w:tcBorders>
              <w:top w:val="single" w:sz="4" w:space="0" w:color="auto"/>
              <w:bottom w:val="nil"/>
            </w:tcBorders>
            <w:shd w:val="clear" w:color="auto" w:fill="auto"/>
          </w:tcPr>
          <w:p w14:paraId="55DD57BD" w14:textId="77777777" w:rsidR="00D85883" w:rsidRDefault="00D85883" w:rsidP="0058779B">
            <w:pPr>
              <w:rPr>
                <w:bCs/>
              </w:rPr>
            </w:pPr>
            <w:r>
              <w:rPr>
                <w:bCs/>
              </w:rPr>
              <w:t>X20.1</w:t>
            </w:r>
          </w:p>
        </w:tc>
        <w:tc>
          <w:tcPr>
            <w:tcW w:w="3967" w:type="dxa"/>
            <w:tcBorders>
              <w:top w:val="single" w:sz="4" w:space="0" w:color="auto"/>
              <w:bottom w:val="nil"/>
            </w:tcBorders>
          </w:tcPr>
          <w:p w14:paraId="277BCC85" w14:textId="77777777" w:rsidR="00D85883" w:rsidRDefault="00A71EEA" w:rsidP="0058779B">
            <w:r>
              <w:t xml:space="preserve">The </w:t>
            </w:r>
            <w:r w:rsidRPr="00614050">
              <w:rPr>
                <w:i/>
              </w:rPr>
              <w:t>incentive schedule</w:t>
            </w:r>
            <w:r>
              <w:t xml:space="preserve"> for Key Performance Indicators is in</w:t>
            </w:r>
          </w:p>
        </w:tc>
        <w:tc>
          <w:tcPr>
            <w:tcW w:w="4758" w:type="dxa"/>
            <w:gridSpan w:val="2"/>
            <w:tcBorders>
              <w:top w:val="single" w:sz="4" w:space="0" w:color="auto"/>
              <w:bottom w:val="nil"/>
            </w:tcBorders>
          </w:tcPr>
          <w:p w14:paraId="5361E282" w14:textId="77777777" w:rsidR="00D85883" w:rsidRPr="008E63FF" w:rsidRDefault="00AE737D" w:rsidP="00D26EE7">
            <w:pPr>
              <w:rPr>
                <w:b/>
              </w:rPr>
            </w:pPr>
            <w:r>
              <w:rPr>
                <w:b/>
              </w:rPr>
              <w:t>Performance measurement tool used by the Employer</w:t>
            </w:r>
            <w:r w:rsidR="005F4269">
              <w:rPr>
                <w:b/>
              </w:rPr>
              <w:t xml:space="preserve"> is not linked to additional incentives</w:t>
            </w:r>
          </w:p>
        </w:tc>
      </w:tr>
      <w:tr w:rsidR="00D85883" w14:paraId="633637FC" w14:textId="77777777" w:rsidTr="00A46086">
        <w:trPr>
          <w:cantSplit/>
        </w:trPr>
        <w:tc>
          <w:tcPr>
            <w:tcW w:w="1080" w:type="dxa"/>
            <w:gridSpan w:val="4"/>
            <w:tcBorders>
              <w:top w:val="nil"/>
              <w:bottom w:val="nil"/>
            </w:tcBorders>
            <w:shd w:val="clear" w:color="auto" w:fill="auto"/>
          </w:tcPr>
          <w:p w14:paraId="1AED1EB0" w14:textId="77777777" w:rsidR="00D85883" w:rsidRDefault="00D85883" w:rsidP="0058779B">
            <w:pPr>
              <w:rPr>
                <w:bCs/>
              </w:rPr>
            </w:pPr>
            <w:r>
              <w:rPr>
                <w:bCs/>
              </w:rPr>
              <w:t>X20.2</w:t>
            </w:r>
          </w:p>
        </w:tc>
        <w:tc>
          <w:tcPr>
            <w:tcW w:w="3967" w:type="dxa"/>
            <w:tcBorders>
              <w:top w:val="nil"/>
              <w:bottom w:val="nil"/>
            </w:tcBorders>
          </w:tcPr>
          <w:p w14:paraId="15BF0C00" w14:textId="77777777" w:rsidR="00D85883" w:rsidRDefault="00614050" w:rsidP="0058779B">
            <w:r>
              <w:t>A report of performance against each Key Performance Indicator is provided at intervals of</w:t>
            </w:r>
          </w:p>
        </w:tc>
        <w:tc>
          <w:tcPr>
            <w:tcW w:w="4758" w:type="dxa"/>
            <w:gridSpan w:val="2"/>
            <w:tcBorders>
              <w:top w:val="nil"/>
              <w:bottom w:val="nil"/>
            </w:tcBorders>
          </w:tcPr>
          <w:p w14:paraId="5D3C091B" w14:textId="77777777" w:rsidR="00D85883" w:rsidRPr="008E63FF" w:rsidRDefault="005F4269" w:rsidP="000C2F8E">
            <w:pPr>
              <w:rPr>
                <w:b/>
              </w:rPr>
            </w:pPr>
            <w:r>
              <w:rPr>
                <w:b/>
              </w:rPr>
              <w:t>1</w:t>
            </w:r>
            <w:r w:rsidR="00CD6FA9">
              <w:rPr>
                <w:b/>
              </w:rPr>
              <w:t>2</w:t>
            </w:r>
            <w:r w:rsidR="00AE737D">
              <w:rPr>
                <w:b/>
              </w:rPr>
              <w:t xml:space="preserve"> month</w:t>
            </w:r>
            <w:r w:rsidR="00CD6FA9">
              <w:rPr>
                <w:b/>
              </w:rPr>
              <w:t>s</w:t>
            </w:r>
          </w:p>
        </w:tc>
      </w:tr>
      <w:tr w:rsidR="00D85883" w14:paraId="3E4BAA0E" w14:textId="77777777" w:rsidTr="00A46086">
        <w:tc>
          <w:tcPr>
            <w:tcW w:w="1080" w:type="dxa"/>
            <w:gridSpan w:val="4"/>
            <w:tcBorders>
              <w:top w:val="single" w:sz="4" w:space="0" w:color="auto"/>
              <w:bottom w:val="single" w:sz="4" w:space="0" w:color="auto"/>
            </w:tcBorders>
            <w:shd w:val="clear" w:color="auto" w:fill="auto"/>
          </w:tcPr>
          <w:p w14:paraId="320E9CF5" w14:textId="77777777" w:rsidR="00D85883" w:rsidRPr="00E51E49" w:rsidRDefault="00D85883" w:rsidP="0058779B">
            <w:pPr>
              <w:rPr>
                <w:b/>
                <w:bCs/>
              </w:rPr>
            </w:pPr>
            <w:r w:rsidRPr="00E51E49">
              <w:rPr>
                <w:b/>
                <w:bCs/>
              </w:rPr>
              <w:t>Z</w:t>
            </w:r>
          </w:p>
        </w:tc>
        <w:tc>
          <w:tcPr>
            <w:tcW w:w="3967" w:type="dxa"/>
            <w:tcBorders>
              <w:top w:val="single" w:sz="4" w:space="0" w:color="auto"/>
              <w:bottom w:val="single" w:sz="4" w:space="0" w:color="auto"/>
            </w:tcBorders>
          </w:tcPr>
          <w:p w14:paraId="75A837BF" w14:textId="77777777" w:rsidR="00D85883" w:rsidRPr="00E51E49" w:rsidRDefault="00D85883" w:rsidP="0058779B">
            <w:pPr>
              <w:rPr>
                <w:b/>
              </w:rPr>
            </w:pPr>
            <w:r w:rsidRPr="00E51E49">
              <w:rPr>
                <w:b/>
              </w:rPr>
              <w:t xml:space="preserve">The </w:t>
            </w:r>
            <w:r w:rsidRPr="00E51E49">
              <w:rPr>
                <w:b/>
                <w:bCs/>
                <w:i/>
              </w:rPr>
              <w:t>Additional conditions of contract</w:t>
            </w:r>
            <w:r>
              <w:rPr>
                <w:b/>
                <w:bCs/>
              </w:rPr>
              <w:t xml:space="preserve"> are</w:t>
            </w:r>
          </w:p>
        </w:tc>
        <w:tc>
          <w:tcPr>
            <w:tcW w:w="4758" w:type="dxa"/>
            <w:gridSpan w:val="2"/>
            <w:tcBorders>
              <w:top w:val="single" w:sz="4" w:space="0" w:color="auto"/>
              <w:bottom w:val="single" w:sz="4" w:space="0" w:color="auto"/>
            </w:tcBorders>
          </w:tcPr>
          <w:p w14:paraId="516F84EF" w14:textId="77777777" w:rsidR="00D85883" w:rsidRDefault="00614050" w:rsidP="0058779B">
            <w:pPr>
              <w:rPr>
                <w:b/>
              </w:rPr>
            </w:pPr>
            <w:r>
              <w:rPr>
                <w:b/>
              </w:rPr>
              <w:t>Z1 to Z13 always apply</w:t>
            </w:r>
          </w:p>
        </w:tc>
      </w:tr>
      <w:tr w:rsidR="00D85883" w:rsidRPr="00B44FF0" w14:paraId="5509C3D1" w14:textId="77777777" w:rsidTr="00A46086">
        <w:trPr>
          <w:gridAfter w:val="1"/>
          <w:wAfter w:w="222" w:type="dxa"/>
        </w:trPr>
        <w:tc>
          <w:tcPr>
            <w:tcW w:w="1073" w:type="dxa"/>
            <w:gridSpan w:val="3"/>
            <w:tcBorders>
              <w:top w:val="nil"/>
              <w:bottom w:val="nil"/>
            </w:tcBorders>
            <w:shd w:val="clear" w:color="auto" w:fill="FFFFFF"/>
            <w:vAlign w:val="center"/>
          </w:tcPr>
          <w:p w14:paraId="77C79DC5" w14:textId="77777777" w:rsidR="00D85883" w:rsidRPr="00B44FF0" w:rsidRDefault="00D85883" w:rsidP="0058779B">
            <w:pPr>
              <w:tabs>
                <w:tab w:val="clear" w:pos="357"/>
              </w:tabs>
              <w:rPr>
                <w:b/>
                <w:bCs/>
              </w:rPr>
            </w:pPr>
          </w:p>
        </w:tc>
        <w:tc>
          <w:tcPr>
            <w:tcW w:w="8510" w:type="dxa"/>
            <w:gridSpan w:val="3"/>
            <w:tcBorders>
              <w:top w:val="nil"/>
              <w:bottom w:val="nil"/>
            </w:tcBorders>
          </w:tcPr>
          <w:p w14:paraId="3FFC81BB" w14:textId="77777777" w:rsidR="00D85883" w:rsidRPr="00B44FF0" w:rsidRDefault="00D85883" w:rsidP="0058779B">
            <w:pPr>
              <w:rPr>
                <w:b/>
              </w:rPr>
            </w:pPr>
          </w:p>
        </w:tc>
      </w:tr>
      <w:tr w:rsidR="00D85883" w:rsidRPr="003C7948" w14:paraId="30100E9B" w14:textId="77777777" w:rsidTr="00A46086">
        <w:trPr>
          <w:gridAfter w:val="1"/>
          <w:wAfter w:w="222" w:type="dxa"/>
        </w:trPr>
        <w:tc>
          <w:tcPr>
            <w:tcW w:w="1073" w:type="dxa"/>
            <w:gridSpan w:val="3"/>
            <w:tcBorders>
              <w:top w:val="nil"/>
              <w:bottom w:val="nil"/>
            </w:tcBorders>
            <w:shd w:val="clear" w:color="auto" w:fill="FFFFFF"/>
            <w:vAlign w:val="center"/>
          </w:tcPr>
          <w:p w14:paraId="72A9FD71" w14:textId="77777777" w:rsidR="00D85883" w:rsidRPr="003C7948" w:rsidRDefault="00D85883" w:rsidP="0058779B">
            <w:pPr>
              <w:rPr>
                <w:rFonts w:cs="Arial"/>
                <w:b/>
                <w:bCs/>
              </w:rPr>
            </w:pPr>
            <w:r w:rsidRPr="003C7948">
              <w:rPr>
                <w:rFonts w:cs="Arial"/>
                <w:b/>
                <w:bCs/>
              </w:rPr>
              <w:t>Z1</w:t>
            </w:r>
          </w:p>
        </w:tc>
        <w:tc>
          <w:tcPr>
            <w:tcW w:w="8510" w:type="dxa"/>
            <w:gridSpan w:val="3"/>
            <w:tcBorders>
              <w:top w:val="nil"/>
              <w:bottom w:val="nil"/>
            </w:tcBorders>
          </w:tcPr>
          <w:p w14:paraId="7E6CD40E" w14:textId="77777777" w:rsidR="00D85883" w:rsidRPr="003C7948" w:rsidRDefault="00D85883" w:rsidP="0058779B">
            <w:pPr>
              <w:rPr>
                <w:rFonts w:cs="Arial"/>
                <w:b/>
                <w:bCs/>
              </w:rPr>
            </w:pPr>
            <w:r w:rsidRPr="003C7948">
              <w:rPr>
                <w:rFonts w:cs="Arial"/>
                <w:b/>
                <w:bCs/>
              </w:rPr>
              <w:t>Cession delegation and assignment</w:t>
            </w:r>
          </w:p>
        </w:tc>
      </w:tr>
      <w:tr w:rsidR="00D85883" w14:paraId="6136A058" w14:textId="77777777" w:rsidTr="00A46086">
        <w:trPr>
          <w:gridAfter w:val="1"/>
          <w:wAfter w:w="222" w:type="dxa"/>
        </w:trPr>
        <w:tc>
          <w:tcPr>
            <w:tcW w:w="1073" w:type="dxa"/>
            <w:gridSpan w:val="3"/>
            <w:tcBorders>
              <w:top w:val="nil"/>
              <w:bottom w:val="nil"/>
            </w:tcBorders>
            <w:shd w:val="clear" w:color="auto" w:fill="FFFFFF"/>
          </w:tcPr>
          <w:p w14:paraId="730D0AFA" w14:textId="77777777" w:rsidR="00D85883" w:rsidRDefault="00D85883" w:rsidP="0058779B">
            <w:pPr>
              <w:jc w:val="right"/>
              <w:rPr>
                <w:bCs/>
              </w:rPr>
            </w:pPr>
            <w:r>
              <w:t>Z1.1</w:t>
            </w:r>
          </w:p>
        </w:tc>
        <w:tc>
          <w:tcPr>
            <w:tcW w:w="8510" w:type="dxa"/>
            <w:gridSpan w:val="3"/>
            <w:tcBorders>
              <w:top w:val="nil"/>
              <w:bottom w:val="nil"/>
            </w:tcBorders>
          </w:tcPr>
          <w:p w14:paraId="566AFB46" w14:textId="77777777" w:rsidR="00D85883" w:rsidRPr="0093721D" w:rsidRDefault="00D85883" w:rsidP="00331FDD">
            <w:pPr>
              <w:autoSpaceDE w:val="0"/>
              <w:autoSpaceDN w:val="0"/>
              <w:adjustRightInd w:val="0"/>
              <w:ind w:left="-18" w:right="-1" w:firstLine="18"/>
              <w:jc w:val="both"/>
            </w:pPr>
            <w:r w:rsidRPr="00244A1D">
              <w:rPr>
                <w:rFonts w:cs="Arial"/>
                <w:bCs/>
                <w:color w:val="000000"/>
              </w:rPr>
              <w:t xml:space="preserve">The </w:t>
            </w:r>
            <w:r w:rsidRPr="008A3F7F">
              <w:rPr>
                <w:rFonts w:cs="Arial"/>
                <w:bCs/>
                <w:i/>
                <w:color w:val="000000"/>
              </w:rPr>
              <w:t>Consultant</w:t>
            </w:r>
            <w:r w:rsidRPr="00244A1D">
              <w:rPr>
                <w:rFonts w:cs="Arial"/>
                <w:bCs/>
                <w:i/>
                <w:color w:val="000000"/>
              </w:rPr>
              <w:t xml:space="preserve"> </w:t>
            </w:r>
            <w:r w:rsidR="00331FDD">
              <w:rPr>
                <w:rFonts w:cs="Arial"/>
                <w:bCs/>
                <w:color w:val="000000"/>
              </w:rPr>
              <w:t>may</w:t>
            </w:r>
            <w:r w:rsidR="00331FDD" w:rsidRPr="00244A1D">
              <w:rPr>
                <w:rFonts w:cs="Arial"/>
                <w:bCs/>
                <w:color w:val="000000"/>
              </w:rPr>
              <w:t xml:space="preserve"> </w:t>
            </w:r>
            <w:r w:rsidRPr="00244A1D">
              <w:rPr>
                <w:rFonts w:cs="Arial"/>
                <w:bCs/>
                <w:color w:val="000000"/>
              </w:rPr>
              <w:t>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D85883" w14:paraId="37BFC983" w14:textId="77777777" w:rsidTr="00A46086">
        <w:trPr>
          <w:gridAfter w:val="1"/>
          <w:wAfter w:w="222" w:type="dxa"/>
        </w:trPr>
        <w:tc>
          <w:tcPr>
            <w:tcW w:w="1073" w:type="dxa"/>
            <w:gridSpan w:val="3"/>
            <w:tcBorders>
              <w:top w:val="nil"/>
              <w:bottom w:val="nil"/>
            </w:tcBorders>
            <w:shd w:val="clear" w:color="auto" w:fill="FFFFFF"/>
          </w:tcPr>
          <w:p w14:paraId="07B229BD" w14:textId="77777777" w:rsidR="00D85883" w:rsidRDefault="00D85883" w:rsidP="0058779B">
            <w:pPr>
              <w:jc w:val="right"/>
              <w:rPr>
                <w:bCs/>
              </w:rPr>
            </w:pPr>
            <w:r>
              <w:t>Z1.2</w:t>
            </w:r>
          </w:p>
        </w:tc>
        <w:tc>
          <w:tcPr>
            <w:tcW w:w="8510" w:type="dxa"/>
            <w:gridSpan w:val="3"/>
            <w:tcBorders>
              <w:top w:val="nil"/>
              <w:bottom w:val="nil"/>
            </w:tcBorders>
          </w:tcPr>
          <w:p w14:paraId="58F7DC00" w14:textId="77777777" w:rsidR="00D85883" w:rsidRPr="00B44FF0" w:rsidRDefault="00D85883" w:rsidP="00E241F2">
            <w:pPr>
              <w:jc w:val="both"/>
            </w:pPr>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8A3F7F">
              <w:rPr>
                <w:rFonts w:cs="Arial"/>
                <w:bCs/>
                <w:i/>
                <w:color w:val="000000"/>
              </w:rPr>
              <w:t>Consultant</w:t>
            </w:r>
            <w:r w:rsidRPr="00244A1D">
              <w:rPr>
                <w:rFonts w:cs="Arial"/>
                <w:bCs/>
                <w:color w:val="000000"/>
              </w:rPr>
              <w:t xml:space="preserve"> cede and delegate its rights and obligations under this contract to any of its subsidiaries or any of its </w:t>
            </w:r>
            <w:r w:rsidRPr="00244A1D">
              <w:rPr>
                <w:rFonts w:cs="Arial"/>
                <w:bCs/>
                <w:color w:val="000000"/>
              </w:rPr>
              <w:lastRenderedPageBreak/>
              <w:t>present divisions or operations which may be converted into separate legal entities as a result of the restructuring of the Electricity Supply Industry and the Electricity Distribution Industry</w:t>
            </w:r>
            <w:r>
              <w:rPr>
                <w:rFonts w:cs="Arial"/>
                <w:bCs/>
                <w:color w:val="000000"/>
              </w:rPr>
              <w:t xml:space="preserve">. </w:t>
            </w:r>
          </w:p>
        </w:tc>
      </w:tr>
      <w:tr w:rsidR="00D85883" w14:paraId="054C6ABD" w14:textId="77777777" w:rsidTr="00A46086">
        <w:trPr>
          <w:gridAfter w:val="1"/>
          <w:wAfter w:w="222" w:type="dxa"/>
          <w:cantSplit/>
        </w:trPr>
        <w:tc>
          <w:tcPr>
            <w:tcW w:w="1080" w:type="dxa"/>
            <w:gridSpan w:val="4"/>
            <w:tcBorders>
              <w:top w:val="nil"/>
              <w:bottom w:val="nil"/>
            </w:tcBorders>
            <w:shd w:val="clear" w:color="auto" w:fill="FFFFFF"/>
          </w:tcPr>
          <w:p w14:paraId="53A27471" w14:textId="77777777" w:rsidR="00D85883" w:rsidRDefault="00D85883" w:rsidP="0057389A"/>
        </w:tc>
        <w:tc>
          <w:tcPr>
            <w:tcW w:w="8503" w:type="dxa"/>
            <w:gridSpan w:val="2"/>
            <w:tcBorders>
              <w:top w:val="nil"/>
              <w:bottom w:val="nil"/>
            </w:tcBorders>
          </w:tcPr>
          <w:p w14:paraId="1A59E254" w14:textId="77777777" w:rsidR="00D85883" w:rsidRPr="00192C50" w:rsidRDefault="00D85883" w:rsidP="0058779B">
            <w:pPr>
              <w:rPr>
                <w:bCs/>
              </w:rPr>
            </w:pPr>
          </w:p>
        </w:tc>
      </w:tr>
      <w:tr w:rsidR="00D85883" w:rsidRPr="00B44FF0" w14:paraId="19F7D1D0" w14:textId="77777777" w:rsidTr="00A46086">
        <w:trPr>
          <w:gridAfter w:val="1"/>
          <w:wAfter w:w="222" w:type="dxa"/>
          <w:cantSplit/>
        </w:trPr>
        <w:tc>
          <w:tcPr>
            <w:tcW w:w="1080" w:type="dxa"/>
            <w:gridSpan w:val="4"/>
            <w:tcBorders>
              <w:top w:val="nil"/>
              <w:bottom w:val="nil"/>
            </w:tcBorders>
            <w:shd w:val="clear" w:color="auto" w:fill="FFFFFF"/>
            <w:vAlign w:val="center"/>
          </w:tcPr>
          <w:p w14:paraId="5FA78D4E" w14:textId="77777777" w:rsidR="00D85883" w:rsidRPr="00B44FF0" w:rsidRDefault="00D85883" w:rsidP="0058779B">
            <w:pPr>
              <w:rPr>
                <w:b/>
                <w:bCs/>
              </w:rPr>
            </w:pPr>
            <w:r w:rsidRPr="00B44FF0">
              <w:rPr>
                <w:b/>
                <w:bCs/>
              </w:rPr>
              <w:t>Z</w:t>
            </w:r>
            <w:r>
              <w:rPr>
                <w:b/>
                <w:bCs/>
              </w:rPr>
              <w:t>2</w:t>
            </w:r>
          </w:p>
        </w:tc>
        <w:tc>
          <w:tcPr>
            <w:tcW w:w="8503" w:type="dxa"/>
            <w:gridSpan w:val="2"/>
            <w:tcBorders>
              <w:top w:val="nil"/>
              <w:bottom w:val="nil"/>
            </w:tcBorders>
          </w:tcPr>
          <w:p w14:paraId="39E4CF77" w14:textId="77777777" w:rsidR="00D85883" w:rsidRPr="00B44FF0" w:rsidRDefault="00D85883" w:rsidP="0058779B">
            <w:pPr>
              <w:rPr>
                <w:b/>
              </w:rPr>
            </w:pPr>
            <w:r w:rsidRPr="00B44FF0">
              <w:rPr>
                <w:b/>
              </w:rPr>
              <w:t xml:space="preserve">Joint </w:t>
            </w:r>
            <w:r>
              <w:rPr>
                <w:b/>
              </w:rPr>
              <w:t>ventures</w:t>
            </w:r>
          </w:p>
        </w:tc>
      </w:tr>
      <w:tr w:rsidR="00D85883" w14:paraId="61C8B9F3" w14:textId="77777777" w:rsidTr="00A46086">
        <w:trPr>
          <w:gridAfter w:val="1"/>
          <w:wAfter w:w="222" w:type="dxa"/>
          <w:cantSplit/>
        </w:trPr>
        <w:tc>
          <w:tcPr>
            <w:tcW w:w="1080" w:type="dxa"/>
            <w:gridSpan w:val="4"/>
            <w:tcBorders>
              <w:top w:val="nil"/>
              <w:bottom w:val="nil"/>
            </w:tcBorders>
            <w:shd w:val="clear" w:color="auto" w:fill="FFFFFF"/>
          </w:tcPr>
          <w:p w14:paraId="5338DA46" w14:textId="77777777" w:rsidR="00D85883" w:rsidRDefault="00D85883" w:rsidP="00A46086">
            <w:pPr>
              <w:jc w:val="right"/>
              <w:rPr>
                <w:bCs/>
              </w:rPr>
            </w:pPr>
            <w:r>
              <w:t>Z2.1</w:t>
            </w:r>
          </w:p>
        </w:tc>
        <w:tc>
          <w:tcPr>
            <w:tcW w:w="8503" w:type="dxa"/>
            <w:gridSpan w:val="2"/>
            <w:tcBorders>
              <w:top w:val="nil"/>
              <w:bottom w:val="nil"/>
            </w:tcBorders>
          </w:tcPr>
          <w:p w14:paraId="471A94BC" w14:textId="77777777" w:rsidR="00D85883" w:rsidRPr="00B44FF0" w:rsidRDefault="00D85883" w:rsidP="00E241F2">
            <w:pPr>
              <w:jc w:val="both"/>
            </w:pPr>
            <w:r w:rsidRPr="00B44FF0">
              <w:t xml:space="preserve">If the </w:t>
            </w:r>
            <w:r w:rsidRPr="00E41693">
              <w:rPr>
                <w:i/>
              </w:rPr>
              <w:t>Consultant</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D85883" w14:paraId="1379DA90" w14:textId="77777777" w:rsidTr="00A46086">
        <w:trPr>
          <w:gridAfter w:val="1"/>
          <w:wAfter w:w="222" w:type="dxa"/>
          <w:cantSplit/>
        </w:trPr>
        <w:tc>
          <w:tcPr>
            <w:tcW w:w="1080" w:type="dxa"/>
            <w:gridSpan w:val="4"/>
            <w:tcBorders>
              <w:top w:val="nil"/>
              <w:bottom w:val="nil"/>
            </w:tcBorders>
            <w:shd w:val="clear" w:color="auto" w:fill="FFFFFF"/>
          </w:tcPr>
          <w:p w14:paraId="6C928E52" w14:textId="77777777" w:rsidR="00D85883" w:rsidRDefault="00D85883" w:rsidP="00A46086">
            <w:pPr>
              <w:jc w:val="right"/>
              <w:rPr>
                <w:bCs/>
              </w:rPr>
            </w:pPr>
            <w:r>
              <w:t>Z2.2</w:t>
            </w:r>
          </w:p>
        </w:tc>
        <w:tc>
          <w:tcPr>
            <w:tcW w:w="8503" w:type="dxa"/>
            <w:gridSpan w:val="2"/>
            <w:tcBorders>
              <w:top w:val="nil"/>
              <w:bottom w:val="nil"/>
            </w:tcBorders>
          </w:tcPr>
          <w:p w14:paraId="4D6AC0F8" w14:textId="77777777" w:rsidR="00D85883" w:rsidRPr="00B44FF0" w:rsidRDefault="00D85883" w:rsidP="00E241F2">
            <w:pPr>
              <w:jc w:val="both"/>
            </w:pPr>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Pr="00E41693">
              <w:rPr>
                <w:i/>
              </w:rPr>
              <w:t>Consultant</w:t>
            </w:r>
            <w:r w:rsidRPr="00B44FF0">
              <w:t xml:space="preserve"> on their behalf.</w:t>
            </w:r>
          </w:p>
        </w:tc>
      </w:tr>
      <w:tr w:rsidR="00D85883" w14:paraId="6EA46480" w14:textId="77777777" w:rsidTr="00A46086">
        <w:trPr>
          <w:gridAfter w:val="1"/>
          <w:wAfter w:w="222" w:type="dxa"/>
          <w:cantSplit/>
        </w:trPr>
        <w:tc>
          <w:tcPr>
            <w:tcW w:w="1080" w:type="dxa"/>
            <w:gridSpan w:val="4"/>
            <w:tcBorders>
              <w:top w:val="nil"/>
              <w:bottom w:val="nil"/>
            </w:tcBorders>
            <w:shd w:val="clear" w:color="auto" w:fill="FFFFFF"/>
          </w:tcPr>
          <w:p w14:paraId="44C29271" w14:textId="77777777" w:rsidR="00D85883" w:rsidRDefault="00D85883" w:rsidP="00A46086">
            <w:pPr>
              <w:jc w:val="right"/>
              <w:rPr>
                <w:bCs/>
              </w:rPr>
            </w:pPr>
            <w:r>
              <w:t>Z2.3</w:t>
            </w:r>
          </w:p>
        </w:tc>
        <w:tc>
          <w:tcPr>
            <w:tcW w:w="8503" w:type="dxa"/>
            <w:gridSpan w:val="2"/>
            <w:tcBorders>
              <w:top w:val="nil"/>
              <w:bottom w:val="nil"/>
            </w:tcBorders>
          </w:tcPr>
          <w:p w14:paraId="7778C181" w14:textId="77777777" w:rsidR="00D85883" w:rsidRPr="00B44FF0" w:rsidRDefault="00D85883" w:rsidP="00E241F2">
            <w:pPr>
              <w:jc w:val="both"/>
            </w:pPr>
            <w:r w:rsidRPr="00E474C6">
              <w:t xml:space="preserve">The </w:t>
            </w:r>
            <w:r w:rsidRPr="00E41693">
              <w:rPr>
                <w:i/>
              </w:rPr>
              <w:t>Consultant</w:t>
            </w:r>
            <w:r w:rsidRPr="00E474C6">
              <w:t xml:space="preserve"> does not </w:t>
            </w:r>
            <w:r>
              <w:t xml:space="preserve">substantially </w:t>
            </w:r>
            <w:r w:rsidRPr="00E474C6">
              <w:t xml:space="preserve">alter the composition of the joint venture, consortium or other unincorporated grouping of two or more persons without the consent of the </w:t>
            </w:r>
            <w:r w:rsidRPr="00E474C6">
              <w:rPr>
                <w:i/>
              </w:rPr>
              <w:t>Employer</w:t>
            </w:r>
            <w:r w:rsidRPr="00E474C6">
              <w:t xml:space="preserve"> having been given to the </w:t>
            </w:r>
            <w:r w:rsidRPr="00E41693">
              <w:rPr>
                <w:i/>
              </w:rPr>
              <w:t>Consultant</w:t>
            </w:r>
            <w:r w:rsidRPr="00E474C6">
              <w:t xml:space="preserve"> in writing.</w:t>
            </w:r>
          </w:p>
        </w:tc>
      </w:tr>
      <w:tr w:rsidR="00D85883" w14:paraId="501EBCE2" w14:textId="77777777" w:rsidTr="00A46086">
        <w:trPr>
          <w:gridAfter w:val="1"/>
          <w:wAfter w:w="222" w:type="dxa"/>
          <w:cantSplit/>
        </w:trPr>
        <w:tc>
          <w:tcPr>
            <w:tcW w:w="1080" w:type="dxa"/>
            <w:gridSpan w:val="4"/>
            <w:tcBorders>
              <w:top w:val="nil"/>
              <w:bottom w:val="nil"/>
            </w:tcBorders>
            <w:shd w:val="clear" w:color="auto" w:fill="FFFFFF"/>
          </w:tcPr>
          <w:p w14:paraId="33B07F68" w14:textId="77777777" w:rsidR="00D85883" w:rsidRDefault="00D85883" w:rsidP="0058779B">
            <w:pPr>
              <w:jc w:val="right"/>
            </w:pPr>
          </w:p>
        </w:tc>
        <w:tc>
          <w:tcPr>
            <w:tcW w:w="8503" w:type="dxa"/>
            <w:gridSpan w:val="2"/>
            <w:tcBorders>
              <w:top w:val="nil"/>
              <w:bottom w:val="nil"/>
            </w:tcBorders>
          </w:tcPr>
          <w:p w14:paraId="15148AD5" w14:textId="77777777" w:rsidR="00D85883" w:rsidRPr="00E474C6" w:rsidRDefault="00D85883" w:rsidP="0058779B"/>
        </w:tc>
      </w:tr>
      <w:tr w:rsidR="00D85883" w:rsidRPr="00B44FF0" w14:paraId="77267D21" w14:textId="77777777" w:rsidTr="00A46086">
        <w:trPr>
          <w:gridAfter w:val="1"/>
          <w:wAfter w:w="222" w:type="dxa"/>
          <w:cantSplit/>
        </w:trPr>
        <w:tc>
          <w:tcPr>
            <w:tcW w:w="1080" w:type="dxa"/>
            <w:gridSpan w:val="4"/>
            <w:tcBorders>
              <w:top w:val="nil"/>
              <w:bottom w:val="nil"/>
            </w:tcBorders>
            <w:shd w:val="clear" w:color="auto" w:fill="FFFFFF"/>
            <w:vAlign w:val="center"/>
          </w:tcPr>
          <w:p w14:paraId="46410A16" w14:textId="77777777" w:rsidR="00D85883" w:rsidRPr="00B44FF0" w:rsidRDefault="00D85883" w:rsidP="0058779B">
            <w:pPr>
              <w:rPr>
                <w:b/>
                <w:bCs/>
              </w:rPr>
            </w:pPr>
            <w:r>
              <w:rPr>
                <w:b/>
                <w:bCs/>
              </w:rPr>
              <w:t>Z3</w:t>
            </w:r>
          </w:p>
        </w:tc>
        <w:tc>
          <w:tcPr>
            <w:tcW w:w="8503" w:type="dxa"/>
            <w:gridSpan w:val="2"/>
            <w:tcBorders>
              <w:top w:val="nil"/>
              <w:bottom w:val="nil"/>
            </w:tcBorders>
          </w:tcPr>
          <w:p w14:paraId="482CBB9E" w14:textId="77777777" w:rsidR="00D85883" w:rsidRPr="00B44FF0" w:rsidRDefault="00D85883" w:rsidP="0058779B">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D85883" w14:paraId="3606C530" w14:textId="77777777" w:rsidTr="00A46086">
        <w:trPr>
          <w:gridAfter w:val="1"/>
          <w:wAfter w:w="222" w:type="dxa"/>
        </w:trPr>
        <w:tc>
          <w:tcPr>
            <w:tcW w:w="1080" w:type="dxa"/>
            <w:gridSpan w:val="4"/>
            <w:tcBorders>
              <w:top w:val="nil"/>
              <w:bottom w:val="nil"/>
            </w:tcBorders>
            <w:shd w:val="clear" w:color="auto" w:fill="FFFFFF"/>
          </w:tcPr>
          <w:p w14:paraId="1A9B47F0" w14:textId="77777777" w:rsidR="00D85883" w:rsidRDefault="00D85883" w:rsidP="00E241F2">
            <w:pPr>
              <w:jc w:val="both"/>
              <w:rPr>
                <w:bCs/>
              </w:rPr>
            </w:pPr>
            <w:r>
              <w:rPr>
                <w:bCs/>
              </w:rPr>
              <w:t>Z3.1</w:t>
            </w:r>
          </w:p>
        </w:tc>
        <w:tc>
          <w:tcPr>
            <w:tcW w:w="8503" w:type="dxa"/>
            <w:gridSpan w:val="2"/>
            <w:tcBorders>
              <w:top w:val="nil"/>
              <w:bottom w:val="nil"/>
            </w:tcBorders>
          </w:tcPr>
          <w:p w14:paraId="522379DC" w14:textId="77777777" w:rsidR="00D85883" w:rsidRPr="00B44FF0" w:rsidRDefault="00D85883" w:rsidP="00E241F2">
            <w:pPr>
              <w:jc w:val="both"/>
              <w:rPr>
                <w:iCs/>
              </w:rPr>
            </w:pPr>
            <w:r>
              <w:rPr>
                <w:rFonts w:cs="Arial"/>
              </w:rPr>
              <w:t xml:space="preserve">Where a change in the </w:t>
            </w:r>
            <w:r w:rsidRPr="00430E85">
              <w:rPr>
                <w:rFonts w:cs="Arial"/>
                <w:i/>
              </w:rPr>
              <w:t>Consultan</w:t>
            </w:r>
            <w:r>
              <w:rPr>
                <w:rFonts w:cs="Arial"/>
                <w:i/>
              </w:rPr>
              <w:t>t’s</w:t>
            </w:r>
            <w:r>
              <w:rPr>
                <w:rFonts w:cs="Arial"/>
              </w:rPr>
              <w:t xml:space="preserve"> legal status, ownership or any other change to his business composition or business dealings results in a change to the </w:t>
            </w:r>
            <w:r w:rsidRPr="00430E85">
              <w:rPr>
                <w:rFonts w:cs="Arial"/>
                <w:i/>
              </w:rPr>
              <w:t>Consultant</w:t>
            </w:r>
            <w:r>
              <w:rPr>
                <w:rFonts w:cs="Arial"/>
                <w:i/>
              </w:rPr>
              <w:t>’s</w:t>
            </w:r>
            <w:r>
              <w:rPr>
                <w:rFonts w:cs="Arial"/>
              </w:rPr>
              <w:t xml:space="preserve"> B-BBEE status, the </w:t>
            </w:r>
            <w:r w:rsidRPr="00430E85">
              <w:rPr>
                <w:rFonts w:cs="Arial"/>
                <w:i/>
              </w:rPr>
              <w:t>Consultant</w:t>
            </w:r>
            <w:r>
              <w:rPr>
                <w:rFonts w:cs="Arial"/>
              </w:rPr>
              <w:t xml:space="preserve"> notifies the </w:t>
            </w:r>
            <w:r w:rsidRPr="004D4217">
              <w:rPr>
                <w:rFonts w:cs="Arial"/>
                <w:i/>
              </w:rPr>
              <w:t>Employer</w:t>
            </w:r>
            <w:r>
              <w:rPr>
                <w:rFonts w:cs="Arial"/>
              </w:rPr>
              <w:t xml:space="preserve"> within seven days of the change.</w:t>
            </w:r>
          </w:p>
        </w:tc>
      </w:tr>
      <w:tr w:rsidR="00D85883" w14:paraId="610DE126" w14:textId="77777777" w:rsidTr="00A46086">
        <w:trPr>
          <w:gridAfter w:val="1"/>
          <w:wAfter w:w="222" w:type="dxa"/>
          <w:cantSplit/>
        </w:trPr>
        <w:tc>
          <w:tcPr>
            <w:tcW w:w="1080" w:type="dxa"/>
            <w:gridSpan w:val="4"/>
            <w:tcBorders>
              <w:top w:val="nil"/>
              <w:bottom w:val="nil"/>
            </w:tcBorders>
            <w:shd w:val="clear" w:color="auto" w:fill="FFFFFF"/>
          </w:tcPr>
          <w:p w14:paraId="3CC79B3A" w14:textId="77777777" w:rsidR="00D85883" w:rsidRDefault="00D85883" w:rsidP="0058779B">
            <w:pPr>
              <w:jc w:val="right"/>
              <w:rPr>
                <w:bCs/>
              </w:rPr>
            </w:pPr>
            <w:r>
              <w:rPr>
                <w:bCs/>
              </w:rPr>
              <w:t>Z3.2</w:t>
            </w:r>
          </w:p>
        </w:tc>
        <w:tc>
          <w:tcPr>
            <w:tcW w:w="8503" w:type="dxa"/>
            <w:gridSpan w:val="2"/>
            <w:tcBorders>
              <w:top w:val="nil"/>
              <w:bottom w:val="nil"/>
            </w:tcBorders>
          </w:tcPr>
          <w:p w14:paraId="509AE346" w14:textId="77777777" w:rsidR="00D85883" w:rsidRPr="00B44FF0" w:rsidRDefault="00D85883" w:rsidP="00E241F2">
            <w:pPr>
              <w:jc w:val="both"/>
              <w:rPr>
                <w:iCs/>
              </w:rPr>
            </w:pPr>
            <w:r w:rsidRPr="00D06C34">
              <w:rPr>
                <w:iCs/>
              </w:rPr>
              <w:t xml:space="preserve">The </w:t>
            </w:r>
            <w:r w:rsidRPr="00430E85">
              <w:rPr>
                <w:i/>
                <w:iCs/>
              </w:rPr>
              <w:t>Consultant</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D85883" w14:paraId="02961E20" w14:textId="77777777" w:rsidTr="00A46086">
        <w:trPr>
          <w:gridAfter w:val="1"/>
          <w:wAfter w:w="222" w:type="dxa"/>
          <w:cantSplit/>
        </w:trPr>
        <w:tc>
          <w:tcPr>
            <w:tcW w:w="1080" w:type="dxa"/>
            <w:gridSpan w:val="4"/>
            <w:tcBorders>
              <w:top w:val="nil"/>
              <w:bottom w:val="nil"/>
            </w:tcBorders>
            <w:shd w:val="clear" w:color="auto" w:fill="FFFFFF"/>
          </w:tcPr>
          <w:p w14:paraId="6C835E25" w14:textId="77777777" w:rsidR="00D85883" w:rsidRDefault="00D85883" w:rsidP="0058779B">
            <w:pPr>
              <w:jc w:val="right"/>
              <w:rPr>
                <w:bCs/>
              </w:rPr>
            </w:pPr>
            <w:r>
              <w:rPr>
                <w:bCs/>
              </w:rPr>
              <w:t>Z3.3</w:t>
            </w:r>
          </w:p>
        </w:tc>
        <w:tc>
          <w:tcPr>
            <w:tcW w:w="8503" w:type="dxa"/>
            <w:gridSpan w:val="2"/>
            <w:tcBorders>
              <w:top w:val="nil"/>
              <w:bottom w:val="nil"/>
            </w:tcBorders>
          </w:tcPr>
          <w:p w14:paraId="06BFAE80" w14:textId="77777777" w:rsidR="00D85883" w:rsidRPr="00B44FF0" w:rsidRDefault="00D85883" w:rsidP="00E241F2">
            <w:pPr>
              <w:jc w:val="both"/>
              <w:rPr>
                <w:iCs/>
              </w:rPr>
            </w:pPr>
            <w:r>
              <w:rPr>
                <w:rFonts w:cs="Arial"/>
              </w:rPr>
              <w:t xml:space="preserve">Where, as a result, the </w:t>
            </w:r>
            <w:r w:rsidRPr="00430E85">
              <w:rPr>
                <w:rFonts w:cs="Arial"/>
                <w:i/>
              </w:rPr>
              <w:t>Consultant</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430E85">
              <w:rPr>
                <w:rFonts w:cs="Arial"/>
                <w:i/>
              </w:rPr>
              <w:t>Consultant</w:t>
            </w:r>
            <w:r>
              <w:rPr>
                <w:rFonts w:cs="Arial"/>
                <w:i/>
              </w:rPr>
              <w:t>’s</w:t>
            </w:r>
            <w:r>
              <w:rPr>
                <w:rFonts w:cs="Arial"/>
              </w:rPr>
              <w:t xml:space="preserve"> obligation to Provide the Services.</w:t>
            </w:r>
          </w:p>
        </w:tc>
      </w:tr>
      <w:tr w:rsidR="00D85883" w14:paraId="2F56CB1D" w14:textId="77777777" w:rsidTr="00A46086">
        <w:trPr>
          <w:gridAfter w:val="1"/>
          <w:wAfter w:w="222" w:type="dxa"/>
          <w:cantSplit/>
        </w:trPr>
        <w:tc>
          <w:tcPr>
            <w:tcW w:w="1080" w:type="dxa"/>
            <w:gridSpan w:val="4"/>
            <w:tcBorders>
              <w:top w:val="nil"/>
              <w:bottom w:val="nil"/>
            </w:tcBorders>
            <w:shd w:val="clear" w:color="auto" w:fill="FFFFFF"/>
          </w:tcPr>
          <w:p w14:paraId="540E58E3" w14:textId="77777777" w:rsidR="00D85883" w:rsidRDefault="00D85883" w:rsidP="0058779B">
            <w:pPr>
              <w:jc w:val="right"/>
              <w:rPr>
                <w:bCs/>
              </w:rPr>
            </w:pPr>
            <w:r>
              <w:rPr>
                <w:bCs/>
              </w:rPr>
              <w:t>Z3.4</w:t>
            </w:r>
          </w:p>
        </w:tc>
        <w:tc>
          <w:tcPr>
            <w:tcW w:w="8503" w:type="dxa"/>
            <w:gridSpan w:val="2"/>
            <w:tcBorders>
              <w:top w:val="nil"/>
              <w:bottom w:val="nil"/>
            </w:tcBorders>
          </w:tcPr>
          <w:p w14:paraId="4574DD33" w14:textId="77777777" w:rsidR="00D85883" w:rsidRPr="00B44FF0" w:rsidRDefault="00D85883" w:rsidP="00E241F2">
            <w:pPr>
              <w:jc w:val="both"/>
              <w:rPr>
                <w:iCs/>
              </w:rPr>
            </w:pPr>
            <w:r>
              <w:rPr>
                <w:rFonts w:cs="Arial"/>
              </w:rPr>
              <w:t xml:space="preserve">Failure by the </w:t>
            </w:r>
            <w:r w:rsidRPr="00430E85">
              <w:rPr>
                <w:rFonts w:cs="Arial"/>
                <w:i/>
              </w:rPr>
              <w:t>Consultant</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D85883" w14:paraId="6E023A92" w14:textId="77777777" w:rsidTr="00A46086">
        <w:trPr>
          <w:gridAfter w:val="1"/>
          <w:wAfter w:w="222" w:type="dxa"/>
          <w:cantSplit/>
        </w:trPr>
        <w:tc>
          <w:tcPr>
            <w:tcW w:w="1080" w:type="dxa"/>
            <w:gridSpan w:val="4"/>
            <w:tcBorders>
              <w:top w:val="nil"/>
              <w:bottom w:val="nil"/>
            </w:tcBorders>
            <w:shd w:val="clear" w:color="auto" w:fill="FFFFFF"/>
          </w:tcPr>
          <w:p w14:paraId="2FBAEC5B" w14:textId="77777777" w:rsidR="00D85883" w:rsidRDefault="00D85883" w:rsidP="00E53D9C">
            <w:pPr>
              <w:rPr>
                <w:bCs/>
              </w:rPr>
            </w:pPr>
          </w:p>
        </w:tc>
        <w:tc>
          <w:tcPr>
            <w:tcW w:w="8503" w:type="dxa"/>
            <w:gridSpan w:val="2"/>
            <w:tcBorders>
              <w:top w:val="nil"/>
              <w:bottom w:val="nil"/>
            </w:tcBorders>
          </w:tcPr>
          <w:p w14:paraId="310A2A37" w14:textId="77777777" w:rsidR="00D85883" w:rsidRDefault="00D85883" w:rsidP="0058779B">
            <w:pPr>
              <w:rPr>
                <w:rFonts w:cs="Arial"/>
              </w:rPr>
            </w:pPr>
          </w:p>
        </w:tc>
      </w:tr>
      <w:tr w:rsidR="00D85883" w:rsidRPr="00B44FF0" w14:paraId="532F4805" w14:textId="77777777" w:rsidTr="00A46086">
        <w:trPr>
          <w:gridAfter w:val="1"/>
          <w:wAfter w:w="222" w:type="dxa"/>
          <w:cantSplit/>
        </w:trPr>
        <w:tc>
          <w:tcPr>
            <w:tcW w:w="1080" w:type="dxa"/>
            <w:gridSpan w:val="4"/>
            <w:tcBorders>
              <w:top w:val="nil"/>
              <w:bottom w:val="nil"/>
            </w:tcBorders>
            <w:shd w:val="clear" w:color="auto" w:fill="FFFFFF"/>
            <w:vAlign w:val="center"/>
          </w:tcPr>
          <w:p w14:paraId="668DF4E3" w14:textId="77777777" w:rsidR="00D85883" w:rsidRPr="00B44FF0" w:rsidRDefault="00D85883" w:rsidP="0058779B">
            <w:pPr>
              <w:rPr>
                <w:b/>
                <w:bCs/>
              </w:rPr>
            </w:pPr>
            <w:r w:rsidRPr="00B44FF0">
              <w:rPr>
                <w:b/>
                <w:bCs/>
              </w:rPr>
              <w:t>Z</w:t>
            </w:r>
            <w:r>
              <w:rPr>
                <w:b/>
                <w:bCs/>
              </w:rPr>
              <w:t>4</w:t>
            </w:r>
          </w:p>
        </w:tc>
        <w:tc>
          <w:tcPr>
            <w:tcW w:w="8503" w:type="dxa"/>
            <w:gridSpan w:val="2"/>
            <w:tcBorders>
              <w:top w:val="nil"/>
              <w:bottom w:val="nil"/>
            </w:tcBorders>
          </w:tcPr>
          <w:p w14:paraId="6EF8A06C" w14:textId="77777777" w:rsidR="00D85883" w:rsidRPr="00B44FF0" w:rsidRDefault="00D85883" w:rsidP="0058779B">
            <w:pPr>
              <w:rPr>
                <w:b/>
                <w:iCs/>
              </w:rPr>
            </w:pPr>
            <w:r w:rsidRPr="00B44FF0">
              <w:rPr>
                <w:b/>
              </w:rPr>
              <w:t>Ethics</w:t>
            </w:r>
          </w:p>
        </w:tc>
      </w:tr>
      <w:tr w:rsidR="00D85883" w14:paraId="5EF644B6" w14:textId="77777777" w:rsidTr="00A63FD8">
        <w:trPr>
          <w:gridAfter w:val="1"/>
          <w:wAfter w:w="222" w:type="dxa"/>
          <w:cantSplit/>
        </w:trPr>
        <w:tc>
          <w:tcPr>
            <w:tcW w:w="1080" w:type="dxa"/>
            <w:gridSpan w:val="4"/>
            <w:tcBorders>
              <w:top w:val="nil"/>
              <w:bottom w:val="nil"/>
            </w:tcBorders>
            <w:shd w:val="clear" w:color="auto" w:fill="FFFFFF"/>
          </w:tcPr>
          <w:p w14:paraId="57EABA29" w14:textId="77777777" w:rsidR="00D85883" w:rsidRDefault="00D85883" w:rsidP="00A46086">
            <w:pPr>
              <w:jc w:val="right"/>
              <w:rPr>
                <w:bCs/>
              </w:rPr>
            </w:pPr>
            <w:r>
              <w:rPr>
                <w:bCs/>
              </w:rPr>
              <w:t>Z4.1</w:t>
            </w:r>
          </w:p>
        </w:tc>
        <w:tc>
          <w:tcPr>
            <w:tcW w:w="8503" w:type="dxa"/>
            <w:gridSpan w:val="2"/>
            <w:tcBorders>
              <w:top w:val="nil"/>
              <w:bottom w:val="nil"/>
            </w:tcBorders>
          </w:tcPr>
          <w:p w14:paraId="62F4A8A2" w14:textId="77777777" w:rsidR="00D85883" w:rsidRPr="00B44FF0" w:rsidRDefault="00D85883" w:rsidP="00E241F2">
            <w:pPr>
              <w:autoSpaceDE w:val="0"/>
              <w:autoSpaceDN w:val="0"/>
              <w:adjustRightInd w:val="0"/>
              <w:jc w:val="both"/>
            </w:pPr>
            <w:r w:rsidRPr="00BE42D4">
              <w:rPr>
                <w:rFonts w:cs="Arial"/>
                <w:color w:val="000000"/>
              </w:rPr>
              <w:t xml:space="preserve">Any offer, payment, consideration, or benefit of any kind made by the </w:t>
            </w:r>
            <w:r w:rsidRPr="00E1127B">
              <w:rPr>
                <w:rFonts w:cs="Arial"/>
                <w:i/>
                <w:color w:val="000000"/>
              </w:rPr>
              <w:t>Consultant</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E1127B">
              <w:rPr>
                <w:rFonts w:cs="Arial"/>
                <w:i/>
                <w:color w:val="000000"/>
              </w:rPr>
              <w:t>Consultant</w:t>
            </w:r>
            <w:r>
              <w:rPr>
                <w:rFonts w:cs="Arial"/>
                <w:i/>
                <w:color w:val="000000"/>
              </w:rPr>
              <w:t>’s</w:t>
            </w:r>
            <w:r>
              <w:rPr>
                <w:rFonts w:cs="Arial"/>
                <w:color w:val="000000"/>
              </w:rPr>
              <w:t xml:space="preserve"> obligation to Provide the Services </w:t>
            </w:r>
            <w:r w:rsidRPr="00BE42D4">
              <w:rPr>
                <w:rFonts w:cs="Arial"/>
                <w:color w:val="000000"/>
              </w:rPr>
              <w:t xml:space="preserve">or taking any other action as appropriate against the </w:t>
            </w:r>
            <w:r w:rsidRPr="00E1127B">
              <w:rPr>
                <w:rFonts w:cs="Arial"/>
                <w:i/>
                <w:color w:val="000000"/>
              </w:rPr>
              <w:t>Consultant</w:t>
            </w:r>
            <w:r w:rsidRPr="007E792F">
              <w:rPr>
                <w:rFonts w:cs="Arial"/>
                <w:i/>
                <w:color w:val="000000"/>
              </w:rPr>
              <w:t xml:space="preserve"> </w:t>
            </w:r>
            <w:r w:rsidRPr="00BE42D4">
              <w:rPr>
                <w:rFonts w:cs="Arial"/>
                <w:color w:val="000000"/>
              </w:rPr>
              <w:t>(including civil or criminal action).</w:t>
            </w:r>
          </w:p>
        </w:tc>
      </w:tr>
      <w:tr w:rsidR="00D85883" w14:paraId="6BD55BE0" w14:textId="77777777" w:rsidTr="00A63FD8">
        <w:trPr>
          <w:gridAfter w:val="1"/>
          <w:wAfter w:w="222" w:type="dxa"/>
        </w:trPr>
        <w:tc>
          <w:tcPr>
            <w:tcW w:w="1073" w:type="dxa"/>
            <w:gridSpan w:val="3"/>
            <w:tcBorders>
              <w:top w:val="nil"/>
              <w:bottom w:val="nil"/>
            </w:tcBorders>
            <w:shd w:val="clear" w:color="auto" w:fill="FFFFFF"/>
          </w:tcPr>
          <w:p w14:paraId="28B6EF9B" w14:textId="77777777" w:rsidR="00D85883" w:rsidRDefault="00D85883" w:rsidP="00A46086">
            <w:pPr>
              <w:jc w:val="right"/>
              <w:rPr>
                <w:bCs/>
              </w:rPr>
            </w:pPr>
            <w:r>
              <w:rPr>
                <w:bCs/>
              </w:rPr>
              <w:t>Z4.2</w:t>
            </w:r>
          </w:p>
        </w:tc>
        <w:tc>
          <w:tcPr>
            <w:tcW w:w="8510" w:type="dxa"/>
            <w:gridSpan w:val="3"/>
            <w:tcBorders>
              <w:top w:val="nil"/>
              <w:bottom w:val="nil"/>
            </w:tcBorders>
          </w:tcPr>
          <w:p w14:paraId="0D12DFF5" w14:textId="77777777" w:rsidR="00D85883" w:rsidRDefault="00D85883" w:rsidP="00E241F2">
            <w:pPr>
              <w:jc w:val="both"/>
            </w:pPr>
            <w:r>
              <w:t xml:space="preserve">The </w:t>
            </w:r>
            <w:r w:rsidRPr="006919D3">
              <w:rPr>
                <w:i/>
              </w:rPr>
              <w:t>Employer</w:t>
            </w:r>
            <w:r>
              <w:t xml:space="preserve"> may terminate </w:t>
            </w:r>
            <w:r>
              <w:rPr>
                <w:rFonts w:cs="Arial"/>
                <w:color w:val="000000"/>
              </w:rPr>
              <w:t xml:space="preserve">the </w:t>
            </w:r>
            <w:r w:rsidRPr="00AA722E">
              <w:rPr>
                <w:rFonts w:cs="Arial"/>
                <w:i/>
                <w:color w:val="000000"/>
              </w:rPr>
              <w:t>Consultant</w:t>
            </w:r>
            <w:r>
              <w:rPr>
                <w:rFonts w:cs="Arial"/>
                <w:i/>
                <w:color w:val="000000"/>
              </w:rPr>
              <w:t>’s</w:t>
            </w:r>
            <w:r>
              <w:rPr>
                <w:rFonts w:cs="Arial"/>
                <w:color w:val="000000"/>
              </w:rPr>
              <w:t xml:space="preserve"> obligation to Provide the Services</w:t>
            </w:r>
            <w:r>
              <w:t xml:space="preserve"> if the</w:t>
            </w:r>
            <w:r w:rsidRPr="00B86802">
              <w:t xml:space="preserve"> </w:t>
            </w:r>
            <w:r w:rsidRPr="00AA722E">
              <w:rPr>
                <w:i/>
              </w:rPr>
              <w:t>Consultant</w:t>
            </w:r>
            <w:r w:rsidRPr="00B86802">
              <w:t xml:space="preserve"> </w:t>
            </w:r>
            <w:r w:rsidRPr="00AB1243">
              <w:rPr>
                <w:rFonts w:cs="Arial"/>
                <w:color w:val="000000"/>
              </w:rPr>
              <w:t xml:space="preserve">(or any member of the </w:t>
            </w:r>
            <w:r w:rsidRPr="00AA722E">
              <w:rPr>
                <w:rFonts w:cs="Arial"/>
                <w:i/>
                <w:color w:val="000000"/>
              </w:rPr>
              <w:t>Consultant</w:t>
            </w:r>
            <w:r w:rsidRPr="00AB1243">
              <w:rPr>
                <w:rFonts w:cs="Arial"/>
                <w:color w:val="000000"/>
              </w:rPr>
              <w:t xml:space="preserve"> where </w:t>
            </w:r>
            <w:r w:rsidRPr="00AB1243">
              <w:t xml:space="preserve">the </w:t>
            </w:r>
            <w:r w:rsidRPr="00AA722E">
              <w:rPr>
                <w:i/>
              </w:rPr>
              <w:t>Consultant</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w:t>
            </w:r>
          </w:p>
          <w:p w14:paraId="28267AE5" w14:textId="77777777" w:rsidR="00D85883" w:rsidRDefault="00D85883" w:rsidP="00E241F2">
            <w:pPr>
              <w:jc w:val="both"/>
            </w:pPr>
          </w:p>
          <w:p w14:paraId="67456234" w14:textId="77777777" w:rsidR="00D85883" w:rsidRPr="00B44FF0" w:rsidRDefault="00D85883" w:rsidP="00E241F2">
            <w:pPr>
              <w:jc w:val="both"/>
            </w:pPr>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A722E">
              <w:rPr>
                <w:i/>
              </w:rPr>
              <w:t>Consultant</w:t>
            </w:r>
            <w:r w:rsidRPr="00AB1243">
              <w:rPr>
                <w:i/>
              </w:rPr>
              <w:t xml:space="preserve">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D85883" w14:paraId="05734C14" w14:textId="77777777" w:rsidTr="00A63FD8">
        <w:trPr>
          <w:gridAfter w:val="1"/>
          <w:wAfter w:w="222" w:type="dxa"/>
          <w:cantSplit/>
        </w:trPr>
        <w:tc>
          <w:tcPr>
            <w:tcW w:w="1080" w:type="dxa"/>
            <w:gridSpan w:val="4"/>
            <w:tcBorders>
              <w:top w:val="nil"/>
              <w:left w:val="nil"/>
              <w:bottom w:val="nil"/>
              <w:right w:val="nil"/>
            </w:tcBorders>
            <w:shd w:val="clear" w:color="auto" w:fill="FFFFFF"/>
          </w:tcPr>
          <w:p w14:paraId="73328B4B" w14:textId="77777777" w:rsidR="00D85883" w:rsidRDefault="00D85883" w:rsidP="00A46086">
            <w:pPr>
              <w:jc w:val="right"/>
              <w:rPr>
                <w:bCs/>
              </w:rPr>
            </w:pPr>
            <w:r>
              <w:rPr>
                <w:bCs/>
              </w:rPr>
              <w:lastRenderedPageBreak/>
              <w:t>Z4.3</w:t>
            </w:r>
          </w:p>
        </w:tc>
        <w:tc>
          <w:tcPr>
            <w:tcW w:w="8503" w:type="dxa"/>
            <w:gridSpan w:val="2"/>
            <w:tcBorders>
              <w:top w:val="nil"/>
              <w:left w:val="nil"/>
              <w:bottom w:val="nil"/>
              <w:right w:val="nil"/>
            </w:tcBorders>
          </w:tcPr>
          <w:p w14:paraId="7516C43D" w14:textId="77777777" w:rsidR="00D85883" w:rsidRPr="00B44FF0" w:rsidRDefault="00D85883" w:rsidP="00E241F2">
            <w:pPr>
              <w:jc w:val="both"/>
            </w:pP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D85883" w14:paraId="1080A60F"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333A4EBE" w14:textId="77777777" w:rsidR="00D85883" w:rsidRDefault="00D85883" w:rsidP="00E45FDE">
            <w:pPr>
              <w:ind w:right="59"/>
              <w:rPr>
                <w:bCs/>
              </w:rPr>
            </w:pPr>
          </w:p>
        </w:tc>
        <w:tc>
          <w:tcPr>
            <w:tcW w:w="8578" w:type="dxa"/>
            <w:gridSpan w:val="4"/>
            <w:tcBorders>
              <w:top w:val="nil"/>
              <w:left w:val="nil"/>
              <w:bottom w:val="nil"/>
              <w:right w:val="nil"/>
            </w:tcBorders>
          </w:tcPr>
          <w:p w14:paraId="5EEBA0B2" w14:textId="77777777" w:rsidR="00D85883" w:rsidRPr="00B86802" w:rsidRDefault="00D85883" w:rsidP="0058779B"/>
        </w:tc>
      </w:tr>
      <w:tr w:rsidR="00D85883" w:rsidRPr="00B44FF0" w14:paraId="5F4E62E7"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326F3550" w14:textId="77777777" w:rsidR="00D85883" w:rsidRPr="00B44FF0" w:rsidRDefault="00D85883" w:rsidP="0058779B">
            <w:pPr>
              <w:rPr>
                <w:b/>
                <w:bCs/>
              </w:rPr>
            </w:pPr>
            <w:r w:rsidRPr="00B44FF0">
              <w:rPr>
                <w:b/>
                <w:bCs/>
              </w:rPr>
              <w:t>Z</w:t>
            </w:r>
            <w:r>
              <w:rPr>
                <w:b/>
                <w:bCs/>
              </w:rPr>
              <w:t>5</w:t>
            </w:r>
          </w:p>
        </w:tc>
        <w:tc>
          <w:tcPr>
            <w:tcW w:w="8578" w:type="dxa"/>
            <w:gridSpan w:val="4"/>
            <w:tcBorders>
              <w:top w:val="nil"/>
              <w:left w:val="nil"/>
              <w:bottom w:val="nil"/>
              <w:right w:val="nil"/>
            </w:tcBorders>
          </w:tcPr>
          <w:p w14:paraId="6F5D09D0" w14:textId="77777777" w:rsidR="00D85883" w:rsidRPr="00B44FF0" w:rsidRDefault="00D85883" w:rsidP="0058779B">
            <w:pPr>
              <w:rPr>
                <w:b/>
              </w:rPr>
            </w:pPr>
            <w:r w:rsidRPr="00B44FF0">
              <w:rPr>
                <w:b/>
              </w:rPr>
              <w:t>Confidentiality</w:t>
            </w:r>
          </w:p>
        </w:tc>
      </w:tr>
      <w:tr w:rsidR="00D85883" w14:paraId="16C16DB3"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5D3518F3" w14:textId="77777777" w:rsidR="00D85883" w:rsidRDefault="00D85883" w:rsidP="0058779B">
            <w:pPr>
              <w:jc w:val="right"/>
              <w:rPr>
                <w:bCs/>
              </w:rPr>
            </w:pPr>
            <w:r>
              <w:t>Z5.1</w:t>
            </w:r>
          </w:p>
        </w:tc>
        <w:tc>
          <w:tcPr>
            <w:tcW w:w="8578" w:type="dxa"/>
            <w:gridSpan w:val="4"/>
            <w:tcBorders>
              <w:top w:val="nil"/>
              <w:left w:val="nil"/>
              <w:bottom w:val="nil"/>
              <w:right w:val="nil"/>
            </w:tcBorders>
          </w:tcPr>
          <w:p w14:paraId="590B04BB" w14:textId="77777777" w:rsidR="00D85883" w:rsidRPr="00B44FF0" w:rsidRDefault="00D85883" w:rsidP="00E241F2">
            <w:pPr>
              <w:jc w:val="both"/>
            </w:pPr>
            <w:r w:rsidRPr="00F5499D">
              <w:t xml:space="preserve">The </w:t>
            </w:r>
            <w:r w:rsidRPr="00E1127B">
              <w:rPr>
                <w:i/>
              </w:rPr>
              <w:t>Consultant</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E1127B">
              <w:rPr>
                <w:i/>
              </w:rPr>
              <w:t>Consultant</w:t>
            </w:r>
            <w:r w:rsidRPr="00B44FF0">
              <w:t xml:space="preserve">, enters the public domain or </w:t>
            </w:r>
            <w:r>
              <w:t xml:space="preserve">to </w:t>
            </w:r>
            <w:r w:rsidRPr="00B44FF0">
              <w:t xml:space="preserve">information which was already in the possession of the </w:t>
            </w:r>
            <w:r w:rsidRPr="00E1127B">
              <w:rPr>
                <w:i/>
              </w:rPr>
              <w:t>Consultant</w:t>
            </w:r>
            <w:r w:rsidRPr="00B44FF0">
              <w:t xml:space="preserve"> at the time of disclosure (evidenced by written records in existence at that time</w:t>
            </w:r>
            <w:r w:rsidRPr="00057D67">
              <w:t xml:space="preserve">).  Should the </w:t>
            </w:r>
            <w:r w:rsidRPr="00E1127B">
              <w:rPr>
                <w:i/>
              </w:rPr>
              <w:t>Consultant</w:t>
            </w:r>
            <w:r w:rsidRPr="00057D67">
              <w:rPr>
                <w:i/>
              </w:rPr>
              <w:t xml:space="preserve"> </w:t>
            </w:r>
            <w:r w:rsidRPr="00057D67">
              <w:t>disclose information to Others in terms of clause 2</w:t>
            </w:r>
            <w:r>
              <w:t>3</w:t>
            </w:r>
            <w:r w:rsidRPr="00057D67">
              <w:t xml:space="preserve">.1, the </w:t>
            </w:r>
            <w:r w:rsidRPr="00E1127B">
              <w:rPr>
                <w:i/>
              </w:rPr>
              <w:t>Consultant</w:t>
            </w:r>
            <w:r w:rsidRPr="00057D67">
              <w:t xml:space="preserve"> ensure</w:t>
            </w:r>
            <w:r>
              <w:t>s</w:t>
            </w:r>
            <w:r w:rsidRPr="00057D67">
              <w:t xml:space="preserve"> that the provisions of this clause </w:t>
            </w:r>
            <w:r>
              <w:t>are</w:t>
            </w:r>
            <w:r w:rsidRPr="00057D67">
              <w:t xml:space="preserve"> complied with by </w:t>
            </w:r>
            <w:r>
              <w:t>the recipient.</w:t>
            </w:r>
          </w:p>
        </w:tc>
      </w:tr>
      <w:tr w:rsidR="00D85883" w14:paraId="1ABCF4A1"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159A37DC" w14:textId="77777777" w:rsidR="00D85883" w:rsidRDefault="00D85883" w:rsidP="0058779B">
            <w:pPr>
              <w:jc w:val="right"/>
              <w:rPr>
                <w:bCs/>
              </w:rPr>
            </w:pPr>
            <w:r>
              <w:t>Z5.2</w:t>
            </w:r>
          </w:p>
        </w:tc>
        <w:tc>
          <w:tcPr>
            <w:tcW w:w="8578" w:type="dxa"/>
            <w:gridSpan w:val="4"/>
            <w:tcBorders>
              <w:top w:val="nil"/>
              <w:left w:val="nil"/>
              <w:bottom w:val="nil"/>
              <w:right w:val="nil"/>
            </w:tcBorders>
          </w:tcPr>
          <w:p w14:paraId="585D9F81" w14:textId="77777777" w:rsidR="00D85883" w:rsidRPr="00B44FF0" w:rsidRDefault="00D85883" w:rsidP="00E241F2">
            <w:pPr>
              <w:jc w:val="both"/>
            </w:pPr>
            <w:r w:rsidRPr="00B44FF0">
              <w:t xml:space="preserve">If </w:t>
            </w:r>
            <w:r w:rsidRPr="00B44FF0">
              <w:rPr>
                <w:lang w:val="en-US"/>
              </w:rPr>
              <w:t xml:space="preserve">the </w:t>
            </w:r>
            <w:r w:rsidRPr="00E1127B">
              <w:rPr>
                <w:i/>
                <w:lang w:val="en-US"/>
              </w:rPr>
              <w:t>Consultant</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D85883" w14:paraId="20AECC07"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5E017304" w14:textId="77777777" w:rsidR="00D85883" w:rsidRDefault="00D85883" w:rsidP="0058779B">
            <w:pPr>
              <w:jc w:val="right"/>
              <w:rPr>
                <w:bCs/>
              </w:rPr>
            </w:pPr>
            <w:r>
              <w:t>Z5.3</w:t>
            </w:r>
          </w:p>
        </w:tc>
        <w:tc>
          <w:tcPr>
            <w:tcW w:w="8578" w:type="dxa"/>
            <w:gridSpan w:val="4"/>
            <w:tcBorders>
              <w:top w:val="nil"/>
              <w:left w:val="nil"/>
              <w:bottom w:val="nil"/>
              <w:right w:val="nil"/>
            </w:tcBorders>
          </w:tcPr>
          <w:p w14:paraId="78A658EF" w14:textId="77777777" w:rsidR="00D85883" w:rsidRPr="00B44FF0" w:rsidRDefault="00D85883" w:rsidP="00E241F2">
            <w:pPr>
              <w:jc w:val="both"/>
            </w:pPr>
            <w:r w:rsidRPr="00B44FF0">
              <w:t xml:space="preserve">In the event that the </w:t>
            </w:r>
            <w:r w:rsidRPr="00E1127B">
              <w:rPr>
                <w:i/>
              </w:rPr>
              <w:t>Consultant</w:t>
            </w:r>
            <w:r w:rsidRPr="00B44FF0">
              <w:t xml:space="preserve"> is, at any time, required by law to disclose any </w:t>
            </w:r>
            <w:r>
              <w:t xml:space="preserve">such </w:t>
            </w:r>
            <w:r w:rsidRPr="00B44FF0">
              <w:t xml:space="preserve">information which is required to be kept confidential, the </w:t>
            </w:r>
            <w:r w:rsidRPr="00E1127B">
              <w:rPr>
                <w:i/>
              </w:rPr>
              <w:t>Consultant</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E1127B">
              <w:rPr>
                <w:i/>
              </w:rPr>
              <w:t>Consultant</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D85883" w14:paraId="7D9C92E2"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6CD5DE1D" w14:textId="77777777" w:rsidR="00D85883" w:rsidRDefault="00D85883" w:rsidP="0058779B">
            <w:pPr>
              <w:jc w:val="right"/>
              <w:rPr>
                <w:bCs/>
              </w:rPr>
            </w:pPr>
            <w:r>
              <w:t>Z5.4</w:t>
            </w:r>
          </w:p>
        </w:tc>
        <w:tc>
          <w:tcPr>
            <w:tcW w:w="8578" w:type="dxa"/>
            <w:gridSpan w:val="4"/>
            <w:tcBorders>
              <w:top w:val="nil"/>
              <w:left w:val="nil"/>
              <w:bottom w:val="nil"/>
              <w:right w:val="nil"/>
            </w:tcBorders>
          </w:tcPr>
          <w:p w14:paraId="63B6F9DE" w14:textId="77777777" w:rsidR="00D85883" w:rsidRPr="00B44FF0" w:rsidRDefault="00D85883" w:rsidP="00E241F2">
            <w:pPr>
              <w:jc w:val="both"/>
            </w:pPr>
            <w:r w:rsidRPr="00890F23">
              <w:t xml:space="preserve">The taking of images (whether photographs, video footage or otherwise) of the </w:t>
            </w:r>
            <w:r w:rsidRPr="00890F23">
              <w:rPr>
                <w:i/>
              </w:rPr>
              <w:t>Employer</w:t>
            </w:r>
            <w:r w:rsidRPr="00890F23">
              <w:t xml:space="preserve">’s project works or any portion thereof, in the course of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D85883" w14:paraId="6F20033C"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7ABBF51D" w14:textId="77777777" w:rsidR="00D85883" w:rsidRDefault="00D85883" w:rsidP="0058779B">
            <w:pPr>
              <w:jc w:val="right"/>
              <w:rPr>
                <w:bCs/>
              </w:rPr>
            </w:pPr>
          </w:p>
        </w:tc>
        <w:tc>
          <w:tcPr>
            <w:tcW w:w="8578" w:type="dxa"/>
            <w:gridSpan w:val="4"/>
            <w:tcBorders>
              <w:top w:val="nil"/>
              <w:left w:val="nil"/>
              <w:bottom w:val="nil"/>
              <w:right w:val="nil"/>
            </w:tcBorders>
          </w:tcPr>
          <w:p w14:paraId="17B7540C" w14:textId="77777777" w:rsidR="00D85883" w:rsidRDefault="00D85883" w:rsidP="0058779B">
            <w:pPr>
              <w:rPr>
                <w:rFonts w:cs="Arial"/>
              </w:rPr>
            </w:pPr>
          </w:p>
        </w:tc>
      </w:tr>
      <w:tr w:rsidR="00D85883" w:rsidRPr="00B44FF0" w14:paraId="1BD1BCE7" w14:textId="77777777" w:rsidTr="00A63FD8">
        <w:trPr>
          <w:gridAfter w:val="1"/>
          <w:wAfter w:w="222" w:type="dxa"/>
          <w:cantSplit/>
        </w:trPr>
        <w:tc>
          <w:tcPr>
            <w:tcW w:w="1005" w:type="dxa"/>
            <w:gridSpan w:val="2"/>
            <w:tcBorders>
              <w:top w:val="nil"/>
              <w:left w:val="nil"/>
              <w:bottom w:val="nil"/>
              <w:right w:val="nil"/>
            </w:tcBorders>
            <w:shd w:val="clear" w:color="auto" w:fill="FFFFFF"/>
            <w:vAlign w:val="center"/>
          </w:tcPr>
          <w:p w14:paraId="3A28FB73" w14:textId="77777777" w:rsidR="00D85883" w:rsidRPr="00B44FF0" w:rsidRDefault="00D85883" w:rsidP="0058779B">
            <w:pPr>
              <w:rPr>
                <w:b/>
                <w:bCs/>
              </w:rPr>
            </w:pPr>
            <w:r w:rsidRPr="00B44FF0">
              <w:rPr>
                <w:b/>
                <w:bCs/>
              </w:rPr>
              <w:t>Z</w:t>
            </w:r>
            <w:r>
              <w:rPr>
                <w:b/>
                <w:bCs/>
              </w:rPr>
              <w:t>6</w:t>
            </w:r>
          </w:p>
        </w:tc>
        <w:tc>
          <w:tcPr>
            <w:tcW w:w="8578" w:type="dxa"/>
            <w:gridSpan w:val="4"/>
            <w:tcBorders>
              <w:top w:val="nil"/>
              <w:left w:val="nil"/>
              <w:bottom w:val="nil"/>
              <w:right w:val="nil"/>
            </w:tcBorders>
          </w:tcPr>
          <w:p w14:paraId="51433EEC" w14:textId="77777777" w:rsidR="00D85883" w:rsidRPr="00B44FF0" w:rsidRDefault="00D85883" w:rsidP="0058779B">
            <w:pPr>
              <w:rPr>
                <w:b/>
              </w:rPr>
            </w:pPr>
            <w:r>
              <w:rPr>
                <w:b/>
              </w:rPr>
              <w:t xml:space="preserve">Waiver and estoppel: </w:t>
            </w:r>
            <w:r w:rsidRPr="00B44FF0">
              <w:rPr>
                <w:b/>
              </w:rPr>
              <w:t>Add to core clause 12.3:</w:t>
            </w:r>
          </w:p>
        </w:tc>
      </w:tr>
      <w:tr w:rsidR="00D85883" w14:paraId="43DAF5A5"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5848A33D" w14:textId="77777777" w:rsidR="00D85883" w:rsidRDefault="00D85883" w:rsidP="0058779B">
            <w:pPr>
              <w:jc w:val="right"/>
              <w:rPr>
                <w:bCs/>
              </w:rPr>
            </w:pPr>
            <w:r>
              <w:rPr>
                <w:bCs/>
              </w:rPr>
              <w:t>Z6.1</w:t>
            </w:r>
          </w:p>
        </w:tc>
        <w:tc>
          <w:tcPr>
            <w:tcW w:w="8578" w:type="dxa"/>
            <w:gridSpan w:val="4"/>
            <w:tcBorders>
              <w:top w:val="nil"/>
              <w:left w:val="nil"/>
              <w:bottom w:val="nil"/>
              <w:right w:val="nil"/>
            </w:tcBorders>
          </w:tcPr>
          <w:p w14:paraId="75AB3346" w14:textId="77777777" w:rsidR="00D85883" w:rsidRPr="00B44FF0" w:rsidRDefault="00D85883" w:rsidP="00E241F2">
            <w:pPr>
              <w:jc w:val="both"/>
            </w:pPr>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D85883" w14:paraId="0940A41B"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420EA677" w14:textId="77777777" w:rsidR="00D85883" w:rsidRDefault="00D85883" w:rsidP="0058779B">
            <w:pPr>
              <w:jc w:val="right"/>
              <w:rPr>
                <w:bCs/>
              </w:rPr>
            </w:pPr>
          </w:p>
        </w:tc>
        <w:tc>
          <w:tcPr>
            <w:tcW w:w="8578" w:type="dxa"/>
            <w:gridSpan w:val="4"/>
            <w:tcBorders>
              <w:top w:val="nil"/>
              <w:left w:val="nil"/>
              <w:bottom w:val="nil"/>
              <w:right w:val="nil"/>
            </w:tcBorders>
          </w:tcPr>
          <w:p w14:paraId="4714EFCF" w14:textId="77777777" w:rsidR="00D85883" w:rsidRPr="00B44FF0" w:rsidRDefault="00D85883" w:rsidP="0058779B"/>
        </w:tc>
      </w:tr>
      <w:tr w:rsidR="00D85883" w:rsidRPr="00B44FF0" w14:paraId="60544014" w14:textId="77777777" w:rsidTr="00A63FD8">
        <w:trPr>
          <w:gridAfter w:val="1"/>
          <w:wAfter w:w="222" w:type="dxa"/>
        </w:trPr>
        <w:tc>
          <w:tcPr>
            <w:tcW w:w="998" w:type="dxa"/>
            <w:tcBorders>
              <w:top w:val="nil"/>
              <w:left w:val="nil"/>
              <w:bottom w:val="nil"/>
              <w:right w:val="nil"/>
            </w:tcBorders>
            <w:shd w:val="clear" w:color="auto" w:fill="FFFFFF"/>
            <w:vAlign w:val="center"/>
          </w:tcPr>
          <w:p w14:paraId="0FE4535D" w14:textId="77777777" w:rsidR="00D85883" w:rsidRPr="00B44FF0" w:rsidRDefault="00D85883" w:rsidP="0058779B">
            <w:pPr>
              <w:rPr>
                <w:b/>
                <w:bCs/>
              </w:rPr>
            </w:pPr>
            <w:r w:rsidRPr="00B44FF0">
              <w:rPr>
                <w:b/>
                <w:bCs/>
              </w:rPr>
              <w:t>Z</w:t>
            </w:r>
            <w:r>
              <w:rPr>
                <w:b/>
                <w:bCs/>
              </w:rPr>
              <w:t>7</w:t>
            </w:r>
          </w:p>
        </w:tc>
        <w:tc>
          <w:tcPr>
            <w:tcW w:w="8585" w:type="dxa"/>
            <w:gridSpan w:val="5"/>
            <w:tcBorders>
              <w:top w:val="nil"/>
              <w:left w:val="nil"/>
              <w:bottom w:val="nil"/>
              <w:right w:val="nil"/>
            </w:tcBorders>
          </w:tcPr>
          <w:p w14:paraId="455EC910" w14:textId="77777777" w:rsidR="00D85883" w:rsidRPr="00B44FF0" w:rsidRDefault="00D85883" w:rsidP="0058779B">
            <w:pPr>
              <w:rPr>
                <w:b/>
              </w:rPr>
            </w:pPr>
            <w:r w:rsidRPr="00B44FF0">
              <w:rPr>
                <w:b/>
              </w:rPr>
              <w:t>Provision of a Tax Invoice</w:t>
            </w:r>
            <w:r>
              <w:rPr>
                <w:b/>
              </w:rPr>
              <w:t>.  Add to core clause 51</w:t>
            </w:r>
          </w:p>
        </w:tc>
      </w:tr>
      <w:tr w:rsidR="00D85883" w14:paraId="2DEAEE7F" w14:textId="77777777" w:rsidTr="00A63FD8">
        <w:trPr>
          <w:gridAfter w:val="1"/>
          <w:wAfter w:w="222" w:type="dxa"/>
        </w:trPr>
        <w:tc>
          <w:tcPr>
            <w:tcW w:w="998" w:type="dxa"/>
            <w:tcBorders>
              <w:top w:val="nil"/>
              <w:left w:val="nil"/>
              <w:bottom w:val="nil"/>
              <w:right w:val="nil"/>
            </w:tcBorders>
            <w:shd w:val="clear" w:color="auto" w:fill="FFFFFF"/>
          </w:tcPr>
          <w:p w14:paraId="1B2B343B" w14:textId="77777777" w:rsidR="00D85883" w:rsidRDefault="00D85883" w:rsidP="0058779B">
            <w:pPr>
              <w:jc w:val="right"/>
              <w:rPr>
                <w:bCs/>
              </w:rPr>
            </w:pPr>
            <w:r>
              <w:t>Z7.1</w:t>
            </w:r>
          </w:p>
        </w:tc>
        <w:tc>
          <w:tcPr>
            <w:tcW w:w="8585" w:type="dxa"/>
            <w:gridSpan w:val="5"/>
            <w:tcBorders>
              <w:top w:val="nil"/>
              <w:left w:val="nil"/>
              <w:bottom w:val="nil"/>
              <w:right w:val="nil"/>
            </w:tcBorders>
          </w:tcPr>
          <w:p w14:paraId="637F83AA" w14:textId="77777777" w:rsidR="00D85883" w:rsidRPr="00B44FF0" w:rsidRDefault="00D85883" w:rsidP="00E241F2">
            <w:pPr>
              <w:jc w:val="both"/>
            </w:pPr>
            <w:r w:rsidRPr="00B44FF0">
              <w:rPr>
                <w:bCs/>
              </w:rPr>
              <w:t xml:space="preserve">The </w:t>
            </w:r>
            <w:r w:rsidRPr="00CE6D4D">
              <w:rPr>
                <w:bCs/>
                <w:i/>
              </w:rPr>
              <w:t>Consultant</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D85883" w14:paraId="76A6A321" w14:textId="77777777" w:rsidTr="00A63FD8">
        <w:trPr>
          <w:gridAfter w:val="1"/>
          <w:wAfter w:w="222" w:type="dxa"/>
        </w:trPr>
        <w:tc>
          <w:tcPr>
            <w:tcW w:w="998" w:type="dxa"/>
            <w:tcBorders>
              <w:top w:val="nil"/>
              <w:left w:val="nil"/>
              <w:bottom w:val="nil"/>
              <w:right w:val="nil"/>
            </w:tcBorders>
            <w:shd w:val="clear" w:color="auto" w:fill="FFFFFF"/>
          </w:tcPr>
          <w:p w14:paraId="28CC3A88" w14:textId="77777777" w:rsidR="00D85883" w:rsidRDefault="00D85883" w:rsidP="0058779B">
            <w:pPr>
              <w:jc w:val="right"/>
            </w:pPr>
          </w:p>
        </w:tc>
        <w:tc>
          <w:tcPr>
            <w:tcW w:w="8585" w:type="dxa"/>
            <w:gridSpan w:val="5"/>
            <w:tcBorders>
              <w:top w:val="nil"/>
              <w:left w:val="nil"/>
              <w:bottom w:val="nil"/>
              <w:right w:val="nil"/>
            </w:tcBorders>
          </w:tcPr>
          <w:p w14:paraId="3DEE3651" w14:textId="77777777" w:rsidR="00D85883" w:rsidRPr="00B44FF0" w:rsidRDefault="00D85883" w:rsidP="0058779B">
            <w:pPr>
              <w:rPr>
                <w:bCs/>
              </w:rPr>
            </w:pPr>
          </w:p>
        </w:tc>
      </w:tr>
      <w:tr w:rsidR="00D85883" w14:paraId="5417292A" w14:textId="77777777" w:rsidTr="00A63FD8">
        <w:trPr>
          <w:gridAfter w:val="1"/>
          <w:wAfter w:w="222" w:type="dxa"/>
        </w:trPr>
        <w:tc>
          <w:tcPr>
            <w:tcW w:w="998" w:type="dxa"/>
            <w:tcBorders>
              <w:top w:val="nil"/>
              <w:left w:val="nil"/>
              <w:bottom w:val="nil"/>
              <w:right w:val="nil"/>
            </w:tcBorders>
            <w:shd w:val="clear" w:color="auto" w:fill="FFFFFF"/>
            <w:vAlign w:val="center"/>
          </w:tcPr>
          <w:p w14:paraId="71CD23CB" w14:textId="77777777" w:rsidR="00D85883" w:rsidRPr="009A210F" w:rsidRDefault="00D85883" w:rsidP="0058779B">
            <w:pPr>
              <w:rPr>
                <w:b/>
              </w:rPr>
            </w:pPr>
            <w:r w:rsidRPr="009A210F">
              <w:rPr>
                <w:b/>
              </w:rPr>
              <w:t>Z</w:t>
            </w:r>
            <w:r>
              <w:rPr>
                <w:b/>
              </w:rPr>
              <w:t>8</w:t>
            </w:r>
          </w:p>
        </w:tc>
        <w:tc>
          <w:tcPr>
            <w:tcW w:w="8585" w:type="dxa"/>
            <w:gridSpan w:val="5"/>
            <w:tcBorders>
              <w:top w:val="nil"/>
              <w:left w:val="nil"/>
              <w:bottom w:val="nil"/>
              <w:right w:val="nil"/>
            </w:tcBorders>
          </w:tcPr>
          <w:p w14:paraId="65E317DB" w14:textId="77777777" w:rsidR="00D85883" w:rsidRPr="009A210F" w:rsidRDefault="00D85883" w:rsidP="0058779B">
            <w:pPr>
              <w:rPr>
                <w:b/>
                <w:bCs/>
              </w:rPr>
            </w:pPr>
            <w:r w:rsidRPr="009A210F">
              <w:rPr>
                <w:b/>
                <w:bCs/>
              </w:rPr>
              <w:t>Notifying compensation events</w:t>
            </w:r>
          </w:p>
        </w:tc>
      </w:tr>
      <w:tr w:rsidR="00D85883" w14:paraId="000369AE" w14:textId="77777777" w:rsidTr="00A63FD8">
        <w:trPr>
          <w:gridAfter w:val="1"/>
          <w:wAfter w:w="222" w:type="dxa"/>
        </w:trPr>
        <w:tc>
          <w:tcPr>
            <w:tcW w:w="998" w:type="dxa"/>
            <w:tcBorders>
              <w:top w:val="nil"/>
              <w:left w:val="nil"/>
              <w:bottom w:val="nil"/>
              <w:right w:val="nil"/>
            </w:tcBorders>
            <w:shd w:val="clear" w:color="auto" w:fill="FFFFFF"/>
          </w:tcPr>
          <w:p w14:paraId="17930CB9" w14:textId="77777777" w:rsidR="00D85883" w:rsidRDefault="00D85883" w:rsidP="0058779B">
            <w:pPr>
              <w:jc w:val="right"/>
            </w:pPr>
            <w:r>
              <w:t>Z8.1</w:t>
            </w:r>
          </w:p>
        </w:tc>
        <w:tc>
          <w:tcPr>
            <w:tcW w:w="8585" w:type="dxa"/>
            <w:gridSpan w:val="5"/>
            <w:tcBorders>
              <w:top w:val="nil"/>
              <w:left w:val="nil"/>
              <w:bottom w:val="nil"/>
              <w:right w:val="nil"/>
            </w:tcBorders>
          </w:tcPr>
          <w:p w14:paraId="7F5BCE39" w14:textId="77777777" w:rsidR="00D85883" w:rsidRPr="00B44FF0" w:rsidRDefault="00D85883" w:rsidP="00E241F2">
            <w:pPr>
              <w:jc w:val="both"/>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Pr="00CE6D4D">
              <w:rPr>
                <w:bCs/>
                <w:i/>
              </w:rPr>
              <w:t>Consultant</w:t>
            </w:r>
            <w:r>
              <w:rPr>
                <w:bCs/>
              </w:rPr>
              <w:t xml:space="preserve"> but did not”.</w:t>
            </w:r>
          </w:p>
        </w:tc>
      </w:tr>
      <w:tr w:rsidR="00D85883" w14:paraId="47DFDDB3" w14:textId="77777777" w:rsidTr="00A63FD8">
        <w:trPr>
          <w:gridAfter w:val="1"/>
          <w:wAfter w:w="222" w:type="dxa"/>
        </w:trPr>
        <w:tc>
          <w:tcPr>
            <w:tcW w:w="998" w:type="dxa"/>
            <w:tcBorders>
              <w:top w:val="nil"/>
              <w:left w:val="nil"/>
              <w:bottom w:val="nil"/>
              <w:right w:val="nil"/>
            </w:tcBorders>
            <w:shd w:val="clear" w:color="auto" w:fill="FFFFFF"/>
          </w:tcPr>
          <w:p w14:paraId="1DF9ED30" w14:textId="77777777" w:rsidR="00D85883" w:rsidRDefault="00D85883" w:rsidP="0058779B">
            <w:pPr>
              <w:jc w:val="right"/>
            </w:pPr>
          </w:p>
        </w:tc>
        <w:tc>
          <w:tcPr>
            <w:tcW w:w="8585" w:type="dxa"/>
            <w:gridSpan w:val="5"/>
            <w:tcBorders>
              <w:top w:val="nil"/>
              <w:left w:val="nil"/>
              <w:bottom w:val="nil"/>
              <w:right w:val="nil"/>
            </w:tcBorders>
          </w:tcPr>
          <w:p w14:paraId="180D0E07" w14:textId="77777777" w:rsidR="00D85883" w:rsidRPr="00B44FF0" w:rsidRDefault="00D85883" w:rsidP="0058779B">
            <w:pPr>
              <w:rPr>
                <w:bCs/>
              </w:rPr>
            </w:pPr>
          </w:p>
        </w:tc>
      </w:tr>
      <w:tr w:rsidR="00D85883" w14:paraId="50EEDE6A" w14:textId="77777777" w:rsidTr="00A63FD8">
        <w:trPr>
          <w:gridAfter w:val="1"/>
          <w:wAfter w:w="222" w:type="dxa"/>
        </w:trPr>
        <w:tc>
          <w:tcPr>
            <w:tcW w:w="998" w:type="dxa"/>
            <w:tcBorders>
              <w:top w:val="nil"/>
              <w:left w:val="nil"/>
              <w:bottom w:val="nil"/>
              <w:right w:val="nil"/>
            </w:tcBorders>
            <w:shd w:val="clear" w:color="auto" w:fill="FFFFFF"/>
          </w:tcPr>
          <w:p w14:paraId="7248F23B" w14:textId="77777777" w:rsidR="00D85883" w:rsidRPr="00F00A10" w:rsidRDefault="00D85883" w:rsidP="0058779B">
            <w:pPr>
              <w:rPr>
                <w:b/>
                <w:bCs/>
              </w:rPr>
            </w:pPr>
            <w:r w:rsidRPr="00F00A10">
              <w:rPr>
                <w:b/>
                <w:bCs/>
              </w:rPr>
              <w:t>Z</w:t>
            </w:r>
            <w:r>
              <w:rPr>
                <w:b/>
                <w:bCs/>
              </w:rPr>
              <w:t>9</w:t>
            </w:r>
          </w:p>
        </w:tc>
        <w:tc>
          <w:tcPr>
            <w:tcW w:w="8585" w:type="dxa"/>
            <w:gridSpan w:val="5"/>
            <w:tcBorders>
              <w:top w:val="nil"/>
              <w:left w:val="nil"/>
              <w:bottom w:val="nil"/>
              <w:right w:val="nil"/>
            </w:tcBorders>
          </w:tcPr>
          <w:p w14:paraId="7381ADA1" w14:textId="77777777" w:rsidR="00D85883" w:rsidRPr="00F00A10" w:rsidRDefault="00D85883" w:rsidP="0058779B">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D85883" w14:paraId="7491C44A" w14:textId="77777777" w:rsidTr="00A63FD8">
        <w:trPr>
          <w:gridAfter w:val="1"/>
          <w:wAfter w:w="222" w:type="dxa"/>
        </w:trPr>
        <w:tc>
          <w:tcPr>
            <w:tcW w:w="998" w:type="dxa"/>
            <w:tcBorders>
              <w:top w:val="nil"/>
              <w:left w:val="nil"/>
              <w:bottom w:val="nil"/>
              <w:right w:val="nil"/>
            </w:tcBorders>
            <w:shd w:val="clear" w:color="auto" w:fill="FFFFFF"/>
          </w:tcPr>
          <w:p w14:paraId="76D77C1F" w14:textId="77777777" w:rsidR="00D85883" w:rsidRDefault="00D85883" w:rsidP="0058779B">
            <w:pPr>
              <w:jc w:val="right"/>
              <w:rPr>
                <w:bCs/>
              </w:rPr>
            </w:pPr>
            <w:r>
              <w:rPr>
                <w:bCs/>
              </w:rPr>
              <w:t>Z9.1</w:t>
            </w:r>
          </w:p>
        </w:tc>
        <w:tc>
          <w:tcPr>
            <w:tcW w:w="8585" w:type="dxa"/>
            <w:gridSpan w:val="5"/>
            <w:tcBorders>
              <w:top w:val="nil"/>
              <w:left w:val="nil"/>
              <w:bottom w:val="nil"/>
              <w:right w:val="nil"/>
            </w:tcBorders>
          </w:tcPr>
          <w:p w14:paraId="43C19584" w14:textId="77777777" w:rsidR="00D85883" w:rsidRPr="00F00A10" w:rsidRDefault="00D85883" w:rsidP="00E241F2">
            <w:pPr>
              <w:jc w:val="both"/>
              <w:rPr>
                <w:lang w:val="en-ZA"/>
              </w:rPr>
            </w:pPr>
            <w:r w:rsidRPr="00F00A10">
              <w:rPr>
                <w:lang w:val="en-ZA"/>
              </w:rPr>
              <w:t xml:space="preserve">The </w:t>
            </w:r>
            <w:r w:rsidRPr="00F00A10">
              <w:rPr>
                <w:i/>
                <w:lang w:val="en-ZA"/>
              </w:rPr>
              <w:t>Employer’s</w:t>
            </w:r>
            <w:r w:rsidRPr="00F00A10">
              <w:rPr>
                <w:lang w:val="en-ZA"/>
              </w:rPr>
              <w:t xml:space="preserve"> liability to the </w:t>
            </w:r>
            <w:r w:rsidRPr="00CE6D4D">
              <w:rPr>
                <w:i/>
                <w:lang w:val="en-ZA"/>
              </w:rPr>
              <w:t>Consultant</w:t>
            </w:r>
            <w:r w:rsidRPr="00F00A10">
              <w:rPr>
                <w:lang w:val="en-ZA"/>
              </w:rPr>
              <w:t xml:space="preserve"> for the </w:t>
            </w:r>
            <w:r w:rsidRPr="00CE6D4D">
              <w:rPr>
                <w:i/>
                <w:lang w:val="en-ZA"/>
              </w:rPr>
              <w:t>Consultant</w:t>
            </w:r>
            <w:r>
              <w:rPr>
                <w:i/>
                <w:lang w:val="en-ZA"/>
              </w:rPr>
              <w:t>’s</w:t>
            </w:r>
            <w:r w:rsidRPr="00F00A10">
              <w:rPr>
                <w:lang w:val="en-ZA"/>
              </w:rPr>
              <w:t xml:space="preserve"> indirect or consequential loss is limited to R0.00</w:t>
            </w:r>
            <w:r>
              <w:rPr>
                <w:lang w:val="en-ZA"/>
              </w:rPr>
              <w:t xml:space="preserve"> (zero Rand)</w:t>
            </w:r>
          </w:p>
        </w:tc>
      </w:tr>
      <w:tr w:rsidR="00D85883" w14:paraId="5081A55C" w14:textId="77777777" w:rsidTr="00A63FD8">
        <w:trPr>
          <w:gridAfter w:val="1"/>
          <w:wAfter w:w="222" w:type="dxa"/>
        </w:trPr>
        <w:tc>
          <w:tcPr>
            <w:tcW w:w="998" w:type="dxa"/>
            <w:tcBorders>
              <w:top w:val="nil"/>
              <w:left w:val="nil"/>
              <w:bottom w:val="nil"/>
              <w:right w:val="nil"/>
            </w:tcBorders>
            <w:shd w:val="clear" w:color="auto" w:fill="FFFFFF"/>
          </w:tcPr>
          <w:p w14:paraId="172434D6" w14:textId="77777777" w:rsidR="00D85883" w:rsidRDefault="00D85883" w:rsidP="0058779B">
            <w:pPr>
              <w:jc w:val="right"/>
              <w:rPr>
                <w:bCs/>
              </w:rPr>
            </w:pPr>
          </w:p>
        </w:tc>
        <w:tc>
          <w:tcPr>
            <w:tcW w:w="8585" w:type="dxa"/>
            <w:gridSpan w:val="5"/>
            <w:tcBorders>
              <w:top w:val="nil"/>
              <w:left w:val="nil"/>
              <w:bottom w:val="nil"/>
              <w:right w:val="nil"/>
            </w:tcBorders>
          </w:tcPr>
          <w:p w14:paraId="630BA339" w14:textId="77777777" w:rsidR="00D85883" w:rsidRPr="00F00A10" w:rsidRDefault="00D85883" w:rsidP="0058779B">
            <w:pPr>
              <w:rPr>
                <w:lang w:val="en-ZA"/>
              </w:rPr>
            </w:pPr>
          </w:p>
        </w:tc>
      </w:tr>
      <w:tr w:rsidR="00D85883" w:rsidRPr="00B44FF0" w14:paraId="1EABAFE6" w14:textId="77777777" w:rsidTr="00A63FD8">
        <w:trPr>
          <w:gridAfter w:val="1"/>
          <w:wAfter w:w="222" w:type="dxa"/>
          <w:cantSplit/>
        </w:trPr>
        <w:tc>
          <w:tcPr>
            <w:tcW w:w="1005" w:type="dxa"/>
            <w:gridSpan w:val="2"/>
            <w:tcBorders>
              <w:top w:val="nil"/>
              <w:left w:val="nil"/>
              <w:bottom w:val="nil"/>
              <w:right w:val="nil"/>
            </w:tcBorders>
            <w:shd w:val="clear" w:color="auto" w:fill="FFFFFF"/>
            <w:vAlign w:val="center"/>
          </w:tcPr>
          <w:p w14:paraId="18B1AA98" w14:textId="77777777" w:rsidR="00D85883" w:rsidRPr="00B44FF0" w:rsidRDefault="00D85883" w:rsidP="0058779B">
            <w:pPr>
              <w:rPr>
                <w:b/>
                <w:bCs/>
              </w:rPr>
            </w:pPr>
            <w:r w:rsidRPr="00B44FF0">
              <w:rPr>
                <w:b/>
                <w:bCs/>
              </w:rPr>
              <w:lastRenderedPageBreak/>
              <w:t>Z</w:t>
            </w:r>
            <w:r>
              <w:rPr>
                <w:b/>
                <w:bCs/>
              </w:rPr>
              <w:t>10</w:t>
            </w:r>
          </w:p>
        </w:tc>
        <w:tc>
          <w:tcPr>
            <w:tcW w:w="8578" w:type="dxa"/>
            <w:gridSpan w:val="4"/>
            <w:tcBorders>
              <w:top w:val="nil"/>
              <w:left w:val="nil"/>
              <w:bottom w:val="nil"/>
              <w:right w:val="nil"/>
            </w:tcBorders>
          </w:tcPr>
          <w:p w14:paraId="72EA3978" w14:textId="77777777" w:rsidR="00D85883" w:rsidRPr="00B44FF0" w:rsidRDefault="00D85883" w:rsidP="0058779B">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D85883" w14:paraId="207DB70B"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3B87D569" w14:textId="77777777" w:rsidR="00D85883" w:rsidRDefault="00D85883" w:rsidP="0058779B">
            <w:pPr>
              <w:jc w:val="right"/>
              <w:rPr>
                <w:bCs/>
              </w:rPr>
            </w:pPr>
            <w:r>
              <w:rPr>
                <w:bCs/>
              </w:rPr>
              <w:t>Z10.1</w:t>
            </w:r>
          </w:p>
        </w:tc>
        <w:tc>
          <w:tcPr>
            <w:tcW w:w="8578" w:type="dxa"/>
            <w:gridSpan w:val="4"/>
            <w:tcBorders>
              <w:top w:val="nil"/>
              <w:left w:val="nil"/>
              <w:bottom w:val="nil"/>
              <w:right w:val="nil"/>
            </w:tcBorders>
          </w:tcPr>
          <w:p w14:paraId="6512E23A" w14:textId="77777777" w:rsidR="00D85883" w:rsidRPr="00B44FF0" w:rsidRDefault="00D85883" w:rsidP="0058779B">
            <w:r w:rsidRPr="00B44FF0">
              <w:t xml:space="preserve">   Or had a judicial management order granted against it.</w:t>
            </w:r>
          </w:p>
        </w:tc>
      </w:tr>
      <w:tr w:rsidR="00D85883" w14:paraId="17A64D39"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11E3F106" w14:textId="77777777" w:rsidR="00D85883" w:rsidRDefault="00D85883" w:rsidP="0058779B">
            <w:pPr>
              <w:jc w:val="right"/>
              <w:rPr>
                <w:bCs/>
              </w:rPr>
            </w:pPr>
          </w:p>
        </w:tc>
        <w:tc>
          <w:tcPr>
            <w:tcW w:w="8578" w:type="dxa"/>
            <w:gridSpan w:val="4"/>
            <w:tcBorders>
              <w:top w:val="nil"/>
              <w:left w:val="nil"/>
              <w:bottom w:val="nil"/>
              <w:right w:val="nil"/>
            </w:tcBorders>
          </w:tcPr>
          <w:p w14:paraId="70A2265A" w14:textId="77777777" w:rsidR="00D85883" w:rsidRPr="00B44FF0" w:rsidRDefault="00D85883" w:rsidP="0058779B"/>
        </w:tc>
      </w:tr>
      <w:tr w:rsidR="00D85883" w14:paraId="7D4CEC28"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61ED475E" w14:textId="77777777" w:rsidR="00D85883" w:rsidRPr="00A8349A" w:rsidRDefault="00D85883" w:rsidP="0058779B">
            <w:pPr>
              <w:rPr>
                <w:b/>
                <w:bCs/>
              </w:rPr>
            </w:pPr>
            <w:r w:rsidRPr="00A8349A">
              <w:rPr>
                <w:b/>
                <w:bCs/>
              </w:rPr>
              <w:t>Z</w:t>
            </w:r>
            <w:r>
              <w:rPr>
                <w:b/>
                <w:bCs/>
              </w:rPr>
              <w:t>11</w:t>
            </w:r>
          </w:p>
        </w:tc>
        <w:tc>
          <w:tcPr>
            <w:tcW w:w="8578" w:type="dxa"/>
            <w:gridSpan w:val="4"/>
            <w:tcBorders>
              <w:top w:val="nil"/>
              <w:left w:val="nil"/>
              <w:bottom w:val="nil"/>
              <w:right w:val="nil"/>
            </w:tcBorders>
          </w:tcPr>
          <w:p w14:paraId="66D7BBCF" w14:textId="77777777" w:rsidR="00D85883" w:rsidRPr="00A8349A" w:rsidRDefault="00D85883" w:rsidP="0058779B">
            <w:pPr>
              <w:rPr>
                <w:b/>
                <w:iCs/>
              </w:rPr>
            </w:pPr>
            <w:r>
              <w:rPr>
                <w:b/>
                <w:iCs/>
              </w:rPr>
              <w:t>Delay damages: Addition to secondary Option X7 D</w:t>
            </w:r>
            <w:r w:rsidRPr="00A8349A">
              <w:rPr>
                <w:b/>
                <w:iCs/>
              </w:rPr>
              <w:t>elay damages</w:t>
            </w:r>
            <w:r>
              <w:rPr>
                <w:b/>
                <w:iCs/>
              </w:rPr>
              <w:t xml:space="preserve"> (if applicable in this contract)</w:t>
            </w:r>
          </w:p>
        </w:tc>
      </w:tr>
      <w:tr w:rsidR="00D85883" w14:paraId="41B9034F" w14:textId="77777777" w:rsidTr="00A63FD8">
        <w:trPr>
          <w:gridAfter w:val="1"/>
          <w:wAfter w:w="222" w:type="dxa"/>
        </w:trPr>
        <w:tc>
          <w:tcPr>
            <w:tcW w:w="1005" w:type="dxa"/>
            <w:gridSpan w:val="2"/>
            <w:tcBorders>
              <w:top w:val="nil"/>
              <w:left w:val="nil"/>
              <w:bottom w:val="nil"/>
              <w:right w:val="nil"/>
            </w:tcBorders>
            <w:shd w:val="clear" w:color="auto" w:fill="FFFFFF"/>
          </w:tcPr>
          <w:p w14:paraId="0B0CB352" w14:textId="77777777" w:rsidR="00D85883" w:rsidRDefault="00D85883" w:rsidP="0058779B">
            <w:pPr>
              <w:jc w:val="right"/>
              <w:rPr>
                <w:bCs/>
              </w:rPr>
            </w:pPr>
            <w:r>
              <w:rPr>
                <w:bCs/>
              </w:rPr>
              <w:t>Z11.1</w:t>
            </w:r>
          </w:p>
        </w:tc>
        <w:tc>
          <w:tcPr>
            <w:tcW w:w="8578" w:type="dxa"/>
            <w:gridSpan w:val="4"/>
            <w:tcBorders>
              <w:top w:val="nil"/>
              <w:left w:val="nil"/>
              <w:bottom w:val="nil"/>
              <w:right w:val="nil"/>
            </w:tcBorders>
          </w:tcPr>
          <w:p w14:paraId="0147FCC7" w14:textId="77777777" w:rsidR="00D85883" w:rsidRDefault="00D85883" w:rsidP="00A46086">
            <w:pPr>
              <w:jc w:val="both"/>
              <w:rPr>
                <w:iCs/>
              </w:rPr>
            </w:pPr>
            <w:r>
              <w:rPr>
                <w:iCs/>
              </w:rPr>
              <w:t xml:space="preserve">If the </w:t>
            </w:r>
            <w:r w:rsidRPr="00A41CFA">
              <w:rPr>
                <w:i/>
                <w:iCs/>
              </w:rPr>
              <w:t>Consultant</w:t>
            </w:r>
            <w:r>
              <w:rPr>
                <w:i/>
                <w:iCs/>
              </w:rPr>
              <w:t>’s</w:t>
            </w:r>
            <w:r>
              <w:rPr>
                <w:iCs/>
              </w:rPr>
              <w:t xml:space="preserve"> payment of delay damages reaches the limits stated in this Contract Data for Option X7, the </w:t>
            </w:r>
            <w:r w:rsidRPr="00E26F08">
              <w:rPr>
                <w:i/>
                <w:iCs/>
              </w:rPr>
              <w:t>Employer</w:t>
            </w:r>
            <w:r>
              <w:rPr>
                <w:iCs/>
              </w:rPr>
              <w:t xml:space="preserve"> may terminate the </w:t>
            </w:r>
            <w:r w:rsidRPr="00127830">
              <w:rPr>
                <w:i/>
                <w:iCs/>
              </w:rPr>
              <w:t>Consultant</w:t>
            </w:r>
            <w:r>
              <w:rPr>
                <w:i/>
                <w:iCs/>
              </w:rPr>
              <w:t>’s</w:t>
            </w:r>
            <w:r>
              <w:rPr>
                <w:iCs/>
              </w:rPr>
              <w:t xml:space="preserve"> obligation to Provide the Services</w:t>
            </w:r>
            <w:r>
              <w:t>.</w:t>
            </w:r>
          </w:p>
        </w:tc>
      </w:tr>
      <w:tr w:rsidR="00D85883" w:rsidRPr="00DB7E32" w14:paraId="7F07E375" w14:textId="77777777" w:rsidTr="00A63FD8">
        <w:trPr>
          <w:gridAfter w:val="1"/>
          <w:wAfter w:w="222" w:type="dxa"/>
          <w:trHeight w:val="343"/>
        </w:trPr>
        <w:tc>
          <w:tcPr>
            <w:tcW w:w="1005" w:type="dxa"/>
            <w:gridSpan w:val="2"/>
            <w:tcBorders>
              <w:top w:val="nil"/>
              <w:left w:val="nil"/>
              <w:bottom w:val="nil"/>
              <w:right w:val="nil"/>
            </w:tcBorders>
            <w:shd w:val="clear" w:color="auto" w:fill="FFFFFF"/>
          </w:tcPr>
          <w:p w14:paraId="71C0BD32" w14:textId="77777777" w:rsidR="00D85883" w:rsidRPr="007D7DC4" w:rsidRDefault="00D85883" w:rsidP="007D7DC4">
            <w:pPr>
              <w:jc w:val="right"/>
              <w:rPr>
                <w:bCs/>
              </w:rPr>
            </w:pPr>
            <w:r w:rsidRPr="007D7DC4">
              <w:rPr>
                <w:bCs/>
              </w:rPr>
              <w:t>Z11.2</w:t>
            </w:r>
          </w:p>
          <w:p w14:paraId="0A27281F" w14:textId="77777777" w:rsidR="00D85883" w:rsidRPr="007D7DC4" w:rsidRDefault="00D85883" w:rsidP="007D7DC4">
            <w:pPr>
              <w:jc w:val="right"/>
              <w:rPr>
                <w:bCs/>
              </w:rPr>
            </w:pPr>
          </w:p>
          <w:p w14:paraId="1B3AD19B" w14:textId="77777777" w:rsidR="00D85883" w:rsidRPr="007D7DC4" w:rsidRDefault="00D85883" w:rsidP="007D7DC4">
            <w:pPr>
              <w:jc w:val="right"/>
              <w:rPr>
                <w:bCs/>
              </w:rPr>
            </w:pPr>
          </w:p>
          <w:p w14:paraId="3A87DE75" w14:textId="77777777" w:rsidR="00D85883" w:rsidRPr="007D7DC4" w:rsidRDefault="00D85883" w:rsidP="00EE063F">
            <w:pPr>
              <w:rPr>
                <w:bCs/>
              </w:rPr>
            </w:pPr>
            <w:r w:rsidRPr="007D7DC4">
              <w:rPr>
                <w:bCs/>
              </w:rPr>
              <w:t xml:space="preserve">        </w:t>
            </w:r>
          </w:p>
          <w:p w14:paraId="096DFC5C" w14:textId="77777777" w:rsidR="00D85883" w:rsidRPr="007D7DC4" w:rsidRDefault="00D85883" w:rsidP="007D7DC4">
            <w:pPr>
              <w:jc w:val="right"/>
              <w:rPr>
                <w:bCs/>
              </w:rPr>
            </w:pPr>
          </w:p>
        </w:tc>
        <w:tc>
          <w:tcPr>
            <w:tcW w:w="8578" w:type="dxa"/>
            <w:gridSpan w:val="4"/>
            <w:tcBorders>
              <w:top w:val="nil"/>
              <w:left w:val="nil"/>
              <w:bottom w:val="nil"/>
              <w:right w:val="nil"/>
            </w:tcBorders>
          </w:tcPr>
          <w:p w14:paraId="5B76FE55" w14:textId="77777777" w:rsidR="00D85883" w:rsidRPr="00B61EC5" w:rsidRDefault="00D85883" w:rsidP="00A46086">
            <w:pPr>
              <w:jc w:val="both"/>
              <w:rPr>
                <w:highlight w:val="yellow"/>
              </w:rPr>
            </w:pPr>
            <w:r w:rsidRPr="00B61EC5">
              <w:t xml:space="preserve">If the </w:t>
            </w:r>
            <w:r w:rsidRPr="00B530F0">
              <w:rPr>
                <w:i/>
              </w:rPr>
              <w:t>Employer</w:t>
            </w:r>
            <w:r w:rsidRPr="00B61EC5">
              <w:t xml:space="preserve"> terminates in terms of this clause, the procedures on termination are those stated in core clause 91.  The payment on termination includes a deduction of the forecast of the additional cost to the </w:t>
            </w:r>
            <w:r w:rsidRPr="00B530F0">
              <w:rPr>
                <w:i/>
              </w:rPr>
              <w:t>Employer</w:t>
            </w:r>
            <w:r w:rsidRPr="00B61EC5">
              <w:t xml:space="preserve"> of completing the whole of the services in addition to the amounts due in terms of core clause 92.1</w:t>
            </w:r>
          </w:p>
        </w:tc>
      </w:tr>
      <w:tr w:rsidR="00A46086" w14:paraId="2A407D85" w14:textId="77777777" w:rsidTr="00A63FD8">
        <w:trPr>
          <w:gridAfter w:val="1"/>
          <w:wAfter w:w="222" w:type="dxa"/>
          <w:trHeight w:val="283"/>
        </w:trPr>
        <w:tc>
          <w:tcPr>
            <w:tcW w:w="1005" w:type="dxa"/>
            <w:gridSpan w:val="2"/>
            <w:tcBorders>
              <w:top w:val="nil"/>
              <w:left w:val="nil"/>
              <w:bottom w:val="nil"/>
              <w:right w:val="nil"/>
            </w:tcBorders>
            <w:shd w:val="clear" w:color="auto" w:fill="FFFFFF"/>
          </w:tcPr>
          <w:p w14:paraId="6CAE04E0" w14:textId="77777777" w:rsidR="00A46086" w:rsidRPr="005540B8" w:rsidRDefault="00A46086" w:rsidP="00A46086">
            <w:pPr>
              <w:rPr>
                <w:b/>
                <w:bCs/>
              </w:rPr>
            </w:pPr>
            <w:r w:rsidRPr="005540B8">
              <w:rPr>
                <w:b/>
                <w:bCs/>
              </w:rPr>
              <w:t>Z12</w:t>
            </w:r>
          </w:p>
        </w:tc>
        <w:tc>
          <w:tcPr>
            <w:tcW w:w="8578" w:type="dxa"/>
            <w:gridSpan w:val="4"/>
            <w:tcBorders>
              <w:top w:val="nil"/>
              <w:left w:val="nil"/>
              <w:bottom w:val="nil"/>
              <w:right w:val="nil"/>
            </w:tcBorders>
          </w:tcPr>
          <w:p w14:paraId="6AFDEB80" w14:textId="77777777" w:rsidR="00A46086" w:rsidRPr="005540B8" w:rsidRDefault="00A46086" w:rsidP="00A46086">
            <w:pPr>
              <w:pStyle w:val="ListParagraph"/>
              <w:ind w:hanging="720"/>
              <w:rPr>
                <w:rFonts w:ascii="Arial" w:hAnsi="Arial" w:cs="Arial"/>
                <w:b/>
                <w:sz w:val="20"/>
                <w:szCs w:val="20"/>
              </w:rPr>
            </w:pPr>
            <w:r>
              <w:rPr>
                <w:rFonts w:ascii="Arial" w:hAnsi="Arial" w:cs="Arial"/>
                <w:b/>
                <w:sz w:val="20"/>
                <w:szCs w:val="20"/>
              </w:rPr>
              <w:t>SD&amp;L Requirements</w:t>
            </w:r>
          </w:p>
        </w:tc>
      </w:tr>
      <w:tr w:rsidR="00A46086" w14:paraId="70651D48" w14:textId="77777777" w:rsidTr="00A63FD8">
        <w:trPr>
          <w:gridAfter w:val="1"/>
          <w:wAfter w:w="222" w:type="dxa"/>
          <w:trHeight w:val="447"/>
        </w:trPr>
        <w:tc>
          <w:tcPr>
            <w:tcW w:w="1005" w:type="dxa"/>
            <w:gridSpan w:val="2"/>
            <w:tcBorders>
              <w:top w:val="nil"/>
              <w:left w:val="nil"/>
              <w:bottom w:val="nil"/>
              <w:right w:val="nil"/>
            </w:tcBorders>
            <w:shd w:val="clear" w:color="auto" w:fill="FFFFFF"/>
          </w:tcPr>
          <w:p w14:paraId="071C2013" w14:textId="77777777" w:rsidR="00A46086" w:rsidRPr="005540B8" w:rsidRDefault="00A46086" w:rsidP="00A46086">
            <w:pPr>
              <w:jc w:val="right"/>
              <w:rPr>
                <w:bCs/>
              </w:rPr>
            </w:pPr>
            <w:r>
              <w:rPr>
                <w:bCs/>
              </w:rPr>
              <w:t>Z</w:t>
            </w:r>
            <w:r w:rsidRPr="005540B8">
              <w:rPr>
                <w:bCs/>
              </w:rPr>
              <w:t>12.1</w:t>
            </w:r>
          </w:p>
          <w:p w14:paraId="5D073AB0" w14:textId="77777777" w:rsidR="00A46086" w:rsidRDefault="00A46086" w:rsidP="00A46086">
            <w:pPr>
              <w:rPr>
                <w:bCs/>
              </w:rPr>
            </w:pPr>
          </w:p>
          <w:p w14:paraId="79635E35" w14:textId="77777777" w:rsidR="00A46086" w:rsidRDefault="00A46086" w:rsidP="00A46086">
            <w:pPr>
              <w:rPr>
                <w:bCs/>
              </w:rPr>
            </w:pPr>
          </w:p>
          <w:p w14:paraId="74220326" w14:textId="77777777" w:rsidR="00A46086" w:rsidRDefault="00A46086" w:rsidP="00A46086">
            <w:pPr>
              <w:rPr>
                <w:b/>
                <w:bCs/>
              </w:rPr>
            </w:pPr>
          </w:p>
          <w:p w14:paraId="57DFB839" w14:textId="77777777" w:rsidR="00A46086" w:rsidRPr="00335FF6" w:rsidRDefault="00A46086" w:rsidP="00A46086">
            <w:pPr>
              <w:rPr>
                <w:b/>
                <w:bCs/>
              </w:rPr>
            </w:pPr>
          </w:p>
        </w:tc>
        <w:tc>
          <w:tcPr>
            <w:tcW w:w="8578" w:type="dxa"/>
            <w:gridSpan w:val="4"/>
            <w:tcBorders>
              <w:top w:val="nil"/>
              <w:left w:val="nil"/>
              <w:bottom w:val="nil"/>
              <w:right w:val="nil"/>
            </w:tcBorders>
          </w:tcPr>
          <w:p w14:paraId="3CAB4071" w14:textId="77777777" w:rsidR="00A46086" w:rsidRPr="00B2657E" w:rsidRDefault="00A46086" w:rsidP="00A46086">
            <w:pPr>
              <w:tabs>
                <w:tab w:val="clear" w:pos="357"/>
              </w:tabs>
              <w:spacing w:after="120"/>
              <w:rPr>
                <w:rFonts w:cs="Arial"/>
                <w:szCs w:val="20"/>
              </w:rPr>
            </w:pPr>
            <w:r w:rsidRPr="00B2657E">
              <w:rPr>
                <w:rFonts w:ascii="Calibri" w:eastAsia="Calibri" w:hAnsi="Calibri" w:cs="Arial"/>
                <w:b/>
                <w:sz w:val="22"/>
                <w:szCs w:val="20"/>
                <w:lang w:val="en-ZA"/>
              </w:rPr>
              <w:t>Skills Development</w:t>
            </w:r>
          </w:p>
          <w:p w14:paraId="10D411CF" w14:textId="77777777" w:rsidR="00A46086" w:rsidRPr="00B2657E" w:rsidRDefault="00A46086" w:rsidP="00A46086">
            <w:pPr>
              <w:jc w:val="both"/>
              <w:rPr>
                <w:rFonts w:cs="Arial"/>
                <w:szCs w:val="20"/>
              </w:rPr>
            </w:pPr>
            <w:r w:rsidRPr="00B2657E">
              <w:rPr>
                <w:rFonts w:cs="Arial"/>
                <w:szCs w:val="20"/>
              </w:rPr>
              <w:t xml:space="preserve">The service provide will be obligated to train X candidate for every X Million accumulated through purchase orders/task order awarded to a service provide (refer to the table below 1.1.1) and  this obligation will be for the duration of the contract however supplier needs to demonstrate positive progress on quarterly basis. The duration of the purchase order/task order will not be linked with the service provider’s obligation to train; therefore the service provider will have to ensure that the skills committed are successfully achieved as per work allocated to them in line with the X Million threshold. </w:t>
            </w:r>
          </w:p>
          <w:p w14:paraId="32BBF51C" w14:textId="77777777" w:rsidR="00A46086" w:rsidRPr="00B2657E" w:rsidRDefault="00A46086" w:rsidP="00A46086">
            <w:pPr>
              <w:jc w:val="both"/>
              <w:rPr>
                <w:rFonts w:cs="Arial"/>
                <w:szCs w:val="20"/>
              </w:rPr>
            </w:pPr>
            <w:r w:rsidRPr="00B2657E">
              <w:rPr>
                <w:rFonts w:cs="Arial"/>
                <w:szCs w:val="20"/>
              </w:rPr>
              <w:t>Skills candidates shall be sourced from previously disadvantage groups in South Africa, particularly at the site where the service is been provided. The purpose is to provide these candidates with skills and workplace experience in order to increase the opportunity for them to be employable within the industry as well as assist those who are struggling financially during their schooling. The service provider may develop the candidates directly, through their supply network or through the SETA accredited training providers.</w:t>
            </w:r>
          </w:p>
          <w:p w14:paraId="6FB714E0" w14:textId="77777777" w:rsidR="00A46086" w:rsidRPr="00B2657E" w:rsidRDefault="00A46086" w:rsidP="00A46086">
            <w:pPr>
              <w:jc w:val="both"/>
              <w:rPr>
                <w:rFonts w:cs="Arial"/>
                <w:szCs w:val="20"/>
              </w:rPr>
            </w:pPr>
          </w:p>
          <w:p w14:paraId="5DA8D02E" w14:textId="77777777" w:rsidR="00A46086" w:rsidRPr="00B2657E" w:rsidRDefault="00A46086" w:rsidP="00A46086">
            <w:pPr>
              <w:jc w:val="both"/>
              <w:rPr>
                <w:rFonts w:cs="Arial"/>
                <w:szCs w:val="20"/>
              </w:rPr>
            </w:pPr>
            <w:r w:rsidRPr="00B2657E">
              <w:rPr>
                <w:rFonts w:cs="Arial"/>
                <w:szCs w:val="20"/>
              </w:rPr>
              <w:t>An amount of X for Bursary scheme (supplementary bursary) per student will cover any outstanding fees and/or accommodation and/or meals and/or books and/or registration fee and/or previous outstanding fees or combination of all the above depending on the situation. The amount can be used to benefit more than one student but it should be fully utilised (i.e. it will recognised as one skill). The supplier will be fully responsible for the process to appoint the students. The supplier will also work together with universities to appoint students and the universities will generate invoices for payment done by supplier. Thereafter submit proof of payment and other necessary documents to Eskom monitoring and reporting team.</w:t>
            </w:r>
          </w:p>
          <w:p w14:paraId="304769D3" w14:textId="77777777" w:rsidR="00A46086" w:rsidRPr="00B2657E" w:rsidRDefault="00A46086" w:rsidP="00A46086">
            <w:pPr>
              <w:jc w:val="both"/>
              <w:rPr>
                <w:rFonts w:cs="Arial"/>
                <w:szCs w:val="20"/>
              </w:rPr>
            </w:pPr>
            <w:r w:rsidRPr="00B2657E">
              <w:rPr>
                <w:rFonts w:cs="Arial"/>
                <w:szCs w:val="20"/>
              </w:rPr>
              <w:t>Skills development candidates should be currently unemployed graduates from local FET Colleges and universities and/or matriculants. The composition of the candidates shall be representative of the population demographics of South Africa particularly at the site where the service is been provided. The service provider will train as per the list below:</w:t>
            </w:r>
          </w:p>
          <w:p w14:paraId="3EB399D2" w14:textId="77777777" w:rsidR="00A46086" w:rsidRDefault="00A46086" w:rsidP="00A46086">
            <w:pPr>
              <w:pStyle w:val="ListParagraph"/>
              <w:ind w:left="0"/>
              <w:rPr>
                <w:rFonts w:cs="Arial"/>
                <w:b/>
                <w:iCs/>
                <w:szCs w:val="20"/>
                <w:lang w:val="en-US"/>
              </w:rPr>
            </w:pPr>
          </w:p>
          <w:p w14:paraId="0B20E2C9" w14:textId="77777777" w:rsidR="00A46086" w:rsidRDefault="00A46086" w:rsidP="00A46086">
            <w:pPr>
              <w:pStyle w:val="ListParagraph"/>
              <w:ind w:left="0"/>
              <w:rPr>
                <w:rFonts w:cs="Arial"/>
                <w:b/>
                <w:iCs/>
                <w:szCs w:val="20"/>
                <w:lang w:val="en-US"/>
              </w:rPr>
            </w:pPr>
          </w:p>
          <w:p w14:paraId="07A8F62A" w14:textId="77777777" w:rsidR="00A46086" w:rsidRDefault="00A46086" w:rsidP="00A46086">
            <w:pPr>
              <w:pStyle w:val="ListParagraph"/>
              <w:ind w:left="0"/>
              <w:rPr>
                <w:rFonts w:cs="Arial"/>
                <w:b/>
                <w:iCs/>
                <w:szCs w:val="20"/>
                <w:lang w:val="en-US"/>
              </w:rPr>
            </w:pPr>
          </w:p>
          <w:tbl>
            <w:tblPr>
              <w:tblW w:w="9050" w:type="dxa"/>
              <w:tblLayout w:type="fixed"/>
              <w:tblCellMar>
                <w:left w:w="0" w:type="dxa"/>
                <w:right w:w="0" w:type="dxa"/>
              </w:tblCellMar>
              <w:tblLook w:val="04A0" w:firstRow="1" w:lastRow="0" w:firstColumn="1" w:lastColumn="0" w:noHBand="0" w:noVBand="1"/>
            </w:tblPr>
            <w:tblGrid>
              <w:gridCol w:w="3947"/>
              <w:gridCol w:w="5103"/>
            </w:tblGrid>
            <w:tr w:rsidR="00A46086" w:rsidRPr="00662F07" w14:paraId="7F5E7C62" w14:textId="77777777" w:rsidTr="00A46086">
              <w:tc>
                <w:tcPr>
                  <w:tcW w:w="394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7F8651F" w14:textId="77777777" w:rsidR="00A46086" w:rsidRPr="00B2657E" w:rsidRDefault="00A46086" w:rsidP="00A46086">
                  <w:pPr>
                    <w:jc w:val="both"/>
                    <w:rPr>
                      <w:rFonts w:eastAsia="Calibri" w:cs="Arial"/>
                      <w:b/>
                      <w:bCs/>
                      <w:sz w:val="22"/>
                      <w:szCs w:val="22"/>
                      <w:lang w:val="en-US"/>
                    </w:rPr>
                  </w:pPr>
                  <w:r w:rsidRPr="002723CB">
                    <w:rPr>
                      <w:rFonts w:cs="Arial"/>
                      <w:b/>
                      <w:bCs/>
                      <w:sz w:val="22"/>
                      <w:szCs w:val="22"/>
                      <w:lang w:val="en-US"/>
                    </w:rPr>
                    <w:t xml:space="preserve">Skills Type </w:t>
                  </w:r>
                </w:p>
              </w:tc>
              <w:tc>
                <w:tcPr>
                  <w:tcW w:w="5103"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F4C5B7D" w14:textId="77777777" w:rsidR="00A46086" w:rsidRPr="00B2657E" w:rsidRDefault="00A46086" w:rsidP="00A46086">
                  <w:pPr>
                    <w:jc w:val="both"/>
                    <w:rPr>
                      <w:rFonts w:eastAsia="Calibri" w:cs="Arial"/>
                      <w:b/>
                      <w:bCs/>
                      <w:sz w:val="22"/>
                      <w:szCs w:val="22"/>
                      <w:lang w:val="en-US"/>
                    </w:rPr>
                  </w:pPr>
                  <w:r w:rsidRPr="002723CB">
                    <w:rPr>
                      <w:rFonts w:cs="Arial"/>
                      <w:b/>
                      <w:bCs/>
                      <w:sz w:val="22"/>
                      <w:szCs w:val="22"/>
                      <w:lang w:val="en-US"/>
                    </w:rPr>
                    <w:t xml:space="preserve">Estimated </w:t>
                  </w:r>
                  <w:r>
                    <w:rPr>
                      <w:rFonts w:cs="Arial"/>
                      <w:b/>
                      <w:bCs/>
                      <w:sz w:val="22"/>
                      <w:szCs w:val="22"/>
                      <w:lang w:val="en-US"/>
                    </w:rPr>
                    <w:t>%</w:t>
                  </w:r>
                  <w:r w:rsidRPr="002723CB">
                    <w:rPr>
                      <w:rFonts w:cs="Arial"/>
                      <w:b/>
                      <w:bCs/>
                      <w:sz w:val="22"/>
                      <w:szCs w:val="22"/>
                      <w:lang w:val="en-US"/>
                    </w:rPr>
                    <w:t xml:space="preserve"> of candidates to</w:t>
                  </w:r>
                  <w:r>
                    <w:rPr>
                      <w:rFonts w:cs="Arial"/>
                      <w:b/>
                      <w:bCs/>
                      <w:sz w:val="22"/>
                      <w:szCs w:val="22"/>
                      <w:lang w:val="en-US"/>
                    </w:rPr>
                    <w:t xml:space="preserve"> be</w:t>
                  </w:r>
                  <w:r w:rsidRPr="002723CB">
                    <w:rPr>
                      <w:rFonts w:cs="Arial"/>
                      <w:b/>
                      <w:bCs/>
                      <w:sz w:val="22"/>
                      <w:szCs w:val="22"/>
                      <w:lang w:val="en-US"/>
                    </w:rPr>
                    <w:t xml:space="preserve"> trained</w:t>
                  </w:r>
                </w:p>
              </w:tc>
            </w:tr>
            <w:tr w:rsidR="00A46086" w:rsidRPr="00662F07" w14:paraId="498784B8" w14:textId="77777777" w:rsidTr="00A46086">
              <w:tc>
                <w:tcPr>
                  <w:tcW w:w="39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D6C1B9" w14:textId="77777777" w:rsidR="00A46086" w:rsidRPr="00B2657E" w:rsidRDefault="00A46086" w:rsidP="00A46086">
                  <w:pPr>
                    <w:jc w:val="both"/>
                    <w:rPr>
                      <w:rFonts w:eastAsia="Calibri" w:cs="Arial"/>
                      <w:sz w:val="22"/>
                      <w:szCs w:val="22"/>
                    </w:rPr>
                  </w:pPr>
                  <w:r w:rsidRPr="002723CB">
                    <w:rPr>
                      <w:rFonts w:cs="Arial"/>
                      <w:sz w:val="22"/>
                      <w:szCs w:val="22"/>
                    </w:rPr>
                    <w:t>Learnerships (Industry Related and core skills)</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D2B571" w14:textId="77777777" w:rsidR="00A46086" w:rsidRPr="00B2657E" w:rsidRDefault="00A46086" w:rsidP="00A46086">
                  <w:pPr>
                    <w:jc w:val="center"/>
                    <w:rPr>
                      <w:rFonts w:eastAsia="Calibri" w:cs="Arial"/>
                      <w:sz w:val="22"/>
                      <w:szCs w:val="22"/>
                    </w:rPr>
                  </w:pPr>
                  <w:r w:rsidRPr="002723CB">
                    <w:rPr>
                      <w:rFonts w:cs="Arial"/>
                      <w:sz w:val="22"/>
                      <w:szCs w:val="22"/>
                    </w:rPr>
                    <w:t>40%</w:t>
                  </w:r>
                </w:p>
              </w:tc>
            </w:tr>
            <w:tr w:rsidR="00A46086" w:rsidRPr="00662F07" w14:paraId="1CE76F11" w14:textId="77777777" w:rsidTr="00A46086">
              <w:tc>
                <w:tcPr>
                  <w:tcW w:w="39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FB6A6C" w14:textId="77777777" w:rsidR="00A46086" w:rsidRPr="00B2657E" w:rsidRDefault="00A46086" w:rsidP="00A46086">
                  <w:pPr>
                    <w:jc w:val="both"/>
                    <w:rPr>
                      <w:rFonts w:eastAsia="Calibri" w:cs="Arial"/>
                      <w:sz w:val="22"/>
                      <w:szCs w:val="22"/>
                    </w:rPr>
                  </w:pPr>
                  <w:r w:rsidRPr="002723CB">
                    <w:rPr>
                      <w:rFonts w:cs="Arial"/>
                      <w:sz w:val="22"/>
                      <w:szCs w:val="22"/>
                    </w:rPr>
                    <w:t>Bursaries (Industry Related)</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2E9A6F" w14:textId="77777777" w:rsidR="00A46086" w:rsidRPr="00B2657E" w:rsidRDefault="00A46086" w:rsidP="00A46086">
                  <w:pPr>
                    <w:jc w:val="center"/>
                    <w:rPr>
                      <w:rFonts w:eastAsia="Calibri" w:cs="Arial"/>
                      <w:sz w:val="22"/>
                      <w:szCs w:val="22"/>
                    </w:rPr>
                  </w:pPr>
                  <w:r w:rsidRPr="002723CB">
                    <w:rPr>
                      <w:rFonts w:cs="Arial"/>
                      <w:sz w:val="22"/>
                      <w:szCs w:val="22"/>
                    </w:rPr>
                    <w:t>60%</w:t>
                  </w:r>
                </w:p>
              </w:tc>
            </w:tr>
            <w:tr w:rsidR="00A46086" w:rsidRPr="00662F07" w14:paraId="1282048B" w14:textId="77777777" w:rsidTr="00A46086">
              <w:tc>
                <w:tcPr>
                  <w:tcW w:w="9050" w:type="dxa"/>
                  <w:gridSpan w:val="2"/>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bottom"/>
                </w:tcPr>
                <w:p w14:paraId="759C9160" w14:textId="77777777" w:rsidR="00A46086" w:rsidRPr="00B2657E" w:rsidRDefault="00A46086" w:rsidP="00A46086">
                  <w:pPr>
                    <w:jc w:val="center"/>
                    <w:rPr>
                      <w:rFonts w:eastAsia="Calibri" w:cs="Arial"/>
                      <w:b/>
                      <w:bCs/>
                      <w:sz w:val="22"/>
                      <w:szCs w:val="22"/>
                      <w:lang w:val="en-US"/>
                    </w:rPr>
                  </w:pPr>
                </w:p>
              </w:tc>
            </w:tr>
          </w:tbl>
          <w:p w14:paraId="20F4F4EE" w14:textId="77777777" w:rsidR="00A46086" w:rsidRPr="00B61EC5" w:rsidRDefault="00A46086" w:rsidP="00A46086">
            <w:pPr>
              <w:tabs>
                <w:tab w:val="clear" w:pos="357"/>
              </w:tabs>
              <w:rPr>
                <w:iCs/>
                <w:highlight w:val="yellow"/>
              </w:rPr>
            </w:pPr>
          </w:p>
        </w:tc>
      </w:tr>
      <w:tr w:rsidR="00A46086" w14:paraId="04CB1F4A" w14:textId="77777777" w:rsidTr="00A63FD8">
        <w:trPr>
          <w:gridAfter w:val="1"/>
          <w:wAfter w:w="222" w:type="dxa"/>
          <w:trHeight w:val="447"/>
        </w:trPr>
        <w:tc>
          <w:tcPr>
            <w:tcW w:w="1005" w:type="dxa"/>
            <w:gridSpan w:val="2"/>
            <w:tcBorders>
              <w:top w:val="nil"/>
              <w:left w:val="nil"/>
              <w:bottom w:val="nil"/>
              <w:right w:val="nil"/>
            </w:tcBorders>
            <w:shd w:val="clear" w:color="auto" w:fill="FFFFFF"/>
          </w:tcPr>
          <w:p w14:paraId="722156A7" w14:textId="77777777" w:rsidR="00A46086" w:rsidRPr="005540B8" w:rsidRDefault="00A46086" w:rsidP="00A46086">
            <w:pPr>
              <w:jc w:val="right"/>
              <w:rPr>
                <w:bCs/>
              </w:rPr>
            </w:pPr>
            <w:r>
              <w:rPr>
                <w:bCs/>
              </w:rPr>
              <w:t>Z12.2</w:t>
            </w:r>
          </w:p>
        </w:tc>
        <w:tc>
          <w:tcPr>
            <w:tcW w:w="8578" w:type="dxa"/>
            <w:gridSpan w:val="4"/>
            <w:tcBorders>
              <w:top w:val="nil"/>
              <w:left w:val="nil"/>
              <w:bottom w:val="nil"/>
              <w:right w:val="nil"/>
            </w:tcBorders>
          </w:tcPr>
          <w:p w14:paraId="04063C7B" w14:textId="77777777" w:rsidR="00A46086" w:rsidRPr="00E34FBA" w:rsidRDefault="00A46086" w:rsidP="00A46086">
            <w:pPr>
              <w:tabs>
                <w:tab w:val="clear" w:pos="357"/>
              </w:tabs>
              <w:spacing w:after="120"/>
              <w:ind w:left="-17"/>
              <w:rPr>
                <w:rFonts w:eastAsia="Calibri" w:cs="Arial"/>
                <w:bCs/>
                <w:iCs/>
                <w:szCs w:val="20"/>
              </w:rPr>
            </w:pPr>
            <w:r w:rsidRPr="00E34FBA">
              <w:rPr>
                <w:rFonts w:eastAsia="Calibri" w:cs="Arial"/>
                <w:b/>
                <w:bCs/>
                <w:iCs/>
                <w:szCs w:val="20"/>
              </w:rPr>
              <w:t xml:space="preserve">Retention </w:t>
            </w:r>
          </w:p>
          <w:p w14:paraId="7E4AFF3D" w14:textId="77777777" w:rsidR="00A46086" w:rsidRPr="00E34FBA" w:rsidRDefault="00A46086" w:rsidP="00A46086">
            <w:pPr>
              <w:tabs>
                <w:tab w:val="clear" w:pos="357"/>
              </w:tabs>
              <w:ind w:left="-15"/>
              <w:jc w:val="both"/>
              <w:rPr>
                <w:rFonts w:eastAsia="Calibri" w:cs="Arial"/>
                <w:iCs/>
                <w:szCs w:val="20"/>
                <w:lang w:val="en-ZA"/>
              </w:rPr>
            </w:pPr>
            <w:r w:rsidRPr="00E34FBA">
              <w:rPr>
                <w:rFonts w:eastAsia="Calibri" w:cs="Arial"/>
                <w:iCs/>
                <w:szCs w:val="20"/>
                <w:lang w:val="en-ZA"/>
              </w:rPr>
              <w:lastRenderedPageBreak/>
              <w:t>All agreed SD&amp;L contractual requirements will form part of the NEC contract then they shall be monitored on quarterly basis throughout the duration of the contract to ensure all the obligations and undertakings are fulfilled. Failure not to achieve agreed and contracted SD&amp;L requirement will result in 2.5% retention but not limited to your task order(s) being given to an alternative service provider. The 2.5% retention will be deducted from all outstanding payment or future invoices and released only after SD&amp;L obligations has been satisfied.</w:t>
            </w:r>
          </w:p>
          <w:p w14:paraId="1E2ECF15" w14:textId="77777777" w:rsidR="00A46086" w:rsidRPr="00E34FBA" w:rsidRDefault="00A46086" w:rsidP="00A46086">
            <w:pPr>
              <w:tabs>
                <w:tab w:val="clear" w:pos="357"/>
              </w:tabs>
              <w:rPr>
                <w:rFonts w:eastAsia="Calibri" w:cs="Arial"/>
                <w:b/>
                <w:szCs w:val="20"/>
                <w:lang w:val="en-ZA"/>
              </w:rPr>
            </w:pPr>
          </w:p>
        </w:tc>
      </w:tr>
      <w:tr w:rsidR="00A46086" w:rsidRPr="0035634D" w14:paraId="1A2AC41D" w14:textId="77777777" w:rsidTr="00A63FD8">
        <w:trPr>
          <w:gridAfter w:val="1"/>
          <w:wAfter w:w="222" w:type="dxa"/>
          <w:cantSplit/>
        </w:trPr>
        <w:tc>
          <w:tcPr>
            <w:tcW w:w="1005" w:type="dxa"/>
            <w:gridSpan w:val="2"/>
            <w:tcBorders>
              <w:top w:val="nil"/>
              <w:left w:val="nil"/>
              <w:bottom w:val="nil"/>
              <w:right w:val="nil"/>
            </w:tcBorders>
            <w:shd w:val="clear" w:color="auto" w:fill="auto"/>
          </w:tcPr>
          <w:p w14:paraId="7F7C185F" w14:textId="77777777" w:rsidR="00A46086" w:rsidRDefault="00A46086" w:rsidP="00A46086">
            <w:pPr>
              <w:rPr>
                <w:b/>
                <w:bCs/>
              </w:rPr>
            </w:pPr>
            <w:r>
              <w:rPr>
                <w:b/>
                <w:bCs/>
              </w:rPr>
              <w:lastRenderedPageBreak/>
              <w:t>Z13</w:t>
            </w:r>
          </w:p>
        </w:tc>
        <w:tc>
          <w:tcPr>
            <w:tcW w:w="8578" w:type="dxa"/>
            <w:gridSpan w:val="4"/>
            <w:tcBorders>
              <w:top w:val="nil"/>
              <w:left w:val="nil"/>
              <w:bottom w:val="nil"/>
              <w:right w:val="nil"/>
            </w:tcBorders>
          </w:tcPr>
          <w:p w14:paraId="56BFE115" w14:textId="77777777" w:rsidR="00A46086" w:rsidRDefault="00A46086" w:rsidP="00A46086">
            <w:pPr>
              <w:rPr>
                <w:b/>
                <w:bCs/>
              </w:rPr>
            </w:pPr>
            <w:r>
              <w:rPr>
                <w:b/>
                <w:bCs/>
              </w:rPr>
              <w:t>Ramping down of services</w:t>
            </w:r>
          </w:p>
        </w:tc>
      </w:tr>
      <w:tr w:rsidR="00A46086" w:rsidRPr="0035634D" w14:paraId="03909EB4" w14:textId="77777777" w:rsidTr="00A63FD8">
        <w:trPr>
          <w:gridAfter w:val="1"/>
          <w:wAfter w:w="222" w:type="dxa"/>
          <w:cantSplit/>
        </w:trPr>
        <w:tc>
          <w:tcPr>
            <w:tcW w:w="1005" w:type="dxa"/>
            <w:gridSpan w:val="2"/>
            <w:tcBorders>
              <w:top w:val="nil"/>
              <w:left w:val="nil"/>
              <w:bottom w:val="nil"/>
              <w:right w:val="nil"/>
            </w:tcBorders>
            <w:shd w:val="clear" w:color="auto" w:fill="auto"/>
          </w:tcPr>
          <w:p w14:paraId="75B24C12" w14:textId="77777777" w:rsidR="00A46086" w:rsidRPr="003F6B22" w:rsidRDefault="00A46086" w:rsidP="00A46086">
            <w:pPr>
              <w:jc w:val="right"/>
              <w:rPr>
                <w:bCs/>
              </w:rPr>
            </w:pPr>
            <w:r>
              <w:rPr>
                <w:bCs/>
              </w:rPr>
              <w:t>Z</w:t>
            </w:r>
            <w:r w:rsidRPr="003F6B22">
              <w:rPr>
                <w:bCs/>
              </w:rPr>
              <w:t>13.1</w:t>
            </w:r>
          </w:p>
        </w:tc>
        <w:tc>
          <w:tcPr>
            <w:tcW w:w="8578" w:type="dxa"/>
            <w:gridSpan w:val="4"/>
            <w:tcBorders>
              <w:top w:val="nil"/>
              <w:left w:val="nil"/>
              <w:bottom w:val="nil"/>
              <w:right w:val="nil"/>
            </w:tcBorders>
          </w:tcPr>
          <w:p w14:paraId="541D4FF0" w14:textId="77777777" w:rsidR="00A46086" w:rsidRDefault="00A46086" w:rsidP="00A46086">
            <w:pPr>
              <w:jc w:val="both"/>
              <w:rPr>
                <w:b/>
                <w:bCs/>
              </w:rPr>
            </w:pPr>
            <w:r w:rsidRPr="00B2657E">
              <w:rPr>
                <w:rFonts w:eastAsia="Calibri" w:cs="Arial"/>
                <w:iCs/>
                <w:szCs w:val="20"/>
                <w:lang w:val="en-ZA"/>
              </w:rPr>
              <w:t xml:space="preserve">Subject to clauses 90, 90.1 as amended below, </w:t>
            </w:r>
            <w:r w:rsidRPr="00B2657E">
              <w:rPr>
                <w:rFonts w:eastAsia="Calibri" w:cs="Arial"/>
                <w:szCs w:val="20"/>
                <w:lang w:val="en-ZA"/>
              </w:rPr>
              <w:t xml:space="preserve">the </w:t>
            </w:r>
            <w:r w:rsidRPr="00B2657E">
              <w:rPr>
                <w:rFonts w:eastAsia="Calibri" w:cs="Arial"/>
                <w:i/>
                <w:szCs w:val="20"/>
                <w:lang w:val="en-ZA"/>
              </w:rPr>
              <w:t>Employer</w:t>
            </w:r>
            <w:r w:rsidRPr="00B2657E">
              <w:rPr>
                <w:rFonts w:eastAsia="Calibri" w:cs="Arial"/>
                <w:szCs w:val="20"/>
                <w:lang w:val="en-ZA"/>
              </w:rPr>
              <w:t xml:space="preserve"> may terminate the </w:t>
            </w:r>
            <w:r w:rsidRPr="00B2657E">
              <w:rPr>
                <w:rFonts w:eastAsia="Calibri" w:cs="Arial"/>
                <w:i/>
                <w:szCs w:val="20"/>
                <w:lang w:val="en-ZA"/>
              </w:rPr>
              <w:t>Consultant’s</w:t>
            </w:r>
            <w:r w:rsidRPr="00B2657E">
              <w:rPr>
                <w:rFonts w:eastAsia="Calibri" w:cs="Arial"/>
                <w:szCs w:val="20"/>
                <w:lang w:val="en-ZA"/>
              </w:rPr>
              <w:t xml:space="preserve"> obligation to Provide the Services for a reason not stated in this contract by notifying the </w:t>
            </w:r>
            <w:r w:rsidRPr="00B2657E">
              <w:rPr>
                <w:rFonts w:eastAsia="Calibri" w:cs="Arial"/>
                <w:i/>
                <w:szCs w:val="20"/>
                <w:lang w:val="en-ZA"/>
              </w:rPr>
              <w:t>Consultant</w:t>
            </w:r>
            <w:r w:rsidRPr="00B2657E">
              <w:rPr>
                <w:rFonts w:eastAsia="Calibri" w:cs="Arial"/>
                <w:szCs w:val="20"/>
                <w:lang w:val="en-ZA"/>
              </w:rPr>
              <w:t>.</w:t>
            </w:r>
          </w:p>
        </w:tc>
      </w:tr>
      <w:tr w:rsidR="00A46086" w:rsidRPr="0035634D" w14:paraId="0B09CFED" w14:textId="77777777" w:rsidTr="00A63FD8">
        <w:trPr>
          <w:gridAfter w:val="1"/>
          <w:wAfter w:w="222" w:type="dxa"/>
          <w:cantSplit/>
        </w:trPr>
        <w:tc>
          <w:tcPr>
            <w:tcW w:w="1005" w:type="dxa"/>
            <w:gridSpan w:val="2"/>
            <w:tcBorders>
              <w:top w:val="nil"/>
              <w:left w:val="nil"/>
              <w:bottom w:val="nil"/>
              <w:right w:val="nil"/>
            </w:tcBorders>
            <w:shd w:val="clear" w:color="auto" w:fill="auto"/>
          </w:tcPr>
          <w:p w14:paraId="5E25242C" w14:textId="77777777" w:rsidR="00A46086" w:rsidRPr="0028217B" w:rsidRDefault="00A46086" w:rsidP="00A46086">
            <w:pPr>
              <w:rPr>
                <w:b/>
                <w:bCs/>
              </w:rPr>
            </w:pPr>
            <w:r>
              <w:rPr>
                <w:b/>
                <w:bCs/>
              </w:rPr>
              <w:t>Z14</w:t>
            </w:r>
          </w:p>
        </w:tc>
        <w:tc>
          <w:tcPr>
            <w:tcW w:w="8578" w:type="dxa"/>
            <w:gridSpan w:val="4"/>
            <w:tcBorders>
              <w:top w:val="nil"/>
              <w:left w:val="nil"/>
              <w:bottom w:val="nil"/>
              <w:right w:val="nil"/>
            </w:tcBorders>
          </w:tcPr>
          <w:p w14:paraId="51E9A272" w14:textId="77777777" w:rsidR="00A46086" w:rsidRPr="0028217B" w:rsidRDefault="00A46086" w:rsidP="00A46086">
            <w:pPr>
              <w:rPr>
                <w:b/>
                <w:bCs/>
              </w:rPr>
            </w:pPr>
            <w:r>
              <w:rPr>
                <w:b/>
                <w:bCs/>
              </w:rPr>
              <w:t>Additions to standard clauses and options</w:t>
            </w:r>
          </w:p>
        </w:tc>
      </w:tr>
      <w:tr w:rsidR="00A46086" w:rsidRPr="0035634D" w14:paraId="44B3D3EA" w14:textId="77777777" w:rsidTr="00A63FD8">
        <w:trPr>
          <w:gridAfter w:val="1"/>
          <w:wAfter w:w="222" w:type="dxa"/>
          <w:cantSplit/>
        </w:trPr>
        <w:tc>
          <w:tcPr>
            <w:tcW w:w="1005" w:type="dxa"/>
            <w:gridSpan w:val="2"/>
            <w:tcBorders>
              <w:top w:val="nil"/>
              <w:left w:val="nil"/>
              <w:bottom w:val="nil"/>
              <w:right w:val="nil"/>
            </w:tcBorders>
            <w:shd w:val="clear" w:color="auto" w:fill="auto"/>
          </w:tcPr>
          <w:p w14:paraId="127A68C7" w14:textId="77777777" w:rsidR="00A46086" w:rsidRDefault="00A46086" w:rsidP="00A46086">
            <w:pPr>
              <w:jc w:val="right"/>
            </w:pPr>
            <w:r>
              <w:t>Z14.1</w:t>
            </w:r>
          </w:p>
        </w:tc>
        <w:tc>
          <w:tcPr>
            <w:tcW w:w="8578" w:type="dxa"/>
            <w:gridSpan w:val="4"/>
            <w:tcBorders>
              <w:top w:val="nil"/>
              <w:left w:val="nil"/>
              <w:bottom w:val="nil"/>
              <w:right w:val="nil"/>
            </w:tcBorders>
          </w:tcPr>
          <w:p w14:paraId="7D125E2D" w14:textId="77777777" w:rsidR="00A46086" w:rsidRDefault="00A46086" w:rsidP="00A46086">
            <w:pPr>
              <w:jc w:val="both"/>
            </w:pPr>
            <w:r>
              <w:t xml:space="preserve">NEC Clause 25.1 only applies to approvals directly associated with Consultant’s staff and other resources brought to the contract by the Consultant. </w:t>
            </w:r>
          </w:p>
        </w:tc>
      </w:tr>
      <w:tr w:rsidR="00A46086" w:rsidRPr="0035634D" w14:paraId="7686E9AD" w14:textId="77777777" w:rsidTr="00A63FD8">
        <w:trPr>
          <w:gridAfter w:val="1"/>
          <w:wAfter w:w="222" w:type="dxa"/>
          <w:cantSplit/>
        </w:trPr>
        <w:tc>
          <w:tcPr>
            <w:tcW w:w="1005" w:type="dxa"/>
            <w:gridSpan w:val="2"/>
            <w:tcBorders>
              <w:top w:val="nil"/>
              <w:left w:val="nil"/>
              <w:bottom w:val="nil"/>
              <w:right w:val="nil"/>
            </w:tcBorders>
            <w:shd w:val="clear" w:color="auto" w:fill="auto"/>
          </w:tcPr>
          <w:p w14:paraId="41D5A3AE" w14:textId="77777777" w:rsidR="00A46086" w:rsidRDefault="00A46086" w:rsidP="00A46086">
            <w:pPr>
              <w:jc w:val="right"/>
            </w:pPr>
            <w:r>
              <w:t>Z14.2</w:t>
            </w:r>
          </w:p>
        </w:tc>
        <w:tc>
          <w:tcPr>
            <w:tcW w:w="8578" w:type="dxa"/>
            <w:gridSpan w:val="4"/>
            <w:tcBorders>
              <w:top w:val="nil"/>
              <w:left w:val="nil"/>
              <w:bottom w:val="nil"/>
              <w:right w:val="nil"/>
            </w:tcBorders>
          </w:tcPr>
          <w:p w14:paraId="3BF524BA" w14:textId="77777777" w:rsidR="00A46086" w:rsidRPr="00676199" w:rsidRDefault="00A46086" w:rsidP="00A46086">
            <w:pPr>
              <w:jc w:val="both"/>
              <w:rPr>
                <w:lang w:val="en-US"/>
              </w:rPr>
            </w:pPr>
            <w:r>
              <w:rPr>
                <w:lang w:val="en-US"/>
              </w:rPr>
              <w:t xml:space="preserve">Addition to NEC Clause 80.1 - </w:t>
            </w:r>
            <w:r w:rsidRPr="00676199">
              <w:rPr>
                <w:lang w:val="en-US"/>
              </w:rPr>
              <w:t>The Consultant does not indemnify the Employer if a claim is caused by (i) the Employer's misuse or modification of an agreed deliverable; (ii) the Employer's failure to use corrections or enhancements made available by the Consultant; (iii) the Employer's use of an agreed deliverable in combination with any product or information not owned, developed or approved by the Consultant; (iv) the Employer's distribution, marketing or use for the benefit of third parties of an agreed deliverable; (v) information, direction, specification, software or materials provided by the Employer or any third party not under the Consultant’s direction</w:t>
            </w:r>
            <w:r>
              <w:rPr>
                <w:lang w:val="en-US"/>
              </w:rPr>
              <w:t>.</w:t>
            </w:r>
          </w:p>
          <w:p w14:paraId="468EB73B" w14:textId="77777777" w:rsidR="00A46086" w:rsidRPr="00676199" w:rsidRDefault="00A46086" w:rsidP="00A46086">
            <w:pPr>
              <w:jc w:val="both"/>
              <w:rPr>
                <w:lang w:val="en-US"/>
              </w:rPr>
            </w:pPr>
          </w:p>
          <w:p w14:paraId="6C182D18" w14:textId="77777777" w:rsidR="00A46086" w:rsidRDefault="00A46086" w:rsidP="00A46086">
            <w:pPr>
              <w:jc w:val="both"/>
            </w:pPr>
            <w:r>
              <w:t>T</w:t>
            </w:r>
            <w:r w:rsidRPr="00676199">
              <w:t>he indemnity will be limited to claims related to infringement of third party patents registered in South Africa, South African copyright and trade secrets. Any costs/damages will be as awarded by a court of competent jurisdiction.</w:t>
            </w:r>
            <w:r>
              <w:t xml:space="preserve"> </w:t>
            </w:r>
          </w:p>
        </w:tc>
      </w:tr>
      <w:tr w:rsidR="00A46086" w:rsidRPr="0035634D" w14:paraId="0CD328AC" w14:textId="77777777" w:rsidTr="00A63FD8">
        <w:trPr>
          <w:gridAfter w:val="1"/>
          <w:wAfter w:w="222" w:type="dxa"/>
          <w:cantSplit/>
        </w:trPr>
        <w:tc>
          <w:tcPr>
            <w:tcW w:w="1005" w:type="dxa"/>
            <w:gridSpan w:val="2"/>
            <w:tcBorders>
              <w:top w:val="nil"/>
              <w:left w:val="nil"/>
              <w:bottom w:val="nil"/>
              <w:right w:val="nil"/>
            </w:tcBorders>
            <w:shd w:val="clear" w:color="auto" w:fill="auto"/>
          </w:tcPr>
          <w:p w14:paraId="30BF8AB5" w14:textId="77777777" w:rsidR="00A46086" w:rsidRDefault="00A46086" w:rsidP="00A46086">
            <w:pPr>
              <w:jc w:val="right"/>
            </w:pPr>
            <w:r>
              <w:t xml:space="preserve"> Z14.3</w:t>
            </w:r>
          </w:p>
        </w:tc>
        <w:tc>
          <w:tcPr>
            <w:tcW w:w="8578" w:type="dxa"/>
            <w:gridSpan w:val="4"/>
            <w:tcBorders>
              <w:top w:val="nil"/>
              <w:left w:val="nil"/>
              <w:bottom w:val="nil"/>
              <w:right w:val="nil"/>
            </w:tcBorders>
          </w:tcPr>
          <w:p w14:paraId="3F391B25" w14:textId="77777777" w:rsidR="00A46086" w:rsidRPr="005575A0" w:rsidRDefault="00A46086" w:rsidP="00A46086">
            <w:pPr>
              <w:jc w:val="both"/>
              <w:rPr>
                <w:highlight w:val="yellow"/>
                <w:lang w:val="en-US"/>
              </w:rPr>
            </w:pPr>
            <w:r>
              <w:rPr>
                <w:lang w:val="en-US"/>
              </w:rPr>
              <w:t xml:space="preserve">Addition to NEC Clause 91.1 - </w:t>
            </w:r>
            <w:r w:rsidRPr="000D195E">
              <w:rPr>
                <w:lang w:val="en-US"/>
              </w:rPr>
              <w:t>Termination of a Task Order will require written notice by Employer to Consultant  during which the Consultant will phase-out all resources related to the Task Order</w:t>
            </w:r>
          </w:p>
        </w:tc>
      </w:tr>
      <w:tr w:rsidR="00A46086" w:rsidRPr="0035634D" w14:paraId="0F48F195" w14:textId="77777777" w:rsidTr="00A63FD8">
        <w:trPr>
          <w:gridAfter w:val="1"/>
          <w:wAfter w:w="222" w:type="dxa"/>
          <w:cantSplit/>
        </w:trPr>
        <w:tc>
          <w:tcPr>
            <w:tcW w:w="1005" w:type="dxa"/>
            <w:gridSpan w:val="2"/>
            <w:tcBorders>
              <w:top w:val="nil"/>
              <w:left w:val="nil"/>
              <w:bottom w:val="nil"/>
              <w:right w:val="nil"/>
            </w:tcBorders>
            <w:shd w:val="clear" w:color="auto" w:fill="auto"/>
          </w:tcPr>
          <w:p w14:paraId="1BCBF3E0" w14:textId="77777777" w:rsidR="00A46086" w:rsidRDefault="00A46086" w:rsidP="00A46086">
            <w:pPr>
              <w:jc w:val="right"/>
            </w:pPr>
            <w:r>
              <w:t>Z14.4</w:t>
            </w:r>
          </w:p>
        </w:tc>
        <w:tc>
          <w:tcPr>
            <w:tcW w:w="8578" w:type="dxa"/>
            <w:gridSpan w:val="4"/>
            <w:tcBorders>
              <w:top w:val="nil"/>
              <w:left w:val="nil"/>
              <w:bottom w:val="nil"/>
              <w:right w:val="nil"/>
            </w:tcBorders>
          </w:tcPr>
          <w:p w14:paraId="7A57A459" w14:textId="77777777" w:rsidR="00A46086" w:rsidRDefault="00A46086" w:rsidP="00A46086">
            <w:pPr>
              <w:jc w:val="both"/>
              <w:rPr>
                <w:lang w:val="en-US"/>
              </w:rPr>
            </w:pPr>
            <w:r>
              <w:rPr>
                <w:lang w:val="en-US"/>
              </w:rPr>
              <w:t>Addition to NEC Clause 18.2 - The Consultant's liability for Defects found after the Defects date shall not exceed the value of the task order</w:t>
            </w:r>
          </w:p>
        </w:tc>
      </w:tr>
      <w:tr w:rsidR="00A46086" w:rsidRPr="0035634D" w14:paraId="790BB539" w14:textId="77777777" w:rsidTr="00A63FD8">
        <w:trPr>
          <w:gridAfter w:val="1"/>
          <w:wAfter w:w="222" w:type="dxa"/>
          <w:cantSplit/>
        </w:trPr>
        <w:tc>
          <w:tcPr>
            <w:tcW w:w="1005" w:type="dxa"/>
            <w:gridSpan w:val="2"/>
            <w:tcBorders>
              <w:top w:val="nil"/>
              <w:left w:val="nil"/>
              <w:bottom w:val="nil"/>
              <w:right w:val="nil"/>
            </w:tcBorders>
            <w:shd w:val="clear" w:color="auto" w:fill="auto"/>
          </w:tcPr>
          <w:p w14:paraId="7C688F5B" w14:textId="77777777" w:rsidR="00A46086" w:rsidRDefault="00A46086" w:rsidP="00A46086">
            <w:pPr>
              <w:jc w:val="right"/>
            </w:pPr>
            <w:r>
              <w:t>Z14.5</w:t>
            </w:r>
          </w:p>
        </w:tc>
        <w:tc>
          <w:tcPr>
            <w:tcW w:w="8578" w:type="dxa"/>
            <w:gridSpan w:val="4"/>
            <w:tcBorders>
              <w:top w:val="nil"/>
              <w:left w:val="nil"/>
              <w:bottom w:val="nil"/>
              <w:right w:val="nil"/>
            </w:tcBorders>
          </w:tcPr>
          <w:p w14:paraId="52509908" w14:textId="77777777" w:rsidR="00A46086" w:rsidRDefault="00A46086" w:rsidP="00A46086">
            <w:pPr>
              <w:jc w:val="both"/>
              <w:rPr>
                <w:lang w:val="en-US"/>
              </w:rPr>
            </w:pPr>
            <w:r>
              <w:rPr>
                <w:lang w:val="en-ZA"/>
              </w:rPr>
              <w:t xml:space="preserve">Addition to clause 92.1, inclusion of a third bullet to read: On termination the Consultant will be paid in full for services rendered up to the date of cancellation. The </w:t>
            </w:r>
            <w:r w:rsidRPr="006F343F">
              <w:rPr>
                <w:i/>
                <w:lang w:val="en-ZA"/>
              </w:rPr>
              <w:t>Consultant</w:t>
            </w:r>
            <w:r>
              <w:rPr>
                <w:lang w:val="en-ZA"/>
              </w:rPr>
              <w:t xml:space="preserve"> will not be eligible for payment for future work not briefed by the </w:t>
            </w:r>
            <w:r w:rsidRPr="006F343F">
              <w:rPr>
                <w:i/>
                <w:lang w:val="en-ZA"/>
              </w:rPr>
              <w:t>Employer.</w:t>
            </w:r>
          </w:p>
        </w:tc>
      </w:tr>
      <w:tr w:rsidR="00A46086" w:rsidRPr="0035634D" w14:paraId="67B8D0CA" w14:textId="77777777" w:rsidTr="00A63FD8">
        <w:trPr>
          <w:gridAfter w:val="1"/>
          <w:wAfter w:w="222" w:type="dxa"/>
          <w:cantSplit/>
        </w:trPr>
        <w:tc>
          <w:tcPr>
            <w:tcW w:w="1005" w:type="dxa"/>
            <w:gridSpan w:val="2"/>
            <w:tcBorders>
              <w:top w:val="nil"/>
              <w:left w:val="nil"/>
              <w:bottom w:val="nil"/>
              <w:right w:val="nil"/>
            </w:tcBorders>
            <w:shd w:val="clear" w:color="auto" w:fill="auto"/>
          </w:tcPr>
          <w:p w14:paraId="51344C6F" w14:textId="77777777" w:rsidR="00A46086" w:rsidRPr="00C500E2" w:rsidRDefault="00A46086" w:rsidP="00A46086">
            <w:pPr>
              <w:rPr>
                <w:b/>
              </w:rPr>
            </w:pPr>
            <w:r w:rsidRPr="00C500E2">
              <w:rPr>
                <w:b/>
              </w:rPr>
              <w:t>Z15</w:t>
            </w:r>
          </w:p>
        </w:tc>
        <w:tc>
          <w:tcPr>
            <w:tcW w:w="8578" w:type="dxa"/>
            <w:gridSpan w:val="4"/>
            <w:tcBorders>
              <w:top w:val="nil"/>
              <w:left w:val="nil"/>
              <w:bottom w:val="nil"/>
              <w:right w:val="nil"/>
            </w:tcBorders>
          </w:tcPr>
          <w:p w14:paraId="5E651A8F" w14:textId="77777777" w:rsidR="00A46086" w:rsidRPr="00D36B8F" w:rsidRDefault="00A46086" w:rsidP="00A46086">
            <w:pPr>
              <w:jc w:val="both"/>
            </w:pPr>
            <w:r>
              <w:t xml:space="preserve">The Consultant will provide skills training according to the attached SDL worksheet. </w:t>
            </w:r>
          </w:p>
        </w:tc>
      </w:tr>
      <w:tr w:rsidR="00A46086" w:rsidRPr="0035634D" w14:paraId="3BF0DACC" w14:textId="77777777" w:rsidTr="00A63FD8">
        <w:trPr>
          <w:gridAfter w:val="1"/>
          <w:wAfter w:w="222" w:type="dxa"/>
          <w:cantSplit/>
        </w:trPr>
        <w:tc>
          <w:tcPr>
            <w:tcW w:w="1005" w:type="dxa"/>
            <w:gridSpan w:val="2"/>
            <w:tcBorders>
              <w:top w:val="nil"/>
              <w:left w:val="nil"/>
              <w:bottom w:val="nil"/>
              <w:right w:val="nil"/>
            </w:tcBorders>
            <w:shd w:val="clear" w:color="auto" w:fill="auto"/>
          </w:tcPr>
          <w:p w14:paraId="382EC45A" w14:textId="77777777" w:rsidR="00A46086" w:rsidRPr="00C500E2" w:rsidRDefault="00A46086" w:rsidP="00A46086">
            <w:pPr>
              <w:rPr>
                <w:b/>
              </w:rPr>
            </w:pPr>
            <w:r w:rsidRPr="00C500E2">
              <w:rPr>
                <w:b/>
              </w:rPr>
              <w:t>Z16</w:t>
            </w:r>
          </w:p>
        </w:tc>
        <w:tc>
          <w:tcPr>
            <w:tcW w:w="8578" w:type="dxa"/>
            <w:gridSpan w:val="4"/>
            <w:tcBorders>
              <w:top w:val="nil"/>
              <w:left w:val="nil"/>
              <w:bottom w:val="nil"/>
              <w:right w:val="nil"/>
            </w:tcBorders>
          </w:tcPr>
          <w:p w14:paraId="752F8AE8" w14:textId="77777777" w:rsidR="00A46086" w:rsidRPr="00352715" w:rsidRDefault="00A46086" w:rsidP="00A46086">
            <w:pPr>
              <w:jc w:val="both"/>
              <w:rPr>
                <w:lang w:val="en-ZA"/>
              </w:rPr>
            </w:pPr>
            <w:r>
              <w:rPr>
                <w:lang w:val="en-ZA"/>
              </w:rPr>
              <w:t>A</w:t>
            </w:r>
            <w:r w:rsidRPr="00496CBB">
              <w:rPr>
                <w:lang w:val="en-ZA"/>
              </w:rPr>
              <w:t>dditional resource</w:t>
            </w:r>
            <w:r>
              <w:rPr>
                <w:lang w:val="en-ZA"/>
              </w:rPr>
              <w:t>s and resources rates may be agreed</w:t>
            </w:r>
            <w:r w:rsidRPr="00496CBB">
              <w:rPr>
                <w:lang w:val="en-ZA"/>
              </w:rPr>
              <w:t xml:space="preserve"> </w:t>
            </w:r>
            <w:r>
              <w:rPr>
                <w:lang w:val="en-ZA"/>
              </w:rPr>
              <w:t>by the Employer and Consultant</w:t>
            </w:r>
            <w:r w:rsidRPr="00496CBB">
              <w:rPr>
                <w:lang w:val="en-ZA"/>
              </w:rPr>
              <w:t xml:space="preserve"> </w:t>
            </w:r>
            <w:r>
              <w:rPr>
                <w:lang w:val="en-ZA"/>
              </w:rPr>
              <w:t xml:space="preserve">in task orders provided services remain within the </w:t>
            </w:r>
            <w:r w:rsidRPr="00496CBB">
              <w:rPr>
                <w:lang w:val="en-ZA"/>
              </w:rPr>
              <w:t>total tendered value</w:t>
            </w:r>
          </w:p>
        </w:tc>
      </w:tr>
      <w:tr w:rsidR="00A46086" w:rsidRPr="0035634D" w14:paraId="69EC2647"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220688F8" w14:textId="77777777" w:rsidR="00A46086" w:rsidRPr="00EE7330" w:rsidRDefault="00A46086" w:rsidP="00A46086">
            <w:pPr>
              <w:rPr>
                <w:b/>
                <w:bCs/>
              </w:rPr>
            </w:pPr>
            <w:r>
              <w:rPr>
                <w:b/>
                <w:bCs/>
              </w:rPr>
              <w:t>Z17</w:t>
            </w:r>
          </w:p>
        </w:tc>
        <w:tc>
          <w:tcPr>
            <w:tcW w:w="8578" w:type="dxa"/>
            <w:gridSpan w:val="4"/>
            <w:tcBorders>
              <w:top w:val="nil"/>
              <w:left w:val="nil"/>
              <w:bottom w:val="nil"/>
              <w:right w:val="nil"/>
            </w:tcBorders>
          </w:tcPr>
          <w:p w14:paraId="6FC16928" w14:textId="77777777" w:rsidR="00A46086" w:rsidRPr="005E2794" w:rsidRDefault="00A46086" w:rsidP="00A46086">
            <w:pPr>
              <w:rPr>
                <w:b/>
              </w:rPr>
            </w:pPr>
            <w:r w:rsidRPr="005E2794">
              <w:rPr>
                <w:b/>
              </w:rPr>
              <w:t xml:space="preserve">Performance Measurement: Addition to secondary option X20 - </w:t>
            </w:r>
            <w:r>
              <w:rPr>
                <w:b/>
              </w:rPr>
              <w:t>clause X20.2 to</w:t>
            </w:r>
            <w:r w:rsidRPr="005E2794">
              <w:rPr>
                <w:b/>
              </w:rPr>
              <w:t xml:space="preserve"> X20.5</w:t>
            </w:r>
            <w:r>
              <w:rPr>
                <w:b/>
              </w:rPr>
              <w:t xml:space="preserve"> must </w:t>
            </w:r>
            <w:r w:rsidRPr="005E2794">
              <w:rPr>
                <w:b/>
              </w:rPr>
              <w:t>be deleted and replaced with the following:</w:t>
            </w:r>
          </w:p>
        </w:tc>
      </w:tr>
      <w:tr w:rsidR="00A46086" w:rsidRPr="0035634D" w14:paraId="0611DF10"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238570A6" w14:textId="77777777" w:rsidR="00A46086" w:rsidRDefault="00A46086" w:rsidP="00A46086">
            <w:pPr>
              <w:jc w:val="right"/>
              <w:rPr>
                <w:bCs/>
              </w:rPr>
            </w:pPr>
            <w:r>
              <w:rPr>
                <w:bCs/>
              </w:rPr>
              <w:t>Z17.1</w:t>
            </w:r>
          </w:p>
        </w:tc>
        <w:tc>
          <w:tcPr>
            <w:tcW w:w="8578" w:type="dxa"/>
            <w:gridSpan w:val="4"/>
            <w:tcBorders>
              <w:top w:val="nil"/>
              <w:left w:val="nil"/>
              <w:bottom w:val="nil"/>
              <w:right w:val="nil"/>
            </w:tcBorders>
          </w:tcPr>
          <w:p w14:paraId="513F57A3" w14:textId="77777777" w:rsidR="00A46086" w:rsidRDefault="00A46086" w:rsidP="00A46086">
            <w:pPr>
              <w:jc w:val="both"/>
            </w:pPr>
            <w:r>
              <w:t xml:space="preserve">X20.2 -The </w:t>
            </w:r>
            <w:r w:rsidRPr="005E2794">
              <w:rPr>
                <w:i/>
              </w:rPr>
              <w:t>Employer</w:t>
            </w:r>
            <w:r>
              <w:t xml:space="preserve"> will assess the </w:t>
            </w:r>
            <w:r w:rsidRPr="005E2794">
              <w:rPr>
                <w:i/>
              </w:rPr>
              <w:t>Consultants</w:t>
            </w:r>
            <w:r>
              <w:t xml:space="preserve"> performance at intervals no less than 6 months and no greater than 18 months. </w:t>
            </w:r>
          </w:p>
        </w:tc>
      </w:tr>
      <w:tr w:rsidR="00A46086" w:rsidRPr="0035634D" w14:paraId="62BF0DD6"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76A709EE" w14:textId="77777777" w:rsidR="00A46086" w:rsidRDefault="00A46086" w:rsidP="00A46086">
            <w:pPr>
              <w:jc w:val="right"/>
              <w:rPr>
                <w:bCs/>
              </w:rPr>
            </w:pPr>
            <w:r>
              <w:rPr>
                <w:bCs/>
              </w:rPr>
              <w:t>Z17.2</w:t>
            </w:r>
          </w:p>
        </w:tc>
        <w:tc>
          <w:tcPr>
            <w:tcW w:w="8578" w:type="dxa"/>
            <w:gridSpan w:val="4"/>
            <w:tcBorders>
              <w:top w:val="nil"/>
              <w:left w:val="nil"/>
              <w:bottom w:val="nil"/>
              <w:right w:val="nil"/>
            </w:tcBorders>
          </w:tcPr>
          <w:p w14:paraId="0134D43E" w14:textId="77777777" w:rsidR="00A46086" w:rsidRDefault="00A46086" w:rsidP="00A46086">
            <w:pPr>
              <w:jc w:val="both"/>
            </w:pPr>
            <w:r>
              <w:t xml:space="preserve">X20.3 -The performance assessment tool used by the </w:t>
            </w:r>
            <w:r w:rsidRPr="005E2794">
              <w:rPr>
                <w:i/>
              </w:rPr>
              <w:t>Employer</w:t>
            </w:r>
            <w:r>
              <w:t xml:space="preserve"> will be informed by the </w:t>
            </w:r>
            <w:r w:rsidRPr="005E2794">
              <w:rPr>
                <w:i/>
              </w:rPr>
              <w:t>Consultants</w:t>
            </w:r>
            <w:r>
              <w:t xml:space="preserve"> scope.</w:t>
            </w:r>
          </w:p>
        </w:tc>
      </w:tr>
      <w:tr w:rsidR="00A46086" w:rsidRPr="0035634D" w14:paraId="2E4991DA"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5682B73D" w14:textId="77777777" w:rsidR="00A46086" w:rsidRDefault="00A46086" w:rsidP="00A46086">
            <w:pPr>
              <w:jc w:val="right"/>
              <w:rPr>
                <w:bCs/>
              </w:rPr>
            </w:pPr>
            <w:r>
              <w:rPr>
                <w:bCs/>
              </w:rPr>
              <w:t>Z17.3</w:t>
            </w:r>
          </w:p>
        </w:tc>
        <w:tc>
          <w:tcPr>
            <w:tcW w:w="8578" w:type="dxa"/>
            <w:gridSpan w:val="4"/>
            <w:tcBorders>
              <w:top w:val="nil"/>
              <w:left w:val="nil"/>
              <w:bottom w:val="nil"/>
              <w:right w:val="nil"/>
            </w:tcBorders>
          </w:tcPr>
          <w:p w14:paraId="6FBC850F" w14:textId="77777777" w:rsidR="00A46086" w:rsidRDefault="00A46086" w:rsidP="00A46086">
            <w:pPr>
              <w:jc w:val="both"/>
            </w:pPr>
            <w:r>
              <w:t>X20.4 – No performance incentives are applicable to this contract</w:t>
            </w:r>
          </w:p>
        </w:tc>
      </w:tr>
      <w:tr w:rsidR="00A46086" w:rsidRPr="0035634D" w14:paraId="674FF3FF" w14:textId="77777777" w:rsidTr="00A63FD8">
        <w:trPr>
          <w:gridAfter w:val="1"/>
          <w:wAfter w:w="222" w:type="dxa"/>
          <w:cantSplit/>
        </w:trPr>
        <w:tc>
          <w:tcPr>
            <w:tcW w:w="1005" w:type="dxa"/>
            <w:gridSpan w:val="2"/>
            <w:tcBorders>
              <w:top w:val="nil"/>
              <w:left w:val="nil"/>
              <w:bottom w:val="nil"/>
              <w:right w:val="nil"/>
            </w:tcBorders>
            <w:shd w:val="clear" w:color="auto" w:fill="FFFFFF"/>
          </w:tcPr>
          <w:p w14:paraId="576D2658" w14:textId="77777777" w:rsidR="00A46086" w:rsidRDefault="00A46086" w:rsidP="00A46086">
            <w:pPr>
              <w:jc w:val="right"/>
              <w:rPr>
                <w:bCs/>
              </w:rPr>
            </w:pPr>
            <w:r>
              <w:rPr>
                <w:bCs/>
              </w:rPr>
              <w:t>Z17.4</w:t>
            </w:r>
          </w:p>
        </w:tc>
        <w:tc>
          <w:tcPr>
            <w:tcW w:w="8578" w:type="dxa"/>
            <w:gridSpan w:val="4"/>
            <w:tcBorders>
              <w:top w:val="nil"/>
              <w:left w:val="nil"/>
              <w:bottom w:val="nil"/>
              <w:right w:val="nil"/>
            </w:tcBorders>
          </w:tcPr>
          <w:p w14:paraId="1164E91F" w14:textId="77777777" w:rsidR="00A46086" w:rsidRDefault="00A46086" w:rsidP="00A46086">
            <w:pPr>
              <w:jc w:val="both"/>
            </w:pPr>
            <w:r>
              <w:t xml:space="preserve">X20.5 – The </w:t>
            </w:r>
            <w:r>
              <w:rPr>
                <w:i/>
              </w:rPr>
              <w:t>C</w:t>
            </w:r>
            <w:r w:rsidRPr="005E2794">
              <w:rPr>
                <w:i/>
              </w:rPr>
              <w:t>onsultant</w:t>
            </w:r>
            <w:r>
              <w:t xml:space="preserve"> must maintain a performance score of 50% or above, should the </w:t>
            </w:r>
            <w:r w:rsidRPr="005E2794">
              <w:rPr>
                <w:i/>
              </w:rPr>
              <w:t>Consultant</w:t>
            </w:r>
            <w:r>
              <w:t xml:space="preserve"> consistently score below this target, the </w:t>
            </w:r>
            <w:r w:rsidRPr="005E2794">
              <w:rPr>
                <w:i/>
              </w:rPr>
              <w:t>Employer</w:t>
            </w:r>
            <w:r>
              <w:t xml:space="preserve"> may terminate the </w:t>
            </w:r>
            <w:r w:rsidRPr="005E2794">
              <w:rPr>
                <w:i/>
              </w:rPr>
              <w:t>Consultant’s</w:t>
            </w:r>
            <w:r>
              <w:t xml:space="preserve"> obligation to provide the service</w:t>
            </w:r>
          </w:p>
        </w:tc>
      </w:tr>
    </w:tbl>
    <w:p w14:paraId="01505E26" w14:textId="77777777" w:rsidR="00D36B8F" w:rsidRDefault="00D36B8F" w:rsidP="00DB7E32">
      <w:pPr>
        <w:pStyle w:val="Heading1"/>
      </w:pPr>
    </w:p>
    <w:p w14:paraId="0338897C" w14:textId="77777777" w:rsidR="00072E0B" w:rsidRPr="00E60BBB" w:rsidRDefault="00D36B8F" w:rsidP="00DB7E32">
      <w:pPr>
        <w:pStyle w:val="Heading1"/>
      </w:pPr>
      <w:r>
        <w:br w:type="page"/>
      </w:r>
      <w:r w:rsidR="00072E0B" w:rsidRPr="00E60BBB">
        <w:lastRenderedPageBreak/>
        <w:t xml:space="preserve">Annexure </w:t>
      </w:r>
      <w:r w:rsidR="00072E0B">
        <w:t>A</w:t>
      </w:r>
      <w:r w:rsidR="00072E0B" w:rsidRPr="00E60BBB">
        <w:t>:</w:t>
      </w:r>
      <w:r w:rsidR="00072E0B">
        <w:tab/>
        <w:t>Notes to Consultants</w:t>
      </w:r>
    </w:p>
    <w:p w14:paraId="2AFF1DEF" w14:textId="77777777" w:rsidR="00072E0B" w:rsidRDefault="00072E0B" w:rsidP="00072E0B">
      <w:pPr>
        <w:jc w:val="both"/>
        <w:rPr>
          <w:i/>
        </w:rPr>
      </w:pPr>
    </w:p>
    <w:p w14:paraId="182C2E88" w14:textId="77777777" w:rsidR="00072E0B" w:rsidRPr="00801C57" w:rsidRDefault="00072E0B" w:rsidP="00072E0B">
      <w:pPr>
        <w:jc w:val="both"/>
        <w:rPr>
          <w:i/>
          <w:szCs w:val="20"/>
        </w:rPr>
      </w:pPr>
      <w:r w:rsidRPr="00801C57">
        <w:rPr>
          <w:i/>
          <w:szCs w:val="20"/>
        </w:rPr>
        <w:t>This is guidance to Consultants to assist their decision making about what cover to arrange in the insurance to be provided by the Consultant.  The guidance is not part of the contract and the Employer carries no liability for it.</w:t>
      </w:r>
    </w:p>
    <w:p w14:paraId="7201D448" w14:textId="77777777" w:rsidR="00072E0B" w:rsidRDefault="00072E0B" w:rsidP="00072E0B">
      <w:pPr>
        <w:jc w:val="both"/>
        <w:rPr>
          <w:i/>
        </w:rPr>
      </w:pPr>
    </w:p>
    <w:p w14:paraId="4B39D18B" w14:textId="77777777" w:rsidR="00072E0B" w:rsidRPr="004F42B8" w:rsidRDefault="00072E0B" w:rsidP="00326306">
      <w:pPr>
        <w:numPr>
          <w:ilvl w:val="0"/>
          <w:numId w:val="13"/>
        </w:numPr>
      </w:pPr>
      <w:r w:rsidRPr="004F42B8">
        <w:t xml:space="preserve">For the purpose of works contracts, insurance provided by Eskom (the </w:t>
      </w:r>
      <w:r w:rsidRPr="004F42B8">
        <w:rPr>
          <w:i/>
        </w:rPr>
        <w:t>Employer</w:t>
      </w:r>
      <w:r w:rsidRPr="004F42B8">
        <w:t xml:space="preserve">) has been arranged on the basis of “project” or “contract” value, where the value is the total of the Prices at Completion of the whole of the works including VAT. </w:t>
      </w:r>
    </w:p>
    <w:p w14:paraId="04289BA4" w14:textId="77777777" w:rsidR="00072E0B" w:rsidRPr="004F42B8" w:rsidRDefault="00072E0B" w:rsidP="00072E0B">
      <w:pPr>
        <w:jc w:val="both"/>
      </w:pPr>
    </w:p>
    <w:p w14:paraId="24E78366" w14:textId="77777777" w:rsidR="00072E0B" w:rsidRPr="004F42B8" w:rsidRDefault="00072E0B" w:rsidP="00072E0B">
      <w:pPr>
        <w:ind w:left="360"/>
        <w:jc w:val="both"/>
      </w:pPr>
      <w:r w:rsidRPr="004F42B8">
        <w:t xml:space="preserve">A “project” is a collection of contracts or work packages to be undertaken as part of a single identified capital expansion or refurbishment of a particular asset or facility. </w:t>
      </w:r>
    </w:p>
    <w:p w14:paraId="60A8A8F5" w14:textId="77777777" w:rsidR="00072E0B" w:rsidRPr="004F42B8" w:rsidRDefault="00072E0B" w:rsidP="00072E0B">
      <w:pPr>
        <w:ind w:left="360"/>
        <w:jc w:val="both"/>
      </w:pPr>
    </w:p>
    <w:p w14:paraId="4166B517" w14:textId="77777777" w:rsidR="00072E0B" w:rsidRPr="004F42B8" w:rsidRDefault="00072E0B" w:rsidP="00072E0B">
      <w:pPr>
        <w:ind w:left="360"/>
        <w:jc w:val="both"/>
      </w:pPr>
      <w:r w:rsidRPr="004F42B8">
        <w:t>A “contract” is a single contract not linked to or being part of a “project”.</w:t>
      </w:r>
    </w:p>
    <w:p w14:paraId="1C3E1763" w14:textId="77777777" w:rsidR="00072E0B" w:rsidRPr="004F42B8" w:rsidRDefault="00072E0B" w:rsidP="00072E0B">
      <w:pPr>
        <w:jc w:val="both"/>
      </w:pPr>
    </w:p>
    <w:p w14:paraId="1513F740" w14:textId="77777777" w:rsidR="00072E0B" w:rsidRPr="004F42B8" w:rsidRDefault="00072E0B" w:rsidP="00326306">
      <w:pPr>
        <w:numPr>
          <w:ilvl w:val="0"/>
          <w:numId w:val="13"/>
        </w:numPr>
        <w:jc w:val="both"/>
      </w:pPr>
      <w:r w:rsidRPr="004F42B8">
        <w:t>There are three main “formats” of cover and deductible structure; Format A, Format B and Format</w:t>
      </w:r>
      <w:r>
        <w:t xml:space="preserve"> Dx</w:t>
      </w:r>
      <w:r w:rsidRPr="004F42B8">
        <w:t xml:space="preserve">. </w:t>
      </w:r>
    </w:p>
    <w:p w14:paraId="3A011443" w14:textId="77777777" w:rsidR="00072E0B" w:rsidRPr="004F42B8" w:rsidRDefault="00072E0B" w:rsidP="00072E0B">
      <w:pPr>
        <w:jc w:val="both"/>
      </w:pPr>
    </w:p>
    <w:p w14:paraId="56732927" w14:textId="77777777" w:rsidR="00072E0B" w:rsidRPr="00885000" w:rsidRDefault="00072E0B" w:rsidP="00072E0B">
      <w:pPr>
        <w:ind w:left="357"/>
        <w:jc w:val="both"/>
        <w:rPr>
          <w:szCs w:val="20"/>
        </w:rPr>
      </w:pPr>
      <w:r w:rsidRPr="00885000">
        <w:rPr>
          <w:b/>
          <w:szCs w:val="20"/>
        </w:rPr>
        <w:t>Format A</w:t>
      </w:r>
      <w:r w:rsidRPr="00885000">
        <w:rPr>
          <w:szCs w:val="20"/>
        </w:rPr>
        <w:t xml:space="preserve"> is for a project or contract value less than or equal to R350M (</w:t>
      </w:r>
      <w:r w:rsidRPr="00D36452">
        <w:rPr>
          <w:szCs w:val="20"/>
        </w:rPr>
        <w:t>three hundred and fifty million Rand</w:t>
      </w:r>
      <w:r w:rsidRPr="00885000">
        <w:rPr>
          <w:szCs w:val="20"/>
        </w:rPr>
        <w:t xml:space="preserve">) inclusive of VAT. </w:t>
      </w:r>
    </w:p>
    <w:p w14:paraId="1AFE9CB4" w14:textId="77777777" w:rsidR="00072E0B" w:rsidRPr="00885000" w:rsidRDefault="00072E0B" w:rsidP="00072E0B">
      <w:pPr>
        <w:ind w:left="357"/>
        <w:jc w:val="both"/>
        <w:rPr>
          <w:szCs w:val="20"/>
        </w:rPr>
      </w:pPr>
    </w:p>
    <w:p w14:paraId="34CE6F92" w14:textId="77777777" w:rsidR="00072E0B" w:rsidRPr="00885000" w:rsidRDefault="00072E0B" w:rsidP="00072E0B">
      <w:pPr>
        <w:ind w:left="357"/>
        <w:jc w:val="both"/>
        <w:rPr>
          <w:szCs w:val="20"/>
        </w:rPr>
      </w:pPr>
      <w:r w:rsidRPr="00885000">
        <w:rPr>
          <w:b/>
          <w:szCs w:val="20"/>
        </w:rPr>
        <w:t>Format B</w:t>
      </w:r>
      <w:r w:rsidRPr="000212F0">
        <w:rPr>
          <w:szCs w:val="20"/>
        </w:rPr>
        <w:t xml:space="preserve"> is for a project or contract value greater than R350M .(</w:t>
      </w:r>
      <w:r w:rsidRPr="00D36452">
        <w:rPr>
          <w:szCs w:val="20"/>
        </w:rPr>
        <w:t>three hundred and fifty million Rand</w:t>
      </w:r>
      <w:r w:rsidRPr="00885000">
        <w:rPr>
          <w:szCs w:val="20"/>
        </w:rPr>
        <w:t>) inclusive of VAT.</w:t>
      </w:r>
    </w:p>
    <w:p w14:paraId="6E9B0722" w14:textId="77777777" w:rsidR="00072E0B" w:rsidRPr="004F42B8" w:rsidRDefault="00072E0B" w:rsidP="00072E0B">
      <w:pPr>
        <w:ind w:left="357"/>
        <w:jc w:val="both"/>
      </w:pPr>
    </w:p>
    <w:p w14:paraId="4C6D8E0D" w14:textId="77777777" w:rsidR="00072E0B" w:rsidRPr="004F42B8" w:rsidRDefault="00072E0B" w:rsidP="00072E0B">
      <w:pPr>
        <w:ind w:left="357"/>
        <w:jc w:val="both"/>
      </w:pPr>
      <w:r w:rsidRPr="004F42B8">
        <w:t>In the case of contracts / packages within a project:</w:t>
      </w:r>
    </w:p>
    <w:p w14:paraId="21EF5560" w14:textId="77777777" w:rsidR="00072E0B" w:rsidRPr="004F42B8" w:rsidRDefault="00072E0B" w:rsidP="00072E0B">
      <w:pPr>
        <w:ind w:left="357"/>
        <w:jc w:val="both"/>
      </w:pPr>
    </w:p>
    <w:p w14:paraId="75AB16BE" w14:textId="77777777" w:rsidR="00072E0B" w:rsidRPr="004F42B8" w:rsidRDefault="00072E0B" w:rsidP="00326306">
      <w:pPr>
        <w:numPr>
          <w:ilvl w:val="0"/>
          <w:numId w:val="11"/>
        </w:numPr>
        <w:ind w:left="1077"/>
        <w:jc w:val="both"/>
      </w:pPr>
      <w:r w:rsidRPr="004F42B8">
        <w:t>For a contract / package of R50M which is part of a R400M project, Format B will apply</w:t>
      </w:r>
    </w:p>
    <w:p w14:paraId="3F94732E" w14:textId="77777777" w:rsidR="00072E0B" w:rsidRPr="004F42B8" w:rsidRDefault="00072E0B" w:rsidP="00326306">
      <w:pPr>
        <w:numPr>
          <w:ilvl w:val="0"/>
          <w:numId w:val="11"/>
        </w:numPr>
        <w:ind w:left="1077"/>
        <w:jc w:val="both"/>
      </w:pPr>
      <w:r w:rsidRPr="004F42B8">
        <w:t>For a contract / package of R250M which is part of a R6 billion project, Format B will apply;</w:t>
      </w:r>
    </w:p>
    <w:p w14:paraId="3D1384CD" w14:textId="77777777" w:rsidR="00072E0B" w:rsidRPr="004F42B8" w:rsidRDefault="00072E0B" w:rsidP="00326306">
      <w:pPr>
        <w:numPr>
          <w:ilvl w:val="0"/>
          <w:numId w:val="11"/>
        </w:numPr>
        <w:ind w:left="1077"/>
        <w:jc w:val="both"/>
      </w:pPr>
      <w:r w:rsidRPr="004F42B8">
        <w:t>For a contract / package of R120M which is part of a R350M project Format A will apply;</w:t>
      </w:r>
    </w:p>
    <w:p w14:paraId="30DA8530" w14:textId="77777777" w:rsidR="00072E0B" w:rsidRPr="004F42B8" w:rsidRDefault="00072E0B" w:rsidP="00072E0B">
      <w:pPr>
        <w:ind w:left="357"/>
        <w:jc w:val="both"/>
      </w:pPr>
    </w:p>
    <w:p w14:paraId="4A345EAD" w14:textId="77777777" w:rsidR="00072E0B" w:rsidRPr="004F42B8" w:rsidRDefault="00072E0B" w:rsidP="00072E0B">
      <w:pPr>
        <w:ind w:left="357"/>
        <w:jc w:val="both"/>
      </w:pPr>
      <w:r w:rsidRPr="004F42B8">
        <w:t>For a contract which is not part of a project the same limits apply:</w:t>
      </w:r>
    </w:p>
    <w:p w14:paraId="5620DD53" w14:textId="77777777" w:rsidR="00072E0B" w:rsidRPr="004F42B8" w:rsidRDefault="00072E0B" w:rsidP="00072E0B">
      <w:pPr>
        <w:ind w:left="357"/>
        <w:jc w:val="both"/>
      </w:pPr>
    </w:p>
    <w:p w14:paraId="45D7A81F" w14:textId="77777777" w:rsidR="00072E0B" w:rsidRPr="004F42B8" w:rsidRDefault="00072E0B" w:rsidP="00326306">
      <w:pPr>
        <w:numPr>
          <w:ilvl w:val="0"/>
          <w:numId w:val="12"/>
        </w:numPr>
        <w:ind w:left="1077"/>
        <w:jc w:val="both"/>
      </w:pPr>
      <w:r w:rsidRPr="004F42B8">
        <w:t>For a contract of R50M, Format A will apply</w:t>
      </w:r>
    </w:p>
    <w:p w14:paraId="7D598779" w14:textId="77777777" w:rsidR="00072E0B" w:rsidRPr="004F42B8" w:rsidRDefault="00072E0B" w:rsidP="00326306">
      <w:pPr>
        <w:numPr>
          <w:ilvl w:val="0"/>
          <w:numId w:val="12"/>
        </w:numPr>
        <w:ind w:left="1077"/>
        <w:jc w:val="both"/>
      </w:pPr>
      <w:r w:rsidRPr="004F42B8">
        <w:t>For a contract of R355M, Format B will apply.</w:t>
      </w:r>
    </w:p>
    <w:p w14:paraId="6EAF2178" w14:textId="77777777" w:rsidR="00072E0B" w:rsidRPr="004F42B8" w:rsidRDefault="00072E0B" w:rsidP="00072E0B">
      <w:pPr>
        <w:jc w:val="both"/>
      </w:pPr>
    </w:p>
    <w:p w14:paraId="4FA3E3D1" w14:textId="77777777" w:rsidR="00072E0B" w:rsidRPr="004F42B8" w:rsidRDefault="00072E0B" w:rsidP="00072E0B">
      <w:pPr>
        <w:ind w:left="357"/>
        <w:jc w:val="both"/>
        <w:rPr>
          <w:rFonts w:cs="Arial"/>
          <w:color w:val="000000"/>
        </w:rPr>
      </w:pPr>
      <w:r w:rsidRPr="004F42B8">
        <w:rPr>
          <w:b/>
        </w:rPr>
        <w:t>Format D</w:t>
      </w:r>
      <w:r w:rsidR="005575A0">
        <w:rPr>
          <w:b/>
        </w:rPr>
        <w:t>istribution</w:t>
      </w:r>
      <w:r w:rsidRPr="004F42B8">
        <w:rPr>
          <w:b/>
        </w:rPr>
        <w:t xml:space="preserve"> </w:t>
      </w:r>
      <w:r w:rsidRPr="004F42B8">
        <w:t xml:space="preserve">applies only to Distribution Division projects and contracts. If a Distribution Division project or contract exceeds the Format A limit, the </w:t>
      </w:r>
      <w:r w:rsidRPr="004F42B8">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14:paraId="5D67A011" w14:textId="77777777" w:rsidR="00072E0B" w:rsidRPr="004F42B8" w:rsidRDefault="00072E0B" w:rsidP="00072E0B">
      <w:pPr>
        <w:jc w:val="both"/>
        <w:rPr>
          <w:rFonts w:cs="Arial"/>
          <w:b/>
          <w:bCs/>
          <w:color w:val="000000"/>
        </w:rPr>
      </w:pPr>
    </w:p>
    <w:p w14:paraId="6B748F87" w14:textId="77777777" w:rsidR="00072E0B" w:rsidRPr="004F42B8" w:rsidRDefault="00072E0B" w:rsidP="00072E0B">
      <w:pPr>
        <w:ind w:left="357"/>
        <w:jc w:val="both"/>
        <w:rPr>
          <w:rFonts w:cs="Arial"/>
          <w:color w:val="000000"/>
        </w:rPr>
      </w:pPr>
      <w:r w:rsidRPr="004F42B8">
        <w:rPr>
          <w:rFonts w:cs="Arial"/>
          <w:b/>
          <w:bCs/>
          <w:color w:val="000000"/>
        </w:rPr>
        <w:t xml:space="preserve">Format A generally applies to Transmission Division </w:t>
      </w:r>
      <w:r w:rsidRPr="004F42B8">
        <w:rPr>
          <w:rFonts w:cs="Arial"/>
          <w:color w:val="000000"/>
        </w:rPr>
        <w:t>projects and contracts. If a Transmission Division project or contract exceeds the Format A limit, the Eskom Insurance Management Services [EIMS] need to be contacted for advice on how to formulate the insurance cover.</w:t>
      </w:r>
    </w:p>
    <w:p w14:paraId="71B328B3" w14:textId="77777777" w:rsidR="00072E0B" w:rsidRDefault="00072E0B" w:rsidP="00072E0B">
      <w:pPr>
        <w:ind w:left="357"/>
        <w:jc w:val="both"/>
      </w:pPr>
    </w:p>
    <w:p w14:paraId="012D4235" w14:textId="77777777" w:rsidR="00992437" w:rsidRPr="004F42B8" w:rsidRDefault="00992437" w:rsidP="00B32321">
      <w:pPr>
        <w:jc w:val="both"/>
      </w:pPr>
    </w:p>
    <w:p w14:paraId="4051A360" w14:textId="77777777" w:rsidR="00072E0B" w:rsidRPr="004F42B8" w:rsidRDefault="00072E0B" w:rsidP="00326306">
      <w:pPr>
        <w:numPr>
          <w:ilvl w:val="0"/>
          <w:numId w:val="13"/>
        </w:numPr>
        <w:jc w:val="both"/>
        <w:rPr>
          <w:b/>
        </w:rPr>
      </w:pPr>
      <w:r w:rsidRPr="004F42B8">
        <w:rPr>
          <w:b/>
        </w:rPr>
        <w:t xml:space="preserve">Further information and full details of all Eskom provided policies and procedures may be obtained from: </w:t>
      </w:r>
    </w:p>
    <w:p w14:paraId="16F57597" w14:textId="77777777" w:rsidR="00072E0B" w:rsidRPr="004F42B8" w:rsidRDefault="00072E0B" w:rsidP="00072E0B"/>
    <w:p w14:paraId="61ACED62" w14:textId="77777777" w:rsidR="00072E0B" w:rsidRPr="00801B4F" w:rsidRDefault="00297D08" w:rsidP="00072E0B">
      <w:pPr>
        <w:jc w:val="center"/>
        <w:rPr>
          <w:b/>
        </w:rPr>
      </w:pPr>
      <w:hyperlink r:id="rId10" w:history="1">
        <w:r w:rsidR="00072E0B" w:rsidRPr="004F42B8">
          <w:rPr>
            <w:rStyle w:val="Hyperlink"/>
            <w:b/>
          </w:rPr>
          <w:t>http://www.eskom.co.za/live/content.php?Item_ID=9248</w:t>
        </w:r>
      </w:hyperlink>
    </w:p>
    <w:p w14:paraId="421BA60A" w14:textId="77777777" w:rsidR="00072E0B" w:rsidRDefault="00072E0B" w:rsidP="00072E0B">
      <w:pPr>
        <w:ind w:left="357"/>
        <w:jc w:val="both"/>
      </w:pPr>
    </w:p>
    <w:p w14:paraId="39BD9484" w14:textId="77777777" w:rsidR="000E44DD" w:rsidRDefault="00072E0B" w:rsidP="000E44DD">
      <w:r>
        <w:t xml:space="preserve">The Insurance which the </w:t>
      </w:r>
      <w:r w:rsidRPr="00740A01">
        <w:rPr>
          <w:i/>
        </w:rPr>
        <w:t>Consultant</w:t>
      </w:r>
      <w:r w:rsidRPr="00003D13">
        <w:t xml:space="preserve"> </w:t>
      </w:r>
      <w:r>
        <w:t xml:space="preserve">is to provide against his liability for claims made against him arising out of his failure to use reasonable skill and care (first row in the Insurance Table of clause 81.1 in the PSC3) </w:t>
      </w:r>
      <w:r w:rsidRPr="00003D13">
        <w:t xml:space="preserve">should </w:t>
      </w:r>
      <w:r w:rsidRPr="00155E3C">
        <w:t>also</w:t>
      </w:r>
      <w:r>
        <w:t xml:space="preserve"> </w:t>
      </w:r>
      <w:r w:rsidRPr="00003D13">
        <w:t xml:space="preserve">indemnify the </w:t>
      </w:r>
      <w:r w:rsidRPr="00740A01">
        <w:rPr>
          <w:i/>
        </w:rPr>
        <w:t>Consultant</w:t>
      </w:r>
      <w:r w:rsidRPr="00003D13">
        <w:t xml:space="preserve"> for those sums which </w:t>
      </w:r>
      <w:r>
        <w:t xml:space="preserve">he </w:t>
      </w:r>
      <w:r w:rsidRPr="00003D13">
        <w:t>could become legally liable to pay as damages arising fro</w:t>
      </w:r>
      <w:r>
        <w:t xml:space="preserve">m any claim first made against him </w:t>
      </w:r>
      <w:r w:rsidRPr="00003D13">
        <w:t xml:space="preserve">and reported to Insurers </w:t>
      </w:r>
      <w:r w:rsidR="00B21D94">
        <w:t>sometime</w:t>
      </w:r>
      <w:r>
        <w:t xml:space="preserve"> after Completion of the whole of the </w:t>
      </w:r>
      <w:r w:rsidRPr="00DA7A80">
        <w:rPr>
          <w:i/>
          <w:lang w:val="en-ZA"/>
        </w:rPr>
        <w:t>service</w:t>
      </w:r>
      <w:r>
        <w:t xml:space="preserve">s.   Hence the </w:t>
      </w:r>
      <w:r w:rsidRPr="005913D3">
        <w:rPr>
          <w:i/>
        </w:rPr>
        <w:t>Consultant</w:t>
      </w:r>
      <w:r>
        <w:t xml:space="preserve"> needs to ensure that his cover is in place at least until all his liabilities under the contract have expired.  </w:t>
      </w:r>
      <w:r w:rsidRPr="00003D13">
        <w:t xml:space="preserve">Such claims could arise out of any negligent act, error or omission committed or alleged to have been committed by the </w:t>
      </w:r>
      <w:r w:rsidRPr="00740A01">
        <w:rPr>
          <w:i/>
        </w:rPr>
        <w:t>Consultant</w:t>
      </w:r>
      <w:r w:rsidRPr="00003D13">
        <w:t xml:space="preserve"> in the conduct of professional services in connection with the contract</w:t>
      </w:r>
      <w:r w:rsidR="00A71EEA">
        <w:t>.</w:t>
      </w:r>
    </w:p>
    <w:p w14:paraId="38F75F59" w14:textId="77777777" w:rsidR="000E44DD" w:rsidRDefault="000E44DD" w:rsidP="000E44DD"/>
    <w:p w14:paraId="0511B98B" w14:textId="77777777" w:rsidR="00A71EEA" w:rsidRDefault="00A71EEA" w:rsidP="000E44DD"/>
    <w:p w14:paraId="1407C5AB" w14:textId="77777777" w:rsidR="00072E0B" w:rsidRDefault="00072E0B" w:rsidP="000E44DD">
      <w:r w:rsidRPr="000E44DD">
        <w:rPr>
          <w:b/>
          <w:sz w:val="24"/>
        </w:rPr>
        <w:t>Annexure B:</w:t>
      </w:r>
      <w:r w:rsidR="000E44DD">
        <w:rPr>
          <w:b/>
          <w:sz w:val="24"/>
        </w:rPr>
        <w:t xml:space="preserve">  </w:t>
      </w:r>
      <w:r w:rsidRPr="000E44DD">
        <w:rPr>
          <w:b/>
          <w:sz w:val="24"/>
        </w:rPr>
        <w:t xml:space="preserve">The </w:t>
      </w:r>
      <w:r w:rsidRPr="000E44DD">
        <w:rPr>
          <w:b/>
          <w:i/>
          <w:sz w:val="24"/>
        </w:rPr>
        <w:t>Employer</w:t>
      </w:r>
      <w:r w:rsidRPr="000E44DD">
        <w:rPr>
          <w:b/>
          <w:sz w:val="24"/>
        </w:rPr>
        <w:t>’s Panel of Adjudicators</w:t>
      </w:r>
      <w:r>
        <w:t xml:space="preserve"> </w:t>
      </w:r>
    </w:p>
    <w:p w14:paraId="0936DF21" w14:textId="77777777" w:rsidR="00072E0B" w:rsidRDefault="00072E0B" w:rsidP="00072E0B">
      <w:pPr>
        <w:pStyle w:val="BodyText"/>
      </w:pPr>
    </w:p>
    <w:p w14:paraId="191ABCB3" w14:textId="77777777" w:rsidR="00072E0B" w:rsidRPr="00F53611" w:rsidRDefault="00072E0B" w:rsidP="00072E0B">
      <w:pPr>
        <w:pStyle w:val="BodyText"/>
      </w:pPr>
      <w:r w:rsidRPr="00F53611">
        <w:t xml:space="preserve">The following persons listed in alphabetical order of their surname have indicated their willingness to be included in the </w:t>
      </w:r>
      <w:r>
        <w:t>Eskom</w:t>
      </w:r>
      <w:r w:rsidRPr="00F53611">
        <w:t xml:space="preserve"> Panel of Adjudicators</w:t>
      </w:r>
      <w:r>
        <w:t>.  Their CV’s may be obtained by using the contact details provided</w:t>
      </w:r>
      <w:r w:rsidRPr="00F53611">
        <w:t>.</w:t>
      </w:r>
    </w:p>
    <w:p w14:paraId="31C5CBFC" w14:textId="77777777" w:rsidR="00072E0B" w:rsidRPr="00F53611" w:rsidRDefault="00072E0B" w:rsidP="00072E0B"/>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266"/>
        <w:gridCol w:w="3281"/>
      </w:tblGrid>
      <w:tr w:rsidR="00072E0B" w:rsidRPr="00F53611" w14:paraId="427DDFE9" w14:textId="77777777" w:rsidTr="0058779B">
        <w:tc>
          <w:tcPr>
            <w:tcW w:w="3012" w:type="dxa"/>
            <w:tcMar>
              <w:top w:w="57" w:type="dxa"/>
              <w:bottom w:w="57" w:type="dxa"/>
            </w:tcMar>
          </w:tcPr>
          <w:p w14:paraId="0C2F5BCA" w14:textId="77777777" w:rsidR="00072E0B" w:rsidRPr="00F53611" w:rsidRDefault="00072E0B" w:rsidP="0058779B">
            <w:r w:rsidRPr="00F53611">
              <w:t>Name</w:t>
            </w:r>
          </w:p>
        </w:tc>
        <w:tc>
          <w:tcPr>
            <w:tcW w:w="2658" w:type="dxa"/>
            <w:tcMar>
              <w:top w:w="57" w:type="dxa"/>
              <w:bottom w:w="57" w:type="dxa"/>
            </w:tcMar>
          </w:tcPr>
          <w:p w14:paraId="0FE114AD" w14:textId="77777777" w:rsidR="00072E0B" w:rsidRPr="00F53611" w:rsidRDefault="00072E0B" w:rsidP="0058779B">
            <w:r w:rsidRPr="00F53611">
              <w:t>Location</w:t>
            </w:r>
          </w:p>
        </w:tc>
        <w:tc>
          <w:tcPr>
            <w:tcW w:w="3367" w:type="dxa"/>
            <w:tcMar>
              <w:top w:w="57" w:type="dxa"/>
              <w:bottom w:w="57" w:type="dxa"/>
            </w:tcMar>
          </w:tcPr>
          <w:p w14:paraId="48E2DE7B" w14:textId="77777777" w:rsidR="00072E0B" w:rsidRPr="00F53611" w:rsidRDefault="00072E0B" w:rsidP="0058779B">
            <w:r w:rsidRPr="00F53611">
              <w:t>Contact details (phone &amp; e mail)</w:t>
            </w:r>
          </w:p>
        </w:tc>
      </w:tr>
      <w:tr w:rsidR="00072E0B" w:rsidRPr="00F53611" w14:paraId="42D80C16" w14:textId="77777777" w:rsidTr="0058779B">
        <w:tc>
          <w:tcPr>
            <w:tcW w:w="3012" w:type="dxa"/>
            <w:tcMar>
              <w:top w:w="57" w:type="dxa"/>
              <w:bottom w:w="57" w:type="dxa"/>
            </w:tcMar>
          </w:tcPr>
          <w:p w14:paraId="7203D591" w14:textId="77777777" w:rsidR="00072E0B" w:rsidRPr="00F53611" w:rsidRDefault="00072E0B" w:rsidP="0058779B">
            <w:r w:rsidRPr="00F53611">
              <w:t>Nigel ANDREWS</w:t>
            </w:r>
          </w:p>
        </w:tc>
        <w:tc>
          <w:tcPr>
            <w:tcW w:w="2658" w:type="dxa"/>
            <w:tcMar>
              <w:top w:w="57" w:type="dxa"/>
              <w:bottom w:w="57" w:type="dxa"/>
            </w:tcMar>
          </w:tcPr>
          <w:p w14:paraId="18251969" w14:textId="77777777" w:rsidR="00072E0B" w:rsidRPr="00F53611" w:rsidRDefault="00072E0B" w:rsidP="0058779B">
            <w:r w:rsidRPr="00F53611">
              <w:t>Gauteng</w:t>
            </w:r>
          </w:p>
        </w:tc>
        <w:tc>
          <w:tcPr>
            <w:tcW w:w="3367" w:type="dxa"/>
            <w:tcMar>
              <w:top w:w="57" w:type="dxa"/>
              <w:bottom w:w="57" w:type="dxa"/>
            </w:tcMar>
          </w:tcPr>
          <w:p w14:paraId="624C7CD3" w14:textId="77777777" w:rsidR="00072E0B" w:rsidRPr="008779F0" w:rsidRDefault="00072E0B" w:rsidP="0058779B">
            <w:r w:rsidRPr="008779F0">
              <w:t>+27 11 836-6760</w:t>
            </w:r>
          </w:p>
          <w:p w14:paraId="2B5DA6E3" w14:textId="77777777" w:rsidR="00072E0B" w:rsidRPr="00F53611" w:rsidRDefault="00072E0B" w:rsidP="0058779B">
            <w:r w:rsidRPr="008779F0">
              <w:t>nigela@quoin.net</w:t>
            </w:r>
          </w:p>
        </w:tc>
      </w:tr>
      <w:tr w:rsidR="00072E0B" w:rsidRPr="00F53611" w14:paraId="3D8C4956" w14:textId="77777777" w:rsidTr="0058779B">
        <w:tc>
          <w:tcPr>
            <w:tcW w:w="3012" w:type="dxa"/>
            <w:tcMar>
              <w:top w:w="57" w:type="dxa"/>
              <w:bottom w:w="57" w:type="dxa"/>
            </w:tcMar>
          </w:tcPr>
          <w:p w14:paraId="7554759D" w14:textId="77777777" w:rsidR="00072E0B" w:rsidRPr="00F53611" w:rsidRDefault="00072E0B" w:rsidP="0058779B">
            <w:r>
              <w:t>Andrew BAIRD</w:t>
            </w:r>
          </w:p>
        </w:tc>
        <w:tc>
          <w:tcPr>
            <w:tcW w:w="2658" w:type="dxa"/>
            <w:tcMar>
              <w:top w:w="57" w:type="dxa"/>
              <w:bottom w:w="57" w:type="dxa"/>
            </w:tcMar>
          </w:tcPr>
          <w:p w14:paraId="44310F22" w14:textId="77777777" w:rsidR="00072E0B" w:rsidRPr="00F53611" w:rsidRDefault="00072E0B" w:rsidP="0058779B">
            <w:r>
              <w:t>Gauteng</w:t>
            </w:r>
          </w:p>
        </w:tc>
        <w:tc>
          <w:tcPr>
            <w:tcW w:w="3367" w:type="dxa"/>
            <w:tcMar>
              <w:top w:w="57" w:type="dxa"/>
              <w:bottom w:w="57" w:type="dxa"/>
            </w:tcMar>
          </w:tcPr>
          <w:p w14:paraId="291E5203" w14:textId="77777777" w:rsidR="00072E0B" w:rsidRDefault="00072E0B" w:rsidP="0058779B">
            <w:pPr>
              <w:rPr>
                <w:rFonts w:cs="Arial"/>
              </w:rPr>
            </w:pPr>
            <w:r>
              <w:rPr>
                <w:rFonts w:cs="Arial"/>
              </w:rPr>
              <w:t>+27 11 803 3008</w:t>
            </w:r>
          </w:p>
          <w:p w14:paraId="0B3CFB95" w14:textId="77777777" w:rsidR="00072E0B" w:rsidRPr="004B4CE1" w:rsidRDefault="00297D08" w:rsidP="0058779B">
            <w:pPr>
              <w:rPr>
                <w:rFonts w:cs="Arial"/>
              </w:rPr>
            </w:pPr>
            <w:hyperlink r:id="rId11" w:history="1">
              <w:r w:rsidR="00072E0B" w:rsidRPr="00982252">
                <w:rPr>
                  <w:rStyle w:val="Hyperlink"/>
                  <w:rFonts w:cs="Arial"/>
                </w:rPr>
                <w:t>andrewbaird@ecsconsult.co.za</w:t>
              </w:r>
            </w:hyperlink>
          </w:p>
        </w:tc>
      </w:tr>
      <w:tr w:rsidR="00072E0B" w:rsidRPr="00F53611" w14:paraId="7C7BAD1C" w14:textId="77777777" w:rsidTr="0058779B">
        <w:tc>
          <w:tcPr>
            <w:tcW w:w="3012" w:type="dxa"/>
            <w:tcMar>
              <w:top w:w="57" w:type="dxa"/>
              <w:bottom w:w="57" w:type="dxa"/>
            </w:tcMar>
          </w:tcPr>
          <w:p w14:paraId="49E649A6" w14:textId="77777777" w:rsidR="00072E0B" w:rsidRPr="00F53611" w:rsidRDefault="00072E0B" w:rsidP="0058779B">
            <w:r w:rsidRPr="00F53611">
              <w:t>Christopher BINNINGTON</w:t>
            </w:r>
          </w:p>
        </w:tc>
        <w:tc>
          <w:tcPr>
            <w:tcW w:w="2658" w:type="dxa"/>
            <w:tcMar>
              <w:top w:w="57" w:type="dxa"/>
              <w:bottom w:w="57" w:type="dxa"/>
            </w:tcMar>
          </w:tcPr>
          <w:p w14:paraId="22A4443E" w14:textId="77777777" w:rsidR="00072E0B" w:rsidRPr="00F53611" w:rsidRDefault="00072E0B" w:rsidP="0058779B">
            <w:r w:rsidRPr="00F53611">
              <w:t>Gauteng</w:t>
            </w:r>
          </w:p>
        </w:tc>
        <w:tc>
          <w:tcPr>
            <w:tcW w:w="3367" w:type="dxa"/>
            <w:tcMar>
              <w:top w:w="57" w:type="dxa"/>
              <w:bottom w:w="57" w:type="dxa"/>
            </w:tcMar>
          </w:tcPr>
          <w:p w14:paraId="12DAB752" w14:textId="77777777" w:rsidR="00072E0B" w:rsidRPr="004B4CE1" w:rsidRDefault="00072E0B" w:rsidP="0058779B">
            <w:pPr>
              <w:rPr>
                <w:rFonts w:cs="Arial"/>
              </w:rPr>
            </w:pPr>
            <w:r w:rsidRPr="004B4CE1">
              <w:rPr>
                <w:rFonts w:cs="Arial"/>
              </w:rPr>
              <w:t>+27 11 888-6141</w:t>
            </w:r>
          </w:p>
          <w:p w14:paraId="6BB7927D" w14:textId="77777777" w:rsidR="00072E0B" w:rsidRPr="00F53611" w:rsidRDefault="00297D08" w:rsidP="0058779B">
            <w:hyperlink r:id="rId12" w:history="1">
              <w:r w:rsidR="00072E0B" w:rsidRPr="00914A97">
                <w:rPr>
                  <w:rStyle w:val="Hyperlink"/>
                </w:rPr>
                <w:t>cdb@bca.co.za</w:t>
              </w:r>
            </w:hyperlink>
          </w:p>
        </w:tc>
      </w:tr>
      <w:tr w:rsidR="00072E0B" w:rsidRPr="00F53611" w14:paraId="37740D3A" w14:textId="77777777" w:rsidTr="0058779B">
        <w:tc>
          <w:tcPr>
            <w:tcW w:w="3012" w:type="dxa"/>
            <w:tcMar>
              <w:top w:w="57" w:type="dxa"/>
              <w:bottom w:w="57" w:type="dxa"/>
            </w:tcMar>
          </w:tcPr>
          <w:p w14:paraId="2FACF3FF" w14:textId="77777777" w:rsidR="00072E0B" w:rsidRPr="00F53611" w:rsidRDefault="00072E0B" w:rsidP="0058779B">
            <w:r w:rsidRPr="00F53611">
              <w:t>Peter HIGGINS</w:t>
            </w:r>
          </w:p>
        </w:tc>
        <w:tc>
          <w:tcPr>
            <w:tcW w:w="2658" w:type="dxa"/>
            <w:tcMar>
              <w:top w:w="57" w:type="dxa"/>
              <w:bottom w:w="57" w:type="dxa"/>
            </w:tcMar>
          </w:tcPr>
          <w:p w14:paraId="19195BF9" w14:textId="77777777" w:rsidR="00072E0B" w:rsidRPr="00F53611" w:rsidRDefault="00072E0B" w:rsidP="0058779B">
            <w:r w:rsidRPr="00F53611">
              <w:t>UK</w:t>
            </w:r>
          </w:p>
        </w:tc>
        <w:tc>
          <w:tcPr>
            <w:tcW w:w="3367" w:type="dxa"/>
            <w:tcMar>
              <w:top w:w="57" w:type="dxa"/>
              <w:bottom w:w="57" w:type="dxa"/>
            </w:tcMar>
          </w:tcPr>
          <w:p w14:paraId="7CEA2D3B" w14:textId="77777777" w:rsidR="00072E0B" w:rsidRPr="008779F0" w:rsidRDefault="00072E0B" w:rsidP="0058779B">
            <w:r w:rsidRPr="008779F0">
              <w:t>+44 1293 873 868</w:t>
            </w:r>
          </w:p>
          <w:p w14:paraId="3ED61F1A" w14:textId="77777777" w:rsidR="00072E0B" w:rsidRPr="00F53611" w:rsidRDefault="00072E0B" w:rsidP="0058779B">
            <w:r w:rsidRPr="008779F0">
              <w:t>peterhiggins@pdconsult.co.uk</w:t>
            </w:r>
          </w:p>
        </w:tc>
      </w:tr>
      <w:tr w:rsidR="00072E0B" w:rsidRPr="00F53611" w14:paraId="34A640D2" w14:textId="77777777" w:rsidTr="0058779B">
        <w:tc>
          <w:tcPr>
            <w:tcW w:w="3012" w:type="dxa"/>
            <w:tcMar>
              <w:top w:w="57" w:type="dxa"/>
              <w:bottom w:w="57" w:type="dxa"/>
            </w:tcMar>
          </w:tcPr>
          <w:p w14:paraId="7A2C294E" w14:textId="77777777" w:rsidR="00072E0B" w:rsidRPr="00F53611" w:rsidRDefault="00072E0B" w:rsidP="0058779B">
            <w:r w:rsidRPr="00F53611">
              <w:t>Bruce LEECH</w:t>
            </w:r>
          </w:p>
        </w:tc>
        <w:tc>
          <w:tcPr>
            <w:tcW w:w="2658" w:type="dxa"/>
            <w:tcMar>
              <w:top w:w="57" w:type="dxa"/>
              <w:bottom w:w="57" w:type="dxa"/>
            </w:tcMar>
          </w:tcPr>
          <w:p w14:paraId="0B39A13B" w14:textId="77777777" w:rsidR="00072E0B" w:rsidRPr="00F53611" w:rsidRDefault="00072E0B" w:rsidP="0058779B">
            <w:r w:rsidRPr="00F53611">
              <w:t>Gauteng</w:t>
            </w:r>
          </w:p>
        </w:tc>
        <w:tc>
          <w:tcPr>
            <w:tcW w:w="3367" w:type="dxa"/>
            <w:tcMar>
              <w:top w:w="57" w:type="dxa"/>
              <w:bottom w:w="57" w:type="dxa"/>
            </w:tcMar>
          </w:tcPr>
          <w:p w14:paraId="3CEB0CB5" w14:textId="77777777" w:rsidR="00072E0B" w:rsidRPr="004B4CE1" w:rsidRDefault="00072E0B" w:rsidP="0058779B">
            <w:pPr>
              <w:rPr>
                <w:rFonts w:cs="Arial"/>
              </w:rPr>
            </w:pPr>
            <w:r w:rsidRPr="004B4CE1">
              <w:rPr>
                <w:rFonts w:cs="Arial"/>
              </w:rPr>
              <w:t>+27 11 290 4000</w:t>
            </w:r>
          </w:p>
          <w:p w14:paraId="20533F0B" w14:textId="77777777" w:rsidR="00072E0B" w:rsidRPr="00F53611" w:rsidRDefault="00072E0B" w:rsidP="0058779B">
            <w:r w:rsidRPr="004B4CE1">
              <w:rPr>
                <w:rFonts w:cs="Arial"/>
              </w:rPr>
              <w:t>leech@counsel.co.za</w:t>
            </w:r>
          </w:p>
        </w:tc>
      </w:tr>
      <w:tr w:rsidR="00072E0B" w:rsidRPr="00F53611" w14:paraId="227127E3" w14:textId="77777777" w:rsidTr="0058779B">
        <w:tc>
          <w:tcPr>
            <w:tcW w:w="3012" w:type="dxa"/>
            <w:tcMar>
              <w:top w:w="57" w:type="dxa"/>
              <w:bottom w:w="57" w:type="dxa"/>
            </w:tcMar>
          </w:tcPr>
          <w:p w14:paraId="69117820" w14:textId="77777777" w:rsidR="00072E0B" w:rsidRPr="00F53611" w:rsidRDefault="00072E0B" w:rsidP="0058779B">
            <w:r w:rsidRPr="00F53611">
              <w:t>Nigel NILEN</w:t>
            </w:r>
          </w:p>
        </w:tc>
        <w:tc>
          <w:tcPr>
            <w:tcW w:w="2658" w:type="dxa"/>
            <w:tcMar>
              <w:top w:w="57" w:type="dxa"/>
              <w:bottom w:w="57" w:type="dxa"/>
            </w:tcMar>
          </w:tcPr>
          <w:p w14:paraId="5E3A5A89" w14:textId="77777777" w:rsidR="00072E0B" w:rsidRPr="00F53611" w:rsidRDefault="00072E0B" w:rsidP="0058779B">
            <w:r w:rsidRPr="00F53611">
              <w:t>Gauteng</w:t>
            </w:r>
          </w:p>
        </w:tc>
        <w:tc>
          <w:tcPr>
            <w:tcW w:w="3367" w:type="dxa"/>
            <w:tcMar>
              <w:top w:w="57" w:type="dxa"/>
              <w:bottom w:w="57" w:type="dxa"/>
            </w:tcMar>
          </w:tcPr>
          <w:p w14:paraId="7FB01DB8" w14:textId="77777777" w:rsidR="00072E0B" w:rsidRPr="00F53611" w:rsidRDefault="00072E0B" w:rsidP="0058779B">
            <w:r>
              <w:t>+27 11</w:t>
            </w:r>
            <w:r w:rsidRPr="008779F0">
              <w:t xml:space="preserve"> 465 3601; nilences@global.co.za</w:t>
            </w:r>
          </w:p>
        </w:tc>
      </w:tr>
      <w:tr w:rsidR="00072E0B" w:rsidRPr="00F53611" w14:paraId="2291DEB4" w14:textId="77777777" w:rsidTr="0058779B">
        <w:tc>
          <w:tcPr>
            <w:tcW w:w="3012" w:type="dxa"/>
            <w:tcMar>
              <w:top w:w="57" w:type="dxa"/>
              <w:bottom w:w="57" w:type="dxa"/>
            </w:tcMar>
          </w:tcPr>
          <w:p w14:paraId="6A13F5AC" w14:textId="77777777" w:rsidR="00072E0B" w:rsidRPr="00F53611" w:rsidRDefault="00072E0B" w:rsidP="0058779B">
            <w:r w:rsidRPr="00F53611">
              <w:t>Peter THURLOW</w:t>
            </w:r>
          </w:p>
        </w:tc>
        <w:tc>
          <w:tcPr>
            <w:tcW w:w="2658" w:type="dxa"/>
            <w:tcMar>
              <w:top w:w="57" w:type="dxa"/>
              <w:bottom w:w="57" w:type="dxa"/>
            </w:tcMar>
          </w:tcPr>
          <w:p w14:paraId="1AC4A8E5" w14:textId="77777777" w:rsidR="00072E0B" w:rsidRPr="00F53611" w:rsidRDefault="00072E0B" w:rsidP="0058779B">
            <w:r w:rsidRPr="00F53611">
              <w:t>Gauteng</w:t>
            </w:r>
          </w:p>
        </w:tc>
        <w:tc>
          <w:tcPr>
            <w:tcW w:w="3367" w:type="dxa"/>
            <w:tcMar>
              <w:top w:w="57" w:type="dxa"/>
              <w:bottom w:w="57" w:type="dxa"/>
            </w:tcMar>
          </w:tcPr>
          <w:p w14:paraId="059011C4" w14:textId="77777777" w:rsidR="00072E0B" w:rsidRPr="00914A97" w:rsidRDefault="00072E0B" w:rsidP="0058779B">
            <w:r w:rsidRPr="00914A97">
              <w:t>+27 11 787 6226</w:t>
            </w:r>
          </w:p>
          <w:p w14:paraId="03064501" w14:textId="77777777" w:rsidR="00072E0B" w:rsidRPr="00F53611" w:rsidRDefault="00297D08" w:rsidP="0058779B">
            <w:hyperlink r:id="rId13" w:history="1">
              <w:r w:rsidR="00072E0B" w:rsidRPr="00E31694">
                <w:rPr>
                  <w:rStyle w:val="Hyperlink"/>
                </w:rPr>
                <w:t>info@thurlowassoc.com</w:t>
              </w:r>
            </w:hyperlink>
            <w:r w:rsidR="00072E0B">
              <w:t xml:space="preserve"> </w:t>
            </w:r>
            <w:hyperlink r:id="rId14" w:history="1"/>
          </w:p>
        </w:tc>
      </w:tr>
    </w:tbl>
    <w:p w14:paraId="511960BB" w14:textId="77777777" w:rsidR="00072E0B" w:rsidRPr="00F53611" w:rsidRDefault="00072E0B" w:rsidP="00072E0B"/>
    <w:p w14:paraId="55A0BF66" w14:textId="77777777" w:rsidR="00072E0B" w:rsidRDefault="00072E0B" w:rsidP="00072E0B">
      <w:pPr>
        <w:rPr>
          <w:rFonts w:cs="Arial"/>
        </w:rPr>
      </w:pPr>
    </w:p>
    <w:p w14:paraId="12DB8140" w14:textId="77777777" w:rsidR="00072E0B" w:rsidRDefault="00072E0B" w:rsidP="00072E0B">
      <w:pPr>
        <w:rPr>
          <w:b/>
        </w:rPr>
      </w:pPr>
      <w:r w:rsidRPr="00F53611">
        <w:rPr>
          <w:b/>
        </w:rPr>
        <w:t xml:space="preserve">Information about the Panel and appointment of the selected </w:t>
      </w:r>
      <w:r w:rsidRPr="00F53611">
        <w:rPr>
          <w:b/>
          <w:i/>
        </w:rPr>
        <w:t>Adjudicator</w:t>
      </w:r>
      <w:r w:rsidRPr="00F53611">
        <w:rPr>
          <w:b/>
        </w:rPr>
        <w:t xml:space="preserve"> is </w:t>
      </w:r>
      <w:r>
        <w:rPr>
          <w:b/>
        </w:rPr>
        <w:t xml:space="preserve">available from Eskom Supply Chain Operations management, by contacting </w:t>
      </w:r>
      <w:proofErr w:type="spellStart"/>
      <w:r w:rsidR="00D918E1" w:rsidRPr="00D74A83">
        <w:rPr>
          <w:b/>
        </w:rPr>
        <w:t>Marumo</w:t>
      </w:r>
      <w:proofErr w:type="spellEnd"/>
      <w:r w:rsidR="00D918E1" w:rsidRPr="00D74A83">
        <w:rPr>
          <w:b/>
        </w:rPr>
        <w:t xml:space="preserve"> Lekoto</w:t>
      </w:r>
      <w:r w:rsidR="00B17860">
        <w:rPr>
          <w:b/>
        </w:rPr>
        <w:t>:</w:t>
      </w:r>
      <w:r w:rsidR="00D918E1" w:rsidRPr="00D74A83">
        <w:rPr>
          <w:b/>
        </w:rPr>
        <w:t xml:space="preserve">  011 800 5383 or [LekotoMH</w:t>
      </w:r>
      <w:r w:rsidRPr="00D74A83">
        <w:rPr>
          <w:b/>
        </w:rPr>
        <w:t>@eskom.co.za]</w:t>
      </w:r>
      <w:r w:rsidRPr="00F53611">
        <w:rPr>
          <w:b/>
        </w:rPr>
        <w:t xml:space="preserve"> </w:t>
      </w:r>
    </w:p>
    <w:p w14:paraId="09FA3BE3" w14:textId="77777777" w:rsidR="00072E0B" w:rsidRDefault="00072E0B" w:rsidP="00072E0B">
      <w:pPr>
        <w:rPr>
          <w:rFonts w:cs="Arial"/>
        </w:rPr>
      </w:pPr>
    </w:p>
    <w:p w14:paraId="5FD81974" w14:textId="77777777" w:rsidR="00072E0B" w:rsidRDefault="00072E0B" w:rsidP="00072E0B">
      <w:pPr>
        <w:jc w:val="both"/>
      </w:pPr>
    </w:p>
    <w:p w14:paraId="00555481" w14:textId="77777777" w:rsidR="00072E0B" w:rsidRDefault="00072E0B" w:rsidP="00DF0D74">
      <w:pPr>
        <w:rPr>
          <w:rFonts w:cs="Arial"/>
        </w:rPr>
      </w:pPr>
    </w:p>
    <w:p w14:paraId="649798C6" w14:textId="77777777" w:rsidR="00072E0B" w:rsidRDefault="00072E0B" w:rsidP="00DF0D74">
      <w:pPr>
        <w:rPr>
          <w:rFonts w:cs="Arial"/>
        </w:rPr>
      </w:pPr>
    </w:p>
    <w:p w14:paraId="26CCE1D0" w14:textId="77777777" w:rsidR="00072E0B" w:rsidRDefault="00072E0B" w:rsidP="00DF0D74">
      <w:pPr>
        <w:rPr>
          <w:rFonts w:cs="Arial"/>
        </w:rPr>
      </w:pPr>
    </w:p>
    <w:p w14:paraId="1CFFB06C" w14:textId="77777777" w:rsidR="00072E0B" w:rsidRDefault="00072E0B" w:rsidP="00DF0D74">
      <w:pPr>
        <w:rPr>
          <w:rFonts w:cs="Arial"/>
        </w:rPr>
      </w:pPr>
    </w:p>
    <w:p w14:paraId="181FDA21" w14:textId="77777777" w:rsidR="00992437" w:rsidRDefault="000E44DD" w:rsidP="00DF0D74">
      <w:pPr>
        <w:rPr>
          <w:rFonts w:cs="Arial"/>
        </w:rPr>
      </w:pPr>
      <w:r>
        <w:rPr>
          <w:rFonts w:cs="Arial"/>
        </w:rPr>
        <w:br w:type="page"/>
      </w:r>
    </w:p>
    <w:p w14:paraId="18FFF4FD" w14:textId="77777777" w:rsidR="00992437" w:rsidRDefault="00992437" w:rsidP="00DF0D74">
      <w:pPr>
        <w:rPr>
          <w:rFonts w:cs="Arial"/>
        </w:rPr>
      </w:pPr>
    </w:p>
    <w:p w14:paraId="2E664EF3" w14:textId="77777777" w:rsidR="00992437" w:rsidRDefault="00992437" w:rsidP="00DF0D74">
      <w:pPr>
        <w:rPr>
          <w:rFonts w:cs="Arial"/>
        </w:rPr>
      </w:pPr>
    </w:p>
    <w:p w14:paraId="25EF8D3B" w14:textId="77777777" w:rsidR="00072E0B" w:rsidRDefault="00072E0B" w:rsidP="00DF0D74">
      <w:pPr>
        <w:rPr>
          <w:rFonts w:cs="Arial"/>
        </w:rPr>
      </w:pPr>
    </w:p>
    <w:p w14:paraId="7209D8D0" w14:textId="77777777" w:rsidR="00072E0B" w:rsidRPr="00020F00" w:rsidRDefault="00072E0B" w:rsidP="00072E0B">
      <w:pPr>
        <w:pStyle w:val="Style26ptTopSinglesolidlineAuto075ptLinewidthFr"/>
      </w:pPr>
      <w:r>
        <w:t xml:space="preserve">C1.2 </w:t>
      </w:r>
      <w:r w:rsidRPr="00020F00">
        <w:t>Contract Data</w:t>
      </w:r>
    </w:p>
    <w:p w14:paraId="7ECF8F3B" w14:textId="77777777" w:rsidR="00072E0B" w:rsidRDefault="00072E0B" w:rsidP="00072E0B">
      <w:pPr>
        <w:rPr>
          <w:rFonts w:cs="Arial"/>
        </w:rPr>
      </w:pPr>
    </w:p>
    <w:p w14:paraId="7BB6CB62" w14:textId="77777777" w:rsidR="00072E0B" w:rsidRDefault="00072E0B" w:rsidP="00072E0B">
      <w:pPr>
        <w:pStyle w:val="Heading1"/>
        <w:rPr>
          <w:rFonts w:cs="Arial"/>
        </w:rPr>
      </w:pPr>
      <w:r>
        <w:t xml:space="preserve">Part two - Data provided by the </w:t>
      </w:r>
      <w:r w:rsidRPr="00262E75">
        <w:rPr>
          <w:i/>
          <w:iCs/>
        </w:rPr>
        <w:t>Consultant</w:t>
      </w:r>
    </w:p>
    <w:p w14:paraId="2EA55FAB" w14:textId="77777777" w:rsidR="00072E0B" w:rsidRDefault="00072E0B" w:rsidP="00072E0B">
      <w:pPr>
        <w:rPr>
          <w:rFonts w:cs="Arial"/>
        </w:rPr>
      </w:pPr>
    </w:p>
    <w:p w14:paraId="195400B6" w14:textId="77777777" w:rsidR="00072E0B" w:rsidRDefault="00072E0B" w:rsidP="00072E0B">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072E0B" w14:paraId="0DD6DDFD" w14:textId="77777777" w:rsidTr="0058779B">
        <w:trPr>
          <w:cantSplit/>
        </w:trPr>
        <w:tc>
          <w:tcPr>
            <w:tcW w:w="1080" w:type="dxa"/>
            <w:tcBorders>
              <w:top w:val="single" w:sz="4" w:space="0" w:color="auto"/>
              <w:bottom w:val="nil"/>
              <w:right w:val="single" w:sz="4" w:space="0" w:color="auto"/>
            </w:tcBorders>
          </w:tcPr>
          <w:p w14:paraId="46ABF493" w14:textId="77777777" w:rsidR="00072E0B" w:rsidRDefault="00072E0B" w:rsidP="0058779B">
            <w:pPr>
              <w:pStyle w:val="Heading2"/>
            </w:pPr>
            <w:r>
              <w:t>Clause</w:t>
            </w:r>
          </w:p>
        </w:tc>
        <w:tc>
          <w:tcPr>
            <w:tcW w:w="3960" w:type="dxa"/>
            <w:tcBorders>
              <w:top w:val="single" w:sz="4" w:space="0" w:color="auto"/>
              <w:bottom w:val="nil"/>
              <w:right w:val="single" w:sz="4" w:space="0" w:color="auto"/>
            </w:tcBorders>
          </w:tcPr>
          <w:p w14:paraId="4DD2768E" w14:textId="77777777" w:rsidR="00072E0B" w:rsidRDefault="00072E0B" w:rsidP="0058779B">
            <w:pPr>
              <w:pStyle w:val="Heading2"/>
            </w:pPr>
            <w:r>
              <w:t>Statement</w:t>
            </w:r>
          </w:p>
        </w:tc>
        <w:tc>
          <w:tcPr>
            <w:tcW w:w="4765" w:type="dxa"/>
            <w:gridSpan w:val="4"/>
            <w:tcBorders>
              <w:top w:val="single" w:sz="4" w:space="0" w:color="auto"/>
              <w:bottom w:val="nil"/>
            </w:tcBorders>
          </w:tcPr>
          <w:p w14:paraId="1E1B068C" w14:textId="77777777" w:rsidR="00072E0B" w:rsidRPr="0035634D" w:rsidRDefault="00072E0B" w:rsidP="0058779B">
            <w:pPr>
              <w:pStyle w:val="Heading2"/>
            </w:pPr>
            <w:r w:rsidRPr="0035634D">
              <w:t>Data</w:t>
            </w:r>
          </w:p>
        </w:tc>
      </w:tr>
      <w:tr w:rsidR="00072E0B" w14:paraId="36F74D07" w14:textId="77777777" w:rsidTr="0058779B">
        <w:trPr>
          <w:cantSplit/>
        </w:trPr>
        <w:tc>
          <w:tcPr>
            <w:tcW w:w="1080" w:type="dxa"/>
            <w:tcBorders>
              <w:top w:val="single" w:sz="4" w:space="0" w:color="auto"/>
              <w:bottom w:val="nil"/>
            </w:tcBorders>
            <w:shd w:val="clear" w:color="auto" w:fill="auto"/>
          </w:tcPr>
          <w:p w14:paraId="070EDE13" w14:textId="77777777" w:rsidR="00072E0B" w:rsidRPr="003715DE" w:rsidRDefault="00072E0B" w:rsidP="0058779B">
            <w:pPr>
              <w:rPr>
                <w:b/>
                <w:bCs/>
                <w:sz w:val="16"/>
                <w:szCs w:val="16"/>
              </w:rPr>
            </w:pPr>
            <w:r>
              <w:rPr>
                <w:bCs/>
              </w:rPr>
              <w:t>10.1</w:t>
            </w:r>
          </w:p>
        </w:tc>
        <w:tc>
          <w:tcPr>
            <w:tcW w:w="3960" w:type="dxa"/>
            <w:tcBorders>
              <w:top w:val="single" w:sz="4" w:space="0" w:color="auto"/>
              <w:bottom w:val="nil"/>
            </w:tcBorders>
          </w:tcPr>
          <w:p w14:paraId="606A23FD" w14:textId="77777777" w:rsidR="00072E0B" w:rsidRDefault="00072E0B" w:rsidP="0058779B">
            <w:r>
              <w:t xml:space="preserve">The </w:t>
            </w:r>
            <w:r w:rsidRPr="006D3CC0">
              <w:rPr>
                <w:i/>
              </w:rPr>
              <w:t>Consultant</w:t>
            </w:r>
            <w:r w:rsidRPr="00575286">
              <w:t xml:space="preserve"> </w:t>
            </w:r>
            <w:r>
              <w:t>is (Name):</w:t>
            </w:r>
          </w:p>
        </w:tc>
        <w:tc>
          <w:tcPr>
            <w:tcW w:w="4765" w:type="dxa"/>
            <w:gridSpan w:val="4"/>
            <w:tcBorders>
              <w:top w:val="single" w:sz="4" w:space="0" w:color="auto"/>
              <w:bottom w:val="nil"/>
            </w:tcBorders>
          </w:tcPr>
          <w:p w14:paraId="62F39DBD" w14:textId="77777777" w:rsidR="00072E0B" w:rsidRPr="0035634D" w:rsidRDefault="00072E0B" w:rsidP="00124F21">
            <w:pPr>
              <w:rPr>
                <w:b/>
              </w:rPr>
            </w:pPr>
          </w:p>
        </w:tc>
      </w:tr>
      <w:tr w:rsidR="008D2025" w14:paraId="07F5A611" w14:textId="77777777" w:rsidTr="0058779B">
        <w:trPr>
          <w:cantSplit/>
        </w:trPr>
        <w:tc>
          <w:tcPr>
            <w:tcW w:w="1080" w:type="dxa"/>
            <w:tcBorders>
              <w:top w:val="nil"/>
              <w:bottom w:val="nil"/>
            </w:tcBorders>
            <w:shd w:val="clear" w:color="auto" w:fill="auto"/>
          </w:tcPr>
          <w:p w14:paraId="4852D890" w14:textId="77777777" w:rsidR="008D2025" w:rsidRDefault="008D2025" w:rsidP="008D2025">
            <w:pPr>
              <w:rPr>
                <w:bCs/>
              </w:rPr>
            </w:pPr>
          </w:p>
        </w:tc>
        <w:tc>
          <w:tcPr>
            <w:tcW w:w="3960" w:type="dxa"/>
            <w:tcBorders>
              <w:top w:val="nil"/>
              <w:bottom w:val="nil"/>
            </w:tcBorders>
          </w:tcPr>
          <w:p w14:paraId="2D4AF00B" w14:textId="77777777" w:rsidR="008D2025" w:rsidRDefault="008D2025" w:rsidP="008D2025">
            <w:pPr>
              <w:rPr>
                <w:bCs/>
              </w:rPr>
            </w:pPr>
            <w:r>
              <w:t>Address</w:t>
            </w:r>
          </w:p>
        </w:tc>
        <w:tc>
          <w:tcPr>
            <w:tcW w:w="4765" w:type="dxa"/>
            <w:gridSpan w:val="4"/>
            <w:tcBorders>
              <w:top w:val="nil"/>
              <w:bottom w:val="nil"/>
            </w:tcBorders>
          </w:tcPr>
          <w:p w14:paraId="2EE7A6C5" w14:textId="77777777" w:rsidR="008D2025" w:rsidRPr="00691BD5" w:rsidRDefault="008D2025" w:rsidP="008D2025">
            <w:pPr>
              <w:rPr>
                <w:b/>
                <w:bCs/>
              </w:rPr>
            </w:pPr>
          </w:p>
        </w:tc>
      </w:tr>
      <w:tr w:rsidR="008D2025" w14:paraId="101C2651" w14:textId="77777777" w:rsidTr="0058779B">
        <w:trPr>
          <w:cantSplit/>
        </w:trPr>
        <w:tc>
          <w:tcPr>
            <w:tcW w:w="1080" w:type="dxa"/>
            <w:tcBorders>
              <w:top w:val="nil"/>
              <w:bottom w:val="nil"/>
            </w:tcBorders>
          </w:tcPr>
          <w:p w14:paraId="75F08D20" w14:textId="77777777" w:rsidR="008D2025" w:rsidRDefault="008D2025" w:rsidP="008D2025">
            <w:pPr>
              <w:rPr>
                <w:bCs/>
              </w:rPr>
            </w:pPr>
          </w:p>
        </w:tc>
        <w:tc>
          <w:tcPr>
            <w:tcW w:w="3960" w:type="dxa"/>
            <w:tcBorders>
              <w:top w:val="nil"/>
              <w:bottom w:val="nil"/>
            </w:tcBorders>
          </w:tcPr>
          <w:p w14:paraId="2862F23F" w14:textId="77777777" w:rsidR="008D2025" w:rsidRDefault="008D2025" w:rsidP="008D2025">
            <w:pPr>
              <w:rPr>
                <w:bCs/>
              </w:rPr>
            </w:pPr>
            <w:r>
              <w:rPr>
                <w:bCs/>
              </w:rPr>
              <w:t>Tel No.</w:t>
            </w:r>
          </w:p>
        </w:tc>
        <w:tc>
          <w:tcPr>
            <w:tcW w:w="4765" w:type="dxa"/>
            <w:gridSpan w:val="4"/>
            <w:tcBorders>
              <w:top w:val="nil"/>
              <w:bottom w:val="nil"/>
            </w:tcBorders>
          </w:tcPr>
          <w:p w14:paraId="76F42AD5" w14:textId="77777777" w:rsidR="008D2025" w:rsidRPr="00691BD5" w:rsidRDefault="008D2025" w:rsidP="008D2025">
            <w:pPr>
              <w:rPr>
                <w:b/>
                <w:bCs/>
              </w:rPr>
            </w:pPr>
          </w:p>
        </w:tc>
      </w:tr>
      <w:tr w:rsidR="008D2025" w14:paraId="16737E08" w14:textId="77777777" w:rsidTr="0058779B">
        <w:trPr>
          <w:cantSplit/>
        </w:trPr>
        <w:tc>
          <w:tcPr>
            <w:tcW w:w="1080" w:type="dxa"/>
            <w:tcBorders>
              <w:top w:val="nil"/>
              <w:bottom w:val="single" w:sz="4" w:space="0" w:color="auto"/>
            </w:tcBorders>
          </w:tcPr>
          <w:p w14:paraId="22F6AB7F" w14:textId="77777777" w:rsidR="008D2025" w:rsidRDefault="008D2025" w:rsidP="008D2025">
            <w:pPr>
              <w:rPr>
                <w:bCs/>
              </w:rPr>
            </w:pPr>
          </w:p>
        </w:tc>
        <w:tc>
          <w:tcPr>
            <w:tcW w:w="3960" w:type="dxa"/>
            <w:tcBorders>
              <w:top w:val="nil"/>
              <w:bottom w:val="single" w:sz="4" w:space="0" w:color="auto"/>
            </w:tcBorders>
          </w:tcPr>
          <w:p w14:paraId="6C1DF835" w14:textId="77777777" w:rsidR="008D2025" w:rsidRDefault="008D2025" w:rsidP="008D2025">
            <w:r>
              <w:t>Fax No.</w:t>
            </w:r>
          </w:p>
        </w:tc>
        <w:tc>
          <w:tcPr>
            <w:tcW w:w="4765" w:type="dxa"/>
            <w:gridSpan w:val="4"/>
            <w:tcBorders>
              <w:top w:val="nil"/>
              <w:bottom w:val="single" w:sz="4" w:space="0" w:color="auto"/>
            </w:tcBorders>
          </w:tcPr>
          <w:p w14:paraId="54C7F79F" w14:textId="77777777" w:rsidR="008D2025" w:rsidRPr="00691BD5" w:rsidRDefault="008D2025" w:rsidP="008D2025">
            <w:pPr>
              <w:rPr>
                <w:b/>
                <w:bCs/>
              </w:rPr>
            </w:pPr>
          </w:p>
        </w:tc>
      </w:tr>
      <w:tr w:rsidR="008D2025" w14:paraId="1B9345F6" w14:textId="77777777" w:rsidTr="0058779B">
        <w:trPr>
          <w:cantSplit/>
        </w:trPr>
        <w:tc>
          <w:tcPr>
            <w:tcW w:w="1080" w:type="dxa"/>
            <w:tcBorders>
              <w:top w:val="single" w:sz="4" w:space="0" w:color="auto"/>
              <w:bottom w:val="nil"/>
            </w:tcBorders>
          </w:tcPr>
          <w:p w14:paraId="67B6C8A1" w14:textId="77777777" w:rsidR="008D2025" w:rsidRDefault="008D2025" w:rsidP="008D2025">
            <w:pPr>
              <w:rPr>
                <w:bCs/>
              </w:rPr>
            </w:pPr>
            <w:r>
              <w:rPr>
                <w:bCs/>
              </w:rPr>
              <w:t>22.1</w:t>
            </w:r>
          </w:p>
        </w:tc>
        <w:tc>
          <w:tcPr>
            <w:tcW w:w="3960" w:type="dxa"/>
            <w:tcBorders>
              <w:top w:val="single" w:sz="4" w:space="0" w:color="auto"/>
              <w:bottom w:val="nil"/>
            </w:tcBorders>
          </w:tcPr>
          <w:p w14:paraId="6A3BAC84" w14:textId="77777777" w:rsidR="008D2025" w:rsidRDefault="008D2025" w:rsidP="008D2025">
            <w:r>
              <w:t xml:space="preserve">The </w:t>
            </w:r>
            <w:r w:rsidRPr="006D3CC0">
              <w:rPr>
                <w:i/>
              </w:rPr>
              <w:t>Consultant</w:t>
            </w:r>
            <w:r>
              <w:rPr>
                <w:i/>
              </w:rPr>
              <w:t>’s</w:t>
            </w:r>
            <w:r>
              <w:t xml:space="preserve"> </w:t>
            </w:r>
            <w:r w:rsidRPr="006D3CC0">
              <w:rPr>
                <w:i/>
              </w:rPr>
              <w:t>key person</w:t>
            </w:r>
            <w:r>
              <w:t>s are:</w:t>
            </w:r>
          </w:p>
        </w:tc>
        <w:tc>
          <w:tcPr>
            <w:tcW w:w="4765" w:type="dxa"/>
            <w:gridSpan w:val="4"/>
            <w:tcBorders>
              <w:top w:val="single" w:sz="4" w:space="0" w:color="auto"/>
              <w:bottom w:val="nil"/>
            </w:tcBorders>
          </w:tcPr>
          <w:p w14:paraId="0E56309A" w14:textId="77777777" w:rsidR="008D2025" w:rsidRPr="0035634D" w:rsidRDefault="008D2025" w:rsidP="008D2025">
            <w:pPr>
              <w:rPr>
                <w:b/>
              </w:rPr>
            </w:pPr>
          </w:p>
        </w:tc>
      </w:tr>
      <w:tr w:rsidR="008D2025" w14:paraId="28371754" w14:textId="77777777" w:rsidTr="0058779B">
        <w:trPr>
          <w:cantSplit/>
        </w:trPr>
        <w:tc>
          <w:tcPr>
            <w:tcW w:w="1080" w:type="dxa"/>
            <w:tcBorders>
              <w:top w:val="nil"/>
              <w:bottom w:val="nil"/>
              <w:right w:val="nil"/>
            </w:tcBorders>
          </w:tcPr>
          <w:p w14:paraId="7BEFA2D0" w14:textId="77777777" w:rsidR="008D2025" w:rsidRPr="00266603" w:rsidRDefault="008D2025" w:rsidP="008D2025"/>
        </w:tc>
        <w:tc>
          <w:tcPr>
            <w:tcW w:w="3960" w:type="dxa"/>
            <w:tcBorders>
              <w:top w:val="nil"/>
              <w:left w:val="nil"/>
              <w:bottom w:val="nil"/>
              <w:right w:val="nil"/>
            </w:tcBorders>
          </w:tcPr>
          <w:p w14:paraId="33460B76" w14:textId="77777777" w:rsidR="008D2025" w:rsidRDefault="008D2025" w:rsidP="008D2025">
            <w:r>
              <w:t>1</w:t>
            </w:r>
            <w:r>
              <w:tab/>
              <w:t>Name:</w:t>
            </w:r>
          </w:p>
        </w:tc>
        <w:tc>
          <w:tcPr>
            <w:tcW w:w="4765" w:type="dxa"/>
            <w:gridSpan w:val="4"/>
            <w:tcBorders>
              <w:top w:val="nil"/>
              <w:left w:val="nil"/>
              <w:bottom w:val="nil"/>
            </w:tcBorders>
          </w:tcPr>
          <w:p w14:paraId="21327820" w14:textId="77777777" w:rsidR="008D2025" w:rsidRPr="00942A38" w:rsidRDefault="008D2025" w:rsidP="008D2025">
            <w:pPr>
              <w:rPr>
                <w:b/>
              </w:rPr>
            </w:pPr>
          </w:p>
        </w:tc>
      </w:tr>
      <w:tr w:rsidR="008D2025" w14:paraId="13BC2709" w14:textId="77777777" w:rsidTr="0058779B">
        <w:trPr>
          <w:cantSplit/>
        </w:trPr>
        <w:tc>
          <w:tcPr>
            <w:tcW w:w="1080" w:type="dxa"/>
            <w:tcBorders>
              <w:top w:val="nil"/>
              <w:bottom w:val="nil"/>
              <w:right w:val="nil"/>
            </w:tcBorders>
          </w:tcPr>
          <w:p w14:paraId="6486B1BA" w14:textId="77777777" w:rsidR="008D2025" w:rsidRDefault="008D2025" w:rsidP="008D2025"/>
        </w:tc>
        <w:tc>
          <w:tcPr>
            <w:tcW w:w="3960" w:type="dxa"/>
            <w:tcBorders>
              <w:top w:val="nil"/>
              <w:left w:val="nil"/>
              <w:bottom w:val="nil"/>
              <w:right w:val="nil"/>
            </w:tcBorders>
          </w:tcPr>
          <w:p w14:paraId="1E5D1FF6" w14:textId="77777777" w:rsidR="008D2025" w:rsidRDefault="008D2025" w:rsidP="008D2025">
            <w:r>
              <w:tab/>
              <w:t>Job:</w:t>
            </w:r>
          </w:p>
        </w:tc>
        <w:tc>
          <w:tcPr>
            <w:tcW w:w="4765" w:type="dxa"/>
            <w:gridSpan w:val="4"/>
            <w:tcBorders>
              <w:top w:val="nil"/>
              <w:left w:val="nil"/>
              <w:bottom w:val="nil"/>
            </w:tcBorders>
          </w:tcPr>
          <w:p w14:paraId="759FEFB7" w14:textId="77777777" w:rsidR="008D2025" w:rsidRPr="00683C39" w:rsidRDefault="008D2025" w:rsidP="008D2025">
            <w:pPr>
              <w:rPr>
                <w:b/>
                <w:highlight w:val="yellow"/>
              </w:rPr>
            </w:pPr>
          </w:p>
        </w:tc>
      </w:tr>
      <w:tr w:rsidR="008D2025" w14:paraId="31E78D93" w14:textId="77777777" w:rsidTr="0058779B">
        <w:trPr>
          <w:cantSplit/>
        </w:trPr>
        <w:tc>
          <w:tcPr>
            <w:tcW w:w="1080" w:type="dxa"/>
            <w:tcBorders>
              <w:top w:val="nil"/>
              <w:bottom w:val="nil"/>
              <w:right w:val="nil"/>
            </w:tcBorders>
          </w:tcPr>
          <w:p w14:paraId="343238F2" w14:textId="77777777" w:rsidR="008D2025" w:rsidRDefault="008D2025" w:rsidP="008D2025"/>
        </w:tc>
        <w:tc>
          <w:tcPr>
            <w:tcW w:w="3960" w:type="dxa"/>
            <w:tcBorders>
              <w:top w:val="nil"/>
              <w:left w:val="nil"/>
              <w:bottom w:val="nil"/>
              <w:right w:val="nil"/>
            </w:tcBorders>
          </w:tcPr>
          <w:p w14:paraId="05BF69FE" w14:textId="77777777" w:rsidR="008D2025" w:rsidRDefault="008D2025" w:rsidP="008D2025">
            <w:r>
              <w:tab/>
              <w:t>Responsibilities:</w:t>
            </w:r>
          </w:p>
        </w:tc>
        <w:tc>
          <w:tcPr>
            <w:tcW w:w="4765" w:type="dxa"/>
            <w:gridSpan w:val="4"/>
            <w:tcBorders>
              <w:top w:val="nil"/>
              <w:left w:val="nil"/>
              <w:bottom w:val="nil"/>
            </w:tcBorders>
          </w:tcPr>
          <w:p w14:paraId="1B51F318" w14:textId="77777777" w:rsidR="008D2025" w:rsidRPr="001D758B" w:rsidRDefault="008D2025" w:rsidP="008D2025">
            <w:pPr>
              <w:rPr>
                <w:b/>
                <w:highlight w:val="yellow"/>
              </w:rPr>
            </w:pPr>
          </w:p>
        </w:tc>
      </w:tr>
      <w:tr w:rsidR="008D2025" w14:paraId="48BD7FEB" w14:textId="77777777" w:rsidTr="0058779B">
        <w:trPr>
          <w:cantSplit/>
        </w:trPr>
        <w:tc>
          <w:tcPr>
            <w:tcW w:w="1080" w:type="dxa"/>
            <w:tcBorders>
              <w:top w:val="nil"/>
              <w:bottom w:val="nil"/>
              <w:right w:val="nil"/>
            </w:tcBorders>
          </w:tcPr>
          <w:p w14:paraId="1B2F208A" w14:textId="77777777" w:rsidR="008D2025" w:rsidRDefault="008D2025" w:rsidP="008D2025"/>
        </w:tc>
        <w:tc>
          <w:tcPr>
            <w:tcW w:w="3960" w:type="dxa"/>
            <w:tcBorders>
              <w:top w:val="nil"/>
              <w:left w:val="nil"/>
              <w:bottom w:val="nil"/>
              <w:right w:val="nil"/>
            </w:tcBorders>
          </w:tcPr>
          <w:p w14:paraId="7A000354" w14:textId="77777777" w:rsidR="008D2025" w:rsidRDefault="008D2025" w:rsidP="008D2025">
            <w:r>
              <w:tab/>
              <w:t>Qualifications:</w:t>
            </w:r>
          </w:p>
        </w:tc>
        <w:tc>
          <w:tcPr>
            <w:tcW w:w="4765" w:type="dxa"/>
            <w:gridSpan w:val="4"/>
            <w:tcBorders>
              <w:top w:val="nil"/>
              <w:left w:val="nil"/>
              <w:bottom w:val="nil"/>
            </w:tcBorders>
          </w:tcPr>
          <w:p w14:paraId="6D8CAC5E" w14:textId="77777777" w:rsidR="008D2025" w:rsidRPr="001D758B" w:rsidRDefault="008D2025" w:rsidP="008D2025">
            <w:pPr>
              <w:rPr>
                <w:b/>
                <w:highlight w:val="yellow"/>
              </w:rPr>
            </w:pPr>
          </w:p>
        </w:tc>
      </w:tr>
      <w:tr w:rsidR="008D2025" w14:paraId="55F85B9A" w14:textId="77777777" w:rsidTr="0058779B">
        <w:trPr>
          <w:cantSplit/>
        </w:trPr>
        <w:tc>
          <w:tcPr>
            <w:tcW w:w="1080" w:type="dxa"/>
            <w:tcBorders>
              <w:top w:val="nil"/>
              <w:bottom w:val="nil"/>
              <w:right w:val="nil"/>
            </w:tcBorders>
          </w:tcPr>
          <w:p w14:paraId="28E13842" w14:textId="77777777" w:rsidR="008D2025" w:rsidRDefault="008D2025" w:rsidP="008D2025"/>
        </w:tc>
        <w:tc>
          <w:tcPr>
            <w:tcW w:w="3960" w:type="dxa"/>
            <w:tcBorders>
              <w:top w:val="nil"/>
              <w:left w:val="nil"/>
              <w:bottom w:val="nil"/>
              <w:right w:val="nil"/>
            </w:tcBorders>
          </w:tcPr>
          <w:p w14:paraId="6338064E" w14:textId="77777777" w:rsidR="008D2025" w:rsidRDefault="008D2025" w:rsidP="008D2025">
            <w:r>
              <w:tab/>
              <w:t>Experience:</w:t>
            </w:r>
          </w:p>
        </w:tc>
        <w:tc>
          <w:tcPr>
            <w:tcW w:w="4765" w:type="dxa"/>
            <w:gridSpan w:val="4"/>
            <w:tcBorders>
              <w:top w:val="nil"/>
              <w:left w:val="nil"/>
              <w:bottom w:val="nil"/>
            </w:tcBorders>
          </w:tcPr>
          <w:p w14:paraId="7756BF5D" w14:textId="77777777" w:rsidR="008D2025" w:rsidRPr="001D758B" w:rsidRDefault="008D2025" w:rsidP="008D2025">
            <w:pPr>
              <w:rPr>
                <w:b/>
                <w:highlight w:val="yellow"/>
              </w:rPr>
            </w:pPr>
          </w:p>
        </w:tc>
      </w:tr>
      <w:tr w:rsidR="008D2025" w14:paraId="506D3A17" w14:textId="77777777" w:rsidTr="0058779B">
        <w:trPr>
          <w:cantSplit/>
        </w:trPr>
        <w:tc>
          <w:tcPr>
            <w:tcW w:w="1080" w:type="dxa"/>
            <w:tcBorders>
              <w:top w:val="nil"/>
              <w:bottom w:val="nil"/>
              <w:right w:val="nil"/>
            </w:tcBorders>
          </w:tcPr>
          <w:p w14:paraId="33DF16DC" w14:textId="77777777" w:rsidR="008D2025" w:rsidRDefault="008D2025" w:rsidP="008D2025"/>
        </w:tc>
        <w:tc>
          <w:tcPr>
            <w:tcW w:w="3960" w:type="dxa"/>
            <w:tcBorders>
              <w:top w:val="nil"/>
              <w:left w:val="nil"/>
              <w:bottom w:val="nil"/>
              <w:right w:val="nil"/>
            </w:tcBorders>
          </w:tcPr>
          <w:p w14:paraId="107CCFB0" w14:textId="77777777" w:rsidR="008D2025" w:rsidRDefault="008D2025" w:rsidP="008D2025">
            <w:r>
              <w:t>2</w:t>
            </w:r>
            <w:r>
              <w:tab/>
              <w:t>Name:</w:t>
            </w:r>
          </w:p>
        </w:tc>
        <w:tc>
          <w:tcPr>
            <w:tcW w:w="4765" w:type="dxa"/>
            <w:gridSpan w:val="4"/>
            <w:tcBorders>
              <w:top w:val="nil"/>
              <w:left w:val="nil"/>
              <w:bottom w:val="nil"/>
            </w:tcBorders>
          </w:tcPr>
          <w:p w14:paraId="1F385DA5" w14:textId="77777777" w:rsidR="008D2025" w:rsidRPr="00D230BF" w:rsidRDefault="008D2025" w:rsidP="008D2025">
            <w:pPr>
              <w:rPr>
                <w:b/>
              </w:rPr>
            </w:pPr>
          </w:p>
        </w:tc>
      </w:tr>
      <w:tr w:rsidR="008D2025" w14:paraId="0A0C0223" w14:textId="77777777" w:rsidTr="0058779B">
        <w:trPr>
          <w:cantSplit/>
        </w:trPr>
        <w:tc>
          <w:tcPr>
            <w:tcW w:w="1080" w:type="dxa"/>
            <w:tcBorders>
              <w:top w:val="nil"/>
              <w:bottom w:val="nil"/>
              <w:right w:val="nil"/>
            </w:tcBorders>
          </w:tcPr>
          <w:p w14:paraId="095A5236" w14:textId="77777777" w:rsidR="008D2025" w:rsidRDefault="008D2025" w:rsidP="008D2025"/>
        </w:tc>
        <w:tc>
          <w:tcPr>
            <w:tcW w:w="3960" w:type="dxa"/>
            <w:tcBorders>
              <w:top w:val="nil"/>
              <w:left w:val="nil"/>
              <w:bottom w:val="nil"/>
              <w:right w:val="nil"/>
            </w:tcBorders>
          </w:tcPr>
          <w:p w14:paraId="69108A87" w14:textId="77777777" w:rsidR="008D2025" w:rsidRDefault="008D2025" w:rsidP="008D2025">
            <w:r>
              <w:tab/>
              <w:t>Job</w:t>
            </w:r>
          </w:p>
        </w:tc>
        <w:tc>
          <w:tcPr>
            <w:tcW w:w="4765" w:type="dxa"/>
            <w:gridSpan w:val="4"/>
            <w:tcBorders>
              <w:top w:val="nil"/>
              <w:left w:val="nil"/>
              <w:bottom w:val="nil"/>
            </w:tcBorders>
          </w:tcPr>
          <w:p w14:paraId="3A9F3DA0" w14:textId="77777777" w:rsidR="008D2025" w:rsidRPr="00D230BF" w:rsidRDefault="008D2025" w:rsidP="008D2025">
            <w:pPr>
              <w:rPr>
                <w:b/>
              </w:rPr>
            </w:pPr>
          </w:p>
        </w:tc>
      </w:tr>
      <w:tr w:rsidR="008D2025" w14:paraId="329F41D0" w14:textId="77777777" w:rsidTr="0058779B">
        <w:trPr>
          <w:cantSplit/>
        </w:trPr>
        <w:tc>
          <w:tcPr>
            <w:tcW w:w="1080" w:type="dxa"/>
            <w:tcBorders>
              <w:top w:val="nil"/>
              <w:bottom w:val="nil"/>
              <w:right w:val="nil"/>
            </w:tcBorders>
          </w:tcPr>
          <w:p w14:paraId="09BAB87C" w14:textId="77777777" w:rsidR="008D2025" w:rsidRDefault="008D2025" w:rsidP="008D2025"/>
        </w:tc>
        <w:tc>
          <w:tcPr>
            <w:tcW w:w="3960" w:type="dxa"/>
            <w:tcBorders>
              <w:top w:val="nil"/>
              <w:left w:val="nil"/>
              <w:bottom w:val="nil"/>
              <w:right w:val="nil"/>
            </w:tcBorders>
          </w:tcPr>
          <w:p w14:paraId="5B441043" w14:textId="77777777" w:rsidR="008D2025" w:rsidRDefault="008D2025" w:rsidP="008D2025">
            <w:r>
              <w:tab/>
              <w:t>Responsibilities:</w:t>
            </w:r>
          </w:p>
        </w:tc>
        <w:tc>
          <w:tcPr>
            <w:tcW w:w="4765" w:type="dxa"/>
            <w:gridSpan w:val="4"/>
            <w:tcBorders>
              <w:top w:val="nil"/>
              <w:left w:val="nil"/>
              <w:bottom w:val="nil"/>
            </w:tcBorders>
          </w:tcPr>
          <w:p w14:paraId="5D30C26A" w14:textId="77777777" w:rsidR="008D2025" w:rsidRPr="00D230BF" w:rsidRDefault="008D2025" w:rsidP="008D2025">
            <w:pPr>
              <w:rPr>
                <w:b/>
              </w:rPr>
            </w:pPr>
          </w:p>
        </w:tc>
      </w:tr>
      <w:tr w:rsidR="008D2025" w14:paraId="48EE33D0" w14:textId="77777777" w:rsidTr="00801C57">
        <w:trPr>
          <w:cantSplit/>
          <w:trHeight w:val="378"/>
        </w:trPr>
        <w:tc>
          <w:tcPr>
            <w:tcW w:w="1080" w:type="dxa"/>
            <w:tcBorders>
              <w:top w:val="nil"/>
              <w:bottom w:val="nil"/>
              <w:right w:val="nil"/>
            </w:tcBorders>
          </w:tcPr>
          <w:p w14:paraId="22AC9238" w14:textId="77777777" w:rsidR="008D2025" w:rsidRDefault="008D2025" w:rsidP="008D2025"/>
        </w:tc>
        <w:tc>
          <w:tcPr>
            <w:tcW w:w="3960" w:type="dxa"/>
            <w:tcBorders>
              <w:top w:val="nil"/>
              <w:left w:val="nil"/>
              <w:bottom w:val="nil"/>
              <w:right w:val="nil"/>
            </w:tcBorders>
          </w:tcPr>
          <w:p w14:paraId="51723706" w14:textId="77777777" w:rsidR="008D2025" w:rsidRDefault="008D2025" w:rsidP="008D2025">
            <w:r>
              <w:tab/>
              <w:t>Qualifications:</w:t>
            </w:r>
          </w:p>
        </w:tc>
        <w:tc>
          <w:tcPr>
            <w:tcW w:w="4765" w:type="dxa"/>
            <w:gridSpan w:val="4"/>
            <w:tcBorders>
              <w:top w:val="nil"/>
              <w:left w:val="nil"/>
              <w:bottom w:val="nil"/>
            </w:tcBorders>
          </w:tcPr>
          <w:p w14:paraId="25B5C25D" w14:textId="77777777" w:rsidR="008D2025" w:rsidRPr="001D758B" w:rsidRDefault="008D2025" w:rsidP="008D2025">
            <w:pPr>
              <w:rPr>
                <w:b/>
                <w:highlight w:val="yellow"/>
              </w:rPr>
            </w:pPr>
          </w:p>
        </w:tc>
      </w:tr>
      <w:tr w:rsidR="008D2025" w14:paraId="55832135" w14:textId="77777777" w:rsidTr="0058779B">
        <w:trPr>
          <w:cantSplit/>
        </w:trPr>
        <w:tc>
          <w:tcPr>
            <w:tcW w:w="1080" w:type="dxa"/>
            <w:tcBorders>
              <w:top w:val="nil"/>
              <w:bottom w:val="nil"/>
              <w:right w:val="nil"/>
            </w:tcBorders>
          </w:tcPr>
          <w:p w14:paraId="75469E15" w14:textId="77777777" w:rsidR="008D2025" w:rsidRDefault="008D2025" w:rsidP="008D2025"/>
        </w:tc>
        <w:tc>
          <w:tcPr>
            <w:tcW w:w="3960" w:type="dxa"/>
            <w:tcBorders>
              <w:top w:val="nil"/>
              <w:left w:val="nil"/>
              <w:bottom w:val="nil"/>
              <w:right w:val="nil"/>
            </w:tcBorders>
          </w:tcPr>
          <w:p w14:paraId="312B7E92" w14:textId="77777777" w:rsidR="008D2025" w:rsidRDefault="008D2025" w:rsidP="008D2025">
            <w:r>
              <w:tab/>
              <w:t>Experience:</w:t>
            </w:r>
          </w:p>
        </w:tc>
        <w:tc>
          <w:tcPr>
            <w:tcW w:w="4765" w:type="dxa"/>
            <w:gridSpan w:val="4"/>
            <w:tcBorders>
              <w:top w:val="nil"/>
              <w:left w:val="nil"/>
              <w:bottom w:val="nil"/>
            </w:tcBorders>
          </w:tcPr>
          <w:p w14:paraId="6CA37317" w14:textId="77777777" w:rsidR="008D2025" w:rsidRPr="006F6097" w:rsidRDefault="008D2025" w:rsidP="008D2025">
            <w:pPr>
              <w:rPr>
                <w:highlight w:val="yellow"/>
              </w:rPr>
            </w:pPr>
          </w:p>
        </w:tc>
      </w:tr>
      <w:tr w:rsidR="008D2025" w14:paraId="3A660AED" w14:textId="77777777" w:rsidTr="00E241F2">
        <w:trPr>
          <w:cantSplit/>
        </w:trPr>
        <w:tc>
          <w:tcPr>
            <w:tcW w:w="1080" w:type="dxa"/>
            <w:tcBorders>
              <w:top w:val="nil"/>
              <w:bottom w:val="single" w:sz="4" w:space="0" w:color="auto"/>
            </w:tcBorders>
            <w:shd w:val="clear" w:color="auto" w:fill="auto"/>
          </w:tcPr>
          <w:p w14:paraId="229DBECE" w14:textId="77777777" w:rsidR="008D2025" w:rsidRPr="00B87E7E" w:rsidRDefault="008D2025" w:rsidP="008D2025">
            <w:r>
              <w:t>Info.</w:t>
            </w:r>
          </w:p>
        </w:tc>
        <w:tc>
          <w:tcPr>
            <w:tcW w:w="3960" w:type="dxa"/>
            <w:tcBorders>
              <w:top w:val="nil"/>
              <w:bottom w:val="single" w:sz="4" w:space="0" w:color="auto"/>
            </w:tcBorders>
          </w:tcPr>
          <w:p w14:paraId="18ADA26E" w14:textId="77777777" w:rsidR="008D2025" w:rsidRPr="00B87E7E" w:rsidRDefault="008D2025" w:rsidP="008D2025"/>
        </w:tc>
        <w:tc>
          <w:tcPr>
            <w:tcW w:w="4765" w:type="dxa"/>
            <w:gridSpan w:val="4"/>
            <w:tcBorders>
              <w:top w:val="nil"/>
              <w:bottom w:val="single" w:sz="4" w:space="0" w:color="auto"/>
            </w:tcBorders>
          </w:tcPr>
          <w:p w14:paraId="583D1546" w14:textId="77777777" w:rsidR="008D2025" w:rsidRPr="0035634D" w:rsidRDefault="008D2025" w:rsidP="008D2025">
            <w:pPr>
              <w:rPr>
                <w:b/>
              </w:rPr>
            </w:pPr>
            <w:r w:rsidRPr="0035634D">
              <w:rPr>
                <w:b/>
              </w:rPr>
              <w:t xml:space="preserve">CV's (and further </w:t>
            </w:r>
            <w:r w:rsidRPr="0035634D">
              <w:rPr>
                <w:b/>
                <w:i/>
              </w:rPr>
              <w:t xml:space="preserve">key persons </w:t>
            </w:r>
            <w:r w:rsidRPr="0035634D">
              <w:rPr>
                <w:b/>
              </w:rPr>
              <w:t>data including CVs) are appended to Tender Schedule entitled.</w:t>
            </w:r>
          </w:p>
        </w:tc>
      </w:tr>
      <w:tr w:rsidR="008D2025" w14:paraId="5BFF605E" w14:textId="77777777" w:rsidTr="00E241F2">
        <w:trPr>
          <w:cantSplit/>
        </w:trPr>
        <w:tc>
          <w:tcPr>
            <w:tcW w:w="1080" w:type="dxa"/>
            <w:tcBorders>
              <w:top w:val="single" w:sz="4" w:space="0" w:color="auto"/>
              <w:bottom w:val="single" w:sz="4" w:space="0" w:color="auto"/>
            </w:tcBorders>
            <w:shd w:val="clear" w:color="auto" w:fill="auto"/>
          </w:tcPr>
          <w:p w14:paraId="77BE0088" w14:textId="77777777" w:rsidR="008D2025" w:rsidRDefault="008D2025" w:rsidP="008D2025">
            <w:r>
              <w:t>11.2(3)</w:t>
            </w:r>
          </w:p>
        </w:tc>
        <w:tc>
          <w:tcPr>
            <w:tcW w:w="3960" w:type="dxa"/>
            <w:tcBorders>
              <w:top w:val="single" w:sz="4" w:space="0" w:color="auto"/>
              <w:bottom w:val="single" w:sz="4" w:space="0" w:color="auto"/>
            </w:tcBorders>
          </w:tcPr>
          <w:p w14:paraId="4F276AD3" w14:textId="77777777" w:rsidR="008D2025" w:rsidRDefault="008D2025" w:rsidP="008D2025">
            <w:r>
              <w:t xml:space="preserve">The </w:t>
            </w:r>
            <w:r>
              <w:rPr>
                <w:i/>
              </w:rPr>
              <w:t>completion date</w:t>
            </w:r>
            <w:r>
              <w:t xml:space="preserve"> for the whole of the </w:t>
            </w:r>
            <w:r w:rsidRPr="006D3CC0">
              <w:rPr>
                <w:i/>
              </w:rPr>
              <w:t>services</w:t>
            </w:r>
            <w:r>
              <w:t xml:space="preserve"> is</w:t>
            </w:r>
          </w:p>
        </w:tc>
        <w:tc>
          <w:tcPr>
            <w:tcW w:w="4765" w:type="dxa"/>
            <w:gridSpan w:val="4"/>
            <w:tcBorders>
              <w:top w:val="single" w:sz="4" w:space="0" w:color="auto"/>
              <w:bottom w:val="single" w:sz="4" w:space="0" w:color="auto"/>
            </w:tcBorders>
          </w:tcPr>
          <w:p w14:paraId="3639FF96" w14:textId="77777777" w:rsidR="008D2025" w:rsidRPr="0035634D" w:rsidRDefault="008D2025" w:rsidP="008D2025">
            <w:pPr>
              <w:rPr>
                <w:b/>
              </w:rPr>
            </w:pPr>
          </w:p>
          <w:p w14:paraId="6A0EFCA6" w14:textId="77777777" w:rsidR="008D2025" w:rsidRPr="0035634D" w:rsidRDefault="00CC301D" w:rsidP="008D2025">
            <w:pPr>
              <w:rPr>
                <w:b/>
              </w:rPr>
            </w:pPr>
            <w:r>
              <w:rPr>
                <w:b/>
              </w:rPr>
              <w:t>XXXX</w:t>
            </w:r>
          </w:p>
        </w:tc>
      </w:tr>
      <w:tr w:rsidR="008D2025" w14:paraId="7C6EF466" w14:textId="77777777" w:rsidTr="00E241F2">
        <w:trPr>
          <w:cantSplit/>
        </w:trPr>
        <w:tc>
          <w:tcPr>
            <w:tcW w:w="1080" w:type="dxa"/>
            <w:tcBorders>
              <w:top w:val="single" w:sz="4" w:space="0" w:color="auto"/>
              <w:bottom w:val="single" w:sz="4" w:space="0" w:color="auto"/>
            </w:tcBorders>
            <w:shd w:val="clear" w:color="auto" w:fill="auto"/>
          </w:tcPr>
          <w:p w14:paraId="6F20DDD9" w14:textId="77777777" w:rsidR="008D2025" w:rsidRPr="00B87E7E" w:rsidRDefault="008D2025" w:rsidP="008D2025">
            <w:r>
              <w:t>11.2(10)</w:t>
            </w:r>
          </w:p>
        </w:tc>
        <w:tc>
          <w:tcPr>
            <w:tcW w:w="3960" w:type="dxa"/>
            <w:tcBorders>
              <w:top w:val="single" w:sz="4" w:space="0" w:color="auto"/>
              <w:bottom w:val="single" w:sz="4" w:space="0" w:color="auto"/>
            </w:tcBorders>
          </w:tcPr>
          <w:p w14:paraId="5AEBB6A8" w14:textId="77777777" w:rsidR="008D2025" w:rsidRPr="00B87E7E" w:rsidRDefault="008D2025" w:rsidP="008D2025">
            <w:r w:rsidRPr="00B87E7E">
              <w:t>The following matters will be included in the Risk Register</w:t>
            </w:r>
          </w:p>
        </w:tc>
        <w:tc>
          <w:tcPr>
            <w:tcW w:w="4765" w:type="dxa"/>
            <w:gridSpan w:val="4"/>
            <w:tcBorders>
              <w:top w:val="single" w:sz="4" w:space="0" w:color="auto"/>
              <w:bottom w:val="single" w:sz="4" w:space="0" w:color="auto"/>
            </w:tcBorders>
          </w:tcPr>
          <w:p w14:paraId="1FCB295E" w14:textId="77777777" w:rsidR="008D2025" w:rsidRPr="0035634D" w:rsidRDefault="008D2025" w:rsidP="008D2025">
            <w:pPr>
              <w:rPr>
                <w:b/>
              </w:rPr>
            </w:pPr>
          </w:p>
          <w:p w14:paraId="4FFEC8EC" w14:textId="77777777" w:rsidR="008D2025" w:rsidRPr="0035634D" w:rsidRDefault="008D2025" w:rsidP="008D2025">
            <w:pPr>
              <w:rPr>
                <w:b/>
              </w:rPr>
            </w:pPr>
            <w:r>
              <w:rPr>
                <w:b/>
              </w:rPr>
              <w:t xml:space="preserve">As agreed between the </w:t>
            </w:r>
            <w:r w:rsidRPr="00E241F2">
              <w:rPr>
                <w:b/>
                <w:i/>
              </w:rPr>
              <w:t>Employer’s Agent</w:t>
            </w:r>
            <w:r>
              <w:rPr>
                <w:b/>
              </w:rPr>
              <w:t xml:space="preserve"> and the </w:t>
            </w:r>
            <w:r w:rsidRPr="00E241F2">
              <w:rPr>
                <w:b/>
                <w:i/>
              </w:rPr>
              <w:t>Consultant</w:t>
            </w:r>
          </w:p>
        </w:tc>
      </w:tr>
      <w:tr w:rsidR="008D2025" w14:paraId="64278C15" w14:textId="77777777" w:rsidTr="00E241F2">
        <w:trPr>
          <w:cantSplit/>
        </w:trPr>
        <w:tc>
          <w:tcPr>
            <w:tcW w:w="1080" w:type="dxa"/>
            <w:tcBorders>
              <w:top w:val="single" w:sz="4" w:space="0" w:color="auto"/>
              <w:bottom w:val="single" w:sz="4" w:space="0" w:color="auto"/>
            </w:tcBorders>
            <w:shd w:val="clear" w:color="auto" w:fill="auto"/>
          </w:tcPr>
          <w:p w14:paraId="47A2F81F" w14:textId="77777777" w:rsidR="008D2025" w:rsidRDefault="008D2025" w:rsidP="008D2025">
            <w:pPr>
              <w:rPr>
                <w:bCs/>
              </w:rPr>
            </w:pPr>
            <w:r>
              <w:rPr>
                <w:bCs/>
              </w:rPr>
              <w:t>11.2(13)</w:t>
            </w:r>
          </w:p>
        </w:tc>
        <w:tc>
          <w:tcPr>
            <w:tcW w:w="3960" w:type="dxa"/>
            <w:tcBorders>
              <w:top w:val="single" w:sz="4" w:space="0" w:color="auto"/>
              <w:bottom w:val="single" w:sz="4" w:space="0" w:color="auto"/>
            </w:tcBorders>
          </w:tcPr>
          <w:p w14:paraId="52159BE5" w14:textId="77777777" w:rsidR="008D2025" w:rsidRDefault="008D2025" w:rsidP="008D2025">
            <w:r>
              <w:t xml:space="preserve">The </w:t>
            </w:r>
            <w:r w:rsidRPr="00FC68D5">
              <w:rPr>
                <w:i/>
              </w:rPr>
              <w:t>staff rates</w:t>
            </w:r>
            <w:r>
              <w:t xml:space="preserve"> are:</w:t>
            </w:r>
          </w:p>
        </w:tc>
        <w:tc>
          <w:tcPr>
            <w:tcW w:w="2382" w:type="dxa"/>
            <w:gridSpan w:val="2"/>
            <w:tcBorders>
              <w:top w:val="single" w:sz="4" w:space="0" w:color="auto"/>
              <w:bottom w:val="single" w:sz="4" w:space="0" w:color="auto"/>
            </w:tcBorders>
          </w:tcPr>
          <w:p w14:paraId="220A89D8" w14:textId="77777777" w:rsidR="008D2025" w:rsidRPr="0035634D" w:rsidRDefault="008D2025" w:rsidP="008D2025">
            <w:pPr>
              <w:rPr>
                <w:b/>
              </w:rPr>
            </w:pPr>
            <w:r>
              <w:rPr>
                <w:b/>
              </w:rPr>
              <w:t>See Part C2.2</w:t>
            </w:r>
          </w:p>
        </w:tc>
        <w:tc>
          <w:tcPr>
            <w:tcW w:w="2383" w:type="dxa"/>
            <w:gridSpan w:val="2"/>
            <w:tcBorders>
              <w:top w:val="single" w:sz="4" w:space="0" w:color="auto"/>
              <w:bottom w:val="single" w:sz="4" w:space="0" w:color="auto"/>
            </w:tcBorders>
          </w:tcPr>
          <w:p w14:paraId="0956DB4B" w14:textId="77777777" w:rsidR="008D2025" w:rsidRPr="0035634D" w:rsidRDefault="008D2025" w:rsidP="008D2025">
            <w:pPr>
              <w:rPr>
                <w:b/>
              </w:rPr>
            </w:pPr>
          </w:p>
        </w:tc>
      </w:tr>
      <w:tr w:rsidR="008D2025" w14:paraId="0A602ED7" w14:textId="77777777" w:rsidTr="00E241F2">
        <w:trPr>
          <w:cantSplit/>
        </w:trPr>
        <w:tc>
          <w:tcPr>
            <w:tcW w:w="1080" w:type="dxa"/>
            <w:tcBorders>
              <w:top w:val="single" w:sz="4" w:space="0" w:color="auto"/>
              <w:bottom w:val="nil"/>
            </w:tcBorders>
            <w:shd w:val="clear" w:color="auto" w:fill="auto"/>
          </w:tcPr>
          <w:p w14:paraId="5C35F88A" w14:textId="77777777" w:rsidR="008D2025" w:rsidRDefault="008D2025" w:rsidP="008D2025">
            <w:r>
              <w:t>25.2</w:t>
            </w:r>
          </w:p>
        </w:tc>
        <w:tc>
          <w:tcPr>
            <w:tcW w:w="3960" w:type="dxa"/>
            <w:tcBorders>
              <w:bottom w:val="nil"/>
            </w:tcBorders>
          </w:tcPr>
          <w:p w14:paraId="1D8CAA17" w14:textId="77777777" w:rsidR="008D2025" w:rsidRDefault="008D2025" w:rsidP="008D2025">
            <w:r>
              <w:t xml:space="preserve">The </w:t>
            </w:r>
            <w:r w:rsidRPr="00CC7072">
              <w:rPr>
                <w:i/>
              </w:rPr>
              <w:t>Employer</w:t>
            </w:r>
            <w:r>
              <w:t xml:space="preserve"> provides access to the following persons, places and things</w:t>
            </w:r>
          </w:p>
        </w:tc>
        <w:tc>
          <w:tcPr>
            <w:tcW w:w="3186" w:type="dxa"/>
            <w:gridSpan w:val="3"/>
            <w:tcBorders>
              <w:bottom w:val="nil"/>
            </w:tcBorders>
          </w:tcPr>
          <w:p w14:paraId="3865F3AC" w14:textId="77777777" w:rsidR="008D2025" w:rsidRPr="0035634D" w:rsidRDefault="008D2025" w:rsidP="008D2025">
            <w:pPr>
              <w:rPr>
                <w:b/>
              </w:rPr>
            </w:pPr>
            <w:r w:rsidRPr="0035634D">
              <w:rPr>
                <w:b/>
              </w:rPr>
              <w:t>access to</w:t>
            </w:r>
          </w:p>
        </w:tc>
        <w:tc>
          <w:tcPr>
            <w:tcW w:w="1579" w:type="dxa"/>
            <w:tcBorders>
              <w:bottom w:val="nil"/>
            </w:tcBorders>
          </w:tcPr>
          <w:p w14:paraId="3A41D39E" w14:textId="77777777" w:rsidR="008D2025" w:rsidRPr="0035634D" w:rsidRDefault="008D2025" w:rsidP="008D2025">
            <w:pPr>
              <w:rPr>
                <w:b/>
                <w:i/>
              </w:rPr>
            </w:pPr>
            <w:r w:rsidRPr="0035634D">
              <w:rPr>
                <w:b/>
                <w:i/>
              </w:rPr>
              <w:t>access date</w:t>
            </w:r>
          </w:p>
        </w:tc>
      </w:tr>
      <w:tr w:rsidR="008D2025" w14:paraId="4F201D70" w14:textId="77777777" w:rsidTr="00E241F2">
        <w:trPr>
          <w:cantSplit/>
        </w:trPr>
        <w:tc>
          <w:tcPr>
            <w:tcW w:w="1080" w:type="dxa"/>
            <w:tcBorders>
              <w:top w:val="nil"/>
              <w:bottom w:val="nil"/>
            </w:tcBorders>
            <w:shd w:val="clear" w:color="auto" w:fill="auto"/>
          </w:tcPr>
          <w:p w14:paraId="26F1AACD" w14:textId="77777777" w:rsidR="008D2025" w:rsidRPr="003715DE" w:rsidRDefault="008D2025" w:rsidP="008D2025">
            <w:pPr>
              <w:rPr>
                <w:b/>
                <w:sz w:val="16"/>
                <w:szCs w:val="16"/>
              </w:rPr>
            </w:pPr>
          </w:p>
        </w:tc>
        <w:tc>
          <w:tcPr>
            <w:tcW w:w="3960" w:type="dxa"/>
            <w:tcBorders>
              <w:top w:val="nil"/>
              <w:bottom w:val="nil"/>
            </w:tcBorders>
          </w:tcPr>
          <w:p w14:paraId="203232E5" w14:textId="77777777" w:rsidR="008D2025" w:rsidRDefault="008D2025" w:rsidP="008D2025"/>
        </w:tc>
        <w:tc>
          <w:tcPr>
            <w:tcW w:w="391" w:type="dxa"/>
            <w:tcBorders>
              <w:top w:val="nil"/>
              <w:bottom w:val="nil"/>
              <w:right w:val="dashed" w:sz="4" w:space="0" w:color="auto"/>
            </w:tcBorders>
          </w:tcPr>
          <w:p w14:paraId="40D74C6A" w14:textId="77777777" w:rsidR="008D2025" w:rsidRPr="0035634D" w:rsidRDefault="008D2025" w:rsidP="008D2025">
            <w:pPr>
              <w:rPr>
                <w:b/>
              </w:rPr>
            </w:pPr>
            <w:r w:rsidRPr="0035634D">
              <w:rPr>
                <w:b/>
              </w:rPr>
              <w:t>1</w:t>
            </w:r>
          </w:p>
        </w:tc>
        <w:tc>
          <w:tcPr>
            <w:tcW w:w="2795" w:type="dxa"/>
            <w:gridSpan w:val="2"/>
            <w:tcBorders>
              <w:top w:val="nil"/>
              <w:left w:val="dashed" w:sz="4" w:space="0" w:color="auto"/>
              <w:bottom w:val="nil"/>
              <w:right w:val="dashed" w:sz="4" w:space="0" w:color="auto"/>
            </w:tcBorders>
          </w:tcPr>
          <w:p w14:paraId="1E9B5474" w14:textId="77777777" w:rsidR="008D2025" w:rsidRPr="0035634D" w:rsidRDefault="008D2025" w:rsidP="008D2025">
            <w:pPr>
              <w:rPr>
                <w:b/>
              </w:rPr>
            </w:pPr>
            <w:r>
              <w:rPr>
                <w:b/>
              </w:rPr>
              <w:t>Eskom/ Sites/ offices</w:t>
            </w:r>
          </w:p>
        </w:tc>
        <w:tc>
          <w:tcPr>
            <w:tcW w:w="1579" w:type="dxa"/>
            <w:tcBorders>
              <w:top w:val="nil"/>
              <w:left w:val="dashed" w:sz="4" w:space="0" w:color="auto"/>
              <w:bottom w:val="nil"/>
            </w:tcBorders>
          </w:tcPr>
          <w:p w14:paraId="4803A6BB" w14:textId="77777777" w:rsidR="008D2025" w:rsidRPr="0035634D" w:rsidRDefault="008D2025" w:rsidP="008D2025">
            <w:pPr>
              <w:rPr>
                <w:b/>
              </w:rPr>
            </w:pPr>
            <w:r>
              <w:rPr>
                <w:b/>
              </w:rPr>
              <w:t>Contract Duration</w:t>
            </w:r>
          </w:p>
        </w:tc>
      </w:tr>
      <w:tr w:rsidR="008D2025" w14:paraId="7B42C3B4" w14:textId="77777777" w:rsidTr="00E241F2">
        <w:trPr>
          <w:cantSplit/>
        </w:trPr>
        <w:tc>
          <w:tcPr>
            <w:tcW w:w="1080" w:type="dxa"/>
            <w:tcBorders>
              <w:top w:val="single" w:sz="4" w:space="0" w:color="auto"/>
              <w:bottom w:val="single" w:sz="4" w:space="0" w:color="auto"/>
            </w:tcBorders>
            <w:shd w:val="clear" w:color="auto" w:fill="auto"/>
          </w:tcPr>
          <w:p w14:paraId="1E1632CC" w14:textId="77777777" w:rsidR="008D2025" w:rsidRPr="003715DE" w:rsidRDefault="008D2025" w:rsidP="008D2025">
            <w:pPr>
              <w:rPr>
                <w:b/>
                <w:bCs/>
                <w:sz w:val="16"/>
                <w:szCs w:val="16"/>
              </w:rPr>
            </w:pPr>
            <w:r>
              <w:t>31.1</w:t>
            </w:r>
          </w:p>
        </w:tc>
        <w:tc>
          <w:tcPr>
            <w:tcW w:w="3960" w:type="dxa"/>
            <w:tcBorders>
              <w:top w:val="single" w:sz="4" w:space="0" w:color="auto"/>
              <w:bottom w:val="single" w:sz="4" w:space="0" w:color="auto"/>
            </w:tcBorders>
          </w:tcPr>
          <w:p w14:paraId="54A77F2B" w14:textId="77777777" w:rsidR="008D2025" w:rsidRDefault="008D2025" w:rsidP="008D2025">
            <w:r>
              <w:t>The programme identified in the Contract Data is</w:t>
            </w:r>
          </w:p>
        </w:tc>
        <w:tc>
          <w:tcPr>
            <w:tcW w:w="4765" w:type="dxa"/>
            <w:gridSpan w:val="4"/>
            <w:tcBorders>
              <w:top w:val="single" w:sz="4" w:space="0" w:color="auto"/>
              <w:bottom w:val="single" w:sz="4" w:space="0" w:color="auto"/>
            </w:tcBorders>
          </w:tcPr>
          <w:p w14:paraId="38C68444" w14:textId="77777777" w:rsidR="008D2025" w:rsidRPr="0035634D" w:rsidRDefault="008D2025" w:rsidP="008D2025">
            <w:pPr>
              <w:jc w:val="both"/>
              <w:rPr>
                <w:b/>
              </w:rPr>
            </w:pPr>
          </w:p>
          <w:p w14:paraId="32CCF0E8" w14:textId="77777777" w:rsidR="008D2025" w:rsidRPr="0035634D" w:rsidRDefault="008D2025" w:rsidP="008D2025">
            <w:pPr>
              <w:jc w:val="both"/>
              <w:rPr>
                <w:b/>
              </w:rPr>
            </w:pPr>
            <w:r>
              <w:rPr>
                <w:b/>
              </w:rPr>
              <w:t xml:space="preserve">As agreed between the </w:t>
            </w:r>
            <w:r w:rsidRPr="00E241F2">
              <w:rPr>
                <w:b/>
                <w:i/>
              </w:rPr>
              <w:t>Employer’s Agent</w:t>
            </w:r>
            <w:r>
              <w:rPr>
                <w:b/>
              </w:rPr>
              <w:t xml:space="preserve"> and the </w:t>
            </w:r>
            <w:r w:rsidRPr="00E241F2">
              <w:rPr>
                <w:b/>
                <w:i/>
              </w:rPr>
              <w:t>Consultant</w:t>
            </w:r>
            <w:r>
              <w:t xml:space="preserve"> </w:t>
            </w:r>
            <w:r>
              <w:rPr>
                <w:b/>
              </w:rPr>
              <w:t xml:space="preserve"> in relation to each Agency Brief</w:t>
            </w:r>
          </w:p>
        </w:tc>
      </w:tr>
      <w:tr w:rsidR="008D2025" w14:paraId="357147BB" w14:textId="77777777" w:rsidTr="00E241F2">
        <w:trPr>
          <w:cantSplit/>
        </w:trPr>
        <w:tc>
          <w:tcPr>
            <w:tcW w:w="1080" w:type="dxa"/>
            <w:tcBorders>
              <w:top w:val="single" w:sz="4" w:space="0" w:color="auto"/>
              <w:bottom w:val="nil"/>
            </w:tcBorders>
            <w:shd w:val="clear" w:color="auto" w:fill="auto"/>
          </w:tcPr>
          <w:p w14:paraId="4B5ABEE9" w14:textId="77777777" w:rsidR="008D2025" w:rsidRDefault="008D2025" w:rsidP="008D2025">
            <w:r>
              <w:lastRenderedPageBreak/>
              <w:t>50.3</w:t>
            </w:r>
          </w:p>
        </w:tc>
        <w:tc>
          <w:tcPr>
            <w:tcW w:w="3960" w:type="dxa"/>
            <w:tcBorders>
              <w:top w:val="single" w:sz="4" w:space="0" w:color="auto"/>
              <w:bottom w:val="nil"/>
            </w:tcBorders>
          </w:tcPr>
          <w:p w14:paraId="735AC77C" w14:textId="77777777" w:rsidR="008D2025" w:rsidRDefault="008D2025" w:rsidP="008D2025">
            <w:r>
              <w:t xml:space="preserve">The </w:t>
            </w:r>
            <w:r w:rsidRPr="00C24BFF">
              <w:rPr>
                <w:i/>
              </w:rPr>
              <w:t>expenses</w:t>
            </w:r>
            <w:r>
              <w:t xml:space="preserve"> stated by the </w:t>
            </w:r>
            <w:r w:rsidRPr="00FC68D5">
              <w:rPr>
                <w:i/>
              </w:rPr>
              <w:t>Consultant</w:t>
            </w:r>
            <w:r>
              <w:t xml:space="preserve"> are</w:t>
            </w:r>
          </w:p>
        </w:tc>
        <w:tc>
          <w:tcPr>
            <w:tcW w:w="2382" w:type="dxa"/>
            <w:gridSpan w:val="2"/>
            <w:tcBorders>
              <w:top w:val="single" w:sz="4" w:space="0" w:color="auto"/>
              <w:bottom w:val="nil"/>
            </w:tcBorders>
          </w:tcPr>
          <w:p w14:paraId="7CA3CDE3" w14:textId="77777777" w:rsidR="008D2025" w:rsidRPr="0035634D" w:rsidRDefault="008D2025" w:rsidP="008D2025">
            <w:pPr>
              <w:jc w:val="both"/>
              <w:rPr>
                <w:b/>
              </w:rPr>
            </w:pPr>
            <w:r>
              <w:rPr>
                <w:b/>
              </w:rPr>
              <w:t xml:space="preserve">As per the price schedule and subject to the limits set out in the Eskom T&amp;S (Travel &amp; Expenses) policy attached hereto as </w:t>
            </w:r>
            <w:r w:rsidRPr="00C90592">
              <w:rPr>
                <w:b/>
              </w:rPr>
              <w:t>Annexure [C]</w:t>
            </w:r>
          </w:p>
        </w:tc>
        <w:tc>
          <w:tcPr>
            <w:tcW w:w="2383" w:type="dxa"/>
            <w:gridSpan w:val="2"/>
            <w:tcBorders>
              <w:top w:val="single" w:sz="4" w:space="0" w:color="auto"/>
              <w:bottom w:val="nil"/>
            </w:tcBorders>
          </w:tcPr>
          <w:p w14:paraId="331E88C2" w14:textId="77777777" w:rsidR="008D2025" w:rsidRPr="0035634D" w:rsidRDefault="008D2025" w:rsidP="008D2025">
            <w:pPr>
              <w:rPr>
                <w:b/>
              </w:rPr>
            </w:pPr>
          </w:p>
        </w:tc>
      </w:tr>
      <w:tr w:rsidR="008D2025" w14:paraId="6E2497B5" w14:textId="77777777" w:rsidTr="00E241F2">
        <w:trPr>
          <w:cantSplit/>
        </w:trPr>
        <w:tc>
          <w:tcPr>
            <w:tcW w:w="1080" w:type="dxa"/>
            <w:tcBorders>
              <w:top w:val="nil"/>
              <w:bottom w:val="nil"/>
            </w:tcBorders>
            <w:shd w:val="clear" w:color="auto" w:fill="auto"/>
          </w:tcPr>
          <w:p w14:paraId="55D98ED3" w14:textId="77777777" w:rsidR="008D2025" w:rsidRDefault="008D2025" w:rsidP="008D2025"/>
        </w:tc>
        <w:tc>
          <w:tcPr>
            <w:tcW w:w="3960" w:type="dxa"/>
            <w:tcBorders>
              <w:top w:val="nil"/>
              <w:bottom w:val="nil"/>
            </w:tcBorders>
          </w:tcPr>
          <w:p w14:paraId="16490FD8" w14:textId="77777777" w:rsidR="008D2025" w:rsidRDefault="008D2025" w:rsidP="008D2025"/>
        </w:tc>
        <w:tc>
          <w:tcPr>
            <w:tcW w:w="2382" w:type="dxa"/>
            <w:gridSpan w:val="2"/>
            <w:tcBorders>
              <w:top w:val="nil"/>
              <w:bottom w:val="nil"/>
            </w:tcBorders>
          </w:tcPr>
          <w:p w14:paraId="0BF1871F" w14:textId="77777777" w:rsidR="008D2025" w:rsidRPr="0035634D" w:rsidRDefault="008D2025" w:rsidP="008D2025">
            <w:pPr>
              <w:rPr>
                <w:b/>
              </w:rPr>
            </w:pPr>
          </w:p>
        </w:tc>
        <w:tc>
          <w:tcPr>
            <w:tcW w:w="2383" w:type="dxa"/>
            <w:gridSpan w:val="2"/>
            <w:tcBorders>
              <w:top w:val="nil"/>
              <w:bottom w:val="nil"/>
            </w:tcBorders>
          </w:tcPr>
          <w:p w14:paraId="4BD965D6" w14:textId="77777777" w:rsidR="008D2025" w:rsidRPr="0035634D" w:rsidRDefault="008D2025" w:rsidP="008D2025">
            <w:pPr>
              <w:rPr>
                <w:b/>
              </w:rPr>
            </w:pPr>
          </w:p>
        </w:tc>
      </w:tr>
      <w:tr w:rsidR="008D2025" w14:paraId="5BC7D23F" w14:textId="77777777" w:rsidTr="00E241F2">
        <w:trPr>
          <w:cantSplit/>
        </w:trPr>
        <w:tc>
          <w:tcPr>
            <w:tcW w:w="1080" w:type="dxa"/>
            <w:tcBorders>
              <w:top w:val="single" w:sz="4" w:space="0" w:color="auto"/>
              <w:bottom w:val="single" w:sz="4" w:space="0" w:color="auto"/>
            </w:tcBorders>
            <w:shd w:val="clear" w:color="auto" w:fill="auto"/>
          </w:tcPr>
          <w:p w14:paraId="0CDCFA36" w14:textId="77777777" w:rsidR="008D2025" w:rsidRPr="0028217B" w:rsidRDefault="008D2025" w:rsidP="008D2025">
            <w:pPr>
              <w:rPr>
                <w:b/>
                <w:bCs/>
              </w:rPr>
            </w:pPr>
            <w:r>
              <w:rPr>
                <w:b/>
                <w:bCs/>
              </w:rPr>
              <w:t>G</w:t>
            </w:r>
          </w:p>
        </w:tc>
        <w:tc>
          <w:tcPr>
            <w:tcW w:w="3960" w:type="dxa"/>
            <w:tcBorders>
              <w:top w:val="single" w:sz="4" w:space="0" w:color="auto"/>
              <w:bottom w:val="single" w:sz="4" w:space="0" w:color="auto"/>
            </w:tcBorders>
          </w:tcPr>
          <w:p w14:paraId="14779C0C" w14:textId="77777777" w:rsidR="008D2025" w:rsidRPr="0028217B" w:rsidRDefault="008D2025" w:rsidP="008D2025">
            <w:pPr>
              <w:rPr>
                <w:b/>
                <w:bCs/>
              </w:rPr>
            </w:pPr>
            <w:r>
              <w:rPr>
                <w:b/>
                <w:bCs/>
              </w:rPr>
              <w:t>Term</w:t>
            </w:r>
            <w:r w:rsidRPr="0028217B">
              <w:rPr>
                <w:b/>
                <w:bCs/>
              </w:rPr>
              <w:t xml:space="preserve"> </w:t>
            </w:r>
            <w:r>
              <w:rPr>
                <w:b/>
                <w:bCs/>
              </w:rPr>
              <w:t>C</w:t>
            </w:r>
            <w:r w:rsidRPr="0028217B">
              <w:rPr>
                <w:b/>
                <w:bCs/>
              </w:rPr>
              <w:t>ontract</w:t>
            </w:r>
          </w:p>
        </w:tc>
        <w:tc>
          <w:tcPr>
            <w:tcW w:w="4765" w:type="dxa"/>
            <w:gridSpan w:val="4"/>
            <w:tcBorders>
              <w:top w:val="single" w:sz="4" w:space="0" w:color="auto"/>
              <w:bottom w:val="single" w:sz="4" w:space="0" w:color="auto"/>
            </w:tcBorders>
          </w:tcPr>
          <w:p w14:paraId="4BAA3533" w14:textId="77777777" w:rsidR="008D2025" w:rsidRPr="0035634D" w:rsidRDefault="008D2025" w:rsidP="008D2025">
            <w:pPr>
              <w:rPr>
                <w:b/>
              </w:rPr>
            </w:pPr>
          </w:p>
        </w:tc>
      </w:tr>
      <w:tr w:rsidR="008D2025" w14:paraId="5D7A5D6D" w14:textId="77777777" w:rsidTr="00E241F2">
        <w:trPr>
          <w:cantSplit/>
        </w:trPr>
        <w:tc>
          <w:tcPr>
            <w:tcW w:w="1080" w:type="dxa"/>
            <w:tcBorders>
              <w:top w:val="single" w:sz="4" w:space="0" w:color="auto"/>
              <w:bottom w:val="single" w:sz="4" w:space="0" w:color="auto"/>
            </w:tcBorders>
            <w:shd w:val="clear" w:color="auto" w:fill="auto"/>
          </w:tcPr>
          <w:p w14:paraId="1BD9AA3C" w14:textId="77777777" w:rsidR="008D2025" w:rsidRDefault="008D2025" w:rsidP="008D2025">
            <w:r>
              <w:t xml:space="preserve">11.2(25) </w:t>
            </w:r>
          </w:p>
        </w:tc>
        <w:tc>
          <w:tcPr>
            <w:tcW w:w="3960" w:type="dxa"/>
            <w:tcBorders>
              <w:top w:val="single" w:sz="4" w:space="0" w:color="auto"/>
              <w:bottom w:val="single" w:sz="4" w:space="0" w:color="auto"/>
            </w:tcBorders>
          </w:tcPr>
          <w:p w14:paraId="08647021" w14:textId="77777777" w:rsidR="008D2025" w:rsidRDefault="008D2025" w:rsidP="008D2025">
            <w:pPr>
              <w:rPr>
                <w:b/>
              </w:rPr>
            </w:pPr>
            <w:r>
              <w:t xml:space="preserve">The </w:t>
            </w:r>
            <w:r w:rsidRPr="0035634D">
              <w:rPr>
                <w:i/>
              </w:rPr>
              <w:t>task schedule</w:t>
            </w:r>
            <w:r>
              <w:t xml:space="preserve"> is in Part C2.2</w:t>
            </w:r>
          </w:p>
        </w:tc>
        <w:tc>
          <w:tcPr>
            <w:tcW w:w="4765" w:type="dxa"/>
            <w:gridSpan w:val="4"/>
            <w:tcBorders>
              <w:top w:val="single" w:sz="4" w:space="0" w:color="auto"/>
              <w:bottom w:val="single" w:sz="4" w:space="0" w:color="auto"/>
            </w:tcBorders>
          </w:tcPr>
          <w:p w14:paraId="102E5B89" w14:textId="77777777" w:rsidR="008D2025" w:rsidRPr="0035634D" w:rsidRDefault="008D2025" w:rsidP="008D2025">
            <w:pPr>
              <w:rPr>
                <w:b/>
              </w:rPr>
            </w:pPr>
          </w:p>
        </w:tc>
      </w:tr>
    </w:tbl>
    <w:p w14:paraId="3A5F0374" w14:textId="77777777" w:rsidR="00072E0B" w:rsidRDefault="00072E0B" w:rsidP="00072E0B">
      <w:pPr>
        <w:widowControl w:val="0"/>
        <w:tabs>
          <w:tab w:val="left" w:pos="-720"/>
        </w:tabs>
        <w:ind w:right="209"/>
        <w:jc w:val="both"/>
        <w:rPr>
          <w:b/>
        </w:rPr>
      </w:pPr>
    </w:p>
    <w:p w14:paraId="6A143F59" w14:textId="77777777" w:rsidR="00072E0B" w:rsidRDefault="00072E0B" w:rsidP="00072E0B">
      <w:pPr>
        <w:widowControl w:val="0"/>
        <w:tabs>
          <w:tab w:val="left" w:pos="-720"/>
        </w:tabs>
        <w:ind w:right="209"/>
        <w:jc w:val="both"/>
        <w:rPr>
          <w:b/>
        </w:rPr>
      </w:pPr>
    </w:p>
    <w:p w14:paraId="25CF1ABE" w14:textId="77777777" w:rsidR="00072E0B" w:rsidRDefault="00072E0B" w:rsidP="00DF0D74">
      <w:pPr>
        <w:rPr>
          <w:rFonts w:cs="Arial"/>
        </w:rPr>
      </w:pPr>
    </w:p>
    <w:p w14:paraId="1541A399" w14:textId="77777777" w:rsidR="0083370B" w:rsidRDefault="0083370B" w:rsidP="00DF0D74">
      <w:pPr>
        <w:rPr>
          <w:rFonts w:cs="Arial"/>
        </w:rPr>
      </w:pPr>
    </w:p>
    <w:p w14:paraId="122DDD61" w14:textId="77777777" w:rsidR="00072E0B" w:rsidRDefault="00072E0B" w:rsidP="00072E0B">
      <w:pPr>
        <w:widowControl w:val="0"/>
        <w:tabs>
          <w:tab w:val="left" w:pos="-720"/>
        </w:tabs>
        <w:ind w:right="209"/>
        <w:jc w:val="both"/>
        <w:sectPr w:rsidR="00072E0B" w:rsidSect="001A236C">
          <w:headerReference w:type="default" r:id="rId15"/>
          <w:footerReference w:type="default" r:id="rId16"/>
          <w:endnotePr>
            <w:numFmt w:val="decimal"/>
          </w:endnotePr>
          <w:pgSz w:w="11906" w:h="16838" w:code="9"/>
          <w:pgMar w:top="1440" w:right="1440" w:bottom="1440" w:left="1440" w:header="720" w:footer="720" w:gutter="0"/>
          <w:pgNumType w:start="1"/>
          <w:cols w:space="720"/>
          <w:noEndnote/>
          <w:docGrid w:linePitch="272"/>
        </w:sectPr>
      </w:pPr>
    </w:p>
    <w:p w14:paraId="04929FF1" w14:textId="77777777" w:rsidR="00072E0B" w:rsidRDefault="00072E0B" w:rsidP="00072E0B">
      <w:pPr>
        <w:pStyle w:val="Title"/>
      </w:pPr>
      <w:r>
        <w:lastRenderedPageBreak/>
        <w:t>Part 2: Pricing Data</w:t>
      </w:r>
    </w:p>
    <w:p w14:paraId="080EA1E4" w14:textId="77777777" w:rsidR="00072E0B" w:rsidRPr="009665B9" w:rsidRDefault="00072E0B" w:rsidP="00072E0B">
      <w:pPr>
        <w:rPr>
          <w:b/>
          <w:sz w:val="24"/>
        </w:rPr>
      </w:pPr>
      <w:r w:rsidRPr="009665B9">
        <w:rPr>
          <w:b/>
          <w:sz w:val="24"/>
        </w:rPr>
        <w:t>PSC3 Option</w:t>
      </w:r>
      <w:r w:rsidR="007F0A01">
        <w:rPr>
          <w:b/>
          <w:sz w:val="24"/>
        </w:rPr>
        <w:t xml:space="preserve"> </w:t>
      </w:r>
      <w:r w:rsidR="007D3F7C">
        <w:rPr>
          <w:b/>
          <w:sz w:val="24"/>
        </w:rPr>
        <w:t>G</w:t>
      </w:r>
    </w:p>
    <w:p w14:paraId="34656A4A" w14:textId="77777777" w:rsidR="00072E0B" w:rsidRDefault="00072E0B" w:rsidP="00072E0B">
      <w:pPr>
        <w:rPr>
          <w:rFonts w:cs="Arial"/>
        </w:rPr>
      </w:pPr>
    </w:p>
    <w:p w14:paraId="31AB7725" w14:textId="77777777" w:rsidR="00072E0B" w:rsidRDefault="00072E0B" w:rsidP="00072E0B">
      <w:pPr>
        <w:rPr>
          <w:rFonts w:cs="Arial"/>
        </w:rPr>
      </w:pPr>
    </w:p>
    <w:p w14:paraId="1A068D40" w14:textId="77777777" w:rsidR="00072E0B" w:rsidRDefault="00072E0B" w:rsidP="00072E0B">
      <w:pPr>
        <w:rPr>
          <w:rFonts w:cs="Arial"/>
        </w:rPr>
      </w:pPr>
    </w:p>
    <w:p w14:paraId="08659CAE" w14:textId="77777777" w:rsidR="00072E0B" w:rsidRDefault="00072E0B" w:rsidP="00072E0B">
      <w:pPr>
        <w:rPr>
          <w:rFonts w:cs="Arial"/>
        </w:rPr>
      </w:pPr>
    </w:p>
    <w:p w14:paraId="3D387D2D" w14:textId="77777777" w:rsidR="00072E0B" w:rsidRDefault="00072E0B" w:rsidP="00072E0B">
      <w:pPr>
        <w:rPr>
          <w:rFonts w:cs="Arial"/>
        </w:rPr>
      </w:pPr>
    </w:p>
    <w:p w14:paraId="3B270981" w14:textId="77777777" w:rsidR="00072E0B" w:rsidRDefault="00072E0B" w:rsidP="00072E0B">
      <w:pPr>
        <w:rPr>
          <w:rFonts w:cs="Arial"/>
        </w:rPr>
      </w:pPr>
    </w:p>
    <w:p w14:paraId="63A471C1" w14:textId="77777777" w:rsidR="00072E0B" w:rsidRDefault="00072E0B" w:rsidP="00072E0B">
      <w:pPr>
        <w:rPr>
          <w:rFonts w:cs="Arial"/>
        </w:rPr>
      </w:pPr>
    </w:p>
    <w:p w14:paraId="36ACD56D" w14:textId="77777777" w:rsidR="00072E0B" w:rsidRDefault="00072E0B" w:rsidP="00072E0B">
      <w:pPr>
        <w:rPr>
          <w:rFonts w:cs="Arial"/>
        </w:rPr>
      </w:pPr>
    </w:p>
    <w:p w14:paraId="1F84880C" w14:textId="77777777" w:rsidR="00072E0B" w:rsidRDefault="00072E0B" w:rsidP="00072E0B">
      <w:pPr>
        <w:rPr>
          <w:rFonts w:cs="Arial"/>
        </w:rPr>
      </w:pPr>
    </w:p>
    <w:p w14:paraId="3A63F8D8" w14:textId="77777777" w:rsidR="00072E0B" w:rsidRDefault="00072E0B" w:rsidP="00072E0B">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72E0B" w:rsidRPr="008F25C9" w14:paraId="548AA72B" w14:textId="77777777" w:rsidTr="0058779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84E510F" w14:textId="77777777" w:rsidR="00072E0B" w:rsidRPr="008F25C9" w:rsidRDefault="00072E0B" w:rsidP="0058779B">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5F887714" w14:textId="77777777" w:rsidR="00072E0B" w:rsidRPr="008F25C9" w:rsidRDefault="00072E0B" w:rsidP="0058779B">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14D10D0" w14:textId="77777777" w:rsidR="00072E0B" w:rsidRPr="008F25C9" w:rsidRDefault="00072E0B" w:rsidP="0058779B">
            <w:pPr>
              <w:rPr>
                <w:b/>
                <w:sz w:val="28"/>
                <w:szCs w:val="28"/>
              </w:rPr>
            </w:pPr>
            <w:r w:rsidRPr="008F25C9">
              <w:rPr>
                <w:b/>
                <w:sz w:val="28"/>
                <w:szCs w:val="28"/>
              </w:rPr>
              <w:t>No of pages</w:t>
            </w:r>
          </w:p>
        </w:tc>
      </w:tr>
      <w:tr w:rsidR="00072E0B" w:rsidRPr="00841849" w14:paraId="1041E61F" w14:textId="77777777" w:rsidTr="0058779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3C11E2" w14:textId="77777777" w:rsidR="00072E0B" w:rsidRPr="00841849" w:rsidRDefault="00072E0B" w:rsidP="0058779B">
            <w:pPr>
              <w:jc w:val="right"/>
            </w:pPr>
            <w:r>
              <w:t>C2.1</w:t>
            </w:r>
          </w:p>
        </w:tc>
        <w:tc>
          <w:tcPr>
            <w:tcW w:w="5940" w:type="dxa"/>
            <w:tcBorders>
              <w:top w:val="single" w:sz="2" w:space="0" w:color="auto"/>
              <w:left w:val="single" w:sz="2" w:space="0" w:color="auto"/>
              <w:right w:val="single" w:sz="2" w:space="0" w:color="auto"/>
            </w:tcBorders>
          </w:tcPr>
          <w:p w14:paraId="2986EF35" w14:textId="77777777" w:rsidR="00072E0B" w:rsidRPr="00841849" w:rsidRDefault="00072E0B" w:rsidP="00E12CCF">
            <w:r>
              <w:t xml:space="preserve">Pricing </w:t>
            </w:r>
            <w:r w:rsidR="00E12CCF">
              <w:t>assump</w:t>
            </w:r>
            <w:r>
              <w:t>tions: Option</w:t>
            </w:r>
            <w:r w:rsidR="007F0A01">
              <w:t xml:space="preserve"> </w:t>
            </w:r>
            <w:r>
              <w:t>G</w:t>
            </w:r>
          </w:p>
        </w:tc>
        <w:tc>
          <w:tcPr>
            <w:tcW w:w="1263" w:type="dxa"/>
            <w:tcBorders>
              <w:top w:val="single" w:sz="2" w:space="0" w:color="auto"/>
              <w:left w:val="single" w:sz="2" w:space="0" w:color="auto"/>
            </w:tcBorders>
            <w:tcMar>
              <w:top w:w="85" w:type="dxa"/>
              <w:left w:w="85" w:type="dxa"/>
              <w:bottom w:w="85" w:type="dxa"/>
              <w:right w:w="85" w:type="dxa"/>
            </w:tcMar>
          </w:tcPr>
          <w:p w14:paraId="38939181" w14:textId="77777777" w:rsidR="00072E0B" w:rsidRPr="00841849" w:rsidRDefault="00AE1AE6" w:rsidP="00B87009">
            <w:pPr>
              <w:jc w:val="center"/>
            </w:pPr>
            <w:r>
              <w:t>1</w:t>
            </w:r>
          </w:p>
        </w:tc>
      </w:tr>
      <w:tr w:rsidR="00072E0B" w:rsidRPr="00841849" w14:paraId="2F5308F1" w14:textId="77777777" w:rsidTr="0058779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B25E816" w14:textId="77777777" w:rsidR="00072E0B" w:rsidRPr="00841849" w:rsidRDefault="00072E0B" w:rsidP="0058779B">
            <w:pPr>
              <w:jc w:val="right"/>
            </w:pPr>
            <w:r>
              <w:t>C2.2</w:t>
            </w:r>
          </w:p>
        </w:tc>
        <w:tc>
          <w:tcPr>
            <w:tcW w:w="5940" w:type="dxa"/>
            <w:tcBorders>
              <w:left w:val="single" w:sz="2" w:space="0" w:color="auto"/>
              <w:bottom w:val="single" w:sz="2" w:space="0" w:color="auto"/>
              <w:right w:val="single" w:sz="2" w:space="0" w:color="auto"/>
            </w:tcBorders>
          </w:tcPr>
          <w:p w14:paraId="08457002" w14:textId="77777777" w:rsidR="00072E0B" w:rsidRPr="007A156D" w:rsidRDefault="00072E0B" w:rsidP="00AE1AE6">
            <w:r w:rsidRPr="00CD3FB3">
              <w:rPr>
                <w:i/>
              </w:rPr>
              <w:t>Staff rates</w:t>
            </w:r>
            <w:r>
              <w:rPr>
                <w:i/>
              </w:rPr>
              <w:t xml:space="preserve">, </w:t>
            </w:r>
            <w:r w:rsidRPr="00CD3FB3">
              <w:rPr>
                <w:i/>
              </w:rPr>
              <w:t>expenses</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AE6B24C" w14:textId="77777777" w:rsidR="00072E0B" w:rsidRPr="00841849" w:rsidRDefault="00595E09" w:rsidP="0058779B">
            <w:pPr>
              <w:jc w:val="center"/>
            </w:pPr>
            <w:r>
              <w:t>7</w:t>
            </w:r>
          </w:p>
        </w:tc>
      </w:tr>
    </w:tbl>
    <w:p w14:paraId="1F8ADECB" w14:textId="77777777" w:rsidR="00072E0B" w:rsidRDefault="00072E0B" w:rsidP="00072E0B">
      <w:pPr>
        <w:rPr>
          <w:rFonts w:cs="Arial"/>
        </w:rPr>
      </w:pPr>
    </w:p>
    <w:p w14:paraId="2D91D209" w14:textId="77777777" w:rsidR="00072E0B" w:rsidRDefault="00072E0B" w:rsidP="00072E0B">
      <w:pPr>
        <w:rPr>
          <w:rFonts w:cs="Arial"/>
        </w:rPr>
      </w:pPr>
    </w:p>
    <w:p w14:paraId="4E337743" w14:textId="77777777" w:rsidR="00072E0B" w:rsidRDefault="00072E0B" w:rsidP="00072E0B">
      <w:pPr>
        <w:rPr>
          <w:rFonts w:cs="Arial"/>
        </w:rPr>
      </w:pPr>
    </w:p>
    <w:p w14:paraId="277336EF" w14:textId="77777777" w:rsidR="00072E0B" w:rsidRDefault="00072E0B" w:rsidP="00072E0B">
      <w:pPr>
        <w:rPr>
          <w:rFonts w:cs="Arial"/>
        </w:rPr>
      </w:pPr>
    </w:p>
    <w:p w14:paraId="0A0F3064" w14:textId="77777777" w:rsidR="00072E0B" w:rsidRDefault="00072E0B" w:rsidP="00072E0B"/>
    <w:p w14:paraId="03C01D56" w14:textId="77777777" w:rsidR="00072E0B" w:rsidRDefault="00072E0B" w:rsidP="00072E0B">
      <w:pPr>
        <w:rPr>
          <w:rFonts w:cs="Arial"/>
        </w:rPr>
        <w:sectPr w:rsidR="00072E0B" w:rsidSect="0058779B">
          <w:headerReference w:type="even" r:id="rId17"/>
          <w:headerReference w:type="default" r:id="rId18"/>
          <w:footerReference w:type="default" r:id="rId19"/>
          <w:headerReference w:type="first" r:id="rId20"/>
          <w:footerReference w:type="first" r:id="rId21"/>
          <w:endnotePr>
            <w:numFmt w:val="decimal"/>
          </w:endnotePr>
          <w:pgSz w:w="11906" w:h="16838" w:code="9"/>
          <w:pgMar w:top="1418" w:right="1134" w:bottom="1418" w:left="1134" w:header="720" w:footer="720" w:gutter="0"/>
          <w:pgNumType w:start="1"/>
          <w:cols w:space="720"/>
          <w:noEndnote/>
        </w:sectPr>
      </w:pPr>
    </w:p>
    <w:p w14:paraId="7C3217C6" w14:textId="77777777" w:rsidR="00072E0B" w:rsidRDefault="00072E0B" w:rsidP="00072E0B">
      <w:pPr>
        <w:pStyle w:val="Style26ptTopSinglesolidlineAuto075ptLinewidthFr"/>
      </w:pPr>
      <w:r>
        <w:lastRenderedPageBreak/>
        <w:t xml:space="preserve">C2.1 Pricing </w:t>
      </w:r>
      <w:r w:rsidR="00F1211D">
        <w:t>assump</w:t>
      </w:r>
      <w:r>
        <w:t>tions: Option</w:t>
      </w:r>
      <w:r w:rsidR="007F0A01">
        <w:t xml:space="preserve"> </w:t>
      </w:r>
      <w:r w:rsidR="007D3F7C">
        <w:t>G</w:t>
      </w:r>
    </w:p>
    <w:p w14:paraId="28C6F53A" w14:textId="77777777" w:rsidR="00072E0B" w:rsidRDefault="00072E0B" w:rsidP="00072E0B">
      <w:pPr>
        <w:rPr>
          <w:rFonts w:cs="Arial"/>
        </w:rPr>
      </w:pPr>
    </w:p>
    <w:p w14:paraId="73BA73EE" w14:textId="77777777" w:rsidR="00072E0B" w:rsidRPr="00113D37" w:rsidRDefault="00072E0B" w:rsidP="00326306">
      <w:pPr>
        <w:pStyle w:val="Heading1"/>
        <w:numPr>
          <w:ilvl w:val="0"/>
          <w:numId w:val="15"/>
        </w:numPr>
        <w:tabs>
          <w:tab w:val="clear" w:pos="357"/>
          <w:tab w:val="left" w:pos="720"/>
        </w:tabs>
        <w:spacing w:before="240" w:after="240"/>
      </w:pPr>
      <w:r w:rsidRPr="00113D37">
        <w:t xml:space="preserve">The </w:t>
      </w:r>
      <w:r w:rsidRPr="00113D37">
        <w:rPr>
          <w:i/>
        </w:rPr>
        <w:t>conditions of contract</w:t>
      </w:r>
      <w:r w:rsidRPr="00113D37">
        <w:t xml:space="preserve"> </w:t>
      </w:r>
    </w:p>
    <w:p w14:paraId="52FE64B3" w14:textId="77777777" w:rsidR="00072E0B" w:rsidRPr="00113D37" w:rsidRDefault="00072E0B" w:rsidP="00326306">
      <w:pPr>
        <w:pStyle w:val="Heading2"/>
        <w:numPr>
          <w:ilvl w:val="1"/>
          <w:numId w:val="15"/>
        </w:numPr>
        <w:tabs>
          <w:tab w:val="clear" w:pos="357"/>
          <w:tab w:val="left" w:pos="720"/>
        </w:tabs>
        <w:spacing w:before="120" w:after="120"/>
      </w:pPr>
      <w:r w:rsidRPr="00113D37">
        <w:t>How work is priced and assessed for payment</w:t>
      </w:r>
    </w:p>
    <w:p w14:paraId="046A0EF5" w14:textId="77777777" w:rsidR="00072E0B" w:rsidRDefault="00072E0B" w:rsidP="00072E0B">
      <w:pPr>
        <w:rPr>
          <w:rFonts w:cs="Arial"/>
        </w:rPr>
      </w:pPr>
    </w:p>
    <w:p w14:paraId="73CC7E01" w14:textId="77777777" w:rsidR="00072E0B" w:rsidRDefault="007D3F7C" w:rsidP="00072E0B">
      <w:r>
        <w:t>From Option G</w:t>
      </w:r>
      <w:r w:rsidR="00072E0B">
        <w:t xml:space="preserve">: </w:t>
      </w:r>
      <w:r>
        <w:t>Term</w:t>
      </w:r>
      <w:r w:rsidR="00072E0B">
        <w:t xml:space="preserve"> contract</w:t>
      </w:r>
    </w:p>
    <w:p w14:paraId="070AE4A1" w14:textId="77777777" w:rsidR="00072E0B" w:rsidRDefault="00072E0B" w:rsidP="00072E0B"/>
    <w:tbl>
      <w:tblPr>
        <w:tblW w:w="9923" w:type="dxa"/>
        <w:tblInd w:w="-34" w:type="dxa"/>
        <w:tblLayout w:type="fixed"/>
        <w:tblLook w:val="01E0" w:firstRow="1" w:lastRow="1" w:firstColumn="1" w:lastColumn="1" w:noHBand="0" w:noVBand="0"/>
      </w:tblPr>
      <w:tblGrid>
        <w:gridCol w:w="1702"/>
        <w:gridCol w:w="850"/>
        <w:gridCol w:w="7371"/>
      </w:tblGrid>
      <w:tr w:rsidR="006F44B7" w14:paraId="3D8B8696" w14:textId="77777777" w:rsidTr="004756F6">
        <w:trPr>
          <w:trHeight w:val="3114"/>
        </w:trPr>
        <w:tc>
          <w:tcPr>
            <w:tcW w:w="1702" w:type="dxa"/>
            <w:shd w:val="clear" w:color="auto" w:fill="auto"/>
          </w:tcPr>
          <w:p w14:paraId="47F19622" w14:textId="77777777" w:rsidR="006F44B7" w:rsidRPr="00071225" w:rsidRDefault="006F44B7" w:rsidP="00071225">
            <w:pPr>
              <w:pStyle w:val="BHead"/>
              <w:rPr>
                <w:rFonts w:ascii="Arial" w:hAnsi="Arial" w:cs="Arial"/>
                <w:b w:val="0"/>
              </w:rPr>
            </w:pPr>
            <w:r w:rsidRPr="00071225">
              <w:rPr>
                <w:rFonts w:ascii="Arial" w:hAnsi="Arial" w:cs="Arial"/>
                <w:b w:val="0"/>
                <w:lang w:val="en-GB"/>
              </w:rPr>
              <w:t>Identified and defined terms</w:t>
            </w:r>
          </w:p>
        </w:tc>
        <w:tc>
          <w:tcPr>
            <w:tcW w:w="850" w:type="dxa"/>
            <w:shd w:val="clear" w:color="auto" w:fill="auto"/>
          </w:tcPr>
          <w:p w14:paraId="1A195F2F" w14:textId="77777777" w:rsidR="006F44B7" w:rsidRPr="00071225" w:rsidRDefault="006F44B7" w:rsidP="00EC4829">
            <w:pPr>
              <w:pStyle w:val="Maintext"/>
              <w:rPr>
                <w:rFonts w:ascii="Arial" w:hAnsi="Arial" w:cs="Arial"/>
              </w:rPr>
            </w:pPr>
            <w:r w:rsidRPr="00071225">
              <w:rPr>
                <w:rFonts w:ascii="Arial" w:hAnsi="Arial" w:cs="Arial"/>
              </w:rPr>
              <w:t>11</w:t>
            </w:r>
            <w:r w:rsidRPr="00071225">
              <w:rPr>
                <w:rFonts w:ascii="Arial" w:hAnsi="Arial" w:cs="Arial"/>
              </w:rPr>
              <w:br/>
              <w:t>11.2</w:t>
            </w:r>
          </w:p>
        </w:tc>
        <w:tc>
          <w:tcPr>
            <w:tcW w:w="7371" w:type="dxa"/>
            <w:shd w:val="clear" w:color="auto" w:fill="auto"/>
          </w:tcPr>
          <w:p w14:paraId="5A6556D4" w14:textId="77777777" w:rsidR="006F44B7" w:rsidRPr="00071225" w:rsidRDefault="00665C4D" w:rsidP="00EC4829">
            <w:pPr>
              <w:pStyle w:val="Maintext"/>
              <w:rPr>
                <w:rFonts w:ascii="Arial" w:hAnsi="Arial" w:cs="Arial"/>
                <w:lang w:val="en-GB"/>
              </w:rPr>
            </w:pPr>
            <w:r w:rsidRPr="00071225">
              <w:rPr>
                <w:rFonts w:ascii="Arial" w:hAnsi="Arial" w:cs="Arial"/>
                <w:lang w:val="en-GB"/>
              </w:rPr>
              <w:t xml:space="preserve"> </w:t>
            </w:r>
            <w:r w:rsidR="006F44B7" w:rsidRPr="00071225">
              <w:rPr>
                <w:rFonts w:ascii="Arial" w:hAnsi="Arial" w:cs="Arial"/>
                <w:lang w:val="en-GB"/>
              </w:rPr>
              <w:t>(20) The Prices are</w:t>
            </w:r>
          </w:p>
          <w:p w14:paraId="7CC0EB2A" w14:textId="77777777" w:rsidR="006F44B7" w:rsidRPr="00071225" w:rsidRDefault="006F44B7" w:rsidP="00EC4829">
            <w:pPr>
              <w:pStyle w:val="Bullet"/>
              <w:rPr>
                <w:rFonts w:ascii="Arial" w:hAnsi="Arial" w:cs="Arial"/>
                <w:lang w:val="en-GB"/>
              </w:rPr>
            </w:pPr>
            <w:r w:rsidRPr="00071225">
              <w:rPr>
                <w:rFonts w:ascii="Arial" w:hAnsi="Arial" w:cs="Arial"/>
                <w:lang w:val="en-GB"/>
              </w:rPr>
              <w:t>the Time Charge for items described as time based on the Task Schedule and</w:t>
            </w:r>
          </w:p>
          <w:p w14:paraId="100A9688" w14:textId="77777777" w:rsidR="006F44B7" w:rsidRPr="00071225" w:rsidRDefault="00E13DBB" w:rsidP="00EC4829">
            <w:pPr>
              <w:pStyle w:val="Maintext"/>
              <w:rPr>
                <w:rFonts w:ascii="Arial" w:hAnsi="Arial" w:cs="Arial"/>
                <w:lang w:val="en-GB"/>
              </w:rPr>
            </w:pPr>
            <w:r w:rsidRPr="00071225">
              <w:rPr>
                <w:rFonts w:ascii="Arial" w:hAnsi="Arial" w:cs="Arial"/>
                <w:lang w:val="en-GB"/>
              </w:rPr>
              <w:t xml:space="preserve"> </w:t>
            </w:r>
            <w:r w:rsidR="006F44B7" w:rsidRPr="00071225">
              <w:rPr>
                <w:rFonts w:ascii="Arial" w:hAnsi="Arial" w:cs="Arial"/>
                <w:lang w:val="en-GB"/>
              </w:rPr>
              <w:t xml:space="preserve">(21) A Task is work within the </w:t>
            </w:r>
            <w:r w:rsidR="006F44B7" w:rsidRPr="00071225">
              <w:rPr>
                <w:rFonts w:ascii="Arial" w:hAnsi="Arial" w:cs="Arial"/>
                <w:i/>
                <w:iCs/>
                <w:lang w:val="en-GB"/>
              </w:rPr>
              <w:t>services</w:t>
            </w:r>
            <w:r w:rsidR="006F44B7" w:rsidRPr="00071225">
              <w:rPr>
                <w:rFonts w:ascii="Arial" w:hAnsi="Arial" w:cs="Arial"/>
                <w:lang w:val="en-GB"/>
              </w:rPr>
              <w:t xml:space="preserve"> which the </w:t>
            </w:r>
            <w:r w:rsidR="006F44B7" w:rsidRPr="00071225">
              <w:rPr>
                <w:rFonts w:ascii="Arial" w:hAnsi="Arial" w:cs="Arial"/>
                <w:i/>
                <w:iCs/>
                <w:lang w:val="en-GB"/>
              </w:rPr>
              <w:t>Employer</w:t>
            </w:r>
            <w:r w:rsidR="006F44B7" w:rsidRPr="00071225">
              <w:rPr>
                <w:rFonts w:ascii="Arial" w:hAnsi="Arial" w:cs="Arial"/>
                <w:lang w:val="en-GB"/>
              </w:rPr>
              <w:t xml:space="preserve"> may instruct the</w:t>
            </w:r>
            <w:r w:rsidR="006F44B7" w:rsidRPr="00071225">
              <w:rPr>
                <w:rFonts w:ascii="Arial" w:hAnsi="Arial" w:cs="Arial"/>
                <w:i/>
                <w:iCs/>
                <w:lang w:val="en-GB"/>
              </w:rPr>
              <w:t xml:space="preserve"> Consultant</w:t>
            </w:r>
            <w:r w:rsidR="006F44B7" w:rsidRPr="00071225">
              <w:rPr>
                <w:rFonts w:ascii="Arial" w:hAnsi="Arial" w:cs="Arial"/>
                <w:lang w:val="en-GB"/>
              </w:rPr>
              <w:t xml:space="preserve"> to carry out within a stated period of time.</w:t>
            </w:r>
          </w:p>
          <w:p w14:paraId="013DA505" w14:textId="77777777" w:rsidR="006F44B7" w:rsidRPr="00071225" w:rsidRDefault="006F44B7" w:rsidP="00EC4829">
            <w:pPr>
              <w:pStyle w:val="Maintext"/>
              <w:rPr>
                <w:rFonts w:ascii="Arial" w:hAnsi="Arial" w:cs="Arial"/>
                <w:lang w:val="en-GB"/>
              </w:rPr>
            </w:pPr>
            <w:r w:rsidRPr="00071225">
              <w:rPr>
                <w:rFonts w:ascii="Arial" w:hAnsi="Arial" w:cs="Arial"/>
                <w:lang w:val="en-GB"/>
              </w:rPr>
              <w:t xml:space="preserve">(22) Task Completion is when the </w:t>
            </w:r>
            <w:r w:rsidRPr="00071225">
              <w:rPr>
                <w:rFonts w:ascii="Arial" w:hAnsi="Arial" w:cs="Arial"/>
                <w:i/>
                <w:iCs/>
                <w:lang w:val="en-GB"/>
              </w:rPr>
              <w:t>Consultant</w:t>
            </w:r>
            <w:r w:rsidRPr="00071225">
              <w:rPr>
                <w:rFonts w:ascii="Arial" w:hAnsi="Arial" w:cs="Arial"/>
                <w:lang w:val="en-GB"/>
              </w:rPr>
              <w:t xml:space="preserve"> has done all the work which the Task Order requires him to do by the Task Completion Date, and corrected Defects which would have prevented the </w:t>
            </w:r>
            <w:r w:rsidRPr="00071225">
              <w:rPr>
                <w:rFonts w:ascii="Arial" w:hAnsi="Arial" w:cs="Arial"/>
                <w:i/>
                <w:iCs/>
                <w:lang w:val="en-GB"/>
              </w:rPr>
              <w:t>Employer</w:t>
            </w:r>
            <w:r w:rsidRPr="00071225">
              <w:rPr>
                <w:rFonts w:ascii="Arial" w:hAnsi="Arial" w:cs="Arial"/>
                <w:lang w:val="en-GB"/>
              </w:rPr>
              <w:t xml:space="preserve"> or Others from using the</w:t>
            </w:r>
            <w:r w:rsidRPr="00071225">
              <w:rPr>
                <w:rFonts w:ascii="Arial" w:hAnsi="Arial" w:cs="Arial"/>
                <w:i/>
                <w:iCs/>
                <w:lang w:val="en-GB"/>
              </w:rPr>
              <w:t xml:space="preserve"> services</w:t>
            </w:r>
            <w:r w:rsidRPr="00071225">
              <w:rPr>
                <w:rFonts w:ascii="Arial" w:hAnsi="Arial" w:cs="Arial"/>
                <w:lang w:val="en-GB"/>
              </w:rPr>
              <w:t xml:space="preserve"> and Others from doing their work.</w:t>
            </w:r>
          </w:p>
          <w:p w14:paraId="34F05A7A" w14:textId="77777777" w:rsidR="006F44B7" w:rsidRPr="00071225" w:rsidRDefault="006F44B7" w:rsidP="00EC4829">
            <w:pPr>
              <w:pStyle w:val="Maintext"/>
              <w:rPr>
                <w:rFonts w:ascii="Arial" w:hAnsi="Arial" w:cs="Arial"/>
                <w:lang w:val="en-GB"/>
              </w:rPr>
            </w:pPr>
            <w:r w:rsidRPr="00071225">
              <w:rPr>
                <w:rFonts w:ascii="Arial" w:hAnsi="Arial" w:cs="Arial"/>
                <w:lang w:val="en-GB"/>
              </w:rPr>
              <w:t>(23) Task Completion Date is the date for completion stated in the Task Order unless later changed in accordance with this contract.</w:t>
            </w:r>
          </w:p>
          <w:p w14:paraId="03CBD3DD" w14:textId="77777777" w:rsidR="006F44B7" w:rsidRPr="00E13DBB" w:rsidRDefault="006F44B7" w:rsidP="00E13DBB">
            <w:pPr>
              <w:pStyle w:val="Maintext"/>
              <w:rPr>
                <w:rFonts w:ascii="Arial" w:hAnsi="Arial" w:cs="Arial"/>
                <w:lang w:val="en-GB"/>
              </w:rPr>
            </w:pPr>
            <w:r w:rsidRPr="00071225">
              <w:rPr>
                <w:rFonts w:ascii="Arial" w:hAnsi="Arial" w:cs="Arial"/>
                <w:lang w:val="en-GB"/>
              </w:rPr>
              <w:t xml:space="preserve">(24) A Task Order is the </w:t>
            </w:r>
            <w:r w:rsidRPr="00071225">
              <w:rPr>
                <w:rFonts w:ascii="Arial" w:hAnsi="Arial" w:cs="Arial"/>
                <w:i/>
                <w:iCs/>
                <w:lang w:val="en-GB"/>
              </w:rPr>
              <w:t>Employer’</w:t>
            </w:r>
            <w:r w:rsidRPr="00071225">
              <w:rPr>
                <w:rFonts w:ascii="Arial" w:hAnsi="Arial" w:cs="Arial"/>
                <w:lang w:val="en-GB"/>
              </w:rPr>
              <w:t>s instruction to carry out a Task.</w:t>
            </w:r>
          </w:p>
        </w:tc>
      </w:tr>
      <w:tr w:rsidR="006F44B7" w14:paraId="3CB6C76D" w14:textId="77777777" w:rsidTr="004756F6">
        <w:tc>
          <w:tcPr>
            <w:tcW w:w="1702" w:type="dxa"/>
            <w:shd w:val="clear" w:color="auto" w:fill="auto"/>
          </w:tcPr>
          <w:p w14:paraId="2CB6FAA7" w14:textId="77777777" w:rsidR="006F44B7" w:rsidRPr="00071225" w:rsidRDefault="006F44B7" w:rsidP="00071225">
            <w:pPr>
              <w:pStyle w:val="BHead"/>
              <w:rPr>
                <w:rFonts w:ascii="Arial" w:hAnsi="Arial" w:cs="Arial"/>
                <w:b w:val="0"/>
              </w:rPr>
            </w:pPr>
            <w:r w:rsidRPr="00071225">
              <w:rPr>
                <w:rFonts w:ascii="Arial" w:hAnsi="Arial" w:cs="Arial"/>
                <w:b w:val="0"/>
                <w:lang w:val="en-GB"/>
              </w:rPr>
              <w:t xml:space="preserve">The </w:t>
            </w:r>
            <w:r w:rsidRPr="00071225">
              <w:rPr>
                <w:rFonts w:ascii="Arial" w:hAnsi="Arial" w:cs="Arial"/>
                <w:b w:val="0"/>
                <w:i/>
                <w:iCs/>
                <w:lang w:val="en-GB"/>
              </w:rPr>
              <w:t>Consultant</w:t>
            </w:r>
            <w:r w:rsidRPr="00071225">
              <w:rPr>
                <w:rFonts w:ascii="Arial" w:hAnsi="Arial" w:cs="Arial"/>
                <w:b w:val="0"/>
                <w:lang w:val="en-GB"/>
              </w:rPr>
              <w:t>’s obligations</w:t>
            </w:r>
          </w:p>
        </w:tc>
        <w:tc>
          <w:tcPr>
            <w:tcW w:w="850" w:type="dxa"/>
            <w:shd w:val="clear" w:color="auto" w:fill="auto"/>
          </w:tcPr>
          <w:p w14:paraId="02BAA5D9" w14:textId="77777777" w:rsidR="006F44B7" w:rsidRPr="00071225" w:rsidRDefault="006F44B7" w:rsidP="00EC4829">
            <w:pPr>
              <w:pStyle w:val="Maintext"/>
              <w:rPr>
                <w:rFonts w:ascii="Arial" w:hAnsi="Arial" w:cs="Arial"/>
              </w:rPr>
            </w:pPr>
            <w:r w:rsidRPr="00071225">
              <w:rPr>
                <w:rFonts w:ascii="Arial" w:hAnsi="Arial" w:cs="Arial"/>
              </w:rPr>
              <w:t>21</w:t>
            </w:r>
            <w:r w:rsidRPr="00071225">
              <w:rPr>
                <w:rFonts w:ascii="Arial" w:hAnsi="Arial" w:cs="Arial"/>
              </w:rPr>
              <w:br/>
              <w:t>21.4</w:t>
            </w:r>
          </w:p>
        </w:tc>
        <w:tc>
          <w:tcPr>
            <w:tcW w:w="7371" w:type="dxa"/>
            <w:shd w:val="clear" w:color="auto" w:fill="auto"/>
          </w:tcPr>
          <w:p w14:paraId="4D792CC1" w14:textId="77777777" w:rsidR="006F44B7" w:rsidRPr="00071225" w:rsidRDefault="006F44B7" w:rsidP="00E13DBB">
            <w:pPr>
              <w:pStyle w:val="Maintext"/>
              <w:spacing w:after="240"/>
              <w:rPr>
                <w:rFonts w:ascii="Arial" w:hAnsi="Arial" w:cs="Arial"/>
              </w:rPr>
            </w:pPr>
            <w:r w:rsidRPr="00071225">
              <w:rPr>
                <w:rFonts w:ascii="Arial" w:hAnsi="Arial" w:cs="Arial"/>
                <w:lang w:val="en-GB"/>
              </w:rPr>
              <w:t xml:space="preserve">The </w:t>
            </w:r>
            <w:r w:rsidRPr="00071225">
              <w:rPr>
                <w:rFonts w:ascii="Arial" w:hAnsi="Arial" w:cs="Arial"/>
                <w:i/>
                <w:iCs/>
                <w:lang w:val="en-GB"/>
              </w:rPr>
              <w:t>Consultant</w:t>
            </w:r>
            <w:r w:rsidRPr="00071225">
              <w:rPr>
                <w:rFonts w:ascii="Arial" w:hAnsi="Arial" w:cs="Arial"/>
                <w:lang w:val="en-GB"/>
              </w:rPr>
              <w:t xml:space="preserve"> prepares forecasts</w:t>
            </w:r>
            <w:r w:rsidR="00B61889">
              <w:rPr>
                <w:rFonts w:ascii="Arial" w:hAnsi="Arial" w:cs="Arial"/>
                <w:lang w:val="en-GB"/>
              </w:rPr>
              <w:t xml:space="preserve"> (Cost Estimates)</w:t>
            </w:r>
            <w:r w:rsidRPr="00071225">
              <w:rPr>
                <w:rFonts w:ascii="Arial" w:hAnsi="Arial" w:cs="Arial"/>
                <w:lang w:val="en-GB"/>
              </w:rPr>
              <w:t xml:space="preserve"> of the total Time Charge and </w:t>
            </w:r>
            <w:r w:rsidRPr="00071225">
              <w:rPr>
                <w:rFonts w:ascii="Arial" w:hAnsi="Arial" w:cs="Arial"/>
                <w:i/>
                <w:iCs/>
                <w:lang w:val="en-GB"/>
              </w:rPr>
              <w:t>expenses</w:t>
            </w:r>
            <w:r w:rsidRPr="00071225">
              <w:rPr>
                <w:rFonts w:ascii="Arial" w:hAnsi="Arial" w:cs="Arial"/>
                <w:lang w:val="en-GB"/>
              </w:rPr>
              <w:t xml:space="preserve"> for the whole of the </w:t>
            </w:r>
            <w:r w:rsidRPr="00071225">
              <w:rPr>
                <w:rFonts w:ascii="Arial" w:hAnsi="Arial" w:cs="Arial"/>
                <w:i/>
                <w:iCs/>
                <w:lang w:val="en-GB"/>
              </w:rPr>
              <w:t>services</w:t>
            </w:r>
            <w:r w:rsidRPr="00071225">
              <w:rPr>
                <w:rFonts w:ascii="Arial" w:hAnsi="Arial" w:cs="Arial"/>
                <w:lang w:val="en-GB"/>
              </w:rPr>
              <w:t xml:space="preserve"> </w:t>
            </w:r>
            <w:r w:rsidR="00E13DBB">
              <w:rPr>
                <w:rFonts w:ascii="Arial" w:hAnsi="Arial" w:cs="Arial"/>
                <w:lang w:val="en-GB"/>
              </w:rPr>
              <w:t>in a</w:t>
            </w:r>
            <w:r w:rsidR="00E13DBB">
              <w:t xml:space="preserve"> </w:t>
            </w:r>
            <w:r w:rsidR="00E13DBB" w:rsidRPr="00E13DBB">
              <w:rPr>
                <w:rFonts w:ascii="Arial" w:hAnsi="Arial" w:cs="Arial"/>
                <w:lang w:val="en-GB"/>
              </w:rPr>
              <w:t>Task Order</w:t>
            </w:r>
            <w:r w:rsidR="00E13DBB">
              <w:rPr>
                <w:rFonts w:ascii="Arial" w:hAnsi="Arial" w:cs="Arial"/>
                <w:lang w:val="en-GB"/>
              </w:rPr>
              <w:t xml:space="preserve"> </w:t>
            </w:r>
            <w:r w:rsidRPr="00071225">
              <w:rPr>
                <w:rFonts w:ascii="Arial" w:hAnsi="Arial" w:cs="Arial"/>
                <w:lang w:val="en-GB"/>
              </w:rPr>
              <w:t xml:space="preserve">and submits them to the </w:t>
            </w:r>
            <w:r w:rsidRPr="00071225">
              <w:rPr>
                <w:rFonts w:ascii="Arial" w:hAnsi="Arial" w:cs="Arial"/>
                <w:i/>
                <w:iCs/>
                <w:lang w:val="en-GB"/>
              </w:rPr>
              <w:t>Employer</w:t>
            </w:r>
            <w:r w:rsidRPr="00071225">
              <w:rPr>
                <w:rFonts w:ascii="Arial" w:hAnsi="Arial" w:cs="Arial"/>
                <w:lang w:val="en-GB"/>
              </w:rPr>
              <w:t xml:space="preserve">. </w:t>
            </w:r>
            <w:r w:rsidR="00E13DBB">
              <w:rPr>
                <w:rFonts w:ascii="Arial" w:hAnsi="Arial" w:cs="Arial"/>
                <w:lang w:val="en-GB"/>
              </w:rPr>
              <w:t>Should a forecast change a</w:t>
            </w:r>
            <w:r w:rsidRPr="00071225">
              <w:rPr>
                <w:rFonts w:ascii="Arial" w:hAnsi="Arial" w:cs="Arial"/>
                <w:lang w:val="en-GB"/>
              </w:rPr>
              <w:t xml:space="preserve">n explanation of the changes made since the previous forecast is submitted with each </w:t>
            </w:r>
            <w:r w:rsidR="00E13DBB">
              <w:rPr>
                <w:rFonts w:ascii="Arial" w:hAnsi="Arial" w:cs="Arial"/>
                <w:lang w:val="en-GB"/>
              </w:rPr>
              <w:t xml:space="preserve">new </w:t>
            </w:r>
            <w:r w:rsidRPr="00071225">
              <w:rPr>
                <w:rFonts w:ascii="Arial" w:hAnsi="Arial" w:cs="Arial"/>
                <w:lang w:val="en-GB"/>
              </w:rPr>
              <w:t>forecast.</w:t>
            </w:r>
          </w:p>
        </w:tc>
      </w:tr>
      <w:tr w:rsidR="006F44B7" w14:paraId="2A736B17" w14:textId="77777777" w:rsidTr="004756F6">
        <w:tc>
          <w:tcPr>
            <w:tcW w:w="1702" w:type="dxa"/>
            <w:shd w:val="clear" w:color="auto" w:fill="auto"/>
          </w:tcPr>
          <w:p w14:paraId="4B0D6CE0" w14:textId="77777777" w:rsidR="006F44B7" w:rsidRPr="00071225" w:rsidRDefault="006F44B7" w:rsidP="00071225">
            <w:pPr>
              <w:pStyle w:val="BHead"/>
              <w:rPr>
                <w:rFonts w:ascii="Arial" w:hAnsi="Arial" w:cs="Arial"/>
                <w:b w:val="0"/>
              </w:rPr>
            </w:pPr>
            <w:r w:rsidRPr="00071225">
              <w:rPr>
                <w:rFonts w:ascii="Arial" w:hAnsi="Arial" w:cs="Arial"/>
                <w:b w:val="0"/>
                <w:lang w:val="en-GB"/>
              </w:rPr>
              <w:t>Assessing the amount due</w:t>
            </w:r>
          </w:p>
        </w:tc>
        <w:tc>
          <w:tcPr>
            <w:tcW w:w="850" w:type="dxa"/>
            <w:shd w:val="clear" w:color="auto" w:fill="auto"/>
          </w:tcPr>
          <w:p w14:paraId="5D16A3C4" w14:textId="77777777" w:rsidR="006F44B7" w:rsidRPr="00071225" w:rsidRDefault="006F44B7" w:rsidP="00EC4829">
            <w:pPr>
              <w:pStyle w:val="Maintext"/>
              <w:rPr>
                <w:rFonts w:ascii="Arial" w:hAnsi="Arial" w:cs="Arial"/>
              </w:rPr>
            </w:pPr>
            <w:r w:rsidRPr="00071225">
              <w:rPr>
                <w:rFonts w:ascii="Arial" w:hAnsi="Arial" w:cs="Arial"/>
              </w:rPr>
              <w:t>50</w:t>
            </w:r>
            <w:r w:rsidRPr="00071225">
              <w:rPr>
                <w:rFonts w:ascii="Arial" w:hAnsi="Arial" w:cs="Arial"/>
              </w:rPr>
              <w:br/>
              <w:t>50.6</w:t>
            </w:r>
          </w:p>
        </w:tc>
        <w:tc>
          <w:tcPr>
            <w:tcW w:w="7371" w:type="dxa"/>
            <w:shd w:val="clear" w:color="auto" w:fill="auto"/>
          </w:tcPr>
          <w:p w14:paraId="4895809A" w14:textId="77777777" w:rsidR="006F44B7" w:rsidRPr="00071225" w:rsidRDefault="00E13DBB" w:rsidP="00EC4829">
            <w:pPr>
              <w:pStyle w:val="Maintext"/>
              <w:spacing w:after="240"/>
              <w:rPr>
                <w:rFonts w:ascii="Arial" w:hAnsi="Arial" w:cs="Arial"/>
              </w:rPr>
            </w:pPr>
            <w:r w:rsidRPr="00E13DBB">
              <w:rPr>
                <w:rFonts w:ascii="Arial" w:hAnsi="Arial" w:cs="Arial"/>
                <w:lang w:val="en-GB"/>
              </w:rPr>
              <w:t>Payments for staff whose staff rate is stated in the Contract Data in a currency other than the currency of this contract are included in the amount due as payments to be made to the Consultant in the same currency.</w:t>
            </w:r>
          </w:p>
        </w:tc>
      </w:tr>
      <w:tr w:rsidR="006F44B7" w14:paraId="00CE0B51" w14:textId="77777777" w:rsidTr="004756F6">
        <w:tc>
          <w:tcPr>
            <w:tcW w:w="1702" w:type="dxa"/>
            <w:shd w:val="clear" w:color="auto" w:fill="auto"/>
          </w:tcPr>
          <w:p w14:paraId="28E00E59" w14:textId="77777777" w:rsidR="006F44B7" w:rsidRPr="00071225" w:rsidRDefault="006F44B7" w:rsidP="00071225">
            <w:pPr>
              <w:pStyle w:val="BHead"/>
              <w:rPr>
                <w:rFonts w:ascii="Arial" w:hAnsi="Arial" w:cs="Arial"/>
                <w:b w:val="0"/>
              </w:rPr>
            </w:pPr>
            <w:r w:rsidRPr="00071225">
              <w:rPr>
                <w:rFonts w:ascii="Arial" w:hAnsi="Arial" w:cs="Arial"/>
                <w:b w:val="0"/>
                <w:lang w:val="en-GB"/>
              </w:rPr>
              <w:t>Accounts and records</w:t>
            </w:r>
          </w:p>
        </w:tc>
        <w:tc>
          <w:tcPr>
            <w:tcW w:w="850" w:type="dxa"/>
            <w:shd w:val="clear" w:color="auto" w:fill="auto"/>
          </w:tcPr>
          <w:p w14:paraId="369340A1" w14:textId="77777777" w:rsidR="006F44B7" w:rsidRPr="00071225" w:rsidRDefault="006F44B7" w:rsidP="00EC4829">
            <w:pPr>
              <w:pStyle w:val="Maintext"/>
              <w:rPr>
                <w:rFonts w:ascii="Arial" w:hAnsi="Arial" w:cs="Arial"/>
              </w:rPr>
            </w:pPr>
            <w:r w:rsidRPr="00071225">
              <w:rPr>
                <w:rFonts w:ascii="Arial" w:hAnsi="Arial" w:cs="Arial"/>
              </w:rPr>
              <w:t>52</w:t>
            </w:r>
            <w:r w:rsidRPr="00071225">
              <w:rPr>
                <w:rFonts w:ascii="Arial" w:hAnsi="Arial" w:cs="Arial"/>
              </w:rPr>
              <w:br/>
              <w:t>52.2</w:t>
            </w:r>
          </w:p>
        </w:tc>
        <w:tc>
          <w:tcPr>
            <w:tcW w:w="7371" w:type="dxa"/>
            <w:shd w:val="clear" w:color="auto" w:fill="auto"/>
          </w:tcPr>
          <w:p w14:paraId="4A23213A" w14:textId="77777777" w:rsidR="00E13DBB" w:rsidRDefault="006F44B7" w:rsidP="005C2820">
            <w:pPr>
              <w:pStyle w:val="Maintext"/>
              <w:rPr>
                <w:rFonts w:ascii="Arial" w:hAnsi="Arial" w:cs="Arial"/>
                <w:lang w:val="en-GB"/>
              </w:rPr>
            </w:pPr>
            <w:r w:rsidRPr="00071225">
              <w:rPr>
                <w:rFonts w:ascii="Arial" w:hAnsi="Arial" w:cs="Arial"/>
                <w:lang w:val="en-GB"/>
              </w:rPr>
              <w:t xml:space="preserve">The </w:t>
            </w:r>
            <w:r w:rsidRPr="00071225">
              <w:rPr>
                <w:rFonts w:ascii="Arial" w:hAnsi="Arial" w:cs="Arial"/>
                <w:i/>
                <w:iCs/>
                <w:lang w:val="en-GB"/>
              </w:rPr>
              <w:t>Consultant</w:t>
            </w:r>
            <w:r w:rsidRPr="00071225">
              <w:rPr>
                <w:rFonts w:ascii="Arial" w:hAnsi="Arial" w:cs="Arial"/>
                <w:lang w:val="en-GB"/>
              </w:rPr>
              <w:t xml:space="preserve"> keeps accounts and records of his Time Charge and </w:t>
            </w:r>
            <w:r w:rsidRPr="00071225">
              <w:rPr>
                <w:rFonts w:ascii="Arial" w:hAnsi="Arial" w:cs="Arial"/>
                <w:i/>
                <w:iCs/>
                <w:lang w:val="en-GB"/>
              </w:rPr>
              <w:t>expenses</w:t>
            </w:r>
            <w:r w:rsidR="00E13DBB">
              <w:rPr>
                <w:rFonts w:ascii="Arial" w:hAnsi="Arial" w:cs="Arial"/>
                <w:lang w:val="en-GB"/>
              </w:rPr>
              <w:t xml:space="preserve"> and:</w:t>
            </w:r>
          </w:p>
          <w:p w14:paraId="40BE8583" w14:textId="77777777" w:rsidR="005C2820" w:rsidRPr="005C2820" w:rsidRDefault="005C2820" w:rsidP="00326306">
            <w:pPr>
              <w:pStyle w:val="Maintext"/>
              <w:numPr>
                <w:ilvl w:val="0"/>
                <w:numId w:val="21"/>
              </w:numPr>
              <w:ind w:left="460" w:hanging="284"/>
              <w:rPr>
                <w:rFonts w:ascii="Arial" w:hAnsi="Arial" w:cs="Arial"/>
              </w:rPr>
            </w:pPr>
            <w:r>
              <w:rPr>
                <w:rFonts w:ascii="Arial" w:hAnsi="Arial" w:cs="Arial"/>
              </w:rPr>
              <w:t xml:space="preserve">Submits them monthly to the </w:t>
            </w:r>
            <w:r w:rsidRPr="005C2820">
              <w:rPr>
                <w:rFonts w:ascii="Arial" w:hAnsi="Arial" w:cs="Arial"/>
                <w:i/>
              </w:rPr>
              <w:t>Contract Manager</w:t>
            </w:r>
          </w:p>
          <w:p w14:paraId="6814CB74" w14:textId="77777777" w:rsidR="006F44B7" w:rsidRPr="00071225" w:rsidRDefault="005C2820" w:rsidP="00326306">
            <w:pPr>
              <w:pStyle w:val="Maintext"/>
              <w:numPr>
                <w:ilvl w:val="0"/>
                <w:numId w:val="21"/>
              </w:numPr>
              <w:ind w:left="460" w:hanging="284"/>
              <w:rPr>
                <w:rFonts w:ascii="Arial" w:hAnsi="Arial" w:cs="Arial"/>
              </w:rPr>
            </w:pPr>
            <w:r>
              <w:rPr>
                <w:rFonts w:ascii="Arial" w:hAnsi="Arial" w:cs="Arial"/>
                <w:lang w:val="en-GB"/>
              </w:rPr>
              <w:t>A</w:t>
            </w:r>
            <w:r w:rsidR="006F44B7" w:rsidRPr="00071225">
              <w:rPr>
                <w:rFonts w:ascii="Arial" w:hAnsi="Arial" w:cs="Arial"/>
                <w:lang w:val="en-GB"/>
              </w:rPr>
              <w:t xml:space="preserve">llows the </w:t>
            </w:r>
            <w:r w:rsidR="006F44B7" w:rsidRPr="00071225">
              <w:rPr>
                <w:rFonts w:ascii="Arial" w:hAnsi="Arial" w:cs="Arial"/>
                <w:i/>
                <w:iCs/>
                <w:lang w:val="en-GB"/>
              </w:rPr>
              <w:t>Employer</w:t>
            </w:r>
            <w:r w:rsidR="006F44B7" w:rsidRPr="00071225">
              <w:rPr>
                <w:rFonts w:ascii="Arial" w:hAnsi="Arial" w:cs="Arial"/>
                <w:lang w:val="en-GB"/>
              </w:rPr>
              <w:t xml:space="preserve"> to inspect them at any time within working hours.</w:t>
            </w:r>
          </w:p>
        </w:tc>
      </w:tr>
      <w:tr w:rsidR="006F44B7" w14:paraId="1A84E06E" w14:textId="77777777" w:rsidTr="004756F6">
        <w:tc>
          <w:tcPr>
            <w:tcW w:w="1702" w:type="dxa"/>
            <w:shd w:val="clear" w:color="auto" w:fill="auto"/>
          </w:tcPr>
          <w:p w14:paraId="7B94E4A9" w14:textId="77777777" w:rsidR="006F44B7" w:rsidRPr="00071225" w:rsidRDefault="006F44B7" w:rsidP="00071225">
            <w:pPr>
              <w:pStyle w:val="BHead"/>
              <w:rPr>
                <w:rFonts w:ascii="Arial" w:hAnsi="Arial" w:cs="Arial"/>
                <w:b w:val="0"/>
              </w:rPr>
            </w:pPr>
            <w:r w:rsidRPr="00071225">
              <w:rPr>
                <w:rFonts w:ascii="Arial" w:hAnsi="Arial" w:cs="Arial"/>
                <w:b w:val="0"/>
                <w:lang w:val="en-GB"/>
              </w:rPr>
              <w:t>Assessing Tasks</w:t>
            </w:r>
          </w:p>
        </w:tc>
        <w:tc>
          <w:tcPr>
            <w:tcW w:w="850" w:type="dxa"/>
            <w:shd w:val="clear" w:color="auto" w:fill="auto"/>
          </w:tcPr>
          <w:p w14:paraId="1A15171E" w14:textId="77777777" w:rsidR="006F44B7" w:rsidRPr="00071225" w:rsidRDefault="006F44B7" w:rsidP="00EC4829">
            <w:pPr>
              <w:pStyle w:val="Maintext"/>
              <w:rPr>
                <w:rFonts w:ascii="Arial" w:hAnsi="Arial" w:cs="Arial"/>
              </w:rPr>
            </w:pPr>
            <w:r w:rsidRPr="00071225">
              <w:rPr>
                <w:rFonts w:ascii="Arial" w:hAnsi="Arial" w:cs="Arial"/>
              </w:rPr>
              <w:t>55</w:t>
            </w:r>
            <w:r w:rsidRPr="00071225">
              <w:rPr>
                <w:rFonts w:ascii="Arial" w:hAnsi="Arial" w:cs="Arial"/>
              </w:rPr>
              <w:br/>
              <w:t>55.1</w:t>
            </w:r>
          </w:p>
        </w:tc>
        <w:tc>
          <w:tcPr>
            <w:tcW w:w="7371" w:type="dxa"/>
            <w:shd w:val="clear" w:color="auto" w:fill="auto"/>
          </w:tcPr>
          <w:p w14:paraId="36249252" w14:textId="77777777" w:rsidR="006F44B7" w:rsidRPr="00071225" w:rsidRDefault="006F44B7" w:rsidP="00EC4829">
            <w:pPr>
              <w:pStyle w:val="Maintext"/>
              <w:rPr>
                <w:rFonts w:ascii="Arial" w:hAnsi="Arial" w:cs="Arial"/>
                <w:lang w:val="en-GB"/>
              </w:rPr>
            </w:pPr>
            <w:r w:rsidRPr="00071225">
              <w:rPr>
                <w:rFonts w:ascii="Arial" w:hAnsi="Arial" w:cs="Arial"/>
                <w:lang w:val="en-GB"/>
              </w:rPr>
              <w:t xml:space="preserve">A Task Order </w:t>
            </w:r>
            <w:r w:rsidR="00B61889">
              <w:rPr>
                <w:rFonts w:ascii="Arial" w:hAnsi="Arial" w:cs="Arial"/>
                <w:lang w:val="en-GB"/>
              </w:rPr>
              <w:t xml:space="preserve">(Briefing Document) </w:t>
            </w:r>
            <w:r w:rsidRPr="00071225">
              <w:rPr>
                <w:rFonts w:ascii="Arial" w:hAnsi="Arial" w:cs="Arial"/>
                <w:lang w:val="en-GB"/>
              </w:rPr>
              <w:t>includes</w:t>
            </w:r>
            <w:r w:rsidR="00B61889">
              <w:rPr>
                <w:rFonts w:ascii="Arial" w:hAnsi="Arial" w:cs="Arial"/>
                <w:lang w:val="en-GB"/>
              </w:rPr>
              <w:t>:</w:t>
            </w:r>
          </w:p>
          <w:p w14:paraId="340E2503" w14:textId="77777777" w:rsidR="006F44B7" w:rsidRPr="00071225" w:rsidRDefault="006F44B7" w:rsidP="00EC4829">
            <w:pPr>
              <w:pStyle w:val="Bullet"/>
              <w:rPr>
                <w:rFonts w:ascii="Arial" w:hAnsi="Arial" w:cs="Arial"/>
                <w:lang w:val="en-GB"/>
              </w:rPr>
            </w:pPr>
            <w:r w:rsidRPr="00071225">
              <w:rPr>
                <w:rFonts w:ascii="Arial" w:hAnsi="Arial" w:cs="Arial"/>
                <w:lang w:val="en-GB"/>
              </w:rPr>
              <w:t>a detailed description of the work in the Task,</w:t>
            </w:r>
          </w:p>
          <w:p w14:paraId="1DAEBA09" w14:textId="77777777" w:rsidR="006F44B7" w:rsidRPr="00B275BE" w:rsidRDefault="004756F6" w:rsidP="00B275BE">
            <w:pPr>
              <w:pStyle w:val="Bullet"/>
              <w:rPr>
                <w:rFonts w:ascii="Arial" w:hAnsi="Arial" w:cs="Arial"/>
                <w:lang w:val="en-GB"/>
              </w:rPr>
            </w:pPr>
            <w:r>
              <w:rPr>
                <w:rFonts w:ascii="Arial" w:hAnsi="Arial" w:cs="Arial"/>
                <w:lang w:val="en-GB"/>
              </w:rPr>
              <w:t>T</w:t>
            </w:r>
            <w:r w:rsidR="006F44B7" w:rsidRPr="00071225">
              <w:rPr>
                <w:rFonts w:ascii="Arial" w:hAnsi="Arial" w:cs="Arial"/>
                <w:lang w:val="en-GB"/>
              </w:rPr>
              <w:t>he starting an</w:t>
            </w:r>
            <w:r w:rsidR="00B275BE">
              <w:rPr>
                <w:rFonts w:ascii="Arial" w:hAnsi="Arial" w:cs="Arial"/>
                <w:lang w:val="en-GB"/>
              </w:rPr>
              <w:t>d completion dates for the Task.</w:t>
            </w:r>
          </w:p>
          <w:p w14:paraId="5323ABDB" w14:textId="77777777" w:rsidR="006F44B7" w:rsidRPr="00071225" w:rsidRDefault="006F44B7" w:rsidP="00EC4829">
            <w:pPr>
              <w:pStyle w:val="Maintext"/>
              <w:rPr>
                <w:rFonts w:ascii="Arial" w:hAnsi="Arial" w:cs="Arial"/>
              </w:rPr>
            </w:pPr>
            <w:r w:rsidRPr="00071225">
              <w:rPr>
                <w:rFonts w:ascii="Arial" w:hAnsi="Arial" w:cs="Arial"/>
                <w:lang w:val="en-GB"/>
              </w:rPr>
              <w:t xml:space="preserve">The </w:t>
            </w:r>
            <w:r w:rsidRPr="00071225">
              <w:rPr>
                <w:rFonts w:ascii="Arial" w:hAnsi="Arial" w:cs="Arial"/>
                <w:i/>
                <w:iCs/>
                <w:lang w:val="en-GB"/>
              </w:rPr>
              <w:t>Employer</w:t>
            </w:r>
            <w:r w:rsidRPr="00071225">
              <w:rPr>
                <w:rFonts w:ascii="Arial" w:hAnsi="Arial" w:cs="Arial"/>
                <w:lang w:val="en-GB"/>
              </w:rPr>
              <w:t xml:space="preserve"> consults the </w:t>
            </w:r>
            <w:r w:rsidRPr="00071225">
              <w:rPr>
                <w:rFonts w:ascii="Arial" w:hAnsi="Arial" w:cs="Arial"/>
                <w:i/>
                <w:iCs/>
                <w:lang w:val="en-GB"/>
              </w:rPr>
              <w:t>Consultant</w:t>
            </w:r>
            <w:r w:rsidRPr="00071225">
              <w:rPr>
                <w:rFonts w:ascii="Arial" w:hAnsi="Arial" w:cs="Arial"/>
                <w:lang w:val="en-GB"/>
              </w:rPr>
              <w:t xml:space="preserve"> about the contents of a Task Order before he issues it.</w:t>
            </w:r>
          </w:p>
        </w:tc>
      </w:tr>
      <w:tr w:rsidR="006F44B7" w14:paraId="60A6CC53" w14:textId="77777777" w:rsidTr="004756F6">
        <w:tc>
          <w:tcPr>
            <w:tcW w:w="1702" w:type="dxa"/>
            <w:shd w:val="clear" w:color="auto" w:fill="auto"/>
          </w:tcPr>
          <w:p w14:paraId="76A296B4" w14:textId="77777777" w:rsidR="006F44B7" w:rsidRPr="00071225" w:rsidRDefault="006F44B7" w:rsidP="00071225">
            <w:pPr>
              <w:pStyle w:val="BHead"/>
              <w:rPr>
                <w:rFonts w:ascii="Arial" w:hAnsi="Arial" w:cs="Arial"/>
                <w:b w:val="0"/>
                <w:lang w:val="en-GB"/>
              </w:rPr>
            </w:pPr>
          </w:p>
        </w:tc>
        <w:tc>
          <w:tcPr>
            <w:tcW w:w="850" w:type="dxa"/>
            <w:shd w:val="clear" w:color="auto" w:fill="auto"/>
          </w:tcPr>
          <w:p w14:paraId="567C60D0" w14:textId="77777777" w:rsidR="006F44B7" w:rsidRPr="00071225" w:rsidRDefault="006F44B7" w:rsidP="00EC4829">
            <w:pPr>
              <w:pStyle w:val="Maintext"/>
              <w:rPr>
                <w:rFonts w:ascii="Arial" w:hAnsi="Arial" w:cs="Arial"/>
              </w:rPr>
            </w:pPr>
            <w:r w:rsidRPr="00071225">
              <w:rPr>
                <w:rFonts w:ascii="Arial" w:hAnsi="Arial" w:cs="Arial"/>
              </w:rPr>
              <w:t>55.3</w:t>
            </w:r>
          </w:p>
        </w:tc>
        <w:tc>
          <w:tcPr>
            <w:tcW w:w="7371" w:type="dxa"/>
            <w:shd w:val="clear" w:color="auto" w:fill="auto"/>
          </w:tcPr>
          <w:p w14:paraId="7C9AFB47" w14:textId="77777777" w:rsidR="006F44B7" w:rsidRPr="00071225" w:rsidRDefault="006F44B7" w:rsidP="00B275BE">
            <w:pPr>
              <w:pStyle w:val="Maintext"/>
              <w:spacing w:after="240"/>
              <w:rPr>
                <w:rFonts w:ascii="Arial" w:hAnsi="Arial" w:cs="Arial"/>
              </w:rPr>
            </w:pPr>
            <w:r w:rsidRPr="00071225">
              <w:rPr>
                <w:rFonts w:ascii="Arial" w:hAnsi="Arial" w:cs="Arial"/>
                <w:lang w:val="en-GB"/>
              </w:rPr>
              <w:t xml:space="preserve">The </w:t>
            </w:r>
            <w:r w:rsidRPr="00071225">
              <w:rPr>
                <w:rFonts w:ascii="Arial" w:hAnsi="Arial" w:cs="Arial"/>
                <w:i/>
                <w:iCs/>
                <w:lang w:val="en-GB"/>
              </w:rPr>
              <w:t>Consultant</w:t>
            </w:r>
            <w:r w:rsidRPr="00071225">
              <w:rPr>
                <w:rFonts w:ascii="Arial" w:hAnsi="Arial" w:cs="Arial"/>
                <w:lang w:val="en-GB"/>
              </w:rPr>
              <w:t xml:space="preserve"> does not start any work included in the Task until he has received </w:t>
            </w:r>
            <w:r w:rsidR="00B275BE">
              <w:rPr>
                <w:rFonts w:ascii="Arial" w:hAnsi="Arial" w:cs="Arial"/>
                <w:lang w:val="en-GB"/>
              </w:rPr>
              <w:t>an</w:t>
            </w:r>
            <w:r w:rsidR="003C29A6">
              <w:rPr>
                <w:rFonts w:ascii="Arial" w:hAnsi="Arial" w:cs="Arial"/>
                <w:lang w:val="en-GB"/>
              </w:rPr>
              <w:t xml:space="preserve"> Approved Q</w:t>
            </w:r>
            <w:r w:rsidR="00B275BE">
              <w:rPr>
                <w:rFonts w:ascii="Arial" w:hAnsi="Arial" w:cs="Arial"/>
                <w:lang w:val="en-GB"/>
              </w:rPr>
              <w:t>uote and a Purchase Order number</w:t>
            </w:r>
            <w:r w:rsidRPr="00071225">
              <w:rPr>
                <w:rFonts w:ascii="Arial" w:hAnsi="Arial" w:cs="Arial"/>
                <w:lang w:val="en-GB"/>
              </w:rPr>
              <w:t>, and does the work so that Task Completion is on or before the Task Completion Date. No Task Order is issued after the Completion Date.</w:t>
            </w:r>
          </w:p>
        </w:tc>
      </w:tr>
    </w:tbl>
    <w:p w14:paraId="79F97DF7" w14:textId="77777777" w:rsidR="00072E0B" w:rsidRDefault="00072E0B" w:rsidP="00072E0B"/>
    <w:p w14:paraId="7362698F" w14:textId="77777777" w:rsidR="00072E0B" w:rsidRDefault="00072E0B" w:rsidP="00072E0B">
      <w:pPr>
        <w:widowControl w:val="0"/>
        <w:tabs>
          <w:tab w:val="left" w:pos="-720"/>
        </w:tabs>
        <w:ind w:right="209"/>
        <w:jc w:val="both"/>
      </w:pPr>
    </w:p>
    <w:p w14:paraId="21788478" w14:textId="77777777" w:rsidR="00072E0B" w:rsidRDefault="00072E0B" w:rsidP="00072E0B">
      <w:pPr>
        <w:widowControl w:val="0"/>
        <w:tabs>
          <w:tab w:val="left" w:pos="-720"/>
        </w:tabs>
        <w:ind w:right="209"/>
        <w:jc w:val="both"/>
      </w:pPr>
      <w:r>
        <w:t xml:space="preserve">In effect Option G is a cost reimbursable form of contract with work ordered by the </w:t>
      </w:r>
      <w:r w:rsidRPr="006919D3">
        <w:rPr>
          <w:i/>
        </w:rPr>
        <w:t>Employer</w:t>
      </w:r>
      <w:r>
        <w:t xml:space="preserve"> on a Task by Task basis.  </w:t>
      </w:r>
    </w:p>
    <w:p w14:paraId="277EAA44" w14:textId="77777777" w:rsidR="00072E0B" w:rsidRDefault="00072E0B" w:rsidP="00072E0B">
      <w:pPr>
        <w:widowControl w:val="0"/>
        <w:tabs>
          <w:tab w:val="left" w:pos="-720"/>
        </w:tabs>
        <w:ind w:right="209"/>
        <w:jc w:val="both"/>
      </w:pPr>
    </w:p>
    <w:p w14:paraId="4156AECC" w14:textId="77777777" w:rsidR="001530F7" w:rsidRDefault="00D36452" w:rsidP="00B0612C">
      <w:pPr>
        <w:widowControl w:val="0"/>
        <w:tabs>
          <w:tab w:val="left" w:pos="-720"/>
        </w:tabs>
        <w:ind w:right="209"/>
        <w:jc w:val="both"/>
      </w:pPr>
      <w:r>
        <w:br w:type="page"/>
      </w:r>
    </w:p>
    <w:p w14:paraId="357C9583" w14:textId="77777777" w:rsidR="00DE37D9" w:rsidRPr="00DE37D9" w:rsidRDefault="00092C6C" w:rsidP="00DE37D9">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lastRenderedPageBreak/>
        <w:t>C2.2</w:t>
      </w:r>
      <w:r w:rsidR="00DE37D9" w:rsidRPr="00DE37D9">
        <w:rPr>
          <w:sz w:val="44"/>
          <w:szCs w:val="20"/>
        </w:rPr>
        <w:t xml:space="preserve"> </w:t>
      </w:r>
      <w:r w:rsidR="00AE1AE6" w:rsidRPr="00AE1AE6">
        <w:rPr>
          <w:sz w:val="44"/>
          <w:szCs w:val="20"/>
        </w:rPr>
        <w:t>Staff rates, expenses</w:t>
      </w:r>
    </w:p>
    <w:p w14:paraId="07808E6C" w14:textId="77777777" w:rsidR="00DE37D9" w:rsidRPr="00DE37D9" w:rsidRDefault="00DE37D9" w:rsidP="00DE37D9">
      <w:pPr>
        <w:rPr>
          <w:rFonts w:cs="Arial"/>
          <w:strike/>
        </w:rPr>
      </w:pPr>
    </w:p>
    <w:p w14:paraId="69E471D1" w14:textId="77777777" w:rsidR="00DE37D9" w:rsidRDefault="00DE37D9" w:rsidP="00DE37D9">
      <w:pPr>
        <w:rPr>
          <w:rFonts w:cs="Arial"/>
          <w:b/>
          <w:sz w:val="28"/>
          <w:szCs w:val="28"/>
          <w:u w:val="single"/>
        </w:rPr>
      </w:pPr>
    </w:p>
    <w:p w14:paraId="7BEF3BAF" w14:textId="77777777" w:rsidR="00DE37D9" w:rsidRPr="00DE37D9" w:rsidRDefault="00DE37D9" w:rsidP="00DE37D9">
      <w:pPr>
        <w:rPr>
          <w:rFonts w:cs="Arial"/>
          <w:b/>
          <w:sz w:val="28"/>
          <w:szCs w:val="28"/>
          <w:u w:val="single"/>
        </w:rPr>
      </w:pPr>
      <w:r w:rsidRPr="00DE37D9">
        <w:rPr>
          <w:rFonts w:cs="Arial"/>
          <w:b/>
          <w:sz w:val="28"/>
          <w:szCs w:val="28"/>
          <w:u w:val="single"/>
        </w:rPr>
        <w:t>PRICES - AGENCY REMUNERATION:</w:t>
      </w:r>
    </w:p>
    <w:p w14:paraId="23D1A3D5" w14:textId="77777777" w:rsidR="00DE37D9" w:rsidRPr="00DE37D9" w:rsidRDefault="00DE37D9" w:rsidP="00DE37D9">
      <w:pPr>
        <w:tabs>
          <w:tab w:val="clear" w:pos="357"/>
        </w:tabs>
        <w:spacing w:line="360" w:lineRule="auto"/>
        <w:jc w:val="both"/>
        <w:rPr>
          <w:rFonts w:cs="Arial"/>
          <w:szCs w:val="20"/>
        </w:rPr>
      </w:pPr>
    </w:p>
    <w:p w14:paraId="3C86F493" w14:textId="77777777" w:rsidR="00DE37D9" w:rsidRPr="008F33BD" w:rsidRDefault="00DE37D9" w:rsidP="00326306">
      <w:pPr>
        <w:numPr>
          <w:ilvl w:val="0"/>
          <w:numId w:val="16"/>
        </w:numPr>
        <w:tabs>
          <w:tab w:val="clear" w:pos="360"/>
        </w:tabs>
        <w:ind w:left="720" w:hanging="720"/>
        <w:rPr>
          <w:rFonts w:cs="Arial"/>
          <w:b/>
          <w:szCs w:val="20"/>
          <w:u w:val="single"/>
        </w:rPr>
      </w:pPr>
      <w:r w:rsidRPr="008F33BD">
        <w:rPr>
          <w:rFonts w:cs="Arial"/>
          <w:b/>
          <w:szCs w:val="20"/>
          <w:u w:val="single"/>
        </w:rPr>
        <w:t>Preamble</w:t>
      </w:r>
    </w:p>
    <w:p w14:paraId="20618F36" w14:textId="77777777" w:rsidR="00DE37D9" w:rsidRPr="008F33BD" w:rsidRDefault="00DE37D9" w:rsidP="00DE37D9">
      <w:pPr>
        <w:tabs>
          <w:tab w:val="clear" w:pos="357"/>
        </w:tabs>
        <w:ind w:left="720"/>
        <w:jc w:val="both"/>
        <w:rPr>
          <w:rFonts w:cs="Arial"/>
          <w:b/>
          <w:szCs w:val="20"/>
          <w:u w:val="single"/>
        </w:rPr>
      </w:pPr>
    </w:p>
    <w:p w14:paraId="59BFBBFE" w14:textId="77777777" w:rsidR="00465D3E" w:rsidRPr="003F28E1" w:rsidRDefault="00DE37D9" w:rsidP="00530EA0">
      <w:pPr>
        <w:numPr>
          <w:ilvl w:val="1"/>
          <w:numId w:val="18"/>
        </w:numPr>
        <w:tabs>
          <w:tab w:val="clear" w:pos="357"/>
        </w:tabs>
        <w:spacing w:line="360" w:lineRule="auto"/>
        <w:jc w:val="both"/>
        <w:rPr>
          <w:rFonts w:cs="Arial"/>
          <w:szCs w:val="20"/>
        </w:rPr>
      </w:pPr>
      <w:bookmarkStart w:id="0" w:name="_Ref304979969"/>
      <w:r w:rsidRPr="008F33BD">
        <w:rPr>
          <w:rFonts w:cs="Arial"/>
          <w:szCs w:val="20"/>
        </w:rPr>
        <w:t xml:space="preserve">The </w:t>
      </w:r>
      <w:r w:rsidRPr="008F33BD">
        <w:rPr>
          <w:rFonts w:cs="Arial"/>
          <w:i/>
          <w:szCs w:val="20"/>
        </w:rPr>
        <w:t xml:space="preserve">Consultant </w:t>
      </w:r>
      <w:r w:rsidR="00437FBD" w:rsidRPr="008F33BD">
        <w:rPr>
          <w:rFonts w:cs="Arial"/>
          <w:szCs w:val="20"/>
        </w:rPr>
        <w:t xml:space="preserve">is appointed to provide </w:t>
      </w:r>
      <w:r w:rsidR="009B4C5F">
        <w:rPr>
          <w:rFonts w:cs="Arial"/>
          <w:szCs w:val="20"/>
        </w:rPr>
        <w:t xml:space="preserve">Public Relations - </w:t>
      </w:r>
      <w:r w:rsidR="00F762E9">
        <w:rPr>
          <w:rFonts w:cs="Arial"/>
          <w:szCs w:val="20"/>
        </w:rPr>
        <w:t>Corporate</w:t>
      </w:r>
      <w:r w:rsidRPr="008F33BD">
        <w:rPr>
          <w:rFonts w:cs="Arial"/>
          <w:szCs w:val="20"/>
        </w:rPr>
        <w:t xml:space="preserve"> for </w:t>
      </w:r>
      <w:r w:rsidR="0072324F">
        <w:rPr>
          <w:rFonts w:cs="Arial"/>
          <w:szCs w:val="20"/>
        </w:rPr>
        <w:t>all</w:t>
      </w:r>
      <w:r w:rsidRPr="008F33BD">
        <w:rPr>
          <w:rFonts w:cs="Arial"/>
          <w:szCs w:val="20"/>
        </w:rPr>
        <w:t xml:space="preserve"> Eskom Programmes</w:t>
      </w:r>
      <w:bookmarkEnd w:id="0"/>
      <w:r w:rsidR="00026A61">
        <w:rPr>
          <w:rFonts w:cs="Arial"/>
          <w:szCs w:val="20"/>
        </w:rPr>
        <w:t>.</w:t>
      </w:r>
    </w:p>
    <w:p w14:paraId="2B9BF403" w14:textId="77777777" w:rsidR="00DE37D9" w:rsidRPr="00DE37D9" w:rsidRDefault="00DE37D9" w:rsidP="00530EA0">
      <w:pPr>
        <w:numPr>
          <w:ilvl w:val="1"/>
          <w:numId w:val="18"/>
        </w:numPr>
        <w:tabs>
          <w:tab w:val="clear" w:pos="357"/>
        </w:tabs>
        <w:spacing w:line="360" w:lineRule="auto"/>
        <w:jc w:val="both"/>
        <w:rPr>
          <w:rFonts w:cs="Arial"/>
          <w:szCs w:val="20"/>
        </w:rPr>
      </w:pPr>
      <w:r w:rsidRPr="00DE37D9">
        <w:rPr>
          <w:rFonts w:cs="Arial"/>
          <w:szCs w:val="20"/>
        </w:rPr>
        <w:t>For the purposes of this agreement, the following definitions shall apply:</w:t>
      </w:r>
    </w:p>
    <w:p w14:paraId="18ECF0C8" w14:textId="77777777" w:rsidR="00DE37D9" w:rsidRPr="00DE37D9" w:rsidRDefault="00DE37D9" w:rsidP="00530EA0">
      <w:pPr>
        <w:numPr>
          <w:ilvl w:val="2"/>
          <w:numId w:val="17"/>
        </w:numPr>
        <w:tabs>
          <w:tab w:val="clear" w:pos="357"/>
          <w:tab w:val="clear" w:pos="1440"/>
        </w:tabs>
        <w:spacing w:after="60" w:line="360" w:lineRule="auto"/>
        <w:ind w:left="1418" w:hanging="698"/>
        <w:jc w:val="both"/>
        <w:rPr>
          <w:rFonts w:cs="Arial"/>
          <w:szCs w:val="20"/>
        </w:rPr>
      </w:pPr>
      <w:r w:rsidRPr="00DE37D9">
        <w:rPr>
          <w:rFonts w:cs="Arial"/>
          <w:szCs w:val="20"/>
        </w:rPr>
        <w:t xml:space="preserve">Task Order is defined as an </w:t>
      </w:r>
      <w:r w:rsidRPr="00DE37D9">
        <w:rPr>
          <w:rFonts w:cs="Arial"/>
          <w:i/>
          <w:szCs w:val="20"/>
        </w:rPr>
        <w:t>Employer</w:t>
      </w:r>
      <w:r w:rsidRPr="00DE37D9">
        <w:rPr>
          <w:rFonts w:cs="Arial"/>
          <w:szCs w:val="20"/>
        </w:rPr>
        <w:t xml:space="preserve"> approved cost estimate</w:t>
      </w:r>
      <w:r w:rsidR="0072324F">
        <w:rPr>
          <w:rFonts w:cs="Arial"/>
          <w:szCs w:val="20"/>
        </w:rPr>
        <w:t xml:space="preserve"> which must include a Purchase Order number</w:t>
      </w:r>
      <w:r w:rsidRPr="00DE37D9">
        <w:rPr>
          <w:rFonts w:cs="Arial"/>
          <w:szCs w:val="20"/>
        </w:rPr>
        <w:t>.</w:t>
      </w:r>
    </w:p>
    <w:p w14:paraId="54DDEC64" w14:textId="77777777" w:rsidR="00DE37D9" w:rsidRDefault="00DE37D9" w:rsidP="00530EA0">
      <w:pPr>
        <w:numPr>
          <w:ilvl w:val="2"/>
          <w:numId w:val="17"/>
        </w:numPr>
        <w:tabs>
          <w:tab w:val="clear" w:pos="357"/>
          <w:tab w:val="clear" w:pos="1440"/>
        </w:tabs>
        <w:spacing w:after="60" w:line="360" w:lineRule="auto"/>
        <w:ind w:left="1418" w:hanging="709"/>
        <w:jc w:val="both"/>
        <w:rPr>
          <w:rFonts w:cs="Arial"/>
          <w:szCs w:val="20"/>
        </w:rPr>
      </w:pPr>
      <w:r w:rsidRPr="00DE37D9">
        <w:rPr>
          <w:rFonts w:cs="Arial"/>
          <w:szCs w:val="20"/>
        </w:rPr>
        <w:t xml:space="preserve">Task Schedule is defined as an </w:t>
      </w:r>
      <w:r w:rsidRPr="00DE37D9">
        <w:rPr>
          <w:rFonts w:cs="Arial"/>
          <w:i/>
          <w:szCs w:val="20"/>
        </w:rPr>
        <w:t>Employer</w:t>
      </w:r>
      <w:r w:rsidRPr="00DE37D9">
        <w:rPr>
          <w:rFonts w:cs="Arial"/>
          <w:szCs w:val="20"/>
        </w:rPr>
        <w:t xml:space="preserve"> approved project/campaign timing plan.</w:t>
      </w:r>
    </w:p>
    <w:p w14:paraId="60C299F5" w14:textId="77777777" w:rsidR="00B0612C" w:rsidRPr="00B0612C" w:rsidRDefault="00B0612C" w:rsidP="00530EA0">
      <w:pPr>
        <w:numPr>
          <w:ilvl w:val="1"/>
          <w:numId w:val="22"/>
        </w:numPr>
        <w:tabs>
          <w:tab w:val="clear" w:pos="357"/>
          <w:tab w:val="clear" w:pos="792"/>
        </w:tabs>
        <w:spacing w:after="120" w:line="360" w:lineRule="auto"/>
        <w:ind w:left="425" w:hanging="431"/>
        <w:rPr>
          <w:rFonts w:cs="Arial"/>
          <w:szCs w:val="20"/>
        </w:rPr>
      </w:pPr>
      <w:r w:rsidRPr="00B0612C">
        <w:rPr>
          <w:rFonts w:cs="Arial"/>
          <w:szCs w:val="20"/>
        </w:rPr>
        <w:t>The content and format of a cost estimate, project/campaign timing plan and briefing document will be included in the Service Level Agreement, which will be compiled and agreed by both parties upon commencement of the contract.</w:t>
      </w:r>
    </w:p>
    <w:p w14:paraId="24993FD8" w14:textId="77777777" w:rsidR="00530EA0" w:rsidRPr="00352035" w:rsidRDefault="00530EA0" w:rsidP="00530EA0">
      <w:pPr>
        <w:numPr>
          <w:ilvl w:val="1"/>
          <w:numId w:val="22"/>
        </w:numPr>
        <w:tabs>
          <w:tab w:val="clear" w:pos="357"/>
          <w:tab w:val="clear" w:pos="792"/>
        </w:tabs>
        <w:spacing w:after="120" w:line="360" w:lineRule="auto"/>
        <w:ind w:left="425" w:hanging="431"/>
        <w:rPr>
          <w:rFonts w:cs="Arial"/>
        </w:rPr>
      </w:pPr>
      <w:r w:rsidRPr="00352035">
        <w:rPr>
          <w:rFonts w:cs="Arial"/>
        </w:rPr>
        <w:t>All prices listed in this contract exclude VAT.</w:t>
      </w:r>
    </w:p>
    <w:p w14:paraId="26331444" w14:textId="77777777" w:rsidR="00530EA0" w:rsidRPr="00352035" w:rsidRDefault="00530EA0" w:rsidP="00530EA0">
      <w:pPr>
        <w:numPr>
          <w:ilvl w:val="1"/>
          <w:numId w:val="22"/>
        </w:numPr>
        <w:tabs>
          <w:tab w:val="clear" w:pos="357"/>
          <w:tab w:val="clear" w:pos="792"/>
        </w:tabs>
        <w:spacing w:after="120" w:line="360" w:lineRule="auto"/>
        <w:ind w:left="425" w:hanging="431"/>
        <w:rPr>
          <w:rFonts w:cs="Arial"/>
        </w:rPr>
      </w:pPr>
      <w:r>
        <w:rPr>
          <w:rFonts w:cs="Arial"/>
        </w:rPr>
        <w:t>Rate a</w:t>
      </w:r>
      <w:r w:rsidRPr="00352035">
        <w:rPr>
          <w:rFonts w:cs="Arial"/>
        </w:rPr>
        <w:t xml:space="preserve">djustment for inflation is based adjustments by using Option X1: Price adjustment for inflation.  </w:t>
      </w:r>
    </w:p>
    <w:p w14:paraId="109D4388" w14:textId="77777777" w:rsidR="00530EA0" w:rsidRPr="00352035" w:rsidRDefault="00530EA0" w:rsidP="00530EA0">
      <w:pPr>
        <w:numPr>
          <w:ilvl w:val="1"/>
          <w:numId w:val="22"/>
        </w:numPr>
        <w:tabs>
          <w:tab w:val="clear" w:pos="357"/>
          <w:tab w:val="clear" w:pos="792"/>
        </w:tabs>
        <w:spacing w:after="120" w:line="360" w:lineRule="auto"/>
        <w:ind w:left="425" w:hanging="431"/>
        <w:rPr>
          <w:rFonts w:cs="Arial"/>
        </w:rPr>
      </w:pPr>
      <w:r w:rsidRPr="00352035">
        <w:rPr>
          <w:rFonts w:cs="Arial"/>
        </w:rPr>
        <w:t xml:space="preserve">As a standard, the </w:t>
      </w:r>
      <w:r w:rsidRPr="006054EC">
        <w:rPr>
          <w:rFonts w:cs="Arial"/>
          <w:i/>
        </w:rPr>
        <w:t>Consultant</w:t>
      </w:r>
      <w:r w:rsidRPr="00352035">
        <w:rPr>
          <w:rFonts w:cs="Arial"/>
        </w:rPr>
        <w:t xml:space="preserve"> will work on a pay as you go (PAYG)/ Task order remuneration method for most Eskom programmes, as business needs and programme direction changes, some programmes may move to a fee/retainer based remuneration method. </w:t>
      </w:r>
    </w:p>
    <w:p w14:paraId="7C346F2D" w14:textId="77777777" w:rsidR="00530EA0" w:rsidRPr="00352035" w:rsidRDefault="00530EA0" w:rsidP="00530EA0">
      <w:pPr>
        <w:numPr>
          <w:ilvl w:val="1"/>
          <w:numId w:val="22"/>
        </w:numPr>
        <w:tabs>
          <w:tab w:val="clear" w:pos="357"/>
          <w:tab w:val="clear" w:pos="792"/>
        </w:tabs>
        <w:spacing w:after="120" w:line="360" w:lineRule="auto"/>
        <w:ind w:left="425" w:hanging="431"/>
        <w:rPr>
          <w:rFonts w:cs="Arial"/>
        </w:rPr>
      </w:pPr>
      <w:r w:rsidRPr="00352035">
        <w:rPr>
          <w:rFonts w:cs="Arial"/>
        </w:rPr>
        <w:t xml:space="preserve">On a Task Order </w:t>
      </w:r>
      <w:r>
        <w:rPr>
          <w:rFonts w:cs="Arial"/>
        </w:rPr>
        <w:t>remuneration method</w:t>
      </w:r>
      <w:r w:rsidRPr="00352035">
        <w:rPr>
          <w:rFonts w:cs="Arial"/>
        </w:rPr>
        <w:t xml:space="preserve"> the </w:t>
      </w:r>
      <w:r w:rsidRPr="006054EC">
        <w:rPr>
          <w:rFonts w:cs="Arial"/>
          <w:i/>
        </w:rPr>
        <w:t>Employer</w:t>
      </w:r>
      <w:r w:rsidRPr="00352035">
        <w:rPr>
          <w:rFonts w:cs="Arial"/>
        </w:rPr>
        <w:t xml:space="preserve"> will request quotes for specific tasks and the </w:t>
      </w:r>
      <w:r w:rsidRPr="006054EC">
        <w:rPr>
          <w:rFonts w:cs="Arial"/>
          <w:i/>
        </w:rPr>
        <w:t>Consultant</w:t>
      </w:r>
      <w:r w:rsidRPr="00352035">
        <w:rPr>
          <w:rFonts w:cs="Arial"/>
        </w:rPr>
        <w:t xml:space="preserve"> will only start a task once the quote has been accepted and approved. The employer does not provide any guarantees in terms of spend.</w:t>
      </w:r>
    </w:p>
    <w:p w14:paraId="029A0916" w14:textId="77777777" w:rsidR="00530EA0" w:rsidRPr="00352035" w:rsidRDefault="00530EA0" w:rsidP="00530EA0">
      <w:pPr>
        <w:numPr>
          <w:ilvl w:val="1"/>
          <w:numId w:val="22"/>
        </w:numPr>
        <w:tabs>
          <w:tab w:val="clear" w:pos="357"/>
          <w:tab w:val="clear" w:pos="792"/>
        </w:tabs>
        <w:spacing w:after="120" w:line="360" w:lineRule="auto"/>
        <w:ind w:left="425" w:hanging="431"/>
        <w:rPr>
          <w:rFonts w:cs="Arial"/>
        </w:rPr>
      </w:pPr>
      <w:r w:rsidRPr="00352035">
        <w:rPr>
          <w:rFonts w:cs="Arial"/>
        </w:rPr>
        <w:t>On a fee/</w:t>
      </w:r>
      <w:r>
        <w:rPr>
          <w:rFonts w:cs="Arial"/>
        </w:rPr>
        <w:t>retainer remuneration method a</w:t>
      </w:r>
      <w:r w:rsidRPr="00352035">
        <w:rPr>
          <w:rFonts w:cs="Arial"/>
        </w:rPr>
        <w:t xml:space="preserve"> programme will commit to a monthly fee over a period in exchange for dedicated hours from specific resources. The hours accumulated by each resource will be </w:t>
      </w:r>
      <w:r>
        <w:rPr>
          <w:rFonts w:cs="Arial"/>
        </w:rPr>
        <w:t>recorded</w:t>
      </w:r>
      <w:r w:rsidRPr="00352035">
        <w:rPr>
          <w:rFonts w:cs="Arial"/>
        </w:rPr>
        <w:t xml:space="preserve"> and reported on monthly and reconciled annually.</w:t>
      </w:r>
    </w:p>
    <w:p w14:paraId="4BE56FAE" w14:textId="77777777" w:rsidR="00DE37D9" w:rsidRPr="00DE37D9" w:rsidRDefault="00DE37D9" w:rsidP="00DE37D9">
      <w:pPr>
        <w:widowControl w:val="0"/>
        <w:tabs>
          <w:tab w:val="clear" w:pos="357"/>
        </w:tabs>
        <w:jc w:val="both"/>
        <w:rPr>
          <w:rFonts w:cs="Arial"/>
        </w:rPr>
      </w:pPr>
    </w:p>
    <w:p w14:paraId="3BFA3F3A" w14:textId="77777777" w:rsidR="00DE37D9" w:rsidRPr="00D36452" w:rsidRDefault="003135F0" w:rsidP="00326306">
      <w:pPr>
        <w:numPr>
          <w:ilvl w:val="0"/>
          <w:numId w:val="16"/>
        </w:numPr>
        <w:tabs>
          <w:tab w:val="clear" w:pos="360"/>
        </w:tabs>
        <w:ind w:left="720" w:hanging="720"/>
        <w:rPr>
          <w:rFonts w:cs="Arial"/>
          <w:b/>
          <w:szCs w:val="20"/>
          <w:u w:val="single"/>
        </w:rPr>
      </w:pPr>
      <w:bookmarkStart w:id="1" w:name="_Ref331160350"/>
      <w:r>
        <w:rPr>
          <w:rFonts w:cs="Arial"/>
          <w:b/>
          <w:szCs w:val="20"/>
          <w:u w:val="single"/>
        </w:rPr>
        <w:t xml:space="preserve">Service </w:t>
      </w:r>
      <w:r w:rsidR="00DE37D9" w:rsidRPr="00D36452">
        <w:rPr>
          <w:rFonts w:cs="Arial"/>
          <w:b/>
          <w:szCs w:val="20"/>
          <w:u w:val="single"/>
        </w:rPr>
        <w:t>Fees</w:t>
      </w:r>
    </w:p>
    <w:p w14:paraId="0A5865D2" w14:textId="77777777" w:rsidR="00DE37D9" w:rsidRPr="00D36452" w:rsidRDefault="00DE37D9" w:rsidP="00DE37D9">
      <w:pPr>
        <w:tabs>
          <w:tab w:val="clear" w:pos="357"/>
        </w:tabs>
        <w:rPr>
          <w:rFonts w:cs="Arial"/>
          <w:b/>
          <w:szCs w:val="20"/>
          <w:u w:val="single"/>
        </w:rPr>
      </w:pPr>
    </w:p>
    <w:p w14:paraId="7C46E348" w14:textId="77777777" w:rsidR="00040AE0" w:rsidRDefault="00040AE0" w:rsidP="00326306">
      <w:pPr>
        <w:numPr>
          <w:ilvl w:val="1"/>
          <w:numId w:val="16"/>
        </w:numPr>
        <w:tabs>
          <w:tab w:val="clear" w:pos="357"/>
          <w:tab w:val="left" w:pos="709"/>
        </w:tabs>
        <w:spacing w:line="360" w:lineRule="auto"/>
        <w:ind w:left="709" w:hanging="709"/>
        <w:jc w:val="both"/>
        <w:rPr>
          <w:rFonts w:ascii="Tahoma" w:hAnsi="Tahoma" w:cs="Tahoma"/>
        </w:rPr>
      </w:pPr>
      <w:bookmarkStart w:id="2" w:name="_Ref331162463"/>
      <w:r w:rsidRPr="002C74A0">
        <w:rPr>
          <w:rFonts w:ascii="Tahoma" w:hAnsi="Tahoma" w:cs="Tahoma"/>
        </w:rPr>
        <w:t xml:space="preserve">For provision of </w:t>
      </w:r>
      <w:r w:rsidR="00530EA0">
        <w:rPr>
          <w:rFonts w:ascii="Tahoma" w:hAnsi="Tahoma" w:cs="Tahoma"/>
        </w:rPr>
        <w:t>Public Relations Services</w:t>
      </w:r>
      <w:r w:rsidRPr="002C74A0">
        <w:rPr>
          <w:rFonts w:ascii="Tahoma" w:hAnsi="Tahoma" w:cs="Tahoma"/>
        </w:rPr>
        <w:t xml:space="preserve">, the </w:t>
      </w:r>
      <w:r w:rsidRPr="002C74A0">
        <w:rPr>
          <w:rFonts w:ascii="Tahoma" w:hAnsi="Tahoma" w:cs="Tahoma"/>
          <w:i/>
        </w:rPr>
        <w:t xml:space="preserve">Consultant </w:t>
      </w:r>
      <w:r w:rsidRPr="002C74A0">
        <w:rPr>
          <w:rFonts w:ascii="Tahoma" w:hAnsi="Tahoma" w:cs="Tahoma"/>
        </w:rPr>
        <w:t>will be entitled to charge a</w:t>
      </w:r>
      <w:r w:rsidR="0019496C">
        <w:rPr>
          <w:rFonts w:ascii="Tahoma" w:hAnsi="Tahoma" w:cs="Tahoma"/>
        </w:rPr>
        <w:t xml:space="preserve"> resource based fee according to the </w:t>
      </w:r>
      <w:r w:rsidRPr="002C74A0">
        <w:rPr>
          <w:rFonts w:ascii="Tahoma" w:hAnsi="Tahoma" w:cs="Tahoma"/>
        </w:rPr>
        <w:t>hourly rate</w:t>
      </w:r>
      <w:r w:rsidR="0019496C">
        <w:rPr>
          <w:rFonts w:ascii="Tahoma" w:hAnsi="Tahoma" w:cs="Tahoma"/>
        </w:rPr>
        <w:t>s</w:t>
      </w:r>
      <w:r w:rsidRPr="002C74A0">
        <w:rPr>
          <w:rFonts w:ascii="Tahoma" w:hAnsi="Tahoma" w:cs="Tahoma"/>
        </w:rPr>
        <w:t xml:space="preserve"> </w:t>
      </w:r>
      <w:r w:rsidR="0019496C">
        <w:rPr>
          <w:rFonts w:ascii="Tahoma" w:hAnsi="Tahoma" w:cs="Tahoma"/>
        </w:rPr>
        <w:t>in the</w:t>
      </w:r>
      <w:r w:rsidR="00E23A55">
        <w:rPr>
          <w:rFonts w:ascii="Tahoma" w:hAnsi="Tahoma" w:cs="Tahoma"/>
        </w:rPr>
        <w:t xml:space="preserve"> </w:t>
      </w:r>
      <w:r w:rsidRPr="002C74A0">
        <w:rPr>
          <w:rFonts w:ascii="Tahoma" w:hAnsi="Tahoma" w:cs="Tahoma"/>
        </w:rPr>
        <w:t xml:space="preserve">resource </w:t>
      </w:r>
      <w:r w:rsidR="00E23A55">
        <w:rPr>
          <w:rFonts w:ascii="Tahoma" w:hAnsi="Tahoma" w:cs="Tahoma"/>
        </w:rPr>
        <w:t xml:space="preserve">table </w:t>
      </w:r>
      <w:r w:rsidRPr="002C74A0">
        <w:rPr>
          <w:rFonts w:ascii="Tahoma" w:hAnsi="Tahoma" w:cs="Tahoma"/>
        </w:rPr>
        <w:t>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2944"/>
        <w:gridCol w:w="5103"/>
      </w:tblGrid>
      <w:tr w:rsidR="0019496C" w:rsidRPr="00F63411" w14:paraId="645B5385" w14:textId="77777777" w:rsidTr="00174731">
        <w:trPr>
          <w:trHeight w:val="300"/>
        </w:trPr>
        <w:tc>
          <w:tcPr>
            <w:tcW w:w="487" w:type="dxa"/>
            <w:shd w:val="clear" w:color="auto" w:fill="BFBFBF"/>
            <w:noWrap/>
          </w:tcPr>
          <w:p w14:paraId="468A31A0" w14:textId="77777777" w:rsidR="0019496C" w:rsidRPr="00F63411" w:rsidRDefault="0019496C" w:rsidP="00F3456A">
            <w:pPr>
              <w:tabs>
                <w:tab w:val="clear" w:pos="357"/>
                <w:tab w:val="left" w:pos="709"/>
              </w:tabs>
              <w:spacing w:line="360" w:lineRule="auto"/>
              <w:ind w:left="709"/>
              <w:jc w:val="both"/>
              <w:rPr>
                <w:rFonts w:ascii="Tahoma" w:eastAsia="Calibri" w:hAnsi="Tahoma" w:cs="Tahoma"/>
                <w:sz w:val="22"/>
                <w:szCs w:val="22"/>
              </w:rPr>
            </w:pPr>
          </w:p>
        </w:tc>
        <w:tc>
          <w:tcPr>
            <w:tcW w:w="2944" w:type="dxa"/>
            <w:shd w:val="clear" w:color="auto" w:fill="BFBFBF"/>
            <w:vAlign w:val="center"/>
          </w:tcPr>
          <w:p w14:paraId="3E9E9354" w14:textId="77777777" w:rsidR="0019496C" w:rsidRPr="00F63411" w:rsidRDefault="0019496C" w:rsidP="00F3456A">
            <w:pPr>
              <w:tabs>
                <w:tab w:val="clear" w:pos="357"/>
              </w:tabs>
              <w:spacing w:line="360" w:lineRule="auto"/>
              <w:ind w:left="317"/>
              <w:rPr>
                <w:rFonts w:ascii="Tahoma" w:eastAsia="Calibri" w:hAnsi="Tahoma" w:cs="Tahoma"/>
                <w:b/>
                <w:sz w:val="22"/>
                <w:szCs w:val="22"/>
              </w:rPr>
            </w:pPr>
            <w:r w:rsidRPr="00F63411">
              <w:rPr>
                <w:rFonts w:ascii="Tahoma" w:eastAsia="Calibri" w:hAnsi="Tahoma" w:cs="Tahoma"/>
                <w:b/>
                <w:sz w:val="22"/>
                <w:szCs w:val="22"/>
              </w:rPr>
              <w:t xml:space="preserve">Resource </w:t>
            </w:r>
            <w:r>
              <w:rPr>
                <w:rFonts w:ascii="Tahoma" w:eastAsia="Calibri" w:hAnsi="Tahoma" w:cs="Tahoma"/>
                <w:b/>
                <w:sz w:val="22"/>
                <w:szCs w:val="22"/>
              </w:rPr>
              <w:t>Level</w:t>
            </w:r>
          </w:p>
        </w:tc>
        <w:tc>
          <w:tcPr>
            <w:tcW w:w="5103" w:type="dxa"/>
            <w:shd w:val="clear" w:color="auto" w:fill="BFBFBF"/>
            <w:vAlign w:val="center"/>
          </w:tcPr>
          <w:p w14:paraId="6486CCF0" w14:textId="77777777" w:rsidR="00530EA0" w:rsidRDefault="00530EA0" w:rsidP="00F3456A">
            <w:pPr>
              <w:tabs>
                <w:tab w:val="clear" w:pos="357"/>
              </w:tabs>
              <w:spacing w:line="360" w:lineRule="auto"/>
              <w:ind w:left="318"/>
              <w:rPr>
                <w:rFonts w:ascii="Tahoma" w:eastAsia="Calibri" w:hAnsi="Tahoma" w:cs="Tahoma"/>
                <w:b/>
                <w:sz w:val="22"/>
                <w:szCs w:val="22"/>
              </w:rPr>
            </w:pPr>
            <w:r>
              <w:rPr>
                <w:rFonts w:ascii="Tahoma" w:eastAsia="Calibri" w:hAnsi="Tahoma" w:cs="Tahoma"/>
                <w:b/>
                <w:sz w:val="22"/>
                <w:szCs w:val="22"/>
              </w:rPr>
              <w:t xml:space="preserve">PAYG </w:t>
            </w:r>
          </w:p>
          <w:p w14:paraId="227101B5" w14:textId="77777777" w:rsidR="0019496C" w:rsidRPr="00F63411" w:rsidRDefault="0019496C" w:rsidP="00F3456A">
            <w:pPr>
              <w:tabs>
                <w:tab w:val="clear" w:pos="357"/>
              </w:tabs>
              <w:spacing w:line="360" w:lineRule="auto"/>
              <w:ind w:left="318"/>
              <w:rPr>
                <w:rFonts w:ascii="Tahoma" w:eastAsia="Calibri" w:hAnsi="Tahoma" w:cs="Tahoma"/>
                <w:b/>
                <w:sz w:val="22"/>
                <w:szCs w:val="22"/>
              </w:rPr>
            </w:pPr>
            <w:r w:rsidRPr="00F63411">
              <w:rPr>
                <w:rFonts w:ascii="Tahoma" w:eastAsia="Calibri" w:hAnsi="Tahoma" w:cs="Tahoma"/>
                <w:b/>
                <w:sz w:val="22"/>
                <w:szCs w:val="22"/>
              </w:rPr>
              <w:t>Hourly rate</w:t>
            </w:r>
          </w:p>
        </w:tc>
      </w:tr>
      <w:tr w:rsidR="0019496C" w:rsidRPr="00F63411" w14:paraId="1DFAAABD" w14:textId="77777777" w:rsidTr="00174731">
        <w:trPr>
          <w:trHeight w:val="300"/>
        </w:trPr>
        <w:tc>
          <w:tcPr>
            <w:tcW w:w="487" w:type="dxa"/>
            <w:shd w:val="clear" w:color="auto" w:fill="auto"/>
            <w:noWrap/>
            <w:vAlign w:val="center"/>
            <w:hideMark/>
          </w:tcPr>
          <w:p w14:paraId="1E9FFC32" w14:textId="77777777" w:rsidR="0019496C" w:rsidRPr="00F63411" w:rsidRDefault="0019496C" w:rsidP="00F3456A">
            <w:pPr>
              <w:tabs>
                <w:tab w:val="clear" w:pos="357"/>
                <w:tab w:val="left" w:pos="709"/>
              </w:tabs>
              <w:spacing w:line="360" w:lineRule="auto"/>
              <w:jc w:val="center"/>
              <w:rPr>
                <w:rFonts w:ascii="Tahoma" w:eastAsia="Calibri" w:hAnsi="Tahoma" w:cs="Tahoma"/>
                <w:sz w:val="22"/>
                <w:szCs w:val="22"/>
              </w:rPr>
            </w:pPr>
            <w:r w:rsidRPr="00F63411">
              <w:rPr>
                <w:rFonts w:ascii="Tahoma" w:eastAsia="Calibri" w:hAnsi="Tahoma" w:cs="Tahoma"/>
                <w:sz w:val="22"/>
                <w:szCs w:val="22"/>
              </w:rPr>
              <w:t>1</w:t>
            </w:r>
          </w:p>
        </w:tc>
        <w:tc>
          <w:tcPr>
            <w:tcW w:w="2944" w:type="dxa"/>
            <w:shd w:val="clear" w:color="auto" w:fill="auto"/>
            <w:vAlign w:val="center"/>
            <w:hideMark/>
          </w:tcPr>
          <w:p w14:paraId="7A9ACCB2" w14:textId="77777777" w:rsidR="0019496C" w:rsidRPr="00F63411" w:rsidRDefault="0019496C" w:rsidP="00F3456A">
            <w:pPr>
              <w:tabs>
                <w:tab w:val="clear" w:pos="357"/>
              </w:tabs>
              <w:spacing w:line="360" w:lineRule="auto"/>
              <w:ind w:left="317"/>
              <w:rPr>
                <w:rFonts w:ascii="Tahoma" w:eastAsia="Calibri" w:hAnsi="Tahoma" w:cs="Tahoma"/>
                <w:sz w:val="22"/>
                <w:szCs w:val="22"/>
              </w:rPr>
            </w:pPr>
            <w:r>
              <w:rPr>
                <w:rFonts w:ascii="Tahoma" w:eastAsia="Calibri" w:hAnsi="Tahoma" w:cs="Tahoma"/>
                <w:sz w:val="22"/>
                <w:szCs w:val="22"/>
              </w:rPr>
              <w:t>Executive</w:t>
            </w:r>
          </w:p>
        </w:tc>
        <w:tc>
          <w:tcPr>
            <w:tcW w:w="5103" w:type="dxa"/>
            <w:shd w:val="clear" w:color="auto" w:fill="auto"/>
            <w:vAlign w:val="center"/>
          </w:tcPr>
          <w:p w14:paraId="1FABD442" w14:textId="77777777" w:rsidR="0019496C" w:rsidRDefault="0019496C" w:rsidP="009F2860">
            <w:pPr>
              <w:jc w:val="center"/>
              <w:rPr>
                <w:rFonts w:ascii="Calibri" w:hAnsi="Calibri"/>
                <w:color w:val="000000"/>
                <w:sz w:val="22"/>
                <w:szCs w:val="22"/>
              </w:rPr>
            </w:pPr>
          </w:p>
        </w:tc>
      </w:tr>
      <w:tr w:rsidR="0019496C" w:rsidRPr="00F63411" w14:paraId="3F2483AD" w14:textId="77777777" w:rsidTr="00174731">
        <w:trPr>
          <w:trHeight w:val="300"/>
        </w:trPr>
        <w:tc>
          <w:tcPr>
            <w:tcW w:w="487" w:type="dxa"/>
            <w:shd w:val="clear" w:color="auto" w:fill="auto"/>
            <w:noWrap/>
            <w:vAlign w:val="center"/>
            <w:hideMark/>
          </w:tcPr>
          <w:p w14:paraId="3474E86E" w14:textId="77777777" w:rsidR="0019496C" w:rsidRPr="00F63411" w:rsidRDefault="0019496C" w:rsidP="00F3456A">
            <w:pPr>
              <w:tabs>
                <w:tab w:val="clear" w:pos="357"/>
                <w:tab w:val="left" w:pos="709"/>
              </w:tabs>
              <w:spacing w:line="360" w:lineRule="auto"/>
              <w:jc w:val="center"/>
              <w:rPr>
                <w:rFonts w:ascii="Tahoma" w:eastAsia="Calibri" w:hAnsi="Tahoma" w:cs="Tahoma"/>
                <w:sz w:val="22"/>
                <w:szCs w:val="22"/>
              </w:rPr>
            </w:pPr>
            <w:r w:rsidRPr="00F63411">
              <w:rPr>
                <w:rFonts w:ascii="Tahoma" w:eastAsia="Calibri" w:hAnsi="Tahoma" w:cs="Tahoma"/>
                <w:sz w:val="22"/>
                <w:szCs w:val="22"/>
              </w:rPr>
              <w:t>2</w:t>
            </w:r>
          </w:p>
        </w:tc>
        <w:tc>
          <w:tcPr>
            <w:tcW w:w="2944" w:type="dxa"/>
            <w:shd w:val="clear" w:color="auto" w:fill="auto"/>
            <w:vAlign w:val="center"/>
            <w:hideMark/>
          </w:tcPr>
          <w:p w14:paraId="0405A0A7" w14:textId="77777777" w:rsidR="0019496C" w:rsidRPr="00F63411" w:rsidRDefault="0019496C" w:rsidP="00F3456A">
            <w:pPr>
              <w:tabs>
                <w:tab w:val="clear" w:pos="357"/>
              </w:tabs>
              <w:spacing w:line="360" w:lineRule="auto"/>
              <w:ind w:left="317"/>
              <w:rPr>
                <w:rFonts w:ascii="Tahoma" w:eastAsia="Calibri" w:hAnsi="Tahoma" w:cs="Tahoma"/>
                <w:sz w:val="22"/>
                <w:szCs w:val="22"/>
              </w:rPr>
            </w:pPr>
            <w:r>
              <w:rPr>
                <w:rFonts w:ascii="Tahoma" w:eastAsia="Calibri" w:hAnsi="Tahoma" w:cs="Tahoma"/>
                <w:sz w:val="22"/>
                <w:szCs w:val="22"/>
              </w:rPr>
              <w:t>Senior</w:t>
            </w:r>
          </w:p>
        </w:tc>
        <w:tc>
          <w:tcPr>
            <w:tcW w:w="5103" w:type="dxa"/>
            <w:shd w:val="clear" w:color="auto" w:fill="auto"/>
            <w:vAlign w:val="center"/>
          </w:tcPr>
          <w:p w14:paraId="66F0CE3A" w14:textId="77777777" w:rsidR="0019496C" w:rsidRDefault="0019496C" w:rsidP="009F2860">
            <w:pPr>
              <w:jc w:val="center"/>
              <w:rPr>
                <w:rFonts w:ascii="Calibri" w:hAnsi="Calibri"/>
                <w:color w:val="000000"/>
                <w:sz w:val="22"/>
                <w:szCs w:val="22"/>
              </w:rPr>
            </w:pPr>
          </w:p>
        </w:tc>
      </w:tr>
      <w:tr w:rsidR="0019496C" w:rsidRPr="00F63411" w14:paraId="3D2E6715" w14:textId="77777777" w:rsidTr="00174731">
        <w:trPr>
          <w:trHeight w:val="300"/>
        </w:trPr>
        <w:tc>
          <w:tcPr>
            <w:tcW w:w="487" w:type="dxa"/>
            <w:shd w:val="clear" w:color="auto" w:fill="auto"/>
            <w:noWrap/>
            <w:vAlign w:val="center"/>
            <w:hideMark/>
          </w:tcPr>
          <w:p w14:paraId="76DC604E" w14:textId="77777777" w:rsidR="0019496C" w:rsidRPr="00F63411" w:rsidRDefault="0019496C" w:rsidP="00F3456A">
            <w:pPr>
              <w:tabs>
                <w:tab w:val="clear" w:pos="357"/>
                <w:tab w:val="left" w:pos="709"/>
              </w:tabs>
              <w:spacing w:line="360" w:lineRule="auto"/>
              <w:jc w:val="center"/>
              <w:rPr>
                <w:rFonts w:ascii="Tahoma" w:eastAsia="Calibri" w:hAnsi="Tahoma" w:cs="Tahoma"/>
                <w:sz w:val="22"/>
                <w:szCs w:val="22"/>
              </w:rPr>
            </w:pPr>
            <w:r w:rsidRPr="00F63411">
              <w:rPr>
                <w:rFonts w:ascii="Tahoma" w:eastAsia="Calibri" w:hAnsi="Tahoma" w:cs="Tahoma"/>
                <w:sz w:val="22"/>
                <w:szCs w:val="22"/>
              </w:rPr>
              <w:t>3</w:t>
            </w:r>
          </w:p>
        </w:tc>
        <w:tc>
          <w:tcPr>
            <w:tcW w:w="2944" w:type="dxa"/>
            <w:shd w:val="clear" w:color="auto" w:fill="auto"/>
            <w:vAlign w:val="center"/>
            <w:hideMark/>
          </w:tcPr>
          <w:p w14:paraId="7F679614" w14:textId="77777777" w:rsidR="0019496C" w:rsidRPr="00F63411" w:rsidRDefault="0019496C" w:rsidP="00F3456A">
            <w:pPr>
              <w:tabs>
                <w:tab w:val="clear" w:pos="357"/>
              </w:tabs>
              <w:spacing w:line="360" w:lineRule="auto"/>
              <w:ind w:left="317"/>
              <w:rPr>
                <w:rFonts w:ascii="Tahoma" w:eastAsia="Calibri" w:hAnsi="Tahoma" w:cs="Tahoma"/>
                <w:sz w:val="22"/>
                <w:szCs w:val="22"/>
              </w:rPr>
            </w:pPr>
            <w:r>
              <w:rPr>
                <w:rFonts w:ascii="Tahoma" w:eastAsia="Calibri" w:hAnsi="Tahoma" w:cs="Tahoma"/>
                <w:sz w:val="22"/>
                <w:szCs w:val="22"/>
              </w:rPr>
              <w:t>Middle</w:t>
            </w:r>
          </w:p>
        </w:tc>
        <w:tc>
          <w:tcPr>
            <w:tcW w:w="5103" w:type="dxa"/>
            <w:shd w:val="clear" w:color="auto" w:fill="auto"/>
            <w:vAlign w:val="center"/>
          </w:tcPr>
          <w:p w14:paraId="43F5864F" w14:textId="77777777" w:rsidR="0019496C" w:rsidRDefault="0019496C" w:rsidP="009F2860">
            <w:pPr>
              <w:jc w:val="center"/>
              <w:rPr>
                <w:rFonts w:ascii="Calibri" w:hAnsi="Calibri"/>
                <w:color w:val="000000"/>
                <w:sz w:val="22"/>
                <w:szCs w:val="22"/>
              </w:rPr>
            </w:pPr>
          </w:p>
        </w:tc>
      </w:tr>
      <w:tr w:rsidR="0019496C" w:rsidRPr="00F63411" w14:paraId="3518EB94" w14:textId="77777777" w:rsidTr="00174731">
        <w:trPr>
          <w:trHeight w:val="315"/>
        </w:trPr>
        <w:tc>
          <w:tcPr>
            <w:tcW w:w="487" w:type="dxa"/>
            <w:shd w:val="clear" w:color="auto" w:fill="auto"/>
            <w:noWrap/>
            <w:vAlign w:val="center"/>
            <w:hideMark/>
          </w:tcPr>
          <w:p w14:paraId="38355710" w14:textId="77777777" w:rsidR="0019496C" w:rsidRPr="00F63411" w:rsidRDefault="0019496C" w:rsidP="00F3456A">
            <w:pPr>
              <w:tabs>
                <w:tab w:val="clear" w:pos="357"/>
                <w:tab w:val="left" w:pos="709"/>
              </w:tabs>
              <w:spacing w:line="360" w:lineRule="auto"/>
              <w:jc w:val="center"/>
              <w:rPr>
                <w:rFonts w:ascii="Tahoma" w:eastAsia="Calibri" w:hAnsi="Tahoma" w:cs="Tahoma"/>
                <w:sz w:val="22"/>
                <w:szCs w:val="22"/>
              </w:rPr>
            </w:pPr>
            <w:r w:rsidRPr="00F63411">
              <w:rPr>
                <w:rFonts w:ascii="Tahoma" w:eastAsia="Calibri" w:hAnsi="Tahoma" w:cs="Tahoma"/>
                <w:sz w:val="22"/>
                <w:szCs w:val="22"/>
              </w:rPr>
              <w:t>4</w:t>
            </w:r>
          </w:p>
        </w:tc>
        <w:tc>
          <w:tcPr>
            <w:tcW w:w="2944" w:type="dxa"/>
            <w:shd w:val="clear" w:color="auto" w:fill="auto"/>
            <w:vAlign w:val="center"/>
            <w:hideMark/>
          </w:tcPr>
          <w:p w14:paraId="7159D0C2" w14:textId="77777777" w:rsidR="0019496C" w:rsidRPr="00F63411" w:rsidRDefault="0019496C" w:rsidP="00F3456A">
            <w:pPr>
              <w:tabs>
                <w:tab w:val="clear" w:pos="357"/>
              </w:tabs>
              <w:spacing w:line="360" w:lineRule="auto"/>
              <w:ind w:left="317"/>
              <w:rPr>
                <w:rFonts w:ascii="Tahoma" w:eastAsia="Calibri" w:hAnsi="Tahoma" w:cs="Tahoma"/>
                <w:sz w:val="22"/>
                <w:szCs w:val="22"/>
              </w:rPr>
            </w:pPr>
            <w:r>
              <w:rPr>
                <w:rFonts w:ascii="Tahoma" w:eastAsia="Calibri" w:hAnsi="Tahoma" w:cs="Tahoma"/>
                <w:sz w:val="22"/>
                <w:szCs w:val="22"/>
              </w:rPr>
              <w:t>Junior</w:t>
            </w:r>
          </w:p>
        </w:tc>
        <w:tc>
          <w:tcPr>
            <w:tcW w:w="5103" w:type="dxa"/>
            <w:shd w:val="clear" w:color="auto" w:fill="auto"/>
            <w:vAlign w:val="center"/>
          </w:tcPr>
          <w:p w14:paraId="1DAA9B6A" w14:textId="77777777" w:rsidR="0019496C" w:rsidRDefault="0019496C" w:rsidP="009F2860">
            <w:pPr>
              <w:jc w:val="center"/>
              <w:rPr>
                <w:rFonts w:ascii="Calibri" w:hAnsi="Calibri"/>
                <w:color w:val="000000"/>
                <w:sz w:val="22"/>
                <w:szCs w:val="22"/>
              </w:rPr>
            </w:pPr>
          </w:p>
        </w:tc>
      </w:tr>
    </w:tbl>
    <w:p w14:paraId="18125DD7" w14:textId="77777777" w:rsidR="0019496C" w:rsidRDefault="0019496C" w:rsidP="0019496C">
      <w:pPr>
        <w:tabs>
          <w:tab w:val="clear" w:pos="357"/>
          <w:tab w:val="left" w:pos="709"/>
        </w:tabs>
        <w:spacing w:line="360" w:lineRule="auto"/>
        <w:ind w:left="709"/>
        <w:jc w:val="both"/>
        <w:rPr>
          <w:rFonts w:ascii="Tahoma" w:hAnsi="Tahoma" w:cs="Tahoma"/>
        </w:rPr>
      </w:pPr>
    </w:p>
    <w:p w14:paraId="007E265F" w14:textId="77777777" w:rsidR="0019496C" w:rsidRDefault="0019496C" w:rsidP="00326306">
      <w:pPr>
        <w:numPr>
          <w:ilvl w:val="1"/>
          <w:numId w:val="16"/>
        </w:numPr>
        <w:tabs>
          <w:tab w:val="clear" w:pos="357"/>
          <w:tab w:val="clear" w:pos="792"/>
        </w:tabs>
        <w:spacing w:line="360" w:lineRule="auto"/>
        <w:ind w:hanging="792"/>
        <w:jc w:val="both"/>
        <w:rPr>
          <w:rFonts w:ascii="Tahoma" w:hAnsi="Tahoma" w:cs="Tahoma"/>
        </w:rPr>
      </w:pPr>
      <w:r>
        <w:rPr>
          <w:rFonts w:ascii="Tahoma" w:hAnsi="Tahoma" w:cs="Tahoma"/>
        </w:rPr>
        <w:lastRenderedPageBreak/>
        <w:t xml:space="preserve">The </w:t>
      </w:r>
      <w:r w:rsidRPr="0019496C">
        <w:rPr>
          <w:rFonts w:ascii="Tahoma" w:hAnsi="Tahoma" w:cs="Tahoma"/>
        </w:rPr>
        <w:t xml:space="preserve">above rates will be applicable to </w:t>
      </w:r>
      <w:r w:rsidR="00530EA0">
        <w:rPr>
          <w:rFonts w:ascii="Tahoma" w:hAnsi="Tahoma" w:cs="Tahoma"/>
        </w:rPr>
        <w:t>Public Relations Services</w:t>
      </w:r>
      <w:r w:rsidRPr="0019496C">
        <w:rPr>
          <w:rFonts w:ascii="Tahoma" w:hAnsi="Tahoma" w:cs="Tahoma"/>
        </w:rPr>
        <w:t xml:space="preserve"> on all Eskom programmes.</w:t>
      </w:r>
    </w:p>
    <w:p w14:paraId="0292ACE8" w14:textId="77777777" w:rsidR="00011496" w:rsidRDefault="00011496" w:rsidP="00326306">
      <w:pPr>
        <w:numPr>
          <w:ilvl w:val="1"/>
          <w:numId w:val="16"/>
        </w:numPr>
        <w:tabs>
          <w:tab w:val="clear" w:pos="357"/>
          <w:tab w:val="clear" w:pos="792"/>
        </w:tabs>
        <w:spacing w:line="360" w:lineRule="auto"/>
        <w:ind w:hanging="792"/>
        <w:jc w:val="both"/>
        <w:rPr>
          <w:rFonts w:ascii="Tahoma" w:hAnsi="Tahoma" w:cs="Tahoma"/>
        </w:rPr>
      </w:pPr>
      <w:r>
        <w:rPr>
          <w:rFonts w:ascii="Tahoma" w:hAnsi="Tahoma" w:cs="Tahoma"/>
        </w:rPr>
        <w:t>The rates stated in rate card below must be used for audio visual services, all rates are listed excl. VAT</w:t>
      </w:r>
    </w:p>
    <w:tbl>
      <w:tblPr>
        <w:tblW w:w="8788" w:type="dxa"/>
        <w:tblInd w:w="959" w:type="dxa"/>
        <w:tblLook w:val="04A0" w:firstRow="1" w:lastRow="0" w:firstColumn="1" w:lastColumn="0" w:noHBand="0" w:noVBand="1"/>
      </w:tblPr>
      <w:tblGrid>
        <w:gridCol w:w="5245"/>
        <w:gridCol w:w="2126"/>
        <w:gridCol w:w="1417"/>
      </w:tblGrid>
      <w:tr w:rsidR="00011496" w14:paraId="6F39DAF8" w14:textId="77777777" w:rsidTr="00011496">
        <w:trPr>
          <w:trHeight w:val="315"/>
        </w:trPr>
        <w:tc>
          <w:tcPr>
            <w:tcW w:w="5245" w:type="dxa"/>
            <w:tcBorders>
              <w:top w:val="single" w:sz="8" w:space="0" w:color="auto"/>
              <w:left w:val="single" w:sz="8" w:space="0" w:color="auto"/>
              <w:bottom w:val="single" w:sz="8" w:space="0" w:color="auto"/>
              <w:right w:val="single" w:sz="8" w:space="0" w:color="auto"/>
            </w:tcBorders>
            <w:noWrap/>
            <w:vAlign w:val="bottom"/>
            <w:hideMark/>
          </w:tcPr>
          <w:p w14:paraId="50000212"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Item</w:t>
            </w:r>
          </w:p>
        </w:tc>
        <w:tc>
          <w:tcPr>
            <w:tcW w:w="2126" w:type="dxa"/>
            <w:tcBorders>
              <w:top w:val="single" w:sz="8" w:space="0" w:color="auto"/>
              <w:left w:val="nil"/>
              <w:bottom w:val="single" w:sz="8" w:space="0" w:color="auto"/>
              <w:right w:val="single" w:sz="8" w:space="0" w:color="auto"/>
            </w:tcBorders>
            <w:noWrap/>
            <w:vAlign w:val="bottom"/>
            <w:hideMark/>
          </w:tcPr>
          <w:p w14:paraId="2B5C3DF3"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Unit</w:t>
            </w:r>
          </w:p>
        </w:tc>
        <w:tc>
          <w:tcPr>
            <w:tcW w:w="1417" w:type="dxa"/>
            <w:tcBorders>
              <w:top w:val="single" w:sz="8" w:space="0" w:color="auto"/>
              <w:left w:val="nil"/>
              <w:bottom w:val="single" w:sz="8" w:space="0" w:color="auto"/>
              <w:right w:val="single" w:sz="8" w:space="0" w:color="auto"/>
            </w:tcBorders>
            <w:noWrap/>
            <w:vAlign w:val="bottom"/>
            <w:hideMark/>
          </w:tcPr>
          <w:p w14:paraId="0CC1507F"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Rate</w:t>
            </w:r>
          </w:p>
        </w:tc>
      </w:tr>
      <w:tr w:rsidR="00011496" w14:paraId="66A29568" w14:textId="77777777" w:rsidTr="00011496">
        <w:trPr>
          <w:trHeight w:val="345"/>
        </w:trPr>
        <w:tc>
          <w:tcPr>
            <w:tcW w:w="5245"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14:paraId="19925D33"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Personnel</w:t>
            </w:r>
          </w:p>
        </w:tc>
        <w:tc>
          <w:tcPr>
            <w:tcW w:w="2126" w:type="dxa"/>
            <w:tcBorders>
              <w:top w:val="nil"/>
              <w:left w:val="nil"/>
              <w:bottom w:val="single" w:sz="8" w:space="0" w:color="auto"/>
              <w:right w:val="single" w:sz="8" w:space="0" w:color="auto"/>
            </w:tcBorders>
            <w:shd w:val="clear" w:color="auto" w:fill="BFBFBF" w:themeFill="background1" w:themeFillShade="BF"/>
            <w:noWrap/>
            <w:vAlign w:val="bottom"/>
            <w:hideMark/>
          </w:tcPr>
          <w:p w14:paraId="1F0E1FCE" w14:textId="77777777" w:rsidR="00011496" w:rsidRDefault="00011496">
            <w:pPr>
              <w:rPr>
                <w:rFonts w:ascii="Century Gothic" w:hAnsi="Century Gothic" w:cs="Arial"/>
                <w:b/>
                <w:bCs/>
                <w:color w:val="000000"/>
                <w:sz w:val="22"/>
                <w:szCs w:val="22"/>
                <w:lang w:val="en-ZA" w:eastAsia="en-ZA"/>
              </w:rPr>
            </w:pPr>
            <w:r>
              <w:rPr>
                <w:rFonts w:ascii="Century Gothic" w:hAnsi="Century Gothic" w:cs="Arial"/>
                <w:b/>
                <w:bCs/>
                <w:color w:val="000000"/>
                <w:lang w:val="en-ZA" w:eastAsia="en-ZA"/>
              </w:rPr>
              <w:t>Per</w:t>
            </w:r>
          </w:p>
        </w:tc>
        <w:tc>
          <w:tcPr>
            <w:tcW w:w="1417" w:type="dxa"/>
            <w:tcBorders>
              <w:top w:val="nil"/>
              <w:left w:val="nil"/>
              <w:bottom w:val="single" w:sz="8" w:space="0" w:color="auto"/>
              <w:right w:val="single" w:sz="8" w:space="0" w:color="auto"/>
            </w:tcBorders>
            <w:shd w:val="clear" w:color="auto" w:fill="BFBFBF" w:themeFill="background1" w:themeFillShade="BF"/>
            <w:noWrap/>
            <w:vAlign w:val="bottom"/>
            <w:hideMark/>
          </w:tcPr>
          <w:p w14:paraId="7BE6F71A"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r>
      <w:tr w:rsidR="00011496" w14:paraId="728A5F26"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064AA574"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t xml:space="preserve">Creative Consultant </w:t>
            </w:r>
          </w:p>
        </w:tc>
        <w:tc>
          <w:tcPr>
            <w:tcW w:w="2126" w:type="dxa"/>
            <w:tcBorders>
              <w:top w:val="nil"/>
              <w:left w:val="nil"/>
              <w:bottom w:val="nil"/>
              <w:right w:val="single" w:sz="8" w:space="0" w:color="auto"/>
            </w:tcBorders>
            <w:noWrap/>
            <w:vAlign w:val="bottom"/>
            <w:hideMark/>
          </w:tcPr>
          <w:p w14:paraId="78BA117A"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153D7A52" w14:textId="77777777" w:rsidR="00011496" w:rsidRDefault="00011496">
            <w:pPr>
              <w:rPr>
                <w:rFonts w:ascii="Century Gothic" w:hAnsi="Century Gothic" w:cs="Arial"/>
                <w:sz w:val="22"/>
                <w:szCs w:val="22"/>
                <w:lang w:val="en-ZA" w:eastAsia="en-ZA"/>
              </w:rPr>
            </w:pPr>
          </w:p>
        </w:tc>
      </w:tr>
      <w:tr w:rsidR="00011496" w14:paraId="0D628F3A"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417119F5"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Senior Producer</w:t>
            </w:r>
          </w:p>
        </w:tc>
        <w:tc>
          <w:tcPr>
            <w:tcW w:w="2126" w:type="dxa"/>
            <w:tcBorders>
              <w:top w:val="nil"/>
              <w:left w:val="nil"/>
              <w:bottom w:val="nil"/>
              <w:right w:val="single" w:sz="8" w:space="0" w:color="auto"/>
            </w:tcBorders>
            <w:noWrap/>
            <w:vAlign w:val="bottom"/>
            <w:hideMark/>
          </w:tcPr>
          <w:p w14:paraId="2AFDAE3D" w14:textId="77777777" w:rsidR="00011496" w:rsidRDefault="00011496">
            <w:pPr>
              <w:jc w:val="center"/>
              <w:rPr>
                <w:rFonts w:ascii="Century Gothic" w:hAnsi="Century Gothic" w:cs="Arial"/>
                <w:sz w:val="22"/>
                <w:szCs w:val="22"/>
                <w:lang w:val="en-ZA" w:eastAsia="en-ZA"/>
              </w:rPr>
            </w:pPr>
            <w:r>
              <w:rPr>
                <w:rFonts w:ascii="Century Gothic" w:hAnsi="Century Gothic" w:cs="Arial"/>
                <w:lang w:val="en-ZA" w:eastAsia="en-ZA"/>
              </w:rPr>
              <w:t>Hour</w:t>
            </w:r>
          </w:p>
        </w:tc>
        <w:tc>
          <w:tcPr>
            <w:tcW w:w="1417" w:type="dxa"/>
            <w:tcBorders>
              <w:top w:val="nil"/>
              <w:left w:val="nil"/>
              <w:bottom w:val="nil"/>
              <w:right w:val="single" w:sz="8" w:space="0" w:color="auto"/>
            </w:tcBorders>
            <w:noWrap/>
            <w:vAlign w:val="bottom"/>
          </w:tcPr>
          <w:p w14:paraId="611212A8" w14:textId="77777777" w:rsidR="00011496" w:rsidRDefault="00011496">
            <w:pPr>
              <w:rPr>
                <w:rFonts w:ascii="Century Gothic" w:hAnsi="Century Gothic" w:cs="Arial"/>
                <w:sz w:val="22"/>
                <w:szCs w:val="22"/>
                <w:lang w:val="en-ZA" w:eastAsia="en-ZA"/>
              </w:rPr>
            </w:pPr>
          </w:p>
        </w:tc>
      </w:tr>
      <w:tr w:rsidR="00011496" w14:paraId="17A3CBA4"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191D4F88"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Producer</w:t>
            </w:r>
          </w:p>
        </w:tc>
        <w:tc>
          <w:tcPr>
            <w:tcW w:w="2126" w:type="dxa"/>
            <w:tcBorders>
              <w:top w:val="nil"/>
              <w:left w:val="nil"/>
              <w:bottom w:val="nil"/>
              <w:right w:val="single" w:sz="8" w:space="0" w:color="auto"/>
            </w:tcBorders>
            <w:noWrap/>
            <w:vAlign w:val="bottom"/>
            <w:hideMark/>
          </w:tcPr>
          <w:p w14:paraId="1480D55F"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2D86637F" w14:textId="77777777" w:rsidR="00011496" w:rsidRDefault="00011496">
            <w:pPr>
              <w:rPr>
                <w:rFonts w:ascii="Century Gothic" w:hAnsi="Century Gothic" w:cs="Arial"/>
                <w:sz w:val="22"/>
                <w:szCs w:val="22"/>
                <w:lang w:val="en-ZA" w:eastAsia="en-ZA"/>
              </w:rPr>
            </w:pPr>
          </w:p>
        </w:tc>
      </w:tr>
      <w:tr w:rsidR="00011496" w14:paraId="49CF6032" w14:textId="77777777" w:rsidTr="008E06F2">
        <w:trPr>
          <w:trHeight w:val="915"/>
        </w:trPr>
        <w:tc>
          <w:tcPr>
            <w:tcW w:w="5245" w:type="dxa"/>
            <w:tcBorders>
              <w:top w:val="nil"/>
              <w:left w:val="single" w:sz="8" w:space="0" w:color="auto"/>
              <w:bottom w:val="nil"/>
              <w:right w:val="single" w:sz="8" w:space="0" w:color="auto"/>
            </w:tcBorders>
            <w:vAlign w:val="bottom"/>
            <w:hideMark/>
          </w:tcPr>
          <w:p w14:paraId="01C81784" w14:textId="77777777" w:rsidR="00011496" w:rsidRDefault="00011496">
            <w:pPr>
              <w:rPr>
                <w:rFonts w:ascii="Century Gothic" w:hAnsi="Century Gothic" w:cs="Arial"/>
                <w:color w:val="000000"/>
                <w:sz w:val="16"/>
                <w:szCs w:val="16"/>
                <w:lang w:val="en-ZA" w:eastAsia="en-ZA"/>
              </w:rPr>
            </w:pPr>
            <w:r>
              <w:rPr>
                <w:rFonts w:ascii="Century Gothic" w:hAnsi="Century Gothic" w:cs="Arial"/>
                <w:color w:val="000000"/>
                <w:lang w:val="en-ZA" w:eastAsia="en-ZA"/>
              </w:rPr>
              <w:t xml:space="preserve">Director </w:t>
            </w:r>
            <w:r>
              <w:rPr>
                <w:rFonts w:ascii="Century Gothic" w:hAnsi="Century Gothic" w:cs="Arial"/>
                <w:color w:val="000000"/>
                <w:lang w:val="en-ZA" w:eastAsia="en-ZA"/>
              </w:rPr>
              <w:br/>
            </w:r>
            <w:r>
              <w:rPr>
                <w:rFonts w:ascii="Century Gothic" w:hAnsi="Century Gothic" w:cs="Arial"/>
                <w:color w:val="000000"/>
                <w:sz w:val="16"/>
                <w:szCs w:val="16"/>
                <w:lang w:val="en-ZA" w:eastAsia="en-ZA"/>
              </w:rPr>
              <w:t>(Makes decisions on content, continuity, script, look and feel of scenes, casting, and performance of actors/presenters on screen.)</w:t>
            </w:r>
          </w:p>
        </w:tc>
        <w:tc>
          <w:tcPr>
            <w:tcW w:w="2126" w:type="dxa"/>
            <w:tcBorders>
              <w:top w:val="nil"/>
              <w:left w:val="nil"/>
              <w:bottom w:val="nil"/>
              <w:right w:val="single" w:sz="8" w:space="0" w:color="auto"/>
            </w:tcBorders>
            <w:noWrap/>
            <w:vAlign w:val="bottom"/>
            <w:hideMark/>
          </w:tcPr>
          <w:p w14:paraId="743ADA9F" w14:textId="77777777" w:rsidR="00011496" w:rsidRDefault="00011496" w:rsidP="003652C5">
            <w:pPr>
              <w:tabs>
                <w:tab w:val="left" w:pos="742"/>
              </w:tabs>
              <w:rPr>
                <w:rFonts w:ascii="Century Gothic" w:hAnsi="Century Gothic" w:cs="Arial"/>
                <w:color w:val="000000"/>
                <w:sz w:val="22"/>
                <w:szCs w:val="22"/>
                <w:lang w:val="en-ZA" w:eastAsia="en-ZA"/>
              </w:rPr>
            </w:pPr>
            <w:r>
              <w:rPr>
                <w:rFonts w:ascii="Century Gothic" w:hAnsi="Century Gothic" w:cs="Arial"/>
                <w:color w:val="000000"/>
                <w:lang w:val="en-ZA" w:eastAsia="en-ZA"/>
              </w:rPr>
              <w:t xml:space="preserve">         </w:t>
            </w:r>
            <w:r w:rsidR="003652C5">
              <w:rPr>
                <w:rFonts w:ascii="Century Gothic" w:hAnsi="Century Gothic" w:cs="Arial"/>
                <w:color w:val="000000"/>
                <w:lang w:val="en-ZA" w:eastAsia="en-ZA"/>
              </w:rPr>
              <w:t xml:space="preserve">    </w:t>
            </w: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10E20465" w14:textId="77777777" w:rsidR="00011496" w:rsidRDefault="00011496">
            <w:pPr>
              <w:rPr>
                <w:rFonts w:ascii="Century Gothic" w:hAnsi="Century Gothic" w:cs="Arial"/>
                <w:sz w:val="22"/>
                <w:szCs w:val="22"/>
                <w:lang w:val="en-ZA" w:eastAsia="en-ZA"/>
              </w:rPr>
            </w:pPr>
          </w:p>
        </w:tc>
      </w:tr>
      <w:tr w:rsidR="00011496" w14:paraId="48FE7F4A" w14:textId="77777777" w:rsidTr="008E06F2">
        <w:trPr>
          <w:trHeight w:val="990"/>
        </w:trPr>
        <w:tc>
          <w:tcPr>
            <w:tcW w:w="5245" w:type="dxa"/>
            <w:tcBorders>
              <w:top w:val="nil"/>
              <w:left w:val="single" w:sz="8" w:space="0" w:color="auto"/>
              <w:bottom w:val="nil"/>
              <w:right w:val="single" w:sz="8" w:space="0" w:color="auto"/>
            </w:tcBorders>
            <w:vAlign w:val="bottom"/>
            <w:hideMark/>
          </w:tcPr>
          <w:p w14:paraId="33AA3F46"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xml:space="preserve">Director Of Videography </w:t>
            </w:r>
            <w:r>
              <w:rPr>
                <w:rFonts w:ascii="Century Gothic" w:hAnsi="Century Gothic" w:cs="Arial"/>
                <w:color w:val="000000"/>
                <w:lang w:val="en-ZA" w:eastAsia="en-ZA"/>
              </w:rPr>
              <w:br/>
              <w:t>(</w:t>
            </w:r>
            <w:r>
              <w:rPr>
                <w:rFonts w:ascii="Century Gothic" w:hAnsi="Century Gothic" w:cs="Arial"/>
                <w:color w:val="000000"/>
                <w:sz w:val="16"/>
                <w:szCs w:val="16"/>
                <w:lang w:val="en-ZA" w:eastAsia="en-ZA"/>
              </w:rPr>
              <w:t>Makes decisions on camera angles, camera positions, lenses used, lighting, framing and technical aspects. Everything we see through the lens.)</w:t>
            </w:r>
          </w:p>
        </w:tc>
        <w:tc>
          <w:tcPr>
            <w:tcW w:w="2126" w:type="dxa"/>
            <w:tcBorders>
              <w:top w:val="nil"/>
              <w:left w:val="nil"/>
              <w:bottom w:val="nil"/>
              <w:right w:val="single" w:sz="8" w:space="0" w:color="auto"/>
            </w:tcBorders>
            <w:noWrap/>
            <w:vAlign w:val="bottom"/>
            <w:hideMark/>
          </w:tcPr>
          <w:p w14:paraId="254A237E"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2840620E" w14:textId="77777777" w:rsidR="00011496" w:rsidRDefault="00011496">
            <w:pPr>
              <w:rPr>
                <w:rFonts w:ascii="Century Gothic" w:hAnsi="Century Gothic" w:cs="Arial"/>
                <w:sz w:val="22"/>
                <w:szCs w:val="22"/>
                <w:lang w:val="en-ZA" w:eastAsia="en-ZA"/>
              </w:rPr>
            </w:pPr>
          </w:p>
        </w:tc>
      </w:tr>
      <w:tr w:rsidR="00011496" w14:paraId="389F9A2E"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6666094E"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Camera Operator</w:t>
            </w:r>
          </w:p>
        </w:tc>
        <w:tc>
          <w:tcPr>
            <w:tcW w:w="2126" w:type="dxa"/>
            <w:tcBorders>
              <w:top w:val="nil"/>
              <w:left w:val="nil"/>
              <w:bottom w:val="nil"/>
              <w:right w:val="single" w:sz="8" w:space="0" w:color="auto"/>
            </w:tcBorders>
            <w:noWrap/>
            <w:vAlign w:val="bottom"/>
            <w:hideMark/>
          </w:tcPr>
          <w:p w14:paraId="737FE3DA"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0C551F54" w14:textId="77777777" w:rsidR="00011496" w:rsidRDefault="00011496">
            <w:pPr>
              <w:rPr>
                <w:rFonts w:ascii="Century Gothic" w:hAnsi="Century Gothic" w:cs="Arial"/>
                <w:sz w:val="22"/>
                <w:szCs w:val="22"/>
                <w:lang w:val="en-ZA" w:eastAsia="en-ZA"/>
              </w:rPr>
            </w:pPr>
          </w:p>
        </w:tc>
      </w:tr>
      <w:tr w:rsidR="00011496" w14:paraId="09A4AD03"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5DEAA72F"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Production Assistant</w:t>
            </w:r>
          </w:p>
        </w:tc>
        <w:tc>
          <w:tcPr>
            <w:tcW w:w="2126" w:type="dxa"/>
            <w:tcBorders>
              <w:top w:val="nil"/>
              <w:left w:val="nil"/>
              <w:bottom w:val="nil"/>
              <w:right w:val="single" w:sz="8" w:space="0" w:color="auto"/>
            </w:tcBorders>
            <w:noWrap/>
            <w:vAlign w:val="bottom"/>
            <w:hideMark/>
          </w:tcPr>
          <w:p w14:paraId="0E1C9310"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7942903F" w14:textId="77777777" w:rsidR="00011496" w:rsidRDefault="00011496">
            <w:pPr>
              <w:rPr>
                <w:rFonts w:ascii="Century Gothic" w:hAnsi="Century Gothic" w:cs="Arial"/>
                <w:sz w:val="22"/>
                <w:szCs w:val="22"/>
                <w:lang w:val="en-ZA" w:eastAsia="en-ZA"/>
              </w:rPr>
            </w:pPr>
          </w:p>
        </w:tc>
      </w:tr>
      <w:tr w:rsidR="00011496" w14:paraId="32D10CCA"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0D8E03C4"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Video Editor</w:t>
            </w:r>
          </w:p>
        </w:tc>
        <w:tc>
          <w:tcPr>
            <w:tcW w:w="2126" w:type="dxa"/>
            <w:tcBorders>
              <w:top w:val="nil"/>
              <w:left w:val="nil"/>
              <w:bottom w:val="nil"/>
              <w:right w:val="single" w:sz="8" w:space="0" w:color="auto"/>
            </w:tcBorders>
            <w:noWrap/>
            <w:vAlign w:val="bottom"/>
            <w:hideMark/>
          </w:tcPr>
          <w:p w14:paraId="1C33281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71966C99" w14:textId="77777777" w:rsidR="00011496" w:rsidRDefault="00011496">
            <w:pPr>
              <w:rPr>
                <w:rFonts w:ascii="Century Gothic" w:hAnsi="Century Gothic" w:cs="Arial"/>
                <w:sz w:val="22"/>
                <w:szCs w:val="22"/>
                <w:lang w:val="en-ZA" w:eastAsia="en-ZA"/>
              </w:rPr>
            </w:pPr>
          </w:p>
        </w:tc>
      </w:tr>
      <w:tr w:rsidR="00011496" w14:paraId="3561B6FF"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18E467BE"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xml:space="preserve">Final Mix </w:t>
            </w:r>
          </w:p>
        </w:tc>
        <w:tc>
          <w:tcPr>
            <w:tcW w:w="2126" w:type="dxa"/>
            <w:tcBorders>
              <w:top w:val="nil"/>
              <w:left w:val="nil"/>
              <w:bottom w:val="nil"/>
              <w:right w:val="single" w:sz="8" w:space="0" w:color="auto"/>
            </w:tcBorders>
            <w:noWrap/>
            <w:vAlign w:val="bottom"/>
            <w:hideMark/>
          </w:tcPr>
          <w:p w14:paraId="0D6CAD02"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xml:space="preserve">Hour </w:t>
            </w:r>
          </w:p>
        </w:tc>
        <w:tc>
          <w:tcPr>
            <w:tcW w:w="1417" w:type="dxa"/>
            <w:tcBorders>
              <w:top w:val="nil"/>
              <w:left w:val="nil"/>
              <w:bottom w:val="nil"/>
              <w:right w:val="single" w:sz="8" w:space="0" w:color="auto"/>
            </w:tcBorders>
            <w:noWrap/>
            <w:vAlign w:val="bottom"/>
          </w:tcPr>
          <w:p w14:paraId="1D35D60F" w14:textId="77777777" w:rsidR="00011496" w:rsidRDefault="00011496">
            <w:pPr>
              <w:rPr>
                <w:rFonts w:ascii="Century Gothic" w:hAnsi="Century Gothic" w:cs="Arial"/>
                <w:sz w:val="22"/>
                <w:szCs w:val="22"/>
                <w:lang w:val="en-ZA" w:eastAsia="en-ZA"/>
              </w:rPr>
            </w:pPr>
          </w:p>
        </w:tc>
      </w:tr>
      <w:tr w:rsidR="00011496" w14:paraId="68494B89"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00B61B4C"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Scriptwriting</w:t>
            </w:r>
          </w:p>
        </w:tc>
        <w:tc>
          <w:tcPr>
            <w:tcW w:w="2126" w:type="dxa"/>
            <w:tcBorders>
              <w:top w:val="nil"/>
              <w:left w:val="nil"/>
              <w:bottom w:val="nil"/>
              <w:right w:val="single" w:sz="8" w:space="0" w:color="auto"/>
            </w:tcBorders>
            <w:noWrap/>
            <w:vAlign w:val="bottom"/>
            <w:hideMark/>
          </w:tcPr>
          <w:p w14:paraId="6541F119"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2DCB38A8" w14:textId="77777777" w:rsidR="00011496" w:rsidRDefault="00011496">
            <w:pPr>
              <w:rPr>
                <w:rFonts w:ascii="Century Gothic" w:hAnsi="Century Gothic" w:cs="Arial"/>
                <w:sz w:val="22"/>
                <w:szCs w:val="22"/>
                <w:lang w:val="en-ZA" w:eastAsia="en-ZA"/>
              </w:rPr>
            </w:pPr>
          </w:p>
        </w:tc>
      </w:tr>
      <w:tr w:rsidR="00011496" w14:paraId="4EAD6E8E"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5EE3C40C"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Graphic Design</w:t>
            </w:r>
          </w:p>
        </w:tc>
        <w:tc>
          <w:tcPr>
            <w:tcW w:w="2126" w:type="dxa"/>
            <w:tcBorders>
              <w:top w:val="nil"/>
              <w:left w:val="nil"/>
              <w:bottom w:val="nil"/>
              <w:right w:val="single" w:sz="8" w:space="0" w:color="auto"/>
            </w:tcBorders>
            <w:noWrap/>
            <w:vAlign w:val="bottom"/>
            <w:hideMark/>
          </w:tcPr>
          <w:p w14:paraId="62E4F52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049E79A5" w14:textId="77777777" w:rsidR="00011496" w:rsidRDefault="00011496">
            <w:pPr>
              <w:rPr>
                <w:rFonts w:ascii="Century Gothic" w:hAnsi="Century Gothic" w:cs="Arial"/>
                <w:sz w:val="22"/>
                <w:szCs w:val="22"/>
                <w:lang w:val="en-ZA" w:eastAsia="en-ZA"/>
              </w:rPr>
            </w:pPr>
          </w:p>
        </w:tc>
      </w:tr>
      <w:tr w:rsidR="00011496" w14:paraId="5B25DEC6"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6E771F97"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Drone Operator (fully licensed)</w:t>
            </w:r>
          </w:p>
        </w:tc>
        <w:tc>
          <w:tcPr>
            <w:tcW w:w="2126" w:type="dxa"/>
            <w:tcBorders>
              <w:top w:val="nil"/>
              <w:left w:val="nil"/>
              <w:bottom w:val="nil"/>
              <w:right w:val="single" w:sz="8" w:space="0" w:color="auto"/>
            </w:tcBorders>
            <w:noWrap/>
            <w:vAlign w:val="bottom"/>
            <w:hideMark/>
          </w:tcPr>
          <w:p w14:paraId="6B03D42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0CEF809E" w14:textId="77777777" w:rsidR="00011496" w:rsidRDefault="00011496">
            <w:pPr>
              <w:rPr>
                <w:rFonts w:ascii="Century Gothic" w:hAnsi="Century Gothic" w:cs="Arial"/>
                <w:color w:val="000000"/>
                <w:sz w:val="22"/>
                <w:szCs w:val="22"/>
                <w:lang w:val="en-ZA" w:eastAsia="en-ZA"/>
              </w:rPr>
            </w:pPr>
          </w:p>
        </w:tc>
      </w:tr>
      <w:tr w:rsidR="00011496" w14:paraId="1A23773E" w14:textId="77777777" w:rsidTr="00011496">
        <w:trPr>
          <w:trHeight w:val="345"/>
        </w:trPr>
        <w:tc>
          <w:tcPr>
            <w:tcW w:w="5245" w:type="dxa"/>
            <w:tcBorders>
              <w:top w:val="nil"/>
              <w:left w:val="single" w:sz="8" w:space="0" w:color="auto"/>
              <w:bottom w:val="nil"/>
              <w:right w:val="single" w:sz="8" w:space="0" w:color="auto"/>
            </w:tcBorders>
            <w:noWrap/>
            <w:vAlign w:val="bottom"/>
            <w:hideMark/>
          </w:tcPr>
          <w:p w14:paraId="56E046AB"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2126" w:type="dxa"/>
            <w:tcBorders>
              <w:top w:val="nil"/>
              <w:left w:val="nil"/>
              <w:bottom w:val="nil"/>
              <w:right w:val="single" w:sz="8" w:space="0" w:color="auto"/>
            </w:tcBorders>
            <w:noWrap/>
            <w:vAlign w:val="bottom"/>
            <w:hideMark/>
          </w:tcPr>
          <w:p w14:paraId="7503E7CF"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1417" w:type="dxa"/>
            <w:tcBorders>
              <w:top w:val="nil"/>
              <w:left w:val="nil"/>
              <w:bottom w:val="single" w:sz="8" w:space="0" w:color="auto"/>
              <w:right w:val="single" w:sz="8" w:space="0" w:color="auto"/>
            </w:tcBorders>
            <w:noWrap/>
            <w:vAlign w:val="bottom"/>
            <w:hideMark/>
          </w:tcPr>
          <w:p w14:paraId="31E0DA4D"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r>
      <w:tr w:rsidR="00011496" w14:paraId="5A510EF5" w14:textId="77777777" w:rsidTr="00011496">
        <w:trPr>
          <w:trHeight w:val="345"/>
        </w:trPr>
        <w:tc>
          <w:tcPr>
            <w:tcW w:w="524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5DA252FF"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Equipment</w:t>
            </w:r>
          </w:p>
        </w:tc>
        <w:tc>
          <w:tcPr>
            <w:tcW w:w="2126"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14:paraId="3756F9C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1417" w:type="dxa"/>
            <w:tcBorders>
              <w:top w:val="nil"/>
              <w:left w:val="nil"/>
              <w:bottom w:val="single" w:sz="8" w:space="0" w:color="auto"/>
              <w:right w:val="single" w:sz="8" w:space="0" w:color="auto"/>
            </w:tcBorders>
            <w:shd w:val="clear" w:color="auto" w:fill="BFBFBF" w:themeFill="background1" w:themeFillShade="BF"/>
            <w:noWrap/>
            <w:vAlign w:val="bottom"/>
            <w:hideMark/>
          </w:tcPr>
          <w:p w14:paraId="1EB9D5F0"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r>
      <w:tr w:rsidR="00011496" w14:paraId="765A8329" w14:textId="77777777" w:rsidTr="008E06F2">
        <w:trPr>
          <w:trHeight w:val="660"/>
        </w:trPr>
        <w:tc>
          <w:tcPr>
            <w:tcW w:w="5245" w:type="dxa"/>
            <w:tcBorders>
              <w:top w:val="nil"/>
              <w:left w:val="single" w:sz="8" w:space="0" w:color="auto"/>
              <w:bottom w:val="nil"/>
              <w:right w:val="single" w:sz="8" w:space="0" w:color="auto"/>
            </w:tcBorders>
            <w:vAlign w:val="bottom"/>
            <w:hideMark/>
          </w:tcPr>
          <w:p w14:paraId="72B7C4BD" w14:textId="77777777" w:rsidR="00B364C0" w:rsidRDefault="00011496">
            <w:pPr>
              <w:rPr>
                <w:rFonts w:ascii="Century Gothic" w:hAnsi="Century Gothic" w:cs="Arial"/>
                <w:color w:val="000000"/>
                <w:lang w:val="en-ZA" w:eastAsia="en-ZA"/>
              </w:rPr>
            </w:pPr>
            <w:r>
              <w:rPr>
                <w:rFonts w:ascii="Century Gothic" w:hAnsi="Century Gothic" w:cs="Arial"/>
                <w:color w:val="000000"/>
                <w:lang w:val="en-ZA" w:eastAsia="en-ZA"/>
              </w:rPr>
              <w:t xml:space="preserve">Hi-Definition Camera Kit </w:t>
            </w:r>
          </w:p>
          <w:p w14:paraId="0F036A8B" w14:textId="77777777" w:rsidR="00011496" w:rsidRDefault="00011496">
            <w:pPr>
              <w:rPr>
                <w:rFonts w:ascii="Century Gothic" w:hAnsi="Century Gothic" w:cs="Arial"/>
                <w:color w:val="000000"/>
                <w:sz w:val="22"/>
                <w:szCs w:val="22"/>
                <w:lang w:val="en-ZA" w:eastAsia="en-ZA"/>
              </w:rPr>
            </w:pPr>
            <w:r w:rsidRPr="00B364C0">
              <w:rPr>
                <w:rFonts w:ascii="Century Gothic" w:hAnsi="Century Gothic" w:cs="Arial"/>
                <w:color w:val="000000"/>
                <w:sz w:val="16"/>
                <w:szCs w:val="16"/>
                <w:lang w:val="en-ZA" w:eastAsia="en-ZA"/>
              </w:rPr>
              <w:t>(LED light pack included with the camera)</w:t>
            </w:r>
          </w:p>
        </w:tc>
        <w:tc>
          <w:tcPr>
            <w:tcW w:w="2126" w:type="dxa"/>
            <w:tcBorders>
              <w:top w:val="nil"/>
              <w:left w:val="nil"/>
              <w:bottom w:val="nil"/>
              <w:right w:val="single" w:sz="8" w:space="0" w:color="auto"/>
            </w:tcBorders>
            <w:noWrap/>
            <w:vAlign w:val="bottom"/>
            <w:hideMark/>
          </w:tcPr>
          <w:p w14:paraId="111B0EE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56181E98" w14:textId="77777777" w:rsidR="00011496" w:rsidRDefault="00011496">
            <w:pPr>
              <w:rPr>
                <w:rFonts w:ascii="Century Gothic" w:hAnsi="Century Gothic" w:cs="Arial"/>
                <w:sz w:val="22"/>
                <w:szCs w:val="22"/>
                <w:lang w:val="en-ZA" w:eastAsia="en-ZA"/>
              </w:rPr>
            </w:pPr>
          </w:p>
        </w:tc>
      </w:tr>
      <w:tr w:rsidR="00011496" w14:paraId="01D4AF8B"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0966A2DA"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Offline Edit Suite</w:t>
            </w:r>
          </w:p>
        </w:tc>
        <w:tc>
          <w:tcPr>
            <w:tcW w:w="2126" w:type="dxa"/>
            <w:tcBorders>
              <w:top w:val="nil"/>
              <w:left w:val="nil"/>
              <w:bottom w:val="nil"/>
              <w:right w:val="single" w:sz="8" w:space="0" w:color="auto"/>
            </w:tcBorders>
            <w:noWrap/>
            <w:vAlign w:val="bottom"/>
            <w:hideMark/>
          </w:tcPr>
          <w:p w14:paraId="4182287D"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39580C17" w14:textId="77777777" w:rsidR="00011496" w:rsidRDefault="00011496">
            <w:pPr>
              <w:rPr>
                <w:rFonts w:ascii="Century Gothic" w:hAnsi="Century Gothic" w:cs="Arial"/>
                <w:sz w:val="22"/>
                <w:szCs w:val="22"/>
                <w:lang w:val="en-ZA" w:eastAsia="en-ZA"/>
              </w:rPr>
            </w:pPr>
          </w:p>
        </w:tc>
      </w:tr>
      <w:tr w:rsidR="00011496" w14:paraId="0AE2A80E"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575F0B29"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Online Edit Suite</w:t>
            </w:r>
          </w:p>
        </w:tc>
        <w:tc>
          <w:tcPr>
            <w:tcW w:w="2126" w:type="dxa"/>
            <w:tcBorders>
              <w:top w:val="nil"/>
              <w:left w:val="nil"/>
              <w:bottom w:val="nil"/>
              <w:right w:val="single" w:sz="8" w:space="0" w:color="auto"/>
            </w:tcBorders>
            <w:noWrap/>
            <w:vAlign w:val="bottom"/>
            <w:hideMark/>
          </w:tcPr>
          <w:p w14:paraId="743C0F6B"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3F285F74" w14:textId="77777777" w:rsidR="00011496" w:rsidRDefault="00011496">
            <w:pPr>
              <w:rPr>
                <w:rFonts w:ascii="Century Gothic" w:hAnsi="Century Gothic" w:cs="Arial"/>
                <w:sz w:val="22"/>
                <w:szCs w:val="22"/>
                <w:lang w:val="en-ZA" w:eastAsia="en-ZA"/>
              </w:rPr>
            </w:pPr>
          </w:p>
        </w:tc>
      </w:tr>
      <w:tr w:rsidR="00011496" w14:paraId="36E7C7B4"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3455DC6E"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t xml:space="preserve">Drone </w:t>
            </w:r>
          </w:p>
        </w:tc>
        <w:tc>
          <w:tcPr>
            <w:tcW w:w="2126" w:type="dxa"/>
            <w:tcBorders>
              <w:top w:val="nil"/>
              <w:left w:val="nil"/>
              <w:bottom w:val="nil"/>
              <w:right w:val="single" w:sz="8" w:space="0" w:color="auto"/>
            </w:tcBorders>
            <w:noWrap/>
            <w:vAlign w:val="bottom"/>
            <w:hideMark/>
          </w:tcPr>
          <w:p w14:paraId="5CF63C67"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6D783074" w14:textId="77777777" w:rsidR="00011496" w:rsidRDefault="00011496">
            <w:pPr>
              <w:rPr>
                <w:rFonts w:ascii="Century Gothic" w:hAnsi="Century Gothic" w:cs="Arial"/>
                <w:sz w:val="22"/>
                <w:szCs w:val="22"/>
                <w:lang w:val="en-ZA" w:eastAsia="en-ZA"/>
              </w:rPr>
            </w:pPr>
          </w:p>
        </w:tc>
      </w:tr>
      <w:tr w:rsidR="00011496" w14:paraId="464D4A59" w14:textId="77777777" w:rsidTr="008E06F2">
        <w:trPr>
          <w:trHeight w:val="345"/>
        </w:trPr>
        <w:tc>
          <w:tcPr>
            <w:tcW w:w="5245" w:type="dxa"/>
            <w:tcBorders>
              <w:top w:val="nil"/>
              <w:left w:val="single" w:sz="8" w:space="0" w:color="auto"/>
              <w:bottom w:val="nil"/>
              <w:right w:val="single" w:sz="8" w:space="0" w:color="auto"/>
            </w:tcBorders>
            <w:noWrap/>
            <w:vAlign w:val="bottom"/>
            <w:hideMark/>
          </w:tcPr>
          <w:p w14:paraId="74E51E14"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2126" w:type="dxa"/>
            <w:tcBorders>
              <w:top w:val="nil"/>
              <w:left w:val="nil"/>
              <w:bottom w:val="nil"/>
              <w:right w:val="single" w:sz="8" w:space="0" w:color="auto"/>
            </w:tcBorders>
            <w:noWrap/>
            <w:vAlign w:val="bottom"/>
            <w:hideMark/>
          </w:tcPr>
          <w:p w14:paraId="14BFCF5E"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1417" w:type="dxa"/>
            <w:tcBorders>
              <w:top w:val="nil"/>
              <w:left w:val="nil"/>
              <w:bottom w:val="nil"/>
              <w:right w:val="single" w:sz="8" w:space="0" w:color="auto"/>
            </w:tcBorders>
            <w:noWrap/>
            <w:vAlign w:val="bottom"/>
          </w:tcPr>
          <w:p w14:paraId="1D83046B" w14:textId="77777777" w:rsidR="00011496" w:rsidRDefault="00011496">
            <w:pPr>
              <w:rPr>
                <w:rFonts w:ascii="Century Gothic" w:hAnsi="Century Gothic" w:cs="Arial"/>
                <w:color w:val="000000"/>
                <w:sz w:val="22"/>
                <w:szCs w:val="22"/>
                <w:lang w:val="en-ZA" w:eastAsia="en-ZA"/>
              </w:rPr>
            </w:pPr>
          </w:p>
        </w:tc>
      </w:tr>
      <w:tr w:rsidR="00011496" w14:paraId="1F708367" w14:textId="77777777" w:rsidTr="00011496">
        <w:trPr>
          <w:trHeight w:val="345"/>
        </w:trPr>
        <w:tc>
          <w:tcPr>
            <w:tcW w:w="524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1E2A0B21" w14:textId="77777777" w:rsidR="00011496" w:rsidRDefault="00011496">
            <w:pPr>
              <w:rPr>
                <w:rFonts w:ascii="Century Gothic" w:hAnsi="Century Gothic" w:cs="Arial"/>
                <w:b/>
                <w:bCs/>
                <w:sz w:val="22"/>
                <w:szCs w:val="22"/>
                <w:lang w:val="en-ZA" w:eastAsia="en-ZA"/>
              </w:rPr>
            </w:pPr>
            <w:r>
              <w:rPr>
                <w:rFonts w:ascii="Century Gothic" w:hAnsi="Century Gothic" w:cs="Arial"/>
                <w:b/>
                <w:bCs/>
                <w:lang w:val="en-ZA" w:eastAsia="en-ZA"/>
              </w:rPr>
              <w:t>Other Services</w:t>
            </w:r>
          </w:p>
        </w:tc>
        <w:tc>
          <w:tcPr>
            <w:tcW w:w="2126"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14:paraId="4DF9BFD0"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14:paraId="01406BB4"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r>
      <w:tr w:rsidR="00011496" w14:paraId="0074CE87" w14:textId="77777777" w:rsidTr="008E06F2">
        <w:trPr>
          <w:trHeight w:val="330"/>
        </w:trPr>
        <w:tc>
          <w:tcPr>
            <w:tcW w:w="5245" w:type="dxa"/>
            <w:tcBorders>
              <w:top w:val="nil"/>
              <w:left w:val="single" w:sz="8" w:space="0" w:color="auto"/>
              <w:bottom w:val="nil"/>
              <w:right w:val="single" w:sz="8" w:space="0" w:color="auto"/>
            </w:tcBorders>
            <w:noWrap/>
            <w:vAlign w:val="bottom"/>
            <w:hideMark/>
          </w:tcPr>
          <w:p w14:paraId="3A6DC3F0"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Voice over booth and recording software</w:t>
            </w:r>
          </w:p>
        </w:tc>
        <w:tc>
          <w:tcPr>
            <w:tcW w:w="2126" w:type="dxa"/>
            <w:tcBorders>
              <w:top w:val="nil"/>
              <w:left w:val="nil"/>
              <w:bottom w:val="nil"/>
              <w:right w:val="single" w:sz="8" w:space="0" w:color="auto"/>
            </w:tcBorders>
            <w:noWrap/>
            <w:vAlign w:val="bottom"/>
            <w:hideMark/>
          </w:tcPr>
          <w:p w14:paraId="2002920A"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bottom w:val="nil"/>
              <w:right w:val="single" w:sz="8" w:space="0" w:color="auto"/>
            </w:tcBorders>
            <w:noWrap/>
            <w:vAlign w:val="bottom"/>
          </w:tcPr>
          <w:p w14:paraId="1DA93C23" w14:textId="77777777" w:rsidR="00011496" w:rsidRDefault="00011496">
            <w:pPr>
              <w:rPr>
                <w:rFonts w:ascii="Century Gothic" w:hAnsi="Century Gothic" w:cs="Arial"/>
                <w:sz w:val="22"/>
                <w:szCs w:val="22"/>
                <w:lang w:val="en-ZA" w:eastAsia="en-ZA"/>
              </w:rPr>
            </w:pPr>
          </w:p>
        </w:tc>
      </w:tr>
      <w:tr w:rsidR="00011496" w14:paraId="01B77C3B" w14:textId="77777777" w:rsidTr="008E06F2">
        <w:trPr>
          <w:trHeight w:val="330"/>
        </w:trPr>
        <w:tc>
          <w:tcPr>
            <w:tcW w:w="5245" w:type="dxa"/>
            <w:tcBorders>
              <w:top w:val="nil"/>
              <w:left w:val="single" w:sz="8" w:space="0" w:color="auto"/>
              <w:bottom w:val="nil"/>
              <w:right w:val="single" w:sz="8" w:space="0" w:color="auto"/>
            </w:tcBorders>
            <w:noWrap/>
            <w:vAlign w:val="bottom"/>
          </w:tcPr>
          <w:p w14:paraId="1C23D348" w14:textId="77777777" w:rsidR="00011496" w:rsidRDefault="00011496">
            <w:pPr>
              <w:rPr>
                <w:rFonts w:ascii="Century Gothic" w:hAnsi="Century Gothic" w:cs="Arial"/>
                <w:color w:val="000000"/>
                <w:lang w:val="en-ZA" w:eastAsia="en-ZA"/>
              </w:rPr>
            </w:pPr>
          </w:p>
          <w:p w14:paraId="256D3A84" w14:textId="77777777" w:rsidR="00011496" w:rsidRDefault="00011496">
            <w:pPr>
              <w:rPr>
                <w:rFonts w:ascii="Century Gothic" w:hAnsi="Century Gothic" w:cs="Arial"/>
                <w:color w:val="000000"/>
                <w:sz w:val="22"/>
                <w:szCs w:val="22"/>
                <w:lang w:val="en-ZA" w:eastAsia="en-ZA"/>
              </w:rPr>
            </w:pPr>
            <w:r>
              <w:rPr>
                <w:rFonts w:ascii="Century Gothic" w:hAnsi="Century Gothic" w:cs="Arial"/>
                <w:color w:val="000000"/>
                <w:lang w:val="en-ZA" w:eastAsia="en-ZA"/>
              </w:rPr>
              <w:t>Green Screen Studio</w:t>
            </w:r>
          </w:p>
        </w:tc>
        <w:tc>
          <w:tcPr>
            <w:tcW w:w="2126" w:type="dxa"/>
            <w:tcBorders>
              <w:top w:val="nil"/>
              <w:left w:val="nil"/>
              <w:bottom w:val="nil"/>
              <w:right w:val="single" w:sz="8" w:space="0" w:color="auto"/>
            </w:tcBorders>
            <w:noWrap/>
            <w:vAlign w:val="bottom"/>
            <w:hideMark/>
          </w:tcPr>
          <w:p w14:paraId="6A6A9242"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nil"/>
              <w:right w:val="single" w:sz="8" w:space="0" w:color="auto"/>
            </w:tcBorders>
            <w:noWrap/>
            <w:vAlign w:val="bottom"/>
          </w:tcPr>
          <w:p w14:paraId="1579EE4B" w14:textId="77777777" w:rsidR="00011496" w:rsidRDefault="00011496">
            <w:pPr>
              <w:rPr>
                <w:rFonts w:ascii="Century Gothic" w:hAnsi="Century Gothic" w:cs="Arial"/>
                <w:sz w:val="22"/>
                <w:szCs w:val="22"/>
                <w:lang w:val="en-ZA" w:eastAsia="en-ZA"/>
              </w:rPr>
            </w:pPr>
          </w:p>
        </w:tc>
      </w:tr>
      <w:tr w:rsidR="00011496" w14:paraId="45B3329E" w14:textId="77777777" w:rsidTr="008E06F2">
        <w:trPr>
          <w:trHeight w:val="765"/>
        </w:trPr>
        <w:tc>
          <w:tcPr>
            <w:tcW w:w="5245" w:type="dxa"/>
            <w:tcBorders>
              <w:top w:val="nil"/>
              <w:left w:val="single" w:sz="8" w:space="0" w:color="auto"/>
              <w:bottom w:val="single" w:sz="4" w:space="0" w:color="auto"/>
              <w:right w:val="single" w:sz="8" w:space="0" w:color="auto"/>
            </w:tcBorders>
          </w:tcPr>
          <w:p w14:paraId="772593C2" w14:textId="77777777" w:rsidR="00011496" w:rsidRDefault="00011496">
            <w:pPr>
              <w:rPr>
                <w:rFonts w:ascii="Century Gothic" w:hAnsi="Century Gothic" w:cs="Arial"/>
                <w:lang w:val="en-ZA" w:eastAsia="en-ZA"/>
              </w:rPr>
            </w:pPr>
          </w:p>
          <w:p w14:paraId="77A27FBF"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t>Filming of media and crisis training workshops (Camera, crew and edit) Held at Meropa.</w:t>
            </w:r>
          </w:p>
        </w:tc>
        <w:tc>
          <w:tcPr>
            <w:tcW w:w="2126" w:type="dxa"/>
            <w:tcBorders>
              <w:top w:val="nil"/>
              <w:left w:val="nil"/>
              <w:bottom w:val="single" w:sz="4" w:space="0" w:color="auto"/>
              <w:right w:val="single" w:sz="8" w:space="0" w:color="auto"/>
            </w:tcBorders>
            <w:noWrap/>
            <w:vAlign w:val="bottom"/>
            <w:hideMark/>
          </w:tcPr>
          <w:p w14:paraId="300BC67D"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nil"/>
              <w:bottom w:val="single" w:sz="4" w:space="0" w:color="auto"/>
              <w:right w:val="single" w:sz="8" w:space="0" w:color="auto"/>
            </w:tcBorders>
            <w:noWrap/>
            <w:vAlign w:val="bottom"/>
          </w:tcPr>
          <w:p w14:paraId="4ECA65E0" w14:textId="77777777" w:rsidR="00011496" w:rsidRDefault="00011496">
            <w:pPr>
              <w:rPr>
                <w:rFonts w:ascii="Century Gothic" w:hAnsi="Century Gothic" w:cs="Arial"/>
                <w:sz w:val="22"/>
                <w:szCs w:val="22"/>
                <w:lang w:val="en-ZA" w:eastAsia="en-ZA"/>
              </w:rPr>
            </w:pPr>
          </w:p>
        </w:tc>
      </w:tr>
      <w:tr w:rsidR="00011496" w14:paraId="202403EF" w14:textId="77777777" w:rsidTr="008E06F2">
        <w:trPr>
          <w:trHeight w:val="660"/>
        </w:trPr>
        <w:tc>
          <w:tcPr>
            <w:tcW w:w="5245" w:type="dxa"/>
            <w:tcBorders>
              <w:top w:val="single" w:sz="4" w:space="0" w:color="auto"/>
              <w:left w:val="single" w:sz="8" w:space="0" w:color="auto"/>
              <w:bottom w:val="nil"/>
              <w:right w:val="single" w:sz="8" w:space="0" w:color="auto"/>
            </w:tcBorders>
            <w:vAlign w:val="bottom"/>
            <w:hideMark/>
          </w:tcPr>
          <w:p w14:paraId="06A9B4FD"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t>Filming of media and crisis training workshops (Camera, crew and edit) Held offsite.</w:t>
            </w:r>
          </w:p>
        </w:tc>
        <w:tc>
          <w:tcPr>
            <w:tcW w:w="2126" w:type="dxa"/>
            <w:tcBorders>
              <w:top w:val="single" w:sz="4" w:space="0" w:color="auto"/>
              <w:left w:val="nil"/>
              <w:bottom w:val="nil"/>
              <w:right w:val="single" w:sz="8" w:space="0" w:color="auto"/>
            </w:tcBorders>
            <w:noWrap/>
            <w:vAlign w:val="bottom"/>
            <w:hideMark/>
          </w:tcPr>
          <w:p w14:paraId="3790FC5E"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single" w:sz="4" w:space="0" w:color="auto"/>
              <w:left w:val="nil"/>
              <w:bottom w:val="nil"/>
              <w:right w:val="single" w:sz="8" w:space="0" w:color="auto"/>
            </w:tcBorders>
            <w:noWrap/>
            <w:vAlign w:val="bottom"/>
          </w:tcPr>
          <w:p w14:paraId="502E6D4D" w14:textId="77777777" w:rsidR="00011496" w:rsidRDefault="00011496">
            <w:pPr>
              <w:rPr>
                <w:rFonts w:ascii="Century Gothic" w:hAnsi="Century Gothic" w:cs="Arial"/>
                <w:sz w:val="22"/>
                <w:szCs w:val="22"/>
                <w:lang w:val="en-ZA" w:eastAsia="en-ZA"/>
              </w:rPr>
            </w:pPr>
          </w:p>
        </w:tc>
      </w:tr>
      <w:tr w:rsidR="00011496" w14:paraId="0FA895D5" w14:textId="77777777" w:rsidTr="008E06F2">
        <w:trPr>
          <w:trHeight w:val="660"/>
        </w:trPr>
        <w:tc>
          <w:tcPr>
            <w:tcW w:w="5245" w:type="dxa"/>
            <w:tcBorders>
              <w:top w:val="nil"/>
              <w:left w:val="single" w:sz="4" w:space="0" w:color="auto"/>
              <w:bottom w:val="nil"/>
              <w:right w:val="single" w:sz="4" w:space="0" w:color="auto"/>
            </w:tcBorders>
            <w:vAlign w:val="bottom"/>
            <w:hideMark/>
          </w:tcPr>
          <w:p w14:paraId="20B79CF3" w14:textId="77777777" w:rsidR="00B364C0" w:rsidRDefault="00011496">
            <w:pPr>
              <w:rPr>
                <w:rFonts w:ascii="Century Gothic" w:hAnsi="Century Gothic" w:cs="Arial"/>
                <w:lang w:val="en-ZA" w:eastAsia="en-ZA"/>
              </w:rPr>
            </w:pPr>
            <w:r>
              <w:rPr>
                <w:rFonts w:ascii="Century Gothic" w:hAnsi="Century Gothic" w:cs="Arial"/>
                <w:lang w:val="en-ZA" w:eastAsia="en-ZA"/>
              </w:rPr>
              <w:t xml:space="preserve">Mobile edit suite and operator </w:t>
            </w:r>
          </w:p>
          <w:p w14:paraId="3F0CE7CD" w14:textId="77777777" w:rsidR="00011496" w:rsidRDefault="00011496">
            <w:pPr>
              <w:rPr>
                <w:rFonts w:ascii="Century Gothic" w:hAnsi="Century Gothic" w:cs="Arial"/>
                <w:sz w:val="22"/>
                <w:szCs w:val="22"/>
                <w:lang w:val="en-ZA" w:eastAsia="en-ZA"/>
              </w:rPr>
            </w:pPr>
            <w:r w:rsidRPr="00B364C0">
              <w:rPr>
                <w:rFonts w:ascii="Century Gothic" w:hAnsi="Century Gothic" w:cs="Arial"/>
                <w:sz w:val="16"/>
                <w:szCs w:val="16"/>
                <w:lang w:val="en-ZA" w:eastAsia="en-ZA"/>
              </w:rPr>
              <w:t>(Laptop is included with operator)</w:t>
            </w:r>
          </w:p>
        </w:tc>
        <w:tc>
          <w:tcPr>
            <w:tcW w:w="2126" w:type="dxa"/>
            <w:tcBorders>
              <w:top w:val="nil"/>
              <w:left w:val="single" w:sz="4" w:space="0" w:color="auto"/>
              <w:bottom w:val="nil"/>
              <w:right w:val="single" w:sz="4" w:space="0" w:color="auto"/>
            </w:tcBorders>
            <w:noWrap/>
            <w:vAlign w:val="bottom"/>
            <w:hideMark/>
          </w:tcPr>
          <w:p w14:paraId="6D256EEC"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Day</w:t>
            </w:r>
          </w:p>
        </w:tc>
        <w:tc>
          <w:tcPr>
            <w:tcW w:w="1417" w:type="dxa"/>
            <w:tcBorders>
              <w:top w:val="nil"/>
              <w:left w:val="single" w:sz="4" w:space="0" w:color="auto"/>
              <w:bottom w:val="nil"/>
              <w:right w:val="single" w:sz="4" w:space="0" w:color="auto"/>
            </w:tcBorders>
            <w:noWrap/>
            <w:vAlign w:val="bottom"/>
          </w:tcPr>
          <w:p w14:paraId="501D5090" w14:textId="77777777" w:rsidR="00011496" w:rsidRDefault="00011496">
            <w:pPr>
              <w:rPr>
                <w:rFonts w:ascii="Century Gothic" w:hAnsi="Century Gothic" w:cs="Arial"/>
                <w:sz w:val="22"/>
                <w:szCs w:val="22"/>
                <w:lang w:val="en-ZA" w:eastAsia="en-ZA"/>
              </w:rPr>
            </w:pPr>
          </w:p>
        </w:tc>
      </w:tr>
      <w:tr w:rsidR="00011496" w14:paraId="1CB9F98C" w14:textId="77777777" w:rsidTr="008E06F2">
        <w:trPr>
          <w:trHeight w:val="660"/>
        </w:trPr>
        <w:tc>
          <w:tcPr>
            <w:tcW w:w="5245" w:type="dxa"/>
            <w:tcBorders>
              <w:top w:val="nil"/>
              <w:left w:val="single" w:sz="8" w:space="0" w:color="auto"/>
              <w:right w:val="single" w:sz="8" w:space="0" w:color="auto"/>
            </w:tcBorders>
            <w:vAlign w:val="bottom"/>
            <w:hideMark/>
          </w:tcPr>
          <w:p w14:paraId="5188C6F9" w14:textId="77777777" w:rsidR="00B364C0" w:rsidRDefault="00011496">
            <w:pPr>
              <w:rPr>
                <w:rFonts w:ascii="Century Gothic" w:hAnsi="Century Gothic" w:cs="Arial"/>
                <w:lang w:val="en-ZA" w:eastAsia="en-ZA"/>
              </w:rPr>
            </w:pPr>
            <w:r>
              <w:rPr>
                <w:rFonts w:ascii="Century Gothic" w:hAnsi="Century Gothic" w:cs="Arial"/>
                <w:lang w:val="en-ZA" w:eastAsia="en-ZA"/>
              </w:rPr>
              <w:t xml:space="preserve">Subtitles </w:t>
            </w:r>
          </w:p>
          <w:p w14:paraId="074619F3" w14:textId="77777777" w:rsidR="00011496" w:rsidRDefault="00011496">
            <w:pPr>
              <w:rPr>
                <w:rFonts w:ascii="Century Gothic" w:hAnsi="Century Gothic" w:cs="Arial"/>
                <w:sz w:val="22"/>
                <w:szCs w:val="22"/>
                <w:lang w:val="en-ZA" w:eastAsia="en-ZA"/>
              </w:rPr>
            </w:pPr>
            <w:r w:rsidRPr="00B364C0">
              <w:rPr>
                <w:rFonts w:ascii="Century Gothic" w:hAnsi="Century Gothic" w:cs="Arial"/>
                <w:sz w:val="16"/>
                <w:szCs w:val="16"/>
                <w:lang w:val="en-ZA" w:eastAsia="en-ZA"/>
              </w:rPr>
              <w:t>(Transcribing, proofreading and implementing)</w:t>
            </w:r>
          </w:p>
        </w:tc>
        <w:tc>
          <w:tcPr>
            <w:tcW w:w="2126" w:type="dxa"/>
            <w:tcBorders>
              <w:top w:val="nil"/>
              <w:left w:val="nil"/>
              <w:right w:val="single" w:sz="8" w:space="0" w:color="auto"/>
            </w:tcBorders>
            <w:noWrap/>
            <w:vAlign w:val="bottom"/>
            <w:hideMark/>
          </w:tcPr>
          <w:p w14:paraId="275E2A70"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Hour</w:t>
            </w:r>
          </w:p>
        </w:tc>
        <w:tc>
          <w:tcPr>
            <w:tcW w:w="1417" w:type="dxa"/>
            <w:tcBorders>
              <w:top w:val="nil"/>
              <w:left w:val="nil"/>
              <w:right w:val="single" w:sz="8" w:space="0" w:color="auto"/>
            </w:tcBorders>
            <w:noWrap/>
            <w:vAlign w:val="bottom"/>
          </w:tcPr>
          <w:p w14:paraId="628ED623" w14:textId="77777777" w:rsidR="00011496" w:rsidRDefault="00011496">
            <w:pPr>
              <w:rPr>
                <w:rFonts w:ascii="Century Gothic" w:hAnsi="Century Gothic" w:cs="Arial"/>
                <w:sz w:val="22"/>
                <w:szCs w:val="22"/>
                <w:lang w:val="en-ZA" w:eastAsia="en-ZA"/>
              </w:rPr>
            </w:pPr>
          </w:p>
        </w:tc>
      </w:tr>
      <w:tr w:rsidR="00011496" w14:paraId="59887BF2" w14:textId="77777777" w:rsidTr="00B364C0">
        <w:trPr>
          <w:trHeight w:val="345"/>
        </w:trPr>
        <w:tc>
          <w:tcPr>
            <w:tcW w:w="5245" w:type="dxa"/>
            <w:tcBorders>
              <w:top w:val="nil"/>
              <w:left w:val="single" w:sz="8" w:space="0" w:color="auto"/>
              <w:bottom w:val="single" w:sz="4" w:space="0" w:color="auto"/>
              <w:right w:val="single" w:sz="8" w:space="0" w:color="auto"/>
            </w:tcBorders>
            <w:vAlign w:val="bottom"/>
            <w:hideMark/>
          </w:tcPr>
          <w:p w14:paraId="25A73ADD"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lastRenderedPageBreak/>
              <w:t> </w:t>
            </w:r>
          </w:p>
        </w:tc>
        <w:tc>
          <w:tcPr>
            <w:tcW w:w="2126" w:type="dxa"/>
            <w:tcBorders>
              <w:top w:val="nil"/>
              <w:left w:val="nil"/>
              <w:bottom w:val="single" w:sz="4" w:space="0" w:color="auto"/>
              <w:right w:val="single" w:sz="8" w:space="0" w:color="auto"/>
            </w:tcBorders>
            <w:noWrap/>
            <w:vAlign w:val="bottom"/>
            <w:hideMark/>
          </w:tcPr>
          <w:p w14:paraId="1B8A034F" w14:textId="77777777" w:rsidR="00011496" w:rsidRDefault="00011496">
            <w:pPr>
              <w:jc w:val="center"/>
              <w:rPr>
                <w:rFonts w:ascii="Century Gothic" w:hAnsi="Century Gothic" w:cs="Arial"/>
                <w:color w:val="000000"/>
                <w:sz w:val="22"/>
                <w:szCs w:val="22"/>
                <w:lang w:val="en-ZA" w:eastAsia="en-ZA"/>
              </w:rPr>
            </w:pPr>
            <w:r>
              <w:rPr>
                <w:rFonts w:ascii="Century Gothic" w:hAnsi="Century Gothic" w:cs="Arial"/>
                <w:color w:val="000000"/>
                <w:lang w:val="en-ZA" w:eastAsia="en-ZA"/>
              </w:rPr>
              <w:t> </w:t>
            </w:r>
          </w:p>
        </w:tc>
        <w:tc>
          <w:tcPr>
            <w:tcW w:w="1417" w:type="dxa"/>
            <w:tcBorders>
              <w:top w:val="nil"/>
              <w:left w:val="nil"/>
              <w:bottom w:val="single" w:sz="4" w:space="0" w:color="auto"/>
              <w:right w:val="single" w:sz="8" w:space="0" w:color="auto"/>
            </w:tcBorders>
            <w:noWrap/>
            <w:vAlign w:val="bottom"/>
            <w:hideMark/>
          </w:tcPr>
          <w:p w14:paraId="18ADAB11" w14:textId="77777777" w:rsidR="00011496" w:rsidRDefault="00011496">
            <w:pPr>
              <w:rPr>
                <w:rFonts w:ascii="Century Gothic" w:hAnsi="Century Gothic" w:cs="Arial"/>
                <w:sz w:val="22"/>
                <w:szCs w:val="22"/>
                <w:lang w:val="en-ZA" w:eastAsia="en-ZA"/>
              </w:rPr>
            </w:pPr>
            <w:r>
              <w:rPr>
                <w:rFonts w:ascii="Century Gothic" w:hAnsi="Century Gothic" w:cs="Arial"/>
                <w:lang w:val="en-ZA" w:eastAsia="en-ZA"/>
              </w:rPr>
              <w:t> </w:t>
            </w:r>
          </w:p>
        </w:tc>
      </w:tr>
    </w:tbl>
    <w:p w14:paraId="6407EBC6" w14:textId="77777777" w:rsidR="00011496" w:rsidRPr="002C74A0" w:rsidRDefault="00011496" w:rsidP="00011496">
      <w:pPr>
        <w:tabs>
          <w:tab w:val="clear" w:pos="357"/>
        </w:tabs>
        <w:spacing w:line="360" w:lineRule="auto"/>
        <w:ind w:left="792"/>
        <w:jc w:val="both"/>
        <w:rPr>
          <w:rFonts w:ascii="Tahoma" w:hAnsi="Tahoma" w:cs="Tahoma"/>
        </w:rPr>
      </w:pPr>
    </w:p>
    <w:p w14:paraId="1EECE43F" w14:textId="77777777" w:rsidR="00437FBD" w:rsidRPr="00437FBD" w:rsidRDefault="00437FBD" w:rsidP="00437FBD">
      <w:pPr>
        <w:tabs>
          <w:tab w:val="clear" w:pos="357"/>
        </w:tabs>
        <w:spacing w:line="360" w:lineRule="auto"/>
        <w:ind w:left="709"/>
        <w:jc w:val="both"/>
        <w:rPr>
          <w:rFonts w:ascii="Tahoma" w:hAnsi="Tahoma" w:cs="Tahoma"/>
        </w:rPr>
      </w:pPr>
    </w:p>
    <w:p w14:paraId="00FD0C26" w14:textId="77777777" w:rsidR="00DE37D9" w:rsidRPr="00DE37D9" w:rsidRDefault="00DE37D9" w:rsidP="00326306">
      <w:pPr>
        <w:numPr>
          <w:ilvl w:val="0"/>
          <w:numId w:val="16"/>
        </w:numPr>
        <w:tabs>
          <w:tab w:val="clear" w:pos="360"/>
        </w:tabs>
        <w:spacing w:after="240"/>
        <w:ind w:left="720" w:hanging="720"/>
        <w:rPr>
          <w:rFonts w:cs="Arial"/>
          <w:b/>
          <w:szCs w:val="20"/>
          <w:u w:val="single"/>
        </w:rPr>
      </w:pPr>
      <w:r w:rsidRPr="00DE37D9">
        <w:rPr>
          <w:rFonts w:cs="Arial"/>
          <w:b/>
          <w:szCs w:val="20"/>
          <w:u w:val="single"/>
        </w:rPr>
        <w:t>Key Resources</w:t>
      </w:r>
    </w:p>
    <w:p w14:paraId="06C7B752" w14:textId="77777777" w:rsidR="00DE37D9" w:rsidRPr="00DE37D9" w:rsidRDefault="00040AE0" w:rsidP="00326306">
      <w:pPr>
        <w:numPr>
          <w:ilvl w:val="1"/>
          <w:numId w:val="16"/>
        </w:numPr>
        <w:tabs>
          <w:tab w:val="clear" w:pos="357"/>
          <w:tab w:val="clear" w:pos="792"/>
        </w:tabs>
        <w:spacing w:line="360" w:lineRule="auto"/>
        <w:ind w:left="709" w:hanging="709"/>
        <w:rPr>
          <w:rFonts w:cs="Arial"/>
        </w:rPr>
      </w:pPr>
      <w:r>
        <w:rPr>
          <w:rFonts w:cs="Arial"/>
        </w:rPr>
        <w:t>The</w:t>
      </w:r>
      <w:r w:rsidR="00DE37D9" w:rsidRPr="00DE37D9">
        <w:rPr>
          <w:rFonts w:cs="Arial"/>
        </w:rPr>
        <w:t xml:space="preserve"> </w:t>
      </w:r>
      <w:bookmarkEnd w:id="2"/>
      <w:r w:rsidR="008F33BD" w:rsidRPr="0054268B">
        <w:rPr>
          <w:rFonts w:cs="Arial"/>
          <w:i/>
        </w:rPr>
        <w:t>Consultan</w:t>
      </w:r>
      <w:r w:rsidR="008F33BD">
        <w:rPr>
          <w:rFonts w:cs="Arial"/>
        </w:rPr>
        <w:t>t will provide suitably qualified key resources to deliver on the scope of services as agreed by the parties.</w:t>
      </w:r>
    </w:p>
    <w:p w14:paraId="36D06A08" w14:textId="77777777" w:rsidR="0054268B" w:rsidRDefault="0054268B" w:rsidP="00DE37D9">
      <w:pPr>
        <w:tabs>
          <w:tab w:val="clear" w:pos="357"/>
        </w:tabs>
        <w:spacing w:line="360" w:lineRule="auto"/>
        <w:ind w:left="709"/>
        <w:rPr>
          <w:rFonts w:cs="Arial"/>
        </w:rPr>
      </w:pPr>
    </w:p>
    <w:p w14:paraId="74807E72" w14:textId="77777777" w:rsidR="00DE37D9" w:rsidRPr="0054268B" w:rsidRDefault="00DE37D9" w:rsidP="00326306">
      <w:pPr>
        <w:numPr>
          <w:ilvl w:val="0"/>
          <w:numId w:val="16"/>
        </w:numPr>
        <w:tabs>
          <w:tab w:val="clear" w:pos="360"/>
        </w:tabs>
        <w:spacing w:after="240"/>
        <w:ind w:left="720" w:hanging="720"/>
        <w:rPr>
          <w:rFonts w:cs="Arial"/>
          <w:b/>
          <w:szCs w:val="20"/>
          <w:u w:val="single"/>
        </w:rPr>
      </w:pPr>
      <w:bookmarkStart w:id="3" w:name="_Ref332123001"/>
      <w:bookmarkStart w:id="4" w:name="_Ref332189476"/>
      <w:r w:rsidRPr="0054268B">
        <w:rPr>
          <w:rFonts w:cs="Arial"/>
          <w:b/>
          <w:szCs w:val="20"/>
          <w:u w:val="single"/>
        </w:rPr>
        <w:t>Recordal</w:t>
      </w:r>
      <w:bookmarkEnd w:id="3"/>
      <w:bookmarkEnd w:id="4"/>
    </w:p>
    <w:bookmarkEnd w:id="1"/>
    <w:p w14:paraId="007FD327" w14:textId="77777777" w:rsidR="007C426E" w:rsidRDefault="007C426E" w:rsidP="00326306">
      <w:pPr>
        <w:numPr>
          <w:ilvl w:val="1"/>
          <w:numId w:val="16"/>
        </w:numPr>
        <w:tabs>
          <w:tab w:val="clear" w:pos="357"/>
        </w:tabs>
        <w:spacing w:after="120" w:line="360" w:lineRule="auto"/>
        <w:ind w:left="794" w:hanging="794"/>
        <w:jc w:val="both"/>
        <w:rPr>
          <w:rFonts w:cs="Arial"/>
        </w:rPr>
      </w:pPr>
      <w:r w:rsidRPr="0054268B">
        <w:rPr>
          <w:rFonts w:cs="Arial"/>
        </w:rPr>
        <w:t xml:space="preserve">It being recorded that this is an enabling agreement, where all programmes will make use of the consultant’s </w:t>
      </w:r>
      <w:r w:rsidR="008E06F2">
        <w:rPr>
          <w:rFonts w:cs="Arial"/>
        </w:rPr>
        <w:t>Public Relations</w:t>
      </w:r>
      <w:r w:rsidRPr="0054268B">
        <w:rPr>
          <w:rFonts w:cs="Arial"/>
        </w:rPr>
        <w:t xml:space="preserve"> </w:t>
      </w:r>
      <w:r w:rsidR="0019496C">
        <w:rPr>
          <w:rFonts w:cs="Arial"/>
        </w:rPr>
        <w:t>S</w:t>
      </w:r>
      <w:r w:rsidRPr="0054268B">
        <w:rPr>
          <w:rFonts w:cs="Arial"/>
        </w:rPr>
        <w:t>ervices as and when required</w:t>
      </w:r>
      <w:r w:rsidR="00092C6C">
        <w:rPr>
          <w:rFonts w:cs="Arial"/>
        </w:rPr>
        <w:t>.</w:t>
      </w:r>
    </w:p>
    <w:p w14:paraId="42D43CD6" w14:textId="0962D85B" w:rsidR="0019496C" w:rsidRDefault="00076AA0" w:rsidP="00326306">
      <w:pPr>
        <w:numPr>
          <w:ilvl w:val="1"/>
          <w:numId w:val="16"/>
        </w:numPr>
        <w:tabs>
          <w:tab w:val="clear" w:pos="357"/>
        </w:tabs>
        <w:spacing w:after="120" w:line="360" w:lineRule="auto"/>
        <w:ind w:left="794" w:hanging="794"/>
        <w:jc w:val="both"/>
        <w:rPr>
          <w:rFonts w:cs="Arial"/>
        </w:rPr>
      </w:pPr>
      <w:r>
        <w:rPr>
          <w:rFonts w:cs="Arial"/>
        </w:rPr>
        <w:t xml:space="preserve">The </w:t>
      </w:r>
      <w:r w:rsidRPr="00076AA0">
        <w:rPr>
          <w:rFonts w:cs="Arial"/>
          <w:i/>
        </w:rPr>
        <w:t>Employer</w:t>
      </w:r>
      <w:r>
        <w:rPr>
          <w:rFonts w:cs="Arial"/>
        </w:rPr>
        <w:t xml:space="preserve"> provides no guarantee in terms of budget and/or estimated spend, but to maintain a proper record, the estimated spend is stated below and must be used by the </w:t>
      </w:r>
      <w:r w:rsidRPr="00076AA0">
        <w:rPr>
          <w:rFonts w:cs="Arial"/>
          <w:i/>
        </w:rPr>
        <w:t>Consultant</w:t>
      </w:r>
      <w:r>
        <w:rPr>
          <w:rFonts w:cs="Arial"/>
        </w:rPr>
        <w:t xml:space="preserve"> to anticipate the volume of work.</w:t>
      </w:r>
    </w:p>
    <w:p w14:paraId="632EA406" w14:textId="77777777" w:rsidR="008E06F2" w:rsidRPr="008E06F2" w:rsidRDefault="008E06F2" w:rsidP="008E06F2">
      <w:pPr>
        <w:tabs>
          <w:tab w:val="clear" w:pos="357"/>
        </w:tabs>
        <w:spacing w:after="120" w:line="360" w:lineRule="auto"/>
        <w:ind w:left="794"/>
        <w:jc w:val="both"/>
        <w:rPr>
          <w:rFonts w:cs="Arial"/>
          <w:b/>
        </w:rPr>
      </w:pPr>
      <w:r w:rsidRPr="008E06F2">
        <w:rPr>
          <w:rFonts w:cs="Arial"/>
          <w:b/>
        </w:rPr>
        <w:t>[Table with budget estimates to be provided on contract award]</w:t>
      </w:r>
    </w:p>
    <w:p w14:paraId="0F576E06" w14:textId="77777777" w:rsidR="007C426E" w:rsidRPr="0054268B" w:rsidRDefault="007C426E" w:rsidP="00326306">
      <w:pPr>
        <w:numPr>
          <w:ilvl w:val="1"/>
          <w:numId w:val="16"/>
        </w:numPr>
        <w:tabs>
          <w:tab w:val="clear" w:pos="357"/>
          <w:tab w:val="clear" w:pos="792"/>
        </w:tabs>
        <w:spacing w:line="360" w:lineRule="auto"/>
        <w:ind w:left="709" w:hanging="709"/>
        <w:jc w:val="both"/>
        <w:rPr>
          <w:rFonts w:cs="Arial"/>
        </w:rPr>
      </w:pPr>
      <w:r w:rsidRPr="0054268B">
        <w:rPr>
          <w:rFonts w:cs="Arial"/>
        </w:rPr>
        <w:t xml:space="preserve">The </w:t>
      </w:r>
      <w:r w:rsidRPr="0054268B">
        <w:rPr>
          <w:i/>
        </w:rPr>
        <w:t>Consultant</w:t>
      </w:r>
      <w:r w:rsidRPr="0054268B">
        <w:rPr>
          <w:rFonts w:cs="Arial"/>
        </w:rPr>
        <w:t xml:space="preserve"> will provide the </w:t>
      </w:r>
      <w:r w:rsidRPr="0054268B">
        <w:rPr>
          <w:i/>
        </w:rPr>
        <w:t>Employer</w:t>
      </w:r>
      <w:r w:rsidRPr="0054268B">
        <w:rPr>
          <w:rFonts w:cs="Arial"/>
        </w:rPr>
        <w:t xml:space="preserve"> with reconciliations of remuneration </w:t>
      </w:r>
      <w:r w:rsidR="0019496C">
        <w:rPr>
          <w:rFonts w:cs="Arial"/>
        </w:rPr>
        <w:t xml:space="preserve">by programme </w:t>
      </w:r>
      <w:r w:rsidRPr="0054268B">
        <w:rPr>
          <w:rFonts w:cs="Arial"/>
        </w:rPr>
        <w:t>on a monthly basis</w:t>
      </w:r>
      <w:r w:rsidR="00B018C4">
        <w:rPr>
          <w:rFonts w:cs="Arial"/>
        </w:rPr>
        <w:t>.</w:t>
      </w:r>
    </w:p>
    <w:p w14:paraId="2824889D" w14:textId="77777777" w:rsidR="007C426E" w:rsidRDefault="007C426E" w:rsidP="007C426E">
      <w:pPr>
        <w:tabs>
          <w:tab w:val="clear" w:pos="357"/>
        </w:tabs>
        <w:spacing w:after="240"/>
        <w:ind w:left="720"/>
        <w:rPr>
          <w:rFonts w:cs="Arial"/>
          <w:b/>
          <w:szCs w:val="20"/>
          <w:u w:val="single"/>
        </w:rPr>
      </w:pPr>
    </w:p>
    <w:p w14:paraId="1C99BDDD" w14:textId="77777777" w:rsidR="00DE37D9" w:rsidRPr="00DE37D9" w:rsidRDefault="00DE37D9" w:rsidP="00326306">
      <w:pPr>
        <w:numPr>
          <w:ilvl w:val="0"/>
          <w:numId w:val="16"/>
        </w:numPr>
        <w:tabs>
          <w:tab w:val="clear" w:pos="360"/>
        </w:tabs>
        <w:spacing w:after="240"/>
        <w:ind w:left="720" w:hanging="720"/>
        <w:rPr>
          <w:rFonts w:cs="Arial"/>
          <w:b/>
          <w:szCs w:val="20"/>
          <w:u w:val="single"/>
        </w:rPr>
      </w:pPr>
      <w:r w:rsidRPr="00DE37D9">
        <w:rPr>
          <w:rFonts w:cs="Arial"/>
          <w:b/>
          <w:szCs w:val="20"/>
          <w:u w:val="single"/>
        </w:rPr>
        <w:t>Disbursements</w:t>
      </w:r>
    </w:p>
    <w:p w14:paraId="51157E0F"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 xml:space="preserve">The following costs will be charged to the </w:t>
      </w:r>
      <w:r w:rsidRPr="00DE37D9">
        <w:rPr>
          <w:rFonts w:cs="Arial"/>
          <w:i/>
        </w:rPr>
        <w:t>Employer</w:t>
      </w:r>
      <w:r w:rsidRPr="00DE37D9">
        <w:rPr>
          <w:rFonts w:cs="Arial"/>
        </w:rPr>
        <w:t xml:space="preserve"> at net cost only (no commissions, mark-ups or handling fees will apply) and should be included in cost estimates </w:t>
      </w:r>
      <w:r w:rsidR="009F2860">
        <w:rPr>
          <w:rFonts w:cs="Arial"/>
        </w:rPr>
        <w:t>approved</w:t>
      </w:r>
      <w:r w:rsidRPr="00DE37D9">
        <w:rPr>
          <w:rFonts w:cs="Arial"/>
        </w:rPr>
        <w:t xml:space="preserve"> by the </w:t>
      </w:r>
      <w:r w:rsidRPr="00DE37D9">
        <w:rPr>
          <w:rFonts w:cs="Arial"/>
          <w:i/>
        </w:rPr>
        <w:t>Employer</w:t>
      </w:r>
      <w:r w:rsidRPr="00DE37D9">
        <w:rPr>
          <w:rFonts w:cs="Arial"/>
        </w:rPr>
        <w:t>:</w:t>
      </w:r>
    </w:p>
    <w:p w14:paraId="4091D6D2"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Travel and accommodation expenses outside Gauteng, subject to the </w:t>
      </w:r>
      <w:r w:rsidRPr="00DE37D9">
        <w:rPr>
          <w:rFonts w:cs="Arial"/>
          <w:i/>
        </w:rPr>
        <w:t>Consultant</w:t>
      </w:r>
      <w:r w:rsidRPr="00DE37D9">
        <w:rPr>
          <w:rFonts w:cs="Arial"/>
        </w:rPr>
        <w:t xml:space="preserve"> adhering to the </w:t>
      </w:r>
      <w:r w:rsidRPr="00DE37D9">
        <w:rPr>
          <w:rFonts w:cs="Arial"/>
          <w:i/>
        </w:rPr>
        <w:t>Employer</w:t>
      </w:r>
      <w:r w:rsidRPr="00DE37D9">
        <w:rPr>
          <w:rFonts w:cs="Arial"/>
        </w:rPr>
        <w:t>’s Travel policy – Policy 32-1041 for Business travel management</w:t>
      </w:r>
      <w:r w:rsidR="00B812F3">
        <w:rPr>
          <w:rFonts w:cs="Arial"/>
        </w:rPr>
        <w:t>, please refer to National Treasury Cost Containment</w:t>
      </w:r>
      <w:r w:rsidRPr="00DE37D9">
        <w:rPr>
          <w:rFonts w:cs="Arial"/>
        </w:rPr>
        <w:t>;</w:t>
      </w:r>
    </w:p>
    <w:p w14:paraId="35EB1A2B"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Competitor materials;</w:t>
      </w:r>
    </w:p>
    <w:p w14:paraId="1757C255"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Research, if specifically requested but excludes general research;</w:t>
      </w:r>
    </w:p>
    <w:p w14:paraId="1CC70123" w14:textId="77777777" w:rsidR="00DE37D9" w:rsidRDefault="008E06F2" w:rsidP="00326306">
      <w:pPr>
        <w:numPr>
          <w:ilvl w:val="2"/>
          <w:numId w:val="16"/>
        </w:numPr>
        <w:tabs>
          <w:tab w:val="clear" w:pos="357"/>
        </w:tabs>
        <w:spacing w:line="360" w:lineRule="auto"/>
        <w:ind w:left="1418" w:hanging="698"/>
        <w:rPr>
          <w:rFonts w:cs="Arial"/>
        </w:rPr>
      </w:pPr>
      <w:r>
        <w:rPr>
          <w:rFonts w:cs="Arial"/>
        </w:rPr>
        <w:t>Courier and delivery charges</w:t>
      </w:r>
    </w:p>
    <w:p w14:paraId="19834F6B" w14:textId="7F0E70AC" w:rsidR="008E06F2" w:rsidRPr="00DE37D9" w:rsidRDefault="008E06F2" w:rsidP="00326306">
      <w:pPr>
        <w:numPr>
          <w:ilvl w:val="2"/>
          <w:numId w:val="16"/>
        </w:numPr>
        <w:tabs>
          <w:tab w:val="clear" w:pos="357"/>
        </w:tabs>
        <w:spacing w:line="360" w:lineRule="auto"/>
        <w:ind w:left="1418" w:hanging="698"/>
        <w:rPr>
          <w:rFonts w:cs="Arial"/>
        </w:rPr>
      </w:pPr>
      <w:r>
        <w:rPr>
          <w:rFonts w:cs="Arial"/>
        </w:rPr>
        <w:t>Third party costs</w:t>
      </w:r>
      <w:r w:rsidR="00345B2A">
        <w:rPr>
          <w:rFonts w:cs="Arial"/>
        </w:rPr>
        <w:t xml:space="preserve"> </w:t>
      </w:r>
      <w:bookmarkStart w:id="5" w:name="_Hlk87954270"/>
      <w:r w:rsidR="00345B2A">
        <w:rPr>
          <w:rFonts w:cs="Arial"/>
        </w:rPr>
        <w:t>(outsourced production, printing, courier, etc.)</w:t>
      </w:r>
      <w:bookmarkEnd w:id="5"/>
    </w:p>
    <w:p w14:paraId="5D8A7C15" w14:textId="77777777" w:rsidR="00DE37D9" w:rsidRPr="00DE37D9" w:rsidRDefault="00DE37D9" w:rsidP="00DE37D9">
      <w:pPr>
        <w:tabs>
          <w:tab w:val="clear" w:pos="357"/>
        </w:tabs>
        <w:rPr>
          <w:rFonts w:cs="Arial"/>
          <w:b/>
          <w:szCs w:val="20"/>
          <w:u w:val="single"/>
        </w:rPr>
      </w:pPr>
    </w:p>
    <w:p w14:paraId="24C72505" w14:textId="77777777" w:rsidR="00DE37D9" w:rsidRPr="00DE37D9" w:rsidRDefault="00DE37D9" w:rsidP="00326306">
      <w:pPr>
        <w:numPr>
          <w:ilvl w:val="0"/>
          <w:numId w:val="16"/>
        </w:numPr>
        <w:tabs>
          <w:tab w:val="clear" w:pos="360"/>
        </w:tabs>
        <w:spacing w:after="240"/>
        <w:ind w:left="720" w:hanging="720"/>
        <w:rPr>
          <w:rFonts w:cs="Arial"/>
          <w:b/>
          <w:szCs w:val="20"/>
          <w:u w:val="single"/>
        </w:rPr>
      </w:pPr>
      <w:r w:rsidRPr="00DE37D9">
        <w:rPr>
          <w:rFonts w:cs="Arial"/>
          <w:b/>
          <w:szCs w:val="20"/>
          <w:u w:val="single"/>
        </w:rPr>
        <w:t>Third Party Costs</w:t>
      </w:r>
    </w:p>
    <w:p w14:paraId="06E4002B" w14:textId="2795179D" w:rsidR="005D0B25" w:rsidRDefault="00DE37D9" w:rsidP="00326306">
      <w:pPr>
        <w:numPr>
          <w:ilvl w:val="1"/>
          <w:numId w:val="16"/>
        </w:numPr>
        <w:tabs>
          <w:tab w:val="clear" w:pos="357"/>
          <w:tab w:val="clear" w:pos="792"/>
        </w:tabs>
        <w:spacing w:line="360" w:lineRule="auto"/>
        <w:ind w:left="709" w:hanging="709"/>
        <w:rPr>
          <w:rFonts w:cs="Arial"/>
        </w:rPr>
      </w:pPr>
      <w:r w:rsidRPr="005D0B25">
        <w:rPr>
          <w:rFonts w:cs="Arial"/>
        </w:rPr>
        <w:t xml:space="preserve">Third party costs are defined as costs charged by third parties that arise directly in the process of provision of the services.  </w:t>
      </w:r>
    </w:p>
    <w:p w14:paraId="73E732CE" w14:textId="77777777" w:rsidR="00C45AC3" w:rsidRDefault="00C45AC3" w:rsidP="00326306">
      <w:pPr>
        <w:numPr>
          <w:ilvl w:val="1"/>
          <w:numId w:val="16"/>
        </w:numPr>
        <w:tabs>
          <w:tab w:val="clear" w:pos="357"/>
          <w:tab w:val="clear" w:pos="792"/>
        </w:tabs>
        <w:spacing w:line="360" w:lineRule="auto"/>
        <w:ind w:left="709" w:hanging="709"/>
        <w:rPr>
          <w:rFonts w:cs="Arial"/>
        </w:rPr>
      </w:pPr>
      <w:r>
        <w:rPr>
          <w:rFonts w:cs="Arial"/>
        </w:rPr>
        <w:t xml:space="preserve">No commissions, mark-ups or handling fees will be added to third party costs by the </w:t>
      </w:r>
      <w:r w:rsidRPr="00C45AC3">
        <w:rPr>
          <w:rFonts w:cs="Arial"/>
          <w:i/>
        </w:rPr>
        <w:t>Consultant.</w:t>
      </w:r>
    </w:p>
    <w:p w14:paraId="07950A17" w14:textId="77777777" w:rsidR="00DE37D9" w:rsidRDefault="00DE37D9" w:rsidP="00326306">
      <w:pPr>
        <w:numPr>
          <w:ilvl w:val="1"/>
          <w:numId w:val="16"/>
        </w:numPr>
        <w:tabs>
          <w:tab w:val="clear" w:pos="357"/>
          <w:tab w:val="clear" w:pos="792"/>
        </w:tabs>
        <w:spacing w:line="360" w:lineRule="auto"/>
        <w:ind w:left="709" w:hanging="709"/>
        <w:rPr>
          <w:rFonts w:cs="Arial"/>
        </w:rPr>
      </w:pPr>
      <w:r w:rsidRPr="005D0B25">
        <w:rPr>
          <w:rFonts w:cs="Arial"/>
        </w:rPr>
        <w:t>Third party costs must be approved on</w:t>
      </w:r>
      <w:r w:rsidR="005D0B25">
        <w:rPr>
          <w:rFonts w:cs="Arial"/>
        </w:rPr>
        <w:t xml:space="preserve"> cost estimates </w:t>
      </w:r>
      <w:r w:rsidR="006B75E6">
        <w:rPr>
          <w:rFonts w:cs="Arial"/>
        </w:rPr>
        <w:t>and approved</w:t>
      </w:r>
      <w:r w:rsidRPr="005D0B25">
        <w:rPr>
          <w:rFonts w:cs="Arial"/>
        </w:rPr>
        <w:t xml:space="preserve"> by the </w:t>
      </w:r>
      <w:r w:rsidRPr="005D0B25">
        <w:rPr>
          <w:rFonts w:cs="Arial"/>
          <w:i/>
        </w:rPr>
        <w:t>Employer</w:t>
      </w:r>
      <w:r w:rsidRPr="005D0B25">
        <w:rPr>
          <w:rFonts w:cs="Arial"/>
        </w:rPr>
        <w:t>.</w:t>
      </w:r>
    </w:p>
    <w:p w14:paraId="7BB0D491" w14:textId="77777777" w:rsidR="0027193C" w:rsidRPr="00EF29FF" w:rsidRDefault="0027193C" w:rsidP="0027193C">
      <w:pPr>
        <w:numPr>
          <w:ilvl w:val="1"/>
          <w:numId w:val="16"/>
        </w:numPr>
        <w:tabs>
          <w:tab w:val="clear" w:pos="357"/>
          <w:tab w:val="clear" w:pos="792"/>
        </w:tabs>
        <w:spacing w:line="360" w:lineRule="auto"/>
        <w:ind w:left="709" w:hanging="709"/>
        <w:rPr>
          <w:rFonts w:cs="Arial"/>
        </w:rPr>
      </w:pPr>
      <w:bookmarkStart w:id="6" w:name="_Hlk87956523"/>
      <w:r>
        <w:rPr>
          <w:rFonts w:cs="Arial"/>
        </w:rPr>
        <w:t xml:space="preserve">The </w:t>
      </w:r>
      <w:r w:rsidRPr="00833B98">
        <w:rPr>
          <w:rFonts w:cs="Arial"/>
          <w:i/>
        </w:rPr>
        <w:t>Consultant</w:t>
      </w:r>
      <w:r>
        <w:rPr>
          <w:rFonts w:cs="Arial"/>
        </w:rPr>
        <w:t xml:space="preserve"> must provide 3 (Three) quotes for third party costs amounting to more than R100 000.00 Excl. VAT (one hundred thousand)</w:t>
      </w:r>
    </w:p>
    <w:p w14:paraId="49D7B211" w14:textId="77777777" w:rsidR="0027193C" w:rsidRDefault="0027193C" w:rsidP="0027193C">
      <w:pPr>
        <w:numPr>
          <w:ilvl w:val="1"/>
          <w:numId w:val="16"/>
        </w:numPr>
        <w:tabs>
          <w:tab w:val="clear" w:pos="357"/>
          <w:tab w:val="clear" w:pos="792"/>
        </w:tabs>
        <w:spacing w:line="360" w:lineRule="auto"/>
        <w:ind w:left="709" w:hanging="709"/>
        <w:rPr>
          <w:rFonts w:cs="Arial"/>
        </w:rPr>
      </w:pPr>
      <w:r>
        <w:rPr>
          <w:rFonts w:cs="Arial"/>
        </w:rPr>
        <w:t xml:space="preserve">The </w:t>
      </w:r>
      <w:r w:rsidRPr="00BF0D8A">
        <w:rPr>
          <w:rFonts w:cs="Arial"/>
          <w:i/>
        </w:rPr>
        <w:t>Employer</w:t>
      </w:r>
      <w:r>
        <w:rPr>
          <w:rFonts w:cs="Arial"/>
        </w:rPr>
        <w:t xml:space="preserve"> may request the </w:t>
      </w:r>
      <w:r w:rsidRPr="00BF0D8A">
        <w:rPr>
          <w:rFonts w:cs="Arial"/>
          <w:i/>
        </w:rPr>
        <w:t>Consultant</w:t>
      </w:r>
      <w:r>
        <w:rPr>
          <w:rFonts w:cs="Arial"/>
        </w:rPr>
        <w:t xml:space="preserve"> to provide 3 (three) quotes for third party costs less than R100 000.00 (one hundred thousand) Excl. VAT</w:t>
      </w:r>
    </w:p>
    <w:bookmarkEnd w:id="6"/>
    <w:p w14:paraId="72D70586" w14:textId="77777777" w:rsidR="008E06F2" w:rsidRDefault="008E06F2" w:rsidP="008E06F2">
      <w:pPr>
        <w:numPr>
          <w:ilvl w:val="1"/>
          <w:numId w:val="16"/>
        </w:numPr>
        <w:tabs>
          <w:tab w:val="clear" w:pos="357"/>
          <w:tab w:val="clear" w:pos="792"/>
        </w:tabs>
        <w:spacing w:line="360" w:lineRule="auto"/>
        <w:ind w:left="709" w:hanging="709"/>
        <w:rPr>
          <w:rFonts w:cs="Arial"/>
        </w:rPr>
      </w:pPr>
      <w:r>
        <w:rPr>
          <w:rFonts w:cs="Arial"/>
        </w:rPr>
        <w:lastRenderedPageBreak/>
        <w:t xml:space="preserve">Where third party costs amount to a value of more than R 500 000.00 Excl. VAT (five hundred thousand rand) the </w:t>
      </w:r>
      <w:r w:rsidRPr="00605E48">
        <w:rPr>
          <w:bCs/>
          <w:i/>
          <w:color w:val="000000"/>
          <w:szCs w:val="20"/>
        </w:rPr>
        <w:t>Employer’s Agent</w:t>
      </w:r>
      <w:r w:rsidRPr="00605E48">
        <w:rPr>
          <w:bCs/>
          <w:color w:val="000000"/>
          <w:szCs w:val="20"/>
        </w:rPr>
        <w:t xml:space="preserve"> may approve, at his/her sole discretion, up to 50% pre-payment for large scale events and </w:t>
      </w:r>
      <w:r>
        <w:rPr>
          <w:bCs/>
          <w:color w:val="000000"/>
          <w:szCs w:val="20"/>
        </w:rPr>
        <w:t>production.</w:t>
      </w:r>
    </w:p>
    <w:p w14:paraId="3DFBCD3B" w14:textId="77777777" w:rsidR="008E06F2" w:rsidRPr="00BA7529" w:rsidRDefault="008E06F2" w:rsidP="008E06F2">
      <w:pPr>
        <w:numPr>
          <w:ilvl w:val="1"/>
          <w:numId w:val="16"/>
        </w:numPr>
        <w:tabs>
          <w:tab w:val="clear" w:pos="357"/>
          <w:tab w:val="clear" w:pos="792"/>
        </w:tabs>
        <w:spacing w:line="360" w:lineRule="auto"/>
        <w:ind w:left="709" w:hanging="709"/>
        <w:rPr>
          <w:rFonts w:cs="Arial"/>
        </w:rPr>
      </w:pPr>
      <w:r w:rsidRPr="00BA7529">
        <w:rPr>
          <w:rFonts w:cs="Arial"/>
        </w:rPr>
        <w:t xml:space="preserve">“Distribution of material” to the </w:t>
      </w:r>
      <w:r w:rsidRPr="00BA7529">
        <w:rPr>
          <w:rFonts w:cs="Arial"/>
          <w:i/>
        </w:rPr>
        <w:t>Employer’s</w:t>
      </w:r>
      <w:r w:rsidRPr="00BA7529">
        <w:rPr>
          <w:rFonts w:cs="Arial"/>
        </w:rPr>
        <w:t xml:space="preserve"> regional offices may be charged as a third party cost.  </w:t>
      </w:r>
    </w:p>
    <w:p w14:paraId="7FFD2B78" w14:textId="77777777" w:rsidR="005D0B25" w:rsidRPr="00BA7529" w:rsidRDefault="00B853FF" w:rsidP="00326306">
      <w:pPr>
        <w:numPr>
          <w:ilvl w:val="1"/>
          <w:numId w:val="16"/>
        </w:numPr>
        <w:tabs>
          <w:tab w:val="clear" w:pos="357"/>
          <w:tab w:val="clear" w:pos="792"/>
        </w:tabs>
        <w:spacing w:line="360" w:lineRule="auto"/>
        <w:ind w:left="709" w:hanging="709"/>
        <w:rPr>
          <w:rFonts w:cs="Arial"/>
        </w:rPr>
      </w:pPr>
      <w:r>
        <w:rPr>
          <w:rFonts w:cs="Arial"/>
        </w:rPr>
        <w:t>I</w:t>
      </w:r>
      <w:r w:rsidR="00BA7529" w:rsidRPr="00BA7529">
        <w:rPr>
          <w:rFonts w:cs="Arial"/>
        </w:rPr>
        <w:t xml:space="preserve">t is </w:t>
      </w:r>
      <w:r>
        <w:rPr>
          <w:rFonts w:cs="Arial"/>
        </w:rPr>
        <w:t>agreed</w:t>
      </w:r>
      <w:r w:rsidR="00BA7529" w:rsidRPr="00BA7529">
        <w:rPr>
          <w:rFonts w:cs="Arial"/>
        </w:rPr>
        <w:t xml:space="preserve"> that the </w:t>
      </w:r>
      <w:r w:rsidR="00BA7529" w:rsidRPr="00BA7529">
        <w:rPr>
          <w:rFonts w:cs="Arial"/>
          <w:i/>
        </w:rPr>
        <w:t>Consultant</w:t>
      </w:r>
      <w:r w:rsidR="00BA7529" w:rsidRPr="00BA7529">
        <w:rPr>
          <w:rFonts w:cs="Arial"/>
        </w:rPr>
        <w:t xml:space="preserve"> </w:t>
      </w:r>
      <w:r>
        <w:rPr>
          <w:rFonts w:cs="Arial"/>
        </w:rPr>
        <w:t xml:space="preserve">where possible, will </w:t>
      </w:r>
      <w:r w:rsidR="00BA7529" w:rsidRPr="00BA7529">
        <w:rPr>
          <w:rFonts w:cs="Arial"/>
        </w:rPr>
        <w:t>make use of developmental</w:t>
      </w:r>
      <w:r>
        <w:rPr>
          <w:rFonts w:cs="Arial"/>
        </w:rPr>
        <w:t xml:space="preserve"> (EME and QSE)</w:t>
      </w:r>
      <w:r w:rsidR="00BA7529" w:rsidRPr="00BA7529">
        <w:rPr>
          <w:rFonts w:cs="Arial"/>
        </w:rPr>
        <w:t xml:space="preserve"> </w:t>
      </w:r>
      <w:r>
        <w:rPr>
          <w:rFonts w:cs="Arial"/>
        </w:rPr>
        <w:t xml:space="preserve">third party </w:t>
      </w:r>
      <w:r w:rsidR="00BA7529" w:rsidRPr="00BA7529">
        <w:rPr>
          <w:rFonts w:cs="Arial"/>
        </w:rPr>
        <w:t>companies with preference to</w:t>
      </w:r>
      <w:r>
        <w:rPr>
          <w:rFonts w:cs="Arial"/>
        </w:rPr>
        <w:t>wards</w:t>
      </w:r>
      <w:r w:rsidR="00BA7529" w:rsidRPr="00BA7529">
        <w:rPr>
          <w:rFonts w:cs="Arial"/>
        </w:rPr>
        <w:t xml:space="preserve"> </w:t>
      </w:r>
      <w:r w:rsidR="00BA7529">
        <w:rPr>
          <w:rFonts w:cs="Arial"/>
        </w:rPr>
        <w:t>black woman and black youth owned business’s</w:t>
      </w:r>
    </w:p>
    <w:p w14:paraId="2E798F09" w14:textId="77777777" w:rsidR="00DE37D9" w:rsidRDefault="00DE37D9" w:rsidP="00DE37D9">
      <w:pPr>
        <w:tabs>
          <w:tab w:val="clear" w:pos="357"/>
        </w:tabs>
        <w:rPr>
          <w:rFonts w:cs="Arial"/>
          <w:szCs w:val="20"/>
          <w:highlight w:val="yellow"/>
        </w:rPr>
      </w:pPr>
    </w:p>
    <w:p w14:paraId="08710A3D" w14:textId="77777777" w:rsidR="00E36FD0" w:rsidRDefault="00E36FD0" w:rsidP="00DE37D9">
      <w:pPr>
        <w:tabs>
          <w:tab w:val="clear" w:pos="357"/>
        </w:tabs>
        <w:rPr>
          <w:rFonts w:cs="Arial"/>
          <w:szCs w:val="20"/>
          <w:highlight w:val="yellow"/>
        </w:rPr>
      </w:pPr>
    </w:p>
    <w:p w14:paraId="73A281F3" w14:textId="77777777" w:rsidR="00E36FD0" w:rsidRDefault="00E36FD0" w:rsidP="00DE37D9">
      <w:pPr>
        <w:tabs>
          <w:tab w:val="clear" w:pos="357"/>
        </w:tabs>
        <w:rPr>
          <w:rFonts w:cs="Arial"/>
          <w:szCs w:val="20"/>
          <w:highlight w:val="yellow"/>
        </w:rPr>
      </w:pPr>
    </w:p>
    <w:p w14:paraId="3C604588" w14:textId="77777777" w:rsidR="00E36FD0" w:rsidRDefault="00E36FD0" w:rsidP="00DE37D9">
      <w:pPr>
        <w:tabs>
          <w:tab w:val="clear" w:pos="357"/>
        </w:tabs>
        <w:rPr>
          <w:rFonts w:cs="Arial"/>
          <w:szCs w:val="20"/>
          <w:highlight w:val="yellow"/>
        </w:rPr>
      </w:pPr>
    </w:p>
    <w:p w14:paraId="54584ECB" w14:textId="77777777" w:rsidR="00E36FD0" w:rsidRDefault="00E36FD0" w:rsidP="00DE37D9">
      <w:pPr>
        <w:tabs>
          <w:tab w:val="clear" w:pos="357"/>
        </w:tabs>
        <w:rPr>
          <w:rFonts w:cs="Arial"/>
          <w:szCs w:val="20"/>
          <w:highlight w:val="yellow"/>
        </w:rPr>
      </w:pPr>
    </w:p>
    <w:p w14:paraId="5AD39A29" w14:textId="77777777" w:rsidR="00E36FD0" w:rsidRDefault="00E36FD0" w:rsidP="00DE37D9">
      <w:pPr>
        <w:tabs>
          <w:tab w:val="clear" w:pos="357"/>
        </w:tabs>
        <w:rPr>
          <w:rFonts w:cs="Arial"/>
          <w:szCs w:val="20"/>
          <w:highlight w:val="yellow"/>
        </w:rPr>
      </w:pPr>
    </w:p>
    <w:p w14:paraId="02CDFDA0" w14:textId="77777777" w:rsidR="00E36FD0" w:rsidRDefault="00E36FD0" w:rsidP="00DE37D9">
      <w:pPr>
        <w:tabs>
          <w:tab w:val="clear" w:pos="357"/>
        </w:tabs>
        <w:rPr>
          <w:rFonts w:cs="Arial"/>
          <w:szCs w:val="20"/>
          <w:highlight w:val="yellow"/>
        </w:rPr>
      </w:pPr>
    </w:p>
    <w:p w14:paraId="338797BA" w14:textId="77777777" w:rsidR="00E36FD0" w:rsidRDefault="00E36FD0" w:rsidP="00DE37D9">
      <w:pPr>
        <w:tabs>
          <w:tab w:val="clear" w:pos="357"/>
        </w:tabs>
        <w:rPr>
          <w:rFonts w:cs="Arial"/>
          <w:szCs w:val="20"/>
          <w:highlight w:val="yellow"/>
        </w:rPr>
      </w:pPr>
    </w:p>
    <w:p w14:paraId="73D481AD" w14:textId="77777777" w:rsidR="00E36FD0" w:rsidRDefault="00E36FD0" w:rsidP="00DE37D9">
      <w:pPr>
        <w:tabs>
          <w:tab w:val="clear" w:pos="357"/>
        </w:tabs>
        <w:rPr>
          <w:rFonts w:cs="Arial"/>
          <w:szCs w:val="20"/>
          <w:highlight w:val="yellow"/>
        </w:rPr>
      </w:pPr>
    </w:p>
    <w:p w14:paraId="3A7FC927" w14:textId="77777777" w:rsidR="0017073D" w:rsidRDefault="0017073D" w:rsidP="00DE37D9">
      <w:pPr>
        <w:tabs>
          <w:tab w:val="clear" w:pos="357"/>
        </w:tabs>
        <w:rPr>
          <w:rFonts w:cs="Arial"/>
          <w:szCs w:val="20"/>
          <w:highlight w:val="yellow"/>
        </w:rPr>
      </w:pPr>
    </w:p>
    <w:p w14:paraId="5354A805" w14:textId="77777777" w:rsidR="00DE37D9" w:rsidRPr="00DE37D9" w:rsidRDefault="00DE37D9" w:rsidP="00326306">
      <w:pPr>
        <w:numPr>
          <w:ilvl w:val="0"/>
          <w:numId w:val="16"/>
        </w:numPr>
        <w:tabs>
          <w:tab w:val="clear" w:pos="360"/>
        </w:tabs>
        <w:spacing w:after="240"/>
        <w:ind w:left="720" w:hanging="720"/>
        <w:rPr>
          <w:rFonts w:cs="Arial"/>
          <w:b/>
          <w:szCs w:val="20"/>
          <w:u w:val="single"/>
        </w:rPr>
      </w:pPr>
      <w:r w:rsidRPr="00DE37D9">
        <w:rPr>
          <w:rFonts w:cs="Arial"/>
          <w:b/>
          <w:szCs w:val="20"/>
          <w:u w:val="single"/>
        </w:rPr>
        <w:t>Special Conditions Relating to Price</w:t>
      </w:r>
    </w:p>
    <w:p w14:paraId="71BEB343" w14:textId="77777777" w:rsidR="00DE37D9" w:rsidRPr="0054268B" w:rsidRDefault="00DE37D9" w:rsidP="00326306">
      <w:pPr>
        <w:numPr>
          <w:ilvl w:val="1"/>
          <w:numId w:val="16"/>
        </w:numPr>
        <w:tabs>
          <w:tab w:val="clear" w:pos="357"/>
        </w:tabs>
        <w:spacing w:line="360" w:lineRule="auto"/>
        <w:ind w:left="709" w:hanging="709"/>
        <w:rPr>
          <w:rFonts w:cs="Arial"/>
        </w:rPr>
      </w:pPr>
      <w:r w:rsidRPr="0054268B">
        <w:rPr>
          <w:rFonts w:cs="Arial"/>
        </w:rPr>
        <w:t>Review of Prices</w:t>
      </w:r>
    </w:p>
    <w:p w14:paraId="3BEFFD50" w14:textId="77777777" w:rsidR="008E06F2" w:rsidRDefault="008E06F2" w:rsidP="008E06F2">
      <w:pPr>
        <w:numPr>
          <w:ilvl w:val="2"/>
          <w:numId w:val="16"/>
        </w:numPr>
        <w:tabs>
          <w:tab w:val="clear" w:pos="357"/>
        </w:tabs>
        <w:spacing w:line="360" w:lineRule="auto"/>
        <w:ind w:left="1418" w:hanging="698"/>
        <w:jc w:val="both"/>
        <w:rPr>
          <w:rFonts w:cs="Arial"/>
        </w:rPr>
      </w:pPr>
      <w:r w:rsidRPr="0054268B">
        <w:rPr>
          <w:rFonts w:cs="Arial"/>
        </w:rPr>
        <w:t xml:space="preserve">The agreed Prices shall apply for the </w:t>
      </w:r>
      <w:r>
        <w:rPr>
          <w:rFonts w:cs="Arial"/>
        </w:rPr>
        <w:t>first 12 months of the contract.</w:t>
      </w:r>
    </w:p>
    <w:p w14:paraId="00D5B62A" w14:textId="77777777" w:rsidR="008E06F2" w:rsidRPr="00B61889" w:rsidRDefault="008E06F2" w:rsidP="008E06F2">
      <w:pPr>
        <w:numPr>
          <w:ilvl w:val="2"/>
          <w:numId w:val="16"/>
        </w:numPr>
        <w:spacing w:line="360" w:lineRule="auto"/>
        <w:ind w:left="1418" w:hanging="698"/>
        <w:jc w:val="both"/>
        <w:rPr>
          <w:rFonts w:cs="Arial"/>
        </w:rPr>
      </w:pPr>
      <w:r>
        <w:rPr>
          <w:rFonts w:cs="Arial"/>
        </w:rPr>
        <w:t xml:space="preserve">Before the anniversary of the contract and annually thereafter, the parties will meet to review estimated budgets, remuneration methods and rates for the next period of the contract. </w:t>
      </w:r>
    </w:p>
    <w:p w14:paraId="21BA2368" w14:textId="77777777" w:rsidR="008E06F2" w:rsidRPr="0054268B" w:rsidRDefault="008E06F2" w:rsidP="008E06F2">
      <w:pPr>
        <w:numPr>
          <w:ilvl w:val="2"/>
          <w:numId w:val="16"/>
        </w:numPr>
        <w:tabs>
          <w:tab w:val="clear" w:pos="357"/>
        </w:tabs>
        <w:spacing w:line="360" w:lineRule="auto"/>
        <w:ind w:left="1418" w:hanging="698"/>
        <w:jc w:val="both"/>
        <w:rPr>
          <w:rFonts w:cs="Arial"/>
        </w:rPr>
      </w:pPr>
      <w:r w:rsidRPr="0054268B">
        <w:rPr>
          <w:rFonts w:cs="Arial"/>
        </w:rPr>
        <w:t xml:space="preserve">If the Parties have not concluded an agreement on Prices by the end of the first month of the new period, the </w:t>
      </w:r>
      <w:r w:rsidRPr="0054268B">
        <w:rPr>
          <w:rFonts w:cs="Arial"/>
          <w:i/>
        </w:rPr>
        <w:t>Consultant</w:t>
      </w:r>
      <w:r w:rsidRPr="0054268B">
        <w:rPr>
          <w:rFonts w:cs="Arial"/>
        </w:rPr>
        <w:t>’s remuneration will remain the same as the previous period until new prices are agreed.</w:t>
      </w:r>
    </w:p>
    <w:p w14:paraId="7CECFE75" w14:textId="77777777" w:rsidR="007C426E" w:rsidRPr="007C426E" w:rsidRDefault="007C426E" w:rsidP="007C426E">
      <w:pPr>
        <w:tabs>
          <w:tab w:val="clear" w:pos="357"/>
        </w:tabs>
        <w:spacing w:line="360" w:lineRule="auto"/>
        <w:rPr>
          <w:rFonts w:cs="Arial"/>
          <w:b/>
        </w:rPr>
      </w:pPr>
    </w:p>
    <w:p w14:paraId="2AEAC441"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Performance and Incentive Bonus</w:t>
      </w:r>
    </w:p>
    <w:p w14:paraId="0B77C982" w14:textId="77777777" w:rsidR="00DE37D9" w:rsidRPr="00DE37D9" w:rsidRDefault="00DE37D9" w:rsidP="00326306">
      <w:pPr>
        <w:numPr>
          <w:ilvl w:val="2"/>
          <w:numId w:val="16"/>
        </w:numPr>
        <w:tabs>
          <w:tab w:val="clear" w:pos="357"/>
        </w:tabs>
        <w:spacing w:line="360" w:lineRule="auto"/>
        <w:ind w:left="1418" w:hanging="709"/>
        <w:rPr>
          <w:rFonts w:cs="Arial"/>
          <w:szCs w:val="20"/>
        </w:rPr>
      </w:pPr>
      <w:r w:rsidRPr="00DE37D9">
        <w:rPr>
          <w:rFonts w:cs="Arial"/>
          <w:szCs w:val="20"/>
        </w:rPr>
        <w:t xml:space="preserve">The Parties agree to a performance measurement which will be performed by the </w:t>
      </w:r>
      <w:r w:rsidRPr="00DE37D9">
        <w:rPr>
          <w:rFonts w:cs="Arial"/>
          <w:i/>
          <w:szCs w:val="20"/>
        </w:rPr>
        <w:t>Employer</w:t>
      </w:r>
      <w:r w:rsidRPr="00DE37D9">
        <w:rPr>
          <w:rFonts w:cs="Arial"/>
          <w:szCs w:val="20"/>
        </w:rPr>
        <w:t>.  The results of the performance evaluation as set out in the performance feedback report shall be final and binding on the Parties.</w:t>
      </w:r>
    </w:p>
    <w:p w14:paraId="0D7A362E" w14:textId="77777777" w:rsidR="00DE37D9" w:rsidRPr="00DE37D9" w:rsidRDefault="00DE37D9" w:rsidP="00326306">
      <w:pPr>
        <w:numPr>
          <w:ilvl w:val="2"/>
          <w:numId w:val="16"/>
        </w:numPr>
        <w:tabs>
          <w:tab w:val="clear" w:pos="357"/>
        </w:tabs>
        <w:spacing w:line="360" w:lineRule="auto"/>
        <w:ind w:left="1418" w:hanging="709"/>
        <w:rPr>
          <w:rFonts w:cs="Arial"/>
          <w:szCs w:val="20"/>
        </w:rPr>
      </w:pPr>
      <w:r w:rsidRPr="00DE37D9">
        <w:rPr>
          <w:rFonts w:cs="Arial"/>
          <w:szCs w:val="20"/>
        </w:rPr>
        <w:t xml:space="preserve">The Scope, minimum agreed services levels are defined as a minimum performance measurement score </w:t>
      </w:r>
      <w:r w:rsidR="00A7716A" w:rsidRPr="00DE37D9">
        <w:rPr>
          <w:rFonts w:cs="Arial"/>
          <w:szCs w:val="20"/>
        </w:rPr>
        <w:t xml:space="preserve">of </w:t>
      </w:r>
      <w:r w:rsidR="00A7716A">
        <w:rPr>
          <w:rFonts w:cs="Arial"/>
          <w:szCs w:val="20"/>
        </w:rPr>
        <w:t>50</w:t>
      </w:r>
      <w:r w:rsidRPr="00DE37D9">
        <w:rPr>
          <w:rFonts w:cs="Arial"/>
          <w:szCs w:val="20"/>
        </w:rPr>
        <w:t>%.</w:t>
      </w:r>
    </w:p>
    <w:p w14:paraId="247D2DCC" w14:textId="77777777" w:rsidR="00DE37D9" w:rsidRPr="00FC38ED" w:rsidRDefault="00DE37D9" w:rsidP="00326306">
      <w:pPr>
        <w:numPr>
          <w:ilvl w:val="2"/>
          <w:numId w:val="16"/>
        </w:numPr>
        <w:tabs>
          <w:tab w:val="clear" w:pos="357"/>
        </w:tabs>
        <w:spacing w:line="360" w:lineRule="auto"/>
        <w:ind w:left="1418" w:hanging="709"/>
        <w:rPr>
          <w:rFonts w:cs="Arial"/>
          <w:b/>
          <w:szCs w:val="20"/>
        </w:rPr>
      </w:pPr>
      <w:r w:rsidRPr="00FC38ED">
        <w:rPr>
          <w:rFonts w:cs="Arial"/>
          <w:b/>
          <w:szCs w:val="20"/>
        </w:rPr>
        <w:t xml:space="preserve">The Parties agreed that no performance and/or incentive bonuses will apply for the </w:t>
      </w:r>
      <w:r w:rsidR="00FB59CD" w:rsidRPr="00FC38ED">
        <w:rPr>
          <w:rFonts w:cs="Arial"/>
          <w:b/>
          <w:szCs w:val="20"/>
        </w:rPr>
        <w:t>duration of the contract period</w:t>
      </w:r>
      <w:r w:rsidRPr="00FC38ED">
        <w:rPr>
          <w:rFonts w:cs="Arial"/>
          <w:b/>
          <w:szCs w:val="20"/>
        </w:rPr>
        <w:t>.</w:t>
      </w:r>
    </w:p>
    <w:p w14:paraId="7152AF97" w14:textId="77777777" w:rsidR="001E14E0" w:rsidRPr="00DE37D9" w:rsidRDefault="001E14E0" w:rsidP="001E14E0">
      <w:pPr>
        <w:tabs>
          <w:tab w:val="clear" w:pos="357"/>
        </w:tabs>
        <w:spacing w:line="360" w:lineRule="auto"/>
        <w:ind w:left="1418"/>
        <w:rPr>
          <w:rFonts w:cs="Arial"/>
          <w:szCs w:val="20"/>
        </w:rPr>
      </w:pPr>
    </w:p>
    <w:p w14:paraId="0C2734D0" w14:textId="77777777" w:rsidR="00DE37D9" w:rsidRPr="00DE37D9" w:rsidRDefault="00DE37D9" w:rsidP="00326306">
      <w:pPr>
        <w:keepNext/>
        <w:numPr>
          <w:ilvl w:val="1"/>
          <w:numId w:val="16"/>
        </w:numPr>
        <w:tabs>
          <w:tab w:val="clear" w:pos="357"/>
        </w:tabs>
        <w:spacing w:line="360" w:lineRule="auto"/>
        <w:ind w:left="706" w:hanging="706"/>
        <w:rPr>
          <w:rFonts w:cs="Arial"/>
        </w:rPr>
      </w:pPr>
      <w:r w:rsidRPr="00DE37D9">
        <w:rPr>
          <w:rFonts w:cs="Arial"/>
        </w:rPr>
        <w:t>Territory</w:t>
      </w:r>
    </w:p>
    <w:p w14:paraId="5721B3E7"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For the purposes of this contract, Territory is defined as the Republic of South Africa and other SADC countries.</w:t>
      </w:r>
    </w:p>
    <w:p w14:paraId="42FF826E" w14:textId="77777777" w:rsidR="00DE37D9" w:rsidRDefault="00DE37D9" w:rsidP="00DE37D9">
      <w:pPr>
        <w:tabs>
          <w:tab w:val="clear" w:pos="357"/>
        </w:tabs>
        <w:spacing w:line="360" w:lineRule="auto"/>
        <w:jc w:val="both"/>
        <w:rPr>
          <w:rFonts w:cs="Arial"/>
          <w:szCs w:val="20"/>
          <w:highlight w:val="yellow"/>
          <w:lang w:val="en-US"/>
        </w:rPr>
      </w:pPr>
    </w:p>
    <w:p w14:paraId="5F3B83CF" w14:textId="77777777" w:rsidR="008E06F2" w:rsidRDefault="008E06F2" w:rsidP="00DE37D9">
      <w:pPr>
        <w:tabs>
          <w:tab w:val="clear" w:pos="357"/>
        </w:tabs>
        <w:spacing w:line="360" w:lineRule="auto"/>
        <w:jc w:val="both"/>
        <w:rPr>
          <w:rFonts w:cs="Arial"/>
          <w:szCs w:val="20"/>
          <w:highlight w:val="yellow"/>
          <w:lang w:val="en-US"/>
        </w:rPr>
      </w:pPr>
    </w:p>
    <w:p w14:paraId="093C91D7" w14:textId="77777777" w:rsidR="008E06F2" w:rsidRPr="00DE37D9" w:rsidRDefault="008E06F2" w:rsidP="00DE37D9">
      <w:pPr>
        <w:tabs>
          <w:tab w:val="clear" w:pos="357"/>
        </w:tabs>
        <w:spacing w:line="360" w:lineRule="auto"/>
        <w:jc w:val="both"/>
        <w:rPr>
          <w:rFonts w:cs="Arial"/>
          <w:szCs w:val="20"/>
          <w:highlight w:val="yellow"/>
          <w:lang w:val="en-US"/>
        </w:rPr>
      </w:pPr>
    </w:p>
    <w:p w14:paraId="73B39F52"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Key Resources</w:t>
      </w:r>
    </w:p>
    <w:p w14:paraId="4CF41229" w14:textId="77777777" w:rsidR="008E06F2" w:rsidRPr="00ED3729" w:rsidRDefault="008E06F2" w:rsidP="008E06F2">
      <w:pPr>
        <w:numPr>
          <w:ilvl w:val="2"/>
          <w:numId w:val="16"/>
        </w:numPr>
        <w:tabs>
          <w:tab w:val="clear" w:pos="357"/>
        </w:tabs>
        <w:spacing w:line="360" w:lineRule="auto"/>
        <w:ind w:left="1418" w:hanging="698"/>
        <w:rPr>
          <w:rFonts w:cs="Arial"/>
        </w:rPr>
      </w:pPr>
      <w:r>
        <w:rPr>
          <w:rFonts w:cs="Arial"/>
        </w:rPr>
        <w:t xml:space="preserve">The </w:t>
      </w:r>
      <w:r w:rsidRPr="00A6792A">
        <w:rPr>
          <w:rFonts w:cs="Arial"/>
          <w:i/>
        </w:rPr>
        <w:t>Consultant</w:t>
      </w:r>
      <w:r>
        <w:rPr>
          <w:rFonts w:cs="Arial"/>
        </w:rPr>
        <w:t xml:space="preserve"> will inform the </w:t>
      </w:r>
      <w:r w:rsidRPr="00A6792A">
        <w:rPr>
          <w:rFonts w:cs="Arial"/>
          <w:i/>
        </w:rPr>
        <w:t>Employer</w:t>
      </w:r>
      <w:r>
        <w:rPr>
          <w:rFonts w:cs="Arial"/>
        </w:rPr>
        <w:t xml:space="preserve"> of any changes to key resources as soon as the </w:t>
      </w:r>
      <w:r w:rsidRPr="00DB6A4D">
        <w:rPr>
          <w:rFonts w:cs="Arial"/>
          <w:i/>
        </w:rPr>
        <w:t>Consultant</w:t>
      </w:r>
      <w:r>
        <w:rPr>
          <w:rFonts w:cs="Arial"/>
        </w:rPr>
        <w:t xml:space="preserve"> becomes aware of such a change, where after clause 7.4.3 below will apply.</w:t>
      </w:r>
    </w:p>
    <w:p w14:paraId="4A699505" w14:textId="77777777" w:rsidR="008E06F2" w:rsidRPr="00DE37D9" w:rsidRDefault="008E06F2" w:rsidP="008E06F2">
      <w:pPr>
        <w:numPr>
          <w:ilvl w:val="2"/>
          <w:numId w:val="16"/>
        </w:numPr>
        <w:tabs>
          <w:tab w:val="clear" w:pos="357"/>
        </w:tabs>
        <w:spacing w:line="360" w:lineRule="auto"/>
        <w:ind w:left="1418" w:hanging="698"/>
        <w:rPr>
          <w:rFonts w:cs="Arial"/>
        </w:rPr>
      </w:pPr>
      <w:r w:rsidRPr="00DE37D9">
        <w:rPr>
          <w:rFonts w:cs="Arial"/>
        </w:rPr>
        <w:lastRenderedPageBreak/>
        <w:t xml:space="preserve">The </w:t>
      </w:r>
      <w:r w:rsidRPr="00DE37D9">
        <w:rPr>
          <w:rFonts w:cs="Arial"/>
          <w:i/>
        </w:rPr>
        <w:t>Employer</w:t>
      </w:r>
      <w:r w:rsidRPr="00DE37D9">
        <w:rPr>
          <w:rFonts w:cs="Arial"/>
        </w:rPr>
        <w:t xml:space="preserve"> may, having stated reasons, instruct the </w:t>
      </w:r>
      <w:r w:rsidRPr="00DE37D9">
        <w:rPr>
          <w:rFonts w:cs="Arial"/>
          <w:i/>
        </w:rPr>
        <w:t>Consultant</w:t>
      </w:r>
      <w:r w:rsidRPr="00DE37D9">
        <w:rPr>
          <w:rFonts w:cs="Arial"/>
        </w:rPr>
        <w:t xml:space="preserve"> to remove a key resource.</w:t>
      </w:r>
    </w:p>
    <w:p w14:paraId="4F86D0C2" w14:textId="77777777" w:rsidR="008E06F2" w:rsidRPr="00DE37D9" w:rsidRDefault="008E06F2" w:rsidP="008E06F2">
      <w:pPr>
        <w:numPr>
          <w:ilvl w:val="2"/>
          <w:numId w:val="16"/>
        </w:numPr>
        <w:tabs>
          <w:tab w:val="clear" w:pos="357"/>
        </w:tabs>
        <w:spacing w:line="360" w:lineRule="auto"/>
        <w:ind w:left="1418" w:hanging="698"/>
        <w:rPr>
          <w:rFonts w:cs="Arial"/>
        </w:rPr>
      </w:pPr>
      <w:r w:rsidRPr="00DE37D9">
        <w:rPr>
          <w:rFonts w:cs="Arial"/>
        </w:rPr>
        <w:t xml:space="preserve">The </w:t>
      </w:r>
      <w:r w:rsidRPr="00DE37D9">
        <w:rPr>
          <w:rFonts w:cs="Arial"/>
          <w:i/>
        </w:rPr>
        <w:t>Consultant</w:t>
      </w:r>
      <w:r w:rsidRPr="00DE37D9">
        <w:rPr>
          <w:rFonts w:cs="Arial"/>
        </w:rPr>
        <w:t xml:space="preserve"> will be required to respond within 1 (one) business day:</w:t>
      </w:r>
    </w:p>
    <w:p w14:paraId="02038A8E" w14:textId="77777777" w:rsidR="008E06F2" w:rsidRPr="00DE37D9" w:rsidRDefault="008E06F2" w:rsidP="008E06F2">
      <w:pPr>
        <w:numPr>
          <w:ilvl w:val="3"/>
          <w:numId w:val="16"/>
        </w:numPr>
        <w:tabs>
          <w:tab w:val="clear" w:pos="357"/>
        </w:tabs>
        <w:spacing w:line="360" w:lineRule="auto"/>
        <w:ind w:left="2127" w:hanging="709"/>
        <w:rPr>
          <w:rFonts w:cs="Arial"/>
          <w:szCs w:val="20"/>
        </w:rPr>
      </w:pPr>
      <w:r w:rsidRPr="00DE37D9">
        <w:rPr>
          <w:rFonts w:cs="Arial"/>
          <w:szCs w:val="20"/>
        </w:rPr>
        <w:t>Confirming the removal of the key resource from the account;</w:t>
      </w:r>
    </w:p>
    <w:p w14:paraId="5CE72886" w14:textId="77777777" w:rsidR="008E06F2" w:rsidRPr="00DE37D9" w:rsidRDefault="008E06F2" w:rsidP="008E06F2">
      <w:pPr>
        <w:numPr>
          <w:ilvl w:val="3"/>
          <w:numId w:val="16"/>
        </w:numPr>
        <w:tabs>
          <w:tab w:val="clear" w:pos="357"/>
        </w:tabs>
        <w:spacing w:line="360" w:lineRule="auto"/>
        <w:ind w:left="2127" w:hanging="709"/>
        <w:rPr>
          <w:rFonts w:cs="Arial"/>
          <w:szCs w:val="20"/>
        </w:rPr>
      </w:pPr>
      <w:r w:rsidRPr="00DE37D9">
        <w:rPr>
          <w:rFonts w:cs="Arial"/>
          <w:szCs w:val="20"/>
        </w:rPr>
        <w:t xml:space="preserve">Confirming that the </w:t>
      </w:r>
      <w:r w:rsidRPr="00DE37D9">
        <w:rPr>
          <w:rFonts w:cs="Arial"/>
          <w:i/>
          <w:szCs w:val="20"/>
        </w:rPr>
        <w:t>Consultant</w:t>
      </w:r>
      <w:r w:rsidRPr="00DE37D9">
        <w:rPr>
          <w:rFonts w:cs="Arial"/>
          <w:szCs w:val="20"/>
        </w:rPr>
        <w:t xml:space="preserve"> will have replaced the key resource with a suitably qualified resource, on a temporary basis, within 10 (ten) business days of removal of the key resource</w:t>
      </w:r>
    </w:p>
    <w:p w14:paraId="2B0A8CB4" w14:textId="77777777" w:rsidR="008E06F2" w:rsidRPr="00DE37D9" w:rsidRDefault="008E06F2" w:rsidP="008E06F2">
      <w:pPr>
        <w:numPr>
          <w:ilvl w:val="3"/>
          <w:numId w:val="16"/>
        </w:numPr>
        <w:tabs>
          <w:tab w:val="clear" w:pos="357"/>
        </w:tabs>
        <w:spacing w:line="360" w:lineRule="auto"/>
        <w:ind w:left="2127" w:hanging="709"/>
        <w:rPr>
          <w:rFonts w:cs="Arial"/>
          <w:szCs w:val="20"/>
        </w:rPr>
      </w:pPr>
      <w:r w:rsidRPr="00DE37D9">
        <w:rPr>
          <w:rFonts w:cs="Arial"/>
          <w:szCs w:val="20"/>
        </w:rPr>
        <w:t xml:space="preserve">Confirming that a replacement of the key resource will be made within 90 (ninety) days of the removal of the key resource.  Provided that the </w:t>
      </w:r>
      <w:r w:rsidRPr="00DE37D9">
        <w:rPr>
          <w:rFonts w:cs="Arial"/>
          <w:i/>
          <w:szCs w:val="20"/>
        </w:rPr>
        <w:t>Employer</w:t>
      </w:r>
      <w:r w:rsidRPr="00DE37D9">
        <w:rPr>
          <w:rFonts w:cs="Arial"/>
          <w:szCs w:val="20"/>
        </w:rPr>
        <w:t xml:space="preserve"> will approve the replacement key resource.</w:t>
      </w:r>
    </w:p>
    <w:p w14:paraId="4EC48EB6" w14:textId="77777777" w:rsidR="00DE37D9" w:rsidRDefault="00DE37D9" w:rsidP="00DE37D9">
      <w:pPr>
        <w:tabs>
          <w:tab w:val="clear" w:pos="357"/>
        </w:tabs>
        <w:spacing w:line="360" w:lineRule="auto"/>
        <w:ind w:left="1418"/>
        <w:rPr>
          <w:rFonts w:cs="Arial"/>
          <w:szCs w:val="20"/>
        </w:rPr>
      </w:pPr>
    </w:p>
    <w:p w14:paraId="65A3B43B" w14:textId="77777777" w:rsidR="00E36FD0" w:rsidRDefault="00E36FD0" w:rsidP="00DE37D9">
      <w:pPr>
        <w:tabs>
          <w:tab w:val="clear" w:pos="357"/>
        </w:tabs>
        <w:spacing w:line="360" w:lineRule="auto"/>
        <w:ind w:left="1418"/>
        <w:rPr>
          <w:rFonts w:cs="Arial"/>
          <w:szCs w:val="20"/>
        </w:rPr>
      </w:pPr>
    </w:p>
    <w:p w14:paraId="54462CA6" w14:textId="77777777" w:rsidR="00E36FD0" w:rsidRDefault="00E36FD0" w:rsidP="00DE37D9">
      <w:pPr>
        <w:tabs>
          <w:tab w:val="clear" w:pos="357"/>
        </w:tabs>
        <w:spacing w:line="360" w:lineRule="auto"/>
        <w:ind w:left="1418"/>
        <w:rPr>
          <w:rFonts w:cs="Arial"/>
          <w:szCs w:val="20"/>
        </w:rPr>
      </w:pPr>
    </w:p>
    <w:p w14:paraId="232BC7C1"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Amendments and Changes</w:t>
      </w:r>
    </w:p>
    <w:p w14:paraId="3DF2056F" w14:textId="77777777" w:rsidR="00BB07A4" w:rsidRDefault="00BB07A4" w:rsidP="00BB07A4">
      <w:pPr>
        <w:numPr>
          <w:ilvl w:val="2"/>
          <w:numId w:val="16"/>
        </w:numPr>
        <w:tabs>
          <w:tab w:val="clear" w:pos="357"/>
        </w:tabs>
        <w:spacing w:line="360" w:lineRule="auto"/>
        <w:ind w:left="1418" w:hanging="698"/>
        <w:rPr>
          <w:rFonts w:cs="Arial"/>
        </w:rPr>
      </w:pPr>
      <w:bookmarkStart w:id="7" w:name="_Ref331162986"/>
      <w:bookmarkStart w:id="8" w:name="_Hlk87957919"/>
      <w:r w:rsidRPr="00DE37D9">
        <w:rPr>
          <w:rFonts w:cs="Arial"/>
        </w:rPr>
        <w:t xml:space="preserve">The </w:t>
      </w:r>
      <w:r w:rsidRPr="00DE37D9">
        <w:rPr>
          <w:rFonts w:cs="Arial"/>
          <w:i/>
        </w:rPr>
        <w:t>Employer</w:t>
      </w:r>
      <w:r w:rsidRPr="00DE37D9">
        <w:rPr>
          <w:rFonts w:cs="Arial"/>
        </w:rPr>
        <w:t xml:space="preserve"> may request, in writing by an authorised representative, to change, reject or stop any and all plans, schedules or work in progress and the </w:t>
      </w:r>
      <w:r w:rsidRPr="00DE37D9">
        <w:rPr>
          <w:rFonts w:cs="Arial"/>
          <w:i/>
        </w:rPr>
        <w:t>Consultant</w:t>
      </w:r>
      <w:r w:rsidRPr="00DE37D9">
        <w:rPr>
          <w:rFonts w:cs="Arial"/>
        </w:rPr>
        <w:t xml:space="preserve"> will take all reasonable steps to comply with such a request.  In this regard, the </w:t>
      </w:r>
      <w:r w:rsidRPr="00DE37D9">
        <w:rPr>
          <w:rFonts w:cs="Arial"/>
          <w:i/>
        </w:rPr>
        <w:t>Consultant</w:t>
      </w:r>
      <w:r w:rsidRPr="00DE37D9">
        <w:rPr>
          <w:rFonts w:cs="Arial"/>
        </w:rPr>
        <w:t xml:space="preserve"> will be required to respond within 1 (one) business day acknowledging receipt of such instruction and informing the </w:t>
      </w:r>
      <w:r w:rsidRPr="00DE37D9">
        <w:rPr>
          <w:rFonts w:cs="Arial"/>
          <w:i/>
        </w:rPr>
        <w:t>Employer</w:t>
      </w:r>
      <w:r w:rsidRPr="00DE37D9">
        <w:rPr>
          <w:rFonts w:cs="Arial"/>
        </w:rPr>
        <w:t xml:space="preserve"> of the cost implications to be occasioned by such action.  </w:t>
      </w:r>
    </w:p>
    <w:p w14:paraId="08C74CDE" w14:textId="77777777" w:rsidR="00BB07A4" w:rsidRDefault="00BB07A4" w:rsidP="00BB07A4">
      <w:pPr>
        <w:numPr>
          <w:ilvl w:val="2"/>
          <w:numId w:val="16"/>
        </w:numPr>
        <w:tabs>
          <w:tab w:val="clear" w:pos="357"/>
        </w:tabs>
        <w:spacing w:line="360" w:lineRule="auto"/>
        <w:ind w:left="1418" w:hanging="698"/>
        <w:rPr>
          <w:rFonts w:cs="Arial"/>
        </w:rPr>
      </w:pPr>
      <w:r w:rsidRPr="00DE37D9">
        <w:rPr>
          <w:rFonts w:cs="Arial"/>
        </w:rPr>
        <w:t xml:space="preserve">Failing to receive written instruction to the contrary within 1 (one) business day of submitting the abovementioned response to the </w:t>
      </w:r>
      <w:r w:rsidRPr="00DE37D9">
        <w:rPr>
          <w:rFonts w:cs="Arial"/>
          <w:i/>
        </w:rPr>
        <w:t>Employer</w:t>
      </w:r>
      <w:r w:rsidRPr="00DE37D9">
        <w:rPr>
          <w:rFonts w:cs="Arial"/>
        </w:rPr>
        <w:t xml:space="preserve">, the </w:t>
      </w:r>
      <w:r w:rsidRPr="00DE37D9">
        <w:rPr>
          <w:rFonts w:cs="Arial"/>
          <w:i/>
        </w:rPr>
        <w:t>Consultant</w:t>
      </w:r>
      <w:r w:rsidRPr="00DE37D9">
        <w:rPr>
          <w:rFonts w:cs="Arial"/>
        </w:rPr>
        <w:t xml:space="preserve"> will action the instruction to change, reject or stop plans, schedules or work in progress.</w:t>
      </w:r>
      <w:bookmarkEnd w:id="7"/>
    </w:p>
    <w:p w14:paraId="60DC9672" w14:textId="77777777" w:rsidR="00BB07A4" w:rsidRPr="00DE37D9" w:rsidRDefault="00BB07A4" w:rsidP="00BB07A4">
      <w:pPr>
        <w:numPr>
          <w:ilvl w:val="2"/>
          <w:numId w:val="16"/>
        </w:numPr>
        <w:tabs>
          <w:tab w:val="clear" w:pos="357"/>
          <w:tab w:val="clear" w:pos="1440"/>
        </w:tabs>
        <w:spacing w:line="360" w:lineRule="auto"/>
        <w:ind w:left="1418" w:hanging="698"/>
        <w:rPr>
          <w:rFonts w:cs="Arial"/>
        </w:rPr>
      </w:pPr>
      <w:r>
        <w:rPr>
          <w:rFonts w:cs="Arial"/>
        </w:rPr>
        <w:t>In the event</w:t>
      </w:r>
      <w:r w:rsidRPr="000E4095">
        <w:t xml:space="preserve"> </w:t>
      </w:r>
      <w:r w:rsidRPr="000E4095">
        <w:rPr>
          <w:rFonts w:cs="Arial"/>
        </w:rPr>
        <w:t xml:space="preserve">of the cancellation of a campaign/project, the circumstances of which are outside the </w:t>
      </w:r>
      <w:r w:rsidRPr="009414D9">
        <w:rPr>
          <w:rFonts w:cs="Arial"/>
          <w:i/>
        </w:rPr>
        <w:t>Consultant’s</w:t>
      </w:r>
      <w:r w:rsidRPr="000E4095">
        <w:rPr>
          <w:rFonts w:cs="Arial"/>
        </w:rPr>
        <w:t xml:space="preserve"> control, the </w:t>
      </w:r>
      <w:r w:rsidRPr="009414D9">
        <w:rPr>
          <w:rFonts w:cs="Arial"/>
          <w:i/>
        </w:rPr>
        <w:t>Consultant</w:t>
      </w:r>
      <w:r w:rsidRPr="000E4095">
        <w:rPr>
          <w:rFonts w:cs="Arial"/>
        </w:rPr>
        <w:t xml:space="preserve"> will be entitled to charge a fee for the time utilised up to date of cancellation, except for losses arising from the gross negligence, wilful fault, fraud or intentional misconduct by the </w:t>
      </w:r>
      <w:r w:rsidRPr="005C3CC5">
        <w:rPr>
          <w:rFonts w:cs="Arial"/>
          <w:i/>
        </w:rPr>
        <w:t>Consultant.</w:t>
      </w:r>
    </w:p>
    <w:p w14:paraId="09847D4B" w14:textId="77777777" w:rsidR="00BB07A4" w:rsidRDefault="00BB07A4" w:rsidP="00BB07A4">
      <w:pPr>
        <w:numPr>
          <w:ilvl w:val="2"/>
          <w:numId w:val="16"/>
        </w:numPr>
        <w:tabs>
          <w:tab w:val="clear" w:pos="357"/>
        </w:tabs>
        <w:spacing w:line="360" w:lineRule="auto"/>
        <w:ind w:left="1418" w:hanging="698"/>
        <w:rPr>
          <w:rFonts w:cs="Arial"/>
        </w:rPr>
      </w:pPr>
      <w:bookmarkStart w:id="9" w:name="_Ref331163039"/>
      <w:r w:rsidRPr="00DE37D9">
        <w:rPr>
          <w:rFonts w:cs="Arial"/>
        </w:rPr>
        <w:t xml:space="preserve">The </w:t>
      </w:r>
      <w:r w:rsidRPr="00DE37D9">
        <w:rPr>
          <w:rFonts w:cs="Arial"/>
          <w:i/>
        </w:rPr>
        <w:t>Employer</w:t>
      </w:r>
      <w:r w:rsidRPr="00DE37D9">
        <w:rPr>
          <w:rFonts w:cs="Arial"/>
        </w:rPr>
        <w:t xml:space="preserve"> will, in circumstances referred to above, reimburse the </w:t>
      </w:r>
      <w:r w:rsidRPr="00DE37D9">
        <w:rPr>
          <w:rFonts w:cs="Arial"/>
          <w:i/>
        </w:rPr>
        <w:t>Consultant</w:t>
      </w:r>
      <w:r w:rsidRPr="00DE37D9">
        <w:rPr>
          <w:rFonts w:cs="Arial"/>
        </w:rPr>
        <w:t xml:space="preserve"> for all outside costs payable to third parties, including any damages or charges arising from the early termination of the contract with a third party to the extent of the cos</w:t>
      </w:r>
      <w:r>
        <w:rPr>
          <w:rFonts w:cs="Arial"/>
        </w:rPr>
        <w:t>ts incurred, subject to clause 7</w:t>
      </w:r>
      <w:r w:rsidRPr="00DE37D9">
        <w:rPr>
          <w:rFonts w:cs="Arial"/>
        </w:rPr>
        <w:t>.5.1 above.</w:t>
      </w:r>
      <w:bookmarkEnd w:id="9"/>
      <w:r>
        <w:rPr>
          <w:rFonts w:cs="Arial"/>
        </w:rPr>
        <w:t xml:space="preserve">  The </w:t>
      </w:r>
      <w:r w:rsidRPr="005752D0">
        <w:rPr>
          <w:rFonts w:cs="Arial"/>
          <w:i/>
        </w:rPr>
        <w:t>Consultant</w:t>
      </w:r>
      <w:r>
        <w:rPr>
          <w:rFonts w:cs="Arial"/>
        </w:rPr>
        <w:t xml:space="preserve"> will provide documentation to substantiate re-imbursement of costs.</w:t>
      </w:r>
    </w:p>
    <w:p w14:paraId="3AC74C9C" w14:textId="77777777" w:rsidR="00BB07A4" w:rsidRPr="00C8507C" w:rsidRDefault="00BB07A4" w:rsidP="00BB07A4">
      <w:pPr>
        <w:numPr>
          <w:ilvl w:val="2"/>
          <w:numId w:val="16"/>
        </w:numPr>
        <w:tabs>
          <w:tab w:val="clear" w:pos="357"/>
          <w:tab w:val="clear" w:pos="1440"/>
        </w:tabs>
        <w:spacing w:line="360" w:lineRule="auto"/>
        <w:ind w:left="1418" w:hanging="698"/>
        <w:rPr>
          <w:rFonts w:cs="Arial"/>
        </w:rPr>
      </w:pPr>
      <w:r w:rsidRPr="009414D9">
        <w:rPr>
          <w:rFonts w:cs="Arial"/>
        </w:rPr>
        <w:t>In the event of a significant change to a previously agreed strategy or brief of a campaign</w:t>
      </w:r>
      <w:r>
        <w:rPr>
          <w:rFonts w:cs="Arial"/>
        </w:rPr>
        <w:t xml:space="preserve">, </w:t>
      </w:r>
      <w:r w:rsidRPr="009414D9">
        <w:rPr>
          <w:rFonts w:cs="Arial"/>
        </w:rPr>
        <w:t>project</w:t>
      </w:r>
      <w:r>
        <w:rPr>
          <w:rFonts w:cs="Arial"/>
        </w:rPr>
        <w:t xml:space="preserve"> or task</w:t>
      </w:r>
      <w:r w:rsidRPr="009414D9">
        <w:rPr>
          <w:rFonts w:cs="Arial"/>
        </w:rPr>
        <w:t xml:space="preserve"> the </w:t>
      </w:r>
      <w:r w:rsidRPr="009414D9">
        <w:rPr>
          <w:rFonts w:cs="Arial"/>
          <w:i/>
        </w:rPr>
        <w:t>Consultant</w:t>
      </w:r>
      <w:r w:rsidRPr="009414D9">
        <w:rPr>
          <w:rFonts w:cs="Arial"/>
        </w:rPr>
        <w:t xml:space="preserve"> will be allowed to charge a fee for the </w:t>
      </w:r>
      <w:r>
        <w:rPr>
          <w:rFonts w:cs="Arial"/>
        </w:rPr>
        <w:t>resource</w:t>
      </w:r>
      <w:r w:rsidRPr="009414D9">
        <w:rPr>
          <w:rFonts w:cs="Arial"/>
        </w:rPr>
        <w:t xml:space="preserve"> time utilised up to the date of the change, provided the change is not required through fault of the </w:t>
      </w:r>
      <w:r w:rsidRPr="007F0059">
        <w:rPr>
          <w:rFonts w:cs="Arial"/>
          <w:i/>
        </w:rPr>
        <w:t>Consultant.</w:t>
      </w:r>
      <w:r>
        <w:rPr>
          <w:rFonts w:cs="Arial"/>
          <w:i/>
        </w:rPr>
        <w:t xml:space="preserve"> </w:t>
      </w:r>
      <w:r>
        <w:rPr>
          <w:rFonts w:cs="Arial"/>
          <w:iCs/>
        </w:rPr>
        <w:t xml:space="preserve">The </w:t>
      </w:r>
      <w:r w:rsidRPr="001F680E">
        <w:rPr>
          <w:rFonts w:cs="Arial"/>
          <w:i/>
        </w:rPr>
        <w:t>Employer</w:t>
      </w:r>
      <w:r>
        <w:rPr>
          <w:rFonts w:cs="Arial"/>
          <w:iCs/>
        </w:rPr>
        <w:t xml:space="preserve"> will need to provide a revised brief to the </w:t>
      </w:r>
      <w:r w:rsidRPr="001F680E">
        <w:rPr>
          <w:rFonts w:cs="Arial"/>
          <w:i/>
        </w:rPr>
        <w:t>Consultant</w:t>
      </w:r>
      <w:r>
        <w:rPr>
          <w:rFonts w:cs="Arial"/>
          <w:iCs/>
        </w:rPr>
        <w:t xml:space="preserve"> incorporating the changes.</w:t>
      </w:r>
    </w:p>
    <w:p w14:paraId="0AD2D684" w14:textId="77777777" w:rsidR="00BB07A4" w:rsidRPr="009414D9" w:rsidRDefault="00BB07A4" w:rsidP="00BB07A4">
      <w:pPr>
        <w:numPr>
          <w:ilvl w:val="2"/>
          <w:numId w:val="16"/>
        </w:numPr>
        <w:tabs>
          <w:tab w:val="clear" w:pos="357"/>
          <w:tab w:val="clear" w:pos="1440"/>
        </w:tabs>
        <w:spacing w:line="360" w:lineRule="auto"/>
        <w:ind w:left="1418" w:hanging="698"/>
        <w:rPr>
          <w:rFonts w:cs="Arial"/>
        </w:rPr>
      </w:pPr>
      <w:r>
        <w:rPr>
          <w:rFonts w:cs="Arial"/>
        </w:rPr>
        <w:t>Before the</w:t>
      </w:r>
      <w:r w:rsidRPr="009414D9">
        <w:rPr>
          <w:rFonts w:cs="Arial"/>
        </w:rPr>
        <w:t xml:space="preserve"> </w:t>
      </w:r>
      <w:r w:rsidRPr="007F0059">
        <w:rPr>
          <w:rFonts w:cs="Arial"/>
          <w:i/>
        </w:rPr>
        <w:t>Employer</w:t>
      </w:r>
      <w:r w:rsidRPr="009414D9">
        <w:rPr>
          <w:rFonts w:cs="Arial"/>
        </w:rPr>
        <w:t xml:space="preserve"> </w:t>
      </w:r>
      <w:r>
        <w:rPr>
          <w:rFonts w:cs="Arial"/>
        </w:rPr>
        <w:t xml:space="preserve">reaches the maximum number of reverts on material/content as stated in the SLA </w:t>
      </w:r>
      <w:r w:rsidRPr="009414D9">
        <w:rPr>
          <w:rFonts w:cs="Arial"/>
        </w:rPr>
        <w:t xml:space="preserve">after the </w:t>
      </w:r>
      <w:r>
        <w:rPr>
          <w:rFonts w:cs="Arial"/>
        </w:rPr>
        <w:t>material/content</w:t>
      </w:r>
      <w:r w:rsidRPr="009414D9">
        <w:rPr>
          <w:rFonts w:cs="Arial"/>
        </w:rPr>
        <w:t xml:space="preserve"> has reached the layout stage the </w:t>
      </w:r>
      <w:r w:rsidRPr="007F0059">
        <w:rPr>
          <w:rFonts w:cs="Arial"/>
          <w:i/>
        </w:rPr>
        <w:t>Consultant</w:t>
      </w:r>
      <w:r w:rsidRPr="009414D9">
        <w:rPr>
          <w:rFonts w:cs="Arial"/>
        </w:rPr>
        <w:t xml:space="preserve"> will notify the </w:t>
      </w:r>
      <w:r w:rsidRPr="007F0059">
        <w:rPr>
          <w:rFonts w:cs="Arial"/>
          <w:i/>
        </w:rPr>
        <w:t>Employer</w:t>
      </w:r>
      <w:r w:rsidRPr="009414D9">
        <w:rPr>
          <w:rFonts w:cs="Arial"/>
        </w:rPr>
        <w:t xml:space="preserve"> that one more </w:t>
      </w:r>
      <w:proofErr w:type="spellStart"/>
      <w:r w:rsidRPr="009414D9">
        <w:rPr>
          <w:rFonts w:cs="Arial"/>
        </w:rPr>
        <w:t>change</w:t>
      </w:r>
      <w:proofErr w:type="spellEnd"/>
      <w:r w:rsidRPr="009414D9">
        <w:rPr>
          <w:rFonts w:cs="Arial"/>
        </w:rPr>
        <w:t xml:space="preserve"> to material </w:t>
      </w:r>
      <w:r>
        <w:rPr>
          <w:rFonts w:cs="Arial"/>
        </w:rPr>
        <w:t>can</w:t>
      </w:r>
      <w:r w:rsidRPr="009414D9">
        <w:rPr>
          <w:rFonts w:cs="Arial"/>
        </w:rPr>
        <w:t xml:space="preserve"> be made and any future changes will be charged</w:t>
      </w:r>
      <w:r>
        <w:rPr>
          <w:rFonts w:cs="Arial"/>
        </w:rPr>
        <w:t xml:space="preserve"> for in line with the agreed rates</w:t>
      </w:r>
      <w:r w:rsidRPr="009414D9">
        <w:rPr>
          <w:rFonts w:cs="Arial"/>
        </w:rPr>
        <w:t>, provided the changes to material are not required through fault of the Consultant.</w:t>
      </w:r>
    </w:p>
    <w:p w14:paraId="557C3143" w14:textId="77777777" w:rsidR="00BB07A4" w:rsidRPr="007F0059" w:rsidRDefault="00BB07A4" w:rsidP="00BB07A4">
      <w:pPr>
        <w:numPr>
          <w:ilvl w:val="2"/>
          <w:numId w:val="16"/>
        </w:numPr>
        <w:tabs>
          <w:tab w:val="clear" w:pos="357"/>
          <w:tab w:val="clear" w:pos="1440"/>
        </w:tabs>
        <w:spacing w:line="360" w:lineRule="auto"/>
        <w:ind w:left="1418" w:hanging="698"/>
        <w:rPr>
          <w:rFonts w:cs="Arial"/>
        </w:rPr>
      </w:pPr>
      <w:r w:rsidRPr="009414D9">
        <w:rPr>
          <w:rFonts w:cs="Arial"/>
        </w:rPr>
        <w:lastRenderedPageBreak/>
        <w:t>No additional charges shall be allowed if the</w:t>
      </w:r>
      <w:r w:rsidRPr="005C3CC5">
        <w:rPr>
          <w:rFonts w:cs="Arial"/>
          <w:i/>
        </w:rPr>
        <w:t xml:space="preserve"> Consultant</w:t>
      </w:r>
      <w:r w:rsidRPr="009414D9">
        <w:rPr>
          <w:rFonts w:cs="Arial"/>
        </w:rPr>
        <w:t xml:space="preserve"> fails to notify t</w:t>
      </w:r>
      <w:r>
        <w:rPr>
          <w:rFonts w:cs="Arial"/>
        </w:rPr>
        <w:t xml:space="preserve">he </w:t>
      </w:r>
      <w:r w:rsidRPr="00BB07A4">
        <w:rPr>
          <w:rFonts w:cs="Arial"/>
          <w:i/>
          <w:iCs/>
        </w:rPr>
        <w:t xml:space="preserve">Employer </w:t>
      </w:r>
      <w:r>
        <w:rPr>
          <w:rFonts w:cs="Arial"/>
        </w:rPr>
        <w:t>in terms of clause 7.5.6</w:t>
      </w:r>
      <w:r w:rsidRPr="009414D9">
        <w:rPr>
          <w:rFonts w:cs="Arial"/>
        </w:rPr>
        <w:t xml:space="preserve"> above.</w:t>
      </w:r>
    </w:p>
    <w:bookmarkEnd w:id="8"/>
    <w:p w14:paraId="195B7C30" w14:textId="77777777" w:rsidR="00DE37D9" w:rsidRDefault="00DE37D9" w:rsidP="00DE37D9">
      <w:pPr>
        <w:tabs>
          <w:tab w:val="clear" w:pos="357"/>
        </w:tabs>
        <w:spacing w:line="360" w:lineRule="auto"/>
        <w:ind w:left="720"/>
        <w:rPr>
          <w:rFonts w:cs="Arial"/>
        </w:rPr>
      </w:pPr>
    </w:p>
    <w:p w14:paraId="65B7F076"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 xml:space="preserve">Rebates </w:t>
      </w:r>
      <w:proofErr w:type="gramStart"/>
      <w:r w:rsidRPr="00DE37D9">
        <w:rPr>
          <w:rFonts w:cs="Arial"/>
        </w:rPr>
        <w:t>And</w:t>
      </w:r>
      <w:proofErr w:type="gramEnd"/>
      <w:r w:rsidRPr="00DE37D9">
        <w:rPr>
          <w:rFonts w:cs="Arial"/>
        </w:rPr>
        <w:t xml:space="preserve"> Discounts</w:t>
      </w:r>
    </w:p>
    <w:p w14:paraId="7CD8C44B" w14:textId="77777777" w:rsidR="00BB07A4" w:rsidRPr="00DE37D9" w:rsidRDefault="00BB07A4" w:rsidP="00BB07A4">
      <w:pPr>
        <w:numPr>
          <w:ilvl w:val="2"/>
          <w:numId w:val="16"/>
        </w:numPr>
        <w:tabs>
          <w:tab w:val="clear" w:pos="357"/>
          <w:tab w:val="clear" w:pos="1440"/>
        </w:tabs>
        <w:spacing w:line="360" w:lineRule="auto"/>
        <w:ind w:left="1418" w:hanging="698"/>
        <w:rPr>
          <w:rFonts w:cs="Arial"/>
        </w:rPr>
      </w:pPr>
      <w:r w:rsidRPr="00DE37D9">
        <w:rPr>
          <w:rFonts w:cs="Arial"/>
        </w:rPr>
        <w:t xml:space="preserve">The </w:t>
      </w:r>
      <w:r w:rsidRPr="00DE37D9">
        <w:rPr>
          <w:rFonts w:cs="Arial"/>
          <w:i/>
        </w:rPr>
        <w:t>Consultant</w:t>
      </w:r>
      <w:r w:rsidRPr="00DE37D9">
        <w:rPr>
          <w:rFonts w:cs="Arial"/>
        </w:rPr>
        <w:t xml:space="preserve"> shall ensure that all</w:t>
      </w:r>
      <w:r>
        <w:rPr>
          <w:rFonts w:cs="Arial"/>
        </w:rPr>
        <w:t xml:space="preserve"> </w:t>
      </w:r>
      <w:r w:rsidRPr="00DE37D9">
        <w:rPr>
          <w:rFonts w:cs="Arial"/>
        </w:rPr>
        <w:t xml:space="preserve">discounts and rebates in respect of all </w:t>
      </w:r>
      <w:r w:rsidRPr="00DE37D9">
        <w:rPr>
          <w:rFonts w:cs="Arial"/>
          <w:i/>
        </w:rPr>
        <w:t>Employer</w:t>
      </w:r>
      <w:r w:rsidRPr="00DE37D9">
        <w:rPr>
          <w:rFonts w:cs="Arial"/>
        </w:rPr>
        <w:t xml:space="preserve">-related </w:t>
      </w:r>
      <w:r>
        <w:rPr>
          <w:rFonts w:cs="Arial"/>
        </w:rPr>
        <w:t>material and third party costs</w:t>
      </w:r>
      <w:r w:rsidRPr="00DE37D9">
        <w:rPr>
          <w:rFonts w:cs="Arial"/>
        </w:rPr>
        <w:t xml:space="preserve"> shall revert and be passed on by the </w:t>
      </w:r>
      <w:r w:rsidRPr="00DE37D9">
        <w:rPr>
          <w:rFonts w:cs="Arial"/>
          <w:i/>
        </w:rPr>
        <w:t>Consultant</w:t>
      </w:r>
      <w:r w:rsidRPr="00DE37D9">
        <w:rPr>
          <w:rFonts w:cs="Arial"/>
        </w:rPr>
        <w:t xml:space="preserve"> to the </w:t>
      </w:r>
      <w:r w:rsidRPr="00DE37D9">
        <w:rPr>
          <w:rFonts w:cs="Arial"/>
          <w:i/>
        </w:rPr>
        <w:t>Employer</w:t>
      </w:r>
      <w:r w:rsidRPr="00DE37D9">
        <w:rPr>
          <w:rFonts w:cs="Arial"/>
        </w:rPr>
        <w:t>.</w:t>
      </w:r>
    </w:p>
    <w:p w14:paraId="3B0CFB42" w14:textId="77777777" w:rsidR="00265534" w:rsidRPr="00DE37D9" w:rsidRDefault="00265534" w:rsidP="00DE37D9">
      <w:pPr>
        <w:tabs>
          <w:tab w:val="clear" w:pos="357"/>
        </w:tabs>
        <w:spacing w:line="360" w:lineRule="auto"/>
        <w:jc w:val="both"/>
        <w:rPr>
          <w:rFonts w:cs="Arial"/>
          <w:szCs w:val="20"/>
          <w:highlight w:val="yellow"/>
          <w:lang w:val="en-US"/>
        </w:rPr>
      </w:pPr>
    </w:p>
    <w:p w14:paraId="7C0FDEF3"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 xml:space="preserve">Cost Management and Reconciliations </w:t>
      </w:r>
    </w:p>
    <w:p w14:paraId="07E91787"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It is the obligation of the </w:t>
      </w:r>
      <w:r w:rsidRPr="00DE37D9">
        <w:rPr>
          <w:rFonts w:cs="Arial"/>
          <w:i/>
        </w:rPr>
        <w:t>Consultant</w:t>
      </w:r>
      <w:r w:rsidRPr="00DE37D9">
        <w:rPr>
          <w:rFonts w:cs="Arial"/>
        </w:rPr>
        <w:t xml:space="preserve"> to manage costs within approved purchase order values, including costs of third party suppliers.</w:t>
      </w:r>
    </w:p>
    <w:p w14:paraId="14384447" w14:textId="77777777" w:rsidR="00DE37D9" w:rsidRPr="00DE37D9" w:rsidRDefault="00DE37D9" w:rsidP="00326306">
      <w:pPr>
        <w:numPr>
          <w:ilvl w:val="2"/>
          <w:numId w:val="16"/>
        </w:numPr>
        <w:tabs>
          <w:tab w:val="clear" w:pos="357"/>
        </w:tabs>
        <w:spacing w:line="360" w:lineRule="auto"/>
        <w:ind w:left="1418" w:hanging="698"/>
        <w:rPr>
          <w:rFonts w:cs="Arial"/>
        </w:rPr>
      </w:pPr>
      <w:bookmarkStart w:id="10" w:name="_Ref331163123"/>
      <w:r w:rsidRPr="00DE37D9">
        <w:rPr>
          <w:rFonts w:cs="Arial"/>
        </w:rPr>
        <w:t xml:space="preserve">If it becomes evident that a purchase order value will be exceeded without a change to the scope of work requested by the </w:t>
      </w:r>
      <w:r w:rsidRPr="00DE37D9">
        <w:rPr>
          <w:rFonts w:cs="Arial"/>
          <w:i/>
        </w:rPr>
        <w:t>Employer</w:t>
      </w:r>
      <w:r w:rsidRPr="00DE37D9">
        <w:rPr>
          <w:rFonts w:cs="Arial"/>
        </w:rPr>
        <w:t xml:space="preserve">, the </w:t>
      </w:r>
      <w:r w:rsidRPr="00DE37D9">
        <w:rPr>
          <w:rFonts w:cs="Arial"/>
          <w:i/>
        </w:rPr>
        <w:t>Consultant</w:t>
      </w:r>
      <w:r w:rsidRPr="00DE37D9">
        <w:rPr>
          <w:rFonts w:cs="Arial"/>
        </w:rPr>
        <w:t xml:space="preserve"> is required to issue a revised cost estimate to the </w:t>
      </w:r>
      <w:r w:rsidRPr="00DE37D9">
        <w:rPr>
          <w:rFonts w:cs="Arial"/>
          <w:i/>
        </w:rPr>
        <w:t>Employer</w:t>
      </w:r>
      <w:r w:rsidRPr="00DE37D9">
        <w:rPr>
          <w:rFonts w:cs="Arial"/>
        </w:rPr>
        <w:t xml:space="preserve"> together with reasons for the anticipated increase in cost.</w:t>
      </w:r>
      <w:bookmarkEnd w:id="10"/>
    </w:p>
    <w:p w14:paraId="4DA00E0A" w14:textId="77777777" w:rsidR="00DE37D9" w:rsidRPr="00DE37D9" w:rsidRDefault="007F0059" w:rsidP="00326306">
      <w:pPr>
        <w:numPr>
          <w:ilvl w:val="2"/>
          <w:numId w:val="16"/>
        </w:numPr>
        <w:tabs>
          <w:tab w:val="clear" w:pos="357"/>
        </w:tabs>
        <w:spacing w:line="360" w:lineRule="auto"/>
        <w:ind w:left="1418" w:hanging="698"/>
        <w:rPr>
          <w:rFonts w:cs="Arial"/>
        </w:rPr>
      </w:pPr>
      <w:bookmarkStart w:id="11" w:name="_Ref331163139"/>
      <w:r>
        <w:rPr>
          <w:rFonts w:cs="Arial"/>
        </w:rPr>
        <w:t>T</w:t>
      </w:r>
      <w:r w:rsidR="00DE37D9" w:rsidRPr="00DE37D9">
        <w:rPr>
          <w:rFonts w:cs="Arial"/>
        </w:rPr>
        <w:t xml:space="preserve">he </w:t>
      </w:r>
      <w:r w:rsidR="00DE37D9" w:rsidRPr="00DE37D9">
        <w:rPr>
          <w:rFonts w:cs="Arial"/>
          <w:i/>
        </w:rPr>
        <w:t>Employer</w:t>
      </w:r>
      <w:r w:rsidR="00DE37D9" w:rsidRPr="00DE37D9">
        <w:rPr>
          <w:rFonts w:cs="Arial"/>
        </w:rPr>
        <w:t xml:space="preserve"> is under no obligation to accept the revised cost estimate and may request the </w:t>
      </w:r>
      <w:r w:rsidR="00DE37D9" w:rsidRPr="00DE37D9">
        <w:rPr>
          <w:rFonts w:cs="Arial"/>
          <w:i/>
        </w:rPr>
        <w:t>Consultant</w:t>
      </w:r>
      <w:r w:rsidR="00DE37D9" w:rsidRPr="00DE37D9">
        <w:rPr>
          <w:rFonts w:cs="Arial"/>
        </w:rPr>
        <w:t xml:space="preserve"> to continue to deliver the work as per the original purchase order value, in which case the increased cost must be borne by the </w:t>
      </w:r>
      <w:r w:rsidR="00DE37D9" w:rsidRPr="00DE37D9">
        <w:rPr>
          <w:rFonts w:cs="Arial"/>
          <w:i/>
        </w:rPr>
        <w:t>Consultant</w:t>
      </w:r>
      <w:r w:rsidR="00DE37D9" w:rsidRPr="00DE37D9">
        <w:rPr>
          <w:rFonts w:cs="Arial"/>
        </w:rPr>
        <w:t>.</w:t>
      </w:r>
      <w:bookmarkEnd w:id="11"/>
    </w:p>
    <w:p w14:paraId="2277A502" w14:textId="77777777" w:rsidR="002317D6" w:rsidRPr="002D4CB2" w:rsidRDefault="002317D6" w:rsidP="002317D6">
      <w:pPr>
        <w:tabs>
          <w:tab w:val="clear" w:pos="357"/>
        </w:tabs>
        <w:spacing w:line="360" w:lineRule="auto"/>
        <w:ind w:left="1418"/>
        <w:rPr>
          <w:rFonts w:cs="Arial"/>
        </w:rPr>
      </w:pPr>
    </w:p>
    <w:p w14:paraId="6301F373" w14:textId="77777777" w:rsidR="00DE37D9" w:rsidRPr="00DE37D9" w:rsidRDefault="00DE37D9" w:rsidP="00326306">
      <w:pPr>
        <w:numPr>
          <w:ilvl w:val="1"/>
          <w:numId w:val="16"/>
        </w:numPr>
        <w:tabs>
          <w:tab w:val="clear" w:pos="357"/>
          <w:tab w:val="clear" w:pos="792"/>
        </w:tabs>
        <w:spacing w:line="360" w:lineRule="auto"/>
        <w:ind w:left="709" w:hanging="709"/>
        <w:rPr>
          <w:rFonts w:cs="Arial"/>
        </w:rPr>
      </w:pPr>
      <w:r w:rsidRPr="00DE37D9">
        <w:rPr>
          <w:rFonts w:cs="Arial"/>
        </w:rPr>
        <w:t xml:space="preserve">Cost Estimates </w:t>
      </w:r>
    </w:p>
    <w:p w14:paraId="5CE565AE" w14:textId="77777777" w:rsidR="001D25D6" w:rsidRPr="00215178" w:rsidRDefault="001D25D6" w:rsidP="00326306">
      <w:pPr>
        <w:numPr>
          <w:ilvl w:val="2"/>
          <w:numId w:val="16"/>
        </w:numPr>
        <w:tabs>
          <w:tab w:val="clear" w:pos="357"/>
        </w:tabs>
        <w:spacing w:line="360" w:lineRule="auto"/>
        <w:ind w:left="1418" w:hanging="698"/>
        <w:rPr>
          <w:rFonts w:cs="Arial"/>
          <w:b/>
        </w:rPr>
      </w:pPr>
      <w:r w:rsidRPr="00215178">
        <w:rPr>
          <w:rFonts w:cs="Arial"/>
          <w:b/>
          <w:u w:val="single"/>
        </w:rPr>
        <w:t>Only</w:t>
      </w:r>
      <w:r w:rsidRPr="00215178">
        <w:rPr>
          <w:rFonts w:cs="Arial"/>
          <w:b/>
        </w:rPr>
        <w:t xml:space="preserve"> the </w:t>
      </w:r>
      <w:r w:rsidRPr="00215178">
        <w:rPr>
          <w:rFonts w:cs="Arial"/>
          <w:b/>
          <w:i/>
        </w:rPr>
        <w:t>Employers Agent</w:t>
      </w:r>
      <w:r w:rsidRPr="00215178">
        <w:rPr>
          <w:rFonts w:cs="Arial"/>
          <w:b/>
        </w:rPr>
        <w:t xml:space="preserve"> </w:t>
      </w:r>
      <w:r w:rsidR="00215178" w:rsidRPr="00215178">
        <w:rPr>
          <w:rFonts w:cs="Arial"/>
          <w:b/>
        </w:rPr>
        <w:t xml:space="preserve">or the delegated </w:t>
      </w:r>
      <w:r w:rsidRPr="00215178">
        <w:rPr>
          <w:rFonts w:cs="Arial"/>
          <w:b/>
          <w:i/>
        </w:rPr>
        <w:t>Contract Manager</w:t>
      </w:r>
      <w:r w:rsidRPr="00215178">
        <w:rPr>
          <w:rFonts w:cs="Arial"/>
          <w:b/>
        </w:rPr>
        <w:t xml:space="preserve"> can approve a Cost Estimate, any Cost Estimate which has not been signed by the </w:t>
      </w:r>
      <w:r w:rsidRPr="00215178">
        <w:rPr>
          <w:rFonts w:cs="Arial"/>
          <w:b/>
          <w:i/>
        </w:rPr>
        <w:t>Employers Agent</w:t>
      </w:r>
      <w:r w:rsidRPr="00215178">
        <w:rPr>
          <w:rFonts w:cs="Arial"/>
          <w:b/>
        </w:rPr>
        <w:t xml:space="preserve"> </w:t>
      </w:r>
      <w:r w:rsidR="00215178" w:rsidRPr="00215178">
        <w:rPr>
          <w:rFonts w:cs="Arial"/>
          <w:b/>
        </w:rPr>
        <w:t xml:space="preserve">or </w:t>
      </w:r>
      <w:r w:rsidR="00EF3AE6">
        <w:rPr>
          <w:rFonts w:cs="Arial"/>
          <w:b/>
        </w:rPr>
        <w:t xml:space="preserve">the </w:t>
      </w:r>
      <w:r w:rsidR="00215178" w:rsidRPr="00215178">
        <w:rPr>
          <w:rFonts w:cs="Arial"/>
          <w:b/>
        </w:rPr>
        <w:t xml:space="preserve">delegated </w:t>
      </w:r>
      <w:r w:rsidR="00215178" w:rsidRPr="00215178">
        <w:rPr>
          <w:rFonts w:cs="Arial"/>
          <w:b/>
          <w:i/>
        </w:rPr>
        <w:t>Contract Manager</w:t>
      </w:r>
      <w:r w:rsidR="00215178" w:rsidRPr="00215178">
        <w:rPr>
          <w:rFonts w:cs="Arial"/>
          <w:b/>
        </w:rPr>
        <w:t xml:space="preserve"> </w:t>
      </w:r>
      <w:r w:rsidRPr="00215178">
        <w:rPr>
          <w:rFonts w:cs="Arial"/>
          <w:b/>
        </w:rPr>
        <w:t>is not considered valid.</w:t>
      </w:r>
    </w:p>
    <w:p w14:paraId="677ABB6B" w14:textId="77777777" w:rsidR="001D25D6" w:rsidRDefault="001D25D6" w:rsidP="00466BF4">
      <w:pPr>
        <w:numPr>
          <w:ilvl w:val="2"/>
          <w:numId w:val="16"/>
        </w:numPr>
        <w:tabs>
          <w:tab w:val="clear" w:pos="357"/>
          <w:tab w:val="clear" w:pos="1440"/>
        </w:tabs>
        <w:spacing w:line="360" w:lineRule="auto"/>
        <w:ind w:left="1418" w:hanging="698"/>
        <w:rPr>
          <w:rFonts w:cs="Arial"/>
        </w:rPr>
      </w:pPr>
      <w:r w:rsidRPr="00466BF4">
        <w:rPr>
          <w:rFonts w:cs="Arial"/>
        </w:rPr>
        <w:t>Irrespective of the urgency</w:t>
      </w:r>
      <w:r w:rsidR="00215178" w:rsidRPr="00466BF4">
        <w:rPr>
          <w:rFonts w:cs="Arial"/>
        </w:rPr>
        <w:t>,</w:t>
      </w:r>
      <w:r w:rsidRPr="00466BF4">
        <w:rPr>
          <w:rFonts w:cs="Arial"/>
        </w:rPr>
        <w:t xml:space="preserve"> the </w:t>
      </w:r>
      <w:r w:rsidRPr="00466BF4">
        <w:rPr>
          <w:rFonts w:cs="Arial"/>
          <w:i/>
        </w:rPr>
        <w:t>Consultant</w:t>
      </w:r>
      <w:r w:rsidRPr="00466BF4">
        <w:rPr>
          <w:rFonts w:cs="Arial"/>
        </w:rPr>
        <w:t xml:space="preserve"> </w:t>
      </w:r>
      <w:r w:rsidR="00EF3AE6" w:rsidRPr="00466BF4">
        <w:rPr>
          <w:rFonts w:cs="Arial"/>
          <w:u w:val="single"/>
        </w:rPr>
        <w:t>will</w:t>
      </w:r>
      <w:r w:rsidRPr="00466BF4">
        <w:rPr>
          <w:rFonts w:cs="Arial"/>
          <w:u w:val="single"/>
        </w:rPr>
        <w:t xml:space="preserve"> not</w:t>
      </w:r>
      <w:r w:rsidRPr="00466BF4">
        <w:rPr>
          <w:rFonts w:cs="Arial"/>
        </w:rPr>
        <w:t xml:space="preserve"> carry out any work </w:t>
      </w:r>
      <w:r w:rsidR="00215178" w:rsidRPr="00466BF4">
        <w:rPr>
          <w:rFonts w:cs="Arial"/>
        </w:rPr>
        <w:t xml:space="preserve">without being in </w:t>
      </w:r>
      <w:r w:rsidR="00831352" w:rsidRPr="00466BF4">
        <w:rPr>
          <w:rFonts w:cs="Arial"/>
        </w:rPr>
        <w:t>possession</w:t>
      </w:r>
      <w:r w:rsidR="00215178" w:rsidRPr="00466BF4">
        <w:rPr>
          <w:rFonts w:cs="Arial"/>
        </w:rPr>
        <w:t xml:space="preserve"> of an approved Cost Estimate</w:t>
      </w:r>
      <w:r w:rsidR="00265534" w:rsidRPr="00466BF4">
        <w:rPr>
          <w:rFonts w:cs="Arial"/>
        </w:rPr>
        <w:t xml:space="preserve"> as described in 7.8.1</w:t>
      </w:r>
      <w:r w:rsidR="00215178" w:rsidRPr="00466BF4">
        <w:rPr>
          <w:rFonts w:cs="Arial"/>
        </w:rPr>
        <w:t xml:space="preserve"> and a corresponding Purchase Order</w:t>
      </w:r>
      <w:r w:rsidR="0027193C">
        <w:rPr>
          <w:rFonts w:cs="Arial"/>
        </w:rPr>
        <w:t xml:space="preserve"> number</w:t>
      </w:r>
    </w:p>
    <w:p w14:paraId="6A74F7B2" w14:textId="77777777" w:rsidR="00466BF4" w:rsidRPr="00F92606" w:rsidRDefault="00F92606" w:rsidP="00466BF4">
      <w:pPr>
        <w:numPr>
          <w:ilvl w:val="2"/>
          <w:numId w:val="16"/>
        </w:numPr>
        <w:tabs>
          <w:tab w:val="clear" w:pos="357"/>
          <w:tab w:val="clear" w:pos="1440"/>
        </w:tabs>
        <w:spacing w:line="360" w:lineRule="auto"/>
        <w:ind w:left="1418" w:hanging="698"/>
        <w:rPr>
          <w:rFonts w:cs="Arial"/>
          <w:b/>
        </w:rPr>
      </w:pPr>
      <w:r w:rsidRPr="00F92606">
        <w:rPr>
          <w:rFonts w:cs="Arial"/>
          <w:b/>
        </w:rPr>
        <w:t xml:space="preserve">The </w:t>
      </w:r>
      <w:r w:rsidRPr="00F92606">
        <w:rPr>
          <w:rFonts w:cs="Arial"/>
          <w:b/>
          <w:i/>
          <w:lang w:val="en-US"/>
        </w:rPr>
        <w:t>Employer</w:t>
      </w:r>
      <w:r w:rsidRPr="00F92606">
        <w:rPr>
          <w:rFonts w:cs="Arial"/>
          <w:b/>
          <w:lang w:val="en-US"/>
        </w:rPr>
        <w:t xml:space="preserve"> is under no obligation to reimburse the </w:t>
      </w:r>
      <w:r w:rsidRPr="00F92606">
        <w:rPr>
          <w:rFonts w:cs="Arial"/>
          <w:b/>
          <w:i/>
          <w:lang w:val="en-US"/>
        </w:rPr>
        <w:t>Consultant</w:t>
      </w:r>
      <w:r w:rsidRPr="00F92606">
        <w:rPr>
          <w:rFonts w:cs="Arial"/>
          <w:b/>
          <w:lang w:val="en-US"/>
        </w:rPr>
        <w:t xml:space="preserve"> for work done in the absence of an approved Cost Estimate</w:t>
      </w:r>
      <w:r w:rsidRPr="00F92606">
        <w:rPr>
          <w:rFonts w:cs="Arial"/>
          <w:b/>
        </w:rPr>
        <w:t xml:space="preserve"> as described in 7.8.1</w:t>
      </w:r>
      <w:r w:rsidRPr="00F92606">
        <w:rPr>
          <w:rFonts w:cs="Arial"/>
          <w:b/>
          <w:lang w:val="en-US"/>
        </w:rPr>
        <w:t>.</w:t>
      </w:r>
    </w:p>
    <w:p w14:paraId="244F6339"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For avoidance of </w:t>
      </w:r>
      <w:r w:rsidR="007C426E" w:rsidRPr="00DE37D9">
        <w:rPr>
          <w:rFonts w:cs="Arial"/>
        </w:rPr>
        <w:t>doubt, all</w:t>
      </w:r>
      <w:r w:rsidRPr="00DE37D9">
        <w:rPr>
          <w:rFonts w:cs="Arial"/>
        </w:rPr>
        <w:t xml:space="preserve"> cost estimates approved by the </w:t>
      </w:r>
      <w:r w:rsidRPr="00DE37D9">
        <w:rPr>
          <w:rFonts w:cs="Arial"/>
          <w:i/>
        </w:rPr>
        <w:t>Employer</w:t>
      </w:r>
      <w:r w:rsidRPr="00DE37D9">
        <w:rPr>
          <w:rFonts w:cs="Arial"/>
        </w:rPr>
        <w:t xml:space="preserve"> are considered as final unless the parties agree upon request of the </w:t>
      </w:r>
      <w:r w:rsidRPr="00DE37D9">
        <w:rPr>
          <w:rFonts w:cs="Arial"/>
          <w:i/>
        </w:rPr>
        <w:t>Employer</w:t>
      </w:r>
      <w:r w:rsidRPr="00DE37D9">
        <w:rPr>
          <w:rFonts w:cs="Arial"/>
        </w:rPr>
        <w:t xml:space="preserve"> to a change in the scope of the services.</w:t>
      </w:r>
    </w:p>
    <w:p w14:paraId="149E4957"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Approved cost estimates will be deemed as final and binding communications with respect to the services or assignments covered by such cost estimates and should only be modified or altered by writing and signed by both parties.</w:t>
      </w:r>
    </w:p>
    <w:p w14:paraId="4C5E465D" w14:textId="77777777" w:rsidR="00DE37D9" w:rsidRDefault="00DE37D9" w:rsidP="00DE37D9">
      <w:pPr>
        <w:tabs>
          <w:tab w:val="clear" w:pos="357"/>
        </w:tabs>
        <w:rPr>
          <w:rFonts w:cs="Arial"/>
          <w:szCs w:val="20"/>
        </w:rPr>
      </w:pPr>
    </w:p>
    <w:p w14:paraId="57BE4410" w14:textId="77777777" w:rsidR="00B364C0" w:rsidRPr="00DE37D9" w:rsidRDefault="00B364C0" w:rsidP="00DE37D9">
      <w:pPr>
        <w:tabs>
          <w:tab w:val="clear" w:pos="357"/>
        </w:tabs>
        <w:rPr>
          <w:rFonts w:cs="Arial"/>
          <w:szCs w:val="20"/>
        </w:rPr>
      </w:pPr>
    </w:p>
    <w:p w14:paraId="3945F154" w14:textId="77777777" w:rsidR="00DE37D9" w:rsidRPr="00DE37D9" w:rsidRDefault="00DE37D9" w:rsidP="00265534">
      <w:pPr>
        <w:numPr>
          <w:ilvl w:val="1"/>
          <w:numId w:val="16"/>
        </w:numPr>
        <w:tabs>
          <w:tab w:val="clear" w:pos="357"/>
          <w:tab w:val="clear" w:pos="792"/>
        </w:tabs>
        <w:spacing w:line="360" w:lineRule="auto"/>
        <w:ind w:left="709" w:hanging="709"/>
        <w:rPr>
          <w:rFonts w:cs="Arial"/>
        </w:rPr>
      </w:pPr>
      <w:r w:rsidRPr="00DE37D9">
        <w:rPr>
          <w:rFonts w:cs="Arial"/>
        </w:rPr>
        <w:t>Invoicing and payment</w:t>
      </w:r>
    </w:p>
    <w:p w14:paraId="4B480359"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The </w:t>
      </w:r>
      <w:r w:rsidRPr="00DE37D9">
        <w:rPr>
          <w:rFonts w:cs="Arial"/>
          <w:i/>
        </w:rPr>
        <w:t>Consultant</w:t>
      </w:r>
      <w:r w:rsidRPr="00DE37D9">
        <w:rPr>
          <w:rFonts w:cs="Arial"/>
        </w:rPr>
        <w:t xml:space="preserve"> shall address the tax invoice to Eskom Holdings SOC Ltd and include on it the following information:</w:t>
      </w:r>
    </w:p>
    <w:p w14:paraId="24B55363" w14:textId="77777777" w:rsidR="00DE37D9" w:rsidRPr="00DE37D9" w:rsidRDefault="00DE37D9" w:rsidP="00DE37D9">
      <w:pPr>
        <w:tabs>
          <w:tab w:val="clear" w:pos="357"/>
          <w:tab w:val="num" w:pos="1437"/>
        </w:tabs>
        <w:spacing w:line="360" w:lineRule="auto"/>
        <w:ind w:left="1434" w:hanging="16"/>
        <w:jc w:val="both"/>
        <w:rPr>
          <w:szCs w:val="20"/>
        </w:rPr>
      </w:pPr>
      <w:r w:rsidRPr="00DE37D9">
        <w:rPr>
          <w:szCs w:val="20"/>
        </w:rPr>
        <w:t xml:space="preserve">Name and address of the </w:t>
      </w:r>
      <w:r w:rsidRPr="00DE37D9">
        <w:rPr>
          <w:i/>
          <w:szCs w:val="20"/>
        </w:rPr>
        <w:t>Consultant</w:t>
      </w:r>
      <w:r w:rsidRPr="00DE37D9">
        <w:rPr>
          <w:rFonts w:cs="Arial"/>
          <w:i/>
          <w:szCs w:val="20"/>
        </w:rPr>
        <w:t>;</w:t>
      </w:r>
    </w:p>
    <w:p w14:paraId="5B4CBF93" w14:textId="77777777" w:rsidR="00DE37D9" w:rsidRPr="00DE37D9" w:rsidRDefault="00DE37D9" w:rsidP="00DE37D9">
      <w:pPr>
        <w:tabs>
          <w:tab w:val="clear" w:pos="357"/>
          <w:tab w:val="num" w:pos="360"/>
        </w:tabs>
        <w:spacing w:line="360" w:lineRule="auto"/>
        <w:ind w:left="1434" w:hanging="16"/>
        <w:jc w:val="both"/>
        <w:rPr>
          <w:szCs w:val="20"/>
        </w:rPr>
      </w:pPr>
      <w:r w:rsidRPr="00DE37D9">
        <w:rPr>
          <w:szCs w:val="20"/>
        </w:rPr>
        <w:t>The contract number and title;</w:t>
      </w:r>
    </w:p>
    <w:p w14:paraId="2A5E569A" w14:textId="77777777" w:rsidR="00DE37D9" w:rsidRPr="00DE37D9" w:rsidRDefault="00DE37D9" w:rsidP="00DE37D9">
      <w:pPr>
        <w:tabs>
          <w:tab w:val="clear" w:pos="357"/>
          <w:tab w:val="num" w:pos="360"/>
        </w:tabs>
        <w:spacing w:line="360" w:lineRule="auto"/>
        <w:ind w:left="1434" w:hanging="16"/>
        <w:jc w:val="both"/>
        <w:rPr>
          <w:szCs w:val="20"/>
        </w:rPr>
      </w:pPr>
      <w:r w:rsidRPr="00DE37D9">
        <w:rPr>
          <w:i/>
          <w:szCs w:val="20"/>
        </w:rPr>
        <w:t>Consultant’s</w:t>
      </w:r>
      <w:r w:rsidRPr="00DE37D9">
        <w:rPr>
          <w:szCs w:val="20"/>
        </w:rPr>
        <w:t xml:space="preserve"> VAT registration number;</w:t>
      </w:r>
    </w:p>
    <w:p w14:paraId="002D1084" w14:textId="77777777" w:rsidR="00DE37D9" w:rsidRPr="00DE37D9" w:rsidRDefault="00DE37D9" w:rsidP="00DE37D9">
      <w:pPr>
        <w:tabs>
          <w:tab w:val="clear" w:pos="357"/>
          <w:tab w:val="num" w:pos="360"/>
        </w:tabs>
        <w:spacing w:line="360" w:lineRule="auto"/>
        <w:ind w:left="1434" w:hanging="16"/>
        <w:jc w:val="both"/>
        <w:rPr>
          <w:szCs w:val="20"/>
        </w:rPr>
      </w:pPr>
      <w:r w:rsidRPr="00DE37D9">
        <w:rPr>
          <w:i/>
          <w:szCs w:val="20"/>
        </w:rPr>
        <w:lastRenderedPageBreak/>
        <w:t xml:space="preserve">Consultant’s </w:t>
      </w:r>
      <w:r w:rsidRPr="00DE37D9">
        <w:rPr>
          <w:szCs w:val="20"/>
        </w:rPr>
        <w:t>vendor number</w:t>
      </w:r>
    </w:p>
    <w:p w14:paraId="5BDF3EC4" w14:textId="77777777" w:rsidR="00DE37D9" w:rsidRPr="00DE37D9" w:rsidRDefault="00DE37D9" w:rsidP="00DE37D9">
      <w:pPr>
        <w:tabs>
          <w:tab w:val="clear" w:pos="357"/>
          <w:tab w:val="num" w:pos="360"/>
        </w:tabs>
        <w:spacing w:line="360" w:lineRule="auto"/>
        <w:ind w:left="1434" w:hanging="16"/>
        <w:jc w:val="both"/>
        <w:rPr>
          <w:szCs w:val="20"/>
        </w:rPr>
      </w:pPr>
      <w:r w:rsidRPr="00DE37D9">
        <w:rPr>
          <w:i/>
          <w:szCs w:val="20"/>
        </w:rPr>
        <w:t xml:space="preserve">Consultant’s </w:t>
      </w:r>
      <w:r w:rsidRPr="00DE37D9">
        <w:rPr>
          <w:szCs w:val="20"/>
        </w:rPr>
        <w:t>contact information</w:t>
      </w:r>
    </w:p>
    <w:p w14:paraId="1E77C27E" w14:textId="77777777" w:rsidR="00DE37D9" w:rsidRPr="00DE37D9" w:rsidRDefault="00DE37D9" w:rsidP="00DE37D9">
      <w:pPr>
        <w:tabs>
          <w:tab w:val="clear" w:pos="357"/>
          <w:tab w:val="num" w:pos="360"/>
        </w:tabs>
        <w:spacing w:line="360" w:lineRule="auto"/>
        <w:ind w:left="1434" w:hanging="16"/>
        <w:jc w:val="both"/>
        <w:rPr>
          <w:bCs/>
          <w:szCs w:val="20"/>
          <w:lang w:val="en-US"/>
        </w:rPr>
      </w:pPr>
      <w:r w:rsidRPr="00DE37D9">
        <w:rPr>
          <w:szCs w:val="20"/>
        </w:rPr>
        <w:t xml:space="preserve">The </w:t>
      </w:r>
      <w:r w:rsidRPr="00DE37D9">
        <w:rPr>
          <w:i/>
          <w:szCs w:val="20"/>
        </w:rPr>
        <w:t>Employer</w:t>
      </w:r>
      <w:r w:rsidRPr="00DE37D9">
        <w:rPr>
          <w:szCs w:val="20"/>
        </w:rPr>
        <w:t xml:space="preserve">’s VAT registration number </w:t>
      </w:r>
      <w:r w:rsidRPr="00DE37D9">
        <w:rPr>
          <w:bCs/>
          <w:szCs w:val="20"/>
          <w:lang w:val="en-US"/>
        </w:rPr>
        <w:t>4740101508;</w:t>
      </w:r>
    </w:p>
    <w:p w14:paraId="736D231A" w14:textId="77777777" w:rsidR="00DE37D9" w:rsidRPr="00DE37D9" w:rsidRDefault="00DE37D9" w:rsidP="00326306">
      <w:pPr>
        <w:numPr>
          <w:ilvl w:val="2"/>
          <w:numId w:val="16"/>
        </w:numPr>
        <w:tabs>
          <w:tab w:val="clear" w:pos="357"/>
        </w:tabs>
        <w:spacing w:line="360" w:lineRule="auto"/>
        <w:ind w:left="1418" w:hanging="709"/>
        <w:rPr>
          <w:rFonts w:cs="Arial"/>
          <w:sz w:val="18"/>
          <w:szCs w:val="20"/>
        </w:rPr>
      </w:pPr>
      <w:r w:rsidRPr="00DE37D9">
        <w:rPr>
          <w:rFonts w:cs="Arial"/>
          <w:szCs w:val="20"/>
        </w:rPr>
        <w:t xml:space="preserve">The Consultant will be paid within </w:t>
      </w:r>
      <w:r w:rsidR="005752D0">
        <w:rPr>
          <w:rFonts w:cs="Arial"/>
          <w:szCs w:val="20"/>
        </w:rPr>
        <w:t xml:space="preserve">15 </w:t>
      </w:r>
      <w:r w:rsidRPr="00DE37D9">
        <w:rPr>
          <w:rFonts w:cs="Arial"/>
          <w:szCs w:val="20"/>
        </w:rPr>
        <w:t>days from receipt of the invoice by Accounts Payable at Eskom.</w:t>
      </w:r>
    </w:p>
    <w:p w14:paraId="3CE899A7" w14:textId="77777777" w:rsidR="00DE37D9" w:rsidRPr="00DE37D9" w:rsidRDefault="00DE37D9" w:rsidP="00326306">
      <w:pPr>
        <w:numPr>
          <w:ilvl w:val="2"/>
          <w:numId w:val="16"/>
        </w:numPr>
        <w:tabs>
          <w:tab w:val="clear" w:pos="357"/>
        </w:tabs>
        <w:spacing w:line="360" w:lineRule="auto"/>
        <w:ind w:left="1418" w:hanging="709"/>
        <w:rPr>
          <w:rFonts w:cs="Arial"/>
          <w:szCs w:val="20"/>
        </w:rPr>
      </w:pPr>
      <w:r w:rsidRPr="00DE37D9">
        <w:rPr>
          <w:rFonts w:cs="Arial"/>
          <w:szCs w:val="20"/>
        </w:rPr>
        <w:t xml:space="preserve">It being recorded that where the </w:t>
      </w:r>
      <w:r w:rsidRPr="00DE37D9">
        <w:rPr>
          <w:rFonts w:cs="Arial"/>
          <w:i/>
          <w:szCs w:val="20"/>
        </w:rPr>
        <w:t>Consultant</w:t>
      </w:r>
      <w:r w:rsidRPr="00DE37D9">
        <w:rPr>
          <w:rFonts w:cs="Arial"/>
          <w:szCs w:val="20"/>
        </w:rPr>
        <w:t xml:space="preserve"> charges interest to the </w:t>
      </w:r>
      <w:r w:rsidRPr="00DE37D9">
        <w:rPr>
          <w:rFonts w:cs="Arial"/>
          <w:i/>
          <w:szCs w:val="20"/>
        </w:rPr>
        <w:t>Employer</w:t>
      </w:r>
      <w:r w:rsidRPr="00DE37D9">
        <w:rPr>
          <w:rFonts w:cs="Arial"/>
          <w:szCs w:val="20"/>
        </w:rPr>
        <w:t xml:space="preserve"> on late payment of invoices, such interest shall be calculated 30 (thirty) days from the date of receipt of the invoice by the </w:t>
      </w:r>
      <w:r w:rsidRPr="00DE37D9">
        <w:rPr>
          <w:rFonts w:cs="Arial"/>
          <w:i/>
          <w:szCs w:val="20"/>
        </w:rPr>
        <w:t>Employer</w:t>
      </w:r>
      <w:r w:rsidRPr="00DE37D9">
        <w:rPr>
          <w:rFonts w:cs="Arial"/>
          <w:szCs w:val="20"/>
        </w:rPr>
        <w:t xml:space="preserve">, to be calculated at the rate stipulated in clause 51.5.  For the purposes of this clause, the invoice shall be deemed to have been received by the </w:t>
      </w:r>
      <w:r w:rsidRPr="00DE37D9">
        <w:rPr>
          <w:rFonts w:cs="Arial"/>
          <w:i/>
          <w:szCs w:val="20"/>
        </w:rPr>
        <w:t>Employer</w:t>
      </w:r>
      <w:r w:rsidRPr="00DE37D9">
        <w:rPr>
          <w:rFonts w:cs="Arial"/>
          <w:szCs w:val="20"/>
        </w:rPr>
        <w:t xml:space="preserve"> 15 (fifteen) days after the invoice date.  The </w:t>
      </w:r>
      <w:r w:rsidRPr="00DE37D9">
        <w:rPr>
          <w:rFonts w:cs="Arial"/>
          <w:i/>
          <w:szCs w:val="20"/>
        </w:rPr>
        <w:t>Consultant</w:t>
      </w:r>
      <w:r w:rsidRPr="00DE37D9">
        <w:rPr>
          <w:rFonts w:cs="Arial"/>
          <w:szCs w:val="20"/>
        </w:rPr>
        <w:t xml:space="preserve"> shall thus charge interest after 45 (forty five) days from invoice date.</w:t>
      </w:r>
    </w:p>
    <w:p w14:paraId="425B633A" w14:textId="77777777" w:rsidR="00750271" w:rsidRDefault="00750271" w:rsidP="00DE37D9">
      <w:pPr>
        <w:tabs>
          <w:tab w:val="clear" w:pos="357"/>
        </w:tabs>
        <w:spacing w:line="360" w:lineRule="auto"/>
        <w:ind w:left="709"/>
        <w:jc w:val="both"/>
        <w:rPr>
          <w:rFonts w:cs="Arial"/>
          <w:szCs w:val="20"/>
          <w:lang w:val="en-US"/>
        </w:rPr>
      </w:pPr>
    </w:p>
    <w:p w14:paraId="46FA6D74" w14:textId="77777777" w:rsidR="00DE37D9" w:rsidRPr="00DE37D9" w:rsidRDefault="00DE37D9" w:rsidP="00326306">
      <w:pPr>
        <w:numPr>
          <w:ilvl w:val="1"/>
          <w:numId w:val="16"/>
        </w:numPr>
        <w:tabs>
          <w:tab w:val="clear" w:pos="357"/>
        </w:tabs>
        <w:spacing w:line="360" w:lineRule="auto"/>
        <w:ind w:left="709" w:hanging="709"/>
        <w:rPr>
          <w:rFonts w:cs="Arial"/>
        </w:rPr>
      </w:pPr>
      <w:r w:rsidRPr="00DE37D9">
        <w:rPr>
          <w:rFonts w:cs="Arial"/>
        </w:rPr>
        <w:t>Audit</w:t>
      </w:r>
    </w:p>
    <w:p w14:paraId="1045DCA0"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In respect of all expenditure which is reimbursable by the </w:t>
      </w:r>
      <w:r w:rsidRPr="00DE37D9">
        <w:rPr>
          <w:rFonts w:cs="Arial"/>
          <w:i/>
        </w:rPr>
        <w:t>Employer</w:t>
      </w:r>
      <w:r w:rsidRPr="00DE37D9">
        <w:rPr>
          <w:rFonts w:cs="Arial"/>
        </w:rPr>
        <w:t xml:space="preserve"> under this contract the </w:t>
      </w:r>
      <w:r w:rsidRPr="00DE37D9">
        <w:rPr>
          <w:rFonts w:cs="Arial"/>
          <w:i/>
        </w:rPr>
        <w:t>Consultant</w:t>
      </w:r>
      <w:r w:rsidRPr="00DE37D9">
        <w:rPr>
          <w:rFonts w:cs="Arial"/>
        </w:rPr>
        <w:t xml:space="preserve"> shall maintain such accounts and records as are reasonably necessary, but no longer than 5 (five) years, for the purpose of enabling the </w:t>
      </w:r>
      <w:r w:rsidRPr="00DE37D9">
        <w:rPr>
          <w:rFonts w:cs="Arial"/>
          <w:i/>
        </w:rPr>
        <w:t>Employer</w:t>
      </w:r>
      <w:r w:rsidRPr="00DE37D9">
        <w:rPr>
          <w:rFonts w:cs="Arial"/>
        </w:rPr>
        <w:t xml:space="preserve"> to conduct an audit of that expenditure.</w:t>
      </w:r>
    </w:p>
    <w:p w14:paraId="632DA5AA"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The </w:t>
      </w:r>
      <w:r w:rsidRPr="00DE37D9">
        <w:rPr>
          <w:rFonts w:cs="Arial"/>
          <w:i/>
        </w:rPr>
        <w:t>Consultant</w:t>
      </w:r>
      <w:r w:rsidRPr="00DE37D9">
        <w:rPr>
          <w:rFonts w:cs="Arial"/>
        </w:rPr>
        <w:t xml:space="preserve"> will allow the </w:t>
      </w:r>
      <w:r w:rsidRPr="00DE37D9">
        <w:rPr>
          <w:rFonts w:cs="Arial"/>
          <w:i/>
        </w:rPr>
        <w:t>Employer</w:t>
      </w:r>
      <w:r w:rsidRPr="00DE37D9">
        <w:rPr>
          <w:rFonts w:cs="Arial"/>
        </w:rPr>
        <w:t>’s own personnel or a professionally qualified independent auditor access to all records during the term and for 3 (three) months afterwards on not less than 30 (thirty) days’ notice at any time during normal business hours for the purpose of auditing or otherwise inspecting them.</w:t>
      </w:r>
    </w:p>
    <w:p w14:paraId="693945CB"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Should any audit or inspection of the records by the </w:t>
      </w:r>
      <w:r w:rsidRPr="00DE37D9">
        <w:rPr>
          <w:rFonts w:cs="Arial"/>
          <w:i/>
        </w:rPr>
        <w:t>Employer</w:t>
      </w:r>
      <w:r w:rsidRPr="00DE37D9">
        <w:rPr>
          <w:rFonts w:cs="Arial"/>
        </w:rPr>
        <w:t xml:space="preserve"> reveal that the </w:t>
      </w:r>
      <w:r w:rsidRPr="00DE37D9">
        <w:rPr>
          <w:rFonts w:cs="Arial"/>
          <w:i/>
        </w:rPr>
        <w:t>Employer</w:t>
      </w:r>
      <w:r w:rsidRPr="00DE37D9">
        <w:rPr>
          <w:rFonts w:cs="Arial"/>
        </w:rPr>
        <w:t xml:space="preserve"> has been overcharged, the </w:t>
      </w:r>
      <w:r w:rsidRPr="00DE37D9">
        <w:rPr>
          <w:rFonts w:cs="Arial"/>
          <w:i/>
        </w:rPr>
        <w:t>Consultant</w:t>
      </w:r>
      <w:r w:rsidRPr="00DE37D9">
        <w:rPr>
          <w:rFonts w:cs="Arial"/>
        </w:rPr>
        <w:t xml:space="preserve"> will reimburse the </w:t>
      </w:r>
      <w:r w:rsidRPr="00DE37D9">
        <w:rPr>
          <w:rFonts w:cs="Arial"/>
          <w:i/>
        </w:rPr>
        <w:t>Employer</w:t>
      </w:r>
      <w:r w:rsidRPr="00DE37D9">
        <w:rPr>
          <w:rFonts w:cs="Arial"/>
        </w:rPr>
        <w:t xml:space="preserve"> the amount of the overcharge within 30 (thirty) days and interest calculated at prime rate charged by the </w:t>
      </w:r>
      <w:r w:rsidRPr="00DE37D9">
        <w:rPr>
          <w:rFonts w:cs="Arial"/>
          <w:i/>
        </w:rPr>
        <w:t>Employer</w:t>
      </w:r>
      <w:r w:rsidRPr="00DE37D9">
        <w:rPr>
          <w:rFonts w:cs="Arial"/>
        </w:rPr>
        <w:t>’s banker on overdraft facilities plus 0% (zero percent) per annum.</w:t>
      </w:r>
    </w:p>
    <w:p w14:paraId="5537712F" w14:textId="77777777" w:rsidR="00DE37D9" w:rsidRPr="00DE37D9" w:rsidRDefault="00DE37D9" w:rsidP="00326306">
      <w:pPr>
        <w:numPr>
          <w:ilvl w:val="2"/>
          <w:numId w:val="16"/>
        </w:numPr>
        <w:tabs>
          <w:tab w:val="clear" w:pos="357"/>
        </w:tabs>
        <w:spacing w:line="360" w:lineRule="auto"/>
        <w:ind w:left="1418" w:hanging="698"/>
        <w:rPr>
          <w:rFonts w:cs="Arial"/>
        </w:rPr>
      </w:pPr>
      <w:r w:rsidRPr="00DE37D9">
        <w:rPr>
          <w:rFonts w:cs="Arial"/>
        </w:rPr>
        <w:t xml:space="preserve">The </w:t>
      </w:r>
      <w:r w:rsidRPr="00DE37D9">
        <w:rPr>
          <w:rFonts w:cs="Arial"/>
          <w:i/>
        </w:rPr>
        <w:t>Consultant</w:t>
      </w:r>
      <w:r w:rsidRPr="00DE37D9">
        <w:rPr>
          <w:rFonts w:cs="Arial"/>
        </w:rPr>
        <w:t xml:space="preserve"> will afford to the </w:t>
      </w:r>
      <w:r w:rsidRPr="00DE37D9">
        <w:rPr>
          <w:rFonts w:cs="Arial"/>
          <w:i/>
        </w:rPr>
        <w:t>Employer</w:t>
      </w:r>
      <w:r w:rsidRPr="00DE37D9">
        <w:rPr>
          <w:rFonts w:cs="Arial"/>
        </w:rPr>
        <w:t xml:space="preserve"> all reasonable assistance in the carrying out of such audit, whilst the </w:t>
      </w:r>
      <w:r w:rsidRPr="00DE37D9">
        <w:rPr>
          <w:rFonts w:cs="Arial"/>
          <w:i/>
        </w:rPr>
        <w:t>Employer</w:t>
      </w:r>
      <w:r w:rsidRPr="00DE37D9">
        <w:rPr>
          <w:rFonts w:cs="Arial"/>
        </w:rPr>
        <w:t xml:space="preserve"> and its auditors will ensure that any information obtained in the course of the audit concerning the </w:t>
      </w:r>
      <w:r w:rsidRPr="00DE37D9">
        <w:rPr>
          <w:rFonts w:cs="Arial"/>
          <w:i/>
        </w:rPr>
        <w:t>Consultant</w:t>
      </w:r>
      <w:r w:rsidRPr="00DE37D9">
        <w:rPr>
          <w:rFonts w:cs="Arial"/>
        </w:rPr>
        <w:t>’s business is kept in the strictest confidence and not used for any purpose other than the proper conduct of the audit.</w:t>
      </w:r>
    </w:p>
    <w:p w14:paraId="4AFDFC41" w14:textId="77777777" w:rsidR="00DE37D9" w:rsidRPr="00DE37D9" w:rsidRDefault="00DE37D9" w:rsidP="00DE37D9">
      <w:pPr>
        <w:tabs>
          <w:tab w:val="clear" w:pos="357"/>
        </w:tabs>
        <w:spacing w:line="360" w:lineRule="auto"/>
        <w:ind w:left="360"/>
        <w:jc w:val="both"/>
        <w:rPr>
          <w:rFonts w:cs="Arial"/>
          <w:szCs w:val="20"/>
          <w:lang w:val="en-US"/>
        </w:rPr>
      </w:pPr>
    </w:p>
    <w:p w14:paraId="0CC31DD6" w14:textId="77777777" w:rsidR="0027193C" w:rsidRDefault="0027193C" w:rsidP="0027193C">
      <w:pPr>
        <w:numPr>
          <w:ilvl w:val="1"/>
          <w:numId w:val="16"/>
        </w:numPr>
        <w:tabs>
          <w:tab w:val="clear" w:pos="357"/>
          <w:tab w:val="clear" w:pos="792"/>
        </w:tabs>
        <w:spacing w:line="360" w:lineRule="auto"/>
        <w:ind w:left="709" w:hanging="709"/>
        <w:jc w:val="both"/>
        <w:rPr>
          <w:rFonts w:cs="Arial"/>
        </w:rPr>
      </w:pPr>
      <w:r>
        <w:rPr>
          <w:rFonts w:cs="Arial"/>
        </w:rPr>
        <w:t>Travel</w:t>
      </w:r>
    </w:p>
    <w:p w14:paraId="345C5483" w14:textId="77777777" w:rsidR="0027193C" w:rsidRDefault="0027193C" w:rsidP="0027193C">
      <w:pPr>
        <w:numPr>
          <w:ilvl w:val="2"/>
          <w:numId w:val="16"/>
        </w:numPr>
        <w:tabs>
          <w:tab w:val="clear" w:pos="357"/>
          <w:tab w:val="clear" w:pos="1440"/>
        </w:tabs>
        <w:spacing w:line="360" w:lineRule="auto"/>
        <w:ind w:left="1417" w:hanging="697"/>
        <w:jc w:val="both"/>
        <w:rPr>
          <w:rFonts w:cs="Arial"/>
        </w:rPr>
      </w:pPr>
      <w:r>
        <w:rPr>
          <w:rFonts w:cs="Arial"/>
        </w:rPr>
        <w:t xml:space="preserve">The </w:t>
      </w:r>
      <w:r w:rsidRPr="000D0205">
        <w:rPr>
          <w:rFonts w:cs="Arial"/>
          <w:i/>
        </w:rPr>
        <w:t>Consultant</w:t>
      </w:r>
      <w:r>
        <w:rPr>
          <w:rFonts w:cs="Arial"/>
        </w:rPr>
        <w:t xml:space="preserve"> must at all times adhere to the </w:t>
      </w:r>
      <w:r w:rsidRPr="000D0205">
        <w:rPr>
          <w:rFonts w:cs="Arial"/>
          <w:i/>
        </w:rPr>
        <w:t>Employers’</w:t>
      </w:r>
      <w:r>
        <w:rPr>
          <w:rFonts w:cs="Arial"/>
        </w:rPr>
        <w:t xml:space="preserve"> Travel Policy 32-1041 and the National Treasury cost containment guidelines.</w:t>
      </w:r>
    </w:p>
    <w:p w14:paraId="55230127" w14:textId="77777777" w:rsidR="0027193C" w:rsidRDefault="0027193C" w:rsidP="0027193C">
      <w:pPr>
        <w:numPr>
          <w:ilvl w:val="2"/>
          <w:numId w:val="16"/>
        </w:numPr>
        <w:tabs>
          <w:tab w:val="clear" w:pos="357"/>
        </w:tabs>
        <w:spacing w:line="360" w:lineRule="auto"/>
        <w:jc w:val="both"/>
        <w:rPr>
          <w:rFonts w:cs="Arial"/>
        </w:rPr>
      </w:pPr>
      <w:r>
        <w:rPr>
          <w:rFonts w:cs="Arial"/>
        </w:rPr>
        <w:t xml:space="preserve">The </w:t>
      </w:r>
      <w:r w:rsidRPr="00B02519">
        <w:rPr>
          <w:rFonts w:cs="Arial"/>
          <w:i/>
        </w:rPr>
        <w:t>Consultant</w:t>
      </w:r>
      <w:r>
        <w:rPr>
          <w:rFonts w:cs="Arial"/>
        </w:rPr>
        <w:t xml:space="preserve"> will only be reimbursed for travel outside of Gauteng</w:t>
      </w:r>
    </w:p>
    <w:p w14:paraId="3AF00DA9" w14:textId="77777777" w:rsidR="0027193C" w:rsidRPr="000A46A4" w:rsidRDefault="0027193C" w:rsidP="0027193C">
      <w:pPr>
        <w:numPr>
          <w:ilvl w:val="2"/>
          <w:numId w:val="16"/>
        </w:numPr>
        <w:spacing w:line="360" w:lineRule="auto"/>
        <w:ind w:left="1417" w:hanging="697"/>
        <w:jc w:val="both"/>
        <w:rPr>
          <w:rFonts w:cs="Arial"/>
        </w:rPr>
      </w:pPr>
      <w:r w:rsidRPr="000A46A4">
        <w:rPr>
          <w:rFonts w:cs="Arial"/>
        </w:rPr>
        <w:t>The Consultant may not bill for time spent traveling to meetings, only for time spent in the meeting.</w:t>
      </w:r>
    </w:p>
    <w:p w14:paraId="2648D3BA" w14:textId="77777777" w:rsidR="0027193C" w:rsidRDefault="0027193C" w:rsidP="0027193C">
      <w:pPr>
        <w:numPr>
          <w:ilvl w:val="2"/>
          <w:numId w:val="16"/>
        </w:numPr>
        <w:tabs>
          <w:tab w:val="clear" w:pos="357"/>
          <w:tab w:val="clear" w:pos="1440"/>
        </w:tabs>
        <w:spacing w:line="360" w:lineRule="auto"/>
        <w:ind w:left="1418" w:hanging="698"/>
        <w:jc w:val="both"/>
        <w:rPr>
          <w:rFonts w:cs="Arial"/>
        </w:rPr>
      </w:pPr>
      <w:r>
        <w:rPr>
          <w:rFonts w:cs="Arial"/>
        </w:rPr>
        <w:t xml:space="preserve">Travel costs will be </w:t>
      </w:r>
      <w:r w:rsidRPr="00B02519">
        <w:rPr>
          <w:rFonts w:cs="Arial"/>
        </w:rPr>
        <w:t>charged to the Employer at net cost on</w:t>
      </w:r>
      <w:r>
        <w:rPr>
          <w:rFonts w:cs="Arial"/>
        </w:rPr>
        <w:t xml:space="preserve">ly (no commissions, mark-ups, </w:t>
      </w:r>
      <w:r w:rsidRPr="00B02519">
        <w:rPr>
          <w:rFonts w:cs="Arial"/>
        </w:rPr>
        <w:t>handling fees</w:t>
      </w:r>
      <w:r>
        <w:rPr>
          <w:rFonts w:cs="Arial"/>
        </w:rPr>
        <w:t xml:space="preserve"> or credit card fees</w:t>
      </w:r>
      <w:r w:rsidRPr="00B02519">
        <w:rPr>
          <w:rFonts w:cs="Arial"/>
        </w:rPr>
        <w:t xml:space="preserve"> will apply) and should be included in Cost Estimates signed off by the Employer</w:t>
      </w:r>
      <w:r>
        <w:rPr>
          <w:rFonts w:cs="Arial"/>
        </w:rPr>
        <w:t>.</w:t>
      </w:r>
    </w:p>
    <w:p w14:paraId="52EF5D69" w14:textId="77777777" w:rsidR="0027193C" w:rsidRDefault="0027193C" w:rsidP="0027193C">
      <w:pPr>
        <w:numPr>
          <w:ilvl w:val="2"/>
          <w:numId w:val="16"/>
        </w:numPr>
        <w:tabs>
          <w:tab w:val="clear" w:pos="357"/>
        </w:tabs>
        <w:spacing w:line="360" w:lineRule="auto"/>
        <w:ind w:left="1417" w:hanging="697"/>
        <w:jc w:val="both"/>
        <w:rPr>
          <w:rFonts w:cs="Arial"/>
        </w:rPr>
      </w:pPr>
      <w:r>
        <w:rPr>
          <w:rFonts w:cs="Arial"/>
        </w:rPr>
        <w:lastRenderedPageBreak/>
        <w:t xml:space="preserve">In line with the Eskom </w:t>
      </w:r>
      <w:r w:rsidRPr="000C6D66">
        <w:rPr>
          <w:rFonts w:cs="Arial"/>
        </w:rPr>
        <w:t>Travel Policy 32-1041 and the National Treas</w:t>
      </w:r>
      <w:r>
        <w:rPr>
          <w:rFonts w:cs="Arial"/>
        </w:rPr>
        <w:t>ury cost containment guidelines, the following rates will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1985"/>
        <w:gridCol w:w="2409"/>
      </w:tblGrid>
      <w:tr w:rsidR="0027193C" w:rsidRPr="000C6D66" w14:paraId="360A9CA9" w14:textId="77777777" w:rsidTr="0027193C">
        <w:trPr>
          <w:trHeight w:val="134"/>
        </w:trPr>
        <w:tc>
          <w:tcPr>
            <w:tcW w:w="4536" w:type="dxa"/>
            <w:shd w:val="clear" w:color="auto" w:fill="auto"/>
            <w:noWrap/>
            <w:hideMark/>
          </w:tcPr>
          <w:p w14:paraId="43DF72FD" w14:textId="77777777" w:rsidR="0027193C" w:rsidRPr="000C6D66" w:rsidRDefault="0027193C" w:rsidP="0027193C">
            <w:pPr>
              <w:tabs>
                <w:tab w:val="clear" w:pos="357"/>
              </w:tabs>
              <w:rPr>
                <w:rFonts w:eastAsia="Calibri" w:cs="Arial"/>
                <w:b/>
                <w:bCs/>
                <w:szCs w:val="20"/>
              </w:rPr>
            </w:pPr>
            <w:r w:rsidRPr="000C6D66">
              <w:rPr>
                <w:rFonts w:eastAsia="Calibri" w:cs="Arial"/>
                <w:b/>
                <w:bCs/>
                <w:szCs w:val="20"/>
              </w:rPr>
              <w:t>Cost element</w:t>
            </w:r>
          </w:p>
        </w:tc>
        <w:tc>
          <w:tcPr>
            <w:tcW w:w="1985" w:type="dxa"/>
            <w:shd w:val="clear" w:color="auto" w:fill="auto"/>
            <w:noWrap/>
            <w:hideMark/>
          </w:tcPr>
          <w:p w14:paraId="6E4B38B0" w14:textId="77777777" w:rsidR="0027193C" w:rsidRPr="000C6D66" w:rsidRDefault="0027193C" w:rsidP="0027193C">
            <w:pPr>
              <w:tabs>
                <w:tab w:val="clear" w:pos="357"/>
              </w:tabs>
              <w:rPr>
                <w:rFonts w:eastAsia="Calibri" w:cs="Arial"/>
                <w:b/>
                <w:bCs/>
                <w:szCs w:val="20"/>
              </w:rPr>
            </w:pPr>
            <w:r w:rsidRPr="000C6D66">
              <w:rPr>
                <w:rFonts w:eastAsia="Calibri" w:cs="Arial"/>
                <w:b/>
                <w:bCs/>
                <w:szCs w:val="20"/>
              </w:rPr>
              <w:t>Unit of measure</w:t>
            </w:r>
          </w:p>
        </w:tc>
        <w:tc>
          <w:tcPr>
            <w:tcW w:w="2409" w:type="dxa"/>
            <w:shd w:val="clear" w:color="auto" w:fill="auto"/>
            <w:noWrap/>
            <w:hideMark/>
          </w:tcPr>
          <w:p w14:paraId="56CA9D8A" w14:textId="77777777" w:rsidR="0027193C" w:rsidRPr="000C6D66" w:rsidRDefault="0027193C" w:rsidP="0027193C">
            <w:pPr>
              <w:tabs>
                <w:tab w:val="clear" w:pos="357"/>
              </w:tabs>
              <w:rPr>
                <w:rFonts w:eastAsia="Calibri" w:cs="Arial"/>
                <w:b/>
                <w:bCs/>
                <w:szCs w:val="20"/>
              </w:rPr>
            </w:pPr>
            <w:r w:rsidRPr="000C6D66">
              <w:rPr>
                <w:rFonts w:eastAsia="Calibri" w:cs="Arial"/>
                <w:b/>
                <w:bCs/>
                <w:szCs w:val="20"/>
              </w:rPr>
              <w:t>Rate</w:t>
            </w:r>
          </w:p>
        </w:tc>
      </w:tr>
      <w:tr w:rsidR="0027193C" w:rsidRPr="000C6D66" w14:paraId="7CEC168B" w14:textId="77777777" w:rsidTr="0027193C">
        <w:trPr>
          <w:trHeight w:val="126"/>
        </w:trPr>
        <w:tc>
          <w:tcPr>
            <w:tcW w:w="4536" w:type="dxa"/>
            <w:shd w:val="clear" w:color="auto" w:fill="auto"/>
            <w:noWrap/>
            <w:hideMark/>
          </w:tcPr>
          <w:p w14:paraId="5028DDF4" w14:textId="77777777" w:rsidR="0027193C" w:rsidRPr="000C6D66" w:rsidRDefault="0027193C" w:rsidP="0027193C">
            <w:pPr>
              <w:tabs>
                <w:tab w:val="clear" w:pos="357"/>
              </w:tabs>
              <w:rPr>
                <w:rFonts w:eastAsia="Calibri" w:cs="Arial"/>
                <w:szCs w:val="20"/>
              </w:rPr>
            </w:pPr>
            <w:r w:rsidRPr="000C6D66">
              <w:rPr>
                <w:rFonts w:eastAsia="Calibri" w:cs="Arial"/>
                <w:szCs w:val="20"/>
              </w:rPr>
              <w:t>Fuel</w:t>
            </w:r>
          </w:p>
        </w:tc>
        <w:tc>
          <w:tcPr>
            <w:tcW w:w="1985" w:type="dxa"/>
            <w:shd w:val="clear" w:color="auto" w:fill="auto"/>
            <w:noWrap/>
            <w:hideMark/>
          </w:tcPr>
          <w:p w14:paraId="4AD7BC52" w14:textId="77777777" w:rsidR="0027193C" w:rsidRPr="000C6D66" w:rsidRDefault="0027193C" w:rsidP="0027193C">
            <w:pPr>
              <w:tabs>
                <w:tab w:val="clear" w:pos="357"/>
              </w:tabs>
              <w:rPr>
                <w:rFonts w:eastAsia="Calibri" w:cs="Arial"/>
                <w:szCs w:val="20"/>
              </w:rPr>
            </w:pPr>
            <w:r w:rsidRPr="000C6D66">
              <w:rPr>
                <w:rFonts w:eastAsia="Calibri" w:cs="Arial"/>
                <w:szCs w:val="20"/>
              </w:rPr>
              <w:t>per Kilometre</w:t>
            </w:r>
          </w:p>
        </w:tc>
        <w:tc>
          <w:tcPr>
            <w:tcW w:w="2409" w:type="dxa"/>
            <w:shd w:val="clear" w:color="auto" w:fill="auto"/>
            <w:noWrap/>
            <w:hideMark/>
          </w:tcPr>
          <w:p w14:paraId="51607818" w14:textId="77777777" w:rsidR="0027193C" w:rsidRPr="000C6D66" w:rsidRDefault="0027193C" w:rsidP="0027193C">
            <w:pPr>
              <w:tabs>
                <w:tab w:val="clear" w:pos="357"/>
              </w:tabs>
              <w:rPr>
                <w:rFonts w:eastAsia="Calibri" w:cs="Arial"/>
                <w:szCs w:val="20"/>
              </w:rPr>
            </w:pPr>
            <w:r w:rsidRPr="000C6D66">
              <w:rPr>
                <w:rFonts w:eastAsia="Calibri" w:cs="Arial"/>
                <w:szCs w:val="20"/>
              </w:rPr>
              <w:t>R 3.18</w:t>
            </w:r>
          </w:p>
        </w:tc>
      </w:tr>
      <w:tr w:rsidR="0027193C" w:rsidRPr="000C6D66" w14:paraId="17BBE544" w14:textId="77777777" w:rsidTr="0027193C">
        <w:trPr>
          <w:trHeight w:val="685"/>
        </w:trPr>
        <w:tc>
          <w:tcPr>
            <w:tcW w:w="4536" w:type="dxa"/>
            <w:shd w:val="clear" w:color="auto" w:fill="auto"/>
            <w:hideMark/>
          </w:tcPr>
          <w:p w14:paraId="0829CCEF" w14:textId="77777777" w:rsidR="0027193C" w:rsidRPr="000C6D66" w:rsidRDefault="0027193C" w:rsidP="0027193C">
            <w:pPr>
              <w:tabs>
                <w:tab w:val="clear" w:pos="357"/>
              </w:tabs>
              <w:rPr>
                <w:rFonts w:eastAsia="Calibri" w:cs="Arial"/>
                <w:szCs w:val="20"/>
              </w:rPr>
            </w:pPr>
            <w:r w:rsidRPr="000C6D66">
              <w:rPr>
                <w:rFonts w:eastAsia="Calibri" w:cs="Arial"/>
                <w:szCs w:val="20"/>
              </w:rPr>
              <w:t>Domestic hotel accommodation (inclusive of VAT and Tourism Levy) for dinner bed and breakfast and 2 soft drinks at dinner may not exceed the following</w:t>
            </w:r>
          </w:p>
        </w:tc>
        <w:tc>
          <w:tcPr>
            <w:tcW w:w="1985" w:type="dxa"/>
            <w:shd w:val="clear" w:color="auto" w:fill="auto"/>
            <w:noWrap/>
            <w:hideMark/>
          </w:tcPr>
          <w:p w14:paraId="46A798CF" w14:textId="77777777" w:rsidR="0027193C" w:rsidRPr="000C6D66" w:rsidRDefault="0027193C" w:rsidP="0027193C">
            <w:pPr>
              <w:tabs>
                <w:tab w:val="clear" w:pos="357"/>
              </w:tabs>
              <w:rPr>
                <w:rFonts w:eastAsia="Calibri" w:cs="Arial"/>
                <w:szCs w:val="20"/>
              </w:rPr>
            </w:pPr>
            <w:r w:rsidRPr="000C6D66">
              <w:rPr>
                <w:rFonts w:eastAsia="Calibri" w:cs="Arial"/>
                <w:szCs w:val="20"/>
              </w:rPr>
              <w:t>per Night</w:t>
            </w:r>
          </w:p>
        </w:tc>
        <w:tc>
          <w:tcPr>
            <w:tcW w:w="2409" w:type="dxa"/>
            <w:shd w:val="clear" w:color="auto" w:fill="auto"/>
            <w:noWrap/>
            <w:hideMark/>
          </w:tcPr>
          <w:p w14:paraId="269E0894" w14:textId="77777777" w:rsidR="0027193C" w:rsidRPr="000C6D66" w:rsidRDefault="0027193C" w:rsidP="0027193C">
            <w:pPr>
              <w:tabs>
                <w:tab w:val="clear" w:pos="357"/>
              </w:tabs>
              <w:rPr>
                <w:rFonts w:eastAsia="Calibri" w:cs="Arial"/>
                <w:szCs w:val="20"/>
              </w:rPr>
            </w:pPr>
            <w:r w:rsidRPr="000C6D66">
              <w:rPr>
                <w:rFonts w:eastAsia="Calibri" w:cs="Arial"/>
                <w:szCs w:val="20"/>
              </w:rPr>
              <w:t>Maximum of R1400</w:t>
            </w:r>
          </w:p>
        </w:tc>
      </w:tr>
      <w:tr w:rsidR="0027193C" w:rsidRPr="000C6D66" w14:paraId="54563052" w14:textId="77777777" w:rsidTr="0027193C">
        <w:trPr>
          <w:trHeight w:val="458"/>
        </w:trPr>
        <w:tc>
          <w:tcPr>
            <w:tcW w:w="4536" w:type="dxa"/>
            <w:shd w:val="clear" w:color="auto" w:fill="auto"/>
          </w:tcPr>
          <w:p w14:paraId="1E5730D4" w14:textId="77777777" w:rsidR="0027193C" w:rsidRPr="000C6D66" w:rsidRDefault="0027193C" w:rsidP="0027193C">
            <w:pPr>
              <w:tabs>
                <w:tab w:val="clear" w:pos="357"/>
              </w:tabs>
              <w:rPr>
                <w:rFonts w:eastAsia="Calibri" w:cs="Arial"/>
                <w:szCs w:val="20"/>
              </w:rPr>
            </w:pPr>
            <w:r w:rsidRPr="000C6D66">
              <w:rPr>
                <w:rFonts w:eastAsia="Calibri" w:cs="Arial"/>
                <w:szCs w:val="20"/>
              </w:rPr>
              <w:t>Domestic hotel accommodation (inclusive of VAT and Tourism Levy) for</w:t>
            </w:r>
            <w:r>
              <w:rPr>
                <w:rFonts w:eastAsia="Calibri" w:cs="Arial"/>
                <w:szCs w:val="20"/>
              </w:rPr>
              <w:t xml:space="preserve"> bed and breakfast only</w:t>
            </w:r>
          </w:p>
        </w:tc>
        <w:tc>
          <w:tcPr>
            <w:tcW w:w="1985" w:type="dxa"/>
            <w:shd w:val="clear" w:color="auto" w:fill="auto"/>
            <w:noWrap/>
          </w:tcPr>
          <w:p w14:paraId="11F907AA" w14:textId="77777777" w:rsidR="0027193C" w:rsidRDefault="0027193C" w:rsidP="0027193C">
            <w:r w:rsidRPr="0079777A">
              <w:t>per Night</w:t>
            </w:r>
          </w:p>
        </w:tc>
        <w:tc>
          <w:tcPr>
            <w:tcW w:w="2409" w:type="dxa"/>
            <w:shd w:val="clear" w:color="auto" w:fill="auto"/>
            <w:noWrap/>
          </w:tcPr>
          <w:p w14:paraId="19A7C5A6" w14:textId="77777777" w:rsidR="0027193C" w:rsidRPr="000C6D66" w:rsidRDefault="0027193C" w:rsidP="0027193C">
            <w:pPr>
              <w:tabs>
                <w:tab w:val="clear" w:pos="357"/>
              </w:tabs>
              <w:rPr>
                <w:rFonts w:eastAsia="Calibri" w:cs="Arial"/>
                <w:szCs w:val="20"/>
              </w:rPr>
            </w:pPr>
            <w:r>
              <w:rPr>
                <w:rFonts w:eastAsia="Calibri" w:cs="Arial"/>
                <w:szCs w:val="20"/>
              </w:rPr>
              <w:t>Maximum of R1200</w:t>
            </w:r>
          </w:p>
        </w:tc>
      </w:tr>
      <w:tr w:rsidR="0027193C" w:rsidRPr="000C6D66" w14:paraId="5D365CCE" w14:textId="77777777" w:rsidTr="0027193C">
        <w:trPr>
          <w:trHeight w:val="580"/>
        </w:trPr>
        <w:tc>
          <w:tcPr>
            <w:tcW w:w="4536" w:type="dxa"/>
            <w:shd w:val="clear" w:color="auto" w:fill="auto"/>
          </w:tcPr>
          <w:p w14:paraId="09888A6A" w14:textId="77777777" w:rsidR="0027193C" w:rsidRPr="000C6D66" w:rsidRDefault="0027193C" w:rsidP="0027193C">
            <w:pPr>
              <w:tabs>
                <w:tab w:val="clear" w:pos="357"/>
              </w:tabs>
              <w:rPr>
                <w:rFonts w:eastAsia="Calibri" w:cs="Arial"/>
                <w:szCs w:val="20"/>
              </w:rPr>
            </w:pPr>
            <w:r w:rsidRPr="000C6D66">
              <w:rPr>
                <w:rFonts w:eastAsia="Calibri" w:cs="Arial"/>
                <w:szCs w:val="20"/>
              </w:rPr>
              <w:t>Domestic hotel accommodation (inclusive of VAT and Tourism Levy) for</w:t>
            </w:r>
            <w:r>
              <w:rPr>
                <w:rFonts w:eastAsia="Calibri" w:cs="Arial"/>
                <w:szCs w:val="20"/>
              </w:rPr>
              <w:t xml:space="preserve"> room only</w:t>
            </w:r>
          </w:p>
        </w:tc>
        <w:tc>
          <w:tcPr>
            <w:tcW w:w="1985" w:type="dxa"/>
            <w:shd w:val="clear" w:color="auto" w:fill="auto"/>
            <w:noWrap/>
          </w:tcPr>
          <w:p w14:paraId="5632C911" w14:textId="77777777" w:rsidR="0027193C" w:rsidRDefault="0027193C" w:rsidP="0027193C">
            <w:r w:rsidRPr="0079777A">
              <w:t>per Night</w:t>
            </w:r>
          </w:p>
        </w:tc>
        <w:tc>
          <w:tcPr>
            <w:tcW w:w="2409" w:type="dxa"/>
            <w:shd w:val="clear" w:color="auto" w:fill="auto"/>
            <w:noWrap/>
          </w:tcPr>
          <w:p w14:paraId="755872BB" w14:textId="77777777" w:rsidR="0027193C" w:rsidRPr="000C6D66" w:rsidRDefault="0027193C" w:rsidP="0027193C">
            <w:pPr>
              <w:tabs>
                <w:tab w:val="clear" w:pos="357"/>
              </w:tabs>
              <w:rPr>
                <w:rFonts w:eastAsia="Calibri" w:cs="Arial"/>
                <w:szCs w:val="20"/>
              </w:rPr>
            </w:pPr>
            <w:r>
              <w:rPr>
                <w:rFonts w:eastAsia="Calibri" w:cs="Arial"/>
                <w:szCs w:val="20"/>
              </w:rPr>
              <w:t>Maximum of R1100</w:t>
            </w:r>
          </w:p>
        </w:tc>
      </w:tr>
      <w:tr w:rsidR="0027193C" w:rsidRPr="000C6D66" w14:paraId="53F73359" w14:textId="77777777" w:rsidTr="0027193C">
        <w:trPr>
          <w:trHeight w:val="472"/>
        </w:trPr>
        <w:tc>
          <w:tcPr>
            <w:tcW w:w="4536" w:type="dxa"/>
            <w:shd w:val="clear" w:color="auto" w:fill="auto"/>
          </w:tcPr>
          <w:p w14:paraId="099321D5" w14:textId="77777777" w:rsidR="0027193C" w:rsidRPr="000C6D66" w:rsidRDefault="0027193C" w:rsidP="0027193C">
            <w:pPr>
              <w:tabs>
                <w:tab w:val="clear" w:pos="357"/>
              </w:tabs>
              <w:rPr>
                <w:rFonts w:eastAsia="Calibri" w:cs="Arial"/>
                <w:szCs w:val="20"/>
              </w:rPr>
            </w:pPr>
            <w:r w:rsidRPr="000C6D66">
              <w:rPr>
                <w:rFonts w:eastAsia="Calibri" w:cs="Arial"/>
                <w:szCs w:val="20"/>
              </w:rPr>
              <w:t>Car Rental Vehicle Category</w:t>
            </w:r>
          </w:p>
        </w:tc>
        <w:tc>
          <w:tcPr>
            <w:tcW w:w="1985" w:type="dxa"/>
            <w:shd w:val="clear" w:color="auto" w:fill="auto"/>
            <w:noWrap/>
          </w:tcPr>
          <w:p w14:paraId="6C85976E" w14:textId="77777777" w:rsidR="0027193C" w:rsidRPr="000C6D66" w:rsidRDefault="0027193C" w:rsidP="0027193C">
            <w:pPr>
              <w:tabs>
                <w:tab w:val="clear" w:pos="357"/>
              </w:tabs>
              <w:rPr>
                <w:rFonts w:eastAsia="Calibri" w:cs="Arial"/>
                <w:szCs w:val="20"/>
              </w:rPr>
            </w:pPr>
            <w:r>
              <w:rPr>
                <w:rFonts w:eastAsia="Calibri" w:cs="Arial"/>
                <w:szCs w:val="20"/>
              </w:rPr>
              <w:t>Group B/C</w:t>
            </w:r>
          </w:p>
        </w:tc>
        <w:tc>
          <w:tcPr>
            <w:tcW w:w="2409" w:type="dxa"/>
            <w:shd w:val="clear" w:color="auto" w:fill="auto"/>
            <w:noWrap/>
          </w:tcPr>
          <w:p w14:paraId="5C0F59DC" w14:textId="77777777" w:rsidR="0027193C" w:rsidRPr="000C6D66" w:rsidRDefault="0027193C" w:rsidP="0027193C">
            <w:pPr>
              <w:tabs>
                <w:tab w:val="clear" w:pos="357"/>
              </w:tabs>
              <w:rPr>
                <w:rFonts w:eastAsia="Calibri" w:cs="Arial"/>
                <w:szCs w:val="20"/>
              </w:rPr>
            </w:pPr>
            <w:r w:rsidRPr="00D12BCC">
              <w:rPr>
                <w:rFonts w:eastAsia="Calibri" w:cs="Arial"/>
                <w:szCs w:val="20"/>
              </w:rPr>
              <w:t>E</w:t>
            </w:r>
            <w:r>
              <w:rPr>
                <w:rFonts w:eastAsia="Calibri" w:cs="Arial"/>
                <w:szCs w:val="20"/>
              </w:rPr>
              <w:t xml:space="preserve">conomy </w:t>
            </w:r>
            <w:r w:rsidRPr="00D12BCC">
              <w:rPr>
                <w:rFonts w:eastAsia="Calibri" w:cs="Arial"/>
                <w:szCs w:val="20"/>
              </w:rPr>
              <w:t>vehicle with air-conditioning</w:t>
            </w:r>
          </w:p>
        </w:tc>
      </w:tr>
      <w:tr w:rsidR="0027193C" w:rsidRPr="000C6D66" w14:paraId="7920BEE3" w14:textId="77777777" w:rsidTr="0027193C">
        <w:trPr>
          <w:trHeight w:val="556"/>
        </w:trPr>
        <w:tc>
          <w:tcPr>
            <w:tcW w:w="4536" w:type="dxa"/>
            <w:shd w:val="clear" w:color="auto" w:fill="auto"/>
          </w:tcPr>
          <w:p w14:paraId="4D79C2C9" w14:textId="77777777" w:rsidR="0027193C" w:rsidRPr="000C6D66" w:rsidRDefault="0027193C" w:rsidP="0027193C">
            <w:pPr>
              <w:tabs>
                <w:tab w:val="clear" w:pos="357"/>
              </w:tabs>
              <w:rPr>
                <w:rFonts w:eastAsia="Calibri" w:cs="Arial"/>
                <w:szCs w:val="20"/>
              </w:rPr>
            </w:pPr>
            <w:r>
              <w:rPr>
                <w:rFonts w:eastAsia="Calibri" w:cs="Arial"/>
                <w:szCs w:val="20"/>
              </w:rPr>
              <w:t>Meal allowance (only applicable for meals not provided by the accommodation)</w:t>
            </w:r>
          </w:p>
        </w:tc>
        <w:tc>
          <w:tcPr>
            <w:tcW w:w="1985" w:type="dxa"/>
            <w:shd w:val="clear" w:color="auto" w:fill="auto"/>
            <w:noWrap/>
          </w:tcPr>
          <w:p w14:paraId="5332709C" w14:textId="77777777" w:rsidR="0027193C" w:rsidRPr="000C6D66" w:rsidRDefault="0027193C" w:rsidP="0027193C">
            <w:pPr>
              <w:tabs>
                <w:tab w:val="clear" w:pos="357"/>
              </w:tabs>
              <w:rPr>
                <w:rFonts w:eastAsia="Calibri" w:cs="Arial"/>
                <w:szCs w:val="20"/>
              </w:rPr>
            </w:pPr>
            <w:r>
              <w:rPr>
                <w:rFonts w:eastAsia="Calibri" w:cs="Arial"/>
                <w:szCs w:val="20"/>
              </w:rPr>
              <w:t>per Meal</w:t>
            </w:r>
          </w:p>
        </w:tc>
        <w:tc>
          <w:tcPr>
            <w:tcW w:w="2409" w:type="dxa"/>
            <w:shd w:val="clear" w:color="auto" w:fill="auto"/>
            <w:noWrap/>
          </w:tcPr>
          <w:p w14:paraId="5116F779" w14:textId="77777777" w:rsidR="0027193C" w:rsidRPr="000C6D66" w:rsidRDefault="0027193C" w:rsidP="0027193C">
            <w:pPr>
              <w:tabs>
                <w:tab w:val="clear" w:pos="357"/>
              </w:tabs>
              <w:rPr>
                <w:rFonts w:eastAsia="Calibri" w:cs="Arial"/>
                <w:szCs w:val="20"/>
              </w:rPr>
            </w:pPr>
            <w:r>
              <w:rPr>
                <w:rFonts w:eastAsia="Calibri" w:cs="Arial"/>
                <w:szCs w:val="20"/>
              </w:rPr>
              <w:t>R160</w:t>
            </w:r>
          </w:p>
        </w:tc>
      </w:tr>
      <w:tr w:rsidR="0027193C" w:rsidRPr="000C6D66" w14:paraId="35802ED3" w14:textId="77777777" w:rsidTr="0027193C">
        <w:trPr>
          <w:trHeight w:val="443"/>
        </w:trPr>
        <w:tc>
          <w:tcPr>
            <w:tcW w:w="4536" w:type="dxa"/>
            <w:shd w:val="clear" w:color="auto" w:fill="auto"/>
          </w:tcPr>
          <w:p w14:paraId="7847F3D0" w14:textId="77777777" w:rsidR="0027193C" w:rsidRDefault="0027193C" w:rsidP="0027193C">
            <w:pPr>
              <w:tabs>
                <w:tab w:val="clear" w:pos="357"/>
              </w:tabs>
              <w:rPr>
                <w:rFonts w:eastAsia="Calibri" w:cs="Arial"/>
                <w:szCs w:val="20"/>
              </w:rPr>
            </w:pPr>
            <w:r>
              <w:rPr>
                <w:rFonts w:eastAsia="Calibri" w:cs="Arial"/>
                <w:szCs w:val="20"/>
              </w:rPr>
              <w:t>Air travel</w:t>
            </w:r>
          </w:p>
        </w:tc>
        <w:tc>
          <w:tcPr>
            <w:tcW w:w="1985" w:type="dxa"/>
            <w:shd w:val="clear" w:color="auto" w:fill="auto"/>
            <w:noWrap/>
          </w:tcPr>
          <w:p w14:paraId="7B615B62" w14:textId="77777777" w:rsidR="0027193C" w:rsidRDefault="0027193C" w:rsidP="0027193C">
            <w:pPr>
              <w:tabs>
                <w:tab w:val="clear" w:pos="357"/>
              </w:tabs>
              <w:rPr>
                <w:rFonts w:eastAsia="Calibri" w:cs="Arial"/>
                <w:szCs w:val="20"/>
              </w:rPr>
            </w:pPr>
            <w:r>
              <w:rPr>
                <w:rFonts w:eastAsia="Calibri" w:cs="Arial"/>
                <w:szCs w:val="20"/>
              </w:rPr>
              <w:t>Domestic and I</w:t>
            </w:r>
            <w:r w:rsidRPr="00887258">
              <w:rPr>
                <w:rFonts w:eastAsia="Calibri" w:cs="Arial"/>
                <w:szCs w:val="20"/>
              </w:rPr>
              <w:t>nternational</w:t>
            </w:r>
          </w:p>
        </w:tc>
        <w:tc>
          <w:tcPr>
            <w:tcW w:w="2409" w:type="dxa"/>
            <w:shd w:val="clear" w:color="auto" w:fill="auto"/>
            <w:noWrap/>
          </w:tcPr>
          <w:p w14:paraId="60FBC34C" w14:textId="77777777" w:rsidR="0027193C" w:rsidRDefault="0027193C" w:rsidP="0027193C">
            <w:pPr>
              <w:tabs>
                <w:tab w:val="clear" w:pos="357"/>
              </w:tabs>
              <w:rPr>
                <w:rFonts w:eastAsia="Calibri" w:cs="Arial"/>
                <w:szCs w:val="20"/>
              </w:rPr>
            </w:pPr>
            <w:r>
              <w:rPr>
                <w:rFonts w:eastAsia="Calibri" w:cs="Arial"/>
                <w:szCs w:val="20"/>
              </w:rPr>
              <w:t>Economy class</w:t>
            </w:r>
          </w:p>
        </w:tc>
      </w:tr>
    </w:tbl>
    <w:p w14:paraId="119123EE" w14:textId="77777777" w:rsidR="0027193C" w:rsidRDefault="0027193C" w:rsidP="0027193C">
      <w:pPr>
        <w:tabs>
          <w:tab w:val="clear" w:pos="357"/>
        </w:tabs>
        <w:spacing w:line="360" w:lineRule="auto"/>
        <w:ind w:left="1224"/>
        <w:rPr>
          <w:rFonts w:cs="Arial"/>
        </w:rPr>
      </w:pPr>
    </w:p>
    <w:p w14:paraId="081C1BAF" w14:textId="77777777" w:rsidR="0027193C" w:rsidRDefault="0027193C" w:rsidP="0027193C">
      <w:pPr>
        <w:numPr>
          <w:ilvl w:val="2"/>
          <w:numId w:val="16"/>
        </w:numPr>
        <w:tabs>
          <w:tab w:val="clear" w:pos="357"/>
        </w:tabs>
        <w:spacing w:line="360" w:lineRule="auto"/>
        <w:ind w:left="1417" w:hanging="697"/>
        <w:rPr>
          <w:rFonts w:cs="Arial"/>
        </w:rPr>
      </w:pPr>
      <w:r>
        <w:rPr>
          <w:rFonts w:cs="Arial"/>
        </w:rPr>
        <w:t xml:space="preserve">The </w:t>
      </w:r>
      <w:r w:rsidRPr="00842253">
        <w:rPr>
          <w:rFonts w:cs="Arial"/>
          <w:i/>
        </w:rPr>
        <w:t>Consultant</w:t>
      </w:r>
      <w:r>
        <w:rPr>
          <w:rFonts w:cs="Arial"/>
        </w:rPr>
        <w:t xml:space="preserve"> may motivate for the car hire class to be upgraded to minibus / kombi where a group will be traveling and costs can be saved.</w:t>
      </w:r>
    </w:p>
    <w:p w14:paraId="395EC139" w14:textId="77777777" w:rsidR="0027193C" w:rsidRDefault="0027193C" w:rsidP="0027193C">
      <w:pPr>
        <w:numPr>
          <w:ilvl w:val="2"/>
          <w:numId w:val="16"/>
        </w:numPr>
        <w:tabs>
          <w:tab w:val="clear" w:pos="357"/>
        </w:tabs>
        <w:spacing w:line="360" w:lineRule="auto"/>
        <w:ind w:left="1417" w:hanging="697"/>
        <w:jc w:val="both"/>
        <w:rPr>
          <w:rFonts w:cs="Arial"/>
        </w:rPr>
      </w:pPr>
      <w:r>
        <w:rPr>
          <w:rFonts w:cs="Arial"/>
        </w:rPr>
        <w:t xml:space="preserve">The fuel rate per kilometre may be used when the </w:t>
      </w:r>
      <w:r w:rsidRPr="00842253">
        <w:rPr>
          <w:rFonts w:cs="Arial"/>
          <w:i/>
        </w:rPr>
        <w:t>Consultant</w:t>
      </w:r>
      <w:r>
        <w:rPr>
          <w:rFonts w:cs="Arial"/>
        </w:rPr>
        <w:t xml:space="preserve"> travels in their private/company vehicle outside of Gauteng.</w:t>
      </w:r>
    </w:p>
    <w:p w14:paraId="0327677A" w14:textId="77777777" w:rsidR="000B2DA2" w:rsidRDefault="001E14E0" w:rsidP="00DF0D74">
      <w:pPr>
        <w:rPr>
          <w:rFonts w:cs="Arial"/>
        </w:rPr>
      </w:pPr>
      <w:r>
        <w:rPr>
          <w:rFonts w:cs="Arial"/>
        </w:rPr>
        <w:br w:type="page"/>
      </w:r>
    </w:p>
    <w:p w14:paraId="19B9568A" w14:textId="77777777" w:rsidR="00FF63AE" w:rsidRPr="00380480" w:rsidRDefault="00FF63AE" w:rsidP="00FF63AE">
      <w:pPr>
        <w:pStyle w:val="Title"/>
      </w:pPr>
      <w:bookmarkStart w:id="12" w:name="_Toc85847724"/>
      <w:bookmarkStart w:id="13" w:name="_Toc86542135"/>
      <w:bookmarkStart w:id="14" w:name="_Toc88827034"/>
      <w:bookmarkStart w:id="15" w:name="_Toc103393483"/>
      <w:bookmarkStart w:id="16" w:name="_Toc103395045"/>
      <w:bookmarkStart w:id="17" w:name="_Toc103400607"/>
      <w:bookmarkStart w:id="18" w:name="_Toc106546957"/>
      <w:bookmarkStart w:id="19" w:name="_Toc106547721"/>
      <w:bookmarkStart w:id="20" w:name="_Toc106547927"/>
      <w:bookmarkStart w:id="21" w:name="_Toc107068460"/>
      <w:bookmarkStart w:id="22" w:name="_Toc107118689"/>
      <w:bookmarkStart w:id="23" w:name="_Toc107119174"/>
      <w:bookmarkStart w:id="24" w:name="_Toc107119609"/>
      <w:bookmarkStart w:id="25" w:name="_Toc107120915"/>
      <w:bookmarkStart w:id="26" w:name="_Toc107192869"/>
      <w:bookmarkStart w:id="27" w:name="_Toc107193261"/>
      <w:bookmarkStart w:id="28" w:name="_Toc107193444"/>
      <w:bookmarkStart w:id="29" w:name="_Toc107193690"/>
      <w:bookmarkStart w:id="30" w:name="_Toc107193834"/>
      <w:bookmarkStart w:id="31" w:name="_Toc107194041"/>
      <w:bookmarkStart w:id="32" w:name="_Toc107194486"/>
      <w:bookmarkStart w:id="33" w:name="_Toc107201199"/>
      <w:bookmarkStart w:id="34" w:name="_Toc137798036"/>
      <w:bookmarkStart w:id="35" w:name="_Toc229128239"/>
      <w:bookmarkStart w:id="36" w:name="_Toc232953632"/>
      <w:bookmarkStart w:id="37" w:name="_Toc232955982"/>
      <w:r w:rsidRPr="00380480">
        <w:lastRenderedPageBreak/>
        <w:t>Part 3: Scope of Work</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6F6A6F">
        <w:t xml:space="preserve"> </w:t>
      </w:r>
    </w:p>
    <w:p w14:paraId="7639ADD8" w14:textId="77777777" w:rsidR="00FF63AE" w:rsidRPr="00380480" w:rsidRDefault="00FF63AE" w:rsidP="00FF63AE">
      <w:pPr>
        <w:rPr>
          <w:rFonts w:cs="Arial"/>
        </w:rPr>
      </w:pPr>
    </w:p>
    <w:p w14:paraId="1DCF33C7" w14:textId="77777777" w:rsidR="00FF63AE" w:rsidRPr="00380480" w:rsidRDefault="00FF63AE" w:rsidP="00FF63AE">
      <w:pPr>
        <w:rPr>
          <w:rFonts w:cs="Arial"/>
        </w:rPr>
      </w:pPr>
    </w:p>
    <w:p w14:paraId="310219F5" w14:textId="77777777" w:rsidR="00FF63AE" w:rsidRPr="00380480" w:rsidRDefault="00FF63AE" w:rsidP="00FF63AE">
      <w:pPr>
        <w:rPr>
          <w:rFonts w:cs="Arial"/>
        </w:rPr>
      </w:pPr>
    </w:p>
    <w:p w14:paraId="38AA9C7A" w14:textId="77777777" w:rsidR="00FF63AE" w:rsidRPr="00380480" w:rsidRDefault="00FF63AE" w:rsidP="00FF63AE">
      <w:pPr>
        <w:rPr>
          <w:rFonts w:cs="Arial"/>
        </w:rPr>
      </w:pPr>
    </w:p>
    <w:p w14:paraId="0441D14F" w14:textId="77777777" w:rsidR="00FF63AE" w:rsidRPr="00380480" w:rsidRDefault="00FF63AE" w:rsidP="00FF63AE">
      <w:pPr>
        <w:rPr>
          <w:rFonts w:cs="Arial"/>
        </w:rPr>
      </w:pPr>
    </w:p>
    <w:p w14:paraId="6C078722" w14:textId="77777777" w:rsidR="00FF63AE" w:rsidRPr="00380480" w:rsidRDefault="00FF63AE" w:rsidP="00FF63AE">
      <w:pPr>
        <w:rPr>
          <w:rFonts w:cs="Arial"/>
        </w:rPr>
      </w:pPr>
    </w:p>
    <w:p w14:paraId="77D80F78" w14:textId="77777777" w:rsidR="00FF63AE" w:rsidRPr="00380480" w:rsidRDefault="00FF63AE" w:rsidP="00FF63AE">
      <w:pPr>
        <w:rPr>
          <w:rFonts w:cs="Arial"/>
        </w:rPr>
      </w:pPr>
    </w:p>
    <w:p w14:paraId="36D672FE" w14:textId="77777777" w:rsidR="00FF63AE" w:rsidRPr="00380480" w:rsidRDefault="00FF63AE" w:rsidP="00FF63AE">
      <w:pPr>
        <w:rPr>
          <w:rFonts w:cs="Arial"/>
        </w:rPr>
      </w:pPr>
    </w:p>
    <w:p w14:paraId="5C06529D" w14:textId="77777777" w:rsidR="00FF63AE" w:rsidRPr="00380480" w:rsidRDefault="00FF63AE" w:rsidP="00FF63AE">
      <w:pPr>
        <w:rPr>
          <w:rFonts w:cs="Arial"/>
        </w:rPr>
      </w:pPr>
    </w:p>
    <w:tbl>
      <w:tblPr>
        <w:tblW w:w="8640" w:type="dxa"/>
        <w:jc w:val="right"/>
        <w:tblLayout w:type="fixed"/>
        <w:tblCellMar>
          <w:left w:w="107" w:type="dxa"/>
          <w:right w:w="107" w:type="dxa"/>
        </w:tblCellMar>
        <w:tblLook w:val="0000" w:firstRow="0" w:lastRow="0" w:firstColumn="0" w:lastColumn="0" w:noHBand="0" w:noVBand="0"/>
      </w:tblPr>
      <w:tblGrid>
        <w:gridCol w:w="2603"/>
        <w:gridCol w:w="6037"/>
      </w:tblGrid>
      <w:tr w:rsidR="00B87009" w:rsidRPr="00380480" w14:paraId="01F44431"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799C30CA" w14:textId="77777777" w:rsidR="00B87009" w:rsidRPr="00380480" w:rsidRDefault="00B87009" w:rsidP="0058779B">
            <w:pPr>
              <w:rPr>
                <w:b/>
                <w:bCs/>
                <w:sz w:val="28"/>
              </w:rPr>
            </w:pPr>
            <w:r w:rsidRPr="00380480">
              <w:rPr>
                <w:b/>
                <w:bCs/>
                <w:sz w:val="28"/>
              </w:rPr>
              <w:t>Document reference</w:t>
            </w:r>
          </w:p>
        </w:tc>
        <w:tc>
          <w:tcPr>
            <w:tcW w:w="6037" w:type="dxa"/>
            <w:tcBorders>
              <w:left w:val="single" w:sz="2" w:space="0" w:color="auto"/>
              <w:bottom w:val="single" w:sz="2" w:space="0" w:color="auto"/>
              <w:right w:val="single" w:sz="2" w:space="0" w:color="auto"/>
            </w:tcBorders>
          </w:tcPr>
          <w:p w14:paraId="7808BAD4" w14:textId="77777777" w:rsidR="00B87009" w:rsidRPr="00380480" w:rsidRDefault="00B87009" w:rsidP="0058779B">
            <w:pPr>
              <w:rPr>
                <w:b/>
                <w:bCs/>
                <w:sz w:val="28"/>
              </w:rPr>
            </w:pPr>
            <w:r w:rsidRPr="00380480">
              <w:rPr>
                <w:b/>
                <w:bCs/>
                <w:sz w:val="28"/>
              </w:rPr>
              <w:t>Title</w:t>
            </w:r>
          </w:p>
        </w:tc>
      </w:tr>
      <w:tr w:rsidR="00B87009" w:rsidRPr="00380480" w14:paraId="6FCD9D15" w14:textId="77777777" w:rsidTr="00E45FDE">
        <w:trPr>
          <w:cantSplit/>
          <w:jc w:val="right"/>
        </w:trPr>
        <w:tc>
          <w:tcPr>
            <w:tcW w:w="2603" w:type="dxa"/>
            <w:tcBorders>
              <w:top w:val="single" w:sz="2" w:space="0" w:color="auto"/>
              <w:right w:val="single" w:sz="2" w:space="0" w:color="auto"/>
            </w:tcBorders>
            <w:tcMar>
              <w:top w:w="85" w:type="dxa"/>
              <w:left w:w="85" w:type="dxa"/>
              <w:bottom w:w="85" w:type="dxa"/>
              <w:right w:w="85" w:type="dxa"/>
            </w:tcMar>
          </w:tcPr>
          <w:p w14:paraId="12E8B1F1" w14:textId="77777777" w:rsidR="00B87009" w:rsidRPr="00380480" w:rsidRDefault="00B87009" w:rsidP="0058779B">
            <w:pPr>
              <w:jc w:val="right"/>
            </w:pPr>
          </w:p>
        </w:tc>
        <w:tc>
          <w:tcPr>
            <w:tcW w:w="6037" w:type="dxa"/>
            <w:tcBorders>
              <w:top w:val="single" w:sz="2" w:space="0" w:color="auto"/>
              <w:left w:val="single" w:sz="2" w:space="0" w:color="auto"/>
              <w:right w:val="single" w:sz="2" w:space="0" w:color="auto"/>
            </w:tcBorders>
          </w:tcPr>
          <w:p w14:paraId="03FF2F7E" w14:textId="77777777" w:rsidR="00B87009" w:rsidRPr="00380480" w:rsidRDefault="00B87009" w:rsidP="0058779B">
            <w:r w:rsidRPr="00380480">
              <w:t>This cover page</w:t>
            </w:r>
            <w:r w:rsidR="00E45FDE">
              <w:t xml:space="preserve">                                                     [1]</w:t>
            </w:r>
          </w:p>
        </w:tc>
      </w:tr>
      <w:tr w:rsidR="00B87009" w:rsidRPr="00380480" w14:paraId="71FBB68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3E102431" w14:textId="77777777" w:rsidR="00B87009" w:rsidRPr="00380480" w:rsidRDefault="00B87009" w:rsidP="00E45FDE">
            <w:pPr>
              <w:jc w:val="right"/>
            </w:pPr>
            <w:r w:rsidRPr="00380480">
              <w:t>C3.</w:t>
            </w:r>
          </w:p>
        </w:tc>
        <w:tc>
          <w:tcPr>
            <w:tcW w:w="6037" w:type="dxa"/>
            <w:tcBorders>
              <w:left w:val="single" w:sz="2" w:space="0" w:color="auto"/>
              <w:right w:val="single" w:sz="2" w:space="0" w:color="auto"/>
            </w:tcBorders>
          </w:tcPr>
          <w:p w14:paraId="0C49457E" w14:textId="77777777" w:rsidR="00B87009" w:rsidRPr="00380480" w:rsidRDefault="00B87009" w:rsidP="0058779B">
            <w:r>
              <w:t>Scope</w:t>
            </w:r>
            <w:r w:rsidR="00E45FDE">
              <w:t xml:space="preserve">                                       </w:t>
            </w:r>
            <w:r w:rsidR="00527239">
              <w:t xml:space="preserve">                              [6</w:t>
            </w:r>
            <w:r w:rsidR="00E45FDE">
              <w:t>]</w:t>
            </w:r>
          </w:p>
        </w:tc>
      </w:tr>
      <w:tr w:rsidR="00B87009" w:rsidRPr="00380480" w14:paraId="7C6C56B8"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60957ADB" w14:textId="77777777" w:rsidR="00B87009" w:rsidRPr="00380480" w:rsidRDefault="00B87009" w:rsidP="0058779B">
            <w:pPr>
              <w:jc w:val="right"/>
            </w:pPr>
          </w:p>
        </w:tc>
        <w:tc>
          <w:tcPr>
            <w:tcW w:w="6037" w:type="dxa"/>
            <w:tcBorders>
              <w:left w:val="single" w:sz="2" w:space="0" w:color="auto"/>
              <w:right w:val="single" w:sz="2" w:space="0" w:color="auto"/>
            </w:tcBorders>
          </w:tcPr>
          <w:p w14:paraId="61971779" w14:textId="77777777" w:rsidR="00B87009" w:rsidRPr="00380480" w:rsidRDefault="00B87009" w:rsidP="0058779B"/>
        </w:tc>
      </w:tr>
      <w:tr w:rsidR="00B87009" w:rsidRPr="00380480" w14:paraId="7EF4DD40"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6347C1E9" w14:textId="77777777" w:rsidR="00B87009" w:rsidRPr="00380480" w:rsidRDefault="00B87009" w:rsidP="0058779B">
            <w:pPr>
              <w:jc w:val="right"/>
            </w:pPr>
          </w:p>
        </w:tc>
        <w:tc>
          <w:tcPr>
            <w:tcW w:w="6037" w:type="dxa"/>
            <w:tcBorders>
              <w:left w:val="single" w:sz="2" w:space="0" w:color="auto"/>
              <w:right w:val="single" w:sz="2" w:space="0" w:color="auto"/>
            </w:tcBorders>
          </w:tcPr>
          <w:p w14:paraId="52E6E53B" w14:textId="77777777" w:rsidR="00B87009" w:rsidRPr="00380480" w:rsidRDefault="00B87009" w:rsidP="0058779B"/>
        </w:tc>
      </w:tr>
      <w:tr w:rsidR="00B87009" w:rsidRPr="00380480" w14:paraId="0C78394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12D8D1C5" w14:textId="77777777" w:rsidR="00B87009" w:rsidRPr="00380480" w:rsidRDefault="00B87009" w:rsidP="0058779B">
            <w:pPr>
              <w:jc w:val="right"/>
            </w:pPr>
          </w:p>
        </w:tc>
        <w:tc>
          <w:tcPr>
            <w:tcW w:w="6037" w:type="dxa"/>
            <w:tcBorders>
              <w:left w:val="single" w:sz="2" w:space="0" w:color="auto"/>
              <w:right w:val="single" w:sz="2" w:space="0" w:color="auto"/>
            </w:tcBorders>
          </w:tcPr>
          <w:p w14:paraId="22F42D3D" w14:textId="77777777" w:rsidR="00B87009" w:rsidRPr="00380480" w:rsidRDefault="00B87009" w:rsidP="0058779B"/>
        </w:tc>
      </w:tr>
      <w:tr w:rsidR="00B87009" w:rsidRPr="00380480" w14:paraId="30268E1A"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7B394003" w14:textId="77777777" w:rsidR="00B87009" w:rsidRPr="00380480" w:rsidRDefault="00B87009" w:rsidP="0058779B">
            <w:pPr>
              <w:jc w:val="right"/>
            </w:pPr>
          </w:p>
        </w:tc>
        <w:tc>
          <w:tcPr>
            <w:tcW w:w="6037" w:type="dxa"/>
            <w:tcBorders>
              <w:left w:val="single" w:sz="2" w:space="0" w:color="auto"/>
              <w:right w:val="single" w:sz="2" w:space="0" w:color="auto"/>
            </w:tcBorders>
          </w:tcPr>
          <w:p w14:paraId="5E59A547" w14:textId="77777777" w:rsidR="00B87009" w:rsidRPr="00380480" w:rsidRDefault="00B87009" w:rsidP="0058779B"/>
        </w:tc>
      </w:tr>
      <w:tr w:rsidR="00B87009" w:rsidRPr="00380480" w14:paraId="7E1589EC"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52265835" w14:textId="77777777" w:rsidR="00B87009" w:rsidRPr="00380480" w:rsidRDefault="00B87009" w:rsidP="0058779B">
            <w:pPr>
              <w:jc w:val="right"/>
            </w:pPr>
          </w:p>
        </w:tc>
        <w:tc>
          <w:tcPr>
            <w:tcW w:w="6037" w:type="dxa"/>
            <w:tcBorders>
              <w:left w:val="single" w:sz="2" w:space="0" w:color="auto"/>
              <w:right w:val="single" w:sz="2" w:space="0" w:color="auto"/>
            </w:tcBorders>
          </w:tcPr>
          <w:p w14:paraId="2412BE26" w14:textId="77777777" w:rsidR="00B87009" w:rsidRPr="00380480" w:rsidRDefault="00B87009" w:rsidP="0058779B"/>
        </w:tc>
      </w:tr>
      <w:tr w:rsidR="00B87009" w:rsidRPr="00380480" w14:paraId="19AF96D0"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1B5925F0" w14:textId="77777777" w:rsidR="00B87009" w:rsidRPr="00380480" w:rsidRDefault="00B87009" w:rsidP="0058779B">
            <w:pPr>
              <w:jc w:val="right"/>
            </w:pPr>
          </w:p>
        </w:tc>
        <w:tc>
          <w:tcPr>
            <w:tcW w:w="6037" w:type="dxa"/>
            <w:tcBorders>
              <w:left w:val="single" w:sz="2" w:space="0" w:color="auto"/>
              <w:right w:val="single" w:sz="2" w:space="0" w:color="auto"/>
            </w:tcBorders>
          </w:tcPr>
          <w:p w14:paraId="46111DC3" w14:textId="77777777" w:rsidR="00B87009" w:rsidRPr="00380480" w:rsidRDefault="00B87009" w:rsidP="0058779B"/>
        </w:tc>
      </w:tr>
      <w:tr w:rsidR="00B87009" w:rsidRPr="00380480" w14:paraId="2A44D8D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00395C4B" w14:textId="77777777" w:rsidR="00B87009" w:rsidRPr="00380480" w:rsidRDefault="00B87009" w:rsidP="0058779B">
            <w:pPr>
              <w:jc w:val="right"/>
            </w:pPr>
          </w:p>
        </w:tc>
        <w:tc>
          <w:tcPr>
            <w:tcW w:w="6037" w:type="dxa"/>
            <w:tcBorders>
              <w:left w:val="single" w:sz="2" w:space="0" w:color="auto"/>
              <w:right w:val="single" w:sz="2" w:space="0" w:color="auto"/>
            </w:tcBorders>
          </w:tcPr>
          <w:p w14:paraId="33965B99" w14:textId="77777777" w:rsidR="00B87009" w:rsidRPr="00380480" w:rsidRDefault="00B87009" w:rsidP="0058779B"/>
        </w:tc>
      </w:tr>
      <w:tr w:rsidR="00B87009" w:rsidRPr="00380480" w14:paraId="5A673D34"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2E3EC928" w14:textId="77777777" w:rsidR="00B87009" w:rsidRPr="00380480" w:rsidRDefault="00B87009" w:rsidP="0058779B">
            <w:pPr>
              <w:jc w:val="right"/>
            </w:pPr>
          </w:p>
        </w:tc>
        <w:tc>
          <w:tcPr>
            <w:tcW w:w="6037" w:type="dxa"/>
            <w:tcBorders>
              <w:left w:val="single" w:sz="2" w:space="0" w:color="auto"/>
              <w:bottom w:val="single" w:sz="2" w:space="0" w:color="auto"/>
              <w:right w:val="single" w:sz="2" w:space="0" w:color="auto"/>
            </w:tcBorders>
          </w:tcPr>
          <w:p w14:paraId="39B7C758" w14:textId="77777777" w:rsidR="00B87009" w:rsidRPr="00380480" w:rsidRDefault="00B87009" w:rsidP="0058779B"/>
        </w:tc>
      </w:tr>
      <w:tr w:rsidR="00B87009" w:rsidRPr="00380480" w14:paraId="6029EBC5"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45A3E39C" w14:textId="77777777" w:rsidR="00B87009" w:rsidRPr="00380480" w:rsidRDefault="00B87009" w:rsidP="0058779B">
            <w:pPr>
              <w:jc w:val="right"/>
            </w:pPr>
          </w:p>
        </w:tc>
        <w:tc>
          <w:tcPr>
            <w:tcW w:w="6037" w:type="dxa"/>
            <w:tcBorders>
              <w:left w:val="single" w:sz="2" w:space="0" w:color="auto"/>
              <w:bottom w:val="single" w:sz="2" w:space="0" w:color="auto"/>
              <w:right w:val="single" w:sz="2" w:space="0" w:color="auto"/>
            </w:tcBorders>
          </w:tcPr>
          <w:p w14:paraId="3B5FAAD8" w14:textId="77777777" w:rsidR="00B87009" w:rsidRPr="00380480" w:rsidRDefault="00B87009" w:rsidP="0058779B">
            <w:pPr>
              <w:jc w:val="right"/>
            </w:pPr>
          </w:p>
        </w:tc>
      </w:tr>
    </w:tbl>
    <w:p w14:paraId="4346D376" w14:textId="77777777" w:rsidR="00FF63AE" w:rsidRPr="00380480" w:rsidRDefault="00FF63AE" w:rsidP="00FF63AE">
      <w:pPr>
        <w:rPr>
          <w:rFonts w:cs="Arial"/>
        </w:rPr>
      </w:pPr>
    </w:p>
    <w:p w14:paraId="0F2B291E" w14:textId="77777777" w:rsidR="00FF63AE" w:rsidRPr="00380480" w:rsidRDefault="00FF63AE" w:rsidP="00FF63AE">
      <w:pPr>
        <w:rPr>
          <w:rFonts w:cs="Arial"/>
        </w:rPr>
      </w:pPr>
    </w:p>
    <w:p w14:paraId="05D50FCF" w14:textId="77777777" w:rsidR="00FF63AE" w:rsidRPr="00380480" w:rsidRDefault="00FF63AE" w:rsidP="00FF63AE">
      <w:pPr>
        <w:rPr>
          <w:rFonts w:cs="Arial"/>
        </w:rPr>
        <w:sectPr w:rsidR="00FF63AE" w:rsidRPr="00380480" w:rsidSect="0058779B">
          <w:headerReference w:type="even" r:id="rId22"/>
          <w:headerReference w:type="default" r:id="rId23"/>
          <w:footerReference w:type="default" r:id="rId24"/>
          <w:headerReference w:type="first" r:id="rId25"/>
          <w:endnotePr>
            <w:numFmt w:val="decimal"/>
          </w:endnotePr>
          <w:pgSz w:w="11906" w:h="16838" w:code="9"/>
          <w:pgMar w:top="1418" w:right="1134" w:bottom="1418" w:left="1134" w:header="720" w:footer="720" w:gutter="0"/>
          <w:pgNumType w:start="1"/>
          <w:cols w:space="720"/>
          <w:noEndnote/>
        </w:sectPr>
      </w:pPr>
    </w:p>
    <w:p w14:paraId="59CC3C9C" w14:textId="77777777" w:rsidR="00FF63AE" w:rsidRPr="00380480" w:rsidRDefault="00FF63AE" w:rsidP="00FF63AE">
      <w:pPr>
        <w:pStyle w:val="Title"/>
      </w:pPr>
      <w:bookmarkStart w:id="38" w:name="_Toc107192870"/>
      <w:bookmarkStart w:id="39" w:name="_Toc107193262"/>
      <w:bookmarkStart w:id="40" w:name="_Toc107193445"/>
      <w:bookmarkStart w:id="41" w:name="_Toc107193691"/>
      <w:bookmarkStart w:id="42" w:name="_Toc107193835"/>
      <w:bookmarkStart w:id="43" w:name="_Toc107194042"/>
      <w:bookmarkStart w:id="44" w:name="_Toc107194487"/>
      <w:bookmarkStart w:id="45" w:name="_Toc107201200"/>
      <w:bookmarkStart w:id="46" w:name="_Toc137798037"/>
      <w:bookmarkStart w:id="47" w:name="_Toc229128240"/>
      <w:bookmarkStart w:id="48" w:name="_Toc232953633"/>
      <w:bookmarkStart w:id="49" w:name="_Toc232955983"/>
      <w:r w:rsidRPr="00380480">
        <w:lastRenderedPageBreak/>
        <w:t xml:space="preserve">C3: </w:t>
      </w:r>
      <w:r>
        <w:t>s</w:t>
      </w:r>
      <w:bookmarkEnd w:id="38"/>
      <w:bookmarkEnd w:id="39"/>
      <w:bookmarkEnd w:id="40"/>
      <w:bookmarkEnd w:id="41"/>
      <w:bookmarkEnd w:id="42"/>
      <w:bookmarkEnd w:id="43"/>
      <w:bookmarkEnd w:id="44"/>
      <w:bookmarkEnd w:id="45"/>
      <w:bookmarkEnd w:id="46"/>
      <w:bookmarkEnd w:id="47"/>
      <w:bookmarkEnd w:id="48"/>
      <w:bookmarkEnd w:id="49"/>
      <w:r>
        <w:t>cope</w:t>
      </w:r>
    </w:p>
    <w:p w14:paraId="0B3E004C" w14:textId="77777777" w:rsidR="006B4AEC" w:rsidRDefault="006B4AEC" w:rsidP="00FF63AE">
      <w:pPr>
        <w:rPr>
          <w:rFonts w:cs="Arial"/>
          <w:b/>
          <w:bCs/>
          <w:sz w:val="28"/>
        </w:rPr>
      </w:pPr>
    </w:p>
    <w:p w14:paraId="649E0BFE" w14:textId="77777777" w:rsidR="00FF63AE" w:rsidRPr="00380480" w:rsidRDefault="00FF63AE" w:rsidP="00FF63AE">
      <w:pPr>
        <w:rPr>
          <w:rFonts w:cs="Arial"/>
          <w:b/>
          <w:bCs/>
          <w:sz w:val="28"/>
        </w:rPr>
      </w:pPr>
      <w:r w:rsidRPr="00380480">
        <w:rPr>
          <w:rFonts w:cs="Arial"/>
          <w:b/>
          <w:bCs/>
          <w:sz w:val="28"/>
        </w:rPr>
        <w:t>Contents</w:t>
      </w:r>
    </w:p>
    <w:p w14:paraId="1E3F0BCF" w14:textId="77777777" w:rsidR="00FF63AE" w:rsidRPr="00380480" w:rsidRDefault="00FF63AE" w:rsidP="00FF63AE">
      <w:pPr>
        <w:rPr>
          <w:rFonts w:cs="Arial"/>
        </w:rPr>
      </w:pPr>
    </w:p>
    <w:p w14:paraId="73B4B354" w14:textId="77777777" w:rsidR="00FF63AE" w:rsidRPr="00380480" w:rsidRDefault="00FF63AE" w:rsidP="00FF63AE">
      <w:pPr>
        <w:rPr>
          <w:rFonts w:cs="Arial"/>
        </w:rPr>
      </w:pPr>
    </w:p>
    <w:p w14:paraId="76508104" w14:textId="77777777" w:rsidR="00FF63AE" w:rsidRDefault="00A50AC7" w:rsidP="00326306">
      <w:pPr>
        <w:numPr>
          <w:ilvl w:val="0"/>
          <w:numId w:val="26"/>
        </w:numPr>
        <w:spacing w:line="480" w:lineRule="auto"/>
        <w:ind w:left="714" w:hanging="357"/>
        <w:rPr>
          <w:rFonts w:cs="Arial"/>
        </w:rPr>
      </w:pPr>
      <w:r>
        <w:rPr>
          <w:rFonts w:cs="Arial"/>
        </w:rPr>
        <w:t>Description of the Service</w:t>
      </w:r>
    </w:p>
    <w:p w14:paraId="09727F0D" w14:textId="77777777" w:rsidR="00AE1AE6" w:rsidRDefault="00AE1AE6" w:rsidP="00326306">
      <w:pPr>
        <w:numPr>
          <w:ilvl w:val="0"/>
          <w:numId w:val="26"/>
        </w:numPr>
        <w:spacing w:line="480" w:lineRule="auto"/>
        <w:ind w:left="714" w:hanging="357"/>
        <w:rPr>
          <w:rFonts w:cs="Arial"/>
        </w:rPr>
      </w:pPr>
      <w:r w:rsidRPr="00AE1AE6">
        <w:rPr>
          <w:rFonts w:cs="Arial"/>
        </w:rPr>
        <w:t>Specifications and description of the services</w:t>
      </w:r>
    </w:p>
    <w:p w14:paraId="0880CE4C" w14:textId="77777777" w:rsidR="00AE1AE6" w:rsidRDefault="00AE1AE6" w:rsidP="00326306">
      <w:pPr>
        <w:numPr>
          <w:ilvl w:val="0"/>
          <w:numId w:val="26"/>
        </w:numPr>
        <w:spacing w:line="480" w:lineRule="auto"/>
        <w:ind w:left="714" w:hanging="357"/>
        <w:rPr>
          <w:rFonts w:cs="Arial"/>
        </w:rPr>
      </w:pPr>
      <w:r>
        <w:rPr>
          <w:rFonts w:cs="Arial"/>
        </w:rPr>
        <w:t>Special conditions relating to Scope</w:t>
      </w:r>
    </w:p>
    <w:p w14:paraId="5076F268" w14:textId="77777777" w:rsidR="00E45FDE" w:rsidRDefault="00E45FDE" w:rsidP="00FF63AE">
      <w:pPr>
        <w:rPr>
          <w:rFonts w:cs="Arial"/>
        </w:rPr>
      </w:pPr>
    </w:p>
    <w:p w14:paraId="7E3E4D7A" w14:textId="77777777" w:rsidR="00E45FDE" w:rsidRPr="00380480" w:rsidRDefault="00D46E26" w:rsidP="00AE1AE6">
      <w:pPr>
        <w:rPr>
          <w:rFonts w:cs="Arial"/>
        </w:rPr>
      </w:pPr>
      <w:r>
        <w:rPr>
          <w:rFonts w:cs="Arial"/>
        </w:rPr>
        <w:tab/>
      </w:r>
    </w:p>
    <w:p w14:paraId="372F4F63" w14:textId="77777777" w:rsidR="00FF63AE" w:rsidRPr="00380480" w:rsidRDefault="00FF63AE" w:rsidP="00FF63AE">
      <w:r w:rsidRPr="00380480">
        <w:br w:type="page"/>
      </w:r>
    </w:p>
    <w:p w14:paraId="2D054B6D" w14:textId="77777777" w:rsidR="00FF63AE" w:rsidRPr="00380480" w:rsidRDefault="00FF63AE" w:rsidP="00326306">
      <w:pPr>
        <w:pStyle w:val="Heading1"/>
        <w:numPr>
          <w:ilvl w:val="0"/>
          <w:numId w:val="24"/>
        </w:numPr>
        <w:tabs>
          <w:tab w:val="clear" w:pos="357"/>
        </w:tabs>
        <w:ind w:left="426" w:hanging="426"/>
      </w:pPr>
      <w:bookmarkStart w:id="50" w:name="_Toc137798038"/>
      <w:bookmarkStart w:id="51" w:name="_Toc229128241"/>
      <w:bookmarkStart w:id="52" w:name="_Toc232953634"/>
      <w:bookmarkStart w:id="53" w:name="_Toc232955984"/>
      <w:r w:rsidRPr="00380480">
        <w:lastRenderedPageBreak/>
        <w:t xml:space="preserve">Description of the </w:t>
      </w:r>
      <w:bookmarkEnd w:id="50"/>
      <w:bookmarkEnd w:id="51"/>
      <w:r w:rsidRPr="008D0359">
        <w:rPr>
          <w:i/>
          <w:iCs/>
          <w:lang w:val="en-ZA"/>
        </w:rPr>
        <w:t>service</w:t>
      </w:r>
      <w:bookmarkEnd w:id="52"/>
      <w:bookmarkEnd w:id="53"/>
      <w:r>
        <w:rPr>
          <w:i/>
          <w:iCs/>
          <w:lang w:val="en-ZA"/>
        </w:rPr>
        <w:t>s</w:t>
      </w:r>
    </w:p>
    <w:p w14:paraId="3F2B72DC" w14:textId="77777777" w:rsidR="002D5ED3" w:rsidRDefault="002D5ED3" w:rsidP="00FF63AE">
      <w:pPr>
        <w:pStyle w:val="Heading2"/>
      </w:pPr>
      <w:bookmarkStart w:id="54" w:name="_Toc137798039"/>
      <w:bookmarkStart w:id="55" w:name="_Toc229128242"/>
      <w:bookmarkStart w:id="56" w:name="_Toc232953635"/>
      <w:bookmarkStart w:id="57" w:name="_Toc232955985"/>
    </w:p>
    <w:bookmarkEnd w:id="54"/>
    <w:bookmarkEnd w:id="55"/>
    <w:bookmarkEnd w:id="56"/>
    <w:bookmarkEnd w:id="57"/>
    <w:p w14:paraId="00E228BC" w14:textId="77777777" w:rsidR="00C46A8A" w:rsidRPr="00C46A8A" w:rsidRDefault="00C46A8A" w:rsidP="00C46A8A">
      <w:pPr>
        <w:tabs>
          <w:tab w:val="clear" w:pos="357"/>
        </w:tabs>
        <w:spacing w:line="360" w:lineRule="auto"/>
        <w:ind w:left="426"/>
        <w:rPr>
          <w:b/>
        </w:rPr>
      </w:pPr>
      <w:r w:rsidRPr="00C46A8A">
        <w:rPr>
          <w:b/>
        </w:rPr>
        <w:t>Executive Overview</w:t>
      </w:r>
    </w:p>
    <w:p w14:paraId="7F415A5B" w14:textId="77777777" w:rsidR="00C46A8A" w:rsidRPr="00C46A8A" w:rsidRDefault="00C46A8A" w:rsidP="00C46A8A">
      <w:pPr>
        <w:numPr>
          <w:ilvl w:val="0"/>
          <w:numId w:val="27"/>
        </w:numPr>
        <w:tabs>
          <w:tab w:val="clear" w:pos="357"/>
        </w:tabs>
        <w:ind w:left="1281" w:hanging="357"/>
      </w:pPr>
      <w:r w:rsidRPr="00C46A8A">
        <w:t>Account management</w:t>
      </w:r>
    </w:p>
    <w:p w14:paraId="09345FC1" w14:textId="77777777" w:rsidR="00C46A8A" w:rsidRPr="00C46A8A" w:rsidRDefault="00C46A8A" w:rsidP="00C46A8A">
      <w:pPr>
        <w:numPr>
          <w:ilvl w:val="0"/>
          <w:numId w:val="27"/>
        </w:numPr>
        <w:tabs>
          <w:tab w:val="clear" w:pos="357"/>
        </w:tabs>
        <w:ind w:left="1281" w:hanging="357"/>
      </w:pPr>
      <w:r w:rsidRPr="00C46A8A">
        <w:t>Public relations strategy</w:t>
      </w:r>
    </w:p>
    <w:p w14:paraId="394A3685" w14:textId="77777777" w:rsidR="00C46A8A" w:rsidRPr="00C46A8A" w:rsidRDefault="00C46A8A" w:rsidP="00C46A8A">
      <w:pPr>
        <w:numPr>
          <w:ilvl w:val="0"/>
          <w:numId w:val="27"/>
        </w:numPr>
        <w:tabs>
          <w:tab w:val="clear" w:pos="357"/>
        </w:tabs>
        <w:ind w:left="1281" w:hanging="357"/>
      </w:pPr>
      <w:r w:rsidRPr="00C46A8A">
        <w:t>Media relations</w:t>
      </w:r>
    </w:p>
    <w:p w14:paraId="6F1A6A20" w14:textId="77777777" w:rsidR="00C46A8A" w:rsidRPr="00C46A8A" w:rsidRDefault="00C46A8A" w:rsidP="00C46A8A">
      <w:pPr>
        <w:numPr>
          <w:ilvl w:val="0"/>
          <w:numId w:val="27"/>
        </w:numPr>
        <w:tabs>
          <w:tab w:val="clear" w:pos="357"/>
        </w:tabs>
        <w:ind w:left="1281" w:hanging="357"/>
      </w:pPr>
      <w:r w:rsidRPr="00C46A8A">
        <w:t>Public relations collateral /content development</w:t>
      </w:r>
    </w:p>
    <w:p w14:paraId="63663759" w14:textId="77777777" w:rsidR="00C46A8A" w:rsidRPr="00C46A8A" w:rsidRDefault="00C46A8A" w:rsidP="00C46A8A">
      <w:pPr>
        <w:numPr>
          <w:ilvl w:val="0"/>
          <w:numId w:val="27"/>
        </w:numPr>
        <w:tabs>
          <w:tab w:val="clear" w:pos="357"/>
        </w:tabs>
        <w:ind w:left="1281" w:hanging="357"/>
      </w:pPr>
      <w:r w:rsidRPr="00C46A8A">
        <w:t>Reputation management</w:t>
      </w:r>
    </w:p>
    <w:p w14:paraId="6366368F" w14:textId="77777777" w:rsidR="00C46A8A" w:rsidRPr="00C46A8A" w:rsidRDefault="00C46A8A" w:rsidP="00C46A8A">
      <w:pPr>
        <w:numPr>
          <w:ilvl w:val="0"/>
          <w:numId w:val="27"/>
        </w:numPr>
        <w:tabs>
          <w:tab w:val="clear" w:pos="357"/>
        </w:tabs>
        <w:ind w:left="1281" w:hanging="357"/>
      </w:pPr>
      <w:r w:rsidRPr="00C46A8A">
        <w:t>Issues and crisis management</w:t>
      </w:r>
    </w:p>
    <w:p w14:paraId="6347F4FF" w14:textId="77777777" w:rsidR="00C46A8A" w:rsidRPr="00C46A8A" w:rsidRDefault="00C46A8A" w:rsidP="00C46A8A">
      <w:pPr>
        <w:numPr>
          <w:ilvl w:val="0"/>
          <w:numId w:val="27"/>
        </w:numPr>
        <w:tabs>
          <w:tab w:val="clear" w:pos="357"/>
        </w:tabs>
        <w:ind w:left="1281" w:hanging="357"/>
      </w:pPr>
      <w:r w:rsidRPr="00C46A8A">
        <w:t>Media training</w:t>
      </w:r>
    </w:p>
    <w:p w14:paraId="5A8ECDCD" w14:textId="77777777" w:rsidR="00C46A8A" w:rsidRDefault="00C46A8A" w:rsidP="00F3456A">
      <w:pPr>
        <w:tabs>
          <w:tab w:val="clear" w:pos="357"/>
        </w:tabs>
        <w:spacing w:line="360" w:lineRule="auto"/>
        <w:ind w:left="426"/>
      </w:pPr>
    </w:p>
    <w:p w14:paraId="337A1248" w14:textId="77777777" w:rsidR="00AC5D69" w:rsidRDefault="00AC5D69" w:rsidP="002A6430">
      <w:pPr>
        <w:tabs>
          <w:tab w:val="clear" w:pos="357"/>
        </w:tabs>
        <w:spacing w:line="360" w:lineRule="auto"/>
        <w:ind w:left="426"/>
        <w:rPr>
          <w:b/>
          <w:bCs/>
          <w:kern w:val="32"/>
          <w:szCs w:val="32"/>
        </w:rPr>
      </w:pPr>
      <w:r w:rsidRPr="00AC5D69">
        <w:t xml:space="preserve">The scope of work was compiled by the </w:t>
      </w:r>
      <w:r w:rsidR="001E14E0">
        <w:t>Strategic Marketing</w:t>
      </w:r>
      <w:r w:rsidRPr="00AC5D69">
        <w:t xml:space="preserve"> Department, and was stated in the enquiry as follows:</w:t>
      </w:r>
    </w:p>
    <w:p w14:paraId="6D1C21B4" w14:textId="77777777" w:rsidR="00C46A8A" w:rsidRPr="00C46A8A" w:rsidRDefault="00C46A8A" w:rsidP="00C46A8A">
      <w:pPr>
        <w:numPr>
          <w:ilvl w:val="1"/>
          <w:numId w:val="24"/>
        </w:numPr>
        <w:spacing w:after="120"/>
        <w:ind w:left="788" w:hanging="431"/>
        <w:rPr>
          <w:rFonts w:eastAsia="Calibri" w:cs="Arial"/>
          <w:b/>
          <w:szCs w:val="20"/>
          <w:lang w:val="en-ZA"/>
        </w:rPr>
      </w:pPr>
      <w:r>
        <w:rPr>
          <w:rFonts w:eastAsia="Calibri" w:cs="Arial"/>
          <w:b/>
          <w:szCs w:val="20"/>
          <w:lang w:val="en-ZA"/>
        </w:rPr>
        <w:t>PR Strategy – The PR</w:t>
      </w:r>
      <w:r w:rsidRPr="00C46A8A">
        <w:rPr>
          <w:rFonts w:eastAsia="Calibri" w:cs="Arial"/>
          <w:b/>
          <w:szCs w:val="20"/>
          <w:lang w:val="en-ZA"/>
        </w:rPr>
        <w:t xml:space="preserve"> agency is expected to –</w:t>
      </w:r>
    </w:p>
    <w:p w14:paraId="6B45F684" w14:textId="77777777" w:rsidR="00C46A8A" w:rsidRPr="00C46A8A" w:rsidRDefault="00C46A8A" w:rsidP="00C46A8A">
      <w:pPr>
        <w:pStyle w:val="ListParagraph"/>
        <w:numPr>
          <w:ilvl w:val="0"/>
          <w:numId w:val="32"/>
        </w:numPr>
        <w:spacing w:after="60" w:line="360" w:lineRule="auto"/>
        <w:ind w:left="1134"/>
        <w:jc w:val="both"/>
        <w:rPr>
          <w:rFonts w:ascii="Arial" w:eastAsia="Times New Roman" w:hAnsi="Arial" w:cs="Arial"/>
          <w:sz w:val="20"/>
          <w:szCs w:val="20"/>
        </w:rPr>
      </w:pPr>
      <w:r w:rsidRPr="00C46A8A">
        <w:rPr>
          <w:rFonts w:ascii="Arial" w:eastAsia="Times New Roman" w:hAnsi="Arial" w:cs="Arial"/>
          <w:sz w:val="20"/>
          <w:szCs w:val="20"/>
        </w:rPr>
        <w:t xml:space="preserve">study and understand the </w:t>
      </w:r>
      <w:r w:rsidRPr="00C46A8A">
        <w:rPr>
          <w:rFonts w:ascii="Arial" w:eastAsia="Times New Roman" w:hAnsi="Arial" w:cs="Arial"/>
          <w:i/>
          <w:sz w:val="20"/>
          <w:szCs w:val="20"/>
        </w:rPr>
        <w:t>Employer’s</w:t>
      </w:r>
      <w:r w:rsidRPr="00C46A8A">
        <w:rPr>
          <w:rFonts w:ascii="Arial" w:eastAsia="Times New Roman" w:hAnsi="Arial" w:cs="Arial"/>
          <w:sz w:val="20"/>
          <w:szCs w:val="20"/>
        </w:rPr>
        <w:t xml:space="preserve"> business, which includes but is not limited to: the organisational structure, operating environment, operating principles, regulation, shareholding, and stakeholders. This understanding is essential for the </w:t>
      </w:r>
      <w:r w:rsidRPr="00C46A8A">
        <w:rPr>
          <w:rFonts w:ascii="Arial" w:eastAsia="Times New Roman" w:hAnsi="Arial" w:cs="Arial"/>
          <w:i/>
          <w:sz w:val="20"/>
          <w:szCs w:val="20"/>
        </w:rPr>
        <w:t>Consultant</w:t>
      </w:r>
      <w:r w:rsidRPr="00C46A8A">
        <w:rPr>
          <w:rFonts w:ascii="Arial" w:eastAsia="Times New Roman" w:hAnsi="Arial" w:cs="Arial"/>
          <w:sz w:val="20"/>
          <w:szCs w:val="20"/>
        </w:rPr>
        <w:t xml:space="preserve"> to analyse and interpret a programme’s brand strategies, research reports, media reports, etc. and to observe market activity with a view to identifying any opportunities and risks that may impact Eskom’s brand reputation and achievement of marketing objectives;</w:t>
      </w:r>
    </w:p>
    <w:p w14:paraId="760F172B" w14:textId="77777777" w:rsidR="00C46A8A" w:rsidRPr="00C46A8A" w:rsidRDefault="00C46A8A" w:rsidP="00C46A8A">
      <w:pPr>
        <w:pStyle w:val="ListParagraph"/>
        <w:numPr>
          <w:ilvl w:val="0"/>
          <w:numId w:val="32"/>
        </w:numPr>
        <w:spacing w:after="60" w:line="360" w:lineRule="auto"/>
        <w:ind w:left="1134" w:hanging="329"/>
        <w:jc w:val="both"/>
        <w:rPr>
          <w:rFonts w:ascii="Arial" w:eastAsia="Times New Roman" w:hAnsi="Arial" w:cs="Arial"/>
          <w:sz w:val="20"/>
          <w:szCs w:val="20"/>
        </w:rPr>
      </w:pPr>
      <w:r w:rsidRPr="00C46A8A">
        <w:rPr>
          <w:rFonts w:ascii="Arial" w:eastAsia="Times New Roman" w:hAnsi="Arial" w:cs="Arial"/>
          <w:sz w:val="20"/>
          <w:szCs w:val="20"/>
        </w:rPr>
        <w:t>develop PR strategies which set measureable objectives, identify target markets, develop communication messages, and identify suitable PR tactics, activities, and touch points to achieve the marketing objectives of the specific campaign; and</w:t>
      </w:r>
    </w:p>
    <w:p w14:paraId="3BF8B825" w14:textId="77777777" w:rsidR="00C46A8A" w:rsidRPr="00C46A8A" w:rsidRDefault="00C46A8A" w:rsidP="00C46A8A">
      <w:pPr>
        <w:pStyle w:val="ListParagraph"/>
        <w:numPr>
          <w:ilvl w:val="0"/>
          <w:numId w:val="32"/>
        </w:numPr>
        <w:spacing w:after="60" w:line="360" w:lineRule="auto"/>
        <w:ind w:left="1134" w:hanging="329"/>
        <w:jc w:val="both"/>
        <w:rPr>
          <w:rFonts w:ascii="Arial" w:eastAsia="Times New Roman" w:hAnsi="Arial" w:cs="Arial"/>
          <w:sz w:val="20"/>
          <w:szCs w:val="20"/>
        </w:rPr>
      </w:pPr>
      <w:r w:rsidRPr="00C46A8A">
        <w:rPr>
          <w:rFonts w:ascii="Arial" w:eastAsia="Times New Roman" w:hAnsi="Arial" w:cs="Arial"/>
          <w:sz w:val="20"/>
          <w:szCs w:val="20"/>
        </w:rPr>
        <w:t xml:space="preserve">study and understand the consumers/target markets of each programme and extract relevant communication insights to provide the </w:t>
      </w:r>
      <w:r w:rsidRPr="00C46A8A">
        <w:rPr>
          <w:rFonts w:ascii="Arial" w:eastAsia="Times New Roman" w:hAnsi="Arial" w:cs="Arial"/>
          <w:i/>
          <w:sz w:val="20"/>
          <w:szCs w:val="20"/>
        </w:rPr>
        <w:t>Employer</w:t>
      </w:r>
      <w:r w:rsidRPr="00C46A8A">
        <w:rPr>
          <w:rFonts w:ascii="Arial" w:eastAsia="Times New Roman" w:hAnsi="Arial" w:cs="Arial"/>
          <w:sz w:val="20"/>
          <w:szCs w:val="20"/>
        </w:rPr>
        <w:t xml:space="preserve"> with information on PR trends and best practices in the industry.</w:t>
      </w:r>
    </w:p>
    <w:p w14:paraId="4FBD3018" w14:textId="77777777" w:rsidR="00C46A8A" w:rsidRPr="00C46A8A" w:rsidRDefault="00C46A8A" w:rsidP="00C46A8A">
      <w:pPr>
        <w:numPr>
          <w:ilvl w:val="1"/>
          <w:numId w:val="24"/>
        </w:numPr>
        <w:spacing w:before="120" w:after="120"/>
        <w:ind w:left="788" w:hanging="431"/>
        <w:rPr>
          <w:rFonts w:eastAsia="Calibri" w:cs="Arial"/>
          <w:b/>
          <w:szCs w:val="20"/>
          <w:lang w:val="en-ZA"/>
        </w:rPr>
      </w:pPr>
      <w:r>
        <w:rPr>
          <w:rFonts w:eastAsia="Calibri" w:cs="Arial"/>
          <w:b/>
          <w:szCs w:val="20"/>
          <w:lang w:val="en-ZA"/>
        </w:rPr>
        <w:t>Media Relations – The PR</w:t>
      </w:r>
      <w:r w:rsidRPr="00C46A8A">
        <w:rPr>
          <w:rFonts w:eastAsia="Calibri" w:cs="Arial"/>
          <w:b/>
          <w:szCs w:val="20"/>
          <w:lang w:val="en-ZA"/>
        </w:rPr>
        <w:t xml:space="preserve"> agency is expected to –</w:t>
      </w:r>
    </w:p>
    <w:p w14:paraId="27EADB97" w14:textId="77777777" w:rsidR="00C46A8A" w:rsidRPr="00C46A8A" w:rsidRDefault="00C46A8A" w:rsidP="00C46A8A">
      <w:pPr>
        <w:pStyle w:val="ListParagraph"/>
        <w:numPr>
          <w:ilvl w:val="0"/>
          <w:numId w:val="33"/>
        </w:numPr>
        <w:spacing w:after="60" w:line="360" w:lineRule="auto"/>
        <w:ind w:left="1134"/>
        <w:jc w:val="both"/>
        <w:rPr>
          <w:rFonts w:ascii="Arial" w:eastAsia="Times New Roman" w:hAnsi="Arial" w:cs="Arial"/>
          <w:sz w:val="20"/>
          <w:szCs w:val="20"/>
        </w:rPr>
      </w:pPr>
      <w:r w:rsidRPr="00C46A8A">
        <w:rPr>
          <w:rFonts w:ascii="Arial" w:eastAsia="Times New Roman" w:hAnsi="Arial" w:cs="Arial"/>
          <w:sz w:val="20"/>
          <w:szCs w:val="20"/>
        </w:rPr>
        <w:t xml:space="preserve">build and maintain relationships with relevant media owners, media titles, spokespersons, editors, and journalists in the print and digital formats. These close relationships are essential for the </w:t>
      </w:r>
      <w:r w:rsidRPr="00C46A8A">
        <w:rPr>
          <w:rFonts w:ascii="Arial" w:eastAsia="Times New Roman" w:hAnsi="Arial" w:cs="Arial"/>
          <w:i/>
          <w:sz w:val="20"/>
          <w:szCs w:val="20"/>
        </w:rPr>
        <w:t>Consultant</w:t>
      </w:r>
      <w:r w:rsidRPr="00C46A8A">
        <w:rPr>
          <w:rFonts w:ascii="Arial" w:eastAsia="Times New Roman" w:hAnsi="Arial" w:cs="Arial"/>
          <w:sz w:val="20"/>
          <w:szCs w:val="20"/>
        </w:rPr>
        <w:t xml:space="preserve"> to proactively identify opportunities which will allow Eskom to showcase and profile its various programmes, and cross-leverage its media investments;</w:t>
      </w:r>
    </w:p>
    <w:p w14:paraId="77F705A5" w14:textId="77777777" w:rsidR="00C46A8A" w:rsidRPr="00C46A8A" w:rsidRDefault="00C46A8A" w:rsidP="00C46A8A">
      <w:pPr>
        <w:numPr>
          <w:ilvl w:val="0"/>
          <w:numId w:val="33"/>
        </w:numPr>
        <w:tabs>
          <w:tab w:val="clear" w:pos="357"/>
        </w:tabs>
        <w:spacing w:after="60" w:line="360" w:lineRule="auto"/>
        <w:ind w:left="1134" w:hanging="329"/>
        <w:jc w:val="both"/>
        <w:rPr>
          <w:rFonts w:cs="Arial"/>
          <w:szCs w:val="20"/>
          <w:lang w:val="en-ZA"/>
        </w:rPr>
      </w:pPr>
      <w:r w:rsidRPr="00C46A8A">
        <w:rPr>
          <w:rFonts w:cs="Arial"/>
          <w:szCs w:val="20"/>
          <w:lang w:val="en-ZA"/>
        </w:rPr>
        <w:t xml:space="preserve">conduct desktop research and interact with Eskom specialists when preparaing for writing documents, such as press releases, media statements, speeches, and holding statements.  This research must also be used when briefing Eskom spokespersons; </w:t>
      </w:r>
    </w:p>
    <w:p w14:paraId="5AA08A51" w14:textId="77777777" w:rsidR="00C46A8A" w:rsidRPr="00C46A8A" w:rsidRDefault="00C46A8A" w:rsidP="00C46A8A">
      <w:pPr>
        <w:numPr>
          <w:ilvl w:val="0"/>
          <w:numId w:val="33"/>
        </w:numPr>
        <w:tabs>
          <w:tab w:val="clear" w:pos="357"/>
        </w:tabs>
        <w:spacing w:after="60" w:line="360" w:lineRule="auto"/>
        <w:ind w:left="1134"/>
        <w:jc w:val="both"/>
        <w:rPr>
          <w:rFonts w:cs="Arial"/>
          <w:szCs w:val="20"/>
          <w:lang w:val="en-ZA"/>
        </w:rPr>
      </w:pPr>
      <w:r w:rsidRPr="00C46A8A">
        <w:rPr>
          <w:rFonts w:cs="Arial"/>
          <w:szCs w:val="20"/>
          <w:lang w:val="en-ZA"/>
        </w:rPr>
        <w:t xml:space="preserve">prepare media plans in response to the media requirements of a campaign. The Media Plan should include the arranging by the </w:t>
      </w:r>
      <w:r w:rsidRPr="00C46A8A">
        <w:rPr>
          <w:rFonts w:cs="Arial"/>
          <w:i/>
          <w:szCs w:val="20"/>
          <w:lang w:val="en-ZA"/>
        </w:rPr>
        <w:t>Consultant</w:t>
      </w:r>
      <w:r w:rsidRPr="00C46A8A">
        <w:rPr>
          <w:rFonts w:cs="Arial"/>
          <w:szCs w:val="20"/>
          <w:lang w:val="en-ZA"/>
        </w:rPr>
        <w:t xml:space="preserve"> of media engagements (briefings, interviews, conferences) to generate publicity for the </w:t>
      </w:r>
      <w:r w:rsidRPr="00C46A8A">
        <w:rPr>
          <w:rFonts w:cs="Arial"/>
          <w:i/>
          <w:szCs w:val="20"/>
          <w:lang w:val="en-ZA"/>
        </w:rPr>
        <w:t>Employer,</w:t>
      </w:r>
      <w:r w:rsidRPr="00C46A8A">
        <w:rPr>
          <w:rFonts w:cs="Arial"/>
          <w:szCs w:val="20"/>
          <w:lang w:val="en-ZA"/>
        </w:rPr>
        <w:t xml:space="preserve"> including proactive interventions, and identifying newsworthy opportunities;</w:t>
      </w:r>
    </w:p>
    <w:p w14:paraId="5BE73D89" w14:textId="77777777" w:rsidR="00C46A8A" w:rsidRPr="00C46A8A" w:rsidRDefault="00C46A8A" w:rsidP="00C46A8A">
      <w:pPr>
        <w:numPr>
          <w:ilvl w:val="0"/>
          <w:numId w:val="33"/>
        </w:numPr>
        <w:tabs>
          <w:tab w:val="clear" w:pos="357"/>
        </w:tabs>
        <w:spacing w:after="60" w:line="360" w:lineRule="auto"/>
        <w:ind w:left="1134"/>
        <w:jc w:val="both"/>
        <w:rPr>
          <w:rFonts w:cs="Arial"/>
          <w:szCs w:val="20"/>
          <w:lang w:val="en-ZA"/>
        </w:rPr>
      </w:pPr>
      <w:r w:rsidRPr="00C46A8A">
        <w:rPr>
          <w:rFonts w:cs="Arial"/>
          <w:szCs w:val="20"/>
          <w:lang w:val="en-ZA"/>
        </w:rPr>
        <w:t xml:space="preserve">once the Media Plan has been formulated and execution has begun, the </w:t>
      </w:r>
      <w:r w:rsidRPr="00C46A8A">
        <w:rPr>
          <w:rFonts w:cs="Arial"/>
          <w:i/>
          <w:szCs w:val="20"/>
          <w:lang w:val="en-ZA"/>
        </w:rPr>
        <w:t>Consultant</w:t>
      </w:r>
      <w:r w:rsidRPr="00C46A8A">
        <w:rPr>
          <w:rFonts w:cs="Arial"/>
          <w:szCs w:val="20"/>
          <w:lang w:val="en-ZA"/>
        </w:rPr>
        <w:t xml:space="preserve"> must analyse and evaluate the </w:t>
      </w:r>
      <w:r w:rsidRPr="00C46A8A">
        <w:rPr>
          <w:rFonts w:cs="Arial"/>
          <w:i/>
          <w:szCs w:val="20"/>
          <w:lang w:val="en-ZA"/>
        </w:rPr>
        <w:t>Employer’s</w:t>
      </w:r>
      <w:r w:rsidRPr="00C46A8A">
        <w:rPr>
          <w:rFonts w:cs="Arial"/>
          <w:szCs w:val="20"/>
          <w:lang w:val="en-ZA"/>
        </w:rPr>
        <w:t xml:space="preserve"> media coverage, and prepare media coverage analysis reports which can be used to inform the media training of the </w:t>
      </w:r>
      <w:r w:rsidRPr="00C46A8A">
        <w:rPr>
          <w:rFonts w:cs="Arial"/>
          <w:i/>
          <w:szCs w:val="20"/>
          <w:lang w:val="en-ZA"/>
        </w:rPr>
        <w:t>Employer’s</w:t>
      </w:r>
      <w:r w:rsidRPr="00C46A8A">
        <w:rPr>
          <w:rFonts w:cs="Arial"/>
          <w:szCs w:val="20"/>
          <w:lang w:val="en-ZA"/>
        </w:rPr>
        <w:t xml:space="preserve"> media spokespersons.</w:t>
      </w:r>
    </w:p>
    <w:p w14:paraId="51309120" w14:textId="77777777" w:rsidR="00C46A8A" w:rsidRPr="00C46A8A" w:rsidRDefault="00C46A8A" w:rsidP="00C46A8A">
      <w:pPr>
        <w:numPr>
          <w:ilvl w:val="1"/>
          <w:numId w:val="24"/>
        </w:numPr>
        <w:tabs>
          <w:tab w:val="clear" w:pos="357"/>
        </w:tabs>
        <w:spacing w:before="120" w:line="360" w:lineRule="auto"/>
        <w:ind w:left="788" w:hanging="431"/>
        <w:rPr>
          <w:rFonts w:eastAsia="Calibri" w:cs="Arial"/>
          <w:b/>
          <w:szCs w:val="20"/>
          <w:lang w:val="en-ZA"/>
        </w:rPr>
      </w:pPr>
      <w:r>
        <w:rPr>
          <w:rFonts w:eastAsia="Calibri" w:cs="Arial"/>
          <w:b/>
          <w:szCs w:val="20"/>
          <w:lang w:val="en-ZA"/>
        </w:rPr>
        <w:lastRenderedPageBreak/>
        <w:t>Content creation</w:t>
      </w:r>
      <w:r w:rsidRPr="00C46A8A">
        <w:rPr>
          <w:rFonts w:eastAsia="Calibri" w:cs="Arial"/>
          <w:b/>
          <w:szCs w:val="20"/>
          <w:lang w:val="en-ZA"/>
        </w:rPr>
        <w:t xml:space="preserve"> </w:t>
      </w:r>
      <w:r>
        <w:rPr>
          <w:rFonts w:eastAsia="Calibri" w:cs="Arial"/>
          <w:b/>
          <w:szCs w:val="20"/>
          <w:lang w:val="en-ZA"/>
        </w:rPr>
        <w:t>– The PR</w:t>
      </w:r>
      <w:r w:rsidRPr="00C46A8A">
        <w:rPr>
          <w:rFonts w:eastAsia="Calibri" w:cs="Arial"/>
          <w:b/>
          <w:szCs w:val="20"/>
          <w:lang w:val="en-ZA"/>
        </w:rPr>
        <w:t xml:space="preserve"> agency is expected to –</w:t>
      </w:r>
    </w:p>
    <w:p w14:paraId="4F3C6917" w14:textId="77777777" w:rsidR="00C46A8A" w:rsidRPr="00C46A8A" w:rsidRDefault="00C46A8A" w:rsidP="00C46A8A">
      <w:pPr>
        <w:pStyle w:val="ListParagraph"/>
        <w:numPr>
          <w:ilvl w:val="0"/>
          <w:numId w:val="34"/>
        </w:numPr>
        <w:spacing w:after="60" w:line="360" w:lineRule="auto"/>
        <w:ind w:left="1134"/>
        <w:contextualSpacing/>
        <w:jc w:val="both"/>
        <w:rPr>
          <w:rFonts w:ascii="Arial" w:eastAsia="Times New Roman" w:hAnsi="Arial" w:cs="Arial"/>
          <w:sz w:val="20"/>
          <w:szCs w:val="20"/>
        </w:rPr>
      </w:pPr>
      <w:r w:rsidRPr="00C46A8A">
        <w:rPr>
          <w:rFonts w:ascii="Arial" w:eastAsia="Times New Roman" w:hAnsi="Arial" w:cs="Arial"/>
          <w:sz w:val="20"/>
          <w:szCs w:val="20"/>
        </w:rPr>
        <w:t xml:space="preserve">conduct desktop research, </w:t>
      </w:r>
      <w:r w:rsidRPr="00C46A8A">
        <w:rPr>
          <w:rFonts w:ascii="Arial" w:hAnsi="Arial" w:cs="Arial"/>
          <w:sz w:val="20"/>
          <w:szCs w:val="20"/>
        </w:rPr>
        <w:t xml:space="preserve">and interact with Eskom specialists </w:t>
      </w:r>
      <w:r w:rsidRPr="00C46A8A">
        <w:rPr>
          <w:rFonts w:ascii="Arial" w:eastAsia="Times New Roman" w:hAnsi="Arial" w:cs="Arial"/>
          <w:sz w:val="20"/>
          <w:szCs w:val="20"/>
        </w:rPr>
        <w:t xml:space="preserve">to gain an understanding of the subject matter relating to the various Eskom campaigns. This is essential as the </w:t>
      </w:r>
      <w:r w:rsidRPr="00C46A8A">
        <w:rPr>
          <w:rFonts w:ascii="Arial" w:eastAsia="Times New Roman" w:hAnsi="Arial" w:cs="Arial"/>
          <w:i/>
          <w:sz w:val="20"/>
          <w:szCs w:val="20"/>
        </w:rPr>
        <w:t xml:space="preserve">Consultant </w:t>
      </w:r>
      <w:r w:rsidRPr="00C46A8A">
        <w:rPr>
          <w:rFonts w:ascii="Arial" w:eastAsia="Times New Roman" w:hAnsi="Arial" w:cs="Arial"/>
          <w:sz w:val="20"/>
          <w:szCs w:val="20"/>
        </w:rPr>
        <w:t xml:space="preserve">will be required to proofread and edit the general and technical copy to ensure that consumers understand the technical subject matter. When global reports relating to a campaign or industry are available, these must be localised to ensure local relevance.  This intimate understanding of Eskom’s programmes should enable the </w:t>
      </w:r>
      <w:r w:rsidRPr="00C46A8A">
        <w:rPr>
          <w:rFonts w:ascii="Arial" w:eastAsia="Times New Roman" w:hAnsi="Arial" w:cs="Arial"/>
          <w:i/>
          <w:sz w:val="20"/>
          <w:szCs w:val="20"/>
        </w:rPr>
        <w:t xml:space="preserve">Consultant </w:t>
      </w:r>
      <w:r w:rsidRPr="00C46A8A">
        <w:rPr>
          <w:rFonts w:ascii="Arial" w:eastAsia="Times New Roman" w:hAnsi="Arial" w:cs="Arial"/>
          <w:sz w:val="20"/>
          <w:szCs w:val="20"/>
        </w:rPr>
        <w:t>to develop themes as well as message hierarchies;</w:t>
      </w:r>
    </w:p>
    <w:p w14:paraId="5B9889D8" w14:textId="77777777" w:rsidR="00C46A8A" w:rsidRPr="00C46A8A" w:rsidRDefault="00C46A8A" w:rsidP="00C46A8A">
      <w:pPr>
        <w:numPr>
          <w:ilvl w:val="0"/>
          <w:numId w:val="34"/>
        </w:numPr>
        <w:spacing w:after="60" w:line="360" w:lineRule="auto"/>
        <w:ind w:left="1134"/>
        <w:jc w:val="both"/>
        <w:rPr>
          <w:rFonts w:cs="Arial"/>
          <w:szCs w:val="20"/>
          <w:lang w:val="en-ZA"/>
        </w:rPr>
      </w:pPr>
      <w:r w:rsidRPr="00C46A8A">
        <w:rPr>
          <w:rFonts w:cs="Arial"/>
          <w:szCs w:val="20"/>
          <w:lang w:val="en-ZA"/>
        </w:rPr>
        <w:t xml:space="preserve">write/produce "consumer-friendly” technical and general content for print and digital channels, e.g. brochures, websites, exhibitions, infographics, and video. Proactively identify publicity opportunities where the produced content can be used for ensuring the ongoing dissemination of publicity and campaign information. When required, the communication material produced by the </w:t>
      </w:r>
      <w:r w:rsidRPr="00C46A8A">
        <w:rPr>
          <w:rFonts w:cs="Arial"/>
          <w:i/>
          <w:szCs w:val="20"/>
          <w:lang w:val="en-ZA"/>
        </w:rPr>
        <w:t>Consultant</w:t>
      </w:r>
      <w:r w:rsidRPr="00C46A8A">
        <w:rPr>
          <w:rFonts w:cs="Arial"/>
          <w:szCs w:val="20"/>
          <w:lang w:val="en-ZA"/>
        </w:rPr>
        <w:t xml:space="preserve"> must be packaged and distributed to Eskom's main regional offices and other main sites; and</w:t>
      </w:r>
    </w:p>
    <w:p w14:paraId="05ED124B" w14:textId="77777777" w:rsidR="00C46A8A" w:rsidRPr="00C46A8A" w:rsidRDefault="00C46A8A" w:rsidP="00C46A8A">
      <w:pPr>
        <w:pStyle w:val="ListParagraph"/>
        <w:numPr>
          <w:ilvl w:val="0"/>
          <w:numId w:val="34"/>
        </w:numPr>
        <w:spacing w:after="60" w:line="360" w:lineRule="auto"/>
        <w:ind w:left="1134" w:hanging="329"/>
        <w:contextualSpacing/>
        <w:jc w:val="both"/>
        <w:rPr>
          <w:rFonts w:ascii="Arial" w:eastAsia="Times New Roman" w:hAnsi="Arial" w:cs="Arial"/>
          <w:sz w:val="20"/>
          <w:szCs w:val="20"/>
        </w:rPr>
      </w:pPr>
      <w:r w:rsidRPr="00C46A8A">
        <w:rPr>
          <w:rFonts w:ascii="Arial" w:eastAsia="Times New Roman" w:hAnsi="Arial" w:cs="Arial"/>
          <w:sz w:val="20"/>
          <w:szCs w:val="20"/>
        </w:rPr>
        <w:t>provide full video production services to package campaign content in a format relatable to the target audience. Similar to written content, media and publicity plans will also be required for video, in order to generate the campaign awareness that is described in the campaign objectives.</w:t>
      </w:r>
    </w:p>
    <w:p w14:paraId="72E36D28" w14:textId="77777777" w:rsidR="00C46A8A" w:rsidRPr="00C46A8A" w:rsidRDefault="002A6430" w:rsidP="00C46A8A">
      <w:pPr>
        <w:numPr>
          <w:ilvl w:val="1"/>
          <w:numId w:val="24"/>
        </w:numPr>
        <w:tabs>
          <w:tab w:val="clear" w:pos="357"/>
        </w:tabs>
        <w:spacing w:before="120" w:line="360" w:lineRule="auto"/>
        <w:ind w:left="788" w:hanging="431"/>
        <w:rPr>
          <w:rFonts w:eastAsia="Calibri" w:cs="Arial"/>
          <w:b/>
          <w:szCs w:val="20"/>
          <w:lang w:val="en-ZA"/>
        </w:rPr>
      </w:pPr>
      <w:r>
        <w:rPr>
          <w:rFonts w:eastAsia="Calibri" w:cs="Arial"/>
          <w:b/>
          <w:szCs w:val="20"/>
          <w:lang w:val="en-ZA"/>
        </w:rPr>
        <w:t>Issues and crisis management</w:t>
      </w:r>
      <w:r w:rsidR="00C46A8A" w:rsidRPr="00C46A8A">
        <w:rPr>
          <w:rFonts w:eastAsia="Calibri" w:cs="Arial"/>
          <w:b/>
          <w:szCs w:val="20"/>
          <w:lang w:val="en-ZA"/>
        </w:rPr>
        <w:t xml:space="preserve"> </w:t>
      </w:r>
      <w:r w:rsidR="00C46A8A">
        <w:rPr>
          <w:rFonts w:eastAsia="Calibri" w:cs="Arial"/>
          <w:b/>
          <w:szCs w:val="20"/>
          <w:lang w:val="en-ZA"/>
        </w:rPr>
        <w:t>– The PR</w:t>
      </w:r>
      <w:r w:rsidR="00C46A8A" w:rsidRPr="00C46A8A">
        <w:rPr>
          <w:rFonts w:eastAsia="Calibri" w:cs="Arial"/>
          <w:b/>
          <w:szCs w:val="20"/>
          <w:lang w:val="en-ZA"/>
        </w:rPr>
        <w:t xml:space="preserve"> agency is expected to –</w:t>
      </w:r>
    </w:p>
    <w:p w14:paraId="19DF944A" w14:textId="77777777" w:rsidR="002A6430" w:rsidRPr="006C1DE9" w:rsidRDefault="002A6430" w:rsidP="002A6430">
      <w:pPr>
        <w:numPr>
          <w:ilvl w:val="0"/>
          <w:numId w:val="35"/>
        </w:numPr>
        <w:tabs>
          <w:tab w:val="clear" w:pos="357"/>
        </w:tabs>
        <w:spacing w:after="60" w:line="360" w:lineRule="auto"/>
        <w:ind w:left="1134"/>
        <w:jc w:val="both"/>
        <w:rPr>
          <w:lang w:val="en-ZA"/>
        </w:rPr>
      </w:pPr>
      <w:r>
        <w:rPr>
          <w:lang w:val="en-ZA"/>
        </w:rPr>
        <w:t>m</w:t>
      </w:r>
      <w:r w:rsidRPr="006C1DE9">
        <w:rPr>
          <w:lang w:val="en-ZA"/>
        </w:rPr>
        <w:t>aintain a database of crisis management case studies and best practices</w:t>
      </w:r>
      <w:r>
        <w:rPr>
          <w:lang w:val="en-ZA"/>
        </w:rPr>
        <w:t>,</w:t>
      </w:r>
      <w:r w:rsidRPr="006C1DE9">
        <w:rPr>
          <w:lang w:val="en-ZA"/>
        </w:rPr>
        <w:t xml:space="preserve"> which will be beneficial when monitoring the external environment to identify and anticipate potential crisis situations. If any potential crisis situation does materialise, the </w:t>
      </w:r>
      <w:r w:rsidRPr="006C1DE9">
        <w:rPr>
          <w:i/>
          <w:lang w:val="en-ZA"/>
        </w:rPr>
        <w:t>Consultant</w:t>
      </w:r>
      <w:r w:rsidRPr="006C1DE9">
        <w:rPr>
          <w:lang w:val="en-ZA"/>
        </w:rPr>
        <w:t xml:space="preserve"> will be responsible for develop</w:t>
      </w:r>
      <w:r>
        <w:rPr>
          <w:lang w:val="en-ZA"/>
        </w:rPr>
        <w:t>ing</w:t>
      </w:r>
      <w:r w:rsidRPr="006C1DE9">
        <w:rPr>
          <w:lang w:val="en-ZA"/>
        </w:rPr>
        <w:t xml:space="preserve"> and implement</w:t>
      </w:r>
      <w:r>
        <w:rPr>
          <w:lang w:val="en-ZA"/>
        </w:rPr>
        <w:t>ing the</w:t>
      </w:r>
      <w:r w:rsidRPr="006C1DE9">
        <w:rPr>
          <w:lang w:val="en-ZA"/>
        </w:rPr>
        <w:t xml:space="preserve"> crisis communication strategies in partnership with the CAD and Eskom</w:t>
      </w:r>
      <w:r>
        <w:rPr>
          <w:lang w:val="en-ZA"/>
        </w:rPr>
        <w:t>’s</w:t>
      </w:r>
      <w:r w:rsidRPr="006C1DE9">
        <w:rPr>
          <w:lang w:val="en-ZA"/>
        </w:rPr>
        <w:t xml:space="preserve"> leadership teams, as requested</w:t>
      </w:r>
      <w:r>
        <w:rPr>
          <w:lang w:val="en-ZA"/>
        </w:rPr>
        <w:t>;</w:t>
      </w:r>
    </w:p>
    <w:p w14:paraId="31489EFE" w14:textId="77777777" w:rsidR="002A6430" w:rsidRPr="006C1DE9" w:rsidRDefault="002A6430" w:rsidP="002A6430">
      <w:pPr>
        <w:numPr>
          <w:ilvl w:val="0"/>
          <w:numId w:val="35"/>
        </w:numPr>
        <w:tabs>
          <w:tab w:val="clear" w:pos="357"/>
        </w:tabs>
        <w:spacing w:after="60" w:line="360" w:lineRule="auto"/>
        <w:ind w:left="1134"/>
        <w:jc w:val="both"/>
        <w:rPr>
          <w:lang w:val="en-ZA"/>
        </w:rPr>
      </w:pPr>
      <w:r>
        <w:rPr>
          <w:lang w:val="en-ZA"/>
        </w:rPr>
        <w:t>o</w:t>
      </w:r>
      <w:r w:rsidRPr="006C1DE9">
        <w:rPr>
          <w:lang w:val="en-ZA"/>
        </w:rPr>
        <w:t xml:space="preserve">nce the </w:t>
      </w:r>
      <w:r>
        <w:rPr>
          <w:lang w:val="en-ZA"/>
        </w:rPr>
        <w:t>C</w:t>
      </w:r>
      <w:r w:rsidRPr="006C1DE9">
        <w:rPr>
          <w:lang w:val="en-ZA"/>
        </w:rPr>
        <w:t xml:space="preserve">risis </w:t>
      </w:r>
      <w:r>
        <w:rPr>
          <w:lang w:val="en-ZA"/>
        </w:rPr>
        <w:t>C</w:t>
      </w:r>
      <w:r w:rsidRPr="006C1DE9">
        <w:rPr>
          <w:lang w:val="en-ZA"/>
        </w:rPr>
        <w:t xml:space="preserve">ommunication </w:t>
      </w:r>
      <w:r>
        <w:rPr>
          <w:lang w:val="en-ZA"/>
        </w:rPr>
        <w:t>P</w:t>
      </w:r>
      <w:r w:rsidRPr="006C1DE9">
        <w:rPr>
          <w:lang w:val="en-ZA"/>
        </w:rPr>
        <w:t xml:space="preserve">lan has been rolled out, the </w:t>
      </w:r>
      <w:r w:rsidRPr="006C1DE9">
        <w:rPr>
          <w:i/>
          <w:lang w:val="en-ZA"/>
        </w:rPr>
        <w:t>Consultant</w:t>
      </w:r>
      <w:r w:rsidRPr="006C1DE9">
        <w:rPr>
          <w:lang w:val="en-ZA"/>
        </w:rPr>
        <w:t xml:space="preserve"> must monitor and measure the response of stakeholders and target markets to the crisis communication interventions</w:t>
      </w:r>
      <w:r>
        <w:rPr>
          <w:lang w:val="en-ZA"/>
        </w:rPr>
        <w:t>,</w:t>
      </w:r>
      <w:r w:rsidRPr="006C1DE9">
        <w:rPr>
          <w:lang w:val="en-ZA"/>
        </w:rPr>
        <w:t xml:space="preserve"> and provide strategic counsel to Eskom’s executive management team, as requested.</w:t>
      </w:r>
    </w:p>
    <w:p w14:paraId="4A085462" w14:textId="77777777" w:rsidR="00C46A8A" w:rsidRPr="00C46A8A" w:rsidRDefault="002A6430" w:rsidP="00C46A8A">
      <w:pPr>
        <w:numPr>
          <w:ilvl w:val="1"/>
          <w:numId w:val="24"/>
        </w:numPr>
        <w:tabs>
          <w:tab w:val="clear" w:pos="357"/>
        </w:tabs>
        <w:spacing w:before="120" w:line="360" w:lineRule="auto"/>
        <w:ind w:left="788" w:hanging="431"/>
        <w:rPr>
          <w:rFonts w:eastAsia="Calibri" w:cs="Arial"/>
          <w:b/>
          <w:szCs w:val="20"/>
          <w:lang w:val="en-ZA"/>
        </w:rPr>
      </w:pPr>
      <w:r>
        <w:rPr>
          <w:rFonts w:eastAsia="Calibri" w:cs="Arial"/>
          <w:b/>
          <w:szCs w:val="20"/>
          <w:lang w:val="en-ZA"/>
        </w:rPr>
        <w:t>Reputation management</w:t>
      </w:r>
      <w:r w:rsidR="00C46A8A" w:rsidRPr="00C46A8A">
        <w:rPr>
          <w:rFonts w:eastAsia="Calibri" w:cs="Arial"/>
          <w:b/>
          <w:szCs w:val="20"/>
          <w:lang w:val="en-ZA"/>
        </w:rPr>
        <w:t xml:space="preserve"> </w:t>
      </w:r>
      <w:r w:rsidR="00C46A8A">
        <w:rPr>
          <w:rFonts w:eastAsia="Calibri" w:cs="Arial"/>
          <w:b/>
          <w:szCs w:val="20"/>
          <w:lang w:val="en-ZA"/>
        </w:rPr>
        <w:t>– The PR</w:t>
      </w:r>
      <w:r w:rsidR="00C46A8A" w:rsidRPr="00C46A8A">
        <w:rPr>
          <w:rFonts w:eastAsia="Calibri" w:cs="Arial"/>
          <w:b/>
          <w:szCs w:val="20"/>
          <w:lang w:val="en-ZA"/>
        </w:rPr>
        <w:t xml:space="preserve"> agency is expected to –</w:t>
      </w:r>
    </w:p>
    <w:p w14:paraId="3C9A12D6" w14:textId="77777777" w:rsidR="002A6430" w:rsidRPr="006C1DE9" w:rsidRDefault="002A6430" w:rsidP="002A6430">
      <w:pPr>
        <w:numPr>
          <w:ilvl w:val="0"/>
          <w:numId w:val="36"/>
        </w:numPr>
        <w:tabs>
          <w:tab w:val="clear" w:pos="357"/>
        </w:tabs>
        <w:spacing w:after="60" w:line="360" w:lineRule="auto"/>
        <w:ind w:left="1134"/>
        <w:jc w:val="both"/>
        <w:rPr>
          <w:lang w:val="en-ZA"/>
        </w:rPr>
      </w:pPr>
      <w:r>
        <w:rPr>
          <w:lang w:val="en-ZA"/>
        </w:rPr>
        <w:t>s</w:t>
      </w:r>
      <w:r w:rsidRPr="006C1DE9">
        <w:rPr>
          <w:lang w:val="en-ZA"/>
        </w:rPr>
        <w:t xml:space="preserve">tudy and understand the </w:t>
      </w:r>
      <w:r w:rsidRPr="006C1DE9">
        <w:rPr>
          <w:i/>
          <w:lang w:val="en-ZA"/>
        </w:rPr>
        <w:t>Employer</w:t>
      </w:r>
      <w:r>
        <w:rPr>
          <w:i/>
          <w:lang w:val="en-ZA"/>
        </w:rPr>
        <w:t>’</w:t>
      </w:r>
      <w:r w:rsidRPr="006C1DE9">
        <w:rPr>
          <w:i/>
          <w:lang w:val="en-ZA"/>
        </w:rPr>
        <w:t>s</w:t>
      </w:r>
      <w:r w:rsidRPr="006C1DE9">
        <w:rPr>
          <w:lang w:val="en-ZA"/>
        </w:rPr>
        <w:t xml:space="preserve"> reputation measurement methodology and associated reputation drivers</w:t>
      </w:r>
      <w:r>
        <w:rPr>
          <w:lang w:val="en-ZA"/>
        </w:rPr>
        <w:t>,</w:t>
      </w:r>
      <w:r w:rsidRPr="006C1DE9">
        <w:rPr>
          <w:lang w:val="en-ZA"/>
        </w:rPr>
        <w:t xml:space="preserve"> and continuously identify PR opportunities which can be used to </w:t>
      </w:r>
      <w:r>
        <w:rPr>
          <w:lang w:val="en-ZA"/>
        </w:rPr>
        <w:t>enhance</w:t>
      </w:r>
      <w:r w:rsidRPr="006C1DE9">
        <w:rPr>
          <w:lang w:val="en-ZA"/>
        </w:rPr>
        <w:t xml:space="preserve"> the </w:t>
      </w:r>
      <w:r w:rsidRPr="006C1DE9">
        <w:rPr>
          <w:i/>
          <w:lang w:val="en-ZA"/>
        </w:rPr>
        <w:t>Employer</w:t>
      </w:r>
      <w:r>
        <w:rPr>
          <w:i/>
          <w:lang w:val="en-ZA"/>
        </w:rPr>
        <w:t>’</w:t>
      </w:r>
      <w:r w:rsidRPr="006C1DE9">
        <w:rPr>
          <w:i/>
          <w:lang w:val="en-ZA"/>
        </w:rPr>
        <w:t>s</w:t>
      </w:r>
      <w:r w:rsidRPr="006C1DE9">
        <w:rPr>
          <w:lang w:val="en-ZA"/>
        </w:rPr>
        <w:t xml:space="preserve"> reputation. The </w:t>
      </w:r>
      <w:r w:rsidRPr="006C1DE9">
        <w:rPr>
          <w:i/>
          <w:lang w:val="en-ZA"/>
        </w:rPr>
        <w:t>Consultant</w:t>
      </w:r>
      <w:r w:rsidRPr="006C1DE9">
        <w:rPr>
          <w:lang w:val="en-ZA"/>
        </w:rPr>
        <w:t xml:space="preserve"> must also monitor the media environment for any potential threats to the </w:t>
      </w:r>
      <w:r w:rsidRPr="006C1DE9">
        <w:rPr>
          <w:i/>
          <w:lang w:val="en-ZA"/>
        </w:rPr>
        <w:t>Employer</w:t>
      </w:r>
      <w:r>
        <w:rPr>
          <w:i/>
          <w:lang w:val="en-ZA"/>
        </w:rPr>
        <w:t>’</w:t>
      </w:r>
      <w:r w:rsidRPr="006C1DE9">
        <w:rPr>
          <w:i/>
          <w:lang w:val="en-ZA"/>
        </w:rPr>
        <w:t>s</w:t>
      </w:r>
      <w:r w:rsidRPr="006C1DE9">
        <w:rPr>
          <w:lang w:val="en-ZA"/>
        </w:rPr>
        <w:t xml:space="preserve"> reputation, and prepare contingency measures to address </w:t>
      </w:r>
      <w:r>
        <w:rPr>
          <w:lang w:val="en-ZA"/>
        </w:rPr>
        <w:t xml:space="preserve">any </w:t>
      </w:r>
      <w:r w:rsidRPr="006C1DE9">
        <w:rPr>
          <w:lang w:val="en-ZA"/>
        </w:rPr>
        <w:t xml:space="preserve">reputational risks </w:t>
      </w:r>
      <w:r>
        <w:rPr>
          <w:lang w:val="en-ZA"/>
        </w:rPr>
        <w:t>that may</w:t>
      </w:r>
      <w:r w:rsidRPr="006C1DE9">
        <w:rPr>
          <w:lang w:val="en-ZA"/>
        </w:rPr>
        <w:t xml:space="preserve"> arise.</w:t>
      </w:r>
    </w:p>
    <w:p w14:paraId="7DD17068" w14:textId="77777777" w:rsidR="00C46A8A" w:rsidRPr="00C46A8A" w:rsidRDefault="002A6430" w:rsidP="00C46A8A">
      <w:pPr>
        <w:numPr>
          <w:ilvl w:val="1"/>
          <w:numId w:val="24"/>
        </w:numPr>
        <w:tabs>
          <w:tab w:val="clear" w:pos="357"/>
        </w:tabs>
        <w:spacing w:before="120" w:line="360" w:lineRule="auto"/>
        <w:ind w:left="788" w:hanging="431"/>
        <w:rPr>
          <w:rFonts w:eastAsia="Calibri" w:cs="Arial"/>
          <w:b/>
          <w:szCs w:val="20"/>
          <w:lang w:val="en-ZA"/>
        </w:rPr>
      </w:pPr>
      <w:r>
        <w:rPr>
          <w:rFonts w:eastAsia="Calibri" w:cs="Arial"/>
          <w:b/>
          <w:szCs w:val="20"/>
          <w:lang w:val="en-ZA"/>
        </w:rPr>
        <w:t>Activations</w:t>
      </w:r>
      <w:r w:rsidR="00C46A8A" w:rsidRPr="00C46A8A">
        <w:rPr>
          <w:rFonts w:eastAsia="Calibri" w:cs="Arial"/>
          <w:b/>
          <w:szCs w:val="20"/>
          <w:lang w:val="en-ZA"/>
        </w:rPr>
        <w:t xml:space="preserve"> </w:t>
      </w:r>
      <w:r w:rsidR="00C46A8A">
        <w:rPr>
          <w:rFonts w:eastAsia="Calibri" w:cs="Arial"/>
          <w:b/>
          <w:szCs w:val="20"/>
          <w:lang w:val="en-ZA"/>
        </w:rPr>
        <w:t>– The PR</w:t>
      </w:r>
      <w:r w:rsidR="00C46A8A" w:rsidRPr="00C46A8A">
        <w:rPr>
          <w:rFonts w:eastAsia="Calibri" w:cs="Arial"/>
          <w:b/>
          <w:szCs w:val="20"/>
          <w:lang w:val="en-ZA"/>
        </w:rPr>
        <w:t xml:space="preserve"> agency is expected to –</w:t>
      </w:r>
    </w:p>
    <w:p w14:paraId="66D24FB9" w14:textId="77777777" w:rsidR="002A6430" w:rsidRPr="006C1DE9" w:rsidRDefault="002A6430" w:rsidP="002A6430">
      <w:pPr>
        <w:numPr>
          <w:ilvl w:val="0"/>
          <w:numId w:val="37"/>
        </w:numPr>
        <w:tabs>
          <w:tab w:val="clear" w:pos="357"/>
        </w:tabs>
        <w:spacing w:after="60" w:line="360" w:lineRule="auto"/>
        <w:ind w:left="1134"/>
        <w:jc w:val="both"/>
        <w:rPr>
          <w:lang w:val="en-ZA"/>
        </w:rPr>
      </w:pPr>
      <w:r>
        <w:rPr>
          <w:lang w:val="en-ZA"/>
        </w:rPr>
        <w:t>p</w:t>
      </w:r>
      <w:r w:rsidRPr="006C1DE9">
        <w:rPr>
          <w:lang w:val="en-ZA"/>
        </w:rPr>
        <w:t xml:space="preserve">rovide activation ideas </w:t>
      </w:r>
      <w:r>
        <w:rPr>
          <w:lang w:val="en-ZA"/>
        </w:rPr>
        <w:t xml:space="preserve">to </w:t>
      </w:r>
      <w:r w:rsidRPr="006C1DE9">
        <w:rPr>
          <w:lang w:val="en-ZA"/>
        </w:rPr>
        <w:t xml:space="preserve">the </w:t>
      </w:r>
      <w:r w:rsidRPr="006C1DE9">
        <w:rPr>
          <w:i/>
          <w:lang w:val="en-ZA"/>
        </w:rPr>
        <w:t>Employer</w:t>
      </w:r>
      <w:r w:rsidRPr="006C1DE9">
        <w:rPr>
          <w:lang w:val="en-ZA"/>
        </w:rPr>
        <w:t xml:space="preserve"> to support a marketing campaign.  Many of the current campaigns </w:t>
      </w:r>
      <w:r>
        <w:rPr>
          <w:lang w:val="en-ZA"/>
        </w:rPr>
        <w:t xml:space="preserve">are </w:t>
      </w:r>
      <w:r w:rsidRPr="006C1DE9">
        <w:rPr>
          <w:lang w:val="en-ZA"/>
        </w:rPr>
        <w:t xml:space="preserve">focused </w:t>
      </w:r>
      <w:r>
        <w:rPr>
          <w:lang w:val="en-ZA"/>
        </w:rPr>
        <w:t>on</w:t>
      </w:r>
      <w:r w:rsidRPr="006C1DE9">
        <w:rPr>
          <w:lang w:val="en-ZA"/>
        </w:rPr>
        <w:t xml:space="preserve"> rural and peri-urban communities, so the </w:t>
      </w:r>
      <w:r w:rsidRPr="006C1DE9">
        <w:rPr>
          <w:i/>
          <w:lang w:val="en-ZA"/>
        </w:rPr>
        <w:t>Consultant</w:t>
      </w:r>
      <w:r w:rsidRPr="006C1DE9">
        <w:rPr>
          <w:lang w:val="en-ZA"/>
        </w:rPr>
        <w:t xml:space="preserve"> must have a history of working in communities showing </w:t>
      </w:r>
      <w:r>
        <w:rPr>
          <w:lang w:val="en-ZA"/>
        </w:rPr>
        <w:t>its</w:t>
      </w:r>
      <w:r w:rsidRPr="006C1DE9">
        <w:rPr>
          <w:lang w:val="en-ZA"/>
        </w:rPr>
        <w:t xml:space="preserve"> capability to understand the dynamics of each community</w:t>
      </w:r>
      <w:r>
        <w:rPr>
          <w:lang w:val="en-ZA"/>
        </w:rPr>
        <w:t>,</w:t>
      </w:r>
      <w:r w:rsidRPr="006C1DE9">
        <w:rPr>
          <w:lang w:val="en-ZA"/>
        </w:rPr>
        <w:t xml:space="preserve"> and </w:t>
      </w:r>
      <w:r>
        <w:rPr>
          <w:lang w:val="en-ZA"/>
        </w:rPr>
        <w:t xml:space="preserve">to </w:t>
      </w:r>
      <w:r w:rsidRPr="006C1DE9">
        <w:rPr>
          <w:lang w:val="en-ZA"/>
        </w:rPr>
        <w:t>translate this</w:t>
      </w:r>
      <w:r>
        <w:rPr>
          <w:lang w:val="en-ZA"/>
        </w:rPr>
        <w:t xml:space="preserve"> understanding</w:t>
      </w:r>
      <w:r w:rsidRPr="006C1DE9">
        <w:rPr>
          <w:lang w:val="en-ZA"/>
        </w:rPr>
        <w:t xml:space="preserve"> into an engaging activation </w:t>
      </w:r>
      <w:r>
        <w:rPr>
          <w:lang w:val="en-ZA"/>
        </w:rPr>
        <w:t xml:space="preserve">to </w:t>
      </w:r>
      <w:r w:rsidRPr="006C1DE9">
        <w:rPr>
          <w:lang w:val="en-ZA"/>
        </w:rPr>
        <w:t>which the audience can relate</w:t>
      </w:r>
      <w:r>
        <w:rPr>
          <w:lang w:val="en-ZA"/>
        </w:rPr>
        <w:t>;</w:t>
      </w:r>
    </w:p>
    <w:p w14:paraId="2D49557C" w14:textId="77777777" w:rsidR="002A6430" w:rsidRPr="006C1DE9" w:rsidRDefault="002A6430" w:rsidP="002A6430">
      <w:pPr>
        <w:numPr>
          <w:ilvl w:val="0"/>
          <w:numId w:val="37"/>
        </w:numPr>
        <w:tabs>
          <w:tab w:val="clear" w:pos="357"/>
        </w:tabs>
        <w:spacing w:after="60" w:line="360" w:lineRule="auto"/>
        <w:ind w:left="1134"/>
        <w:jc w:val="both"/>
        <w:rPr>
          <w:lang w:val="en-ZA"/>
        </w:rPr>
      </w:pPr>
      <w:r>
        <w:rPr>
          <w:lang w:val="en-ZA"/>
        </w:rPr>
        <w:lastRenderedPageBreak/>
        <w:t>o</w:t>
      </w:r>
      <w:r w:rsidRPr="006C1DE9">
        <w:rPr>
          <w:lang w:val="en-ZA"/>
        </w:rPr>
        <w:t xml:space="preserve">nce the activation idea </w:t>
      </w:r>
      <w:r>
        <w:rPr>
          <w:lang w:val="en-ZA"/>
        </w:rPr>
        <w:t>has been</w:t>
      </w:r>
      <w:r w:rsidRPr="006C1DE9">
        <w:rPr>
          <w:lang w:val="en-ZA"/>
        </w:rPr>
        <w:t xml:space="preserve"> approved, the </w:t>
      </w:r>
      <w:r w:rsidRPr="004D6E24">
        <w:rPr>
          <w:i/>
          <w:lang w:val="en-ZA"/>
        </w:rPr>
        <w:t>Consultant</w:t>
      </w:r>
      <w:r w:rsidRPr="006C1DE9">
        <w:rPr>
          <w:lang w:val="en-ZA"/>
        </w:rPr>
        <w:t xml:space="preserve"> will be responsible for the full execution and management of the activation, which includes invitations, managing RSVPs, venue identification and hire, catering, transport, accommodation, logistics, labour</w:t>
      </w:r>
      <w:r>
        <w:rPr>
          <w:lang w:val="en-ZA"/>
        </w:rPr>
        <w:t>,</w:t>
      </w:r>
      <w:r w:rsidRPr="006C1DE9">
        <w:rPr>
          <w:lang w:val="en-ZA"/>
        </w:rPr>
        <w:t xml:space="preserve"> and post</w:t>
      </w:r>
      <w:r>
        <w:rPr>
          <w:lang w:val="en-ZA"/>
        </w:rPr>
        <w:t>-</w:t>
      </w:r>
      <w:r w:rsidRPr="006C1DE9">
        <w:rPr>
          <w:lang w:val="en-ZA"/>
        </w:rPr>
        <w:t xml:space="preserve">activation reporting. A full list of responsibilities is provided in Appendix A </w:t>
      </w:r>
      <w:r>
        <w:rPr>
          <w:lang w:val="en-ZA"/>
        </w:rPr>
        <w:t>–</w:t>
      </w:r>
      <w:r w:rsidRPr="006C1DE9">
        <w:rPr>
          <w:lang w:val="en-ZA"/>
        </w:rPr>
        <w:t xml:space="preserve"> Work breakdown structure.</w:t>
      </w:r>
    </w:p>
    <w:p w14:paraId="71613163" w14:textId="77777777" w:rsidR="00C46A8A" w:rsidRDefault="00C46A8A" w:rsidP="00801C57">
      <w:pPr>
        <w:spacing w:line="360" w:lineRule="auto"/>
        <w:rPr>
          <w:b/>
          <w:bCs/>
          <w:kern w:val="32"/>
          <w:szCs w:val="32"/>
        </w:rPr>
      </w:pPr>
    </w:p>
    <w:p w14:paraId="38B09DC6" w14:textId="77777777" w:rsidR="00F3456A" w:rsidRPr="00F3456A" w:rsidRDefault="00F3456A" w:rsidP="00326306">
      <w:pPr>
        <w:keepNext/>
        <w:numPr>
          <w:ilvl w:val="0"/>
          <w:numId w:val="24"/>
        </w:numPr>
        <w:tabs>
          <w:tab w:val="clear" w:pos="357"/>
        </w:tabs>
        <w:spacing w:before="240" w:after="240"/>
        <w:ind w:left="426" w:hanging="426"/>
        <w:jc w:val="both"/>
        <w:outlineLvl w:val="0"/>
        <w:rPr>
          <w:b/>
          <w:sz w:val="26"/>
          <w:szCs w:val="26"/>
        </w:rPr>
      </w:pPr>
      <w:r w:rsidRPr="00F3456A">
        <w:rPr>
          <w:b/>
          <w:sz w:val="26"/>
          <w:szCs w:val="26"/>
        </w:rPr>
        <w:t xml:space="preserve">Specification and description of the </w:t>
      </w:r>
      <w:r w:rsidRPr="00F3456A">
        <w:rPr>
          <w:b/>
          <w:i/>
          <w:sz w:val="26"/>
          <w:szCs w:val="26"/>
          <w:lang w:val="en-ZA"/>
        </w:rPr>
        <w:t>service</w:t>
      </w:r>
      <w:r w:rsidRPr="00F3456A">
        <w:rPr>
          <w:b/>
          <w:sz w:val="26"/>
          <w:szCs w:val="26"/>
        </w:rPr>
        <w:t>s</w:t>
      </w:r>
    </w:p>
    <w:tbl>
      <w:tblPr>
        <w:tblW w:w="9258" w:type="dxa"/>
        <w:tblInd w:w="93" w:type="dxa"/>
        <w:tblLook w:val="04A0" w:firstRow="1" w:lastRow="0" w:firstColumn="1" w:lastColumn="0" w:noHBand="0" w:noVBand="1"/>
      </w:tblPr>
      <w:tblGrid>
        <w:gridCol w:w="603"/>
        <w:gridCol w:w="8655"/>
      </w:tblGrid>
      <w:tr w:rsidR="002A6430" w:rsidRPr="002A6430" w14:paraId="725ADEBB" w14:textId="77777777" w:rsidTr="0027193C">
        <w:trPr>
          <w:trHeight w:val="330"/>
        </w:trPr>
        <w:tc>
          <w:tcPr>
            <w:tcW w:w="603" w:type="dxa"/>
            <w:tcBorders>
              <w:top w:val="single" w:sz="4" w:space="0" w:color="auto"/>
              <w:left w:val="single" w:sz="4" w:space="0" w:color="auto"/>
              <w:bottom w:val="nil"/>
              <w:right w:val="single" w:sz="4" w:space="0" w:color="auto"/>
            </w:tcBorders>
            <w:shd w:val="clear" w:color="000000" w:fill="C0C0C0"/>
            <w:vAlign w:val="center"/>
            <w:hideMark/>
          </w:tcPr>
          <w:p w14:paraId="6AA183AD" w14:textId="77777777" w:rsidR="002A6430" w:rsidRPr="002A6430" w:rsidRDefault="002A6430" w:rsidP="002A6430">
            <w:pPr>
              <w:tabs>
                <w:tab w:val="clear" w:pos="357"/>
              </w:tabs>
              <w:spacing w:after="100" w:afterAutospacing="1"/>
              <w:rPr>
                <w:rFonts w:cs="Arial"/>
                <w:b/>
                <w:bCs/>
                <w:szCs w:val="20"/>
                <w:lang w:val="en-ZA" w:eastAsia="en-ZA"/>
              </w:rPr>
            </w:pPr>
            <w:r w:rsidRPr="002A6430">
              <w:rPr>
                <w:rFonts w:cs="Arial"/>
                <w:b/>
                <w:bCs/>
                <w:szCs w:val="20"/>
                <w:lang w:val="en-ZA" w:eastAsia="en-ZA"/>
              </w:rPr>
              <w:t>No</w:t>
            </w:r>
          </w:p>
        </w:tc>
        <w:tc>
          <w:tcPr>
            <w:tcW w:w="8655" w:type="dxa"/>
            <w:tcBorders>
              <w:top w:val="single" w:sz="4" w:space="0" w:color="auto"/>
              <w:left w:val="nil"/>
              <w:bottom w:val="nil"/>
              <w:right w:val="single" w:sz="4" w:space="0" w:color="auto"/>
            </w:tcBorders>
            <w:shd w:val="clear" w:color="000000" w:fill="C0C0C0"/>
            <w:vAlign w:val="center"/>
            <w:hideMark/>
          </w:tcPr>
          <w:p w14:paraId="51458061" w14:textId="77777777" w:rsidR="002A6430" w:rsidRPr="002A6430" w:rsidRDefault="002A6430" w:rsidP="002A6430">
            <w:pPr>
              <w:tabs>
                <w:tab w:val="clear" w:pos="357"/>
              </w:tabs>
              <w:spacing w:after="100" w:afterAutospacing="1"/>
              <w:rPr>
                <w:rFonts w:cs="Arial"/>
                <w:b/>
                <w:bCs/>
                <w:szCs w:val="20"/>
                <w:lang w:val="en-ZA" w:eastAsia="en-ZA"/>
              </w:rPr>
            </w:pPr>
            <w:r w:rsidRPr="002A6430">
              <w:rPr>
                <w:rFonts w:cs="Arial"/>
                <w:b/>
                <w:bCs/>
                <w:szCs w:val="20"/>
                <w:lang w:val="en-ZA" w:eastAsia="en-ZA"/>
              </w:rPr>
              <w:t>Service</w:t>
            </w:r>
          </w:p>
        </w:tc>
      </w:tr>
      <w:tr w:rsidR="002A6430" w:rsidRPr="002A6430" w14:paraId="6D8D1F3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1F497D" w:themeFill="text2"/>
            <w:noWrap/>
            <w:vAlign w:val="center"/>
            <w:hideMark/>
          </w:tcPr>
          <w:p w14:paraId="231F8F71"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 </w:t>
            </w:r>
          </w:p>
        </w:tc>
        <w:tc>
          <w:tcPr>
            <w:tcW w:w="8655" w:type="dxa"/>
            <w:tcBorders>
              <w:top w:val="single" w:sz="4" w:space="0" w:color="auto"/>
              <w:left w:val="nil"/>
              <w:bottom w:val="single" w:sz="4" w:space="0" w:color="auto"/>
              <w:right w:val="nil"/>
            </w:tcBorders>
            <w:shd w:val="clear" w:color="auto" w:fill="1F497D" w:themeFill="text2"/>
            <w:noWrap/>
            <w:vAlign w:val="center"/>
            <w:hideMark/>
          </w:tcPr>
          <w:p w14:paraId="0CCE9DEC"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ACCOUNT MANAGEMENT</w:t>
            </w:r>
          </w:p>
        </w:tc>
      </w:tr>
      <w:tr w:rsidR="002A6430" w:rsidRPr="002A6430" w14:paraId="35E6CC1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9F3F29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EAFB60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Attend Client meetings, workshops, information gathering and brainstorming sessions</w:t>
            </w:r>
          </w:p>
        </w:tc>
      </w:tr>
      <w:tr w:rsidR="002A6430" w:rsidRPr="002A6430" w14:paraId="67039962"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231366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500B3E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Obtain and verify Client briefs</w:t>
            </w:r>
          </w:p>
        </w:tc>
      </w:tr>
      <w:tr w:rsidR="002A6430" w:rsidRPr="002A6430" w14:paraId="76950239"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020425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09D88C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Issue contact reports</w:t>
            </w:r>
          </w:p>
        </w:tc>
      </w:tr>
      <w:tr w:rsidR="002A6430" w:rsidRPr="002A6430" w14:paraId="3A9B2FA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4D832CE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C5F99C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Attend status meetings</w:t>
            </w:r>
          </w:p>
        </w:tc>
      </w:tr>
      <w:tr w:rsidR="002A6430" w:rsidRPr="002A6430" w14:paraId="0CA91206"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6E80C52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5</w:t>
            </w:r>
          </w:p>
        </w:tc>
        <w:tc>
          <w:tcPr>
            <w:tcW w:w="8655" w:type="dxa"/>
            <w:tcBorders>
              <w:top w:val="nil"/>
              <w:left w:val="single" w:sz="4" w:space="0" w:color="auto"/>
              <w:bottom w:val="single" w:sz="4" w:space="0" w:color="auto"/>
              <w:right w:val="single" w:sz="4" w:space="0" w:color="auto"/>
            </w:tcBorders>
            <w:shd w:val="clear" w:color="auto" w:fill="auto"/>
            <w:vAlign w:val="center"/>
          </w:tcPr>
          <w:p w14:paraId="5D186A0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advice and guidance on PR strategies</w:t>
            </w:r>
          </w:p>
        </w:tc>
      </w:tr>
      <w:tr w:rsidR="002A6430" w:rsidRPr="002A6430" w14:paraId="72AF2093" w14:textId="77777777" w:rsidTr="0027193C">
        <w:trPr>
          <w:trHeight w:val="558"/>
        </w:trPr>
        <w:tc>
          <w:tcPr>
            <w:tcW w:w="603" w:type="dxa"/>
            <w:tcBorders>
              <w:top w:val="nil"/>
              <w:left w:val="single" w:sz="4" w:space="0" w:color="auto"/>
              <w:bottom w:val="single" w:sz="4" w:space="0" w:color="auto"/>
              <w:right w:val="nil"/>
            </w:tcBorders>
            <w:shd w:val="clear" w:color="auto" w:fill="auto"/>
            <w:vAlign w:val="center"/>
            <w:hideMark/>
          </w:tcPr>
          <w:p w14:paraId="4D25247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4F5544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Issue status reports for all projects that include but are not limited to project number, description, current status, next steps, timeline and due date</w:t>
            </w:r>
          </w:p>
        </w:tc>
      </w:tr>
      <w:tr w:rsidR="002A6430" w:rsidRPr="002A6430" w14:paraId="0F85176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4381A01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7</w:t>
            </w:r>
          </w:p>
        </w:tc>
        <w:tc>
          <w:tcPr>
            <w:tcW w:w="8655" w:type="dxa"/>
            <w:tcBorders>
              <w:top w:val="nil"/>
              <w:left w:val="single" w:sz="4" w:space="0" w:color="auto"/>
              <w:bottom w:val="single" w:sz="4" w:space="0" w:color="auto"/>
              <w:right w:val="single" w:sz="4" w:space="0" w:color="auto"/>
            </w:tcBorders>
            <w:shd w:val="clear" w:color="000000" w:fill="FFFFFF"/>
            <w:vAlign w:val="center"/>
            <w:hideMark/>
          </w:tcPr>
          <w:p w14:paraId="5EE843F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Screen work before presentation to Client (on brief and strategy)</w:t>
            </w:r>
          </w:p>
        </w:tc>
      </w:tr>
      <w:tr w:rsidR="002A6430" w:rsidRPr="002A6430" w14:paraId="1882A83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FDEAF3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CF5B08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Submit work for approval by Client</w:t>
            </w:r>
          </w:p>
        </w:tc>
      </w:tr>
      <w:tr w:rsidR="002A6430" w:rsidRPr="002A6430" w14:paraId="18A8DE0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77C89D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FC0F5F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and submit campaign timing plans</w:t>
            </w:r>
          </w:p>
        </w:tc>
      </w:tr>
      <w:tr w:rsidR="002A6430" w:rsidRPr="002A6430" w14:paraId="729B7308"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5B399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3BE324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Obtain sign-off from authorised Client representative</w:t>
            </w:r>
          </w:p>
        </w:tc>
      </w:tr>
      <w:tr w:rsidR="002A6430" w:rsidRPr="002A6430" w14:paraId="6570236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098DE4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39565D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Manage third party suppliers</w:t>
            </w:r>
          </w:p>
        </w:tc>
      </w:tr>
      <w:tr w:rsidR="002A6430" w:rsidRPr="002A6430" w14:paraId="017D1AA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A0BC2E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41A5A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Coordinate and manage projects</w:t>
            </w:r>
          </w:p>
        </w:tc>
      </w:tr>
      <w:tr w:rsidR="002A6430" w:rsidRPr="002A6430" w14:paraId="3A62B48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773BBA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DF3BB3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financial reconciliations</w:t>
            </w:r>
          </w:p>
        </w:tc>
      </w:tr>
      <w:tr w:rsidR="002A6430" w:rsidRPr="002A6430" w14:paraId="51C60D9B" w14:textId="77777777" w:rsidTr="0027193C">
        <w:trPr>
          <w:trHeight w:val="315"/>
        </w:trPr>
        <w:tc>
          <w:tcPr>
            <w:tcW w:w="603" w:type="dxa"/>
            <w:tcBorders>
              <w:top w:val="nil"/>
              <w:left w:val="single" w:sz="4" w:space="0" w:color="auto"/>
              <w:bottom w:val="single" w:sz="4" w:space="0" w:color="auto"/>
              <w:right w:val="nil"/>
            </w:tcBorders>
            <w:shd w:val="clear" w:color="auto" w:fill="auto"/>
            <w:vAlign w:val="center"/>
            <w:hideMark/>
          </w:tcPr>
          <w:p w14:paraId="77B38C41" w14:textId="77777777" w:rsidR="002A6430" w:rsidRPr="002A6430" w:rsidRDefault="002A6430" w:rsidP="002A6430">
            <w:pPr>
              <w:tabs>
                <w:tab w:val="clear" w:pos="357"/>
              </w:tabs>
              <w:spacing w:after="100" w:afterAutospacing="1" w:line="276" w:lineRule="auto"/>
              <w:rPr>
                <w:rFonts w:asciiTheme="minorHAnsi" w:eastAsiaTheme="minorHAnsi" w:hAnsiTheme="minorHAnsi" w:cstheme="minorBidi"/>
                <w:sz w:val="22"/>
                <w:szCs w:val="22"/>
                <w:lang w:val="en-ZA"/>
              </w:rPr>
            </w:pPr>
            <w:r w:rsidRPr="002A6430">
              <w:rPr>
                <w:rFonts w:asciiTheme="minorHAnsi" w:eastAsiaTheme="minorHAnsi" w:hAnsiTheme="minorHAnsi" w:cstheme="minorBidi"/>
                <w:sz w:val="22"/>
                <w:szCs w:val="22"/>
                <w:lang w:val="en-ZA"/>
              </w:rPr>
              <w:t>14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E18A02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and submit cost estimates</w:t>
            </w:r>
          </w:p>
        </w:tc>
      </w:tr>
      <w:tr w:rsidR="002A6430" w:rsidRPr="002A6430" w14:paraId="26547BB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604C7A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06D25E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three quotes for third party amounts exceeding R100 000</w:t>
            </w:r>
          </w:p>
        </w:tc>
      </w:tr>
      <w:tr w:rsidR="002A6430" w:rsidRPr="002A6430" w14:paraId="5720B50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121A0E8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16</w:t>
            </w:r>
          </w:p>
        </w:tc>
        <w:tc>
          <w:tcPr>
            <w:tcW w:w="8655" w:type="dxa"/>
            <w:tcBorders>
              <w:top w:val="nil"/>
              <w:left w:val="single" w:sz="4" w:space="0" w:color="auto"/>
              <w:bottom w:val="single" w:sz="4" w:space="0" w:color="auto"/>
              <w:right w:val="single" w:sz="4" w:space="0" w:color="auto"/>
            </w:tcBorders>
            <w:shd w:val="clear" w:color="auto" w:fill="auto"/>
            <w:vAlign w:val="center"/>
          </w:tcPr>
          <w:p w14:paraId="0CACAAC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Maintain a digital guard-book, of all work done for the Employer, information must be indexed and arranged by programme.</w:t>
            </w:r>
          </w:p>
        </w:tc>
      </w:tr>
      <w:tr w:rsidR="002A6430" w:rsidRPr="002A6430" w14:paraId="6DE0521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CCD25A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52B6C2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Issue invoices and statements</w:t>
            </w:r>
          </w:p>
        </w:tc>
      </w:tr>
      <w:tr w:rsidR="002A6430" w:rsidRPr="002A6430" w14:paraId="29D45B8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1B9C18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42200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Manage and resolve financial queries</w:t>
            </w:r>
          </w:p>
        </w:tc>
      </w:tr>
      <w:tr w:rsidR="002A6430" w:rsidRPr="002A6430" w14:paraId="6A28BC62" w14:textId="77777777" w:rsidTr="0027193C">
        <w:trPr>
          <w:trHeight w:val="345"/>
        </w:trPr>
        <w:tc>
          <w:tcPr>
            <w:tcW w:w="603" w:type="dxa"/>
            <w:tcBorders>
              <w:top w:val="nil"/>
              <w:left w:val="single" w:sz="4" w:space="0" w:color="auto"/>
              <w:bottom w:val="single" w:sz="4" w:space="0" w:color="auto"/>
              <w:right w:val="nil"/>
            </w:tcBorders>
            <w:shd w:val="clear" w:color="auto" w:fill="auto"/>
            <w:vAlign w:val="center"/>
            <w:hideMark/>
          </w:tcPr>
          <w:p w14:paraId="52C91F5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19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8C434C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 xml:space="preserve">Issue financial reports </w:t>
            </w:r>
          </w:p>
        </w:tc>
      </w:tr>
      <w:tr w:rsidR="002A6430" w:rsidRPr="002A6430" w14:paraId="5D303F3F"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37CFE780"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3DF0E28E"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PR and/or INTERNAL COMMUNICATIONS STRATEGY</w:t>
            </w:r>
          </w:p>
        </w:tc>
      </w:tr>
      <w:tr w:rsidR="002A6430" w:rsidRPr="002A6430" w14:paraId="15968713"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1EF72FAD"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BECC6E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Study and understand Client's business:  organisational structure,  operating environment, operating principles, regulation, shareholding, stakeholders, etc.</w:t>
            </w:r>
          </w:p>
        </w:tc>
      </w:tr>
      <w:tr w:rsidR="002A6430" w:rsidRPr="002A6430" w14:paraId="3694ADC5" w14:textId="77777777" w:rsidTr="0027193C">
        <w:trPr>
          <w:trHeight w:val="990"/>
        </w:trPr>
        <w:tc>
          <w:tcPr>
            <w:tcW w:w="603" w:type="dxa"/>
            <w:tcBorders>
              <w:top w:val="nil"/>
              <w:left w:val="single" w:sz="4" w:space="0" w:color="auto"/>
              <w:bottom w:val="single" w:sz="4" w:space="0" w:color="auto"/>
              <w:right w:val="nil"/>
            </w:tcBorders>
            <w:shd w:val="clear" w:color="auto" w:fill="auto"/>
            <w:vAlign w:val="center"/>
            <w:hideMark/>
          </w:tcPr>
          <w:p w14:paraId="4AC89581"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C1C592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Analyse and interpret Client's brand strategies,  research reports, media reports, etc. and observe market activity with the view to identifying opportunities and risks that may impact Client's brand reputation and achievement of marketing objectives</w:t>
            </w:r>
          </w:p>
        </w:tc>
      </w:tr>
      <w:tr w:rsidR="002A6430" w:rsidRPr="002A6430" w14:paraId="5B2CCD25"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00DB236E"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1EAE3A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Develop PR strategies in support of marketing objectives:  set measureable objectives, identify target markets, develop messages, identify suitable tactics</w:t>
            </w:r>
          </w:p>
        </w:tc>
      </w:tr>
      <w:tr w:rsidR="002A6430" w:rsidRPr="002A6430" w14:paraId="79347C88" w14:textId="77777777" w:rsidTr="0027193C">
        <w:trPr>
          <w:trHeight w:val="373"/>
        </w:trPr>
        <w:tc>
          <w:tcPr>
            <w:tcW w:w="603" w:type="dxa"/>
            <w:tcBorders>
              <w:top w:val="nil"/>
              <w:left w:val="single" w:sz="4" w:space="0" w:color="auto"/>
              <w:bottom w:val="single" w:sz="4" w:space="0" w:color="auto"/>
              <w:right w:val="nil"/>
            </w:tcBorders>
            <w:shd w:val="clear" w:color="auto" w:fill="auto"/>
            <w:vAlign w:val="center"/>
          </w:tcPr>
          <w:p w14:paraId="60C6E878"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23</w:t>
            </w:r>
          </w:p>
        </w:tc>
        <w:tc>
          <w:tcPr>
            <w:tcW w:w="8655" w:type="dxa"/>
            <w:tcBorders>
              <w:top w:val="nil"/>
              <w:left w:val="single" w:sz="4" w:space="0" w:color="auto"/>
              <w:bottom w:val="single" w:sz="4" w:space="0" w:color="auto"/>
              <w:right w:val="single" w:sz="4" w:space="0" w:color="auto"/>
            </w:tcBorders>
            <w:shd w:val="clear" w:color="auto" w:fill="auto"/>
            <w:vAlign w:val="center"/>
          </w:tcPr>
          <w:p w14:paraId="49D1303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Recommend and make use of relevant internal market research</w:t>
            </w:r>
          </w:p>
        </w:tc>
      </w:tr>
      <w:tr w:rsidR="002A6430" w:rsidRPr="002A6430" w14:paraId="53F82903"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6D9A6E95"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89129A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Study and understand the consumers/target markets of Client's brands and extract relevant communication (connection touch points) insights</w:t>
            </w:r>
          </w:p>
        </w:tc>
      </w:tr>
      <w:tr w:rsidR="002A6430" w:rsidRPr="002A6430" w14:paraId="0A57B47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24A3227"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lastRenderedPageBreak/>
              <w:t>25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372E8B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Develop communication messages</w:t>
            </w:r>
          </w:p>
        </w:tc>
      </w:tr>
      <w:tr w:rsidR="002A6430" w:rsidRPr="002A6430" w14:paraId="62FA0F4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1B3F5BA"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FE6C40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Identify relevant PR tactics and activities</w:t>
            </w:r>
          </w:p>
        </w:tc>
      </w:tr>
      <w:tr w:rsidR="002A6430" w:rsidRPr="002A6430" w14:paraId="5ABE6CA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E286052"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27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04019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Client with information on PR trends and best practices</w:t>
            </w:r>
          </w:p>
        </w:tc>
      </w:tr>
      <w:tr w:rsidR="002A6430" w:rsidRPr="002A6430" w14:paraId="28BA552E"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565B183C"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7FBDA044"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MEDIA RELATIONS</w:t>
            </w:r>
          </w:p>
        </w:tc>
      </w:tr>
      <w:tr w:rsidR="002A6430" w:rsidRPr="002A6430" w14:paraId="7C3BEBB0" w14:textId="77777777" w:rsidTr="0027193C">
        <w:trPr>
          <w:trHeight w:val="532"/>
        </w:trPr>
        <w:tc>
          <w:tcPr>
            <w:tcW w:w="603" w:type="dxa"/>
            <w:tcBorders>
              <w:top w:val="nil"/>
              <w:left w:val="single" w:sz="4" w:space="0" w:color="auto"/>
              <w:bottom w:val="single" w:sz="4" w:space="0" w:color="auto"/>
              <w:right w:val="nil"/>
            </w:tcBorders>
            <w:shd w:val="clear" w:color="auto" w:fill="auto"/>
            <w:vAlign w:val="center"/>
            <w:hideMark/>
          </w:tcPr>
          <w:p w14:paraId="0F627E9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28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9EEEC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Build and maintain relationships with relevant media owners, media titles, editors and journalists (print, electronic and digital)</w:t>
            </w:r>
          </w:p>
        </w:tc>
      </w:tr>
      <w:tr w:rsidR="002A6430" w:rsidRPr="002A6430" w14:paraId="57E837B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CDA82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29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9B8217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Build and maintain relationships between key relevant media and Client spokespersons</w:t>
            </w:r>
          </w:p>
        </w:tc>
      </w:tr>
      <w:tr w:rsidR="002A6430" w:rsidRPr="002A6430" w14:paraId="7D0A1D0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02ADE90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4D290C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Proactively identify opportunities which will allow Client to showcase and profile its various brands</w:t>
            </w:r>
          </w:p>
        </w:tc>
      </w:tr>
      <w:tr w:rsidR="002A6430" w:rsidRPr="002A6430" w14:paraId="2046A27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08099A5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373105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Proactively seek and propose opportunities that will allow Client to cross-leverage its various media investments</w:t>
            </w:r>
          </w:p>
        </w:tc>
      </w:tr>
      <w:tr w:rsidR="002A6430" w:rsidRPr="002A6430" w14:paraId="060AAEC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0D26B71"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370B63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Brief and prepare Client spokespersons prior to media engagements</w:t>
            </w:r>
          </w:p>
        </w:tc>
      </w:tr>
      <w:tr w:rsidR="002A6430" w:rsidRPr="002A6430" w14:paraId="335ACB5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2E0B401"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16679C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Conduct desk research in preparation for press releases, media statements, speeches, etc.</w:t>
            </w:r>
          </w:p>
        </w:tc>
      </w:tr>
      <w:tr w:rsidR="002A6430" w:rsidRPr="002A6430" w14:paraId="4CAF536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D36BE3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82C0B0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Write holding statements,  press releases, key speeches and media statements</w:t>
            </w:r>
          </w:p>
        </w:tc>
      </w:tr>
      <w:tr w:rsidR="002A6430" w:rsidRPr="002A6430" w14:paraId="3E2B659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7D202E4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35</w:t>
            </w:r>
          </w:p>
        </w:tc>
        <w:tc>
          <w:tcPr>
            <w:tcW w:w="8655" w:type="dxa"/>
            <w:tcBorders>
              <w:top w:val="nil"/>
              <w:left w:val="single" w:sz="4" w:space="0" w:color="auto"/>
              <w:bottom w:val="single" w:sz="4" w:space="0" w:color="auto"/>
              <w:right w:val="single" w:sz="4" w:space="0" w:color="auto"/>
            </w:tcBorders>
            <w:shd w:val="clear" w:color="auto" w:fill="auto"/>
            <w:vAlign w:val="center"/>
          </w:tcPr>
          <w:p w14:paraId="569C1DA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Generate publicity for Employer, including proactive interventions and identifying newsworthy opportunities</w:t>
            </w:r>
          </w:p>
        </w:tc>
      </w:tr>
      <w:tr w:rsidR="002A6430" w:rsidRPr="002A6430" w14:paraId="1462C54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E43ED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C4BD62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Arrange media engagements (briefings, interviews, conferences, etc.)</w:t>
            </w:r>
          </w:p>
        </w:tc>
      </w:tr>
      <w:tr w:rsidR="002A6430" w:rsidRPr="002A6430" w14:paraId="78E7FD88"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C35D52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83E4BA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media training to Client's media spokespersons</w:t>
            </w:r>
          </w:p>
        </w:tc>
      </w:tr>
      <w:tr w:rsidR="002A6430" w:rsidRPr="002A6430" w14:paraId="07D9F88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76F6446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38</w:t>
            </w:r>
          </w:p>
        </w:tc>
        <w:tc>
          <w:tcPr>
            <w:tcW w:w="8655" w:type="dxa"/>
            <w:tcBorders>
              <w:top w:val="nil"/>
              <w:left w:val="single" w:sz="4" w:space="0" w:color="auto"/>
              <w:bottom w:val="single" w:sz="4" w:space="0" w:color="auto"/>
              <w:right w:val="single" w:sz="4" w:space="0" w:color="auto"/>
            </w:tcBorders>
            <w:shd w:val="clear" w:color="auto" w:fill="auto"/>
            <w:vAlign w:val="center"/>
          </w:tcPr>
          <w:p w14:paraId="60AA7F1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Analyse and evaluate Client brand coverage and report on AVE values per campaign</w:t>
            </w:r>
          </w:p>
        </w:tc>
      </w:tr>
      <w:tr w:rsidR="002A6430" w:rsidRPr="002A6430" w14:paraId="3A563665"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1F6FB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39</w:t>
            </w:r>
          </w:p>
        </w:tc>
        <w:tc>
          <w:tcPr>
            <w:tcW w:w="8655" w:type="dxa"/>
            <w:tcBorders>
              <w:top w:val="nil"/>
              <w:left w:val="single" w:sz="4" w:space="0" w:color="auto"/>
              <w:bottom w:val="single" w:sz="4" w:space="0" w:color="auto"/>
              <w:right w:val="single" w:sz="4" w:space="0" w:color="auto"/>
            </w:tcBorders>
            <w:shd w:val="clear" w:color="auto" w:fill="auto"/>
            <w:vAlign w:val="center"/>
          </w:tcPr>
          <w:p w14:paraId="610C925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media coverage and analysis reports</w:t>
            </w:r>
          </w:p>
        </w:tc>
      </w:tr>
      <w:tr w:rsidR="002A6430" w:rsidRPr="002A6430" w14:paraId="77158F7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18719C0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40</w:t>
            </w:r>
          </w:p>
        </w:tc>
        <w:tc>
          <w:tcPr>
            <w:tcW w:w="8655" w:type="dxa"/>
            <w:tcBorders>
              <w:top w:val="nil"/>
              <w:left w:val="single" w:sz="4" w:space="0" w:color="auto"/>
              <w:bottom w:val="single" w:sz="4" w:space="0" w:color="auto"/>
              <w:right w:val="single" w:sz="4" w:space="0" w:color="auto"/>
            </w:tcBorders>
            <w:shd w:val="clear" w:color="auto" w:fill="auto"/>
            <w:vAlign w:val="center"/>
          </w:tcPr>
          <w:p w14:paraId="597BA27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PR strategies in response to brands' media performance</w:t>
            </w:r>
          </w:p>
        </w:tc>
      </w:tr>
      <w:tr w:rsidR="002A6430" w:rsidRPr="002A6430" w14:paraId="24711F0B"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112DC451"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23D1031C"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CONTENT CREATION FOR INTERNAL AND EXTERNAL CAMPAIGNS</w:t>
            </w:r>
          </w:p>
        </w:tc>
      </w:tr>
      <w:tr w:rsidR="002A6430" w:rsidRPr="002A6430" w14:paraId="4069A7E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2C0A29E"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32B550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Conduct desk research to gain an understanding of various subject matters and ask client for access to subject experts in Eskom where needed</w:t>
            </w:r>
          </w:p>
        </w:tc>
      </w:tr>
      <w:tr w:rsidR="002A6430" w:rsidRPr="002A6430" w14:paraId="40951B5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05B8297"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1ADB8B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Localise global reports to ensure local relevance</w:t>
            </w:r>
          </w:p>
        </w:tc>
      </w:tr>
      <w:tr w:rsidR="002A6430" w:rsidRPr="002A6430" w14:paraId="2805DFF2"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3472CBB"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C8BBE0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Develop themes and message hierarchies</w:t>
            </w:r>
          </w:p>
        </w:tc>
      </w:tr>
      <w:tr w:rsidR="002A6430" w:rsidRPr="002A6430" w14:paraId="084167D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046D12BF"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774D5F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Write content for print, electronic and digital channels</w:t>
            </w:r>
          </w:p>
        </w:tc>
      </w:tr>
      <w:tr w:rsidR="002A6430" w:rsidRPr="002A6430" w14:paraId="7BEC242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3A1174"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BC6143" w14:textId="77777777" w:rsidR="002A6430" w:rsidRPr="002A6430" w:rsidRDefault="002A6430" w:rsidP="002A6430">
            <w:pPr>
              <w:tabs>
                <w:tab w:val="clear" w:pos="357"/>
              </w:tabs>
              <w:spacing w:after="100" w:afterAutospacing="1"/>
              <w:rPr>
                <w:rFonts w:cs="Arial"/>
                <w:szCs w:val="20"/>
                <w:lang w:val="en-ZA" w:eastAsia="en-ZA"/>
              </w:rPr>
            </w:pPr>
            <w:r w:rsidRPr="002A6430">
              <w:rPr>
                <w:rFonts w:eastAsiaTheme="minorHAnsi" w:cs="Arial"/>
                <w:szCs w:val="20"/>
                <w:lang w:val="en-ZA"/>
              </w:rPr>
              <w:t>Proofread and edit technical copy to ensure consumer understanding of technical subject matter</w:t>
            </w:r>
          </w:p>
        </w:tc>
      </w:tr>
      <w:tr w:rsidR="002A6430" w:rsidRPr="002A6430" w14:paraId="4092195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D34AE36"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90C1BC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Proactively identify publicity opportunities for Client's brands</w:t>
            </w:r>
          </w:p>
        </w:tc>
      </w:tr>
      <w:tr w:rsidR="002A6430" w:rsidRPr="002A6430" w14:paraId="4E3D5AA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FE361CB"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12B894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 xml:space="preserve">Write/produce "consumer friendly' technical content for brochures, web-sites, exhibitions. </w:t>
            </w:r>
          </w:p>
        </w:tc>
      </w:tr>
      <w:tr w:rsidR="002A6430" w:rsidRPr="002A6430" w14:paraId="220F250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2CBA2EB"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48</w:t>
            </w:r>
          </w:p>
        </w:tc>
        <w:tc>
          <w:tcPr>
            <w:tcW w:w="8655" w:type="dxa"/>
            <w:tcBorders>
              <w:top w:val="nil"/>
              <w:left w:val="single" w:sz="4" w:space="0" w:color="auto"/>
              <w:bottom w:val="single" w:sz="4" w:space="0" w:color="auto"/>
              <w:right w:val="single" w:sz="4" w:space="0" w:color="auto"/>
            </w:tcBorders>
            <w:shd w:val="clear" w:color="auto" w:fill="auto"/>
            <w:vAlign w:val="center"/>
          </w:tcPr>
          <w:p w14:paraId="7935DA9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Photographic, video and audio production services to package campaign content in a format relatable to the target audience.</w:t>
            </w:r>
          </w:p>
        </w:tc>
      </w:tr>
      <w:tr w:rsidR="002A6430" w:rsidRPr="002A6430" w14:paraId="19414BDF"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3A0B448C"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49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D5176A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media and publicity services in the generation of campaign awareness as may be required and identified in the plans</w:t>
            </w:r>
          </w:p>
        </w:tc>
      </w:tr>
      <w:tr w:rsidR="002A6430" w:rsidRPr="002A6430" w14:paraId="185A2DFC"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790858C4"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423E3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Coordinate and liaise with Client and/or Client agencies to ensure ongoing dissemination of publicity and campaign information</w:t>
            </w:r>
          </w:p>
        </w:tc>
      </w:tr>
      <w:tr w:rsidR="002A6430" w:rsidRPr="002A6430" w14:paraId="08DA26D4" w14:textId="77777777" w:rsidTr="0027193C">
        <w:trPr>
          <w:trHeight w:val="414"/>
        </w:trPr>
        <w:tc>
          <w:tcPr>
            <w:tcW w:w="603" w:type="dxa"/>
            <w:tcBorders>
              <w:top w:val="nil"/>
              <w:left w:val="single" w:sz="4" w:space="0" w:color="auto"/>
              <w:bottom w:val="single" w:sz="4" w:space="0" w:color="auto"/>
              <w:right w:val="nil"/>
            </w:tcBorders>
            <w:shd w:val="clear" w:color="auto" w:fill="auto"/>
            <w:vAlign w:val="center"/>
          </w:tcPr>
          <w:p w14:paraId="56A2DA23"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51</w:t>
            </w:r>
          </w:p>
        </w:tc>
        <w:tc>
          <w:tcPr>
            <w:tcW w:w="8655" w:type="dxa"/>
            <w:tcBorders>
              <w:top w:val="nil"/>
              <w:left w:val="single" w:sz="4" w:space="0" w:color="auto"/>
              <w:bottom w:val="single" w:sz="4" w:space="0" w:color="auto"/>
              <w:right w:val="single" w:sz="4" w:space="0" w:color="auto"/>
            </w:tcBorders>
            <w:shd w:val="clear" w:color="auto" w:fill="auto"/>
            <w:vAlign w:val="center"/>
          </w:tcPr>
          <w:p w14:paraId="4097566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Design and revise the look and feel of presentations.</w:t>
            </w:r>
          </w:p>
        </w:tc>
      </w:tr>
      <w:tr w:rsidR="002A6430" w:rsidRPr="002A6430" w14:paraId="3ADC3AEE"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34104718"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52</w:t>
            </w:r>
          </w:p>
        </w:tc>
        <w:tc>
          <w:tcPr>
            <w:tcW w:w="8655" w:type="dxa"/>
            <w:tcBorders>
              <w:top w:val="nil"/>
              <w:left w:val="single" w:sz="4" w:space="0" w:color="auto"/>
              <w:bottom w:val="single" w:sz="4" w:space="0" w:color="auto"/>
              <w:right w:val="single" w:sz="4" w:space="0" w:color="auto"/>
            </w:tcBorders>
            <w:shd w:val="clear" w:color="auto" w:fill="auto"/>
            <w:vAlign w:val="center"/>
          </w:tcPr>
          <w:p w14:paraId="6F84206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Packaging and distribution of communication material to Eskom offices and power stations as needed</w:t>
            </w:r>
          </w:p>
        </w:tc>
      </w:tr>
      <w:tr w:rsidR="002A6430" w:rsidRPr="002A6430" w14:paraId="1D4E40CC"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2DCD8DC2"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41C42863"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ISSUE / CRISIS MANAGEMENT</w:t>
            </w:r>
          </w:p>
        </w:tc>
      </w:tr>
      <w:tr w:rsidR="002A6430" w:rsidRPr="002A6430" w14:paraId="36DCDAF5" w14:textId="77777777" w:rsidTr="0027193C">
        <w:trPr>
          <w:trHeight w:val="660"/>
        </w:trPr>
        <w:tc>
          <w:tcPr>
            <w:tcW w:w="603" w:type="dxa"/>
            <w:tcBorders>
              <w:top w:val="nil"/>
              <w:left w:val="single" w:sz="4" w:space="0" w:color="auto"/>
              <w:bottom w:val="single" w:sz="4" w:space="0" w:color="auto"/>
              <w:right w:val="nil"/>
            </w:tcBorders>
            <w:shd w:val="clear" w:color="auto" w:fill="auto"/>
          </w:tcPr>
          <w:p w14:paraId="5E189BFD"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125167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Identify potential crisis situations and monitor the external environment to anticipate the occurrence of such situations on request</w:t>
            </w:r>
          </w:p>
        </w:tc>
      </w:tr>
      <w:tr w:rsidR="002A6430" w:rsidRPr="002A6430" w14:paraId="6D8DEDE5"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51C8B428"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BB4437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Develop and implement crisis communication strategies as requested</w:t>
            </w:r>
          </w:p>
        </w:tc>
      </w:tr>
      <w:tr w:rsidR="002A6430" w:rsidRPr="002A6430" w14:paraId="5BD3BD62"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78EC6213"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F7B64B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Maintain a database of crisis management case studies and best practices</w:t>
            </w:r>
          </w:p>
        </w:tc>
      </w:tr>
      <w:tr w:rsidR="002A6430" w:rsidRPr="002A6430" w14:paraId="02F7EE1A"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651550EF"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lastRenderedPageBreak/>
              <w:t>56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DCED61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Monitor and measure the response of stakeholders and target markets to the crisis communication interventions if and when implemented</w:t>
            </w:r>
          </w:p>
        </w:tc>
      </w:tr>
      <w:tr w:rsidR="002A6430" w:rsidRPr="002A6430" w14:paraId="1769199F"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7C760254"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57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6445B22"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strategic counsel to Client's executive management team upon request</w:t>
            </w:r>
          </w:p>
        </w:tc>
      </w:tr>
      <w:tr w:rsidR="002A6430" w:rsidRPr="002A6430" w14:paraId="4EB9ABA9"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36089C50"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036181B5" w14:textId="77777777" w:rsidR="002A6430" w:rsidRPr="002A6430" w:rsidRDefault="002A6430" w:rsidP="002A6430">
            <w:pPr>
              <w:tabs>
                <w:tab w:val="clear" w:pos="357"/>
              </w:tabs>
              <w:spacing w:after="100" w:afterAutospacing="1"/>
              <w:rPr>
                <w:rFonts w:cs="Arial"/>
                <w:b/>
                <w:bCs/>
                <w:color w:val="FFFFFF" w:themeColor="background1"/>
                <w:szCs w:val="20"/>
                <w:lang w:val="en-ZA" w:eastAsia="en-ZA"/>
              </w:rPr>
            </w:pPr>
            <w:r w:rsidRPr="002A6430">
              <w:rPr>
                <w:rFonts w:cs="Arial"/>
                <w:b/>
                <w:bCs/>
                <w:color w:val="FFFFFF" w:themeColor="background1"/>
                <w:szCs w:val="20"/>
                <w:lang w:val="en-ZA" w:eastAsia="en-ZA"/>
              </w:rPr>
              <w:t>REPUTATION MANAGEMENT</w:t>
            </w:r>
          </w:p>
        </w:tc>
      </w:tr>
      <w:tr w:rsidR="002A6430" w:rsidRPr="002A6430" w14:paraId="2CEDA86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43FB40F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58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8F93ED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Study and understand the Client’s Reputational Drivers</w:t>
            </w:r>
          </w:p>
        </w:tc>
      </w:tr>
      <w:tr w:rsidR="002A6430" w:rsidRPr="002A6430" w14:paraId="79DA6495"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4619A5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59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F6B7E5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Continuously identify PR opportunities which can be used to strengthen Client’s reputation</w:t>
            </w:r>
          </w:p>
        </w:tc>
      </w:tr>
      <w:tr w:rsidR="002A6430" w:rsidRPr="002A6430" w14:paraId="35D8905B"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4A51A2F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8E49FF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Monitor the media environment for any potential threats to Client’s reputation</w:t>
            </w:r>
          </w:p>
        </w:tc>
      </w:tr>
      <w:tr w:rsidR="002A6430" w:rsidRPr="002A6430" w14:paraId="4B373DC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26C88D"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AE8ACB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Prepare contingency measures to address reputational risks</w:t>
            </w:r>
          </w:p>
        </w:tc>
      </w:tr>
      <w:tr w:rsidR="002A6430" w:rsidRPr="002A6430" w14:paraId="412FCF4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1F497D" w:themeFill="text2"/>
            <w:vAlign w:val="center"/>
          </w:tcPr>
          <w:p w14:paraId="214AC069" w14:textId="77777777" w:rsidR="002A6430" w:rsidRPr="002A6430" w:rsidRDefault="002A6430" w:rsidP="002A6430">
            <w:pPr>
              <w:tabs>
                <w:tab w:val="clear" w:pos="357"/>
              </w:tabs>
              <w:spacing w:after="100" w:afterAutospacing="1"/>
              <w:rPr>
                <w:rFonts w:cs="Arial"/>
                <w:b/>
                <w:color w:val="FFFFFF" w:themeColor="background1"/>
                <w:szCs w:val="20"/>
                <w:lang w:val="en-ZA" w:eastAsia="en-ZA"/>
              </w:rPr>
            </w:pPr>
          </w:p>
        </w:tc>
        <w:tc>
          <w:tcPr>
            <w:tcW w:w="865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BC434F1" w14:textId="77777777" w:rsidR="002A6430" w:rsidRPr="002A6430" w:rsidRDefault="002A6430" w:rsidP="002A6430">
            <w:pPr>
              <w:tabs>
                <w:tab w:val="clear" w:pos="357"/>
              </w:tabs>
              <w:spacing w:after="100" w:afterAutospacing="1"/>
              <w:rPr>
                <w:rFonts w:cs="Arial"/>
                <w:b/>
                <w:color w:val="FFFFFF" w:themeColor="background1"/>
                <w:szCs w:val="20"/>
                <w:lang w:val="en-ZA" w:eastAsia="en-ZA"/>
              </w:rPr>
            </w:pPr>
            <w:r w:rsidRPr="002A6430">
              <w:rPr>
                <w:rFonts w:cs="Arial"/>
                <w:b/>
                <w:color w:val="FFFFFF" w:themeColor="background1"/>
                <w:szCs w:val="20"/>
                <w:lang w:val="en-ZA" w:eastAsia="en-ZA"/>
              </w:rPr>
              <w:t>INTERNAL AND EXTERNAL PROJECT &amp; ACTIVATION MANAGEMENT SERVICES</w:t>
            </w:r>
          </w:p>
        </w:tc>
      </w:tr>
      <w:tr w:rsidR="002A6430" w:rsidRPr="002A6430" w14:paraId="6CA3E3B4"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622EB1F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46DA01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Ideation of activation concepts</w:t>
            </w:r>
          </w:p>
        </w:tc>
      </w:tr>
      <w:tr w:rsidR="002A6430" w:rsidRPr="002A6430" w14:paraId="3395FBD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66635D8F"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D0929D1"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Venue identification and hire</w:t>
            </w:r>
          </w:p>
        </w:tc>
      </w:tr>
      <w:tr w:rsidR="002A6430" w:rsidRPr="002A6430" w14:paraId="7E9546D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1BEC04F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887034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Management of invitations and RSVPs</w:t>
            </w:r>
          </w:p>
        </w:tc>
      </w:tr>
      <w:tr w:rsidR="002A6430" w:rsidRPr="002A6430" w14:paraId="6550804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3FCC22C4"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65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55E7F9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Provide protocol advice</w:t>
            </w:r>
          </w:p>
        </w:tc>
      </w:tr>
      <w:tr w:rsidR="002A6430" w:rsidRPr="002A6430" w14:paraId="53390BBD"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C5693F0"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66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0763E1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Booking and management of catering</w:t>
            </w:r>
          </w:p>
        </w:tc>
      </w:tr>
      <w:tr w:rsidR="002A6430" w:rsidRPr="002A6430" w14:paraId="585ECE83"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E843684"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67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12C37A0"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Booking and management of entertainment</w:t>
            </w:r>
          </w:p>
        </w:tc>
      </w:tr>
      <w:tr w:rsidR="002A6430" w:rsidRPr="002A6430" w14:paraId="37835D35"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8256C2E"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68</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EB3EC7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 xml:space="preserve">Booking and management of décor and venue dressing </w:t>
            </w:r>
          </w:p>
        </w:tc>
      </w:tr>
      <w:tr w:rsidR="002A6430" w:rsidRPr="002A6430" w14:paraId="4D146D7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59B9B23"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69</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7D9B623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Booking and management of technical staging</w:t>
            </w:r>
          </w:p>
        </w:tc>
      </w:tr>
      <w:tr w:rsidR="002A6430" w:rsidRPr="002A6430" w14:paraId="5348AA5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23B75335"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70</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AFFD2D9"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Design and production of activation collateral (invitations, menus, programmes, signage, etc.)</w:t>
            </w:r>
          </w:p>
        </w:tc>
      </w:tr>
      <w:tr w:rsidR="002A6430" w:rsidRPr="002A6430" w14:paraId="18B1CB6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25BADD50"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71</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CC9118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 xml:space="preserve">Booking and management of security and emergency services </w:t>
            </w:r>
          </w:p>
        </w:tc>
      </w:tr>
      <w:tr w:rsidR="002A6430" w:rsidRPr="002A6430" w14:paraId="1C1BC471"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7D5B93C"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D302C2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Project and logistics management</w:t>
            </w:r>
          </w:p>
        </w:tc>
      </w:tr>
      <w:tr w:rsidR="002A6430" w:rsidRPr="002A6430" w14:paraId="1E06633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04BF3D2"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2CD5B82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Book promoters</w:t>
            </w:r>
          </w:p>
        </w:tc>
      </w:tr>
      <w:tr w:rsidR="002A6430" w:rsidRPr="002A6430" w14:paraId="335B34A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6184363"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BDE1F1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Arrange JOC certificate for all relevant activations</w:t>
            </w:r>
          </w:p>
        </w:tc>
      </w:tr>
      <w:tr w:rsidR="002A6430" w:rsidRPr="002A6430" w14:paraId="2CF1A2A3"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D00DF10"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57A393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Supply promoters with promotional kit</w:t>
            </w:r>
          </w:p>
        </w:tc>
      </w:tr>
      <w:tr w:rsidR="002A6430" w:rsidRPr="002A6430" w14:paraId="072BE98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CF90EC5"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9B88751"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Train promoters</w:t>
            </w:r>
          </w:p>
        </w:tc>
      </w:tr>
      <w:tr w:rsidR="002A6430" w:rsidRPr="002A6430" w14:paraId="185211C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AAB5F66"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B77A717"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Supervise promoters</w:t>
            </w:r>
          </w:p>
        </w:tc>
      </w:tr>
      <w:tr w:rsidR="002A6430" w:rsidRPr="002A6430" w14:paraId="01EF579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1F817CED"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78</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5A26451"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Evaluate promoters</w:t>
            </w:r>
          </w:p>
        </w:tc>
      </w:tr>
      <w:tr w:rsidR="002A6430" w:rsidRPr="002A6430" w14:paraId="176D59F7"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5FEE483"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79</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2E914E15"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Activation coordination/logistics management</w:t>
            </w:r>
          </w:p>
        </w:tc>
      </w:tr>
      <w:tr w:rsidR="002A6430" w:rsidRPr="002A6430" w14:paraId="0DE0731D"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9212681"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80</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67CF118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Venue management</w:t>
            </w:r>
          </w:p>
        </w:tc>
      </w:tr>
      <w:tr w:rsidR="002A6430" w:rsidRPr="002A6430" w14:paraId="2B26EA6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6ACD7CE"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81</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FDFE37C"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Promotional fulfilment (delivery of prizes)</w:t>
            </w:r>
          </w:p>
        </w:tc>
      </w:tr>
      <w:tr w:rsidR="002A6430" w:rsidRPr="002A6430" w14:paraId="7584DD3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0EFA7F61"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AF5748B"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Photography</w:t>
            </w:r>
          </w:p>
        </w:tc>
      </w:tr>
      <w:tr w:rsidR="002A6430" w:rsidRPr="002A6430" w14:paraId="2936D48E"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0526CC2A"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C732A9E"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Transport bookings (local)</w:t>
            </w:r>
          </w:p>
        </w:tc>
      </w:tr>
      <w:tr w:rsidR="002A6430" w:rsidRPr="002A6430" w14:paraId="1CC12069"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785074E"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5760C43"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Transport bookings (international)</w:t>
            </w:r>
          </w:p>
        </w:tc>
      </w:tr>
      <w:tr w:rsidR="002A6430" w:rsidRPr="002A6430" w14:paraId="779C9686"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8052D38"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9A4855A"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Accommodation bookings (local)</w:t>
            </w:r>
          </w:p>
        </w:tc>
      </w:tr>
      <w:tr w:rsidR="002A6430" w:rsidRPr="002A6430" w14:paraId="24624B1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D4781CC"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B4B5756"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Accommodation bookings (international)</w:t>
            </w:r>
          </w:p>
        </w:tc>
      </w:tr>
      <w:tr w:rsidR="002A6430" w:rsidRPr="002A6430" w14:paraId="3BA628E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69E8A5AC" w14:textId="77777777" w:rsidR="002A6430" w:rsidRPr="002A6430" w:rsidRDefault="002A6430" w:rsidP="002A6430">
            <w:pPr>
              <w:tabs>
                <w:tab w:val="clear" w:pos="357"/>
              </w:tabs>
              <w:spacing w:after="100" w:afterAutospacing="1" w:line="276" w:lineRule="auto"/>
              <w:rPr>
                <w:rFonts w:cs="Arial"/>
                <w:szCs w:val="20"/>
                <w:lang w:val="en-ZA" w:eastAsia="en-ZA"/>
              </w:rPr>
            </w:pPr>
            <w:r w:rsidRPr="002A6430">
              <w:rPr>
                <w:rFonts w:cs="Arial"/>
                <w:szCs w:val="20"/>
                <w:lang w:val="en-ZA" w:eastAsia="en-ZA"/>
              </w:rPr>
              <w:t>87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D28A748" w14:textId="77777777" w:rsidR="002A6430" w:rsidRPr="002A6430" w:rsidRDefault="002A6430" w:rsidP="002A6430">
            <w:pPr>
              <w:tabs>
                <w:tab w:val="clear" w:pos="357"/>
              </w:tabs>
              <w:spacing w:after="100" w:afterAutospacing="1"/>
              <w:rPr>
                <w:rFonts w:cs="Arial"/>
                <w:szCs w:val="20"/>
                <w:lang w:val="en-ZA" w:eastAsia="en-ZA"/>
              </w:rPr>
            </w:pPr>
            <w:r w:rsidRPr="002A6430">
              <w:rPr>
                <w:rFonts w:cs="Arial"/>
                <w:szCs w:val="20"/>
                <w:lang w:val="en-ZA" w:eastAsia="en-ZA"/>
              </w:rPr>
              <w:t>Post activation reporting</w:t>
            </w:r>
          </w:p>
        </w:tc>
      </w:tr>
    </w:tbl>
    <w:p w14:paraId="707D2001" w14:textId="77777777" w:rsidR="00520431" w:rsidRDefault="00520431" w:rsidP="00F3456A"/>
    <w:p w14:paraId="0B41B5A3" w14:textId="77777777" w:rsidR="00FF63AE" w:rsidRDefault="00FF63AE" w:rsidP="00801C57">
      <w:pPr>
        <w:spacing w:line="360" w:lineRule="auto"/>
      </w:pPr>
    </w:p>
    <w:p w14:paraId="72E1D7A6" w14:textId="77777777" w:rsidR="002A6430" w:rsidRDefault="002A6430" w:rsidP="00801C57">
      <w:pPr>
        <w:spacing w:line="360" w:lineRule="auto"/>
      </w:pPr>
    </w:p>
    <w:p w14:paraId="5D1AE64D" w14:textId="77777777" w:rsidR="00F3456A" w:rsidRPr="00F3456A" w:rsidRDefault="00F3456A" w:rsidP="00326306">
      <w:pPr>
        <w:numPr>
          <w:ilvl w:val="0"/>
          <w:numId w:val="24"/>
        </w:numPr>
        <w:tabs>
          <w:tab w:val="clear" w:pos="357"/>
        </w:tabs>
        <w:ind w:left="426" w:hanging="426"/>
        <w:rPr>
          <w:b/>
          <w:sz w:val="26"/>
          <w:szCs w:val="26"/>
        </w:rPr>
      </w:pPr>
      <w:r w:rsidRPr="00F3456A">
        <w:rPr>
          <w:b/>
          <w:sz w:val="26"/>
          <w:szCs w:val="26"/>
        </w:rPr>
        <w:t>Special Conditions Relating to Scope</w:t>
      </w:r>
    </w:p>
    <w:p w14:paraId="6C02007F" w14:textId="77777777" w:rsidR="00F3456A" w:rsidRPr="00F3456A" w:rsidRDefault="00F3456A" w:rsidP="00F3456A">
      <w:pPr>
        <w:tabs>
          <w:tab w:val="clear" w:pos="357"/>
        </w:tabs>
      </w:pPr>
    </w:p>
    <w:p w14:paraId="23D9F0E3"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Intellectual Property and Copyright</w:t>
      </w:r>
    </w:p>
    <w:p w14:paraId="7AFB0BE7" w14:textId="77777777" w:rsidR="00F3456A" w:rsidRPr="00F3456A" w:rsidRDefault="00F3456A" w:rsidP="00326306">
      <w:pPr>
        <w:numPr>
          <w:ilvl w:val="2"/>
          <w:numId w:val="25"/>
        </w:numPr>
        <w:tabs>
          <w:tab w:val="clear" w:pos="357"/>
        </w:tabs>
        <w:spacing w:line="360" w:lineRule="auto"/>
        <w:ind w:left="1418" w:hanging="698"/>
        <w:jc w:val="both"/>
        <w:rPr>
          <w:rFonts w:cs="Arial"/>
          <w:szCs w:val="20"/>
        </w:rPr>
      </w:pPr>
      <w:r w:rsidRPr="00F3456A">
        <w:rPr>
          <w:rFonts w:cs="Arial"/>
          <w:szCs w:val="20"/>
        </w:rPr>
        <w:lastRenderedPageBreak/>
        <w:t xml:space="preserve">The </w:t>
      </w:r>
      <w:r w:rsidRPr="00F3456A">
        <w:rPr>
          <w:rFonts w:cs="Arial"/>
          <w:i/>
          <w:szCs w:val="20"/>
        </w:rPr>
        <w:t>Consultant</w:t>
      </w:r>
      <w:r w:rsidRPr="00F3456A">
        <w:rPr>
          <w:rFonts w:cs="Arial"/>
          <w:szCs w:val="20"/>
        </w:rPr>
        <w:t xml:space="preserve"> shall deliver to the </w:t>
      </w:r>
      <w:r w:rsidRPr="00F3456A">
        <w:rPr>
          <w:rFonts w:cs="Arial"/>
          <w:i/>
          <w:szCs w:val="20"/>
        </w:rPr>
        <w:t>Employer</w:t>
      </w:r>
      <w:r w:rsidRPr="00F3456A">
        <w:rPr>
          <w:rFonts w:cs="Arial"/>
          <w:szCs w:val="20"/>
        </w:rPr>
        <w:t xml:space="preserve"> all codes, forms and materials prepared in terms of this contract and shall, where necessary, do what may be necessary to assign such right of intellectual property in respect of the aforesaid material to the </w:t>
      </w:r>
      <w:r w:rsidRPr="00F3456A">
        <w:rPr>
          <w:rFonts w:cs="Arial"/>
          <w:i/>
          <w:szCs w:val="20"/>
        </w:rPr>
        <w:t>Employer</w:t>
      </w:r>
      <w:r w:rsidRPr="00F3456A">
        <w:rPr>
          <w:rFonts w:cs="Arial"/>
          <w:szCs w:val="20"/>
        </w:rPr>
        <w:t>.</w:t>
      </w:r>
    </w:p>
    <w:p w14:paraId="0C049C26" w14:textId="77777777" w:rsidR="00F3456A" w:rsidRPr="00F3456A" w:rsidRDefault="00F3456A" w:rsidP="00326306">
      <w:pPr>
        <w:numPr>
          <w:ilvl w:val="2"/>
          <w:numId w:val="25"/>
        </w:numPr>
        <w:tabs>
          <w:tab w:val="clear" w:pos="357"/>
        </w:tabs>
        <w:spacing w:line="360" w:lineRule="auto"/>
        <w:ind w:left="1418" w:hanging="698"/>
        <w:jc w:val="both"/>
        <w:rPr>
          <w:rFonts w:cs="Arial"/>
          <w:szCs w:val="20"/>
        </w:rPr>
      </w:pPr>
      <w:r w:rsidRPr="00F3456A">
        <w:rPr>
          <w:rFonts w:cs="Arial"/>
          <w:szCs w:val="20"/>
          <w:lang w:val="en-US"/>
        </w:rPr>
        <w:t xml:space="preserve">The </w:t>
      </w:r>
      <w:r w:rsidRPr="00F3456A">
        <w:rPr>
          <w:rFonts w:cs="Arial"/>
          <w:i/>
          <w:szCs w:val="20"/>
          <w:lang w:val="en-US"/>
        </w:rPr>
        <w:t>Consultant</w:t>
      </w:r>
      <w:r w:rsidRPr="00F3456A">
        <w:rPr>
          <w:rFonts w:cs="Arial"/>
          <w:szCs w:val="20"/>
          <w:lang w:val="en-US"/>
        </w:rPr>
        <w:t xml:space="preserve"> assigns all its rights, title and interest in and to the material prepared or to be created in the future, which includes, but is not limited to, the codes, forms, and any other document, in terms of this contract to the </w:t>
      </w:r>
      <w:r w:rsidRPr="00F3456A">
        <w:rPr>
          <w:rFonts w:cs="Arial"/>
          <w:i/>
          <w:szCs w:val="20"/>
          <w:lang w:val="en-US"/>
        </w:rPr>
        <w:t>Employer</w:t>
      </w:r>
      <w:r w:rsidRPr="00F3456A">
        <w:rPr>
          <w:rFonts w:cs="Arial"/>
          <w:szCs w:val="20"/>
          <w:lang w:val="en-US"/>
        </w:rPr>
        <w:t xml:space="preserve"> and the </w:t>
      </w:r>
      <w:r w:rsidRPr="00F3456A">
        <w:rPr>
          <w:rFonts w:cs="Arial"/>
          <w:i/>
          <w:szCs w:val="20"/>
          <w:lang w:val="en-US"/>
        </w:rPr>
        <w:t>Employer</w:t>
      </w:r>
      <w:r w:rsidRPr="00F3456A">
        <w:rPr>
          <w:rFonts w:cs="Arial"/>
          <w:szCs w:val="20"/>
          <w:lang w:val="en-US"/>
        </w:rPr>
        <w:t xml:space="preserve"> accepts assignment of the rights, title and interest in and to the material prepared or to be created in the future in terms of this contract.</w:t>
      </w:r>
    </w:p>
    <w:p w14:paraId="27E721C4" w14:textId="77777777" w:rsidR="00F3456A" w:rsidRPr="00F3456A" w:rsidRDefault="00F3456A" w:rsidP="00326306">
      <w:pPr>
        <w:numPr>
          <w:ilvl w:val="2"/>
          <w:numId w:val="25"/>
        </w:numPr>
        <w:tabs>
          <w:tab w:val="clear" w:pos="357"/>
        </w:tabs>
        <w:spacing w:line="360" w:lineRule="auto"/>
        <w:ind w:left="1418" w:hanging="698"/>
        <w:jc w:val="both"/>
        <w:rPr>
          <w:rFonts w:cs="Arial"/>
          <w:szCs w:val="20"/>
        </w:rPr>
      </w:pPr>
      <w:r w:rsidRPr="00F3456A">
        <w:rPr>
          <w:rFonts w:cs="Arial"/>
          <w:szCs w:val="20"/>
          <w:lang w:val="en-US"/>
        </w:rPr>
        <w:t xml:space="preserve">All material that has been developed by the </w:t>
      </w:r>
      <w:r w:rsidRPr="00F3456A">
        <w:rPr>
          <w:rFonts w:cs="Arial"/>
          <w:i/>
          <w:szCs w:val="20"/>
          <w:lang w:val="en-US"/>
        </w:rPr>
        <w:t>Consultant</w:t>
      </w:r>
      <w:r w:rsidRPr="00F3456A">
        <w:rPr>
          <w:rFonts w:cs="Arial"/>
          <w:szCs w:val="20"/>
          <w:lang w:val="en-US"/>
        </w:rPr>
        <w:t xml:space="preserve"> in terms of this contract shall be handed over to the </w:t>
      </w:r>
      <w:r w:rsidRPr="00F3456A">
        <w:rPr>
          <w:rFonts w:cs="Arial"/>
          <w:i/>
          <w:szCs w:val="20"/>
          <w:lang w:val="en-US"/>
        </w:rPr>
        <w:t>Employer</w:t>
      </w:r>
      <w:r w:rsidRPr="00F3456A">
        <w:rPr>
          <w:rFonts w:cs="Arial"/>
          <w:szCs w:val="20"/>
          <w:lang w:val="en-US"/>
        </w:rPr>
        <w:t xml:space="preserve"> on a regular basis (at least once per calendar year), the details of format to be agreed and documented in the Service Level Agreement.</w:t>
      </w:r>
    </w:p>
    <w:p w14:paraId="69072C60" w14:textId="77777777" w:rsidR="00F3456A" w:rsidRPr="00F3456A" w:rsidRDefault="00F3456A" w:rsidP="00F3456A">
      <w:pPr>
        <w:tabs>
          <w:tab w:val="clear" w:pos="357"/>
        </w:tabs>
        <w:spacing w:line="360" w:lineRule="auto"/>
        <w:ind w:left="709" w:hanging="709"/>
        <w:jc w:val="both"/>
        <w:rPr>
          <w:rFonts w:cs="Arial"/>
          <w:szCs w:val="20"/>
          <w:highlight w:val="yellow"/>
          <w:lang w:val="en-US"/>
        </w:rPr>
      </w:pPr>
    </w:p>
    <w:p w14:paraId="533E465A"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Service Level Agreement</w:t>
      </w:r>
    </w:p>
    <w:p w14:paraId="171DBE9E" w14:textId="77777777" w:rsidR="00C61532" w:rsidRPr="00C61532" w:rsidRDefault="00C61532" w:rsidP="00C61532">
      <w:pPr>
        <w:numPr>
          <w:ilvl w:val="2"/>
          <w:numId w:val="25"/>
        </w:numPr>
        <w:tabs>
          <w:tab w:val="clear" w:pos="357"/>
        </w:tabs>
        <w:spacing w:line="360" w:lineRule="auto"/>
        <w:ind w:left="1418" w:hanging="709"/>
        <w:jc w:val="both"/>
        <w:rPr>
          <w:rFonts w:cs="Arial"/>
          <w:szCs w:val="20"/>
          <w:lang w:val="en-US"/>
        </w:rPr>
      </w:pPr>
      <w:bookmarkStart w:id="58" w:name="_Ref331163914"/>
      <w:r w:rsidRPr="00F3456A">
        <w:rPr>
          <w:rFonts w:cs="Arial"/>
          <w:szCs w:val="20"/>
          <w:lang w:val="en-US"/>
        </w:rPr>
        <w:t xml:space="preserve">The Service Level Agreement will be reviewed annually by the </w:t>
      </w:r>
      <w:r w:rsidRPr="00C61532">
        <w:rPr>
          <w:rFonts w:cs="Arial"/>
          <w:i/>
          <w:szCs w:val="20"/>
          <w:lang w:val="en-US"/>
        </w:rPr>
        <w:t>Employer</w:t>
      </w:r>
      <w:r w:rsidRPr="00F3456A">
        <w:rPr>
          <w:rFonts w:cs="Arial"/>
          <w:szCs w:val="20"/>
          <w:lang w:val="en-US"/>
        </w:rPr>
        <w:t xml:space="preserve"> and will be agreed and signed by all parties</w:t>
      </w:r>
      <w:r>
        <w:rPr>
          <w:rFonts w:cs="Arial"/>
          <w:szCs w:val="20"/>
          <w:lang w:val="en-US"/>
        </w:rPr>
        <w:t>.</w:t>
      </w:r>
    </w:p>
    <w:p w14:paraId="6B2677A8" w14:textId="77777777" w:rsidR="00F3456A" w:rsidRPr="00F3456A" w:rsidRDefault="00F3456A" w:rsidP="00C61532">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The </w:t>
      </w:r>
      <w:r w:rsidRPr="00F3456A">
        <w:rPr>
          <w:rFonts w:cs="Arial"/>
          <w:i/>
          <w:szCs w:val="20"/>
          <w:lang w:val="en-US"/>
        </w:rPr>
        <w:t>Employer</w:t>
      </w:r>
      <w:r w:rsidRPr="00F3456A">
        <w:rPr>
          <w:rFonts w:cs="Arial"/>
          <w:szCs w:val="20"/>
          <w:lang w:val="en-US"/>
        </w:rPr>
        <w:t xml:space="preserve"> reserves the right to terminate the contract if the </w:t>
      </w:r>
      <w:r w:rsidRPr="00F3456A">
        <w:rPr>
          <w:rFonts w:cs="Arial"/>
          <w:i/>
          <w:szCs w:val="20"/>
          <w:lang w:val="en-US"/>
        </w:rPr>
        <w:t>Consultant</w:t>
      </w:r>
      <w:r w:rsidRPr="00F3456A">
        <w:rPr>
          <w:rFonts w:cs="Arial"/>
          <w:szCs w:val="20"/>
          <w:lang w:val="en-US"/>
        </w:rPr>
        <w:t xml:space="preserve"> fails to deliver the minimum agreed service levels, and after having been notified of the underperformance, fails to remedy such underperformance within a period of time notified by the </w:t>
      </w:r>
      <w:r w:rsidRPr="00F3456A">
        <w:rPr>
          <w:rFonts w:cs="Arial"/>
          <w:i/>
          <w:szCs w:val="20"/>
          <w:lang w:val="en-US"/>
        </w:rPr>
        <w:t xml:space="preserve">Employer’s Agent, </w:t>
      </w:r>
      <w:r w:rsidRPr="00F3456A">
        <w:rPr>
          <w:rFonts w:cs="Arial"/>
          <w:szCs w:val="20"/>
          <w:lang w:val="en-US"/>
        </w:rPr>
        <w:t>which time period will not exceed a maximum of 3 (three) months.</w:t>
      </w:r>
      <w:bookmarkEnd w:id="58"/>
    </w:p>
    <w:p w14:paraId="3DC95414" w14:textId="77777777" w:rsidR="00F3456A" w:rsidRPr="00F3456A" w:rsidRDefault="00F3456A" w:rsidP="00C61532">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In the event of a conflict between the contract and the SLA, the provisions in the contract shall prevail.</w:t>
      </w:r>
    </w:p>
    <w:p w14:paraId="6FAB5A68" w14:textId="77777777" w:rsidR="00F3456A" w:rsidRPr="00F3456A" w:rsidRDefault="00F3456A" w:rsidP="00F3456A">
      <w:pPr>
        <w:tabs>
          <w:tab w:val="clear" w:pos="357"/>
        </w:tabs>
        <w:spacing w:line="360" w:lineRule="auto"/>
        <w:ind w:left="720"/>
        <w:jc w:val="both"/>
        <w:rPr>
          <w:rFonts w:cs="Arial"/>
          <w:szCs w:val="20"/>
          <w:lang w:val="en-US"/>
        </w:rPr>
      </w:pPr>
    </w:p>
    <w:p w14:paraId="1BB82B24"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Approval and authority</w:t>
      </w:r>
    </w:p>
    <w:p w14:paraId="035BB22A" w14:textId="77777777" w:rsidR="00C45AC3" w:rsidRDefault="00C45AC3" w:rsidP="00326306">
      <w:pPr>
        <w:numPr>
          <w:ilvl w:val="2"/>
          <w:numId w:val="25"/>
        </w:numPr>
        <w:tabs>
          <w:tab w:val="clear" w:pos="357"/>
        </w:tabs>
        <w:spacing w:line="360" w:lineRule="auto"/>
        <w:ind w:left="1418" w:hanging="698"/>
        <w:jc w:val="both"/>
        <w:rPr>
          <w:rFonts w:cs="Arial"/>
          <w:szCs w:val="20"/>
          <w:lang w:val="en-US"/>
        </w:rPr>
      </w:pPr>
      <w:r>
        <w:rPr>
          <w:rFonts w:cs="Arial"/>
          <w:szCs w:val="20"/>
          <w:lang w:val="en-US"/>
        </w:rPr>
        <w:t xml:space="preserve">Only the </w:t>
      </w:r>
      <w:r w:rsidRPr="00C45AC3">
        <w:rPr>
          <w:rFonts w:cs="Arial"/>
          <w:i/>
          <w:szCs w:val="20"/>
          <w:lang w:val="en-US"/>
        </w:rPr>
        <w:t>Employers Agent</w:t>
      </w:r>
      <w:r>
        <w:rPr>
          <w:rFonts w:cs="Arial"/>
          <w:szCs w:val="20"/>
          <w:lang w:val="en-US"/>
        </w:rPr>
        <w:t xml:space="preserve"> or the delegated </w:t>
      </w:r>
      <w:r w:rsidRPr="00C45AC3">
        <w:rPr>
          <w:rFonts w:cs="Arial"/>
          <w:i/>
          <w:szCs w:val="20"/>
          <w:lang w:val="en-US"/>
        </w:rPr>
        <w:t xml:space="preserve">Contract </w:t>
      </w:r>
      <w:r>
        <w:rPr>
          <w:rFonts w:cs="Arial"/>
          <w:i/>
          <w:szCs w:val="20"/>
          <w:lang w:val="en-US"/>
        </w:rPr>
        <w:t>M</w:t>
      </w:r>
      <w:r w:rsidRPr="00C45AC3">
        <w:rPr>
          <w:rFonts w:cs="Arial"/>
          <w:i/>
          <w:szCs w:val="20"/>
          <w:lang w:val="en-US"/>
        </w:rPr>
        <w:t>anager</w:t>
      </w:r>
      <w:r>
        <w:rPr>
          <w:rFonts w:cs="Arial"/>
          <w:szCs w:val="20"/>
          <w:lang w:val="en-US"/>
        </w:rPr>
        <w:t xml:space="preserve"> has the authority to approve a Cost Estimate</w:t>
      </w:r>
      <w:r w:rsidR="00232CC1">
        <w:rPr>
          <w:rFonts w:cs="Arial"/>
          <w:szCs w:val="20"/>
          <w:lang w:val="en-US"/>
        </w:rPr>
        <w:t>/Quotation</w:t>
      </w:r>
      <w:r>
        <w:rPr>
          <w:rFonts w:cs="Arial"/>
          <w:szCs w:val="20"/>
          <w:lang w:val="en-US"/>
        </w:rPr>
        <w:t>.</w:t>
      </w:r>
    </w:p>
    <w:p w14:paraId="6FCE9D91" w14:textId="77777777" w:rsidR="00232CC1" w:rsidRDefault="00232CC1" w:rsidP="00326306">
      <w:pPr>
        <w:numPr>
          <w:ilvl w:val="2"/>
          <w:numId w:val="25"/>
        </w:numPr>
        <w:tabs>
          <w:tab w:val="clear" w:pos="357"/>
        </w:tabs>
        <w:spacing w:line="360" w:lineRule="auto"/>
        <w:ind w:left="1418" w:hanging="698"/>
        <w:jc w:val="both"/>
        <w:rPr>
          <w:rFonts w:cs="Arial"/>
          <w:szCs w:val="20"/>
          <w:lang w:val="en-US"/>
        </w:rPr>
      </w:pPr>
      <w:r>
        <w:rPr>
          <w:rFonts w:cs="Arial"/>
          <w:szCs w:val="20"/>
          <w:lang w:val="en-US"/>
        </w:rPr>
        <w:t xml:space="preserve">The </w:t>
      </w:r>
      <w:r w:rsidRPr="00232CC1">
        <w:rPr>
          <w:rFonts w:cs="Arial"/>
          <w:i/>
          <w:szCs w:val="20"/>
          <w:lang w:val="en-US"/>
        </w:rPr>
        <w:t>Employer</w:t>
      </w:r>
      <w:r>
        <w:rPr>
          <w:rFonts w:cs="Arial"/>
          <w:szCs w:val="20"/>
          <w:lang w:val="en-US"/>
        </w:rPr>
        <w:t xml:space="preserve"> is under no obligation to reimburse the </w:t>
      </w:r>
      <w:r w:rsidRPr="00232CC1">
        <w:rPr>
          <w:rFonts w:cs="Arial"/>
          <w:i/>
          <w:szCs w:val="20"/>
          <w:lang w:val="en-US"/>
        </w:rPr>
        <w:t>Consultant</w:t>
      </w:r>
      <w:r>
        <w:rPr>
          <w:rFonts w:cs="Arial"/>
          <w:szCs w:val="20"/>
          <w:lang w:val="en-US"/>
        </w:rPr>
        <w:t xml:space="preserve"> for work done in the absence of an approved Cost Estimate/Quotation.</w:t>
      </w:r>
    </w:p>
    <w:p w14:paraId="647FB93D" w14:textId="77777777" w:rsidR="00817049" w:rsidRDefault="00817049" w:rsidP="00817049">
      <w:pPr>
        <w:numPr>
          <w:ilvl w:val="2"/>
          <w:numId w:val="25"/>
        </w:numPr>
        <w:tabs>
          <w:tab w:val="clear" w:pos="357"/>
        </w:tabs>
        <w:spacing w:line="360" w:lineRule="auto"/>
        <w:ind w:left="1417" w:hanging="697"/>
        <w:jc w:val="both"/>
        <w:rPr>
          <w:rFonts w:cs="Arial"/>
          <w:szCs w:val="20"/>
          <w:lang w:val="en-US"/>
        </w:rPr>
      </w:pPr>
      <w:r w:rsidRPr="000B725E">
        <w:rPr>
          <w:rFonts w:cs="Arial"/>
          <w:szCs w:val="20"/>
          <w:lang w:val="en-US"/>
        </w:rPr>
        <w:t xml:space="preserve">The </w:t>
      </w:r>
      <w:r w:rsidRPr="000B725E">
        <w:rPr>
          <w:rFonts w:cs="Arial"/>
          <w:i/>
          <w:szCs w:val="20"/>
          <w:lang w:val="en-US"/>
        </w:rPr>
        <w:t>Consultant</w:t>
      </w:r>
      <w:r w:rsidRPr="000B725E">
        <w:rPr>
          <w:rFonts w:cs="Arial"/>
          <w:szCs w:val="20"/>
          <w:lang w:val="en-US"/>
        </w:rPr>
        <w:t xml:space="preserve"> shall, after obtaining a written brief from the </w:t>
      </w:r>
      <w:r w:rsidRPr="000B725E">
        <w:rPr>
          <w:rFonts w:cs="Arial"/>
          <w:i/>
          <w:szCs w:val="20"/>
          <w:lang w:val="en-US"/>
        </w:rPr>
        <w:t>Employer</w:t>
      </w:r>
      <w:r w:rsidRPr="000B725E">
        <w:rPr>
          <w:rFonts w:cs="Arial"/>
          <w:szCs w:val="20"/>
          <w:lang w:val="en-US"/>
        </w:rPr>
        <w:t xml:space="preserve">, provide the </w:t>
      </w:r>
      <w:r w:rsidRPr="000B725E">
        <w:rPr>
          <w:rFonts w:cs="Arial"/>
          <w:i/>
          <w:szCs w:val="20"/>
          <w:lang w:val="en-US"/>
        </w:rPr>
        <w:t>Employer</w:t>
      </w:r>
      <w:r>
        <w:rPr>
          <w:rFonts w:cs="Arial"/>
          <w:szCs w:val="20"/>
          <w:lang w:val="en-US"/>
        </w:rPr>
        <w:t xml:space="preserve"> with q</w:t>
      </w:r>
      <w:r w:rsidRPr="00C557C1">
        <w:rPr>
          <w:rFonts w:cs="Arial"/>
          <w:szCs w:val="20"/>
          <w:lang w:val="en-US"/>
        </w:rPr>
        <w:t xml:space="preserve">uotations of the cost of the various services covered by the </w:t>
      </w:r>
      <w:r w:rsidRPr="00C557C1">
        <w:rPr>
          <w:rFonts w:cs="Arial"/>
          <w:i/>
          <w:szCs w:val="20"/>
          <w:lang w:val="en-US"/>
        </w:rPr>
        <w:t>Consultant</w:t>
      </w:r>
      <w:r w:rsidRPr="00C557C1">
        <w:rPr>
          <w:rFonts w:cs="Arial"/>
          <w:szCs w:val="20"/>
          <w:lang w:val="en-US"/>
        </w:rPr>
        <w:t xml:space="preserve"> Remuneration Agreement.</w:t>
      </w:r>
    </w:p>
    <w:p w14:paraId="12F232DA" w14:textId="77777777" w:rsidR="00817049" w:rsidRPr="00C557C1" w:rsidRDefault="00817049" w:rsidP="00817049">
      <w:pPr>
        <w:numPr>
          <w:ilvl w:val="2"/>
          <w:numId w:val="25"/>
        </w:numPr>
        <w:tabs>
          <w:tab w:val="clear" w:pos="357"/>
        </w:tabs>
        <w:spacing w:line="360" w:lineRule="auto"/>
        <w:ind w:left="1417" w:hanging="697"/>
        <w:jc w:val="both"/>
        <w:rPr>
          <w:rFonts w:cs="Arial"/>
          <w:szCs w:val="20"/>
          <w:lang w:val="en-US"/>
        </w:rPr>
      </w:pPr>
      <w:r>
        <w:rPr>
          <w:rFonts w:cs="Arial"/>
          <w:szCs w:val="20"/>
          <w:lang w:val="en-US"/>
        </w:rPr>
        <w:t>T</w:t>
      </w:r>
      <w:r w:rsidRPr="00C557C1">
        <w:rPr>
          <w:rFonts w:cs="Arial"/>
          <w:szCs w:val="20"/>
          <w:lang w:val="en-US"/>
        </w:rPr>
        <w:t xml:space="preserve">he </w:t>
      </w:r>
      <w:r w:rsidRPr="00C557C1">
        <w:rPr>
          <w:rFonts w:cs="Arial"/>
          <w:i/>
          <w:szCs w:val="20"/>
          <w:lang w:val="en-US"/>
        </w:rPr>
        <w:t>Employer</w:t>
      </w:r>
      <w:r w:rsidRPr="00C557C1">
        <w:rPr>
          <w:rFonts w:cs="Arial"/>
          <w:szCs w:val="20"/>
          <w:lang w:val="en-US"/>
        </w:rPr>
        <w:t xml:space="preserve">, in its sole discretion may waive the requirement to obtain 3 (three) quotes for third party amounts over R100,000 (one hundred thousand Rand), provided that the </w:t>
      </w:r>
      <w:r w:rsidRPr="00C557C1">
        <w:rPr>
          <w:rFonts w:cs="Arial"/>
          <w:i/>
          <w:szCs w:val="20"/>
          <w:lang w:val="en-US"/>
        </w:rPr>
        <w:t>Consultant</w:t>
      </w:r>
      <w:r w:rsidRPr="00C557C1">
        <w:rPr>
          <w:rFonts w:cs="Arial"/>
          <w:szCs w:val="20"/>
          <w:lang w:val="en-US"/>
        </w:rPr>
        <w:t xml:space="preserve"> supplies the </w:t>
      </w:r>
      <w:r w:rsidRPr="00C557C1">
        <w:rPr>
          <w:rFonts w:cs="Arial"/>
          <w:i/>
          <w:szCs w:val="20"/>
          <w:lang w:val="en-US"/>
        </w:rPr>
        <w:t>Employer</w:t>
      </w:r>
      <w:r w:rsidRPr="00C557C1">
        <w:rPr>
          <w:rFonts w:cs="Arial"/>
          <w:szCs w:val="20"/>
          <w:lang w:val="en-US"/>
        </w:rPr>
        <w:t xml:space="preserve"> with a written motivation that has been accepted in writing by the </w:t>
      </w:r>
      <w:r w:rsidRPr="00C557C1">
        <w:rPr>
          <w:rFonts w:cs="Arial"/>
          <w:i/>
          <w:szCs w:val="20"/>
          <w:lang w:val="en-US"/>
        </w:rPr>
        <w:t>Employer</w:t>
      </w:r>
      <w:r>
        <w:rPr>
          <w:rFonts w:cs="Arial"/>
          <w:szCs w:val="20"/>
          <w:lang w:val="en-US"/>
        </w:rPr>
        <w:t>.</w:t>
      </w:r>
    </w:p>
    <w:p w14:paraId="709598EE" w14:textId="77777777" w:rsidR="00F3456A" w:rsidRDefault="00F3456A" w:rsidP="00F3456A">
      <w:pPr>
        <w:tabs>
          <w:tab w:val="clear" w:pos="357"/>
        </w:tabs>
        <w:rPr>
          <w:rFonts w:cs="Arial"/>
          <w:szCs w:val="20"/>
          <w:lang w:val="en-US"/>
        </w:rPr>
      </w:pPr>
    </w:p>
    <w:p w14:paraId="3618C418" w14:textId="77777777" w:rsidR="00817049" w:rsidRDefault="00817049" w:rsidP="00F3456A">
      <w:pPr>
        <w:tabs>
          <w:tab w:val="clear" w:pos="357"/>
        </w:tabs>
        <w:rPr>
          <w:rFonts w:cs="Arial"/>
          <w:szCs w:val="20"/>
          <w:lang w:val="en-US"/>
        </w:rPr>
      </w:pPr>
    </w:p>
    <w:p w14:paraId="6F279A44" w14:textId="77777777" w:rsidR="00817049" w:rsidRDefault="00817049" w:rsidP="00F3456A">
      <w:pPr>
        <w:tabs>
          <w:tab w:val="clear" w:pos="357"/>
        </w:tabs>
        <w:rPr>
          <w:rFonts w:cs="Arial"/>
          <w:szCs w:val="20"/>
          <w:lang w:val="en-US"/>
        </w:rPr>
      </w:pPr>
    </w:p>
    <w:p w14:paraId="5D5622D4" w14:textId="77777777" w:rsidR="00817049" w:rsidRDefault="00817049" w:rsidP="00F3456A">
      <w:pPr>
        <w:tabs>
          <w:tab w:val="clear" w:pos="357"/>
        </w:tabs>
        <w:rPr>
          <w:rFonts w:cs="Arial"/>
          <w:szCs w:val="20"/>
          <w:lang w:val="en-US"/>
        </w:rPr>
      </w:pPr>
    </w:p>
    <w:p w14:paraId="4C83103B" w14:textId="77777777" w:rsidR="00817049" w:rsidRDefault="00817049" w:rsidP="00F3456A">
      <w:pPr>
        <w:tabs>
          <w:tab w:val="clear" w:pos="357"/>
        </w:tabs>
        <w:rPr>
          <w:rFonts w:cs="Arial"/>
          <w:szCs w:val="20"/>
          <w:lang w:val="en-US"/>
        </w:rPr>
      </w:pPr>
    </w:p>
    <w:p w14:paraId="5B1292E1" w14:textId="77777777" w:rsidR="00817049" w:rsidRPr="00F3456A" w:rsidRDefault="00817049" w:rsidP="00F3456A">
      <w:pPr>
        <w:tabs>
          <w:tab w:val="clear" w:pos="357"/>
        </w:tabs>
        <w:rPr>
          <w:rFonts w:cs="Arial"/>
          <w:szCs w:val="20"/>
          <w:lang w:val="en-US"/>
        </w:rPr>
      </w:pPr>
    </w:p>
    <w:p w14:paraId="7299ADB5"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Contact Reports</w:t>
      </w:r>
    </w:p>
    <w:p w14:paraId="0CA9EF25"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lastRenderedPageBreak/>
        <w:t xml:space="preserve">The </w:t>
      </w:r>
      <w:r w:rsidRPr="00F3456A">
        <w:rPr>
          <w:rFonts w:cs="Arial"/>
          <w:i/>
          <w:szCs w:val="20"/>
          <w:lang w:val="en-US"/>
        </w:rPr>
        <w:t>Consultant</w:t>
      </w:r>
      <w:r w:rsidRPr="00F3456A">
        <w:rPr>
          <w:rFonts w:cs="Arial"/>
          <w:szCs w:val="20"/>
          <w:lang w:val="en-US"/>
        </w:rPr>
        <w:t xml:space="preserve"> will issue contact reports detailing matters of substance discussed at meetings or in telephone conversations between the </w:t>
      </w:r>
      <w:r w:rsidRPr="00F3456A">
        <w:rPr>
          <w:rFonts w:cs="Arial"/>
          <w:i/>
          <w:szCs w:val="20"/>
          <w:lang w:val="en-US"/>
        </w:rPr>
        <w:t>Employer</w:t>
      </w:r>
      <w:r w:rsidRPr="00F3456A">
        <w:rPr>
          <w:rFonts w:cs="Arial"/>
          <w:szCs w:val="20"/>
          <w:lang w:val="en-US"/>
        </w:rPr>
        <w:t xml:space="preserve"> and the </w:t>
      </w:r>
      <w:r w:rsidRPr="00F3456A">
        <w:rPr>
          <w:rFonts w:cs="Arial"/>
          <w:i/>
          <w:szCs w:val="20"/>
          <w:lang w:val="en-US"/>
        </w:rPr>
        <w:t>Consultant</w:t>
      </w:r>
      <w:r w:rsidRPr="00F3456A">
        <w:rPr>
          <w:rFonts w:cs="Arial"/>
          <w:szCs w:val="20"/>
          <w:lang w:val="en-US"/>
        </w:rPr>
        <w:t xml:space="preserve"> within 48 (forty eight) hours following the meeting or conversation.  </w:t>
      </w:r>
    </w:p>
    <w:p w14:paraId="6E48119D" w14:textId="77777777" w:rsid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If the subject matter of the contact report is not questioned by the </w:t>
      </w:r>
      <w:r w:rsidRPr="00F3456A">
        <w:rPr>
          <w:rFonts w:cs="Arial"/>
          <w:i/>
          <w:szCs w:val="20"/>
          <w:lang w:val="en-US"/>
        </w:rPr>
        <w:t>Employer</w:t>
      </w:r>
      <w:r w:rsidRPr="00F3456A">
        <w:rPr>
          <w:rFonts w:cs="Arial"/>
          <w:szCs w:val="20"/>
          <w:lang w:val="en-US"/>
        </w:rPr>
        <w:t xml:space="preserve"> within 72 (seventy two) hours of its receipt, the contact report will be taken to be an accurate record of the meeting or telephone conversation to which it refers.</w:t>
      </w:r>
    </w:p>
    <w:p w14:paraId="5DD8B68F" w14:textId="77777777" w:rsidR="00232CC1" w:rsidRPr="00F3456A" w:rsidRDefault="00232CC1" w:rsidP="00232CC1">
      <w:pPr>
        <w:tabs>
          <w:tab w:val="clear" w:pos="357"/>
        </w:tabs>
        <w:spacing w:line="360" w:lineRule="auto"/>
        <w:jc w:val="both"/>
        <w:rPr>
          <w:rFonts w:cs="Arial"/>
          <w:szCs w:val="20"/>
          <w:lang w:val="en-US"/>
        </w:rPr>
      </w:pPr>
    </w:p>
    <w:p w14:paraId="5DE075F9" w14:textId="77777777" w:rsidR="00F3456A" w:rsidRPr="00F3456A" w:rsidRDefault="007E486E" w:rsidP="00326306">
      <w:pPr>
        <w:numPr>
          <w:ilvl w:val="1"/>
          <w:numId w:val="25"/>
        </w:numPr>
        <w:tabs>
          <w:tab w:val="clear" w:pos="357"/>
        </w:tabs>
        <w:spacing w:line="360" w:lineRule="auto"/>
        <w:ind w:left="792"/>
        <w:jc w:val="both"/>
        <w:rPr>
          <w:rFonts w:cs="Arial"/>
          <w:szCs w:val="20"/>
          <w:lang w:val="en-US"/>
        </w:rPr>
      </w:pPr>
      <w:r>
        <w:rPr>
          <w:rFonts w:cs="Arial"/>
          <w:szCs w:val="20"/>
          <w:lang w:val="en-US"/>
        </w:rPr>
        <w:t>E</w:t>
      </w:r>
      <w:r w:rsidR="00F3456A" w:rsidRPr="00F3456A">
        <w:rPr>
          <w:rFonts w:cs="Arial"/>
          <w:szCs w:val="20"/>
          <w:lang w:val="en-US"/>
        </w:rPr>
        <w:t>scalation of Disputes</w:t>
      </w:r>
    </w:p>
    <w:p w14:paraId="071AAC20"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In the event of a dispute arising, the </w:t>
      </w:r>
      <w:r w:rsidRPr="00F3456A">
        <w:rPr>
          <w:rFonts w:cs="Arial"/>
          <w:i/>
          <w:szCs w:val="20"/>
          <w:lang w:val="en-US"/>
        </w:rPr>
        <w:t>Employer</w:t>
      </w:r>
      <w:r w:rsidRPr="00F3456A">
        <w:rPr>
          <w:rFonts w:cs="Arial"/>
          <w:szCs w:val="20"/>
          <w:lang w:val="en-US"/>
        </w:rPr>
        <w:t xml:space="preserve"> and </w:t>
      </w:r>
      <w:r w:rsidRPr="00F3456A">
        <w:rPr>
          <w:rFonts w:cs="Arial"/>
          <w:i/>
          <w:szCs w:val="20"/>
          <w:lang w:val="en-US"/>
        </w:rPr>
        <w:t>Consultant</w:t>
      </w:r>
      <w:r w:rsidRPr="00F3456A">
        <w:rPr>
          <w:rFonts w:cs="Arial"/>
          <w:szCs w:val="20"/>
          <w:lang w:val="en-US"/>
        </w:rPr>
        <w:t xml:space="preserve"> agree to follow the escalation procedure set forth below:</w:t>
      </w:r>
    </w:p>
    <w:p w14:paraId="2549F2DC" w14:textId="77777777" w:rsidR="00F3456A" w:rsidRPr="00F3456A" w:rsidRDefault="00F3456A" w:rsidP="00326306">
      <w:pPr>
        <w:numPr>
          <w:ilvl w:val="3"/>
          <w:numId w:val="25"/>
        </w:numPr>
        <w:tabs>
          <w:tab w:val="clear" w:pos="357"/>
        </w:tabs>
        <w:spacing w:line="360" w:lineRule="auto"/>
        <w:ind w:left="2268" w:hanging="850"/>
        <w:jc w:val="both"/>
        <w:rPr>
          <w:rFonts w:cs="Arial"/>
          <w:szCs w:val="20"/>
          <w:lang w:val="en-US"/>
        </w:rPr>
      </w:pPr>
      <w:r w:rsidRPr="00F3456A">
        <w:rPr>
          <w:rFonts w:cs="Arial"/>
          <w:szCs w:val="20"/>
          <w:lang w:val="en-US"/>
        </w:rPr>
        <w:t xml:space="preserve">The subject of the dispute will be referred firstly to the </w:t>
      </w:r>
      <w:r w:rsidRPr="00F3456A">
        <w:rPr>
          <w:rFonts w:cs="Arial"/>
          <w:i/>
          <w:szCs w:val="20"/>
          <w:lang w:val="en-US"/>
        </w:rPr>
        <w:t>Employer</w:t>
      </w:r>
      <w:r w:rsidRPr="00F3456A">
        <w:rPr>
          <w:rFonts w:cs="Arial"/>
          <w:szCs w:val="20"/>
          <w:lang w:val="en-US"/>
        </w:rPr>
        <w:t xml:space="preserve">’s </w:t>
      </w:r>
      <w:r w:rsidR="007E486E">
        <w:rPr>
          <w:rFonts w:cs="Arial"/>
          <w:szCs w:val="20"/>
          <w:lang w:val="en-US"/>
        </w:rPr>
        <w:t>delegated Contract</w:t>
      </w:r>
      <w:r w:rsidRPr="00F3456A">
        <w:rPr>
          <w:rFonts w:cs="Arial"/>
          <w:szCs w:val="20"/>
          <w:lang w:val="en-US"/>
        </w:rPr>
        <w:t xml:space="preserve"> Manager;</w:t>
      </w:r>
    </w:p>
    <w:p w14:paraId="20F6B458" w14:textId="77777777" w:rsidR="00F3456A" w:rsidRPr="00F3456A" w:rsidRDefault="00F3456A" w:rsidP="00326306">
      <w:pPr>
        <w:numPr>
          <w:ilvl w:val="3"/>
          <w:numId w:val="25"/>
        </w:numPr>
        <w:tabs>
          <w:tab w:val="clear" w:pos="357"/>
        </w:tabs>
        <w:spacing w:line="360" w:lineRule="auto"/>
        <w:ind w:left="2268" w:hanging="850"/>
        <w:jc w:val="both"/>
        <w:rPr>
          <w:rFonts w:cs="Arial"/>
          <w:szCs w:val="20"/>
          <w:lang w:val="en-US"/>
        </w:rPr>
      </w:pPr>
      <w:r w:rsidRPr="00F3456A">
        <w:rPr>
          <w:rFonts w:cs="Arial"/>
          <w:szCs w:val="20"/>
          <w:lang w:val="en-US"/>
        </w:rPr>
        <w:t xml:space="preserve">Failing to resolve the dispute with the </w:t>
      </w:r>
      <w:r w:rsidRPr="00F3456A">
        <w:rPr>
          <w:rFonts w:cs="Arial"/>
          <w:i/>
          <w:szCs w:val="20"/>
          <w:lang w:val="en-US"/>
        </w:rPr>
        <w:t xml:space="preserve">Employer’s </w:t>
      </w:r>
      <w:r w:rsidR="007E486E">
        <w:rPr>
          <w:rFonts w:cs="Arial"/>
          <w:szCs w:val="20"/>
          <w:lang w:val="en-US"/>
        </w:rPr>
        <w:t>Contract</w:t>
      </w:r>
      <w:r w:rsidRPr="00F3456A">
        <w:rPr>
          <w:rFonts w:cs="Arial"/>
          <w:szCs w:val="20"/>
          <w:lang w:val="en-US"/>
        </w:rPr>
        <w:t xml:space="preserve"> Manager, the dispute will be referred to the </w:t>
      </w:r>
      <w:r w:rsidRPr="00F3456A">
        <w:rPr>
          <w:rFonts w:cs="Arial"/>
          <w:i/>
          <w:szCs w:val="20"/>
          <w:lang w:val="en-US"/>
        </w:rPr>
        <w:t>Employer’s Agent</w:t>
      </w:r>
      <w:r w:rsidRPr="00F3456A">
        <w:rPr>
          <w:rFonts w:cs="Arial"/>
          <w:szCs w:val="20"/>
          <w:lang w:val="en-US"/>
        </w:rPr>
        <w:t>;</w:t>
      </w:r>
    </w:p>
    <w:p w14:paraId="33716651" w14:textId="77777777" w:rsidR="00F3456A" w:rsidRPr="00F3456A" w:rsidRDefault="00F3456A" w:rsidP="00326306">
      <w:pPr>
        <w:numPr>
          <w:ilvl w:val="3"/>
          <w:numId w:val="25"/>
        </w:numPr>
        <w:tabs>
          <w:tab w:val="clear" w:pos="357"/>
        </w:tabs>
        <w:spacing w:line="360" w:lineRule="auto"/>
        <w:ind w:left="2268" w:hanging="850"/>
        <w:jc w:val="both"/>
        <w:rPr>
          <w:rFonts w:cs="Arial"/>
          <w:szCs w:val="20"/>
          <w:lang w:val="en-US"/>
        </w:rPr>
      </w:pPr>
      <w:r w:rsidRPr="00F3456A">
        <w:rPr>
          <w:rFonts w:cs="Arial"/>
          <w:szCs w:val="20"/>
          <w:lang w:val="en-US"/>
        </w:rPr>
        <w:t>Failing to resolve the dispute by means of any of the clauses above, reference is to be made to the dispute resolution clauses included in the contract.</w:t>
      </w:r>
    </w:p>
    <w:p w14:paraId="206EFCCE" w14:textId="77777777" w:rsidR="00F3456A" w:rsidRPr="00F3456A" w:rsidRDefault="00F3456A" w:rsidP="00F3456A">
      <w:pPr>
        <w:tabs>
          <w:tab w:val="clear" w:pos="357"/>
        </w:tabs>
        <w:rPr>
          <w:rFonts w:cs="Arial"/>
          <w:szCs w:val="20"/>
          <w:lang w:val="en-US"/>
        </w:rPr>
      </w:pPr>
    </w:p>
    <w:p w14:paraId="5CE53A55"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Effect of Termination</w:t>
      </w:r>
    </w:p>
    <w:p w14:paraId="60FBC45D"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Upon termination, cancellation or expiry of this contract, subject to this clause, the provision of all services shall forthwith cease. </w:t>
      </w:r>
    </w:p>
    <w:p w14:paraId="35A91CCC" w14:textId="77777777" w:rsidR="00F3456A" w:rsidRPr="00F3456A" w:rsidRDefault="00F3456A" w:rsidP="00326306">
      <w:pPr>
        <w:keepLines/>
        <w:numPr>
          <w:ilvl w:val="2"/>
          <w:numId w:val="25"/>
        </w:numPr>
        <w:tabs>
          <w:tab w:val="clear" w:pos="357"/>
        </w:tabs>
        <w:spacing w:line="360" w:lineRule="auto"/>
        <w:ind w:left="1411" w:hanging="691"/>
        <w:jc w:val="both"/>
        <w:rPr>
          <w:rFonts w:cs="Arial"/>
          <w:szCs w:val="20"/>
          <w:lang w:val="en-US"/>
        </w:rPr>
      </w:pPr>
      <w:r w:rsidRPr="00F3456A">
        <w:rPr>
          <w:rFonts w:cs="Arial"/>
          <w:szCs w:val="20"/>
          <w:lang w:val="en-US"/>
        </w:rPr>
        <w:t xml:space="preserve">Any agreements which are in existence as at the date of termination, cancellation or expiry, which have been made with the </w:t>
      </w:r>
      <w:r w:rsidRPr="00F3456A">
        <w:rPr>
          <w:rFonts w:cs="Arial"/>
          <w:i/>
          <w:szCs w:val="20"/>
          <w:lang w:val="en-US"/>
        </w:rPr>
        <w:t>Employer’s</w:t>
      </w:r>
      <w:r w:rsidRPr="00F3456A">
        <w:rPr>
          <w:rFonts w:cs="Arial"/>
          <w:szCs w:val="20"/>
          <w:lang w:val="en-US"/>
        </w:rPr>
        <w:t xml:space="preserve"> authorization but which are not capable of being assigned by </w:t>
      </w:r>
      <w:r w:rsidRPr="00F3456A">
        <w:rPr>
          <w:rFonts w:cs="Arial"/>
          <w:i/>
          <w:szCs w:val="20"/>
          <w:lang w:val="en-US"/>
        </w:rPr>
        <w:t>Consultant</w:t>
      </w:r>
      <w:r w:rsidRPr="00F3456A">
        <w:rPr>
          <w:rFonts w:cs="Arial"/>
          <w:szCs w:val="20"/>
          <w:lang w:val="en-US"/>
        </w:rPr>
        <w:t xml:space="preserve"> to the </w:t>
      </w:r>
      <w:r w:rsidRPr="00F3456A">
        <w:rPr>
          <w:rFonts w:cs="Arial"/>
          <w:i/>
          <w:szCs w:val="20"/>
          <w:lang w:val="en-US"/>
        </w:rPr>
        <w:t>Employer</w:t>
      </w:r>
      <w:r w:rsidRPr="00F3456A">
        <w:rPr>
          <w:rFonts w:cs="Arial"/>
          <w:szCs w:val="20"/>
          <w:lang w:val="en-US"/>
        </w:rPr>
        <w:t xml:space="preserve">, shall be completed by </w:t>
      </w:r>
      <w:r w:rsidRPr="00F3456A">
        <w:rPr>
          <w:rFonts w:cs="Arial"/>
          <w:i/>
          <w:szCs w:val="20"/>
          <w:lang w:val="en-US"/>
        </w:rPr>
        <w:t>Consultant</w:t>
      </w:r>
      <w:r w:rsidRPr="00F3456A">
        <w:rPr>
          <w:rFonts w:cs="Arial"/>
          <w:szCs w:val="20"/>
          <w:lang w:val="en-US"/>
        </w:rPr>
        <w:t xml:space="preserve"> in accordance with the terms of this contract, and each Party shall deliver to the other Party, or at the other Party’s option destroy, and procure the delivery of or destruction by sub-contractors, of all originals and copies of confidential information and proprietary materials in its or their possession or under its or their control.</w:t>
      </w:r>
    </w:p>
    <w:p w14:paraId="33C27F00"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Termination of this contract shall not affect the enforceability of the provisions which are intended to operate after such expiry or termination.</w:t>
      </w:r>
    </w:p>
    <w:p w14:paraId="478EE204"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Immediately upon expiry or termination of this contract for any reason whatsoever, the </w:t>
      </w:r>
      <w:r w:rsidRPr="00F3456A">
        <w:rPr>
          <w:rFonts w:cs="Arial"/>
          <w:i/>
          <w:szCs w:val="20"/>
          <w:lang w:val="en-US"/>
        </w:rPr>
        <w:t>Consultant</w:t>
      </w:r>
      <w:r w:rsidRPr="00F3456A">
        <w:rPr>
          <w:rFonts w:cs="Arial"/>
          <w:szCs w:val="20"/>
          <w:lang w:val="en-US"/>
        </w:rPr>
        <w:t xml:space="preserve"> shall transfer, assign and/or make over to the </w:t>
      </w:r>
      <w:r w:rsidRPr="00F3456A">
        <w:rPr>
          <w:rFonts w:cs="Arial"/>
          <w:i/>
          <w:szCs w:val="20"/>
          <w:lang w:val="en-US"/>
        </w:rPr>
        <w:t>Employer</w:t>
      </w:r>
      <w:r w:rsidRPr="00F3456A">
        <w:rPr>
          <w:rFonts w:cs="Arial"/>
          <w:szCs w:val="20"/>
          <w:lang w:val="en-US"/>
        </w:rPr>
        <w:t xml:space="preserve"> all property and materials in the </w:t>
      </w:r>
      <w:r w:rsidRPr="00F3456A">
        <w:rPr>
          <w:rFonts w:cs="Arial"/>
          <w:i/>
          <w:szCs w:val="20"/>
          <w:lang w:val="en-US"/>
        </w:rPr>
        <w:t>Consultant’s</w:t>
      </w:r>
      <w:r w:rsidRPr="00F3456A">
        <w:rPr>
          <w:rFonts w:cs="Arial"/>
          <w:szCs w:val="20"/>
          <w:lang w:val="en-US"/>
        </w:rPr>
        <w:t xml:space="preserve"> possession or over which the </w:t>
      </w:r>
      <w:r w:rsidRPr="00F3456A">
        <w:rPr>
          <w:rFonts w:cs="Arial"/>
          <w:i/>
          <w:szCs w:val="20"/>
          <w:lang w:val="en-US"/>
        </w:rPr>
        <w:t>Consultant</w:t>
      </w:r>
      <w:r w:rsidRPr="00F3456A">
        <w:rPr>
          <w:rFonts w:cs="Arial"/>
          <w:szCs w:val="20"/>
          <w:lang w:val="en-US"/>
        </w:rPr>
        <w:t xml:space="preserve"> has control on behalf of the </w:t>
      </w:r>
      <w:r w:rsidRPr="00F3456A">
        <w:rPr>
          <w:rFonts w:cs="Arial"/>
          <w:i/>
          <w:szCs w:val="20"/>
          <w:lang w:val="en-US"/>
        </w:rPr>
        <w:t>Employer</w:t>
      </w:r>
      <w:r w:rsidRPr="00F3456A">
        <w:rPr>
          <w:rFonts w:cs="Arial"/>
          <w:szCs w:val="20"/>
          <w:lang w:val="en-US"/>
        </w:rPr>
        <w:t xml:space="preserve"> together with all information in its possession with regard to the </w:t>
      </w:r>
      <w:r w:rsidRPr="00F3456A">
        <w:rPr>
          <w:rFonts w:cs="Arial"/>
          <w:i/>
          <w:szCs w:val="20"/>
          <w:lang w:val="en-US"/>
        </w:rPr>
        <w:t>Employer’s</w:t>
      </w:r>
      <w:r w:rsidRPr="00F3456A">
        <w:rPr>
          <w:rFonts w:cs="Arial"/>
          <w:szCs w:val="20"/>
          <w:lang w:val="en-US"/>
        </w:rPr>
        <w:t xml:space="preserve"> communications. </w:t>
      </w:r>
    </w:p>
    <w:p w14:paraId="4F818413"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The </w:t>
      </w:r>
      <w:r w:rsidRPr="00F3456A">
        <w:rPr>
          <w:rFonts w:cs="Arial"/>
          <w:i/>
          <w:szCs w:val="20"/>
          <w:lang w:val="en-US"/>
        </w:rPr>
        <w:t>Consultant</w:t>
      </w:r>
      <w:r w:rsidRPr="00F3456A">
        <w:rPr>
          <w:rFonts w:cs="Arial"/>
          <w:szCs w:val="20"/>
          <w:lang w:val="en-US"/>
        </w:rPr>
        <w:t xml:space="preserve"> agrees to give all reasonable co-operation towards transferring all assignable interests and agreements with advertising media and other third parties for advertising space, broadcast times or materials yet to be used and all claims thereto and therein upon being duly released from the obligations in respect thereof.</w:t>
      </w:r>
    </w:p>
    <w:p w14:paraId="36B4B7D3" w14:textId="77777777" w:rsidR="00F3456A" w:rsidRPr="00F3456A" w:rsidRDefault="00F3456A" w:rsidP="00326306">
      <w:pPr>
        <w:numPr>
          <w:ilvl w:val="2"/>
          <w:numId w:val="25"/>
        </w:numPr>
        <w:tabs>
          <w:tab w:val="clear" w:pos="357"/>
        </w:tabs>
        <w:spacing w:line="360" w:lineRule="auto"/>
        <w:ind w:left="1418" w:hanging="698"/>
        <w:jc w:val="both"/>
        <w:rPr>
          <w:rFonts w:cs="Arial"/>
          <w:szCs w:val="20"/>
          <w:lang w:val="en-US"/>
        </w:rPr>
      </w:pPr>
      <w:r w:rsidRPr="00F3456A">
        <w:rPr>
          <w:rFonts w:cs="Arial"/>
          <w:szCs w:val="20"/>
          <w:lang w:val="en-US"/>
        </w:rPr>
        <w:t xml:space="preserve">In the case of termination for breach, other than that stated in the Introduction to C2.1, the </w:t>
      </w:r>
      <w:r w:rsidRPr="00F3456A">
        <w:rPr>
          <w:rFonts w:cs="Arial"/>
          <w:i/>
          <w:szCs w:val="20"/>
          <w:lang w:val="en-US"/>
        </w:rPr>
        <w:t>Employer</w:t>
      </w:r>
      <w:r w:rsidRPr="00F3456A">
        <w:rPr>
          <w:rFonts w:cs="Arial"/>
          <w:szCs w:val="20"/>
          <w:lang w:val="en-US"/>
        </w:rPr>
        <w:t xml:space="preserve"> shall pay all remuneration payable up to the date of the breach where after the </w:t>
      </w:r>
      <w:r w:rsidRPr="00F3456A">
        <w:rPr>
          <w:rFonts w:cs="Arial"/>
          <w:i/>
          <w:szCs w:val="20"/>
          <w:lang w:val="en-US"/>
        </w:rPr>
        <w:t>Employer’s</w:t>
      </w:r>
      <w:r w:rsidRPr="00F3456A">
        <w:rPr>
          <w:rFonts w:cs="Arial"/>
          <w:szCs w:val="20"/>
          <w:lang w:val="en-US"/>
        </w:rPr>
        <w:t xml:space="preserve"> obligation in this regard shall end.</w:t>
      </w:r>
    </w:p>
    <w:p w14:paraId="4DFCFB35" w14:textId="77777777" w:rsidR="00F3456A" w:rsidRPr="00F3456A" w:rsidRDefault="00F3456A" w:rsidP="00F3456A">
      <w:pPr>
        <w:tabs>
          <w:tab w:val="clear" w:pos="357"/>
        </w:tabs>
        <w:spacing w:line="360" w:lineRule="auto"/>
        <w:ind w:left="720"/>
        <w:jc w:val="both"/>
        <w:rPr>
          <w:rFonts w:cs="Arial"/>
          <w:szCs w:val="20"/>
          <w:lang w:val="en-US"/>
        </w:rPr>
      </w:pPr>
    </w:p>
    <w:p w14:paraId="7D3E0D1F" w14:textId="77777777" w:rsidR="00F3456A" w:rsidRPr="00F3456A" w:rsidRDefault="00F3456A" w:rsidP="00326306">
      <w:pPr>
        <w:numPr>
          <w:ilvl w:val="1"/>
          <w:numId w:val="25"/>
        </w:numPr>
        <w:tabs>
          <w:tab w:val="clear" w:pos="357"/>
        </w:tabs>
        <w:spacing w:line="360" w:lineRule="auto"/>
        <w:ind w:left="792"/>
        <w:jc w:val="both"/>
        <w:rPr>
          <w:rFonts w:cs="Arial"/>
          <w:szCs w:val="20"/>
          <w:lang w:val="en-US"/>
        </w:rPr>
      </w:pPr>
      <w:r w:rsidRPr="00F3456A">
        <w:rPr>
          <w:rFonts w:cs="Arial"/>
          <w:szCs w:val="20"/>
          <w:lang w:val="en-US"/>
        </w:rPr>
        <w:t>Health and safety</w:t>
      </w:r>
    </w:p>
    <w:p w14:paraId="508A5B8B" w14:textId="77777777" w:rsidR="00BF2AB4" w:rsidRDefault="00F3456A" w:rsidP="00326306">
      <w:pPr>
        <w:numPr>
          <w:ilvl w:val="2"/>
          <w:numId w:val="25"/>
        </w:numPr>
        <w:tabs>
          <w:tab w:val="clear" w:pos="357"/>
        </w:tabs>
        <w:spacing w:line="360" w:lineRule="auto"/>
        <w:ind w:left="1418" w:hanging="698"/>
        <w:jc w:val="both"/>
        <w:rPr>
          <w:rFonts w:cs="Arial"/>
          <w:szCs w:val="20"/>
        </w:rPr>
      </w:pPr>
      <w:r w:rsidRPr="00BF2AB4">
        <w:rPr>
          <w:rFonts w:cs="Arial"/>
          <w:szCs w:val="20"/>
          <w:lang w:val="en-US"/>
        </w:rPr>
        <w:t xml:space="preserve">The </w:t>
      </w:r>
      <w:r w:rsidRPr="00BF2AB4">
        <w:rPr>
          <w:rFonts w:cs="Arial"/>
          <w:i/>
          <w:szCs w:val="20"/>
          <w:lang w:val="en-US"/>
        </w:rPr>
        <w:t>Consultant</w:t>
      </w:r>
      <w:r w:rsidRPr="00BF2AB4">
        <w:rPr>
          <w:rFonts w:cs="Arial"/>
          <w:szCs w:val="20"/>
          <w:lang w:val="en-US"/>
        </w:rPr>
        <w:t xml:space="preserve"> shall at all times comply with the health and safety requirements prescribed by law as they may apply to the </w:t>
      </w:r>
      <w:r w:rsidRPr="00BF2AB4">
        <w:rPr>
          <w:rFonts w:cs="Arial"/>
          <w:i/>
          <w:szCs w:val="20"/>
          <w:lang w:val="en-US"/>
        </w:rPr>
        <w:t>services</w:t>
      </w:r>
      <w:r w:rsidRPr="00BF2AB4">
        <w:rPr>
          <w:rFonts w:cs="Arial"/>
          <w:szCs w:val="20"/>
          <w:lang w:val="en-US"/>
        </w:rPr>
        <w:t xml:space="preserve"> </w:t>
      </w:r>
      <w:r w:rsidR="00BF2AB4" w:rsidRPr="00BF2AB4">
        <w:rPr>
          <w:rFonts w:cs="Arial"/>
          <w:szCs w:val="20"/>
        </w:rPr>
        <w:t xml:space="preserve">and to the health and safety requirements applicable at any of the </w:t>
      </w:r>
      <w:r w:rsidR="00BF2AB4" w:rsidRPr="00BF2AB4">
        <w:rPr>
          <w:rFonts w:cs="Arial"/>
          <w:i/>
          <w:szCs w:val="20"/>
        </w:rPr>
        <w:t>Employer’</w:t>
      </w:r>
      <w:r w:rsidR="00BF2AB4" w:rsidRPr="00BF2AB4">
        <w:rPr>
          <w:rFonts w:cs="Arial"/>
          <w:szCs w:val="20"/>
        </w:rPr>
        <w:t>s sites.</w:t>
      </w:r>
    </w:p>
    <w:p w14:paraId="66E6B1F2" w14:textId="77777777" w:rsidR="00600E5B" w:rsidRDefault="00600E5B" w:rsidP="00600E5B">
      <w:pPr>
        <w:tabs>
          <w:tab w:val="clear" w:pos="357"/>
        </w:tabs>
        <w:spacing w:line="360" w:lineRule="auto"/>
        <w:ind w:left="1418"/>
        <w:jc w:val="both"/>
        <w:rPr>
          <w:rFonts w:cs="Arial"/>
          <w:szCs w:val="20"/>
        </w:rPr>
      </w:pPr>
    </w:p>
    <w:p w14:paraId="3B457192" w14:textId="77777777" w:rsidR="00BF2AB4" w:rsidRDefault="00BF2AB4" w:rsidP="00326306">
      <w:pPr>
        <w:numPr>
          <w:ilvl w:val="1"/>
          <w:numId w:val="25"/>
        </w:numPr>
        <w:tabs>
          <w:tab w:val="clear" w:pos="357"/>
        </w:tabs>
        <w:spacing w:line="360" w:lineRule="auto"/>
        <w:ind w:left="788" w:hanging="431"/>
        <w:jc w:val="both"/>
        <w:rPr>
          <w:rFonts w:cs="Arial"/>
          <w:szCs w:val="20"/>
        </w:rPr>
      </w:pPr>
      <w:r>
        <w:rPr>
          <w:rFonts w:cs="Arial"/>
          <w:szCs w:val="20"/>
        </w:rPr>
        <w:t>Working on the Employers property</w:t>
      </w:r>
    </w:p>
    <w:p w14:paraId="7222D404" w14:textId="77777777" w:rsidR="00600E5B" w:rsidRPr="00600E5B" w:rsidRDefault="00600E5B" w:rsidP="00326306">
      <w:pPr>
        <w:numPr>
          <w:ilvl w:val="2"/>
          <w:numId w:val="25"/>
        </w:numPr>
        <w:spacing w:line="360" w:lineRule="auto"/>
        <w:ind w:left="1417" w:hanging="697"/>
        <w:rPr>
          <w:rFonts w:cs="Arial"/>
          <w:szCs w:val="20"/>
        </w:rPr>
      </w:pPr>
      <w:r w:rsidRPr="00600E5B">
        <w:rPr>
          <w:rFonts w:cs="Arial"/>
          <w:szCs w:val="20"/>
        </w:rPr>
        <w:t>The Consultant shall comply with all the Employer’s site entry requirements and obtain at his cost all the necessary permits.</w:t>
      </w:r>
    </w:p>
    <w:p w14:paraId="3D2C7F76" w14:textId="77777777" w:rsidR="00600E5B" w:rsidRDefault="00600E5B" w:rsidP="00326306">
      <w:pPr>
        <w:numPr>
          <w:ilvl w:val="2"/>
          <w:numId w:val="25"/>
        </w:numPr>
        <w:spacing w:line="360" w:lineRule="auto"/>
        <w:ind w:left="1417" w:hanging="697"/>
        <w:rPr>
          <w:rFonts w:cs="Arial"/>
          <w:szCs w:val="20"/>
        </w:rPr>
      </w:pPr>
      <w:r w:rsidRPr="00600E5B">
        <w:rPr>
          <w:rFonts w:cs="Arial"/>
          <w:szCs w:val="20"/>
        </w:rPr>
        <w:t xml:space="preserve">The Consultant keeps detailed records of his people working on the Employer’s property, including those of his Sub Consultants.  The Employer’s Agent shall have access to these records at any time.  </w:t>
      </w:r>
    </w:p>
    <w:p w14:paraId="6F229BD2" w14:textId="77777777" w:rsidR="002A6430" w:rsidRDefault="002A6430" w:rsidP="002A6430">
      <w:pPr>
        <w:spacing w:line="360" w:lineRule="auto"/>
        <w:rPr>
          <w:rFonts w:cs="Arial"/>
          <w:szCs w:val="20"/>
        </w:rPr>
      </w:pPr>
    </w:p>
    <w:p w14:paraId="1DC0ABD8" w14:textId="77777777" w:rsidR="002A6430" w:rsidRPr="0071064B" w:rsidRDefault="002A6430" w:rsidP="002A6430">
      <w:pPr>
        <w:numPr>
          <w:ilvl w:val="1"/>
          <w:numId w:val="25"/>
        </w:numPr>
        <w:spacing w:line="360" w:lineRule="auto"/>
        <w:ind w:left="851"/>
        <w:rPr>
          <w:rFonts w:cs="Arial"/>
          <w:szCs w:val="20"/>
        </w:rPr>
      </w:pPr>
      <w:r w:rsidRPr="0071064B">
        <w:rPr>
          <w:rFonts w:cs="Arial"/>
          <w:szCs w:val="20"/>
        </w:rPr>
        <w:t>Procurement</w:t>
      </w:r>
    </w:p>
    <w:p w14:paraId="038D4E52" w14:textId="77777777" w:rsidR="002A6430" w:rsidRPr="0071064B" w:rsidRDefault="002A6430" w:rsidP="00133BEC">
      <w:pPr>
        <w:numPr>
          <w:ilvl w:val="2"/>
          <w:numId w:val="25"/>
        </w:numPr>
        <w:spacing w:line="360" w:lineRule="auto"/>
        <w:ind w:left="1418" w:hanging="709"/>
        <w:rPr>
          <w:rFonts w:cs="Arial"/>
          <w:szCs w:val="20"/>
        </w:rPr>
      </w:pPr>
      <w:r w:rsidRPr="0071064B">
        <w:rPr>
          <w:rFonts w:cs="Arial"/>
          <w:szCs w:val="20"/>
        </w:rPr>
        <w:t>BBBEE and preferencing scheme</w:t>
      </w:r>
    </w:p>
    <w:p w14:paraId="5F0252E3" w14:textId="77777777" w:rsidR="002A6430" w:rsidRPr="0071064B" w:rsidRDefault="002A6430" w:rsidP="002A6430">
      <w:pPr>
        <w:spacing w:line="360" w:lineRule="auto"/>
        <w:ind w:left="1418"/>
        <w:rPr>
          <w:rFonts w:cs="Arial"/>
          <w:i/>
          <w:szCs w:val="20"/>
        </w:rPr>
      </w:pPr>
      <w:r w:rsidRPr="0071064B">
        <w:rPr>
          <w:rFonts w:cs="Arial"/>
          <w:i/>
          <w:szCs w:val="20"/>
        </w:rPr>
        <w:t>Specify constraints which Consultant must comply with after contract award in regard to any Broad Based Black Economic Empowerment (B-BBEE) or preferencing scheme measures.</w:t>
      </w:r>
    </w:p>
    <w:p w14:paraId="7732CA05" w14:textId="77777777" w:rsidR="002A6430" w:rsidRPr="0071064B" w:rsidRDefault="002A6430" w:rsidP="002A6430">
      <w:pPr>
        <w:spacing w:line="360" w:lineRule="auto"/>
        <w:ind w:left="1218"/>
        <w:rPr>
          <w:rFonts w:cs="Arial"/>
          <w:szCs w:val="20"/>
        </w:rPr>
      </w:pPr>
    </w:p>
    <w:p w14:paraId="727D0FCF" w14:textId="77777777" w:rsidR="002A6430" w:rsidRPr="0071064B" w:rsidRDefault="002A6430" w:rsidP="00133BEC">
      <w:pPr>
        <w:numPr>
          <w:ilvl w:val="2"/>
          <w:numId w:val="25"/>
        </w:numPr>
        <w:spacing w:line="360" w:lineRule="auto"/>
        <w:ind w:left="1418" w:hanging="709"/>
        <w:rPr>
          <w:rFonts w:cs="Arial"/>
          <w:szCs w:val="20"/>
        </w:rPr>
      </w:pPr>
      <w:r w:rsidRPr="0071064B">
        <w:rPr>
          <w:rFonts w:cs="Arial"/>
          <w:szCs w:val="20"/>
        </w:rPr>
        <w:t>Preferred sub consultants</w:t>
      </w:r>
    </w:p>
    <w:p w14:paraId="42D46AEA" w14:textId="77777777" w:rsidR="002A6430" w:rsidRPr="0071064B" w:rsidRDefault="002A6430" w:rsidP="002A6430">
      <w:pPr>
        <w:spacing w:line="360" w:lineRule="auto"/>
        <w:ind w:left="1418"/>
        <w:rPr>
          <w:rFonts w:cs="Arial"/>
          <w:i/>
          <w:szCs w:val="20"/>
        </w:rPr>
      </w:pPr>
      <w:r w:rsidRPr="0071064B">
        <w:rPr>
          <w:rFonts w:cs="Arial"/>
          <w:i/>
          <w:szCs w:val="20"/>
        </w:rPr>
        <w:t xml:space="preserve">PSC3 does not make use of nominated </w:t>
      </w:r>
      <w:r>
        <w:rPr>
          <w:rFonts w:cs="Arial"/>
          <w:i/>
          <w:szCs w:val="20"/>
        </w:rPr>
        <w:t>sub-</w:t>
      </w:r>
      <w:r w:rsidRPr="0071064B">
        <w:rPr>
          <w:rFonts w:cs="Arial"/>
          <w:i/>
          <w:szCs w:val="20"/>
        </w:rPr>
        <w:t>consultants but the Employer may list which sub</w:t>
      </w:r>
      <w:r>
        <w:rPr>
          <w:rFonts w:cs="Arial"/>
          <w:i/>
          <w:szCs w:val="20"/>
        </w:rPr>
        <w:t>-</w:t>
      </w:r>
      <w:r w:rsidRPr="0071064B">
        <w:rPr>
          <w:rFonts w:cs="Arial"/>
          <w:i/>
          <w:szCs w:val="20"/>
        </w:rPr>
        <w:t>consultants or suppliers the Consultant is required to enter into subcontracts with.  This is usually only required where very specialist services need to be obtained from a particular supplier or group of suppliers in order to comply with operational standards.</w:t>
      </w:r>
    </w:p>
    <w:p w14:paraId="6A167071" w14:textId="77777777" w:rsidR="002A6430" w:rsidRPr="0071064B" w:rsidRDefault="002A6430" w:rsidP="002A6430">
      <w:pPr>
        <w:spacing w:line="360" w:lineRule="auto"/>
        <w:rPr>
          <w:rFonts w:cs="Arial"/>
          <w:szCs w:val="20"/>
        </w:rPr>
      </w:pPr>
    </w:p>
    <w:p w14:paraId="79E48C4B" w14:textId="77777777" w:rsidR="002A6430" w:rsidRPr="0071064B" w:rsidRDefault="002A6430" w:rsidP="00133BEC">
      <w:pPr>
        <w:numPr>
          <w:ilvl w:val="2"/>
          <w:numId w:val="25"/>
        </w:numPr>
        <w:spacing w:line="360" w:lineRule="auto"/>
        <w:ind w:left="1418" w:hanging="709"/>
        <w:rPr>
          <w:rFonts w:cs="Arial"/>
          <w:szCs w:val="20"/>
        </w:rPr>
      </w:pPr>
      <w:r w:rsidRPr="0071064B">
        <w:rPr>
          <w:rFonts w:cs="Arial"/>
          <w:szCs w:val="20"/>
        </w:rPr>
        <w:t>Subcontract documentation, and assessment of subcontract tenders</w:t>
      </w:r>
    </w:p>
    <w:p w14:paraId="4FE71301" w14:textId="77777777" w:rsidR="002A6430" w:rsidRPr="00FC5ABB" w:rsidRDefault="002A6430" w:rsidP="002A6430">
      <w:pPr>
        <w:spacing w:line="360" w:lineRule="auto"/>
        <w:ind w:left="1418"/>
        <w:rPr>
          <w:rFonts w:cs="Arial"/>
          <w:i/>
          <w:szCs w:val="20"/>
        </w:rPr>
      </w:pPr>
      <w:r w:rsidRPr="00FC5ABB">
        <w:rPr>
          <w:rFonts w:cs="Arial"/>
          <w:i/>
          <w:szCs w:val="20"/>
        </w:rPr>
        <w:t>Specify any constraints on how the Consultant is to prepare subcontract documentation, whether use of the NEC3 system is compulsory or not (compulsory is recommended) and how subcontract tenders are to be issued, received, assessed (using a joint report?) and awarded.</w:t>
      </w:r>
    </w:p>
    <w:p w14:paraId="6ED0EDA5" w14:textId="77777777" w:rsidR="002A6430" w:rsidRPr="0071064B" w:rsidRDefault="002A6430" w:rsidP="002A6430">
      <w:pPr>
        <w:spacing w:line="360" w:lineRule="auto"/>
        <w:rPr>
          <w:rFonts w:cs="Arial"/>
          <w:szCs w:val="20"/>
        </w:rPr>
      </w:pPr>
    </w:p>
    <w:p w14:paraId="6039BC70" w14:textId="77777777" w:rsidR="002A6430" w:rsidRPr="0071064B" w:rsidRDefault="002A6430" w:rsidP="00133BEC">
      <w:pPr>
        <w:numPr>
          <w:ilvl w:val="2"/>
          <w:numId w:val="25"/>
        </w:numPr>
        <w:spacing w:line="360" w:lineRule="auto"/>
        <w:ind w:left="1418" w:hanging="709"/>
        <w:rPr>
          <w:rFonts w:cs="Arial"/>
          <w:szCs w:val="20"/>
        </w:rPr>
      </w:pPr>
      <w:r w:rsidRPr="0071064B">
        <w:rPr>
          <w:rFonts w:cs="Arial"/>
          <w:szCs w:val="20"/>
        </w:rPr>
        <w:t>Limitations on subcontracting</w:t>
      </w:r>
    </w:p>
    <w:p w14:paraId="21FF0B4D" w14:textId="77777777" w:rsidR="002A6430" w:rsidRPr="00FC5ABB" w:rsidRDefault="002A6430" w:rsidP="002A6430">
      <w:pPr>
        <w:spacing w:line="360" w:lineRule="auto"/>
        <w:ind w:left="1418"/>
        <w:rPr>
          <w:rFonts w:cs="Arial"/>
          <w:i/>
          <w:szCs w:val="20"/>
        </w:rPr>
      </w:pPr>
      <w:r w:rsidRPr="00FC5ABB">
        <w:rPr>
          <w:rFonts w:cs="Arial"/>
          <w:i/>
          <w:szCs w:val="20"/>
        </w:rPr>
        <w:t xml:space="preserve">The Employer may require that the Consultant must subcontract certain specialised work, or that the Consultant shall not subcontract more than a specified proportion of the whole of the contract.  </w:t>
      </w:r>
    </w:p>
    <w:p w14:paraId="5061510E" w14:textId="77777777" w:rsidR="002A6430" w:rsidRPr="0071064B" w:rsidRDefault="002A6430" w:rsidP="002A6430">
      <w:pPr>
        <w:spacing w:line="360" w:lineRule="auto"/>
        <w:ind w:left="1218"/>
        <w:rPr>
          <w:rFonts w:cs="Arial"/>
          <w:szCs w:val="20"/>
        </w:rPr>
      </w:pPr>
    </w:p>
    <w:p w14:paraId="406F55E3" w14:textId="77777777" w:rsidR="002A6430" w:rsidRPr="0071064B" w:rsidRDefault="002A6430" w:rsidP="00133BEC">
      <w:pPr>
        <w:numPr>
          <w:ilvl w:val="2"/>
          <w:numId w:val="25"/>
        </w:numPr>
        <w:spacing w:line="360" w:lineRule="auto"/>
        <w:ind w:left="1418" w:hanging="709"/>
        <w:rPr>
          <w:rFonts w:cs="Arial"/>
          <w:szCs w:val="20"/>
        </w:rPr>
      </w:pPr>
      <w:r w:rsidRPr="0071064B">
        <w:rPr>
          <w:rFonts w:cs="Arial"/>
          <w:szCs w:val="20"/>
        </w:rPr>
        <w:t>Attendance on Sub</w:t>
      </w:r>
      <w:r>
        <w:rPr>
          <w:rFonts w:cs="Arial"/>
          <w:szCs w:val="20"/>
        </w:rPr>
        <w:t>-</w:t>
      </w:r>
      <w:r w:rsidRPr="0071064B">
        <w:rPr>
          <w:rFonts w:cs="Arial"/>
          <w:szCs w:val="20"/>
        </w:rPr>
        <w:t>consultants</w:t>
      </w:r>
    </w:p>
    <w:p w14:paraId="0A3EAA1A" w14:textId="77777777" w:rsidR="002A6430" w:rsidRPr="00FC5ABB" w:rsidRDefault="002A6430" w:rsidP="002A6430">
      <w:pPr>
        <w:spacing w:line="360" w:lineRule="auto"/>
        <w:ind w:left="1418"/>
        <w:rPr>
          <w:rFonts w:cs="Arial"/>
          <w:i/>
          <w:szCs w:val="20"/>
        </w:rPr>
      </w:pPr>
      <w:r w:rsidRPr="00FC5ABB">
        <w:rPr>
          <w:rFonts w:cs="Arial"/>
          <w:i/>
          <w:szCs w:val="20"/>
        </w:rPr>
        <w:t>State requirements for attendance on Sub</w:t>
      </w:r>
      <w:r>
        <w:rPr>
          <w:rFonts w:cs="Arial"/>
          <w:i/>
          <w:szCs w:val="20"/>
        </w:rPr>
        <w:t>-</w:t>
      </w:r>
      <w:r w:rsidRPr="00FC5ABB">
        <w:rPr>
          <w:rFonts w:cs="Arial"/>
          <w:i/>
          <w:szCs w:val="20"/>
        </w:rPr>
        <w:t>consultants, if any</w:t>
      </w:r>
    </w:p>
    <w:p w14:paraId="2110699C" w14:textId="77777777" w:rsidR="002A6430" w:rsidRPr="00600E5B" w:rsidRDefault="002A6430" w:rsidP="002A6430">
      <w:pPr>
        <w:spacing w:line="360" w:lineRule="auto"/>
        <w:rPr>
          <w:rFonts w:cs="Arial"/>
          <w:szCs w:val="20"/>
        </w:rPr>
      </w:pPr>
    </w:p>
    <w:p w14:paraId="0DB04810" w14:textId="77777777" w:rsidR="00FF63AE" w:rsidRDefault="00FF63AE" w:rsidP="00801C57">
      <w:pPr>
        <w:widowControl w:val="0"/>
        <w:tabs>
          <w:tab w:val="left" w:pos="-720"/>
        </w:tabs>
        <w:spacing w:line="360" w:lineRule="auto"/>
        <w:ind w:right="209"/>
        <w:jc w:val="both"/>
      </w:pPr>
    </w:p>
    <w:sectPr w:rsidR="00FF63AE" w:rsidSect="00FF63AE">
      <w:headerReference w:type="even" r:id="rId26"/>
      <w:headerReference w:type="default" r:id="rId27"/>
      <w:footerReference w:type="default" r:id="rId28"/>
      <w:headerReference w:type="first" r:id="rId29"/>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2BF21" w14:textId="77777777" w:rsidR="00297D08" w:rsidRDefault="00297D08">
      <w:r>
        <w:separator/>
      </w:r>
    </w:p>
  </w:endnote>
  <w:endnote w:type="continuationSeparator" w:id="0">
    <w:p w14:paraId="0D5D89AE" w14:textId="77777777" w:rsidR="00297D08" w:rsidRDefault="0029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FBC0" w14:textId="77777777" w:rsidR="00A63FD8" w:rsidRPr="004E1BE2" w:rsidRDefault="00A63FD8" w:rsidP="00A26409">
    <w:pPr>
      <w:pStyle w:val="Footer"/>
      <w:jc w:val="cen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1EE1C" w14:textId="77777777" w:rsidR="00A63FD8" w:rsidRPr="00A26409" w:rsidRDefault="00A63FD8" w:rsidP="00A26409">
    <w:pPr>
      <w:pStyle w:val="Footer"/>
      <w:jc w:val="center"/>
      <w:rPr>
        <w:rStyle w:val="PageNumber"/>
        <w:lang w:val="en-Z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F7A2" w14:textId="77777777" w:rsidR="00A63FD8" w:rsidRDefault="00297D08">
    <w:pPr>
      <w:pStyle w:val="Footer"/>
    </w:pPr>
    <w:r>
      <w:pict w14:anchorId="5AA73AB1">
        <v:rect id="_x0000_i1025" style="width:0;height:1.5pt" o:hralign="center" o:hrstd="t" o:hr="t" fillcolor="gray" stroked="f"/>
      </w:pict>
    </w:r>
  </w:p>
  <w:p w14:paraId="27B3CD9B" w14:textId="77777777" w:rsidR="00A63FD8" w:rsidRDefault="00A63FD8">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rPr>
        <w:rStyle w:val="PageNumber"/>
      </w:rPr>
      <w:tab/>
      <w:t>PRICING DATA</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F9420" w14:textId="77777777" w:rsidR="00A63FD8" w:rsidRPr="00A26409" w:rsidRDefault="00A63FD8" w:rsidP="00A26409">
    <w:pPr>
      <w:pStyle w:val="Footer"/>
      <w:jc w:val="center"/>
      <w:rPr>
        <w:rStyle w:val="PageNumber"/>
        <w:b w:val="0"/>
        <w:caps/>
        <w:sz w:val="16"/>
        <w:szCs w:val="16"/>
        <w:lang w:val="en-Z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9C99" w14:textId="77777777" w:rsidR="00A63FD8" w:rsidRPr="00A26409" w:rsidRDefault="00A63FD8" w:rsidP="00A26409">
    <w:pPr>
      <w:pStyle w:val="Footer"/>
      <w:tabs>
        <w:tab w:val="clear" w:pos="4820"/>
        <w:tab w:val="clear" w:pos="9639"/>
        <w:tab w:val="left" w:pos="5284"/>
      </w:tabs>
      <w:jc w:val="center"/>
      <w:rPr>
        <w:rStyle w:val="PageNumbe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3BC7D" w14:textId="77777777" w:rsidR="00297D08" w:rsidRDefault="00297D08">
      <w:r>
        <w:separator/>
      </w:r>
    </w:p>
  </w:footnote>
  <w:footnote w:type="continuationSeparator" w:id="0">
    <w:p w14:paraId="77C6134C" w14:textId="77777777" w:rsidR="00297D08" w:rsidRDefault="00297D08">
      <w:r>
        <w:continuationSeparator/>
      </w:r>
    </w:p>
  </w:footnote>
  <w:footnote w:id="1">
    <w:p w14:paraId="5C83803A" w14:textId="77777777" w:rsidR="00A63FD8" w:rsidRPr="00D01067" w:rsidRDefault="00A63FD8" w:rsidP="00072E0B">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7DFB" w14:textId="575C3D38" w:rsidR="00A63FD8" w:rsidRPr="0087073E" w:rsidRDefault="00A63FD8" w:rsidP="00595E09">
    <w:pPr>
      <w:pStyle w:val="Header"/>
      <w:rPr>
        <w:caps/>
        <w:szCs w:val="16"/>
      </w:rPr>
    </w:pPr>
    <w:r w:rsidRPr="0087073E">
      <w:rPr>
        <w:caps/>
        <w:szCs w:val="16"/>
      </w:rPr>
      <w:t xml:space="preserve">Eskom Holdings </w:t>
    </w:r>
    <w:r>
      <w:rPr>
        <w:caps/>
        <w:szCs w:val="16"/>
      </w:rPr>
      <w:t xml:space="preserve">SOC </w:t>
    </w:r>
    <w:r w:rsidRPr="0087073E">
      <w:rPr>
        <w:caps/>
        <w:szCs w:val="16"/>
      </w:rPr>
      <w:t>Limited</w:t>
    </w:r>
    <w:r w:rsidRPr="0087073E">
      <w:rPr>
        <w:caps/>
        <w:szCs w:val="16"/>
      </w:rPr>
      <w:tab/>
    </w:r>
    <w:r w:rsidRPr="0087073E">
      <w:rPr>
        <w:caps/>
        <w:szCs w:val="16"/>
      </w:rPr>
      <w:tab/>
    </w:r>
    <w:r w:rsidRPr="00CF4CC2">
      <w:rPr>
        <w:caps/>
        <w:szCs w:val="16"/>
      </w:rPr>
      <w:t xml:space="preserve">Contract number </w:t>
    </w:r>
    <w:r>
      <w:rPr>
        <w:caps/>
        <w:szCs w:val="16"/>
      </w:rPr>
      <w:t>XXXXX</w:t>
    </w:r>
    <w:r w:rsidR="00174731">
      <w:rPr>
        <w:caps/>
        <w:szCs w:val="16"/>
      </w:rPr>
      <w:t>XXXXXX</w:t>
    </w:r>
  </w:p>
  <w:p w14:paraId="7A5BD441" w14:textId="77777777" w:rsidR="00A63FD8" w:rsidRPr="0087073E" w:rsidRDefault="00A63FD8" w:rsidP="00595E09">
    <w:pPr>
      <w:pStyle w:val="Header"/>
      <w:rPr>
        <w:caps/>
        <w:szCs w:val="16"/>
      </w:rPr>
    </w:pPr>
    <w:r>
      <w:rPr>
        <w:caps/>
        <w:szCs w:val="16"/>
      </w:rPr>
      <w:t>INSert agency name – public relations</w:t>
    </w:r>
    <w:r w:rsidRPr="0087073E">
      <w:rPr>
        <w:caps/>
        <w:szCs w:val="16"/>
      </w:rPr>
      <w:tab/>
    </w:r>
    <w:r w:rsidRPr="0087073E">
      <w:rPr>
        <w:caps/>
        <w:szCs w:val="16"/>
      </w:rPr>
      <w:tab/>
    </w:r>
  </w:p>
  <w:p w14:paraId="2FEACC28" w14:textId="77777777" w:rsidR="00A63FD8" w:rsidRDefault="00A63F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EC2C" w14:textId="77777777" w:rsidR="00A63FD8" w:rsidRDefault="00A63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0A74" w14:textId="77777777" w:rsidR="00A63FD8" w:rsidRDefault="00A63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A5D9E" w14:textId="77777777" w:rsidR="00A63FD8" w:rsidRPr="00A26409" w:rsidRDefault="00A63FD8" w:rsidP="00A264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383FE" w14:textId="77777777" w:rsidR="00A63FD8" w:rsidRDefault="00A63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6F467" w14:textId="77777777" w:rsidR="00A63FD8" w:rsidRDefault="00A63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0B7D4" w14:textId="654CCFB8" w:rsidR="00A63FD8" w:rsidRPr="0087073E" w:rsidRDefault="00A63FD8" w:rsidP="0058779B">
    <w:pPr>
      <w:pStyle w:val="Header"/>
      <w:rPr>
        <w:caps/>
        <w:szCs w:val="16"/>
      </w:rPr>
    </w:pPr>
    <w:r w:rsidRPr="0087073E">
      <w:rPr>
        <w:caps/>
        <w:szCs w:val="16"/>
      </w:rPr>
      <w:t xml:space="preserve">Eskom Holdings </w:t>
    </w:r>
    <w:r>
      <w:rPr>
        <w:caps/>
        <w:szCs w:val="16"/>
      </w:rPr>
      <w:t xml:space="preserve">SOC </w:t>
    </w:r>
    <w:r w:rsidRPr="0087073E">
      <w:rPr>
        <w:caps/>
        <w:szCs w:val="16"/>
      </w:rPr>
      <w:t>Limited</w:t>
    </w:r>
    <w:r w:rsidRPr="0087073E">
      <w:rPr>
        <w:caps/>
        <w:szCs w:val="16"/>
      </w:rPr>
      <w:tab/>
    </w:r>
    <w:r w:rsidRPr="0087073E">
      <w:rPr>
        <w:caps/>
        <w:szCs w:val="16"/>
      </w:rPr>
      <w:tab/>
      <w:t xml:space="preserve">Contract number </w:t>
    </w:r>
    <w:r>
      <w:rPr>
        <w:caps/>
        <w:szCs w:val="16"/>
      </w:rPr>
      <w:t>XXXXX</w:t>
    </w:r>
    <w:r w:rsidR="00174731">
      <w:rPr>
        <w:caps/>
        <w:szCs w:val="16"/>
      </w:rPr>
      <w:t>XXXXXX</w:t>
    </w:r>
  </w:p>
  <w:p w14:paraId="4C693175" w14:textId="77777777" w:rsidR="00A63FD8" w:rsidRPr="0087073E" w:rsidRDefault="00A63FD8" w:rsidP="0058779B">
    <w:pPr>
      <w:pStyle w:val="Header"/>
      <w:rPr>
        <w:caps/>
        <w:szCs w:val="16"/>
      </w:rPr>
    </w:pPr>
    <w:r>
      <w:rPr>
        <w:caps/>
        <w:szCs w:val="16"/>
      </w:rPr>
      <w:t>insert supplier name – Public relations</w:t>
    </w:r>
    <w:r w:rsidRPr="0087073E">
      <w:rPr>
        <w:caps/>
        <w:szCs w:val="16"/>
      </w:rPr>
      <w:tab/>
    </w:r>
    <w:r w:rsidRPr="0087073E">
      <w:rPr>
        <w:caps/>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E8DF" w14:textId="77777777" w:rsidR="00A63FD8" w:rsidRDefault="00A63F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2D540" w14:textId="77777777" w:rsidR="00A63FD8" w:rsidRDefault="00A63F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D147" w14:textId="4EED4EC2" w:rsidR="00A63FD8" w:rsidRPr="00005718" w:rsidRDefault="00A63FD8">
    <w:pPr>
      <w:pStyle w:val="Header"/>
      <w:rPr>
        <w:caps/>
        <w:sz w:val="16"/>
        <w:szCs w:val="16"/>
      </w:rPr>
    </w:pPr>
    <w:r w:rsidRPr="00005718">
      <w:rPr>
        <w:caps/>
        <w:sz w:val="16"/>
        <w:szCs w:val="16"/>
      </w:rPr>
      <w:t xml:space="preserve">Eskom Holdings </w:t>
    </w:r>
    <w:r>
      <w:rPr>
        <w:caps/>
        <w:sz w:val="16"/>
        <w:szCs w:val="16"/>
      </w:rPr>
      <w:t xml:space="preserve">SOC </w:t>
    </w:r>
    <w:r w:rsidRPr="00005718">
      <w:rPr>
        <w:caps/>
        <w:sz w:val="16"/>
        <w:szCs w:val="16"/>
      </w:rPr>
      <w:t>Ltd</w:t>
    </w:r>
    <w:r w:rsidRPr="00005718">
      <w:rPr>
        <w:caps/>
        <w:sz w:val="16"/>
        <w:szCs w:val="16"/>
      </w:rPr>
      <w:tab/>
    </w:r>
    <w:r w:rsidRPr="00005718">
      <w:rPr>
        <w:caps/>
        <w:sz w:val="16"/>
        <w:szCs w:val="16"/>
      </w:rPr>
      <w:tab/>
      <w:t xml:space="preserve">Contract </w:t>
    </w:r>
    <w:r w:rsidRPr="00C46A8A">
      <w:rPr>
        <w:caps/>
        <w:sz w:val="16"/>
        <w:szCs w:val="16"/>
      </w:rPr>
      <w:t>NUMBER XXXX</w:t>
    </w:r>
    <w:r w:rsidR="00174731">
      <w:rPr>
        <w:caps/>
        <w:sz w:val="16"/>
        <w:szCs w:val="16"/>
      </w:rPr>
      <w:t>XXXXXXX</w:t>
    </w:r>
  </w:p>
  <w:p w14:paraId="589964C9" w14:textId="77777777" w:rsidR="00A63FD8" w:rsidRPr="00005718" w:rsidRDefault="00A63FD8">
    <w:pPr>
      <w:pStyle w:val="Header"/>
      <w:rPr>
        <w:caps/>
        <w:sz w:val="16"/>
        <w:szCs w:val="16"/>
      </w:rPr>
    </w:pPr>
    <w:r w:rsidRPr="00C46A8A">
      <w:rPr>
        <w:caps/>
        <w:sz w:val="16"/>
        <w:szCs w:val="16"/>
      </w:rPr>
      <w:t>INSERT SUPPLIER NAME – PUBLIC RELATIONS</w:t>
    </w:r>
    <w:r w:rsidRPr="00005718">
      <w:rPr>
        <w:caps/>
        <w:sz w:val="16"/>
        <w:szCs w:val="16"/>
      </w:rPr>
      <w:tab/>
    </w:r>
    <w:r w:rsidRPr="00005718">
      <w:rPr>
        <w:caps/>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4EEB"/>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11104455"/>
    <w:multiLevelType w:val="multilevel"/>
    <w:tmpl w:val="89C60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1318CC"/>
    <w:multiLevelType w:val="hybridMultilevel"/>
    <w:tmpl w:val="D1926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975E69"/>
    <w:multiLevelType w:val="hybridMultilevel"/>
    <w:tmpl w:val="56D0C54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D419C5"/>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28C65C85"/>
    <w:multiLevelType w:val="hybridMultilevel"/>
    <w:tmpl w:val="254641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7C2D43"/>
    <w:multiLevelType w:val="hybridMultilevel"/>
    <w:tmpl w:val="574A39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3310BE1"/>
    <w:multiLevelType w:val="multilevel"/>
    <w:tmpl w:val="1C09001F"/>
    <w:lvl w:ilvl="0">
      <w:start w:val="1"/>
      <w:numFmt w:val="decimal"/>
      <w:lvlText w:val="%1."/>
      <w:lvlJc w:val="left"/>
      <w:pPr>
        <w:ind w:left="74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80694"/>
    <w:multiLevelType w:val="hybridMultilevel"/>
    <w:tmpl w:val="D8F6F614"/>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21" w15:restartNumberingAfterBreak="0">
    <w:nsid w:val="3C610DB3"/>
    <w:multiLevelType w:val="multilevel"/>
    <w:tmpl w:val="70CEFF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B7E6FA8"/>
    <w:multiLevelType w:val="multilevel"/>
    <w:tmpl w:val="23E67A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C5057B1"/>
    <w:multiLevelType w:val="multilevel"/>
    <w:tmpl w:val="D89A15A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F656A"/>
    <w:multiLevelType w:val="multilevel"/>
    <w:tmpl w:val="EF7619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05320C7"/>
    <w:multiLevelType w:val="multilevel"/>
    <w:tmpl w:val="5F048FE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C4E6F"/>
    <w:multiLevelType w:val="hybridMultilevel"/>
    <w:tmpl w:val="651C7BBC"/>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8" w15:restartNumberingAfterBreak="0">
    <w:nsid w:val="66575E4A"/>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6C856959"/>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75D82E0A"/>
    <w:multiLevelType w:val="hybridMultilevel"/>
    <w:tmpl w:val="E8ACB648"/>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31" w15:restartNumberingAfterBreak="0">
    <w:nsid w:val="76555EE2"/>
    <w:multiLevelType w:val="multilevel"/>
    <w:tmpl w:val="2C7285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65E3699"/>
    <w:multiLevelType w:val="multilevel"/>
    <w:tmpl w:val="FC4A40F2"/>
    <w:lvl w:ilvl="0">
      <w:start w:val="3"/>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79700741"/>
    <w:multiLevelType w:val="hybridMultilevel"/>
    <w:tmpl w:val="D856E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8D6E57"/>
    <w:multiLevelType w:val="multilevel"/>
    <w:tmpl w:val="23E67A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B2600"/>
    <w:multiLevelType w:val="multilevel"/>
    <w:tmpl w:val="A3A2125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4"/>
  </w:num>
  <w:num w:numId="13">
    <w:abstractNumId w:val="14"/>
  </w:num>
  <w:num w:numId="14">
    <w:abstractNumId w:val="12"/>
  </w:num>
  <w:num w:numId="15">
    <w:abstractNumId w:val="36"/>
  </w:num>
  <w:num w:numId="16">
    <w:abstractNumId w:val="25"/>
  </w:num>
  <w:num w:numId="17">
    <w:abstractNumId w:val="31"/>
  </w:num>
  <w:num w:numId="18">
    <w:abstractNumId w:val="13"/>
  </w:num>
  <w:num w:numId="19">
    <w:abstractNumId w:val="15"/>
  </w:num>
  <w:num w:numId="20">
    <w:abstractNumId w:val="10"/>
  </w:num>
  <w:num w:numId="21">
    <w:abstractNumId w:val="33"/>
  </w:num>
  <w:num w:numId="22">
    <w:abstractNumId w:val="21"/>
  </w:num>
  <w:num w:numId="23">
    <w:abstractNumId w:val="30"/>
  </w:num>
  <w:num w:numId="24">
    <w:abstractNumId w:val="19"/>
  </w:num>
  <w:num w:numId="25">
    <w:abstractNumId w:val="32"/>
  </w:num>
  <w:num w:numId="26">
    <w:abstractNumId w:val="17"/>
  </w:num>
  <w:num w:numId="27">
    <w:abstractNumId w:val="20"/>
  </w:num>
  <w:num w:numId="28">
    <w:abstractNumId w:val="18"/>
  </w:num>
  <w:num w:numId="29">
    <w:abstractNumId w:val="23"/>
  </w:num>
  <w:num w:numId="30">
    <w:abstractNumId w:val="26"/>
  </w:num>
  <w:num w:numId="31">
    <w:abstractNumId w:val="27"/>
  </w:num>
  <w:num w:numId="32">
    <w:abstractNumId w:val="34"/>
  </w:num>
  <w:num w:numId="33">
    <w:abstractNumId w:val="22"/>
  </w:num>
  <w:num w:numId="34">
    <w:abstractNumId w:val="11"/>
  </w:num>
  <w:num w:numId="35">
    <w:abstractNumId w:val="29"/>
  </w:num>
  <w:num w:numId="36">
    <w:abstractNumId w:val="16"/>
  </w:num>
  <w:num w:numId="3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05AD2"/>
    <w:rsid w:val="00010549"/>
    <w:rsid w:val="00010804"/>
    <w:rsid w:val="00010860"/>
    <w:rsid w:val="00010E75"/>
    <w:rsid w:val="00011496"/>
    <w:rsid w:val="00015B5C"/>
    <w:rsid w:val="00017B73"/>
    <w:rsid w:val="00020CC7"/>
    <w:rsid w:val="00020F00"/>
    <w:rsid w:val="000212F0"/>
    <w:rsid w:val="000256A0"/>
    <w:rsid w:val="00026A61"/>
    <w:rsid w:val="00032EE3"/>
    <w:rsid w:val="000357F1"/>
    <w:rsid w:val="00036520"/>
    <w:rsid w:val="000407E8"/>
    <w:rsid w:val="00040AE0"/>
    <w:rsid w:val="00042130"/>
    <w:rsid w:val="00044040"/>
    <w:rsid w:val="0005051B"/>
    <w:rsid w:val="00051226"/>
    <w:rsid w:val="000513C5"/>
    <w:rsid w:val="00057EA7"/>
    <w:rsid w:val="00061DBE"/>
    <w:rsid w:val="00070BA9"/>
    <w:rsid w:val="00071199"/>
    <w:rsid w:val="00071225"/>
    <w:rsid w:val="00072E0B"/>
    <w:rsid w:val="0007395D"/>
    <w:rsid w:val="00073B05"/>
    <w:rsid w:val="00073BB5"/>
    <w:rsid w:val="00076AA0"/>
    <w:rsid w:val="0008015B"/>
    <w:rsid w:val="0008131F"/>
    <w:rsid w:val="000813A5"/>
    <w:rsid w:val="00082663"/>
    <w:rsid w:val="000877D0"/>
    <w:rsid w:val="00092C6C"/>
    <w:rsid w:val="000A0DA8"/>
    <w:rsid w:val="000A16FF"/>
    <w:rsid w:val="000A1869"/>
    <w:rsid w:val="000A2088"/>
    <w:rsid w:val="000A36AD"/>
    <w:rsid w:val="000A6C97"/>
    <w:rsid w:val="000B0550"/>
    <w:rsid w:val="000B0725"/>
    <w:rsid w:val="000B1116"/>
    <w:rsid w:val="000B2DA2"/>
    <w:rsid w:val="000B3920"/>
    <w:rsid w:val="000B3B9D"/>
    <w:rsid w:val="000B41AA"/>
    <w:rsid w:val="000B4DAA"/>
    <w:rsid w:val="000B610B"/>
    <w:rsid w:val="000B76F4"/>
    <w:rsid w:val="000B7BC7"/>
    <w:rsid w:val="000C07C5"/>
    <w:rsid w:val="000C13F0"/>
    <w:rsid w:val="000C2F8E"/>
    <w:rsid w:val="000C3306"/>
    <w:rsid w:val="000D17FA"/>
    <w:rsid w:val="000D2CD3"/>
    <w:rsid w:val="000D34A4"/>
    <w:rsid w:val="000E01C0"/>
    <w:rsid w:val="000E4095"/>
    <w:rsid w:val="000E44DD"/>
    <w:rsid w:val="000E4778"/>
    <w:rsid w:val="000E4953"/>
    <w:rsid w:val="000F36A3"/>
    <w:rsid w:val="000F55CE"/>
    <w:rsid w:val="000F56AD"/>
    <w:rsid w:val="000F70B9"/>
    <w:rsid w:val="000F7CEA"/>
    <w:rsid w:val="00100A7F"/>
    <w:rsid w:val="00102CF9"/>
    <w:rsid w:val="00102DA2"/>
    <w:rsid w:val="0010729F"/>
    <w:rsid w:val="00110E5F"/>
    <w:rsid w:val="00111CFF"/>
    <w:rsid w:val="00111EAB"/>
    <w:rsid w:val="001155CD"/>
    <w:rsid w:val="001234AB"/>
    <w:rsid w:val="001243E2"/>
    <w:rsid w:val="0012496D"/>
    <w:rsid w:val="00124F21"/>
    <w:rsid w:val="00126ABE"/>
    <w:rsid w:val="001272A4"/>
    <w:rsid w:val="00133BEC"/>
    <w:rsid w:val="001350EE"/>
    <w:rsid w:val="0013699B"/>
    <w:rsid w:val="00142827"/>
    <w:rsid w:val="001428DF"/>
    <w:rsid w:val="001431DA"/>
    <w:rsid w:val="00147D3F"/>
    <w:rsid w:val="001530F7"/>
    <w:rsid w:val="001552A6"/>
    <w:rsid w:val="001642EC"/>
    <w:rsid w:val="00164AF4"/>
    <w:rsid w:val="00165694"/>
    <w:rsid w:val="001665AA"/>
    <w:rsid w:val="001673AA"/>
    <w:rsid w:val="0017073D"/>
    <w:rsid w:val="00171922"/>
    <w:rsid w:val="00174731"/>
    <w:rsid w:val="0017563B"/>
    <w:rsid w:val="00180827"/>
    <w:rsid w:val="00180A46"/>
    <w:rsid w:val="0018289F"/>
    <w:rsid w:val="00183AAE"/>
    <w:rsid w:val="0018594F"/>
    <w:rsid w:val="00191B47"/>
    <w:rsid w:val="00192192"/>
    <w:rsid w:val="00193958"/>
    <w:rsid w:val="001939F9"/>
    <w:rsid w:val="0019496C"/>
    <w:rsid w:val="001A236C"/>
    <w:rsid w:val="001A7C46"/>
    <w:rsid w:val="001B097E"/>
    <w:rsid w:val="001B13EC"/>
    <w:rsid w:val="001B6190"/>
    <w:rsid w:val="001C2B7D"/>
    <w:rsid w:val="001C50DC"/>
    <w:rsid w:val="001D0D44"/>
    <w:rsid w:val="001D25D6"/>
    <w:rsid w:val="001D4C9B"/>
    <w:rsid w:val="001D6B25"/>
    <w:rsid w:val="001E14E0"/>
    <w:rsid w:val="001E78C0"/>
    <w:rsid w:val="001F0719"/>
    <w:rsid w:val="001F130B"/>
    <w:rsid w:val="001F222A"/>
    <w:rsid w:val="001F3AC0"/>
    <w:rsid w:val="001F4058"/>
    <w:rsid w:val="001F5ABF"/>
    <w:rsid w:val="001F5F2C"/>
    <w:rsid w:val="00201346"/>
    <w:rsid w:val="00201466"/>
    <w:rsid w:val="002030F0"/>
    <w:rsid w:val="00203D7A"/>
    <w:rsid w:val="00215178"/>
    <w:rsid w:val="002225AF"/>
    <w:rsid w:val="0022710F"/>
    <w:rsid w:val="00227DA0"/>
    <w:rsid w:val="002317D6"/>
    <w:rsid w:val="00232CC1"/>
    <w:rsid w:val="002335C6"/>
    <w:rsid w:val="002347F2"/>
    <w:rsid w:val="00243731"/>
    <w:rsid w:val="00244168"/>
    <w:rsid w:val="00244D12"/>
    <w:rsid w:val="00245323"/>
    <w:rsid w:val="002538FF"/>
    <w:rsid w:val="00253B73"/>
    <w:rsid w:val="00255041"/>
    <w:rsid w:val="00256E91"/>
    <w:rsid w:val="00260436"/>
    <w:rsid w:val="00263D98"/>
    <w:rsid w:val="00264B2A"/>
    <w:rsid w:val="00264CC4"/>
    <w:rsid w:val="00265534"/>
    <w:rsid w:val="00266603"/>
    <w:rsid w:val="00266619"/>
    <w:rsid w:val="00266C5B"/>
    <w:rsid w:val="0027193C"/>
    <w:rsid w:val="00275D14"/>
    <w:rsid w:val="0027623E"/>
    <w:rsid w:val="0028217B"/>
    <w:rsid w:val="00282FF1"/>
    <w:rsid w:val="00283F5E"/>
    <w:rsid w:val="002847BD"/>
    <w:rsid w:val="00285DA2"/>
    <w:rsid w:val="0028739A"/>
    <w:rsid w:val="00287B83"/>
    <w:rsid w:val="00295A0E"/>
    <w:rsid w:val="00297D08"/>
    <w:rsid w:val="002A30BA"/>
    <w:rsid w:val="002A63AF"/>
    <w:rsid w:val="002A6430"/>
    <w:rsid w:val="002A68BC"/>
    <w:rsid w:val="002B0A4F"/>
    <w:rsid w:val="002C1E15"/>
    <w:rsid w:val="002C27F8"/>
    <w:rsid w:val="002C44B6"/>
    <w:rsid w:val="002C5BCD"/>
    <w:rsid w:val="002C73D7"/>
    <w:rsid w:val="002C74A0"/>
    <w:rsid w:val="002D0312"/>
    <w:rsid w:val="002D0C31"/>
    <w:rsid w:val="002D1F7C"/>
    <w:rsid w:val="002D3FF0"/>
    <w:rsid w:val="002D43CE"/>
    <w:rsid w:val="002D4CB2"/>
    <w:rsid w:val="002D539F"/>
    <w:rsid w:val="002D5ED3"/>
    <w:rsid w:val="002D5FFC"/>
    <w:rsid w:val="002E2EE7"/>
    <w:rsid w:val="002E35AB"/>
    <w:rsid w:val="002E476A"/>
    <w:rsid w:val="002E5CE5"/>
    <w:rsid w:val="002F05A6"/>
    <w:rsid w:val="002F4E42"/>
    <w:rsid w:val="00302417"/>
    <w:rsid w:val="00305808"/>
    <w:rsid w:val="003135F0"/>
    <w:rsid w:val="003159B8"/>
    <w:rsid w:val="003217B3"/>
    <w:rsid w:val="003236DC"/>
    <w:rsid w:val="00324583"/>
    <w:rsid w:val="00326306"/>
    <w:rsid w:val="003273AE"/>
    <w:rsid w:val="003309CA"/>
    <w:rsid w:val="00331FDD"/>
    <w:rsid w:val="003342BE"/>
    <w:rsid w:val="00335FF6"/>
    <w:rsid w:val="003402DA"/>
    <w:rsid w:val="00340370"/>
    <w:rsid w:val="00341663"/>
    <w:rsid w:val="00341BA7"/>
    <w:rsid w:val="00342314"/>
    <w:rsid w:val="00343C99"/>
    <w:rsid w:val="00345B2A"/>
    <w:rsid w:val="003526AB"/>
    <w:rsid w:val="00352715"/>
    <w:rsid w:val="0035501B"/>
    <w:rsid w:val="00355E2C"/>
    <w:rsid w:val="00362AF1"/>
    <w:rsid w:val="00364146"/>
    <w:rsid w:val="003649A5"/>
    <w:rsid w:val="003652C5"/>
    <w:rsid w:val="003660F7"/>
    <w:rsid w:val="00367B83"/>
    <w:rsid w:val="003715DE"/>
    <w:rsid w:val="00372663"/>
    <w:rsid w:val="0037613D"/>
    <w:rsid w:val="00377375"/>
    <w:rsid w:val="003811FC"/>
    <w:rsid w:val="00382342"/>
    <w:rsid w:val="0038427C"/>
    <w:rsid w:val="003865D4"/>
    <w:rsid w:val="00394721"/>
    <w:rsid w:val="00395476"/>
    <w:rsid w:val="003967E2"/>
    <w:rsid w:val="003A48CF"/>
    <w:rsid w:val="003A6872"/>
    <w:rsid w:val="003B1EF9"/>
    <w:rsid w:val="003B31F2"/>
    <w:rsid w:val="003B7712"/>
    <w:rsid w:val="003C29A6"/>
    <w:rsid w:val="003C4B53"/>
    <w:rsid w:val="003D1AF6"/>
    <w:rsid w:val="003D1BFE"/>
    <w:rsid w:val="003D2831"/>
    <w:rsid w:val="003D4BF8"/>
    <w:rsid w:val="003E052A"/>
    <w:rsid w:val="003E093A"/>
    <w:rsid w:val="003E2770"/>
    <w:rsid w:val="003E33EA"/>
    <w:rsid w:val="003E3CAB"/>
    <w:rsid w:val="003E46CC"/>
    <w:rsid w:val="003F03AE"/>
    <w:rsid w:val="003F082E"/>
    <w:rsid w:val="003F0FB4"/>
    <w:rsid w:val="003F221F"/>
    <w:rsid w:val="003F28E1"/>
    <w:rsid w:val="003F79B8"/>
    <w:rsid w:val="00400484"/>
    <w:rsid w:val="00401309"/>
    <w:rsid w:val="00401A98"/>
    <w:rsid w:val="00403ECB"/>
    <w:rsid w:val="00411403"/>
    <w:rsid w:val="00411644"/>
    <w:rsid w:val="00415D46"/>
    <w:rsid w:val="004208D3"/>
    <w:rsid w:val="00421D9D"/>
    <w:rsid w:val="0042292A"/>
    <w:rsid w:val="004234B7"/>
    <w:rsid w:val="004340D0"/>
    <w:rsid w:val="00437FBD"/>
    <w:rsid w:val="004425EF"/>
    <w:rsid w:val="00443230"/>
    <w:rsid w:val="00444B99"/>
    <w:rsid w:val="004451A5"/>
    <w:rsid w:val="004522F8"/>
    <w:rsid w:val="00453241"/>
    <w:rsid w:val="00454EBA"/>
    <w:rsid w:val="0045696C"/>
    <w:rsid w:val="0045699D"/>
    <w:rsid w:val="004571F5"/>
    <w:rsid w:val="00460BC7"/>
    <w:rsid w:val="004636B1"/>
    <w:rsid w:val="00464C70"/>
    <w:rsid w:val="00465D3E"/>
    <w:rsid w:val="00466BF4"/>
    <w:rsid w:val="00467D89"/>
    <w:rsid w:val="00471246"/>
    <w:rsid w:val="004756F6"/>
    <w:rsid w:val="00476DC5"/>
    <w:rsid w:val="004771EC"/>
    <w:rsid w:val="00480D87"/>
    <w:rsid w:val="0048322D"/>
    <w:rsid w:val="00486036"/>
    <w:rsid w:val="004923AF"/>
    <w:rsid w:val="004957C3"/>
    <w:rsid w:val="00496CBB"/>
    <w:rsid w:val="004A3942"/>
    <w:rsid w:val="004A729D"/>
    <w:rsid w:val="004B152B"/>
    <w:rsid w:val="004B3455"/>
    <w:rsid w:val="004B443C"/>
    <w:rsid w:val="004B57A9"/>
    <w:rsid w:val="004C353F"/>
    <w:rsid w:val="004C3CE2"/>
    <w:rsid w:val="004C54EC"/>
    <w:rsid w:val="004C5B3F"/>
    <w:rsid w:val="004D2F19"/>
    <w:rsid w:val="004D382C"/>
    <w:rsid w:val="004D3CAC"/>
    <w:rsid w:val="004D72BC"/>
    <w:rsid w:val="004D764A"/>
    <w:rsid w:val="004E204F"/>
    <w:rsid w:val="004E2ECF"/>
    <w:rsid w:val="004E36C4"/>
    <w:rsid w:val="004E5B24"/>
    <w:rsid w:val="004F0480"/>
    <w:rsid w:val="004F075F"/>
    <w:rsid w:val="004F2123"/>
    <w:rsid w:val="004F3A9E"/>
    <w:rsid w:val="005016BA"/>
    <w:rsid w:val="005129B0"/>
    <w:rsid w:val="00515B64"/>
    <w:rsid w:val="00520431"/>
    <w:rsid w:val="005260C2"/>
    <w:rsid w:val="00526AD9"/>
    <w:rsid w:val="00526B05"/>
    <w:rsid w:val="00526E6E"/>
    <w:rsid w:val="00527239"/>
    <w:rsid w:val="00527798"/>
    <w:rsid w:val="00530EA0"/>
    <w:rsid w:val="00532EBD"/>
    <w:rsid w:val="0053474D"/>
    <w:rsid w:val="0054268B"/>
    <w:rsid w:val="00542730"/>
    <w:rsid w:val="005441D5"/>
    <w:rsid w:val="00546121"/>
    <w:rsid w:val="00551D6C"/>
    <w:rsid w:val="00553CEA"/>
    <w:rsid w:val="005547D2"/>
    <w:rsid w:val="0055495B"/>
    <w:rsid w:val="00556663"/>
    <w:rsid w:val="005575A0"/>
    <w:rsid w:val="00563253"/>
    <w:rsid w:val="00567B85"/>
    <w:rsid w:val="00572269"/>
    <w:rsid w:val="0057389A"/>
    <w:rsid w:val="00575286"/>
    <w:rsid w:val="005752D0"/>
    <w:rsid w:val="00577A6D"/>
    <w:rsid w:val="00581264"/>
    <w:rsid w:val="00581EA1"/>
    <w:rsid w:val="005846C5"/>
    <w:rsid w:val="00584DFE"/>
    <w:rsid w:val="00585D2F"/>
    <w:rsid w:val="00586EDD"/>
    <w:rsid w:val="0058779B"/>
    <w:rsid w:val="00590043"/>
    <w:rsid w:val="00595E09"/>
    <w:rsid w:val="005960A8"/>
    <w:rsid w:val="005A3419"/>
    <w:rsid w:val="005A3545"/>
    <w:rsid w:val="005B31E8"/>
    <w:rsid w:val="005B3689"/>
    <w:rsid w:val="005B44A3"/>
    <w:rsid w:val="005B7C55"/>
    <w:rsid w:val="005B7E4D"/>
    <w:rsid w:val="005C04DD"/>
    <w:rsid w:val="005C1ADA"/>
    <w:rsid w:val="005C2820"/>
    <w:rsid w:val="005C2866"/>
    <w:rsid w:val="005C2BDF"/>
    <w:rsid w:val="005C3CC5"/>
    <w:rsid w:val="005C4110"/>
    <w:rsid w:val="005C6A33"/>
    <w:rsid w:val="005C7DD5"/>
    <w:rsid w:val="005D0069"/>
    <w:rsid w:val="005D0B25"/>
    <w:rsid w:val="005D782B"/>
    <w:rsid w:val="005E083C"/>
    <w:rsid w:val="005E5C5D"/>
    <w:rsid w:val="005E5D3F"/>
    <w:rsid w:val="005E7946"/>
    <w:rsid w:val="005F39E6"/>
    <w:rsid w:val="005F3E50"/>
    <w:rsid w:val="005F4269"/>
    <w:rsid w:val="005F78CF"/>
    <w:rsid w:val="00600390"/>
    <w:rsid w:val="00600E5B"/>
    <w:rsid w:val="0060447E"/>
    <w:rsid w:val="00606291"/>
    <w:rsid w:val="0061374F"/>
    <w:rsid w:val="00614050"/>
    <w:rsid w:val="006157D2"/>
    <w:rsid w:val="00621920"/>
    <w:rsid w:val="00622561"/>
    <w:rsid w:val="00624634"/>
    <w:rsid w:val="00627831"/>
    <w:rsid w:val="00633178"/>
    <w:rsid w:val="006342DB"/>
    <w:rsid w:val="0063492B"/>
    <w:rsid w:val="00635076"/>
    <w:rsid w:val="00637F20"/>
    <w:rsid w:val="006405C0"/>
    <w:rsid w:val="00643B65"/>
    <w:rsid w:val="00643C50"/>
    <w:rsid w:val="00644411"/>
    <w:rsid w:val="0064643C"/>
    <w:rsid w:val="006525E4"/>
    <w:rsid w:val="00653FB3"/>
    <w:rsid w:val="006548DE"/>
    <w:rsid w:val="00654C06"/>
    <w:rsid w:val="0065575F"/>
    <w:rsid w:val="00656385"/>
    <w:rsid w:val="00662C2E"/>
    <w:rsid w:val="00663147"/>
    <w:rsid w:val="006644E8"/>
    <w:rsid w:val="0066564D"/>
    <w:rsid w:val="00665C4D"/>
    <w:rsid w:val="00670010"/>
    <w:rsid w:val="006710A6"/>
    <w:rsid w:val="00671434"/>
    <w:rsid w:val="00671AD6"/>
    <w:rsid w:val="0067366D"/>
    <w:rsid w:val="00673941"/>
    <w:rsid w:val="00676199"/>
    <w:rsid w:val="00676F3D"/>
    <w:rsid w:val="00677311"/>
    <w:rsid w:val="006779E0"/>
    <w:rsid w:val="00681480"/>
    <w:rsid w:val="00682466"/>
    <w:rsid w:val="0068348B"/>
    <w:rsid w:val="00684266"/>
    <w:rsid w:val="0068508A"/>
    <w:rsid w:val="00685165"/>
    <w:rsid w:val="00685892"/>
    <w:rsid w:val="0068770B"/>
    <w:rsid w:val="006A720F"/>
    <w:rsid w:val="006B3D5C"/>
    <w:rsid w:val="006B4AEC"/>
    <w:rsid w:val="006B4CD5"/>
    <w:rsid w:val="006B5F8C"/>
    <w:rsid w:val="006B75E6"/>
    <w:rsid w:val="006C2A34"/>
    <w:rsid w:val="006C33BD"/>
    <w:rsid w:val="006C3517"/>
    <w:rsid w:val="006C37B9"/>
    <w:rsid w:val="006C48F7"/>
    <w:rsid w:val="006C7200"/>
    <w:rsid w:val="006C7AFE"/>
    <w:rsid w:val="006D0A99"/>
    <w:rsid w:val="006D2265"/>
    <w:rsid w:val="006D2EB8"/>
    <w:rsid w:val="006D3C7E"/>
    <w:rsid w:val="006D4487"/>
    <w:rsid w:val="006D6831"/>
    <w:rsid w:val="006D6ED2"/>
    <w:rsid w:val="006D7CBD"/>
    <w:rsid w:val="006E18E0"/>
    <w:rsid w:val="006E27E7"/>
    <w:rsid w:val="006F0714"/>
    <w:rsid w:val="006F154F"/>
    <w:rsid w:val="006F39BE"/>
    <w:rsid w:val="006F44B7"/>
    <w:rsid w:val="006F4516"/>
    <w:rsid w:val="006F6A6F"/>
    <w:rsid w:val="00701AF1"/>
    <w:rsid w:val="00701CED"/>
    <w:rsid w:val="0070274F"/>
    <w:rsid w:val="007027D1"/>
    <w:rsid w:val="00705AF0"/>
    <w:rsid w:val="0072072A"/>
    <w:rsid w:val="0072324F"/>
    <w:rsid w:val="00723C8E"/>
    <w:rsid w:val="00725DB0"/>
    <w:rsid w:val="00727D6B"/>
    <w:rsid w:val="0073049D"/>
    <w:rsid w:val="00735150"/>
    <w:rsid w:val="00744C2F"/>
    <w:rsid w:val="00746A17"/>
    <w:rsid w:val="00747703"/>
    <w:rsid w:val="00750271"/>
    <w:rsid w:val="00752562"/>
    <w:rsid w:val="0075560E"/>
    <w:rsid w:val="00755AAA"/>
    <w:rsid w:val="007578F5"/>
    <w:rsid w:val="00762657"/>
    <w:rsid w:val="00763AEC"/>
    <w:rsid w:val="007643E4"/>
    <w:rsid w:val="007651A7"/>
    <w:rsid w:val="0076637B"/>
    <w:rsid w:val="00773C4E"/>
    <w:rsid w:val="00773C7D"/>
    <w:rsid w:val="00774642"/>
    <w:rsid w:val="00775ED4"/>
    <w:rsid w:val="00777B95"/>
    <w:rsid w:val="0078128E"/>
    <w:rsid w:val="00783CC0"/>
    <w:rsid w:val="0078480A"/>
    <w:rsid w:val="0079078A"/>
    <w:rsid w:val="00797CBD"/>
    <w:rsid w:val="007A063E"/>
    <w:rsid w:val="007A2A11"/>
    <w:rsid w:val="007A38B0"/>
    <w:rsid w:val="007A5394"/>
    <w:rsid w:val="007A7B11"/>
    <w:rsid w:val="007B1672"/>
    <w:rsid w:val="007B1CA3"/>
    <w:rsid w:val="007B4B9F"/>
    <w:rsid w:val="007B5481"/>
    <w:rsid w:val="007C08F1"/>
    <w:rsid w:val="007C1845"/>
    <w:rsid w:val="007C21FF"/>
    <w:rsid w:val="007C426E"/>
    <w:rsid w:val="007C5B4E"/>
    <w:rsid w:val="007C743D"/>
    <w:rsid w:val="007D2348"/>
    <w:rsid w:val="007D30EC"/>
    <w:rsid w:val="007D3F7C"/>
    <w:rsid w:val="007D6BB4"/>
    <w:rsid w:val="007D7DC4"/>
    <w:rsid w:val="007E220F"/>
    <w:rsid w:val="007E486E"/>
    <w:rsid w:val="007E6760"/>
    <w:rsid w:val="007F0059"/>
    <w:rsid w:val="007F097A"/>
    <w:rsid w:val="007F0A01"/>
    <w:rsid w:val="007F2391"/>
    <w:rsid w:val="007F5775"/>
    <w:rsid w:val="007F64EC"/>
    <w:rsid w:val="00801C57"/>
    <w:rsid w:val="00803A68"/>
    <w:rsid w:val="00806E9C"/>
    <w:rsid w:val="00807E74"/>
    <w:rsid w:val="00813536"/>
    <w:rsid w:val="00814A0E"/>
    <w:rsid w:val="00817049"/>
    <w:rsid w:val="00821853"/>
    <w:rsid w:val="00826BC0"/>
    <w:rsid w:val="0082757D"/>
    <w:rsid w:val="00830DBF"/>
    <w:rsid w:val="00831352"/>
    <w:rsid w:val="0083356F"/>
    <w:rsid w:val="0083370B"/>
    <w:rsid w:val="008354E6"/>
    <w:rsid w:val="008355E3"/>
    <w:rsid w:val="0083621E"/>
    <w:rsid w:val="00836E11"/>
    <w:rsid w:val="008427EF"/>
    <w:rsid w:val="008545E6"/>
    <w:rsid w:val="00864D80"/>
    <w:rsid w:val="00867EAE"/>
    <w:rsid w:val="00872814"/>
    <w:rsid w:val="00872AD6"/>
    <w:rsid w:val="00873D36"/>
    <w:rsid w:val="0087791D"/>
    <w:rsid w:val="00877BFA"/>
    <w:rsid w:val="00881332"/>
    <w:rsid w:val="00885000"/>
    <w:rsid w:val="00886B01"/>
    <w:rsid w:val="00887E8E"/>
    <w:rsid w:val="008911E2"/>
    <w:rsid w:val="00892E34"/>
    <w:rsid w:val="00893E46"/>
    <w:rsid w:val="00894666"/>
    <w:rsid w:val="008A039A"/>
    <w:rsid w:val="008A0C98"/>
    <w:rsid w:val="008A1BEC"/>
    <w:rsid w:val="008A1C1A"/>
    <w:rsid w:val="008A23D9"/>
    <w:rsid w:val="008A6759"/>
    <w:rsid w:val="008A684A"/>
    <w:rsid w:val="008B16BB"/>
    <w:rsid w:val="008B4BC3"/>
    <w:rsid w:val="008B7359"/>
    <w:rsid w:val="008C075F"/>
    <w:rsid w:val="008C2AEB"/>
    <w:rsid w:val="008C5B81"/>
    <w:rsid w:val="008D1A96"/>
    <w:rsid w:val="008D2025"/>
    <w:rsid w:val="008D2850"/>
    <w:rsid w:val="008D415A"/>
    <w:rsid w:val="008D7376"/>
    <w:rsid w:val="008E06F2"/>
    <w:rsid w:val="008E63FF"/>
    <w:rsid w:val="008E67E2"/>
    <w:rsid w:val="008E7453"/>
    <w:rsid w:val="008F33BD"/>
    <w:rsid w:val="008F54C0"/>
    <w:rsid w:val="009015CC"/>
    <w:rsid w:val="00903A3E"/>
    <w:rsid w:val="00903B74"/>
    <w:rsid w:val="009141E3"/>
    <w:rsid w:val="00915413"/>
    <w:rsid w:val="009158B5"/>
    <w:rsid w:val="00920001"/>
    <w:rsid w:val="0092129A"/>
    <w:rsid w:val="00923261"/>
    <w:rsid w:val="009244B5"/>
    <w:rsid w:val="0092522F"/>
    <w:rsid w:val="00926BE0"/>
    <w:rsid w:val="0093368A"/>
    <w:rsid w:val="009414D9"/>
    <w:rsid w:val="0094334C"/>
    <w:rsid w:val="00947AA3"/>
    <w:rsid w:val="009503BF"/>
    <w:rsid w:val="00952E51"/>
    <w:rsid w:val="00953F19"/>
    <w:rsid w:val="0095798F"/>
    <w:rsid w:val="00960BBB"/>
    <w:rsid w:val="009617E8"/>
    <w:rsid w:val="009671D9"/>
    <w:rsid w:val="009722C1"/>
    <w:rsid w:val="00975923"/>
    <w:rsid w:val="009774C4"/>
    <w:rsid w:val="00977C36"/>
    <w:rsid w:val="0098144C"/>
    <w:rsid w:val="009825CA"/>
    <w:rsid w:val="009865DC"/>
    <w:rsid w:val="009877A3"/>
    <w:rsid w:val="009915BC"/>
    <w:rsid w:val="00992437"/>
    <w:rsid w:val="00997F2E"/>
    <w:rsid w:val="009A0EE1"/>
    <w:rsid w:val="009A26EB"/>
    <w:rsid w:val="009A40D4"/>
    <w:rsid w:val="009A6740"/>
    <w:rsid w:val="009B45BF"/>
    <w:rsid w:val="009B4C5F"/>
    <w:rsid w:val="009B5CC6"/>
    <w:rsid w:val="009B757D"/>
    <w:rsid w:val="009C49F9"/>
    <w:rsid w:val="009C5E15"/>
    <w:rsid w:val="009C5F68"/>
    <w:rsid w:val="009C764A"/>
    <w:rsid w:val="009C7A3F"/>
    <w:rsid w:val="009D0821"/>
    <w:rsid w:val="009D0967"/>
    <w:rsid w:val="009D0AC0"/>
    <w:rsid w:val="009D1AF4"/>
    <w:rsid w:val="009D31B4"/>
    <w:rsid w:val="009D4ED3"/>
    <w:rsid w:val="009E1FA3"/>
    <w:rsid w:val="009F0937"/>
    <w:rsid w:val="009F113D"/>
    <w:rsid w:val="009F1F2F"/>
    <w:rsid w:val="009F2860"/>
    <w:rsid w:val="009F2F0D"/>
    <w:rsid w:val="009F7EBA"/>
    <w:rsid w:val="009F7ED3"/>
    <w:rsid w:val="00A002CC"/>
    <w:rsid w:val="00A02041"/>
    <w:rsid w:val="00A05E7D"/>
    <w:rsid w:val="00A07FAB"/>
    <w:rsid w:val="00A10DDD"/>
    <w:rsid w:val="00A14488"/>
    <w:rsid w:val="00A22287"/>
    <w:rsid w:val="00A23365"/>
    <w:rsid w:val="00A240E9"/>
    <w:rsid w:val="00A24A65"/>
    <w:rsid w:val="00A26409"/>
    <w:rsid w:val="00A26E58"/>
    <w:rsid w:val="00A27ADF"/>
    <w:rsid w:val="00A310BF"/>
    <w:rsid w:val="00A328F6"/>
    <w:rsid w:val="00A33E5E"/>
    <w:rsid w:val="00A35D89"/>
    <w:rsid w:val="00A37038"/>
    <w:rsid w:val="00A4083B"/>
    <w:rsid w:val="00A41CDD"/>
    <w:rsid w:val="00A45DC6"/>
    <w:rsid w:val="00A46086"/>
    <w:rsid w:val="00A47631"/>
    <w:rsid w:val="00A47F41"/>
    <w:rsid w:val="00A50AC7"/>
    <w:rsid w:val="00A55DF9"/>
    <w:rsid w:val="00A62A1E"/>
    <w:rsid w:val="00A63FD8"/>
    <w:rsid w:val="00A640E5"/>
    <w:rsid w:val="00A64A67"/>
    <w:rsid w:val="00A66399"/>
    <w:rsid w:val="00A6730D"/>
    <w:rsid w:val="00A71EEA"/>
    <w:rsid w:val="00A74AFD"/>
    <w:rsid w:val="00A7716A"/>
    <w:rsid w:val="00A82F10"/>
    <w:rsid w:val="00A83CC4"/>
    <w:rsid w:val="00A8460E"/>
    <w:rsid w:val="00A921B4"/>
    <w:rsid w:val="00A93B34"/>
    <w:rsid w:val="00A93FB8"/>
    <w:rsid w:val="00AA00FB"/>
    <w:rsid w:val="00AA19C4"/>
    <w:rsid w:val="00AA290E"/>
    <w:rsid w:val="00AA2B03"/>
    <w:rsid w:val="00AA5469"/>
    <w:rsid w:val="00AA5E23"/>
    <w:rsid w:val="00AB3FBC"/>
    <w:rsid w:val="00AB4FE6"/>
    <w:rsid w:val="00AB51E6"/>
    <w:rsid w:val="00AB763B"/>
    <w:rsid w:val="00AC0128"/>
    <w:rsid w:val="00AC2C87"/>
    <w:rsid w:val="00AC4332"/>
    <w:rsid w:val="00AC4957"/>
    <w:rsid w:val="00AC4959"/>
    <w:rsid w:val="00AC5409"/>
    <w:rsid w:val="00AC5D69"/>
    <w:rsid w:val="00AD582A"/>
    <w:rsid w:val="00AD667B"/>
    <w:rsid w:val="00AD6B87"/>
    <w:rsid w:val="00AE19C6"/>
    <w:rsid w:val="00AE1AE6"/>
    <w:rsid w:val="00AE2050"/>
    <w:rsid w:val="00AE214A"/>
    <w:rsid w:val="00AE2205"/>
    <w:rsid w:val="00AE3386"/>
    <w:rsid w:val="00AE62A2"/>
    <w:rsid w:val="00AE737D"/>
    <w:rsid w:val="00AF0B5E"/>
    <w:rsid w:val="00AF19B4"/>
    <w:rsid w:val="00AF4A9B"/>
    <w:rsid w:val="00AF721D"/>
    <w:rsid w:val="00AF764B"/>
    <w:rsid w:val="00B018C4"/>
    <w:rsid w:val="00B0612C"/>
    <w:rsid w:val="00B1068E"/>
    <w:rsid w:val="00B138F3"/>
    <w:rsid w:val="00B17860"/>
    <w:rsid w:val="00B21C14"/>
    <w:rsid w:val="00B21D94"/>
    <w:rsid w:val="00B239E2"/>
    <w:rsid w:val="00B2715C"/>
    <w:rsid w:val="00B275BE"/>
    <w:rsid w:val="00B31564"/>
    <w:rsid w:val="00B32321"/>
    <w:rsid w:val="00B364C0"/>
    <w:rsid w:val="00B3655E"/>
    <w:rsid w:val="00B4337C"/>
    <w:rsid w:val="00B43E71"/>
    <w:rsid w:val="00B45DBD"/>
    <w:rsid w:val="00B530F0"/>
    <w:rsid w:val="00B538BF"/>
    <w:rsid w:val="00B5593C"/>
    <w:rsid w:val="00B61889"/>
    <w:rsid w:val="00B61E63"/>
    <w:rsid w:val="00B61EC5"/>
    <w:rsid w:val="00B67CE5"/>
    <w:rsid w:val="00B71D45"/>
    <w:rsid w:val="00B7245B"/>
    <w:rsid w:val="00B732E6"/>
    <w:rsid w:val="00B73F89"/>
    <w:rsid w:val="00B776B0"/>
    <w:rsid w:val="00B812F3"/>
    <w:rsid w:val="00B82351"/>
    <w:rsid w:val="00B853FF"/>
    <w:rsid w:val="00B87009"/>
    <w:rsid w:val="00B87E7E"/>
    <w:rsid w:val="00BA13BA"/>
    <w:rsid w:val="00BA2330"/>
    <w:rsid w:val="00BA330F"/>
    <w:rsid w:val="00BA7529"/>
    <w:rsid w:val="00BA77F8"/>
    <w:rsid w:val="00BB004F"/>
    <w:rsid w:val="00BB07A4"/>
    <w:rsid w:val="00BB245C"/>
    <w:rsid w:val="00BB4177"/>
    <w:rsid w:val="00BB7D28"/>
    <w:rsid w:val="00BC07B4"/>
    <w:rsid w:val="00BC07DD"/>
    <w:rsid w:val="00BC203B"/>
    <w:rsid w:val="00BC48EF"/>
    <w:rsid w:val="00BC6CB2"/>
    <w:rsid w:val="00BD0389"/>
    <w:rsid w:val="00BD4832"/>
    <w:rsid w:val="00BD6243"/>
    <w:rsid w:val="00BE436B"/>
    <w:rsid w:val="00BF2AB4"/>
    <w:rsid w:val="00BF5350"/>
    <w:rsid w:val="00BF7148"/>
    <w:rsid w:val="00C001F7"/>
    <w:rsid w:val="00C04D8D"/>
    <w:rsid w:val="00C12FC6"/>
    <w:rsid w:val="00C235AD"/>
    <w:rsid w:val="00C25E62"/>
    <w:rsid w:val="00C26412"/>
    <w:rsid w:val="00C26F50"/>
    <w:rsid w:val="00C2729E"/>
    <w:rsid w:val="00C27708"/>
    <w:rsid w:val="00C30DF9"/>
    <w:rsid w:val="00C30EDA"/>
    <w:rsid w:val="00C33236"/>
    <w:rsid w:val="00C34006"/>
    <w:rsid w:val="00C35B2D"/>
    <w:rsid w:val="00C36322"/>
    <w:rsid w:val="00C424A6"/>
    <w:rsid w:val="00C430C2"/>
    <w:rsid w:val="00C43D0C"/>
    <w:rsid w:val="00C43E30"/>
    <w:rsid w:val="00C45AC3"/>
    <w:rsid w:val="00C45ECE"/>
    <w:rsid w:val="00C46A8A"/>
    <w:rsid w:val="00C47797"/>
    <w:rsid w:val="00C518DE"/>
    <w:rsid w:val="00C51E09"/>
    <w:rsid w:val="00C51F6C"/>
    <w:rsid w:val="00C53B09"/>
    <w:rsid w:val="00C5548F"/>
    <w:rsid w:val="00C56D1C"/>
    <w:rsid w:val="00C57A29"/>
    <w:rsid w:val="00C61532"/>
    <w:rsid w:val="00C62239"/>
    <w:rsid w:val="00C635D7"/>
    <w:rsid w:val="00C64771"/>
    <w:rsid w:val="00C647CB"/>
    <w:rsid w:val="00C6745B"/>
    <w:rsid w:val="00C75AE1"/>
    <w:rsid w:val="00C824F3"/>
    <w:rsid w:val="00C83656"/>
    <w:rsid w:val="00C83EA2"/>
    <w:rsid w:val="00C852CE"/>
    <w:rsid w:val="00C8538E"/>
    <w:rsid w:val="00C90592"/>
    <w:rsid w:val="00C912D7"/>
    <w:rsid w:val="00C92762"/>
    <w:rsid w:val="00C9549F"/>
    <w:rsid w:val="00C954E7"/>
    <w:rsid w:val="00C962A8"/>
    <w:rsid w:val="00C972C8"/>
    <w:rsid w:val="00CA0717"/>
    <w:rsid w:val="00CA1241"/>
    <w:rsid w:val="00CA46B6"/>
    <w:rsid w:val="00CA5560"/>
    <w:rsid w:val="00CA5973"/>
    <w:rsid w:val="00CA689F"/>
    <w:rsid w:val="00CB288C"/>
    <w:rsid w:val="00CB6C95"/>
    <w:rsid w:val="00CB7D38"/>
    <w:rsid w:val="00CC1738"/>
    <w:rsid w:val="00CC2300"/>
    <w:rsid w:val="00CC301D"/>
    <w:rsid w:val="00CC3C77"/>
    <w:rsid w:val="00CD3ED8"/>
    <w:rsid w:val="00CD6FA9"/>
    <w:rsid w:val="00CD70E8"/>
    <w:rsid w:val="00CE4864"/>
    <w:rsid w:val="00CE750A"/>
    <w:rsid w:val="00CF0B2B"/>
    <w:rsid w:val="00CF3104"/>
    <w:rsid w:val="00CF4CC2"/>
    <w:rsid w:val="00D06681"/>
    <w:rsid w:val="00D0695B"/>
    <w:rsid w:val="00D073B1"/>
    <w:rsid w:val="00D1047B"/>
    <w:rsid w:val="00D152B0"/>
    <w:rsid w:val="00D17D19"/>
    <w:rsid w:val="00D268D0"/>
    <w:rsid w:val="00D26EE7"/>
    <w:rsid w:val="00D2779E"/>
    <w:rsid w:val="00D27F1F"/>
    <w:rsid w:val="00D317BB"/>
    <w:rsid w:val="00D36452"/>
    <w:rsid w:val="00D36B8F"/>
    <w:rsid w:val="00D40957"/>
    <w:rsid w:val="00D42709"/>
    <w:rsid w:val="00D46E26"/>
    <w:rsid w:val="00D50A42"/>
    <w:rsid w:val="00D557B2"/>
    <w:rsid w:val="00D62FA7"/>
    <w:rsid w:val="00D63249"/>
    <w:rsid w:val="00D6505C"/>
    <w:rsid w:val="00D656F6"/>
    <w:rsid w:val="00D73E3E"/>
    <w:rsid w:val="00D74A83"/>
    <w:rsid w:val="00D75F06"/>
    <w:rsid w:val="00D7659D"/>
    <w:rsid w:val="00D76C8A"/>
    <w:rsid w:val="00D77357"/>
    <w:rsid w:val="00D815C3"/>
    <w:rsid w:val="00D82B94"/>
    <w:rsid w:val="00D82F6B"/>
    <w:rsid w:val="00D85883"/>
    <w:rsid w:val="00D86A20"/>
    <w:rsid w:val="00D918E1"/>
    <w:rsid w:val="00D97D61"/>
    <w:rsid w:val="00D97E06"/>
    <w:rsid w:val="00DA0044"/>
    <w:rsid w:val="00DA2DFF"/>
    <w:rsid w:val="00DA3E98"/>
    <w:rsid w:val="00DA51E2"/>
    <w:rsid w:val="00DA69AD"/>
    <w:rsid w:val="00DB174B"/>
    <w:rsid w:val="00DB565A"/>
    <w:rsid w:val="00DB5A05"/>
    <w:rsid w:val="00DB5C05"/>
    <w:rsid w:val="00DB79BA"/>
    <w:rsid w:val="00DB7E32"/>
    <w:rsid w:val="00DC55D8"/>
    <w:rsid w:val="00DD53E7"/>
    <w:rsid w:val="00DD6010"/>
    <w:rsid w:val="00DD6422"/>
    <w:rsid w:val="00DD742F"/>
    <w:rsid w:val="00DE07C2"/>
    <w:rsid w:val="00DE0F0F"/>
    <w:rsid w:val="00DE37D9"/>
    <w:rsid w:val="00DE56EF"/>
    <w:rsid w:val="00DF0D74"/>
    <w:rsid w:val="00DF11B4"/>
    <w:rsid w:val="00DF3565"/>
    <w:rsid w:val="00DF44B1"/>
    <w:rsid w:val="00DF4A29"/>
    <w:rsid w:val="00DF5228"/>
    <w:rsid w:val="00DF5604"/>
    <w:rsid w:val="00DF73EE"/>
    <w:rsid w:val="00DF7414"/>
    <w:rsid w:val="00E02472"/>
    <w:rsid w:val="00E02A19"/>
    <w:rsid w:val="00E02B40"/>
    <w:rsid w:val="00E03499"/>
    <w:rsid w:val="00E03B13"/>
    <w:rsid w:val="00E10403"/>
    <w:rsid w:val="00E11DD9"/>
    <w:rsid w:val="00E12CCF"/>
    <w:rsid w:val="00E13B0F"/>
    <w:rsid w:val="00E13DBB"/>
    <w:rsid w:val="00E208BA"/>
    <w:rsid w:val="00E22D45"/>
    <w:rsid w:val="00E2354C"/>
    <w:rsid w:val="00E23A55"/>
    <w:rsid w:val="00E241F2"/>
    <w:rsid w:val="00E253CB"/>
    <w:rsid w:val="00E25437"/>
    <w:rsid w:val="00E26CE8"/>
    <w:rsid w:val="00E34E34"/>
    <w:rsid w:val="00E36FD0"/>
    <w:rsid w:val="00E40A64"/>
    <w:rsid w:val="00E410AD"/>
    <w:rsid w:val="00E43101"/>
    <w:rsid w:val="00E45FDE"/>
    <w:rsid w:val="00E461B9"/>
    <w:rsid w:val="00E47BD9"/>
    <w:rsid w:val="00E52E39"/>
    <w:rsid w:val="00E533D4"/>
    <w:rsid w:val="00E53BAB"/>
    <w:rsid w:val="00E53D9C"/>
    <w:rsid w:val="00E642AD"/>
    <w:rsid w:val="00E65621"/>
    <w:rsid w:val="00E65886"/>
    <w:rsid w:val="00E662C9"/>
    <w:rsid w:val="00E67429"/>
    <w:rsid w:val="00E712EB"/>
    <w:rsid w:val="00E7653D"/>
    <w:rsid w:val="00E76F5C"/>
    <w:rsid w:val="00E77E52"/>
    <w:rsid w:val="00E80389"/>
    <w:rsid w:val="00E809BA"/>
    <w:rsid w:val="00E81AC4"/>
    <w:rsid w:val="00E84962"/>
    <w:rsid w:val="00E87882"/>
    <w:rsid w:val="00E91A91"/>
    <w:rsid w:val="00E94CA0"/>
    <w:rsid w:val="00E94E5D"/>
    <w:rsid w:val="00E96919"/>
    <w:rsid w:val="00E97D88"/>
    <w:rsid w:val="00EA257D"/>
    <w:rsid w:val="00EA2736"/>
    <w:rsid w:val="00EA38BB"/>
    <w:rsid w:val="00EA496C"/>
    <w:rsid w:val="00EA4E42"/>
    <w:rsid w:val="00EA69B2"/>
    <w:rsid w:val="00EB4A1D"/>
    <w:rsid w:val="00EC4829"/>
    <w:rsid w:val="00EC4C99"/>
    <w:rsid w:val="00EC4D26"/>
    <w:rsid w:val="00EC5CBA"/>
    <w:rsid w:val="00EC62FD"/>
    <w:rsid w:val="00EC6389"/>
    <w:rsid w:val="00ED1407"/>
    <w:rsid w:val="00EE063F"/>
    <w:rsid w:val="00EE214F"/>
    <w:rsid w:val="00EE4B6B"/>
    <w:rsid w:val="00EF16AB"/>
    <w:rsid w:val="00EF16F5"/>
    <w:rsid w:val="00EF2091"/>
    <w:rsid w:val="00EF2909"/>
    <w:rsid w:val="00EF3AE6"/>
    <w:rsid w:val="00EF4BE5"/>
    <w:rsid w:val="00F017D0"/>
    <w:rsid w:val="00F0482E"/>
    <w:rsid w:val="00F055A4"/>
    <w:rsid w:val="00F06E77"/>
    <w:rsid w:val="00F07972"/>
    <w:rsid w:val="00F1211D"/>
    <w:rsid w:val="00F141AA"/>
    <w:rsid w:val="00F14FD5"/>
    <w:rsid w:val="00F16627"/>
    <w:rsid w:val="00F21EDB"/>
    <w:rsid w:val="00F23D83"/>
    <w:rsid w:val="00F24712"/>
    <w:rsid w:val="00F2779D"/>
    <w:rsid w:val="00F27F7C"/>
    <w:rsid w:val="00F31C02"/>
    <w:rsid w:val="00F31E85"/>
    <w:rsid w:val="00F32C6F"/>
    <w:rsid w:val="00F340D1"/>
    <w:rsid w:val="00F3456A"/>
    <w:rsid w:val="00F37D52"/>
    <w:rsid w:val="00F43EFC"/>
    <w:rsid w:val="00F471C0"/>
    <w:rsid w:val="00F52F9D"/>
    <w:rsid w:val="00F555DE"/>
    <w:rsid w:val="00F5664A"/>
    <w:rsid w:val="00F56B79"/>
    <w:rsid w:val="00F6091B"/>
    <w:rsid w:val="00F62F73"/>
    <w:rsid w:val="00F63411"/>
    <w:rsid w:val="00F6418A"/>
    <w:rsid w:val="00F650A2"/>
    <w:rsid w:val="00F678B1"/>
    <w:rsid w:val="00F704B4"/>
    <w:rsid w:val="00F72340"/>
    <w:rsid w:val="00F762E9"/>
    <w:rsid w:val="00F81894"/>
    <w:rsid w:val="00F82E27"/>
    <w:rsid w:val="00F83F2E"/>
    <w:rsid w:val="00F84079"/>
    <w:rsid w:val="00F8522A"/>
    <w:rsid w:val="00F86474"/>
    <w:rsid w:val="00F87E25"/>
    <w:rsid w:val="00F91B85"/>
    <w:rsid w:val="00F92606"/>
    <w:rsid w:val="00F9408A"/>
    <w:rsid w:val="00FA3C8C"/>
    <w:rsid w:val="00FA7C94"/>
    <w:rsid w:val="00FB2735"/>
    <w:rsid w:val="00FB52F7"/>
    <w:rsid w:val="00FB59CD"/>
    <w:rsid w:val="00FB77D2"/>
    <w:rsid w:val="00FB7BBA"/>
    <w:rsid w:val="00FC1162"/>
    <w:rsid w:val="00FC2233"/>
    <w:rsid w:val="00FC38ED"/>
    <w:rsid w:val="00FC5E92"/>
    <w:rsid w:val="00FC6346"/>
    <w:rsid w:val="00FC7BAE"/>
    <w:rsid w:val="00FC7C00"/>
    <w:rsid w:val="00FD10CF"/>
    <w:rsid w:val="00FD158A"/>
    <w:rsid w:val="00FD27F3"/>
    <w:rsid w:val="00FD6C4E"/>
    <w:rsid w:val="00FE097A"/>
    <w:rsid w:val="00FE0CCF"/>
    <w:rsid w:val="00FE1DE7"/>
    <w:rsid w:val="00FE2739"/>
    <w:rsid w:val="00FE3B29"/>
    <w:rsid w:val="00FE6A42"/>
    <w:rsid w:val="00FF3DB2"/>
    <w:rsid w:val="00FF4874"/>
    <w:rsid w:val="00FF63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17C6D"/>
  <w15:docId w15:val="{AD6EED04-305F-480A-A76E-D9A1DD9D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5D7"/>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uiPriority w:val="99"/>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customStyle="1" w:styleId="CharChar1Char">
    <w:name w:val="Char Char1 Char"/>
    <w:basedOn w:val="Normal"/>
    <w:semiHidden/>
    <w:rsid w:val="00072E0B"/>
    <w:pPr>
      <w:tabs>
        <w:tab w:val="clear" w:pos="357"/>
      </w:tabs>
      <w:spacing w:after="240" w:line="24" w:lineRule="atLeast"/>
      <w:jc w:val="both"/>
    </w:pPr>
    <w:rPr>
      <w:rFonts w:cs="Arial"/>
      <w:sz w:val="22"/>
      <w:szCs w:val="22"/>
      <w:lang w:val="en-US"/>
    </w:rPr>
  </w:style>
  <w:style w:type="paragraph" w:customStyle="1" w:styleId="BGHeading1AltQ">
    <w:name w:val="BGHeading1 Alt+Q"/>
    <w:basedOn w:val="Heading1"/>
    <w:link w:val="BGHeading1AltQChar"/>
    <w:rsid w:val="00072E0B"/>
    <w:pPr>
      <w:keepNext w:val="0"/>
      <w:widowControl w:val="0"/>
      <w:numPr>
        <w:numId w:val="14"/>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072E0B"/>
    <w:pPr>
      <w:widowControl w:val="0"/>
      <w:numPr>
        <w:ilvl w:val="1"/>
        <w:numId w:val="14"/>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072E0B"/>
    <w:pPr>
      <w:widowControl w:val="0"/>
      <w:numPr>
        <w:ilvl w:val="2"/>
        <w:numId w:val="14"/>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072E0B"/>
    <w:pPr>
      <w:keepNext w:val="0"/>
      <w:numPr>
        <w:ilvl w:val="3"/>
        <w:numId w:val="14"/>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072E0B"/>
    <w:pPr>
      <w:keepNext w:val="0"/>
      <w:widowControl w:val="0"/>
      <w:numPr>
        <w:ilvl w:val="4"/>
        <w:numId w:val="14"/>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072E0B"/>
    <w:rPr>
      <w:rFonts w:ascii="Arial" w:hAnsi="Arial" w:cs="Arial"/>
      <w:bCs/>
      <w:kern w:val="32"/>
      <w:sz w:val="22"/>
      <w:szCs w:val="22"/>
      <w:lang w:eastAsia="en-US"/>
    </w:rPr>
  </w:style>
  <w:style w:type="character" w:customStyle="1" w:styleId="FooterChar">
    <w:name w:val="Footer Char"/>
    <w:link w:val="Footer"/>
    <w:uiPriority w:val="99"/>
    <w:rsid w:val="004E2ECF"/>
    <w:rPr>
      <w:rFonts w:ascii="Arial" w:hAnsi="Arial"/>
      <w:b/>
      <w:sz w:val="18"/>
      <w:lang w:val="en-GB" w:eastAsia="en-US"/>
    </w:rPr>
  </w:style>
  <w:style w:type="character" w:customStyle="1" w:styleId="HeaderChar">
    <w:name w:val="Header Char"/>
    <w:link w:val="Header"/>
    <w:rsid w:val="007D7DC4"/>
    <w:rPr>
      <w:rFonts w:ascii="Arial" w:hAnsi="Arial"/>
      <w:sz w:val="18"/>
      <w:lang w:val="en-GB" w:eastAsia="en-US"/>
    </w:rPr>
  </w:style>
  <w:style w:type="paragraph" w:styleId="ListParagraph">
    <w:name w:val="List Paragraph"/>
    <w:basedOn w:val="Normal"/>
    <w:uiPriority w:val="34"/>
    <w:qFormat/>
    <w:rsid w:val="00335FF6"/>
    <w:pPr>
      <w:tabs>
        <w:tab w:val="clear" w:pos="357"/>
      </w:tabs>
      <w:ind w:left="720"/>
    </w:pPr>
    <w:rPr>
      <w:rFonts w:ascii="Calibri" w:eastAsia="Calibri" w:hAnsi="Calibri" w:cs="Calibri"/>
      <w:sz w:val="22"/>
      <w:szCs w:val="22"/>
      <w:lang w:val="en-ZA"/>
    </w:rPr>
  </w:style>
  <w:style w:type="table" w:styleId="TableGrid">
    <w:name w:val="Table Grid"/>
    <w:basedOn w:val="TableNormal"/>
    <w:uiPriority w:val="59"/>
    <w:rsid w:val="00F37D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0E44DD"/>
    <w:rPr>
      <w:rFonts w:ascii="Arial" w:hAnsi="Arial"/>
      <w:lang w:val="en-GB" w:eastAsia="en-US"/>
    </w:rPr>
  </w:style>
  <w:style w:type="paragraph" w:customStyle="1" w:styleId="Default">
    <w:name w:val="Default"/>
    <w:rsid w:val="00676199"/>
    <w:pPr>
      <w:autoSpaceDE w:val="0"/>
      <w:autoSpaceDN w:val="0"/>
      <w:adjustRightInd w:val="0"/>
    </w:pPr>
    <w:rPr>
      <w:rFonts w:ascii="Arial" w:hAnsi="Arial" w:cs="Arial"/>
      <w:color w:val="000000"/>
      <w:sz w:val="24"/>
      <w:szCs w:val="24"/>
      <w:lang w:val="en-US" w:eastAsia="en-US"/>
    </w:rPr>
  </w:style>
  <w:style w:type="paragraph" w:customStyle="1" w:styleId="CharCharChar">
    <w:name w:val="Char Char Char"/>
    <w:basedOn w:val="Normal"/>
    <w:semiHidden/>
    <w:rsid w:val="00AC5D69"/>
    <w:pPr>
      <w:tabs>
        <w:tab w:val="clear" w:pos="357"/>
      </w:tabs>
      <w:spacing w:after="240" w:line="24" w:lineRule="atLeast"/>
      <w:jc w:val="both"/>
    </w:pPr>
    <w:rPr>
      <w:rFonts w:cs="Arial"/>
      <w:sz w:val="22"/>
      <w:szCs w:val="22"/>
      <w:lang w:val="en-US"/>
    </w:rPr>
  </w:style>
  <w:style w:type="table" w:customStyle="1" w:styleId="TableGrid1">
    <w:name w:val="Table Grid1"/>
    <w:basedOn w:val="TableNormal"/>
    <w:next w:val="TableGrid"/>
    <w:rsid w:val="00DE37D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rsid w:val="006F44B7"/>
    <w:pPr>
      <w:numPr>
        <w:numId w:val="20"/>
      </w:numPr>
      <w:tabs>
        <w:tab w:val="clear" w:pos="357"/>
      </w:tabs>
      <w:spacing w:after="60" w:line="220" w:lineRule="exact"/>
      <w:ind w:left="480" w:hanging="240"/>
    </w:pPr>
    <w:rPr>
      <w:rFonts w:ascii="Franklin Gothic Book" w:hAnsi="Franklin Gothic Book"/>
      <w:sz w:val="20"/>
      <w:szCs w:val="20"/>
      <w:lang w:val="en-US"/>
    </w:rPr>
  </w:style>
  <w:style w:type="paragraph" w:customStyle="1" w:styleId="Maintext">
    <w:name w:val="Main text"/>
    <w:basedOn w:val="NormalWeb"/>
    <w:link w:val="MaintextChar1"/>
    <w:rsid w:val="006F44B7"/>
    <w:pPr>
      <w:tabs>
        <w:tab w:val="clear" w:pos="357"/>
      </w:tabs>
      <w:spacing w:after="60" w:line="220" w:lineRule="exact"/>
    </w:pPr>
    <w:rPr>
      <w:rFonts w:ascii="Franklin Gothic Book" w:hAnsi="Franklin Gothic Book"/>
      <w:sz w:val="20"/>
      <w:szCs w:val="20"/>
      <w:lang w:val="en-US"/>
    </w:rPr>
  </w:style>
  <w:style w:type="paragraph" w:customStyle="1" w:styleId="BHead">
    <w:name w:val="B Head"/>
    <w:basedOn w:val="NormalWeb"/>
    <w:rsid w:val="006F44B7"/>
    <w:pPr>
      <w:tabs>
        <w:tab w:val="clear" w:pos="357"/>
      </w:tabs>
      <w:spacing w:after="60" w:line="240" w:lineRule="exact"/>
    </w:pPr>
    <w:rPr>
      <w:rFonts w:ascii="Franklin Gothic Book" w:hAnsi="Franklin Gothic Book"/>
      <w:b/>
      <w:sz w:val="20"/>
      <w:szCs w:val="20"/>
      <w:lang w:val="en-US"/>
    </w:rPr>
  </w:style>
  <w:style w:type="character" w:customStyle="1" w:styleId="MaintextChar1">
    <w:name w:val="Main text Char1"/>
    <w:link w:val="Maintext"/>
    <w:rsid w:val="006F44B7"/>
    <w:rPr>
      <w:rFonts w:ascii="Franklin Gothic Book" w:hAnsi="Franklin Gothic Book"/>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29956">
      <w:bodyDiv w:val="1"/>
      <w:marLeft w:val="0"/>
      <w:marRight w:val="0"/>
      <w:marTop w:val="0"/>
      <w:marBottom w:val="0"/>
      <w:divBdr>
        <w:top w:val="none" w:sz="0" w:space="0" w:color="auto"/>
        <w:left w:val="none" w:sz="0" w:space="0" w:color="auto"/>
        <w:bottom w:val="none" w:sz="0" w:space="0" w:color="auto"/>
        <w:right w:val="none" w:sz="0" w:space="0" w:color="auto"/>
      </w:divBdr>
    </w:div>
    <w:div w:id="203639478">
      <w:bodyDiv w:val="1"/>
      <w:marLeft w:val="0"/>
      <w:marRight w:val="0"/>
      <w:marTop w:val="0"/>
      <w:marBottom w:val="0"/>
      <w:divBdr>
        <w:top w:val="none" w:sz="0" w:space="0" w:color="auto"/>
        <w:left w:val="none" w:sz="0" w:space="0" w:color="auto"/>
        <w:bottom w:val="none" w:sz="0" w:space="0" w:color="auto"/>
        <w:right w:val="none" w:sz="0" w:space="0" w:color="auto"/>
      </w:divBdr>
    </w:div>
    <w:div w:id="207500387">
      <w:bodyDiv w:val="1"/>
      <w:marLeft w:val="0"/>
      <w:marRight w:val="0"/>
      <w:marTop w:val="0"/>
      <w:marBottom w:val="0"/>
      <w:divBdr>
        <w:top w:val="none" w:sz="0" w:space="0" w:color="auto"/>
        <w:left w:val="none" w:sz="0" w:space="0" w:color="auto"/>
        <w:bottom w:val="none" w:sz="0" w:space="0" w:color="auto"/>
        <w:right w:val="none" w:sz="0" w:space="0" w:color="auto"/>
      </w:divBdr>
    </w:div>
    <w:div w:id="253394190">
      <w:bodyDiv w:val="1"/>
      <w:marLeft w:val="0"/>
      <w:marRight w:val="0"/>
      <w:marTop w:val="0"/>
      <w:marBottom w:val="0"/>
      <w:divBdr>
        <w:top w:val="none" w:sz="0" w:space="0" w:color="auto"/>
        <w:left w:val="none" w:sz="0" w:space="0" w:color="auto"/>
        <w:bottom w:val="none" w:sz="0" w:space="0" w:color="auto"/>
        <w:right w:val="none" w:sz="0" w:space="0" w:color="auto"/>
      </w:divBdr>
    </w:div>
    <w:div w:id="494614311">
      <w:bodyDiv w:val="1"/>
      <w:marLeft w:val="0"/>
      <w:marRight w:val="0"/>
      <w:marTop w:val="0"/>
      <w:marBottom w:val="0"/>
      <w:divBdr>
        <w:top w:val="none" w:sz="0" w:space="0" w:color="auto"/>
        <w:left w:val="none" w:sz="0" w:space="0" w:color="auto"/>
        <w:bottom w:val="none" w:sz="0" w:space="0" w:color="auto"/>
        <w:right w:val="none" w:sz="0" w:space="0" w:color="auto"/>
      </w:divBdr>
    </w:div>
    <w:div w:id="544490247">
      <w:bodyDiv w:val="1"/>
      <w:marLeft w:val="0"/>
      <w:marRight w:val="0"/>
      <w:marTop w:val="0"/>
      <w:marBottom w:val="0"/>
      <w:divBdr>
        <w:top w:val="none" w:sz="0" w:space="0" w:color="auto"/>
        <w:left w:val="none" w:sz="0" w:space="0" w:color="auto"/>
        <w:bottom w:val="none" w:sz="0" w:space="0" w:color="auto"/>
        <w:right w:val="none" w:sz="0" w:space="0" w:color="auto"/>
      </w:divBdr>
    </w:div>
    <w:div w:id="739064191">
      <w:bodyDiv w:val="1"/>
      <w:marLeft w:val="0"/>
      <w:marRight w:val="0"/>
      <w:marTop w:val="0"/>
      <w:marBottom w:val="0"/>
      <w:divBdr>
        <w:top w:val="none" w:sz="0" w:space="0" w:color="auto"/>
        <w:left w:val="none" w:sz="0" w:space="0" w:color="auto"/>
        <w:bottom w:val="none" w:sz="0" w:space="0" w:color="auto"/>
        <w:right w:val="none" w:sz="0" w:space="0" w:color="auto"/>
      </w:divBdr>
    </w:div>
    <w:div w:id="939874906">
      <w:bodyDiv w:val="1"/>
      <w:marLeft w:val="0"/>
      <w:marRight w:val="0"/>
      <w:marTop w:val="0"/>
      <w:marBottom w:val="0"/>
      <w:divBdr>
        <w:top w:val="none" w:sz="0" w:space="0" w:color="auto"/>
        <w:left w:val="none" w:sz="0" w:space="0" w:color="auto"/>
        <w:bottom w:val="none" w:sz="0" w:space="0" w:color="auto"/>
        <w:right w:val="none" w:sz="0" w:space="0" w:color="auto"/>
      </w:divBdr>
    </w:div>
    <w:div w:id="1200245013">
      <w:bodyDiv w:val="1"/>
      <w:marLeft w:val="0"/>
      <w:marRight w:val="0"/>
      <w:marTop w:val="0"/>
      <w:marBottom w:val="0"/>
      <w:divBdr>
        <w:top w:val="none" w:sz="0" w:space="0" w:color="auto"/>
        <w:left w:val="none" w:sz="0" w:space="0" w:color="auto"/>
        <w:bottom w:val="none" w:sz="0" w:space="0" w:color="auto"/>
        <w:right w:val="none" w:sz="0" w:space="0" w:color="auto"/>
      </w:divBdr>
    </w:div>
    <w:div w:id="1224220194">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8557854">
      <w:bodyDiv w:val="1"/>
      <w:marLeft w:val="0"/>
      <w:marRight w:val="0"/>
      <w:marTop w:val="0"/>
      <w:marBottom w:val="0"/>
      <w:divBdr>
        <w:top w:val="none" w:sz="0" w:space="0" w:color="auto"/>
        <w:left w:val="none" w:sz="0" w:space="0" w:color="auto"/>
        <w:bottom w:val="none" w:sz="0" w:space="0" w:color="auto"/>
        <w:right w:val="none" w:sz="0" w:space="0" w:color="auto"/>
      </w:divBdr>
    </w:div>
    <w:div w:id="1349722826">
      <w:bodyDiv w:val="1"/>
      <w:marLeft w:val="0"/>
      <w:marRight w:val="0"/>
      <w:marTop w:val="0"/>
      <w:marBottom w:val="0"/>
      <w:divBdr>
        <w:top w:val="none" w:sz="0" w:space="0" w:color="auto"/>
        <w:left w:val="none" w:sz="0" w:space="0" w:color="auto"/>
        <w:bottom w:val="none" w:sz="0" w:space="0" w:color="auto"/>
        <w:right w:val="none" w:sz="0" w:space="0" w:color="auto"/>
      </w:divBdr>
    </w:div>
    <w:div w:id="1487936761">
      <w:bodyDiv w:val="1"/>
      <w:marLeft w:val="0"/>
      <w:marRight w:val="0"/>
      <w:marTop w:val="0"/>
      <w:marBottom w:val="0"/>
      <w:divBdr>
        <w:top w:val="none" w:sz="0" w:space="0" w:color="auto"/>
        <w:left w:val="none" w:sz="0" w:space="0" w:color="auto"/>
        <w:bottom w:val="none" w:sz="0" w:space="0" w:color="auto"/>
        <w:right w:val="none" w:sz="0" w:space="0" w:color="auto"/>
      </w:divBdr>
    </w:div>
    <w:div w:id="1564870861">
      <w:bodyDiv w:val="1"/>
      <w:marLeft w:val="0"/>
      <w:marRight w:val="0"/>
      <w:marTop w:val="0"/>
      <w:marBottom w:val="0"/>
      <w:divBdr>
        <w:top w:val="none" w:sz="0" w:space="0" w:color="auto"/>
        <w:left w:val="none" w:sz="0" w:space="0" w:color="auto"/>
        <w:bottom w:val="none" w:sz="0" w:space="0" w:color="auto"/>
        <w:right w:val="none" w:sz="0" w:space="0" w:color="auto"/>
      </w:divBdr>
    </w:div>
    <w:div w:id="1632438818">
      <w:bodyDiv w:val="1"/>
      <w:marLeft w:val="0"/>
      <w:marRight w:val="0"/>
      <w:marTop w:val="0"/>
      <w:marBottom w:val="0"/>
      <w:divBdr>
        <w:top w:val="none" w:sz="0" w:space="0" w:color="auto"/>
        <w:left w:val="none" w:sz="0" w:space="0" w:color="auto"/>
        <w:bottom w:val="none" w:sz="0" w:space="0" w:color="auto"/>
        <w:right w:val="none" w:sz="0" w:space="0" w:color="auto"/>
      </w:divBdr>
    </w:div>
    <w:div w:id="1953707074">
      <w:bodyDiv w:val="1"/>
      <w:marLeft w:val="0"/>
      <w:marRight w:val="0"/>
      <w:marTop w:val="0"/>
      <w:marBottom w:val="0"/>
      <w:divBdr>
        <w:top w:val="none" w:sz="0" w:space="0" w:color="auto"/>
        <w:left w:val="none" w:sz="0" w:space="0" w:color="auto"/>
        <w:bottom w:val="none" w:sz="0" w:space="0" w:color="auto"/>
        <w:right w:val="none" w:sz="0" w:space="0" w:color="auto"/>
      </w:divBdr>
    </w:div>
    <w:div w:id="211296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urlowassoc.com"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db@bca.co.za"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baird@ecsconsult.co.z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yperlink" Target="http://www.eskom.co.za/live/content.php?Item_ID=9248"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intcivils.co.za" TargetMode="External"/><Relationship Id="rId14" Type="http://schemas.openxmlformats.org/officeDocument/2006/relationships/hyperlink" Target="mailto:thurlow@mweb.co.za"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D24-166C-4C2A-A883-4B8027E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10741</Words>
  <Characters>61228</Characters>
  <Application>Microsoft Office Word</Application>
  <DocSecurity>0</DocSecurity>
  <Lines>510</Lines>
  <Paragraphs>143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C0 PSC3 Contract cover pages</vt:lpstr>
      <vt:lpstr>    Offer</vt:lpstr>
      <vt:lpstr>    </vt:lpstr>
      <vt:lpstr>    Acceptance</vt:lpstr>
      <vt:lpstr>    </vt:lpstr>
      <vt:lpstr>    Schedule of Deviations </vt:lpstr>
      <vt:lpstr>Part one - Data provided by the Employer</vt:lpstr>
      <vt:lpstr/>
      <vt:lpstr/>
      <vt:lpstr>Annexure A:	Notes to Consultants</vt:lpstr>
      <vt:lpstr>Part two - Data provided by the Consultant</vt:lpstr>
      <vt:lpstr>Part 2: Pricing Data</vt:lpstr>
      <vt:lpstr>The conditions of contract </vt:lpstr>
      <vt:lpstr>    How work is priced and assessed for payment</vt:lpstr>
      <vt:lpstr>Part 3: Scope of Work </vt:lpstr>
      <vt:lpstr>C3: scope</vt:lpstr>
      <vt:lpstr>Description of the services</vt:lpstr>
      <vt:lpstr>    </vt:lpstr>
      <vt:lpstr>Specification and description of the services</vt:lpstr>
    </vt:vector>
  </TitlesOfParts>
  <Company>ECS</Company>
  <LinksUpToDate>false</LinksUpToDate>
  <CharactersWithSpaces>71826</CharactersWithSpaces>
  <SharedDoc>false</SharedDoc>
  <HLinks>
    <vt:vector size="36" baseType="variant">
      <vt:variant>
        <vt:i4>4915239</vt:i4>
      </vt:variant>
      <vt:variant>
        <vt:i4>15</vt:i4>
      </vt:variant>
      <vt:variant>
        <vt:i4>0</vt:i4>
      </vt:variant>
      <vt:variant>
        <vt:i4>5</vt:i4>
      </vt:variant>
      <vt:variant>
        <vt:lpwstr>mailto:thurlow@mweb.co.za</vt:lpwstr>
      </vt:variant>
      <vt:variant>
        <vt:lpwstr/>
      </vt:variant>
      <vt:variant>
        <vt:i4>2555916</vt:i4>
      </vt:variant>
      <vt:variant>
        <vt:i4>12</vt:i4>
      </vt:variant>
      <vt:variant>
        <vt:i4>0</vt:i4>
      </vt:variant>
      <vt:variant>
        <vt:i4>5</vt:i4>
      </vt:variant>
      <vt:variant>
        <vt:lpwstr>mailto:info@thurlowassoc.com</vt:lpwstr>
      </vt:variant>
      <vt:variant>
        <vt:lpwstr/>
      </vt:variant>
      <vt:variant>
        <vt:i4>4980790</vt:i4>
      </vt:variant>
      <vt:variant>
        <vt:i4>9</vt:i4>
      </vt:variant>
      <vt:variant>
        <vt:i4>0</vt:i4>
      </vt:variant>
      <vt:variant>
        <vt:i4>5</vt:i4>
      </vt:variant>
      <vt:variant>
        <vt:lpwstr>mailto:cdb@bca.co.za</vt:lpwstr>
      </vt:variant>
      <vt:variant>
        <vt:lpwstr/>
      </vt:variant>
      <vt:variant>
        <vt:i4>3145808</vt:i4>
      </vt:variant>
      <vt:variant>
        <vt:i4>6</vt:i4>
      </vt:variant>
      <vt:variant>
        <vt:i4>0</vt:i4>
      </vt:variant>
      <vt:variant>
        <vt:i4>5</vt:i4>
      </vt:variant>
      <vt:variant>
        <vt:lpwstr>mailto:andrewbaird@ecsconsult.co.za</vt:lpwstr>
      </vt:variant>
      <vt:variant>
        <vt:lpwstr/>
      </vt:variant>
      <vt:variant>
        <vt:i4>1704050</vt:i4>
      </vt:variant>
      <vt:variant>
        <vt:i4>3</vt:i4>
      </vt:variant>
      <vt:variant>
        <vt:i4>0</vt:i4>
      </vt:variant>
      <vt:variant>
        <vt:i4>5</vt:i4>
      </vt:variant>
      <vt:variant>
        <vt:lpwstr>http://www.eskom.co.za/live/content.php?Item_ID=9248</vt:lpwstr>
      </vt:variant>
      <vt:variant>
        <vt:lpwstr/>
      </vt:variant>
      <vt:variant>
        <vt:i4>196627</vt:i4>
      </vt:variant>
      <vt:variant>
        <vt:i4>0</vt:i4>
      </vt:variant>
      <vt:variant>
        <vt:i4>0</vt:i4>
      </vt:variant>
      <vt:variant>
        <vt:i4>5</vt:i4>
      </vt:variant>
      <vt:variant>
        <vt:lpwstr>http://www.jointcivils.co.za/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creator>AB</dc:creator>
  <cp:lastModifiedBy>Itumeleng</cp:lastModifiedBy>
  <cp:revision>4</cp:revision>
  <cp:lastPrinted>2019-02-22T08:42:00Z</cp:lastPrinted>
  <dcterms:created xsi:type="dcterms:W3CDTF">2021-11-16T09:10:00Z</dcterms:created>
  <dcterms:modified xsi:type="dcterms:W3CDTF">2021-11-16T13:37:00Z</dcterms:modified>
</cp:coreProperties>
</file>