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D4" w:rsidRPr="00E335CD" w:rsidRDefault="00E335CD">
      <w:pPr>
        <w:rPr>
          <w:rFonts w:ascii="Arial" w:hAnsi="Arial" w:cs="Arial"/>
          <w:b/>
        </w:rPr>
      </w:pPr>
      <w:bookmarkStart w:id="0" w:name="_GoBack"/>
      <w:bookmarkEnd w:id="0"/>
      <w:r w:rsidRPr="00E335CD">
        <w:rPr>
          <w:rFonts w:ascii="Arial" w:hAnsi="Arial" w:cs="Arial"/>
          <w:b/>
        </w:rPr>
        <w:t>ANNEXURE B – COMPREHENSIVE SERVICE COSTS</w:t>
      </w:r>
    </w:p>
    <w:p w:rsidR="00E335CD" w:rsidRDefault="00E335CD">
      <w:r>
        <w:t xml:space="preserve">NB – The greyed area </w:t>
      </w:r>
      <w:r w:rsidRPr="00E335CD">
        <w:rPr>
          <w:b/>
        </w:rPr>
        <w:t>MUST NOT</w:t>
      </w:r>
      <w:r>
        <w:t xml:space="preserve"> be completed</w:t>
      </w:r>
    </w:p>
    <w:p w:rsidR="00E335CD" w:rsidRDefault="00E335CD" w:rsidP="00E335CD">
      <w:pPr>
        <w:pStyle w:val="ListParagraph"/>
        <w:numPr>
          <w:ilvl w:val="0"/>
          <w:numId w:val="1"/>
        </w:numPr>
      </w:pPr>
      <w:r>
        <w:t xml:space="preserve">Total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405"/>
        <w:gridCol w:w="1980"/>
        <w:gridCol w:w="3330"/>
      </w:tblGrid>
      <w:tr w:rsidR="00E335CD" w:rsidTr="003F5254">
        <w:tc>
          <w:tcPr>
            <w:tcW w:w="4405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E335CD">
              <w:rPr>
                <w:rFonts w:ascii="Arial" w:hAnsi="Arial" w:cs="Arial"/>
                <w:b/>
                <w:color w:val="000000"/>
              </w:rPr>
              <w:t>SERVICE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30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335CD" w:rsidTr="003F5254">
        <w:tc>
          <w:tcPr>
            <w:tcW w:w="4405" w:type="dxa"/>
            <w:shd w:val="clear" w:color="auto" w:fill="BDD6EE" w:themeFill="accent1" w:themeFillTint="66"/>
          </w:tcPr>
          <w:p w:rsidR="00E335CD" w:rsidRPr="001961F5" w:rsidRDefault="00E335CD" w:rsidP="003F5254">
            <w:pPr>
              <w:rPr>
                <w:b/>
              </w:rPr>
            </w:pPr>
            <w:r w:rsidRPr="001961F5">
              <w:rPr>
                <w:rFonts w:ascii="Arial" w:hAnsi="Arial" w:cs="Arial"/>
                <w:b/>
                <w:color w:val="000000"/>
              </w:rPr>
              <w:t>SUPPORT AND MAINTENANCE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E335CD">
              <w:rPr>
                <w:rFonts w:ascii="Arial" w:hAnsi="Arial" w:cs="Arial"/>
                <w:b/>
                <w:color w:val="000000"/>
              </w:rPr>
              <w:t>MONTHLY COST</w:t>
            </w:r>
          </w:p>
        </w:tc>
        <w:tc>
          <w:tcPr>
            <w:tcW w:w="3330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335CD" w:rsidTr="00E335CD">
        <w:tc>
          <w:tcPr>
            <w:tcW w:w="4405" w:type="dxa"/>
          </w:tcPr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Support and Maintenance for SRD R350 grant system (Including DSD Module). This includes support and maintenance of 1. the system driven verification and reverification process and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 the account referral capability</w:t>
            </w:r>
          </w:p>
          <w:p w:rsidR="00E335CD" w:rsidRDefault="00E335CD" w:rsidP="003F5254"/>
        </w:tc>
        <w:tc>
          <w:tcPr>
            <w:tcW w:w="1980" w:type="dxa"/>
          </w:tcPr>
          <w:p w:rsidR="00E335CD" w:rsidRDefault="00E335CD" w:rsidP="003F5254"/>
        </w:tc>
        <w:tc>
          <w:tcPr>
            <w:tcW w:w="3330" w:type="dxa"/>
            <w:shd w:val="clear" w:color="auto" w:fill="D0CECE" w:themeFill="background2" w:themeFillShade="E6"/>
          </w:tcPr>
          <w:p w:rsidR="00E335CD" w:rsidRDefault="00E335CD" w:rsidP="003F5254"/>
        </w:tc>
      </w:tr>
      <w:tr w:rsidR="00E335CD" w:rsidTr="003F5254">
        <w:tc>
          <w:tcPr>
            <w:tcW w:w="4405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IMPLEMENTAT</w:t>
            </w:r>
            <w:r w:rsidRPr="00E335CD">
              <w:rPr>
                <w:rFonts w:ascii="Arial" w:hAnsi="Arial" w:cs="Arial"/>
                <w:b/>
                <w:color w:val="000000"/>
              </w:rPr>
              <w:t>IONS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E335CD">
              <w:rPr>
                <w:rFonts w:ascii="Arial" w:hAnsi="Arial" w:cs="Arial"/>
                <w:b/>
                <w:color w:val="000000"/>
              </w:rPr>
              <w:t>MONTHLY COST</w:t>
            </w:r>
          </w:p>
        </w:tc>
        <w:tc>
          <w:tcPr>
            <w:tcW w:w="3330" w:type="dxa"/>
            <w:shd w:val="clear" w:color="auto" w:fill="BDD6EE" w:themeFill="accent1" w:themeFillTint="66"/>
          </w:tcPr>
          <w:p w:rsidR="00E335CD" w:rsidRPr="00E335CD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E335CD">
              <w:rPr>
                <w:rFonts w:ascii="Arial" w:hAnsi="Arial" w:cs="Arial"/>
                <w:b/>
                <w:color w:val="000000"/>
              </w:rPr>
              <w:t>TOTAL IMPLEMENTATION COST</w:t>
            </w:r>
          </w:p>
        </w:tc>
      </w:tr>
      <w:tr w:rsidR="00E335CD" w:rsidTr="003F5254">
        <w:tc>
          <w:tcPr>
            <w:tcW w:w="4405" w:type="dxa"/>
          </w:tcPr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Implementation of a standalone capability to generate payment files in accordance to Bankserv file format for any SASSA applications</w:t>
            </w:r>
          </w:p>
          <w:p w:rsidR="00E335CD" w:rsidRDefault="00E335CD" w:rsidP="003F5254"/>
        </w:tc>
        <w:tc>
          <w:tcPr>
            <w:tcW w:w="1980" w:type="dxa"/>
            <w:shd w:val="clear" w:color="auto" w:fill="BFBFBF" w:themeFill="background1" w:themeFillShade="BF"/>
          </w:tcPr>
          <w:p w:rsidR="00E335CD" w:rsidRDefault="00E335CD" w:rsidP="003F5254"/>
        </w:tc>
        <w:tc>
          <w:tcPr>
            <w:tcW w:w="3330" w:type="dxa"/>
          </w:tcPr>
          <w:p w:rsidR="00E335CD" w:rsidRDefault="00E335CD" w:rsidP="003F5254"/>
        </w:tc>
      </w:tr>
      <w:tr w:rsidR="00E335CD" w:rsidTr="003F5254">
        <w:tc>
          <w:tcPr>
            <w:tcW w:w="4405" w:type="dxa"/>
            <w:shd w:val="clear" w:color="auto" w:fill="FFFFFF" w:themeFill="background1"/>
          </w:tcPr>
          <w:p w:rsidR="00E335CD" w:rsidRPr="001961F5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1961F5">
              <w:rPr>
                <w:rFonts w:ascii="Arial" w:hAnsi="Arial" w:cs="Arial"/>
                <w:b/>
                <w:color w:val="000000"/>
              </w:rPr>
              <w:t>Support &amp; Maintenance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Implementation of a standalone capability to generate payment files in accordance to Bankserv file format for any SASSA applications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E335CD" w:rsidRDefault="00E335CD" w:rsidP="003F5254"/>
        </w:tc>
        <w:tc>
          <w:tcPr>
            <w:tcW w:w="3330" w:type="dxa"/>
            <w:shd w:val="clear" w:color="auto" w:fill="BFBFBF" w:themeFill="background1" w:themeFillShade="BF"/>
          </w:tcPr>
          <w:p w:rsidR="00E335CD" w:rsidRDefault="00E335CD" w:rsidP="003F5254"/>
        </w:tc>
      </w:tr>
      <w:tr w:rsidR="00E335CD" w:rsidTr="003F5254">
        <w:tc>
          <w:tcPr>
            <w:tcW w:w="4405" w:type="dxa"/>
          </w:tcPr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Implementation of WhatsAPP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  <w:p w:rsidR="00E335CD" w:rsidRDefault="00E335CD" w:rsidP="003F5254"/>
        </w:tc>
        <w:tc>
          <w:tcPr>
            <w:tcW w:w="1980" w:type="dxa"/>
            <w:shd w:val="clear" w:color="auto" w:fill="D9D9D9" w:themeFill="background1" w:themeFillShade="D9"/>
          </w:tcPr>
          <w:p w:rsidR="00E335CD" w:rsidRDefault="00E335CD" w:rsidP="003F5254"/>
        </w:tc>
        <w:tc>
          <w:tcPr>
            <w:tcW w:w="3330" w:type="dxa"/>
          </w:tcPr>
          <w:p w:rsidR="00E335CD" w:rsidRDefault="00E335CD" w:rsidP="003F5254"/>
        </w:tc>
      </w:tr>
      <w:tr w:rsidR="00E335CD" w:rsidTr="003F5254">
        <w:trPr>
          <w:trHeight w:val="1331"/>
        </w:trPr>
        <w:tc>
          <w:tcPr>
            <w:tcW w:w="4405" w:type="dxa"/>
            <w:shd w:val="clear" w:color="auto" w:fill="FFFFFF" w:themeFill="background1"/>
          </w:tcPr>
          <w:p w:rsidR="00E335CD" w:rsidRPr="001961F5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1961F5">
              <w:rPr>
                <w:rFonts w:ascii="Arial" w:hAnsi="Arial" w:cs="Arial"/>
                <w:b/>
                <w:color w:val="000000"/>
              </w:rPr>
              <w:t>Support &amp; Maintenance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Implementation of WhatsAPP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E335CD" w:rsidRDefault="00E335CD" w:rsidP="003F5254"/>
        </w:tc>
        <w:tc>
          <w:tcPr>
            <w:tcW w:w="3330" w:type="dxa"/>
            <w:shd w:val="clear" w:color="auto" w:fill="D9D9D9" w:themeFill="background1" w:themeFillShade="D9"/>
          </w:tcPr>
          <w:p w:rsidR="00E335CD" w:rsidRDefault="00E335CD" w:rsidP="003F5254"/>
        </w:tc>
      </w:tr>
      <w:tr w:rsidR="00E335CD" w:rsidTr="003F5254">
        <w:tc>
          <w:tcPr>
            <w:tcW w:w="4405" w:type="dxa"/>
          </w:tcPr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 w:rsidRPr="001961F5">
              <w:rPr>
                <w:rFonts w:ascii="Arial" w:hAnsi="Arial" w:cs="Arial"/>
                <w:color w:val="000000"/>
              </w:rPr>
              <w:t>Implementation of E-KYC</w:t>
            </w:r>
          </w:p>
          <w:p w:rsidR="00E335CD" w:rsidRDefault="00E335CD" w:rsidP="003F5254"/>
        </w:tc>
        <w:tc>
          <w:tcPr>
            <w:tcW w:w="1980" w:type="dxa"/>
            <w:shd w:val="clear" w:color="auto" w:fill="D9D9D9" w:themeFill="background1" w:themeFillShade="D9"/>
          </w:tcPr>
          <w:p w:rsidR="00E335CD" w:rsidRDefault="00E335CD" w:rsidP="003F5254"/>
        </w:tc>
        <w:tc>
          <w:tcPr>
            <w:tcW w:w="3330" w:type="dxa"/>
          </w:tcPr>
          <w:p w:rsidR="00E335CD" w:rsidRDefault="00E335CD" w:rsidP="003F5254"/>
        </w:tc>
      </w:tr>
      <w:tr w:rsidR="00E335CD" w:rsidTr="003F5254">
        <w:tc>
          <w:tcPr>
            <w:tcW w:w="4405" w:type="dxa"/>
            <w:shd w:val="clear" w:color="auto" w:fill="FFFFFF" w:themeFill="background1"/>
          </w:tcPr>
          <w:p w:rsidR="00E335CD" w:rsidRPr="001961F5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1961F5">
              <w:rPr>
                <w:rFonts w:ascii="Arial" w:hAnsi="Arial" w:cs="Arial"/>
                <w:b/>
                <w:color w:val="000000"/>
              </w:rPr>
              <w:t>Support &amp; Maintenance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 w:rsidRPr="001961F5">
              <w:rPr>
                <w:rFonts w:ascii="Arial" w:hAnsi="Arial" w:cs="Arial"/>
                <w:color w:val="000000"/>
              </w:rPr>
              <w:t>Implementation of E-KYC</w:t>
            </w:r>
          </w:p>
          <w:p w:rsidR="00E335CD" w:rsidRDefault="00E335CD" w:rsidP="003F5254"/>
        </w:tc>
        <w:tc>
          <w:tcPr>
            <w:tcW w:w="1980" w:type="dxa"/>
          </w:tcPr>
          <w:p w:rsidR="00E335CD" w:rsidRDefault="00E335CD" w:rsidP="003F5254"/>
        </w:tc>
        <w:tc>
          <w:tcPr>
            <w:tcW w:w="3330" w:type="dxa"/>
            <w:shd w:val="clear" w:color="auto" w:fill="D9D9D9" w:themeFill="background1" w:themeFillShade="D9"/>
          </w:tcPr>
          <w:p w:rsidR="00E335CD" w:rsidRDefault="00E335CD" w:rsidP="003F5254"/>
        </w:tc>
      </w:tr>
      <w:tr w:rsidR="00E335CD" w:rsidTr="003F5254">
        <w:tc>
          <w:tcPr>
            <w:tcW w:w="4405" w:type="dxa"/>
          </w:tcPr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Implementation of system driven verification and reverification process v/s the current data scripting driven verification process that requires high levels of access and manual data processing</w:t>
            </w:r>
          </w:p>
          <w:p w:rsidR="00E335CD" w:rsidRDefault="00E335CD" w:rsidP="003F5254"/>
        </w:tc>
        <w:tc>
          <w:tcPr>
            <w:tcW w:w="1980" w:type="dxa"/>
            <w:shd w:val="clear" w:color="auto" w:fill="D9D9D9" w:themeFill="background1" w:themeFillShade="D9"/>
          </w:tcPr>
          <w:p w:rsidR="00E335CD" w:rsidRDefault="00E335CD" w:rsidP="003F5254"/>
        </w:tc>
        <w:tc>
          <w:tcPr>
            <w:tcW w:w="3330" w:type="dxa"/>
          </w:tcPr>
          <w:p w:rsidR="00E335CD" w:rsidRDefault="00E335CD" w:rsidP="003F5254"/>
        </w:tc>
      </w:tr>
      <w:tr w:rsidR="00E335CD" w:rsidTr="003F5254">
        <w:tc>
          <w:tcPr>
            <w:tcW w:w="4405" w:type="dxa"/>
          </w:tcPr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Implementation of a solution to facilitate the “Account Referral” </w:t>
            </w:r>
            <w:r>
              <w:rPr>
                <w:rFonts w:ascii="Arial" w:hAnsi="Arial" w:cs="Arial"/>
                <w:color w:val="000000"/>
              </w:rPr>
              <w:br/>
              <w:t xml:space="preserve">solution where SASSA will integrate with commercial banks </w:t>
            </w:r>
            <w:r>
              <w:rPr>
                <w:rFonts w:ascii="Arial" w:hAnsi="Arial" w:cs="Arial"/>
                <w:color w:val="000000"/>
              </w:rPr>
              <w:br/>
              <w:t>(via BankServ) to provide banks with customer details for</w:t>
            </w:r>
            <w:r>
              <w:rPr>
                <w:rFonts w:ascii="Arial" w:hAnsi="Arial" w:cs="Arial"/>
                <w:color w:val="000000"/>
              </w:rPr>
              <w:br/>
              <w:t xml:space="preserve"> account opening and receiving bank account details</w:t>
            </w:r>
            <w:r>
              <w:rPr>
                <w:rFonts w:ascii="Arial" w:hAnsi="Arial" w:cs="Arial"/>
                <w:color w:val="000000"/>
              </w:rPr>
              <w:br/>
              <w:t xml:space="preserve"> back from participating banks.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E335CD" w:rsidRDefault="00E335CD" w:rsidP="003F5254"/>
        </w:tc>
        <w:tc>
          <w:tcPr>
            <w:tcW w:w="3330" w:type="dxa"/>
          </w:tcPr>
          <w:p w:rsidR="00E335CD" w:rsidRDefault="00E335CD" w:rsidP="003F5254"/>
        </w:tc>
      </w:tr>
      <w:tr w:rsidR="00E335CD" w:rsidTr="003F5254">
        <w:tc>
          <w:tcPr>
            <w:tcW w:w="4405" w:type="dxa"/>
          </w:tcPr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 w:rsidRPr="001961F5">
              <w:rPr>
                <w:rFonts w:ascii="Arial" w:hAnsi="Arial" w:cs="Arial"/>
                <w:color w:val="000000"/>
              </w:rPr>
              <w:t>SOA software and the Orchestration</w:t>
            </w:r>
            <w:r w:rsidR="00296457">
              <w:rPr>
                <w:rFonts w:ascii="Arial" w:hAnsi="Arial" w:cs="Arial"/>
                <w:color w:val="000000"/>
              </w:rPr>
              <w:t xml:space="preserve"> Implementation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E335CD" w:rsidRDefault="00E335CD" w:rsidP="003F5254"/>
        </w:tc>
        <w:tc>
          <w:tcPr>
            <w:tcW w:w="3330" w:type="dxa"/>
          </w:tcPr>
          <w:p w:rsidR="00E335CD" w:rsidRDefault="00E335CD" w:rsidP="003F5254"/>
        </w:tc>
      </w:tr>
      <w:tr w:rsidR="00E335CD" w:rsidTr="003F5254">
        <w:tc>
          <w:tcPr>
            <w:tcW w:w="4405" w:type="dxa"/>
            <w:shd w:val="clear" w:color="auto" w:fill="FFFFFF" w:themeFill="background1"/>
          </w:tcPr>
          <w:p w:rsidR="00E335CD" w:rsidRPr="001961F5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 w:rsidRPr="001961F5">
              <w:rPr>
                <w:rFonts w:ascii="Arial" w:hAnsi="Arial" w:cs="Arial"/>
                <w:b/>
                <w:color w:val="000000"/>
              </w:rPr>
              <w:t>Support &amp; Maintenance</w:t>
            </w: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</w:p>
          <w:p w:rsidR="00E335CD" w:rsidRDefault="00E335CD" w:rsidP="003F5254">
            <w:pPr>
              <w:rPr>
                <w:rFonts w:ascii="Arial" w:hAnsi="Arial" w:cs="Arial"/>
                <w:color w:val="000000"/>
              </w:rPr>
            </w:pPr>
            <w:r w:rsidRPr="001961F5">
              <w:rPr>
                <w:rFonts w:ascii="Arial" w:hAnsi="Arial" w:cs="Arial"/>
                <w:color w:val="000000"/>
              </w:rPr>
              <w:t>SOA software and the Orchestration</w:t>
            </w:r>
          </w:p>
          <w:p w:rsidR="00E335CD" w:rsidRPr="001961F5" w:rsidRDefault="00E335CD" w:rsidP="003F52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0" w:type="dxa"/>
          </w:tcPr>
          <w:p w:rsidR="00E335CD" w:rsidRDefault="00E335CD" w:rsidP="003F5254"/>
        </w:tc>
        <w:tc>
          <w:tcPr>
            <w:tcW w:w="3330" w:type="dxa"/>
            <w:shd w:val="clear" w:color="auto" w:fill="D9D9D9" w:themeFill="background1" w:themeFillShade="D9"/>
          </w:tcPr>
          <w:p w:rsidR="00E335CD" w:rsidRDefault="00E335CD" w:rsidP="003F5254"/>
        </w:tc>
      </w:tr>
      <w:tr w:rsidR="00E335CD" w:rsidTr="003F5254">
        <w:tc>
          <w:tcPr>
            <w:tcW w:w="4405" w:type="dxa"/>
            <w:shd w:val="clear" w:color="auto" w:fill="FFFFFF" w:themeFill="background1"/>
          </w:tcPr>
          <w:p w:rsidR="00E335CD" w:rsidRPr="001961F5" w:rsidRDefault="00E335CD" w:rsidP="003F525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1980" w:type="dxa"/>
          </w:tcPr>
          <w:p w:rsidR="00E335CD" w:rsidRDefault="00E335CD" w:rsidP="003F5254"/>
        </w:tc>
        <w:tc>
          <w:tcPr>
            <w:tcW w:w="3330" w:type="dxa"/>
            <w:shd w:val="clear" w:color="auto" w:fill="D9D9D9" w:themeFill="background1" w:themeFillShade="D9"/>
          </w:tcPr>
          <w:p w:rsidR="00E335CD" w:rsidRDefault="00E335CD" w:rsidP="003F5254"/>
        </w:tc>
      </w:tr>
    </w:tbl>
    <w:p w:rsidR="00E335CD" w:rsidRDefault="00E335CD"/>
    <w:p w:rsidR="00E335CD" w:rsidRDefault="00E335CD"/>
    <w:sectPr w:rsidR="00E33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33" w:rsidRDefault="00486D33" w:rsidP="00E335CD">
      <w:pPr>
        <w:spacing w:after="0" w:line="240" w:lineRule="auto"/>
      </w:pPr>
      <w:r>
        <w:separator/>
      </w:r>
    </w:p>
  </w:endnote>
  <w:endnote w:type="continuationSeparator" w:id="0">
    <w:p w:rsidR="00486D33" w:rsidRDefault="00486D33" w:rsidP="00E3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33" w:rsidRDefault="00486D33" w:rsidP="00E335CD">
      <w:pPr>
        <w:spacing w:after="0" w:line="240" w:lineRule="auto"/>
      </w:pPr>
      <w:r>
        <w:separator/>
      </w:r>
    </w:p>
  </w:footnote>
  <w:footnote w:type="continuationSeparator" w:id="0">
    <w:p w:rsidR="00486D33" w:rsidRDefault="00486D33" w:rsidP="00E33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576DE"/>
    <w:multiLevelType w:val="hybridMultilevel"/>
    <w:tmpl w:val="DD964E4C"/>
    <w:lvl w:ilvl="0" w:tplc="679C417E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F5"/>
    <w:rsid w:val="0006773B"/>
    <w:rsid w:val="000A33D2"/>
    <w:rsid w:val="000D3F6F"/>
    <w:rsid w:val="001961F5"/>
    <w:rsid w:val="00296457"/>
    <w:rsid w:val="003702D4"/>
    <w:rsid w:val="00486D33"/>
    <w:rsid w:val="004A0618"/>
    <w:rsid w:val="00E3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9901C9-9DB2-4056-8F29-A5BE0C41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CD"/>
  </w:style>
  <w:style w:type="paragraph" w:styleId="Footer">
    <w:name w:val="footer"/>
    <w:basedOn w:val="Normal"/>
    <w:link w:val="FooterChar"/>
    <w:uiPriority w:val="99"/>
    <w:unhideWhenUsed/>
    <w:rsid w:val="00E33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CD"/>
  </w:style>
  <w:style w:type="paragraph" w:styleId="ListParagraph">
    <w:name w:val="List Paragraph"/>
    <w:basedOn w:val="Normal"/>
    <w:uiPriority w:val="34"/>
    <w:qFormat/>
    <w:rsid w:val="00E3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Moipone Geraldine Shabalala</dc:creator>
  <cp:keywords/>
  <dc:description/>
  <cp:lastModifiedBy>Shadi Leshika</cp:lastModifiedBy>
  <cp:revision>2</cp:revision>
  <dcterms:created xsi:type="dcterms:W3CDTF">2023-03-27T10:31:00Z</dcterms:created>
  <dcterms:modified xsi:type="dcterms:W3CDTF">2023-03-27T10:31:00Z</dcterms:modified>
</cp:coreProperties>
</file>