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2B542" w14:textId="77777777" w:rsidR="00E14CF3" w:rsidRPr="00C606F3" w:rsidRDefault="00E14CF3" w:rsidP="00E14CF3">
      <w:pPr>
        <w:spacing w:after="160" w:line="259" w:lineRule="auto"/>
        <w:jc w:val="center"/>
        <w:rPr>
          <w:b/>
          <w:sz w:val="44"/>
          <w:szCs w:val="44"/>
        </w:rPr>
      </w:pPr>
      <w:r w:rsidRPr="00C606F3">
        <w:rPr>
          <w:b/>
          <w:sz w:val="44"/>
          <w:szCs w:val="44"/>
        </w:rPr>
        <w:t>TERMS OF REFERENCE</w:t>
      </w:r>
    </w:p>
    <w:p w14:paraId="157A9BAB" w14:textId="77777777" w:rsidR="00E14CF3" w:rsidRDefault="00E14CF3" w:rsidP="00ED409C">
      <w:pPr>
        <w:spacing w:after="160" w:line="259" w:lineRule="auto"/>
        <w:jc w:val="center"/>
        <w:rPr>
          <w:b/>
        </w:rPr>
      </w:pPr>
    </w:p>
    <w:p w14:paraId="67BF8697" w14:textId="6AB9A7B9" w:rsidR="00ED409C" w:rsidRPr="00C606F3" w:rsidRDefault="00ED409C" w:rsidP="00ED409C">
      <w:pPr>
        <w:spacing w:after="160" w:line="259" w:lineRule="auto"/>
        <w:jc w:val="center"/>
        <w:rPr>
          <w:b/>
        </w:rPr>
      </w:pPr>
      <w:r w:rsidRPr="00C606F3">
        <w:rPr>
          <w:b/>
        </w:rPr>
        <w:t>IKHALA TVET COLLEGE: REQUEST FOR A SERVICE PROVIDER TO PROVIDE TEXTBOOKS AS PRESCRIBE</w:t>
      </w:r>
      <w:r w:rsidR="00E14CF3">
        <w:rPr>
          <w:b/>
        </w:rPr>
        <w:t>SD BY DHET FOR THE PERIOD OF 1 YEAR</w:t>
      </w:r>
    </w:p>
    <w:p w14:paraId="399B4984" w14:textId="77777777" w:rsidR="00ED409C" w:rsidRPr="00C606F3" w:rsidRDefault="00ED409C" w:rsidP="00ED409C">
      <w:pPr>
        <w:spacing w:after="160" w:line="259" w:lineRule="auto"/>
        <w:jc w:val="center"/>
        <w:rPr>
          <w:b/>
        </w:rPr>
      </w:pPr>
    </w:p>
    <w:p w14:paraId="15600DB2" w14:textId="77777777" w:rsidR="00ED409C" w:rsidRDefault="00ED409C" w:rsidP="00ED409C">
      <w:pPr>
        <w:numPr>
          <w:ilvl w:val="0"/>
          <w:numId w:val="32"/>
        </w:numPr>
        <w:contextualSpacing/>
        <w:rPr>
          <w:b/>
          <w:sz w:val="24"/>
          <w:szCs w:val="24"/>
        </w:rPr>
      </w:pPr>
      <w:r w:rsidRPr="00841F63">
        <w:rPr>
          <w:b/>
          <w:sz w:val="24"/>
          <w:szCs w:val="24"/>
        </w:rPr>
        <w:t>PURPOSE</w:t>
      </w:r>
    </w:p>
    <w:p w14:paraId="00F27A27" w14:textId="77777777" w:rsidR="00C673A4" w:rsidRPr="00841F63" w:rsidRDefault="00C673A4" w:rsidP="00C673A4">
      <w:pPr>
        <w:ind w:left="720"/>
        <w:contextualSpacing/>
        <w:rPr>
          <w:b/>
          <w:sz w:val="24"/>
          <w:szCs w:val="24"/>
        </w:rPr>
      </w:pPr>
    </w:p>
    <w:p w14:paraId="20FA16BF" w14:textId="77777777" w:rsidR="00ED409C" w:rsidRPr="00841F63" w:rsidRDefault="00ED409C" w:rsidP="00ED409C">
      <w:pPr>
        <w:spacing w:after="160" w:line="259" w:lineRule="auto"/>
        <w:ind w:left="360" w:firstLine="360"/>
        <w:rPr>
          <w:sz w:val="24"/>
          <w:szCs w:val="24"/>
        </w:rPr>
      </w:pPr>
      <w:r w:rsidRPr="00841F63">
        <w:rPr>
          <w:sz w:val="24"/>
          <w:szCs w:val="24"/>
        </w:rPr>
        <w:t>Ikhala TVET College intends to appoint a service provider that will provide textbooks on behalf of the College.</w:t>
      </w:r>
    </w:p>
    <w:p w14:paraId="35474FE4" w14:textId="77777777" w:rsidR="00ED409C" w:rsidRDefault="00ED409C" w:rsidP="00ED409C">
      <w:pPr>
        <w:numPr>
          <w:ilvl w:val="0"/>
          <w:numId w:val="32"/>
        </w:numPr>
        <w:contextualSpacing/>
        <w:rPr>
          <w:b/>
          <w:sz w:val="24"/>
          <w:szCs w:val="24"/>
        </w:rPr>
      </w:pPr>
      <w:r w:rsidRPr="00841F63">
        <w:rPr>
          <w:b/>
          <w:sz w:val="24"/>
          <w:szCs w:val="24"/>
        </w:rPr>
        <w:t>SCOPE OF WORK</w:t>
      </w:r>
    </w:p>
    <w:p w14:paraId="508106E6" w14:textId="77777777" w:rsidR="00C673A4" w:rsidRPr="00841F63" w:rsidRDefault="00C673A4" w:rsidP="00C673A4">
      <w:pPr>
        <w:ind w:left="720"/>
        <w:contextualSpacing/>
        <w:rPr>
          <w:b/>
          <w:sz w:val="24"/>
          <w:szCs w:val="24"/>
        </w:rPr>
      </w:pPr>
    </w:p>
    <w:p w14:paraId="0BD0A1A4" w14:textId="0126ADAD" w:rsidR="00ED409C" w:rsidRPr="00841F63" w:rsidRDefault="00ED409C" w:rsidP="00ED409C">
      <w:pPr>
        <w:spacing w:after="160" w:line="259" w:lineRule="auto"/>
        <w:ind w:left="720"/>
        <w:rPr>
          <w:sz w:val="24"/>
          <w:szCs w:val="24"/>
        </w:rPr>
      </w:pPr>
      <w:r w:rsidRPr="00841F63">
        <w:rPr>
          <w:sz w:val="24"/>
          <w:szCs w:val="24"/>
        </w:rPr>
        <w:t>Ikhala TVET College requires a reputable service provider to provide textbooks to Ikha</w:t>
      </w:r>
      <w:r w:rsidR="00B82A15">
        <w:rPr>
          <w:sz w:val="24"/>
          <w:szCs w:val="24"/>
        </w:rPr>
        <w:t>la TVET College for a period of</w:t>
      </w:r>
      <w:r w:rsidRPr="00841F63">
        <w:rPr>
          <w:sz w:val="24"/>
          <w:szCs w:val="24"/>
        </w:rPr>
        <w:t xml:space="preserve"> </w:t>
      </w:r>
      <w:r w:rsidR="00841F63" w:rsidRPr="00841F63">
        <w:rPr>
          <w:sz w:val="24"/>
          <w:szCs w:val="24"/>
        </w:rPr>
        <w:t xml:space="preserve">a </w:t>
      </w:r>
      <w:r w:rsidR="00DE05B3" w:rsidRPr="00841F63">
        <w:rPr>
          <w:sz w:val="24"/>
          <w:szCs w:val="24"/>
        </w:rPr>
        <w:t>year throughout</w:t>
      </w:r>
      <w:r w:rsidR="00DE05B3">
        <w:rPr>
          <w:sz w:val="24"/>
          <w:szCs w:val="24"/>
        </w:rPr>
        <w:t xml:space="preserve"> all the </w:t>
      </w:r>
      <w:r w:rsidR="00DD5C07">
        <w:rPr>
          <w:sz w:val="24"/>
          <w:szCs w:val="24"/>
        </w:rPr>
        <w:t xml:space="preserve">academic </w:t>
      </w:r>
      <w:r w:rsidR="00DE05B3">
        <w:rPr>
          <w:sz w:val="24"/>
          <w:szCs w:val="24"/>
        </w:rPr>
        <w:t xml:space="preserve">time periods </w:t>
      </w:r>
      <w:r w:rsidR="00DD5C07">
        <w:rPr>
          <w:sz w:val="24"/>
          <w:szCs w:val="24"/>
        </w:rPr>
        <w:t xml:space="preserve">of 2024. </w:t>
      </w:r>
    </w:p>
    <w:p w14:paraId="5DD5D2D0" w14:textId="77777777" w:rsidR="00ED409C" w:rsidRDefault="00ED409C" w:rsidP="00ED409C">
      <w:pPr>
        <w:numPr>
          <w:ilvl w:val="0"/>
          <w:numId w:val="32"/>
        </w:numPr>
        <w:contextualSpacing/>
        <w:rPr>
          <w:b/>
          <w:sz w:val="24"/>
          <w:szCs w:val="24"/>
        </w:rPr>
      </w:pPr>
      <w:r w:rsidRPr="00841F63">
        <w:rPr>
          <w:b/>
          <w:sz w:val="24"/>
          <w:szCs w:val="24"/>
        </w:rPr>
        <w:t>DURATION</w:t>
      </w:r>
    </w:p>
    <w:p w14:paraId="45A7C6C3" w14:textId="77777777" w:rsidR="00C673A4" w:rsidRPr="00841F63" w:rsidRDefault="00C673A4" w:rsidP="00C673A4">
      <w:pPr>
        <w:ind w:left="720"/>
        <w:contextualSpacing/>
        <w:rPr>
          <w:b/>
          <w:sz w:val="24"/>
          <w:szCs w:val="24"/>
        </w:rPr>
      </w:pPr>
    </w:p>
    <w:p w14:paraId="6F056547" w14:textId="6888E84B" w:rsidR="00ED409C" w:rsidRPr="00841F63" w:rsidRDefault="00ED409C" w:rsidP="00ED409C">
      <w:pPr>
        <w:spacing w:after="160" w:line="259" w:lineRule="auto"/>
        <w:ind w:left="720"/>
        <w:rPr>
          <w:sz w:val="24"/>
          <w:szCs w:val="24"/>
        </w:rPr>
      </w:pPr>
      <w:r w:rsidRPr="00841F63">
        <w:rPr>
          <w:sz w:val="24"/>
          <w:szCs w:val="24"/>
        </w:rPr>
        <w:t>The contract will be</w:t>
      </w:r>
      <w:r w:rsidR="00E14CF3" w:rsidRPr="00841F63">
        <w:rPr>
          <w:sz w:val="24"/>
          <w:szCs w:val="24"/>
        </w:rPr>
        <w:t xml:space="preserve"> valid for a period of one year 2024</w:t>
      </w:r>
      <w:r w:rsidR="00C0175A">
        <w:rPr>
          <w:sz w:val="24"/>
          <w:szCs w:val="24"/>
        </w:rPr>
        <w:t xml:space="preserve"> (from January 2024 to December 2024)</w:t>
      </w:r>
    </w:p>
    <w:p w14:paraId="3D0B4E54" w14:textId="77777777" w:rsidR="00ED409C" w:rsidRDefault="00ED409C" w:rsidP="00ED409C">
      <w:pPr>
        <w:numPr>
          <w:ilvl w:val="0"/>
          <w:numId w:val="32"/>
        </w:numPr>
        <w:contextualSpacing/>
        <w:rPr>
          <w:b/>
          <w:sz w:val="24"/>
          <w:szCs w:val="24"/>
        </w:rPr>
      </w:pPr>
      <w:r w:rsidRPr="00841F63">
        <w:rPr>
          <w:b/>
          <w:sz w:val="24"/>
          <w:szCs w:val="24"/>
        </w:rPr>
        <w:t>TASK DIRECTIVE</w:t>
      </w:r>
    </w:p>
    <w:p w14:paraId="23AD2D18" w14:textId="77777777" w:rsidR="00C673A4" w:rsidRPr="00841F63" w:rsidRDefault="00C673A4" w:rsidP="00C673A4">
      <w:pPr>
        <w:ind w:left="720"/>
        <w:contextualSpacing/>
        <w:rPr>
          <w:b/>
          <w:sz w:val="24"/>
          <w:szCs w:val="24"/>
        </w:rPr>
      </w:pPr>
    </w:p>
    <w:p w14:paraId="75C8B7F7" w14:textId="17610979" w:rsidR="00ED409C" w:rsidRPr="00841F63" w:rsidRDefault="00ED409C" w:rsidP="00ED409C">
      <w:pPr>
        <w:spacing w:after="160" w:line="259" w:lineRule="auto"/>
        <w:ind w:left="720"/>
        <w:rPr>
          <w:sz w:val="24"/>
          <w:szCs w:val="24"/>
        </w:rPr>
      </w:pPr>
      <w:r w:rsidRPr="00841F63">
        <w:rPr>
          <w:sz w:val="24"/>
          <w:szCs w:val="24"/>
        </w:rPr>
        <w:t>Ikhala TVET College will brief the successful bidder on the specific dates of delive</w:t>
      </w:r>
      <w:r w:rsidR="00E14CF3" w:rsidRPr="00841F63">
        <w:rPr>
          <w:sz w:val="24"/>
          <w:szCs w:val="24"/>
        </w:rPr>
        <w:t>ries of the textbooks</w:t>
      </w:r>
      <w:r w:rsidR="00D95DE7">
        <w:rPr>
          <w:sz w:val="24"/>
          <w:szCs w:val="24"/>
        </w:rPr>
        <w:t xml:space="preserve"> in line with academic time period of 2024 i.e for </w:t>
      </w:r>
      <w:r w:rsidR="00D95DE7" w:rsidRPr="00D95DE7">
        <w:rPr>
          <w:sz w:val="24"/>
          <w:szCs w:val="24"/>
        </w:rPr>
        <w:t>(</w:t>
      </w:r>
      <w:r w:rsidR="00D95DE7" w:rsidRPr="00DD5C07">
        <w:rPr>
          <w:i/>
          <w:sz w:val="24"/>
          <w:szCs w:val="24"/>
        </w:rPr>
        <w:t>Trimester, Semester and year programmes</w:t>
      </w:r>
      <w:r w:rsidR="00D95DE7" w:rsidRPr="00D95DE7">
        <w:rPr>
          <w:sz w:val="24"/>
          <w:szCs w:val="24"/>
        </w:rPr>
        <w:t xml:space="preserve">). </w:t>
      </w:r>
      <w:r w:rsidR="00D95DE7">
        <w:rPr>
          <w:sz w:val="24"/>
          <w:szCs w:val="24"/>
        </w:rPr>
        <w:t xml:space="preserve"> </w:t>
      </w:r>
      <w:r w:rsidRPr="00841F63">
        <w:rPr>
          <w:sz w:val="24"/>
          <w:szCs w:val="24"/>
        </w:rPr>
        <w:t xml:space="preserve"> </w:t>
      </w:r>
    </w:p>
    <w:p w14:paraId="30467B90" w14:textId="77777777" w:rsidR="00ED409C" w:rsidRPr="00841F63" w:rsidRDefault="00ED409C" w:rsidP="00ED409C">
      <w:pPr>
        <w:numPr>
          <w:ilvl w:val="0"/>
          <w:numId w:val="32"/>
        </w:numPr>
        <w:contextualSpacing/>
        <w:rPr>
          <w:b/>
          <w:sz w:val="24"/>
          <w:szCs w:val="24"/>
        </w:rPr>
      </w:pPr>
      <w:r w:rsidRPr="00841F63">
        <w:rPr>
          <w:b/>
          <w:sz w:val="24"/>
          <w:szCs w:val="24"/>
        </w:rPr>
        <w:t>TEXTBOOKS SPECIFICATIONS</w:t>
      </w:r>
    </w:p>
    <w:p w14:paraId="0196FDB1" w14:textId="77777777" w:rsidR="002F7042" w:rsidRDefault="002F7042" w:rsidP="00ED409C">
      <w:pPr>
        <w:spacing w:after="160" w:line="259" w:lineRule="auto"/>
        <w:ind w:left="720"/>
        <w:rPr>
          <w:sz w:val="24"/>
          <w:szCs w:val="24"/>
        </w:rPr>
      </w:pPr>
    </w:p>
    <w:p w14:paraId="1A062455" w14:textId="361D26AA" w:rsidR="00ED409C" w:rsidRPr="00841F63" w:rsidRDefault="00ED409C" w:rsidP="00ED409C">
      <w:pPr>
        <w:spacing w:after="160" w:line="259" w:lineRule="auto"/>
        <w:ind w:left="720"/>
        <w:rPr>
          <w:sz w:val="24"/>
          <w:szCs w:val="24"/>
        </w:rPr>
      </w:pPr>
      <w:r w:rsidRPr="00841F63">
        <w:rPr>
          <w:sz w:val="24"/>
          <w:szCs w:val="24"/>
        </w:rPr>
        <w:t>The successful bidder will be tasked with providing the following textbooks to Ikhala TVET College on specified period</w:t>
      </w:r>
      <w:r w:rsidR="002F7042">
        <w:rPr>
          <w:sz w:val="24"/>
          <w:szCs w:val="24"/>
        </w:rPr>
        <w:t>/s:</w:t>
      </w:r>
      <w:r w:rsidRPr="00841F63">
        <w:rPr>
          <w:sz w:val="24"/>
          <w:szCs w:val="24"/>
        </w:rPr>
        <w:t xml:space="preserve"> </w:t>
      </w:r>
    </w:p>
    <w:p w14:paraId="4BD4467D" w14:textId="7B454274" w:rsidR="009B5EE9" w:rsidRPr="009B5EE9" w:rsidRDefault="009B5EE9" w:rsidP="009B5EE9">
      <w:pPr>
        <w:pStyle w:val="ListParagraph"/>
        <w:numPr>
          <w:ilvl w:val="0"/>
          <w:numId w:val="32"/>
        </w:numPr>
        <w:rPr>
          <w:b/>
          <w:sz w:val="20"/>
          <w:szCs w:val="20"/>
        </w:rPr>
      </w:pPr>
      <w:r w:rsidRPr="009B5EE9">
        <w:rPr>
          <w:b/>
          <w:sz w:val="20"/>
          <w:szCs w:val="20"/>
        </w:rPr>
        <w:lastRenderedPageBreak/>
        <w:t>EVALUATIONS METHODOLOGY</w:t>
      </w:r>
    </w:p>
    <w:p w14:paraId="29A118D5" w14:textId="77777777" w:rsidR="009B5EE9" w:rsidRPr="00D55A24" w:rsidRDefault="009B5EE9" w:rsidP="009B5EE9">
      <w:pPr>
        <w:spacing w:after="160" w:line="259" w:lineRule="auto"/>
        <w:ind w:left="720"/>
        <w:rPr>
          <w:sz w:val="20"/>
          <w:szCs w:val="20"/>
        </w:rPr>
      </w:pPr>
      <w:r w:rsidRPr="00D55A24">
        <w:rPr>
          <w:sz w:val="20"/>
          <w:szCs w:val="20"/>
        </w:rPr>
        <w:t>All bids received will be evaluated in the following phases:</w:t>
      </w:r>
    </w:p>
    <w:p w14:paraId="24425AAE" w14:textId="77777777" w:rsidR="009B5EE9" w:rsidRPr="00D55A24" w:rsidRDefault="009B5EE9" w:rsidP="009B5EE9">
      <w:pPr>
        <w:numPr>
          <w:ilvl w:val="0"/>
          <w:numId w:val="33"/>
        </w:numPr>
        <w:contextualSpacing/>
        <w:rPr>
          <w:b/>
          <w:sz w:val="20"/>
          <w:szCs w:val="20"/>
        </w:rPr>
      </w:pPr>
      <w:r w:rsidRPr="00D55A24">
        <w:rPr>
          <w:b/>
          <w:sz w:val="20"/>
          <w:szCs w:val="20"/>
        </w:rPr>
        <w:t>Phase 1: Responsive Criteria</w:t>
      </w:r>
    </w:p>
    <w:p w14:paraId="209D7AA3" w14:textId="77777777" w:rsidR="009B5EE9" w:rsidRPr="00D55A24" w:rsidRDefault="009B5EE9" w:rsidP="009B5EE9">
      <w:pPr>
        <w:spacing w:after="160" w:line="259" w:lineRule="auto"/>
        <w:ind w:left="1080"/>
        <w:rPr>
          <w:sz w:val="20"/>
          <w:szCs w:val="20"/>
        </w:rPr>
      </w:pPr>
      <w:r w:rsidRPr="00D55A24">
        <w:rPr>
          <w:sz w:val="20"/>
          <w:szCs w:val="20"/>
        </w:rPr>
        <w:t>The minimum requirements that must be satisfied or met by prospective bidders in order to pass to the next stage of the evaluations are:</w:t>
      </w:r>
    </w:p>
    <w:p w14:paraId="5476863F" w14:textId="77777777" w:rsidR="009B5EE9" w:rsidRPr="00D55A24" w:rsidRDefault="009B5EE9" w:rsidP="009B5EE9">
      <w:pPr>
        <w:numPr>
          <w:ilvl w:val="0"/>
          <w:numId w:val="34"/>
        </w:numPr>
        <w:contextualSpacing/>
        <w:rPr>
          <w:sz w:val="20"/>
          <w:szCs w:val="20"/>
        </w:rPr>
      </w:pPr>
      <w:r w:rsidRPr="00D55A24">
        <w:rPr>
          <w:sz w:val="20"/>
          <w:szCs w:val="20"/>
        </w:rPr>
        <w:t>Valid Tax Clearance Certificate submitted with bid documents;</w:t>
      </w:r>
    </w:p>
    <w:p w14:paraId="62090038" w14:textId="77777777" w:rsidR="009B5EE9" w:rsidRPr="00D55A24" w:rsidRDefault="009B5EE9" w:rsidP="009B5EE9">
      <w:pPr>
        <w:numPr>
          <w:ilvl w:val="0"/>
          <w:numId w:val="34"/>
        </w:numPr>
        <w:contextualSpacing/>
        <w:rPr>
          <w:sz w:val="20"/>
          <w:szCs w:val="20"/>
        </w:rPr>
      </w:pPr>
      <w:r w:rsidRPr="00D55A24">
        <w:rPr>
          <w:sz w:val="20"/>
          <w:szCs w:val="20"/>
        </w:rPr>
        <w:t>Certified copy of CK or Registration Documents;</w:t>
      </w:r>
    </w:p>
    <w:p w14:paraId="36C885FB" w14:textId="1760BE7B" w:rsidR="009B5EE9" w:rsidRPr="009B5EE9" w:rsidRDefault="009B5EE9" w:rsidP="009B5EE9">
      <w:pPr>
        <w:numPr>
          <w:ilvl w:val="0"/>
          <w:numId w:val="34"/>
        </w:numPr>
        <w:contextualSpacing/>
        <w:rPr>
          <w:sz w:val="20"/>
          <w:szCs w:val="20"/>
        </w:rPr>
      </w:pPr>
      <w:r w:rsidRPr="00D55A24">
        <w:rPr>
          <w:sz w:val="20"/>
          <w:szCs w:val="20"/>
        </w:rPr>
        <w:t>Original or Certified copy of BBBEE Certification;</w:t>
      </w:r>
    </w:p>
    <w:p w14:paraId="2A7FE52F" w14:textId="67EF23A7" w:rsidR="009B5EE9" w:rsidRPr="009B5EE9" w:rsidRDefault="009B5EE9" w:rsidP="009B5EE9">
      <w:pPr>
        <w:numPr>
          <w:ilvl w:val="0"/>
          <w:numId w:val="34"/>
        </w:numPr>
        <w:contextualSpacing/>
        <w:rPr>
          <w:sz w:val="20"/>
          <w:szCs w:val="20"/>
        </w:rPr>
      </w:pPr>
      <w:r w:rsidRPr="00D55A24">
        <w:rPr>
          <w:sz w:val="20"/>
          <w:szCs w:val="20"/>
        </w:rPr>
        <w:t>Complete all Standard Bids Documents</w:t>
      </w:r>
      <w:r>
        <w:rPr>
          <w:sz w:val="20"/>
          <w:szCs w:val="20"/>
        </w:rPr>
        <w:t xml:space="preserve"> </w:t>
      </w:r>
      <w:r w:rsidRPr="00D55A24">
        <w:rPr>
          <w:sz w:val="20"/>
          <w:szCs w:val="20"/>
        </w:rPr>
        <w:t>(SBD);</w:t>
      </w:r>
    </w:p>
    <w:p w14:paraId="0788170A" w14:textId="77777777" w:rsidR="009B5EE9" w:rsidRPr="00D55A24" w:rsidRDefault="009B5EE9" w:rsidP="009B5EE9">
      <w:pPr>
        <w:ind w:left="1800"/>
        <w:contextualSpacing/>
        <w:rPr>
          <w:sz w:val="20"/>
          <w:szCs w:val="20"/>
        </w:rPr>
      </w:pPr>
    </w:p>
    <w:p w14:paraId="0AE8A1BE" w14:textId="77777777" w:rsidR="009B5EE9" w:rsidRPr="00D55A24" w:rsidRDefault="009B5EE9" w:rsidP="009B5EE9">
      <w:pPr>
        <w:numPr>
          <w:ilvl w:val="0"/>
          <w:numId w:val="33"/>
        </w:numPr>
        <w:contextualSpacing/>
        <w:rPr>
          <w:b/>
          <w:sz w:val="20"/>
          <w:szCs w:val="20"/>
        </w:rPr>
      </w:pPr>
      <w:r w:rsidRPr="00D55A24">
        <w:rPr>
          <w:b/>
          <w:sz w:val="20"/>
          <w:szCs w:val="20"/>
        </w:rPr>
        <w:t>Phase 2: Functionality Criteria</w:t>
      </w:r>
    </w:p>
    <w:p w14:paraId="1991B7F7" w14:textId="77777777" w:rsidR="009B5EE9" w:rsidRPr="00D55A24" w:rsidRDefault="009B5EE9" w:rsidP="009B5EE9">
      <w:pPr>
        <w:ind w:left="720"/>
        <w:contextualSpacing/>
        <w:rPr>
          <w:sz w:val="20"/>
          <w:szCs w:val="20"/>
        </w:rPr>
      </w:pPr>
    </w:p>
    <w:p w14:paraId="064B2C37" w14:textId="77777777" w:rsidR="009B5EE9" w:rsidRPr="00D55A24" w:rsidRDefault="009B5EE9" w:rsidP="009B5EE9">
      <w:pPr>
        <w:numPr>
          <w:ilvl w:val="0"/>
          <w:numId w:val="35"/>
        </w:numPr>
        <w:contextualSpacing/>
        <w:rPr>
          <w:sz w:val="20"/>
          <w:szCs w:val="20"/>
        </w:rPr>
      </w:pPr>
      <w:r w:rsidRPr="00D55A24">
        <w:rPr>
          <w:sz w:val="20"/>
          <w:szCs w:val="20"/>
        </w:rPr>
        <w:t>A</w:t>
      </w:r>
      <w:r>
        <w:rPr>
          <w:sz w:val="20"/>
          <w:szCs w:val="20"/>
        </w:rPr>
        <w:t xml:space="preserve"> </w:t>
      </w:r>
      <w:r w:rsidRPr="00D55A24">
        <w:rPr>
          <w:sz w:val="20"/>
          <w:szCs w:val="20"/>
        </w:rPr>
        <w:t>panel will evaluate all tenders received on the functionality criteria as reflected. The best proposals will be identified, based on the scores allocated with regards to functionality. A bidder that scores less than sixty (60%) in respect of “functionality” will be regarded as non-responsive and will be disqualified.</w:t>
      </w:r>
    </w:p>
    <w:p w14:paraId="0CEBF746" w14:textId="77777777" w:rsidR="009B5EE9" w:rsidRDefault="009B5EE9" w:rsidP="009B5EE9">
      <w:pPr>
        <w:numPr>
          <w:ilvl w:val="0"/>
          <w:numId w:val="35"/>
        </w:numPr>
        <w:contextualSpacing/>
        <w:rPr>
          <w:sz w:val="20"/>
          <w:szCs w:val="20"/>
        </w:rPr>
      </w:pPr>
      <w:r w:rsidRPr="00D55A24">
        <w:rPr>
          <w:sz w:val="20"/>
          <w:szCs w:val="20"/>
        </w:rPr>
        <w:t>For purposes of comparison and in order to ensure a meaningful evaluation, bidders are requested to furnish detailed information in substantiation of compliance to evaluation criteria.</w:t>
      </w:r>
    </w:p>
    <w:p w14:paraId="71B88EAB" w14:textId="77777777" w:rsidR="00DD5C07" w:rsidRPr="00D55A24" w:rsidRDefault="00DD5C07" w:rsidP="00DD5C07">
      <w:pPr>
        <w:ind w:left="1800"/>
        <w:contextualSpacing/>
        <w:rPr>
          <w:sz w:val="20"/>
          <w:szCs w:val="20"/>
        </w:rPr>
      </w:pPr>
    </w:p>
    <w:tbl>
      <w:tblPr>
        <w:tblStyle w:val="TableGrid"/>
        <w:tblW w:w="0" w:type="auto"/>
        <w:tblLook w:val="04A0" w:firstRow="1" w:lastRow="0" w:firstColumn="1" w:lastColumn="0" w:noHBand="0" w:noVBand="1"/>
      </w:tblPr>
      <w:tblGrid>
        <w:gridCol w:w="4621"/>
        <w:gridCol w:w="4621"/>
      </w:tblGrid>
      <w:tr w:rsidR="009B5EE9" w:rsidRPr="00D55A24" w14:paraId="4BC85173" w14:textId="77777777" w:rsidTr="00DD5C07">
        <w:tc>
          <w:tcPr>
            <w:tcW w:w="4621" w:type="dxa"/>
            <w:shd w:val="clear" w:color="auto" w:fill="D9D9D9" w:themeFill="background1" w:themeFillShade="D9"/>
          </w:tcPr>
          <w:p w14:paraId="537A023C" w14:textId="77777777" w:rsidR="009B5EE9" w:rsidRPr="00D55A24" w:rsidRDefault="009B5EE9" w:rsidP="00AA6AB6">
            <w:pPr>
              <w:rPr>
                <w:b/>
                <w:sz w:val="20"/>
                <w:szCs w:val="20"/>
              </w:rPr>
            </w:pPr>
            <w:r w:rsidRPr="00D55A24">
              <w:rPr>
                <w:b/>
                <w:sz w:val="20"/>
                <w:szCs w:val="20"/>
              </w:rPr>
              <w:t>Criteria</w:t>
            </w:r>
          </w:p>
        </w:tc>
        <w:tc>
          <w:tcPr>
            <w:tcW w:w="4621" w:type="dxa"/>
            <w:shd w:val="clear" w:color="auto" w:fill="D9D9D9" w:themeFill="background1" w:themeFillShade="D9"/>
          </w:tcPr>
          <w:p w14:paraId="0AB48E6B" w14:textId="77777777" w:rsidR="009B5EE9" w:rsidRPr="00D55A24" w:rsidRDefault="009B5EE9" w:rsidP="00AA6AB6">
            <w:pPr>
              <w:rPr>
                <w:b/>
                <w:sz w:val="20"/>
                <w:szCs w:val="20"/>
              </w:rPr>
            </w:pPr>
            <w:r w:rsidRPr="00D55A24">
              <w:rPr>
                <w:b/>
                <w:sz w:val="20"/>
                <w:szCs w:val="20"/>
              </w:rPr>
              <w:t>Weight</w:t>
            </w:r>
          </w:p>
        </w:tc>
      </w:tr>
      <w:tr w:rsidR="009B5EE9" w:rsidRPr="00D55A24" w14:paraId="18173FEF" w14:textId="77777777" w:rsidTr="00AA6AB6">
        <w:tc>
          <w:tcPr>
            <w:tcW w:w="4621" w:type="dxa"/>
          </w:tcPr>
          <w:p w14:paraId="5EE9738E" w14:textId="77777777" w:rsidR="009B5EE9" w:rsidRPr="00D55A24" w:rsidRDefault="009B5EE9" w:rsidP="00AA6AB6">
            <w:pPr>
              <w:rPr>
                <w:sz w:val="20"/>
                <w:szCs w:val="20"/>
              </w:rPr>
            </w:pPr>
            <w:r w:rsidRPr="00D55A24">
              <w:rPr>
                <w:b/>
                <w:sz w:val="20"/>
                <w:szCs w:val="20"/>
              </w:rPr>
              <w:t xml:space="preserve">FINANCIAL STANDING: </w:t>
            </w:r>
            <w:r w:rsidRPr="00D55A24">
              <w:rPr>
                <w:sz w:val="20"/>
                <w:szCs w:val="20"/>
              </w:rPr>
              <w:t>The Supplier to submit bank statement or balance sheets to determine solvency or a letter from the registered provincial institution as a guarantee.</w:t>
            </w:r>
          </w:p>
        </w:tc>
        <w:tc>
          <w:tcPr>
            <w:tcW w:w="4621" w:type="dxa"/>
          </w:tcPr>
          <w:p w14:paraId="3D02F311" w14:textId="77777777" w:rsidR="009B5EE9" w:rsidRPr="00D55A24" w:rsidRDefault="009B5EE9" w:rsidP="00AA6AB6">
            <w:pPr>
              <w:jc w:val="center"/>
              <w:rPr>
                <w:sz w:val="20"/>
                <w:szCs w:val="20"/>
              </w:rPr>
            </w:pPr>
          </w:p>
          <w:p w14:paraId="35339CE8" w14:textId="77777777" w:rsidR="009B5EE9" w:rsidRPr="00D55A24" w:rsidRDefault="009B5EE9" w:rsidP="00AA6AB6">
            <w:pPr>
              <w:jc w:val="center"/>
              <w:rPr>
                <w:b/>
                <w:sz w:val="20"/>
                <w:szCs w:val="20"/>
              </w:rPr>
            </w:pPr>
            <w:r w:rsidRPr="00D55A24">
              <w:rPr>
                <w:b/>
                <w:sz w:val="20"/>
                <w:szCs w:val="20"/>
              </w:rPr>
              <w:t>10</w:t>
            </w:r>
          </w:p>
        </w:tc>
      </w:tr>
      <w:tr w:rsidR="009B5EE9" w:rsidRPr="00D55A24" w14:paraId="29E4F569" w14:textId="77777777" w:rsidTr="004B6729">
        <w:tc>
          <w:tcPr>
            <w:tcW w:w="4621" w:type="dxa"/>
            <w:shd w:val="clear" w:color="auto" w:fill="FFFFFF" w:themeFill="background1"/>
          </w:tcPr>
          <w:p w14:paraId="4EFC6A85" w14:textId="273863CA" w:rsidR="009B5EE9" w:rsidRDefault="009B5EE9" w:rsidP="004B6729">
            <w:pPr>
              <w:jc w:val="both"/>
              <w:rPr>
                <w:sz w:val="20"/>
                <w:szCs w:val="20"/>
              </w:rPr>
            </w:pPr>
            <w:r w:rsidRPr="00D55A24">
              <w:rPr>
                <w:b/>
                <w:sz w:val="20"/>
                <w:szCs w:val="20"/>
              </w:rPr>
              <w:t>EXPERIENCE:</w:t>
            </w:r>
            <w:r w:rsidRPr="00D55A24">
              <w:rPr>
                <w:sz w:val="20"/>
                <w:szCs w:val="20"/>
              </w:rPr>
              <w:t xml:space="preserve"> The bidder must have performed or being appointed to do similar projects at least three at the estimated value of R 300 000.00 and above fo</w:t>
            </w:r>
            <w:r w:rsidR="004B6729">
              <w:rPr>
                <w:sz w:val="20"/>
                <w:szCs w:val="20"/>
              </w:rPr>
              <w:t>r the past five years 2016</w:t>
            </w:r>
            <w:r>
              <w:rPr>
                <w:sz w:val="20"/>
                <w:szCs w:val="20"/>
              </w:rPr>
              <w:t>-</w:t>
            </w:r>
            <w:r w:rsidR="004B6729">
              <w:rPr>
                <w:sz w:val="20"/>
                <w:szCs w:val="20"/>
              </w:rPr>
              <w:t>2022</w:t>
            </w:r>
            <w:r w:rsidRPr="00D55A24">
              <w:rPr>
                <w:sz w:val="20"/>
                <w:szCs w:val="20"/>
              </w:rPr>
              <w:t>. The bidder to attach or submit</w:t>
            </w:r>
            <w:r>
              <w:rPr>
                <w:sz w:val="20"/>
                <w:szCs w:val="20"/>
              </w:rPr>
              <w:t xml:space="preserve"> </w:t>
            </w:r>
            <w:r w:rsidRPr="00D55A24">
              <w:rPr>
                <w:sz w:val="20"/>
                <w:szCs w:val="20"/>
              </w:rPr>
              <w:t>at least three letters from references for the work of the above estimate. These references should be from the TVET Colleges, Universities, Government or Public Institutions.</w:t>
            </w:r>
          </w:p>
          <w:p w14:paraId="448F6115" w14:textId="77777777" w:rsidR="009B5EE9" w:rsidRDefault="009B5EE9" w:rsidP="004B6729">
            <w:pPr>
              <w:jc w:val="both"/>
              <w:rPr>
                <w:sz w:val="20"/>
                <w:szCs w:val="20"/>
              </w:rPr>
            </w:pPr>
          </w:p>
          <w:p w14:paraId="4B8C4AA1" w14:textId="77777777" w:rsidR="009B5EE9" w:rsidRDefault="009B5EE9" w:rsidP="004B6729">
            <w:pPr>
              <w:jc w:val="both"/>
              <w:rPr>
                <w:sz w:val="20"/>
                <w:szCs w:val="20"/>
              </w:rPr>
            </w:pPr>
            <w:r>
              <w:rPr>
                <w:sz w:val="20"/>
                <w:szCs w:val="20"/>
              </w:rPr>
              <w:lastRenderedPageBreak/>
              <w:t>Letters with amounts and relevant period, 10 points allocated for each letter.</w:t>
            </w:r>
          </w:p>
          <w:p w14:paraId="6017E0D2" w14:textId="77777777" w:rsidR="009B5EE9" w:rsidRPr="00D55A24" w:rsidRDefault="009B5EE9" w:rsidP="004B6729">
            <w:pPr>
              <w:jc w:val="both"/>
              <w:rPr>
                <w:sz w:val="20"/>
                <w:szCs w:val="20"/>
              </w:rPr>
            </w:pPr>
            <w:r>
              <w:rPr>
                <w:sz w:val="20"/>
                <w:szCs w:val="20"/>
              </w:rPr>
              <w:t>Letters with no amounts, relevant period, 5 points allocated for each letter.</w:t>
            </w:r>
          </w:p>
        </w:tc>
        <w:tc>
          <w:tcPr>
            <w:tcW w:w="4621" w:type="dxa"/>
            <w:shd w:val="clear" w:color="auto" w:fill="FFFFFF" w:themeFill="background1"/>
          </w:tcPr>
          <w:p w14:paraId="0F18CC6E" w14:textId="77777777" w:rsidR="009B5EE9" w:rsidRPr="00D55A24" w:rsidRDefault="009B5EE9" w:rsidP="00AA6AB6">
            <w:pPr>
              <w:jc w:val="center"/>
              <w:rPr>
                <w:sz w:val="20"/>
                <w:szCs w:val="20"/>
              </w:rPr>
            </w:pPr>
          </w:p>
          <w:p w14:paraId="45676044" w14:textId="77777777" w:rsidR="009B5EE9" w:rsidRPr="00D55A24" w:rsidRDefault="009B5EE9" w:rsidP="00AA6AB6">
            <w:pPr>
              <w:jc w:val="center"/>
              <w:rPr>
                <w:b/>
                <w:sz w:val="20"/>
                <w:szCs w:val="20"/>
              </w:rPr>
            </w:pPr>
            <w:r w:rsidRPr="00D55A24">
              <w:rPr>
                <w:b/>
                <w:sz w:val="20"/>
                <w:szCs w:val="20"/>
              </w:rPr>
              <w:t>30</w:t>
            </w:r>
          </w:p>
        </w:tc>
      </w:tr>
      <w:tr w:rsidR="009B5EE9" w:rsidRPr="00D55A24" w14:paraId="79ED111E" w14:textId="77777777" w:rsidTr="00AA6AB6">
        <w:tc>
          <w:tcPr>
            <w:tcW w:w="4621" w:type="dxa"/>
          </w:tcPr>
          <w:p w14:paraId="0369227F" w14:textId="77777777" w:rsidR="004B6729" w:rsidRDefault="009B5EE9" w:rsidP="00AA6AB6">
            <w:pPr>
              <w:rPr>
                <w:sz w:val="20"/>
                <w:szCs w:val="20"/>
              </w:rPr>
            </w:pPr>
            <w:r w:rsidRPr="00D55A24">
              <w:rPr>
                <w:b/>
                <w:sz w:val="20"/>
                <w:szCs w:val="20"/>
              </w:rPr>
              <w:lastRenderedPageBreak/>
              <w:t>METHODOLOGY:</w:t>
            </w:r>
            <w:r w:rsidRPr="00D55A24">
              <w:rPr>
                <w:sz w:val="20"/>
                <w:szCs w:val="20"/>
              </w:rPr>
              <w:t xml:space="preserve"> The bidder to submit a </w:t>
            </w:r>
            <w:r>
              <w:rPr>
                <w:sz w:val="20"/>
                <w:szCs w:val="20"/>
              </w:rPr>
              <w:t xml:space="preserve">comprehensive </w:t>
            </w:r>
            <w:r w:rsidRPr="00D55A24">
              <w:rPr>
                <w:sz w:val="20"/>
                <w:szCs w:val="20"/>
              </w:rPr>
              <w:t>detailed proposal</w:t>
            </w:r>
            <w:r w:rsidR="004B6729">
              <w:rPr>
                <w:sz w:val="20"/>
                <w:szCs w:val="20"/>
              </w:rPr>
              <w:t xml:space="preserve"> to cover:</w:t>
            </w:r>
          </w:p>
          <w:p w14:paraId="39F00A41" w14:textId="77777777" w:rsidR="004B6729" w:rsidRDefault="009B5EE9" w:rsidP="004B6729">
            <w:pPr>
              <w:pStyle w:val="ListParagraph"/>
              <w:numPr>
                <w:ilvl w:val="0"/>
                <w:numId w:val="49"/>
              </w:numPr>
              <w:ind w:left="313" w:hanging="313"/>
              <w:rPr>
                <w:sz w:val="20"/>
                <w:szCs w:val="20"/>
              </w:rPr>
            </w:pPr>
            <w:r w:rsidRPr="004B6729">
              <w:rPr>
                <w:sz w:val="20"/>
                <w:szCs w:val="20"/>
              </w:rPr>
              <w:t>logistical arrangements,</w:t>
            </w:r>
          </w:p>
          <w:p w14:paraId="1CF37CAF" w14:textId="77777777" w:rsidR="004B6729" w:rsidRDefault="009B5EE9" w:rsidP="004B6729">
            <w:pPr>
              <w:pStyle w:val="ListParagraph"/>
              <w:numPr>
                <w:ilvl w:val="0"/>
                <w:numId w:val="49"/>
              </w:numPr>
              <w:ind w:left="313" w:hanging="313"/>
              <w:rPr>
                <w:sz w:val="20"/>
                <w:szCs w:val="20"/>
              </w:rPr>
            </w:pPr>
            <w:r w:rsidRPr="004B6729">
              <w:rPr>
                <w:sz w:val="20"/>
                <w:szCs w:val="20"/>
              </w:rPr>
              <w:t xml:space="preserve">timeframes for ordering procedures, </w:t>
            </w:r>
          </w:p>
          <w:p w14:paraId="45DC028F" w14:textId="77777777" w:rsidR="004B6729" w:rsidRDefault="009B5EE9" w:rsidP="004B6729">
            <w:pPr>
              <w:pStyle w:val="ListParagraph"/>
              <w:numPr>
                <w:ilvl w:val="0"/>
                <w:numId w:val="49"/>
              </w:numPr>
              <w:ind w:left="313" w:hanging="313"/>
              <w:rPr>
                <w:sz w:val="20"/>
                <w:szCs w:val="20"/>
              </w:rPr>
            </w:pPr>
            <w:r w:rsidRPr="004B6729">
              <w:rPr>
                <w:sz w:val="20"/>
                <w:szCs w:val="20"/>
              </w:rPr>
              <w:t xml:space="preserve">delivery procedures, </w:t>
            </w:r>
          </w:p>
          <w:p w14:paraId="54EA16D3" w14:textId="77777777" w:rsidR="004B6729" w:rsidRDefault="009B5EE9" w:rsidP="004B6729">
            <w:pPr>
              <w:pStyle w:val="ListParagraph"/>
              <w:numPr>
                <w:ilvl w:val="0"/>
                <w:numId w:val="49"/>
              </w:numPr>
              <w:ind w:left="313" w:hanging="313"/>
              <w:rPr>
                <w:sz w:val="20"/>
                <w:szCs w:val="20"/>
              </w:rPr>
            </w:pPr>
            <w:r w:rsidRPr="004B6729">
              <w:rPr>
                <w:sz w:val="20"/>
                <w:szCs w:val="20"/>
              </w:rPr>
              <w:t>returns procedure, suppliers ( if sub-contracting not more than 25%) and</w:t>
            </w:r>
          </w:p>
          <w:p w14:paraId="7DF289D8" w14:textId="77777777" w:rsidR="00650D07" w:rsidRDefault="009B5EE9" w:rsidP="004B6729">
            <w:pPr>
              <w:pStyle w:val="ListParagraph"/>
              <w:numPr>
                <w:ilvl w:val="0"/>
                <w:numId w:val="49"/>
              </w:numPr>
              <w:ind w:left="313" w:hanging="313"/>
              <w:rPr>
                <w:sz w:val="20"/>
                <w:szCs w:val="20"/>
              </w:rPr>
            </w:pPr>
            <w:r w:rsidRPr="004B6729">
              <w:rPr>
                <w:sz w:val="20"/>
                <w:szCs w:val="20"/>
              </w:rPr>
              <w:t xml:space="preserve">project  management/contact point office, </w:t>
            </w:r>
          </w:p>
          <w:p w14:paraId="4FA7756A" w14:textId="5C9F0E04" w:rsidR="009B5EE9" w:rsidRPr="004B6729" w:rsidRDefault="009B5EE9" w:rsidP="004B6729">
            <w:pPr>
              <w:pStyle w:val="ListParagraph"/>
              <w:numPr>
                <w:ilvl w:val="0"/>
                <w:numId w:val="49"/>
              </w:numPr>
              <w:ind w:left="313" w:hanging="313"/>
              <w:rPr>
                <w:sz w:val="20"/>
                <w:szCs w:val="20"/>
              </w:rPr>
            </w:pPr>
            <w:r w:rsidRPr="004B6729">
              <w:rPr>
                <w:sz w:val="20"/>
                <w:szCs w:val="20"/>
              </w:rPr>
              <w:t>and how to control these activities involved and do oversight.</w:t>
            </w:r>
          </w:p>
          <w:p w14:paraId="66504D28" w14:textId="13519725" w:rsidR="009B5EE9" w:rsidRPr="00650D07" w:rsidRDefault="00650D07" w:rsidP="00650D07">
            <w:pPr>
              <w:jc w:val="center"/>
              <w:rPr>
                <w:i/>
                <w:sz w:val="20"/>
                <w:szCs w:val="20"/>
              </w:rPr>
            </w:pPr>
            <w:r w:rsidRPr="00650D07">
              <w:rPr>
                <w:i/>
                <w:sz w:val="20"/>
                <w:szCs w:val="20"/>
              </w:rPr>
              <w:t>(</w:t>
            </w:r>
            <w:r w:rsidR="009B5EE9" w:rsidRPr="00650D07">
              <w:rPr>
                <w:i/>
                <w:sz w:val="20"/>
                <w:szCs w:val="20"/>
              </w:rPr>
              <w:t>10 points allocated for each activity</w:t>
            </w:r>
            <w:r w:rsidRPr="00650D07">
              <w:rPr>
                <w:i/>
                <w:sz w:val="20"/>
                <w:szCs w:val="20"/>
              </w:rPr>
              <w:t>)</w:t>
            </w:r>
            <w:r w:rsidR="009B5EE9" w:rsidRPr="00650D07">
              <w:rPr>
                <w:i/>
                <w:sz w:val="20"/>
                <w:szCs w:val="20"/>
              </w:rPr>
              <w:t>.</w:t>
            </w:r>
          </w:p>
        </w:tc>
        <w:tc>
          <w:tcPr>
            <w:tcW w:w="4621" w:type="dxa"/>
          </w:tcPr>
          <w:p w14:paraId="31ACD5B8" w14:textId="77777777" w:rsidR="009B5EE9" w:rsidRPr="00D55A24" w:rsidRDefault="009B5EE9" w:rsidP="00AA6AB6">
            <w:pPr>
              <w:jc w:val="center"/>
              <w:rPr>
                <w:sz w:val="20"/>
                <w:szCs w:val="20"/>
              </w:rPr>
            </w:pPr>
          </w:p>
          <w:p w14:paraId="4E8FB3AF" w14:textId="77777777" w:rsidR="009B5EE9" w:rsidRPr="00D55A24" w:rsidRDefault="009B5EE9" w:rsidP="00AA6AB6">
            <w:pPr>
              <w:jc w:val="center"/>
              <w:rPr>
                <w:b/>
                <w:sz w:val="20"/>
                <w:szCs w:val="20"/>
              </w:rPr>
            </w:pPr>
            <w:r w:rsidRPr="00D55A24">
              <w:rPr>
                <w:b/>
                <w:sz w:val="20"/>
                <w:szCs w:val="20"/>
              </w:rPr>
              <w:t>60</w:t>
            </w:r>
          </w:p>
        </w:tc>
      </w:tr>
      <w:tr w:rsidR="009B5EE9" w:rsidRPr="00D55A24" w14:paraId="296C076A" w14:textId="77777777" w:rsidTr="00AA6AB6">
        <w:tc>
          <w:tcPr>
            <w:tcW w:w="4621" w:type="dxa"/>
          </w:tcPr>
          <w:p w14:paraId="16B6B638" w14:textId="77777777" w:rsidR="009B5EE9" w:rsidRPr="00D55A24" w:rsidRDefault="009B5EE9" w:rsidP="00AA6AB6">
            <w:pPr>
              <w:rPr>
                <w:b/>
                <w:sz w:val="20"/>
                <w:szCs w:val="20"/>
              </w:rPr>
            </w:pPr>
            <w:r w:rsidRPr="00D55A24">
              <w:rPr>
                <w:b/>
                <w:sz w:val="20"/>
                <w:szCs w:val="20"/>
              </w:rPr>
              <w:t>TOTAL</w:t>
            </w:r>
          </w:p>
        </w:tc>
        <w:tc>
          <w:tcPr>
            <w:tcW w:w="4621" w:type="dxa"/>
          </w:tcPr>
          <w:p w14:paraId="7A7941CE" w14:textId="77777777" w:rsidR="009B5EE9" w:rsidRPr="00D55A24" w:rsidRDefault="009B5EE9" w:rsidP="00AA6AB6">
            <w:pPr>
              <w:jc w:val="center"/>
              <w:rPr>
                <w:b/>
                <w:sz w:val="20"/>
                <w:szCs w:val="20"/>
              </w:rPr>
            </w:pPr>
            <w:r w:rsidRPr="00D55A24">
              <w:rPr>
                <w:b/>
                <w:sz w:val="20"/>
                <w:szCs w:val="20"/>
              </w:rPr>
              <w:t>100</w:t>
            </w:r>
          </w:p>
          <w:p w14:paraId="18DE7646" w14:textId="77777777" w:rsidR="009B5EE9" w:rsidRPr="00D55A24" w:rsidRDefault="009B5EE9" w:rsidP="00AA6AB6">
            <w:pPr>
              <w:jc w:val="center"/>
              <w:rPr>
                <w:b/>
                <w:sz w:val="20"/>
                <w:szCs w:val="20"/>
              </w:rPr>
            </w:pPr>
          </w:p>
        </w:tc>
      </w:tr>
    </w:tbl>
    <w:p w14:paraId="306538E3" w14:textId="77777777" w:rsidR="009B5EE9" w:rsidRDefault="009B5EE9" w:rsidP="009B5EE9">
      <w:pPr>
        <w:spacing w:after="160" w:line="259" w:lineRule="auto"/>
        <w:rPr>
          <w:b/>
          <w:sz w:val="20"/>
          <w:szCs w:val="20"/>
        </w:rPr>
      </w:pPr>
    </w:p>
    <w:p w14:paraId="1E8EA6C5" w14:textId="77777777" w:rsidR="00607276" w:rsidRDefault="00607276" w:rsidP="00607276">
      <w:pPr>
        <w:rPr>
          <w:rFonts w:cstheme="minorHAnsi"/>
        </w:rPr>
      </w:pPr>
      <w:r w:rsidRPr="00607276">
        <w:rPr>
          <w:rFonts w:cstheme="minorHAnsi"/>
        </w:rPr>
        <w:t>GENERAL CONDITIONS</w:t>
      </w:r>
    </w:p>
    <w:p w14:paraId="7CB398BE" w14:textId="77777777" w:rsidR="00607276" w:rsidRDefault="00607276" w:rsidP="00607276">
      <w:pPr>
        <w:rPr>
          <w:rFonts w:cstheme="minorHAnsi"/>
        </w:rPr>
      </w:pPr>
      <w:r w:rsidRPr="00607276">
        <w:rPr>
          <w:rFonts w:cstheme="minorHAnsi"/>
        </w:rPr>
        <w:t xml:space="preserve"> 1.1 the following preference point systems are applicable to all bids: - the 80/20 system for requirements with a Rand value of up to R50 000 000 (all applicable taxes included); and - the 90/10 system for requirements with a Rand value above R50 000 000 (all applicable taxes included). </w:t>
      </w:r>
    </w:p>
    <w:p w14:paraId="07FDDF57" w14:textId="77777777" w:rsidR="00607276" w:rsidRDefault="00607276" w:rsidP="00607276">
      <w:pPr>
        <w:rPr>
          <w:rFonts w:cstheme="minorHAnsi"/>
        </w:rPr>
      </w:pPr>
      <w:r w:rsidRPr="00607276">
        <w:rPr>
          <w:rFonts w:cstheme="minorHAnsi"/>
        </w:rPr>
        <w:t xml:space="preserve">1.2 a) the value of this bid is estimated to not exceed R50 000 000 (all applicable taxes included) and therefore the ………….. Preference point system shall be applicable; or b) either the 80/20 preference point system will be applicable to this tender. 1.3 Points for this bid shall be awarded for: (a) Price; and (b) Specific goals. </w:t>
      </w:r>
    </w:p>
    <w:p w14:paraId="5AC7D34A" w14:textId="77777777" w:rsidR="00607276" w:rsidRDefault="00607276" w:rsidP="00607276">
      <w:pPr>
        <w:rPr>
          <w:rFonts w:cstheme="minorHAnsi"/>
        </w:rPr>
      </w:pPr>
      <w:r w:rsidRPr="00607276">
        <w:rPr>
          <w:rFonts w:cstheme="minorHAnsi"/>
        </w:rPr>
        <w:t xml:space="preserve">1.4 The maximum points for this bid are allocated as follows: POINTS PRICE 80 SPECIFIC GOALS Total points for Price and Specific goals must not exceed 100 </w:t>
      </w:r>
    </w:p>
    <w:p w14:paraId="3EEF1A4C" w14:textId="77777777" w:rsidR="00607276" w:rsidRDefault="00607276" w:rsidP="00607276">
      <w:pPr>
        <w:rPr>
          <w:rFonts w:cstheme="minorHAnsi"/>
        </w:rPr>
      </w:pPr>
      <w:r w:rsidRPr="00607276">
        <w:rPr>
          <w:rFonts w:cstheme="minorHAnsi"/>
        </w:rPr>
        <w:t xml:space="preserve">1.5 Failure on the part of a bidder to submit the required documents to substantiate the points claimed with the bid, will be interpreted to mean that points for specific goals are not claimed. </w:t>
      </w:r>
    </w:p>
    <w:p w14:paraId="705771DA" w14:textId="75D0A747" w:rsidR="009B5EE9" w:rsidRPr="00607276" w:rsidRDefault="00607276" w:rsidP="00607276">
      <w:pPr>
        <w:rPr>
          <w:rFonts w:cstheme="minorHAnsi"/>
          <w:b/>
          <w:sz w:val="20"/>
          <w:szCs w:val="20"/>
        </w:rPr>
      </w:pPr>
      <w:r w:rsidRPr="00607276">
        <w:rPr>
          <w:rFonts w:cstheme="minorHAnsi"/>
        </w:rPr>
        <w:lastRenderedPageBreak/>
        <w:t>1.6 The purchaser reserves the right to require of a bidder, either before a bid is adjudicated or at any time subsequently, to substantiate any claim in regard to specific goals in any manner required by the purchaser.</w:t>
      </w:r>
    </w:p>
    <w:tbl>
      <w:tblPr>
        <w:tblStyle w:val="TableGrid"/>
        <w:tblW w:w="0" w:type="auto"/>
        <w:tblInd w:w="988" w:type="dxa"/>
        <w:tblLook w:val="04A0" w:firstRow="1" w:lastRow="0" w:firstColumn="1" w:lastColumn="0" w:noHBand="0" w:noVBand="1"/>
      </w:tblPr>
      <w:tblGrid>
        <w:gridCol w:w="7229"/>
        <w:gridCol w:w="1843"/>
      </w:tblGrid>
      <w:tr w:rsidR="00607276" w14:paraId="1ACD5A0D" w14:textId="77777777" w:rsidTr="00FF7E51">
        <w:tc>
          <w:tcPr>
            <w:tcW w:w="7229" w:type="dxa"/>
            <w:shd w:val="clear" w:color="auto" w:fill="F2F2F2" w:themeFill="background1" w:themeFillShade="F2"/>
          </w:tcPr>
          <w:p w14:paraId="7D27CDCF" w14:textId="6CBC46CE" w:rsidR="00607276" w:rsidRDefault="00607276" w:rsidP="009B5EE9">
            <w:pPr>
              <w:spacing w:after="160" w:line="259" w:lineRule="auto"/>
              <w:rPr>
                <w:sz w:val="20"/>
                <w:szCs w:val="20"/>
              </w:rPr>
            </w:pPr>
            <w:r>
              <w:rPr>
                <w:sz w:val="20"/>
                <w:szCs w:val="20"/>
              </w:rPr>
              <w:t xml:space="preserve">    </w:t>
            </w:r>
          </w:p>
        </w:tc>
        <w:tc>
          <w:tcPr>
            <w:tcW w:w="1843" w:type="dxa"/>
            <w:shd w:val="clear" w:color="auto" w:fill="F2F2F2" w:themeFill="background1" w:themeFillShade="F2"/>
          </w:tcPr>
          <w:p w14:paraId="7B0F7375" w14:textId="1C303B6A" w:rsidR="00607276" w:rsidRPr="00607276" w:rsidRDefault="00607276" w:rsidP="009B5EE9">
            <w:pPr>
              <w:spacing w:after="160" w:line="259" w:lineRule="auto"/>
            </w:pPr>
            <w:r>
              <w:t xml:space="preserve">                                                         POINTS</w:t>
            </w:r>
          </w:p>
        </w:tc>
      </w:tr>
      <w:tr w:rsidR="00607276" w14:paraId="260DD802" w14:textId="77777777" w:rsidTr="00FF7E51">
        <w:tc>
          <w:tcPr>
            <w:tcW w:w="7229" w:type="dxa"/>
          </w:tcPr>
          <w:p w14:paraId="530452A7" w14:textId="47D9765B" w:rsidR="00607276" w:rsidRDefault="00607276" w:rsidP="009B5EE9">
            <w:pPr>
              <w:spacing w:after="160" w:line="259" w:lineRule="auto"/>
              <w:rPr>
                <w:sz w:val="20"/>
                <w:szCs w:val="20"/>
              </w:rPr>
            </w:pPr>
            <w:r>
              <w:t>PRICE</w:t>
            </w:r>
          </w:p>
        </w:tc>
        <w:tc>
          <w:tcPr>
            <w:tcW w:w="1843" w:type="dxa"/>
            <w:shd w:val="clear" w:color="auto" w:fill="F2F2F2" w:themeFill="background1" w:themeFillShade="F2"/>
          </w:tcPr>
          <w:p w14:paraId="1581A71E" w14:textId="77777777" w:rsidR="00F01351" w:rsidRPr="00FF7E51" w:rsidRDefault="00607276" w:rsidP="009B5EE9">
            <w:pPr>
              <w:spacing w:after="160" w:line="259" w:lineRule="auto"/>
              <w:rPr>
                <w:b/>
              </w:rPr>
            </w:pPr>
            <w:r w:rsidRPr="00FF7E51">
              <w:rPr>
                <w:b/>
              </w:rPr>
              <w:t xml:space="preserve"> </w:t>
            </w:r>
          </w:p>
          <w:p w14:paraId="67E3B7C4" w14:textId="333C2DC5" w:rsidR="00607276" w:rsidRPr="00FF7E51" w:rsidRDefault="00F01351" w:rsidP="009B5EE9">
            <w:pPr>
              <w:spacing w:after="160" w:line="259" w:lineRule="auto"/>
              <w:rPr>
                <w:b/>
              </w:rPr>
            </w:pPr>
            <w:r w:rsidRPr="00FF7E51">
              <w:rPr>
                <w:b/>
              </w:rPr>
              <w:t xml:space="preserve">         </w:t>
            </w:r>
            <w:r w:rsidR="00607276" w:rsidRPr="00FF7E51">
              <w:rPr>
                <w:b/>
              </w:rPr>
              <w:t>80</w:t>
            </w:r>
          </w:p>
        </w:tc>
      </w:tr>
      <w:tr w:rsidR="00607276" w14:paraId="6141B937" w14:textId="77777777" w:rsidTr="00FF7E51">
        <w:tc>
          <w:tcPr>
            <w:tcW w:w="7229" w:type="dxa"/>
          </w:tcPr>
          <w:p w14:paraId="7C249D97" w14:textId="5CC4C0D6" w:rsidR="00607276" w:rsidRDefault="00607276" w:rsidP="009B5EE9">
            <w:pPr>
              <w:spacing w:after="160" w:line="259" w:lineRule="auto"/>
              <w:rPr>
                <w:sz w:val="20"/>
                <w:szCs w:val="20"/>
              </w:rPr>
            </w:pPr>
            <w:r>
              <w:t>SPECIFIC GOALS</w:t>
            </w:r>
          </w:p>
        </w:tc>
        <w:tc>
          <w:tcPr>
            <w:tcW w:w="1843" w:type="dxa"/>
            <w:shd w:val="clear" w:color="auto" w:fill="F2F2F2" w:themeFill="background1" w:themeFillShade="F2"/>
          </w:tcPr>
          <w:p w14:paraId="23BE9408" w14:textId="77777777" w:rsidR="00607276" w:rsidRPr="00FF7E51" w:rsidRDefault="00607276" w:rsidP="009B5EE9">
            <w:pPr>
              <w:spacing w:after="160" w:line="259" w:lineRule="auto"/>
              <w:rPr>
                <w:b/>
                <w:sz w:val="20"/>
                <w:szCs w:val="20"/>
              </w:rPr>
            </w:pPr>
          </w:p>
        </w:tc>
      </w:tr>
      <w:tr w:rsidR="00607276" w14:paraId="1D5E27AA" w14:textId="77777777" w:rsidTr="00FF7E51">
        <w:tc>
          <w:tcPr>
            <w:tcW w:w="7229" w:type="dxa"/>
          </w:tcPr>
          <w:p w14:paraId="316B69AB" w14:textId="2803A4C7" w:rsidR="00607276" w:rsidRDefault="00607276" w:rsidP="009B5EE9">
            <w:pPr>
              <w:spacing w:after="160" w:line="259" w:lineRule="auto"/>
              <w:rPr>
                <w:sz w:val="20"/>
                <w:szCs w:val="20"/>
              </w:rPr>
            </w:pPr>
            <w:r>
              <w:t>Total points for Price and Specific goals must not exceed</w:t>
            </w:r>
          </w:p>
        </w:tc>
        <w:tc>
          <w:tcPr>
            <w:tcW w:w="1843" w:type="dxa"/>
            <w:shd w:val="clear" w:color="auto" w:fill="F2F2F2" w:themeFill="background1" w:themeFillShade="F2"/>
          </w:tcPr>
          <w:p w14:paraId="26B4B3E9" w14:textId="77777777" w:rsidR="00F01351" w:rsidRPr="00FF7E51" w:rsidRDefault="00F01351" w:rsidP="009B5EE9">
            <w:pPr>
              <w:spacing w:after="160" w:line="259" w:lineRule="auto"/>
              <w:rPr>
                <w:b/>
              </w:rPr>
            </w:pPr>
          </w:p>
          <w:p w14:paraId="00C1942D" w14:textId="7D66C736" w:rsidR="00607276" w:rsidRPr="00FF7E51" w:rsidRDefault="00F01351" w:rsidP="009B5EE9">
            <w:pPr>
              <w:spacing w:after="160" w:line="259" w:lineRule="auto"/>
              <w:rPr>
                <w:b/>
                <w:sz w:val="20"/>
                <w:szCs w:val="20"/>
              </w:rPr>
            </w:pPr>
            <w:r w:rsidRPr="00FF7E51">
              <w:rPr>
                <w:b/>
              </w:rPr>
              <w:t xml:space="preserve">         </w:t>
            </w:r>
            <w:r w:rsidR="00607276" w:rsidRPr="00FF7E51">
              <w:rPr>
                <w:b/>
              </w:rPr>
              <w:t>100</w:t>
            </w:r>
          </w:p>
        </w:tc>
      </w:tr>
    </w:tbl>
    <w:p w14:paraId="1B3B8BF6" w14:textId="77777777" w:rsidR="009B5EE9" w:rsidRDefault="009B5EE9" w:rsidP="009B5EE9">
      <w:pPr>
        <w:spacing w:after="160" w:line="259" w:lineRule="auto"/>
        <w:rPr>
          <w:sz w:val="20"/>
          <w:szCs w:val="20"/>
        </w:rPr>
      </w:pPr>
    </w:p>
    <w:p w14:paraId="1AC2DB62" w14:textId="77777777" w:rsidR="00FF7E51" w:rsidRPr="00D55A24" w:rsidRDefault="00FF7E51" w:rsidP="009B5EE9">
      <w:pPr>
        <w:spacing w:after="160" w:line="259" w:lineRule="auto"/>
        <w:rPr>
          <w:sz w:val="20"/>
          <w:szCs w:val="20"/>
        </w:rPr>
      </w:pPr>
    </w:p>
    <w:p w14:paraId="56752040" w14:textId="77777777" w:rsidR="009B5EE9" w:rsidRPr="00D55A24" w:rsidRDefault="009B5EE9" w:rsidP="009B5EE9">
      <w:pPr>
        <w:numPr>
          <w:ilvl w:val="0"/>
          <w:numId w:val="32"/>
        </w:numPr>
        <w:contextualSpacing/>
        <w:rPr>
          <w:b/>
          <w:sz w:val="20"/>
          <w:szCs w:val="20"/>
        </w:rPr>
      </w:pPr>
      <w:r w:rsidRPr="00D55A24">
        <w:rPr>
          <w:b/>
          <w:sz w:val="20"/>
          <w:szCs w:val="20"/>
        </w:rPr>
        <w:t>SPECIAL CONDITIONS</w:t>
      </w:r>
    </w:p>
    <w:p w14:paraId="666326D1" w14:textId="77777777" w:rsidR="009B5EE9" w:rsidRPr="00D55A24" w:rsidRDefault="009B5EE9" w:rsidP="009B5EE9">
      <w:pPr>
        <w:ind w:left="720"/>
        <w:contextualSpacing/>
        <w:rPr>
          <w:sz w:val="20"/>
          <w:szCs w:val="20"/>
        </w:rPr>
      </w:pPr>
    </w:p>
    <w:p w14:paraId="04D50B87" w14:textId="77777777" w:rsidR="009B5EE9" w:rsidRPr="00D55A24" w:rsidRDefault="009B5EE9" w:rsidP="009B5EE9">
      <w:pPr>
        <w:numPr>
          <w:ilvl w:val="0"/>
          <w:numId w:val="37"/>
        </w:numPr>
        <w:contextualSpacing/>
        <w:rPr>
          <w:sz w:val="20"/>
          <w:szCs w:val="20"/>
        </w:rPr>
      </w:pPr>
      <w:r w:rsidRPr="00D55A24">
        <w:rPr>
          <w:sz w:val="20"/>
          <w:szCs w:val="20"/>
        </w:rPr>
        <w:t>The evaluations will take into account similar projects that have been successfully held with a specific focus to TVET Colleges, Universities, Government or Public Institution.</w:t>
      </w:r>
    </w:p>
    <w:p w14:paraId="7C27E739" w14:textId="77777777" w:rsidR="009B5EE9" w:rsidRPr="00D55A24" w:rsidRDefault="009B5EE9" w:rsidP="009B5EE9">
      <w:pPr>
        <w:numPr>
          <w:ilvl w:val="0"/>
          <w:numId w:val="37"/>
        </w:numPr>
        <w:contextualSpacing/>
        <w:rPr>
          <w:sz w:val="20"/>
          <w:szCs w:val="20"/>
        </w:rPr>
      </w:pPr>
      <w:r w:rsidRPr="00D55A24">
        <w:rPr>
          <w:sz w:val="20"/>
          <w:szCs w:val="20"/>
        </w:rPr>
        <w:t>At least the branding and promotional materials services must be one of the core business functions of the bidder.</w:t>
      </w:r>
    </w:p>
    <w:p w14:paraId="21DE63DB" w14:textId="77777777" w:rsidR="009B5EE9" w:rsidRPr="00D55A24" w:rsidRDefault="009B5EE9" w:rsidP="009B5EE9">
      <w:pPr>
        <w:numPr>
          <w:ilvl w:val="0"/>
          <w:numId w:val="37"/>
        </w:numPr>
        <w:contextualSpacing/>
        <w:rPr>
          <w:sz w:val="20"/>
          <w:szCs w:val="20"/>
        </w:rPr>
      </w:pPr>
      <w:r w:rsidRPr="00D55A24">
        <w:rPr>
          <w:sz w:val="20"/>
          <w:szCs w:val="20"/>
        </w:rPr>
        <w:t>The bid must be properly submitted on or before the closing date and time specified on the invitation, fully completed. The bid documents must be lodged in the tender box at IKHAL</w:t>
      </w:r>
      <w:r>
        <w:rPr>
          <w:sz w:val="20"/>
          <w:szCs w:val="20"/>
        </w:rPr>
        <w:t>A</w:t>
      </w:r>
      <w:r w:rsidRPr="00D55A24">
        <w:rPr>
          <w:sz w:val="20"/>
          <w:szCs w:val="20"/>
        </w:rPr>
        <w:t xml:space="preserve"> TVET COLLEGE ZONE D, GWADANA DRIVE, and EZIBELENI.</w:t>
      </w:r>
    </w:p>
    <w:p w14:paraId="6BA97CA2" w14:textId="77777777" w:rsidR="009B5EE9" w:rsidRPr="00D55A24" w:rsidRDefault="009B5EE9" w:rsidP="009B5EE9">
      <w:pPr>
        <w:numPr>
          <w:ilvl w:val="0"/>
          <w:numId w:val="37"/>
        </w:numPr>
        <w:contextualSpacing/>
        <w:rPr>
          <w:sz w:val="20"/>
          <w:szCs w:val="20"/>
        </w:rPr>
      </w:pPr>
      <w:r w:rsidRPr="00D55A24">
        <w:rPr>
          <w:sz w:val="20"/>
          <w:szCs w:val="20"/>
        </w:rPr>
        <w:t>The quotation should be inclusive of packaging and distribution of the materials.</w:t>
      </w:r>
    </w:p>
    <w:p w14:paraId="601F35E8" w14:textId="77777777" w:rsidR="009B5EE9" w:rsidRPr="00D55A24" w:rsidRDefault="009B5EE9" w:rsidP="009B5EE9">
      <w:pPr>
        <w:ind w:left="1440"/>
        <w:contextualSpacing/>
        <w:rPr>
          <w:sz w:val="20"/>
          <w:szCs w:val="20"/>
        </w:rPr>
      </w:pPr>
    </w:p>
    <w:p w14:paraId="2863E438" w14:textId="77777777" w:rsidR="009B5EE9" w:rsidRPr="00D55A24" w:rsidRDefault="009B5EE9" w:rsidP="009B5EE9">
      <w:pPr>
        <w:numPr>
          <w:ilvl w:val="0"/>
          <w:numId w:val="32"/>
        </w:numPr>
        <w:contextualSpacing/>
        <w:rPr>
          <w:b/>
          <w:sz w:val="20"/>
          <w:szCs w:val="20"/>
        </w:rPr>
      </w:pPr>
      <w:r w:rsidRPr="00D55A24">
        <w:rPr>
          <w:b/>
          <w:sz w:val="20"/>
          <w:szCs w:val="20"/>
        </w:rPr>
        <w:t>GENERAL CONDITIONS</w:t>
      </w:r>
    </w:p>
    <w:p w14:paraId="1B36F124" w14:textId="77777777" w:rsidR="009B5EE9" w:rsidRPr="00D55A24" w:rsidRDefault="009B5EE9" w:rsidP="009B5EE9">
      <w:pPr>
        <w:ind w:left="720"/>
        <w:contextualSpacing/>
        <w:rPr>
          <w:b/>
          <w:sz w:val="20"/>
          <w:szCs w:val="20"/>
        </w:rPr>
      </w:pPr>
    </w:p>
    <w:p w14:paraId="25CDBFC8" w14:textId="77777777" w:rsidR="009B5EE9" w:rsidRPr="00D55A24" w:rsidRDefault="009B5EE9" w:rsidP="009B5EE9">
      <w:pPr>
        <w:numPr>
          <w:ilvl w:val="0"/>
          <w:numId w:val="38"/>
        </w:numPr>
        <w:contextualSpacing/>
        <w:rPr>
          <w:sz w:val="20"/>
          <w:szCs w:val="20"/>
        </w:rPr>
      </w:pPr>
      <w:r w:rsidRPr="00D55A24">
        <w:rPr>
          <w:sz w:val="20"/>
          <w:szCs w:val="20"/>
        </w:rPr>
        <w:t>The General Conditions of Contract will be applicable to this bid;</w:t>
      </w:r>
    </w:p>
    <w:p w14:paraId="61431CFE" w14:textId="77777777" w:rsidR="009B5EE9" w:rsidRPr="00D55A24" w:rsidRDefault="009B5EE9" w:rsidP="009B5EE9">
      <w:pPr>
        <w:numPr>
          <w:ilvl w:val="0"/>
          <w:numId w:val="38"/>
        </w:numPr>
        <w:contextualSpacing/>
        <w:rPr>
          <w:sz w:val="20"/>
          <w:szCs w:val="20"/>
        </w:rPr>
      </w:pPr>
      <w:r w:rsidRPr="00D55A24">
        <w:rPr>
          <w:sz w:val="20"/>
          <w:szCs w:val="20"/>
        </w:rPr>
        <w:t>Ikhala TVET College reserves the right to sign a Service Level Agreement with the preferred bidder to supplement the General Conditions of Contract.</w:t>
      </w:r>
    </w:p>
    <w:p w14:paraId="66BC2519" w14:textId="77777777" w:rsidR="009B5EE9" w:rsidRPr="00D55A24" w:rsidRDefault="009B5EE9" w:rsidP="009B5EE9">
      <w:pPr>
        <w:numPr>
          <w:ilvl w:val="0"/>
          <w:numId w:val="38"/>
        </w:numPr>
        <w:contextualSpacing/>
        <w:rPr>
          <w:sz w:val="20"/>
          <w:szCs w:val="20"/>
        </w:rPr>
      </w:pPr>
      <w:r w:rsidRPr="00D55A24">
        <w:rPr>
          <w:sz w:val="20"/>
          <w:szCs w:val="20"/>
        </w:rPr>
        <w:lastRenderedPageBreak/>
        <w:t>Ikhala TVET College will not be held responsible for any costs incurred by the bidders in the preparation and submission of the proposal.</w:t>
      </w:r>
    </w:p>
    <w:p w14:paraId="5AE80E57" w14:textId="77777777" w:rsidR="009B5EE9" w:rsidRPr="00D55A24" w:rsidRDefault="009B5EE9" w:rsidP="009B5EE9">
      <w:pPr>
        <w:numPr>
          <w:ilvl w:val="0"/>
          <w:numId w:val="38"/>
        </w:numPr>
        <w:contextualSpacing/>
        <w:rPr>
          <w:sz w:val="20"/>
          <w:szCs w:val="20"/>
        </w:rPr>
      </w:pPr>
      <w:r w:rsidRPr="00D55A24">
        <w:rPr>
          <w:sz w:val="20"/>
          <w:szCs w:val="20"/>
        </w:rPr>
        <w:t>Please take note that Ikhala TVET College is not obliged to select any of the bidders’ submitting proposals.</w:t>
      </w:r>
    </w:p>
    <w:p w14:paraId="137B0CC7" w14:textId="77777777" w:rsidR="009B5EE9" w:rsidRPr="00D55A24" w:rsidRDefault="009B5EE9" w:rsidP="009B5EE9">
      <w:pPr>
        <w:numPr>
          <w:ilvl w:val="0"/>
          <w:numId w:val="38"/>
        </w:numPr>
        <w:contextualSpacing/>
        <w:rPr>
          <w:sz w:val="20"/>
          <w:szCs w:val="20"/>
        </w:rPr>
      </w:pPr>
      <w:r w:rsidRPr="00D55A24">
        <w:rPr>
          <w:sz w:val="20"/>
          <w:szCs w:val="20"/>
        </w:rPr>
        <w:t>Evaluation on functionality criteria can only be done on the basis of information, which was asked for. The comprehensiveness of the proposal can therefore be decisive in the awarding therefore.</w:t>
      </w:r>
    </w:p>
    <w:p w14:paraId="72A5FAB8" w14:textId="77777777" w:rsidR="009B5EE9" w:rsidRPr="00D55A24" w:rsidRDefault="009B5EE9" w:rsidP="009B5EE9">
      <w:pPr>
        <w:ind w:left="1440"/>
        <w:contextualSpacing/>
        <w:rPr>
          <w:sz w:val="20"/>
          <w:szCs w:val="20"/>
        </w:rPr>
      </w:pPr>
    </w:p>
    <w:p w14:paraId="6490492C" w14:textId="77777777" w:rsidR="009B5EE9" w:rsidRPr="00D55A24" w:rsidRDefault="009B5EE9" w:rsidP="009B5EE9">
      <w:pPr>
        <w:numPr>
          <w:ilvl w:val="0"/>
          <w:numId w:val="32"/>
        </w:numPr>
        <w:contextualSpacing/>
        <w:rPr>
          <w:b/>
          <w:sz w:val="20"/>
          <w:szCs w:val="20"/>
        </w:rPr>
      </w:pPr>
      <w:r w:rsidRPr="00D55A24">
        <w:rPr>
          <w:b/>
          <w:sz w:val="20"/>
          <w:szCs w:val="20"/>
        </w:rPr>
        <w:t>FEES AND PAYMENT SCHEDULE</w:t>
      </w:r>
    </w:p>
    <w:p w14:paraId="0E53FF38" w14:textId="77777777" w:rsidR="009B5EE9" w:rsidRPr="00D55A24" w:rsidRDefault="009B5EE9" w:rsidP="009B5EE9">
      <w:pPr>
        <w:ind w:left="720"/>
        <w:contextualSpacing/>
        <w:rPr>
          <w:b/>
          <w:sz w:val="20"/>
          <w:szCs w:val="20"/>
        </w:rPr>
      </w:pPr>
    </w:p>
    <w:p w14:paraId="4772BFD7" w14:textId="77777777" w:rsidR="009B5EE9" w:rsidRPr="00D55A24" w:rsidRDefault="009B5EE9" w:rsidP="009B5EE9">
      <w:pPr>
        <w:numPr>
          <w:ilvl w:val="0"/>
          <w:numId w:val="39"/>
        </w:numPr>
        <w:contextualSpacing/>
        <w:rPr>
          <w:sz w:val="20"/>
          <w:szCs w:val="20"/>
        </w:rPr>
      </w:pPr>
      <w:r w:rsidRPr="00D55A24">
        <w:rPr>
          <w:sz w:val="20"/>
          <w:szCs w:val="20"/>
        </w:rPr>
        <w:t>Fees must be quoted in South African currency;</w:t>
      </w:r>
    </w:p>
    <w:p w14:paraId="1836734C" w14:textId="77777777" w:rsidR="009B5EE9" w:rsidRPr="00D55A24" w:rsidRDefault="009B5EE9" w:rsidP="009B5EE9">
      <w:pPr>
        <w:numPr>
          <w:ilvl w:val="0"/>
          <w:numId w:val="39"/>
        </w:numPr>
        <w:contextualSpacing/>
        <w:rPr>
          <w:sz w:val="20"/>
          <w:szCs w:val="20"/>
        </w:rPr>
      </w:pPr>
      <w:r w:rsidRPr="00D55A24">
        <w:rPr>
          <w:sz w:val="20"/>
          <w:szCs w:val="20"/>
        </w:rPr>
        <w:t xml:space="preserve">All prices quoted must include VAT; and </w:t>
      </w:r>
    </w:p>
    <w:p w14:paraId="7BF1FC6E" w14:textId="77777777" w:rsidR="009B5EE9" w:rsidRPr="00D55A24" w:rsidRDefault="009B5EE9" w:rsidP="009B5EE9">
      <w:pPr>
        <w:numPr>
          <w:ilvl w:val="0"/>
          <w:numId w:val="39"/>
        </w:numPr>
        <w:contextualSpacing/>
        <w:rPr>
          <w:sz w:val="20"/>
          <w:szCs w:val="20"/>
        </w:rPr>
      </w:pPr>
      <w:r w:rsidRPr="00D55A24">
        <w:rPr>
          <w:sz w:val="20"/>
          <w:szCs w:val="20"/>
        </w:rPr>
        <w:t>Bidders should take note that Ikhala TVET College will pay within thirty (30) days after the receipt of invoice and the services has been rendered.</w:t>
      </w:r>
    </w:p>
    <w:p w14:paraId="0D6DEF4A" w14:textId="77777777" w:rsidR="009B5EE9" w:rsidRPr="00D55A24" w:rsidRDefault="009B5EE9" w:rsidP="009B5EE9">
      <w:pPr>
        <w:ind w:left="1440"/>
        <w:contextualSpacing/>
        <w:rPr>
          <w:sz w:val="20"/>
          <w:szCs w:val="20"/>
        </w:rPr>
      </w:pPr>
    </w:p>
    <w:p w14:paraId="4D81AFF1" w14:textId="77777777" w:rsidR="009B5EE9" w:rsidRPr="00D55A24" w:rsidRDefault="009B5EE9" w:rsidP="009B5EE9">
      <w:pPr>
        <w:numPr>
          <w:ilvl w:val="0"/>
          <w:numId w:val="32"/>
        </w:numPr>
        <w:contextualSpacing/>
        <w:rPr>
          <w:b/>
          <w:sz w:val="20"/>
          <w:szCs w:val="20"/>
        </w:rPr>
      </w:pPr>
      <w:r w:rsidRPr="00D55A24">
        <w:rPr>
          <w:b/>
          <w:sz w:val="20"/>
          <w:szCs w:val="20"/>
        </w:rPr>
        <w:t>CONTACT PERSON AND SUBMISSIONS</w:t>
      </w:r>
    </w:p>
    <w:p w14:paraId="614A9C76" w14:textId="4F5F06F1" w:rsidR="00A74F07" w:rsidRPr="00F360C6" w:rsidRDefault="009B5EE9" w:rsidP="00607276">
      <w:pPr>
        <w:spacing w:after="160" w:line="480" w:lineRule="auto"/>
        <w:ind w:left="720"/>
      </w:pPr>
      <w:r w:rsidRPr="00D55A24">
        <w:rPr>
          <w:sz w:val="20"/>
          <w:szCs w:val="20"/>
        </w:rPr>
        <w:t xml:space="preserve">All enquiries can be directed to Supply Chain Management Manager at 047 8738 </w:t>
      </w:r>
      <w:r w:rsidR="00914A6F">
        <w:rPr>
          <w:sz w:val="20"/>
          <w:szCs w:val="20"/>
        </w:rPr>
        <w:t>8</w:t>
      </w:r>
      <w:bookmarkStart w:id="0" w:name="_GoBack"/>
      <w:bookmarkEnd w:id="0"/>
      <w:r w:rsidRPr="00D55A24">
        <w:rPr>
          <w:sz w:val="20"/>
          <w:szCs w:val="20"/>
        </w:rPr>
        <w:t>817 o</w:t>
      </w:r>
      <w:r>
        <w:rPr>
          <w:sz w:val="20"/>
          <w:szCs w:val="20"/>
        </w:rPr>
        <w:t xml:space="preserve">r </w:t>
      </w:r>
      <w:hyperlink r:id="rId8" w:history="1">
        <w:r w:rsidRPr="0080676D">
          <w:rPr>
            <w:rStyle w:val="Hyperlink"/>
            <w:sz w:val="20"/>
            <w:szCs w:val="20"/>
          </w:rPr>
          <w:t>khayalethu.tabo@ikhala.edu.za</w:t>
        </w:r>
      </w:hyperlink>
      <w:r>
        <w:rPr>
          <w:sz w:val="20"/>
          <w:szCs w:val="20"/>
        </w:rPr>
        <w:t xml:space="preserve"> OR nkosinathi.futshane@ikhala.edu.za</w:t>
      </w:r>
    </w:p>
    <w:sectPr w:rsidR="00A74F07" w:rsidRPr="00F360C6" w:rsidSect="00F82DCD">
      <w:footerReference w:type="default" r:id="rId9"/>
      <w:headerReference w:type="first" r:id="rId10"/>
      <w:footerReference w:type="first" r:id="rId11"/>
      <w:pgSz w:w="16838" w:h="11906" w:orient="landscape" w:code="9"/>
      <w:pgMar w:top="1260" w:right="2694" w:bottom="1820" w:left="1358"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DB2BF" w14:textId="77777777" w:rsidR="00641204" w:rsidRDefault="00641204" w:rsidP="006E6F82">
      <w:pPr>
        <w:spacing w:after="0" w:line="240" w:lineRule="auto"/>
      </w:pPr>
      <w:r>
        <w:separator/>
      </w:r>
    </w:p>
  </w:endnote>
  <w:endnote w:type="continuationSeparator" w:id="0">
    <w:p w14:paraId="1FDCC393" w14:textId="77777777" w:rsidR="00641204" w:rsidRDefault="00641204" w:rsidP="006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7474"/>
      <w:docPartObj>
        <w:docPartGallery w:val="Page Numbers (Bottom of Page)"/>
        <w:docPartUnique/>
      </w:docPartObj>
    </w:sdtPr>
    <w:sdtEndPr>
      <w:rPr>
        <w:noProof/>
      </w:rPr>
    </w:sdtEndPr>
    <w:sdtContent>
      <w:p w14:paraId="363DDD1B" w14:textId="7F8605DE" w:rsidR="00C673A4" w:rsidRDefault="00C673A4">
        <w:pPr>
          <w:pStyle w:val="Footer"/>
          <w:jc w:val="center"/>
        </w:pPr>
        <w:r>
          <w:fldChar w:fldCharType="begin"/>
        </w:r>
        <w:r>
          <w:instrText xml:space="preserve"> PAGE   \* MERGEFORMAT </w:instrText>
        </w:r>
        <w:r>
          <w:fldChar w:fldCharType="separate"/>
        </w:r>
        <w:r w:rsidR="00C46826">
          <w:rPr>
            <w:noProof/>
          </w:rPr>
          <w:t>5</w:t>
        </w:r>
        <w:r>
          <w:rPr>
            <w:noProof/>
          </w:rPr>
          <w:fldChar w:fldCharType="end"/>
        </w:r>
      </w:p>
    </w:sdtContent>
  </w:sdt>
  <w:p w14:paraId="4FDB9708" w14:textId="77777777" w:rsidR="00C673A4" w:rsidRDefault="00C673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406485"/>
      <w:docPartObj>
        <w:docPartGallery w:val="Page Numbers (Bottom of Page)"/>
        <w:docPartUnique/>
      </w:docPartObj>
    </w:sdtPr>
    <w:sdtEndPr/>
    <w:sdtContent>
      <w:sdt>
        <w:sdtPr>
          <w:id w:val="315000325"/>
          <w:docPartObj>
            <w:docPartGallery w:val="Page Numbers (Top of Page)"/>
            <w:docPartUnique/>
          </w:docPartObj>
        </w:sdtPr>
        <w:sdtEndPr/>
        <w:sdtContent>
          <w:p w14:paraId="1C9CE4E7" w14:textId="37ED3295" w:rsidR="00C673A4" w:rsidRDefault="00C673A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14A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4A6F">
              <w:rPr>
                <w:b/>
                <w:bCs/>
                <w:noProof/>
              </w:rPr>
              <w:t>5</w:t>
            </w:r>
            <w:r>
              <w:rPr>
                <w:b/>
                <w:bCs/>
                <w:sz w:val="24"/>
                <w:szCs w:val="24"/>
              </w:rPr>
              <w:fldChar w:fldCharType="end"/>
            </w:r>
          </w:p>
        </w:sdtContent>
      </w:sdt>
    </w:sdtContent>
  </w:sdt>
  <w:p w14:paraId="4E1F2A0C" w14:textId="77777777" w:rsidR="00C673A4" w:rsidRDefault="00C673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F2715" w14:textId="77777777" w:rsidR="00641204" w:rsidRDefault="00641204" w:rsidP="006E6F82">
      <w:pPr>
        <w:spacing w:after="0" w:line="240" w:lineRule="auto"/>
      </w:pPr>
      <w:r>
        <w:separator/>
      </w:r>
    </w:p>
  </w:footnote>
  <w:footnote w:type="continuationSeparator" w:id="0">
    <w:p w14:paraId="4BBB21E3" w14:textId="77777777" w:rsidR="00641204" w:rsidRDefault="00641204" w:rsidP="006E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750115"/>
      <w:docPartObj>
        <w:docPartGallery w:val="Page Numbers (Margins)"/>
        <w:docPartUnique/>
      </w:docPartObj>
    </w:sdtPr>
    <w:sdtEndPr/>
    <w:sdtContent>
      <w:p w14:paraId="759412A3" w14:textId="17A2D77E" w:rsidR="00C673A4" w:rsidRDefault="00C673A4">
        <w:pPr>
          <w:pStyle w:val="Header"/>
        </w:pPr>
        <w:r>
          <w:rPr>
            <w:noProof/>
            <w:lang w:eastAsia="en-ZA"/>
          </w:rPr>
          <mc:AlternateContent>
            <mc:Choice Requires="wps">
              <w:drawing>
                <wp:anchor distT="0" distB="0" distL="114300" distR="114300" simplePos="0" relativeHeight="251659264" behindDoc="0" locked="0" layoutInCell="0" allowOverlap="1" wp14:anchorId="176C03F2" wp14:editId="24B82BCA">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02B64" w14:textId="7AB41A33" w:rsidR="00C673A4" w:rsidRDefault="00C673A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14A6F" w:rsidRPr="00914A6F">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76C03F2"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25E02B64" w14:textId="7AB41A33" w:rsidR="00C673A4" w:rsidRDefault="00C673A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14A6F" w:rsidRPr="00914A6F">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A6E"/>
    <w:multiLevelType w:val="hybridMultilevel"/>
    <w:tmpl w:val="66345198"/>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4C19"/>
    <w:multiLevelType w:val="hybridMultilevel"/>
    <w:tmpl w:val="E55239E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DB12F3"/>
    <w:multiLevelType w:val="hybridMultilevel"/>
    <w:tmpl w:val="2CE0F984"/>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E7EBA"/>
    <w:multiLevelType w:val="hybridMultilevel"/>
    <w:tmpl w:val="1A9C222E"/>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62CE2"/>
    <w:multiLevelType w:val="hybridMultilevel"/>
    <w:tmpl w:val="42C8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050A3"/>
    <w:multiLevelType w:val="hybridMultilevel"/>
    <w:tmpl w:val="9E9A031E"/>
    <w:lvl w:ilvl="0" w:tplc="02641342">
      <w:start w:val="1"/>
      <w:numFmt w:val="bullet"/>
      <w:lvlText w:val=""/>
      <w:lvlJc w:val="left"/>
      <w:pPr>
        <w:ind w:left="720" w:hanging="360"/>
      </w:pPr>
      <w:rPr>
        <w:rFonts w:ascii="Symbol" w:hAnsi="Symbo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B36CC8"/>
    <w:multiLevelType w:val="hybridMultilevel"/>
    <w:tmpl w:val="C31C99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8C72EC8"/>
    <w:multiLevelType w:val="hybridMultilevel"/>
    <w:tmpl w:val="CA46622C"/>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325F7"/>
    <w:multiLevelType w:val="hybridMultilevel"/>
    <w:tmpl w:val="519074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642B1"/>
    <w:multiLevelType w:val="hybridMultilevel"/>
    <w:tmpl w:val="97F876DE"/>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56DDF"/>
    <w:multiLevelType w:val="hybridMultilevel"/>
    <w:tmpl w:val="AFCCCD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A06C4"/>
    <w:multiLevelType w:val="hybridMultilevel"/>
    <w:tmpl w:val="955EBE4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8E6B12"/>
    <w:multiLevelType w:val="hybridMultilevel"/>
    <w:tmpl w:val="2E327924"/>
    <w:lvl w:ilvl="0" w:tplc="5C8A74E0">
      <w:start w:val="978"/>
      <w:numFmt w:val="bullet"/>
      <w:lvlText w:val="-"/>
      <w:lvlJc w:val="left"/>
      <w:pPr>
        <w:ind w:left="720" w:hanging="360"/>
      </w:pPr>
      <w:rPr>
        <w:rFonts w:ascii="Calibri" w:eastAsiaTheme="minorHAnsi" w:hAnsi="Calibri" w:cs="Calibri" w:hint="default"/>
        <w:color w:val="0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5C2F88"/>
    <w:multiLevelType w:val="hybridMultilevel"/>
    <w:tmpl w:val="CC8EFC7E"/>
    <w:lvl w:ilvl="0" w:tplc="4A66A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4E73C9"/>
    <w:multiLevelType w:val="hybridMultilevel"/>
    <w:tmpl w:val="E41211F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395FEA"/>
    <w:multiLevelType w:val="hybridMultilevel"/>
    <w:tmpl w:val="529CBEB4"/>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43A2C"/>
    <w:multiLevelType w:val="hybridMultilevel"/>
    <w:tmpl w:val="F1A620D0"/>
    <w:lvl w:ilvl="0" w:tplc="59F4451E">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EBF149A"/>
    <w:multiLevelType w:val="hybridMultilevel"/>
    <w:tmpl w:val="0B30B420"/>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18" w15:restartNumberingAfterBreak="0">
    <w:nsid w:val="2F2E2164"/>
    <w:multiLevelType w:val="hybridMultilevel"/>
    <w:tmpl w:val="1CCE5EF6"/>
    <w:lvl w:ilvl="0" w:tplc="9154F0B0">
      <w:start w:val="5"/>
      <w:numFmt w:val="bullet"/>
      <w:lvlText w:val="-"/>
      <w:lvlJc w:val="left"/>
      <w:pPr>
        <w:ind w:left="1080" w:hanging="360"/>
      </w:pPr>
      <w:rPr>
        <w:rFonts w:ascii="Century Gothic" w:eastAsia="Calibri" w:hAnsi="Century Gothic"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32262098"/>
    <w:multiLevelType w:val="hybridMultilevel"/>
    <w:tmpl w:val="4D3A0D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37201410"/>
    <w:multiLevelType w:val="hybridMultilevel"/>
    <w:tmpl w:val="AAEEDC46"/>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F51C4"/>
    <w:multiLevelType w:val="hybridMultilevel"/>
    <w:tmpl w:val="7FAA3F6A"/>
    <w:lvl w:ilvl="0" w:tplc="9154F0B0">
      <w:start w:val="5"/>
      <w:numFmt w:val="bullet"/>
      <w:lvlText w:val="-"/>
      <w:lvlJc w:val="left"/>
      <w:pPr>
        <w:ind w:left="720" w:hanging="360"/>
      </w:pPr>
      <w:rPr>
        <w:rFonts w:ascii="Century Gothic" w:eastAsia="Calibri"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86776E9"/>
    <w:multiLevelType w:val="hybridMultilevel"/>
    <w:tmpl w:val="2428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C651E"/>
    <w:multiLevelType w:val="hybridMultilevel"/>
    <w:tmpl w:val="1EF87B6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1040394"/>
    <w:multiLevelType w:val="hybridMultilevel"/>
    <w:tmpl w:val="698C9BA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7DE4387"/>
    <w:multiLevelType w:val="hybridMultilevel"/>
    <w:tmpl w:val="9662B6B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48535B62"/>
    <w:multiLevelType w:val="hybridMultilevel"/>
    <w:tmpl w:val="1D827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879004C"/>
    <w:multiLevelType w:val="hybridMultilevel"/>
    <w:tmpl w:val="404C0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B5E0B14"/>
    <w:multiLevelType w:val="hybridMultilevel"/>
    <w:tmpl w:val="985A18B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BA410D"/>
    <w:multiLevelType w:val="hybridMultilevel"/>
    <w:tmpl w:val="8F1006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07D1753"/>
    <w:multiLevelType w:val="hybridMultilevel"/>
    <w:tmpl w:val="DBF4DEE0"/>
    <w:lvl w:ilvl="0" w:tplc="1C090001">
      <w:start w:val="1"/>
      <w:numFmt w:val="bullet"/>
      <w:lvlText w:val=""/>
      <w:lvlJc w:val="left"/>
      <w:pPr>
        <w:ind w:left="1037" w:hanging="360"/>
      </w:pPr>
      <w:rPr>
        <w:rFonts w:ascii="Symbol" w:hAnsi="Symbol" w:hint="default"/>
      </w:rPr>
    </w:lvl>
    <w:lvl w:ilvl="1" w:tplc="1C090003" w:tentative="1">
      <w:start w:val="1"/>
      <w:numFmt w:val="bullet"/>
      <w:lvlText w:val="o"/>
      <w:lvlJc w:val="left"/>
      <w:pPr>
        <w:ind w:left="1757" w:hanging="360"/>
      </w:pPr>
      <w:rPr>
        <w:rFonts w:ascii="Courier New" w:hAnsi="Courier New" w:cs="Courier New" w:hint="default"/>
      </w:rPr>
    </w:lvl>
    <w:lvl w:ilvl="2" w:tplc="1C090005" w:tentative="1">
      <w:start w:val="1"/>
      <w:numFmt w:val="bullet"/>
      <w:lvlText w:val=""/>
      <w:lvlJc w:val="left"/>
      <w:pPr>
        <w:ind w:left="2477" w:hanging="360"/>
      </w:pPr>
      <w:rPr>
        <w:rFonts w:ascii="Wingdings" w:hAnsi="Wingdings" w:hint="default"/>
      </w:rPr>
    </w:lvl>
    <w:lvl w:ilvl="3" w:tplc="1C090001" w:tentative="1">
      <w:start w:val="1"/>
      <w:numFmt w:val="bullet"/>
      <w:lvlText w:val=""/>
      <w:lvlJc w:val="left"/>
      <w:pPr>
        <w:ind w:left="3197" w:hanging="360"/>
      </w:pPr>
      <w:rPr>
        <w:rFonts w:ascii="Symbol" w:hAnsi="Symbol" w:hint="default"/>
      </w:rPr>
    </w:lvl>
    <w:lvl w:ilvl="4" w:tplc="1C090003" w:tentative="1">
      <w:start w:val="1"/>
      <w:numFmt w:val="bullet"/>
      <w:lvlText w:val="o"/>
      <w:lvlJc w:val="left"/>
      <w:pPr>
        <w:ind w:left="3917" w:hanging="360"/>
      </w:pPr>
      <w:rPr>
        <w:rFonts w:ascii="Courier New" w:hAnsi="Courier New" w:cs="Courier New" w:hint="default"/>
      </w:rPr>
    </w:lvl>
    <w:lvl w:ilvl="5" w:tplc="1C090005" w:tentative="1">
      <w:start w:val="1"/>
      <w:numFmt w:val="bullet"/>
      <w:lvlText w:val=""/>
      <w:lvlJc w:val="left"/>
      <w:pPr>
        <w:ind w:left="4637" w:hanging="360"/>
      </w:pPr>
      <w:rPr>
        <w:rFonts w:ascii="Wingdings" w:hAnsi="Wingdings" w:hint="default"/>
      </w:rPr>
    </w:lvl>
    <w:lvl w:ilvl="6" w:tplc="1C090001" w:tentative="1">
      <w:start w:val="1"/>
      <w:numFmt w:val="bullet"/>
      <w:lvlText w:val=""/>
      <w:lvlJc w:val="left"/>
      <w:pPr>
        <w:ind w:left="5357" w:hanging="360"/>
      </w:pPr>
      <w:rPr>
        <w:rFonts w:ascii="Symbol" w:hAnsi="Symbol" w:hint="default"/>
      </w:rPr>
    </w:lvl>
    <w:lvl w:ilvl="7" w:tplc="1C090003" w:tentative="1">
      <w:start w:val="1"/>
      <w:numFmt w:val="bullet"/>
      <w:lvlText w:val="o"/>
      <w:lvlJc w:val="left"/>
      <w:pPr>
        <w:ind w:left="6077" w:hanging="360"/>
      </w:pPr>
      <w:rPr>
        <w:rFonts w:ascii="Courier New" w:hAnsi="Courier New" w:cs="Courier New" w:hint="default"/>
      </w:rPr>
    </w:lvl>
    <w:lvl w:ilvl="8" w:tplc="1C090005" w:tentative="1">
      <w:start w:val="1"/>
      <w:numFmt w:val="bullet"/>
      <w:lvlText w:val=""/>
      <w:lvlJc w:val="left"/>
      <w:pPr>
        <w:ind w:left="6797" w:hanging="360"/>
      </w:pPr>
      <w:rPr>
        <w:rFonts w:ascii="Wingdings" w:hAnsi="Wingdings" w:hint="default"/>
      </w:rPr>
    </w:lvl>
  </w:abstractNum>
  <w:abstractNum w:abstractNumId="31" w15:restartNumberingAfterBreak="0">
    <w:nsid w:val="534C55C9"/>
    <w:multiLevelType w:val="hybridMultilevel"/>
    <w:tmpl w:val="02CA5E14"/>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2" w15:restartNumberingAfterBreak="0">
    <w:nsid w:val="55002FE0"/>
    <w:multiLevelType w:val="hybridMultilevel"/>
    <w:tmpl w:val="D92862D4"/>
    <w:lvl w:ilvl="0" w:tplc="F86CE28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2975D7"/>
    <w:multiLevelType w:val="hybridMultilevel"/>
    <w:tmpl w:val="FBFA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E51A1F"/>
    <w:multiLevelType w:val="hybridMultilevel"/>
    <w:tmpl w:val="1BD079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8866E0"/>
    <w:multiLevelType w:val="hybridMultilevel"/>
    <w:tmpl w:val="BE6E1A6E"/>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6" w15:restartNumberingAfterBreak="0">
    <w:nsid w:val="5E8862BA"/>
    <w:multiLevelType w:val="hybridMultilevel"/>
    <w:tmpl w:val="B6E4F508"/>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3013F"/>
    <w:multiLevelType w:val="hybridMultilevel"/>
    <w:tmpl w:val="16AC2106"/>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7560995"/>
    <w:multiLevelType w:val="hybridMultilevel"/>
    <w:tmpl w:val="D70214D6"/>
    <w:lvl w:ilvl="0" w:tplc="962C81B8">
      <w:start w:val="17"/>
      <w:numFmt w:val="bullet"/>
      <w:lvlText w:val="-"/>
      <w:lvlJc w:val="left"/>
      <w:pPr>
        <w:ind w:left="720" w:hanging="360"/>
      </w:pPr>
      <w:rPr>
        <w:rFonts w:ascii="Century Gothic" w:eastAsia="Times New Roman"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6071DB"/>
    <w:multiLevelType w:val="hybridMultilevel"/>
    <w:tmpl w:val="5B204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9065684"/>
    <w:multiLevelType w:val="hybridMultilevel"/>
    <w:tmpl w:val="4E76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A8F364A"/>
    <w:multiLevelType w:val="hybridMultilevel"/>
    <w:tmpl w:val="07162AD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BA6013C"/>
    <w:multiLevelType w:val="hybridMultilevel"/>
    <w:tmpl w:val="FD425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D4A04F8"/>
    <w:multiLevelType w:val="hybridMultilevel"/>
    <w:tmpl w:val="B70E2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9C2EA1"/>
    <w:multiLevelType w:val="hybridMultilevel"/>
    <w:tmpl w:val="3A2E6DA6"/>
    <w:lvl w:ilvl="0" w:tplc="4A66A2E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8D722E4"/>
    <w:multiLevelType w:val="hybridMultilevel"/>
    <w:tmpl w:val="6F22E8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18270A"/>
    <w:multiLevelType w:val="hybridMultilevel"/>
    <w:tmpl w:val="9360365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E893040"/>
    <w:multiLevelType w:val="hybridMultilevel"/>
    <w:tmpl w:val="A78E7C0E"/>
    <w:lvl w:ilvl="0" w:tplc="F86CE280">
      <w:start w:val="1"/>
      <w:numFmt w:val="bullet"/>
      <w:lvlText w:val="-"/>
      <w:lvlJc w:val="left"/>
      <w:pPr>
        <w:ind w:left="1482" w:hanging="360"/>
      </w:pPr>
      <w:rPr>
        <w:rFonts w:ascii="Calibri" w:eastAsia="Times New Roman" w:hAnsi="Calibri" w:cs="Calibri"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48" w15:restartNumberingAfterBreak="0">
    <w:nsid w:val="7EC46E29"/>
    <w:multiLevelType w:val="hybridMultilevel"/>
    <w:tmpl w:val="E8246360"/>
    <w:lvl w:ilvl="0" w:tplc="F86CE2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2"/>
  </w:num>
  <w:num w:numId="4">
    <w:abstractNumId w:val="0"/>
  </w:num>
  <w:num w:numId="5">
    <w:abstractNumId w:val="22"/>
  </w:num>
  <w:num w:numId="6">
    <w:abstractNumId w:val="3"/>
  </w:num>
  <w:num w:numId="7">
    <w:abstractNumId w:val="4"/>
  </w:num>
  <w:num w:numId="8">
    <w:abstractNumId w:val="8"/>
  </w:num>
  <w:num w:numId="9">
    <w:abstractNumId w:val="9"/>
  </w:num>
  <w:num w:numId="10">
    <w:abstractNumId w:val="47"/>
  </w:num>
  <w:num w:numId="11">
    <w:abstractNumId w:val="48"/>
  </w:num>
  <w:num w:numId="12">
    <w:abstractNumId w:val="7"/>
  </w:num>
  <w:num w:numId="13">
    <w:abstractNumId w:val="10"/>
  </w:num>
  <w:num w:numId="14">
    <w:abstractNumId w:val="20"/>
  </w:num>
  <w:num w:numId="15">
    <w:abstractNumId w:val="15"/>
  </w:num>
  <w:num w:numId="16">
    <w:abstractNumId w:val="27"/>
  </w:num>
  <w:num w:numId="17">
    <w:abstractNumId w:val="39"/>
  </w:num>
  <w:num w:numId="18">
    <w:abstractNumId w:val="33"/>
  </w:num>
  <w:num w:numId="19">
    <w:abstractNumId w:val="5"/>
  </w:num>
  <w:num w:numId="20">
    <w:abstractNumId w:val="42"/>
  </w:num>
  <w:num w:numId="21">
    <w:abstractNumId w:val="45"/>
  </w:num>
  <w:num w:numId="22">
    <w:abstractNumId w:val="26"/>
  </w:num>
  <w:num w:numId="23">
    <w:abstractNumId w:val="13"/>
  </w:num>
  <w:num w:numId="24">
    <w:abstractNumId w:val="17"/>
  </w:num>
  <w:num w:numId="25">
    <w:abstractNumId w:val="18"/>
  </w:num>
  <w:num w:numId="26">
    <w:abstractNumId w:val="21"/>
  </w:num>
  <w:num w:numId="27">
    <w:abstractNumId w:val="44"/>
  </w:num>
  <w:num w:numId="28">
    <w:abstractNumId w:val="40"/>
  </w:num>
  <w:num w:numId="29">
    <w:abstractNumId w:val="30"/>
  </w:num>
  <w:num w:numId="30">
    <w:abstractNumId w:val="43"/>
  </w:num>
  <w:num w:numId="31">
    <w:abstractNumId w:val="38"/>
  </w:num>
  <w:num w:numId="32">
    <w:abstractNumId w:val="34"/>
  </w:num>
  <w:num w:numId="33">
    <w:abstractNumId w:val="6"/>
  </w:num>
  <w:num w:numId="34">
    <w:abstractNumId w:val="31"/>
  </w:num>
  <w:num w:numId="35">
    <w:abstractNumId w:val="35"/>
  </w:num>
  <w:num w:numId="36">
    <w:abstractNumId w:val="37"/>
  </w:num>
  <w:num w:numId="37">
    <w:abstractNumId w:val="25"/>
  </w:num>
  <w:num w:numId="38">
    <w:abstractNumId w:val="19"/>
  </w:num>
  <w:num w:numId="39">
    <w:abstractNumId w:val="29"/>
  </w:num>
  <w:num w:numId="40">
    <w:abstractNumId w:val="24"/>
  </w:num>
  <w:num w:numId="41">
    <w:abstractNumId w:val="1"/>
  </w:num>
  <w:num w:numId="42">
    <w:abstractNumId w:val="16"/>
  </w:num>
  <w:num w:numId="43">
    <w:abstractNumId w:val="28"/>
  </w:num>
  <w:num w:numId="44">
    <w:abstractNumId w:val="14"/>
  </w:num>
  <w:num w:numId="45">
    <w:abstractNumId w:val="46"/>
  </w:num>
  <w:num w:numId="46">
    <w:abstractNumId w:val="23"/>
  </w:num>
  <w:num w:numId="47">
    <w:abstractNumId w:val="41"/>
  </w:num>
  <w:num w:numId="48">
    <w:abstractNumId w:val="1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82"/>
    <w:rsid w:val="00000824"/>
    <w:rsid w:val="00001058"/>
    <w:rsid w:val="00001B69"/>
    <w:rsid w:val="0000287E"/>
    <w:rsid w:val="000050F1"/>
    <w:rsid w:val="0000517F"/>
    <w:rsid w:val="00005288"/>
    <w:rsid w:val="0001124C"/>
    <w:rsid w:val="00011886"/>
    <w:rsid w:val="00011EA2"/>
    <w:rsid w:val="00011F68"/>
    <w:rsid w:val="0001273D"/>
    <w:rsid w:val="000127F4"/>
    <w:rsid w:val="00012D78"/>
    <w:rsid w:val="0001583C"/>
    <w:rsid w:val="00016BC2"/>
    <w:rsid w:val="000203A0"/>
    <w:rsid w:val="00020572"/>
    <w:rsid w:val="00020F7F"/>
    <w:rsid w:val="00022897"/>
    <w:rsid w:val="00022D2D"/>
    <w:rsid w:val="00024097"/>
    <w:rsid w:val="000246C9"/>
    <w:rsid w:val="00024FF2"/>
    <w:rsid w:val="0002511D"/>
    <w:rsid w:val="0002565B"/>
    <w:rsid w:val="00030674"/>
    <w:rsid w:val="0003519A"/>
    <w:rsid w:val="00037FA7"/>
    <w:rsid w:val="00040BA1"/>
    <w:rsid w:val="00042B91"/>
    <w:rsid w:val="00042D23"/>
    <w:rsid w:val="00042EB5"/>
    <w:rsid w:val="00043306"/>
    <w:rsid w:val="0004629D"/>
    <w:rsid w:val="000466D5"/>
    <w:rsid w:val="00046BFA"/>
    <w:rsid w:val="000475DC"/>
    <w:rsid w:val="00047C8C"/>
    <w:rsid w:val="00050000"/>
    <w:rsid w:val="00050927"/>
    <w:rsid w:val="00053CA7"/>
    <w:rsid w:val="00053DBE"/>
    <w:rsid w:val="000545B4"/>
    <w:rsid w:val="00060026"/>
    <w:rsid w:val="00060781"/>
    <w:rsid w:val="0006166A"/>
    <w:rsid w:val="000631CB"/>
    <w:rsid w:val="000647F7"/>
    <w:rsid w:val="00066926"/>
    <w:rsid w:val="00066BB3"/>
    <w:rsid w:val="00066FEC"/>
    <w:rsid w:val="000709E5"/>
    <w:rsid w:val="00071809"/>
    <w:rsid w:val="00071B82"/>
    <w:rsid w:val="00072AFD"/>
    <w:rsid w:val="0007592E"/>
    <w:rsid w:val="00075A63"/>
    <w:rsid w:val="000775F6"/>
    <w:rsid w:val="0007762D"/>
    <w:rsid w:val="000838EC"/>
    <w:rsid w:val="0008663B"/>
    <w:rsid w:val="0008743B"/>
    <w:rsid w:val="00087606"/>
    <w:rsid w:val="00090115"/>
    <w:rsid w:val="00091992"/>
    <w:rsid w:val="000924F3"/>
    <w:rsid w:val="00092EFA"/>
    <w:rsid w:val="00095476"/>
    <w:rsid w:val="0009731A"/>
    <w:rsid w:val="000A0C1D"/>
    <w:rsid w:val="000A341C"/>
    <w:rsid w:val="000A41DB"/>
    <w:rsid w:val="000A6E6F"/>
    <w:rsid w:val="000A7850"/>
    <w:rsid w:val="000A7D1E"/>
    <w:rsid w:val="000B5861"/>
    <w:rsid w:val="000B5DF0"/>
    <w:rsid w:val="000C2791"/>
    <w:rsid w:val="000C3EF0"/>
    <w:rsid w:val="000C3F63"/>
    <w:rsid w:val="000C5266"/>
    <w:rsid w:val="000C6413"/>
    <w:rsid w:val="000D0C21"/>
    <w:rsid w:val="000D1A1E"/>
    <w:rsid w:val="000D2926"/>
    <w:rsid w:val="000D34B1"/>
    <w:rsid w:val="000D3600"/>
    <w:rsid w:val="000D384D"/>
    <w:rsid w:val="000D5524"/>
    <w:rsid w:val="000D7D1E"/>
    <w:rsid w:val="000E097B"/>
    <w:rsid w:val="000E0A0C"/>
    <w:rsid w:val="000E0A42"/>
    <w:rsid w:val="000E0B59"/>
    <w:rsid w:val="000E0D8D"/>
    <w:rsid w:val="000F04FB"/>
    <w:rsid w:val="000F1D35"/>
    <w:rsid w:val="000F2BD3"/>
    <w:rsid w:val="000F4915"/>
    <w:rsid w:val="000F6FA7"/>
    <w:rsid w:val="000F7D09"/>
    <w:rsid w:val="000F7F9C"/>
    <w:rsid w:val="00100EBF"/>
    <w:rsid w:val="0010168D"/>
    <w:rsid w:val="0010280A"/>
    <w:rsid w:val="001060C4"/>
    <w:rsid w:val="00106467"/>
    <w:rsid w:val="00106A99"/>
    <w:rsid w:val="00107B86"/>
    <w:rsid w:val="00110808"/>
    <w:rsid w:val="00111CB7"/>
    <w:rsid w:val="00112984"/>
    <w:rsid w:val="00112E17"/>
    <w:rsid w:val="001136BD"/>
    <w:rsid w:val="00113E8B"/>
    <w:rsid w:val="0011454B"/>
    <w:rsid w:val="001155CC"/>
    <w:rsid w:val="0011757C"/>
    <w:rsid w:val="0012001E"/>
    <w:rsid w:val="00120D4F"/>
    <w:rsid w:val="00120E8F"/>
    <w:rsid w:val="00122D93"/>
    <w:rsid w:val="0012317A"/>
    <w:rsid w:val="00123D57"/>
    <w:rsid w:val="00126016"/>
    <w:rsid w:val="0012633B"/>
    <w:rsid w:val="00134803"/>
    <w:rsid w:val="00136410"/>
    <w:rsid w:val="00136F30"/>
    <w:rsid w:val="00137379"/>
    <w:rsid w:val="001409D0"/>
    <w:rsid w:val="0014125D"/>
    <w:rsid w:val="00143532"/>
    <w:rsid w:val="001450AF"/>
    <w:rsid w:val="00145198"/>
    <w:rsid w:val="00145460"/>
    <w:rsid w:val="00145BC6"/>
    <w:rsid w:val="00146431"/>
    <w:rsid w:val="00146C86"/>
    <w:rsid w:val="00147AD5"/>
    <w:rsid w:val="00147CEB"/>
    <w:rsid w:val="00147E13"/>
    <w:rsid w:val="00147F5F"/>
    <w:rsid w:val="00147FF8"/>
    <w:rsid w:val="00152E1F"/>
    <w:rsid w:val="0015790E"/>
    <w:rsid w:val="00157EBF"/>
    <w:rsid w:val="00161962"/>
    <w:rsid w:val="00161B5A"/>
    <w:rsid w:val="00162AE1"/>
    <w:rsid w:val="001630F6"/>
    <w:rsid w:val="0016535D"/>
    <w:rsid w:val="001657B9"/>
    <w:rsid w:val="00167287"/>
    <w:rsid w:val="00167983"/>
    <w:rsid w:val="00167A80"/>
    <w:rsid w:val="001707B4"/>
    <w:rsid w:val="00172DF0"/>
    <w:rsid w:val="0017378B"/>
    <w:rsid w:val="00173919"/>
    <w:rsid w:val="00173A5C"/>
    <w:rsid w:val="00173F26"/>
    <w:rsid w:val="0017688F"/>
    <w:rsid w:val="00176CC6"/>
    <w:rsid w:val="00176CEB"/>
    <w:rsid w:val="001825EF"/>
    <w:rsid w:val="00184122"/>
    <w:rsid w:val="00184C5D"/>
    <w:rsid w:val="00184E92"/>
    <w:rsid w:val="0018777D"/>
    <w:rsid w:val="0019011A"/>
    <w:rsid w:val="00193086"/>
    <w:rsid w:val="00194E5B"/>
    <w:rsid w:val="0019514E"/>
    <w:rsid w:val="0019585E"/>
    <w:rsid w:val="00195E28"/>
    <w:rsid w:val="001A25DE"/>
    <w:rsid w:val="001A3D6F"/>
    <w:rsid w:val="001A4E9C"/>
    <w:rsid w:val="001A5F97"/>
    <w:rsid w:val="001A61A8"/>
    <w:rsid w:val="001A6C46"/>
    <w:rsid w:val="001A7A42"/>
    <w:rsid w:val="001B18D4"/>
    <w:rsid w:val="001B3618"/>
    <w:rsid w:val="001B3904"/>
    <w:rsid w:val="001B42DC"/>
    <w:rsid w:val="001B451E"/>
    <w:rsid w:val="001B6A90"/>
    <w:rsid w:val="001B6B57"/>
    <w:rsid w:val="001B6E87"/>
    <w:rsid w:val="001B7584"/>
    <w:rsid w:val="001B79E5"/>
    <w:rsid w:val="001C0FFD"/>
    <w:rsid w:val="001C1863"/>
    <w:rsid w:val="001C267F"/>
    <w:rsid w:val="001C3D24"/>
    <w:rsid w:val="001C3F52"/>
    <w:rsid w:val="001C5685"/>
    <w:rsid w:val="001C7D4E"/>
    <w:rsid w:val="001D200C"/>
    <w:rsid w:val="001D513D"/>
    <w:rsid w:val="001D67BA"/>
    <w:rsid w:val="001D78B8"/>
    <w:rsid w:val="001E018F"/>
    <w:rsid w:val="001E1EFF"/>
    <w:rsid w:val="001E2410"/>
    <w:rsid w:val="001E241C"/>
    <w:rsid w:val="001E3393"/>
    <w:rsid w:val="001E49A4"/>
    <w:rsid w:val="001E4D70"/>
    <w:rsid w:val="001E68E0"/>
    <w:rsid w:val="001F1058"/>
    <w:rsid w:val="001F3008"/>
    <w:rsid w:val="001F441B"/>
    <w:rsid w:val="001F4B42"/>
    <w:rsid w:val="001F531E"/>
    <w:rsid w:val="001F6312"/>
    <w:rsid w:val="001F65F1"/>
    <w:rsid w:val="0020000A"/>
    <w:rsid w:val="00201DE4"/>
    <w:rsid w:val="002032EB"/>
    <w:rsid w:val="00203EAE"/>
    <w:rsid w:val="002044F8"/>
    <w:rsid w:val="002050F2"/>
    <w:rsid w:val="00206739"/>
    <w:rsid w:val="00211AFD"/>
    <w:rsid w:val="00213160"/>
    <w:rsid w:val="00215343"/>
    <w:rsid w:val="00216DF8"/>
    <w:rsid w:val="00220944"/>
    <w:rsid w:val="00220F72"/>
    <w:rsid w:val="00222576"/>
    <w:rsid w:val="00222AB3"/>
    <w:rsid w:val="002243D0"/>
    <w:rsid w:val="00225052"/>
    <w:rsid w:val="00226935"/>
    <w:rsid w:val="0022766F"/>
    <w:rsid w:val="00230201"/>
    <w:rsid w:val="00230828"/>
    <w:rsid w:val="00234D9B"/>
    <w:rsid w:val="0023564D"/>
    <w:rsid w:val="00240845"/>
    <w:rsid w:val="00242576"/>
    <w:rsid w:val="002445A9"/>
    <w:rsid w:val="002447CB"/>
    <w:rsid w:val="002447D5"/>
    <w:rsid w:val="002453B6"/>
    <w:rsid w:val="002467B3"/>
    <w:rsid w:val="002504F1"/>
    <w:rsid w:val="00252086"/>
    <w:rsid w:val="00253179"/>
    <w:rsid w:val="002535C0"/>
    <w:rsid w:val="002567DE"/>
    <w:rsid w:val="00257C3B"/>
    <w:rsid w:val="00261722"/>
    <w:rsid w:val="0026262E"/>
    <w:rsid w:val="00262AA5"/>
    <w:rsid w:val="00263C22"/>
    <w:rsid w:val="002642D3"/>
    <w:rsid w:val="00265338"/>
    <w:rsid w:val="00275023"/>
    <w:rsid w:val="002776B6"/>
    <w:rsid w:val="0027789D"/>
    <w:rsid w:val="00281A54"/>
    <w:rsid w:val="0028423B"/>
    <w:rsid w:val="002857DF"/>
    <w:rsid w:val="00285B6E"/>
    <w:rsid w:val="002902F4"/>
    <w:rsid w:val="00291C1D"/>
    <w:rsid w:val="00292AF5"/>
    <w:rsid w:val="0029474E"/>
    <w:rsid w:val="0029542F"/>
    <w:rsid w:val="002A2A4D"/>
    <w:rsid w:val="002A4480"/>
    <w:rsid w:val="002A723D"/>
    <w:rsid w:val="002B0651"/>
    <w:rsid w:val="002B0E10"/>
    <w:rsid w:val="002B2CD9"/>
    <w:rsid w:val="002B376C"/>
    <w:rsid w:val="002B455A"/>
    <w:rsid w:val="002B46F2"/>
    <w:rsid w:val="002B5302"/>
    <w:rsid w:val="002C4DA1"/>
    <w:rsid w:val="002C5004"/>
    <w:rsid w:val="002C7911"/>
    <w:rsid w:val="002D09DE"/>
    <w:rsid w:val="002D0BCF"/>
    <w:rsid w:val="002D11AB"/>
    <w:rsid w:val="002D1405"/>
    <w:rsid w:val="002D1728"/>
    <w:rsid w:val="002D2E71"/>
    <w:rsid w:val="002D50E6"/>
    <w:rsid w:val="002D5A5E"/>
    <w:rsid w:val="002D6364"/>
    <w:rsid w:val="002D64C8"/>
    <w:rsid w:val="002E18F9"/>
    <w:rsid w:val="002E2464"/>
    <w:rsid w:val="002E4EF8"/>
    <w:rsid w:val="002E54EE"/>
    <w:rsid w:val="002E5FD5"/>
    <w:rsid w:val="002E64DB"/>
    <w:rsid w:val="002E696C"/>
    <w:rsid w:val="002F153D"/>
    <w:rsid w:val="002F3F29"/>
    <w:rsid w:val="002F6464"/>
    <w:rsid w:val="002F6B4A"/>
    <w:rsid w:val="002F6F13"/>
    <w:rsid w:val="002F7042"/>
    <w:rsid w:val="00300B08"/>
    <w:rsid w:val="003014E8"/>
    <w:rsid w:val="00303141"/>
    <w:rsid w:val="0030342B"/>
    <w:rsid w:val="00305F2C"/>
    <w:rsid w:val="003073F4"/>
    <w:rsid w:val="00310FF0"/>
    <w:rsid w:val="00311FE7"/>
    <w:rsid w:val="003146C4"/>
    <w:rsid w:val="003155E9"/>
    <w:rsid w:val="00315616"/>
    <w:rsid w:val="00315E32"/>
    <w:rsid w:val="00320E23"/>
    <w:rsid w:val="0032111F"/>
    <w:rsid w:val="0032169A"/>
    <w:rsid w:val="00322E16"/>
    <w:rsid w:val="00322F5C"/>
    <w:rsid w:val="003233AA"/>
    <w:rsid w:val="003273F8"/>
    <w:rsid w:val="003274F8"/>
    <w:rsid w:val="003276F2"/>
    <w:rsid w:val="00331D10"/>
    <w:rsid w:val="00331F5B"/>
    <w:rsid w:val="003357AC"/>
    <w:rsid w:val="00336038"/>
    <w:rsid w:val="00337660"/>
    <w:rsid w:val="00341B7A"/>
    <w:rsid w:val="00342F95"/>
    <w:rsid w:val="0034428C"/>
    <w:rsid w:val="0034450E"/>
    <w:rsid w:val="003455F5"/>
    <w:rsid w:val="003458E4"/>
    <w:rsid w:val="00345A7F"/>
    <w:rsid w:val="00345DDD"/>
    <w:rsid w:val="0034789E"/>
    <w:rsid w:val="00347B83"/>
    <w:rsid w:val="00347CB3"/>
    <w:rsid w:val="00347FFB"/>
    <w:rsid w:val="003514AA"/>
    <w:rsid w:val="00352792"/>
    <w:rsid w:val="00352CAF"/>
    <w:rsid w:val="003620B0"/>
    <w:rsid w:val="003654E2"/>
    <w:rsid w:val="00366116"/>
    <w:rsid w:val="0037287C"/>
    <w:rsid w:val="00373268"/>
    <w:rsid w:val="0037456B"/>
    <w:rsid w:val="00377574"/>
    <w:rsid w:val="00383173"/>
    <w:rsid w:val="00385473"/>
    <w:rsid w:val="00385A52"/>
    <w:rsid w:val="003878C3"/>
    <w:rsid w:val="003907B6"/>
    <w:rsid w:val="003924A6"/>
    <w:rsid w:val="00393500"/>
    <w:rsid w:val="00393D27"/>
    <w:rsid w:val="00394407"/>
    <w:rsid w:val="00395348"/>
    <w:rsid w:val="00395883"/>
    <w:rsid w:val="003958BF"/>
    <w:rsid w:val="00395A2B"/>
    <w:rsid w:val="00396FF4"/>
    <w:rsid w:val="003A10D3"/>
    <w:rsid w:val="003A1885"/>
    <w:rsid w:val="003A1930"/>
    <w:rsid w:val="003A23AF"/>
    <w:rsid w:val="003A35D1"/>
    <w:rsid w:val="003B0814"/>
    <w:rsid w:val="003B1D6A"/>
    <w:rsid w:val="003B35A0"/>
    <w:rsid w:val="003B756E"/>
    <w:rsid w:val="003B7798"/>
    <w:rsid w:val="003B79CD"/>
    <w:rsid w:val="003C19CD"/>
    <w:rsid w:val="003C1CCA"/>
    <w:rsid w:val="003C20A8"/>
    <w:rsid w:val="003C3C7C"/>
    <w:rsid w:val="003C4682"/>
    <w:rsid w:val="003C5183"/>
    <w:rsid w:val="003C5217"/>
    <w:rsid w:val="003C5895"/>
    <w:rsid w:val="003C5C0D"/>
    <w:rsid w:val="003C6611"/>
    <w:rsid w:val="003C7907"/>
    <w:rsid w:val="003D1E1F"/>
    <w:rsid w:val="003D46EF"/>
    <w:rsid w:val="003D5393"/>
    <w:rsid w:val="003D69C0"/>
    <w:rsid w:val="003E09F1"/>
    <w:rsid w:val="003E3B05"/>
    <w:rsid w:val="003F0FCA"/>
    <w:rsid w:val="003F3017"/>
    <w:rsid w:val="003F3F38"/>
    <w:rsid w:val="003F4904"/>
    <w:rsid w:val="003F4F84"/>
    <w:rsid w:val="003F50AE"/>
    <w:rsid w:val="003F5BB2"/>
    <w:rsid w:val="003F61E7"/>
    <w:rsid w:val="003F6F81"/>
    <w:rsid w:val="003F7482"/>
    <w:rsid w:val="004013E1"/>
    <w:rsid w:val="00401BEE"/>
    <w:rsid w:val="004021A4"/>
    <w:rsid w:val="004024B4"/>
    <w:rsid w:val="00403A84"/>
    <w:rsid w:val="004048F9"/>
    <w:rsid w:val="00407BCF"/>
    <w:rsid w:val="00410528"/>
    <w:rsid w:val="0041080F"/>
    <w:rsid w:val="004125A4"/>
    <w:rsid w:val="004138D9"/>
    <w:rsid w:val="00413FCB"/>
    <w:rsid w:val="00414D59"/>
    <w:rsid w:val="004174C3"/>
    <w:rsid w:val="004222DA"/>
    <w:rsid w:val="00423E87"/>
    <w:rsid w:val="004245AF"/>
    <w:rsid w:val="004246B6"/>
    <w:rsid w:val="00427479"/>
    <w:rsid w:val="00431615"/>
    <w:rsid w:val="00431C00"/>
    <w:rsid w:val="00431DAD"/>
    <w:rsid w:val="0043369F"/>
    <w:rsid w:val="00434704"/>
    <w:rsid w:val="00435647"/>
    <w:rsid w:val="00436125"/>
    <w:rsid w:val="00437F43"/>
    <w:rsid w:val="00443789"/>
    <w:rsid w:val="00444CD3"/>
    <w:rsid w:val="00444E05"/>
    <w:rsid w:val="00444FD4"/>
    <w:rsid w:val="0045141B"/>
    <w:rsid w:val="004538E3"/>
    <w:rsid w:val="00453DED"/>
    <w:rsid w:val="00453E58"/>
    <w:rsid w:val="00456EC6"/>
    <w:rsid w:val="00457B9F"/>
    <w:rsid w:val="00461147"/>
    <w:rsid w:val="0046142F"/>
    <w:rsid w:val="0046395B"/>
    <w:rsid w:val="00463C2B"/>
    <w:rsid w:val="0046432F"/>
    <w:rsid w:val="004678C1"/>
    <w:rsid w:val="00467AF8"/>
    <w:rsid w:val="00467F88"/>
    <w:rsid w:val="00470421"/>
    <w:rsid w:val="00470EFA"/>
    <w:rsid w:val="0047232D"/>
    <w:rsid w:val="00472735"/>
    <w:rsid w:val="0047288F"/>
    <w:rsid w:val="004773C0"/>
    <w:rsid w:val="00481276"/>
    <w:rsid w:val="00481832"/>
    <w:rsid w:val="00481D40"/>
    <w:rsid w:val="004828FA"/>
    <w:rsid w:val="0048293C"/>
    <w:rsid w:val="00483016"/>
    <w:rsid w:val="00483759"/>
    <w:rsid w:val="00483A8B"/>
    <w:rsid w:val="0048412C"/>
    <w:rsid w:val="00484ED2"/>
    <w:rsid w:val="0048535B"/>
    <w:rsid w:val="00485974"/>
    <w:rsid w:val="00486B08"/>
    <w:rsid w:val="00486B16"/>
    <w:rsid w:val="0048753E"/>
    <w:rsid w:val="00487C2A"/>
    <w:rsid w:val="0049156E"/>
    <w:rsid w:val="0049224B"/>
    <w:rsid w:val="00492915"/>
    <w:rsid w:val="00494859"/>
    <w:rsid w:val="00496121"/>
    <w:rsid w:val="00496406"/>
    <w:rsid w:val="00496E6D"/>
    <w:rsid w:val="00497171"/>
    <w:rsid w:val="004A356B"/>
    <w:rsid w:val="004A3BD2"/>
    <w:rsid w:val="004A4842"/>
    <w:rsid w:val="004A556D"/>
    <w:rsid w:val="004A71F7"/>
    <w:rsid w:val="004B42BC"/>
    <w:rsid w:val="004B49B9"/>
    <w:rsid w:val="004B5BAB"/>
    <w:rsid w:val="004B6077"/>
    <w:rsid w:val="004B6729"/>
    <w:rsid w:val="004C1F6B"/>
    <w:rsid w:val="004C2EE8"/>
    <w:rsid w:val="004C45B0"/>
    <w:rsid w:val="004C45EE"/>
    <w:rsid w:val="004C478B"/>
    <w:rsid w:val="004C6E11"/>
    <w:rsid w:val="004D3DE8"/>
    <w:rsid w:val="004D3EAF"/>
    <w:rsid w:val="004D3F9A"/>
    <w:rsid w:val="004D5332"/>
    <w:rsid w:val="004D7BD3"/>
    <w:rsid w:val="004E0AB8"/>
    <w:rsid w:val="004E6984"/>
    <w:rsid w:val="004E72CA"/>
    <w:rsid w:val="004F38FF"/>
    <w:rsid w:val="004F454F"/>
    <w:rsid w:val="004F45CB"/>
    <w:rsid w:val="004F5150"/>
    <w:rsid w:val="004F5ECC"/>
    <w:rsid w:val="004F60E6"/>
    <w:rsid w:val="004F6A84"/>
    <w:rsid w:val="004F6DB1"/>
    <w:rsid w:val="004F7AEB"/>
    <w:rsid w:val="00500D43"/>
    <w:rsid w:val="00502524"/>
    <w:rsid w:val="00503F75"/>
    <w:rsid w:val="00505A1B"/>
    <w:rsid w:val="00505EE4"/>
    <w:rsid w:val="0051016B"/>
    <w:rsid w:val="005103A2"/>
    <w:rsid w:val="00511453"/>
    <w:rsid w:val="00511545"/>
    <w:rsid w:val="00513D54"/>
    <w:rsid w:val="00514341"/>
    <w:rsid w:val="0051494B"/>
    <w:rsid w:val="005166FE"/>
    <w:rsid w:val="005218D9"/>
    <w:rsid w:val="005223A6"/>
    <w:rsid w:val="00524FC2"/>
    <w:rsid w:val="005258BC"/>
    <w:rsid w:val="00525C11"/>
    <w:rsid w:val="00525FB5"/>
    <w:rsid w:val="00531268"/>
    <w:rsid w:val="005313A6"/>
    <w:rsid w:val="005348CF"/>
    <w:rsid w:val="005375A9"/>
    <w:rsid w:val="0054195D"/>
    <w:rsid w:val="00544F11"/>
    <w:rsid w:val="00545754"/>
    <w:rsid w:val="00547BDB"/>
    <w:rsid w:val="0055048F"/>
    <w:rsid w:val="005537A2"/>
    <w:rsid w:val="00557EC8"/>
    <w:rsid w:val="005616D3"/>
    <w:rsid w:val="00561CBE"/>
    <w:rsid w:val="005628C9"/>
    <w:rsid w:val="0056399D"/>
    <w:rsid w:val="00564794"/>
    <w:rsid w:val="00564F88"/>
    <w:rsid w:val="005667AB"/>
    <w:rsid w:val="00566C03"/>
    <w:rsid w:val="00566F66"/>
    <w:rsid w:val="005717CA"/>
    <w:rsid w:val="005722AB"/>
    <w:rsid w:val="005738A4"/>
    <w:rsid w:val="0057390A"/>
    <w:rsid w:val="00573CA5"/>
    <w:rsid w:val="005753DB"/>
    <w:rsid w:val="00575E2E"/>
    <w:rsid w:val="00575FBE"/>
    <w:rsid w:val="005762FE"/>
    <w:rsid w:val="00576319"/>
    <w:rsid w:val="00576CED"/>
    <w:rsid w:val="005777F0"/>
    <w:rsid w:val="005778F3"/>
    <w:rsid w:val="005817FB"/>
    <w:rsid w:val="00582169"/>
    <w:rsid w:val="00582AF8"/>
    <w:rsid w:val="00583638"/>
    <w:rsid w:val="00584034"/>
    <w:rsid w:val="005852AB"/>
    <w:rsid w:val="00586C9F"/>
    <w:rsid w:val="00592751"/>
    <w:rsid w:val="0059599F"/>
    <w:rsid w:val="0059696F"/>
    <w:rsid w:val="005A0543"/>
    <w:rsid w:val="005A0ED8"/>
    <w:rsid w:val="005A6B94"/>
    <w:rsid w:val="005B0EED"/>
    <w:rsid w:val="005B121C"/>
    <w:rsid w:val="005B35F9"/>
    <w:rsid w:val="005B3D53"/>
    <w:rsid w:val="005B411D"/>
    <w:rsid w:val="005B4B14"/>
    <w:rsid w:val="005B4E07"/>
    <w:rsid w:val="005B4F55"/>
    <w:rsid w:val="005B4FD5"/>
    <w:rsid w:val="005B717B"/>
    <w:rsid w:val="005C0225"/>
    <w:rsid w:val="005C11A2"/>
    <w:rsid w:val="005C2A3D"/>
    <w:rsid w:val="005C490C"/>
    <w:rsid w:val="005C7DD9"/>
    <w:rsid w:val="005D2866"/>
    <w:rsid w:val="005D3658"/>
    <w:rsid w:val="005D3F1D"/>
    <w:rsid w:val="005D6892"/>
    <w:rsid w:val="005D7997"/>
    <w:rsid w:val="005E1F24"/>
    <w:rsid w:val="005E1FBA"/>
    <w:rsid w:val="005E3531"/>
    <w:rsid w:val="005E3F08"/>
    <w:rsid w:val="005E699E"/>
    <w:rsid w:val="005E6DEC"/>
    <w:rsid w:val="005F1796"/>
    <w:rsid w:val="005F1B08"/>
    <w:rsid w:val="005F4C8C"/>
    <w:rsid w:val="005F5119"/>
    <w:rsid w:val="005F59A2"/>
    <w:rsid w:val="005F5BB2"/>
    <w:rsid w:val="005F5CE2"/>
    <w:rsid w:val="005F63EA"/>
    <w:rsid w:val="005F7D96"/>
    <w:rsid w:val="00602911"/>
    <w:rsid w:val="00605BA8"/>
    <w:rsid w:val="00605F53"/>
    <w:rsid w:val="006062F4"/>
    <w:rsid w:val="00607276"/>
    <w:rsid w:val="006074FC"/>
    <w:rsid w:val="00611453"/>
    <w:rsid w:val="00611B98"/>
    <w:rsid w:val="0061333E"/>
    <w:rsid w:val="006156C9"/>
    <w:rsid w:val="00616648"/>
    <w:rsid w:val="00616E78"/>
    <w:rsid w:val="00617657"/>
    <w:rsid w:val="00620DC6"/>
    <w:rsid w:val="00622133"/>
    <w:rsid w:val="00622BC4"/>
    <w:rsid w:val="0062422F"/>
    <w:rsid w:val="0062536E"/>
    <w:rsid w:val="00625C1F"/>
    <w:rsid w:val="0062679E"/>
    <w:rsid w:val="00626B51"/>
    <w:rsid w:val="006300E7"/>
    <w:rsid w:val="00630682"/>
    <w:rsid w:val="00631435"/>
    <w:rsid w:val="00632283"/>
    <w:rsid w:val="00634313"/>
    <w:rsid w:val="00634B3F"/>
    <w:rsid w:val="0063598B"/>
    <w:rsid w:val="00636ABD"/>
    <w:rsid w:val="00641204"/>
    <w:rsid w:val="00641DB4"/>
    <w:rsid w:val="00642A14"/>
    <w:rsid w:val="00644CBC"/>
    <w:rsid w:val="00644D59"/>
    <w:rsid w:val="006452AC"/>
    <w:rsid w:val="00646705"/>
    <w:rsid w:val="00647272"/>
    <w:rsid w:val="006507B6"/>
    <w:rsid w:val="00650D07"/>
    <w:rsid w:val="00654FA5"/>
    <w:rsid w:val="00654FD7"/>
    <w:rsid w:val="0065747E"/>
    <w:rsid w:val="00660E7B"/>
    <w:rsid w:val="00660E9F"/>
    <w:rsid w:val="00663086"/>
    <w:rsid w:val="00671C47"/>
    <w:rsid w:val="00676D5F"/>
    <w:rsid w:val="00677E2E"/>
    <w:rsid w:val="0068100B"/>
    <w:rsid w:val="00681CAF"/>
    <w:rsid w:val="006908BF"/>
    <w:rsid w:val="0069271C"/>
    <w:rsid w:val="006931F4"/>
    <w:rsid w:val="00695108"/>
    <w:rsid w:val="006960AA"/>
    <w:rsid w:val="006A0708"/>
    <w:rsid w:val="006A0A0F"/>
    <w:rsid w:val="006A2401"/>
    <w:rsid w:val="006A407A"/>
    <w:rsid w:val="006A6C0B"/>
    <w:rsid w:val="006A7E3C"/>
    <w:rsid w:val="006B01C7"/>
    <w:rsid w:val="006B1DD2"/>
    <w:rsid w:val="006B2BD1"/>
    <w:rsid w:val="006B2C1C"/>
    <w:rsid w:val="006B3C83"/>
    <w:rsid w:val="006B4E77"/>
    <w:rsid w:val="006B54C0"/>
    <w:rsid w:val="006B6382"/>
    <w:rsid w:val="006B6425"/>
    <w:rsid w:val="006B7492"/>
    <w:rsid w:val="006C4E4D"/>
    <w:rsid w:val="006C55CB"/>
    <w:rsid w:val="006C74D9"/>
    <w:rsid w:val="006D17A3"/>
    <w:rsid w:val="006D3435"/>
    <w:rsid w:val="006D423C"/>
    <w:rsid w:val="006E067B"/>
    <w:rsid w:val="006E070C"/>
    <w:rsid w:val="006E0FE2"/>
    <w:rsid w:val="006E14F4"/>
    <w:rsid w:val="006E1AF8"/>
    <w:rsid w:val="006E6615"/>
    <w:rsid w:val="006E6F82"/>
    <w:rsid w:val="006F395A"/>
    <w:rsid w:val="006F465F"/>
    <w:rsid w:val="006F584A"/>
    <w:rsid w:val="006F6592"/>
    <w:rsid w:val="006F795B"/>
    <w:rsid w:val="0070011D"/>
    <w:rsid w:val="00701732"/>
    <w:rsid w:val="00703A5A"/>
    <w:rsid w:val="007056F6"/>
    <w:rsid w:val="00711F2C"/>
    <w:rsid w:val="00712389"/>
    <w:rsid w:val="007124BC"/>
    <w:rsid w:val="00712FB5"/>
    <w:rsid w:val="00716771"/>
    <w:rsid w:val="00716EA6"/>
    <w:rsid w:val="00717F3B"/>
    <w:rsid w:val="007200EF"/>
    <w:rsid w:val="00720D30"/>
    <w:rsid w:val="0072117E"/>
    <w:rsid w:val="0072222A"/>
    <w:rsid w:val="007230A2"/>
    <w:rsid w:val="007239FF"/>
    <w:rsid w:val="00724070"/>
    <w:rsid w:val="00724F8E"/>
    <w:rsid w:val="00725813"/>
    <w:rsid w:val="00726F74"/>
    <w:rsid w:val="007316B8"/>
    <w:rsid w:val="00731F45"/>
    <w:rsid w:val="00732D2D"/>
    <w:rsid w:val="0073539F"/>
    <w:rsid w:val="007366A0"/>
    <w:rsid w:val="007379B9"/>
    <w:rsid w:val="007400F2"/>
    <w:rsid w:val="00740BAF"/>
    <w:rsid w:val="00741362"/>
    <w:rsid w:val="00741902"/>
    <w:rsid w:val="00743391"/>
    <w:rsid w:val="00745266"/>
    <w:rsid w:val="00757225"/>
    <w:rsid w:val="007575D1"/>
    <w:rsid w:val="00761DE0"/>
    <w:rsid w:val="0076355F"/>
    <w:rsid w:val="007635EC"/>
    <w:rsid w:val="00763BCB"/>
    <w:rsid w:val="00765BA7"/>
    <w:rsid w:val="00765C80"/>
    <w:rsid w:val="00767810"/>
    <w:rsid w:val="00770E5E"/>
    <w:rsid w:val="00770E7A"/>
    <w:rsid w:val="007711B4"/>
    <w:rsid w:val="007728B8"/>
    <w:rsid w:val="007733B9"/>
    <w:rsid w:val="00774339"/>
    <w:rsid w:val="00774905"/>
    <w:rsid w:val="00776EFF"/>
    <w:rsid w:val="0078132A"/>
    <w:rsid w:val="007815B4"/>
    <w:rsid w:val="007815ED"/>
    <w:rsid w:val="00781765"/>
    <w:rsid w:val="007829D1"/>
    <w:rsid w:val="00784834"/>
    <w:rsid w:val="00784BD8"/>
    <w:rsid w:val="007877D2"/>
    <w:rsid w:val="00791281"/>
    <w:rsid w:val="00791534"/>
    <w:rsid w:val="00791975"/>
    <w:rsid w:val="00792C58"/>
    <w:rsid w:val="00795637"/>
    <w:rsid w:val="00796204"/>
    <w:rsid w:val="007A22A9"/>
    <w:rsid w:val="007A2BA6"/>
    <w:rsid w:val="007A338E"/>
    <w:rsid w:val="007A5378"/>
    <w:rsid w:val="007A68A5"/>
    <w:rsid w:val="007A7EB0"/>
    <w:rsid w:val="007B08EF"/>
    <w:rsid w:val="007B0BAB"/>
    <w:rsid w:val="007B17DB"/>
    <w:rsid w:val="007B28F4"/>
    <w:rsid w:val="007B5E2B"/>
    <w:rsid w:val="007B781A"/>
    <w:rsid w:val="007B7F76"/>
    <w:rsid w:val="007C1383"/>
    <w:rsid w:val="007C1AD0"/>
    <w:rsid w:val="007C1B29"/>
    <w:rsid w:val="007C2628"/>
    <w:rsid w:val="007C65F8"/>
    <w:rsid w:val="007C7C1D"/>
    <w:rsid w:val="007D09AF"/>
    <w:rsid w:val="007D21B2"/>
    <w:rsid w:val="007D31D8"/>
    <w:rsid w:val="007D5E79"/>
    <w:rsid w:val="007E2033"/>
    <w:rsid w:val="007E3634"/>
    <w:rsid w:val="007E4B38"/>
    <w:rsid w:val="007E4BA1"/>
    <w:rsid w:val="007E5996"/>
    <w:rsid w:val="007E6022"/>
    <w:rsid w:val="007E7716"/>
    <w:rsid w:val="007F14CB"/>
    <w:rsid w:val="007F1C8F"/>
    <w:rsid w:val="007F1E2A"/>
    <w:rsid w:val="007F2E2F"/>
    <w:rsid w:val="007F3587"/>
    <w:rsid w:val="007F3948"/>
    <w:rsid w:val="007F3DCE"/>
    <w:rsid w:val="007F3F48"/>
    <w:rsid w:val="007F76D3"/>
    <w:rsid w:val="00802231"/>
    <w:rsid w:val="008041B6"/>
    <w:rsid w:val="0080421D"/>
    <w:rsid w:val="00807792"/>
    <w:rsid w:val="008141B4"/>
    <w:rsid w:val="00814428"/>
    <w:rsid w:val="00815004"/>
    <w:rsid w:val="00815749"/>
    <w:rsid w:val="0081612B"/>
    <w:rsid w:val="00816BA5"/>
    <w:rsid w:val="0082007D"/>
    <w:rsid w:val="008202F6"/>
    <w:rsid w:val="0082180D"/>
    <w:rsid w:val="008218F0"/>
    <w:rsid w:val="00821DF7"/>
    <w:rsid w:val="00822435"/>
    <w:rsid w:val="00823678"/>
    <w:rsid w:val="00825558"/>
    <w:rsid w:val="00826F4F"/>
    <w:rsid w:val="008303A4"/>
    <w:rsid w:val="008311D0"/>
    <w:rsid w:val="00832863"/>
    <w:rsid w:val="00834E38"/>
    <w:rsid w:val="00835AC4"/>
    <w:rsid w:val="0083730C"/>
    <w:rsid w:val="00840CCF"/>
    <w:rsid w:val="008416B7"/>
    <w:rsid w:val="008417F8"/>
    <w:rsid w:val="00841F63"/>
    <w:rsid w:val="00843A07"/>
    <w:rsid w:val="00844C87"/>
    <w:rsid w:val="00847D97"/>
    <w:rsid w:val="00855E05"/>
    <w:rsid w:val="00855F7E"/>
    <w:rsid w:val="00856AB0"/>
    <w:rsid w:val="00856ECF"/>
    <w:rsid w:val="0086368B"/>
    <w:rsid w:val="00864F8A"/>
    <w:rsid w:val="008657F8"/>
    <w:rsid w:val="00870117"/>
    <w:rsid w:val="00870B57"/>
    <w:rsid w:val="00870E87"/>
    <w:rsid w:val="008718F4"/>
    <w:rsid w:val="00871E0C"/>
    <w:rsid w:val="00872765"/>
    <w:rsid w:val="00873837"/>
    <w:rsid w:val="00873F27"/>
    <w:rsid w:val="0087412C"/>
    <w:rsid w:val="00874290"/>
    <w:rsid w:val="008745E8"/>
    <w:rsid w:val="00875D01"/>
    <w:rsid w:val="00882673"/>
    <w:rsid w:val="00884BD2"/>
    <w:rsid w:val="008865E6"/>
    <w:rsid w:val="0088689D"/>
    <w:rsid w:val="0089033F"/>
    <w:rsid w:val="0089370C"/>
    <w:rsid w:val="00894015"/>
    <w:rsid w:val="008947DA"/>
    <w:rsid w:val="00894A91"/>
    <w:rsid w:val="00894E17"/>
    <w:rsid w:val="00895F9B"/>
    <w:rsid w:val="0089615D"/>
    <w:rsid w:val="008A3546"/>
    <w:rsid w:val="008A3B34"/>
    <w:rsid w:val="008A3DDD"/>
    <w:rsid w:val="008A4526"/>
    <w:rsid w:val="008A6DFD"/>
    <w:rsid w:val="008B0775"/>
    <w:rsid w:val="008B0885"/>
    <w:rsid w:val="008B7034"/>
    <w:rsid w:val="008B738B"/>
    <w:rsid w:val="008B79A2"/>
    <w:rsid w:val="008C0796"/>
    <w:rsid w:val="008C1487"/>
    <w:rsid w:val="008C1A69"/>
    <w:rsid w:val="008C2056"/>
    <w:rsid w:val="008C21DF"/>
    <w:rsid w:val="008C2B27"/>
    <w:rsid w:val="008C439C"/>
    <w:rsid w:val="008C56A1"/>
    <w:rsid w:val="008D07B5"/>
    <w:rsid w:val="008D0ABE"/>
    <w:rsid w:val="008D3EA0"/>
    <w:rsid w:val="008D452C"/>
    <w:rsid w:val="008D5872"/>
    <w:rsid w:val="008D5DA6"/>
    <w:rsid w:val="008D5E67"/>
    <w:rsid w:val="008E2E89"/>
    <w:rsid w:val="008E4677"/>
    <w:rsid w:val="008E4F13"/>
    <w:rsid w:val="008E68D3"/>
    <w:rsid w:val="008F03D3"/>
    <w:rsid w:val="008F06B4"/>
    <w:rsid w:val="008F0C57"/>
    <w:rsid w:val="008F0DC4"/>
    <w:rsid w:val="008F3C07"/>
    <w:rsid w:val="008F4528"/>
    <w:rsid w:val="008F60D9"/>
    <w:rsid w:val="008F6811"/>
    <w:rsid w:val="008F6DF0"/>
    <w:rsid w:val="00904CA7"/>
    <w:rsid w:val="0090518D"/>
    <w:rsid w:val="0090601B"/>
    <w:rsid w:val="00906E24"/>
    <w:rsid w:val="00913CA4"/>
    <w:rsid w:val="00914A6F"/>
    <w:rsid w:val="0091660E"/>
    <w:rsid w:val="00917140"/>
    <w:rsid w:val="00917828"/>
    <w:rsid w:val="009179EB"/>
    <w:rsid w:val="00921D76"/>
    <w:rsid w:val="00922162"/>
    <w:rsid w:val="00924153"/>
    <w:rsid w:val="00927E62"/>
    <w:rsid w:val="00930113"/>
    <w:rsid w:val="00930161"/>
    <w:rsid w:val="0093381A"/>
    <w:rsid w:val="009365D9"/>
    <w:rsid w:val="00936C23"/>
    <w:rsid w:val="00946C87"/>
    <w:rsid w:val="009475B1"/>
    <w:rsid w:val="00950582"/>
    <w:rsid w:val="00954A26"/>
    <w:rsid w:val="00956F11"/>
    <w:rsid w:val="00957D02"/>
    <w:rsid w:val="009614B0"/>
    <w:rsid w:val="00961D56"/>
    <w:rsid w:val="00962DDA"/>
    <w:rsid w:val="00963287"/>
    <w:rsid w:val="0096671F"/>
    <w:rsid w:val="00974435"/>
    <w:rsid w:val="00974C35"/>
    <w:rsid w:val="00976E6D"/>
    <w:rsid w:val="00977EF9"/>
    <w:rsid w:val="009833DF"/>
    <w:rsid w:val="0098568C"/>
    <w:rsid w:val="00987D21"/>
    <w:rsid w:val="0099110B"/>
    <w:rsid w:val="00992DF8"/>
    <w:rsid w:val="009943EA"/>
    <w:rsid w:val="00994990"/>
    <w:rsid w:val="00995709"/>
    <w:rsid w:val="00996137"/>
    <w:rsid w:val="00997D1E"/>
    <w:rsid w:val="009A7D4F"/>
    <w:rsid w:val="009A7FC7"/>
    <w:rsid w:val="009B01DF"/>
    <w:rsid w:val="009B1391"/>
    <w:rsid w:val="009B18CA"/>
    <w:rsid w:val="009B2A39"/>
    <w:rsid w:val="009B4342"/>
    <w:rsid w:val="009B5EE9"/>
    <w:rsid w:val="009C11F2"/>
    <w:rsid w:val="009C1487"/>
    <w:rsid w:val="009C216B"/>
    <w:rsid w:val="009C2190"/>
    <w:rsid w:val="009C2654"/>
    <w:rsid w:val="009C2ED0"/>
    <w:rsid w:val="009C3CC9"/>
    <w:rsid w:val="009C4812"/>
    <w:rsid w:val="009C5BB6"/>
    <w:rsid w:val="009C669E"/>
    <w:rsid w:val="009D0EC6"/>
    <w:rsid w:val="009D0F74"/>
    <w:rsid w:val="009D141F"/>
    <w:rsid w:val="009D3FC1"/>
    <w:rsid w:val="009D7FD0"/>
    <w:rsid w:val="009E01BB"/>
    <w:rsid w:val="009E1B0E"/>
    <w:rsid w:val="009E22D8"/>
    <w:rsid w:val="009E25D0"/>
    <w:rsid w:val="009E434D"/>
    <w:rsid w:val="009E4EF4"/>
    <w:rsid w:val="009E504D"/>
    <w:rsid w:val="009E51A8"/>
    <w:rsid w:val="009E5904"/>
    <w:rsid w:val="009E6878"/>
    <w:rsid w:val="009E6A6A"/>
    <w:rsid w:val="009E6B42"/>
    <w:rsid w:val="009F146B"/>
    <w:rsid w:val="009F5983"/>
    <w:rsid w:val="009F7715"/>
    <w:rsid w:val="00A00BFB"/>
    <w:rsid w:val="00A0167D"/>
    <w:rsid w:val="00A01D2E"/>
    <w:rsid w:val="00A03278"/>
    <w:rsid w:val="00A033FD"/>
    <w:rsid w:val="00A03B51"/>
    <w:rsid w:val="00A0747F"/>
    <w:rsid w:val="00A10466"/>
    <w:rsid w:val="00A10D6F"/>
    <w:rsid w:val="00A1157C"/>
    <w:rsid w:val="00A1334C"/>
    <w:rsid w:val="00A13D3C"/>
    <w:rsid w:val="00A20E0F"/>
    <w:rsid w:val="00A21776"/>
    <w:rsid w:val="00A23768"/>
    <w:rsid w:val="00A25923"/>
    <w:rsid w:val="00A26387"/>
    <w:rsid w:val="00A26799"/>
    <w:rsid w:val="00A27D10"/>
    <w:rsid w:val="00A304D3"/>
    <w:rsid w:val="00A304EB"/>
    <w:rsid w:val="00A3620D"/>
    <w:rsid w:val="00A37CFE"/>
    <w:rsid w:val="00A409E9"/>
    <w:rsid w:val="00A40CE1"/>
    <w:rsid w:val="00A41143"/>
    <w:rsid w:val="00A418C2"/>
    <w:rsid w:val="00A41AE7"/>
    <w:rsid w:val="00A42708"/>
    <w:rsid w:val="00A431FD"/>
    <w:rsid w:val="00A441F9"/>
    <w:rsid w:val="00A449B6"/>
    <w:rsid w:val="00A45AAA"/>
    <w:rsid w:val="00A53B09"/>
    <w:rsid w:val="00A54AD5"/>
    <w:rsid w:val="00A550B7"/>
    <w:rsid w:val="00A556E9"/>
    <w:rsid w:val="00A56CA3"/>
    <w:rsid w:val="00A57039"/>
    <w:rsid w:val="00A57AB9"/>
    <w:rsid w:val="00A61454"/>
    <w:rsid w:val="00A63072"/>
    <w:rsid w:val="00A644CA"/>
    <w:rsid w:val="00A64610"/>
    <w:rsid w:val="00A65BD1"/>
    <w:rsid w:val="00A7298A"/>
    <w:rsid w:val="00A733C8"/>
    <w:rsid w:val="00A74E06"/>
    <w:rsid w:val="00A74F07"/>
    <w:rsid w:val="00A7718E"/>
    <w:rsid w:val="00A80BFD"/>
    <w:rsid w:val="00A80C73"/>
    <w:rsid w:val="00A83FBB"/>
    <w:rsid w:val="00A84970"/>
    <w:rsid w:val="00A84ACC"/>
    <w:rsid w:val="00A84D31"/>
    <w:rsid w:val="00A85D37"/>
    <w:rsid w:val="00A86453"/>
    <w:rsid w:val="00A86F36"/>
    <w:rsid w:val="00A872D2"/>
    <w:rsid w:val="00A909D2"/>
    <w:rsid w:val="00A930A3"/>
    <w:rsid w:val="00A9313A"/>
    <w:rsid w:val="00A94764"/>
    <w:rsid w:val="00A96E0E"/>
    <w:rsid w:val="00A96FA4"/>
    <w:rsid w:val="00A974DA"/>
    <w:rsid w:val="00A97C4E"/>
    <w:rsid w:val="00A97FE0"/>
    <w:rsid w:val="00AA01BF"/>
    <w:rsid w:val="00AA6AB6"/>
    <w:rsid w:val="00AA6B57"/>
    <w:rsid w:val="00AA6E52"/>
    <w:rsid w:val="00AA76B6"/>
    <w:rsid w:val="00AB1899"/>
    <w:rsid w:val="00AB297C"/>
    <w:rsid w:val="00AB2A68"/>
    <w:rsid w:val="00AB3818"/>
    <w:rsid w:val="00AB4891"/>
    <w:rsid w:val="00AB5523"/>
    <w:rsid w:val="00AB6D5F"/>
    <w:rsid w:val="00AB7481"/>
    <w:rsid w:val="00AB75FB"/>
    <w:rsid w:val="00AB7AEF"/>
    <w:rsid w:val="00AC22D9"/>
    <w:rsid w:val="00AC250C"/>
    <w:rsid w:val="00AC3C43"/>
    <w:rsid w:val="00AC3CA9"/>
    <w:rsid w:val="00AC3FE0"/>
    <w:rsid w:val="00AC49B9"/>
    <w:rsid w:val="00AC725B"/>
    <w:rsid w:val="00AD1242"/>
    <w:rsid w:val="00AD2297"/>
    <w:rsid w:val="00AD2342"/>
    <w:rsid w:val="00AD24C1"/>
    <w:rsid w:val="00AD28CA"/>
    <w:rsid w:val="00AD337B"/>
    <w:rsid w:val="00AD377D"/>
    <w:rsid w:val="00AD3A60"/>
    <w:rsid w:val="00AD4911"/>
    <w:rsid w:val="00AD6701"/>
    <w:rsid w:val="00AE0834"/>
    <w:rsid w:val="00AE0AEF"/>
    <w:rsid w:val="00AE1A5C"/>
    <w:rsid w:val="00AE261F"/>
    <w:rsid w:val="00AE4099"/>
    <w:rsid w:val="00AE522C"/>
    <w:rsid w:val="00AE7C80"/>
    <w:rsid w:val="00AF0FB2"/>
    <w:rsid w:val="00AF141D"/>
    <w:rsid w:val="00AF1D83"/>
    <w:rsid w:val="00AF2563"/>
    <w:rsid w:val="00AF2B09"/>
    <w:rsid w:val="00AF2F96"/>
    <w:rsid w:val="00AF4664"/>
    <w:rsid w:val="00AF5F0E"/>
    <w:rsid w:val="00AF6ADC"/>
    <w:rsid w:val="00AF7ED5"/>
    <w:rsid w:val="00B00C29"/>
    <w:rsid w:val="00B01354"/>
    <w:rsid w:val="00B04C40"/>
    <w:rsid w:val="00B04DBE"/>
    <w:rsid w:val="00B07F80"/>
    <w:rsid w:val="00B10F98"/>
    <w:rsid w:val="00B1527F"/>
    <w:rsid w:val="00B20927"/>
    <w:rsid w:val="00B21319"/>
    <w:rsid w:val="00B2155B"/>
    <w:rsid w:val="00B219C3"/>
    <w:rsid w:val="00B2383E"/>
    <w:rsid w:val="00B238CD"/>
    <w:rsid w:val="00B25085"/>
    <w:rsid w:val="00B27FBE"/>
    <w:rsid w:val="00B304FA"/>
    <w:rsid w:val="00B32777"/>
    <w:rsid w:val="00B32D08"/>
    <w:rsid w:val="00B337E7"/>
    <w:rsid w:val="00B34D68"/>
    <w:rsid w:val="00B34E52"/>
    <w:rsid w:val="00B36754"/>
    <w:rsid w:val="00B36F49"/>
    <w:rsid w:val="00B4215A"/>
    <w:rsid w:val="00B43B5A"/>
    <w:rsid w:val="00B43E20"/>
    <w:rsid w:val="00B444C2"/>
    <w:rsid w:val="00B45057"/>
    <w:rsid w:val="00B45064"/>
    <w:rsid w:val="00B451D9"/>
    <w:rsid w:val="00B46E91"/>
    <w:rsid w:val="00B47872"/>
    <w:rsid w:val="00B50B7F"/>
    <w:rsid w:val="00B50D4F"/>
    <w:rsid w:val="00B52E68"/>
    <w:rsid w:val="00B5337B"/>
    <w:rsid w:val="00B560C5"/>
    <w:rsid w:val="00B560CB"/>
    <w:rsid w:val="00B5675F"/>
    <w:rsid w:val="00B5798B"/>
    <w:rsid w:val="00B61486"/>
    <w:rsid w:val="00B619FC"/>
    <w:rsid w:val="00B6242C"/>
    <w:rsid w:val="00B63186"/>
    <w:rsid w:val="00B64725"/>
    <w:rsid w:val="00B66037"/>
    <w:rsid w:val="00B667EA"/>
    <w:rsid w:val="00B67E44"/>
    <w:rsid w:val="00B67F31"/>
    <w:rsid w:val="00B70B42"/>
    <w:rsid w:val="00B73114"/>
    <w:rsid w:val="00B73A1D"/>
    <w:rsid w:val="00B74234"/>
    <w:rsid w:val="00B75BE9"/>
    <w:rsid w:val="00B7774C"/>
    <w:rsid w:val="00B822FE"/>
    <w:rsid w:val="00B82A15"/>
    <w:rsid w:val="00B8388C"/>
    <w:rsid w:val="00B83B21"/>
    <w:rsid w:val="00B84C86"/>
    <w:rsid w:val="00B90C14"/>
    <w:rsid w:val="00B927A8"/>
    <w:rsid w:val="00B95413"/>
    <w:rsid w:val="00B968A4"/>
    <w:rsid w:val="00B97B85"/>
    <w:rsid w:val="00B97EEF"/>
    <w:rsid w:val="00BA19A1"/>
    <w:rsid w:val="00BA20E1"/>
    <w:rsid w:val="00BA3615"/>
    <w:rsid w:val="00BA4198"/>
    <w:rsid w:val="00BA4E1D"/>
    <w:rsid w:val="00BA5D4C"/>
    <w:rsid w:val="00BA6B40"/>
    <w:rsid w:val="00BA6E5A"/>
    <w:rsid w:val="00BB0121"/>
    <w:rsid w:val="00BB1039"/>
    <w:rsid w:val="00BB4265"/>
    <w:rsid w:val="00BB492C"/>
    <w:rsid w:val="00BB4EED"/>
    <w:rsid w:val="00BB5A0F"/>
    <w:rsid w:val="00BC0660"/>
    <w:rsid w:val="00BC2358"/>
    <w:rsid w:val="00BC34BD"/>
    <w:rsid w:val="00BC44F0"/>
    <w:rsid w:val="00BC460D"/>
    <w:rsid w:val="00BC5BEA"/>
    <w:rsid w:val="00BC6C5C"/>
    <w:rsid w:val="00BD7DD0"/>
    <w:rsid w:val="00BE0B7A"/>
    <w:rsid w:val="00BE304D"/>
    <w:rsid w:val="00BE32CD"/>
    <w:rsid w:val="00BE5569"/>
    <w:rsid w:val="00BE5758"/>
    <w:rsid w:val="00BF025B"/>
    <w:rsid w:val="00BF05FA"/>
    <w:rsid w:val="00BF0884"/>
    <w:rsid w:val="00BF3E56"/>
    <w:rsid w:val="00BF57BC"/>
    <w:rsid w:val="00BF6A38"/>
    <w:rsid w:val="00BF6A97"/>
    <w:rsid w:val="00BF7891"/>
    <w:rsid w:val="00BF7A71"/>
    <w:rsid w:val="00C00CD9"/>
    <w:rsid w:val="00C0175A"/>
    <w:rsid w:val="00C0474A"/>
    <w:rsid w:val="00C04915"/>
    <w:rsid w:val="00C05A25"/>
    <w:rsid w:val="00C070A5"/>
    <w:rsid w:val="00C07129"/>
    <w:rsid w:val="00C07870"/>
    <w:rsid w:val="00C10631"/>
    <w:rsid w:val="00C1068B"/>
    <w:rsid w:val="00C12D78"/>
    <w:rsid w:val="00C131A4"/>
    <w:rsid w:val="00C14C6A"/>
    <w:rsid w:val="00C1510E"/>
    <w:rsid w:val="00C15399"/>
    <w:rsid w:val="00C15F17"/>
    <w:rsid w:val="00C162F4"/>
    <w:rsid w:val="00C17BA6"/>
    <w:rsid w:val="00C21F66"/>
    <w:rsid w:val="00C23AD6"/>
    <w:rsid w:val="00C23F69"/>
    <w:rsid w:val="00C30B92"/>
    <w:rsid w:val="00C33A51"/>
    <w:rsid w:val="00C359CA"/>
    <w:rsid w:val="00C367F7"/>
    <w:rsid w:val="00C37317"/>
    <w:rsid w:val="00C43793"/>
    <w:rsid w:val="00C43EE0"/>
    <w:rsid w:val="00C44A2D"/>
    <w:rsid w:val="00C4571D"/>
    <w:rsid w:val="00C46826"/>
    <w:rsid w:val="00C50B80"/>
    <w:rsid w:val="00C5580F"/>
    <w:rsid w:val="00C55BBF"/>
    <w:rsid w:val="00C576A5"/>
    <w:rsid w:val="00C60F89"/>
    <w:rsid w:val="00C62B2D"/>
    <w:rsid w:val="00C62F8B"/>
    <w:rsid w:val="00C63DCA"/>
    <w:rsid w:val="00C65D23"/>
    <w:rsid w:val="00C673A4"/>
    <w:rsid w:val="00C70C7A"/>
    <w:rsid w:val="00C72052"/>
    <w:rsid w:val="00C756B5"/>
    <w:rsid w:val="00C77CFC"/>
    <w:rsid w:val="00C836D4"/>
    <w:rsid w:val="00C90F2F"/>
    <w:rsid w:val="00C92575"/>
    <w:rsid w:val="00C92B23"/>
    <w:rsid w:val="00C9335E"/>
    <w:rsid w:val="00C934B0"/>
    <w:rsid w:val="00C934FC"/>
    <w:rsid w:val="00C93AC3"/>
    <w:rsid w:val="00C94965"/>
    <w:rsid w:val="00C959F3"/>
    <w:rsid w:val="00C96AFE"/>
    <w:rsid w:val="00C9752E"/>
    <w:rsid w:val="00CA16F9"/>
    <w:rsid w:val="00CA1C69"/>
    <w:rsid w:val="00CA37FC"/>
    <w:rsid w:val="00CA4C0D"/>
    <w:rsid w:val="00CA5FB5"/>
    <w:rsid w:val="00CA7564"/>
    <w:rsid w:val="00CA7588"/>
    <w:rsid w:val="00CB1C3B"/>
    <w:rsid w:val="00CB23CA"/>
    <w:rsid w:val="00CB273A"/>
    <w:rsid w:val="00CB3268"/>
    <w:rsid w:val="00CB588A"/>
    <w:rsid w:val="00CB6701"/>
    <w:rsid w:val="00CB788F"/>
    <w:rsid w:val="00CB7DF2"/>
    <w:rsid w:val="00CC2789"/>
    <w:rsid w:val="00CC3797"/>
    <w:rsid w:val="00CC55BC"/>
    <w:rsid w:val="00CC6024"/>
    <w:rsid w:val="00CC6198"/>
    <w:rsid w:val="00CC6490"/>
    <w:rsid w:val="00CC6513"/>
    <w:rsid w:val="00CD1DAA"/>
    <w:rsid w:val="00CD54AB"/>
    <w:rsid w:val="00CD5DE2"/>
    <w:rsid w:val="00CD5FB4"/>
    <w:rsid w:val="00CD6E2B"/>
    <w:rsid w:val="00CE3959"/>
    <w:rsid w:val="00CE4A4F"/>
    <w:rsid w:val="00CE6061"/>
    <w:rsid w:val="00CE7504"/>
    <w:rsid w:val="00CF0877"/>
    <w:rsid w:val="00CF1AAC"/>
    <w:rsid w:val="00CF29C8"/>
    <w:rsid w:val="00CF46D7"/>
    <w:rsid w:val="00CF665A"/>
    <w:rsid w:val="00D01956"/>
    <w:rsid w:val="00D02C49"/>
    <w:rsid w:val="00D03347"/>
    <w:rsid w:val="00D06197"/>
    <w:rsid w:val="00D0668B"/>
    <w:rsid w:val="00D067EF"/>
    <w:rsid w:val="00D07111"/>
    <w:rsid w:val="00D103A6"/>
    <w:rsid w:val="00D1204F"/>
    <w:rsid w:val="00D12AE1"/>
    <w:rsid w:val="00D13BD4"/>
    <w:rsid w:val="00D144AA"/>
    <w:rsid w:val="00D14A76"/>
    <w:rsid w:val="00D15B4F"/>
    <w:rsid w:val="00D20B85"/>
    <w:rsid w:val="00D236F0"/>
    <w:rsid w:val="00D2422C"/>
    <w:rsid w:val="00D24C3B"/>
    <w:rsid w:val="00D261BC"/>
    <w:rsid w:val="00D37CC1"/>
    <w:rsid w:val="00D37CC5"/>
    <w:rsid w:val="00D40A8F"/>
    <w:rsid w:val="00D41535"/>
    <w:rsid w:val="00D41A77"/>
    <w:rsid w:val="00D4359F"/>
    <w:rsid w:val="00D4685F"/>
    <w:rsid w:val="00D46B45"/>
    <w:rsid w:val="00D471EC"/>
    <w:rsid w:val="00D51386"/>
    <w:rsid w:val="00D51B9C"/>
    <w:rsid w:val="00D53BDF"/>
    <w:rsid w:val="00D547C2"/>
    <w:rsid w:val="00D55BAB"/>
    <w:rsid w:val="00D56055"/>
    <w:rsid w:val="00D6044D"/>
    <w:rsid w:val="00D60D76"/>
    <w:rsid w:val="00D610CF"/>
    <w:rsid w:val="00D62EBC"/>
    <w:rsid w:val="00D64256"/>
    <w:rsid w:val="00D64918"/>
    <w:rsid w:val="00D64DB9"/>
    <w:rsid w:val="00D65F86"/>
    <w:rsid w:val="00D66041"/>
    <w:rsid w:val="00D70BAB"/>
    <w:rsid w:val="00D716B4"/>
    <w:rsid w:val="00D733E2"/>
    <w:rsid w:val="00D74701"/>
    <w:rsid w:val="00D74C75"/>
    <w:rsid w:val="00D8067E"/>
    <w:rsid w:val="00D80ED1"/>
    <w:rsid w:val="00D84F88"/>
    <w:rsid w:val="00D85059"/>
    <w:rsid w:val="00D8641D"/>
    <w:rsid w:val="00D905B2"/>
    <w:rsid w:val="00D90D79"/>
    <w:rsid w:val="00D91363"/>
    <w:rsid w:val="00D9188D"/>
    <w:rsid w:val="00D94A12"/>
    <w:rsid w:val="00D95B04"/>
    <w:rsid w:val="00D95DE7"/>
    <w:rsid w:val="00D969FA"/>
    <w:rsid w:val="00DA1F4D"/>
    <w:rsid w:val="00DA5F6B"/>
    <w:rsid w:val="00DA775A"/>
    <w:rsid w:val="00DA7A34"/>
    <w:rsid w:val="00DA7FAF"/>
    <w:rsid w:val="00DB304B"/>
    <w:rsid w:val="00DB4073"/>
    <w:rsid w:val="00DB443C"/>
    <w:rsid w:val="00DB4ABA"/>
    <w:rsid w:val="00DB60C2"/>
    <w:rsid w:val="00DB73BA"/>
    <w:rsid w:val="00DB7B66"/>
    <w:rsid w:val="00DC0DC5"/>
    <w:rsid w:val="00DC128F"/>
    <w:rsid w:val="00DC1696"/>
    <w:rsid w:val="00DC3F63"/>
    <w:rsid w:val="00DC5721"/>
    <w:rsid w:val="00DC6C71"/>
    <w:rsid w:val="00DC7701"/>
    <w:rsid w:val="00DD3293"/>
    <w:rsid w:val="00DD5A5D"/>
    <w:rsid w:val="00DD5C07"/>
    <w:rsid w:val="00DE05B3"/>
    <w:rsid w:val="00DE10A4"/>
    <w:rsid w:val="00DE14C7"/>
    <w:rsid w:val="00DE1FB3"/>
    <w:rsid w:val="00DE3044"/>
    <w:rsid w:val="00DE3D16"/>
    <w:rsid w:val="00DE4637"/>
    <w:rsid w:val="00DE5231"/>
    <w:rsid w:val="00DE5A5C"/>
    <w:rsid w:val="00DF08CE"/>
    <w:rsid w:val="00DF200B"/>
    <w:rsid w:val="00DF32D9"/>
    <w:rsid w:val="00E00521"/>
    <w:rsid w:val="00E0185D"/>
    <w:rsid w:val="00E01F4F"/>
    <w:rsid w:val="00E023F0"/>
    <w:rsid w:val="00E02710"/>
    <w:rsid w:val="00E027C7"/>
    <w:rsid w:val="00E02BBE"/>
    <w:rsid w:val="00E03BB4"/>
    <w:rsid w:val="00E04075"/>
    <w:rsid w:val="00E051F0"/>
    <w:rsid w:val="00E05A84"/>
    <w:rsid w:val="00E064ED"/>
    <w:rsid w:val="00E068F3"/>
    <w:rsid w:val="00E11F27"/>
    <w:rsid w:val="00E14CF3"/>
    <w:rsid w:val="00E14FC4"/>
    <w:rsid w:val="00E1502A"/>
    <w:rsid w:val="00E16B20"/>
    <w:rsid w:val="00E17074"/>
    <w:rsid w:val="00E17EE3"/>
    <w:rsid w:val="00E17FEB"/>
    <w:rsid w:val="00E20569"/>
    <w:rsid w:val="00E21C84"/>
    <w:rsid w:val="00E225BE"/>
    <w:rsid w:val="00E22752"/>
    <w:rsid w:val="00E22833"/>
    <w:rsid w:val="00E22A35"/>
    <w:rsid w:val="00E237A2"/>
    <w:rsid w:val="00E25DFC"/>
    <w:rsid w:val="00E279C6"/>
    <w:rsid w:val="00E31324"/>
    <w:rsid w:val="00E3163F"/>
    <w:rsid w:val="00E342C5"/>
    <w:rsid w:val="00E3604F"/>
    <w:rsid w:val="00E36D13"/>
    <w:rsid w:val="00E37D99"/>
    <w:rsid w:val="00E4083A"/>
    <w:rsid w:val="00E40CF6"/>
    <w:rsid w:val="00E410A9"/>
    <w:rsid w:val="00E44D7E"/>
    <w:rsid w:val="00E50210"/>
    <w:rsid w:val="00E51577"/>
    <w:rsid w:val="00E52021"/>
    <w:rsid w:val="00E54919"/>
    <w:rsid w:val="00E5502A"/>
    <w:rsid w:val="00E558F4"/>
    <w:rsid w:val="00E5618D"/>
    <w:rsid w:val="00E575E1"/>
    <w:rsid w:val="00E60EDA"/>
    <w:rsid w:val="00E62EFB"/>
    <w:rsid w:val="00E63377"/>
    <w:rsid w:val="00E63799"/>
    <w:rsid w:val="00E64EEE"/>
    <w:rsid w:val="00E652E7"/>
    <w:rsid w:val="00E67BCE"/>
    <w:rsid w:val="00E67CC3"/>
    <w:rsid w:val="00E71336"/>
    <w:rsid w:val="00E721C8"/>
    <w:rsid w:val="00E766E5"/>
    <w:rsid w:val="00E81A3B"/>
    <w:rsid w:val="00E81AA9"/>
    <w:rsid w:val="00E82309"/>
    <w:rsid w:val="00E82D6C"/>
    <w:rsid w:val="00E83AA0"/>
    <w:rsid w:val="00E83D53"/>
    <w:rsid w:val="00E85EA5"/>
    <w:rsid w:val="00E86C80"/>
    <w:rsid w:val="00E87E1F"/>
    <w:rsid w:val="00E91113"/>
    <w:rsid w:val="00E915A2"/>
    <w:rsid w:val="00E91D07"/>
    <w:rsid w:val="00E954C0"/>
    <w:rsid w:val="00E96D99"/>
    <w:rsid w:val="00E975E0"/>
    <w:rsid w:val="00E979D5"/>
    <w:rsid w:val="00E97FBA"/>
    <w:rsid w:val="00EA0981"/>
    <w:rsid w:val="00EA13A0"/>
    <w:rsid w:val="00EA32FF"/>
    <w:rsid w:val="00EA3B5D"/>
    <w:rsid w:val="00EA5078"/>
    <w:rsid w:val="00EA529D"/>
    <w:rsid w:val="00EA5493"/>
    <w:rsid w:val="00EB0980"/>
    <w:rsid w:val="00EB36F3"/>
    <w:rsid w:val="00EB3C9B"/>
    <w:rsid w:val="00EB47EA"/>
    <w:rsid w:val="00EB6271"/>
    <w:rsid w:val="00EC14C6"/>
    <w:rsid w:val="00EC2E6E"/>
    <w:rsid w:val="00EC39C4"/>
    <w:rsid w:val="00EC5183"/>
    <w:rsid w:val="00ED0ABC"/>
    <w:rsid w:val="00ED0D66"/>
    <w:rsid w:val="00ED255A"/>
    <w:rsid w:val="00ED2693"/>
    <w:rsid w:val="00ED296E"/>
    <w:rsid w:val="00ED3EE3"/>
    <w:rsid w:val="00ED409C"/>
    <w:rsid w:val="00ED67AF"/>
    <w:rsid w:val="00ED772E"/>
    <w:rsid w:val="00ED7DF8"/>
    <w:rsid w:val="00EE0EBF"/>
    <w:rsid w:val="00EE1DDD"/>
    <w:rsid w:val="00EE24AE"/>
    <w:rsid w:val="00EE4814"/>
    <w:rsid w:val="00EE4FF4"/>
    <w:rsid w:val="00EE5421"/>
    <w:rsid w:val="00EE5F4D"/>
    <w:rsid w:val="00EF027B"/>
    <w:rsid w:val="00EF37D7"/>
    <w:rsid w:val="00EF3923"/>
    <w:rsid w:val="00EF7024"/>
    <w:rsid w:val="00EF7C3A"/>
    <w:rsid w:val="00EF7E18"/>
    <w:rsid w:val="00EF7FEE"/>
    <w:rsid w:val="00F01351"/>
    <w:rsid w:val="00F02FFD"/>
    <w:rsid w:val="00F03286"/>
    <w:rsid w:val="00F059F8"/>
    <w:rsid w:val="00F07BA9"/>
    <w:rsid w:val="00F115D5"/>
    <w:rsid w:val="00F11B12"/>
    <w:rsid w:val="00F132C9"/>
    <w:rsid w:val="00F152F6"/>
    <w:rsid w:val="00F16204"/>
    <w:rsid w:val="00F17600"/>
    <w:rsid w:val="00F20589"/>
    <w:rsid w:val="00F21E5D"/>
    <w:rsid w:val="00F22782"/>
    <w:rsid w:val="00F25046"/>
    <w:rsid w:val="00F312FF"/>
    <w:rsid w:val="00F31E23"/>
    <w:rsid w:val="00F31FF4"/>
    <w:rsid w:val="00F32655"/>
    <w:rsid w:val="00F32C19"/>
    <w:rsid w:val="00F3413A"/>
    <w:rsid w:val="00F3499F"/>
    <w:rsid w:val="00F349ED"/>
    <w:rsid w:val="00F351FA"/>
    <w:rsid w:val="00F360C6"/>
    <w:rsid w:val="00F366C3"/>
    <w:rsid w:val="00F419CD"/>
    <w:rsid w:val="00F42104"/>
    <w:rsid w:val="00F42222"/>
    <w:rsid w:val="00F43F74"/>
    <w:rsid w:val="00F44513"/>
    <w:rsid w:val="00F45CBA"/>
    <w:rsid w:val="00F47554"/>
    <w:rsid w:val="00F509AD"/>
    <w:rsid w:val="00F51B25"/>
    <w:rsid w:val="00F55B4A"/>
    <w:rsid w:val="00F56AC0"/>
    <w:rsid w:val="00F57E4E"/>
    <w:rsid w:val="00F6050E"/>
    <w:rsid w:val="00F62145"/>
    <w:rsid w:val="00F650E9"/>
    <w:rsid w:val="00F65226"/>
    <w:rsid w:val="00F660E3"/>
    <w:rsid w:val="00F66499"/>
    <w:rsid w:val="00F66B93"/>
    <w:rsid w:val="00F67C88"/>
    <w:rsid w:val="00F71162"/>
    <w:rsid w:val="00F73132"/>
    <w:rsid w:val="00F73C55"/>
    <w:rsid w:val="00F757F5"/>
    <w:rsid w:val="00F7608E"/>
    <w:rsid w:val="00F82DCD"/>
    <w:rsid w:val="00F83FE8"/>
    <w:rsid w:val="00F855E6"/>
    <w:rsid w:val="00F8603A"/>
    <w:rsid w:val="00F860C7"/>
    <w:rsid w:val="00F86996"/>
    <w:rsid w:val="00F87846"/>
    <w:rsid w:val="00F87900"/>
    <w:rsid w:val="00F91671"/>
    <w:rsid w:val="00F916C8"/>
    <w:rsid w:val="00F91829"/>
    <w:rsid w:val="00F92B2C"/>
    <w:rsid w:val="00F943E4"/>
    <w:rsid w:val="00F94FE5"/>
    <w:rsid w:val="00F9559D"/>
    <w:rsid w:val="00F95ECD"/>
    <w:rsid w:val="00F962A9"/>
    <w:rsid w:val="00F97431"/>
    <w:rsid w:val="00FA0B59"/>
    <w:rsid w:val="00FA1B8D"/>
    <w:rsid w:val="00FA1F38"/>
    <w:rsid w:val="00FA34B2"/>
    <w:rsid w:val="00FA3513"/>
    <w:rsid w:val="00FA36B3"/>
    <w:rsid w:val="00FA4096"/>
    <w:rsid w:val="00FA5F15"/>
    <w:rsid w:val="00FA7A8A"/>
    <w:rsid w:val="00FA7F10"/>
    <w:rsid w:val="00FB065D"/>
    <w:rsid w:val="00FB4AD7"/>
    <w:rsid w:val="00FB527C"/>
    <w:rsid w:val="00FB58F2"/>
    <w:rsid w:val="00FC0C4E"/>
    <w:rsid w:val="00FC2073"/>
    <w:rsid w:val="00FC226C"/>
    <w:rsid w:val="00FC3676"/>
    <w:rsid w:val="00FC69F0"/>
    <w:rsid w:val="00FC7406"/>
    <w:rsid w:val="00FD29D0"/>
    <w:rsid w:val="00FD2A35"/>
    <w:rsid w:val="00FD53AE"/>
    <w:rsid w:val="00FD63AF"/>
    <w:rsid w:val="00FE3A04"/>
    <w:rsid w:val="00FE3DFF"/>
    <w:rsid w:val="00FE5D5D"/>
    <w:rsid w:val="00FE6A4F"/>
    <w:rsid w:val="00FF2FB4"/>
    <w:rsid w:val="00FF3603"/>
    <w:rsid w:val="00FF388B"/>
    <w:rsid w:val="00FF3952"/>
    <w:rsid w:val="00FF42E5"/>
    <w:rsid w:val="00FF67F5"/>
    <w:rsid w:val="00FF687B"/>
    <w:rsid w:val="00FF7E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E3D19"/>
  <w15:docId w15:val="{AD43F898-AD2C-45E7-A08F-11A88189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82"/>
  </w:style>
  <w:style w:type="paragraph" w:styleId="Footer">
    <w:name w:val="footer"/>
    <w:basedOn w:val="Normal"/>
    <w:link w:val="FooterChar"/>
    <w:uiPriority w:val="99"/>
    <w:unhideWhenUsed/>
    <w:rsid w:val="006E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82"/>
  </w:style>
  <w:style w:type="paragraph" w:styleId="BalloonText">
    <w:name w:val="Balloon Text"/>
    <w:basedOn w:val="Normal"/>
    <w:link w:val="BalloonTextChar"/>
    <w:uiPriority w:val="99"/>
    <w:semiHidden/>
    <w:unhideWhenUsed/>
    <w:rsid w:val="006E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82"/>
    <w:rPr>
      <w:rFonts w:ascii="Tahoma" w:hAnsi="Tahoma" w:cs="Tahoma"/>
      <w:sz w:val="16"/>
      <w:szCs w:val="16"/>
    </w:rPr>
  </w:style>
  <w:style w:type="table" w:styleId="TableGrid">
    <w:name w:val="Table Grid"/>
    <w:basedOn w:val="TableNormal"/>
    <w:uiPriority w:val="59"/>
    <w:rsid w:val="006E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C1D"/>
    <w:rPr>
      <w:color w:val="0000FF" w:themeColor="hyperlink"/>
      <w:u w:val="single"/>
    </w:rPr>
  </w:style>
  <w:style w:type="paragraph" w:styleId="ListParagraph">
    <w:name w:val="List Paragraph"/>
    <w:basedOn w:val="Normal"/>
    <w:uiPriority w:val="34"/>
    <w:qFormat/>
    <w:rsid w:val="00AC3CA9"/>
    <w:pPr>
      <w:ind w:left="720"/>
      <w:contextualSpacing/>
    </w:pPr>
  </w:style>
  <w:style w:type="paragraph" w:styleId="NormalWeb">
    <w:name w:val="Normal (Web)"/>
    <w:basedOn w:val="Normal"/>
    <w:uiPriority w:val="99"/>
    <w:semiHidden/>
    <w:unhideWhenUsed/>
    <w:rsid w:val="00ED409C"/>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21135">
      <w:bodyDiv w:val="1"/>
      <w:marLeft w:val="0"/>
      <w:marRight w:val="0"/>
      <w:marTop w:val="0"/>
      <w:marBottom w:val="0"/>
      <w:divBdr>
        <w:top w:val="none" w:sz="0" w:space="0" w:color="auto"/>
        <w:left w:val="none" w:sz="0" w:space="0" w:color="auto"/>
        <w:bottom w:val="none" w:sz="0" w:space="0" w:color="auto"/>
        <w:right w:val="none" w:sz="0" w:space="0" w:color="auto"/>
      </w:divBdr>
    </w:div>
    <w:div w:id="476385726">
      <w:bodyDiv w:val="1"/>
      <w:marLeft w:val="0"/>
      <w:marRight w:val="0"/>
      <w:marTop w:val="0"/>
      <w:marBottom w:val="0"/>
      <w:divBdr>
        <w:top w:val="none" w:sz="0" w:space="0" w:color="auto"/>
        <w:left w:val="none" w:sz="0" w:space="0" w:color="auto"/>
        <w:bottom w:val="none" w:sz="0" w:space="0" w:color="auto"/>
        <w:right w:val="none" w:sz="0" w:space="0" w:color="auto"/>
      </w:divBdr>
    </w:div>
    <w:div w:id="658660049">
      <w:bodyDiv w:val="1"/>
      <w:marLeft w:val="0"/>
      <w:marRight w:val="0"/>
      <w:marTop w:val="0"/>
      <w:marBottom w:val="0"/>
      <w:divBdr>
        <w:top w:val="none" w:sz="0" w:space="0" w:color="auto"/>
        <w:left w:val="none" w:sz="0" w:space="0" w:color="auto"/>
        <w:bottom w:val="none" w:sz="0" w:space="0" w:color="auto"/>
        <w:right w:val="none" w:sz="0" w:space="0" w:color="auto"/>
      </w:divBdr>
    </w:div>
    <w:div w:id="696809199">
      <w:bodyDiv w:val="1"/>
      <w:marLeft w:val="0"/>
      <w:marRight w:val="0"/>
      <w:marTop w:val="0"/>
      <w:marBottom w:val="0"/>
      <w:divBdr>
        <w:top w:val="none" w:sz="0" w:space="0" w:color="auto"/>
        <w:left w:val="none" w:sz="0" w:space="0" w:color="auto"/>
        <w:bottom w:val="none" w:sz="0" w:space="0" w:color="auto"/>
        <w:right w:val="none" w:sz="0" w:space="0" w:color="auto"/>
      </w:divBdr>
    </w:div>
    <w:div w:id="750195152">
      <w:bodyDiv w:val="1"/>
      <w:marLeft w:val="0"/>
      <w:marRight w:val="0"/>
      <w:marTop w:val="0"/>
      <w:marBottom w:val="0"/>
      <w:divBdr>
        <w:top w:val="none" w:sz="0" w:space="0" w:color="auto"/>
        <w:left w:val="none" w:sz="0" w:space="0" w:color="auto"/>
        <w:bottom w:val="none" w:sz="0" w:space="0" w:color="auto"/>
        <w:right w:val="none" w:sz="0" w:space="0" w:color="auto"/>
      </w:divBdr>
    </w:div>
    <w:div w:id="847645599">
      <w:bodyDiv w:val="1"/>
      <w:marLeft w:val="0"/>
      <w:marRight w:val="0"/>
      <w:marTop w:val="0"/>
      <w:marBottom w:val="0"/>
      <w:divBdr>
        <w:top w:val="none" w:sz="0" w:space="0" w:color="auto"/>
        <w:left w:val="none" w:sz="0" w:space="0" w:color="auto"/>
        <w:bottom w:val="none" w:sz="0" w:space="0" w:color="auto"/>
        <w:right w:val="none" w:sz="0" w:space="0" w:color="auto"/>
      </w:divBdr>
    </w:div>
    <w:div w:id="897936625">
      <w:bodyDiv w:val="1"/>
      <w:marLeft w:val="0"/>
      <w:marRight w:val="0"/>
      <w:marTop w:val="0"/>
      <w:marBottom w:val="0"/>
      <w:divBdr>
        <w:top w:val="none" w:sz="0" w:space="0" w:color="auto"/>
        <w:left w:val="none" w:sz="0" w:space="0" w:color="auto"/>
        <w:bottom w:val="none" w:sz="0" w:space="0" w:color="auto"/>
        <w:right w:val="none" w:sz="0" w:space="0" w:color="auto"/>
      </w:divBdr>
    </w:div>
    <w:div w:id="1020354978">
      <w:bodyDiv w:val="1"/>
      <w:marLeft w:val="0"/>
      <w:marRight w:val="0"/>
      <w:marTop w:val="0"/>
      <w:marBottom w:val="0"/>
      <w:divBdr>
        <w:top w:val="none" w:sz="0" w:space="0" w:color="auto"/>
        <w:left w:val="none" w:sz="0" w:space="0" w:color="auto"/>
        <w:bottom w:val="none" w:sz="0" w:space="0" w:color="auto"/>
        <w:right w:val="none" w:sz="0" w:space="0" w:color="auto"/>
      </w:divBdr>
    </w:div>
    <w:div w:id="1075662760">
      <w:bodyDiv w:val="1"/>
      <w:marLeft w:val="0"/>
      <w:marRight w:val="0"/>
      <w:marTop w:val="0"/>
      <w:marBottom w:val="0"/>
      <w:divBdr>
        <w:top w:val="none" w:sz="0" w:space="0" w:color="auto"/>
        <w:left w:val="none" w:sz="0" w:space="0" w:color="auto"/>
        <w:bottom w:val="none" w:sz="0" w:space="0" w:color="auto"/>
        <w:right w:val="none" w:sz="0" w:space="0" w:color="auto"/>
      </w:divBdr>
    </w:div>
    <w:div w:id="1357459237">
      <w:bodyDiv w:val="1"/>
      <w:marLeft w:val="0"/>
      <w:marRight w:val="0"/>
      <w:marTop w:val="0"/>
      <w:marBottom w:val="0"/>
      <w:divBdr>
        <w:top w:val="none" w:sz="0" w:space="0" w:color="auto"/>
        <w:left w:val="none" w:sz="0" w:space="0" w:color="auto"/>
        <w:bottom w:val="none" w:sz="0" w:space="0" w:color="auto"/>
        <w:right w:val="none" w:sz="0" w:space="0" w:color="auto"/>
      </w:divBdr>
    </w:div>
    <w:div w:id="1621450954">
      <w:bodyDiv w:val="1"/>
      <w:marLeft w:val="0"/>
      <w:marRight w:val="0"/>
      <w:marTop w:val="0"/>
      <w:marBottom w:val="0"/>
      <w:divBdr>
        <w:top w:val="none" w:sz="0" w:space="0" w:color="auto"/>
        <w:left w:val="none" w:sz="0" w:space="0" w:color="auto"/>
        <w:bottom w:val="none" w:sz="0" w:space="0" w:color="auto"/>
        <w:right w:val="none" w:sz="0" w:space="0" w:color="auto"/>
      </w:divBdr>
    </w:div>
    <w:div w:id="1675494163">
      <w:bodyDiv w:val="1"/>
      <w:marLeft w:val="0"/>
      <w:marRight w:val="0"/>
      <w:marTop w:val="0"/>
      <w:marBottom w:val="0"/>
      <w:divBdr>
        <w:top w:val="none" w:sz="0" w:space="0" w:color="auto"/>
        <w:left w:val="none" w:sz="0" w:space="0" w:color="auto"/>
        <w:bottom w:val="none" w:sz="0" w:space="0" w:color="auto"/>
        <w:right w:val="none" w:sz="0" w:space="0" w:color="auto"/>
      </w:divBdr>
    </w:div>
    <w:div w:id="1869565255">
      <w:bodyDiv w:val="1"/>
      <w:marLeft w:val="0"/>
      <w:marRight w:val="0"/>
      <w:marTop w:val="0"/>
      <w:marBottom w:val="0"/>
      <w:divBdr>
        <w:top w:val="none" w:sz="0" w:space="0" w:color="auto"/>
        <w:left w:val="none" w:sz="0" w:space="0" w:color="auto"/>
        <w:bottom w:val="none" w:sz="0" w:space="0" w:color="auto"/>
        <w:right w:val="none" w:sz="0" w:space="0" w:color="auto"/>
      </w:divBdr>
    </w:div>
    <w:div w:id="2001692671">
      <w:bodyDiv w:val="1"/>
      <w:marLeft w:val="0"/>
      <w:marRight w:val="0"/>
      <w:marTop w:val="0"/>
      <w:marBottom w:val="0"/>
      <w:divBdr>
        <w:top w:val="none" w:sz="0" w:space="0" w:color="auto"/>
        <w:left w:val="none" w:sz="0" w:space="0" w:color="auto"/>
        <w:bottom w:val="none" w:sz="0" w:space="0" w:color="auto"/>
        <w:right w:val="none" w:sz="0" w:space="0" w:color="auto"/>
      </w:divBdr>
    </w:div>
    <w:div w:id="2114279633">
      <w:bodyDiv w:val="1"/>
      <w:marLeft w:val="0"/>
      <w:marRight w:val="0"/>
      <w:marTop w:val="0"/>
      <w:marBottom w:val="0"/>
      <w:divBdr>
        <w:top w:val="none" w:sz="0" w:space="0" w:color="auto"/>
        <w:left w:val="none" w:sz="0" w:space="0" w:color="auto"/>
        <w:bottom w:val="none" w:sz="0" w:space="0" w:color="auto"/>
        <w:right w:val="none" w:sz="0" w:space="0" w:color="auto"/>
      </w:divBdr>
    </w:div>
    <w:div w:id="21235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yalethu.tabo@ikhala.edu.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1EF40-4233-48F2-990B-FD300D9D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Siyabulela Chibi</dc:creator>
  <cp:lastModifiedBy>Spokazi Kolobile</cp:lastModifiedBy>
  <cp:revision>2</cp:revision>
  <cp:lastPrinted>2023-11-08T11:25:00Z</cp:lastPrinted>
  <dcterms:created xsi:type="dcterms:W3CDTF">2023-11-14T06:56:00Z</dcterms:created>
  <dcterms:modified xsi:type="dcterms:W3CDTF">2023-11-14T06:56:00Z</dcterms:modified>
</cp:coreProperties>
</file>