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D29C4" w14:textId="77777777" w:rsidR="009D006B" w:rsidRPr="009D006B" w:rsidRDefault="009D006B" w:rsidP="00396F8E">
      <w:pPr>
        <w:jc w:val="both"/>
        <w:rPr>
          <w:rFonts w:cs="Arial"/>
        </w:rPr>
      </w:pPr>
    </w:p>
    <w:tbl>
      <w:tblPr>
        <w:tblW w:w="0" w:type="auto"/>
        <w:tblLook w:val="01E0" w:firstRow="1" w:lastRow="1" w:firstColumn="1" w:lastColumn="1" w:noHBand="0" w:noVBand="0"/>
      </w:tblPr>
      <w:tblGrid>
        <w:gridCol w:w="4818"/>
        <w:gridCol w:w="4820"/>
      </w:tblGrid>
      <w:tr w:rsidR="009D006B" w:rsidRPr="009D006B" w14:paraId="5FBB4172" w14:textId="77777777" w:rsidTr="00404282">
        <w:trPr>
          <w:trHeight w:val="1134"/>
        </w:trPr>
        <w:tc>
          <w:tcPr>
            <w:tcW w:w="4926" w:type="dxa"/>
          </w:tcPr>
          <w:p w14:paraId="4DB7FF3F" w14:textId="099E3360" w:rsidR="009D006B" w:rsidRPr="009D006B" w:rsidRDefault="009D006B" w:rsidP="00396F8E">
            <w:pPr>
              <w:jc w:val="both"/>
            </w:pPr>
            <w:r w:rsidRPr="009D006B">
              <w:rPr>
                <w:noProof/>
                <w:lang w:eastAsia="en-GB"/>
              </w:rPr>
              <w:drawing>
                <wp:anchor distT="0" distB="0" distL="114300" distR="114300" simplePos="0" relativeHeight="251662336" behindDoc="0" locked="0" layoutInCell="1" allowOverlap="1" wp14:anchorId="0D4EDCE6" wp14:editId="69FC282D">
                  <wp:simplePos x="0" y="0"/>
                  <wp:positionH relativeFrom="column">
                    <wp:posOffset>1854200</wp:posOffset>
                  </wp:positionH>
                  <wp:positionV relativeFrom="paragraph">
                    <wp:posOffset>103505</wp:posOffset>
                  </wp:positionV>
                  <wp:extent cx="2152650" cy="5048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28" w:type="dxa"/>
          </w:tcPr>
          <w:p w14:paraId="26C7F2D3" w14:textId="77777777" w:rsidR="009D006B" w:rsidRPr="009D006B" w:rsidRDefault="009D006B" w:rsidP="00396F8E">
            <w:pPr>
              <w:jc w:val="both"/>
            </w:pPr>
          </w:p>
        </w:tc>
      </w:tr>
    </w:tbl>
    <w:p w14:paraId="2DCAA67B" w14:textId="77777777" w:rsidR="009D006B" w:rsidRPr="009D006B" w:rsidRDefault="009D006B" w:rsidP="00396F8E">
      <w:pPr>
        <w:jc w:val="both"/>
      </w:pPr>
    </w:p>
    <w:p w14:paraId="52617E05" w14:textId="77777777" w:rsidR="009D006B" w:rsidRPr="009D006B" w:rsidRDefault="009D006B" w:rsidP="00396F8E">
      <w:pPr>
        <w:pBdr>
          <w:top w:val="single" w:sz="6" w:space="5" w:color="auto"/>
          <w:left w:val="single" w:sz="6" w:space="5" w:color="auto"/>
          <w:bottom w:val="single" w:sz="6" w:space="5" w:color="auto"/>
          <w:right w:val="single" w:sz="6" w:space="0" w:color="auto"/>
        </w:pBdr>
        <w:shd w:val="pct20" w:color="auto" w:fill="auto"/>
        <w:jc w:val="both"/>
        <w:rPr>
          <w:sz w:val="52"/>
        </w:rPr>
      </w:pPr>
      <w:r w:rsidRPr="009D006B">
        <w:rPr>
          <w:sz w:val="52"/>
        </w:rPr>
        <w:t>NEC3 Engineering and Construction</w:t>
      </w:r>
    </w:p>
    <w:p w14:paraId="012C6EA5" w14:textId="77777777" w:rsidR="009D006B" w:rsidRPr="009D006B" w:rsidRDefault="009D006B" w:rsidP="00E540D3">
      <w:pPr>
        <w:jc w:val="center"/>
        <w:rPr>
          <w:sz w:val="40"/>
          <w:szCs w:val="40"/>
          <w14:shadow w14:blurRad="50800" w14:dist="38100" w14:dir="2700000" w14:sx="100000" w14:sy="100000" w14:kx="0" w14:ky="0" w14:algn="tl">
            <w14:srgbClr w14:val="000000">
              <w14:alpha w14:val="60000"/>
            </w14:srgbClr>
          </w14:shadow>
        </w:rPr>
      </w:pPr>
      <w:r w:rsidRPr="009D006B">
        <w:rPr>
          <w:sz w:val="104"/>
          <w14:shadow w14:blurRad="50800" w14:dist="38100" w14:dir="2700000" w14:sx="100000" w14:sy="100000" w14:kx="0" w14:ky="0" w14:algn="tl">
            <w14:srgbClr w14:val="000000">
              <w14:alpha w14:val="60000"/>
            </w14:srgbClr>
          </w14:shadow>
        </w:rPr>
        <w:t xml:space="preserve">Short Contract </w:t>
      </w:r>
      <w:r w:rsidRPr="009D006B">
        <w:rPr>
          <w:sz w:val="40"/>
          <w:szCs w:val="40"/>
          <w14:shadow w14:blurRad="50800" w14:dist="38100" w14:dir="2700000" w14:sx="100000" w14:sy="100000" w14:kx="0" w14:ky="0" w14:algn="tl">
            <w14:srgbClr w14:val="000000">
              <w14:alpha w14:val="60000"/>
            </w14:srgbClr>
          </w14:shadow>
        </w:rPr>
        <w:t>(ECSC3)</w:t>
      </w:r>
    </w:p>
    <w:p w14:paraId="209D67D7" w14:textId="77777777" w:rsidR="009D006B" w:rsidRPr="009D006B" w:rsidRDefault="009D006B" w:rsidP="00E540D3">
      <w:pPr>
        <w:jc w:val="cente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9D006B" w:rsidRPr="009D006B" w14:paraId="147DE0BA" w14:textId="77777777" w:rsidTr="00404282">
        <w:trPr>
          <w:cantSplit/>
          <w:jc w:val="right"/>
        </w:trPr>
        <w:tc>
          <w:tcPr>
            <w:tcW w:w="3607" w:type="dxa"/>
            <w:tcMar>
              <w:top w:w="85" w:type="dxa"/>
              <w:left w:w="85" w:type="dxa"/>
              <w:bottom w:w="85" w:type="dxa"/>
              <w:right w:w="85" w:type="dxa"/>
            </w:tcMar>
          </w:tcPr>
          <w:p w14:paraId="51A569EA" w14:textId="77777777" w:rsidR="009D006B" w:rsidRPr="009D006B" w:rsidRDefault="009D006B" w:rsidP="00E540D3">
            <w:pPr>
              <w:jc w:val="center"/>
              <w:rPr>
                <w:b/>
                <w:sz w:val="24"/>
              </w:rPr>
            </w:pPr>
            <w:r w:rsidRPr="009D006B">
              <w:rPr>
                <w:b/>
                <w:sz w:val="24"/>
              </w:rPr>
              <w:t>A contract between</w:t>
            </w:r>
          </w:p>
          <w:p w14:paraId="51DD0DEF" w14:textId="77777777" w:rsidR="009D006B" w:rsidRPr="009D006B" w:rsidRDefault="009D006B" w:rsidP="00E540D3">
            <w:pPr>
              <w:jc w:val="center"/>
              <w:rPr>
                <w:b/>
                <w:sz w:val="24"/>
              </w:rPr>
            </w:pPr>
          </w:p>
          <w:p w14:paraId="286C7CC4" w14:textId="77777777" w:rsidR="009D006B" w:rsidRPr="009D006B" w:rsidRDefault="009D006B" w:rsidP="00E540D3">
            <w:pPr>
              <w:jc w:val="center"/>
              <w:rPr>
                <w:b/>
                <w:sz w:val="24"/>
              </w:rPr>
            </w:pPr>
          </w:p>
        </w:tc>
        <w:tc>
          <w:tcPr>
            <w:tcW w:w="6259" w:type="dxa"/>
            <w:gridSpan w:val="2"/>
            <w:tcMar>
              <w:top w:w="85" w:type="dxa"/>
              <w:left w:w="85" w:type="dxa"/>
              <w:bottom w:w="85" w:type="dxa"/>
              <w:right w:w="85" w:type="dxa"/>
            </w:tcMar>
          </w:tcPr>
          <w:p w14:paraId="64FB371B" w14:textId="77777777" w:rsidR="009D006B" w:rsidRPr="009D006B" w:rsidRDefault="009D006B" w:rsidP="00E540D3">
            <w:pPr>
              <w:jc w:val="center"/>
              <w:rPr>
                <w:b/>
                <w:sz w:val="24"/>
              </w:rPr>
            </w:pPr>
            <w:r w:rsidRPr="009D006B">
              <w:rPr>
                <w:b/>
                <w:sz w:val="24"/>
              </w:rPr>
              <w:t>Eskom Holdings SOC Ltd (Reg No. 2002/015527/30)</w:t>
            </w:r>
          </w:p>
        </w:tc>
      </w:tr>
      <w:tr w:rsidR="009D006B" w:rsidRPr="009D006B" w14:paraId="66191997" w14:textId="77777777" w:rsidTr="00404282">
        <w:trPr>
          <w:cantSplit/>
          <w:jc w:val="right"/>
        </w:trPr>
        <w:tc>
          <w:tcPr>
            <w:tcW w:w="3607" w:type="dxa"/>
            <w:tcMar>
              <w:top w:w="85" w:type="dxa"/>
              <w:left w:w="85" w:type="dxa"/>
              <w:bottom w:w="85" w:type="dxa"/>
              <w:right w:w="85" w:type="dxa"/>
            </w:tcMar>
          </w:tcPr>
          <w:p w14:paraId="3C22F1D9" w14:textId="77777777" w:rsidR="009D006B" w:rsidRPr="009D006B" w:rsidRDefault="009D006B" w:rsidP="00E540D3">
            <w:pPr>
              <w:jc w:val="center"/>
              <w:rPr>
                <w:b/>
                <w:sz w:val="24"/>
              </w:rPr>
            </w:pPr>
            <w:r w:rsidRPr="009D006B">
              <w:rPr>
                <w:b/>
                <w:sz w:val="24"/>
              </w:rPr>
              <w:t>and</w:t>
            </w:r>
          </w:p>
          <w:p w14:paraId="23A4E71A" w14:textId="77777777" w:rsidR="009D006B" w:rsidRPr="009D006B" w:rsidRDefault="009D006B" w:rsidP="00E540D3">
            <w:pPr>
              <w:jc w:val="center"/>
              <w:rPr>
                <w:b/>
                <w:sz w:val="24"/>
              </w:rPr>
            </w:pPr>
          </w:p>
          <w:p w14:paraId="08429F0C" w14:textId="77777777" w:rsidR="009D006B" w:rsidRPr="009D006B" w:rsidRDefault="009D006B" w:rsidP="00E540D3">
            <w:pPr>
              <w:jc w:val="center"/>
              <w:rPr>
                <w:b/>
                <w:sz w:val="24"/>
              </w:rPr>
            </w:pPr>
          </w:p>
        </w:tc>
        <w:tc>
          <w:tcPr>
            <w:tcW w:w="6259" w:type="dxa"/>
            <w:gridSpan w:val="2"/>
            <w:tcMar>
              <w:top w:w="85" w:type="dxa"/>
              <w:left w:w="85" w:type="dxa"/>
              <w:bottom w:w="85" w:type="dxa"/>
              <w:right w:w="85" w:type="dxa"/>
            </w:tcMar>
          </w:tcPr>
          <w:p w14:paraId="7EDC5796" w14:textId="77777777" w:rsidR="009D006B" w:rsidRPr="009D006B" w:rsidRDefault="009D006B" w:rsidP="00E540D3">
            <w:pPr>
              <w:jc w:val="center"/>
              <w:rPr>
                <w:b/>
                <w:sz w:val="24"/>
              </w:rPr>
            </w:pPr>
            <w:r w:rsidRPr="009D006B">
              <w:rPr>
                <w:b/>
                <w:sz w:val="24"/>
              </w:rPr>
              <w:fldChar w:fldCharType="begin">
                <w:ffData>
                  <w:name w:val="Text2"/>
                  <w:enabled/>
                  <w:calcOnExit w:val="0"/>
                  <w:textInput/>
                </w:ffData>
              </w:fldChar>
            </w:r>
            <w:bookmarkStart w:id="0" w:name="Text2"/>
            <w:r w:rsidRPr="009D006B">
              <w:rPr>
                <w:b/>
                <w:sz w:val="24"/>
              </w:rPr>
              <w:instrText xml:space="preserve"> FORMTEXT </w:instrText>
            </w:r>
            <w:r w:rsidRPr="009D006B">
              <w:rPr>
                <w:b/>
                <w:sz w:val="24"/>
              </w:rPr>
            </w:r>
            <w:r w:rsidRPr="009D006B">
              <w:rPr>
                <w:b/>
                <w:sz w:val="24"/>
              </w:rPr>
              <w:fldChar w:fldCharType="separate"/>
            </w:r>
            <w:r w:rsidRPr="009D006B">
              <w:rPr>
                <w:b/>
                <w:noProof/>
                <w:sz w:val="24"/>
              </w:rPr>
              <w:t> </w:t>
            </w:r>
            <w:r w:rsidRPr="009D006B">
              <w:rPr>
                <w:b/>
                <w:noProof/>
                <w:sz w:val="24"/>
              </w:rPr>
              <w:t> </w:t>
            </w:r>
            <w:r w:rsidRPr="009D006B">
              <w:rPr>
                <w:b/>
                <w:noProof/>
                <w:sz w:val="24"/>
              </w:rPr>
              <w:t> </w:t>
            </w:r>
            <w:r w:rsidRPr="009D006B">
              <w:rPr>
                <w:b/>
                <w:noProof/>
                <w:sz w:val="24"/>
              </w:rPr>
              <w:t> </w:t>
            </w:r>
            <w:r w:rsidRPr="009D006B">
              <w:rPr>
                <w:b/>
                <w:noProof/>
                <w:sz w:val="24"/>
              </w:rPr>
              <w:t> </w:t>
            </w:r>
            <w:r w:rsidRPr="009D006B">
              <w:rPr>
                <w:b/>
                <w:sz w:val="24"/>
              </w:rPr>
              <w:fldChar w:fldCharType="end"/>
            </w:r>
            <w:bookmarkEnd w:id="0"/>
          </w:p>
        </w:tc>
      </w:tr>
      <w:tr w:rsidR="009D006B" w:rsidRPr="009D006B" w14:paraId="57730514" w14:textId="77777777" w:rsidTr="00404282">
        <w:trPr>
          <w:cantSplit/>
          <w:jc w:val="right"/>
        </w:trPr>
        <w:tc>
          <w:tcPr>
            <w:tcW w:w="3607" w:type="dxa"/>
            <w:tcMar>
              <w:top w:w="85" w:type="dxa"/>
              <w:left w:w="85" w:type="dxa"/>
              <w:bottom w:w="85" w:type="dxa"/>
              <w:right w:w="85" w:type="dxa"/>
            </w:tcMar>
          </w:tcPr>
          <w:p w14:paraId="6BF798AF" w14:textId="77777777" w:rsidR="009D006B" w:rsidRPr="009D006B" w:rsidRDefault="009D006B" w:rsidP="00396F8E">
            <w:pPr>
              <w:jc w:val="both"/>
              <w:rPr>
                <w:b/>
                <w:sz w:val="24"/>
              </w:rPr>
            </w:pPr>
            <w:r w:rsidRPr="009D006B">
              <w:rPr>
                <w:b/>
                <w:sz w:val="24"/>
              </w:rPr>
              <w:t>for</w:t>
            </w:r>
          </w:p>
          <w:p w14:paraId="14A961D2" w14:textId="77777777" w:rsidR="009D006B" w:rsidRPr="009D006B" w:rsidRDefault="009D006B" w:rsidP="00396F8E">
            <w:pPr>
              <w:jc w:val="both"/>
              <w:rPr>
                <w:b/>
                <w:sz w:val="24"/>
              </w:rPr>
            </w:pPr>
          </w:p>
          <w:p w14:paraId="411A6CA9" w14:textId="77777777" w:rsidR="009D006B" w:rsidRPr="009D006B" w:rsidRDefault="009D006B" w:rsidP="00396F8E">
            <w:pPr>
              <w:jc w:val="both"/>
              <w:rPr>
                <w:b/>
                <w:sz w:val="24"/>
              </w:rPr>
            </w:pPr>
          </w:p>
        </w:tc>
        <w:tc>
          <w:tcPr>
            <w:tcW w:w="6259" w:type="dxa"/>
            <w:gridSpan w:val="2"/>
            <w:tcMar>
              <w:top w:w="85" w:type="dxa"/>
              <w:left w:w="85" w:type="dxa"/>
              <w:bottom w:w="85" w:type="dxa"/>
              <w:right w:w="85" w:type="dxa"/>
            </w:tcMar>
          </w:tcPr>
          <w:p w14:paraId="2DC77227" w14:textId="77777777" w:rsidR="009D006B" w:rsidRPr="009D006B" w:rsidRDefault="009D006B" w:rsidP="00396F8E">
            <w:pPr>
              <w:jc w:val="both"/>
              <w:rPr>
                <w:b/>
                <w:sz w:val="24"/>
              </w:rPr>
            </w:pPr>
            <w:r w:rsidRPr="009D006B">
              <w:rPr>
                <w:b/>
                <w:sz w:val="24"/>
              </w:rPr>
              <w:fldChar w:fldCharType="begin">
                <w:ffData>
                  <w:name w:val="Text3"/>
                  <w:enabled/>
                  <w:calcOnExit w:val="0"/>
                  <w:textInput/>
                </w:ffData>
              </w:fldChar>
            </w:r>
            <w:bookmarkStart w:id="1" w:name="Text3"/>
            <w:r w:rsidRPr="009D006B">
              <w:rPr>
                <w:b/>
                <w:sz w:val="24"/>
              </w:rPr>
              <w:instrText xml:space="preserve"> FORMTEXT </w:instrText>
            </w:r>
            <w:r w:rsidRPr="009D006B">
              <w:rPr>
                <w:b/>
                <w:sz w:val="24"/>
              </w:rPr>
            </w:r>
            <w:r w:rsidRPr="009D006B">
              <w:rPr>
                <w:b/>
                <w:sz w:val="24"/>
              </w:rPr>
              <w:fldChar w:fldCharType="separate"/>
            </w:r>
            <w:r w:rsidRPr="009D006B">
              <w:rPr>
                <w:b/>
                <w:noProof/>
                <w:sz w:val="24"/>
              </w:rPr>
              <w:t> </w:t>
            </w:r>
            <w:r w:rsidRPr="009D006B">
              <w:rPr>
                <w:b/>
                <w:noProof/>
                <w:sz w:val="24"/>
              </w:rPr>
              <w:t> </w:t>
            </w:r>
            <w:r w:rsidRPr="009D006B">
              <w:rPr>
                <w:b/>
                <w:noProof/>
                <w:sz w:val="24"/>
              </w:rPr>
              <w:t> </w:t>
            </w:r>
            <w:r w:rsidRPr="009D006B">
              <w:rPr>
                <w:b/>
                <w:noProof/>
                <w:sz w:val="24"/>
              </w:rPr>
              <w:t> </w:t>
            </w:r>
            <w:r w:rsidRPr="009D006B">
              <w:rPr>
                <w:b/>
                <w:noProof/>
                <w:sz w:val="24"/>
              </w:rPr>
              <w:t> </w:t>
            </w:r>
            <w:r w:rsidRPr="009D006B">
              <w:rPr>
                <w:b/>
                <w:sz w:val="24"/>
              </w:rPr>
              <w:fldChar w:fldCharType="end"/>
            </w:r>
            <w:bookmarkEnd w:id="1"/>
          </w:p>
        </w:tc>
      </w:tr>
      <w:tr w:rsidR="009D006B" w:rsidRPr="009D006B" w14:paraId="1A946B4B" w14:textId="77777777" w:rsidTr="00404282">
        <w:trPr>
          <w:cantSplit/>
          <w:jc w:val="right"/>
        </w:trPr>
        <w:tc>
          <w:tcPr>
            <w:tcW w:w="3607" w:type="dxa"/>
            <w:tcMar>
              <w:top w:w="85" w:type="dxa"/>
              <w:left w:w="85" w:type="dxa"/>
              <w:bottom w:w="85" w:type="dxa"/>
              <w:right w:w="85" w:type="dxa"/>
            </w:tcMar>
          </w:tcPr>
          <w:p w14:paraId="7296B1F8" w14:textId="77777777" w:rsidR="009D006B" w:rsidRPr="009D006B" w:rsidRDefault="009D006B" w:rsidP="00396F8E">
            <w:pPr>
              <w:jc w:val="both"/>
              <w:rPr>
                <w:b/>
                <w:sz w:val="24"/>
              </w:rPr>
            </w:pPr>
            <w:r w:rsidRPr="009D006B">
              <w:rPr>
                <w:b/>
                <w:spacing w:val="-2"/>
                <w:sz w:val="24"/>
              </w:rPr>
              <w:t>Contents:</w:t>
            </w:r>
          </w:p>
        </w:tc>
        <w:tc>
          <w:tcPr>
            <w:tcW w:w="4899" w:type="dxa"/>
            <w:tcMar>
              <w:top w:w="85" w:type="dxa"/>
              <w:left w:w="85" w:type="dxa"/>
              <w:bottom w:w="85" w:type="dxa"/>
              <w:right w:w="85" w:type="dxa"/>
            </w:tcMar>
          </w:tcPr>
          <w:p w14:paraId="1A3671E7" w14:textId="77777777" w:rsidR="009D006B" w:rsidRPr="009D006B" w:rsidRDefault="009D006B" w:rsidP="00396F8E">
            <w:pPr>
              <w:jc w:val="both"/>
              <w:rPr>
                <w:sz w:val="16"/>
              </w:rPr>
            </w:pPr>
            <w:r w:rsidRPr="009D006B">
              <w:rPr>
                <w:sz w:val="16"/>
              </w:rPr>
              <w:t>Compiled in accordance with CIDB Standard for Uniformity in Construction Procurement (May 2010 amendments)</w:t>
            </w:r>
          </w:p>
        </w:tc>
        <w:tc>
          <w:tcPr>
            <w:tcW w:w="1360" w:type="dxa"/>
          </w:tcPr>
          <w:p w14:paraId="35BC79AB" w14:textId="10AA3F36" w:rsidR="009D006B" w:rsidRPr="009D006B" w:rsidRDefault="009D006B" w:rsidP="00396F8E">
            <w:pPr>
              <w:jc w:val="both"/>
              <w:rPr>
                <w:b/>
                <w:sz w:val="24"/>
              </w:rPr>
            </w:pPr>
          </w:p>
        </w:tc>
      </w:tr>
      <w:tr w:rsidR="009D006B" w:rsidRPr="009D006B" w14:paraId="311EA674" w14:textId="77777777" w:rsidTr="00404282">
        <w:trPr>
          <w:cantSplit/>
          <w:jc w:val="right"/>
        </w:trPr>
        <w:tc>
          <w:tcPr>
            <w:tcW w:w="3607" w:type="dxa"/>
            <w:tcMar>
              <w:top w:w="85" w:type="dxa"/>
              <w:left w:w="85" w:type="dxa"/>
              <w:bottom w:w="85" w:type="dxa"/>
              <w:right w:w="85" w:type="dxa"/>
            </w:tcMar>
          </w:tcPr>
          <w:p w14:paraId="4AE4CB60" w14:textId="77777777" w:rsidR="009D006B" w:rsidRPr="009D006B" w:rsidRDefault="009D006B" w:rsidP="00396F8E">
            <w:pPr>
              <w:jc w:val="both"/>
              <w:rPr>
                <w:b/>
                <w:sz w:val="24"/>
              </w:rPr>
            </w:pPr>
            <w:r w:rsidRPr="009D006B">
              <w:rPr>
                <w:b/>
                <w:sz w:val="24"/>
              </w:rPr>
              <w:t>Part C1</w:t>
            </w:r>
          </w:p>
        </w:tc>
        <w:tc>
          <w:tcPr>
            <w:tcW w:w="4899" w:type="dxa"/>
            <w:tcMar>
              <w:top w:w="85" w:type="dxa"/>
              <w:left w:w="85" w:type="dxa"/>
              <w:bottom w:w="85" w:type="dxa"/>
              <w:right w:w="85" w:type="dxa"/>
            </w:tcMar>
          </w:tcPr>
          <w:p w14:paraId="465B0561" w14:textId="77777777" w:rsidR="009D006B" w:rsidRPr="009D006B" w:rsidRDefault="009D006B" w:rsidP="00396F8E">
            <w:pPr>
              <w:jc w:val="both"/>
              <w:rPr>
                <w:b/>
                <w:bCs/>
                <w:sz w:val="24"/>
              </w:rPr>
            </w:pPr>
            <w:r w:rsidRPr="009D006B">
              <w:rPr>
                <w:b/>
                <w:bCs/>
                <w:sz w:val="24"/>
              </w:rPr>
              <w:t>Agreements &amp; Contract Data</w:t>
            </w:r>
          </w:p>
        </w:tc>
        <w:tc>
          <w:tcPr>
            <w:tcW w:w="1360" w:type="dxa"/>
          </w:tcPr>
          <w:p w14:paraId="2CEA3C79" w14:textId="77777777" w:rsidR="009D006B" w:rsidRPr="009D006B" w:rsidRDefault="009D006B" w:rsidP="00396F8E">
            <w:pPr>
              <w:jc w:val="both"/>
              <w:rPr>
                <w:spacing w:val="-2"/>
                <w:sz w:val="24"/>
              </w:rPr>
            </w:pPr>
          </w:p>
        </w:tc>
      </w:tr>
      <w:tr w:rsidR="009D006B" w:rsidRPr="009D006B" w14:paraId="16C2211F" w14:textId="77777777" w:rsidTr="00404282">
        <w:trPr>
          <w:cantSplit/>
          <w:jc w:val="right"/>
        </w:trPr>
        <w:tc>
          <w:tcPr>
            <w:tcW w:w="3607" w:type="dxa"/>
            <w:tcMar>
              <w:top w:w="85" w:type="dxa"/>
              <w:left w:w="85" w:type="dxa"/>
              <w:bottom w:w="85" w:type="dxa"/>
              <w:right w:w="85" w:type="dxa"/>
            </w:tcMar>
          </w:tcPr>
          <w:p w14:paraId="7FE48854" w14:textId="77777777" w:rsidR="009D006B" w:rsidRPr="009D006B" w:rsidRDefault="009D006B" w:rsidP="00396F8E">
            <w:pPr>
              <w:jc w:val="both"/>
              <w:rPr>
                <w:b/>
                <w:sz w:val="24"/>
              </w:rPr>
            </w:pPr>
          </w:p>
        </w:tc>
        <w:tc>
          <w:tcPr>
            <w:tcW w:w="4899" w:type="dxa"/>
            <w:tcMar>
              <w:top w:w="85" w:type="dxa"/>
              <w:left w:w="85" w:type="dxa"/>
              <w:bottom w:w="85" w:type="dxa"/>
              <w:right w:w="85" w:type="dxa"/>
            </w:tcMar>
          </w:tcPr>
          <w:p w14:paraId="7D4EF6B2" w14:textId="77777777" w:rsidR="009D006B" w:rsidRPr="009D006B" w:rsidRDefault="009D006B" w:rsidP="00396F8E">
            <w:pPr>
              <w:jc w:val="both"/>
            </w:pPr>
            <w:r w:rsidRPr="009D006B">
              <w:t>C1.1 Form of Offer and Acceptance</w:t>
            </w:r>
          </w:p>
        </w:tc>
        <w:tc>
          <w:tcPr>
            <w:tcW w:w="1360" w:type="dxa"/>
          </w:tcPr>
          <w:p w14:paraId="595B185A" w14:textId="15CD75B2" w:rsidR="009D006B" w:rsidRPr="009D006B" w:rsidRDefault="009D006B" w:rsidP="00396F8E">
            <w:pPr>
              <w:jc w:val="both"/>
              <w:rPr>
                <w:rFonts w:cs="Arial"/>
              </w:rPr>
            </w:pPr>
          </w:p>
        </w:tc>
      </w:tr>
      <w:tr w:rsidR="009D006B" w:rsidRPr="009D006B" w14:paraId="220BEF0F" w14:textId="77777777" w:rsidTr="00404282">
        <w:trPr>
          <w:cantSplit/>
          <w:jc w:val="right"/>
        </w:trPr>
        <w:tc>
          <w:tcPr>
            <w:tcW w:w="3607" w:type="dxa"/>
            <w:tcMar>
              <w:top w:w="85" w:type="dxa"/>
              <w:left w:w="85" w:type="dxa"/>
              <w:bottom w:w="85" w:type="dxa"/>
              <w:right w:w="85" w:type="dxa"/>
            </w:tcMar>
          </w:tcPr>
          <w:p w14:paraId="307D4F5F" w14:textId="77777777" w:rsidR="009D006B" w:rsidRPr="009D006B" w:rsidRDefault="009D006B" w:rsidP="00396F8E">
            <w:pPr>
              <w:jc w:val="both"/>
              <w:rPr>
                <w:b/>
                <w:sz w:val="24"/>
              </w:rPr>
            </w:pPr>
          </w:p>
        </w:tc>
        <w:tc>
          <w:tcPr>
            <w:tcW w:w="4899" w:type="dxa"/>
            <w:tcMar>
              <w:top w:w="85" w:type="dxa"/>
              <w:left w:w="85" w:type="dxa"/>
              <w:bottom w:w="85" w:type="dxa"/>
              <w:right w:w="85" w:type="dxa"/>
            </w:tcMar>
          </w:tcPr>
          <w:p w14:paraId="525AB053" w14:textId="77777777" w:rsidR="009D006B" w:rsidRPr="009D006B" w:rsidRDefault="009D006B" w:rsidP="00396F8E">
            <w:pPr>
              <w:jc w:val="both"/>
              <w:rPr>
                <w:b/>
                <w:sz w:val="24"/>
              </w:rPr>
            </w:pPr>
            <w:r w:rsidRPr="009D006B">
              <w:rPr>
                <w:spacing w:val="-2"/>
              </w:rPr>
              <w:t xml:space="preserve">C1.2 Contract Data provided by the </w:t>
            </w:r>
            <w:r w:rsidRPr="009D006B">
              <w:rPr>
                <w:i/>
                <w:spacing w:val="-2"/>
              </w:rPr>
              <w:t>Employer</w:t>
            </w:r>
          </w:p>
        </w:tc>
        <w:tc>
          <w:tcPr>
            <w:tcW w:w="1360" w:type="dxa"/>
          </w:tcPr>
          <w:p w14:paraId="7C2B3E8F" w14:textId="21D280EF" w:rsidR="009D006B" w:rsidRPr="009D006B" w:rsidRDefault="009D006B" w:rsidP="00396F8E">
            <w:pPr>
              <w:jc w:val="both"/>
              <w:rPr>
                <w:rFonts w:cs="Arial"/>
              </w:rPr>
            </w:pPr>
          </w:p>
        </w:tc>
      </w:tr>
      <w:tr w:rsidR="009D006B" w:rsidRPr="009D006B" w14:paraId="3C456EA6" w14:textId="77777777" w:rsidTr="00404282">
        <w:trPr>
          <w:cantSplit/>
          <w:jc w:val="right"/>
        </w:trPr>
        <w:tc>
          <w:tcPr>
            <w:tcW w:w="3607" w:type="dxa"/>
            <w:tcMar>
              <w:top w:w="85" w:type="dxa"/>
              <w:left w:w="85" w:type="dxa"/>
              <w:bottom w:w="85" w:type="dxa"/>
              <w:right w:w="85" w:type="dxa"/>
            </w:tcMar>
          </w:tcPr>
          <w:p w14:paraId="3EDED6B6" w14:textId="77777777" w:rsidR="009D006B" w:rsidRPr="009D006B" w:rsidRDefault="009D006B" w:rsidP="00396F8E">
            <w:pPr>
              <w:jc w:val="both"/>
              <w:rPr>
                <w:b/>
                <w:sz w:val="24"/>
              </w:rPr>
            </w:pPr>
          </w:p>
        </w:tc>
        <w:tc>
          <w:tcPr>
            <w:tcW w:w="4899" w:type="dxa"/>
            <w:tcMar>
              <w:top w:w="85" w:type="dxa"/>
              <w:left w:w="85" w:type="dxa"/>
              <w:bottom w:w="85" w:type="dxa"/>
              <w:right w:w="85" w:type="dxa"/>
            </w:tcMar>
          </w:tcPr>
          <w:p w14:paraId="05DFC9CE" w14:textId="77777777" w:rsidR="009D006B" w:rsidRPr="009D006B" w:rsidRDefault="009D006B" w:rsidP="00396F8E">
            <w:pPr>
              <w:jc w:val="both"/>
            </w:pPr>
            <w:r w:rsidRPr="009D006B">
              <w:t xml:space="preserve">C1.2 Contract Data provided by the </w:t>
            </w:r>
            <w:r w:rsidRPr="009D006B">
              <w:rPr>
                <w:i/>
              </w:rPr>
              <w:t>Contractor</w:t>
            </w:r>
          </w:p>
        </w:tc>
        <w:tc>
          <w:tcPr>
            <w:tcW w:w="1360" w:type="dxa"/>
          </w:tcPr>
          <w:p w14:paraId="754D9476" w14:textId="2A463F48" w:rsidR="009D006B" w:rsidRPr="009D006B" w:rsidRDefault="009D006B" w:rsidP="00396F8E">
            <w:pPr>
              <w:jc w:val="both"/>
              <w:rPr>
                <w:rFonts w:cs="Arial"/>
              </w:rPr>
            </w:pPr>
          </w:p>
        </w:tc>
      </w:tr>
      <w:tr w:rsidR="009D006B" w:rsidRPr="009D006B" w14:paraId="5A81DB9F" w14:textId="77777777" w:rsidTr="00404282">
        <w:trPr>
          <w:cantSplit/>
          <w:jc w:val="right"/>
        </w:trPr>
        <w:tc>
          <w:tcPr>
            <w:tcW w:w="3607" w:type="dxa"/>
            <w:tcMar>
              <w:top w:w="85" w:type="dxa"/>
              <w:left w:w="85" w:type="dxa"/>
              <w:bottom w:w="85" w:type="dxa"/>
              <w:right w:w="85" w:type="dxa"/>
            </w:tcMar>
          </w:tcPr>
          <w:p w14:paraId="4EB2B2D7" w14:textId="77777777" w:rsidR="009D006B" w:rsidRPr="009D006B" w:rsidRDefault="009D006B" w:rsidP="00396F8E">
            <w:pPr>
              <w:jc w:val="both"/>
              <w:rPr>
                <w:b/>
                <w:sz w:val="24"/>
              </w:rPr>
            </w:pPr>
            <w:r w:rsidRPr="009D006B">
              <w:rPr>
                <w:b/>
                <w:sz w:val="24"/>
              </w:rPr>
              <w:t>Part C2</w:t>
            </w:r>
          </w:p>
        </w:tc>
        <w:tc>
          <w:tcPr>
            <w:tcW w:w="4899" w:type="dxa"/>
            <w:tcMar>
              <w:top w:w="85" w:type="dxa"/>
              <w:left w:w="85" w:type="dxa"/>
              <w:bottom w:w="85" w:type="dxa"/>
              <w:right w:w="85" w:type="dxa"/>
            </w:tcMar>
          </w:tcPr>
          <w:p w14:paraId="3883C875" w14:textId="77777777" w:rsidR="009D006B" w:rsidRPr="009D006B" w:rsidRDefault="009D006B" w:rsidP="00396F8E">
            <w:pPr>
              <w:jc w:val="both"/>
              <w:rPr>
                <w:b/>
                <w:sz w:val="24"/>
              </w:rPr>
            </w:pPr>
            <w:r w:rsidRPr="009D006B">
              <w:rPr>
                <w:b/>
                <w:sz w:val="24"/>
              </w:rPr>
              <w:t>Pricing Data</w:t>
            </w:r>
          </w:p>
        </w:tc>
        <w:tc>
          <w:tcPr>
            <w:tcW w:w="1360" w:type="dxa"/>
          </w:tcPr>
          <w:p w14:paraId="32AE0EFD" w14:textId="77777777" w:rsidR="009D006B" w:rsidRPr="009D006B" w:rsidRDefault="009D006B" w:rsidP="00396F8E">
            <w:pPr>
              <w:jc w:val="both"/>
              <w:rPr>
                <w:rFonts w:cs="Arial"/>
              </w:rPr>
            </w:pPr>
          </w:p>
        </w:tc>
      </w:tr>
      <w:tr w:rsidR="009D006B" w:rsidRPr="009D006B" w14:paraId="00A85CAD" w14:textId="77777777" w:rsidTr="00404282">
        <w:trPr>
          <w:cantSplit/>
          <w:jc w:val="right"/>
        </w:trPr>
        <w:tc>
          <w:tcPr>
            <w:tcW w:w="3607" w:type="dxa"/>
            <w:tcMar>
              <w:top w:w="85" w:type="dxa"/>
              <w:left w:w="85" w:type="dxa"/>
              <w:bottom w:w="85" w:type="dxa"/>
              <w:right w:w="85" w:type="dxa"/>
            </w:tcMar>
          </w:tcPr>
          <w:p w14:paraId="42D34930" w14:textId="77777777" w:rsidR="009D006B" w:rsidRPr="009D006B" w:rsidRDefault="009D006B" w:rsidP="00396F8E">
            <w:pPr>
              <w:jc w:val="both"/>
              <w:rPr>
                <w:b/>
                <w:sz w:val="24"/>
              </w:rPr>
            </w:pPr>
          </w:p>
        </w:tc>
        <w:tc>
          <w:tcPr>
            <w:tcW w:w="4899" w:type="dxa"/>
            <w:tcMar>
              <w:top w:w="85" w:type="dxa"/>
              <w:left w:w="85" w:type="dxa"/>
              <w:bottom w:w="85" w:type="dxa"/>
              <w:right w:w="85" w:type="dxa"/>
            </w:tcMar>
          </w:tcPr>
          <w:p w14:paraId="3EAB9BE4" w14:textId="77777777" w:rsidR="009D006B" w:rsidRPr="009D006B" w:rsidRDefault="009D006B" w:rsidP="00396F8E">
            <w:pPr>
              <w:jc w:val="both"/>
              <w:rPr>
                <w:spacing w:val="-2"/>
              </w:rPr>
            </w:pPr>
            <w:r w:rsidRPr="009D006B">
              <w:rPr>
                <w:spacing w:val="-2"/>
              </w:rPr>
              <w:t>C2.1 Pricing assumptions</w:t>
            </w:r>
          </w:p>
        </w:tc>
        <w:tc>
          <w:tcPr>
            <w:tcW w:w="1360" w:type="dxa"/>
          </w:tcPr>
          <w:p w14:paraId="5888516B" w14:textId="4AC5B5B8" w:rsidR="009D006B" w:rsidRPr="009D006B" w:rsidRDefault="009D006B" w:rsidP="00396F8E">
            <w:pPr>
              <w:jc w:val="both"/>
            </w:pPr>
          </w:p>
        </w:tc>
      </w:tr>
      <w:tr w:rsidR="009D006B" w:rsidRPr="009D006B" w14:paraId="3FF8F355" w14:textId="77777777" w:rsidTr="00404282">
        <w:trPr>
          <w:cantSplit/>
          <w:jc w:val="right"/>
        </w:trPr>
        <w:tc>
          <w:tcPr>
            <w:tcW w:w="3607" w:type="dxa"/>
            <w:tcMar>
              <w:top w:w="85" w:type="dxa"/>
              <w:left w:w="85" w:type="dxa"/>
              <w:bottom w:w="85" w:type="dxa"/>
              <w:right w:w="85" w:type="dxa"/>
            </w:tcMar>
          </w:tcPr>
          <w:p w14:paraId="55F8146A" w14:textId="77777777" w:rsidR="009D006B" w:rsidRPr="009D006B" w:rsidRDefault="009D006B" w:rsidP="00396F8E">
            <w:pPr>
              <w:jc w:val="both"/>
              <w:rPr>
                <w:b/>
                <w:sz w:val="24"/>
              </w:rPr>
            </w:pPr>
          </w:p>
        </w:tc>
        <w:tc>
          <w:tcPr>
            <w:tcW w:w="4899" w:type="dxa"/>
            <w:tcMar>
              <w:top w:w="85" w:type="dxa"/>
              <w:left w:w="85" w:type="dxa"/>
              <w:bottom w:w="85" w:type="dxa"/>
              <w:right w:w="85" w:type="dxa"/>
            </w:tcMar>
          </w:tcPr>
          <w:p w14:paraId="29340FDC" w14:textId="77777777" w:rsidR="009D006B" w:rsidRPr="009D006B" w:rsidRDefault="009D006B" w:rsidP="00396F8E">
            <w:pPr>
              <w:jc w:val="both"/>
              <w:rPr>
                <w:spacing w:val="-2"/>
              </w:rPr>
            </w:pPr>
            <w:r w:rsidRPr="009D006B">
              <w:rPr>
                <w:spacing w:val="-2"/>
              </w:rPr>
              <w:t>C2.2 Price List</w:t>
            </w:r>
          </w:p>
        </w:tc>
        <w:tc>
          <w:tcPr>
            <w:tcW w:w="1360" w:type="dxa"/>
          </w:tcPr>
          <w:p w14:paraId="4D5138B2" w14:textId="51832BA5" w:rsidR="009D006B" w:rsidRPr="009D006B" w:rsidRDefault="009D006B" w:rsidP="00396F8E">
            <w:pPr>
              <w:jc w:val="both"/>
            </w:pPr>
          </w:p>
        </w:tc>
      </w:tr>
      <w:tr w:rsidR="009D006B" w:rsidRPr="009D006B" w14:paraId="5751BD98" w14:textId="77777777" w:rsidTr="00404282">
        <w:trPr>
          <w:cantSplit/>
          <w:jc w:val="right"/>
        </w:trPr>
        <w:tc>
          <w:tcPr>
            <w:tcW w:w="3607" w:type="dxa"/>
            <w:tcMar>
              <w:top w:w="85" w:type="dxa"/>
              <w:left w:w="85" w:type="dxa"/>
              <w:bottom w:w="85" w:type="dxa"/>
              <w:right w:w="85" w:type="dxa"/>
            </w:tcMar>
          </w:tcPr>
          <w:p w14:paraId="4C9BE895" w14:textId="77777777" w:rsidR="009D006B" w:rsidRPr="009D006B" w:rsidRDefault="009D006B" w:rsidP="00396F8E">
            <w:pPr>
              <w:jc w:val="both"/>
              <w:rPr>
                <w:b/>
                <w:sz w:val="24"/>
              </w:rPr>
            </w:pPr>
            <w:r w:rsidRPr="009D006B">
              <w:rPr>
                <w:b/>
                <w:sz w:val="24"/>
              </w:rPr>
              <w:t>Part C3</w:t>
            </w:r>
          </w:p>
        </w:tc>
        <w:tc>
          <w:tcPr>
            <w:tcW w:w="4899" w:type="dxa"/>
            <w:tcMar>
              <w:top w:w="85" w:type="dxa"/>
              <w:left w:w="85" w:type="dxa"/>
              <w:bottom w:w="85" w:type="dxa"/>
              <w:right w:w="85" w:type="dxa"/>
            </w:tcMar>
          </w:tcPr>
          <w:p w14:paraId="14367AC4" w14:textId="77777777" w:rsidR="009D006B" w:rsidRPr="009D006B" w:rsidRDefault="009D006B" w:rsidP="00396F8E">
            <w:pPr>
              <w:jc w:val="both"/>
              <w:rPr>
                <w:b/>
                <w:bCs/>
                <w:sz w:val="24"/>
              </w:rPr>
            </w:pPr>
            <w:r w:rsidRPr="009D006B">
              <w:rPr>
                <w:b/>
                <w:bCs/>
                <w:sz w:val="24"/>
              </w:rPr>
              <w:t>Scope of Work</w:t>
            </w:r>
          </w:p>
        </w:tc>
        <w:tc>
          <w:tcPr>
            <w:tcW w:w="1360" w:type="dxa"/>
          </w:tcPr>
          <w:p w14:paraId="0910747E" w14:textId="77777777" w:rsidR="009D006B" w:rsidRPr="009D006B" w:rsidRDefault="009D006B" w:rsidP="00396F8E">
            <w:pPr>
              <w:jc w:val="both"/>
              <w:rPr>
                <w:rFonts w:cs="Arial"/>
              </w:rPr>
            </w:pPr>
          </w:p>
        </w:tc>
      </w:tr>
      <w:tr w:rsidR="009D006B" w:rsidRPr="009D006B" w14:paraId="1408F739" w14:textId="77777777" w:rsidTr="00404282">
        <w:trPr>
          <w:cantSplit/>
          <w:jc w:val="right"/>
        </w:trPr>
        <w:tc>
          <w:tcPr>
            <w:tcW w:w="3607" w:type="dxa"/>
            <w:tcMar>
              <w:top w:w="85" w:type="dxa"/>
              <w:left w:w="85" w:type="dxa"/>
              <w:bottom w:w="85" w:type="dxa"/>
              <w:right w:w="85" w:type="dxa"/>
            </w:tcMar>
          </w:tcPr>
          <w:p w14:paraId="75E3566B" w14:textId="77777777" w:rsidR="009D006B" w:rsidRPr="009D006B" w:rsidRDefault="009D006B" w:rsidP="00396F8E">
            <w:pPr>
              <w:jc w:val="both"/>
              <w:rPr>
                <w:b/>
                <w:sz w:val="24"/>
              </w:rPr>
            </w:pPr>
          </w:p>
        </w:tc>
        <w:tc>
          <w:tcPr>
            <w:tcW w:w="4899" w:type="dxa"/>
            <w:tcMar>
              <w:top w:w="85" w:type="dxa"/>
              <w:left w:w="85" w:type="dxa"/>
              <w:bottom w:w="85" w:type="dxa"/>
              <w:right w:w="85" w:type="dxa"/>
            </w:tcMar>
          </w:tcPr>
          <w:p w14:paraId="2D773DC9" w14:textId="77777777" w:rsidR="009D006B" w:rsidRPr="009D006B" w:rsidRDefault="009D006B" w:rsidP="00396F8E">
            <w:pPr>
              <w:jc w:val="both"/>
              <w:rPr>
                <w:spacing w:val="-2"/>
              </w:rPr>
            </w:pPr>
            <w:r w:rsidRPr="009D006B">
              <w:rPr>
                <w:spacing w:val="-2"/>
              </w:rPr>
              <w:t>C3.1 Works Information</w:t>
            </w:r>
          </w:p>
        </w:tc>
        <w:tc>
          <w:tcPr>
            <w:tcW w:w="1360" w:type="dxa"/>
          </w:tcPr>
          <w:p w14:paraId="528A05AF" w14:textId="496D470A" w:rsidR="009D006B" w:rsidRPr="009D006B" w:rsidRDefault="009D006B" w:rsidP="00396F8E">
            <w:pPr>
              <w:jc w:val="both"/>
              <w:rPr>
                <w:rFonts w:cs="Arial"/>
              </w:rPr>
            </w:pPr>
          </w:p>
        </w:tc>
      </w:tr>
      <w:tr w:rsidR="009D006B" w:rsidRPr="009D006B" w14:paraId="417098DB" w14:textId="77777777" w:rsidTr="00404282">
        <w:trPr>
          <w:cantSplit/>
          <w:jc w:val="right"/>
        </w:trPr>
        <w:tc>
          <w:tcPr>
            <w:tcW w:w="3607" w:type="dxa"/>
            <w:tcMar>
              <w:top w:w="85" w:type="dxa"/>
              <w:left w:w="85" w:type="dxa"/>
              <w:bottom w:w="85" w:type="dxa"/>
              <w:right w:w="85" w:type="dxa"/>
            </w:tcMar>
          </w:tcPr>
          <w:p w14:paraId="370107B8" w14:textId="77777777" w:rsidR="009D006B" w:rsidRPr="009D006B" w:rsidRDefault="009D006B" w:rsidP="00396F8E">
            <w:pPr>
              <w:jc w:val="both"/>
              <w:rPr>
                <w:b/>
                <w:sz w:val="24"/>
              </w:rPr>
            </w:pPr>
            <w:r w:rsidRPr="009D006B">
              <w:rPr>
                <w:b/>
                <w:sz w:val="24"/>
              </w:rPr>
              <w:t>Part C4</w:t>
            </w:r>
          </w:p>
        </w:tc>
        <w:tc>
          <w:tcPr>
            <w:tcW w:w="4899" w:type="dxa"/>
            <w:tcMar>
              <w:top w:w="85" w:type="dxa"/>
              <w:left w:w="85" w:type="dxa"/>
              <w:bottom w:w="85" w:type="dxa"/>
              <w:right w:w="85" w:type="dxa"/>
            </w:tcMar>
          </w:tcPr>
          <w:p w14:paraId="3D91F8A8" w14:textId="77777777" w:rsidR="009D006B" w:rsidRPr="009D006B" w:rsidRDefault="009D006B" w:rsidP="00396F8E">
            <w:pPr>
              <w:jc w:val="both"/>
              <w:rPr>
                <w:b/>
                <w:bCs/>
                <w:sz w:val="24"/>
              </w:rPr>
            </w:pPr>
            <w:r w:rsidRPr="009D006B">
              <w:rPr>
                <w:b/>
                <w:bCs/>
                <w:sz w:val="24"/>
              </w:rPr>
              <w:t>Site Information</w:t>
            </w:r>
          </w:p>
        </w:tc>
        <w:tc>
          <w:tcPr>
            <w:tcW w:w="1360" w:type="dxa"/>
          </w:tcPr>
          <w:p w14:paraId="23FD2491" w14:textId="4917415A" w:rsidR="009D006B" w:rsidRPr="009D006B" w:rsidRDefault="009D006B" w:rsidP="00396F8E">
            <w:pPr>
              <w:jc w:val="both"/>
              <w:rPr>
                <w:rFonts w:cs="Arial"/>
              </w:rPr>
            </w:pPr>
          </w:p>
        </w:tc>
      </w:tr>
      <w:tr w:rsidR="009D006B" w:rsidRPr="009D006B" w14:paraId="2A4B2A58" w14:textId="77777777" w:rsidTr="00404282">
        <w:trPr>
          <w:cantSplit/>
          <w:jc w:val="right"/>
        </w:trPr>
        <w:tc>
          <w:tcPr>
            <w:tcW w:w="3607" w:type="dxa"/>
            <w:tcMar>
              <w:top w:w="85" w:type="dxa"/>
              <w:left w:w="85" w:type="dxa"/>
              <w:bottom w:w="85" w:type="dxa"/>
              <w:right w:w="85" w:type="dxa"/>
            </w:tcMar>
          </w:tcPr>
          <w:p w14:paraId="17A4DCA8" w14:textId="77777777" w:rsidR="009D006B" w:rsidRPr="009D006B" w:rsidRDefault="009D006B" w:rsidP="00396F8E">
            <w:pPr>
              <w:jc w:val="both"/>
              <w:rPr>
                <w:b/>
                <w:sz w:val="24"/>
              </w:rPr>
            </w:pPr>
          </w:p>
        </w:tc>
        <w:tc>
          <w:tcPr>
            <w:tcW w:w="4899" w:type="dxa"/>
            <w:tcBorders>
              <w:bottom w:val="single" w:sz="12" w:space="0" w:color="auto"/>
            </w:tcBorders>
            <w:tcMar>
              <w:top w:w="85" w:type="dxa"/>
              <w:left w:w="85" w:type="dxa"/>
              <w:bottom w:w="85" w:type="dxa"/>
              <w:right w:w="85" w:type="dxa"/>
            </w:tcMar>
          </w:tcPr>
          <w:p w14:paraId="2AB1DD5E" w14:textId="77777777" w:rsidR="009D006B" w:rsidRPr="009D006B" w:rsidRDefault="009D006B" w:rsidP="00396F8E">
            <w:pPr>
              <w:jc w:val="both"/>
              <w:rPr>
                <w:spacing w:val="-2"/>
              </w:rPr>
            </w:pPr>
          </w:p>
        </w:tc>
        <w:tc>
          <w:tcPr>
            <w:tcW w:w="1360" w:type="dxa"/>
          </w:tcPr>
          <w:p w14:paraId="04862BCE" w14:textId="77777777" w:rsidR="009D006B" w:rsidRPr="009D006B" w:rsidRDefault="009D006B" w:rsidP="00396F8E">
            <w:pPr>
              <w:jc w:val="both"/>
              <w:rPr>
                <w:spacing w:val="-2"/>
                <w:sz w:val="24"/>
              </w:rPr>
            </w:pPr>
          </w:p>
        </w:tc>
      </w:tr>
      <w:tr w:rsidR="009D006B" w:rsidRPr="009D006B" w14:paraId="44690DC5" w14:textId="77777777" w:rsidTr="00404282">
        <w:trPr>
          <w:cantSplit/>
          <w:jc w:val="right"/>
        </w:trPr>
        <w:tc>
          <w:tcPr>
            <w:tcW w:w="3607" w:type="dxa"/>
            <w:tcBorders>
              <w:right w:val="single" w:sz="12" w:space="0" w:color="auto"/>
            </w:tcBorders>
            <w:tcMar>
              <w:top w:w="85" w:type="dxa"/>
              <w:left w:w="85" w:type="dxa"/>
              <w:bottom w:w="85" w:type="dxa"/>
              <w:right w:w="85" w:type="dxa"/>
            </w:tcMar>
          </w:tcPr>
          <w:p w14:paraId="20A447C4" w14:textId="6D277CAD" w:rsidR="009D006B" w:rsidRPr="009D006B" w:rsidRDefault="00ED7FC7" w:rsidP="00396F8E">
            <w:pPr>
              <w:jc w:val="both"/>
              <w:rPr>
                <w:b/>
                <w:sz w:val="24"/>
              </w:rPr>
            </w:pPr>
            <w:r>
              <w:rPr>
                <w:b/>
                <w:sz w:val="24"/>
              </w:rPr>
              <w:t>ENQUIRY NUMBER</w:t>
            </w:r>
            <w:r w:rsidR="009D006B" w:rsidRPr="009D006B">
              <w:rPr>
                <w:b/>
                <w:sz w:val="24"/>
              </w:rPr>
              <w:t xml:space="preserve">: </w:t>
            </w:r>
          </w:p>
        </w:tc>
        <w:tc>
          <w:tcPr>
            <w:tcW w:w="4899" w:type="dxa"/>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tcPr>
          <w:p w14:paraId="1A628F4F" w14:textId="086F4942" w:rsidR="009D006B" w:rsidRPr="00DE4146" w:rsidRDefault="00DE4146" w:rsidP="00396F8E">
            <w:pPr>
              <w:jc w:val="both"/>
              <w:rPr>
                <w:spacing w:val="-2"/>
              </w:rPr>
            </w:pPr>
            <w:r w:rsidRPr="00DE4146">
              <w:rPr>
                <w:b/>
                <w:bCs/>
              </w:rPr>
              <w:t>WCPK1076JP</w:t>
            </w:r>
          </w:p>
        </w:tc>
        <w:tc>
          <w:tcPr>
            <w:tcW w:w="1360" w:type="dxa"/>
            <w:tcBorders>
              <w:left w:val="single" w:sz="12" w:space="0" w:color="auto"/>
            </w:tcBorders>
          </w:tcPr>
          <w:p w14:paraId="522083B1" w14:textId="77777777" w:rsidR="009D006B" w:rsidRPr="009D006B" w:rsidRDefault="009D006B" w:rsidP="00396F8E">
            <w:pPr>
              <w:jc w:val="both"/>
              <w:rPr>
                <w:spacing w:val="-2"/>
                <w:sz w:val="24"/>
              </w:rPr>
            </w:pPr>
          </w:p>
        </w:tc>
      </w:tr>
    </w:tbl>
    <w:p w14:paraId="0D420AB2" w14:textId="77777777" w:rsidR="009D006B" w:rsidRPr="009D006B" w:rsidRDefault="009D006B" w:rsidP="00396F8E">
      <w:pPr>
        <w:jc w:val="both"/>
        <w:rPr>
          <w:rFonts w:cs="Arial"/>
        </w:rPr>
        <w:sectPr w:rsidR="009D006B" w:rsidRPr="009D006B" w:rsidSect="000B1116">
          <w:headerReference w:type="default" r:id="rId9"/>
          <w:footerReference w:type="default" r:id="rId10"/>
          <w:footerReference w:type="first" r:id="rId11"/>
          <w:pgSz w:w="11906" w:h="16838" w:code="9"/>
          <w:pgMar w:top="1418" w:right="1134" w:bottom="1418" w:left="1134" w:header="720" w:footer="720" w:gutter="0"/>
          <w:cols w:space="720"/>
          <w:titlePg/>
        </w:sectPr>
      </w:pPr>
    </w:p>
    <w:p w14:paraId="39A1171F" w14:textId="77777777" w:rsidR="009D006B" w:rsidRPr="009D006B" w:rsidRDefault="009D006B" w:rsidP="00396F8E">
      <w:pPr>
        <w:jc w:val="both"/>
      </w:pPr>
    </w:p>
    <w:p w14:paraId="7400CC89" w14:textId="77777777" w:rsidR="009D006B" w:rsidRPr="009D006B" w:rsidRDefault="009D006B" w:rsidP="00396F8E">
      <w:pPr>
        <w:pBdr>
          <w:top w:val="single" w:sz="6" w:space="5" w:color="auto"/>
          <w:left w:val="single" w:sz="6" w:space="5" w:color="auto"/>
          <w:bottom w:val="single" w:sz="6" w:space="5" w:color="auto"/>
          <w:right w:val="single" w:sz="6" w:space="0" w:color="auto"/>
        </w:pBdr>
        <w:shd w:val="pct20" w:color="auto" w:fill="auto"/>
        <w:jc w:val="both"/>
        <w:rPr>
          <w:sz w:val="44"/>
          <w:szCs w:val="20"/>
        </w:rPr>
      </w:pPr>
      <w:r w:rsidRPr="009D006B">
        <w:rPr>
          <w:sz w:val="44"/>
          <w:szCs w:val="20"/>
        </w:rPr>
        <w:t>C1 Agreements &amp; Contract Data</w:t>
      </w:r>
    </w:p>
    <w:p w14:paraId="5DB3A086" w14:textId="77777777" w:rsidR="009D006B" w:rsidRPr="009D006B" w:rsidRDefault="009D006B" w:rsidP="00396F8E">
      <w:pPr>
        <w:keepNext/>
        <w:spacing w:before="120" w:after="120"/>
        <w:jc w:val="both"/>
        <w:outlineLvl w:val="0"/>
        <w:rPr>
          <w:b/>
          <w:sz w:val="26"/>
        </w:rPr>
      </w:pPr>
      <w:r w:rsidRPr="009D006B">
        <w:rPr>
          <w:b/>
          <w:sz w:val="26"/>
        </w:rPr>
        <w:t>C1.1 Form of Offer and Acceptance</w:t>
      </w:r>
    </w:p>
    <w:p w14:paraId="4F221F27" w14:textId="77777777" w:rsidR="009D006B" w:rsidRPr="009D006B" w:rsidRDefault="009D006B" w:rsidP="00396F8E">
      <w:pPr>
        <w:jc w:val="both"/>
      </w:pPr>
    </w:p>
    <w:p w14:paraId="6B11F947" w14:textId="77777777" w:rsidR="009D006B" w:rsidRPr="009D006B" w:rsidRDefault="009D006B" w:rsidP="00396F8E">
      <w:pPr>
        <w:jc w:val="both"/>
        <w:outlineLvl w:val="1"/>
        <w:rPr>
          <w:b/>
          <w:bCs/>
          <w:sz w:val="24"/>
        </w:rPr>
      </w:pPr>
      <w:r w:rsidRPr="009D006B">
        <w:rPr>
          <w:b/>
          <w:bCs/>
          <w:sz w:val="24"/>
        </w:rPr>
        <w:t>Offer</w:t>
      </w:r>
    </w:p>
    <w:p w14:paraId="2B94F807" w14:textId="77777777" w:rsidR="009D006B" w:rsidRPr="009D006B" w:rsidRDefault="009D006B" w:rsidP="00396F8E">
      <w:pPr>
        <w:jc w:val="both"/>
      </w:pPr>
    </w:p>
    <w:p w14:paraId="0CFBF94A" w14:textId="77777777" w:rsidR="009D006B" w:rsidRPr="009D006B" w:rsidRDefault="009D006B" w:rsidP="00396F8E">
      <w:pPr>
        <w:jc w:val="both"/>
      </w:pPr>
      <w:r w:rsidRPr="009D006B">
        <w:t>The Employer, identified in the Acceptance page signature block on the next page, has solicited offers to enter into a contract for the procurement of:</w:t>
      </w:r>
    </w:p>
    <w:p w14:paraId="39975011" w14:textId="77777777" w:rsidR="009D006B" w:rsidRPr="009D006B" w:rsidRDefault="009D006B" w:rsidP="00396F8E">
      <w:pPr>
        <w:jc w:val="both"/>
      </w:pPr>
    </w:p>
    <w:p w14:paraId="7CE78140" w14:textId="7BE036E9" w:rsidR="009D006B" w:rsidRPr="009D006B" w:rsidRDefault="004E1FF0" w:rsidP="00396F8E">
      <w:pPr>
        <w:keepNext/>
        <w:spacing w:before="120" w:after="120"/>
        <w:jc w:val="both"/>
        <w:outlineLvl w:val="0"/>
        <w:rPr>
          <w:b/>
          <w:sz w:val="26"/>
        </w:rPr>
      </w:pPr>
      <w:r>
        <w:rPr>
          <w:b/>
          <w:sz w:val="26"/>
        </w:rPr>
        <w:t>Repairs to Zaaifontein Road</w:t>
      </w:r>
    </w:p>
    <w:p w14:paraId="585675BA" w14:textId="77777777" w:rsidR="009D006B" w:rsidRPr="009D006B" w:rsidRDefault="009D006B" w:rsidP="00396F8E">
      <w:pPr>
        <w:jc w:val="both"/>
      </w:pPr>
    </w:p>
    <w:p w14:paraId="07EF359E" w14:textId="77777777" w:rsidR="009D006B" w:rsidRPr="009D006B" w:rsidRDefault="009D006B" w:rsidP="00396F8E">
      <w:pPr>
        <w:jc w:val="both"/>
      </w:pPr>
      <w:r w:rsidRPr="009D006B">
        <w:t>The tenderer, identified in the signature block below, having examined the documents listed in the Tender Data and addenda thereto as listed in the Tender Schedules, and by submitting this Offer has accepted the Conditions of Tender.</w:t>
      </w:r>
    </w:p>
    <w:p w14:paraId="7EE8A817" w14:textId="77777777" w:rsidR="009D006B" w:rsidRPr="009D006B" w:rsidRDefault="009D006B" w:rsidP="00396F8E">
      <w:pPr>
        <w:jc w:val="both"/>
      </w:pPr>
    </w:p>
    <w:p w14:paraId="3E857550" w14:textId="77777777" w:rsidR="009D006B" w:rsidRPr="009D006B" w:rsidRDefault="009D006B" w:rsidP="00396F8E">
      <w:pPr>
        <w:jc w:val="both"/>
      </w:pPr>
      <w:r w:rsidRPr="009D006B">
        <w:t xml:space="preserve">By the representative of the tenderer, deemed to be duly authorised,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20F25AC0" w14:textId="77777777" w:rsidR="009D006B" w:rsidRPr="009D006B" w:rsidRDefault="009D006B" w:rsidP="00396F8E">
      <w:pPr>
        <w:tabs>
          <w:tab w:val="clear" w:pos="357"/>
        </w:tabs>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5"/>
        <w:gridCol w:w="3543"/>
      </w:tblGrid>
      <w:tr w:rsidR="009D006B" w:rsidRPr="009D006B" w14:paraId="144E52D2" w14:textId="77777777" w:rsidTr="00404282">
        <w:tc>
          <w:tcPr>
            <w:tcW w:w="6228" w:type="dxa"/>
            <w:tcMar>
              <w:top w:w="57" w:type="dxa"/>
              <w:bottom w:w="57" w:type="dxa"/>
            </w:tcMar>
          </w:tcPr>
          <w:p w14:paraId="0C9045AE" w14:textId="77777777" w:rsidR="009D006B" w:rsidRPr="009D006B" w:rsidRDefault="009D006B" w:rsidP="00396F8E">
            <w:pPr>
              <w:tabs>
                <w:tab w:val="clear" w:pos="357"/>
              </w:tabs>
              <w:jc w:val="both"/>
              <w:rPr>
                <w:szCs w:val="20"/>
              </w:rPr>
            </w:pPr>
            <w:r w:rsidRPr="009D006B">
              <w:rPr>
                <w:szCs w:val="20"/>
              </w:rPr>
              <w:t xml:space="preserve">The offered total of the Prices exclusive of VAT is </w:t>
            </w:r>
          </w:p>
        </w:tc>
        <w:tc>
          <w:tcPr>
            <w:tcW w:w="3626" w:type="dxa"/>
          </w:tcPr>
          <w:p w14:paraId="15CDD418" w14:textId="77777777" w:rsidR="009D006B" w:rsidRPr="009D006B" w:rsidRDefault="009D006B" w:rsidP="00396F8E">
            <w:pPr>
              <w:tabs>
                <w:tab w:val="clear" w:pos="357"/>
              </w:tabs>
              <w:jc w:val="both"/>
              <w:rPr>
                <w:b/>
                <w:bCs/>
                <w:szCs w:val="20"/>
              </w:rPr>
            </w:pPr>
            <w:r w:rsidRPr="009D006B">
              <w:rPr>
                <w:b/>
                <w:bCs/>
                <w:szCs w:val="20"/>
              </w:rPr>
              <w:t>R</w:t>
            </w:r>
            <w:r w:rsidRPr="009D006B">
              <w:rPr>
                <w:b/>
                <w:bCs/>
              </w:rPr>
              <w:t>[●]</w:t>
            </w:r>
          </w:p>
        </w:tc>
      </w:tr>
      <w:tr w:rsidR="009D006B" w:rsidRPr="009D006B" w14:paraId="4F00D3AC" w14:textId="77777777" w:rsidTr="00404282">
        <w:tc>
          <w:tcPr>
            <w:tcW w:w="6228" w:type="dxa"/>
            <w:tcMar>
              <w:top w:w="57" w:type="dxa"/>
              <w:bottom w:w="57" w:type="dxa"/>
            </w:tcMar>
          </w:tcPr>
          <w:p w14:paraId="1BCBFB50" w14:textId="77777777" w:rsidR="009D006B" w:rsidRPr="009D006B" w:rsidRDefault="009D006B" w:rsidP="00396F8E">
            <w:pPr>
              <w:tabs>
                <w:tab w:val="clear" w:pos="357"/>
              </w:tabs>
              <w:jc w:val="both"/>
              <w:rPr>
                <w:szCs w:val="20"/>
              </w:rPr>
            </w:pPr>
            <w:r w:rsidRPr="009D006B">
              <w:rPr>
                <w:szCs w:val="20"/>
              </w:rPr>
              <w:t>Value Added Tax @ 15% is</w:t>
            </w:r>
          </w:p>
        </w:tc>
        <w:tc>
          <w:tcPr>
            <w:tcW w:w="3626" w:type="dxa"/>
          </w:tcPr>
          <w:p w14:paraId="7B74E84D" w14:textId="77777777" w:rsidR="009D006B" w:rsidRPr="009D006B" w:rsidRDefault="009D006B" w:rsidP="00396F8E">
            <w:pPr>
              <w:tabs>
                <w:tab w:val="clear" w:pos="357"/>
              </w:tabs>
              <w:jc w:val="both"/>
              <w:rPr>
                <w:b/>
                <w:bCs/>
                <w:szCs w:val="20"/>
              </w:rPr>
            </w:pPr>
            <w:r w:rsidRPr="009D006B">
              <w:rPr>
                <w:b/>
                <w:bCs/>
                <w:szCs w:val="20"/>
              </w:rPr>
              <w:t>R</w:t>
            </w:r>
            <w:r w:rsidRPr="009D006B">
              <w:rPr>
                <w:b/>
                <w:bCs/>
              </w:rPr>
              <w:t>[●]</w:t>
            </w:r>
          </w:p>
        </w:tc>
      </w:tr>
      <w:tr w:rsidR="009D006B" w:rsidRPr="009D006B" w14:paraId="0CB82C94" w14:textId="77777777" w:rsidTr="00404282">
        <w:tc>
          <w:tcPr>
            <w:tcW w:w="6228" w:type="dxa"/>
            <w:tcMar>
              <w:top w:w="57" w:type="dxa"/>
              <w:bottom w:w="57" w:type="dxa"/>
            </w:tcMar>
          </w:tcPr>
          <w:p w14:paraId="6DC55781" w14:textId="77777777" w:rsidR="009D006B" w:rsidRPr="009D006B" w:rsidRDefault="009D006B" w:rsidP="00396F8E">
            <w:pPr>
              <w:tabs>
                <w:tab w:val="clear" w:pos="357"/>
              </w:tabs>
              <w:jc w:val="both"/>
              <w:rPr>
                <w:szCs w:val="20"/>
              </w:rPr>
            </w:pPr>
            <w:r w:rsidRPr="009D006B">
              <w:rPr>
                <w:szCs w:val="20"/>
              </w:rPr>
              <w:t>The offered total of the Prices inclusive of VAT is</w:t>
            </w:r>
          </w:p>
        </w:tc>
        <w:tc>
          <w:tcPr>
            <w:tcW w:w="3626" w:type="dxa"/>
          </w:tcPr>
          <w:p w14:paraId="46BAF0E4" w14:textId="77777777" w:rsidR="009D006B" w:rsidRPr="009D006B" w:rsidRDefault="009D006B" w:rsidP="00396F8E">
            <w:pPr>
              <w:tabs>
                <w:tab w:val="clear" w:pos="357"/>
              </w:tabs>
              <w:jc w:val="both"/>
              <w:rPr>
                <w:b/>
                <w:bCs/>
                <w:szCs w:val="20"/>
              </w:rPr>
            </w:pPr>
            <w:r w:rsidRPr="009D006B">
              <w:rPr>
                <w:b/>
                <w:bCs/>
                <w:szCs w:val="20"/>
              </w:rPr>
              <w:t>R</w:t>
            </w:r>
            <w:r w:rsidRPr="009D006B">
              <w:rPr>
                <w:b/>
                <w:bCs/>
              </w:rPr>
              <w:t>[●]</w:t>
            </w:r>
          </w:p>
        </w:tc>
      </w:tr>
      <w:tr w:rsidR="009D006B" w:rsidRPr="009D006B" w14:paraId="07AB050C" w14:textId="77777777" w:rsidTr="00404282">
        <w:tc>
          <w:tcPr>
            <w:tcW w:w="9854" w:type="dxa"/>
            <w:gridSpan w:val="2"/>
            <w:tcMar>
              <w:top w:w="57" w:type="dxa"/>
              <w:bottom w:w="57" w:type="dxa"/>
            </w:tcMar>
          </w:tcPr>
          <w:p w14:paraId="1092E3C3" w14:textId="77777777" w:rsidR="009D006B" w:rsidRPr="009D006B" w:rsidRDefault="009D006B" w:rsidP="00396F8E">
            <w:pPr>
              <w:tabs>
                <w:tab w:val="clear" w:pos="357"/>
              </w:tabs>
              <w:jc w:val="both"/>
              <w:rPr>
                <w:b/>
                <w:bCs/>
                <w:szCs w:val="20"/>
              </w:rPr>
            </w:pPr>
            <w:r w:rsidRPr="009D006B">
              <w:rPr>
                <w:szCs w:val="20"/>
              </w:rPr>
              <w:t xml:space="preserve">(in words) </w:t>
            </w:r>
            <w:r w:rsidRPr="009D006B">
              <w:rPr>
                <w:b/>
                <w:bCs/>
              </w:rPr>
              <w:t>[●]</w:t>
            </w:r>
          </w:p>
          <w:p w14:paraId="6E3879F1" w14:textId="77777777" w:rsidR="009D006B" w:rsidRPr="009D006B" w:rsidRDefault="009D006B" w:rsidP="00396F8E">
            <w:pPr>
              <w:tabs>
                <w:tab w:val="clear" w:pos="357"/>
              </w:tabs>
              <w:jc w:val="both"/>
              <w:rPr>
                <w:szCs w:val="20"/>
              </w:rPr>
            </w:pPr>
          </w:p>
        </w:tc>
      </w:tr>
    </w:tbl>
    <w:p w14:paraId="46ED3F74" w14:textId="77777777" w:rsidR="009D006B" w:rsidRPr="009D006B" w:rsidRDefault="009D006B" w:rsidP="00396F8E">
      <w:pPr>
        <w:tabs>
          <w:tab w:val="clear" w:pos="357"/>
        </w:tabs>
        <w:jc w:val="both"/>
        <w:rPr>
          <w:szCs w:val="20"/>
        </w:rPr>
      </w:pPr>
    </w:p>
    <w:p w14:paraId="16A8116C" w14:textId="77777777" w:rsidR="009D006B" w:rsidRPr="009D006B" w:rsidRDefault="009D006B" w:rsidP="00396F8E">
      <w:pPr>
        <w:tabs>
          <w:tab w:val="clear" w:pos="357"/>
        </w:tabs>
        <w:jc w:val="both"/>
        <w:rPr>
          <w:szCs w:val="20"/>
        </w:rPr>
      </w:pPr>
    </w:p>
    <w:p w14:paraId="48B10C43" w14:textId="77777777" w:rsidR="009D006B" w:rsidRPr="009D006B" w:rsidRDefault="009D006B" w:rsidP="00396F8E">
      <w:pPr>
        <w:jc w:val="both"/>
      </w:pPr>
      <w:r w:rsidRPr="009D006B">
        <w:t>This Offer may be accepted by the Employer by signing the form of Acceptance overleaf and returning one copy of this document including the Schedule of Deviations (if any) to the tenderer before the end of the period of validity stated in the Tender Data, or other period as agreed, whereupon the tenderer becomes the party named as the Contractor in the conditions of contract identified in the Contract Data.</w:t>
      </w:r>
    </w:p>
    <w:p w14:paraId="4B3050BD" w14:textId="77777777" w:rsidR="009D006B" w:rsidRPr="009D006B" w:rsidRDefault="009D006B" w:rsidP="00396F8E">
      <w:pPr>
        <w:jc w:val="both"/>
      </w:pPr>
    </w:p>
    <w:p w14:paraId="179639CE" w14:textId="77777777" w:rsidR="009D006B" w:rsidRPr="009D006B" w:rsidRDefault="009D006B" w:rsidP="00396F8E">
      <w:pPr>
        <w:jc w:val="both"/>
      </w:pPr>
    </w:p>
    <w:tbl>
      <w:tblPr>
        <w:tblW w:w="9828" w:type="dxa"/>
        <w:tblLook w:val="0000" w:firstRow="0" w:lastRow="0" w:firstColumn="0" w:lastColumn="0" w:noHBand="0" w:noVBand="0"/>
      </w:tblPr>
      <w:tblGrid>
        <w:gridCol w:w="1420"/>
        <w:gridCol w:w="3650"/>
        <w:gridCol w:w="425"/>
        <w:gridCol w:w="1417"/>
        <w:gridCol w:w="2916"/>
      </w:tblGrid>
      <w:tr w:rsidR="009D006B" w:rsidRPr="009D006B" w14:paraId="2D883B64" w14:textId="77777777" w:rsidTr="00404282">
        <w:trPr>
          <w:cantSplit/>
        </w:trPr>
        <w:tc>
          <w:tcPr>
            <w:tcW w:w="1420" w:type="dxa"/>
          </w:tcPr>
          <w:p w14:paraId="793450D3" w14:textId="77777777" w:rsidR="009D006B" w:rsidRPr="009D006B" w:rsidRDefault="009D006B" w:rsidP="00396F8E">
            <w:pPr>
              <w:jc w:val="both"/>
              <w:rPr>
                <w:rFonts w:cs="Arial"/>
              </w:rPr>
            </w:pPr>
            <w:r w:rsidRPr="009D006B">
              <w:rPr>
                <w:rFonts w:cs="Arial"/>
              </w:rPr>
              <w:t>Signature(s)</w:t>
            </w:r>
          </w:p>
          <w:p w14:paraId="670DA94F" w14:textId="77777777" w:rsidR="009D006B" w:rsidRPr="009D006B" w:rsidRDefault="009D006B" w:rsidP="00396F8E">
            <w:pPr>
              <w:jc w:val="both"/>
              <w:rPr>
                <w:rFonts w:cs="Arial"/>
              </w:rPr>
            </w:pPr>
          </w:p>
        </w:tc>
        <w:tc>
          <w:tcPr>
            <w:tcW w:w="3650" w:type="dxa"/>
            <w:tcBorders>
              <w:bottom w:val="dotted" w:sz="4" w:space="0" w:color="auto"/>
            </w:tcBorders>
          </w:tcPr>
          <w:p w14:paraId="122522E1" w14:textId="77777777" w:rsidR="009D006B" w:rsidRPr="009D006B" w:rsidRDefault="009D006B" w:rsidP="00396F8E">
            <w:pPr>
              <w:jc w:val="both"/>
              <w:rPr>
                <w:rFonts w:cs="Arial"/>
              </w:rPr>
            </w:pPr>
          </w:p>
        </w:tc>
        <w:tc>
          <w:tcPr>
            <w:tcW w:w="425" w:type="dxa"/>
          </w:tcPr>
          <w:p w14:paraId="35B7C9C9" w14:textId="77777777" w:rsidR="009D006B" w:rsidRPr="009D006B" w:rsidRDefault="009D006B" w:rsidP="00396F8E">
            <w:pPr>
              <w:jc w:val="both"/>
              <w:rPr>
                <w:rFonts w:cs="Arial"/>
              </w:rPr>
            </w:pPr>
          </w:p>
        </w:tc>
        <w:tc>
          <w:tcPr>
            <w:tcW w:w="4333" w:type="dxa"/>
            <w:gridSpan w:val="2"/>
            <w:tcBorders>
              <w:bottom w:val="dotted" w:sz="4" w:space="0" w:color="auto"/>
            </w:tcBorders>
          </w:tcPr>
          <w:p w14:paraId="66C4F8C3" w14:textId="77777777" w:rsidR="009D006B" w:rsidRPr="009D006B" w:rsidRDefault="009D006B" w:rsidP="00396F8E">
            <w:pPr>
              <w:jc w:val="both"/>
              <w:rPr>
                <w:rFonts w:cs="Arial"/>
              </w:rPr>
            </w:pPr>
          </w:p>
        </w:tc>
      </w:tr>
      <w:tr w:rsidR="009D006B" w:rsidRPr="009D006B" w14:paraId="4C45F5AE" w14:textId="77777777" w:rsidTr="00404282">
        <w:trPr>
          <w:cantSplit/>
        </w:trPr>
        <w:tc>
          <w:tcPr>
            <w:tcW w:w="1420" w:type="dxa"/>
          </w:tcPr>
          <w:p w14:paraId="5E5B2A0B" w14:textId="77777777" w:rsidR="009D006B" w:rsidRPr="009D006B" w:rsidRDefault="009D006B" w:rsidP="00396F8E">
            <w:pPr>
              <w:jc w:val="both"/>
              <w:rPr>
                <w:rFonts w:cs="Arial"/>
              </w:rPr>
            </w:pPr>
            <w:r w:rsidRPr="009D006B">
              <w:rPr>
                <w:rFonts w:cs="Arial"/>
              </w:rPr>
              <w:t>Name(s)</w:t>
            </w:r>
          </w:p>
        </w:tc>
        <w:tc>
          <w:tcPr>
            <w:tcW w:w="3650" w:type="dxa"/>
            <w:tcBorders>
              <w:top w:val="dotted" w:sz="4" w:space="0" w:color="auto"/>
              <w:bottom w:val="dotted" w:sz="4" w:space="0" w:color="auto"/>
            </w:tcBorders>
          </w:tcPr>
          <w:p w14:paraId="6A68C31B" w14:textId="77777777" w:rsidR="009D006B" w:rsidRPr="009D006B" w:rsidRDefault="009D006B" w:rsidP="00396F8E">
            <w:pPr>
              <w:jc w:val="both"/>
              <w:rPr>
                <w:rFonts w:cs="Arial"/>
              </w:rPr>
            </w:pPr>
          </w:p>
          <w:p w14:paraId="5011DE37" w14:textId="77777777" w:rsidR="009D006B" w:rsidRPr="009D006B" w:rsidRDefault="009D006B" w:rsidP="00396F8E">
            <w:pPr>
              <w:jc w:val="both"/>
              <w:rPr>
                <w:rFonts w:cs="Arial"/>
              </w:rPr>
            </w:pPr>
          </w:p>
        </w:tc>
        <w:tc>
          <w:tcPr>
            <w:tcW w:w="425" w:type="dxa"/>
          </w:tcPr>
          <w:p w14:paraId="5886C40A" w14:textId="77777777" w:rsidR="009D006B" w:rsidRPr="009D006B" w:rsidRDefault="009D006B" w:rsidP="00396F8E">
            <w:pPr>
              <w:jc w:val="both"/>
              <w:rPr>
                <w:rFonts w:cs="Arial"/>
              </w:rPr>
            </w:pPr>
          </w:p>
        </w:tc>
        <w:tc>
          <w:tcPr>
            <w:tcW w:w="4333" w:type="dxa"/>
            <w:gridSpan w:val="2"/>
            <w:tcBorders>
              <w:top w:val="dotted" w:sz="4" w:space="0" w:color="auto"/>
              <w:bottom w:val="dotted" w:sz="4" w:space="0" w:color="auto"/>
            </w:tcBorders>
          </w:tcPr>
          <w:p w14:paraId="451B883A" w14:textId="77777777" w:rsidR="009D006B" w:rsidRPr="009D006B" w:rsidRDefault="009D006B" w:rsidP="00396F8E">
            <w:pPr>
              <w:jc w:val="both"/>
              <w:rPr>
                <w:rFonts w:cs="Arial"/>
              </w:rPr>
            </w:pPr>
          </w:p>
        </w:tc>
      </w:tr>
      <w:tr w:rsidR="009D006B" w:rsidRPr="009D006B" w14:paraId="1D11D6B8" w14:textId="77777777" w:rsidTr="00404282">
        <w:trPr>
          <w:cantSplit/>
        </w:trPr>
        <w:tc>
          <w:tcPr>
            <w:tcW w:w="1420" w:type="dxa"/>
          </w:tcPr>
          <w:p w14:paraId="32EF0188" w14:textId="77777777" w:rsidR="009D006B" w:rsidRPr="009D006B" w:rsidRDefault="009D006B" w:rsidP="00396F8E">
            <w:pPr>
              <w:jc w:val="both"/>
              <w:rPr>
                <w:rFonts w:cs="Arial"/>
              </w:rPr>
            </w:pPr>
            <w:r w:rsidRPr="009D006B">
              <w:rPr>
                <w:rFonts w:cs="Arial"/>
              </w:rPr>
              <w:t>Capacity</w:t>
            </w:r>
          </w:p>
          <w:p w14:paraId="161A98C6" w14:textId="77777777" w:rsidR="009D006B" w:rsidRPr="009D006B" w:rsidRDefault="009D006B" w:rsidP="00396F8E">
            <w:pPr>
              <w:jc w:val="both"/>
              <w:rPr>
                <w:rFonts w:cs="Arial"/>
              </w:rPr>
            </w:pPr>
          </w:p>
        </w:tc>
        <w:tc>
          <w:tcPr>
            <w:tcW w:w="3650" w:type="dxa"/>
            <w:tcBorders>
              <w:top w:val="dotted" w:sz="4" w:space="0" w:color="auto"/>
              <w:bottom w:val="dotted" w:sz="4" w:space="0" w:color="auto"/>
            </w:tcBorders>
          </w:tcPr>
          <w:p w14:paraId="156399A8" w14:textId="77777777" w:rsidR="009D006B" w:rsidRPr="009D006B" w:rsidRDefault="009D006B" w:rsidP="00396F8E">
            <w:pPr>
              <w:jc w:val="both"/>
              <w:rPr>
                <w:rFonts w:cs="Arial"/>
              </w:rPr>
            </w:pPr>
          </w:p>
        </w:tc>
        <w:tc>
          <w:tcPr>
            <w:tcW w:w="425" w:type="dxa"/>
          </w:tcPr>
          <w:p w14:paraId="290A7E93" w14:textId="77777777" w:rsidR="009D006B" w:rsidRPr="009D006B" w:rsidRDefault="009D006B" w:rsidP="00396F8E">
            <w:pPr>
              <w:jc w:val="both"/>
              <w:rPr>
                <w:rFonts w:cs="Arial"/>
              </w:rPr>
            </w:pPr>
          </w:p>
        </w:tc>
        <w:tc>
          <w:tcPr>
            <w:tcW w:w="4333" w:type="dxa"/>
            <w:gridSpan w:val="2"/>
            <w:tcBorders>
              <w:top w:val="dotted" w:sz="4" w:space="0" w:color="auto"/>
              <w:bottom w:val="dotted" w:sz="4" w:space="0" w:color="auto"/>
            </w:tcBorders>
          </w:tcPr>
          <w:p w14:paraId="12A69E41" w14:textId="77777777" w:rsidR="009D006B" w:rsidRPr="009D006B" w:rsidRDefault="009D006B" w:rsidP="00396F8E">
            <w:pPr>
              <w:jc w:val="both"/>
              <w:rPr>
                <w:rFonts w:cs="Arial"/>
              </w:rPr>
            </w:pPr>
          </w:p>
        </w:tc>
      </w:tr>
      <w:tr w:rsidR="009D006B" w:rsidRPr="009D006B" w14:paraId="7F77AAC3" w14:textId="77777777" w:rsidTr="00404282">
        <w:trPr>
          <w:cantSplit/>
        </w:trPr>
        <w:tc>
          <w:tcPr>
            <w:tcW w:w="1420" w:type="dxa"/>
          </w:tcPr>
          <w:p w14:paraId="5066FFAC" w14:textId="77777777" w:rsidR="009D006B" w:rsidRPr="009D006B" w:rsidRDefault="009D006B" w:rsidP="00396F8E">
            <w:pPr>
              <w:widowControl w:val="0"/>
              <w:tabs>
                <w:tab w:val="left" w:pos="-720"/>
              </w:tabs>
              <w:spacing w:before="60"/>
              <w:jc w:val="both"/>
              <w:rPr>
                <w:b/>
                <w:bCs/>
              </w:rPr>
            </w:pPr>
            <w:r w:rsidRPr="009D006B">
              <w:rPr>
                <w:b/>
                <w:bCs/>
              </w:rPr>
              <w:t>For the tenderer:</w:t>
            </w:r>
          </w:p>
          <w:p w14:paraId="1A6B577B" w14:textId="77777777" w:rsidR="009D006B" w:rsidRPr="009D006B" w:rsidRDefault="009D006B" w:rsidP="00396F8E">
            <w:pPr>
              <w:jc w:val="both"/>
              <w:rPr>
                <w:rFonts w:cs="Arial"/>
              </w:rPr>
            </w:pPr>
          </w:p>
        </w:tc>
        <w:tc>
          <w:tcPr>
            <w:tcW w:w="8408" w:type="dxa"/>
            <w:gridSpan w:val="4"/>
            <w:tcBorders>
              <w:bottom w:val="dotted" w:sz="4" w:space="0" w:color="auto"/>
            </w:tcBorders>
          </w:tcPr>
          <w:p w14:paraId="2307D60A" w14:textId="77777777" w:rsidR="009D006B" w:rsidRPr="009D006B" w:rsidRDefault="009D006B" w:rsidP="00396F8E">
            <w:pPr>
              <w:jc w:val="both"/>
              <w:rPr>
                <w:rFonts w:cs="Arial"/>
                <w:iCs/>
                <w:sz w:val="16"/>
              </w:rPr>
            </w:pPr>
            <w:r w:rsidRPr="009D006B">
              <w:rPr>
                <w:rFonts w:cs="Arial"/>
                <w:i/>
                <w:iCs/>
                <w:sz w:val="16"/>
              </w:rPr>
              <w:t>(Insert name and address of organisation)</w:t>
            </w:r>
          </w:p>
          <w:p w14:paraId="7EAAF4A0" w14:textId="77777777" w:rsidR="009D006B" w:rsidRPr="009D006B" w:rsidRDefault="009D006B" w:rsidP="00396F8E">
            <w:pPr>
              <w:jc w:val="both"/>
              <w:rPr>
                <w:rFonts w:cs="Arial"/>
              </w:rPr>
            </w:pPr>
          </w:p>
        </w:tc>
      </w:tr>
      <w:tr w:rsidR="009D006B" w:rsidRPr="009D006B" w14:paraId="4C3864C9" w14:textId="77777777" w:rsidTr="00404282">
        <w:tc>
          <w:tcPr>
            <w:tcW w:w="1420" w:type="dxa"/>
          </w:tcPr>
          <w:p w14:paraId="2CDEF8CC" w14:textId="77777777" w:rsidR="009D006B" w:rsidRPr="009D006B" w:rsidRDefault="009D006B" w:rsidP="00396F8E">
            <w:pPr>
              <w:jc w:val="both"/>
              <w:rPr>
                <w:rFonts w:cs="Arial"/>
              </w:rPr>
            </w:pPr>
          </w:p>
          <w:p w14:paraId="00FB6AA0" w14:textId="77777777" w:rsidR="009D006B" w:rsidRPr="009D006B" w:rsidRDefault="009D006B" w:rsidP="00396F8E">
            <w:pPr>
              <w:jc w:val="both"/>
              <w:rPr>
                <w:rFonts w:cs="Arial"/>
              </w:rPr>
            </w:pPr>
            <w:r w:rsidRPr="009D006B">
              <w:rPr>
                <w:rFonts w:cs="Arial"/>
              </w:rPr>
              <w:t>Name &amp; signature of witness</w:t>
            </w:r>
          </w:p>
        </w:tc>
        <w:tc>
          <w:tcPr>
            <w:tcW w:w="3650" w:type="dxa"/>
            <w:tcBorders>
              <w:bottom w:val="dotted" w:sz="4" w:space="0" w:color="auto"/>
            </w:tcBorders>
          </w:tcPr>
          <w:p w14:paraId="48363EA9" w14:textId="77777777" w:rsidR="009D006B" w:rsidRPr="009D006B" w:rsidRDefault="009D006B" w:rsidP="00396F8E">
            <w:pPr>
              <w:jc w:val="both"/>
              <w:rPr>
                <w:rFonts w:cs="Arial"/>
              </w:rPr>
            </w:pPr>
          </w:p>
        </w:tc>
        <w:tc>
          <w:tcPr>
            <w:tcW w:w="425" w:type="dxa"/>
          </w:tcPr>
          <w:p w14:paraId="640EBE9F" w14:textId="77777777" w:rsidR="009D006B" w:rsidRPr="009D006B" w:rsidRDefault="009D006B" w:rsidP="00396F8E">
            <w:pPr>
              <w:jc w:val="both"/>
              <w:rPr>
                <w:rFonts w:cs="Arial"/>
              </w:rPr>
            </w:pPr>
          </w:p>
        </w:tc>
        <w:tc>
          <w:tcPr>
            <w:tcW w:w="1417" w:type="dxa"/>
          </w:tcPr>
          <w:p w14:paraId="24B3CE47" w14:textId="77777777" w:rsidR="009D006B" w:rsidRPr="009D006B" w:rsidRDefault="009D006B" w:rsidP="00396F8E">
            <w:pPr>
              <w:jc w:val="both"/>
              <w:rPr>
                <w:rFonts w:cs="Arial"/>
              </w:rPr>
            </w:pPr>
          </w:p>
          <w:p w14:paraId="20FD3E94" w14:textId="77777777" w:rsidR="009D006B" w:rsidRPr="009D006B" w:rsidRDefault="009D006B" w:rsidP="00396F8E">
            <w:pPr>
              <w:jc w:val="both"/>
              <w:rPr>
                <w:rFonts w:cs="Arial"/>
              </w:rPr>
            </w:pPr>
          </w:p>
          <w:p w14:paraId="2E5683DE" w14:textId="77777777" w:rsidR="009D006B" w:rsidRPr="009D006B" w:rsidRDefault="009D006B" w:rsidP="00396F8E">
            <w:pPr>
              <w:jc w:val="both"/>
              <w:rPr>
                <w:rFonts w:cs="Arial"/>
              </w:rPr>
            </w:pPr>
            <w:r w:rsidRPr="009D006B">
              <w:rPr>
                <w:rFonts w:cs="Arial"/>
              </w:rPr>
              <w:t>Date</w:t>
            </w:r>
          </w:p>
        </w:tc>
        <w:tc>
          <w:tcPr>
            <w:tcW w:w="2916" w:type="dxa"/>
            <w:tcBorders>
              <w:bottom w:val="dotted" w:sz="4" w:space="0" w:color="auto"/>
            </w:tcBorders>
          </w:tcPr>
          <w:p w14:paraId="480D95CB" w14:textId="77777777" w:rsidR="009D006B" w:rsidRPr="009D006B" w:rsidRDefault="009D006B" w:rsidP="00396F8E">
            <w:pPr>
              <w:jc w:val="both"/>
              <w:rPr>
                <w:rFonts w:cs="Arial"/>
              </w:rPr>
            </w:pPr>
          </w:p>
        </w:tc>
      </w:tr>
      <w:tr w:rsidR="009D006B" w:rsidRPr="009D006B" w14:paraId="29E6E7AA" w14:textId="77777777" w:rsidTr="00404282">
        <w:trPr>
          <w:cantSplit/>
        </w:trPr>
        <w:tc>
          <w:tcPr>
            <w:tcW w:w="5070" w:type="dxa"/>
            <w:gridSpan w:val="2"/>
            <w:tcBorders>
              <w:right w:val="dotted" w:sz="4" w:space="0" w:color="auto"/>
            </w:tcBorders>
            <w:tcMar>
              <w:top w:w="57" w:type="dxa"/>
              <w:bottom w:w="57" w:type="dxa"/>
            </w:tcMar>
          </w:tcPr>
          <w:p w14:paraId="2A7F5D45" w14:textId="77777777" w:rsidR="009D006B" w:rsidRPr="009D006B" w:rsidRDefault="009D006B" w:rsidP="00396F8E">
            <w:pPr>
              <w:jc w:val="both"/>
              <w:rPr>
                <w:rFonts w:cs="Arial"/>
              </w:rPr>
            </w:pPr>
            <w:r w:rsidRPr="009D006B">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7329E945" w14:textId="77777777" w:rsidR="009D006B" w:rsidRPr="009D006B" w:rsidRDefault="009D006B" w:rsidP="00396F8E">
            <w:pPr>
              <w:jc w:val="both"/>
              <w:rPr>
                <w:rFonts w:cs="Arial"/>
              </w:rPr>
            </w:pPr>
          </w:p>
        </w:tc>
      </w:tr>
    </w:tbl>
    <w:p w14:paraId="1A52384E" w14:textId="77777777" w:rsidR="009D006B" w:rsidRPr="009D006B" w:rsidRDefault="009D006B" w:rsidP="00396F8E">
      <w:pPr>
        <w:jc w:val="both"/>
      </w:pPr>
    </w:p>
    <w:p w14:paraId="5F46D01E" w14:textId="77777777" w:rsidR="009D006B" w:rsidRPr="009D006B" w:rsidRDefault="009D006B" w:rsidP="00396F8E">
      <w:pPr>
        <w:jc w:val="both"/>
        <w:outlineLvl w:val="1"/>
        <w:rPr>
          <w:b/>
          <w:bCs/>
          <w:sz w:val="24"/>
        </w:rPr>
      </w:pPr>
      <w:r w:rsidRPr="009D006B">
        <w:rPr>
          <w:b/>
          <w:bCs/>
          <w:sz w:val="24"/>
        </w:rPr>
        <w:br w:type="page"/>
      </w:r>
      <w:r w:rsidRPr="009D006B">
        <w:rPr>
          <w:b/>
          <w:bCs/>
          <w:sz w:val="24"/>
        </w:rPr>
        <w:lastRenderedPageBreak/>
        <w:t>Acceptance</w:t>
      </w:r>
    </w:p>
    <w:p w14:paraId="3AAAE930" w14:textId="77777777" w:rsidR="009D006B" w:rsidRPr="009D006B" w:rsidRDefault="009D006B" w:rsidP="00396F8E">
      <w:pPr>
        <w:jc w:val="both"/>
      </w:pPr>
    </w:p>
    <w:p w14:paraId="49C0AB8E" w14:textId="77777777" w:rsidR="009D006B" w:rsidRPr="009D006B" w:rsidRDefault="009D006B" w:rsidP="00396F8E">
      <w:pPr>
        <w:jc w:val="both"/>
      </w:pPr>
      <w:r w:rsidRPr="009D006B">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7F824D9C" w14:textId="77777777" w:rsidR="009D006B" w:rsidRPr="009D006B" w:rsidRDefault="009D006B" w:rsidP="00396F8E">
      <w:pPr>
        <w:jc w:val="both"/>
      </w:pPr>
    </w:p>
    <w:p w14:paraId="44E85082" w14:textId="77777777" w:rsidR="009D006B" w:rsidRPr="009D006B" w:rsidRDefault="009D006B" w:rsidP="00396F8E">
      <w:pPr>
        <w:jc w:val="both"/>
      </w:pPr>
      <w:r w:rsidRPr="009D006B">
        <w:t xml:space="preserve">The terms of the Contract, are contained in: </w:t>
      </w:r>
    </w:p>
    <w:p w14:paraId="1F65685D" w14:textId="77777777" w:rsidR="009D006B" w:rsidRPr="009D006B" w:rsidRDefault="009D006B" w:rsidP="00396F8E">
      <w:pPr>
        <w:jc w:val="both"/>
      </w:pPr>
    </w:p>
    <w:p w14:paraId="10618929" w14:textId="77777777" w:rsidR="009D006B" w:rsidRPr="009D006B" w:rsidRDefault="009D006B" w:rsidP="00396F8E">
      <w:pPr>
        <w:ind w:left="720"/>
        <w:jc w:val="both"/>
      </w:pPr>
      <w:r w:rsidRPr="009D006B">
        <w:t>Part 1</w:t>
      </w:r>
      <w:r w:rsidRPr="009D006B">
        <w:tab/>
        <w:t>Agreements and Contract Data, (which includes this Form of Offer and Acceptance)</w:t>
      </w:r>
    </w:p>
    <w:p w14:paraId="08D7A76A" w14:textId="77777777" w:rsidR="009D006B" w:rsidRPr="009D006B" w:rsidRDefault="009D006B" w:rsidP="00396F8E">
      <w:pPr>
        <w:ind w:left="720"/>
        <w:jc w:val="both"/>
      </w:pPr>
    </w:p>
    <w:p w14:paraId="543E45DA" w14:textId="77777777" w:rsidR="009D006B" w:rsidRPr="009D006B" w:rsidRDefault="009D006B" w:rsidP="00396F8E">
      <w:pPr>
        <w:ind w:left="720"/>
        <w:jc w:val="both"/>
      </w:pPr>
      <w:r w:rsidRPr="009D006B">
        <w:t>Part 2</w:t>
      </w:r>
      <w:r w:rsidRPr="009D006B">
        <w:tab/>
        <w:t>Pricing Data</w:t>
      </w:r>
    </w:p>
    <w:p w14:paraId="740AACCF" w14:textId="77777777" w:rsidR="009D006B" w:rsidRPr="009D006B" w:rsidRDefault="009D006B" w:rsidP="00396F8E">
      <w:pPr>
        <w:ind w:left="720"/>
        <w:jc w:val="both"/>
      </w:pPr>
    </w:p>
    <w:p w14:paraId="589481A0" w14:textId="77777777" w:rsidR="009D006B" w:rsidRPr="009D006B" w:rsidRDefault="009D006B" w:rsidP="00396F8E">
      <w:pPr>
        <w:ind w:left="720"/>
        <w:jc w:val="both"/>
      </w:pPr>
      <w:r w:rsidRPr="009D006B">
        <w:t>Part 3</w:t>
      </w:r>
      <w:r w:rsidRPr="009D006B">
        <w:tab/>
        <w:t>Scope of Work: Works Information</w:t>
      </w:r>
    </w:p>
    <w:p w14:paraId="543DBDDA" w14:textId="77777777" w:rsidR="009D006B" w:rsidRPr="009D006B" w:rsidRDefault="009D006B" w:rsidP="00396F8E">
      <w:pPr>
        <w:ind w:left="720"/>
        <w:jc w:val="both"/>
      </w:pPr>
    </w:p>
    <w:p w14:paraId="5FA92F28" w14:textId="77777777" w:rsidR="009D006B" w:rsidRPr="009D006B" w:rsidRDefault="009D006B" w:rsidP="00396F8E">
      <w:pPr>
        <w:ind w:left="720"/>
        <w:jc w:val="both"/>
      </w:pPr>
      <w:r w:rsidRPr="009D006B">
        <w:t>Part 4</w:t>
      </w:r>
      <w:r w:rsidRPr="009D006B">
        <w:tab/>
        <w:t>Site Information</w:t>
      </w:r>
    </w:p>
    <w:p w14:paraId="7882FF00" w14:textId="77777777" w:rsidR="009D006B" w:rsidRPr="009D006B" w:rsidRDefault="009D006B" w:rsidP="00396F8E">
      <w:pPr>
        <w:ind w:left="720"/>
        <w:jc w:val="both"/>
      </w:pPr>
    </w:p>
    <w:p w14:paraId="547D8B4D" w14:textId="77777777" w:rsidR="009D006B" w:rsidRPr="009D006B" w:rsidRDefault="009D006B" w:rsidP="00396F8E">
      <w:pPr>
        <w:jc w:val="both"/>
      </w:pPr>
      <w:r w:rsidRPr="009D006B">
        <w:t>and drawings and documents (or parts thereof), which may be incorporated by reference into the above listed Parts.</w:t>
      </w:r>
    </w:p>
    <w:p w14:paraId="6F55DCD1" w14:textId="77777777" w:rsidR="009D006B" w:rsidRPr="009D006B" w:rsidRDefault="009D006B" w:rsidP="00396F8E">
      <w:pPr>
        <w:jc w:val="both"/>
      </w:pPr>
    </w:p>
    <w:p w14:paraId="4C052194" w14:textId="77777777" w:rsidR="009D006B" w:rsidRPr="009D006B" w:rsidRDefault="009D006B" w:rsidP="00396F8E">
      <w:pPr>
        <w:jc w:val="both"/>
      </w:pPr>
      <w:r w:rsidRPr="009D006B">
        <w:t xml:space="preserve">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9D006B">
        <w:rPr>
          <w:iCs/>
        </w:rPr>
        <w:t>documents</w:t>
      </w:r>
      <w:r w:rsidRPr="009D006B">
        <w:t xml:space="preserve"> are valid unless contained in this Schedule, which must be signed by the duly authorised representative(s) for both parties.</w:t>
      </w:r>
    </w:p>
    <w:p w14:paraId="7BE61B14" w14:textId="77777777" w:rsidR="009D006B" w:rsidRPr="009D006B" w:rsidRDefault="009D006B" w:rsidP="00396F8E">
      <w:pPr>
        <w:jc w:val="both"/>
      </w:pPr>
    </w:p>
    <w:p w14:paraId="45A9D92F" w14:textId="77777777" w:rsidR="009D006B" w:rsidRPr="009D006B" w:rsidRDefault="009D006B" w:rsidP="00396F8E">
      <w:pPr>
        <w:jc w:val="both"/>
      </w:pPr>
      <w:r w:rsidRPr="009D006B">
        <w:t>The tenderer shall within one week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1FFDB0ED" w14:textId="77777777" w:rsidR="009D006B" w:rsidRPr="009D006B" w:rsidRDefault="009D006B" w:rsidP="00396F8E">
      <w:pPr>
        <w:jc w:val="both"/>
      </w:pPr>
    </w:p>
    <w:p w14:paraId="62792732" w14:textId="77777777" w:rsidR="009D006B" w:rsidRPr="009D006B" w:rsidRDefault="009D006B" w:rsidP="00396F8E">
      <w:pPr>
        <w:jc w:val="both"/>
      </w:pPr>
      <w:r w:rsidRPr="009D006B">
        <w:t xml:space="preserve">Notwithstanding anything contained herein, this Agreement comes into effect on the date when the tenderer receives one fully completed and signed copy of this document, including the Schedule of Deviations (if any) together with all the terms of the contract as listed above. </w:t>
      </w:r>
    </w:p>
    <w:p w14:paraId="5CE1A4B8" w14:textId="77777777" w:rsidR="009D006B" w:rsidRPr="009D006B" w:rsidRDefault="009D006B" w:rsidP="00396F8E">
      <w:pPr>
        <w:jc w:val="both"/>
      </w:pPr>
    </w:p>
    <w:p w14:paraId="577914D6" w14:textId="77777777" w:rsidR="009D006B" w:rsidRPr="009D006B" w:rsidRDefault="009D006B" w:rsidP="00396F8E">
      <w:pPr>
        <w:jc w:val="both"/>
      </w:pPr>
    </w:p>
    <w:tbl>
      <w:tblPr>
        <w:tblW w:w="9828" w:type="dxa"/>
        <w:tblLook w:val="0000" w:firstRow="0" w:lastRow="0" w:firstColumn="0" w:lastColumn="0" w:noHBand="0" w:noVBand="0"/>
      </w:tblPr>
      <w:tblGrid>
        <w:gridCol w:w="1420"/>
        <w:gridCol w:w="3650"/>
        <w:gridCol w:w="425"/>
        <w:gridCol w:w="1417"/>
        <w:gridCol w:w="2916"/>
      </w:tblGrid>
      <w:tr w:rsidR="009D006B" w:rsidRPr="009D006B" w14:paraId="2AEB32E3" w14:textId="77777777" w:rsidTr="00404282">
        <w:trPr>
          <w:cantSplit/>
        </w:trPr>
        <w:tc>
          <w:tcPr>
            <w:tcW w:w="1420" w:type="dxa"/>
          </w:tcPr>
          <w:p w14:paraId="5B214875" w14:textId="77777777" w:rsidR="009D006B" w:rsidRPr="009D006B" w:rsidRDefault="009D006B" w:rsidP="00396F8E">
            <w:pPr>
              <w:jc w:val="both"/>
              <w:rPr>
                <w:rFonts w:cs="Arial"/>
              </w:rPr>
            </w:pPr>
            <w:r w:rsidRPr="009D006B">
              <w:rPr>
                <w:rFonts w:cs="Arial"/>
              </w:rPr>
              <w:t>Signature(s)</w:t>
            </w:r>
          </w:p>
          <w:p w14:paraId="26E58DDE" w14:textId="77777777" w:rsidR="009D006B" w:rsidRPr="009D006B" w:rsidRDefault="009D006B" w:rsidP="00396F8E">
            <w:pPr>
              <w:jc w:val="both"/>
              <w:rPr>
                <w:rFonts w:cs="Arial"/>
              </w:rPr>
            </w:pPr>
          </w:p>
        </w:tc>
        <w:tc>
          <w:tcPr>
            <w:tcW w:w="3650" w:type="dxa"/>
            <w:tcBorders>
              <w:bottom w:val="dotted" w:sz="4" w:space="0" w:color="auto"/>
            </w:tcBorders>
          </w:tcPr>
          <w:p w14:paraId="4F803D90" w14:textId="77777777" w:rsidR="009D006B" w:rsidRPr="009D006B" w:rsidRDefault="009D006B" w:rsidP="00396F8E">
            <w:pPr>
              <w:jc w:val="both"/>
              <w:rPr>
                <w:rFonts w:cs="Arial"/>
              </w:rPr>
            </w:pPr>
          </w:p>
        </w:tc>
        <w:tc>
          <w:tcPr>
            <w:tcW w:w="425" w:type="dxa"/>
          </w:tcPr>
          <w:p w14:paraId="05C694D5" w14:textId="77777777" w:rsidR="009D006B" w:rsidRPr="009D006B" w:rsidRDefault="009D006B" w:rsidP="00396F8E">
            <w:pPr>
              <w:jc w:val="both"/>
              <w:rPr>
                <w:rFonts w:cs="Arial"/>
              </w:rPr>
            </w:pPr>
          </w:p>
        </w:tc>
        <w:tc>
          <w:tcPr>
            <w:tcW w:w="4333" w:type="dxa"/>
            <w:gridSpan w:val="2"/>
            <w:tcBorders>
              <w:bottom w:val="dotted" w:sz="4" w:space="0" w:color="auto"/>
            </w:tcBorders>
          </w:tcPr>
          <w:p w14:paraId="2E4868DA" w14:textId="77777777" w:rsidR="009D006B" w:rsidRPr="009D006B" w:rsidRDefault="009D006B" w:rsidP="00396F8E">
            <w:pPr>
              <w:jc w:val="both"/>
              <w:rPr>
                <w:rFonts w:cs="Arial"/>
              </w:rPr>
            </w:pPr>
          </w:p>
        </w:tc>
      </w:tr>
      <w:tr w:rsidR="009D006B" w:rsidRPr="009D006B" w14:paraId="71CDA7F5" w14:textId="77777777" w:rsidTr="00404282">
        <w:trPr>
          <w:cantSplit/>
        </w:trPr>
        <w:tc>
          <w:tcPr>
            <w:tcW w:w="1420" w:type="dxa"/>
          </w:tcPr>
          <w:p w14:paraId="1C0BF114" w14:textId="77777777" w:rsidR="009D006B" w:rsidRPr="009D006B" w:rsidRDefault="009D006B" w:rsidP="00396F8E">
            <w:pPr>
              <w:jc w:val="both"/>
              <w:rPr>
                <w:rFonts w:cs="Arial"/>
              </w:rPr>
            </w:pPr>
            <w:r w:rsidRPr="009D006B">
              <w:rPr>
                <w:rFonts w:cs="Arial"/>
              </w:rPr>
              <w:t>Name(s)</w:t>
            </w:r>
          </w:p>
        </w:tc>
        <w:tc>
          <w:tcPr>
            <w:tcW w:w="3650" w:type="dxa"/>
            <w:tcBorders>
              <w:top w:val="dotted" w:sz="4" w:space="0" w:color="auto"/>
              <w:bottom w:val="dotted" w:sz="4" w:space="0" w:color="auto"/>
            </w:tcBorders>
          </w:tcPr>
          <w:p w14:paraId="112C521A" w14:textId="77777777" w:rsidR="009D006B" w:rsidRPr="009D006B" w:rsidRDefault="009D006B" w:rsidP="00396F8E">
            <w:pPr>
              <w:jc w:val="both"/>
              <w:rPr>
                <w:rFonts w:cs="Arial"/>
              </w:rPr>
            </w:pPr>
          </w:p>
          <w:p w14:paraId="6C566E02" w14:textId="77777777" w:rsidR="009D006B" w:rsidRPr="009D006B" w:rsidRDefault="009D006B" w:rsidP="00396F8E">
            <w:pPr>
              <w:jc w:val="both"/>
              <w:rPr>
                <w:rFonts w:cs="Arial"/>
              </w:rPr>
            </w:pPr>
          </w:p>
        </w:tc>
        <w:tc>
          <w:tcPr>
            <w:tcW w:w="425" w:type="dxa"/>
          </w:tcPr>
          <w:p w14:paraId="4AC73644" w14:textId="77777777" w:rsidR="009D006B" w:rsidRPr="009D006B" w:rsidRDefault="009D006B" w:rsidP="00396F8E">
            <w:pPr>
              <w:jc w:val="both"/>
              <w:rPr>
                <w:rFonts w:cs="Arial"/>
              </w:rPr>
            </w:pPr>
          </w:p>
        </w:tc>
        <w:tc>
          <w:tcPr>
            <w:tcW w:w="4333" w:type="dxa"/>
            <w:gridSpan w:val="2"/>
            <w:tcBorders>
              <w:top w:val="dotted" w:sz="4" w:space="0" w:color="auto"/>
              <w:bottom w:val="dotted" w:sz="4" w:space="0" w:color="auto"/>
            </w:tcBorders>
          </w:tcPr>
          <w:p w14:paraId="5779AC23" w14:textId="77777777" w:rsidR="009D006B" w:rsidRPr="009D006B" w:rsidRDefault="009D006B" w:rsidP="00396F8E">
            <w:pPr>
              <w:jc w:val="both"/>
              <w:rPr>
                <w:rFonts w:cs="Arial"/>
              </w:rPr>
            </w:pPr>
          </w:p>
        </w:tc>
      </w:tr>
      <w:tr w:rsidR="009D006B" w:rsidRPr="009D006B" w14:paraId="374B79B1" w14:textId="77777777" w:rsidTr="00404282">
        <w:trPr>
          <w:cantSplit/>
        </w:trPr>
        <w:tc>
          <w:tcPr>
            <w:tcW w:w="1420" w:type="dxa"/>
          </w:tcPr>
          <w:p w14:paraId="79B15BC2" w14:textId="77777777" w:rsidR="009D006B" w:rsidRPr="009D006B" w:rsidRDefault="009D006B" w:rsidP="00396F8E">
            <w:pPr>
              <w:jc w:val="both"/>
              <w:rPr>
                <w:rFonts w:cs="Arial"/>
              </w:rPr>
            </w:pPr>
            <w:r w:rsidRPr="009D006B">
              <w:rPr>
                <w:rFonts w:cs="Arial"/>
              </w:rPr>
              <w:t>Capacity</w:t>
            </w:r>
          </w:p>
          <w:p w14:paraId="241A2820" w14:textId="77777777" w:rsidR="009D006B" w:rsidRPr="009D006B" w:rsidRDefault="009D006B" w:rsidP="00396F8E">
            <w:pPr>
              <w:jc w:val="both"/>
              <w:rPr>
                <w:rFonts w:cs="Arial"/>
              </w:rPr>
            </w:pPr>
          </w:p>
        </w:tc>
        <w:tc>
          <w:tcPr>
            <w:tcW w:w="3650" w:type="dxa"/>
            <w:tcBorders>
              <w:top w:val="dotted" w:sz="4" w:space="0" w:color="auto"/>
              <w:bottom w:val="dotted" w:sz="4" w:space="0" w:color="auto"/>
            </w:tcBorders>
          </w:tcPr>
          <w:p w14:paraId="1A8216D7" w14:textId="77777777" w:rsidR="009D006B" w:rsidRPr="009D006B" w:rsidRDefault="009D006B" w:rsidP="00396F8E">
            <w:pPr>
              <w:jc w:val="both"/>
              <w:rPr>
                <w:rFonts w:cs="Arial"/>
              </w:rPr>
            </w:pPr>
          </w:p>
        </w:tc>
        <w:tc>
          <w:tcPr>
            <w:tcW w:w="425" w:type="dxa"/>
          </w:tcPr>
          <w:p w14:paraId="0BB2E6F6" w14:textId="77777777" w:rsidR="009D006B" w:rsidRPr="009D006B" w:rsidRDefault="009D006B" w:rsidP="00396F8E">
            <w:pPr>
              <w:jc w:val="both"/>
              <w:rPr>
                <w:rFonts w:cs="Arial"/>
              </w:rPr>
            </w:pPr>
          </w:p>
        </w:tc>
        <w:tc>
          <w:tcPr>
            <w:tcW w:w="4333" w:type="dxa"/>
            <w:gridSpan w:val="2"/>
            <w:tcBorders>
              <w:top w:val="dotted" w:sz="4" w:space="0" w:color="auto"/>
              <w:bottom w:val="dotted" w:sz="4" w:space="0" w:color="auto"/>
            </w:tcBorders>
          </w:tcPr>
          <w:p w14:paraId="69532F53" w14:textId="77777777" w:rsidR="009D006B" w:rsidRPr="009D006B" w:rsidRDefault="009D006B" w:rsidP="00396F8E">
            <w:pPr>
              <w:jc w:val="both"/>
              <w:rPr>
                <w:rFonts w:cs="Arial"/>
              </w:rPr>
            </w:pPr>
          </w:p>
        </w:tc>
      </w:tr>
      <w:tr w:rsidR="009D006B" w:rsidRPr="009D006B" w14:paraId="6A0DAD51" w14:textId="77777777" w:rsidTr="00404282">
        <w:trPr>
          <w:cantSplit/>
        </w:trPr>
        <w:tc>
          <w:tcPr>
            <w:tcW w:w="1420" w:type="dxa"/>
          </w:tcPr>
          <w:p w14:paraId="65883C69" w14:textId="77777777" w:rsidR="009D006B" w:rsidRPr="009D006B" w:rsidRDefault="009D006B" w:rsidP="00396F8E">
            <w:pPr>
              <w:widowControl w:val="0"/>
              <w:tabs>
                <w:tab w:val="left" w:pos="-720"/>
              </w:tabs>
              <w:spacing w:before="60"/>
              <w:jc w:val="both"/>
              <w:rPr>
                <w:b/>
                <w:bCs/>
              </w:rPr>
            </w:pPr>
            <w:r w:rsidRPr="009D006B">
              <w:rPr>
                <w:b/>
                <w:bCs/>
              </w:rPr>
              <w:t>for the Employer</w:t>
            </w:r>
          </w:p>
          <w:p w14:paraId="3682826E" w14:textId="77777777" w:rsidR="009D006B" w:rsidRPr="009D006B" w:rsidRDefault="009D006B" w:rsidP="00396F8E">
            <w:pPr>
              <w:jc w:val="both"/>
              <w:rPr>
                <w:rFonts w:cs="Arial"/>
              </w:rPr>
            </w:pPr>
          </w:p>
        </w:tc>
        <w:tc>
          <w:tcPr>
            <w:tcW w:w="8408" w:type="dxa"/>
            <w:gridSpan w:val="4"/>
            <w:tcBorders>
              <w:bottom w:val="dotted" w:sz="4" w:space="0" w:color="auto"/>
            </w:tcBorders>
          </w:tcPr>
          <w:p w14:paraId="47D27A38" w14:textId="77777777" w:rsidR="009D006B" w:rsidRPr="009D006B" w:rsidRDefault="009D006B" w:rsidP="00396F8E">
            <w:pPr>
              <w:jc w:val="both"/>
              <w:rPr>
                <w:rFonts w:cs="Arial"/>
                <w:i/>
                <w:iCs/>
                <w:sz w:val="16"/>
              </w:rPr>
            </w:pPr>
            <w:r w:rsidRPr="009D006B">
              <w:rPr>
                <w:rFonts w:cs="Arial"/>
                <w:i/>
                <w:iCs/>
                <w:sz w:val="16"/>
              </w:rPr>
              <w:t>(Insert name and address of organisation)</w:t>
            </w:r>
          </w:p>
          <w:p w14:paraId="70A7A263" w14:textId="77777777" w:rsidR="009D006B" w:rsidRPr="009D006B" w:rsidRDefault="009D006B" w:rsidP="00396F8E">
            <w:pPr>
              <w:jc w:val="both"/>
            </w:pPr>
          </w:p>
        </w:tc>
      </w:tr>
      <w:tr w:rsidR="009D006B" w:rsidRPr="009D006B" w14:paraId="223F4D47" w14:textId="77777777" w:rsidTr="00404282">
        <w:tc>
          <w:tcPr>
            <w:tcW w:w="1420" w:type="dxa"/>
          </w:tcPr>
          <w:p w14:paraId="29BEF849" w14:textId="77777777" w:rsidR="009D006B" w:rsidRPr="009D006B" w:rsidRDefault="009D006B" w:rsidP="00396F8E">
            <w:pPr>
              <w:jc w:val="both"/>
              <w:rPr>
                <w:rFonts w:cs="Arial"/>
              </w:rPr>
            </w:pPr>
          </w:p>
          <w:p w14:paraId="1E47C5AA" w14:textId="77777777" w:rsidR="009D006B" w:rsidRPr="009D006B" w:rsidRDefault="009D006B" w:rsidP="00396F8E">
            <w:pPr>
              <w:jc w:val="both"/>
              <w:rPr>
                <w:rFonts w:cs="Arial"/>
              </w:rPr>
            </w:pPr>
            <w:r w:rsidRPr="009D006B">
              <w:rPr>
                <w:rFonts w:cs="Arial"/>
              </w:rPr>
              <w:t>Name &amp; signature of witness</w:t>
            </w:r>
          </w:p>
        </w:tc>
        <w:tc>
          <w:tcPr>
            <w:tcW w:w="3650" w:type="dxa"/>
            <w:tcBorders>
              <w:bottom w:val="dotted" w:sz="4" w:space="0" w:color="auto"/>
            </w:tcBorders>
          </w:tcPr>
          <w:p w14:paraId="4276C6A0" w14:textId="77777777" w:rsidR="009D006B" w:rsidRPr="009D006B" w:rsidRDefault="009D006B" w:rsidP="00396F8E">
            <w:pPr>
              <w:jc w:val="both"/>
              <w:rPr>
                <w:rFonts w:cs="Arial"/>
              </w:rPr>
            </w:pPr>
          </w:p>
        </w:tc>
        <w:tc>
          <w:tcPr>
            <w:tcW w:w="425" w:type="dxa"/>
          </w:tcPr>
          <w:p w14:paraId="61AEC6FC" w14:textId="77777777" w:rsidR="009D006B" w:rsidRPr="009D006B" w:rsidRDefault="009D006B" w:rsidP="00396F8E">
            <w:pPr>
              <w:jc w:val="both"/>
              <w:rPr>
                <w:rFonts w:cs="Arial"/>
              </w:rPr>
            </w:pPr>
          </w:p>
        </w:tc>
        <w:tc>
          <w:tcPr>
            <w:tcW w:w="1417" w:type="dxa"/>
          </w:tcPr>
          <w:p w14:paraId="091489BE" w14:textId="77777777" w:rsidR="009D006B" w:rsidRPr="009D006B" w:rsidRDefault="009D006B" w:rsidP="00396F8E">
            <w:pPr>
              <w:jc w:val="both"/>
              <w:rPr>
                <w:rFonts w:cs="Arial"/>
              </w:rPr>
            </w:pPr>
          </w:p>
          <w:p w14:paraId="73F4E97B" w14:textId="77777777" w:rsidR="009D006B" w:rsidRPr="009D006B" w:rsidRDefault="009D006B" w:rsidP="00396F8E">
            <w:pPr>
              <w:jc w:val="both"/>
              <w:rPr>
                <w:rFonts w:cs="Arial"/>
              </w:rPr>
            </w:pPr>
          </w:p>
          <w:p w14:paraId="15ADFB03" w14:textId="77777777" w:rsidR="009D006B" w:rsidRPr="009D006B" w:rsidRDefault="009D006B" w:rsidP="00396F8E">
            <w:pPr>
              <w:jc w:val="both"/>
              <w:rPr>
                <w:rFonts w:cs="Arial"/>
              </w:rPr>
            </w:pPr>
            <w:r w:rsidRPr="009D006B">
              <w:rPr>
                <w:rFonts w:cs="Arial"/>
              </w:rPr>
              <w:t>Date</w:t>
            </w:r>
          </w:p>
        </w:tc>
        <w:tc>
          <w:tcPr>
            <w:tcW w:w="2916" w:type="dxa"/>
            <w:tcBorders>
              <w:bottom w:val="dotted" w:sz="4" w:space="0" w:color="auto"/>
            </w:tcBorders>
          </w:tcPr>
          <w:p w14:paraId="4E836826" w14:textId="77777777" w:rsidR="009D006B" w:rsidRPr="009D006B" w:rsidRDefault="009D006B" w:rsidP="00396F8E">
            <w:pPr>
              <w:jc w:val="both"/>
              <w:rPr>
                <w:rFonts w:cs="Arial"/>
              </w:rPr>
            </w:pPr>
          </w:p>
        </w:tc>
      </w:tr>
    </w:tbl>
    <w:p w14:paraId="71845D9A" w14:textId="77777777" w:rsidR="009D006B" w:rsidRPr="009D006B" w:rsidRDefault="009D006B" w:rsidP="00396F8E">
      <w:pPr>
        <w:jc w:val="both"/>
      </w:pPr>
    </w:p>
    <w:p w14:paraId="7E07E1B7" w14:textId="77777777" w:rsidR="009D006B" w:rsidRPr="009D006B" w:rsidRDefault="009D006B" w:rsidP="00396F8E">
      <w:pPr>
        <w:ind w:left="720" w:hanging="720"/>
        <w:jc w:val="both"/>
        <w:rPr>
          <w:sz w:val="16"/>
        </w:rPr>
      </w:pPr>
      <w:r w:rsidRPr="009D006B">
        <w:rPr>
          <w:sz w:val="16"/>
          <w:u w:val="single"/>
        </w:rPr>
        <w:t>Note</w:t>
      </w:r>
      <w:r w:rsidRPr="009D006B">
        <w:rPr>
          <w:sz w:val="16"/>
        </w:rPr>
        <w:t xml:space="preserve">: </w:t>
      </w:r>
      <w:r w:rsidRPr="009D006B">
        <w:rPr>
          <w:sz w:val="16"/>
        </w:rPr>
        <w:tab/>
        <w:t>If a tenderer wishes to submit alternative tender offers, further copies of this document may be used for that purpose, duly endorsed, ‘Alternative Tender No. _____ ‘</w:t>
      </w:r>
    </w:p>
    <w:p w14:paraId="0F6B2497" w14:textId="77777777" w:rsidR="009D006B" w:rsidRPr="009D006B" w:rsidRDefault="009D006B" w:rsidP="00396F8E">
      <w:pPr>
        <w:jc w:val="both"/>
        <w:outlineLvl w:val="1"/>
        <w:rPr>
          <w:b/>
          <w:bCs/>
          <w:sz w:val="24"/>
        </w:rPr>
      </w:pPr>
      <w:r w:rsidRPr="009D006B">
        <w:rPr>
          <w:b/>
          <w:bCs/>
          <w:sz w:val="24"/>
        </w:rPr>
        <w:br w:type="page"/>
      </w:r>
      <w:r w:rsidRPr="009D006B">
        <w:rPr>
          <w:b/>
          <w:bCs/>
          <w:sz w:val="24"/>
        </w:rPr>
        <w:lastRenderedPageBreak/>
        <w:t xml:space="preserve">Schedule of Deviations </w:t>
      </w:r>
    </w:p>
    <w:p w14:paraId="1C67791E" w14:textId="77777777" w:rsidR="009D006B" w:rsidRPr="009D006B" w:rsidRDefault="009D006B" w:rsidP="00396F8E">
      <w:pPr>
        <w:jc w:val="both"/>
        <w:rPr>
          <w:sz w:val="16"/>
        </w:rPr>
      </w:pPr>
      <w:r w:rsidRPr="009D006B">
        <w:rPr>
          <w:sz w:val="16"/>
        </w:rPr>
        <w:t>Note:</w:t>
      </w:r>
    </w:p>
    <w:p w14:paraId="489E3995" w14:textId="77777777" w:rsidR="009D006B" w:rsidRPr="009D006B" w:rsidRDefault="009D006B" w:rsidP="00396F8E">
      <w:pPr>
        <w:numPr>
          <w:ilvl w:val="0"/>
          <w:numId w:val="34"/>
        </w:numPr>
        <w:jc w:val="both"/>
        <w:rPr>
          <w:sz w:val="16"/>
        </w:rPr>
      </w:pPr>
      <w:r w:rsidRPr="009D006B">
        <w:rPr>
          <w:sz w:val="16"/>
        </w:rPr>
        <w:t xml:space="preserve"> To be completed by the Employer prior to award of contract.  This part of the Offer &amp; Acceptance would not be required if the contract has been developed by negotiation between the Parties and is not the result of a process of competitive tendering.</w:t>
      </w:r>
    </w:p>
    <w:p w14:paraId="7913E01E" w14:textId="77777777" w:rsidR="009D006B" w:rsidRPr="009D006B" w:rsidRDefault="009D006B" w:rsidP="00396F8E">
      <w:pPr>
        <w:numPr>
          <w:ilvl w:val="0"/>
          <w:numId w:val="34"/>
        </w:numPr>
        <w:jc w:val="both"/>
        <w:rPr>
          <w:sz w:val="16"/>
        </w:rPr>
      </w:pPr>
      <w:r w:rsidRPr="009D006B">
        <w:rPr>
          <w:sz w:val="16"/>
        </w:rPr>
        <w:t>The extent of deviations from the tender documents issued by the Employer prior to the tender closing date is limited to those permitted in terms of the Conditions of Tender.</w:t>
      </w:r>
    </w:p>
    <w:p w14:paraId="0A89DAAF" w14:textId="77777777" w:rsidR="009D006B" w:rsidRPr="009D006B" w:rsidRDefault="009D006B" w:rsidP="00396F8E">
      <w:pPr>
        <w:numPr>
          <w:ilvl w:val="0"/>
          <w:numId w:val="34"/>
        </w:numPr>
        <w:jc w:val="both"/>
        <w:rPr>
          <w:sz w:val="16"/>
        </w:rPr>
      </w:pPr>
      <w:r w:rsidRPr="009D006B">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659721BF" w14:textId="77777777" w:rsidR="009D006B" w:rsidRPr="009D006B" w:rsidRDefault="009D006B" w:rsidP="00396F8E">
      <w:pPr>
        <w:tabs>
          <w:tab w:val="clear" w:pos="357"/>
        </w:tabs>
        <w:jc w:val="both"/>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9D006B" w:rsidRPr="009D006B" w14:paraId="6CF40C77" w14:textId="77777777" w:rsidTr="00404282">
        <w:trPr>
          <w:cantSplit/>
        </w:trPr>
        <w:tc>
          <w:tcPr>
            <w:tcW w:w="720" w:type="dxa"/>
            <w:tcBorders>
              <w:bottom w:val="single" w:sz="12" w:space="0" w:color="auto"/>
              <w:right w:val="single" w:sz="2" w:space="0" w:color="auto"/>
            </w:tcBorders>
          </w:tcPr>
          <w:p w14:paraId="71F682BC" w14:textId="77777777" w:rsidR="009D006B" w:rsidRPr="009D006B" w:rsidRDefault="009D006B" w:rsidP="00396F8E">
            <w:pPr>
              <w:jc w:val="both"/>
            </w:pPr>
            <w:r w:rsidRPr="009D006B">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19026B26" w14:textId="77777777" w:rsidR="009D006B" w:rsidRPr="009D006B" w:rsidRDefault="009D006B" w:rsidP="00396F8E">
            <w:pPr>
              <w:jc w:val="both"/>
            </w:pPr>
            <w:r w:rsidRPr="009D006B">
              <w:t>Subject</w:t>
            </w:r>
          </w:p>
        </w:tc>
        <w:tc>
          <w:tcPr>
            <w:tcW w:w="6399" w:type="dxa"/>
            <w:tcBorders>
              <w:left w:val="single" w:sz="2" w:space="0" w:color="auto"/>
              <w:bottom w:val="single" w:sz="12" w:space="0" w:color="auto"/>
            </w:tcBorders>
            <w:tcMar>
              <w:top w:w="85" w:type="dxa"/>
              <w:left w:w="85" w:type="dxa"/>
              <w:bottom w:w="85" w:type="dxa"/>
              <w:right w:w="85" w:type="dxa"/>
            </w:tcMar>
          </w:tcPr>
          <w:p w14:paraId="0CD5463B" w14:textId="77777777" w:rsidR="009D006B" w:rsidRPr="009D006B" w:rsidRDefault="009D006B" w:rsidP="00396F8E">
            <w:pPr>
              <w:jc w:val="both"/>
            </w:pPr>
            <w:r w:rsidRPr="009D006B">
              <w:t>Details</w:t>
            </w:r>
          </w:p>
        </w:tc>
      </w:tr>
      <w:tr w:rsidR="009D006B" w:rsidRPr="009D006B" w14:paraId="568A411E" w14:textId="77777777" w:rsidTr="00404282">
        <w:trPr>
          <w:cantSplit/>
        </w:trPr>
        <w:tc>
          <w:tcPr>
            <w:tcW w:w="720" w:type="dxa"/>
            <w:tcBorders>
              <w:top w:val="single" w:sz="12" w:space="0" w:color="auto"/>
              <w:right w:val="single" w:sz="2" w:space="0" w:color="auto"/>
            </w:tcBorders>
          </w:tcPr>
          <w:p w14:paraId="698F128F" w14:textId="77777777" w:rsidR="009D006B" w:rsidRPr="009D006B" w:rsidRDefault="009D006B" w:rsidP="00396F8E">
            <w:pPr>
              <w:jc w:val="both"/>
              <w:rPr>
                <w:spacing w:val="-2"/>
              </w:rPr>
            </w:pPr>
            <w:r w:rsidRPr="009D006B">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30C7F65B" w14:textId="77777777" w:rsidR="009D006B" w:rsidRPr="009D006B" w:rsidRDefault="009D006B" w:rsidP="00396F8E">
            <w:pPr>
              <w:jc w:val="both"/>
            </w:pPr>
            <w:r w:rsidRPr="009D006B">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0242C4F3" w14:textId="77777777" w:rsidR="009D006B" w:rsidRPr="009D006B" w:rsidRDefault="009D006B" w:rsidP="00396F8E">
            <w:pPr>
              <w:jc w:val="both"/>
              <w:rPr>
                <w:spacing w:val="-2"/>
              </w:rPr>
            </w:pPr>
            <w:r w:rsidRPr="009D006B">
              <w:rPr>
                <w:b/>
                <w:bCs/>
                <w:spacing w:val="-2"/>
              </w:rPr>
              <w:t>[●]</w:t>
            </w:r>
          </w:p>
        </w:tc>
      </w:tr>
      <w:tr w:rsidR="009D006B" w:rsidRPr="009D006B" w14:paraId="1DBBECC8" w14:textId="77777777" w:rsidTr="00404282">
        <w:trPr>
          <w:cantSplit/>
        </w:trPr>
        <w:tc>
          <w:tcPr>
            <w:tcW w:w="720" w:type="dxa"/>
            <w:tcBorders>
              <w:right w:val="single" w:sz="2" w:space="0" w:color="auto"/>
            </w:tcBorders>
          </w:tcPr>
          <w:p w14:paraId="10F10780" w14:textId="77777777" w:rsidR="009D006B" w:rsidRPr="009D006B" w:rsidRDefault="009D006B" w:rsidP="00396F8E">
            <w:pPr>
              <w:jc w:val="both"/>
              <w:rPr>
                <w:spacing w:val="-2"/>
              </w:rPr>
            </w:pPr>
            <w:r w:rsidRPr="009D006B">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09B97DB0" w14:textId="77777777" w:rsidR="009D006B" w:rsidRPr="009D006B" w:rsidRDefault="009D006B" w:rsidP="00396F8E">
            <w:pPr>
              <w:jc w:val="both"/>
            </w:pPr>
            <w:r w:rsidRPr="009D006B">
              <w:rPr>
                <w:b/>
                <w:bCs/>
              </w:rPr>
              <w:t>[●]</w:t>
            </w:r>
          </w:p>
        </w:tc>
        <w:tc>
          <w:tcPr>
            <w:tcW w:w="6399" w:type="dxa"/>
            <w:tcBorders>
              <w:left w:val="single" w:sz="2" w:space="0" w:color="auto"/>
            </w:tcBorders>
            <w:tcMar>
              <w:top w:w="85" w:type="dxa"/>
              <w:left w:w="85" w:type="dxa"/>
              <w:bottom w:w="85" w:type="dxa"/>
              <w:right w:w="85" w:type="dxa"/>
            </w:tcMar>
          </w:tcPr>
          <w:p w14:paraId="2C1787A7" w14:textId="77777777" w:rsidR="009D006B" w:rsidRPr="009D006B" w:rsidRDefault="009D006B" w:rsidP="00396F8E">
            <w:pPr>
              <w:jc w:val="both"/>
              <w:rPr>
                <w:spacing w:val="-2"/>
              </w:rPr>
            </w:pPr>
            <w:r w:rsidRPr="009D006B">
              <w:rPr>
                <w:b/>
                <w:bCs/>
                <w:spacing w:val="-2"/>
              </w:rPr>
              <w:t>[●]</w:t>
            </w:r>
          </w:p>
        </w:tc>
      </w:tr>
      <w:tr w:rsidR="009D006B" w:rsidRPr="009D006B" w14:paraId="546F2F2D" w14:textId="77777777" w:rsidTr="00404282">
        <w:trPr>
          <w:cantSplit/>
        </w:trPr>
        <w:tc>
          <w:tcPr>
            <w:tcW w:w="720" w:type="dxa"/>
            <w:tcBorders>
              <w:right w:val="single" w:sz="2" w:space="0" w:color="auto"/>
            </w:tcBorders>
          </w:tcPr>
          <w:p w14:paraId="4D7789B3" w14:textId="77777777" w:rsidR="009D006B" w:rsidRPr="009D006B" w:rsidRDefault="009D006B" w:rsidP="00396F8E">
            <w:pPr>
              <w:jc w:val="both"/>
              <w:rPr>
                <w:spacing w:val="-2"/>
              </w:rPr>
            </w:pPr>
            <w:r w:rsidRPr="009D006B">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7DEA7815" w14:textId="77777777" w:rsidR="009D006B" w:rsidRPr="009D006B" w:rsidRDefault="009D006B" w:rsidP="00396F8E">
            <w:pPr>
              <w:jc w:val="both"/>
            </w:pPr>
            <w:r w:rsidRPr="009D006B">
              <w:rPr>
                <w:b/>
                <w:bCs/>
              </w:rPr>
              <w:t>[●]</w:t>
            </w:r>
          </w:p>
        </w:tc>
        <w:tc>
          <w:tcPr>
            <w:tcW w:w="6399" w:type="dxa"/>
            <w:tcBorders>
              <w:left w:val="single" w:sz="2" w:space="0" w:color="auto"/>
            </w:tcBorders>
            <w:tcMar>
              <w:top w:w="85" w:type="dxa"/>
              <w:left w:w="85" w:type="dxa"/>
              <w:bottom w:w="85" w:type="dxa"/>
              <w:right w:w="85" w:type="dxa"/>
            </w:tcMar>
          </w:tcPr>
          <w:p w14:paraId="270DB897" w14:textId="77777777" w:rsidR="009D006B" w:rsidRPr="009D006B" w:rsidRDefault="009D006B" w:rsidP="00396F8E">
            <w:pPr>
              <w:jc w:val="both"/>
              <w:rPr>
                <w:spacing w:val="-2"/>
              </w:rPr>
            </w:pPr>
            <w:r w:rsidRPr="009D006B">
              <w:rPr>
                <w:b/>
                <w:bCs/>
                <w:spacing w:val="-2"/>
              </w:rPr>
              <w:t>[●]</w:t>
            </w:r>
          </w:p>
        </w:tc>
      </w:tr>
      <w:tr w:rsidR="009D006B" w:rsidRPr="009D006B" w14:paraId="72EDAB1D" w14:textId="77777777" w:rsidTr="00404282">
        <w:trPr>
          <w:cantSplit/>
        </w:trPr>
        <w:tc>
          <w:tcPr>
            <w:tcW w:w="720" w:type="dxa"/>
            <w:tcBorders>
              <w:right w:val="single" w:sz="2" w:space="0" w:color="auto"/>
            </w:tcBorders>
          </w:tcPr>
          <w:p w14:paraId="4871C5A3" w14:textId="77777777" w:rsidR="009D006B" w:rsidRPr="009D006B" w:rsidRDefault="009D006B" w:rsidP="00396F8E">
            <w:pPr>
              <w:jc w:val="both"/>
              <w:rPr>
                <w:spacing w:val="-2"/>
              </w:rPr>
            </w:pPr>
            <w:r w:rsidRPr="009D006B">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4FB7D475" w14:textId="77777777" w:rsidR="009D006B" w:rsidRPr="009D006B" w:rsidRDefault="009D006B" w:rsidP="00396F8E">
            <w:pPr>
              <w:jc w:val="both"/>
            </w:pPr>
            <w:r w:rsidRPr="009D006B">
              <w:rPr>
                <w:b/>
                <w:bCs/>
              </w:rPr>
              <w:t>[●]</w:t>
            </w:r>
          </w:p>
        </w:tc>
        <w:tc>
          <w:tcPr>
            <w:tcW w:w="6399" w:type="dxa"/>
            <w:tcBorders>
              <w:left w:val="single" w:sz="2" w:space="0" w:color="auto"/>
            </w:tcBorders>
            <w:tcMar>
              <w:top w:w="85" w:type="dxa"/>
              <w:left w:w="85" w:type="dxa"/>
              <w:bottom w:w="85" w:type="dxa"/>
              <w:right w:w="85" w:type="dxa"/>
            </w:tcMar>
          </w:tcPr>
          <w:p w14:paraId="5A5E68F7" w14:textId="77777777" w:rsidR="009D006B" w:rsidRPr="009D006B" w:rsidRDefault="009D006B" w:rsidP="00396F8E">
            <w:pPr>
              <w:jc w:val="both"/>
              <w:rPr>
                <w:spacing w:val="-2"/>
              </w:rPr>
            </w:pPr>
            <w:r w:rsidRPr="009D006B">
              <w:rPr>
                <w:b/>
                <w:bCs/>
                <w:spacing w:val="-2"/>
              </w:rPr>
              <w:t>[●]</w:t>
            </w:r>
          </w:p>
        </w:tc>
      </w:tr>
      <w:tr w:rsidR="009D006B" w:rsidRPr="009D006B" w14:paraId="27B47A33" w14:textId="77777777" w:rsidTr="00404282">
        <w:trPr>
          <w:cantSplit/>
        </w:trPr>
        <w:tc>
          <w:tcPr>
            <w:tcW w:w="720" w:type="dxa"/>
            <w:tcBorders>
              <w:right w:val="single" w:sz="2" w:space="0" w:color="auto"/>
            </w:tcBorders>
          </w:tcPr>
          <w:p w14:paraId="22CA5A25" w14:textId="77777777" w:rsidR="009D006B" w:rsidRPr="009D006B" w:rsidRDefault="009D006B" w:rsidP="00396F8E">
            <w:pPr>
              <w:jc w:val="both"/>
              <w:rPr>
                <w:spacing w:val="-2"/>
              </w:rPr>
            </w:pPr>
            <w:r w:rsidRPr="009D006B">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47F0F26A" w14:textId="77777777" w:rsidR="009D006B" w:rsidRPr="009D006B" w:rsidRDefault="009D006B" w:rsidP="00396F8E">
            <w:pPr>
              <w:jc w:val="both"/>
            </w:pPr>
            <w:r w:rsidRPr="009D006B">
              <w:rPr>
                <w:b/>
                <w:bCs/>
              </w:rPr>
              <w:t>[●]</w:t>
            </w:r>
          </w:p>
        </w:tc>
        <w:tc>
          <w:tcPr>
            <w:tcW w:w="6399" w:type="dxa"/>
            <w:tcBorders>
              <w:left w:val="single" w:sz="2" w:space="0" w:color="auto"/>
            </w:tcBorders>
            <w:tcMar>
              <w:top w:w="85" w:type="dxa"/>
              <w:left w:w="85" w:type="dxa"/>
              <w:bottom w:w="85" w:type="dxa"/>
              <w:right w:w="85" w:type="dxa"/>
            </w:tcMar>
          </w:tcPr>
          <w:p w14:paraId="0190B676" w14:textId="77777777" w:rsidR="009D006B" w:rsidRPr="009D006B" w:rsidRDefault="009D006B" w:rsidP="00396F8E">
            <w:pPr>
              <w:jc w:val="both"/>
              <w:rPr>
                <w:spacing w:val="-2"/>
              </w:rPr>
            </w:pPr>
            <w:r w:rsidRPr="009D006B">
              <w:rPr>
                <w:b/>
                <w:bCs/>
                <w:spacing w:val="-2"/>
              </w:rPr>
              <w:t>[●]</w:t>
            </w:r>
          </w:p>
        </w:tc>
      </w:tr>
      <w:tr w:rsidR="009D006B" w:rsidRPr="009D006B" w14:paraId="21097097" w14:textId="77777777" w:rsidTr="00404282">
        <w:trPr>
          <w:cantSplit/>
        </w:trPr>
        <w:tc>
          <w:tcPr>
            <w:tcW w:w="720" w:type="dxa"/>
            <w:tcBorders>
              <w:right w:val="single" w:sz="2" w:space="0" w:color="auto"/>
            </w:tcBorders>
          </w:tcPr>
          <w:p w14:paraId="51C0CC3F" w14:textId="77777777" w:rsidR="009D006B" w:rsidRPr="009D006B" w:rsidRDefault="009D006B" w:rsidP="00396F8E">
            <w:pPr>
              <w:jc w:val="both"/>
              <w:rPr>
                <w:spacing w:val="-2"/>
              </w:rPr>
            </w:pPr>
            <w:r w:rsidRPr="009D006B">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6C686A6F" w14:textId="77777777" w:rsidR="009D006B" w:rsidRPr="009D006B" w:rsidRDefault="009D006B" w:rsidP="00396F8E">
            <w:pPr>
              <w:jc w:val="both"/>
            </w:pPr>
            <w:r w:rsidRPr="009D006B">
              <w:rPr>
                <w:b/>
                <w:bCs/>
              </w:rPr>
              <w:t>[●]</w:t>
            </w:r>
          </w:p>
        </w:tc>
        <w:tc>
          <w:tcPr>
            <w:tcW w:w="6399" w:type="dxa"/>
            <w:tcBorders>
              <w:left w:val="single" w:sz="2" w:space="0" w:color="auto"/>
            </w:tcBorders>
            <w:tcMar>
              <w:top w:w="85" w:type="dxa"/>
              <w:left w:w="85" w:type="dxa"/>
              <w:bottom w:w="85" w:type="dxa"/>
              <w:right w:w="85" w:type="dxa"/>
            </w:tcMar>
          </w:tcPr>
          <w:p w14:paraId="7CC808E0" w14:textId="77777777" w:rsidR="009D006B" w:rsidRPr="009D006B" w:rsidRDefault="009D006B" w:rsidP="00396F8E">
            <w:pPr>
              <w:jc w:val="both"/>
              <w:rPr>
                <w:spacing w:val="-2"/>
              </w:rPr>
            </w:pPr>
            <w:r w:rsidRPr="009D006B">
              <w:rPr>
                <w:b/>
                <w:bCs/>
                <w:spacing w:val="-2"/>
              </w:rPr>
              <w:t>[●]</w:t>
            </w:r>
          </w:p>
        </w:tc>
      </w:tr>
      <w:tr w:rsidR="009D006B" w:rsidRPr="009D006B" w14:paraId="2D628F74" w14:textId="77777777" w:rsidTr="00404282">
        <w:trPr>
          <w:cantSplit/>
        </w:trPr>
        <w:tc>
          <w:tcPr>
            <w:tcW w:w="720" w:type="dxa"/>
            <w:tcBorders>
              <w:right w:val="single" w:sz="2" w:space="0" w:color="auto"/>
            </w:tcBorders>
          </w:tcPr>
          <w:p w14:paraId="02310409" w14:textId="77777777" w:rsidR="009D006B" w:rsidRPr="009D006B" w:rsidRDefault="009D006B" w:rsidP="00396F8E">
            <w:pPr>
              <w:jc w:val="both"/>
              <w:rPr>
                <w:spacing w:val="-2"/>
              </w:rPr>
            </w:pPr>
            <w:r w:rsidRPr="009D006B">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2D748312" w14:textId="77777777" w:rsidR="009D006B" w:rsidRPr="009D006B" w:rsidRDefault="009D006B" w:rsidP="00396F8E">
            <w:pPr>
              <w:jc w:val="both"/>
            </w:pPr>
            <w:r w:rsidRPr="009D006B">
              <w:rPr>
                <w:b/>
                <w:bCs/>
              </w:rPr>
              <w:t>[●]</w:t>
            </w:r>
          </w:p>
        </w:tc>
        <w:tc>
          <w:tcPr>
            <w:tcW w:w="6399" w:type="dxa"/>
            <w:tcBorders>
              <w:left w:val="single" w:sz="2" w:space="0" w:color="auto"/>
            </w:tcBorders>
            <w:tcMar>
              <w:top w:w="85" w:type="dxa"/>
              <w:left w:w="85" w:type="dxa"/>
              <w:bottom w:w="85" w:type="dxa"/>
              <w:right w:w="85" w:type="dxa"/>
            </w:tcMar>
          </w:tcPr>
          <w:p w14:paraId="69D50D0D" w14:textId="77777777" w:rsidR="009D006B" w:rsidRPr="009D006B" w:rsidRDefault="009D006B" w:rsidP="00396F8E">
            <w:pPr>
              <w:jc w:val="both"/>
              <w:rPr>
                <w:spacing w:val="-2"/>
              </w:rPr>
            </w:pPr>
            <w:r w:rsidRPr="009D006B">
              <w:rPr>
                <w:b/>
                <w:bCs/>
                <w:spacing w:val="-2"/>
              </w:rPr>
              <w:t>[●]</w:t>
            </w:r>
          </w:p>
        </w:tc>
      </w:tr>
      <w:tr w:rsidR="009D006B" w:rsidRPr="009D006B" w14:paraId="366F55F8" w14:textId="77777777" w:rsidTr="00404282">
        <w:trPr>
          <w:cantSplit/>
        </w:trPr>
        <w:tc>
          <w:tcPr>
            <w:tcW w:w="720" w:type="dxa"/>
            <w:tcBorders>
              <w:bottom w:val="single" w:sz="4" w:space="0" w:color="auto"/>
              <w:right w:val="single" w:sz="2" w:space="0" w:color="auto"/>
            </w:tcBorders>
          </w:tcPr>
          <w:p w14:paraId="392625EA" w14:textId="77777777" w:rsidR="009D006B" w:rsidRPr="009D006B" w:rsidRDefault="009D006B" w:rsidP="00396F8E">
            <w:pPr>
              <w:jc w:val="both"/>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7895482" w14:textId="77777777" w:rsidR="009D006B" w:rsidRPr="009D006B" w:rsidRDefault="009D006B" w:rsidP="00396F8E">
            <w:pPr>
              <w:jc w:val="both"/>
            </w:pPr>
          </w:p>
        </w:tc>
        <w:tc>
          <w:tcPr>
            <w:tcW w:w="6399" w:type="dxa"/>
            <w:tcBorders>
              <w:left w:val="single" w:sz="2" w:space="0" w:color="auto"/>
              <w:bottom w:val="single" w:sz="4" w:space="0" w:color="auto"/>
            </w:tcBorders>
            <w:tcMar>
              <w:top w:w="85" w:type="dxa"/>
              <w:left w:w="85" w:type="dxa"/>
              <w:bottom w:w="85" w:type="dxa"/>
              <w:right w:w="85" w:type="dxa"/>
            </w:tcMar>
          </w:tcPr>
          <w:p w14:paraId="3A7BB22E" w14:textId="77777777" w:rsidR="009D006B" w:rsidRPr="009D006B" w:rsidRDefault="009D006B" w:rsidP="00396F8E">
            <w:pPr>
              <w:jc w:val="both"/>
              <w:rPr>
                <w:spacing w:val="-2"/>
              </w:rPr>
            </w:pPr>
          </w:p>
        </w:tc>
      </w:tr>
    </w:tbl>
    <w:p w14:paraId="6841DAF7" w14:textId="77777777" w:rsidR="009D006B" w:rsidRPr="009D006B" w:rsidRDefault="009D006B" w:rsidP="00396F8E">
      <w:pPr>
        <w:jc w:val="both"/>
      </w:pPr>
    </w:p>
    <w:p w14:paraId="417A27B2" w14:textId="77777777" w:rsidR="009D006B" w:rsidRPr="009D006B" w:rsidRDefault="009D006B" w:rsidP="00396F8E">
      <w:pPr>
        <w:jc w:val="both"/>
      </w:pPr>
    </w:p>
    <w:p w14:paraId="0651BC12" w14:textId="77777777" w:rsidR="009D006B" w:rsidRPr="009D006B" w:rsidRDefault="009D006B" w:rsidP="00396F8E">
      <w:pPr>
        <w:jc w:val="both"/>
      </w:pPr>
      <w:r w:rsidRPr="009D006B">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08A8C14E" w14:textId="77777777" w:rsidR="009D006B" w:rsidRPr="009D006B" w:rsidRDefault="009D006B" w:rsidP="00396F8E">
      <w:pPr>
        <w:jc w:val="both"/>
      </w:pPr>
    </w:p>
    <w:p w14:paraId="4D0C7ABE" w14:textId="77777777" w:rsidR="009D006B" w:rsidRPr="009D006B" w:rsidRDefault="009D006B" w:rsidP="00396F8E">
      <w:pPr>
        <w:jc w:val="both"/>
      </w:pPr>
      <w:r w:rsidRPr="009D006B">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72CDA7B5" w14:textId="77777777" w:rsidR="009D006B" w:rsidRPr="009D006B" w:rsidRDefault="009D006B" w:rsidP="00396F8E">
      <w:pPr>
        <w:jc w:val="both"/>
      </w:pPr>
    </w:p>
    <w:p w14:paraId="56A7BF0B" w14:textId="77777777" w:rsidR="009D006B" w:rsidRPr="009D006B" w:rsidRDefault="009D006B" w:rsidP="00396F8E">
      <w:pPr>
        <w:jc w:val="both"/>
      </w:pPr>
    </w:p>
    <w:tbl>
      <w:tblPr>
        <w:tblW w:w="9828" w:type="dxa"/>
        <w:tblLook w:val="0000" w:firstRow="0" w:lastRow="0" w:firstColumn="0" w:lastColumn="0" w:noHBand="0" w:noVBand="0"/>
      </w:tblPr>
      <w:tblGrid>
        <w:gridCol w:w="1188"/>
        <w:gridCol w:w="4140"/>
        <w:gridCol w:w="360"/>
        <w:gridCol w:w="4140"/>
      </w:tblGrid>
      <w:tr w:rsidR="009D006B" w:rsidRPr="009D006B" w14:paraId="66A706AB" w14:textId="77777777" w:rsidTr="00404282">
        <w:trPr>
          <w:cantSplit/>
        </w:trPr>
        <w:tc>
          <w:tcPr>
            <w:tcW w:w="1188" w:type="dxa"/>
          </w:tcPr>
          <w:p w14:paraId="7C58DF3C" w14:textId="77777777" w:rsidR="009D006B" w:rsidRPr="009D006B" w:rsidRDefault="009D006B" w:rsidP="00396F8E">
            <w:pPr>
              <w:jc w:val="both"/>
              <w:rPr>
                <w:rFonts w:cs="Arial"/>
              </w:rPr>
            </w:pPr>
          </w:p>
        </w:tc>
        <w:tc>
          <w:tcPr>
            <w:tcW w:w="4140" w:type="dxa"/>
            <w:tcBorders>
              <w:bottom w:val="dotted" w:sz="4" w:space="0" w:color="auto"/>
            </w:tcBorders>
          </w:tcPr>
          <w:p w14:paraId="7879039E" w14:textId="77777777" w:rsidR="009D006B" w:rsidRPr="009D006B" w:rsidRDefault="009D006B" w:rsidP="00396F8E">
            <w:pPr>
              <w:keepNext/>
              <w:widowControl w:val="0"/>
              <w:tabs>
                <w:tab w:val="left" w:pos="-720"/>
              </w:tabs>
              <w:jc w:val="both"/>
              <w:outlineLvl w:val="3"/>
              <w:rPr>
                <w:b/>
                <w:sz w:val="24"/>
              </w:rPr>
            </w:pPr>
            <w:r w:rsidRPr="009D006B">
              <w:rPr>
                <w:b/>
                <w:sz w:val="24"/>
              </w:rPr>
              <w:t>For the tenderer:</w:t>
            </w:r>
          </w:p>
          <w:p w14:paraId="558CCA4B" w14:textId="77777777" w:rsidR="009D006B" w:rsidRPr="009D006B" w:rsidRDefault="009D006B" w:rsidP="00396F8E">
            <w:pPr>
              <w:jc w:val="both"/>
              <w:rPr>
                <w:rFonts w:cs="Arial"/>
              </w:rPr>
            </w:pPr>
          </w:p>
        </w:tc>
        <w:tc>
          <w:tcPr>
            <w:tcW w:w="360" w:type="dxa"/>
          </w:tcPr>
          <w:p w14:paraId="15398FDE" w14:textId="77777777" w:rsidR="009D006B" w:rsidRPr="009D006B" w:rsidRDefault="009D006B" w:rsidP="00396F8E">
            <w:pPr>
              <w:jc w:val="both"/>
              <w:rPr>
                <w:rFonts w:cs="Arial"/>
              </w:rPr>
            </w:pPr>
          </w:p>
        </w:tc>
        <w:tc>
          <w:tcPr>
            <w:tcW w:w="4140" w:type="dxa"/>
            <w:tcBorders>
              <w:bottom w:val="dotted" w:sz="4" w:space="0" w:color="auto"/>
            </w:tcBorders>
          </w:tcPr>
          <w:p w14:paraId="5C50EB59" w14:textId="77777777" w:rsidR="009D006B" w:rsidRPr="009D006B" w:rsidRDefault="009D006B" w:rsidP="00396F8E">
            <w:pPr>
              <w:keepNext/>
              <w:widowControl w:val="0"/>
              <w:tabs>
                <w:tab w:val="left" w:pos="-720"/>
              </w:tabs>
              <w:jc w:val="both"/>
              <w:outlineLvl w:val="3"/>
              <w:rPr>
                <w:b/>
                <w:bCs/>
                <w:sz w:val="24"/>
              </w:rPr>
            </w:pPr>
            <w:r w:rsidRPr="009D006B">
              <w:rPr>
                <w:b/>
                <w:bCs/>
                <w:sz w:val="24"/>
              </w:rPr>
              <w:t>For the Employer</w:t>
            </w:r>
          </w:p>
          <w:p w14:paraId="27619BE9" w14:textId="77777777" w:rsidR="009D006B" w:rsidRPr="009D006B" w:rsidRDefault="009D006B" w:rsidP="00396F8E">
            <w:pPr>
              <w:jc w:val="both"/>
              <w:rPr>
                <w:rFonts w:cs="Arial"/>
              </w:rPr>
            </w:pPr>
          </w:p>
        </w:tc>
      </w:tr>
      <w:tr w:rsidR="009D006B" w:rsidRPr="009D006B" w14:paraId="2A8854F2" w14:textId="77777777" w:rsidTr="00404282">
        <w:trPr>
          <w:cantSplit/>
        </w:trPr>
        <w:tc>
          <w:tcPr>
            <w:tcW w:w="1188" w:type="dxa"/>
          </w:tcPr>
          <w:p w14:paraId="30B7C3D6" w14:textId="77777777" w:rsidR="009D006B" w:rsidRPr="009D006B" w:rsidRDefault="009D006B" w:rsidP="00396F8E">
            <w:pPr>
              <w:jc w:val="both"/>
              <w:rPr>
                <w:rFonts w:cs="Arial"/>
              </w:rPr>
            </w:pPr>
            <w:r w:rsidRPr="009D006B">
              <w:rPr>
                <w:rFonts w:cs="Arial"/>
              </w:rPr>
              <w:t>Signature</w:t>
            </w:r>
          </w:p>
          <w:p w14:paraId="14E0A9EF" w14:textId="77777777" w:rsidR="009D006B" w:rsidRPr="009D006B" w:rsidRDefault="009D006B" w:rsidP="00396F8E">
            <w:pPr>
              <w:jc w:val="both"/>
              <w:rPr>
                <w:rFonts w:cs="Arial"/>
              </w:rPr>
            </w:pPr>
          </w:p>
        </w:tc>
        <w:tc>
          <w:tcPr>
            <w:tcW w:w="4140" w:type="dxa"/>
            <w:tcBorders>
              <w:bottom w:val="dotted" w:sz="4" w:space="0" w:color="auto"/>
            </w:tcBorders>
          </w:tcPr>
          <w:p w14:paraId="09E3EA5A" w14:textId="77777777" w:rsidR="009D006B" w:rsidRPr="009D006B" w:rsidRDefault="009D006B" w:rsidP="00396F8E">
            <w:pPr>
              <w:jc w:val="both"/>
              <w:rPr>
                <w:rFonts w:cs="Arial"/>
              </w:rPr>
            </w:pPr>
          </w:p>
        </w:tc>
        <w:tc>
          <w:tcPr>
            <w:tcW w:w="360" w:type="dxa"/>
          </w:tcPr>
          <w:p w14:paraId="07A23ED6" w14:textId="77777777" w:rsidR="009D006B" w:rsidRPr="009D006B" w:rsidRDefault="009D006B" w:rsidP="00396F8E">
            <w:pPr>
              <w:jc w:val="both"/>
              <w:rPr>
                <w:rFonts w:cs="Arial"/>
              </w:rPr>
            </w:pPr>
          </w:p>
        </w:tc>
        <w:tc>
          <w:tcPr>
            <w:tcW w:w="4140" w:type="dxa"/>
            <w:tcBorders>
              <w:bottom w:val="dotted" w:sz="4" w:space="0" w:color="auto"/>
            </w:tcBorders>
          </w:tcPr>
          <w:p w14:paraId="76515DCC" w14:textId="77777777" w:rsidR="009D006B" w:rsidRPr="009D006B" w:rsidRDefault="009D006B" w:rsidP="00396F8E">
            <w:pPr>
              <w:jc w:val="both"/>
              <w:rPr>
                <w:rFonts w:cs="Arial"/>
              </w:rPr>
            </w:pPr>
          </w:p>
        </w:tc>
      </w:tr>
      <w:tr w:rsidR="009D006B" w:rsidRPr="009D006B" w14:paraId="6F16F580" w14:textId="77777777" w:rsidTr="00404282">
        <w:trPr>
          <w:cantSplit/>
        </w:trPr>
        <w:tc>
          <w:tcPr>
            <w:tcW w:w="1188" w:type="dxa"/>
          </w:tcPr>
          <w:p w14:paraId="4B2F88E0" w14:textId="77777777" w:rsidR="009D006B" w:rsidRPr="009D006B" w:rsidRDefault="009D006B" w:rsidP="00396F8E">
            <w:pPr>
              <w:jc w:val="both"/>
              <w:rPr>
                <w:rFonts w:cs="Arial"/>
              </w:rPr>
            </w:pPr>
            <w:r w:rsidRPr="009D006B">
              <w:rPr>
                <w:rFonts w:cs="Arial"/>
              </w:rPr>
              <w:t>Name</w:t>
            </w:r>
          </w:p>
        </w:tc>
        <w:tc>
          <w:tcPr>
            <w:tcW w:w="4140" w:type="dxa"/>
            <w:tcBorders>
              <w:top w:val="dotted" w:sz="4" w:space="0" w:color="auto"/>
              <w:bottom w:val="dotted" w:sz="4" w:space="0" w:color="auto"/>
            </w:tcBorders>
          </w:tcPr>
          <w:p w14:paraId="79A2E5B8" w14:textId="77777777" w:rsidR="009D006B" w:rsidRPr="009D006B" w:rsidRDefault="009D006B" w:rsidP="00396F8E">
            <w:pPr>
              <w:jc w:val="both"/>
              <w:rPr>
                <w:rFonts w:cs="Arial"/>
              </w:rPr>
            </w:pPr>
          </w:p>
          <w:p w14:paraId="7953B6B5" w14:textId="77777777" w:rsidR="009D006B" w:rsidRPr="009D006B" w:rsidRDefault="009D006B" w:rsidP="00396F8E">
            <w:pPr>
              <w:jc w:val="both"/>
              <w:rPr>
                <w:rFonts w:cs="Arial"/>
              </w:rPr>
            </w:pPr>
          </w:p>
        </w:tc>
        <w:tc>
          <w:tcPr>
            <w:tcW w:w="360" w:type="dxa"/>
          </w:tcPr>
          <w:p w14:paraId="1B952921" w14:textId="77777777" w:rsidR="009D006B" w:rsidRPr="009D006B" w:rsidRDefault="009D006B" w:rsidP="00396F8E">
            <w:pPr>
              <w:jc w:val="both"/>
              <w:rPr>
                <w:rFonts w:cs="Arial"/>
              </w:rPr>
            </w:pPr>
          </w:p>
        </w:tc>
        <w:tc>
          <w:tcPr>
            <w:tcW w:w="4140" w:type="dxa"/>
            <w:tcBorders>
              <w:top w:val="dotted" w:sz="4" w:space="0" w:color="auto"/>
              <w:bottom w:val="dotted" w:sz="4" w:space="0" w:color="auto"/>
            </w:tcBorders>
          </w:tcPr>
          <w:p w14:paraId="445795B4" w14:textId="77777777" w:rsidR="009D006B" w:rsidRPr="009D006B" w:rsidRDefault="009D006B" w:rsidP="00396F8E">
            <w:pPr>
              <w:jc w:val="both"/>
              <w:rPr>
                <w:rFonts w:cs="Arial"/>
              </w:rPr>
            </w:pPr>
          </w:p>
        </w:tc>
      </w:tr>
      <w:tr w:rsidR="009D006B" w:rsidRPr="009D006B" w14:paraId="45296C01" w14:textId="77777777" w:rsidTr="00404282">
        <w:trPr>
          <w:cantSplit/>
        </w:trPr>
        <w:tc>
          <w:tcPr>
            <w:tcW w:w="1188" w:type="dxa"/>
          </w:tcPr>
          <w:p w14:paraId="5ED52AE8" w14:textId="77777777" w:rsidR="009D006B" w:rsidRPr="009D006B" w:rsidRDefault="009D006B" w:rsidP="00396F8E">
            <w:pPr>
              <w:jc w:val="both"/>
              <w:rPr>
                <w:rFonts w:cs="Arial"/>
              </w:rPr>
            </w:pPr>
            <w:r w:rsidRPr="009D006B">
              <w:rPr>
                <w:rFonts w:cs="Arial"/>
              </w:rPr>
              <w:t>Capacity</w:t>
            </w:r>
          </w:p>
          <w:p w14:paraId="32DBE66A" w14:textId="77777777" w:rsidR="009D006B" w:rsidRPr="009D006B" w:rsidRDefault="009D006B" w:rsidP="00396F8E">
            <w:pPr>
              <w:jc w:val="both"/>
              <w:rPr>
                <w:rFonts w:cs="Arial"/>
              </w:rPr>
            </w:pPr>
          </w:p>
        </w:tc>
        <w:tc>
          <w:tcPr>
            <w:tcW w:w="4140" w:type="dxa"/>
            <w:tcBorders>
              <w:top w:val="dotted" w:sz="4" w:space="0" w:color="auto"/>
              <w:bottom w:val="dotted" w:sz="4" w:space="0" w:color="auto"/>
            </w:tcBorders>
          </w:tcPr>
          <w:p w14:paraId="39234C12" w14:textId="77777777" w:rsidR="009D006B" w:rsidRPr="009D006B" w:rsidRDefault="009D006B" w:rsidP="00396F8E">
            <w:pPr>
              <w:jc w:val="both"/>
              <w:rPr>
                <w:rFonts w:cs="Arial"/>
              </w:rPr>
            </w:pPr>
          </w:p>
        </w:tc>
        <w:tc>
          <w:tcPr>
            <w:tcW w:w="360" w:type="dxa"/>
          </w:tcPr>
          <w:p w14:paraId="1A2A2708" w14:textId="77777777" w:rsidR="009D006B" w:rsidRPr="009D006B" w:rsidRDefault="009D006B" w:rsidP="00396F8E">
            <w:pPr>
              <w:jc w:val="both"/>
              <w:rPr>
                <w:rFonts w:cs="Arial"/>
              </w:rPr>
            </w:pPr>
          </w:p>
        </w:tc>
        <w:tc>
          <w:tcPr>
            <w:tcW w:w="4140" w:type="dxa"/>
            <w:tcBorders>
              <w:top w:val="dotted" w:sz="4" w:space="0" w:color="auto"/>
              <w:bottom w:val="dotted" w:sz="4" w:space="0" w:color="auto"/>
            </w:tcBorders>
          </w:tcPr>
          <w:p w14:paraId="5E28253D" w14:textId="77777777" w:rsidR="009D006B" w:rsidRPr="009D006B" w:rsidRDefault="009D006B" w:rsidP="00396F8E">
            <w:pPr>
              <w:jc w:val="both"/>
              <w:rPr>
                <w:rFonts w:cs="Arial"/>
              </w:rPr>
            </w:pPr>
          </w:p>
        </w:tc>
      </w:tr>
      <w:tr w:rsidR="009D006B" w:rsidRPr="009D006B" w14:paraId="662FFE8C" w14:textId="77777777" w:rsidTr="00404282">
        <w:trPr>
          <w:cantSplit/>
        </w:trPr>
        <w:tc>
          <w:tcPr>
            <w:tcW w:w="1188" w:type="dxa"/>
          </w:tcPr>
          <w:p w14:paraId="612129D8" w14:textId="77777777" w:rsidR="009D006B" w:rsidRPr="009D006B" w:rsidRDefault="009D006B" w:rsidP="00396F8E">
            <w:pPr>
              <w:jc w:val="both"/>
              <w:rPr>
                <w:rFonts w:cs="Arial"/>
              </w:rPr>
            </w:pPr>
            <w:r w:rsidRPr="009D006B">
              <w:rPr>
                <w:rFonts w:cs="Arial"/>
              </w:rPr>
              <w:t>On behalf of</w:t>
            </w:r>
          </w:p>
        </w:tc>
        <w:tc>
          <w:tcPr>
            <w:tcW w:w="4140" w:type="dxa"/>
            <w:tcBorders>
              <w:top w:val="dotted" w:sz="4" w:space="0" w:color="auto"/>
              <w:bottom w:val="dotted" w:sz="4" w:space="0" w:color="auto"/>
            </w:tcBorders>
          </w:tcPr>
          <w:p w14:paraId="504F283F" w14:textId="77777777" w:rsidR="009D006B" w:rsidRPr="009D006B" w:rsidRDefault="009D006B" w:rsidP="00396F8E">
            <w:pPr>
              <w:jc w:val="both"/>
              <w:rPr>
                <w:rFonts w:cs="Arial"/>
                <w:i/>
                <w:iCs/>
                <w:sz w:val="16"/>
              </w:rPr>
            </w:pPr>
            <w:r w:rsidRPr="009D006B">
              <w:rPr>
                <w:rFonts w:cs="Arial"/>
                <w:i/>
                <w:iCs/>
                <w:sz w:val="16"/>
              </w:rPr>
              <w:t>(Insert name and address of organisation)</w:t>
            </w:r>
          </w:p>
          <w:p w14:paraId="07C7DE7E" w14:textId="77777777" w:rsidR="009D006B" w:rsidRPr="009D006B" w:rsidRDefault="009D006B" w:rsidP="00396F8E">
            <w:pPr>
              <w:jc w:val="both"/>
            </w:pPr>
          </w:p>
          <w:p w14:paraId="19AF46F1" w14:textId="77777777" w:rsidR="009D006B" w:rsidRPr="009D006B" w:rsidRDefault="009D006B" w:rsidP="00396F8E">
            <w:pPr>
              <w:jc w:val="both"/>
            </w:pPr>
          </w:p>
          <w:p w14:paraId="744143BE" w14:textId="77777777" w:rsidR="009D006B" w:rsidRPr="009D006B" w:rsidRDefault="009D006B" w:rsidP="00396F8E">
            <w:pPr>
              <w:jc w:val="both"/>
              <w:rPr>
                <w:rFonts w:cs="Arial"/>
              </w:rPr>
            </w:pPr>
          </w:p>
        </w:tc>
        <w:tc>
          <w:tcPr>
            <w:tcW w:w="360" w:type="dxa"/>
          </w:tcPr>
          <w:p w14:paraId="06D0D912" w14:textId="77777777" w:rsidR="009D006B" w:rsidRPr="009D006B" w:rsidRDefault="009D006B" w:rsidP="00396F8E">
            <w:pPr>
              <w:jc w:val="both"/>
              <w:rPr>
                <w:rFonts w:cs="Arial"/>
              </w:rPr>
            </w:pPr>
          </w:p>
        </w:tc>
        <w:tc>
          <w:tcPr>
            <w:tcW w:w="4140" w:type="dxa"/>
            <w:tcBorders>
              <w:top w:val="dotted" w:sz="4" w:space="0" w:color="auto"/>
              <w:bottom w:val="dotted" w:sz="4" w:space="0" w:color="auto"/>
            </w:tcBorders>
          </w:tcPr>
          <w:p w14:paraId="1524438F" w14:textId="77777777" w:rsidR="009D006B" w:rsidRPr="009D006B" w:rsidRDefault="009D006B" w:rsidP="00396F8E">
            <w:pPr>
              <w:jc w:val="both"/>
              <w:rPr>
                <w:rFonts w:cs="Arial"/>
                <w:i/>
                <w:iCs/>
                <w:sz w:val="16"/>
              </w:rPr>
            </w:pPr>
            <w:r w:rsidRPr="009D006B">
              <w:rPr>
                <w:rFonts w:cs="Arial"/>
                <w:i/>
                <w:iCs/>
                <w:sz w:val="16"/>
              </w:rPr>
              <w:t>(Insert name and address of organisation)</w:t>
            </w:r>
          </w:p>
          <w:p w14:paraId="2B408B62" w14:textId="77777777" w:rsidR="009D006B" w:rsidRPr="009D006B" w:rsidRDefault="009D006B" w:rsidP="00396F8E">
            <w:pPr>
              <w:jc w:val="both"/>
              <w:rPr>
                <w:rFonts w:cs="Arial"/>
              </w:rPr>
            </w:pPr>
          </w:p>
        </w:tc>
      </w:tr>
      <w:tr w:rsidR="009D006B" w:rsidRPr="009D006B" w14:paraId="571A41F7" w14:textId="77777777" w:rsidTr="00404282">
        <w:trPr>
          <w:cantSplit/>
        </w:trPr>
        <w:tc>
          <w:tcPr>
            <w:tcW w:w="1188" w:type="dxa"/>
          </w:tcPr>
          <w:p w14:paraId="5A4539CB" w14:textId="77777777" w:rsidR="009D006B" w:rsidRPr="009D006B" w:rsidRDefault="009D006B" w:rsidP="00396F8E">
            <w:pPr>
              <w:jc w:val="both"/>
              <w:rPr>
                <w:rFonts w:cs="Arial"/>
              </w:rPr>
            </w:pPr>
            <w:r w:rsidRPr="009D006B">
              <w:rPr>
                <w:rFonts w:cs="Arial"/>
              </w:rPr>
              <w:t>Name &amp; signature of witness</w:t>
            </w:r>
          </w:p>
        </w:tc>
        <w:tc>
          <w:tcPr>
            <w:tcW w:w="4140" w:type="dxa"/>
            <w:tcBorders>
              <w:top w:val="dotted" w:sz="4" w:space="0" w:color="auto"/>
              <w:bottom w:val="dotted" w:sz="4" w:space="0" w:color="auto"/>
            </w:tcBorders>
          </w:tcPr>
          <w:p w14:paraId="2CC70108" w14:textId="77777777" w:rsidR="009D006B" w:rsidRPr="009D006B" w:rsidRDefault="009D006B" w:rsidP="00396F8E">
            <w:pPr>
              <w:jc w:val="both"/>
              <w:rPr>
                <w:rFonts w:cs="Arial"/>
              </w:rPr>
            </w:pPr>
          </w:p>
        </w:tc>
        <w:tc>
          <w:tcPr>
            <w:tcW w:w="360" w:type="dxa"/>
          </w:tcPr>
          <w:p w14:paraId="697F530A" w14:textId="77777777" w:rsidR="009D006B" w:rsidRPr="009D006B" w:rsidRDefault="009D006B" w:rsidP="00396F8E">
            <w:pPr>
              <w:jc w:val="both"/>
              <w:rPr>
                <w:rFonts w:cs="Arial"/>
              </w:rPr>
            </w:pPr>
          </w:p>
        </w:tc>
        <w:tc>
          <w:tcPr>
            <w:tcW w:w="4140" w:type="dxa"/>
            <w:tcBorders>
              <w:top w:val="dotted" w:sz="4" w:space="0" w:color="auto"/>
              <w:bottom w:val="dotted" w:sz="4" w:space="0" w:color="auto"/>
            </w:tcBorders>
          </w:tcPr>
          <w:p w14:paraId="54A19D3E" w14:textId="77777777" w:rsidR="009D006B" w:rsidRPr="009D006B" w:rsidRDefault="009D006B" w:rsidP="00396F8E">
            <w:pPr>
              <w:jc w:val="both"/>
              <w:rPr>
                <w:rFonts w:cs="Arial"/>
              </w:rPr>
            </w:pPr>
          </w:p>
        </w:tc>
      </w:tr>
      <w:tr w:rsidR="009D006B" w:rsidRPr="009D006B" w14:paraId="56D870E1" w14:textId="77777777" w:rsidTr="00404282">
        <w:trPr>
          <w:cantSplit/>
        </w:trPr>
        <w:tc>
          <w:tcPr>
            <w:tcW w:w="1188" w:type="dxa"/>
          </w:tcPr>
          <w:p w14:paraId="256196E5" w14:textId="77777777" w:rsidR="009D006B" w:rsidRPr="009D006B" w:rsidRDefault="009D006B" w:rsidP="00396F8E">
            <w:pPr>
              <w:jc w:val="both"/>
              <w:rPr>
                <w:rFonts w:cs="Arial"/>
              </w:rPr>
            </w:pPr>
          </w:p>
          <w:p w14:paraId="2BE693D4" w14:textId="77777777" w:rsidR="009D006B" w:rsidRPr="009D006B" w:rsidRDefault="009D006B" w:rsidP="00396F8E">
            <w:pPr>
              <w:jc w:val="both"/>
              <w:rPr>
                <w:rFonts w:cs="Arial"/>
              </w:rPr>
            </w:pPr>
            <w:r w:rsidRPr="009D006B">
              <w:rPr>
                <w:rFonts w:cs="Arial"/>
              </w:rPr>
              <w:t>Date</w:t>
            </w:r>
          </w:p>
        </w:tc>
        <w:tc>
          <w:tcPr>
            <w:tcW w:w="4140" w:type="dxa"/>
            <w:tcBorders>
              <w:top w:val="dotted" w:sz="4" w:space="0" w:color="auto"/>
              <w:bottom w:val="dotted" w:sz="4" w:space="0" w:color="auto"/>
            </w:tcBorders>
          </w:tcPr>
          <w:p w14:paraId="47C1EE2D" w14:textId="77777777" w:rsidR="009D006B" w:rsidRPr="009D006B" w:rsidRDefault="009D006B" w:rsidP="00396F8E">
            <w:pPr>
              <w:jc w:val="both"/>
              <w:rPr>
                <w:rFonts w:cs="Arial"/>
              </w:rPr>
            </w:pPr>
          </w:p>
        </w:tc>
        <w:tc>
          <w:tcPr>
            <w:tcW w:w="360" w:type="dxa"/>
          </w:tcPr>
          <w:p w14:paraId="75DB1D18" w14:textId="77777777" w:rsidR="009D006B" w:rsidRPr="009D006B" w:rsidRDefault="009D006B" w:rsidP="00396F8E">
            <w:pPr>
              <w:jc w:val="both"/>
              <w:rPr>
                <w:rFonts w:cs="Arial"/>
              </w:rPr>
            </w:pPr>
          </w:p>
        </w:tc>
        <w:tc>
          <w:tcPr>
            <w:tcW w:w="4140" w:type="dxa"/>
            <w:tcBorders>
              <w:top w:val="dotted" w:sz="4" w:space="0" w:color="auto"/>
              <w:bottom w:val="dotted" w:sz="4" w:space="0" w:color="auto"/>
            </w:tcBorders>
          </w:tcPr>
          <w:p w14:paraId="71F81F5F" w14:textId="77777777" w:rsidR="009D006B" w:rsidRPr="009D006B" w:rsidRDefault="009D006B" w:rsidP="00396F8E">
            <w:pPr>
              <w:jc w:val="both"/>
              <w:rPr>
                <w:rFonts w:cs="Arial"/>
              </w:rPr>
            </w:pPr>
          </w:p>
        </w:tc>
      </w:tr>
    </w:tbl>
    <w:p w14:paraId="486F3AD5" w14:textId="77777777" w:rsidR="009D006B" w:rsidRPr="009D006B" w:rsidRDefault="009D006B" w:rsidP="00396F8E">
      <w:pPr>
        <w:jc w:val="both"/>
        <w:rPr>
          <w:b/>
          <w:bCs/>
          <w:szCs w:val="20"/>
        </w:rPr>
      </w:pPr>
    </w:p>
    <w:p w14:paraId="6E30E813" w14:textId="77777777" w:rsidR="009D006B" w:rsidRPr="009D006B" w:rsidRDefault="009D006B" w:rsidP="00396F8E">
      <w:pPr>
        <w:jc w:val="both"/>
        <w:rPr>
          <w:b/>
          <w:bCs/>
          <w:szCs w:val="20"/>
        </w:rPr>
        <w:sectPr w:rsidR="009D006B" w:rsidRPr="009D006B" w:rsidSect="00C11C39">
          <w:footerReference w:type="default" r:id="rId12"/>
          <w:pgSz w:w="11906" w:h="16838" w:code="9"/>
          <w:pgMar w:top="1418" w:right="1134" w:bottom="1418" w:left="1134" w:header="720" w:footer="720" w:gutter="0"/>
          <w:pgNumType w:start="1"/>
          <w:cols w:space="720"/>
        </w:sectPr>
      </w:pPr>
    </w:p>
    <w:p w14:paraId="654413EA" w14:textId="77777777" w:rsidR="009D006B" w:rsidRPr="009D006B" w:rsidRDefault="009D006B" w:rsidP="00396F8E">
      <w:pPr>
        <w:keepNext/>
        <w:spacing w:before="120" w:after="120"/>
        <w:jc w:val="both"/>
        <w:outlineLvl w:val="0"/>
        <w:rPr>
          <w:b/>
          <w:sz w:val="26"/>
        </w:rPr>
      </w:pPr>
      <w:r w:rsidRPr="009D006B">
        <w:rPr>
          <w:b/>
          <w:sz w:val="26"/>
        </w:rPr>
        <w:lastRenderedPageBreak/>
        <w:t>C1.2 Contract Data</w:t>
      </w:r>
    </w:p>
    <w:p w14:paraId="7FBCF150" w14:textId="77777777" w:rsidR="009D006B" w:rsidRPr="009D006B" w:rsidRDefault="009D006B" w:rsidP="00396F8E">
      <w:pPr>
        <w:jc w:val="both"/>
        <w:outlineLvl w:val="1"/>
        <w:rPr>
          <w:rFonts w:cs="Arial"/>
          <w:b/>
          <w:bCs/>
          <w:sz w:val="24"/>
        </w:rPr>
      </w:pPr>
      <w:r w:rsidRPr="009D006B">
        <w:rPr>
          <w:b/>
          <w:bCs/>
          <w:sz w:val="24"/>
        </w:rPr>
        <w:t xml:space="preserve">Data provided by the </w:t>
      </w:r>
      <w:r w:rsidRPr="009D006B">
        <w:rPr>
          <w:b/>
          <w:bCs/>
          <w:i/>
          <w:sz w:val="24"/>
        </w:rPr>
        <w:t>Employer</w:t>
      </w:r>
    </w:p>
    <w:p w14:paraId="0E828D31" w14:textId="77777777" w:rsidR="009D006B" w:rsidRPr="009D006B" w:rsidRDefault="009D006B" w:rsidP="00396F8E">
      <w:pPr>
        <w:jc w:val="both"/>
        <w:rPr>
          <w:rFonts w:cs="Arial"/>
        </w:rPr>
      </w:pPr>
    </w:p>
    <w:p w14:paraId="4CBD34F8" w14:textId="77777777" w:rsidR="009D006B" w:rsidRPr="009D006B" w:rsidRDefault="009D006B" w:rsidP="00396F8E">
      <w:pPr>
        <w:jc w:val="both"/>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64"/>
        <w:gridCol w:w="109"/>
        <w:gridCol w:w="7"/>
        <w:gridCol w:w="613"/>
        <w:gridCol w:w="3347"/>
        <w:gridCol w:w="4684"/>
      </w:tblGrid>
      <w:tr w:rsidR="009D006B" w:rsidRPr="009D006B" w14:paraId="65C38F7D" w14:textId="77777777" w:rsidTr="00404282">
        <w:trPr>
          <w:cantSplit/>
        </w:trPr>
        <w:tc>
          <w:tcPr>
            <w:tcW w:w="1080" w:type="dxa"/>
            <w:gridSpan w:val="3"/>
          </w:tcPr>
          <w:p w14:paraId="11A5DDAC" w14:textId="77777777" w:rsidR="009D006B" w:rsidRPr="009D006B" w:rsidRDefault="009D006B" w:rsidP="00396F8E">
            <w:pPr>
              <w:jc w:val="both"/>
              <w:outlineLvl w:val="1"/>
              <w:rPr>
                <w:b/>
                <w:bCs/>
                <w:sz w:val="24"/>
              </w:rPr>
            </w:pPr>
            <w:r w:rsidRPr="009D006B">
              <w:rPr>
                <w:b/>
                <w:bCs/>
                <w:sz w:val="24"/>
              </w:rPr>
              <w:t>Clause</w:t>
            </w:r>
          </w:p>
        </w:tc>
        <w:tc>
          <w:tcPr>
            <w:tcW w:w="3960" w:type="dxa"/>
            <w:gridSpan w:val="2"/>
          </w:tcPr>
          <w:p w14:paraId="2335BF37" w14:textId="77777777" w:rsidR="009D006B" w:rsidRPr="009D006B" w:rsidRDefault="009D006B" w:rsidP="00396F8E">
            <w:pPr>
              <w:jc w:val="both"/>
              <w:outlineLvl w:val="1"/>
              <w:rPr>
                <w:b/>
                <w:bCs/>
                <w:sz w:val="24"/>
              </w:rPr>
            </w:pPr>
            <w:r w:rsidRPr="009D006B">
              <w:rPr>
                <w:b/>
                <w:bCs/>
                <w:sz w:val="24"/>
              </w:rPr>
              <w:t>Statement</w:t>
            </w:r>
          </w:p>
        </w:tc>
        <w:tc>
          <w:tcPr>
            <w:tcW w:w="4684" w:type="dxa"/>
          </w:tcPr>
          <w:p w14:paraId="5FF56F81" w14:textId="77777777" w:rsidR="009D006B" w:rsidRPr="009D006B" w:rsidRDefault="009D006B" w:rsidP="00396F8E">
            <w:pPr>
              <w:jc w:val="both"/>
              <w:outlineLvl w:val="1"/>
              <w:rPr>
                <w:b/>
                <w:bCs/>
                <w:sz w:val="24"/>
              </w:rPr>
            </w:pPr>
            <w:r w:rsidRPr="009D006B">
              <w:rPr>
                <w:b/>
                <w:bCs/>
                <w:sz w:val="24"/>
              </w:rPr>
              <w:t>Data</w:t>
            </w:r>
          </w:p>
        </w:tc>
      </w:tr>
      <w:tr w:rsidR="009D006B" w:rsidRPr="009D006B" w14:paraId="123B6A8D" w14:textId="77777777" w:rsidTr="00404282">
        <w:trPr>
          <w:cantSplit/>
        </w:trPr>
        <w:tc>
          <w:tcPr>
            <w:tcW w:w="1080" w:type="dxa"/>
            <w:gridSpan w:val="3"/>
          </w:tcPr>
          <w:p w14:paraId="1A649045" w14:textId="77777777" w:rsidR="009D006B" w:rsidRPr="009D006B" w:rsidRDefault="009D006B" w:rsidP="00396F8E">
            <w:pPr>
              <w:jc w:val="both"/>
              <w:rPr>
                <w:bCs/>
                <w:sz w:val="24"/>
              </w:rPr>
            </w:pPr>
          </w:p>
        </w:tc>
        <w:tc>
          <w:tcPr>
            <w:tcW w:w="3960" w:type="dxa"/>
            <w:gridSpan w:val="2"/>
          </w:tcPr>
          <w:p w14:paraId="1EFF6316" w14:textId="77777777" w:rsidR="009D006B" w:rsidRPr="009D006B" w:rsidRDefault="009D006B" w:rsidP="00396F8E">
            <w:pPr>
              <w:jc w:val="both"/>
              <w:outlineLvl w:val="1"/>
              <w:rPr>
                <w:b/>
                <w:bCs/>
                <w:sz w:val="24"/>
              </w:rPr>
            </w:pPr>
            <w:r w:rsidRPr="009D006B">
              <w:rPr>
                <w:b/>
                <w:bCs/>
                <w:sz w:val="24"/>
              </w:rPr>
              <w:t>General</w:t>
            </w:r>
          </w:p>
        </w:tc>
        <w:tc>
          <w:tcPr>
            <w:tcW w:w="4684" w:type="dxa"/>
          </w:tcPr>
          <w:p w14:paraId="4689096D" w14:textId="77777777" w:rsidR="009D006B" w:rsidRPr="009D006B" w:rsidRDefault="009D006B" w:rsidP="00396F8E">
            <w:pPr>
              <w:jc w:val="both"/>
              <w:outlineLvl w:val="1"/>
              <w:rPr>
                <w:b/>
                <w:bCs/>
                <w:sz w:val="24"/>
              </w:rPr>
            </w:pPr>
          </w:p>
        </w:tc>
      </w:tr>
      <w:tr w:rsidR="009D006B" w:rsidRPr="009D006B" w14:paraId="49C8616D" w14:textId="77777777" w:rsidTr="00404282">
        <w:trPr>
          <w:cantSplit/>
        </w:trPr>
        <w:tc>
          <w:tcPr>
            <w:tcW w:w="1080" w:type="dxa"/>
            <w:gridSpan w:val="3"/>
            <w:vMerge w:val="restart"/>
            <w:tcBorders>
              <w:top w:val="single" w:sz="4" w:space="0" w:color="auto"/>
            </w:tcBorders>
          </w:tcPr>
          <w:p w14:paraId="0C734F6F" w14:textId="77777777" w:rsidR="009D006B" w:rsidRPr="009D006B" w:rsidRDefault="009D006B" w:rsidP="00396F8E">
            <w:pPr>
              <w:jc w:val="both"/>
              <w:rPr>
                <w:b/>
                <w:bCs/>
                <w:sz w:val="16"/>
                <w:szCs w:val="16"/>
              </w:rPr>
            </w:pPr>
            <w:r w:rsidRPr="009D006B">
              <w:rPr>
                <w:bCs/>
              </w:rPr>
              <w:t>10.1</w:t>
            </w:r>
          </w:p>
        </w:tc>
        <w:tc>
          <w:tcPr>
            <w:tcW w:w="3960" w:type="dxa"/>
            <w:gridSpan w:val="2"/>
            <w:tcBorders>
              <w:top w:val="single" w:sz="4" w:space="0" w:color="auto"/>
              <w:bottom w:val="nil"/>
            </w:tcBorders>
          </w:tcPr>
          <w:p w14:paraId="3EBB0F3F" w14:textId="77777777" w:rsidR="009D006B" w:rsidRPr="009D006B" w:rsidRDefault="009D006B" w:rsidP="00396F8E">
            <w:pPr>
              <w:jc w:val="both"/>
            </w:pPr>
            <w:r w:rsidRPr="009D006B">
              <w:t xml:space="preserve">The </w:t>
            </w:r>
            <w:r w:rsidRPr="009D006B">
              <w:rPr>
                <w:i/>
              </w:rPr>
              <w:t>Employer</w:t>
            </w:r>
            <w:r w:rsidRPr="009D006B">
              <w:t xml:space="preserve"> is (Name):</w:t>
            </w:r>
          </w:p>
        </w:tc>
        <w:tc>
          <w:tcPr>
            <w:tcW w:w="4684" w:type="dxa"/>
            <w:tcBorders>
              <w:top w:val="single" w:sz="4" w:space="0" w:color="auto"/>
              <w:bottom w:val="nil"/>
            </w:tcBorders>
          </w:tcPr>
          <w:p w14:paraId="2944A706" w14:textId="77777777" w:rsidR="009D006B" w:rsidRPr="009D006B" w:rsidRDefault="009D006B" w:rsidP="00396F8E">
            <w:pPr>
              <w:jc w:val="both"/>
              <w:rPr>
                <w:b/>
              </w:rPr>
            </w:pPr>
            <w:r w:rsidRPr="009D006B">
              <w:rPr>
                <w:b/>
                <w:bCs/>
              </w:rPr>
              <w:t>Eskom Holdings SOC Ltd (reg no: 2002/015527/30), a state owned company incorporated in terms of the company laws of the Republic of South Africa</w:t>
            </w:r>
          </w:p>
        </w:tc>
      </w:tr>
      <w:tr w:rsidR="009D006B" w:rsidRPr="009D006B" w14:paraId="0AB7018D" w14:textId="77777777" w:rsidTr="00404282">
        <w:trPr>
          <w:cantSplit/>
        </w:trPr>
        <w:tc>
          <w:tcPr>
            <w:tcW w:w="1080" w:type="dxa"/>
            <w:gridSpan w:val="3"/>
            <w:vMerge/>
            <w:tcBorders>
              <w:bottom w:val="nil"/>
            </w:tcBorders>
          </w:tcPr>
          <w:p w14:paraId="274E810B" w14:textId="77777777" w:rsidR="009D006B" w:rsidRPr="009D006B" w:rsidRDefault="009D006B" w:rsidP="00396F8E">
            <w:pPr>
              <w:jc w:val="both"/>
              <w:rPr>
                <w:bCs/>
              </w:rPr>
            </w:pPr>
          </w:p>
        </w:tc>
        <w:tc>
          <w:tcPr>
            <w:tcW w:w="3960" w:type="dxa"/>
            <w:gridSpan w:val="2"/>
            <w:tcBorders>
              <w:top w:val="nil"/>
              <w:bottom w:val="nil"/>
            </w:tcBorders>
          </w:tcPr>
          <w:p w14:paraId="09B952CC" w14:textId="77777777" w:rsidR="009D006B" w:rsidRPr="009D006B" w:rsidRDefault="009D006B" w:rsidP="00396F8E">
            <w:pPr>
              <w:jc w:val="both"/>
              <w:rPr>
                <w:bCs/>
              </w:rPr>
            </w:pPr>
            <w:r w:rsidRPr="009D006B">
              <w:t>Address</w:t>
            </w:r>
          </w:p>
        </w:tc>
        <w:tc>
          <w:tcPr>
            <w:tcW w:w="4684" w:type="dxa"/>
            <w:tcBorders>
              <w:top w:val="nil"/>
              <w:bottom w:val="nil"/>
            </w:tcBorders>
          </w:tcPr>
          <w:p w14:paraId="25AA20BF" w14:textId="77777777" w:rsidR="009D006B" w:rsidRPr="009D006B" w:rsidRDefault="009D006B" w:rsidP="00396F8E">
            <w:pPr>
              <w:jc w:val="both"/>
              <w:rPr>
                <w:b/>
                <w:bCs/>
              </w:rPr>
            </w:pPr>
            <w:r w:rsidRPr="009D006B">
              <w:rPr>
                <w:b/>
                <w:bCs/>
              </w:rPr>
              <w:t>Registered office at Megawatt Park, Maxwell Drive, Sandton, Johannesburg</w:t>
            </w:r>
          </w:p>
        </w:tc>
      </w:tr>
      <w:tr w:rsidR="009D006B" w:rsidRPr="009D006B" w14:paraId="40965144" w14:textId="77777777" w:rsidTr="00404282">
        <w:trPr>
          <w:cantSplit/>
        </w:trPr>
        <w:tc>
          <w:tcPr>
            <w:tcW w:w="1080" w:type="dxa"/>
            <w:gridSpan w:val="3"/>
            <w:vMerge w:val="restart"/>
            <w:tcBorders>
              <w:top w:val="single" w:sz="4" w:space="0" w:color="auto"/>
            </w:tcBorders>
          </w:tcPr>
          <w:p w14:paraId="29C3409C" w14:textId="77777777" w:rsidR="009D006B" w:rsidRPr="009D006B" w:rsidRDefault="009D006B" w:rsidP="00396F8E">
            <w:pPr>
              <w:jc w:val="both"/>
              <w:rPr>
                <w:bCs/>
              </w:rPr>
            </w:pPr>
            <w:r w:rsidRPr="009D006B">
              <w:rPr>
                <w:bCs/>
              </w:rPr>
              <w:t>10.1 &amp;</w:t>
            </w:r>
          </w:p>
          <w:p w14:paraId="429277F7" w14:textId="77777777" w:rsidR="009D006B" w:rsidRPr="009D006B" w:rsidRDefault="009D006B" w:rsidP="00396F8E">
            <w:pPr>
              <w:jc w:val="both"/>
              <w:rPr>
                <w:b/>
                <w:bCs/>
                <w:sz w:val="16"/>
                <w:szCs w:val="16"/>
              </w:rPr>
            </w:pPr>
            <w:r w:rsidRPr="009D006B">
              <w:rPr>
                <w:bCs/>
              </w:rPr>
              <w:t>14.4</w:t>
            </w:r>
          </w:p>
        </w:tc>
        <w:tc>
          <w:tcPr>
            <w:tcW w:w="3960" w:type="dxa"/>
            <w:gridSpan w:val="2"/>
            <w:tcBorders>
              <w:top w:val="single" w:sz="4" w:space="0" w:color="auto"/>
              <w:bottom w:val="nil"/>
            </w:tcBorders>
          </w:tcPr>
          <w:p w14:paraId="081109AA" w14:textId="77777777" w:rsidR="009D006B" w:rsidRPr="009D006B" w:rsidRDefault="009D006B" w:rsidP="00396F8E">
            <w:pPr>
              <w:jc w:val="both"/>
            </w:pPr>
            <w:r w:rsidRPr="009D006B">
              <w:t xml:space="preserve">The </w:t>
            </w:r>
            <w:r w:rsidRPr="009D006B">
              <w:rPr>
                <w:i/>
              </w:rPr>
              <w:t>Employer</w:t>
            </w:r>
            <w:r w:rsidRPr="009D006B">
              <w:t xml:space="preserve">’s representative to whom the </w:t>
            </w:r>
            <w:r w:rsidRPr="009D006B">
              <w:rPr>
                <w:i/>
              </w:rPr>
              <w:t>Employer</w:t>
            </w:r>
            <w:r w:rsidRPr="009D006B">
              <w:t xml:space="preserve"> in terms of clause 14.4 delegates his actions</w:t>
            </w:r>
            <w:r w:rsidRPr="009D006B">
              <w:rPr>
                <w:vertAlign w:val="superscript"/>
              </w:rPr>
              <w:footnoteReference w:id="1"/>
            </w:r>
            <w:r w:rsidRPr="009D006B">
              <w:t xml:space="preserve"> is (Name):</w:t>
            </w:r>
          </w:p>
        </w:tc>
        <w:tc>
          <w:tcPr>
            <w:tcW w:w="4684" w:type="dxa"/>
            <w:tcBorders>
              <w:top w:val="single" w:sz="4" w:space="0" w:color="auto"/>
              <w:bottom w:val="nil"/>
            </w:tcBorders>
          </w:tcPr>
          <w:p w14:paraId="10AC6473" w14:textId="5B6774CB" w:rsidR="009D006B" w:rsidRPr="009D006B" w:rsidRDefault="004E1FF0" w:rsidP="00396F8E">
            <w:pPr>
              <w:jc w:val="both"/>
              <w:rPr>
                <w:b/>
              </w:rPr>
            </w:pPr>
            <w:r>
              <w:rPr>
                <w:b/>
                <w:bCs/>
              </w:rPr>
              <w:t>Ephraim Kumalo</w:t>
            </w:r>
          </w:p>
        </w:tc>
      </w:tr>
      <w:tr w:rsidR="009D006B" w:rsidRPr="009D006B" w14:paraId="482DAFD7" w14:textId="77777777" w:rsidTr="00404282">
        <w:trPr>
          <w:cantSplit/>
        </w:trPr>
        <w:tc>
          <w:tcPr>
            <w:tcW w:w="1080" w:type="dxa"/>
            <w:gridSpan w:val="3"/>
            <w:vMerge/>
            <w:tcBorders>
              <w:bottom w:val="nil"/>
            </w:tcBorders>
          </w:tcPr>
          <w:p w14:paraId="61B86E19" w14:textId="77777777" w:rsidR="009D006B" w:rsidRPr="009D006B" w:rsidRDefault="009D006B" w:rsidP="00396F8E">
            <w:pPr>
              <w:jc w:val="both"/>
              <w:rPr>
                <w:bCs/>
              </w:rPr>
            </w:pPr>
          </w:p>
        </w:tc>
        <w:tc>
          <w:tcPr>
            <w:tcW w:w="3960" w:type="dxa"/>
            <w:gridSpan w:val="2"/>
            <w:tcBorders>
              <w:top w:val="nil"/>
              <w:bottom w:val="nil"/>
            </w:tcBorders>
          </w:tcPr>
          <w:p w14:paraId="7B64B176" w14:textId="77777777" w:rsidR="009D006B" w:rsidRPr="009D006B" w:rsidRDefault="009D006B" w:rsidP="00396F8E">
            <w:pPr>
              <w:jc w:val="both"/>
              <w:rPr>
                <w:bCs/>
              </w:rPr>
            </w:pPr>
            <w:r w:rsidRPr="009D006B">
              <w:t>Address</w:t>
            </w:r>
          </w:p>
        </w:tc>
        <w:tc>
          <w:tcPr>
            <w:tcW w:w="4684" w:type="dxa"/>
            <w:tcBorders>
              <w:top w:val="nil"/>
              <w:bottom w:val="nil"/>
            </w:tcBorders>
          </w:tcPr>
          <w:p w14:paraId="60F8E9C9" w14:textId="1CD87E8B" w:rsidR="009D006B" w:rsidRPr="009D006B" w:rsidRDefault="00D305D1" w:rsidP="00396F8E">
            <w:pPr>
              <w:jc w:val="both"/>
              <w:rPr>
                <w:b/>
                <w:bCs/>
              </w:rPr>
            </w:pPr>
            <w:r w:rsidRPr="009D006B">
              <w:rPr>
                <w:b/>
                <w:bCs/>
              </w:rPr>
              <w:t>Megawatt Park, Maxwell Drive, Sandton, Johannesburg</w:t>
            </w:r>
          </w:p>
        </w:tc>
      </w:tr>
      <w:tr w:rsidR="009D006B" w:rsidRPr="009D006B" w14:paraId="685F9BDD" w14:textId="77777777" w:rsidTr="00404282">
        <w:trPr>
          <w:cantSplit/>
        </w:trPr>
        <w:tc>
          <w:tcPr>
            <w:tcW w:w="1080" w:type="dxa"/>
            <w:gridSpan w:val="3"/>
            <w:tcBorders>
              <w:top w:val="nil"/>
              <w:bottom w:val="nil"/>
            </w:tcBorders>
          </w:tcPr>
          <w:p w14:paraId="1BBFB38F" w14:textId="77777777" w:rsidR="009D006B" w:rsidRPr="009D006B" w:rsidRDefault="009D006B" w:rsidP="00396F8E">
            <w:pPr>
              <w:jc w:val="both"/>
              <w:rPr>
                <w:bCs/>
              </w:rPr>
            </w:pPr>
          </w:p>
        </w:tc>
        <w:tc>
          <w:tcPr>
            <w:tcW w:w="3960" w:type="dxa"/>
            <w:gridSpan w:val="2"/>
            <w:tcBorders>
              <w:top w:val="nil"/>
              <w:bottom w:val="nil"/>
            </w:tcBorders>
          </w:tcPr>
          <w:p w14:paraId="2458305F" w14:textId="77777777" w:rsidR="009D006B" w:rsidRPr="009D006B" w:rsidRDefault="009D006B" w:rsidP="00396F8E">
            <w:pPr>
              <w:jc w:val="both"/>
              <w:rPr>
                <w:bCs/>
              </w:rPr>
            </w:pPr>
            <w:r w:rsidRPr="009D006B">
              <w:rPr>
                <w:bCs/>
              </w:rPr>
              <w:t>Tel No.</w:t>
            </w:r>
          </w:p>
        </w:tc>
        <w:tc>
          <w:tcPr>
            <w:tcW w:w="4684" w:type="dxa"/>
            <w:tcBorders>
              <w:top w:val="nil"/>
              <w:bottom w:val="nil"/>
            </w:tcBorders>
          </w:tcPr>
          <w:p w14:paraId="6644618F" w14:textId="39CFA8FC" w:rsidR="009D006B" w:rsidRPr="009D006B" w:rsidRDefault="004E1FF0" w:rsidP="00396F8E">
            <w:pPr>
              <w:jc w:val="both"/>
              <w:rPr>
                <w:b/>
                <w:bCs/>
              </w:rPr>
            </w:pPr>
            <w:r>
              <w:rPr>
                <w:b/>
                <w:bCs/>
              </w:rPr>
              <w:t>0731525227</w:t>
            </w:r>
          </w:p>
        </w:tc>
      </w:tr>
      <w:tr w:rsidR="009D006B" w:rsidRPr="009D006B" w14:paraId="2C801B44" w14:textId="77777777" w:rsidTr="00404282">
        <w:trPr>
          <w:cantSplit/>
        </w:trPr>
        <w:tc>
          <w:tcPr>
            <w:tcW w:w="1080" w:type="dxa"/>
            <w:gridSpan w:val="3"/>
            <w:tcBorders>
              <w:top w:val="nil"/>
              <w:bottom w:val="nil"/>
            </w:tcBorders>
          </w:tcPr>
          <w:p w14:paraId="36EB6339" w14:textId="77777777" w:rsidR="009D006B" w:rsidRPr="009D006B" w:rsidRDefault="009D006B" w:rsidP="00396F8E">
            <w:pPr>
              <w:jc w:val="both"/>
              <w:rPr>
                <w:bCs/>
              </w:rPr>
            </w:pPr>
          </w:p>
        </w:tc>
        <w:tc>
          <w:tcPr>
            <w:tcW w:w="3960" w:type="dxa"/>
            <w:gridSpan w:val="2"/>
            <w:tcBorders>
              <w:top w:val="nil"/>
              <w:bottom w:val="nil"/>
            </w:tcBorders>
          </w:tcPr>
          <w:p w14:paraId="7F4A57CC" w14:textId="77777777" w:rsidR="009D006B" w:rsidRPr="009D006B" w:rsidRDefault="009D006B" w:rsidP="00396F8E">
            <w:pPr>
              <w:jc w:val="both"/>
              <w:rPr>
                <w:bCs/>
              </w:rPr>
            </w:pPr>
            <w:r w:rsidRPr="009D006B">
              <w:rPr>
                <w:bCs/>
              </w:rPr>
              <w:t>Fax No.</w:t>
            </w:r>
          </w:p>
        </w:tc>
        <w:tc>
          <w:tcPr>
            <w:tcW w:w="4684" w:type="dxa"/>
            <w:tcBorders>
              <w:top w:val="nil"/>
              <w:bottom w:val="nil"/>
            </w:tcBorders>
          </w:tcPr>
          <w:p w14:paraId="621721FF" w14:textId="1823DAA1" w:rsidR="009D006B" w:rsidRPr="009D006B" w:rsidRDefault="004E1FF0" w:rsidP="00396F8E">
            <w:pPr>
              <w:jc w:val="both"/>
              <w:rPr>
                <w:b/>
                <w:bCs/>
              </w:rPr>
            </w:pPr>
            <w:r>
              <w:rPr>
                <w:b/>
                <w:bCs/>
              </w:rPr>
              <w:t>0865607326</w:t>
            </w:r>
          </w:p>
        </w:tc>
      </w:tr>
      <w:tr w:rsidR="009D006B" w:rsidRPr="009D006B" w14:paraId="1A263133" w14:textId="77777777" w:rsidTr="00404282">
        <w:trPr>
          <w:cantSplit/>
        </w:trPr>
        <w:tc>
          <w:tcPr>
            <w:tcW w:w="1080" w:type="dxa"/>
            <w:gridSpan w:val="3"/>
            <w:tcBorders>
              <w:top w:val="nil"/>
              <w:bottom w:val="single" w:sz="4" w:space="0" w:color="auto"/>
            </w:tcBorders>
          </w:tcPr>
          <w:p w14:paraId="49A2BB32" w14:textId="77777777" w:rsidR="009D006B" w:rsidRPr="009D006B" w:rsidRDefault="009D006B" w:rsidP="00396F8E">
            <w:pPr>
              <w:jc w:val="both"/>
              <w:rPr>
                <w:bCs/>
              </w:rPr>
            </w:pPr>
          </w:p>
        </w:tc>
        <w:tc>
          <w:tcPr>
            <w:tcW w:w="3960" w:type="dxa"/>
            <w:gridSpan w:val="2"/>
            <w:tcBorders>
              <w:top w:val="nil"/>
              <w:bottom w:val="single" w:sz="4" w:space="0" w:color="auto"/>
            </w:tcBorders>
          </w:tcPr>
          <w:p w14:paraId="02F44F8D" w14:textId="77777777" w:rsidR="009D006B" w:rsidRPr="009D006B" w:rsidRDefault="009D006B" w:rsidP="00396F8E">
            <w:pPr>
              <w:jc w:val="both"/>
              <w:rPr>
                <w:bCs/>
              </w:rPr>
            </w:pPr>
            <w:r w:rsidRPr="009D006B">
              <w:rPr>
                <w:bCs/>
              </w:rPr>
              <w:t>E-mail address</w:t>
            </w:r>
          </w:p>
        </w:tc>
        <w:tc>
          <w:tcPr>
            <w:tcW w:w="4684" w:type="dxa"/>
            <w:tcBorders>
              <w:top w:val="nil"/>
              <w:bottom w:val="single" w:sz="4" w:space="0" w:color="auto"/>
            </w:tcBorders>
          </w:tcPr>
          <w:p w14:paraId="719C744A" w14:textId="7CB4ADBA" w:rsidR="009D006B" w:rsidRPr="009D006B" w:rsidRDefault="004E1FF0" w:rsidP="00396F8E">
            <w:pPr>
              <w:jc w:val="both"/>
              <w:rPr>
                <w:b/>
                <w:bCs/>
              </w:rPr>
            </w:pPr>
            <w:r>
              <w:rPr>
                <w:b/>
                <w:bCs/>
              </w:rPr>
              <w:t>kumaloe@eskom.co.za</w:t>
            </w:r>
          </w:p>
        </w:tc>
      </w:tr>
      <w:tr w:rsidR="009D006B" w:rsidRPr="009D006B" w14:paraId="62A58733" w14:textId="77777777" w:rsidTr="00404282">
        <w:trPr>
          <w:cantSplit/>
        </w:trPr>
        <w:tc>
          <w:tcPr>
            <w:tcW w:w="1080" w:type="dxa"/>
            <w:gridSpan w:val="3"/>
            <w:tcBorders>
              <w:bottom w:val="single" w:sz="4" w:space="0" w:color="auto"/>
            </w:tcBorders>
          </w:tcPr>
          <w:p w14:paraId="463A34BD" w14:textId="77777777" w:rsidR="009D006B" w:rsidRPr="009D006B" w:rsidRDefault="009D006B" w:rsidP="00396F8E">
            <w:pPr>
              <w:jc w:val="both"/>
            </w:pPr>
            <w:r w:rsidRPr="009D006B">
              <w:t>11.2(11)</w:t>
            </w:r>
          </w:p>
        </w:tc>
        <w:tc>
          <w:tcPr>
            <w:tcW w:w="3960" w:type="dxa"/>
            <w:gridSpan w:val="2"/>
          </w:tcPr>
          <w:p w14:paraId="42060DE0" w14:textId="77777777" w:rsidR="009D006B" w:rsidRPr="009D006B" w:rsidRDefault="009D006B" w:rsidP="00396F8E">
            <w:pPr>
              <w:jc w:val="both"/>
            </w:pPr>
            <w:r w:rsidRPr="009D006B">
              <w:t xml:space="preserve">The </w:t>
            </w:r>
            <w:r w:rsidRPr="009D006B">
              <w:rPr>
                <w:i/>
              </w:rPr>
              <w:t>works</w:t>
            </w:r>
            <w:r w:rsidRPr="009D006B">
              <w:t xml:space="preserve"> are </w:t>
            </w:r>
          </w:p>
        </w:tc>
        <w:tc>
          <w:tcPr>
            <w:tcW w:w="4684" w:type="dxa"/>
          </w:tcPr>
          <w:p w14:paraId="7D4F34B2" w14:textId="7AF66E08" w:rsidR="009D006B" w:rsidRPr="009D006B" w:rsidRDefault="004E1FF0" w:rsidP="00396F8E">
            <w:pPr>
              <w:jc w:val="both"/>
              <w:rPr>
                <w:b/>
              </w:rPr>
            </w:pPr>
            <w:r>
              <w:rPr>
                <w:b/>
                <w:bCs/>
              </w:rPr>
              <w:t>The Repairs to Zaaifontein Road</w:t>
            </w:r>
          </w:p>
        </w:tc>
      </w:tr>
      <w:tr w:rsidR="009D006B" w:rsidRPr="009D006B" w14:paraId="511516BF" w14:textId="77777777" w:rsidTr="00404282">
        <w:trPr>
          <w:cantSplit/>
        </w:trPr>
        <w:tc>
          <w:tcPr>
            <w:tcW w:w="1080" w:type="dxa"/>
            <w:gridSpan w:val="3"/>
            <w:tcBorders>
              <w:top w:val="single" w:sz="4" w:space="0" w:color="auto"/>
              <w:bottom w:val="single" w:sz="4" w:space="0" w:color="auto"/>
            </w:tcBorders>
          </w:tcPr>
          <w:p w14:paraId="03409728" w14:textId="77777777" w:rsidR="009D006B" w:rsidRPr="009D006B" w:rsidRDefault="009D006B" w:rsidP="00396F8E">
            <w:pPr>
              <w:jc w:val="both"/>
            </w:pPr>
            <w:r w:rsidRPr="009D006B">
              <w:t>11.2(13)</w:t>
            </w:r>
          </w:p>
        </w:tc>
        <w:tc>
          <w:tcPr>
            <w:tcW w:w="3960" w:type="dxa"/>
            <w:gridSpan w:val="2"/>
            <w:tcBorders>
              <w:top w:val="single" w:sz="4" w:space="0" w:color="auto"/>
              <w:bottom w:val="single" w:sz="4" w:space="0" w:color="auto"/>
            </w:tcBorders>
          </w:tcPr>
          <w:p w14:paraId="5FF39506" w14:textId="77777777" w:rsidR="009D006B" w:rsidRPr="009D006B" w:rsidRDefault="009D006B" w:rsidP="00396F8E">
            <w:pPr>
              <w:jc w:val="both"/>
            </w:pPr>
            <w:r w:rsidRPr="009D006B">
              <w:t>The Works Information is in</w:t>
            </w:r>
          </w:p>
        </w:tc>
        <w:tc>
          <w:tcPr>
            <w:tcW w:w="4684" w:type="dxa"/>
            <w:tcBorders>
              <w:top w:val="single" w:sz="4" w:space="0" w:color="auto"/>
              <w:bottom w:val="single" w:sz="4" w:space="0" w:color="auto"/>
            </w:tcBorders>
          </w:tcPr>
          <w:p w14:paraId="1EA8E991" w14:textId="77777777" w:rsidR="009D006B" w:rsidRPr="009D006B" w:rsidRDefault="009D006B" w:rsidP="00396F8E">
            <w:pPr>
              <w:jc w:val="both"/>
              <w:rPr>
                <w:b/>
              </w:rPr>
            </w:pPr>
            <w:r w:rsidRPr="009D006B">
              <w:rPr>
                <w:b/>
              </w:rPr>
              <w:t>the document called ‘Works Information’ in Part 3 of this contract.</w:t>
            </w:r>
          </w:p>
        </w:tc>
      </w:tr>
      <w:tr w:rsidR="009D006B" w:rsidRPr="009D006B" w14:paraId="2BC60440" w14:textId="77777777" w:rsidTr="00404282">
        <w:trPr>
          <w:cantSplit/>
        </w:trPr>
        <w:tc>
          <w:tcPr>
            <w:tcW w:w="1080" w:type="dxa"/>
            <w:gridSpan w:val="3"/>
            <w:tcBorders>
              <w:top w:val="single" w:sz="4" w:space="0" w:color="auto"/>
              <w:bottom w:val="single" w:sz="4" w:space="0" w:color="auto"/>
            </w:tcBorders>
          </w:tcPr>
          <w:p w14:paraId="31168AA2" w14:textId="77777777" w:rsidR="009D006B" w:rsidRPr="009D006B" w:rsidRDefault="009D006B" w:rsidP="00396F8E">
            <w:pPr>
              <w:jc w:val="both"/>
            </w:pPr>
            <w:r w:rsidRPr="009D006B">
              <w:t>11.2(12)</w:t>
            </w:r>
          </w:p>
        </w:tc>
        <w:tc>
          <w:tcPr>
            <w:tcW w:w="3960" w:type="dxa"/>
            <w:gridSpan w:val="2"/>
            <w:tcBorders>
              <w:top w:val="single" w:sz="4" w:space="0" w:color="auto"/>
              <w:bottom w:val="single" w:sz="4" w:space="0" w:color="auto"/>
            </w:tcBorders>
          </w:tcPr>
          <w:p w14:paraId="48D13C3F" w14:textId="77777777" w:rsidR="009D006B" w:rsidRPr="009D006B" w:rsidRDefault="009D006B" w:rsidP="00396F8E">
            <w:pPr>
              <w:jc w:val="both"/>
            </w:pPr>
            <w:r w:rsidRPr="009D006B">
              <w:t>The Site Information is in</w:t>
            </w:r>
          </w:p>
        </w:tc>
        <w:tc>
          <w:tcPr>
            <w:tcW w:w="4684" w:type="dxa"/>
            <w:tcBorders>
              <w:top w:val="single" w:sz="4" w:space="0" w:color="auto"/>
              <w:bottom w:val="single" w:sz="4" w:space="0" w:color="auto"/>
            </w:tcBorders>
          </w:tcPr>
          <w:p w14:paraId="1E011D19" w14:textId="77777777" w:rsidR="009D006B" w:rsidRPr="009D006B" w:rsidRDefault="009D006B" w:rsidP="00396F8E">
            <w:pPr>
              <w:jc w:val="both"/>
              <w:rPr>
                <w:b/>
              </w:rPr>
            </w:pPr>
            <w:r w:rsidRPr="009D006B">
              <w:rPr>
                <w:b/>
              </w:rPr>
              <w:t>the document called ‘Site Information’ in Part 4 of this contract.</w:t>
            </w:r>
          </w:p>
        </w:tc>
      </w:tr>
      <w:tr w:rsidR="009D006B" w:rsidRPr="009D006B" w14:paraId="276ECE40" w14:textId="77777777" w:rsidTr="00404282">
        <w:trPr>
          <w:cantSplit/>
        </w:trPr>
        <w:tc>
          <w:tcPr>
            <w:tcW w:w="1080" w:type="dxa"/>
            <w:gridSpan w:val="3"/>
            <w:tcBorders>
              <w:bottom w:val="single" w:sz="4" w:space="0" w:color="auto"/>
            </w:tcBorders>
          </w:tcPr>
          <w:p w14:paraId="669DDF9E" w14:textId="77777777" w:rsidR="009D006B" w:rsidRPr="009D006B" w:rsidRDefault="009D006B" w:rsidP="00396F8E">
            <w:pPr>
              <w:jc w:val="both"/>
            </w:pPr>
            <w:r w:rsidRPr="009D006B">
              <w:t>11.2(12)</w:t>
            </w:r>
          </w:p>
        </w:tc>
        <w:tc>
          <w:tcPr>
            <w:tcW w:w="3960" w:type="dxa"/>
            <w:gridSpan w:val="2"/>
          </w:tcPr>
          <w:p w14:paraId="51989E78" w14:textId="77777777" w:rsidR="009D006B" w:rsidRPr="009D006B" w:rsidRDefault="009D006B" w:rsidP="00396F8E">
            <w:pPr>
              <w:jc w:val="both"/>
            </w:pPr>
            <w:r w:rsidRPr="009D006B">
              <w:t xml:space="preserve">The </w:t>
            </w:r>
            <w:r w:rsidRPr="009D006B">
              <w:rPr>
                <w:i/>
              </w:rPr>
              <w:t>site</w:t>
            </w:r>
            <w:r w:rsidRPr="009D006B">
              <w:t xml:space="preserve"> is</w:t>
            </w:r>
          </w:p>
        </w:tc>
        <w:tc>
          <w:tcPr>
            <w:tcW w:w="4684" w:type="dxa"/>
          </w:tcPr>
          <w:p w14:paraId="670434E9" w14:textId="3E42D2FE" w:rsidR="009D006B" w:rsidRPr="009D006B" w:rsidRDefault="004E1FF0" w:rsidP="00396F8E">
            <w:pPr>
              <w:jc w:val="both"/>
              <w:rPr>
                <w:b/>
              </w:rPr>
            </w:pPr>
            <w:r>
              <w:rPr>
                <w:b/>
                <w:bCs/>
              </w:rPr>
              <w:t>Ingula Pumped Storage Scheme</w:t>
            </w:r>
          </w:p>
        </w:tc>
      </w:tr>
      <w:tr w:rsidR="009D006B" w:rsidRPr="009D006B" w14:paraId="519DC1E8" w14:textId="77777777" w:rsidTr="00404282">
        <w:trPr>
          <w:cantSplit/>
        </w:trPr>
        <w:tc>
          <w:tcPr>
            <w:tcW w:w="1080" w:type="dxa"/>
            <w:gridSpan w:val="3"/>
            <w:tcBorders>
              <w:bottom w:val="single" w:sz="4" w:space="0" w:color="auto"/>
            </w:tcBorders>
          </w:tcPr>
          <w:p w14:paraId="60EB2D89" w14:textId="77777777" w:rsidR="009D006B" w:rsidRPr="009D006B" w:rsidRDefault="009D006B" w:rsidP="00396F8E">
            <w:pPr>
              <w:jc w:val="both"/>
              <w:rPr>
                <w:b/>
                <w:bCs/>
                <w:sz w:val="16"/>
                <w:szCs w:val="16"/>
              </w:rPr>
            </w:pPr>
            <w:r w:rsidRPr="009D006B">
              <w:rPr>
                <w:bCs/>
              </w:rPr>
              <w:t>30.1</w:t>
            </w:r>
          </w:p>
        </w:tc>
        <w:tc>
          <w:tcPr>
            <w:tcW w:w="3960" w:type="dxa"/>
            <w:gridSpan w:val="2"/>
          </w:tcPr>
          <w:p w14:paraId="393EDB21" w14:textId="77777777" w:rsidR="009D006B" w:rsidRPr="009D006B" w:rsidRDefault="009D006B" w:rsidP="00396F8E">
            <w:pPr>
              <w:jc w:val="both"/>
            </w:pPr>
            <w:r w:rsidRPr="009D006B">
              <w:t xml:space="preserve">The </w:t>
            </w:r>
            <w:r w:rsidRPr="009D006B">
              <w:rPr>
                <w:i/>
              </w:rPr>
              <w:t>starting date</w:t>
            </w:r>
            <w:r w:rsidRPr="009D006B">
              <w:t xml:space="preserve"> is.</w:t>
            </w:r>
          </w:p>
        </w:tc>
        <w:tc>
          <w:tcPr>
            <w:tcW w:w="4684" w:type="dxa"/>
          </w:tcPr>
          <w:p w14:paraId="3B694C38" w14:textId="0E26E1BB" w:rsidR="009D006B" w:rsidRPr="009D006B" w:rsidRDefault="00F10F3D" w:rsidP="00396F8E">
            <w:pPr>
              <w:jc w:val="both"/>
              <w:rPr>
                <w:b/>
              </w:rPr>
            </w:pPr>
            <w:r>
              <w:rPr>
                <w:b/>
                <w:bCs/>
              </w:rPr>
              <w:t>1</w:t>
            </w:r>
            <w:r w:rsidR="007F1548">
              <w:rPr>
                <w:b/>
                <w:bCs/>
              </w:rPr>
              <w:t xml:space="preserve"> May </w:t>
            </w:r>
            <w:r w:rsidR="00B040B7">
              <w:rPr>
                <w:b/>
                <w:bCs/>
              </w:rPr>
              <w:t xml:space="preserve"> 2023 or asap</w:t>
            </w:r>
          </w:p>
        </w:tc>
      </w:tr>
      <w:tr w:rsidR="009D006B" w:rsidRPr="009D006B" w14:paraId="26CBC484" w14:textId="77777777" w:rsidTr="00404282">
        <w:trPr>
          <w:cantSplit/>
        </w:trPr>
        <w:tc>
          <w:tcPr>
            <w:tcW w:w="1080" w:type="dxa"/>
            <w:gridSpan w:val="3"/>
            <w:tcBorders>
              <w:top w:val="single" w:sz="4" w:space="0" w:color="auto"/>
              <w:bottom w:val="single" w:sz="4" w:space="0" w:color="auto"/>
            </w:tcBorders>
            <w:shd w:val="clear" w:color="auto" w:fill="auto"/>
          </w:tcPr>
          <w:p w14:paraId="2C24B8A6" w14:textId="77777777" w:rsidR="009D006B" w:rsidRPr="009D006B" w:rsidRDefault="009D006B" w:rsidP="00396F8E">
            <w:pPr>
              <w:jc w:val="both"/>
            </w:pPr>
            <w:r w:rsidRPr="009D006B">
              <w:t>11.2(2)</w:t>
            </w:r>
          </w:p>
        </w:tc>
        <w:tc>
          <w:tcPr>
            <w:tcW w:w="3960" w:type="dxa"/>
            <w:gridSpan w:val="2"/>
            <w:tcBorders>
              <w:bottom w:val="single" w:sz="4" w:space="0" w:color="auto"/>
            </w:tcBorders>
          </w:tcPr>
          <w:p w14:paraId="17CC8A34" w14:textId="77777777" w:rsidR="009D006B" w:rsidRPr="009D006B" w:rsidRDefault="009D006B" w:rsidP="00396F8E">
            <w:pPr>
              <w:jc w:val="both"/>
            </w:pPr>
            <w:r w:rsidRPr="009D006B">
              <w:t xml:space="preserve">The </w:t>
            </w:r>
            <w:r w:rsidRPr="009D006B">
              <w:rPr>
                <w:i/>
              </w:rPr>
              <w:t>completion date</w:t>
            </w:r>
            <w:r w:rsidRPr="009D006B">
              <w:t xml:space="preserve"> is.</w:t>
            </w:r>
          </w:p>
        </w:tc>
        <w:tc>
          <w:tcPr>
            <w:tcW w:w="4684" w:type="dxa"/>
            <w:tcBorders>
              <w:bottom w:val="single" w:sz="4" w:space="0" w:color="auto"/>
            </w:tcBorders>
          </w:tcPr>
          <w:p w14:paraId="1CDEB4D3" w14:textId="61B00E4E" w:rsidR="009D006B" w:rsidRPr="009D006B" w:rsidRDefault="007F1548" w:rsidP="00396F8E">
            <w:pPr>
              <w:jc w:val="both"/>
              <w:rPr>
                <w:b/>
              </w:rPr>
            </w:pPr>
            <w:r>
              <w:rPr>
                <w:b/>
                <w:bCs/>
              </w:rPr>
              <w:t xml:space="preserve">29 September 2023 </w:t>
            </w:r>
          </w:p>
        </w:tc>
      </w:tr>
      <w:tr w:rsidR="009D006B" w:rsidRPr="009D006B" w14:paraId="282FAD6F" w14:textId="77777777" w:rsidTr="00404282">
        <w:trPr>
          <w:cantSplit/>
        </w:trPr>
        <w:tc>
          <w:tcPr>
            <w:tcW w:w="1080" w:type="dxa"/>
            <w:gridSpan w:val="3"/>
            <w:tcBorders>
              <w:top w:val="single" w:sz="4" w:space="0" w:color="auto"/>
              <w:bottom w:val="single" w:sz="4" w:space="0" w:color="auto"/>
            </w:tcBorders>
            <w:shd w:val="clear" w:color="auto" w:fill="auto"/>
          </w:tcPr>
          <w:p w14:paraId="723EC8D4" w14:textId="77777777" w:rsidR="009D006B" w:rsidRPr="009D006B" w:rsidRDefault="009D006B" w:rsidP="00396F8E">
            <w:pPr>
              <w:jc w:val="both"/>
            </w:pPr>
            <w:r w:rsidRPr="009D006B">
              <w:t>13.2</w:t>
            </w:r>
          </w:p>
        </w:tc>
        <w:tc>
          <w:tcPr>
            <w:tcW w:w="3960" w:type="dxa"/>
            <w:gridSpan w:val="2"/>
            <w:tcBorders>
              <w:bottom w:val="single" w:sz="4" w:space="0" w:color="auto"/>
            </w:tcBorders>
          </w:tcPr>
          <w:p w14:paraId="6DAB54CA" w14:textId="77777777" w:rsidR="009D006B" w:rsidRPr="009D006B" w:rsidRDefault="009D006B" w:rsidP="00396F8E">
            <w:pPr>
              <w:jc w:val="both"/>
            </w:pPr>
            <w:r w:rsidRPr="009D006B">
              <w:t xml:space="preserve">The </w:t>
            </w:r>
            <w:r w:rsidRPr="009D006B">
              <w:rPr>
                <w:i/>
              </w:rPr>
              <w:t>period for reply</w:t>
            </w:r>
            <w:r w:rsidRPr="009D006B">
              <w:t xml:space="preserve"> is</w:t>
            </w:r>
          </w:p>
        </w:tc>
        <w:tc>
          <w:tcPr>
            <w:tcW w:w="4684" w:type="dxa"/>
            <w:tcBorders>
              <w:bottom w:val="single" w:sz="4" w:space="0" w:color="auto"/>
            </w:tcBorders>
          </w:tcPr>
          <w:p w14:paraId="60E0B940" w14:textId="5CA71950" w:rsidR="009D006B" w:rsidRPr="009D006B" w:rsidRDefault="00F10F3D" w:rsidP="00396F8E">
            <w:pPr>
              <w:jc w:val="both"/>
              <w:rPr>
                <w:b/>
              </w:rPr>
            </w:pPr>
            <w:r>
              <w:rPr>
                <w:b/>
                <w:bCs/>
              </w:rPr>
              <w:t>1</w:t>
            </w:r>
            <w:r w:rsidR="009D006B" w:rsidRPr="009D006B">
              <w:rPr>
                <w:b/>
              </w:rPr>
              <w:t xml:space="preserve"> week</w:t>
            </w:r>
          </w:p>
        </w:tc>
      </w:tr>
      <w:tr w:rsidR="009D006B" w:rsidRPr="009D006B" w14:paraId="1B009AA4" w14:textId="77777777" w:rsidTr="00404282">
        <w:trPr>
          <w:cantSplit/>
        </w:trPr>
        <w:tc>
          <w:tcPr>
            <w:tcW w:w="1080" w:type="dxa"/>
            <w:gridSpan w:val="3"/>
          </w:tcPr>
          <w:p w14:paraId="481D455A" w14:textId="77777777" w:rsidR="009D006B" w:rsidRPr="009D006B" w:rsidRDefault="009D006B" w:rsidP="00396F8E">
            <w:pPr>
              <w:jc w:val="both"/>
              <w:rPr>
                <w:b/>
                <w:bCs/>
                <w:sz w:val="16"/>
                <w:szCs w:val="16"/>
              </w:rPr>
            </w:pPr>
            <w:r w:rsidRPr="009D006B">
              <w:rPr>
                <w:bCs/>
              </w:rPr>
              <w:t>40</w:t>
            </w:r>
          </w:p>
        </w:tc>
        <w:tc>
          <w:tcPr>
            <w:tcW w:w="3960" w:type="dxa"/>
            <w:gridSpan w:val="2"/>
          </w:tcPr>
          <w:p w14:paraId="25FA7938" w14:textId="77777777" w:rsidR="009D006B" w:rsidRPr="009D006B" w:rsidRDefault="009D006B" w:rsidP="00396F8E">
            <w:pPr>
              <w:jc w:val="both"/>
            </w:pPr>
            <w:r w:rsidRPr="009D006B">
              <w:t xml:space="preserve">The </w:t>
            </w:r>
            <w:r w:rsidRPr="009D006B">
              <w:rPr>
                <w:i/>
              </w:rPr>
              <w:t xml:space="preserve">defects date </w:t>
            </w:r>
            <w:r w:rsidRPr="009D006B">
              <w:t xml:space="preserve">is </w:t>
            </w:r>
          </w:p>
        </w:tc>
        <w:tc>
          <w:tcPr>
            <w:tcW w:w="4684" w:type="dxa"/>
          </w:tcPr>
          <w:p w14:paraId="150925EC" w14:textId="6E18C566" w:rsidR="009D006B" w:rsidRPr="009D006B" w:rsidRDefault="004E1FF0" w:rsidP="00396F8E">
            <w:pPr>
              <w:jc w:val="both"/>
              <w:rPr>
                <w:b/>
              </w:rPr>
            </w:pPr>
            <w:r>
              <w:rPr>
                <w:b/>
                <w:bCs/>
              </w:rPr>
              <w:t>52</w:t>
            </w:r>
            <w:r w:rsidR="009D006B" w:rsidRPr="009D006B">
              <w:rPr>
                <w:b/>
              </w:rPr>
              <w:t xml:space="preserve"> weeks after Completion</w:t>
            </w:r>
          </w:p>
        </w:tc>
      </w:tr>
      <w:tr w:rsidR="009D006B" w:rsidRPr="009D006B" w14:paraId="42B4A494" w14:textId="77777777" w:rsidTr="00404282">
        <w:trPr>
          <w:cantSplit/>
        </w:trPr>
        <w:tc>
          <w:tcPr>
            <w:tcW w:w="1080" w:type="dxa"/>
            <w:gridSpan w:val="3"/>
            <w:tcBorders>
              <w:bottom w:val="nil"/>
            </w:tcBorders>
          </w:tcPr>
          <w:p w14:paraId="01393922" w14:textId="77777777" w:rsidR="009D006B" w:rsidRPr="009D006B" w:rsidRDefault="009D006B" w:rsidP="00396F8E">
            <w:pPr>
              <w:jc w:val="both"/>
              <w:rPr>
                <w:b/>
                <w:bCs/>
                <w:sz w:val="16"/>
                <w:szCs w:val="16"/>
              </w:rPr>
            </w:pPr>
            <w:r w:rsidRPr="009D006B">
              <w:rPr>
                <w:bCs/>
              </w:rPr>
              <w:t>41.3</w:t>
            </w:r>
          </w:p>
        </w:tc>
        <w:tc>
          <w:tcPr>
            <w:tcW w:w="3960" w:type="dxa"/>
            <w:gridSpan w:val="2"/>
            <w:tcBorders>
              <w:bottom w:val="nil"/>
            </w:tcBorders>
          </w:tcPr>
          <w:p w14:paraId="0B517FA2" w14:textId="77777777" w:rsidR="009D006B" w:rsidRPr="009D006B" w:rsidRDefault="009D006B" w:rsidP="00396F8E">
            <w:pPr>
              <w:jc w:val="both"/>
            </w:pPr>
            <w:r w:rsidRPr="009D006B">
              <w:t xml:space="preserve">The </w:t>
            </w:r>
            <w:r w:rsidRPr="009D006B">
              <w:rPr>
                <w:i/>
              </w:rPr>
              <w:t>defect correction period</w:t>
            </w:r>
            <w:r w:rsidRPr="009D006B">
              <w:t xml:space="preserve"> is </w:t>
            </w:r>
          </w:p>
        </w:tc>
        <w:tc>
          <w:tcPr>
            <w:tcW w:w="4684" w:type="dxa"/>
            <w:tcBorders>
              <w:bottom w:val="nil"/>
            </w:tcBorders>
          </w:tcPr>
          <w:p w14:paraId="509A18C2" w14:textId="5B173EBE" w:rsidR="009D006B" w:rsidRPr="009D006B" w:rsidRDefault="004E1FF0" w:rsidP="00396F8E">
            <w:pPr>
              <w:jc w:val="both"/>
              <w:rPr>
                <w:b/>
              </w:rPr>
            </w:pPr>
            <w:r>
              <w:rPr>
                <w:b/>
                <w:bCs/>
              </w:rPr>
              <w:t>4</w:t>
            </w:r>
            <w:r w:rsidR="009D006B" w:rsidRPr="009D006B">
              <w:rPr>
                <w:b/>
              </w:rPr>
              <w:t xml:space="preserve"> weeks</w:t>
            </w:r>
          </w:p>
        </w:tc>
      </w:tr>
      <w:tr w:rsidR="009D006B" w:rsidRPr="009D006B" w14:paraId="676425B8" w14:textId="77777777" w:rsidTr="00404282">
        <w:trPr>
          <w:cantSplit/>
        </w:trPr>
        <w:tc>
          <w:tcPr>
            <w:tcW w:w="1080" w:type="dxa"/>
            <w:gridSpan w:val="3"/>
          </w:tcPr>
          <w:p w14:paraId="271A98AF" w14:textId="77777777" w:rsidR="009D006B" w:rsidRPr="009D006B" w:rsidRDefault="009D006B" w:rsidP="00396F8E">
            <w:pPr>
              <w:jc w:val="both"/>
              <w:rPr>
                <w:b/>
                <w:bCs/>
                <w:sz w:val="16"/>
                <w:szCs w:val="16"/>
              </w:rPr>
            </w:pPr>
            <w:r w:rsidRPr="009D006B">
              <w:rPr>
                <w:bCs/>
              </w:rPr>
              <w:t>50.1</w:t>
            </w:r>
          </w:p>
        </w:tc>
        <w:tc>
          <w:tcPr>
            <w:tcW w:w="3960" w:type="dxa"/>
            <w:gridSpan w:val="2"/>
          </w:tcPr>
          <w:p w14:paraId="42604006" w14:textId="77777777" w:rsidR="009D006B" w:rsidRPr="009D006B" w:rsidRDefault="009D006B" w:rsidP="00396F8E">
            <w:pPr>
              <w:jc w:val="both"/>
            </w:pPr>
            <w:r w:rsidRPr="009D006B">
              <w:t xml:space="preserve">The </w:t>
            </w:r>
            <w:r w:rsidRPr="009D006B">
              <w:rPr>
                <w:i/>
              </w:rPr>
              <w:t>assessment day</w:t>
            </w:r>
            <w:r w:rsidRPr="009D006B">
              <w:t xml:space="preserve"> is the</w:t>
            </w:r>
          </w:p>
        </w:tc>
        <w:tc>
          <w:tcPr>
            <w:tcW w:w="4684" w:type="dxa"/>
          </w:tcPr>
          <w:p w14:paraId="018506D7" w14:textId="5C9B4734" w:rsidR="009D006B" w:rsidRPr="009D006B" w:rsidRDefault="00363235" w:rsidP="00396F8E">
            <w:pPr>
              <w:jc w:val="both"/>
              <w:rPr>
                <w:b/>
              </w:rPr>
            </w:pPr>
            <w:r>
              <w:rPr>
                <w:b/>
                <w:bCs/>
              </w:rPr>
              <w:t>1st</w:t>
            </w:r>
            <w:r w:rsidR="009D006B" w:rsidRPr="009D006B">
              <w:rPr>
                <w:b/>
              </w:rPr>
              <w:t xml:space="preserve"> of each month.</w:t>
            </w:r>
          </w:p>
        </w:tc>
      </w:tr>
      <w:tr w:rsidR="009D006B" w:rsidRPr="009D006B" w14:paraId="5E55B764" w14:textId="77777777" w:rsidTr="00404282">
        <w:trPr>
          <w:cantSplit/>
        </w:trPr>
        <w:tc>
          <w:tcPr>
            <w:tcW w:w="1080" w:type="dxa"/>
            <w:gridSpan w:val="3"/>
          </w:tcPr>
          <w:p w14:paraId="0807E5DB" w14:textId="77777777" w:rsidR="009D006B" w:rsidRPr="009D006B" w:rsidRDefault="009D006B" w:rsidP="00396F8E">
            <w:pPr>
              <w:jc w:val="both"/>
              <w:rPr>
                <w:bCs/>
              </w:rPr>
            </w:pPr>
            <w:r w:rsidRPr="009D006B">
              <w:rPr>
                <w:bCs/>
              </w:rPr>
              <w:t>50.5</w:t>
            </w:r>
          </w:p>
        </w:tc>
        <w:tc>
          <w:tcPr>
            <w:tcW w:w="3960" w:type="dxa"/>
            <w:gridSpan w:val="2"/>
          </w:tcPr>
          <w:p w14:paraId="3209B19D" w14:textId="77777777" w:rsidR="009D006B" w:rsidRPr="009D006B" w:rsidRDefault="009D006B" w:rsidP="00396F8E">
            <w:pPr>
              <w:jc w:val="both"/>
            </w:pPr>
            <w:r w:rsidRPr="009D006B">
              <w:t xml:space="preserve">The </w:t>
            </w:r>
            <w:r w:rsidRPr="009D006B">
              <w:rPr>
                <w:i/>
              </w:rPr>
              <w:t>delay damages</w:t>
            </w:r>
            <w:r w:rsidRPr="009D006B">
              <w:t xml:space="preserve"> are</w:t>
            </w:r>
          </w:p>
        </w:tc>
        <w:tc>
          <w:tcPr>
            <w:tcW w:w="4684" w:type="dxa"/>
          </w:tcPr>
          <w:p w14:paraId="38EFB093" w14:textId="31F44B37" w:rsidR="009D006B" w:rsidRPr="009D006B" w:rsidRDefault="00363235" w:rsidP="00396F8E">
            <w:pPr>
              <w:jc w:val="both"/>
              <w:rPr>
                <w:b/>
              </w:rPr>
            </w:pPr>
            <w:r>
              <w:rPr>
                <w:b/>
                <w:bCs/>
              </w:rPr>
              <w:t>R0</w:t>
            </w:r>
            <w:r w:rsidR="009D006B" w:rsidRPr="009D006B">
              <w:rPr>
                <w:b/>
              </w:rPr>
              <w:t xml:space="preserve"> per day</w:t>
            </w:r>
          </w:p>
        </w:tc>
      </w:tr>
      <w:tr w:rsidR="009D006B" w:rsidRPr="009D006B" w14:paraId="5391D616" w14:textId="77777777" w:rsidTr="00404282">
        <w:trPr>
          <w:cantSplit/>
        </w:trPr>
        <w:tc>
          <w:tcPr>
            <w:tcW w:w="1080" w:type="dxa"/>
            <w:gridSpan w:val="3"/>
          </w:tcPr>
          <w:p w14:paraId="196955D1" w14:textId="77777777" w:rsidR="009D006B" w:rsidRPr="009D006B" w:rsidRDefault="009D006B" w:rsidP="00396F8E">
            <w:pPr>
              <w:jc w:val="both"/>
              <w:rPr>
                <w:bCs/>
              </w:rPr>
            </w:pPr>
            <w:r w:rsidRPr="009D006B">
              <w:rPr>
                <w:bCs/>
              </w:rPr>
              <w:t>50.6</w:t>
            </w:r>
          </w:p>
        </w:tc>
        <w:tc>
          <w:tcPr>
            <w:tcW w:w="3960" w:type="dxa"/>
            <w:gridSpan w:val="2"/>
          </w:tcPr>
          <w:p w14:paraId="790DE846" w14:textId="77777777" w:rsidR="009D006B" w:rsidRPr="009D006B" w:rsidRDefault="009D006B" w:rsidP="00396F8E">
            <w:pPr>
              <w:jc w:val="both"/>
            </w:pPr>
            <w:r w:rsidRPr="009D006B">
              <w:t>The retention is</w:t>
            </w:r>
          </w:p>
        </w:tc>
        <w:tc>
          <w:tcPr>
            <w:tcW w:w="4684" w:type="dxa"/>
          </w:tcPr>
          <w:p w14:paraId="2594ABDC" w14:textId="3663414B" w:rsidR="009D006B" w:rsidRPr="009D006B" w:rsidRDefault="00363235" w:rsidP="00396F8E">
            <w:pPr>
              <w:jc w:val="both"/>
              <w:rPr>
                <w:b/>
              </w:rPr>
            </w:pPr>
            <w:r>
              <w:rPr>
                <w:b/>
                <w:bCs/>
              </w:rPr>
              <w:t>10</w:t>
            </w:r>
            <w:r w:rsidR="009D006B" w:rsidRPr="009D006B">
              <w:rPr>
                <w:b/>
              </w:rPr>
              <w:t>%</w:t>
            </w:r>
            <w:r>
              <w:rPr>
                <w:b/>
              </w:rPr>
              <w:t xml:space="preserve"> on last Payment</w:t>
            </w:r>
          </w:p>
        </w:tc>
      </w:tr>
      <w:tr w:rsidR="009D006B" w:rsidRPr="009D006B" w14:paraId="619C02EA" w14:textId="77777777" w:rsidTr="00404282">
        <w:trPr>
          <w:cantSplit/>
        </w:trPr>
        <w:tc>
          <w:tcPr>
            <w:tcW w:w="1080" w:type="dxa"/>
            <w:gridSpan w:val="3"/>
            <w:tcBorders>
              <w:bottom w:val="single" w:sz="4" w:space="0" w:color="auto"/>
            </w:tcBorders>
            <w:shd w:val="clear" w:color="auto" w:fill="D9D9D9"/>
          </w:tcPr>
          <w:p w14:paraId="1CCEE88E" w14:textId="77777777" w:rsidR="009D006B" w:rsidRPr="009D006B" w:rsidRDefault="009D006B" w:rsidP="00396F8E">
            <w:pPr>
              <w:jc w:val="both"/>
              <w:rPr>
                <w:b/>
                <w:bCs/>
                <w:sz w:val="16"/>
                <w:szCs w:val="16"/>
              </w:rPr>
            </w:pPr>
            <w:r w:rsidRPr="009D006B">
              <w:rPr>
                <w:bCs/>
              </w:rPr>
              <w:t>51.2</w:t>
            </w:r>
          </w:p>
        </w:tc>
        <w:tc>
          <w:tcPr>
            <w:tcW w:w="3960" w:type="dxa"/>
            <w:gridSpan w:val="2"/>
          </w:tcPr>
          <w:p w14:paraId="48BC4BE7" w14:textId="77777777" w:rsidR="009D006B" w:rsidRPr="009D006B" w:rsidRDefault="009D006B" w:rsidP="00396F8E">
            <w:pPr>
              <w:jc w:val="both"/>
            </w:pPr>
            <w:r w:rsidRPr="009D006B">
              <w:t xml:space="preserve">The interest rate on late payment is </w:t>
            </w:r>
          </w:p>
        </w:tc>
        <w:tc>
          <w:tcPr>
            <w:tcW w:w="4684" w:type="dxa"/>
          </w:tcPr>
          <w:p w14:paraId="7AB8BF38" w14:textId="288FF15C" w:rsidR="009D006B" w:rsidRPr="009D006B" w:rsidRDefault="00363235" w:rsidP="00396F8E">
            <w:pPr>
              <w:jc w:val="both"/>
              <w:rPr>
                <w:b/>
              </w:rPr>
            </w:pPr>
            <w:r>
              <w:rPr>
                <w:b/>
                <w:bCs/>
              </w:rPr>
              <w:t>0</w:t>
            </w:r>
            <w:r w:rsidR="009D006B" w:rsidRPr="009D006B">
              <w:rPr>
                <w:b/>
              </w:rPr>
              <w:t xml:space="preserve">% </w:t>
            </w:r>
          </w:p>
          <w:p w14:paraId="1C8CD389" w14:textId="18CCA58D" w:rsidR="009D006B" w:rsidRPr="009D006B" w:rsidRDefault="009D006B" w:rsidP="00396F8E">
            <w:pPr>
              <w:jc w:val="both"/>
              <w:rPr>
                <w:b/>
              </w:rPr>
            </w:pPr>
          </w:p>
        </w:tc>
      </w:tr>
      <w:tr w:rsidR="009D006B" w:rsidRPr="009D006B" w14:paraId="48CEA089" w14:textId="77777777" w:rsidTr="00404282">
        <w:trPr>
          <w:cantSplit/>
        </w:trPr>
        <w:tc>
          <w:tcPr>
            <w:tcW w:w="1080" w:type="dxa"/>
            <w:gridSpan w:val="3"/>
            <w:tcBorders>
              <w:top w:val="single" w:sz="4" w:space="0" w:color="auto"/>
            </w:tcBorders>
          </w:tcPr>
          <w:p w14:paraId="3928A42C" w14:textId="77777777" w:rsidR="009D006B" w:rsidRPr="009D006B" w:rsidRDefault="009D006B" w:rsidP="00396F8E">
            <w:pPr>
              <w:jc w:val="both"/>
            </w:pPr>
            <w:r w:rsidRPr="009D006B">
              <w:t>80.1</w:t>
            </w:r>
          </w:p>
        </w:tc>
        <w:tc>
          <w:tcPr>
            <w:tcW w:w="3960" w:type="dxa"/>
            <w:gridSpan w:val="2"/>
          </w:tcPr>
          <w:p w14:paraId="672F0BAA" w14:textId="77777777" w:rsidR="009D006B" w:rsidRPr="009D006B" w:rsidRDefault="009D006B" w:rsidP="00396F8E">
            <w:pPr>
              <w:jc w:val="both"/>
            </w:pPr>
            <w:r w:rsidRPr="009D006B">
              <w:t xml:space="preserve">The </w:t>
            </w:r>
            <w:r w:rsidRPr="009D006B">
              <w:rPr>
                <w:i/>
              </w:rPr>
              <w:t>Contractor</w:t>
            </w:r>
            <w:r w:rsidRPr="009D006B">
              <w:t xml:space="preserve"> is not liable to the </w:t>
            </w:r>
            <w:r w:rsidRPr="009D006B">
              <w:rPr>
                <w:i/>
              </w:rPr>
              <w:t>Employer</w:t>
            </w:r>
            <w:r w:rsidRPr="009D006B">
              <w:t xml:space="preserve"> for loss of or damage to the </w:t>
            </w:r>
            <w:r w:rsidRPr="009D006B">
              <w:rPr>
                <w:i/>
              </w:rPr>
              <w:t>Employer</w:t>
            </w:r>
            <w:r w:rsidRPr="009D006B">
              <w:t>’s property in excess of</w:t>
            </w:r>
          </w:p>
        </w:tc>
        <w:tc>
          <w:tcPr>
            <w:tcW w:w="4684" w:type="dxa"/>
          </w:tcPr>
          <w:p w14:paraId="12DF773D" w14:textId="77777777" w:rsidR="009D006B" w:rsidRPr="009D006B" w:rsidRDefault="009D006B" w:rsidP="00396F8E">
            <w:pPr>
              <w:jc w:val="both"/>
              <w:rPr>
                <w:b/>
              </w:rPr>
            </w:pPr>
          </w:p>
          <w:p w14:paraId="21EE2A04" w14:textId="77777777" w:rsidR="009D006B" w:rsidRPr="009D006B" w:rsidRDefault="009D006B" w:rsidP="00396F8E">
            <w:pPr>
              <w:jc w:val="both"/>
              <w:rPr>
                <w:b/>
              </w:rPr>
            </w:pPr>
            <w:r w:rsidRPr="00F10F3D">
              <w:rPr>
                <w:b/>
              </w:rPr>
              <w:t xml:space="preserve">the amount of the deductibles relevant to the event </w:t>
            </w:r>
          </w:p>
        </w:tc>
      </w:tr>
      <w:tr w:rsidR="009D006B" w:rsidRPr="009D006B" w14:paraId="01D2C1CA" w14:textId="77777777" w:rsidTr="00404282">
        <w:trPr>
          <w:cantSplit/>
          <w:trHeight w:val="342"/>
        </w:trPr>
        <w:tc>
          <w:tcPr>
            <w:tcW w:w="1080" w:type="dxa"/>
            <w:gridSpan w:val="3"/>
            <w:tcBorders>
              <w:top w:val="single" w:sz="4" w:space="0" w:color="auto"/>
              <w:bottom w:val="nil"/>
            </w:tcBorders>
          </w:tcPr>
          <w:p w14:paraId="39F193BE" w14:textId="77777777" w:rsidR="009D006B" w:rsidRPr="009D006B" w:rsidRDefault="009D006B" w:rsidP="00396F8E">
            <w:pPr>
              <w:jc w:val="both"/>
              <w:rPr>
                <w:bCs/>
              </w:rPr>
            </w:pPr>
          </w:p>
        </w:tc>
        <w:tc>
          <w:tcPr>
            <w:tcW w:w="3960" w:type="dxa"/>
            <w:gridSpan w:val="2"/>
            <w:tcBorders>
              <w:top w:val="single" w:sz="4" w:space="0" w:color="auto"/>
              <w:bottom w:val="nil"/>
            </w:tcBorders>
          </w:tcPr>
          <w:p w14:paraId="03BDB00D" w14:textId="77777777" w:rsidR="009D006B" w:rsidRPr="009D006B" w:rsidRDefault="009D006B" w:rsidP="00396F8E">
            <w:pPr>
              <w:jc w:val="both"/>
            </w:pPr>
            <w:r w:rsidRPr="009D006B">
              <w:t>Does the United Kingdom Housing Grants, Construction and Regeneration Act (1996) apply?</w:t>
            </w:r>
          </w:p>
        </w:tc>
        <w:tc>
          <w:tcPr>
            <w:tcW w:w="4684" w:type="dxa"/>
            <w:tcBorders>
              <w:top w:val="single" w:sz="4" w:space="0" w:color="auto"/>
              <w:bottom w:val="nil"/>
            </w:tcBorders>
          </w:tcPr>
          <w:p w14:paraId="1F1795E7" w14:textId="77777777" w:rsidR="009D006B" w:rsidRPr="009D006B" w:rsidRDefault="009D006B" w:rsidP="00396F8E">
            <w:pPr>
              <w:jc w:val="both"/>
              <w:rPr>
                <w:b/>
              </w:rPr>
            </w:pPr>
          </w:p>
          <w:p w14:paraId="66DE74B7" w14:textId="77777777" w:rsidR="009D006B" w:rsidRPr="009D006B" w:rsidRDefault="009D006B" w:rsidP="00396F8E">
            <w:pPr>
              <w:jc w:val="both"/>
              <w:rPr>
                <w:b/>
              </w:rPr>
            </w:pPr>
          </w:p>
          <w:p w14:paraId="7F307A5A" w14:textId="77777777" w:rsidR="009D006B" w:rsidRPr="009D006B" w:rsidRDefault="009D006B" w:rsidP="00396F8E">
            <w:pPr>
              <w:jc w:val="both"/>
              <w:rPr>
                <w:b/>
              </w:rPr>
            </w:pPr>
            <w:r w:rsidRPr="009D006B">
              <w:rPr>
                <w:b/>
              </w:rPr>
              <w:t>No</w:t>
            </w:r>
          </w:p>
        </w:tc>
      </w:tr>
      <w:tr w:rsidR="009D006B" w:rsidRPr="009D006B" w14:paraId="49ED0132" w14:textId="77777777" w:rsidTr="00404282">
        <w:trPr>
          <w:cantSplit/>
          <w:trHeight w:val="342"/>
        </w:trPr>
        <w:tc>
          <w:tcPr>
            <w:tcW w:w="1080" w:type="dxa"/>
            <w:gridSpan w:val="3"/>
            <w:tcBorders>
              <w:top w:val="single" w:sz="4" w:space="0" w:color="auto"/>
              <w:bottom w:val="nil"/>
            </w:tcBorders>
          </w:tcPr>
          <w:p w14:paraId="0D6115DD" w14:textId="77777777" w:rsidR="009D006B" w:rsidRPr="009D006B" w:rsidRDefault="009D006B" w:rsidP="00396F8E">
            <w:pPr>
              <w:jc w:val="both"/>
              <w:rPr>
                <w:bCs/>
              </w:rPr>
            </w:pPr>
            <w:r w:rsidRPr="009D006B">
              <w:rPr>
                <w:bCs/>
              </w:rPr>
              <w:t>93.1</w:t>
            </w:r>
          </w:p>
        </w:tc>
        <w:tc>
          <w:tcPr>
            <w:tcW w:w="3960" w:type="dxa"/>
            <w:gridSpan w:val="2"/>
            <w:tcBorders>
              <w:top w:val="single" w:sz="4" w:space="0" w:color="auto"/>
              <w:bottom w:val="nil"/>
            </w:tcBorders>
          </w:tcPr>
          <w:p w14:paraId="60906A98" w14:textId="77777777" w:rsidR="009D006B" w:rsidRPr="009D006B" w:rsidRDefault="009D006B" w:rsidP="00396F8E">
            <w:pPr>
              <w:jc w:val="both"/>
            </w:pPr>
            <w:r w:rsidRPr="009D006B">
              <w:t xml:space="preserve">The </w:t>
            </w:r>
            <w:r w:rsidRPr="009D006B">
              <w:rPr>
                <w:i/>
              </w:rPr>
              <w:t>Adjudicator</w:t>
            </w:r>
            <w:r w:rsidRPr="009D006B">
              <w:t xml:space="preserve"> is </w:t>
            </w:r>
          </w:p>
        </w:tc>
        <w:tc>
          <w:tcPr>
            <w:tcW w:w="4684" w:type="dxa"/>
            <w:tcBorders>
              <w:top w:val="single" w:sz="4" w:space="0" w:color="auto"/>
              <w:bottom w:val="nil"/>
            </w:tcBorders>
          </w:tcPr>
          <w:p w14:paraId="1F56399D" w14:textId="77777777" w:rsidR="009D006B" w:rsidRPr="00B477E7" w:rsidRDefault="009D006B" w:rsidP="00396F8E">
            <w:pPr>
              <w:jc w:val="both"/>
              <w:rPr>
                <w:b/>
              </w:rPr>
            </w:pPr>
            <w:r w:rsidRPr="00B477E7">
              <w:rPr>
                <w:b/>
              </w:rPr>
              <w:t xml:space="preserve">the person selected from the ICE-SA Division (or its successor body) of the South African Institution of Civil Engineering Panel of Adjudicators by the Party intending to refer a dispute to him.  (see </w:t>
            </w:r>
            <w:hyperlink r:id="rId13" w:history="1">
              <w:r w:rsidRPr="00B477E7">
                <w:rPr>
                  <w:b/>
                  <w:color w:val="0000FF"/>
                  <w:u w:val="single"/>
                </w:rPr>
                <w:t>www.ice-sa.org.za</w:t>
              </w:r>
            </w:hyperlink>
            <w:r w:rsidRPr="00B477E7">
              <w:rPr>
                <w:b/>
              </w:rPr>
              <w:t>). If the Parties do not agree on an Adjudicator the Adjudicator will be appointed by the Arbitration Foundation of Southern Africa (AFSA).</w:t>
            </w:r>
          </w:p>
        </w:tc>
      </w:tr>
      <w:tr w:rsidR="009D006B" w:rsidRPr="009D006B" w14:paraId="10C1EE78" w14:textId="77777777" w:rsidTr="00404282">
        <w:trPr>
          <w:cantSplit/>
        </w:trPr>
        <w:tc>
          <w:tcPr>
            <w:tcW w:w="1080" w:type="dxa"/>
            <w:gridSpan w:val="3"/>
            <w:tcBorders>
              <w:top w:val="single" w:sz="4" w:space="0" w:color="auto"/>
              <w:bottom w:val="nil"/>
            </w:tcBorders>
          </w:tcPr>
          <w:p w14:paraId="79D716AD" w14:textId="77777777" w:rsidR="009D006B" w:rsidRPr="009D006B" w:rsidRDefault="009D006B" w:rsidP="00396F8E">
            <w:pPr>
              <w:jc w:val="both"/>
            </w:pPr>
            <w:r w:rsidRPr="009D006B">
              <w:t>93.2(2)</w:t>
            </w:r>
          </w:p>
        </w:tc>
        <w:tc>
          <w:tcPr>
            <w:tcW w:w="3960" w:type="dxa"/>
            <w:gridSpan w:val="2"/>
            <w:tcBorders>
              <w:top w:val="single" w:sz="4" w:space="0" w:color="auto"/>
              <w:bottom w:val="nil"/>
            </w:tcBorders>
          </w:tcPr>
          <w:p w14:paraId="4B8DDF23" w14:textId="77777777" w:rsidR="009D006B" w:rsidRPr="009D006B" w:rsidRDefault="009D006B" w:rsidP="00396F8E">
            <w:pPr>
              <w:jc w:val="both"/>
            </w:pPr>
            <w:r w:rsidRPr="009D006B">
              <w:t xml:space="preserve">The </w:t>
            </w:r>
            <w:r w:rsidRPr="009D006B">
              <w:rPr>
                <w:i/>
              </w:rPr>
              <w:t>Adjudicator nominating body</w:t>
            </w:r>
            <w:r w:rsidRPr="009D006B">
              <w:t xml:space="preserve"> is: </w:t>
            </w:r>
          </w:p>
        </w:tc>
        <w:tc>
          <w:tcPr>
            <w:tcW w:w="4684" w:type="dxa"/>
            <w:tcBorders>
              <w:top w:val="single" w:sz="4" w:space="0" w:color="auto"/>
              <w:bottom w:val="nil"/>
            </w:tcBorders>
          </w:tcPr>
          <w:p w14:paraId="1CB617F6" w14:textId="77777777" w:rsidR="009D006B" w:rsidRPr="009D006B" w:rsidRDefault="009D006B" w:rsidP="00396F8E">
            <w:pPr>
              <w:jc w:val="both"/>
            </w:pPr>
            <w:r w:rsidRPr="009D006B">
              <w:rPr>
                <w:b/>
              </w:rPr>
              <w:t xml:space="preserve">the Chairman of ICE-SA a joint Division of the South African Institution of Civil Engineering and the London Institution of Civil Engineers. (See </w:t>
            </w:r>
            <w:hyperlink r:id="rId14" w:history="1">
              <w:r w:rsidRPr="009D006B">
                <w:rPr>
                  <w:b/>
                  <w:color w:val="0000FF"/>
                  <w:u w:val="single"/>
                </w:rPr>
                <w:t>www.ice-sa.org.za</w:t>
              </w:r>
            </w:hyperlink>
            <w:r w:rsidRPr="009D006B">
              <w:rPr>
                <w:b/>
              </w:rPr>
              <w:t xml:space="preserve"> ) or its successor body</w:t>
            </w:r>
          </w:p>
        </w:tc>
      </w:tr>
      <w:tr w:rsidR="009D006B" w:rsidRPr="009D006B" w14:paraId="63873408" w14:textId="77777777" w:rsidTr="00404282">
        <w:trPr>
          <w:cantSplit/>
        </w:trPr>
        <w:tc>
          <w:tcPr>
            <w:tcW w:w="1080" w:type="dxa"/>
            <w:gridSpan w:val="3"/>
            <w:tcBorders>
              <w:top w:val="single" w:sz="4" w:space="0" w:color="auto"/>
              <w:bottom w:val="single" w:sz="4" w:space="0" w:color="auto"/>
            </w:tcBorders>
          </w:tcPr>
          <w:p w14:paraId="7AE62A9C" w14:textId="77777777" w:rsidR="009D006B" w:rsidRPr="009D006B" w:rsidRDefault="009D006B" w:rsidP="00396F8E">
            <w:pPr>
              <w:jc w:val="both"/>
            </w:pPr>
            <w:r w:rsidRPr="009D006B">
              <w:t>93.4</w:t>
            </w:r>
          </w:p>
        </w:tc>
        <w:tc>
          <w:tcPr>
            <w:tcW w:w="3960" w:type="dxa"/>
            <w:gridSpan w:val="2"/>
            <w:tcBorders>
              <w:top w:val="single" w:sz="4" w:space="0" w:color="auto"/>
              <w:bottom w:val="single" w:sz="4" w:space="0" w:color="auto"/>
            </w:tcBorders>
          </w:tcPr>
          <w:p w14:paraId="6AFDABA3" w14:textId="77777777" w:rsidR="009D006B" w:rsidRPr="009D006B" w:rsidRDefault="009D006B" w:rsidP="00396F8E">
            <w:pPr>
              <w:jc w:val="both"/>
            </w:pPr>
            <w:r w:rsidRPr="009D006B">
              <w:t xml:space="preserve">The </w:t>
            </w:r>
            <w:r w:rsidRPr="009D006B">
              <w:rPr>
                <w:i/>
              </w:rPr>
              <w:t>tribunal</w:t>
            </w:r>
            <w:r w:rsidRPr="009D006B">
              <w:t xml:space="preserve"> is: </w:t>
            </w:r>
          </w:p>
        </w:tc>
        <w:tc>
          <w:tcPr>
            <w:tcW w:w="4684" w:type="dxa"/>
            <w:tcBorders>
              <w:top w:val="single" w:sz="4" w:space="0" w:color="auto"/>
              <w:bottom w:val="single" w:sz="4" w:space="0" w:color="auto"/>
            </w:tcBorders>
          </w:tcPr>
          <w:p w14:paraId="20AE8DEB" w14:textId="77777777" w:rsidR="009D006B" w:rsidRPr="009D006B" w:rsidRDefault="009D006B" w:rsidP="00396F8E">
            <w:pPr>
              <w:jc w:val="both"/>
              <w:rPr>
                <w:b/>
              </w:rPr>
            </w:pPr>
            <w:r w:rsidRPr="009D006B">
              <w:rPr>
                <w:b/>
              </w:rPr>
              <w:t>arbitration.</w:t>
            </w:r>
          </w:p>
        </w:tc>
      </w:tr>
      <w:tr w:rsidR="009D006B" w:rsidRPr="009D006B" w14:paraId="186A9990" w14:textId="77777777" w:rsidTr="00404282">
        <w:trPr>
          <w:cantSplit/>
        </w:trPr>
        <w:tc>
          <w:tcPr>
            <w:tcW w:w="1080" w:type="dxa"/>
            <w:gridSpan w:val="3"/>
            <w:vMerge w:val="restart"/>
            <w:tcBorders>
              <w:top w:val="single" w:sz="4" w:space="0" w:color="auto"/>
              <w:bottom w:val="single" w:sz="4" w:space="0" w:color="auto"/>
            </w:tcBorders>
            <w:shd w:val="clear" w:color="auto" w:fill="auto"/>
          </w:tcPr>
          <w:p w14:paraId="54E3F192" w14:textId="77777777" w:rsidR="009D006B" w:rsidRPr="009D006B" w:rsidRDefault="009D006B" w:rsidP="00396F8E">
            <w:pPr>
              <w:jc w:val="both"/>
            </w:pPr>
          </w:p>
        </w:tc>
        <w:tc>
          <w:tcPr>
            <w:tcW w:w="3960" w:type="dxa"/>
            <w:gridSpan w:val="2"/>
            <w:tcBorders>
              <w:top w:val="single" w:sz="4" w:space="0" w:color="auto"/>
              <w:bottom w:val="nil"/>
            </w:tcBorders>
          </w:tcPr>
          <w:p w14:paraId="47B73FA3" w14:textId="77777777" w:rsidR="009D006B" w:rsidRPr="009D006B" w:rsidRDefault="009D006B" w:rsidP="00396F8E">
            <w:pPr>
              <w:jc w:val="both"/>
            </w:pPr>
            <w:r w:rsidRPr="009D006B">
              <w:t xml:space="preserve">The </w:t>
            </w:r>
            <w:r w:rsidRPr="009D006B">
              <w:rPr>
                <w:i/>
              </w:rPr>
              <w:t>arbitration procedure</w:t>
            </w:r>
            <w:r w:rsidRPr="009D006B">
              <w:t xml:space="preserve"> is </w:t>
            </w:r>
          </w:p>
        </w:tc>
        <w:tc>
          <w:tcPr>
            <w:tcW w:w="4684" w:type="dxa"/>
            <w:tcBorders>
              <w:top w:val="single" w:sz="4" w:space="0" w:color="auto"/>
              <w:bottom w:val="nil"/>
            </w:tcBorders>
          </w:tcPr>
          <w:p w14:paraId="5C1122A2" w14:textId="77777777" w:rsidR="009D006B" w:rsidRPr="009D006B" w:rsidRDefault="009D006B" w:rsidP="00396F8E">
            <w:pPr>
              <w:jc w:val="both"/>
              <w:rPr>
                <w:b/>
              </w:rPr>
            </w:pPr>
            <w:r w:rsidRPr="009D006B">
              <w:rPr>
                <w:b/>
              </w:rPr>
              <w:t>the latest edition of Rules for the Conduct of Arbitrations published by The Association of Arbitrators (Southern Africa) or its successor body.</w:t>
            </w:r>
          </w:p>
        </w:tc>
      </w:tr>
      <w:tr w:rsidR="009D006B" w:rsidRPr="009D006B" w14:paraId="581A4C3A" w14:textId="77777777" w:rsidTr="00404282">
        <w:trPr>
          <w:cantSplit/>
        </w:trPr>
        <w:tc>
          <w:tcPr>
            <w:tcW w:w="1080" w:type="dxa"/>
            <w:gridSpan w:val="3"/>
            <w:vMerge/>
            <w:tcBorders>
              <w:top w:val="single" w:sz="4" w:space="0" w:color="auto"/>
              <w:bottom w:val="single" w:sz="4" w:space="0" w:color="auto"/>
            </w:tcBorders>
            <w:shd w:val="clear" w:color="auto" w:fill="auto"/>
          </w:tcPr>
          <w:p w14:paraId="4C91F4B1" w14:textId="77777777" w:rsidR="009D006B" w:rsidRPr="009D006B" w:rsidRDefault="009D006B" w:rsidP="00396F8E">
            <w:pPr>
              <w:jc w:val="both"/>
            </w:pPr>
          </w:p>
        </w:tc>
        <w:tc>
          <w:tcPr>
            <w:tcW w:w="3960" w:type="dxa"/>
            <w:gridSpan w:val="2"/>
            <w:tcBorders>
              <w:top w:val="nil"/>
              <w:bottom w:val="nil"/>
            </w:tcBorders>
          </w:tcPr>
          <w:p w14:paraId="1664F9CD" w14:textId="77777777" w:rsidR="009D006B" w:rsidRPr="009D006B" w:rsidRDefault="009D006B" w:rsidP="00396F8E">
            <w:pPr>
              <w:jc w:val="both"/>
            </w:pPr>
            <w:r w:rsidRPr="009D006B">
              <w:t>The place where arbitration is to be held is</w:t>
            </w:r>
          </w:p>
        </w:tc>
        <w:tc>
          <w:tcPr>
            <w:tcW w:w="4684" w:type="dxa"/>
            <w:tcBorders>
              <w:top w:val="nil"/>
              <w:bottom w:val="nil"/>
            </w:tcBorders>
          </w:tcPr>
          <w:p w14:paraId="3ACFFC99" w14:textId="77777777" w:rsidR="009D006B" w:rsidRPr="009D006B" w:rsidRDefault="009D006B" w:rsidP="00396F8E">
            <w:pPr>
              <w:jc w:val="both"/>
              <w:rPr>
                <w:b/>
              </w:rPr>
            </w:pPr>
            <w:r w:rsidRPr="009D006B">
              <w:rPr>
                <w:b/>
                <w:bCs/>
              </w:rPr>
              <w:t xml:space="preserve">[●] </w:t>
            </w:r>
            <w:r w:rsidRPr="009D006B">
              <w:rPr>
                <w:b/>
              </w:rPr>
              <w:t>South Africa</w:t>
            </w:r>
          </w:p>
        </w:tc>
      </w:tr>
      <w:tr w:rsidR="009D006B" w:rsidRPr="009D006B" w14:paraId="5B3F0289" w14:textId="77777777" w:rsidTr="00404282">
        <w:trPr>
          <w:cantSplit/>
        </w:trPr>
        <w:tc>
          <w:tcPr>
            <w:tcW w:w="1080" w:type="dxa"/>
            <w:gridSpan w:val="3"/>
            <w:vMerge/>
            <w:tcBorders>
              <w:top w:val="single" w:sz="4" w:space="0" w:color="auto"/>
              <w:bottom w:val="single" w:sz="4" w:space="0" w:color="auto"/>
            </w:tcBorders>
            <w:shd w:val="clear" w:color="auto" w:fill="auto"/>
          </w:tcPr>
          <w:p w14:paraId="03EB3453" w14:textId="77777777" w:rsidR="009D006B" w:rsidRPr="009D006B" w:rsidRDefault="009D006B" w:rsidP="00396F8E">
            <w:pPr>
              <w:jc w:val="both"/>
            </w:pPr>
          </w:p>
        </w:tc>
        <w:tc>
          <w:tcPr>
            <w:tcW w:w="3960" w:type="dxa"/>
            <w:gridSpan w:val="2"/>
            <w:tcBorders>
              <w:top w:val="nil"/>
              <w:bottom w:val="nil"/>
            </w:tcBorders>
          </w:tcPr>
          <w:p w14:paraId="7143132A" w14:textId="77777777" w:rsidR="009D006B" w:rsidRPr="009D006B" w:rsidRDefault="009D006B" w:rsidP="00396F8E">
            <w:pPr>
              <w:jc w:val="both"/>
            </w:pPr>
            <w:r w:rsidRPr="009D006B">
              <w:t xml:space="preserve">The person or organisation who will choose an arbitrator </w:t>
            </w:r>
          </w:p>
          <w:p w14:paraId="3543293F" w14:textId="77777777" w:rsidR="009D006B" w:rsidRPr="009D006B" w:rsidRDefault="009D006B" w:rsidP="00396F8E">
            <w:pPr>
              <w:numPr>
                <w:ilvl w:val="0"/>
                <w:numId w:val="35"/>
              </w:numPr>
              <w:jc w:val="both"/>
            </w:pPr>
            <w:r w:rsidRPr="009D006B">
              <w:t>if the Parties cannot agree a choice or</w:t>
            </w:r>
          </w:p>
          <w:p w14:paraId="6C921A72" w14:textId="77777777" w:rsidR="009D006B" w:rsidRPr="009D006B" w:rsidRDefault="009D006B" w:rsidP="00396F8E">
            <w:pPr>
              <w:numPr>
                <w:ilvl w:val="0"/>
                <w:numId w:val="35"/>
              </w:numPr>
              <w:jc w:val="both"/>
            </w:pPr>
            <w:r w:rsidRPr="009D006B">
              <w:t>if the arbitration procedure does not state who selects an arbitrator, is</w:t>
            </w:r>
          </w:p>
        </w:tc>
        <w:tc>
          <w:tcPr>
            <w:tcW w:w="4684" w:type="dxa"/>
            <w:tcBorders>
              <w:top w:val="nil"/>
              <w:bottom w:val="nil"/>
            </w:tcBorders>
          </w:tcPr>
          <w:p w14:paraId="3C0D68F9" w14:textId="77777777" w:rsidR="009D006B" w:rsidRPr="009D006B" w:rsidRDefault="009D006B" w:rsidP="00396F8E">
            <w:pPr>
              <w:jc w:val="both"/>
              <w:rPr>
                <w:b/>
                <w:bCs/>
              </w:rPr>
            </w:pPr>
          </w:p>
          <w:p w14:paraId="6980DF1D" w14:textId="77777777" w:rsidR="009D006B" w:rsidRPr="009D006B" w:rsidRDefault="009D006B" w:rsidP="00396F8E">
            <w:pPr>
              <w:jc w:val="both"/>
              <w:rPr>
                <w:b/>
                <w:bCs/>
              </w:rPr>
            </w:pPr>
          </w:p>
          <w:p w14:paraId="0FFC4064" w14:textId="77777777" w:rsidR="009D006B" w:rsidRPr="009D006B" w:rsidRDefault="009D006B" w:rsidP="00396F8E">
            <w:pPr>
              <w:jc w:val="both"/>
            </w:pPr>
            <w:r w:rsidRPr="009D006B">
              <w:rPr>
                <w:rFonts w:cs="Arial"/>
                <w:b/>
              </w:rPr>
              <w:t>the Chairman for the time being or his nominee of the Association of Arbitrators (Southern Africa) or its successor body.</w:t>
            </w:r>
          </w:p>
        </w:tc>
      </w:tr>
      <w:tr w:rsidR="009D006B" w:rsidRPr="009D006B" w14:paraId="1B044A21" w14:textId="77777777" w:rsidTr="00404282">
        <w:trPr>
          <w:cantSplit/>
        </w:trPr>
        <w:tc>
          <w:tcPr>
            <w:tcW w:w="1080" w:type="dxa"/>
            <w:gridSpan w:val="3"/>
            <w:tcBorders>
              <w:top w:val="single" w:sz="4" w:space="0" w:color="auto"/>
              <w:bottom w:val="single" w:sz="4" w:space="0" w:color="auto"/>
            </w:tcBorders>
            <w:shd w:val="clear" w:color="auto" w:fill="auto"/>
          </w:tcPr>
          <w:p w14:paraId="1B51232E" w14:textId="77777777" w:rsidR="009D006B" w:rsidRPr="009D006B" w:rsidRDefault="009D006B" w:rsidP="00396F8E">
            <w:pPr>
              <w:jc w:val="both"/>
              <w:rPr>
                <w:b/>
                <w:bCs/>
              </w:rPr>
            </w:pPr>
          </w:p>
        </w:tc>
        <w:tc>
          <w:tcPr>
            <w:tcW w:w="8644" w:type="dxa"/>
            <w:gridSpan w:val="3"/>
            <w:tcBorders>
              <w:top w:val="single" w:sz="4" w:space="0" w:color="auto"/>
              <w:bottom w:val="single" w:sz="4" w:space="0" w:color="auto"/>
            </w:tcBorders>
          </w:tcPr>
          <w:p w14:paraId="12BF5449" w14:textId="77777777" w:rsidR="009D006B" w:rsidRPr="009D006B" w:rsidRDefault="009D006B" w:rsidP="00396F8E">
            <w:pPr>
              <w:jc w:val="both"/>
              <w:rPr>
                <w:b/>
                <w:bCs/>
              </w:rPr>
            </w:pPr>
          </w:p>
          <w:p w14:paraId="51112D51" w14:textId="77777777" w:rsidR="009D006B" w:rsidRPr="009D006B" w:rsidRDefault="009D006B" w:rsidP="00396F8E">
            <w:pPr>
              <w:jc w:val="both"/>
              <w:rPr>
                <w:b/>
              </w:rPr>
            </w:pPr>
            <w:r w:rsidRPr="009D006B">
              <w:rPr>
                <w:b/>
                <w:bCs/>
              </w:rPr>
              <w:t xml:space="preserve">The </w:t>
            </w:r>
            <w:r w:rsidRPr="009D006B">
              <w:rPr>
                <w:b/>
                <w:bCs/>
                <w:i/>
              </w:rPr>
              <w:t>conditions of contract</w:t>
            </w:r>
            <w:r w:rsidRPr="009D006B">
              <w:rPr>
                <w:b/>
                <w:bCs/>
              </w:rPr>
              <w:t xml:space="preserve"> are the NEC3 Engineering and Construction Short Contract (April 2013)</w:t>
            </w:r>
            <w:r w:rsidRPr="009D006B">
              <w:rPr>
                <w:b/>
                <w:bCs/>
                <w:vertAlign w:val="superscript"/>
              </w:rPr>
              <w:footnoteReference w:id="2"/>
            </w:r>
            <w:r w:rsidRPr="009D006B">
              <w:rPr>
                <w:b/>
                <w:bCs/>
                <w:vertAlign w:val="superscript"/>
              </w:rPr>
              <w:footnoteReference w:id="3"/>
            </w:r>
            <w:r w:rsidRPr="009D006B">
              <w:rPr>
                <w:b/>
                <w:bCs/>
              </w:rPr>
              <w:t xml:space="preserve"> and the following additional conditions Z1 to Z11 which always apply:</w:t>
            </w:r>
          </w:p>
        </w:tc>
      </w:tr>
      <w:tr w:rsidR="009D006B" w:rsidRPr="009D006B" w14:paraId="74694A14" w14:textId="77777777" w:rsidTr="00404282">
        <w:tc>
          <w:tcPr>
            <w:tcW w:w="1073" w:type="dxa"/>
            <w:gridSpan w:val="2"/>
            <w:tcBorders>
              <w:top w:val="nil"/>
              <w:bottom w:val="nil"/>
            </w:tcBorders>
            <w:shd w:val="clear" w:color="auto" w:fill="FFFFFF"/>
            <w:vAlign w:val="center"/>
          </w:tcPr>
          <w:p w14:paraId="0E9C9554" w14:textId="77777777" w:rsidR="009D006B" w:rsidRPr="009D006B" w:rsidRDefault="009D006B" w:rsidP="00396F8E">
            <w:pPr>
              <w:tabs>
                <w:tab w:val="clear" w:pos="357"/>
              </w:tabs>
              <w:jc w:val="both"/>
              <w:rPr>
                <w:b/>
                <w:bCs/>
              </w:rPr>
            </w:pPr>
          </w:p>
        </w:tc>
        <w:tc>
          <w:tcPr>
            <w:tcW w:w="8651" w:type="dxa"/>
            <w:gridSpan w:val="4"/>
            <w:tcBorders>
              <w:top w:val="nil"/>
              <w:bottom w:val="nil"/>
            </w:tcBorders>
          </w:tcPr>
          <w:p w14:paraId="281979FB" w14:textId="77777777" w:rsidR="009D006B" w:rsidRPr="009D006B" w:rsidRDefault="009D006B" w:rsidP="00396F8E">
            <w:pPr>
              <w:jc w:val="both"/>
              <w:rPr>
                <w:b/>
              </w:rPr>
            </w:pPr>
          </w:p>
        </w:tc>
      </w:tr>
      <w:tr w:rsidR="009D006B" w:rsidRPr="009D006B" w14:paraId="738BFBBB" w14:textId="77777777" w:rsidTr="00404282">
        <w:tc>
          <w:tcPr>
            <w:tcW w:w="1073" w:type="dxa"/>
            <w:gridSpan w:val="2"/>
            <w:tcBorders>
              <w:top w:val="nil"/>
              <w:bottom w:val="nil"/>
            </w:tcBorders>
            <w:shd w:val="clear" w:color="auto" w:fill="FFFFFF"/>
            <w:vAlign w:val="center"/>
          </w:tcPr>
          <w:p w14:paraId="064BCE71" w14:textId="77777777" w:rsidR="009D006B" w:rsidRPr="009D006B" w:rsidRDefault="009D006B" w:rsidP="00396F8E">
            <w:pPr>
              <w:jc w:val="both"/>
              <w:rPr>
                <w:rFonts w:cs="Arial"/>
                <w:b/>
                <w:bCs/>
              </w:rPr>
            </w:pPr>
            <w:r w:rsidRPr="009D006B">
              <w:rPr>
                <w:rFonts w:cs="Arial"/>
                <w:b/>
                <w:bCs/>
              </w:rPr>
              <w:t>Z1</w:t>
            </w:r>
          </w:p>
        </w:tc>
        <w:tc>
          <w:tcPr>
            <w:tcW w:w="8651" w:type="dxa"/>
            <w:gridSpan w:val="4"/>
            <w:tcBorders>
              <w:top w:val="nil"/>
              <w:bottom w:val="nil"/>
            </w:tcBorders>
          </w:tcPr>
          <w:p w14:paraId="253B6B31" w14:textId="77777777" w:rsidR="009D006B" w:rsidRPr="009D006B" w:rsidRDefault="009D006B" w:rsidP="00396F8E">
            <w:pPr>
              <w:jc w:val="both"/>
              <w:rPr>
                <w:rFonts w:cs="Arial"/>
                <w:b/>
                <w:bCs/>
              </w:rPr>
            </w:pPr>
            <w:r w:rsidRPr="009D006B">
              <w:rPr>
                <w:rFonts w:cs="Arial"/>
                <w:b/>
                <w:bCs/>
              </w:rPr>
              <w:t>Cession delegation and assignment</w:t>
            </w:r>
          </w:p>
        </w:tc>
      </w:tr>
      <w:tr w:rsidR="009D006B" w:rsidRPr="009D006B" w14:paraId="53ED261A" w14:textId="77777777" w:rsidTr="00404282">
        <w:tc>
          <w:tcPr>
            <w:tcW w:w="1073" w:type="dxa"/>
            <w:gridSpan w:val="2"/>
            <w:tcBorders>
              <w:top w:val="nil"/>
              <w:bottom w:val="nil"/>
            </w:tcBorders>
            <w:shd w:val="clear" w:color="auto" w:fill="FFFFFF"/>
          </w:tcPr>
          <w:p w14:paraId="5C453955" w14:textId="77777777" w:rsidR="009D006B" w:rsidRPr="009D006B" w:rsidRDefault="009D006B" w:rsidP="00396F8E">
            <w:pPr>
              <w:jc w:val="both"/>
              <w:rPr>
                <w:bCs/>
              </w:rPr>
            </w:pPr>
            <w:r w:rsidRPr="009D006B">
              <w:t>Z1.1</w:t>
            </w:r>
          </w:p>
        </w:tc>
        <w:tc>
          <w:tcPr>
            <w:tcW w:w="8651" w:type="dxa"/>
            <w:gridSpan w:val="4"/>
            <w:tcBorders>
              <w:top w:val="nil"/>
              <w:bottom w:val="nil"/>
            </w:tcBorders>
          </w:tcPr>
          <w:p w14:paraId="66B54A38" w14:textId="77777777" w:rsidR="009D006B" w:rsidRPr="009D006B" w:rsidRDefault="009D006B" w:rsidP="00396F8E">
            <w:pPr>
              <w:autoSpaceDE w:val="0"/>
              <w:autoSpaceDN w:val="0"/>
              <w:adjustRightInd w:val="0"/>
              <w:ind w:left="-18" w:right="-1" w:firstLine="18"/>
              <w:jc w:val="both"/>
            </w:pPr>
            <w:r w:rsidRPr="009D006B">
              <w:rPr>
                <w:rFonts w:cs="Arial"/>
                <w:bCs/>
                <w:color w:val="000000"/>
              </w:rPr>
              <w:t xml:space="preserve">The </w:t>
            </w:r>
            <w:r w:rsidRPr="009D006B">
              <w:rPr>
                <w:rFonts w:cs="Arial"/>
                <w:bCs/>
                <w:i/>
                <w:color w:val="000000"/>
              </w:rPr>
              <w:t xml:space="preserve">Contractor </w:t>
            </w:r>
            <w:r w:rsidRPr="009D006B">
              <w:rPr>
                <w:rFonts w:cs="Arial"/>
                <w:bCs/>
                <w:color w:val="000000"/>
              </w:rPr>
              <w:t>does not</w:t>
            </w:r>
            <w:r w:rsidRPr="009D006B">
              <w:rPr>
                <w:rFonts w:cs="Arial"/>
                <w:bCs/>
                <w:i/>
                <w:color w:val="000000"/>
              </w:rPr>
              <w:t xml:space="preserve"> </w:t>
            </w:r>
            <w:r w:rsidRPr="009D006B">
              <w:rPr>
                <w:rFonts w:cs="Arial"/>
                <w:bCs/>
                <w:color w:val="000000"/>
              </w:rPr>
              <w:t xml:space="preserve">cede, delegate or assign any of its rights or obligations to any person without the written consent of the </w:t>
            </w:r>
            <w:r w:rsidRPr="009D006B">
              <w:rPr>
                <w:rFonts w:cs="Arial"/>
                <w:bCs/>
                <w:i/>
                <w:color w:val="000000"/>
              </w:rPr>
              <w:t>Employer.</w:t>
            </w:r>
          </w:p>
        </w:tc>
      </w:tr>
      <w:tr w:rsidR="009D006B" w:rsidRPr="009D006B" w14:paraId="7A3D5489" w14:textId="77777777" w:rsidTr="00404282">
        <w:tc>
          <w:tcPr>
            <w:tcW w:w="1073" w:type="dxa"/>
            <w:gridSpan w:val="2"/>
            <w:tcBorders>
              <w:top w:val="nil"/>
              <w:bottom w:val="nil"/>
            </w:tcBorders>
            <w:shd w:val="clear" w:color="auto" w:fill="FFFFFF"/>
          </w:tcPr>
          <w:p w14:paraId="4BDB9287" w14:textId="77777777" w:rsidR="009D006B" w:rsidRPr="009D006B" w:rsidRDefault="009D006B" w:rsidP="00396F8E">
            <w:pPr>
              <w:jc w:val="both"/>
              <w:rPr>
                <w:bCs/>
              </w:rPr>
            </w:pPr>
            <w:r w:rsidRPr="009D006B">
              <w:t>Z1.2</w:t>
            </w:r>
          </w:p>
        </w:tc>
        <w:tc>
          <w:tcPr>
            <w:tcW w:w="8651" w:type="dxa"/>
            <w:gridSpan w:val="4"/>
            <w:tcBorders>
              <w:top w:val="nil"/>
              <w:bottom w:val="nil"/>
            </w:tcBorders>
          </w:tcPr>
          <w:p w14:paraId="41913224" w14:textId="77777777" w:rsidR="009D006B" w:rsidRPr="009D006B" w:rsidRDefault="009D006B" w:rsidP="00396F8E">
            <w:pPr>
              <w:jc w:val="both"/>
            </w:pPr>
            <w:r w:rsidRPr="009D006B">
              <w:rPr>
                <w:rFonts w:cs="Arial"/>
                <w:bCs/>
                <w:color w:val="000000"/>
              </w:rPr>
              <w:t>Notwithstanding the above, the</w:t>
            </w:r>
            <w:r w:rsidRPr="009D006B">
              <w:rPr>
                <w:rFonts w:cs="Arial"/>
                <w:bCs/>
                <w:i/>
                <w:color w:val="000000"/>
              </w:rPr>
              <w:t xml:space="preserve"> Employer</w:t>
            </w:r>
            <w:r w:rsidRPr="009D006B">
              <w:rPr>
                <w:rFonts w:cs="Arial"/>
                <w:bCs/>
                <w:color w:val="000000"/>
              </w:rPr>
              <w:t xml:space="preserve"> may on written notice to the </w:t>
            </w:r>
            <w:r w:rsidRPr="009D006B">
              <w:rPr>
                <w:rFonts w:cs="Arial"/>
                <w:bCs/>
                <w:i/>
                <w:color w:val="000000"/>
              </w:rPr>
              <w:t>Contractor</w:t>
            </w:r>
            <w:r w:rsidRPr="009D006B">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9D006B" w:rsidRPr="009D006B" w14:paraId="2FF968C8" w14:textId="77777777" w:rsidTr="00404282">
        <w:tc>
          <w:tcPr>
            <w:tcW w:w="1073" w:type="dxa"/>
            <w:gridSpan w:val="2"/>
            <w:tcBorders>
              <w:top w:val="nil"/>
              <w:bottom w:val="nil"/>
            </w:tcBorders>
            <w:shd w:val="clear" w:color="auto" w:fill="FFFFFF"/>
          </w:tcPr>
          <w:p w14:paraId="1DE0F439" w14:textId="77777777" w:rsidR="009D006B" w:rsidRPr="009D006B" w:rsidRDefault="009D006B" w:rsidP="00396F8E">
            <w:pPr>
              <w:jc w:val="both"/>
            </w:pPr>
          </w:p>
        </w:tc>
        <w:tc>
          <w:tcPr>
            <w:tcW w:w="8651" w:type="dxa"/>
            <w:gridSpan w:val="4"/>
            <w:tcBorders>
              <w:top w:val="nil"/>
              <w:bottom w:val="nil"/>
            </w:tcBorders>
          </w:tcPr>
          <w:p w14:paraId="5A05EA46" w14:textId="77777777" w:rsidR="009D006B" w:rsidRPr="009D006B" w:rsidRDefault="009D006B" w:rsidP="00396F8E">
            <w:pPr>
              <w:jc w:val="both"/>
              <w:rPr>
                <w:bCs/>
              </w:rPr>
            </w:pPr>
          </w:p>
        </w:tc>
      </w:tr>
      <w:tr w:rsidR="009D006B" w:rsidRPr="009D006B" w14:paraId="0E5DBBEC" w14:textId="77777777" w:rsidTr="00404282">
        <w:tc>
          <w:tcPr>
            <w:tcW w:w="1080" w:type="dxa"/>
            <w:gridSpan w:val="3"/>
            <w:tcBorders>
              <w:top w:val="nil"/>
              <w:bottom w:val="nil"/>
            </w:tcBorders>
            <w:shd w:val="clear" w:color="auto" w:fill="FFFFFF"/>
            <w:vAlign w:val="center"/>
          </w:tcPr>
          <w:p w14:paraId="0E3582F9" w14:textId="77777777" w:rsidR="009D006B" w:rsidRPr="009D006B" w:rsidRDefault="009D006B" w:rsidP="00396F8E">
            <w:pPr>
              <w:jc w:val="both"/>
              <w:rPr>
                <w:b/>
                <w:bCs/>
              </w:rPr>
            </w:pPr>
            <w:r w:rsidRPr="009D006B">
              <w:rPr>
                <w:b/>
                <w:bCs/>
              </w:rPr>
              <w:t>Z2</w:t>
            </w:r>
          </w:p>
        </w:tc>
        <w:tc>
          <w:tcPr>
            <w:tcW w:w="8644" w:type="dxa"/>
            <w:gridSpan w:val="3"/>
            <w:tcBorders>
              <w:top w:val="nil"/>
              <w:bottom w:val="nil"/>
            </w:tcBorders>
          </w:tcPr>
          <w:p w14:paraId="35EE346B" w14:textId="77777777" w:rsidR="009D006B" w:rsidRPr="009D006B" w:rsidRDefault="009D006B" w:rsidP="00396F8E">
            <w:pPr>
              <w:jc w:val="both"/>
              <w:rPr>
                <w:b/>
                <w:iCs/>
              </w:rPr>
            </w:pPr>
            <w:r w:rsidRPr="009D006B">
              <w:rPr>
                <w:b/>
              </w:rPr>
              <w:t>Change of Broad Based Black Economic Empowerment (B-BBEE) status</w:t>
            </w:r>
          </w:p>
        </w:tc>
      </w:tr>
      <w:tr w:rsidR="009D006B" w:rsidRPr="009D006B" w14:paraId="56552FF5" w14:textId="77777777" w:rsidTr="00404282">
        <w:tc>
          <w:tcPr>
            <w:tcW w:w="1080" w:type="dxa"/>
            <w:gridSpan w:val="3"/>
            <w:tcBorders>
              <w:top w:val="nil"/>
              <w:bottom w:val="nil"/>
            </w:tcBorders>
            <w:shd w:val="clear" w:color="auto" w:fill="FFFFFF"/>
          </w:tcPr>
          <w:p w14:paraId="3CFF186A" w14:textId="77777777" w:rsidR="009D006B" w:rsidRPr="009D006B" w:rsidRDefault="009D006B" w:rsidP="00396F8E">
            <w:pPr>
              <w:jc w:val="both"/>
              <w:rPr>
                <w:bCs/>
              </w:rPr>
            </w:pPr>
            <w:r w:rsidRPr="009D006B">
              <w:rPr>
                <w:bCs/>
              </w:rPr>
              <w:t>Z2.1</w:t>
            </w:r>
          </w:p>
        </w:tc>
        <w:tc>
          <w:tcPr>
            <w:tcW w:w="8644" w:type="dxa"/>
            <w:gridSpan w:val="3"/>
            <w:tcBorders>
              <w:top w:val="nil"/>
              <w:bottom w:val="nil"/>
            </w:tcBorders>
          </w:tcPr>
          <w:p w14:paraId="21585F85" w14:textId="77777777" w:rsidR="009D006B" w:rsidRPr="009D006B" w:rsidRDefault="009D006B" w:rsidP="00396F8E">
            <w:pPr>
              <w:jc w:val="both"/>
              <w:rPr>
                <w:iCs/>
              </w:rPr>
            </w:pPr>
            <w:r w:rsidRPr="009D006B">
              <w:rPr>
                <w:rFonts w:cs="Arial"/>
              </w:rPr>
              <w:t xml:space="preserve">Where a change in the </w:t>
            </w:r>
            <w:r w:rsidRPr="009D006B">
              <w:rPr>
                <w:rFonts w:cs="Arial"/>
                <w:i/>
              </w:rPr>
              <w:t>Contractor’s</w:t>
            </w:r>
            <w:r w:rsidRPr="009D006B">
              <w:rPr>
                <w:rFonts w:cs="Arial"/>
              </w:rPr>
              <w:t xml:space="preserve"> legal status, ownership or any other change to his business composition or business dealings results in a change to the </w:t>
            </w:r>
            <w:r w:rsidRPr="009D006B">
              <w:rPr>
                <w:rFonts w:cs="Arial"/>
                <w:i/>
              </w:rPr>
              <w:t>Contractor</w:t>
            </w:r>
            <w:r w:rsidRPr="009D006B">
              <w:rPr>
                <w:rFonts w:cs="Arial"/>
              </w:rPr>
              <w:t xml:space="preserve">’s B-BBEE status, the </w:t>
            </w:r>
            <w:r w:rsidRPr="009D006B">
              <w:rPr>
                <w:rFonts w:cs="Arial"/>
                <w:i/>
              </w:rPr>
              <w:t>Contractor</w:t>
            </w:r>
            <w:r w:rsidRPr="009D006B">
              <w:rPr>
                <w:rFonts w:cs="Arial"/>
              </w:rPr>
              <w:t xml:space="preserve"> notifies the </w:t>
            </w:r>
            <w:r w:rsidRPr="009D006B">
              <w:rPr>
                <w:rFonts w:cs="Arial"/>
                <w:i/>
              </w:rPr>
              <w:t>Employer</w:t>
            </w:r>
            <w:r w:rsidRPr="009D006B">
              <w:rPr>
                <w:rFonts w:cs="Arial"/>
              </w:rPr>
              <w:t xml:space="preserve"> within seven days of the change.</w:t>
            </w:r>
          </w:p>
        </w:tc>
      </w:tr>
      <w:tr w:rsidR="009D006B" w:rsidRPr="009D006B" w14:paraId="4D5139C7" w14:textId="77777777" w:rsidTr="00404282">
        <w:tc>
          <w:tcPr>
            <w:tcW w:w="1080" w:type="dxa"/>
            <w:gridSpan w:val="3"/>
            <w:tcBorders>
              <w:top w:val="nil"/>
              <w:bottom w:val="nil"/>
            </w:tcBorders>
            <w:shd w:val="clear" w:color="auto" w:fill="FFFFFF"/>
          </w:tcPr>
          <w:p w14:paraId="1D1D9E27" w14:textId="77777777" w:rsidR="009D006B" w:rsidRPr="009D006B" w:rsidRDefault="009D006B" w:rsidP="00396F8E">
            <w:pPr>
              <w:jc w:val="both"/>
              <w:rPr>
                <w:bCs/>
              </w:rPr>
            </w:pPr>
            <w:r w:rsidRPr="009D006B">
              <w:rPr>
                <w:bCs/>
              </w:rPr>
              <w:t>Z2.2</w:t>
            </w:r>
          </w:p>
        </w:tc>
        <w:tc>
          <w:tcPr>
            <w:tcW w:w="8644" w:type="dxa"/>
            <w:gridSpan w:val="3"/>
            <w:tcBorders>
              <w:top w:val="nil"/>
              <w:bottom w:val="nil"/>
            </w:tcBorders>
          </w:tcPr>
          <w:p w14:paraId="1448F0F9" w14:textId="77777777" w:rsidR="009D006B" w:rsidRPr="009D006B" w:rsidRDefault="009D006B" w:rsidP="00396F8E">
            <w:pPr>
              <w:jc w:val="both"/>
              <w:rPr>
                <w:iCs/>
              </w:rPr>
            </w:pPr>
            <w:r w:rsidRPr="009D006B">
              <w:rPr>
                <w:iCs/>
              </w:rPr>
              <w:t xml:space="preserve">The </w:t>
            </w:r>
            <w:r w:rsidRPr="009D006B">
              <w:rPr>
                <w:i/>
                <w:iCs/>
              </w:rPr>
              <w:t>Contractor</w:t>
            </w:r>
            <w:r w:rsidRPr="009D006B">
              <w:rPr>
                <w:iCs/>
              </w:rPr>
              <w:t xml:space="preserve"> is required to submit an updated verification certificate and necessary supporting documentation confirming the change in his B-BBEE status to the </w:t>
            </w:r>
            <w:r w:rsidRPr="009D006B">
              <w:rPr>
                <w:i/>
                <w:iCs/>
              </w:rPr>
              <w:t>Employer</w:t>
            </w:r>
            <w:r w:rsidRPr="009D006B">
              <w:rPr>
                <w:iCs/>
              </w:rPr>
              <w:t xml:space="preserve"> within thirty days of the notification or as otherwise instructed by the </w:t>
            </w:r>
            <w:r w:rsidRPr="009D006B">
              <w:rPr>
                <w:i/>
                <w:iCs/>
              </w:rPr>
              <w:t>Employer</w:t>
            </w:r>
            <w:r w:rsidRPr="009D006B">
              <w:rPr>
                <w:iCs/>
              </w:rPr>
              <w:t>.</w:t>
            </w:r>
          </w:p>
        </w:tc>
      </w:tr>
      <w:tr w:rsidR="009D006B" w:rsidRPr="009D006B" w14:paraId="4C936715" w14:textId="77777777" w:rsidTr="00404282">
        <w:tc>
          <w:tcPr>
            <w:tcW w:w="1080" w:type="dxa"/>
            <w:gridSpan w:val="3"/>
            <w:tcBorders>
              <w:top w:val="nil"/>
              <w:bottom w:val="nil"/>
            </w:tcBorders>
            <w:shd w:val="clear" w:color="auto" w:fill="FFFFFF"/>
          </w:tcPr>
          <w:p w14:paraId="40225F69" w14:textId="77777777" w:rsidR="009D006B" w:rsidRPr="009D006B" w:rsidRDefault="009D006B" w:rsidP="00396F8E">
            <w:pPr>
              <w:jc w:val="both"/>
              <w:rPr>
                <w:bCs/>
              </w:rPr>
            </w:pPr>
            <w:r w:rsidRPr="009D006B">
              <w:rPr>
                <w:bCs/>
              </w:rPr>
              <w:lastRenderedPageBreak/>
              <w:t>Z2.3</w:t>
            </w:r>
          </w:p>
        </w:tc>
        <w:tc>
          <w:tcPr>
            <w:tcW w:w="8644" w:type="dxa"/>
            <w:gridSpan w:val="3"/>
            <w:tcBorders>
              <w:top w:val="nil"/>
              <w:bottom w:val="nil"/>
            </w:tcBorders>
          </w:tcPr>
          <w:p w14:paraId="01B30A01" w14:textId="77777777" w:rsidR="009D006B" w:rsidRPr="009D006B" w:rsidRDefault="009D006B" w:rsidP="00396F8E">
            <w:pPr>
              <w:jc w:val="both"/>
              <w:rPr>
                <w:iCs/>
              </w:rPr>
            </w:pPr>
            <w:r w:rsidRPr="009D006B">
              <w:rPr>
                <w:rFonts w:cs="Arial"/>
              </w:rPr>
              <w:t xml:space="preserve">Where, as a result, the </w:t>
            </w:r>
            <w:r w:rsidRPr="009D006B">
              <w:rPr>
                <w:rFonts w:cs="Arial"/>
                <w:i/>
              </w:rPr>
              <w:t>Contractor’s</w:t>
            </w:r>
            <w:r w:rsidRPr="009D006B">
              <w:rPr>
                <w:rFonts w:cs="Arial"/>
              </w:rPr>
              <w:t xml:space="preserve"> B-BBEE status has decreased since the </w:t>
            </w:r>
            <w:r w:rsidRPr="009D006B">
              <w:rPr>
                <w:rFonts w:cs="Arial"/>
                <w:i/>
              </w:rPr>
              <w:t>starting date</w:t>
            </w:r>
            <w:r w:rsidRPr="009D006B">
              <w:rPr>
                <w:rFonts w:cs="Arial"/>
              </w:rPr>
              <w:t xml:space="preserve"> the</w:t>
            </w:r>
            <w:r w:rsidRPr="009D006B">
              <w:rPr>
                <w:rFonts w:cs="Arial"/>
                <w:i/>
              </w:rPr>
              <w:t xml:space="preserve"> Employer </w:t>
            </w:r>
            <w:r w:rsidRPr="009D006B">
              <w:rPr>
                <w:rFonts w:cs="Arial"/>
              </w:rPr>
              <w:t xml:space="preserve">may either re-negotiate this contract or alternatively, terminate the </w:t>
            </w:r>
            <w:r w:rsidRPr="009D006B">
              <w:rPr>
                <w:rFonts w:cs="Arial"/>
                <w:i/>
              </w:rPr>
              <w:t>Contractor</w:t>
            </w:r>
            <w:r w:rsidRPr="009D006B">
              <w:rPr>
                <w:rFonts w:cs="Arial"/>
              </w:rPr>
              <w:t>’s obligation to Provide the Works.</w:t>
            </w:r>
          </w:p>
        </w:tc>
      </w:tr>
      <w:tr w:rsidR="009D006B" w:rsidRPr="009D006B" w14:paraId="25E34EEF" w14:textId="77777777" w:rsidTr="00404282">
        <w:tc>
          <w:tcPr>
            <w:tcW w:w="1080" w:type="dxa"/>
            <w:gridSpan w:val="3"/>
            <w:tcBorders>
              <w:top w:val="nil"/>
              <w:bottom w:val="nil"/>
            </w:tcBorders>
            <w:shd w:val="clear" w:color="auto" w:fill="FFFFFF"/>
          </w:tcPr>
          <w:p w14:paraId="4DE67C9A" w14:textId="77777777" w:rsidR="009D006B" w:rsidRPr="009D006B" w:rsidRDefault="009D006B" w:rsidP="00396F8E">
            <w:pPr>
              <w:jc w:val="both"/>
              <w:rPr>
                <w:bCs/>
              </w:rPr>
            </w:pPr>
            <w:r w:rsidRPr="009D006B">
              <w:rPr>
                <w:bCs/>
              </w:rPr>
              <w:t>Z2.4</w:t>
            </w:r>
          </w:p>
        </w:tc>
        <w:tc>
          <w:tcPr>
            <w:tcW w:w="8644" w:type="dxa"/>
            <w:gridSpan w:val="3"/>
            <w:tcBorders>
              <w:top w:val="nil"/>
              <w:bottom w:val="nil"/>
            </w:tcBorders>
          </w:tcPr>
          <w:p w14:paraId="1E4706F9" w14:textId="77777777" w:rsidR="009D006B" w:rsidRPr="009D006B" w:rsidRDefault="009D006B" w:rsidP="00396F8E">
            <w:pPr>
              <w:jc w:val="both"/>
              <w:rPr>
                <w:iCs/>
              </w:rPr>
            </w:pPr>
            <w:r w:rsidRPr="009D006B">
              <w:rPr>
                <w:rFonts w:cs="Arial"/>
              </w:rPr>
              <w:t xml:space="preserve">Failure by the </w:t>
            </w:r>
            <w:r w:rsidRPr="009D006B">
              <w:rPr>
                <w:rFonts w:cs="Arial"/>
                <w:i/>
              </w:rPr>
              <w:t xml:space="preserve">Contractor </w:t>
            </w:r>
            <w:r w:rsidRPr="009D006B">
              <w:rPr>
                <w:rFonts w:cs="Arial"/>
              </w:rPr>
              <w:t xml:space="preserve">to notify the </w:t>
            </w:r>
            <w:r w:rsidRPr="009D006B">
              <w:rPr>
                <w:rFonts w:cs="Arial"/>
                <w:i/>
              </w:rPr>
              <w:t xml:space="preserve">Employer </w:t>
            </w:r>
            <w:r w:rsidRPr="009D006B">
              <w:rPr>
                <w:rFonts w:cs="Arial"/>
              </w:rPr>
              <w:t xml:space="preserve">of a change in its B-BBEE status may constitute a reason for termination. </w:t>
            </w:r>
            <w:r w:rsidRPr="009D006B">
              <w:rPr>
                <w:rFonts w:cs="Arial"/>
                <w:color w:val="000000"/>
              </w:rPr>
              <w:t xml:space="preserve">If the </w:t>
            </w:r>
            <w:r w:rsidRPr="009D006B">
              <w:rPr>
                <w:rFonts w:cs="Arial"/>
                <w:i/>
                <w:color w:val="000000"/>
              </w:rPr>
              <w:t>Employer</w:t>
            </w:r>
            <w:r w:rsidRPr="009D006B">
              <w:rPr>
                <w:rFonts w:cs="Arial"/>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9D006B">
              <w:rPr>
                <w:rFonts w:cs="Arial"/>
                <w:i/>
                <w:color w:val="000000"/>
              </w:rPr>
              <w:t>Employer</w:t>
            </w:r>
            <w:r w:rsidRPr="009D006B">
              <w:rPr>
                <w:rFonts w:cs="Arial"/>
                <w:color w:val="000000"/>
              </w:rPr>
              <w:t xml:space="preserve"> of completing the </w:t>
            </w:r>
            <w:r w:rsidRPr="009D006B">
              <w:rPr>
                <w:rFonts w:cs="Arial"/>
                <w:i/>
                <w:color w:val="000000"/>
              </w:rPr>
              <w:t>works</w:t>
            </w:r>
            <w:r w:rsidRPr="009D006B">
              <w:rPr>
                <w:rFonts w:cs="Arial"/>
                <w:color w:val="000000"/>
              </w:rPr>
              <w:t>.</w:t>
            </w:r>
          </w:p>
        </w:tc>
      </w:tr>
      <w:tr w:rsidR="009D006B" w:rsidRPr="009D006B" w14:paraId="6AFA2BBD" w14:textId="77777777" w:rsidTr="00404282">
        <w:tc>
          <w:tcPr>
            <w:tcW w:w="1080" w:type="dxa"/>
            <w:gridSpan w:val="3"/>
            <w:tcBorders>
              <w:top w:val="nil"/>
              <w:bottom w:val="nil"/>
            </w:tcBorders>
            <w:shd w:val="clear" w:color="auto" w:fill="FFFFFF"/>
          </w:tcPr>
          <w:p w14:paraId="1C57DD73" w14:textId="77777777" w:rsidR="009D006B" w:rsidRPr="009D006B" w:rsidRDefault="009D006B" w:rsidP="00396F8E">
            <w:pPr>
              <w:jc w:val="both"/>
              <w:rPr>
                <w:bCs/>
              </w:rPr>
            </w:pPr>
          </w:p>
        </w:tc>
        <w:tc>
          <w:tcPr>
            <w:tcW w:w="8644" w:type="dxa"/>
            <w:gridSpan w:val="3"/>
            <w:tcBorders>
              <w:top w:val="nil"/>
              <w:bottom w:val="nil"/>
            </w:tcBorders>
          </w:tcPr>
          <w:p w14:paraId="71D74836" w14:textId="77777777" w:rsidR="009D006B" w:rsidRPr="009D006B" w:rsidRDefault="009D006B" w:rsidP="00396F8E">
            <w:pPr>
              <w:jc w:val="both"/>
              <w:rPr>
                <w:rFonts w:cs="Arial"/>
              </w:rPr>
            </w:pPr>
          </w:p>
        </w:tc>
      </w:tr>
      <w:tr w:rsidR="009D006B" w:rsidRPr="009D006B" w14:paraId="5B67DE1F" w14:textId="77777777" w:rsidTr="00404282">
        <w:tc>
          <w:tcPr>
            <w:tcW w:w="1073" w:type="dxa"/>
            <w:gridSpan w:val="2"/>
            <w:tcBorders>
              <w:top w:val="nil"/>
              <w:bottom w:val="nil"/>
            </w:tcBorders>
            <w:shd w:val="clear" w:color="auto" w:fill="FFFFFF"/>
          </w:tcPr>
          <w:p w14:paraId="1A6CCFB3" w14:textId="77777777" w:rsidR="009D006B" w:rsidRPr="009D006B" w:rsidRDefault="009D006B" w:rsidP="00396F8E">
            <w:pPr>
              <w:jc w:val="both"/>
              <w:rPr>
                <w:b/>
                <w:bCs/>
              </w:rPr>
            </w:pPr>
            <w:r w:rsidRPr="009D006B">
              <w:rPr>
                <w:b/>
                <w:bCs/>
              </w:rPr>
              <w:t>Z3</w:t>
            </w:r>
          </w:p>
        </w:tc>
        <w:tc>
          <w:tcPr>
            <w:tcW w:w="8651" w:type="dxa"/>
            <w:gridSpan w:val="4"/>
            <w:tcBorders>
              <w:top w:val="nil"/>
              <w:bottom w:val="nil"/>
            </w:tcBorders>
          </w:tcPr>
          <w:p w14:paraId="5B68B801" w14:textId="77777777" w:rsidR="009D006B" w:rsidRPr="009D006B" w:rsidRDefault="009D006B" w:rsidP="00396F8E">
            <w:pPr>
              <w:jc w:val="both"/>
              <w:rPr>
                <w:b/>
              </w:rPr>
            </w:pPr>
            <w:r w:rsidRPr="009D006B">
              <w:rPr>
                <w:b/>
              </w:rPr>
              <w:t>Confidentiality</w:t>
            </w:r>
          </w:p>
        </w:tc>
      </w:tr>
      <w:tr w:rsidR="009D006B" w:rsidRPr="009D006B" w14:paraId="6785D4A2" w14:textId="77777777" w:rsidTr="00404282">
        <w:tc>
          <w:tcPr>
            <w:tcW w:w="1073" w:type="dxa"/>
            <w:gridSpan w:val="2"/>
            <w:tcBorders>
              <w:top w:val="nil"/>
              <w:bottom w:val="nil"/>
            </w:tcBorders>
            <w:shd w:val="clear" w:color="auto" w:fill="FFFFFF"/>
          </w:tcPr>
          <w:p w14:paraId="3AC12A59" w14:textId="77777777" w:rsidR="009D006B" w:rsidRPr="009D006B" w:rsidRDefault="009D006B" w:rsidP="00396F8E">
            <w:pPr>
              <w:jc w:val="both"/>
              <w:rPr>
                <w:bCs/>
              </w:rPr>
            </w:pPr>
            <w:r w:rsidRPr="009D006B">
              <w:t>Z3.1</w:t>
            </w:r>
          </w:p>
        </w:tc>
        <w:tc>
          <w:tcPr>
            <w:tcW w:w="8651" w:type="dxa"/>
            <w:gridSpan w:val="4"/>
            <w:tcBorders>
              <w:top w:val="nil"/>
              <w:bottom w:val="nil"/>
            </w:tcBorders>
          </w:tcPr>
          <w:p w14:paraId="1F825F11" w14:textId="77777777" w:rsidR="009D006B" w:rsidRPr="009D006B" w:rsidRDefault="009D006B" w:rsidP="00396F8E">
            <w:pPr>
              <w:jc w:val="both"/>
            </w:pPr>
            <w:r w:rsidRPr="009D006B">
              <w:t xml:space="preserve">The </w:t>
            </w:r>
            <w:r w:rsidRPr="009D006B">
              <w:rPr>
                <w:i/>
              </w:rPr>
              <w:t>Contractor</w:t>
            </w:r>
            <w:r w:rsidRPr="009D006B">
              <w:t xml:space="preserve"> does not disclose or make any information arising from or in connection with this contract available to others except where required by this contract. This undertaking does not, however, apply to information which at the time of disclosure or thereafter, without default on the part of the </w:t>
            </w:r>
            <w:r w:rsidRPr="009D006B">
              <w:rPr>
                <w:i/>
              </w:rPr>
              <w:t>Contractor</w:t>
            </w:r>
            <w:r w:rsidRPr="009D006B">
              <w:t xml:space="preserve">, enters the public domain or to information which was already in the possession of the </w:t>
            </w:r>
            <w:r w:rsidRPr="009D006B">
              <w:rPr>
                <w:i/>
              </w:rPr>
              <w:t>Contractor</w:t>
            </w:r>
            <w:r w:rsidRPr="009D006B">
              <w:t xml:space="preserve"> at the time of disclosure (evidenced by written records in existence at that time).  Should the </w:t>
            </w:r>
            <w:r w:rsidRPr="009D006B">
              <w:rPr>
                <w:i/>
              </w:rPr>
              <w:t xml:space="preserve">Contractor </w:t>
            </w:r>
            <w:r w:rsidRPr="009D006B">
              <w:t xml:space="preserve">disclose information to others where required by this contract the </w:t>
            </w:r>
            <w:r w:rsidRPr="009D006B">
              <w:rPr>
                <w:i/>
              </w:rPr>
              <w:t>Contractor</w:t>
            </w:r>
            <w:r w:rsidRPr="009D006B">
              <w:t xml:space="preserve"> ensures that the provisions of this clause are complied with by the recipient.</w:t>
            </w:r>
          </w:p>
        </w:tc>
      </w:tr>
      <w:tr w:rsidR="009D006B" w:rsidRPr="009D006B" w14:paraId="370CB187" w14:textId="77777777" w:rsidTr="00404282">
        <w:tc>
          <w:tcPr>
            <w:tcW w:w="1073" w:type="dxa"/>
            <w:gridSpan w:val="2"/>
            <w:tcBorders>
              <w:top w:val="nil"/>
              <w:bottom w:val="nil"/>
            </w:tcBorders>
            <w:shd w:val="clear" w:color="auto" w:fill="FFFFFF"/>
          </w:tcPr>
          <w:p w14:paraId="143B334E" w14:textId="77777777" w:rsidR="009D006B" w:rsidRPr="009D006B" w:rsidRDefault="009D006B" w:rsidP="00396F8E">
            <w:pPr>
              <w:jc w:val="both"/>
              <w:rPr>
                <w:bCs/>
              </w:rPr>
            </w:pPr>
            <w:r w:rsidRPr="009D006B">
              <w:t>Z3.2</w:t>
            </w:r>
          </w:p>
        </w:tc>
        <w:tc>
          <w:tcPr>
            <w:tcW w:w="8651" w:type="dxa"/>
            <w:gridSpan w:val="4"/>
            <w:tcBorders>
              <w:top w:val="nil"/>
              <w:bottom w:val="nil"/>
            </w:tcBorders>
          </w:tcPr>
          <w:p w14:paraId="3E2BF2C1" w14:textId="77777777" w:rsidR="009D006B" w:rsidRPr="009D006B" w:rsidRDefault="009D006B" w:rsidP="00396F8E">
            <w:pPr>
              <w:jc w:val="both"/>
            </w:pPr>
            <w:r w:rsidRPr="009D006B">
              <w:t xml:space="preserve">If </w:t>
            </w:r>
            <w:r w:rsidRPr="009D006B">
              <w:rPr>
                <w:lang w:val="en-US"/>
              </w:rPr>
              <w:t xml:space="preserve">the </w:t>
            </w:r>
            <w:r w:rsidRPr="009D006B">
              <w:rPr>
                <w:i/>
                <w:lang w:val="en-US"/>
              </w:rPr>
              <w:t>Contractor</w:t>
            </w:r>
            <w:r w:rsidRPr="009D006B">
              <w:rPr>
                <w:lang w:val="en-US"/>
              </w:rPr>
              <w:t xml:space="preserve"> </w:t>
            </w:r>
            <w:r w:rsidRPr="009D006B">
              <w:t xml:space="preserve">is uncertain about whether any such information is confidential, it is to be regarded as such until notified otherwise by the </w:t>
            </w:r>
            <w:r w:rsidRPr="009D006B">
              <w:rPr>
                <w:i/>
              </w:rPr>
              <w:t>Employer</w:t>
            </w:r>
            <w:r w:rsidRPr="009D006B">
              <w:t>.</w:t>
            </w:r>
          </w:p>
        </w:tc>
      </w:tr>
      <w:tr w:rsidR="009D006B" w:rsidRPr="009D006B" w14:paraId="0E41DFC7" w14:textId="77777777" w:rsidTr="00404282">
        <w:tc>
          <w:tcPr>
            <w:tcW w:w="1073" w:type="dxa"/>
            <w:gridSpan w:val="2"/>
            <w:tcBorders>
              <w:top w:val="nil"/>
              <w:bottom w:val="nil"/>
            </w:tcBorders>
            <w:shd w:val="clear" w:color="auto" w:fill="FFFFFF"/>
          </w:tcPr>
          <w:p w14:paraId="7D035298" w14:textId="77777777" w:rsidR="009D006B" w:rsidRPr="009D006B" w:rsidRDefault="009D006B" w:rsidP="00396F8E">
            <w:pPr>
              <w:jc w:val="both"/>
              <w:rPr>
                <w:bCs/>
              </w:rPr>
            </w:pPr>
            <w:r w:rsidRPr="009D006B">
              <w:t>Z3.3</w:t>
            </w:r>
          </w:p>
        </w:tc>
        <w:tc>
          <w:tcPr>
            <w:tcW w:w="8651" w:type="dxa"/>
            <w:gridSpan w:val="4"/>
            <w:tcBorders>
              <w:top w:val="nil"/>
              <w:bottom w:val="nil"/>
            </w:tcBorders>
          </w:tcPr>
          <w:p w14:paraId="03848729" w14:textId="77777777" w:rsidR="009D006B" w:rsidRPr="009D006B" w:rsidRDefault="009D006B" w:rsidP="00396F8E">
            <w:pPr>
              <w:jc w:val="both"/>
            </w:pPr>
            <w:r w:rsidRPr="009D006B">
              <w:t xml:space="preserve">In the event that the </w:t>
            </w:r>
            <w:r w:rsidRPr="009D006B">
              <w:rPr>
                <w:i/>
              </w:rPr>
              <w:t>Contractor</w:t>
            </w:r>
            <w:r w:rsidRPr="009D006B">
              <w:t xml:space="preserve"> is, at any time, required by law to disclose any such information which is required to be kept confidential, the </w:t>
            </w:r>
            <w:r w:rsidRPr="009D006B">
              <w:rPr>
                <w:i/>
              </w:rPr>
              <w:t>Contractor</w:t>
            </w:r>
            <w:r w:rsidRPr="009D006B">
              <w:t xml:space="preserve">, to the extent permitted by law prior to disclosure, notifies the </w:t>
            </w:r>
            <w:r w:rsidRPr="009D006B">
              <w:rPr>
                <w:i/>
              </w:rPr>
              <w:t>Employer</w:t>
            </w:r>
            <w:r w:rsidRPr="009D006B">
              <w:t xml:space="preserve"> so that an appropriate protection order and/or any other action can be taken if possible, prior to any disclosure.  In the event that such protective order is not, or cannot, be obtained, then the </w:t>
            </w:r>
            <w:r w:rsidRPr="009D006B">
              <w:rPr>
                <w:i/>
              </w:rPr>
              <w:t>Contractor</w:t>
            </w:r>
            <w:r w:rsidRPr="009D006B">
              <w:t xml:space="preserve"> may disclose that portion of the information which it is required to be disclosed by law and uses reasonable efforts to obtain assurances that confidential treatment will be afforded to the information so disclosed.</w:t>
            </w:r>
          </w:p>
        </w:tc>
      </w:tr>
      <w:tr w:rsidR="009D006B" w:rsidRPr="009D006B" w14:paraId="5416DAB9" w14:textId="77777777" w:rsidTr="00404282">
        <w:tc>
          <w:tcPr>
            <w:tcW w:w="1073" w:type="dxa"/>
            <w:gridSpan w:val="2"/>
            <w:tcBorders>
              <w:top w:val="nil"/>
              <w:bottom w:val="nil"/>
            </w:tcBorders>
            <w:shd w:val="clear" w:color="auto" w:fill="FFFFFF"/>
          </w:tcPr>
          <w:p w14:paraId="10328B65" w14:textId="77777777" w:rsidR="009D006B" w:rsidRPr="009D006B" w:rsidRDefault="009D006B" w:rsidP="00396F8E">
            <w:pPr>
              <w:jc w:val="both"/>
              <w:rPr>
                <w:bCs/>
              </w:rPr>
            </w:pPr>
            <w:r w:rsidRPr="009D006B">
              <w:rPr>
                <w:bCs/>
              </w:rPr>
              <w:t>Z3.4</w:t>
            </w:r>
          </w:p>
        </w:tc>
        <w:tc>
          <w:tcPr>
            <w:tcW w:w="8651" w:type="dxa"/>
            <w:gridSpan w:val="4"/>
            <w:tcBorders>
              <w:top w:val="nil"/>
              <w:bottom w:val="nil"/>
            </w:tcBorders>
          </w:tcPr>
          <w:p w14:paraId="7E1A5AB5" w14:textId="77777777" w:rsidR="009D006B" w:rsidRPr="009D006B" w:rsidRDefault="009D006B" w:rsidP="00396F8E">
            <w:pPr>
              <w:jc w:val="both"/>
            </w:pPr>
            <w:r w:rsidRPr="009D006B">
              <w:t xml:space="preserve">The taking of images (whether photographs, video footage or otherwise) of the </w:t>
            </w:r>
            <w:r w:rsidRPr="009D006B">
              <w:rPr>
                <w:i/>
              </w:rPr>
              <w:t>works</w:t>
            </w:r>
            <w:r w:rsidRPr="009D006B">
              <w:t xml:space="preserve"> or any portion thereof, in the course of Providing the Works and after Completion, requires the prior written consent of the </w:t>
            </w:r>
            <w:r w:rsidRPr="009D006B">
              <w:rPr>
                <w:i/>
              </w:rPr>
              <w:t>Employer</w:t>
            </w:r>
            <w:r w:rsidRPr="009D006B">
              <w:t xml:space="preserve">.  All rights in and to all such images vests exclusively in the </w:t>
            </w:r>
            <w:r w:rsidRPr="009D006B">
              <w:rPr>
                <w:i/>
              </w:rPr>
              <w:t>Employer</w:t>
            </w:r>
            <w:r w:rsidRPr="009D006B">
              <w:t xml:space="preserve">.  </w:t>
            </w:r>
          </w:p>
        </w:tc>
      </w:tr>
      <w:tr w:rsidR="009D006B" w:rsidRPr="009D006B" w14:paraId="5976651C" w14:textId="77777777" w:rsidTr="00404282">
        <w:tc>
          <w:tcPr>
            <w:tcW w:w="1073" w:type="dxa"/>
            <w:gridSpan w:val="2"/>
            <w:tcBorders>
              <w:top w:val="nil"/>
              <w:bottom w:val="nil"/>
            </w:tcBorders>
            <w:shd w:val="clear" w:color="auto" w:fill="FFFFFF"/>
            <w:vAlign w:val="center"/>
          </w:tcPr>
          <w:p w14:paraId="0BD1C68C" w14:textId="77777777" w:rsidR="009D006B" w:rsidRPr="009D006B" w:rsidRDefault="009D006B" w:rsidP="00396F8E">
            <w:pPr>
              <w:jc w:val="both"/>
              <w:rPr>
                <w:bCs/>
              </w:rPr>
            </w:pPr>
            <w:r w:rsidRPr="009D006B">
              <w:rPr>
                <w:bCs/>
              </w:rPr>
              <w:t>Z3.5</w:t>
            </w:r>
          </w:p>
        </w:tc>
        <w:tc>
          <w:tcPr>
            <w:tcW w:w="8651" w:type="dxa"/>
            <w:gridSpan w:val="4"/>
            <w:tcBorders>
              <w:top w:val="nil"/>
              <w:bottom w:val="nil"/>
            </w:tcBorders>
          </w:tcPr>
          <w:p w14:paraId="09BAAC73" w14:textId="77777777" w:rsidR="009D006B" w:rsidRPr="009D006B" w:rsidRDefault="009D006B" w:rsidP="00396F8E">
            <w:pPr>
              <w:jc w:val="both"/>
            </w:pPr>
            <w:r w:rsidRPr="009D006B">
              <w:t xml:space="preserve">The </w:t>
            </w:r>
            <w:r w:rsidRPr="009D006B">
              <w:rPr>
                <w:i/>
              </w:rPr>
              <w:t xml:space="preserve">Contractor </w:t>
            </w:r>
            <w:r w:rsidRPr="009D006B">
              <w:t>ensures that all his subcontractors abide by the undertakings in this clause.</w:t>
            </w:r>
          </w:p>
        </w:tc>
      </w:tr>
      <w:tr w:rsidR="009D006B" w:rsidRPr="009D006B" w14:paraId="7D696B3D" w14:textId="77777777" w:rsidTr="00404282">
        <w:tc>
          <w:tcPr>
            <w:tcW w:w="1073" w:type="dxa"/>
            <w:gridSpan w:val="2"/>
            <w:tcBorders>
              <w:top w:val="nil"/>
              <w:bottom w:val="nil"/>
            </w:tcBorders>
            <w:shd w:val="clear" w:color="auto" w:fill="FFFFFF"/>
            <w:vAlign w:val="center"/>
          </w:tcPr>
          <w:p w14:paraId="2E11B8E4" w14:textId="77777777" w:rsidR="009D006B" w:rsidRPr="009D006B" w:rsidRDefault="009D006B" w:rsidP="00396F8E">
            <w:pPr>
              <w:jc w:val="both"/>
              <w:rPr>
                <w:bCs/>
              </w:rPr>
            </w:pPr>
          </w:p>
        </w:tc>
        <w:tc>
          <w:tcPr>
            <w:tcW w:w="8651" w:type="dxa"/>
            <w:gridSpan w:val="4"/>
            <w:tcBorders>
              <w:top w:val="nil"/>
              <w:bottom w:val="nil"/>
            </w:tcBorders>
          </w:tcPr>
          <w:p w14:paraId="78EED4DF" w14:textId="77777777" w:rsidR="009D006B" w:rsidRPr="009D006B" w:rsidRDefault="009D006B" w:rsidP="00396F8E">
            <w:pPr>
              <w:jc w:val="both"/>
            </w:pPr>
          </w:p>
        </w:tc>
      </w:tr>
      <w:tr w:rsidR="009D006B" w:rsidRPr="009D006B" w14:paraId="14377895" w14:textId="77777777" w:rsidTr="00404282">
        <w:tc>
          <w:tcPr>
            <w:tcW w:w="1073" w:type="dxa"/>
            <w:gridSpan w:val="2"/>
            <w:tcBorders>
              <w:top w:val="nil"/>
              <w:bottom w:val="nil"/>
            </w:tcBorders>
            <w:shd w:val="clear" w:color="auto" w:fill="FFFFFF"/>
            <w:vAlign w:val="center"/>
          </w:tcPr>
          <w:p w14:paraId="504409A8" w14:textId="77777777" w:rsidR="009D006B" w:rsidRPr="009D006B" w:rsidRDefault="009D006B" w:rsidP="00396F8E">
            <w:pPr>
              <w:jc w:val="both"/>
              <w:rPr>
                <w:b/>
                <w:bCs/>
              </w:rPr>
            </w:pPr>
            <w:r w:rsidRPr="009D006B">
              <w:rPr>
                <w:b/>
                <w:bCs/>
              </w:rPr>
              <w:t>Z4</w:t>
            </w:r>
          </w:p>
        </w:tc>
        <w:tc>
          <w:tcPr>
            <w:tcW w:w="8651" w:type="dxa"/>
            <w:gridSpan w:val="4"/>
            <w:tcBorders>
              <w:top w:val="nil"/>
              <w:bottom w:val="nil"/>
            </w:tcBorders>
          </w:tcPr>
          <w:p w14:paraId="5D334DAB" w14:textId="77777777" w:rsidR="009D006B" w:rsidRPr="009D006B" w:rsidRDefault="009D006B" w:rsidP="00396F8E">
            <w:pPr>
              <w:jc w:val="both"/>
              <w:rPr>
                <w:b/>
              </w:rPr>
            </w:pPr>
            <w:r w:rsidRPr="009D006B">
              <w:rPr>
                <w:b/>
              </w:rPr>
              <w:t>Waiver and estoppel: Add to clause 12.2:</w:t>
            </w:r>
          </w:p>
        </w:tc>
      </w:tr>
      <w:tr w:rsidR="009D006B" w:rsidRPr="009D006B" w14:paraId="4D30299D" w14:textId="77777777" w:rsidTr="00404282">
        <w:tc>
          <w:tcPr>
            <w:tcW w:w="1073" w:type="dxa"/>
            <w:gridSpan w:val="2"/>
            <w:tcBorders>
              <w:top w:val="nil"/>
              <w:bottom w:val="nil"/>
            </w:tcBorders>
            <w:shd w:val="clear" w:color="auto" w:fill="FFFFFF"/>
          </w:tcPr>
          <w:p w14:paraId="2F19AF57" w14:textId="77777777" w:rsidR="009D006B" w:rsidRPr="009D006B" w:rsidRDefault="009D006B" w:rsidP="00396F8E">
            <w:pPr>
              <w:jc w:val="both"/>
              <w:rPr>
                <w:bCs/>
              </w:rPr>
            </w:pPr>
            <w:r w:rsidRPr="009D006B">
              <w:rPr>
                <w:bCs/>
              </w:rPr>
              <w:t>Z4.1</w:t>
            </w:r>
          </w:p>
        </w:tc>
        <w:tc>
          <w:tcPr>
            <w:tcW w:w="8651" w:type="dxa"/>
            <w:gridSpan w:val="4"/>
            <w:tcBorders>
              <w:top w:val="nil"/>
              <w:bottom w:val="nil"/>
            </w:tcBorders>
          </w:tcPr>
          <w:p w14:paraId="076873D3" w14:textId="77777777" w:rsidR="009D006B" w:rsidRPr="009D006B" w:rsidRDefault="009D006B" w:rsidP="00396F8E">
            <w:pPr>
              <w:jc w:val="both"/>
            </w:pPr>
            <w:r w:rsidRPr="009D006B">
              <w:t xml:space="preserve">Any extension, concession, waiver or relaxation of any action stated in this contract by the Parties or their delegates or the </w:t>
            </w:r>
            <w:r w:rsidRPr="009D006B">
              <w:rPr>
                <w:i/>
              </w:rPr>
              <w:t>Adjudicator</w:t>
            </w:r>
            <w:r w:rsidRPr="009D006B">
              <w:t xml:space="preserve"> does not constitute a waiver of rights</w:t>
            </w:r>
            <w:r w:rsidRPr="009D006B">
              <w:rPr>
                <w:lang w:val="en-US"/>
              </w:rPr>
              <w:t>, and does not give rise to an estoppel unless the Parties agree otherwise and confirm such agreement in writing.</w:t>
            </w:r>
          </w:p>
        </w:tc>
      </w:tr>
      <w:tr w:rsidR="009D006B" w:rsidRPr="009D006B" w14:paraId="03876DDB" w14:textId="77777777" w:rsidTr="00404282">
        <w:tc>
          <w:tcPr>
            <w:tcW w:w="1073" w:type="dxa"/>
            <w:gridSpan w:val="2"/>
            <w:tcBorders>
              <w:top w:val="nil"/>
              <w:bottom w:val="nil"/>
            </w:tcBorders>
            <w:shd w:val="clear" w:color="auto" w:fill="FFFFFF"/>
          </w:tcPr>
          <w:p w14:paraId="4BB93C35" w14:textId="77777777" w:rsidR="009D006B" w:rsidRPr="009D006B" w:rsidRDefault="009D006B" w:rsidP="00396F8E">
            <w:pPr>
              <w:jc w:val="both"/>
              <w:rPr>
                <w:bCs/>
              </w:rPr>
            </w:pPr>
          </w:p>
        </w:tc>
        <w:tc>
          <w:tcPr>
            <w:tcW w:w="8651" w:type="dxa"/>
            <w:gridSpan w:val="4"/>
            <w:tcBorders>
              <w:top w:val="nil"/>
              <w:bottom w:val="nil"/>
            </w:tcBorders>
          </w:tcPr>
          <w:p w14:paraId="1C47A4BB" w14:textId="77777777" w:rsidR="009D006B" w:rsidRPr="009D006B" w:rsidRDefault="009D006B" w:rsidP="00396F8E">
            <w:pPr>
              <w:jc w:val="both"/>
            </w:pPr>
          </w:p>
        </w:tc>
      </w:tr>
      <w:tr w:rsidR="009D006B" w:rsidRPr="009D006B" w14:paraId="69EA6E99" w14:textId="77777777" w:rsidTr="00404282">
        <w:trPr>
          <w:cantSplit/>
        </w:trPr>
        <w:tc>
          <w:tcPr>
            <w:tcW w:w="1080" w:type="dxa"/>
            <w:gridSpan w:val="3"/>
            <w:tcBorders>
              <w:top w:val="nil"/>
              <w:bottom w:val="nil"/>
            </w:tcBorders>
            <w:shd w:val="clear" w:color="auto" w:fill="FFFFFF"/>
          </w:tcPr>
          <w:p w14:paraId="7D8E2ED1" w14:textId="77777777" w:rsidR="009D006B" w:rsidRPr="009D006B" w:rsidRDefault="009D006B" w:rsidP="00396F8E">
            <w:pPr>
              <w:jc w:val="both"/>
              <w:rPr>
                <w:bCs/>
              </w:rPr>
            </w:pPr>
            <w:r w:rsidRPr="009D006B">
              <w:rPr>
                <w:b/>
                <w:bCs/>
              </w:rPr>
              <w:t>Z5</w:t>
            </w:r>
          </w:p>
        </w:tc>
        <w:tc>
          <w:tcPr>
            <w:tcW w:w="8644" w:type="dxa"/>
            <w:gridSpan w:val="3"/>
            <w:tcBorders>
              <w:top w:val="nil"/>
              <w:bottom w:val="nil"/>
            </w:tcBorders>
          </w:tcPr>
          <w:p w14:paraId="52A6F3F9" w14:textId="77777777" w:rsidR="009D006B" w:rsidRPr="009D006B" w:rsidRDefault="009D006B" w:rsidP="00396F8E">
            <w:pPr>
              <w:jc w:val="both"/>
            </w:pPr>
            <w:r w:rsidRPr="009D006B">
              <w:rPr>
                <w:b/>
              </w:rPr>
              <w:t>Health, safety and the environment</w:t>
            </w:r>
          </w:p>
        </w:tc>
      </w:tr>
      <w:tr w:rsidR="009D006B" w:rsidRPr="009D006B" w14:paraId="1D56D342" w14:textId="77777777" w:rsidTr="00404282">
        <w:tc>
          <w:tcPr>
            <w:tcW w:w="1080" w:type="dxa"/>
            <w:gridSpan w:val="3"/>
            <w:tcBorders>
              <w:top w:val="nil"/>
              <w:bottom w:val="nil"/>
            </w:tcBorders>
            <w:shd w:val="clear" w:color="auto" w:fill="FFFFFF"/>
          </w:tcPr>
          <w:p w14:paraId="61A1C6EF" w14:textId="77777777" w:rsidR="009D006B" w:rsidRPr="009D006B" w:rsidRDefault="009D006B" w:rsidP="00396F8E">
            <w:pPr>
              <w:jc w:val="both"/>
              <w:rPr>
                <w:bCs/>
              </w:rPr>
            </w:pPr>
            <w:r w:rsidRPr="009D006B">
              <w:rPr>
                <w:bCs/>
              </w:rPr>
              <w:t>Z5.1</w:t>
            </w:r>
          </w:p>
        </w:tc>
        <w:tc>
          <w:tcPr>
            <w:tcW w:w="8644" w:type="dxa"/>
            <w:gridSpan w:val="3"/>
            <w:tcBorders>
              <w:top w:val="nil"/>
              <w:bottom w:val="nil"/>
            </w:tcBorders>
          </w:tcPr>
          <w:p w14:paraId="1659B97C" w14:textId="77777777" w:rsidR="009D006B" w:rsidRPr="009D006B" w:rsidRDefault="009D006B" w:rsidP="00396F8E">
            <w:pPr>
              <w:ind w:left="33" w:hanging="33"/>
              <w:jc w:val="both"/>
              <w:rPr>
                <w:rFonts w:cs="Arial"/>
                <w:szCs w:val="20"/>
              </w:rPr>
            </w:pPr>
            <w:r w:rsidRPr="009D006B">
              <w:rPr>
                <w:rFonts w:cs="Arial"/>
                <w:szCs w:val="20"/>
              </w:rPr>
              <w:t xml:space="preserve">The </w:t>
            </w:r>
            <w:r w:rsidRPr="009D006B">
              <w:rPr>
                <w:rFonts w:cs="Arial"/>
                <w:i/>
                <w:szCs w:val="20"/>
              </w:rPr>
              <w:t>Contractor</w:t>
            </w:r>
            <w:r w:rsidRPr="009D006B">
              <w:rPr>
                <w:rFonts w:cs="Arial"/>
                <w:szCs w:val="20"/>
              </w:rPr>
              <w:t xml:space="preserve"> undertakes to take all reasonable precautions to maintain the health and safety of persons in and about the execution of the </w:t>
            </w:r>
            <w:r w:rsidRPr="009D006B">
              <w:rPr>
                <w:rFonts w:cs="Arial"/>
                <w:i/>
                <w:szCs w:val="20"/>
              </w:rPr>
              <w:t>works</w:t>
            </w:r>
            <w:r w:rsidRPr="009D006B">
              <w:rPr>
                <w:rFonts w:cs="Arial"/>
                <w:szCs w:val="20"/>
              </w:rPr>
              <w:t xml:space="preserve">. Without limitation the </w:t>
            </w:r>
            <w:r w:rsidRPr="009D006B">
              <w:rPr>
                <w:rFonts w:cs="Arial"/>
                <w:i/>
                <w:szCs w:val="20"/>
              </w:rPr>
              <w:t>Contractor</w:t>
            </w:r>
            <w:r w:rsidRPr="009D006B">
              <w:rPr>
                <w:rFonts w:cs="Arial"/>
                <w:szCs w:val="20"/>
              </w:rPr>
              <w:t>:</w:t>
            </w:r>
          </w:p>
          <w:p w14:paraId="0B2D8ACA" w14:textId="77777777" w:rsidR="009D006B" w:rsidRPr="009D006B" w:rsidRDefault="009D006B" w:rsidP="00396F8E">
            <w:pPr>
              <w:tabs>
                <w:tab w:val="clear" w:pos="357"/>
                <w:tab w:val="num" w:pos="360"/>
              </w:tabs>
              <w:ind w:left="357" w:hanging="357"/>
              <w:jc w:val="both"/>
              <w:rPr>
                <w:szCs w:val="20"/>
              </w:rPr>
            </w:pPr>
            <w:r w:rsidRPr="009D006B">
              <w:rPr>
                <w:szCs w:val="20"/>
              </w:rPr>
              <w:t xml:space="preserve">accepts that the </w:t>
            </w:r>
            <w:r w:rsidRPr="009D006B">
              <w:rPr>
                <w:i/>
                <w:szCs w:val="20"/>
              </w:rPr>
              <w:t>Employer</w:t>
            </w:r>
            <w:r w:rsidRPr="009D006B">
              <w:rPr>
                <w:szCs w:val="20"/>
              </w:rPr>
              <w:t xml:space="preserve"> may appoint him as the “Principal Contractor” (as defined and provided for under the Construction Regulations 2014 (promulgated under the Occupational Health &amp; Safety Act 85 of 1993) (“the Construction Regulations”) for the Site;</w:t>
            </w:r>
          </w:p>
          <w:p w14:paraId="6D321875" w14:textId="77777777" w:rsidR="009D006B" w:rsidRPr="009D006B" w:rsidRDefault="009D006B" w:rsidP="00396F8E">
            <w:pPr>
              <w:tabs>
                <w:tab w:val="clear" w:pos="357"/>
                <w:tab w:val="num" w:pos="360"/>
              </w:tabs>
              <w:ind w:left="357" w:hanging="357"/>
              <w:jc w:val="both"/>
              <w:rPr>
                <w:szCs w:val="20"/>
              </w:rPr>
            </w:pPr>
            <w:r w:rsidRPr="009D006B">
              <w:rPr>
                <w:szCs w:val="20"/>
              </w:rP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sidRPr="009D006B">
              <w:rPr>
                <w:i/>
                <w:szCs w:val="20"/>
              </w:rPr>
              <w:t>works</w:t>
            </w:r>
            <w:r w:rsidRPr="009D006B">
              <w:rPr>
                <w:szCs w:val="20"/>
              </w:rPr>
              <w:t>; and</w:t>
            </w:r>
          </w:p>
          <w:p w14:paraId="35E13FBC" w14:textId="77777777" w:rsidR="009D006B" w:rsidRPr="009D006B" w:rsidRDefault="009D006B" w:rsidP="00396F8E">
            <w:pPr>
              <w:tabs>
                <w:tab w:val="clear" w:pos="357"/>
                <w:tab w:val="num" w:pos="360"/>
              </w:tabs>
              <w:ind w:left="357" w:hanging="357"/>
              <w:jc w:val="both"/>
              <w:rPr>
                <w:szCs w:val="20"/>
              </w:rPr>
            </w:pPr>
            <w:r w:rsidRPr="009D006B">
              <w:rPr>
                <w:szCs w:val="20"/>
              </w:rPr>
              <w:lastRenderedPageBreak/>
              <w:t xml:space="preserve">undertakes, in and about the execution of the </w:t>
            </w:r>
            <w:r w:rsidRPr="009D006B">
              <w:rPr>
                <w:i/>
                <w:szCs w:val="20"/>
              </w:rPr>
              <w:t>works</w:t>
            </w:r>
            <w:r w:rsidRPr="009D006B">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D006B">
              <w:rPr>
                <w:i/>
                <w:szCs w:val="20"/>
              </w:rPr>
              <w:t>Contractor’s</w:t>
            </w:r>
            <w:r w:rsidRPr="009D006B">
              <w:rPr>
                <w:szCs w:val="20"/>
              </w:rPr>
              <w:t xml:space="preserve"> direction and control, likewise observe and comply with the foregoing.</w:t>
            </w:r>
          </w:p>
        </w:tc>
      </w:tr>
      <w:tr w:rsidR="009D006B" w:rsidRPr="009D006B" w14:paraId="57D0A613" w14:textId="77777777" w:rsidTr="00404282">
        <w:tc>
          <w:tcPr>
            <w:tcW w:w="1080" w:type="dxa"/>
            <w:gridSpan w:val="3"/>
            <w:tcBorders>
              <w:top w:val="nil"/>
              <w:bottom w:val="nil"/>
            </w:tcBorders>
            <w:shd w:val="clear" w:color="auto" w:fill="FFFFFF"/>
          </w:tcPr>
          <w:p w14:paraId="26F35B27" w14:textId="77777777" w:rsidR="009D006B" w:rsidRPr="009D006B" w:rsidRDefault="009D006B" w:rsidP="00396F8E">
            <w:pPr>
              <w:jc w:val="both"/>
              <w:rPr>
                <w:bCs/>
              </w:rPr>
            </w:pPr>
            <w:r w:rsidRPr="009D006B">
              <w:rPr>
                <w:bCs/>
              </w:rPr>
              <w:lastRenderedPageBreak/>
              <w:t>Z5.2</w:t>
            </w:r>
          </w:p>
        </w:tc>
        <w:tc>
          <w:tcPr>
            <w:tcW w:w="8644" w:type="dxa"/>
            <w:gridSpan w:val="3"/>
            <w:tcBorders>
              <w:top w:val="nil"/>
              <w:bottom w:val="nil"/>
            </w:tcBorders>
          </w:tcPr>
          <w:p w14:paraId="60FCA847" w14:textId="77777777" w:rsidR="009D006B" w:rsidRPr="009D006B" w:rsidRDefault="009D006B" w:rsidP="00396F8E">
            <w:pPr>
              <w:ind w:left="33" w:hanging="33"/>
              <w:jc w:val="both"/>
              <w:rPr>
                <w:rFonts w:cs="Arial"/>
                <w:szCs w:val="20"/>
              </w:rPr>
            </w:pPr>
            <w:r w:rsidRPr="009D006B">
              <w:rPr>
                <w:rFonts w:cs="Arial"/>
                <w:szCs w:val="20"/>
              </w:rPr>
              <w:t xml:space="preserve">The </w:t>
            </w:r>
            <w:r w:rsidRPr="009D006B">
              <w:rPr>
                <w:rFonts w:cs="Arial"/>
                <w:i/>
                <w:szCs w:val="20"/>
              </w:rPr>
              <w:t>Contractor</w:t>
            </w:r>
            <w:r w:rsidRPr="009D006B">
              <w:rPr>
                <w:rFonts w:cs="Arial"/>
                <w:szCs w:val="20"/>
              </w:rPr>
              <w:t xml:space="preserve">, in and about the execution of the </w:t>
            </w:r>
            <w:r w:rsidRPr="009D006B">
              <w:rPr>
                <w:rFonts w:cs="Arial"/>
                <w:i/>
                <w:szCs w:val="20"/>
              </w:rPr>
              <w:t>works</w:t>
            </w:r>
            <w:r w:rsidRPr="009D006B">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9D006B">
              <w:rPr>
                <w:rFonts w:cs="Arial"/>
                <w:i/>
                <w:szCs w:val="20"/>
              </w:rPr>
              <w:t>Contractor’s</w:t>
            </w:r>
            <w:r w:rsidRPr="009D006B">
              <w:rPr>
                <w:rFonts w:cs="Arial"/>
                <w:szCs w:val="20"/>
              </w:rPr>
              <w:t xml:space="preserve"> direction and control, likewise observe and comply with the foregoing.</w:t>
            </w:r>
          </w:p>
        </w:tc>
      </w:tr>
      <w:tr w:rsidR="009D006B" w:rsidRPr="009D006B" w14:paraId="46400FB6" w14:textId="77777777" w:rsidTr="00404282">
        <w:tc>
          <w:tcPr>
            <w:tcW w:w="1080" w:type="dxa"/>
            <w:gridSpan w:val="3"/>
            <w:tcBorders>
              <w:top w:val="nil"/>
              <w:bottom w:val="nil"/>
            </w:tcBorders>
            <w:shd w:val="clear" w:color="auto" w:fill="FFFFFF"/>
          </w:tcPr>
          <w:p w14:paraId="7A801186" w14:textId="77777777" w:rsidR="009D006B" w:rsidRPr="009D006B" w:rsidRDefault="009D006B" w:rsidP="00396F8E">
            <w:pPr>
              <w:jc w:val="both"/>
              <w:rPr>
                <w:bCs/>
              </w:rPr>
            </w:pPr>
          </w:p>
        </w:tc>
        <w:tc>
          <w:tcPr>
            <w:tcW w:w="8644" w:type="dxa"/>
            <w:gridSpan w:val="3"/>
            <w:tcBorders>
              <w:top w:val="nil"/>
              <w:bottom w:val="nil"/>
            </w:tcBorders>
          </w:tcPr>
          <w:p w14:paraId="1E2D2DBB" w14:textId="77777777" w:rsidR="009D006B" w:rsidRPr="009D006B" w:rsidRDefault="009D006B" w:rsidP="00396F8E">
            <w:pPr>
              <w:ind w:left="33" w:hanging="33"/>
              <w:jc w:val="both"/>
              <w:rPr>
                <w:rFonts w:cs="Arial"/>
                <w:szCs w:val="20"/>
              </w:rPr>
            </w:pPr>
          </w:p>
        </w:tc>
      </w:tr>
      <w:tr w:rsidR="009D006B" w:rsidRPr="009D006B" w14:paraId="659F5859" w14:textId="77777777" w:rsidTr="00404282">
        <w:tc>
          <w:tcPr>
            <w:tcW w:w="1073" w:type="dxa"/>
            <w:gridSpan w:val="2"/>
            <w:tcBorders>
              <w:top w:val="nil"/>
              <w:bottom w:val="nil"/>
            </w:tcBorders>
            <w:shd w:val="clear" w:color="auto" w:fill="FFFFFF"/>
            <w:vAlign w:val="center"/>
          </w:tcPr>
          <w:p w14:paraId="22A79C79" w14:textId="77777777" w:rsidR="009D006B" w:rsidRPr="009D006B" w:rsidRDefault="009D006B" w:rsidP="00396F8E">
            <w:pPr>
              <w:jc w:val="both"/>
              <w:rPr>
                <w:b/>
                <w:bCs/>
              </w:rPr>
            </w:pPr>
            <w:r w:rsidRPr="009D006B">
              <w:rPr>
                <w:b/>
                <w:bCs/>
              </w:rPr>
              <w:t>Z6</w:t>
            </w:r>
          </w:p>
        </w:tc>
        <w:tc>
          <w:tcPr>
            <w:tcW w:w="8651" w:type="dxa"/>
            <w:gridSpan w:val="4"/>
            <w:tcBorders>
              <w:top w:val="nil"/>
              <w:bottom w:val="nil"/>
            </w:tcBorders>
          </w:tcPr>
          <w:p w14:paraId="132AA241" w14:textId="77777777" w:rsidR="009D006B" w:rsidRPr="009D006B" w:rsidRDefault="009D006B" w:rsidP="00396F8E">
            <w:pPr>
              <w:jc w:val="both"/>
              <w:rPr>
                <w:b/>
              </w:rPr>
            </w:pPr>
            <w:r w:rsidRPr="009D006B">
              <w:rPr>
                <w:b/>
              </w:rPr>
              <w:t>Provision of a Tax Invoice and interest.  Add to clause 50</w:t>
            </w:r>
          </w:p>
        </w:tc>
      </w:tr>
      <w:tr w:rsidR="009D006B" w:rsidRPr="009D006B" w14:paraId="04AC1EF1" w14:textId="77777777" w:rsidTr="00404282">
        <w:tc>
          <w:tcPr>
            <w:tcW w:w="1073" w:type="dxa"/>
            <w:gridSpan w:val="2"/>
            <w:tcBorders>
              <w:top w:val="nil"/>
              <w:bottom w:val="nil"/>
            </w:tcBorders>
            <w:shd w:val="clear" w:color="auto" w:fill="FFFFFF"/>
          </w:tcPr>
          <w:p w14:paraId="2D0D4C23" w14:textId="77777777" w:rsidR="009D006B" w:rsidRPr="009D006B" w:rsidRDefault="009D006B" w:rsidP="00396F8E">
            <w:pPr>
              <w:jc w:val="both"/>
              <w:rPr>
                <w:bCs/>
              </w:rPr>
            </w:pPr>
            <w:r w:rsidRPr="009D006B">
              <w:t>Z6.1</w:t>
            </w:r>
          </w:p>
        </w:tc>
        <w:tc>
          <w:tcPr>
            <w:tcW w:w="8651" w:type="dxa"/>
            <w:gridSpan w:val="4"/>
            <w:tcBorders>
              <w:top w:val="nil"/>
              <w:bottom w:val="nil"/>
            </w:tcBorders>
          </w:tcPr>
          <w:p w14:paraId="722EB394" w14:textId="77777777" w:rsidR="009D006B" w:rsidRPr="009D006B" w:rsidRDefault="009D006B" w:rsidP="00396F8E">
            <w:pPr>
              <w:jc w:val="both"/>
            </w:pPr>
            <w:r w:rsidRPr="009D006B">
              <w:t xml:space="preserve">The </w:t>
            </w:r>
            <w:r w:rsidRPr="009D006B">
              <w:rPr>
                <w:i/>
              </w:rPr>
              <w:t>Contractor</w:t>
            </w:r>
            <w:r w:rsidRPr="009D006B">
              <w:t xml:space="preserve"> provides the </w:t>
            </w:r>
            <w:r w:rsidRPr="009D006B">
              <w:rPr>
                <w:i/>
              </w:rPr>
              <w:t>Employer</w:t>
            </w:r>
            <w:r w:rsidRPr="009D006B">
              <w:t xml:space="preserve"> with a tax invoice in accordance with the </w:t>
            </w:r>
            <w:r w:rsidRPr="009D006B">
              <w:rPr>
                <w:i/>
              </w:rPr>
              <w:t>Employer</w:t>
            </w:r>
            <w:r w:rsidRPr="009D006B">
              <w:t>'s procedures stated in the Works Information, showing the correctly assessed amount due for payment.</w:t>
            </w:r>
          </w:p>
        </w:tc>
      </w:tr>
      <w:tr w:rsidR="009D006B" w:rsidRPr="009D006B" w14:paraId="63F652B8" w14:textId="77777777" w:rsidTr="00404282">
        <w:tc>
          <w:tcPr>
            <w:tcW w:w="1073" w:type="dxa"/>
            <w:gridSpan w:val="2"/>
            <w:tcBorders>
              <w:top w:val="nil"/>
              <w:bottom w:val="nil"/>
            </w:tcBorders>
            <w:shd w:val="clear" w:color="auto" w:fill="FFFFFF"/>
          </w:tcPr>
          <w:p w14:paraId="5A2BC5DC" w14:textId="77777777" w:rsidR="009D006B" w:rsidRPr="009D006B" w:rsidRDefault="009D006B" w:rsidP="00396F8E">
            <w:pPr>
              <w:jc w:val="both"/>
            </w:pPr>
            <w:r w:rsidRPr="009D006B">
              <w:t>Z6.2</w:t>
            </w:r>
          </w:p>
        </w:tc>
        <w:tc>
          <w:tcPr>
            <w:tcW w:w="8651" w:type="dxa"/>
            <w:gridSpan w:val="4"/>
            <w:tcBorders>
              <w:top w:val="nil"/>
              <w:bottom w:val="nil"/>
            </w:tcBorders>
          </w:tcPr>
          <w:p w14:paraId="5C527F9B" w14:textId="77777777" w:rsidR="009D006B" w:rsidRPr="009D006B" w:rsidRDefault="009D006B" w:rsidP="00396F8E">
            <w:pPr>
              <w:jc w:val="both"/>
              <w:rPr>
                <w:bCs/>
              </w:rPr>
            </w:pPr>
            <w:r w:rsidRPr="009D006B">
              <w:rPr>
                <w:bCs/>
              </w:rPr>
              <w:t xml:space="preserve">If the </w:t>
            </w:r>
            <w:r w:rsidRPr="009D006B">
              <w:rPr>
                <w:bCs/>
                <w:i/>
              </w:rPr>
              <w:t>Contractor</w:t>
            </w:r>
            <w:r w:rsidRPr="009D006B">
              <w:rPr>
                <w:bCs/>
              </w:rPr>
              <w:t xml:space="preserve"> does not provide a tax invoice in the form and by the time required by this contract, the time by when the </w:t>
            </w:r>
            <w:r w:rsidRPr="009D006B">
              <w:rPr>
                <w:bCs/>
                <w:i/>
              </w:rPr>
              <w:t>Employer</w:t>
            </w:r>
            <w:r w:rsidRPr="009D006B">
              <w:rPr>
                <w:bCs/>
              </w:rPr>
              <w:t xml:space="preserve"> is to make a payment is extended by a period equal in time to the delayed submission of the correct tax invoice.  Interest due by the </w:t>
            </w:r>
            <w:r w:rsidRPr="009D006B">
              <w:rPr>
                <w:bCs/>
                <w:i/>
              </w:rPr>
              <w:t>Employer</w:t>
            </w:r>
            <w:r w:rsidRPr="009D006B">
              <w:rPr>
                <w:bCs/>
              </w:rPr>
              <w:t xml:space="preserve"> in terms of clause 51.2 is then calculated from the delayed date by when payment is to be made.</w:t>
            </w:r>
          </w:p>
        </w:tc>
      </w:tr>
      <w:tr w:rsidR="009D006B" w:rsidRPr="009D006B" w14:paraId="1F174A0A" w14:textId="77777777" w:rsidTr="00404282">
        <w:tc>
          <w:tcPr>
            <w:tcW w:w="1073" w:type="dxa"/>
            <w:gridSpan w:val="2"/>
            <w:tcBorders>
              <w:top w:val="nil"/>
              <w:bottom w:val="nil"/>
            </w:tcBorders>
            <w:shd w:val="clear" w:color="auto" w:fill="FFFFFF"/>
          </w:tcPr>
          <w:p w14:paraId="7BD04EE2" w14:textId="77777777" w:rsidR="009D006B" w:rsidRPr="009D006B" w:rsidRDefault="009D006B" w:rsidP="00396F8E">
            <w:pPr>
              <w:jc w:val="both"/>
              <w:rPr>
                <w:bCs/>
              </w:rPr>
            </w:pPr>
            <w:r w:rsidRPr="009D006B">
              <w:t>Z6.3</w:t>
            </w:r>
          </w:p>
        </w:tc>
        <w:tc>
          <w:tcPr>
            <w:tcW w:w="8651" w:type="dxa"/>
            <w:gridSpan w:val="4"/>
            <w:tcBorders>
              <w:top w:val="nil"/>
              <w:bottom w:val="nil"/>
            </w:tcBorders>
          </w:tcPr>
          <w:p w14:paraId="016F1F7A" w14:textId="77777777" w:rsidR="009D006B" w:rsidRPr="009D006B" w:rsidRDefault="009D006B" w:rsidP="00396F8E">
            <w:pPr>
              <w:jc w:val="both"/>
            </w:pPr>
            <w:r w:rsidRPr="009D006B">
              <w:rPr>
                <w:bCs/>
              </w:rPr>
              <w:t xml:space="preserve">The </w:t>
            </w:r>
            <w:r w:rsidRPr="009D006B">
              <w:rPr>
                <w:bCs/>
                <w:i/>
              </w:rPr>
              <w:t>Contractor</w:t>
            </w:r>
            <w:r w:rsidRPr="009D006B">
              <w:rPr>
                <w:bCs/>
              </w:rPr>
              <w:t xml:space="preserve"> is required to comply with the requirements of the Value Added Tax Act, no 89 of 1991 (as amended)</w:t>
            </w:r>
            <w:r w:rsidRPr="009D006B">
              <w:rPr>
                <w:bCs/>
                <w:lang w:val="en-US"/>
              </w:rPr>
              <w:t xml:space="preserve"> and to include the </w:t>
            </w:r>
            <w:r w:rsidRPr="009D006B">
              <w:rPr>
                <w:bCs/>
                <w:i/>
                <w:lang w:val="en-US"/>
              </w:rPr>
              <w:t>Employer</w:t>
            </w:r>
            <w:r w:rsidRPr="009D006B">
              <w:rPr>
                <w:bCs/>
                <w:lang w:val="en-US"/>
              </w:rPr>
              <w:t>’s VAT number 4740101508 on each invoice he submits for payment.</w:t>
            </w:r>
          </w:p>
        </w:tc>
      </w:tr>
      <w:tr w:rsidR="009D006B" w:rsidRPr="009D006B" w14:paraId="5D45102F" w14:textId="77777777" w:rsidTr="00404282">
        <w:tc>
          <w:tcPr>
            <w:tcW w:w="1073" w:type="dxa"/>
            <w:gridSpan w:val="2"/>
            <w:tcBorders>
              <w:top w:val="nil"/>
              <w:bottom w:val="nil"/>
            </w:tcBorders>
            <w:shd w:val="clear" w:color="auto" w:fill="FFFFFF"/>
          </w:tcPr>
          <w:p w14:paraId="5B801662" w14:textId="77777777" w:rsidR="009D006B" w:rsidRPr="009D006B" w:rsidRDefault="009D006B" w:rsidP="00396F8E">
            <w:pPr>
              <w:jc w:val="both"/>
            </w:pPr>
          </w:p>
        </w:tc>
        <w:tc>
          <w:tcPr>
            <w:tcW w:w="8651" w:type="dxa"/>
            <w:gridSpan w:val="4"/>
            <w:tcBorders>
              <w:top w:val="nil"/>
              <w:bottom w:val="nil"/>
            </w:tcBorders>
          </w:tcPr>
          <w:p w14:paraId="5BE78E25" w14:textId="77777777" w:rsidR="009D006B" w:rsidRPr="009D006B" w:rsidRDefault="009D006B" w:rsidP="00396F8E">
            <w:pPr>
              <w:jc w:val="both"/>
              <w:rPr>
                <w:bCs/>
              </w:rPr>
            </w:pPr>
          </w:p>
        </w:tc>
      </w:tr>
      <w:tr w:rsidR="009D006B" w:rsidRPr="009D006B" w14:paraId="2159CC95" w14:textId="77777777" w:rsidTr="00404282">
        <w:tc>
          <w:tcPr>
            <w:tcW w:w="1073" w:type="dxa"/>
            <w:gridSpan w:val="2"/>
            <w:tcBorders>
              <w:top w:val="nil"/>
              <w:bottom w:val="nil"/>
            </w:tcBorders>
            <w:shd w:val="clear" w:color="auto" w:fill="FFFFFF"/>
            <w:vAlign w:val="center"/>
          </w:tcPr>
          <w:p w14:paraId="3D8AC6BF" w14:textId="77777777" w:rsidR="009D006B" w:rsidRPr="009D006B" w:rsidRDefault="009D006B" w:rsidP="00396F8E">
            <w:pPr>
              <w:jc w:val="both"/>
              <w:rPr>
                <w:b/>
              </w:rPr>
            </w:pPr>
            <w:r w:rsidRPr="009D006B">
              <w:rPr>
                <w:b/>
              </w:rPr>
              <w:t>Z7</w:t>
            </w:r>
          </w:p>
        </w:tc>
        <w:tc>
          <w:tcPr>
            <w:tcW w:w="8651" w:type="dxa"/>
            <w:gridSpan w:val="4"/>
            <w:tcBorders>
              <w:top w:val="nil"/>
              <w:bottom w:val="nil"/>
            </w:tcBorders>
          </w:tcPr>
          <w:p w14:paraId="0FF767E7" w14:textId="77777777" w:rsidR="009D006B" w:rsidRPr="009D006B" w:rsidRDefault="009D006B" w:rsidP="00396F8E">
            <w:pPr>
              <w:jc w:val="both"/>
              <w:rPr>
                <w:b/>
                <w:bCs/>
              </w:rPr>
            </w:pPr>
            <w:r w:rsidRPr="009D006B">
              <w:rPr>
                <w:b/>
                <w:bCs/>
              </w:rPr>
              <w:t>Notifying compensation events</w:t>
            </w:r>
          </w:p>
        </w:tc>
      </w:tr>
      <w:tr w:rsidR="009D006B" w:rsidRPr="009D006B" w14:paraId="63BF7D5E" w14:textId="77777777" w:rsidTr="00404282">
        <w:tc>
          <w:tcPr>
            <w:tcW w:w="1073" w:type="dxa"/>
            <w:gridSpan w:val="2"/>
            <w:tcBorders>
              <w:top w:val="nil"/>
              <w:bottom w:val="nil"/>
            </w:tcBorders>
            <w:shd w:val="clear" w:color="auto" w:fill="FFFFFF"/>
          </w:tcPr>
          <w:p w14:paraId="0D0A246F" w14:textId="77777777" w:rsidR="009D006B" w:rsidRPr="009D006B" w:rsidRDefault="009D006B" w:rsidP="00396F8E">
            <w:pPr>
              <w:jc w:val="both"/>
            </w:pPr>
            <w:r w:rsidRPr="009D006B">
              <w:t>Z7.1</w:t>
            </w:r>
          </w:p>
        </w:tc>
        <w:tc>
          <w:tcPr>
            <w:tcW w:w="8651" w:type="dxa"/>
            <w:gridSpan w:val="4"/>
            <w:tcBorders>
              <w:top w:val="nil"/>
              <w:bottom w:val="nil"/>
            </w:tcBorders>
          </w:tcPr>
          <w:p w14:paraId="5924618E" w14:textId="77777777" w:rsidR="009D006B" w:rsidRPr="009D006B" w:rsidRDefault="009D006B" w:rsidP="00396F8E">
            <w:pPr>
              <w:jc w:val="both"/>
              <w:rPr>
                <w:bCs/>
              </w:rPr>
            </w:pPr>
            <w:r w:rsidRPr="009D006B">
              <w:rPr>
                <w:bCs/>
              </w:rPr>
              <w:t xml:space="preserve">Delete from the last sentence in clause 61.1, “unless the event arises from an instruction of the </w:t>
            </w:r>
            <w:r w:rsidRPr="009D006B">
              <w:rPr>
                <w:bCs/>
                <w:i/>
              </w:rPr>
              <w:t>Employer</w:t>
            </w:r>
            <w:r w:rsidRPr="009D006B">
              <w:rPr>
                <w:bCs/>
              </w:rPr>
              <w:t>.”</w:t>
            </w:r>
          </w:p>
        </w:tc>
      </w:tr>
      <w:tr w:rsidR="009D006B" w:rsidRPr="009D006B" w14:paraId="0CA39F7A" w14:textId="77777777" w:rsidTr="00404282">
        <w:tc>
          <w:tcPr>
            <w:tcW w:w="1073" w:type="dxa"/>
            <w:gridSpan w:val="2"/>
            <w:tcBorders>
              <w:top w:val="nil"/>
              <w:bottom w:val="nil"/>
            </w:tcBorders>
            <w:shd w:val="clear" w:color="auto" w:fill="FFFFFF"/>
          </w:tcPr>
          <w:p w14:paraId="443977DC" w14:textId="77777777" w:rsidR="009D006B" w:rsidRPr="009D006B" w:rsidRDefault="009D006B" w:rsidP="00396F8E">
            <w:pPr>
              <w:jc w:val="both"/>
              <w:rPr>
                <w:b/>
                <w:bCs/>
              </w:rPr>
            </w:pPr>
            <w:bookmarkStart w:id="2" w:name="OLE_LINK5"/>
            <w:bookmarkStart w:id="3" w:name="OLE_LINK6"/>
            <w:r w:rsidRPr="009D006B">
              <w:rPr>
                <w:b/>
                <w:bCs/>
              </w:rPr>
              <w:t>Z8</w:t>
            </w:r>
          </w:p>
        </w:tc>
        <w:tc>
          <w:tcPr>
            <w:tcW w:w="8651" w:type="dxa"/>
            <w:gridSpan w:val="4"/>
            <w:tcBorders>
              <w:top w:val="nil"/>
              <w:bottom w:val="nil"/>
            </w:tcBorders>
          </w:tcPr>
          <w:p w14:paraId="6BB7FE4C" w14:textId="77777777" w:rsidR="009D006B" w:rsidRPr="009D006B" w:rsidRDefault="009D006B" w:rsidP="00396F8E">
            <w:pPr>
              <w:jc w:val="both"/>
              <w:rPr>
                <w:b/>
                <w:iCs/>
                <w:lang w:val="en-US"/>
              </w:rPr>
            </w:pPr>
            <w:r w:rsidRPr="009D006B">
              <w:rPr>
                <w:b/>
                <w:i/>
                <w:iCs/>
                <w:lang w:val="en-US"/>
              </w:rPr>
              <w:t>Employer’s</w:t>
            </w:r>
            <w:r w:rsidRPr="009D006B">
              <w:rPr>
                <w:b/>
                <w:iCs/>
                <w:lang w:val="en-US"/>
              </w:rPr>
              <w:t xml:space="preserve"> limitation of liability; Add to clause 80.1</w:t>
            </w:r>
          </w:p>
        </w:tc>
      </w:tr>
      <w:tr w:rsidR="009D006B" w:rsidRPr="009D006B" w14:paraId="4F9D3A92" w14:textId="77777777" w:rsidTr="00404282">
        <w:tc>
          <w:tcPr>
            <w:tcW w:w="1073" w:type="dxa"/>
            <w:gridSpan w:val="2"/>
            <w:tcBorders>
              <w:top w:val="nil"/>
              <w:bottom w:val="nil"/>
            </w:tcBorders>
            <w:shd w:val="clear" w:color="auto" w:fill="FFFFFF"/>
          </w:tcPr>
          <w:p w14:paraId="7C29B427" w14:textId="77777777" w:rsidR="009D006B" w:rsidRPr="009D006B" w:rsidRDefault="009D006B" w:rsidP="00396F8E">
            <w:pPr>
              <w:jc w:val="both"/>
              <w:rPr>
                <w:bCs/>
              </w:rPr>
            </w:pPr>
            <w:r w:rsidRPr="009D006B">
              <w:rPr>
                <w:bCs/>
              </w:rPr>
              <w:t>Z8.1</w:t>
            </w:r>
          </w:p>
        </w:tc>
        <w:tc>
          <w:tcPr>
            <w:tcW w:w="8651" w:type="dxa"/>
            <w:gridSpan w:val="4"/>
            <w:tcBorders>
              <w:top w:val="nil"/>
              <w:bottom w:val="nil"/>
            </w:tcBorders>
          </w:tcPr>
          <w:p w14:paraId="66F13C25" w14:textId="77777777" w:rsidR="009D006B" w:rsidRPr="009D006B" w:rsidRDefault="009D006B" w:rsidP="00396F8E">
            <w:pPr>
              <w:jc w:val="both"/>
              <w:rPr>
                <w:lang w:val="en-ZA"/>
              </w:rPr>
            </w:pPr>
            <w:r w:rsidRPr="009D006B">
              <w:rPr>
                <w:lang w:val="en-ZA"/>
              </w:rPr>
              <w:t xml:space="preserve">The </w:t>
            </w:r>
            <w:r w:rsidRPr="009D006B">
              <w:rPr>
                <w:i/>
                <w:lang w:val="en-ZA"/>
              </w:rPr>
              <w:t xml:space="preserve">Employer </w:t>
            </w:r>
            <w:r w:rsidRPr="009D006B">
              <w:rPr>
                <w:lang w:val="en-ZA"/>
              </w:rPr>
              <w:t xml:space="preserve">liability to the </w:t>
            </w:r>
            <w:r w:rsidRPr="009D006B">
              <w:rPr>
                <w:i/>
                <w:lang w:val="en-ZA"/>
              </w:rPr>
              <w:t>Contractor</w:t>
            </w:r>
            <w:r w:rsidRPr="009D006B">
              <w:rPr>
                <w:lang w:val="en-ZA"/>
              </w:rPr>
              <w:t xml:space="preserve"> for the </w:t>
            </w:r>
            <w:r w:rsidRPr="009D006B">
              <w:rPr>
                <w:i/>
                <w:lang w:val="en-ZA"/>
              </w:rPr>
              <w:t>Contractor’s</w:t>
            </w:r>
            <w:r w:rsidRPr="009D006B">
              <w:rPr>
                <w:lang w:val="en-ZA"/>
              </w:rPr>
              <w:t xml:space="preserve"> indirect or consequential loss is limited to R0.00 (zero Rand).</w:t>
            </w:r>
          </w:p>
        </w:tc>
      </w:tr>
      <w:bookmarkEnd w:id="2"/>
      <w:bookmarkEnd w:id="3"/>
      <w:tr w:rsidR="009D006B" w:rsidRPr="009D006B" w14:paraId="4A0E4B26" w14:textId="77777777" w:rsidTr="00404282">
        <w:tc>
          <w:tcPr>
            <w:tcW w:w="1073" w:type="dxa"/>
            <w:gridSpan w:val="2"/>
            <w:tcBorders>
              <w:top w:val="nil"/>
              <w:bottom w:val="nil"/>
            </w:tcBorders>
            <w:shd w:val="clear" w:color="auto" w:fill="FFFFFF"/>
          </w:tcPr>
          <w:p w14:paraId="5DDCD8CA" w14:textId="77777777" w:rsidR="009D006B" w:rsidRPr="009D006B" w:rsidRDefault="009D006B" w:rsidP="00396F8E">
            <w:pPr>
              <w:jc w:val="both"/>
              <w:rPr>
                <w:bCs/>
              </w:rPr>
            </w:pPr>
          </w:p>
        </w:tc>
        <w:tc>
          <w:tcPr>
            <w:tcW w:w="8651" w:type="dxa"/>
            <w:gridSpan w:val="4"/>
            <w:tcBorders>
              <w:top w:val="nil"/>
              <w:bottom w:val="nil"/>
            </w:tcBorders>
          </w:tcPr>
          <w:p w14:paraId="7C75B0D8" w14:textId="77777777" w:rsidR="009D006B" w:rsidRPr="009D006B" w:rsidRDefault="009D006B" w:rsidP="00396F8E">
            <w:pPr>
              <w:jc w:val="both"/>
              <w:rPr>
                <w:lang w:val="en-ZA"/>
              </w:rPr>
            </w:pPr>
          </w:p>
        </w:tc>
      </w:tr>
      <w:tr w:rsidR="009D006B" w:rsidRPr="009D006B" w14:paraId="42AC6B6E" w14:textId="77777777" w:rsidTr="00404282">
        <w:tc>
          <w:tcPr>
            <w:tcW w:w="1073" w:type="dxa"/>
            <w:gridSpan w:val="2"/>
            <w:tcBorders>
              <w:top w:val="nil"/>
              <w:bottom w:val="nil"/>
            </w:tcBorders>
            <w:shd w:val="clear" w:color="auto" w:fill="FFFFFF"/>
            <w:vAlign w:val="center"/>
          </w:tcPr>
          <w:p w14:paraId="2165D43D" w14:textId="77777777" w:rsidR="009D006B" w:rsidRPr="009D006B" w:rsidRDefault="009D006B" w:rsidP="00396F8E">
            <w:pPr>
              <w:jc w:val="both"/>
              <w:rPr>
                <w:b/>
                <w:bCs/>
              </w:rPr>
            </w:pPr>
            <w:r w:rsidRPr="009D006B">
              <w:rPr>
                <w:b/>
                <w:bCs/>
              </w:rPr>
              <w:t>Z9</w:t>
            </w:r>
          </w:p>
        </w:tc>
        <w:tc>
          <w:tcPr>
            <w:tcW w:w="8651" w:type="dxa"/>
            <w:gridSpan w:val="4"/>
            <w:tcBorders>
              <w:top w:val="nil"/>
              <w:bottom w:val="nil"/>
            </w:tcBorders>
          </w:tcPr>
          <w:p w14:paraId="5A8BDD0F" w14:textId="77777777" w:rsidR="009D006B" w:rsidRPr="009D006B" w:rsidRDefault="009D006B" w:rsidP="00396F8E">
            <w:pPr>
              <w:jc w:val="both"/>
              <w:rPr>
                <w:b/>
              </w:rPr>
            </w:pPr>
            <w:r w:rsidRPr="009D006B">
              <w:rPr>
                <w:b/>
              </w:rPr>
              <w:t xml:space="preserve">Termination: Add to clause 90.2, after the words "or its equivalent":  </w:t>
            </w:r>
          </w:p>
        </w:tc>
      </w:tr>
      <w:tr w:rsidR="009D006B" w:rsidRPr="009D006B" w14:paraId="5DB12FDB" w14:textId="77777777" w:rsidTr="00404282">
        <w:tc>
          <w:tcPr>
            <w:tcW w:w="1073" w:type="dxa"/>
            <w:gridSpan w:val="2"/>
            <w:tcBorders>
              <w:top w:val="nil"/>
              <w:bottom w:val="nil"/>
            </w:tcBorders>
            <w:shd w:val="clear" w:color="auto" w:fill="FFFFFF"/>
          </w:tcPr>
          <w:p w14:paraId="6BA232C6" w14:textId="77777777" w:rsidR="009D006B" w:rsidRPr="009D006B" w:rsidRDefault="009D006B" w:rsidP="00396F8E">
            <w:pPr>
              <w:jc w:val="both"/>
              <w:rPr>
                <w:bCs/>
              </w:rPr>
            </w:pPr>
            <w:r w:rsidRPr="009D006B">
              <w:rPr>
                <w:bCs/>
              </w:rPr>
              <w:t>Z9.1</w:t>
            </w:r>
          </w:p>
        </w:tc>
        <w:tc>
          <w:tcPr>
            <w:tcW w:w="8651" w:type="dxa"/>
            <w:gridSpan w:val="4"/>
            <w:tcBorders>
              <w:top w:val="nil"/>
              <w:bottom w:val="nil"/>
            </w:tcBorders>
          </w:tcPr>
          <w:p w14:paraId="4882D1A3" w14:textId="77777777" w:rsidR="009D006B" w:rsidRPr="009D006B" w:rsidRDefault="009D006B" w:rsidP="00396F8E">
            <w:pPr>
              <w:jc w:val="both"/>
            </w:pPr>
            <w:r w:rsidRPr="009D006B">
              <w:t xml:space="preserve">   or had a business rescue order granted against it.</w:t>
            </w:r>
          </w:p>
        </w:tc>
      </w:tr>
      <w:tr w:rsidR="009D006B" w:rsidRPr="009D006B" w14:paraId="7226A497" w14:textId="77777777" w:rsidTr="00404282">
        <w:tc>
          <w:tcPr>
            <w:tcW w:w="1073" w:type="dxa"/>
            <w:gridSpan w:val="2"/>
            <w:tcBorders>
              <w:top w:val="nil"/>
              <w:bottom w:val="nil"/>
            </w:tcBorders>
            <w:shd w:val="clear" w:color="auto" w:fill="FFFFFF"/>
          </w:tcPr>
          <w:p w14:paraId="7185D5FF" w14:textId="77777777" w:rsidR="009D006B" w:rsidRPr="009D006B" w:rsidRDefault="009D006B" w:rsidP="00396F8E">
            <w:pPr>
              <w:jc w:val="both"/>
              <w:rPr>
                <w:bCs/>
              </w:rPr>
            </w:pPr>
          </w:p>
        </w:tc>
        <w:tc>
          <w:tcPr>
            <w:tcW w:w="8651" w:type="dxa"/>
            <w:gridSpan w:val="4"/>
            <w:tcBorders>
              <w:top w:val="nil"/>
              <w:bottom w:val="nil"/>
            </w:tcBorders>
          </w:tcPr>
          <w:p w14:paraId="366F97FD" w14:textId="77777777" w:rsidR="009D006B" w:rsidRPr="009D006B" w:rsidRDefault="009D006B" w:rsidP="00396F8E">
            <w:pPr>
              <w:jc w:val="both"/>
            </w:pPr>
          </w:p>
        </w:tc>
      </w:tr>
      <w:tr w:rsidR="009D006B" w:rsidRPr="009D006B" w14:paraId="1674C52B" w14:textId="77777777" w:rsidTr="00404282">
        <w:tc>
          <w:tcPr>
            <w:tcW w:w="1073" w:type="dxa"/>
            <w:gridSpan w:val="2"/>
            <w:tcBorders>
              <w:top w:val="nil"/>
              <w:bottom w:val="nil"/>
            </w:tcBorders>
            <w:shd w:val="clear" w:color="auto" w:fill="FFFFFF"/>
          </w:tcPr>
          <w:p w14:paraId="4F853355" w14:textId="77777777" w:rsidR="009D006B" w:rsidRPr="009D006B" w:rsidRDefault="009D006B" w:rsidP="00396F8E">
            <w:pPr>
              <w:jc w:val="both"/>
              <w:rPr>
                <w:b/>
                <w:bCs/>
              </w:rPr>
            </w:pPr>
            <w:r w:rsidRPr="009D006B">
              <w:rPr>
                <w:b/>
                <w:bCs/>
              </w:rPr>
              <w:t>Z10</w:t>
            </w:r>
          </w:p>
        </w:tc>
        <w:tc>
          <w:tcPr>
            <w:tcW w:w="8651" w:type="dxa"/>
            <w:gridSpan w:val="4"/>
            <w:tcBorders>
              <w:top w:val="nil"/>
              <w:bottom w:val="nil"/>
            </w:tcBorders>
          </w:tcPr>
          <w:p w14:paraId="440F3518" w14:textId="77777777" w:rsidR="009D006B" w:rsidRPr="009D006B" w:rsidRDefault="009D006B" w:rsidP="00396F8E">
            <w:pPr>
              <w:jc w:val="both"/>
              <w:rPr>
                <w:b/>
                <w:iCs/>
              </w:rPr>
            </w:pPr>
            <w:r w:rsidRPr="009D006B">
              <w:rPr>
                <w:b/>
                <w:iCs/>
              </w:rPr>
              <w:t>Addition to Clause 50.5</w:t>
            </w:r>
          </w:p>
        </w:tc>
      </w:tr>
      <w:tr w:rsidR="009D006B" w:rsidRPr="009D006B" w14:paraId="2CA7150B" w14:textId="77777777" w:rsidTr="00404282">
        <w:tc>
          <w:tcPr>
            <w:tcW w:w="1073" w:type="dxa"/>
            <w:gridSpan w:val="2"/>
            <w:tcBorders>
              <w:top w:val="nil"/>
              <w:bottom w:val="nil"/>
            </w:tcBorders>
            <w:shd w:val="clear" w:color="auto" w:fill="FFFFFF"/>
          </w:tcPr>
          <w:p w14:paraId="18BCC83B" w14:textId="77777777" w:rsidR="009D006B" w:rsidRPr="009D006B" w:rsidRDefault="009D006B" w:rsidP="00396F8E">
            <w:pPr>
              <w:jc w:val="both"/>
              <w:rPr>
                <w:bCs/>
              </w:rPr>
            </w:pPr>
            <w:r w:rsidRPr="009D006B">
              <w:rPr>
                <w:bCs/>
              </w:rPr>
              <w:t>Z10.1</w:t>
            </w:r>
          </w:p>
        </w:tc>
        <w:tc>
          <w:tcPr>
            <w:tcW w:w="8651" w:type="dxa"/>
            <w:gridSpan w:val="4"/>
            <w:tcBorders>
              <w:top w:val="nil"/>
              <w:bottom w:val="nil"/>
            </w:tcBorders>
          </w:tcPr>
          <w:p w14:paraId="1D5A4F76" w14:textId="77777777" w:rsidR="009D006B" w:rsidRPr="009D006B" w:rsidRDefault="009D006B" w:rsidP="00396F8E">
            <w:pPr>
              <w:jc w:val="both"/>
            </w:pPr>
            <w:r w:rsidRPr="009D006B">
              <w:rPr>
                <w:iCs/>
              </w:rPr>
              <w:t xml:space="preserve">If the amount due for the </w:t>
            </w:r>
            <w:r w:rsidRPr="009D006B">
              <w:rPr>
                <w:i/>
                <w:iCs/>
              </w:rPr>
              <w:t>Contractor</w:t>
            </w:r>
            <w:r w:rsidRPr="009D006B">
              <w:rPr>
                <w:iCs/>
              </w:rPr>
              <w:t xml:space="preserve">’s payment of </w:t>
            </w:r>
            <w:r w:rsidRPr="009D006B">
              <w:rPr>
                <w:i/>
                <w:iCs/>
              </w:rPr>
              <w:t>delay damages</w:t>
            </w:r>
            <w:r w:rsidRPr="009D006B">
              <w:rPr>
                <w:iCs/>
              </w:rPr>
              <w:t xml:space="preserve"> reaches the limits stated in this Contract Data (if any), the </w:t>
            </w:r>
            <w:r w:rsidRPr="009D006B">
              <w:rPr>
                <w:i/>
                <w:iCs/>
              </w:rPr>
              <w:t>Employer</w:t>
            </w:r>
            <w:r w:rsidRPr="009D006B">
              <w:rPr>
                <w:iCs/>
              </w:rPr>
              <w:t xml:space="preserve"> may terminate the </w:t>
            </w:r>
            <w:r w:rsidRPr="009D006B">
              <w:rPr>
                <w:i/>
                <w:iCs/>
              </w:rPr>
              <w:t>Contractor</w:t>
            </w:r>
            <w:r w:rsidRPr="009D006B">
              <w:rPr>
                <w:iCs/>
              </w:rPr>
              <w:t>’s obligation to Provide the Works.</w:t>
            </w:r>
          </w:p>
        </w:tc>
      </w:tr>
      <w:tr w:rsidR="009D006B" w:rsidRPr="009D006B" w14:paraId="68742581" w14:textId="77777777" w:rsidTr="00404282">
        <w:tc>
          <w:tcPr>
            <w:tcW w:w="1073" w:type="dxa"/>
            <w:gridSpan w:val="2"/>
            <w:tcBorders>
              <w:top w:val="nil"/>
              <w:bottom w:val="nil"/>
            </w:tcBorders>
            <w:shd w:val="clear" w:color="auto" w:fill="FFFFFF"/>
          </w:tcPr>
          <w:p w14:paraId="20DF2329" w14:textId="77777777" w:rsidR="009D006B" w:rsidRPr="009D006B" w:rsidRDefault="009D006B" w:rsidP="00396F8E">
            <w:pPr>
              <w:jc w:val="both"/>
              <w:rPr>
                <w:bCs/>
              </w:rPr>
            </w:pPr>
          </w:p>
        </w:tc>
        <w:tc>
          <w:tcPr>
            <w:tcW w:w="8651" w:type="dxa"/>
            <w:gridSpan w:val="4"/>
            <w:tcBorders>
              <w:top w:val="nil"/>
              <w:bottom w:val="nil"/>
            </w:tcBorders>
          </w:tcPr>
          <w:p w14:paraId="2B549F68" w14:textId="77777777" w:rsidR="009D006B" w:rsidRPr="009D006B" w:rsidRDefault="009D006B" w:rsidP="00396F8E">
            <w:pPr>
              <w:jc w:val="both"/>
              <w:rPr>
                <w:iCs/>
              </w:rPr>
            </w:pPr>
            <w:r w:rsidRPr="009D006B">
              <w:rPr>
                <w:rFonts w:cs="Arial"/>
                <w:color w:val="000000"/>
              </w:rPr>
              <w:t xml:space="preserve">If the </w:t>
            </w:r>
            <w:r w:rsidRPr="009D006B">
              <w:rPr>
                <w:rFonts w:cs="Arial"/>
                <w:i/>
                <w:color w:val="000000"/>
              </w:rPr>
              <w:t>Employer</w:t>
            </w:r>
            <w:r w:rsidRPr="009D006B">
              <w:rPr>
                <w:rFonts w:cs="Arial"/>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9D006B">
              <w:rPr>
                <w:rFonts w:cs="Arial"/>
                <w:i/>
                <w:color w:val="000000"/>
              </w:rPr>
              <w:t>Employer</w:t>
            </w:r>
            <w:r w:rsidRPr="009D006B">
              <w:rPr>
                <w:rFonts w:cs="Arial"/>
                <w:color w:val="000000"/>
              </w:rPr>
              <w:t xml:space="preserve"> of completing the </w:t>
            </w:r>
            <w:r w:rsidRPr="009D006B">
              <w:rPr>
                <w:rFonts w:cs="Arial"/>
                <w:i/>
                <w:color w:val="000000"/>
              </w:rPr>
              <w:t>works</w:t>
            </w:r>
            <w:r w:rsidRPr="009D006B">
              <w:rPr>
                <w:rFonts w:cs="Arial"/>
                <w:color w:val="000000"/>
              </w:rPr>
              <w:t>.</w:t>
            </w:r>
          </w:p>
        </w:tc>
      </w:tr>
      <w:tr w:rsidR="009D006B" w:rsidRPr="009D006B" w14:paraId="13E09D39" w14:textId="77777777" w:rsidTr="00404282">
        <w:tc>
          <w:tcPr>
            <w:tcW w:w="1073" w:type="dxa"/>
            <w:gridSpan w:val="2"/>
            <w:tcBorders>
              <w:top w:val="nil"/>
              <w:bottom w:val="nil"/>
            </w:tcBorders>
            <w:shd w:val="clear" w:color="auto" w:fill="FFFFFF"/>
          </w:tcPr>
          <w:p w14:paraId="4ACFC611" w14:textId="77777777" w:rsidR="009D006B" w:rsidRPr="009D006B" w:rsidRDefault="009D006B" w:rsidP="00396F8E">
            <w:pPr>
              <w:jc w:val="both"/>
              <w:rPr>
                <w:bCs/>
              </w:rPr>
            </w:pPr>
          </w:p>
        </w:tc>
        <w:tc>
          <w:tcPr>
            <w:tcW w:w="8651" w:type="dxa"/>
            <w:gridSpan w:val="4"/>
            <w:tcBorders>
              <w:top w:val="nil"/>
              <w:bottom w:val="nil"/>
            </w:tcBorders>
          </w:tcPr>
          <w:p w14:paraId="1FEE4BDA" w14:textId="77777777" w:rsidR="009D006B" w:rsidRPr="009D006B" w:rsidRDefault="009D006B" w:rsidP="00396F8E">
            <w:pPr>
              <w:jc w:val="both"/>
              <w:rPr>
                <w:rFonts w:cs="Arial"/>
                <w:color w:val="000000"/>
              </w:rPr>
            </w:pPr>
          </w:p>
        </w:tc>
      </w:tr>
      <w:tr w:rsidR="009D006B" w:rsidRPr="009D006B" w14:paraId="25B8CEBF" w14:textId="77777777" w:rsidTr="00404282">
        <w:tc>
          <w:tcPr>
            <w:tcW w:w="964" w:type="dxa"/>
            <w:tcBorders>
              <w:top w:val="nil"/>
              <w:bottom w:val="nil"/>
            </w:tcBorders>
            <w:shd w:val="clear" w:color="auto" w:fill="FFFFFF"/>
          </w:tcPr>
          <w:p w14:paraId="2AFC61EF" w14:textId="77777777" w:rsidR="009D006B" w:rsidRPr="009D006B" w:rsidRDefault="009D006B" w:rsidP="00396F8E">
            <w:pPr>
              <w:jc w:val="both"/>
              <w:rPr>
                <w:b/>
                <w:bCs/>
              </w:rPr>
            </w:pPr>
            <w:r w:rsidRPr="009D006B">
              <w:rPr>
                <w:b/>
                <w:bCs/>
              </w:rPr>
              <w:t>Z11</w:t>
            </w:r>
          </w:p>
        </w:tc>
        <w:tc>
          <w:tcPr>
            <w:tcW w:w="8760" w:type="dxa"/>
            <w:gridSpan w:val="5"/>
            <w:tcBorders>
              <w:top w:val="nil"/>
              <w:bottom w:val="nil"/>
            </w:tcBorders>
          </w:tcPr>
          <w:p w14:paraId="2F45D994" w14:textId="77777777" w:rsidR="009D006B" w:rsidRPr="009D006B" w:rsidRDefault="009D006B" w:rsidP="00396F8E">
            <w:pPr>
              <w:jc w:val="both"/>
              <w:rPr>
                <w:b/>
                <w:iCs/>
              </w:rPr>
            </w:pPr>
            <w:r w:rsidRPr="009D006B">
              <w:rPr>
                <w:b/>
                <w:iCs/>
                <w:lang w:val="en-ZA"/>
              </w:rPr>
              <w:t>Ethics</w:t>
            </w:r>
          </w:p>
        </w:tc>
      </w:tr>
      <w:tr w:rsidR="009D006B" w:rsidRPr="009D006B" w14:paraId="5C9AABCD" w14:textId="77777777" w:rsidTr="00404282">
        <w:tc>
          <w:tcPr>
            <w:tcW w:w="9724" w:type="dxa"/>
            <w:gridSpan w:val="6"/>
            <w:tcBorders>
              <w:top w:val="nil"/>
              <w:bottom w:val="nil"/>
            </w:tcBorders>
            <w:shd w:val="clear" w:color="auto" w:fill="FFFFFF"/>
          </w:tcPr>
          <w:p w14:paraId="3DE02FE8" w14:textId="77777777" w:rsidR="009D006B" w:rsidRPr="009D006B" w:rsidRDefault="009D006B" w:rsidP="00396F8E">
            <w:pPr>
              <w:jc w:val="both"/>
              <w:rPr>
                <w:b/>
                <w:iCs/>
                <w:lang w:val="en-ZA"/>
              </w:rPr>
            </w:pPr>
            <w:r w:rsidRPr="009D006B">
              <w:rPr>
                <w:rFonts w:cs="Arial"/>
                <w:lang w:val="en-ZA"/>
              </w:rPr>
              <w:t>For the purposes of this Z-clause, the following definitions apply:</w:t>
            </w:r>
          </w:p>
        </w:tc>
      </w:tr>
      <w:tr w:rsidR="009D006B" w:rsidRPr="009D006B" w14:paraId="05F5AAD0" w14:textId="77777777" w:rsidTr="00404282">
        <w:tc>
          <w:tcPr>
            <w:tcW w:w="1693" w:type="dxa"/>
            <w:gridSpan w:val="4"/>
            <w:tcBorders>
              <w:top w:val="nil"/>
              <w:bottom w:val="nil"/>
            </w:tcBorders>
            <w:shd w:val="clear" w:color="auto" w:fill="FFFFFF"/>
          </w:tcPr>
          <w:p w14:paraId="34BDAD1E" w14:textId="77777777" w:rsidR="009D006B" w:rsidRPr="009D006B" w:rsidRDefault="009D006B" w:rsidP="00396F8E">
            <w:pPr>
              <w:jc w:val="both"/>
              <w:rPr>
                <w:b/>
                <w:bCs/>
                <w:highlight w:val="yellow"/>
              </w:rPr>
            </w:pPr>
            <w:r w:rsidRPr="009D006B">
              <w:rPr>
                <w:b/>
                <w:bCs/>
              </w:rPr>
              <w:lastRenderedPageBreak/>
              <w:t>Affected Party</w:t>
            </w:r>
          </w:p>
        </w:tc>
        <w:tc>
          <w:tcPr>
            <w:tcW w:w="8031" w:type="dxa"/>
            <w:gridSpan w:val="2"/>
            <w:tcBorders>
              <w:top w:val="nil"/>
              <w:bottom w:val="nil"/>
            </w:tcBorders>
          </w:tcPr>
          <w:p w14:paraId="6BA722F9" w14:textId="77777777" w:rsidR="009D006B" w:rsidRPr="009D006B" w:rsidRDefault="009D006B" w:rsidP="00396F8E">
            <w:pPr>
              <w:jc w:val="both"/>
              <w:rPr>
                <w:b/>
                <w:iCs/>
                <w:lang w:val="en-ZA"/>
              </w:rPr>
            </w:pPr>
            <w:r w:rsidRPr="009D006B">
              <w:rPr>
                <w:rFonts w:cs="Arial"/>
                <w:lang w:val="en-ZA"/>
              </w:rPr>
              <w:t xml:space="preserve">means, as the context requires, any party, irrespective of whether it is the </w:t>
            </w:r>
            <w:r w:rsidRPr="009D006B">
              <w:rPr>
                <w:rFonts w:cs="Arial"/>
                <w:i/>
                <w:iCs/>
                <w:lang w:val="en-ZA"/>
              </w:rPr>
              <w:t>Contractor</w:t>
            </w:r>
            <w:r w:rsidRPr="009D006B">
              <w:rPr>
                <w:rFonts w:cs="Arial"/>
                <w:lang w:val="en-ZA"/>
              </w:rPr>
              <w:t xml:space="preserve"> or a third party, such party’s employees, agents, or Subconsultants or Subcontractor’s employees, or any one or more of all of these parties’ relatives or friends,</w:t>
            </w:r>
          </w:p>
        </w:tc>
      </w:tr>
      <w:tr w:rsidR="009D006B" w:rsidRPr="009D006B" w14:paraId="6B77A332" w14:textId="77777777" w:rsidTr="00404282">
        <w:tc>
          <w:tcPr>
            <w:tcW w:w="1693" w:type="dxa"/>
            <w:gridSpan w:val="4"/>
            <w:tcBorders>
              <w:top w:val="nil"/>
              <w:bottom w:val="nil"/>
            </w:tcBorders>
            <w:shd w:val="clear" w:color="auto" w:fill="FFFFFF"/>
          </w:tcPr>
          <w:p w14:paraId="3CA6A6E2" w14:textId="77777777" w:rsidR="009D006B" w:rsidRPr="009D006B" w:rsidRDefault="009D006B" w:rsidP="00396F8E">
            <w:pPr>
              <w:jc w:val="both"/>
              <w:rPr>
                <w:b/>
                <w:bCs/>
              </w:rPr>
            </w:pPr>
            <w:r w:rsidRPr="009D006B">
              <w:rPr>
                <w:rFonts w:cs="Arial"/>
                <w:b/>
                <w:bCs/>
                <w:lang w:val="en-ZA"/>
              </w:rPr>
              <w:t>Coercive Action</w:t>
            </w:r>
          </w:p>
        </w:tc>
        <w:tc>
          <w:tcPr>
            <w:tcW w:w="8031" w:type="dxa"/>
            <w:gridSpan w:val="2"/>
            <w:tcBorders>
              <w:top w:val="nil"/>
              <w:bottom w:val="nil"/>
            </w:tcBorders>
          </w:tcPr>
          <w:p w14:paraId="605D0437" w14:textId="77777777" w:rsidR="009D006B" w:rsidRPr="009D006B" w:rsidRDefault="009D006B" w:rsidP="00396F8E">
            <w:pPr>
              <w:jc w:val="both"/>
              <w:rPr>
                <w:b/>
                <w:iCs/>
                <w:lang w:val="en-ZA"/>
              </w:rPr>
            </w:pPr>
            <w:r w:rsidRPr="009D006B">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9D006B" w:rsidRPr="009D006B" w14:paraId="6FDC85B4" w14:textId="77777777" w:rsidTr="00404282">
        <w:tc>
          <w:tcPr>
            <w:tcW w:w="1693" w:type="dxa"/>
            <w:gridSpan w:val="4"/>
            <w:tcBorders>
              <w:top w:val="nil"/>
              <w:bottom w:val="nil"/>
            </w:tcBorders>
            <w:shd w:val="clear" w:color="auto" w:fill="FFFFFF"/>
          </w:tcPr>
          <w:p w14:paraId="67BCA09C" w14:textId="77777777" w:rsidR="009D006B" w:rsidRPr="009D006B" w:rsidRDefault="009D006B" w:rsidP="00396F8E">
            <w:pPr>
              <w:jc w:val="both"/>
              <w:rPr>
                <w:b/>
                <w:bCs/>
              </w:rPr>
            </w:pPr>
            <w:r w:rsidRPr="009D006B">
              <w:rPr>
                <w:rFonts w:cs="Arial"/>
                <w:b/>
                <w:bCs/>
                <w:lang w:val="en-ZA"/>
              </w:rPr>
              <w:t>Collusive Action</w:t>
            </w:r>
          </w:p>
        </w:tc>
        <w:tc>
          <w:tcPr>
            <w:tcW w:w="8031" w:type="dxa"/>
            <w:gridSpan w:val="2"/>
            <w:tcBorders>
              <w:top w:val="nil"/>
              <w:bottom w:val="nil"/>
            </w:tcBorders>
          </w:tcPr>
          <w:p w14:paraId="4A6A6CCB" w14:textId="77777777" w:rsidR="009D006B" w:rsidRPr="009D006B" w:rsidRDefault="009D006B" w:rsidP="00396F8E">
            <w:pPr>
              <w:jc w:val="both"/>
              <w:rPr>
                <w:b/>
                <w:iCs/>
                <w:lang w:val="en-ZA"/>
              </w:rPr>
            </w:pPr>
            <w:r w:rsidRPr="009D006B">
              <w:rPr>
                <w:rFonts w:cs="Arial"/>
                <w:lang w:val="en-ZA"/>
              </w:rPr>
              <w:t>means where two or more parties co-operate to achieve an unlawful or illegal purpose, including to influence an Affected Party to act unlawfully or illegally,</w:t>
            </w:r>
          </w:p>
        </w:tc>
      </w:tr>
      <w:tr w:rsidR="009D006B" w:rsidRPr="009D006B" w14:paraId="56C30EA0" w14:textId="77777777" w:rsidTr="00404282">
        <w:tc>
          <w:tcPr>
            <w:tcW w:w="1693" w:type="dxa"/>
            <w:gridSpan w:val="4"/>
            <w:tcBorders>
              <w:top w:val="nil"/>
              <w:bottom w:val="nil"/>
            </w:tcBorders>
            <w:shd w:val="clear" w:color="auto" w:fill="FFFFFF"/>
          </w:tcPr>
          <w:p w14:paraId="7A02420C" w14:textId="77777777" w:rsidR="009D006B" w:rsidRPr="009D006B" w:rsidRDefault="009D006B" w:rsidP="00396F8E">
            <w:pPr>
              <w:jc w:val="both"/>
              <w:rPr>
                <w:b/>
                <w:bCs/>
              </w:rPr>
            </w:pPr>
            <w:r w:rsidRPr="009D006B">
              <w:rPr>
                <w:rFonts w:cs="Arial"/>
                <w:b/>
                <w:bCs/>
                <w:lang w:val="en-ZA"/>
              </w:rPr>
              <w:t>Committing Party</w:t>
            </w:r>
          </w:p>
        </w:tc>
        <w:tc>
          <w:tcPr>
            <w:tcW w:w="8031" w:type="dxa"/>
            <w:gridSpan w:val="2"/>
            <w:tcBorders>
              <w:top w:val="nil"/>
              <w:bottom w:val="nil"/>
            </w:tcBorders>
          </w:tcPr>
          <w:p w14:paraId="43ACC9B5" w14:textId="77777777" w:rsidR="009D006B" w:rsidRPr="009D006B" w:rsidRDefault="009D006B" w:rsidP="00396F8E">
            <w:pPr>
              <w:jc w:val="both"/>
              <w:rPr>
                <w:b/>
                <w:iCs/>
                <w:lang w:val="en-ZA"/>
              </w:rPr>
            </w:pPr>
            <w:r w:rsidRPr="009D006B">
              <w:rPr>
                <w:rFonts w:cs="Arial"/>
                <w:lang w:val="en-ZA"/>
              </w:rPr>
              <w:t xml:space="preserve">means, as the context requires, the </w:t>
            </w:r>
            <w:r w:rsidRPr="009D006B">
              <w:rPr>
                <w:rFonts w:cs="Arial"/>
                <w:i/>
                <w:iCs/>
                <w:lang w:val="en-ZA"/>
              </w:rPr>
              <w:t>Contractor</w:t>
            </w:r>
            <w:r w:rsidRPr="009D006B">
              <w:rPr>
                <w:rFonts w:cs="Arial"/>
                <w:lang w:val="en-ZA"/>
              </w:rPr>
              <w:t>, or any member thereof in the case of a joint venture, or its employees, agents, or Subcontractors or the Subcontractor’s employees,</w:t>
            </w:r>
          </w:p>
        </w:tc>
      </w:tr>
      <w:tr w:rsidR="009D006B" w:rsidRPr="009D006B" w14:paraId="17F5FFF7" w14:textId="77777777" w:rsidTr="00404282">
        <w:tc>
          <w:tcPr>
            <w:tcW w:w="1693" w:type="dxa"/>
            <w:gridSpan w:val="4"/>
            <w:tcBorders>
              <w:top w:val="nil"/>
              <w:bottom w:val="nil"/>
            </w:tcBorders>
            <w:shd w:val="clear" w:color="auto" w:fill="FFFFFF"/>
          </w:tcPr>
          <w:p w14:paraId="14150338" w14:textId="77777777" w:rsidR="009D006B" w:rsidRPr="009D006B" w:rsidRDefault="009D006B" w:rsidP="00396F8E">
            <w:pPr>
              <w:jc w:val="both"/>
              <w:rPr>
                <w:b/>
                <w:bCs/>
              </w:rPr>
            </w:pPr>
            <w:r w:rsidRPr="009D006B">
              <w:rPr>
                <w:rFonts w:cs="Arial"/>
                <w:b/>
                <w:bCs/>
                <w:lang w:val="en-ZA"/>
              </w:rPr>
              <w:t>Corrupt Action</w:t>
            </w:r>
          </w:p>
        </w:tc>
        <w:tc>
          <w:tcPr>
            <w:tcW w:w="8031" w:type="dxa"/>
            <w:gridSpan w:val="2"/>
            <w:tcBorders>
              <w:top w:val="nil"/>
              <w:bottom w:val="nil"/>
            </w:tcBorders>
          </w:tcPr>
          <w:p w14:paraId="05292ED3" w14:textId="77777777" w:rsidR="009D006B" w:rsidRPr="009D006B" w:rsidRDefault="009D006B" w:rsidP="00396F8E">
            <w:pPr>
              <w:jc w:val="both"/>
              <w:rPr>
                <w:b/>
                <w:iCs/>
                <w:lang w:val="en-ZA"/>
              </w:rPr>
            </w:pPr>
            <w:r w:rsidRPr="009D006B">
              <w:rPr>
                <w:rFonts w:cs="Arial"/>
                <w:lang w:val="en-ZA"/>
              </w:rPr>
              <w:t>means the offering, giving, taking, or soliciting, directly or indirectly, of a good or service to unlawfully or illegally influence the actions of an Affected Party,</w:t>
            </w:r>
          </w:p>
        </w:tc>
      </w:tr>
      <w:tr w:rsidR="009D006B" w:rsidRPr="009D006B" w14:paraId="5C0A0624" w14:textId="77777777" w:rsidTr="00404282">
        <w:tc>
          <w:tcPr>
            <w:tcW w:w="1693" w:type="dxa"/>
            <w:gridSpan w:val="4"/>
            <w:tcBorders>
              <w:top w:val="nil"/>
              <w:bottom w:val="nil"/>
            </w:tcBorders>
            <w:shd w:val="clear" w:color="auto" w:fill="FFFFFF"/>
          </w:tcPr>
          <w:p w14:paraId="536959C1" w14:textId="77777777" w:rsidR="009D006B" w:rsidRPr="009D006B" w:rsidRDefault="009D006B" w:rsidP="00396F8E">
            <w:pPr>
              <w:jc w:val="both"/>
              <w:rPr>
                <w:b/>
                <w:bCs/>
              </w:rPr>
            </w:pPr>
            <w:r w:rsidRPr="009D006B">
              <w:rPr>
                <w:rFonts w:cs="Arial"/>
                <w:b/>
                <w:bCs/>
                <w:lang w:val="en-ZA"/>
              </w:rPr>
              <w:t>Fraudulent Action</w:t>
            </w:r>
          </w:p>
        </w:tc>
        <w:tc>
          <w:tcPr>
            <w:tcW w:w="8031" w:type="dxa"/>
            <w:gridSpan w:val="2"/>
            <w:tcBorders>
              <w:top w:val="nil"/>
              <w:bottom w:val="nil"/>
            </w:tcBorders>
          </w:tcPr>
          <w:p w14:paraId="0BA535B5" w14:textId="77777777" w:rsidR="009D006B" w:rsidRPr="009D006B" w:rsidRDefault="009D006B" w:rsidP="00396F8E">
            <w:pPr>
              <w:jc w:val="both"/>
              <w:rPr>
                <w:b/>
                <w:iCs/>
                <w:lang w:val="en-ZA"/>
              </w:rPr>
            </w:pPr>
            <w:r w:rsidRPr="009D006B">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9D006B" w:rsidRPr="009D006B" w14:paraId="06C3D2A3" w14:textId="77777777" w:rsidTr="00404282">
        <w:tc>
          <w:tcPr>
            <w:tcW w:w="1693" w:type="dxa"/>
            <w:gridSpan w:val="4"/>
            <w:tcBorders>
              <w:top w:val="nil"/>
              <w:bottom w:val="nil"/>
            </w:tcBorders>
            <w:shd w:val="clear" w:color="auto" w:fill="FFFFFF"/>
          </w:tcPr>
          <w:p w14:paraId="079A856C" w14:textId="77777777" w:rsidR="009D006B" w:rsidRPr="009D006B" w:rsidRDefault="009D006B" w:rsidP="00396F8E">
            <w:pPr>
              <w:jc w:val="both"/>
              <w:rPr>
                <w:b/>
                <w:bCs/>
              </w:rPr>
            </w:pPr>
            <w:r w:rsidRPr="009D006B">
              <w:rPr>
                <w:rFonts w:cs="Arial"/>
                <w:b/>
                <w:bCs/>
                <w:lang w:val="en-ZA"/>
              </w:rPr>
              <w:t>Obstructive Action</w:t>
            </w:r>
          </w:p>
        </w:tc>
        <w:tc>
          <w:tcPr>
            <w:tcW w:w="8031" w:type="dxa"/>
            <w:gridSpan w:val="2"/>
            <w:tcBorders>
              <w:top w:val="nil"/>
              <w:bottom w:val="nil"/>
            </w:tcBorders>
          </w:tcPr>
          <w:p w14:paraId="4DFD3AC1" w14:textId="77777777" w:rsidR="009D006B" w:rsidRPr="009D006B" w:rsidRDefault="009D006B" w:rsidP="00396F8E">
            <w:pPr>
              <w:jc w:val="both"/>
              <w:rPr>
                <w:b/>
                <w:iCs/>
                <w:lang w:val="en-ZA"/>
              </w:rPr>
            </w:pPr>
            <w:r w:rsidRPr="009D006B">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9D006B" w:rsidRPr="009D006B" w14:paraId="7CA8D4F7" w14:textId="77777777" w:rsidTr="00404282">
        <w:tc>
          <w:tcPr>
            <w:tcW w:w="1693" w:type="dxa"/>
            <w:gridSpan w:val="4"/>
            <w:tcBorders>
              <w:top w:val="nil"/>
              <w:bottom w:val="nil"/>
            </w:tcBorders>
            <w:shd w:val="clear" w:color="auto" w:fill="FFFFFF"/>
          </w:tcPr>
          <w:p w14:paraId="2174667F" w14:textId="77777777" w:rsidR="009D006B" w:rsidRPr="009D006B" w:rsidRDefault="009D006B" w:rsidP="00396F8E">
            <w:pPr>
              <w:jc w:val="both"/>
              <w:rPr>
                <w:b/>
                <w:bCs/>
              </w:rPr>
            </w:pPr>
            <w:r w:rsidRPr="009D006B">
              <w:rPr>
                <w:rFonts w:cs="Arial"/>
                <w:b/>
                <w:bCs/>
                <w:lang w:val="en-ZA"/>
              </w:rPr>
              <w:t>Prohibited Action</w:t>
            </w:r>
          </w:p>
        </w:tc>
        <w:tc>
          <w:tcPr>
            <w:tcW w:w="8031" w:type="dxa"/>
            <w:gridSpan w:val="2"/>
            <w:tcBorders>
              <w:top w:val="nil"/>
              <w:bottom w:val="nil"/>
            </w:tcBorders>
          </w:tcPr>
          <w:p w14:paraId="098CE138" w14:textId="77777777" w:rsidR="009D006B" w:rsidRPr="009D006B" w:rsidRDefault="009D006B" w:rsidP="00396F8E">
            <w:pPr>
              <w:jc w:val="both"/>
              <w:rPr>
                <w:b/>
                <w:iCs/>
                <w:lang w:val="en-ZA"/>
              </w:rPr>
            </w:pPr>
            <w:r w:rsidRPr="009D006B">
              <w:rPr>
                <w:rFonts w:cs="Arial"/>
                <w:lang w:val="en-ZA"/>
              </w:rPr>
              <w:t>means any one or more of a Coercive Action, Collusive Action Corrupt Action, Fraudulent Action or Obstructive Action.</w:t>
            </w:r>
          </w:p>
        </w:tc>
      </w:tr>
      <w:tr w:rsidR="009D006B" w:rsidRPr="009D006B" w14:paraId="736C142E" w14:textId="77777777" w:rsidTr="00404282">
        <w:tc>
          <w:tcPr>
            <w:tcW w:w="964" w:type="dxa"/>
            <w:tcBorders>
              <w:top w:val="nil"/>
              <w:bottom w:val="nil"/>
            </w:tcBorders>
            <w:shd w:val="clear" w:color="auto" w:fill="FFFFFF"/>
          </w:tcPr>
          <w:p w14:paraId="73FF0DB3" w14:textId="77777777" w:rsidR="009D006B" w:rsidRPr="009D006B" w:rsidRDefault="009D006B" w:rsidP="00396F8E">
            <w:pPr>
              <w:jc w:val="both"/>
            </w:pPr>
            <w:r w:rsidRPr="009D006B">
              <w:t>Z11.1</w:t>
            </w:r>
          </w:p>
        </w:tc>
        <w:tc>
          <w:tcPr>
            <w:tcW w:w="8760" w:type="dxa"/>
            <w:gridSpan w:val="5"/>
            <w:tcBorders>
              <w:top w:val="nil"/>
              <w:bottom w:val="nil"/>
            </w:tcBorders>
          </w:tcPr>
          <w:p w14:paraId="1ABD838A" w14:textId="77777777" w:rsidR="009D006B" w:rsidRPr="009D006B" w:rsidRDefault="009D006B" w:rsidP="00396F8E">
            <w:pPr>
              <w:jc w:val="both"/>
              <w:rPr>
                <w:b/>
                <w:iCs/>
                <w:lang w:val="en-ZA"/>
              </w:rPr>
            </w:pPr>
            <w:r w:rsidRPr="009D006B">
              <w:rPr>
                <w:rFonts w:cs="Arial"/>
                <w:lang w:val="en-ZA"/>
              </w:rPr>
              <w:t>A Committing Party may not take any Prohibited Action during the course of the procurement of this contract or in execution thereof.</w:t>
            </w:r>
          </w:p>
        </w:tc>
      </w:tr>
      <w:tr w:rsidR="009D006B" w:rsidRPr="009D006B" w14:paraId="67D00101" w14:textId="77777777" w:rsidTr="00404282">
        <w:tc>
          <w:tcPr>
            <w:tcW w:w="964" w:type="dxa"/>
            <w:tcBorders>
              <w:top w:val="nil"/>
              <w:bottom w:val="nil"/>
            </w:tcBorders>
            <w:shd w:val="clear" w:color="auto" w:fill="FFFFFF"/>
          </w:tcPr>
          <w:p w14:paraId="144F1AC1" w14:textId="77777777" w:rsidR="009D006B" w:rsidRPr="009D006B" w:rsidRDefault="009D006B" w:rsidP="00396F8E">
            <w:pPr>
              <w:jc w:val="both"/>
            </w:pPr>
            <w:r w:rsidRPr="009D006B">
              <w:t>Z11.2</w:t>
            </w:r>
          </w:p>
        </w:tc>
        <w:tc>
          <w:tcPr>
            <w:tcW w:w="8760" w:type="dxa"/>
            <w:gridSpan w:val="5"/>
            <w:tcBorders>
              <w:top w:val="nil"/>
              <w:bottom w:val="nil"/>
            </w:tcBorders>
          </w:tcPr>
          <w:p w14:paraId="39C22346" w14:textId="77777777" w:rsidR="009D006B" w:rsidRPr="009D006B" w:rsidRDefault="009D006B" w:rsidP="00396F8E">
            <w:pPr>
              <w:jc w:val="both"/>
              <w:rPr>
                <w:b/>
                <w:iCs/>
                <w:lang w:val="en-ZA"/>
              </w:rPr>
            </w:pPr>
            <w:r w:rsidRPr="009D006B">
              <w:rPr>
                <w:rFonts w:cs="Arial"/>
                <w:lang w:val="en-ZA"/>
              </w:rPr>
              <w:t xml:space="preserve">The </w:t>
            </w:r>
            <w:r w:rsidRPr="009D006B">
              <w:rPr>
                <w:rFonts w:cs="Arial"/>
                <w:i/>
                <w:iCs/>
                <w:lang w:val="en-ZA"/>
              </w:rPr>
              <w:t>Employer</w:t>
            </w:r>
            <w:r w:rsidRPr="009D006B">
              <w:rPr>
                <w:rFonts w:cs="Arial"/>
                <w:lang w:val="en-ZA"/>
              </w:rPr>
              <w:t xml:space="preserve"> may terminate the </w:t>
            </w:r>
            <w:r w:rsidRPr="009D006B">
              <w:rPr>
                <w:rFonts w:cs="Arial"/>
                <w:i/>
                <w:lang w:val="en-ZA"/>
              </w:rPr>
              <w:t>Contractor</w:t>
            </w:r>
            <w:r w:rsidRPr="009D006B">
              <w:rPr>
                <w:rFonts w:cs="Arial"/>
                <w:lang w:val="en-ZA"/>
              </w:rPr>
              <w:t xml:space="preserve">’s obligation to Provide the Services if a Committing Party has taken such Prohibited Action and the </w:t>
            </w:r>
            <w:r w:rsidRPr="009D006B">
              <w:rPr>
                <w:rFonts w:cs="Arial"/>
                <w:i/>
                <w:iCs/>
                <w:lang w:val="en-ZA"/>
              </w:rPr>
              <w:t>Contractor</w:t>
            </w:r>
            <w:r w:rsidRPr="009D006B">
              <w:rPr>
                <w:rFonts w:cs="Arial"/>
                <w:lang w:val="en-ZA"/>
              </w:rPr>
              <w:t xml:space="preserve"> did not take timely and appropriate action to prevent or remedy the situation, without limiting any other rights or remedies the </w:t>
            </w:r>
            <w:r w:rsidRPr="009D006B">
              <w:rPr>
                <w:rFonts w:cs="Arial"/>
                <w:i/>
                <w:lang w:val="en-ZA"/>
              </w:rPr>
              <w:t>Employer</w:t>
            </w:r>
            <w:r w:rsidRPr="009D006B">
              <w:rPr>
                <w:rFonts w:cs="Arial"/>
                <w:lang w:val="en-ZA"/>
              </w:rPr>
              <w:t xml:space="preserve"> has. It is not required that the Committing Party had to have been found guilty, in court or in any other similar process, of such Prohibited Action before the </w:t>
            </w:r>
            <w:r w:rsidRPr="009D006B">
              <w:rPr>
                <w:rFonts w:cs="Arial"/>
                <w:i/>
                <w:iCs/>
                <w:lang w:val="en-ZA"/>
              </w:rPr>
              <w:t>Employer</w:t>
            </w:r>
            <w:r w:rsidRPr="009D006B">
              <w:rPr>
                <w:rFonts w:cs="Arial"/>
                <w:lang w:val="en-ZA"/>
              </w:rPr>
              <w:t xml:space="preserve"> can terminate the </w:t>
            </w:r>
            <w:r w:rsidRPr="009D006B">
              <w:rPr>
                <w:rFonts w:cs="Arial"/>
                <w:i/>
                <w:iCs/>
                <w:lang w:val="en-ZA"/>
              </w:rPr>
              <w:t>Contractor</w:t>
            </w:r>
            <w:r w:rsidRPr="009D006B">
              <w:rPr>
                <w:rFonts w:cs="Arial"/>
                <w:lang w:val="en-ZA"/>
              </w:rPr>
              <w:t>’s obligation to Provide the Services for this reason.</w:t>
            </w:r>
          </w:p>
        </w:tc>
      </w:tr>
      <w:tr w:rsidR="009D006B" w:rsidRPr="009D006B" w14:paraId="1F7EF70F" w14:textId="77777777" w:rsidTr="00404282">
        <w:tc>
          <w:tcPr>
            <w:tcW w:w="964" w:type="dxa"/>
            <w:tcBorders>
              <w:top w:val="nil"/>
              <w:bottom w:val="nil"/>
            </w:tcBorders>
            <w:shd w:val="clear" w:color="auto" w:fill="FFFFFF"/>
          </w:tcPr>
          <w:p w14:paraId="31C375A1" w14:textId="77777777" w:rsidR="009D006B" w:rsidRPr="009D006B" w:rsidRDefault="009D006B" w:rsidP="00396F8E">
            <w:pPr>
              <w:jc w:val="both"/>
            </w:pPr>
            <w:r w:rsidRPr="009D006B">
              <w:t>Z11.3</w:t>
            </w:r>
          </w:p>
        </w:tc>
        <w:tc>
          <w:tcPr>
            <w:tcW w:w="8760" w:type="dxa"/>
            <w:gridSpan w:val="5"/>
            <w:tcBorders>
              <w:top w:val="nil"/>
              <w:bottom w:val="nil"/>
            </w:tcBorders>
          </w:tcPr>
          <w:p w14:paraId="32847B67" w14:textId="77777777" w:rsidR="009D006B" w:rsidRPr="009D006B" w:rsidRDefault="009D006B" w:rsidP="00396F8E">
            <w:pPr>
              <w:jc w:val="both"/>
              <w:rPr>
                <w:b/>
                <w:iCs/>
                <w:lang w:val="en-ZA"/>
              </w:rPr>
            </w:pPr>
            <w:r w:rsidRPr="009D006B">
              <w:rPr>
                <w:rFonts w:cs="Arial"/>
                <w:lang w:val="en-ZA"/>
              </w:rPr>
              <w:t xml:space="preserve">If the </w:t>
            </w:r>
            <w:r w:rsidRPr="009D006B">
              <w:rPr>
                <w:rFonts w:cs="Arial"/>
                <w:i/>
                <w:iCs/>
                <w:lang w:val="en-ZA"/>
              </w:rPr>
              <w:t>Employer</w:t>
            </w:r>
            <w:r w:rsidRPr="009D006B">
              <w:rPr>
                <w:rFonts w:cs="Arial"/>
                <w:lang w:val="en-ZA"/>
              </w:rPr>
              <w:t xml:space="preserve"> terminates the </w:t>
            </w:r>
            <w:r w:rsidRPr="009D006B">
              <w:rPr>
                <w:rFonts w:cs="Arial"/>
                <w:i/>
                <w:iCs/>
                <w:lang w:val="en-ZA"/>
              </w:rPr>
              <w:t>Contractor</w:t>
            </w:r>
            <w:r w:rsidRPr="009D006B">
              <w:rPr>
                <w:rFonts w:cs="Arial"/>
                <w:lang w:val="en-ZA"/>
              </w:rPr>
              <w:t>’s obligation to Provide the Services for this reason, the amounts due on termination are those intended in core clauses 92.1 and 92.2.</w:t>
            </w:r>
          </w:p>
        </w:tc>
      </w:tr>
      <w:tr w:rsidR="009D006B" w:rsidRPr="009D006B" w14:paraId="273CA1A6" w14:textId="77777777" w:rsidTr="00404282">
        <w:tc>
          <w:tcPr>
            <w:tcW w:w="964" w:type="dxa"/>
            <w:tcBorders>
              <w:top w:val="nil"/>
              <w:bottom w:val="nil"/>
            </w:tcBorders>
            <w:shd w:val="clear" w:color="auto" w:fill="FFFFFF"/>
          </w:tcPr>
          <w:p w14:paraId="64D8CFB7" w14:textId="77777777" w:rsidR="009D006B" w:rsidRPr="009D006B" w:rsidRDefault="009D006B" w:rsidP="00396F8E">
            <w:pPr>
              <w:jc w:val="both"/>
            </w:pPr>
            <w:r w:rsidRPr="009D006B">
              <w:t>Z11.4</w:t>
            </w:r>
          </w:p>
        </w:tc>
        <w:tc>
          <w:tcPr>
            <w:tcW w:w="8760" w:type="dxa"/>
            <w:gridSpan w:val="5"/>
            <w:tcBorders>
              <w:top w:val="nil"/>
              <w:bottom w:val="nil"/>
            </w:tcBorders>
          </w:tcPr>
          <w:p w14:paraId="6CA59471" w14:textId="77777777" w:rsidR="009D006B" w:rsidRPr="009D006B" w:rsidRDefault="009D006B" w:rsidP="00396F8E">
            <w:pPr>
              <w:jc w:val="both"/>
              <w:rPr>
                <w:b/>
                <w:iCs/>
                <w:lang w:val="en-ZA"/>
              </w:rPr>
            </w:pPr>
            <w:r w:rsidRPr="009D006B">
              <w:rPr>
                <w:rFonts w:cs="Arial"/>
                <w:lang w:val="en-ZA"/>
              </w:rPr>
              <w:t xml:space="preserve">A Committing Party co-operates fully with any investigation pursuant to alleged Prohibited Action. Where the </w:t>
            </w:r>
            <w:r w:rsidRPr="009D006B">
              <w:rPr>
                <w:rFonts w:cs="Arial"/>
                <w:i/>
                <w:lang w:val="en-ZA"/>
              </w:rPr>
              <w:t>Employer</w:t>
            </w:r>
            <w:r w:rsidRPr="009D006B">
              <w:rPr>
                <w:rFonts w:cs="Arial"/>
                <w:lang w:val="en-ZA"/>
              </w:rPr>
              <w:t xml:space="preserve"> does not have a contractual bond with the Committing Party, the </w:t>
            </w:r>
            <w:r w:rsidRPr="009D006B">
              <w:rPr>
                <w:rFonts w:cs="Arial"/>
                <w:i/>
                <w:lang w:val="en-ZA"/>
              </w:rPr>
              <w:t>Contractor</w:t>
            </w:r>
            <w:r w:rsidRPr="009D006B">
              <w:rPr>
                <w:rFonts w:cs="Arial"/>
                <w:lang w:val="en-ZA"/>
              </w:rPr>
              <w:t xml:space="preserve"> ensures that the Committing Party co-operates fully with an investigation.</w:t>
            </w:r>
          </w:p>
        </w:tc>
      </w:tr>
    </w:tbl>
    <w:p w14:paraId="5C1214AD" w14:textId="77777777" w:rsidR="009D006B" w:rsidRPr="009D006B" w:rsidRDefault="009D006B" w:rsidP="00396F8E">
      <w:pPr>
        <w:jc w:val="both"/>
      </w:pPr>
    </w:p>
    <w:p w14:paraId="3CB0139B" w14:textId="77777777" w:rsidR="009D006B" w:rsidRPr="009D006B" w:rsidRDefault="009D006B" w:rsidP="00396F8E">
      <w:pPr>
        <w:jc w:val="both"/>
        <w:rPr>
          <w:rFonts w:cs="Arial"/>
          <w:szCs w:val="20"/>
        </w:rPr>
      </w:pPr>
      <w:r w:rsidRPr="009D006B">
        <w:rPr>
          <w:rFonts w:cs="Arial"/>
          <w:b/>
          <w:szCs w:val="20"/>
        </w:rPr>
        <w:t>Z12</w:t>
      </w:r>
      <w:r w:rsidRPr="009D006B">
        <w:rPr>
          <w:rFonts w:cs="Arial"/>
          <w:b/>
          <w:szCs w:val="20"/>
        </w:rPr>
        <w:tab/>
      </w:r>
      <w:r w:rsidRPr="009D006B">
        <w:rPr>
          <w:rFonts w:cs="Arial"/>
          <w:szCs w:val="20"/>
        </w:rPr>
        <w:tab/>
      </w:r>
      <w:r w:rsidRPr="009D006B">
        <w:rPr>
          <w:rFonts w:cs="Arial"/>
          <w:b/>
          <w:szCs w:val="20"/>
        </w:rPr>
        <w:t>Insurance</w:t>
      </w:r>
    </w:p>
    <w:p w14:paraId="49ECE438" w14:textId="77777777" w:rsidR="009D006B" w:rsidRPr="009D006B" w:rsidRDefault="009D006B" w:rsidP="00396F8E">
      <w:pPr>
        <w:tabs>
          <w:tab w:val="clear" w:pos="357"/>
        </w:tabs>
        <w:spacing w:after="200" w:line="276" w:lineRule="auto"/>
        <w:jc w:val="both"/>
        <w:rPr>
          <w:rFonts w:eastAsia="Calibri" w:cs="Arial"/>
          <w:b/>
          <w:szCs w:val="20"/>
          <w:lang w:val="en-US"/>
        </w:rPr>
      </w:pPr>
    </w:p>
    <w:p w14:paraId="1FFC1A0D" w14:textId="77777777" w:rsidR="009D006B" w:rsidRPr="009D006B" w:rsidRDefault="009D006B" w:rsidP="00396F8E">
      <w:pPr>
        <w:tabs>
          <w:tab w:val="clear" w:pos="357"/>
        </w:tabs>
        <w:spacing w:after="200" w:line="276" w:lineRule="auto"/>
        <w:jc w:val="both"/>
        <w:rPr>
          <w:rFonts w:eastAsia="Calibri" w:cs="Arial"/>
          <w:b/>
          <w:szCs w:val="20"/>
          <w:lang w:val="en-US"/>
        </w:rPr>
      </w:pPr>
      <w:r w:rsidRPr="009D006B">
        <w:rPr>
          <w:rFonts w:eastAsia="Calibri" w:cs="Arial"/>
          <w:b/>
          <w:szCs w:val="20"/>
          <w:lang w:val="en-US"/>
        </w:rPr>
        <w:t>Z _12.1</w:t>
      </w:r>
      <w:r w:rsidRPr="009D006B">
        <w:rPr>
          <w:rFonts w:eastAsia="Calibri" w:cs="Arial"/>
          <w:b/>
          <w:szCs w:val="20"/>
          <w:lang w:val="en-US"/>
        </w:rPr>
        <w:tab/>
        <w:t>Replace core clause 82 with the following:</w:t>
      </w:r>
    </w:p>
    <w:tbl>
      <w:tblPr>
        <w:tblW w:w="10672" w:type="dxa"/>
        <w:tblInd w:w="-812" w:type="dxa"/>
        <w:tblLayout w:type="fixed"/>
        <w:tblLook w:val="01E0" w:firstRow="1" w:lastRow="1" w:firstColumn="1" w:lastColumn="1" w:noHBand="0" w:noVBand="0"/>
      </w:tblPr>
      <w:tblGrid>
        <w:gridCol w:w="2405"/>
        <w:gridCol w:w="696"/>
        <w:gridCol w:w="51"/>
        <w:gridCol w:w="6406"/>
        <w:gridCol w:w="1114"/>
      </w:tblGrid>
      <w:tr w:rsidR="009D006B" w:rsidRPr="009D006B" w14:paraId="25C865D1" w14:textId="77777777" w:rsidTr="00404282">
        <w:tc>
          <w:tcPr>
            <w:tcW w:w="2523" w:type="dxa"/>
            <w:shd w:val="clear" w:color="auto" w:fill="auto"/>
          </w:tcPr>
          <w:p w14:paraId="2580392B" w14:textId="77777777" w:rsidR="009D006B" w:rsidRPr="009D006B" w:rsidRDefault="009D006B" w:rsidP="00396F8E">
            <w:pPr>
              <w:tabs>
                <w:tab w:val="clear" w:pos="357"/>
              </w:tabs>
              <w:spacing w:after="60" w:line="240" w:lineRule="exact"/>
              <w:jc w:val="both"/>
              <w:rPr>
                <w:rFonts w:cs="Arial"/>
                <w:b/>
                <w:szCs w:val="20"/>
                <w:lang w:val="en-US"/>
              </w:rPr>
            </w:pPr>
            <w:r w:rsidRPr="009D006B">
              <w:rPr>
                <w:rFonts w:eastAsia="Calibri" w:cs="Arial"/>
                <w:b/>
                <w:szCs w:val="20"/>
                <w:lang w:val="en-US"/>
              </w:rPr>
              <w:t>Insurance cover</w:t>
            </w:r>
          </w:p>
        </w:tc>
        <w:tc>
          <w:tcPr>
            <w:tcW w:w="721" w:type="dxa"/>
            <w:shd w:val="clear" w:color="auto" w:fill="auto"/>
          </w:tcPr>
          <w:p w14:paraId="431DF54C"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82</w:t>
            </w:r>
          </w:p>
        </w:tc>
        <w:tc>
          <w:tcPr>
            <w:tcW w:w="7428" w:type="dxa"/>
            <w:gridSpan w:val="3"/>
            <w:shd w:val="clear" w:color="auto" w:fill="auto"/>
          </w:tcPr>
          <w:p w14:paraId="6F5833CE" w14:textId="77777777" w:rsidR="009D006B" w:rsidRPr="009D006B" w:rsidRDefault="009D006B" w:rsidP="00396F8E">
            <w:pPr>
              <w:tabs>
                <w:tab w:val="clear" w:pos="357"/>
              </w:tabs>
              <w:spacing w:after="240" w:line="220" w:lineRule="exact"/>
              <w:jc w:val="both"/>
              <w:rPr>
                <w:rFonts w:cs="Arial"/>
                <w:szCs w:val="20"/>
                <w:lang w:val="en-US"/>
              </w:rPr>
            </w:pPr>
          </w:p>
        </w:tc>
      </w:tr>
      <w:tr w:rsidR="009D006B" w:rsidRPr="009D006B" w14:paraId="3C5B1CD5" w14:textId="77777777" w:rsidTr="00404282">
        <w:tc>
          <w:tcPr>
            <w:tcW w:w="2523" w:type="dxa"/>
            <w:shd w:val="clear" w:color="auto" w:fill="auto"/>
          </w:tcPr>
          <w:p w14:paraId="13F6BFB2" w14:textId="77777777" w:rsidR="009D006B" w:rsidRPr="009D006B" w:rsidRDefault="009D006B" w:rsidP="00396F8E">
            <w:pPr>
              <w:tabs>
                <w:tab w:val="clear" w:pos="357"/>
              </w:tabs>
              <w:spacing w:after="60" w:line="240" w:lineRule="exact"/>
              <w:jc w:val="both"/>
              <w:rPr>
                <w:rFonts w:cs="Arial"/>
                <w:b/>
                <w:szCs w:val="20"/>
                <w:lang w:val="en-US"/>
              </w:rPr>
            </w:pPr>
          </w:p>
        </w:tc>
        <w:tc>
          <w:tcPr>
            <w:tcW w:w="721" w:type="dxa"/>
            <w:shd w:val="clear" w:color="auto" w:fill="auto"/>
          </w:tcPr>
          <w:p w14:paraId="7C24CF0D"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82.1</w:t>
            </w:r>
          </w:p>
        </w:tc>
        <w:tc>
          <w:tcPr>
            <w:tcW w:w="7428" w:type="dxa"/>
            <w:gridSpan w:val="3"/>
            <w:shd w:val="clear" w:color="auto" w:fill="auto"/>
          </w:tcPr>
          <w:p w14:paraId="2B281930" w14:textId="77777777" w:rsidR="009D006B" w:rsidRPr="009D006B" w:rsidRDefault="009D006B" w:rsidP="00396F8E">
            <w:pPr>
              <w:tabs>
                <w:tab w:val="clear" w:pos="357"/>
              </w:tabs>
              <w:spacing w:after="200" w:line="276" w:lineRule="auto"/>
              <w:jc w:val="both"/>
              <w:rPr>
                <w:rFonts w:eastAsia="Calibri" w:cs="Arial"/>
                <w:szCs w:val="20"/>
                <w:lang w:val="en-ZA"/>
              </w:rPr>
            </w:pPr>
            <w:r w:rsidRPr="009D006B">
              <w:rPr>
                <w:rFonts w:eastAsia="Calibri" w:cs="Arial"/>
                <w:szCs w:val="20"/>
                <w:lang w:val="en-ZA"/>
              </w:rPr>
              <w:t>When requested by a Party, the other Party provides certificates from his insurer or broker stating that the insurances required by this contract are in force.</w:t>
            </w:r>
          </w:p>
        </w:tc>
      </w:tr>
      <w:tr w:rsidR="009D006B" w:rsidRPr="009D006B" w14:paraId="342F86B1" w14:textId="77777777" w:rsidTr="00404282">
        <w:tc>
          <w:tcPr>
            <w:tcW w:w="2523" w:type="dxa"/>
            <w:shd w:val="clear" w:color="auto" w:fill="auto"/>
          </w:tcPr>
          <w:p w14:paraId="0E6DDB6B" w14:textId="77777777" w:rsidR="009D006B" w:rsidRPr="009D006B" w:rsidRDefault="009D006B" w:rsidP="00396F8E">
            <w:pPr>
              <w:tabs>
                <w:tab w:val="clear" w:pos="357"/>
              </w:tabs>
              <w:spacing w:after="60" w:line="240" w:lineRule="exact"/>
              <w:jc w:val="both"/>
              <w:rPr>
                <w:rFonts w:cs="Arial"/>
                <w:b/>
                <w:szCs w:val="20"/>
                <w:lang w:val="en-US"/>
              </w:rPr>
            </w:pPr>
          </w:p>
        </w:tc>
        <w:tc>
          <w:tcPr>
            <w:tcW w:w="721" w:type="dxa"/>
            <w:shd w:val="clear" w:color="auto" w:fill="auto"/>
          </w:tcPr>
          <w:p w14:paraId="278748A7"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82.2</w:t>
            </w:r>
          </w:p>
        </w:tc>
        <w:tc>
          <w:tcPr>
            <w:tcW w:w="7428" w:type="dxa"/>
            <w:gridSpan w:val="3"/>
            <w:shd w:val="clear" w:color="auto" w:fill="auto"/>
          </w:tcPr>
          <w:p w14:paraId="0BFAEBAA" w14:textId="3D80A185" w:rsidR="009D006B" w:rsidRPr="009D006B" w:rsidRDefault="009D006B" w:rsidP="00396F8E">
            <w:pPr>
              <w:tabs>
                <w:tab w:val="clear" w:pos="357"/>
              </w:tabs>
              <w:spacing w:after="120" w:line="220" w:lineRule="exact"/>
              <w:jc w:val="both"/>
              <w:rPr>
                <w:rFonts w:eastAsia="Calibri" w:cs="Arial"/>
                <w:szCs w:val="20"/>
                <w:lang w:val="en-US"/>
              </w:rPr>
            </w:pPr>
            <w:r w:rsidRPr="009D006B">
              <w:rPr>
                <w:rFonts w:eastAsia="Calibri" w:cs="Arial"/>
                <w:szCs w:val="20"/>
                <w:lang w:val="en-US"/>
              </w:rPr>
              <w:t xml:space="preserve">The </w:t>
            </w:r>
            <w:r w:rsidRPr="009D006B">
              <w:rPr>
                <w:rFonts w:eastAsia="Calibri" w:cs="Arial"/>
                <w:i/>
                <w:iCs/>
                <w:szCs w:val="20"/>
                <w:lang w:val="en-US"/>
              </w:rPr>
              <w:t>Contractor</w:t>
            </w:r>
            <w:r w:rsidRPr="009D006B">
              <w:rPr>
                <w:rFonts w:eastAsia="Calibri" w:cs="Arial"/>
                <w:szCs w:val="20"/>
                <w:lang w:val="en-US"/>
              </w:rPr>
              <w:t xml:space="preserve"> provides the insurances stated in the Insurance Table A, from the </w:t>
            </w:r>
            <w:r w:rsidRPr="009D006B">
              <w:rPr>
                <w:rFonts w:eastAsia="Calibri" w:cs="Arial"/>
                <w:i/>
                <w:szCs w:val="20"/>
                <w:lang w:val="en-US"/>
              </w:rPr>
              <w:t xml:space="preserve">starting date </w:t>
            </w:r>
            <w:r w:rsidRPr="009D006B">
              <w:rPr>
                <w:rFonts w:eastAsia="Calibri" w:cs="Arial"/>
                <w:szCs w:val="20"/>
                <w:lang w:val="en-ZA"/>
              </w:rPr>
              <w:t>until the earlier of Completion and the date of the termination certificate</w:t>
            </w:r>
            <w:r w:rsidRPr="009D006B">
              <w:rPr>
                <w:rFonts w:eastAsia="Calibri" w:cs="Arial"/>
                <w:szCs w:val="20"/>
                <w:lang w:val="en-US"/>
              </w:rPr>
              <w:t xml:space="preserve">. </w:t>
            </w:r>
          </w:p>
        </w:tc>
      </w:tr>
      <w:tr w:rsidR="009D006B" w:rsidRPr="009D006B" w14:paraId="0EC30D6F" w14:textId="77777777" w:rsidTr="00404282">
        <w:trPr>
          <w:gridAfter w:val="1"/>
          <w:wAfter w:w="1174" w:type="dxa"/>
        </w:trPr>
        <w:tc>
          <w:tcPr>
            <w:tcW w:w="1985" w:type="dxa"/>
            <w:shd w:val="clear" w:color="auto" w:fill="auto"/>
          </w:tcPr>
          <w:p w14:paraId="1E4EF50B" w14:textId="77777777" w:rsidR="009D006B" w:rsidRPr="009D006B" w:rsidRDefault="009D006B" w:rsidP="00396F8E">
            <w:pPr>
              <w:tabs>
                <w:tab w:val="clear" w:pos="357"/>
              </w:tabs>
              <w:jc w:val="both"/>
              <w:rPr>
                <w:rFonts w:cs="Arial"/>
                <w:b/>
                <w:szCs w:val="20"/>
                <w:lang w:val="en-US" w:eastAsia="en-ZA"/>
              </w:rPr>
            </w:pPr>
          </w:p>
        </w:tc>
        <w:tc>
          <w:tcPr>
            <w:tcW w:w="774" w:type="dxa"/>
            <w:gridSpan w:val="2"/>
            <w:shd w:val="clear" w:color="auto" w:fill="auto"/>
          </w:tcPr>
          <w:p w14:paraId="561B5813" w14:textId="77777777" w:rsidR="009D006B" w:rsidRPr="009D006B" w:rsidRDefault="009D006B" w:rsidP="00396F8E">
            <w:pPr>
              <w:tabs>
                <w:tab w:val="clear" w:pos="357"/>
              </w:tabs>
              <w:spacing w:after="60" w:line="220" w:lineRule="exact"/>
              <w:jc w:val="both"/>
              <w:rPr>
                <w:rFonts w:cs="Arial"/>
                <w:szCs w:val="20"/>
                <w:lang w:val="en-US" w:eastAsia="en-ZA"/>
              </w:rPr>
            </w:pPr>
          </w:p>
        </w:tc>
        <w:tc>
          <w:tcPr>
            <w:tcW w:w="6739" w:type="dxa"/>
            <w:shd w:val="clear" w:color="auto" w:fill="auto"/>
          </w:tcPr>
          <w:tbl>
            <w:tblPr>
              <w:tblW w:w="10672" w:type="dxa"/>
              <w:tblInd w:w="108" w:type="dxa"/>
              <w:tblLayout w:type="fixed"/>
              <w:tblLook w:val="01E0" w:firstRow="1" w:lastRow="1" w:firstColumn="1" w:lastColumn="1" w:noHBand="0" w:noVBand="0"/>
            </w:tblPr>
            <w:tblGrid>
              <w:gridCol w:w="8642"/>
              <w:gridCol w:w="2030"/>
            </w:tblGrid>
            <w:tr w:rsidR="009D006B" w:rsidRPr="009D006B" w14:paraId="75FE7B22" w14:textId="77777777" w:rsidTr="00404282">
              <w:tc>
                <w:tcPr>
                  <w:tcW w:w="7913" w:type="dxa"/>
                  <w:gridSpan w:val="2"/>
                  <w:shd w:val="clear" w:color="auto" w:fill="auto"/>
                </w:tcPr>
                <w:p w14:paraId="720EA9C4" w14:textId="77777777" w:rsidR="009D006B" w:rsidRPr="009D006B" w:rsidRDefault="009D006B" w:rsidP="00396F8E">
                  <w:pPr>
                    <w:spacing w:after="60" w:line="220" w:lineRule="exact"/>
                    <w:jc w:val="both"/>
                    <w:rPr>
                      <w:rFonts w:ascii="Franklin Gothic Book" w:hAnsi="Franklin Gothic Book"/>
                      <w:b/>
                      <w:lang w:val="en-US"/>
                    </w:rPr>
                  </w:pPr>
                  <w:r w:rsidRPr="009D006B">
                    <w:rPr>
                      <w:rFonts w:ascii="Franklin Gothic Book" w:hAnsi="Franklin Gothic Book"/>
                      <w:b/>
                      <w:lang w:val="en-US"/>
                    </w:rPr>
                    <w:t>INSURANCE TABLE A</w:t>
                  </w:r>
                </w:p>
                <w:tbl>
                  <w:tblPr>
                    <w:tblW w:w="66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1984"/>
                    <w:gridCol w:w="1985"/>
                  </w:tblGrid>
                  <w:tr w:rsidR="009D006B" w:rsidRPr="009D006B" w14:paraId="43DB9FE9" w14:textId="77777777" w:rsidTr="00404282">
                    <w:tc>
                      <w:tcPr>
                        <w:tcW w:w="2662" w:type="dxa"/>
                        <w:shd w:val="clear" w:color="auto" w:fill="auto"/>
                      </w:tcPr>
                      <w:p w14:paraId="3793AE61" w14:textId="77777777" w:rsidR="009D006B" w:rsidRPr="009D006B" w:rsidRDefault="009D006B" w:rsidP="00396F8E">
                        <w:pPr>
                          <w:spacing w:after="60" w:line="220" w:lineRule="exact"/>
                          <w:jc w:val="both"/>
                          <w:rPr>
                            <w:rFonts w:ascii="Franklin Gothic Book" w:hAnsi="Franklin Gothic Book"/>
                            <w:b/>
                            <w:lang w:val="en-US"/>
                          </w:rPr>
                        </w:pPr>
                        <w:r w:rsidRPr="009D006B">
                          <w:rPr>
                            <w:rFonts w:ascii="Franklin Gothic Book" w:hAnsi="Franklin Gothic Book"/>
                            <w:b/>
                            <w:lang w:val="en-US"/>
                          </w:rPr>
                          <w:lastRenderedPageBreak/>
                          <w:t>Insurance against</w:t>
                        </w:r>
                      </w:p>
                    </w:tc>
                    <w:tc>
                      <w:tcPr>
                        <w:tcW w:w="1984" w:type="dxa"/>
                        <w:shd w:val="clear" w:color="auto" w:fill="auto"/>
                      </w:tcPr>
                      <w:p w14:paraId="3795818D" w14:textId="77777777" w:rsidR="009D006B" w:rsidRPr="009D006B" w:rsidRDefault="009D006B" w:rsidP="00396F8E">
                        <w:pPr>
                          <w:spacing w:after="60" w:line="220" w:lineRule="exact"/>
                          <w:jc w:val="both"/>
                          <w:rPr>
                            <w:rFonts w:ascii="Franklin Gothic Book" w:hAnsi="Franklin Gothic Book"/>
                            <w:b/>
                            <w:lang w:val="en-US"/>
                          </w:rPr>
                        </w:pPr>
                        <w:r w:rsidRPr="009D006B">
                          <w:rPr>
                            <w:rFonts w:ascii="Franklin Gothic Book" w:hAnsi="Franklin Gothic Book"/>
                            <w:b/>
                            <w:lang w:val="en-US"/>
                          </w:rPr>
                          <w:t>Minimum amount of cover or minimum limit of indemnity</w:t>
                        </w:r>
                      </w:p>
                    </w:tc>
                    <w:tc>
                      <w:tcPr>
                        <w:tcW w:w="1985" w:type="dxa"/>
                        <w:shd w:val="clear" w:color="auto" w:fill="auto"/>
                      </w:tcPr>
                      <w:p w14:paraId="7D97CE8B" w14:textId="77777777" w:rsidR="009D006B" w:rsidRPr="009D006B" w:rsidRDefault="009D006B" w:rsidP="00396F8E">
                        <w:pPr>
                          <w:spacing w:after="60" w:line="220" w:lineRule="exact"/>
                          <w:ind w:right="533"/>
                          <w:jc w:val="both"/>
                          <w:rPr>
                            <w:rFonts w:ascii="Franklin Gothic Book" w:hAnsi="Franklin Gothic Book"/>
                            <w:b/>
                            <w:lang w:val="en-US"/>
                          </w:rPr>
                        </w:pPr>
                        <w:r w:rsidRPr="009D006B">
                          <w:rPr>
                            <w:rFonts w:ascii="Franklin Gothic Book" w:hAnsi="Franklin Gothic Book"/>
                            <w:b/>
                            <w:lang w:val="en-US"/>
                          </w:rPr>
                          <w:t>Cover provided until</w:t>
                        </w:r>
                      </w:p>
                    </w:tc>
                  </w:tr>
                  <w:tr w:rsidR="009D006B" w:rsidRPr="009D006B" w14:paraId="26B15064" w14:textId="77777777" w:rsidTr="00404282">
                    <w:tc>
                      <w:tcPr>
                        <w:tcW w:w="2662" w:type="dxa"/>
                        <w:shd w:val="clear" w:color="auto" w:fill="auto"/>
                      </w:tcPr>
                      <w:p w14:paraId="5B927965"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lang w:val="en-US"/>
                          </w:rPr>
                          <w:t xml:space="preserve">Loss of or damage to the </w:t>
                        </w:r>
                        <w:r w:rsidRPr="009D006B">
                          <w:rPr>
                            <w:rFonts w:ascii="Franklin Gothic Book" w:hAnsi="Franklin Gothic Book"/>
                            <w:i/>
                            <w:iCs/>
                            <w:lang w:val="en-US"/>
                          </w:rPr>
                          <w:t>works</w:t>
                        </w:r>
                      </w:p>
                    </w:tc>
                    <w:tc>
                      <w:tcPr>
                        <w:tcW w:w="1984" w:type="dxa"/>
                        <w:shd w:val="clear" w:color="auto" w:fill="auto"/>
                      </w:tcPr>
                      <w:p w14:paraId="1D480A09" w14:textId="77777777" w:rsidR="009D006B" w:rsidRPr="009D006B" w:rsidRDefault="009D006B" w:rsidP="00396F8E">
                        <w:pPr>
                          <w:spacing w:after="60" w:line="220" w:lineRule="exact"/>
                          <w:jc w:val="both"/>
                          <w:rPr>
                            <w:rFonts w:ascii="Franklin Gothic Book" w:hAnsi="Franklin Gothic Book"/>
                          </w:rPr>
                        </w:pPr>
                        <w:r w:rsidRPr="009D006B">
                          <w:rPr>
                            <w:rFonts w:ascii="Franklin Gothic Book" w:hAnsi="Franklin Gothic Book"/>
                          </w:rPr>
                          <w:t xml:space="preserve">The replacement cost where not covered by the </w:t>
                        </w:r>
                        <w:r w:rsidRPr="009D006B">
                          <w:rPr>
                            <w:rFonts w:ascii="Franklin Gothic Book" w:hAnsi="Franklin Gothic Book"/>
                            <w:i/>
                          </w:rPr>
                          <w:t>Employer</w:t>
                        </w:r>
                        <w:r w:rsidRPr="009D006B">
                          <w:rPr>
                            <w:rFonts w:ascii="Franklin Gothic Book" w:hAnsi="Franklin Gothic Book"/>
                          </w:rPr>
                          <w:t>’s insurance</w:t>
                        </w:r>
                      </w:p>
                      <w:p w14:paraId="6FB5B5C9" w14:textId="77777777" w:rsidR="009D006B" w:rsidRPr="009D006B" w:rsidRDefault="009D006B" w:rsidP="00396F8E">
                        <w:pPr>
                          <w:spacing w:after="60" w:line="220" w:lineRule="exact"/>
                          <w:jc w:val="both"/>
                          <w:rPr>
                            <w:rFonts w:ascii="Franklin Gothic Book" w:hAnsi="Franklin Gothic Book"/>
                          </w:rPr>
                        </w:pPr>
                      </w:p>
                      <w:p w14:paraId="290BDAE7"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rPr>
                          <w:t xml:space="preserve">The </w:t>
                        </w:r>
                        <w:r w:rsidRPr="009D006B">
                          <w:rPr>
                            <w:rFonts w:ascii="Franklin Gothic Book" w:hAnsi="Franklin Gothic Book"/>
                            <w:i/>
                            <w:iCs/>
                          </w:rPr>
                          <w:t>Employer</w:t>
                        </w:r>
                        <w:r w:rsidRPr="009D006B">
                          <w:rPr>
                            <w:rFonts w:ascii="Franklin Gothic Book" w:hAnsi="Franklin Gothic Book"/>
                          </w:rPr>
                          <w:t xml:space="preserve">’s policy deductible as at contract date, where covered by the </w:t>
                        </w:r>
                        <w:r w:rsidRPr="009D006B">
                          <w:rPr>
                            <w:rFonts w:ascii="Franklin Gothic Book" w:hAnsi="Franklin Gothic Book"/>
                            <w:i/>
                          </w:rPr>
                          <w:t>Employer</w:t>
                        </w:r>
                        <w:r w:rsidRPr="009D006B">
                          <w:rPr>
                            <w:rFonts w:ascii="Franklin Gothic Book" w:hAnsi="Franklin Gothic Book"/>
                          </w:rPr>
                          <w:t>’s insurance</w:t>
                        </w:r>
                      </w:p>
                    </w:tc>
                    <w:tc>
                      <w:tcPr>
                        <w:tcW w:w="1985" w:type="dxa"/>
                        <w:shd w:val="clear" w:color="auto" w:fill="auto"/>
                      </w:tcPr>
                      <w:p w14:paraId="46D9A590"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lang w:val="en-US"/>
                          </w:rPr>
                          <w:t xml:space="preserve">The </w:t>
                        </w:r>
                        <w:r w:rsidRPr="009D006B">
                          <w:rPr>
                            <w:rFonts w:ascii="Franklin Gothic Book" w:hAnsi="Franklin Gothic Book"/>
                            <w:i/>
                            <w:iCs/>
                            <w:lang w:val="en-US"/>
                          </w:rPr>
                          <w:t>Employer</w:t>
                        </w:r>
                        <w:r w:rsidRPr="009D006B">
                          <w:rPr>
                            <w:rFonts w:ascii="Franklin Gothic Book" w:hAnsi="Franklin Gothic Book"/>
                            <w:lang w:val="en-US"/>
                          </w:rPr>
                          <w:t>’s certificate of Completion has been issued</w:t>
                        </w:r>
                      </w:p>
                    </w:tc>
                  </w:tr>
                  <w:tr w:rsidR="009D006B" w:rsidRPr="009D006B" w14:paraId="5CC024A0" w14:textId="77777777" w:rsidTr="00404282">
                    <w:tc>
                      <w:tcPr>
                        <w:tcW w:w="2662" w:type="dxa"/>
                        <w:shd w:val="clear" w:color="auto" w:fill="auto"/>
                      </w:tcPr>
                      <w:p w14:paraId="7B65E650"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lang w:val="en-US"/>
                          </w:rPr>
                          <w:t>Loss of or damage to Equipment, Plant and Materials</w:t>
                        </w:r>
                      </w:p>
                    </w:tc>
                    <w:tc>
                      <w:tcPr>
                        <w:tcW w:w="1984" w:type="dxa"/>
                        <w:shd w:val="clear" w:color="auto" w:fill="auto"/>
                      </w:tcPr>
                      <w:p w14:paraId="0F41910A" w14:textId="77777777" w:rsidR="009D006B" w:rsidRPr="009D006B" w:rsidRDefault="009D006B" w:rsidP="00396F8E">
                        <w:pPr>
                          <w:spacing w:after="60" w:line="220" w:lineRule="exact"/>
                          <w:jc w:val="both"/>
                          <w:rPr>
                            <w:rFonts w:ascii="Franklin Gothic Book" w:hAnsi="Franklin Gothic Book"/>
                          </w:rPr>
                        </w:pPr>
                        <w:r w:rsidRPr="009D006B">
                          <w:rPr>
                            <w:rFonts w:ascii="Franklin Gothic Book" w:hAnsi="Franklin Gothic Book"/>
                          </w:rPr>
                          <w:t xml:space="preserve">The replacement cost where not covered by the </w:t>
                        </w:r>
                        <w:r w:rsidRPr="009D006B">
                          <w:rPr>
                            <w:rFonts w:ascii="Franklin Gothic Book" w:hAnsi="Franklin Gothic Book"/>
                            <w:i/>
                          </w:rPr>
                          <w:t>Employer</w:t>
                        </w:r>
                        <w:r w:rsidRPr="009D006B">
                          <w:rPr>
                            <w:rFonts w:ascii="Franklin Gothic Book" w:hAnsi="Franklin Gothic Book"/>
                          </w:rPr>
                          <w:t>’s insurance</w:t>
                        </w:r>
                      </w:p>
                      <w:p w14:paraId="6165D76A" w14:textId="77777777" w:rsidR="009D006B" w:rsidRPr="009D006B" w:rsidRDefault="009D006B" w:rsidP="00396F8E">
                        <w:pPr>
                          <w:spacing w:after="60" w:line="220" w:lineRule="exact"/>
                          <w:jc w:val="both"/>
                          <w:rPr>
                            <w:rFonts w:ascii="Franklin Gothic Book" w:hAnsi="Franklin Gothic Book"/>
                          </w:rPr>
                        </w:pPr>
                      </w:p>
                      <w:p w14:paraId="1B05F2D9"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rPr>
                          <w:t xml:space="preserve">The </w:t>
                        </w:r>
                        <w:r w:rsidRPr="009D006B">
                          <w:rPr>
                            <w:rFonts w:ascii="Franklin Gothic Book" w:hAnsi="Franklin Gothic Book"/>
                            <w:i/>
                            <w:iCs/>
                          </w:rPr>
                          <w:t>Employer</w:t>
                        </w:r>
                        <w:r w:rsidRPr="009D006B">
                          <w:rPr>
                            <w:rFonts w:ascii="Franklin Gothic Book" w:hAnsi="Franklin Gothic Book"/>
                          </w:rPr>
                          <w:t xml:space="preserve">’s policy deductible as at contract date, where covered by the </w:t>
                        </w:r>
                        <w:r w:rsidRPr="009D006B">
                          <w:rPr>
                            <w:rFonts w:ascii="Franklin Gothic Book" w:hAnsi="Franklin Gothic Book"/>
                            <w:i/>
                          </w:rPr>
                          <w:t>Employer</w:t>
                        </w:r>
                        <w:r w:rsidRPr="009D006B">
                          <w:rPr>
                            <w:rFonts w:ascii="Franklin Gothic Book" w:hAnsi="Franklin Gothic Book"/>
                          </w:rPr>
                          <w:t>’s insurance</w:t>
                        </w:r>
                      </w:p>
                    </w:tc>
                    <w:tc>
                      <w:tcPr>
                        <w:tcW w:w="1985" w:type="dxa"/>
                        <w:vMerge w:val="restart"/>
                        <w:shd w:val="clear" w:color="auto" w:fill="auto"/>
                      </w:tcPr>
                      <w:p w14:paraId="4E42338A"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lang w:val="en-US"/>
                          </w:rPr>
                          <w:t>The Defects Certificate has been issued</w:t>
                        </w:r>
                      </w:p>
                    </w:tc>
                  </w:tr>
                  <w:tr w:rsidR="009D006B" w:rsidRPr="009D006B" w14:paraId="040284A1" w14:textId="77777777" w:rsidTr="00404282">
                    <w:tc>
                      <w:tcPr>
                        <w:tcW w:w="2662" w:type="dxa"/>
                        <w:shd w:val="clear" w:color="auto" w:fill="auto"/>
                      </w:tcPr>
                      <w:p w14:paraId="5249F2C1"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lang w:val="en-US"/>
                          </w:rPr>
                          <w:t xml:space="preserve">The </w:t>
                        </w:r>
                        <w:r w:rsidRPr="009D006B">
                          <w:rPr>
                            <w:rFonts w:ascii="Franklin Gothic Book" w:hAnsi="Franklin Gothic Book"/>
                            <w:i/>
                            <w:iCs/>
                            <w:lang w:val="en-US"/>
                          </w:rPr>
                          <w:t>Contractor</w:t>
                        </w:r>
                        <w:r w:rsidRPr="009D006B">
                          <w:rPr>
                            <w:rFonts w:ascii="Franklin Gothic Book" w:hAnsi="Franklin Gothic Book"/>
                            <w:lang w:val="en-US"/>
                          </w:rPr>
                          <w:t>’s liability for loss of or damage to property (except the</w:t>
                        </w:r>
                        <w:r w:rsidRPr="009D006B">
                          <w:rPr>
                            <w:rFonts w:ascii="Franklin Gothic Book" w:hAnsi="Franklin Gothic Book"/>
                            <w:i/>
                            <w:iCs/>
                            <w:lang w:val="en-US"/>
                          </w:rPr>
                          <w:t xml:space="preserve"> works</w:t>
                        </w:r>
                        <w:r w:rsidRPr="009D006B">
                          <w:rPr>
                            <w:rFonts w:ascii="Franklin Gothic Book" w:hAnsi="Franklin Gothic Book"/>
                            <w:lang w:val="en-US"/>
                          </w:rPr>
                          <w:t xml:space="preserve">, Plant and Materials and Equipment) and for bodily injury to or death of a person (not an employee of the </w:t>
                        </w:r>
                        <w:r w:rsidRPr="009D006B">
                          <w:rPr>
                            <w:rFonts w:ascii="Franklin Gothic Book" w:hAnsi="Franklin Gothic Book"/>
                            <w:i/>
                            <w:iCs/>
                            <w:lang w:val="en-US"/>
                          </w:rPr>
                          <w:t>Contractor</w:t>
                        </w:r>
                        <w:r w:rsidRPr="009D006B">
                          <w:rPr>
                            <w:rFonts w:ascii="Franklin Gothic Book" w:hAnsi="Franklin Gothic Book"/>
                            <w:lang w:val="en-US"/>
                          </w:rPr>
                          <w:t>) arising from or in connection with the</w:t>
                        </w:r>
                        <w:r w:rsidRPr="009D006B">
                          <w:rPr>
                            <w:rFonts w:ascii="Franklin Gothic Book" w:hAnsi="Franklin Gothic Book"/>
                            <w:i/>
                            <w:iCs/>
                            <w:lang w:val="en-US"/>
                          </w:rPr>
                          <w:t xml:space="preserve"> Contractor</w:t>
                        </w:r>
                        <w:r w:rsidRPr="009D006B">
                          <w:rPr>
                            <w:rFonts w:ascii="Franklin Gothic Book" w:hAnsi="Franklin Gothic Book"/>
                            <w:lang w:val="en-US"/>
                          </w:rPr>
                          <w:t>’s Providing the Works</w:t>
                        </w:r>
                      </w:p>
                    </w:tc>
                    <w:tc>
                      <w:tcPr>
                        <w:tcW w:w="1984" w:type="dxa"/>
                        <w:shd w:val="clear" w:color="auto" w:fill="auto"/>
                      </w:tcPr>
                      <w:p w14:paraId="79F2ADC7" w14:textId="77777777" w:rsidR="009D006B" w:rsidRPr="009D006B" w:rsidRDefault="009D006B" w:rsidP="00396F8E">
                        <w:pPr>
                          <w:spacing w:after="60" w:line="220" w:lineRule="exact"/>
                          <w:jc w:val="both"/>
                          <w:rPr>
                            <w:rFonts w:ascii="Franklin Gothic Book" w:hAnsi="Franklin Gothic Book"/>
                            <w:b/>
                            <w:u w:val="single"/>
                            <w:lang w:val="en-US"/>
                          </w:rPr>
                        </w:pPr>
                        <w:r w:rsidRPr="009D006B">
                          <w:rPr>
                            <w:rFonts w:ascii="Franklin Gothic Book" w:hAnsi="Franklin Gothic Book"/>
                            <w:b/>
                            <w:u w:val="single"/>
                            <w:lang w:val="en-US"/>
                          </w:rPr>
                          <w:t>Loss of or damage to property</w:t>
                        </w:r>
                      </w:p>
                      <w:p w14:paraId="6E01990F" w14:textId="77777777" w:rsidR="009D006B" w:rsidRPr="009D006B" w:rsidRDefault="009D006B" w:rsidP="00396F8E">
                        <w:pPr>
                          <w:spacing w:after="60" w:line="220" w:lineRule="exact"/>
                          <w:jc w:val="both"/>
                          <w:rPr>
                            <w:rFonts w:ascii="Franklin Gothic Book" w:hAnsi="Franklin Gothic Book"/>
                            <w:u w:val="single"/>
                            <w:lang w:val="en-US"/>
                          </w:rPr>
                        </w:pPr>
                        <w:r w:rsidRPr="009D006B">
                          <w:rPr>
                            <w:rFonts w:ascii="Franklin Gothic Book" w:hAnsi="Franklin Gothic Book"/>
                            <w:i/>
                            <w:iCs/>
                            <w:u w:val="single"/>
                            <w:lang w:val="en-US"/>
                          </w:rPr>
                          <w:t>Employer</w:t>
                        </w:r>
                        <w:r w:rsidRPr="009D006B">
                          <w:rPr>
                            <w:rFonts w:ascii="Franklin Gothic Book" w:hAnsi="Franklin Gothic Book"/>
                            <w:u w:val="single"/>
                            <w:lang w:val="en-US"/>
                          </w:rPr>
                          <w:t>’s property</w:t>
                        </w:r>
                      </w:p>
                      <w:p w14:paraId="4E59D8B2" w14:textId="77777777" w:rsidR="009D006B" w:rsidRPr="009D006B" w:rsidRDefault="009D006B" w:rsidP="00396F8E">
                        <w:pPr>
                          <w:spacing w:after="60" w:line="220" w:lineRule="exact"/>
                          <w:jc w:val="both"/>
                          <w:rPr>
                            <w:rFonts w:ascii="Franklin Gothic Book" w:hAnsi="Franklin Gothic Book"/>
                          </w:rPr>
                        </w:pPr>
                        <w:r w:rsidRPr="009D006B">
                          <w:rPr>
                            <w:rFonts w:ascii="Franklin Gothic Book" w:hAnsi="Franklin Gothic Book"/>
                          </w:rPr>
                          <w:t xml:space="preserve">The replacement cost where not covered by the </w:t>
                        </w:r>
                        <w:r w:rsidRPr="009D006B">
                          <w:rPr>
                            <w:rFonts w:ascii="Franklin Gothic Book" w:hAnsi="Franklin Gothic Book"/>
                            <w:i/>
                          </w:rPr>
                          <w:t>Employer</w:t>
                        </w:r>
                        <w:r w:rsidRPr="009D006B">
                          <w:rPr>
                            <w:rFonts w:ascii="Franklin Gothic Book" w:hAnsi="Franklin Gothic Book"/>
                          </w:rPr>
                          <w:t>’s insurance</w:t>
                        </w:r>
                      </w:p>
                      <w:p w14:paraId="67DB156E" w14:textId="77777777" w:rsidR="009D006B" w:rsidRPr="009D006B" w:rsidRDefault="009D006B" w:rsidP="00396F8E">
                        <w:pPr>
                          <w:spacing w:after="60" w:line="220" w:lineRule="exact"/>
                          <w:jc w:val="both"/>
                          <w:rPr>
                            <w:rFonts w:ascii="Franklin Gothic Book" w:hAnsi="Franklin Gothic Book"/>
                          </w:rPr>
                        </w:pPr>
                      </w:p>
                      <w:p w14:paraId="5AD204F6"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rPr>
                          <w:t xml:space="preserve">The </w:t>
                        </w:r>
                        <w:r w:rsidRPr="009D006B">
                          <w:rPr>
                            <w:rFonts w:ascii="Franklin Gothic Book" w:hAnsi="Franklin Gothic Book"/>
                            <w:i/>
                            <w:iCs/>
                          </w:rPr>
                          <w:t>Employer</w:t>
                        </w:r>
                        <w:r w:rsidRPr="009D006B">
                          <w:rPr>
                            <w:rFonts w:ascii="Franklin Gothic Book" w:hAnsi="Franklin Gothic Book"/>
                          </w:rPr>
                          <w:t xml:space="preserve">’s policy deductible as at contract date where covered by the </w:t>
                        </w:r>
                        <w:r w:rsidRPr="009D006B">
                          <w:rPr>
                            <w:rFonts w:ascii="Franklin Gothic Book" w:hAnsi="Franklin Gothic Book"/>
                            <w:i/>
                          </w:rPr>
                          <w:t>Employer</w:t>
                        </w:r>
                        <w:r w:rsidRPr="009D006B">
                          <w:rPr>
                            <w:rFonts w:ascii="Franklin Gothic Book" w:hAnsi="Franklin Gothic Book"/>
                          </w:rPr>
                          <w:t>’s insurance</w:t>
                        </w:r>
                      </w:p>
                      <w:p w14:paraId="46152FB4" w14:textId="77777777" w:rsidR="009D006B" w:rsidRPr="009D006B" w:rsidRDefault="009D006B" w:rsidP="00396F8E">
                        <w:pPr>
                          <w:spacing w:after="60" w:line="220" w:lineRule="exact"/>
                          <w:jc w:val="both"/>
                          <w:rPr>
                            <w:rFonts w:ascii="Franklin Gothic Book" w:hAnsi="Franklin Gothic Book"/>
                            <w:u w:val="single"/>
                            <w:lang w:val="en-US"/>
                          </w:rPr>
                        </w:pPr>
                      </w:p>
                      <w:p w14:paraId="35D3DA2B" w14:textId="77777777" w:rsidR="009D006B" w:rsidRPr="009D006B" w:rsidRDefault="009D006B" w:rsidP="00396F8E">
                        <w:pPr>
                          <w:spacing w:after="60" w:line="220" w:lineRule="exact"/>
                          <w:jc w:val="both"/>
                          <w:rPr>
                            <w:rFonts w:ascii="Franklin Gothic Book" w:hAnsi="Franklin Gothic Book"/>
                            <w:u w:val="single"/>
                            <w:lang w:val="en-US"/>
                          </w:rPr>
                        </w:pPr>
                      </w:p>
                      <w:p w14:paraId="1B656BEE" w14:textId="77777777" w:rsidR="009D006B" w:rsidRPr="009D006B" w:rsidRDefault="009D006B" w:rsidP="00396F8E">
                        <w:pPr>
                          <w:spacing w:after="60" w:line="220" w:lineRule="exact"/>
                          <w:jc w:val="both"/>
                          <w:rPr>
                            <w:rFonts w:ascii="Franklin Gothic Book" w:hAnsi="Franklin Gothic Book"/>
                            <w:u w:val="single"/>
                            <w:lang w:val="en-US"/>
                          </w:rPr>
                        </w:pPr>
                        <w:r w:rsidRPr="009D006B">
                          <w:rPr>
                            <w:rFonts w:ascii="Franklin Gothic Book" w:hAnsi="Franklin Gothic Book"/>
                            <w:u w:val="single"/>
                            <w:lang w:val="en-US"/>
                          </w:rPr>
                          <w:t>Other property</w:t>
                        </w:r>
                      </w:p>
                      <w:p w14:paraId="1CEA47CE"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rPr>
                          <w:t>The replacement cost</w:t>
                        </w:r>
                      </w:p>
                      <w:p w14:paraId="62D1621B" w14:textId="77777777" w:rsidR="009D006B" w:rsidRPr="009D006B" w:rsidRDefault="009D006B" w:rsidP="00396F8E">
                        <w:pPr>
                          <w:spacing w:after="60" w:line="220" w:lineRule="exact"/>
                          <w:jc w:val="both"/>
                          <w:rPr>
                            <w:rFonts w:ascii="Franklin Gothic Book" w:hAnsi="Franklin Gothic Book"/>
                            <w:b/>
                            <w:u w:val="single"/>
                            <w:lang w:val="en-US"/>
                          </w:rPr>
                        </w:pPr>
                      </w:p>
                      <w:p w14:paraId="15AD8F76" w14:textId="77777777" w:rsidR="009D006B" w:rsidRPr="009D006B" w:rsidRDefault="009D006B" w:rsidP="00396F8E">
                        <w:pPr>
                          <w:spacing w:after="60" w:line="220" w:lineRule="exact"/>
                          <w:jc w:val="both"/>
                          <w:rPr>
                            <w:rFonts w:ascii="Franklin Gothic Book" w:hAnsi="Franklin Gothic Book"/>
                            <w:b/>
                            <w:u w:val="single"/>
                            <w:lang w:val="en-US"/>
                          </w:rPr>
                        </w:pPr>
                        <w:r w:rsidRPr="009D006B">
                          <w:rPr>
                            <w:rFonts w:ascii="Franklin Gothic Book" w:hAnsi="Franklin Gothic Book"/>
                            <w:b/>
                            <w:u w:val="single"/>
                            <w:lang w:val="en-US"/>
                          </w:rPr>
                          <w:t xml:space="preserve">Bodily injury to or death of a person </w:t>
                        </w:r>
                      </w:p>
                      <w:p w14:paraId="3E6559B0"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lang w:val="en-US"/>
                          </w:rPr>
                          <w:t>The amount required by the applicable law</w:t>
                        </w:r>
                      </w:p>
                    </w:tc>
                    <w:tc>
                      <w:tcPr>
                        <w:tcW w:w="1985" w:type="dxa"/>
                        <w:vMerge/>
                        <w:shd w:val="clear" w:color="auto" w:fill="auto"/>
                      </w:tcPr>
                      <w:p w14:paraId="512E9B24" w14:textId="77777777" w:rsidR="009D006B" w:rsidRPr="009D006B" w:rsidRDefault="009D006B" w:rsidP="00396F8E">
                        <w:pPr>
                          <w:spacing w:after="60" w:line="220" w:lineRule="exact"/>
                          <w:jc w:val="both"/>
                          <w:rPr>
                            <w:rFonts w:ascii="Franklin Gothic Book" w:hAnsi="Franklin Gothic Book"/>
                            <w:lang w:val="en-US"/>
                          </w:rPr>
                        </w:pPr>
                      </w:p>
                    </w:tc>
                  </w:tr>
                  <w:tr w:rsidR="009D006B" w:rsidRPr="009D006B" w14:paraId="727E46BE" w14:textId="77777777" w:rsidTr="00404282">
                    <w:tc>
                      <w:tcPr>
                        <w:tcW w:w="2662" w:type="dxa"/>
                        <w:shd w:val="clear" w:color="auto" w:fill="auto"/>
                      </w:tcPr>
                      <w:p w14:paraId="6FA6D214"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lang w:val="en-US"/>
                          </w:rPr>
                          <w:t>Liability for death of or bodily injury to employees of the</w:t>
                        </w:r>
                        <w:r w:rsidRPr="009D006B">
                          <w:rPr>
                            <w:rFonts w:ascii="Franklin Gothic Book" w:hAnsi="Franklin Gothic Book"/>
                            <w:i/>
                            <w:iCs/>
                            <w:lang w:val="en-US"/>
                          </w:rPr>
                          <w:t xml:space="preserve"> Contractor</w:t>
                        </w:r>
                        <w:r w:rsidRPr="009D006B">
                          <w:rPr>
                            <w:rFonts w:ascii="Franklin Gothic Book" w:hAnsi="Franklin Gothic Book"/>
                            <w:lang w:val="en-US"/>
                          </w:rPr>
                          <w:t xml:space="preserve"> arising out of and in the course of their </w:t>
                        </w:r>
                        <w:r w:rsidRPr="009D006B">
                          <w:rPr>
                            <w:rFonts w:ascii="Franklin Gothic Book" w:hAnsi="Franklin Gothic Book"/>
                            <w:lang w:val="en-US"/>
                          </w:rPr>
                          <w:lastRenderedPageBreak/>
                          <w:t>employment in connection with this contract</w:t>
                        </w:r>
                      </w:p>
                    </w:tc>
                    <w:tc>
                      <w:tcPr>
                        <w:tcW w:w="1984" w:type="dxa"/>
                        <w:shd w:val="clear" w:color="auto" w:fill="auto"/>
                      </w:tcPr>
                      <w:p w14:paraId="6DD62EF1" w14:textId="77777777" w:rsidR="009D006B" w:rsidRPr="009D006B" w:rsidRDefault="009D006B" w:rsidP="00396F8E">
                        <w:pPr>
                          <w:spacing w:after="60" w:line="220" w:lineRule="exact"/>
                          <w:jc w:val="both"/>
                          <w:rPr>
                            <w:rFonts w:ascii="Franklin Gothic Book" w:hAnsi="Franklin Gothic Book"/>
                            <w:lang w:val="en-US"/>
                          </w:rPr>
                        </w:pPr>
                        <w:r w:rsidRPr="009D006B">
                          <w:rPr>
                            <w:rFonts w:ascii="Franklin Gothic Book" w:hAnsi="Franklin Gothic Book"/>
                            <w:lang w:val="en-US"/>
                          </w:rPr>
                          <w:lastRenderedPageBreak/>
                          <w:t>The amount required by the applicable law</w:t>
                        </w:r>
                      </w:p>
                    </w:tc>
                    <w:tc>
                      <w:tcPr>
                        <w:tcW w:w="1985" w:type="dxa"/>
                        <w:vMerge/>
                        <w:shd w:val="clear" w:color="auto" w:fill="auto"/>
                      </w:tcPr>
                      <w:p w14:paraId="4CD3C01F" w14:textId="77777777" w:rsidR="009D006B" w:rsidRPr="009D006B" w:rsidRDefault="009D006B" w:rsidP="00396F8E">
                        <w:pPr>
                          <w:spacing w:after="60" w:line="220" w:lineRule="exact"/>
                          <w:jc w:val="both"/>
                          <w:rPr>
                            <w:rFonts w:ascii="Franklin Gothic Book" w:hAnsi="Franklin Gothic Book"/>
                            <w:lang w:val="en-US"/>
                          </w:rPr>
                        </w:pPr>
                      </w:p>
                    </w:tc>
                  </w:tr>
                </w:tbl>
                <w:p w14:paraId="716CCCEC" w14:textId="77777777" w:rsidR="009D006B" w:rsidRPr="009D006B" w:rsidRDefault="009D006B" w:rsidP="00396F8E">
                  <w:pPr>
                    <w:spacing w:after="120" w:line="220" w:lineRule="exact"/>
                    <w:jc w:val="both"/>
                    <w:rPr>
                      <w:rFonts w:ascii="Franklin Gothic Book" w:hAnsi="Franklin Gothic Book"/>
                      <w:lang w:val="en-US"/>
                    </w:rPr>
                  </w:pPr>
                </w:p>
              </w:tc>
            </w:tr>
            <w:tr w:rsidR="009D006B" w:rsidRPr="009D006B" w14:paraId="6921F881" w14:textId="77777777" w:rsidTr="00404282">
              <w:trPr>
                <w:gridAfter w:val="1"/>
                <w:wAfter w:w="1583" w:type="dxa"/>
              </w:trPr>
              <w:tc>
                <w:tcPr>
                  <w:tcW w:w="6739" w:type="dxa"/>
                  <w:shd w:val="clear" w:color="auto" w:fill="auto"/>
                </w:tcPr>
                <w:p w14:paraId="3EC6BBDE" w14:textId="77777777" w:rsidR="009D006B" w:rsidRPr="009D006B" w:rsidRDefault="009D006B" w:rsidP="00396F8E">
                  <w:pPr>
                    <w:spacing w:after="60" w:line="220" w:lineRule="exact"/>
                    <w:jc w:val="both"/>
                    <w:rPr>
                      <w:rFonts w:ascii="Franklin Gothic Book" w:hAnsi="Franklin Gothic Book"/>
                      <w:b/>
                      <w:lang w:val="en-US"/>
                    </w:rPr>
                  </w:pPr>
                </w:p>
              </w:tc>
            </w:tr>
          </w:tbl>
          <w:p w14:paraId="57476A4B" w14:textId="77777777" w:rsidR="009D006B" w:rsidRPr="009D006B" w:rsidRDefault="009D006B" w:rsidP="00396F8E">
            <w:pPr>
              <w:tabs>
                <w:tab w:val="clear" w:pos="357"/>
              </w:tabs>
              <w:spacing w:after="60" w:line="220" w:lineRule="exact"/>
              <w:jc w:val="both"/>
              <w:rPr>
                <w:rFonts w:cs="Arial"/>
                <w:b/>
                <w:szCs w:val="20"/>
                <w:lang w:val="en-US" w:eastAsia="en-ZA"/>
              </w:rPr>
            </w:pPr>
          </w:p>
          <w:p w14:paraId="69C59BA1" w14:textId="77777777" w:rsidR="009D006B" w:rsidRPr="009D006B" w:rsidRDefault="009D006B" w:rsidP="00396F8E">
            <w:pPr>
              <w:tabs>
                <w:tab w:val="clear" w:pos="357"/>
              </w:tabs>
              <w:spacing w:after="60" w:line="220" w:lineRule="exact"/>
              <w:jc w:val="both"/>
              <w:rPr>
                <w:rFonts w:cs="Arial"/>
                <w:b/>
                <w:szCs w:val="20"/>
                <w:lang w:val="en-US" w:eastAsia="en-ZA"/>
              </w:rPr>
            </w:pPr>
          </w:p>
          <w:p w14:paraId="5CF06E44" w14:textId="77777777" w:rsidR="009D006B" w:rsidRPr="009D006B" w:rsidRDefault="009D006B" w:rsidP="00396F8E">
            <w:pPr>
              <w:tabs>
                <w:tab w:val="clear" w:pos="357"/>
              </w:tabs>
              <w:spacing w:after="60" w:line="220" w:lineRule="exact"/>
              <w:jc w:val="both"/>
              <w:rPr>
                <w:rFonts w:cs="Arial"/>
                <w:b/>
                <w:szCs w:val="20"/>
                <w:lang w:val="en-US" w:eastAsia="en-ZA"/>
              </w:rPr>
            </w:pPr>
          </w:p>
        </w:tc>
      </w:tr>
      <w:tr w:rsidR="009D006B" w:rsidRPr="009D006B" w14:paraId="3CB5E20A" w14:textId="77777777" w:rsidTr="00404282">
        <w:trPr>
          <w:gridAfter w:val="1"/>
          <w:wAfter w:w="1174" w:type="dxa"/>
        </w:trPr>
        <w:tc>
          <w:tcPr>
            <w:tcW w:w="1985" w:type="dxa"/>
            <w:shd w:val="clear" w:color="auto" w:fill="auto"/>
          </w:tcPr>
          <w:p w14:paraId="6BE70FEC" w14:textId="77777777" w:rsidR="009D006B" w:rsidRPr="009D006B" w:rsidRDefault="009D006B" w:rsidP="00396F8E">
            <w:pPr>
              <w:tabs>
                <w:tab w:val="clear" w:pos="357"/>
              </w:tabs>
              <w:spacing w:line="240" w:lineRule="atLeast"/>
              <w:jc w:val="both"/>
              <w:rPr>
                <w:rFonts w:cs="Arial"/>
                <w:b/>
                <w:szCs w:val="20"/>
                <w:u w:val="single"/>
                <w:lang w:val="en-US" w:eastAsia="en-ZA"/>
              </w:rPr>
            </w:pPr>
          </w:p>
        </w:tc>
        <w:tc>
          <w:tcPr>
            <w:tcW w:w="774" w:type="dxa"/>
            <w:gridSpan w:val="2"/>
            <w:shd w:val="clear" w:color="auto" w:fill="auto"/>
          </w:tcPr>
          <w:p w14:paraId="1A5ABE35" w14:textId="77777777" w:rsidR="009D006B" w:rsidRPr="009D006B" w:rsidRDefault="009D006B" w:rsidP="00396F8E">
            <w:pPr>
              <w:tabs>
                <w:tab w:val="clear" w:pos="357"/>
              </w:tabs>
              <w:spacing w:after="60" w:line="220" w:lineRule="exact"/>
              <w:jc w:val="both"/>
              <w:rPr>
                <w:rFonts w:cs="Arial"/>
                <w:bCs/>
                <w:szCs w:val="20"/>
                <w:lang w:val="en-US" w:eastAsia="en-ZA"/>
              </w:rPr>
            </w:pPr>
            <w:r w:rsidRPr="009D006B">
              <w:rPr>
                <w:rFonts w:cs="Arial"/>
                <w:bCs/>
                <w:szCs w:val="20"/>
                <w:lang w:val="en-US" w:eastAsia="en-ZA"/>
              </w:rPr>
              <w:t>82.3</w:t>
            </w:r>
          </w:p>
        </w:tc>
        <w:tc>
          <w:tcPr>
            <w:tcW w:w="6739" w:type="dxa"/>
            <w:shd w:val="clear" w:color="auto" w:fill="auto"/>
          </w:tcPr>
          <w:p w14:paraId="263FB945" w14:textId="77777777" w:rsidR="009D006B" w:rsidRPr="009D006B" w:rsidRDefault="009D006B" w:rsidP="00396F8E">
            <w:pPr>
              <w:tabs>
                <w:tab w:val="clear" w:pos="357"/>
              </w:tabs>
              <w:spacing w:after="60" w:line="220" w:lineRule="exact"/>
              <w:jc w:val="both"/>
              <w:rPr>
                <w:rFonts w:cs="Arial"/>
                <w:szCs w:val="20"/>
                <w:lang w:val="en-US" w:eastAsia="en-ZA"/>
              </w:rPr>
            </w:pPr>
            <w:r w:rsidRPr="009D006B">
              <w:rPr>
                <w:rFonts w:cs="Arial"/>
                <w:szCs w:val="20"/>
                <w:lang w:val="en-US" w:eastAsia="en-ZA"/>
              </w:rPr>
              <w:t xml:space="preserve">The </w:t>
            </w:r>
            <w:r w:rsidRPr="009D006B">
              <w:rPr>
                <w:rFonts w:cs="Arial"/>
                <w:i/>
                <w:iCs/>
                <w:szCs w:val="20"/>
                <w:lang w:val="en-US" w:eastAsia="en-ZA"/>
              </w:rPr>
              <w:t>Employer</w:t>
            </w:r>
            <w:r w:rsidRPr="009D006B">
              <w:rPr>
                <w:rFonts w:cs="Arial"/>
                <w:szCs w:val="20"/>
                <w:lang w:val="en-US" w:eastAsia="en-ZA"/>
              </w:rPr>
              <w:t xml:space="preserve"> provides the insurances as stated in the Insurance Table B</w:t>
            </w:r>
          </w:p>
          <w:tbl>
            <w:tblPr>
              <w:tblW w:w="10134" w:type="dxa"/>
              <w:tblLayout w:type="fixed"/>
              <w:tblLook w:val="01E0" w:firstRow="1" w:lastRow="1" w:firstColumn="1" w:lastColumn="1" w:noHBand="0" w:noVBand="0"/>
            </w:tblPr>
            <w:tblGrid>
              <w:gridCol w:w="10134"/>
            </w:tblGrid>
            <w:tr w:rsidR="009D006B" w:rsidRPr="009D006B" w14:paraId="0DE4CB33" w14:textId="77777777" w:rsidTr="00404282">
              <w:tc>
                <w:tcPr>
                  <w:tcW w:w="6777" w:type="dxa"/>
                </w:tcPr>
                <w:p w14:paraId="75B34083" w14:textId="77777777" w:rsidR="009D006B" w:rsidRPr="009D006B" w:rsidRDefault="009D006B" w:rsidP="00396F8E">
                  <w:pPr>
                    <w:keepNext/>
                    <w:tabs>
                      <w:tab w:val="clear" w:pos="357"/>
                    </w:tabs>
                    <w:spacing w:after="60" w:line="220" w:lineRule="exact"/>
                    <w:ind w:left="1440" w:firstLine="720"/>
                    <w:jc w:val="both"/>
                    <w:outlineLvl w:val="3"/>
                    <w:rPr>
                      <w:rFonts w:cs="Arial"/>
                      <w:b/>
                      <w:szCs w:val="20"/>
                      <w:lang w:val="en-US"/>
                    </w:rPr>
                  </w:pPr>
                  <w:r w:rsidRPr="009D006B">
                    <w:rPr>
                      <w:rFonts w:cs="Arial"/>
                      <w:b/>
                      <w:szCs w:val="20"/>
                      <w:lang w:val="en-US"/>
                    </w:rPr>
                    <w:t>INSURANCE TABLE B</w:t>
                  </w: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9D006B" w:rsidRPr="009D006B" w14:paraId="3AC603E6" w14:textId="77777777" w:rsidTr="00404282">
                    <w:tc>
                      <w:tcPr>
                        <w:tcW w:w="2845" w:type="dxa"/>
                        <w:shd w:val="clear" w:color="auto" w:fill="auto"/>
                        <w:tcMar>
                          <w:top w:w="60" w:type="dxa"/>
                          <w:left w:w="60" w:type="dxa"/>
                          <w:right w:w="60" w:type="dxa"/>
                        </w:tcMar>
                      </w:tcPr>
                      <w:p w14:paraId="78BEE77C" w14:textId="77777777" w:rsidR="009D006B" w:rsidRPr="009D006B" w:rsidRDefault="009D006B" w:rsidP="00396F8E">
                        <w:pPr>
                          <w:tabs>
                            <w:tab w:val="clear" w:pos="357"/>
                          </w:tabs>
                          <w:spacing w:after="60" w:line="220" w:lineRule="exact"/>
                          <w:jc w:val="both"/>
                          <w:rPr>
                            <w:rFonts w:cs="Arial"/>
                            <w:b/>
                            <w:szCs w:val="20"/>
                            <w:lang w:val="en-US"/>
                          </w:rPr>
                        </w:pPr>
                        <w:r w:rsidRPr="009D006B">
                          <w:rPr>
                            <w:rFonts w:cs="Arial"/>
                            <w:b/>
                            <w:szCs w:val="20"/>
                            <w:lang w:val="en-US"/>
                          </w:rPr>
                          <w:t>Insurance against or name of policy</w:t>
                        </w:r>
                      </w:p>
                    </w:tc>
                    <w:tc>
                      <w:tcPr>
                        <w:tcW w:w="4363" w:type="dxa"/>
                        <w:shd w:val="clear" w:color="auto" w:fill="auto"/>
                        <w:tcMar>
                          <w:top w:w="60" w:type="dxa"/>
                          <w:left w:w="60" w:type="dxa"/>
                          <w:right w:w="60" w:type="dxa"/>
                        </w:tcMar>
                      </w:tcPr>
                      <w:p w14:paraId="4EC370AA" w14:textId="77777777" w:rsidR="009D006B" w:rsidRPr="009D006B" w:rsidRDefault="009D006B" w:rsidP="00396F8E">
                        <w:pPr>
                          <w:tabs>
                            <w:tab w:val="clear" w:pos="357"/>
                          </w:tabs>
                          <w:spacing w:after="60" w:line="220" w:lineRule="exact"/>
                          <w:jc w:val="both"/>
                          <w:rPr>
                            <w:rFonts w:cs="Arial"/>
                            <w:b/>
                            <w:szCs w:val="20"/>
                            <w:lang w:val="en-US"/>
                          </w:rPr>
                        </w:pPr>
                        <w:r w:rsidRPr="009D006B">
                          <w:rPr>
                            <w:rFonts w:cs="Arial"/>
                            <w:b/>
                            <w:szCs w:val="20"/>
                            <w:lang w:val="en-US"/>
                          </w:rPr>
                          <w:t>Minimum amount of cover or minimum limit of indemnity</w:t>
                        </w:r>
                      </w:p>
                    </w:tc>
                  </w:tr>
                  <w:tr w:rsidR="009D006B" w:rsidRPr="009D006B" w14:paraId="5F271666" w14:textId="77777777" w:rsidTr="00404282">
                    <w:tc>
                      <w:tcPr>
                        <w:tcW w:w="2845" w:type="dxa"/>
                        <w:shd w:val="clear" w:color="auto" w:fill="auto"/>
                        <w:tcMar>
                          <w:top w:w="60" w:type="dxa"/>
                          <w:left w:w="60" w:type="dxa"/>
                          <w:right w:w="60" w:type="dxa"/>
                        </w:tcMar>
                      </w:tcPr>
                      <w:p w14:paraId="599055BC"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Assets All Risk</w:t>
                        </w:r>
                      </w:p>
                    </w:tc>
                    <w:tc>
                      <w:tcPr>
                        <w:tcW w:w="4363" w:type="dxa"/>
                        <w:shd w:val="clear" w:color="auto" w:fill="auto"/>
                        <w:tcMar>
                          <w:top w:w="60" w:type="dxa"/>
                          <w:left w:w="60" w:type="dxa"/>
                          <w:right w:w="60" w:type="dxa"/>
                        </w:tcMar>
                      </w:tcPr>
                      <w:p w14:paraId="1135FC92"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Per the insurance policy document</w:t>
                        </w:r>
                      </w:p>
                    </w:tc>
                  </w:tr>
                  <w:tr w:rsidR="009D006B" w:rsidRPr="009D006B" w14:paraId="02E5B2F5" w14:textId="77777777" w:rsidTr="00404282">
                    <w:tc>
                      <w:tcPr>
                        <w:tcW w:w="2845" w:type="dxa"/>
                        <w:shd w:val="clear" w:color="auto" w:fill="auto"/>
                        <w:tcMar>
                          <w:top w:w="60" w:type="dxa"/>
                          <w:left w:w="60" w:type="dxa"/>
                          <w:right w:w="60" w:type="dxa"/>
                        </w:tcMar>
                      </w:tcPr>
                      <w:p w14:paraId="79932B15"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Contract Works insurance</w:t>
                        </w:r>
                      </w:p>
                    </w:tc>
                    <w:tc>
                      <w:tcPr>
                        <w:tcW w:w="4363" w:type="dxa"/>
                        <w:shd w:val="clear" w:color="auto" w:fill="auto"/>
                        <w:tcMar>
                          <w:top w:w="60" w:type="dxa"/>
                          <w:left w:w="60" w:type="dxa"/>
                          <w:right w:w="60" w:type="dxa"/>
                        </w:tcMar>
                      </w:tcPr>
                      <w:p w14:paraId="1DE8B147"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Per the insurance policy document</w:t>
                        </w:r>
                      </w:p>
                    </w:tc>
                  </w:tr>
                  <w:tr w:rsidR="009D006B" w:rsidRPr="009D006B" w14:paraId="744BD7B1" w14:textId="77777777" w:rsidTr="00404282">
                    <w:tc>
                      <w:tcPr>
                        <w:tcW w:w="2845" w:type="dxa"/>
                        <w:shd w:val="clear" w:color="auto" w:fill="auto"/>
                        <w:tcMar>
                          <w:top w:w="60" w:type="dxa"/>
                          <w:left w:w="60" w:type="dxa"/>
                          <w:right w:w="60" w:type="dxa"/>
                        </w:tcMar>
                      </w:tcPr>
                      <w:p w14:paraId="410F2364"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Environmental Liability</w:t>
                        </w:r>
                      </w:p>
                    </w:tc>
                    <w:tc>
                      <w:tcPr>
                        <w:tcW w:w="4363" w:type="dxa"/>
                        <w:shd w:val="clear" w:color="auto" w:fill="auto"/>
                        <w:tcMar>
                          <w:top w:w="60" w:type="dxa"/>
                          <w:left w:w="60" w:type="dxa"/>
                          <w:right w:w="60" w:type="dxa"/>
                        </w:tcMar>
                      </w:tcPr>
                      <w:p w14:paraId="7CCD8A9E" w14:textId="77777777" w:rsidR="009D006B" w:rsidRPr="009D006B" w:rsidRDefault="009D006B" w:rsidP="00396F8E">
                        <w:pPr>
                          <w:tabs>
                            <w:tab w:val="clear" w:pos="357"/>
                          </w:tabs>
                          <w:spacing w:line="240" w:lineRule="atLeast"/>
                          <w:jc w:val="both"/>
                          <w:rPr>
                            <w:rFonts w:cs="Arial"/>
                            <w:color w:val="000000"/>
                            <w:szCs w:val="20"/>
                            <w:lang w:val="en-US" w:eastAsia="ja-JP"/>
                          </w:rPr>
                        </w:pPr>
                        <w:r w:rsidRPr="009D006B">
                          <w:rPr>
                            <w:rFonts w:cs="Arial"/>
                            <w:szCs w:val="20"/>
                            <w:lang w:val="en-US"/>
                          </w:rPr>
                          <w:t>Per the insurance policy document</w:t>
                        </w:r>
                      </w:p>
                    </w:tc>
                  </w:tr>
                  <w:tr w:rsidR="009D006B" w:rsidRPr="009D006B" w14:paraId="7C41B944" w14:textId="77777777" w:rsidTr="00404282">
                    <w:tc>
                      <w:tcPr>
                        <w:tcW w:w="2845" w:type="dxa"/>
                        <w:shd w:val="clear" w:color="auto" w:fill="auto"/>
                        <w:tcMar>
                          <w:top w:w="60" w:type="dxa"/>
                          <w:left w:w="60" w:type="dxa"/>
                          <w:right w:w="60" w:type="dxa"/>
                        </w:tcMar>
                      </w:tcPr>
                      <w:p w14:paraId="1C9E8ABA"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General and Public Liability</w:t>
                        </w:r>
                      </w:p>
                    </w:tc>
                    <w:tc>
                      <w:tcPr>
                        <w:tcW w:w="4363" w:type="dxa"/>
                        <w:shd w:val="clear" w:color="auto" w:fill="auto"/>
                        <w:tcMar>
                          <w:top w:w="60" w:type="dxa"/>
                          <w:left w:w="60" w:type="dxa"/>
                          <w:right w:w="60" w:type="dxa"/>
                        </w:tcMar>
                      </w:tcPr>
                      <w:p w14:paraId="093CCAEE" w14:textId="77777777" w:rsidR="009D006B" w:rsidRPr="009D006B" w:rsidRDefault="009D006B" w:rsidP="00396F8E">
                        <w:pPr>
                          <w:tabs>
                            <w:tab w:val="clear" w:pos="357"/>
                          </w:tabs>
                          <w:spacing w:line="240" w:lineRule="atLeast"/>
                          <w:jc w:val="both"/>
                          <w:rPr>
                            <w:rFonts w:cs="Arial"/>
                            <w:color w:val="000000"/>
                            <w:szCs w:val="20"/>
                            <w:lang w:val="en-US" w:eastAsia="ja-JP"/>
                          </w:rPr>
                        </w:pPr>
                        <w:r w:rsidRPr="009D006B">
                          <w:rPr>
                            <w:rFonts w:cs="Arial"/>
                            <w:szCs w:val="20"/>
                            <w:lang w:val="en-US"/>
                          </w:rPr>
                          <w:t>Per the insurance policy document</w:t>
                        </w:r>
                      </w:p>
                    </w:tc>
                  </w:tr>
                  <w:tr w:rsidR="009D006B" w:rsidRPr="009D006B" w14:paraId="6EB4791C" w14:textId="77777777" w:rsidTr="00404282">
                    <w:tc>
                      <w:tcPr>
                        <w:tcW w:w="2845" w:type="dxa"/>
                        <w:shd w:val="clear" w:color="auto" w:fill="auto"/>
                        <w:tcMar>
                          <w:top w:w="60" w:type="dxa"/>
                          <w:left w:w="60" w:type="dxa"/>
                          <w:right w:w="60" w:type="dxa"/>
                        </w:tcMar>
                      </w:tcPr>
                      <w:p w14:paraId="006D5760"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Transportation (Marine)</w:t>
                        </w:r>
                      </w:p>
                    </w:tc>
                    <w:tc>
                      <w:tcPr>
                        <w:tcW w:w="4363" w:type="dxa"/>
                        <w:shd w:val="clear" w:color="auto" w:fill="auto"/>
                        <w:tcMar>
                          <w:top w:w="60" w:type="dxa"/>
                          <w:left w:w="60" w:type="dxa"/>
                          <w:right w:w="60" w:type="dxa"/>
                        </w:tcMar>
                      </w:tcPr>
                      <w:p w14:paraId="7DBDA01D" w14:textId="77777777" w:rsidR="009D006B" w:rsidRPr="009D006B" w:rsidRDefault="009D006B" w:rsidP="00396F8E">
                        <w:pPr>
                          <w:tabs>
                            <w:tab w:val="clear" w:pos="357"/>
                          </w:tabs>
                          <w:spacing w:line="240" w:lineRule="atLeast"/>
                          <w:jc w:val="both"/>
                          <w:rPr>
                            <w:rFonts w:cs="Arial"/>
                            <w:color w:val="000000"/>
                            <w:szCs w:val="20"/>
                            <w:lang w:val="en-US" w:eastAsia="ja-JP"/>
                          </w:rPr>
                        </w:pPr>
                        <w:r w:rsidRPr="009D006B">
                          <w:rPr>
                            <w:rFonts w:cs="Arial"/>
                            <w:szCs w:val="20"/>
                            <w:lang w:val="en-US"/>
                          </w:rPr>
                          <w:t>Per the insurance policy document</w:t>
                        </w:r>
                      </w:p>
                    </w:tc>
                  </w:tr>
                  <w:tr w:rsidR="009D006B" w:rsidRPr="009D006B" w14:paraId="44AA6357" w14:textId="77777777" w:rsidTr="00404282">
                    <w:tc>
                      <w:tcPr>
                        <w:tcW w:w="2845" w:type="dxa"/>
                        <w:shd w:val="clear" w:color="auto" w:fill="auto"/>
                        <w:tcMar>
                          <w:top w:w="60" w:type="dxa"/>
                          <w:left w:w="60" w:type="dxa"/>
                          <w:right w:w="60" w:type="dxa"/>
                        </w:tcMar>
                      </w:tcPr>
                      <w:p w14:paraId="1C97273A"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Motor Fleet and Mobile Plant</w:t>
                        </w:r>
                      </w:p>
                    </w:tc>
                    <w:tc>
                      <w:tcPr>
                        <w:tcW w:w="4363" w:type="dxa"/>
                        <w:shd w:val="clear" w:color="auto" w:fill="auto"/>
                        <w:tcMar>
                          <w:top w:w="60" w:type="dxa"/>
                          <w:left w:w="60" w:type="dxa"/>
                          <w:right w:w="60" w:type="dxa"/>
                        </w:tcMar>
                      </w:tcPr>
                      <w:p w14:paraId="6DC89FE1" w14:textId="77777777" w:rsidR="009D006B" w:rsidRPr="009D006B" w:rsidRDefault="009D006B" w:rsidP="00396F8E">
                        <w:pPr>
                          <w:tabs>
                            <w:tab w:val="clear" w:pos="357"/>
                          </w:tabs>
                          <w:spacing w:line="240" w:lineRule="atLeast"/>
                          <w:jc w:val="both"/>
                          <w:rPr>
                            <w:rFonts w:cs="Arial"/>
                            <w:color w:val="000000"/>
                            <w:szCs w:val="20"/>
                            <w:lang w:val="en-US" w:eastAsia="ja-JP"/>
                          </w:rPr>
                        </w:pPr>
                        <w:r w:rsidRPr="009D006B">
                          <w:rPr>
                            <w:rFonts w:cs="Arial"/>
                            <w:szCs w:val="20"/>
                            <w:lang w:val="en-US"/>
                          </w:rPr>
                          <w:t>Per the insurance policy document</w:t>
                        </w:r>
                      </w:p>
                    </w:tc>
                  </w:tr>
                  <w:tr w:rsidR="009D006B" w:rsidRPr="009D006B" w14:paraId="6F4A3A6F" w14:textId="77777777" w:rsidTr="00404282">
                    <w:tc>
                      <w:tcPr>
                        <w:tcW w:w="2845" w:type="dxa"/>
                        <w:shd w:val="clear" w:color="auto" w:fill="auto"/>
                        <w:tcMar>
                          <w:top w:w="60" w:type="dxa"/>
                          <w:left w:w="60" w:type="dxa"/>
                          <w:right w:w="60" w:type="dxa"/>
                        </w:tcMar>
                      </w:tcPr>
                      <w:p w14:paraId="57B1C9F6"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Terrorism</w:t>
                        </w:r>
                      </w:p>
                    </w:tc>
                    <w:tc>
                      <w:tcPr>
                        <w:tcW w:w="4363" w:type="dxa"/>
                        <w:shd w:val="clear" w:color="auto" w:fill="auto"/>
                        <w:tcMar>
                          <w:top w:w="60" w:type="dxa"/>
                          <w:left w:w="60" w:type="dxa"/>
                          <w:right w:w="60" w:type="dxa"/>
                        </w:tcMar>
                      </w:tcPr>
                      <w:p w14:paraId="5A9DB589" w14:textId="77777777" w:rsidR="009D006B" w:rsidRPr="009D006B" w:rsidRDefault="009D006B" w:rsidP="00396F8E">
                        <w:pPr>
                          <w:tabs>
                            <w:tab w:val="clear" w:pos="357"/>
                          </w:tabs>
                          <w:spacing w:line="240" w:lineRule="atLeast"/>
                          <w:jc w:val="both"/>
                          <w:rPr>
                            <w:rFonts w:cs="Arial"/>
                            <w:color w:val="000000"/>
                            <w:szCs w:val="20"/>
                            <w:lang w:val="en-US" w:eastAsia="ja-JP"/>
                          </w:rPr>
                        </w:pPr>
                        <w:r w:rsidRPr="009D006B">
                          <w:rPr>
                            <w:rFonts w:cs="Arial"/>
                            <w:szCs w:val="20"/>
                            <w:lang w:val="en-US"/>
                          </w:rPr>
                          <w:t>Per the insurance policy document</w:t>
                        </w:r>
                      </w:p>
                    </w:tc>
                  </w:tr>
                  <w:tr w:rsidR="009D006B" w:rsidRPr="009D006B" w14:paraId="5D096920" w14:textId="77777777" w:rsidTr="00404282">
                    <w:tc>
                      <w:tcPr>
                        <w:tcW w:w="2845" w:type="dxa"/>
                        <w:shd w:val="clear" w:color="auto" w:fill="auto"/>
                        <w:tcMar>
                          <w:top w:w="60" w:type="dxa"/>
                          <w:left w:w="60" w:type="dxa"/>
                          <w:right w:w="60" w:type="dxa"/>
                        </w:tcMar>
                      </w:tcPr>
                      <w:p w14:paraId="0DB0A339"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Cyber Liability</w:t>
                        </w:r>
                      </w:p>
                    </w:tc>
                    <w:tc>
                      <w:tcPr>
                        <w:tcW w:w="4363" w:type="dxa"/>
                        <w:shd w:val="clear" w:color="auto" w:fill="auto"/>
                        <w:tcMar>
                          <w:top w:w="60" w:type="dxa"/>
                          <w:left w:w="60" w:type="dxa"/>
                          <w:right w:w="60" w:type="dxa"/>
                        </w:tcMar>
                      </w:tcPr>
                      <w:p w14:paraId="4C726E97" w14:textId="77777777" w:rsidR="009D006B" w:rsidRPr="009D006B" w:rsidRDefault="009D006B" w:rsidP="00396F8E">
                        <w:pPr>
                          <w:tabs>
                            <w:tab w:val="clear" w:pos="357"/>
                          </w:tabs>
                          <w:spacing w:line="240" w:lineRule="atLeast"/>
                          <w:jc w:val="both"/>
                          <w:rPr>
                            <w:rFonts w:cs="Arial"/>
                            <w:szCs w:val="20"/>
                            <w:lang w:val="en-US"/>
                          </w:rPr>
                        </w:pPr>
                        <w:r w:rsidRPr="009D006B">
                          <w:rPr>
                            <w:rFonts w:cs="Arial"/>
                            <w:szCs w:val="20"/>
                            <w:lang w:val="en-US"/>
                          </w:rPr>
                          <w:t>Per the insurance policy document</w:t>
                        </w:r>
                      </w:p>
                    </w:tc>
                  </w:tr>
                  <w:tr w:rsidR="009D006B" w:rsidRPr="009D006B" w14:paraId="7501DA98" w14:textId="77777777" w:rsidTr="00404282">
                    <w:tc>
                      <w:tcPr>
                        <w:tcW w:w="2845" w:type="dxa"/>
                        <w:shd w:val="clear" w:color="auto" w:fill="auto"/>
                        <w:tcMar>
                          <w:top w:w="60" w:type="dxa"/>
                          <w:left w:w="60" w:type="dxa"/>
                          <w:right w:w="60" w:type="dxa"/>
                        </w:tcMar>
                      </w:tcPr>
                      <w:p w14:paraId="4D12DB66"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Nuclear Material Damage and Business Interruption</w:t>
                        </w:r>
                      </w:p>
                    </w:tc>
                    <w:tc>
                      <w:tcPr>
                        <w:tcW w:w="4363" w:type="dxa"/>
                        <w:shd w:val="clear" w:color="auto" w:fill="auto"/>
                        <w:tcMar>
                          <w:top w:w="60" w:type="dxa"/>
                          <w:left w:w="60" w:type="dxa"/>
                          <w:right w:w="60" w:type="dxa"/>
                        </w:tcMar>
                      </w:tcPr>
                      <w:p w14:paraId="6777ABAC" w14:textId="77777777" w:rsidR="009D006B" w:rsidRPr="009D006B" w:rsidRDefault="009D006B" w:rsidP="00396F8E">
                        <w:pPr>
                          <w:tabs>
                            <w:tab w:val="clear" w:pos="357"/>
                          </w:tabs>
                          <w:spacing w:line="240" w:lineRule="atLeast"/>
                          <w:jc w:val="both"/>
                          <w:rPr>
                            <w:rFonts w:cs="Arial"/>
                            <w:szCs w:val="20"/>
                            <w:lang w:val="en-US"/>
                          </w:rPr>
                        </w:pPr>
                        <w:r w:rsidRPr="009D006B">
                          <w:rPr>
                            <w:rFonts w:cs="Arial"/>
                            <w:szCs w:val="20"/>
                            <w:lang w:val="en-US"/>
                          </w:rPr>
                          <w:t>Per the insurance policy document</w:t>
                        </w:r>
                      </w:p>
                    </w:tc>
                  </w:tr>
                  <w:tr w:rsidR="009D006B" w:rsidRPr="009D006B" w14:paraId="429F99C5" w14:textId="77777777" w:rsidTr="00404282">
                    <w:tc>
                      <w:tcPr>
                        <w:tcW w:w="2845" w:type="dxa"/>
                        <w:shd w:val="clear" w:color="auto" w:fill="auto"/>
                        <w:tcMar>
                          <w:top w:w="60" w:type="dxa"/>
                          <w:left w:w="60" w:type="dxa"/>
                          <w:right w:w="60" w:type="dxa"/>
                        </w:tcMar>
                      </w:tcPr>
                      <w:p w14:paraId="632BF5BF" w14:textId="77777777" w:rsidR="009D006B" w:rsidRPr="009D006B" w:rsidRDefault="009D006B" w:rsidP="00396F8E">
                        <w:pPr>
                          <w:tabs>
                            <w:tab w:val="clear" w:pos="357"/>
                          </w:tabs>
                          <w:spacing w:after="60" w:line="220" w:lineRule="exact"/>
                          <w:jc w:val="both"/>
                          <w:rPr>
                            <w:rFonts w:cs="Arial"/>
                            <w:szCs w:val="20"/>
                            <w:lang w:val="en-US"/>
                          </w:rPr>
                        </w:pPr>
                        <w:r w:rsidRPr="009D006B">
                          <w:rPr>
                            <w:rFonts w:cs="Arial"/>
                            <w:szCs w:val="20"/>
                            <w:lang w:val="en-US"/>
                          </w:rPr>
                          <w:t>Nuclear Material Damage Terrorism</w:t>
                        </w:r>
                      </w:p>
                    </w:tc>
                    <w:tc>
                      <w:tcPr>
                        <w:tcW w:w="4363" w:type="dxa"/>
                        <w:shd w:val="clear" w:color="auto" w:fill="auto"/>
                        <w:tcMar>
                          <w:top w:w="60" w:type="dxa"/>
                          <w:left w:w="60" w:type="dxa"/>
                          <w:right w:w="60" w:type="dxa"/>
                        </w:tcMar>
                      </w:tcPr>
                      <w:p w14:paraId="287F9C65" w14:textId="77777777" w:rsidR="009D006B" w:rsidRPr="009D006B" w:rsidRDefault="009D006B" w:rsidP="00396F8E">
                        <w:pPr>
                          <w:tabs>
                            <w:tab w:val="clear" w:pos="357"/>
                          </w:tabs>
                          <w:spacing w:line="240" w:lineRule="atLeast"/>
                          <w:jc w:val="both"/>
                          <w:rPr>
                            <w:rFonts w:cs="Arial"/>
                            <w:szCs w:val="20"/>
                            <w:lang w:val="en-US"/>
                          </w:rPr>
                        </w:pPr>
                        <w:r w:rsidRPr="009D006B">
                          <w:rPr>
                            <w:rFonts w:cs="Arial"/>
                            <w:szCs w:val="20"/>
                            <w:lang w:val="en-US"/>
                          </w:rPr>
                          <w:t>Per the insurance policy document</w:t>
                        </w:r>
                      </w:p>
                    </w:tc>
                  </w:tr>
                </w:tbl>
                <w:p w14:paraId="7FDAF48D" w14:textId="77777777" w:rsidR="009D006B" w:rsidRPr="009D006B" w:rsidRDefault="009D006B" w:rsidP="00396F8E">
                  <w:pPr>
                    <w:tabs>
                      <w:tab w:val="clear" w:pos="357"/>
                    </w:tabs>
                    <w:autoSpaceDE w:val="0"/>
                    <w:autoSpaceDN w:val="0"/>
                    <w:adjustRightInd w:val="0"/>
                    <w:jc w:val="both"/>
                    <w:rPr>
                      <w:rFonts w:cs="Arial"/>
                      <w:szCs w:val="20"/>
                      <w:lang w:val="en-US"/>
                    </w:rPr>
                  </w:pPr>
                </w:p>
              </w:tc>
            </w:tr>
          </w:tbl>
          <w:p w14:paraId="1D540E50" w14:textId="77777777" w:rsidR="009D006B" w:rsidRPr="009D006B" w:rsidRDefault="009D006B" w:rsidP="00396F8E">
            <w:pPr>
              <w:tabs>
                <w:tab w:val="clear" w:pos="357"/>
              </w:tabs>
              <w:spacing w:after="60" w:line="220" w:lineRule="exact"/>
              <w:jc w:val="both"/>
              <w:rPr>
                <w:rFonts w:cs="Arial"/>
                <w:b/>
                <w:szCs w:val="20"/>
                <w:lang w:val="en-US" w:eastAsia="en-ZA"/>
              </w:rPr>
            </w:pPr>
          </w:p>
        </w:tc>
      </w:tr>
    </w:tbl>
    <w:p w14:paraId="28AD5E58" w14:textId="77777777" w:rsidR="009D006B" w:rsidRPr="009D006B" w:rsidRDefault="009D006B" w:rsidP="00396F8E">
      <w:pPr>
        <w:tabs>
          <w:tab w:val="clear" w:pos="357"/>
        </w:tabs>
        <w:spacing w:after="60" w:line="220" w:lineRule="exact"/>
        <w:ind w:left="1440" w:firstLine="720"/>
        <w:jc w:val="both"/>
        <w:rPr>
          <w:rFonts w:cs="Arial"/>
          <w:b/>
          <w:szCs w:val="20"/>
          <w:lang w:val="en-US"/>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9D006B" w:rsidRPr="009D006B" w14:paraId="5A71ABC8" w14:textId="77777777" w:rsidTr="00404282">
        <w:tc>
          <w:tcPr>
            <w:tcW w:w="936" w:type="dxa"/>
            <w:tcBorders>
              <w:top w:val="nil"/>
              <w:bottom w:val="nil"/>
            </w:tcBorders>
            <w:shd w:val="clear" w:color="auto" w:fill="FFFFFF"/>
          </w:tcPr>
          <w:p w14:paraId="1E091F1A" w14:textId="77777777" w:rsidR="009D006B" w:rsidRPr="009D006B" w:rsidRDefault="009D006B" w:rsidP="00396F8E">
            <w:pPr>
              <w:jc w:val="both"/>
              <w:rPr>
                <w:b/>
                <w:bCs/>
              </w:rPr>
            </w:pPr>
            <w:r w:rsidRPr="009D006B">
              <w:rPr>
                <w:b/>
                <w:bCs/>
              </w:rPr>
              <w:t>Z13</w:t>
            </w:r>
          </w:p>
        </w:tc>
        <w:tc>
          <w:tcPr>
            <w:tcW w:w="8504" w:type="dxa"/>
            <w:gridSpan w:val="2"/>
            <w:tcBorders>
              <w:top w:val="nil"/>
              <w:bottom w:val="nil"/>
            </w:tcBorders>
          </w:tcPr>
          <w:p w14:paraId="5EFAE6B6" w14:textId="77777777" w:rsidR="009D006B" w:rsidRPr="009D006B" w:rsidRDefault="009D006B" w:rsidP="00396F8E">
            <w:pPr>
              <w:tabs>
                <w:tab w:val="clear" w:pos="357"/>
              </w:tabs>
              <w:spacing w:after="60" w:line="220" w:lineRule="exact"/>
              <w:jc w:val="both"/>
              <w:rPr>
                <w:rFonts w:cs="Arial"/>
                <w:b/>
                <w:szCs w:val="20"/>
                <w:lang w:val="en-US"/>
              </w:rPr>
            </w:pPr>
            <w:r w:rsidRPr="009D006B">
              <w:rPr>
                <w:rFonts w:eastAsia="Calibri" w:cs="Arial"/>
                <w:b/>
                <w:szCs w:val="20"/>
                <w:lang w:val="en-ZA"/>
              </w:rPr>
              <w:t>Nuclear Liability</w:t>
            </w:r>
          </w:p>
        </w:tc>
      </w:tr>
      <w:tr w:rsidR="009D006B" w:rsidRPr="009D006B" w14:paraId="6796F381" w14:textId="77777777" w:rsidTr="00404282">
        <w:tc>
          <w:tcPr>
            <w:tcW w:w="936" w:type="dxa"/>
            <w:tcBorders>
              <w:top w:val="nil"/>
              <w:bottom w:val="nil"/>
            </w:tcBorders>
            <w:shd w:val="clear" w:color="auto" w:fill="FFFFFF"/>
          </w:tcPr>
          <w:p w14:paraId="55D8056D" w14:textId="77777777" w:rsidR="009D006B" w:rsidRPr="009D006B" w:rsidRDefault="009D006B" w:rsidP="00396F8E">
            <w:pPr>
              <w:jc w:val="both"/>
            </w:pPr>
            <w:r w:rsidRPr="009D006B">
              <w:t>Z13.1</w:t>
            </w:r>
          </w:p>
        </w:tc>
        <w:tc>
          <w:tcPr>
            <w:tcW w:w="8504" w:type="dxa"/>
            <w:gridSpan w:val="2"/>
            <w:tcBorders>
              <w:top w:val="nil"/>
              <w:bottom w:val="nil"/>
            </w:tcBorders>
          </w:tcPr>
          <w:p w14:paraId="5B550468" w14:textId="77777777" w:rsidR="009D006B" w:rsidRPr="009D006B" w:rsidRDefault="009D006B" w:rsidP="00396F8E">
            <w:pPr>
              <w:tabs>
                <w:tab w:val="clear" w:pos="357"/>
              </w:tabs>
              <w:spacing w:after="60" w:line="220" w:lineRule="exact"/>
              <w:jc w:val="both"/>
              <w:rPr>
                <w:rFonts w:cs="Arial"/>
                <w:b/>
                <w:szCs w:val="20"/>
                <w:lang w:val="en-US"/>
              </w:rPr>
            </w:pPr>
            <w:r w:rsidRPr="009D006B">
              <w:rPr>
                <w:rFonts w:eastAsia="Calibri" w:cs="Arial"/>
                <w:lang w:val="en-ZA"/>
              </w:rPr>
              <w:t xml:space="preserve">The </w:t>
            </w:r>
            <w:r w:rsidRPr="009D006B">
              <w:rPr>
                <w:rFonts w:eastAsia="Calibri" w:cs="Arial"/>
                <w:i/>
                <w:iCs/>
                <w:lang w:val="en-ZA"/>
              </w:rPr>
              <w:t>Employer</w:t>
            </w:r>
            <w:r w:rsidRPr="009D006B">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9D006B" w:rsidRPr="009D006B" w14:paraId="093350B2" w14:textId="77777777" w:rsidTr="00404282">
        <w:tc>
          <w:tcPr>
            <w:tcW w:w="936" w:type="dxa"/>
            <w:tcBorders>
              <w:top w:val="nil"/>
              <w:bottom w:val="nil"/>
            </w:tcBorders>
            <w:shd w:val="clear" w:color="auto" w:fill="FFFFFF"/>
          </w:tcPr>
          <w:p w14:paraId="25088105" w14:textId="77777777" w:rsidR="009D006B" w:rsidRPr="009D006B" w:rsidRDefault="009D006B" w:rsidP="00396F8E">
            <w:pPr>
              <w:jc w:val="both"/>
            </w:pPr>
            <w:r w:rsidRPr="009D006B">
              <w:t>Z13.2</w:t>
            </w:r>
          </w:p>
        </w:tc>
        <w:tc>
          <w:tcPr>
            <w:tcW w:w="8504" w:type="dxa"/>
            <w:gridSpan w:val="2"/>
            <w:tcBorders>
              <w:top w:val="nil"/>
              <w:bottom w:val="nil"/>
            </w:tcBorders>
          </w:tcPr>
          <w:p w14:paraId="524A5889" w14:textId="77777777" w:rsidR="009D006B" w:rsidRPr="009D006B" w:rsidRDefault="009D006B" w:rsidP="00396F8E">
            <w:pPr>
              <w:tabs>
                <w:tab w:val="clear" w:pos="357"/>
              </w:tabs>
              <w:spacing w:after="60" w:line="220" w:lineRule="exact"/>
              <w:jc w:val="both"/>
              <w:rPr>
                <w:rFonts w:cs="Arial"/>
                <w:b/>
                <w:szCs w:val="20"/>
                <w:lang w:val="en-US"/>
              </w:rPr>
            </w:pPr>
            <w:r w:rsidRPr="009D006B">
              <w:rPr>
                <w:rFonts w:eastAsia="Calibri" w:cs="Arial"/>
                <w:szCs w:val="20"/>
                <w:lang w:val="en-ZA"/>
              </w:rPr>
              <w:t xml:space="preserve">The </w:t>
            </w:r>
            <w:r w:rsidRPr="009D006B">
              <w:rPr>
                <w:rFonts w:eastAsia="Calibri" w:cs="Arial"/>
                <w:i/>
                <w:iCs/>
                <w:szCs w:val="20"/>
                <w:lang w:val="en-ZA"/>
              </w:rPr>
              <w:t>Employer</w:t>
            </w:r>
            <w:r w:rsidRPr="009D006B">
              <w:rPr>
                <w:rFonts w:eastAsia="Calibri" w:cs="Arial"/>
                <w:szCs w:val="20"/>
                <w:lang w:val="en-ZA"/>
              </w:rPr>
              <w:t xml:space="preserve"> is solely responsible for and indemnifies the </w:t>
            </w:r>
            <w:r w:rsidRPr="009D006B">
              <w:rPr>
                <w:rFonts w:eastAsia="Calibri" w:cs="Arial"/>
                <w:i/>
                <w:iCs/>
                <w:szCs w:val="20"/>
                <w:lang w:val="en-ZA"/>
              </w:rPr>
              <w:t>Contractor</w:t>
            </w:r>
            <w:r w:rsidRPr="009D006B">
              <w:rPr>
                <w:rFonts w:eastAsia="Calibri" w:cs="Arial"/>
                <w:szCs w:val="20"/>
                <w:lang w:val="en-ZA"/>
              </w:rPr>
              <w:t xml:space="preserve"> or any other person against any and all liabilities which the</w:t>
            </w:r>
            <w:r w:rsidRPr="009D006B">
              <w:rPr>
                <w:rFonts w:eastAsia="Calibri" w:cs="Arial"/>
                <w:i/>
                <w:szCs w:val="20"/>
                <w:lang w:val="en-ZA"/>
              </w:rPr>
              <w:t xml:space="preserve"> Contractor</w:t>
            </w:r>
            <w:r w:rsidRPr="009D006B">
              <w:rPr>
                <w:rFonts w:eastAsia="Calibri" w:cs="Arial"/>
                <w:szCs w:val="20"/>
                <w:lang w:val="en-ZA"/>
              </w:rPr>
              <w:t xml:space="preserve"> or any person may incur arising out of or resulting from nuclear damage, as defined in Act 47 of 1999, save to the extent that any liabilities are incurred due to the unlawful intent of the </w:t>
            </w:r>
            <w:r w:rsidRPr="009D006B">
              <w:rPr>
                <w:rFonts w:eastAsia="Calibri" w:cs="Arial"/>
                <w:i/>
                <w:szCs w:val="20"/>
                <w:lang w:val="en-ZA"/>
              </w:rPr>
              <w:t xml:space="preserve">Contractor </w:t>
            </w:r>
            <w:r w:rsidRPr="009D006B">
              <w:rPr>
                <w:rFonts w:eastAsia="Calibri" w:cs="Arial"/>
                <w:szCs w:val="20"/>
                <w:lang w:val="en-ZA"/>
              </w:rPr>
              <w:t xml:space="preserve">or any other person or the presence of the </w:t>
            </w:r>
            <w:r w:rsidRPr="009D006B">
              <w:rPr>
                <w:rFonts w:eastAsia="Calibri" w:cs="Arial"/>
                <w:i/>
                <w:szCs w:val="20"/>
                <w:lang w:val="en-ZA"/>
              </w:rPr>
              <w:t>Contractor</w:t>
            </w:r>
            <w:r w:rsidRPr="009D006B">
              <w:rPr>
                <w:rFonts w:eastAsia="Calibri" w:cs="Arial"/>
                <w:szCs w:val="20"/>
                <w:lang w:val="en-ZA"/>
              </w:rPr>
              <w:t xml:space="preserve"> or that person or any property of the </w:t>
            </w:r>
            <w:r w:rsidRPr="009D006B">
              <w:rPr>
                <w:rFonts w:eastAsia="Calibri" w:cs="Arial"/>
                <w:i/>
                <w:szCs w:val="20"/>
                <w:lang w:val="en-ZA"/>
              </w:rPr>
              <w:t>Contractor</w:t>
            </w:r>
            <w:r w:rsidRPr="009D006B">
              <w:rPr>
                <w:rFonts w:eastAsia="Calibri" w:cs="Arial"/>
                <w:szCs w:val="20"/>
                <w:lang w:val="en-ZA"/>
              </w:rPr>
              <w:t xml:space="preserve"> or such person at or in the KNPS or on the KNPS site, without the permission of the </w:t>
            </w:r>
            <w:r w:rsidRPr="009D006B">
              <w:rPr>
                <w:rFonts w:eastAsia="Calibri" w:cs="Arial"/>
                <w:i/>
                <w:iCs/>
                <w:szCs w:val="20"/>
                <w:lang w:val="en-ZA"/>
              </w:rPr>
              <w:t>Employer</w:t>
            </w:r>
            <w:r w:rsidRPr="009D006B">
              <w:rPr>
                <w:rFonts w:eastAsia="Calibri" w:cs="Arial"/>
                <w:szCs w:val="20"/>
                <w:lang w:val="en-ZA"/>
              </w:rPr>
              <w:t xml:space="preserve"> or of a person acting on behalf of the </w:t>
            </w:r>
            <w:r w:rsidRPr="009D006B">
              <w:rPr>
                <w:rFonts w:eastAsia="Calibri" w:cs="Arial"/>
                <w:i/>
                <w:iCs/>
                <w:szCs w:val="20"/>
                <w:lang w:val="en-ZA"/>
              </w:rPr>
              <w:t>Employer</w:t>
            </w:r>
            <w:r w:rsidRPr="009D006B">
              <w:rPr>
                <w:rFonts w:eastAsia="Calibri" w:cs="Arial"/>
                <w:szCs w:val="20"/>
                <w:lang w:val="en-ZA"/>
              </w:rPr>
              <w:t>.</w:t>
            </w:r>
          </w:p>
        </w:tc>
      </w:tr>
      <w:tr w:rsidR="009D006B" w:rsidRPr="009D006B" w14:paraId="454A9385" w14:textId="77777777" w:rsidTr="00404282">
        <w:tc>
          <w:tcPr>
            <w:tcW w:w="936" w:type="dxa"/>
            <w:tcBorders>
              <w:top w:val="nil"/>
              <w:bottom w:val="nil"/>
            </w:tcBorders>
            <w:shd w:val="clear" w:color="auto" w:fill="FFFFFF"/>
          </w:tcPr>
          <w:p w14:paraId="10AB76BD" w14:textId="77777777" w:rsidR="009D006B" w:rsidRPr="009D006B" w:rsidRDefault="009D006B" w:rsidP="00396F8E">
            <w:pPr>
              <w:jc w:val="both"/>
            </w:pPr>
            <w:r w:rsidRPr="009D006B">
              <w:t>Z13.3</w:t>
            </w:r>
          </w:p>
        </w:tc>
        <w:tc>
          <w:tcPr>
            <w:tcW w:w="8504" w:type="dxa"/>
            <w:gridSpan w:val="2"/>
            <w:tcBorders>
              <w:top w:val="nil"/>
              <w:bottom w:val="nil"/>
            </w:tcBorders>
          </w:tcPr>
          <w:p w14:paraId="1CF6DB5F" w14:textId="77777777" w:rsidR="009D006B" w:rsidRPr="009D006B" w:rsidRDefault="009D006B" w:rsidP="00396F8E">
            <w:pPr>
              <w:tabs>
                <w:tab w:val="clear" w:pos="357"/>
              </w:tabs>
              <w:spacing w:after="60" w:line="220" w:lineRule="exact"/>
              <w:jc w:val="both"/>
              <w:rPr>
                <w:rFonts w:eastAsia="Calibri" w:cs="Arial"/>
                <w:lang w:val="en-ZA"/>
              </w:rPr>
            </w:pPr>
            <w:r w:rsidRPr="009D006B">
              <w:rPr>
                <w:rFonts w:eastAsia="Calibri" w:cs="Arial"/>
                <w:szCs w:val="20"/>
                <w:lang w:val="en-ZA"/>
              </w:rPr>
              <w:t xml:space="preserve">Subject to clause Z13.4 below, the </w:t>
            </w:r>
            <w:r w:rsidRPr="009D006B">
              <w:rPr>
                <w:rFonts w:eastAsia="Calibri" w:cs="Arial"/>
                <w:i/>
                <w:iCs/>
                <w:szCs w:val="20"/>
                <w:lang w:val="en-ZA"/>
              </w:rPr>
              <w:t>Employer</w:t>
            </w:r>
            <w:r w:rsidRPr="009D006B">
              <w:rPr>
                <w:rFonts w:eastAsia="Calibri" w:cs="Arial"/>
                <w:szCs w:val="20"/>
                <w:lang w:val="en-ZA"/>
              </w:rPr>
              <w:t xml:space="preserve"> waives all rights of recourse, arising from the aforesaid, save to the extent that any claims arise or liability is incurred due or attributable to the unlawful intent of the </w:t>
            </w:r>
            <w:r w:rsidRPr="009D006B">
              <w:rPr>
                <w:rFonts w:eastAsia="Calibri" w:cs="Arial"/>
                <w:i/>
                <w:iCs/>
                <w:szCs w:val="20"/>
                <w:lang w:val="en-ZA"/>
              </w:rPr>
              <w:t>Contractor</w:t>
            </w:r>
            <w:r w:rsidRPr="009D006B">
              <w:rPr>
                <w:rFonts w:eastAsia="Calibri" w:cs="Arial"/>
                <w:szCs w:val="20"/>
                <w:lang w:val="en-ZA"/>
              </w:rPr>
              <w:t xml:space="preserve"> or any other person, or the presence of the </w:t>
            </w:r>
            <w:r w:rsidRPr="009D006B">
              <w:rPr>
                <w:rFonts w:eastAsia="Calibri" w:cs="Arial"/>
                <w:i/>
                <w:iCs/>
                <w:szCs w:val="20"/>
                <w:lang w:val="en-ZA"/>
              </w:rPr>
              <w:t>Contractor</w:t>
            </w:r>
            <w:r w:rsidRPr="009D006B">
              <w:rPr>
                <w:rFonts w:eastAsia="Calibri" w:cs="Arial"/>
                <w:szCs w:val="20"/>
                <w:lang w:val="en-ZA"/>
              </w:rPr>
              <w:t xml:space="preserve"> or that person or any property of the </w:t>
            </w:r>
            <w:r w:rsidRPr="009D006B">
              <w:rPr>
                <w:rFonts w:eastAsia="Calibri" w:cs="Arial"/>
                <w:i/>
                <w:iCs/>
                <w:szCs w:val="20"/>
                <w:lang w:val="en-ZA"/>
              </w:rPr>
              <w:t>Contractor</w:t>
            </w:r>
            <w:r w:rsidRPr="009D006B">
              <w:rPr>
                <w:rFonts w:eastAsia="Calibri" w:cs="Arial"/>
                <w:szCs w:val="20"/>
                <w:lang w:val="en-ZA"/>
              </w:rPr>
              <w:t xml:space="preserve"> or such person at or in the KNPS or on the KNPS site, without the permission of the </w:t>
            </w:r>
            <w:r w:rsidRPr="009D006B">
              <w:rPr>
                <w:rFonts w:eastAsia="Calibri" w:cs="Arial"/>
                <w:i/>
                <w:iCs/>
                <w:szCs w:val="20"/>
                <w:lang w:val="en-ZA"/>
              </w:rPr>
              <w:t>Employer</w:t>
            </w:r>
            <w:r w:rsidRPr="009D006B">
              <w:rPr>
                <w:rFonts w:eastAsia="Calibri" w:cs="Arial"/>
                <w:szCs w:val="20"/>
                <w:lang w:val="en-ZA"/>
              </w:rPr>
              <w:t xml:space="preserve"> or of a person acting on behalf of the </w:t>
            </w:r>
            <w:r w:rsidRPr="009D006B">
              <w:rPr>
                <w:rFonts w:eastAsia="Calibri" w:cs="Arial"/>
                <w:i/>
                <w:iCs/>
                <w:szCs w:val="20"/>
                <w:lang w:val="en-ZA"/>
              </w:rPr>
              <w:t>Employer</w:t>
            </w:r>
            <w:r w:rsidRPr="009D006B">
              <w:rPr>
                <w:rFonts w:eastAsia="Calibri" w:cs="Arial"/>
                <w:szCs w:val="20"/>
                <w:lang w:val="en-ZA"/>
              </w:rPr>
              <w:t>.</w:t>
            </w:r>
          </w:p>
        </w:tc>
      </w:tr>
      <w:tr w:rsidR="009D006B" w:rsidRPr="009D006B" w14:paraId="720C3619" w14:textId="77777777" w:rsidTr="00404282">
        <w:tc>
          <w:tcPr>
            <w:tcW w:w="936" w:type="dxa"/>
            <w:tcBorders>
              <w:top w:val="nil"/>
              <w:bottom w:val="nil"/>
            </w:tcBorders>
            <w:shd w:val="clear" w:color="auto" w:fill="FFFFFF"/>
          </w:tcPr>
          <w:p w14:paraId="590A1E25" w14:textId="77777777" w:rsidR="009D006B" w:rsidRPr="009D006B" w:rsidRDefault="009D006B" w:rsidP="00396F8E">
            <w:pPr>
              <w:jc w:val="both"/>
            </w:pPr>
            <w:r w:rsidRPr="009D006B">
              <w:t>Z13.4</w:t>
            </w:r>
          </w:p>
        </w:tc>
        <w:tc>
          <w:tcPr>
            <w:tcW w:w="8504" w:type="dxa"/>
            <w:gridSpan w:val="2"/>
            <w:tcBorders>
              <w:top w:val="nil"/>
              <w:bottom w:val="nil"/>
            </w:tcBorders>
          </w:tcPr>
          <w:p w14:paraId="7433608F" w14:textId="77777777" w:rsidR="009D006B" w:rsidRPr="009D006B" w:rsidRDefault="009D006B" w:rsidP="00396F8E">
            <w:pPr>
              <w:tabs>
                <w:tab w:val="clear" w:pos="357"/>
              </w:tabs>
              <w:spacing w:after="60" w:line="220" w:lineRule="exact"/>
              <w:jc w:val="both"/>
              <w:rPr>
                <w:rFonts w:cs="Arial"/>
                <w:b/>
                <w:szCs w:val="20"/>
                <w:lang w:val="en-US"/>
              </w:rPr>
            </w:pPr>
            <w:r w:rsidRPr="009D006B">
              <w:rPr>
                <w:rFonts w:eastAsia="Calibri" w:cs="Arial"/>
                <w:szCs w:val="20"/>
                <w:lang w:val="en-ZA"/>
              </w:rPr>
              <w:t xml:space="preserve">The </w:t>
            </w:r>
            <w:r w:rsidRPr="009D006B">
              <w:rPr>
                <w:rFonts w:eastAsia="Calibri" w:cs="Arial"/>
                <w:i/>
                <w:iCs/>
                <w:szCs w:val="20"/>
                <w:lang w:val="en-ZA"/>
              </w:rPr>
              <w:t>Employer</w:t>
            </w:r>
            <w:r w:rsidRPr="009D006B">
              <w:rPr>
                <w:rFonts w:eastAsia="Calibri" w:cs="Arial"/>
                <w:szCs w:val="20"/>
                <w:lang w:val="en-ZA"/>
              </w:rPr>
              <w:t xml:space="preserve"> does not waive its rights provided for in section 30 (7) of Act 47 of 1999, or any replacement section dealing with the same subject matter.</w:t>
            </w:r>
          </w:p>
        </w:tc>
      </w:tr>
      <w:tr w:rsidR="009D006B" w:rsidRPr="009D006B" w14:paraId="257D5CEE" w14:textId="77777777" w:rsidTr="00404282">
        <w:tc>
          <w:tcPr>
            <w:tcW w:w="936" w:type="dxa"/>
            <w:tcBorders>
              <w:top w:val="nil"/>
              <w:bottom w:val="nil"/>
            </w:tcBorders>
            <w:shd w:val="clear" w:color="auto" w:fill="FFFFFF"/>
          </w:tcPr>
          <w:p w14:paraId="59844981" w14:textId="77777777" w:rsidR="009D006B" w:rsidRPr="009D006B" w:rsidRDefault="009D006B" w:rsidP="00396F8E">
            <w:pPr>
              <w:jc w:val="both"/>
            </w:pPr>
            <w:r w:rsidRPr="009D006B">
              <w:t>Z13.5</w:t>
            </w:r>
          </w:p>
        </w:tc>
        <w:tc>
          <w:tcPr>
            <w:tcW w:w="8504" w:type="dxa"/>
            <w:gridSpan w:val="2"/>
            <w:tcBorders>
              <w:top w:val="nil"/>
              <w:bottom w:val="nil"/>
            </w:tcBorders>
          </w:tcPr>
          <w:p w14:paraId="4304AD69" w14:textId="77777777" w:rsidR="009D006B" w:rsidRPr="009D006B" w:rsidRDefault="009D006B" w:rsidP="00396F8E">
            <w:pPr>
              <w:tabs>
                <w:tab w:val="clear" w:pos="357"/>
              </w:tabs>
              <w:spacing w:after="60" w:line="220" w:lineRule="exact"/>
              <w:jc w:val="both"/>
              <w:rPr>
                <w:rFonts w:cs="Arial"/>
                <w:b/>
                <w:szCs w:val="20"/>
                <w:lang w:val="en-US"/>
              </w:rPr>
            </w:pPr>
            <w:r w:rsidRPr="009D006B">
              <w:rPr>
                <w:rFonts w:eastAsia="Calibri" w:cs="Arial"/>
                <w:szCs w:val="20"/>
                <w:lang w:val="en-ZA"/>
              </w:rPr>
              <w:t>The protection afforded by the provisions hereof shall be in effect until the KNPS is decommissioned.</w:t>
            </w:r>
          </w:p>
        </w:tc>
      </w:tr>
      <w:tr w:rsidR="009D006B" w:rsidRPr="009D006B" w14:paraId="3F31C5A8" w14:textId="77777777" w:rsidTr="00404282">
        <w:tc>
          <w:tcPr>
            <w:tcW w:w="936" w:type="dxa"/>
            <w:tcBorders>
              <w:top w:val="nil"/>
              <w:bottom w:val="nil"/>
            </w:tcBorders>
            <w:shd w:val="clear" w:color="auto" w:fill="FFFFFF"/>
          </w:tcPr>
          <w:p w14:paraId="5562CA63" w14:textId="77777777" w:rsidR="009D006B" w:rsidRPr="009D006B" w:rsidRDefault="009D006B" w:rsidP="00396F8E">
            <w:pPr>
              <w:jc w:val="both"/>
              <w:rPr>
                <w:b/>
                <w:bCs/>
              </w:rPr>
            </w:pPr>
          </w:p>
        </w:tc>
        <w:tc>
          <w:tcPr>
            <w:tcW w:w="8504" w:type="dxa"/>
            <w:gridSpan w:val="2"/>
            <w:tcBorders>
              <w:top w:val="nil"/>
              <w:bottom w:val="nil"/>
            </w:tcBorders>
          </w:tcPr>
          <w:p w14:paraId="49FB0D15" w14:textId="77777777" w:rsidR="009D006B" w:rsidRPr="009D006B" w:rsidRDefault="009D006B" w:rsidP="00396F8E">
            <w:pPr>
              <w:tabs>
                <w:tab w:val="clear" w:pos="357"/>
              </w:tabs>
              <w:spacing w:after="60" w:line="220" w:lineRule="exact"/>
              <w:jc w:val="both"/>
              <w:rPr>
                <w:rFonts w:eastAsia="Calibri" w:cs="Arial"/>
                <w:szCs w:val="20"/>
                <w:lang w:val="en-ZA"/>
              </w:rPr>
            </w:pPr>
          </w:p>
        </w:tc>
      </w:tr>
      <w:tr w:rsidR="009D006B" w:rsidRPr="009D006B" w14:paraId="59A2B9B4" w14:textId="77777777" w:rsidTr="00404282">
        <w:tc>
          <w:tcPr>
            <w:tcW w:w="936" w:type="dxa"/>
            <w:tcBorders>
              <w:top w:val="nil"/>
              <w:bottom w:val="nil"/>
            </w:tcBorders>
            <w:shd w:val="clear" w:color="auto" w:fill="FFFFFF"/>
          </w:tcPr>
          <w:p w14:paraId="73788E80" w14:textId="77777777" w:rsidR="009D006B" w:rsidRPr="009D006B" w:rsidRDefault="009D006B" w:rsidP="00396F8E">
            <w:pPr>
              <w:jc w:val="both"/>
              <w:rPr>
                <w:b/>
                <w:bCs/>
              </w:rPr>
            </w:pPr>
            <w:r w:rsidRPr="009D006B">
              <w:rPr>
                <w:b/>
                <w:bCs/>
              </w:rPr>
              <w:t>Z14</w:t>
            </w:r>
          </w:p>
        </w:tc>
        <w:tc>
          <w:tcPr>
            <w:tcW w:w="8504" w:type="dxa"/>
            <w:gridSpan w:val="2"/>
            <w:tcBorders>
              <w:top w:val="nil"/>
              <w:bottom w:val="nil"/>
            </w:tcBorders>
          </w:tcPr>
          <w:p w14:paraId="72FFC7D9"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cs="Arial"/>
                <w:b/>
                <w:szCs w:val="20"/>
                <w:lang w:val="en-US"/>
              </w:rPr>
              <w:t>Asbestos</w:t>
            </w:r>
          </w:p>
        </w:tc>
      </w:tr>
      <w:tr w:rsidR="009D006B" w:rsidRPr="009D006B" w14:paraId="70032564" w14:textId="77777777" w:rsidTr="00404282">
        <w:tc>
          <w:tcPr>
            <w:tcW w:w="9440" w:type="dxa"/>
            <w:gridSpan w:val="3"/>
            <w:tcBorders>
              <w:top w:val="nil"/>
              <w:bottom w:val="nil"/>
            </w:tcBorders>
            <w:shd w:val="clear" w:color="auto" w:fill="FFFFFF"/>
          </w:tcPr>
          <w:p w14:paraId="52BB218E"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cs="Arial"/>
                <w:lang w:val="en-ZA"/>
              </w:rPr>
              <w:lastRenderedPageBreak/>
              <w:t>For the purposes of this Z-clause, the following definitions apply:</w:t>
            </w:r>
          </w:p>
        </w:tc>
      </w:tr>
      <w:tr w:rsidR="009D006B" w:rsidRPr="009D006B" w14:paraId="5894FE75" w14:textId="77777777" w:rsidTr="00404282">
        <w:tc>
          <w:tcPr>
            <w:tcW w:w="1928" w:type="dxa"/>
            <w:gridSpan w:val="2"/>
            <w:tcBorders>
              <w:top w:val="nil"/>
              <w:bottom w:val="nil"/>
            </w:tcBorders>
            <w:shd w:val="clear" w:color="auto" w:fill="FFFFFF"/>
          </w:tcPr>
          <w:p w14:paraId="43BE613E" w14:textId="77777777" w:rsidR="009D006B" w:rsidRPr="009D006B" w:rsidRDefault="009D006B" w:rsidP="00396F8E">
            <w:pPr>
              <w:jc w:val="both"/>
              <w:rPr>
                <w:b/>
                <w:bCs/>
              </w:rPr>
            </w:pPr>
            <w:r w:rsidRPr="009D006B">
              <w:rPr>
                <w:rFonts w:eastAsia="Calibri" w:cs="Arial"/>
                <w:b/>
                <w:bCs/>
                <w:szCs w:val="20"/>
                <w:lang w:val="en-ZA"/>
              </w:rPr>
              <w:t>AAIA</w:t>
            </w:r>
          </w:p>
        </w:tc>
        <w:tc>
          <w:tcPr>
            <w:tcW w:w="7512" w:type="dxa"/>
            <w:tcBorders>
              <w:top w:val="nil"/>
              <w:bottom w:val="nil"/>
            </w:tcBorders>
          </w:tcPr>
          <w:p w14:paraId="79A5615C"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lang w:val="en-ZA"/>
              </w:rPr>
              <w:t>means approved asbestos inspection authority.</w:t>
            </w:r>
          </w:p>
        </w:tc>
      </w:tr>
      <w:tr w:rsidR="009D006B" w:rsidRPr="009D006B" w14:paraId="69320A67" w14:textId="77777777" w:rsidTr="00404282">
        <w:tc>
          <w:tcPr>
            <w:tcW w:w="1928" w:type="dxa"/>
            <w:gridSpan w:val="2"/>
            <w:tcBorders>
              <w:top w:val="nil"/>
              <w:bottom w:val="nil"/>
            </w:tcBorders>
            <w:shd w:val="clear" w:color="auto" w:fill="FFFFFF"/>
          </w:tcPr>
          <w:p w14:paraId="66F2A80B" w14:textId="77777777" w:rsidR="009D006B" w:rsidRPr="009D006B" w:rsidRDefault="009D006B" w:rsidP="00396F8E">
            <w:pPr>
              <w:jc w:val="both"/>
              <w:rPr>
                <w:b/>
                <w:bCs/>
              </w:rPr>
            </w:pPr>
            <w:r w:rsidRPr="009D006B">
              <w:rPr>
                <w:rFonts w:eastAsia="Calibri" w:cs="Arial"/>
                <w:b/>
                <w:bCs/>
                <w:szCs w:val="20"/>
                <w:lang w:val="en-ZA"/>
              </w:rPr>
              <w:t>ACM</w:t>
            </w:r>
          </w:p>
        </w:tc>
        <w:tc>
          <w:tcPr>
            <w:tcW w:w="7512" w:type="dxa"/>
            <w:tcBorders>
              <w:top w:val="nil"/>
              <w:bottom w:val="nil"/>
            </w:tcBorders>
          </w:tcPr>
          <w:p w14:paraId="06258A29"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rPr>
              <w:t xml:space="preserve">means asbestos </w:t>
            </w:r>
            <w:r w:rsidRPr="009D006B">
              <w:rPr>
                <w:rFonts w:eastAsia="Calibri" w:cs="Arial"/>
                <w:szCs w:val="20"/>
                <w:lang w:val="en-ZA"/>
              </w:rPr>
              <w:t>containing</w:t>
            </w:r>
            <w:r w:rsidRPr="009D006B">
              <w:rPr>
                <w:rFonts w:eastAsia="Calibri" w:cs="Arial"/>
                <w:szCs w:val="20"/>
              </w:rPr>
              <w:t xml:space="preserve"> materials.</w:t>
            </w:r>
          </w:p>
        </w:tc>
      </w:tr>
      <w:tr w:rsidR="009D006B" w:rsidRPr="009D006B" w14:paraId="01D962DA" w14:textId="77777777" w:rsidTr="00404282">
        <w:tc>
          <w:tcPr>
            <w:tcW w:w="1928" w:type="dxa"/>
            <w:gridSpan w:val="2"/>
            <w:tcBorders>
              <w:top w:val="nil"/>
              <w:bottom w:val="nil"/>
            </w:tcBorders>
            <w:shd w:val="clear" w:color="auto" w:fill="FFFFFF"/>
          </w:tcPr>
          <w:p w14:paraId="3FC60482" w14:textId="77777777" w:rsidR="009D006B" w:rsidRPr="009D006B" w:rsidRDefault="009D006B" w:rsidP="00396F8E">
            <w:pPr>
              <w:jc w:val="both"/>
              <w:rPr>
                <w:b/>
                <w:bCs/>
              </w:rPr>
            </w:pPr>
            <w:r w:rsidRPr="009D006B">
              <w:rPr>
                <w:rFonts w:eastAsia="Calibri" w:cs="Arial"/>
                <w:b/>
                <w:bCs/>
                <w:szCs w:val="20"/>
                <w:lang w:val="en-ZA"/>
              </w:rPr>
              <w:t>AL</w:t>
            </w:r>
          </w:p>
        </w:tc>
        <w:tc>
          <w:tcPr>
            <w:tcW w:w="7512" w:type="dxa"/>
            <w:tcBorders>
              <w:top w:val="nil"/>
              <w:bottom w:val="nil"/>
            </w:tcBorders>
          </w:tcPr>
          <w:p w14:paraId="2AA7C911"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rPr>
              <w:t xml:space="preserve">means action level, i.e. a level of 50% of the OEL, i.e. </w:t>
            </w:r>
            <w:r w:rsidRPr="009D006B">
              <w:rPr>
                <w:rFonts w:eastAsia="Calibri" w:cs="Arial"/>
                <w:szCs w:val="20"/>
                <w:lang w:val="en-ZA"/>
              </w:rPr>
              <w:t>0.1 regulated asbestos fibres per ml of air measured over a 4 hour period</w:t>
            </w:r>
            <w:r w:rsidRPr="009D006B">
              <w:rPr>
                <w:rFonts w:eastAsia="Calibri" w:cs="Arial"/>
                <w:szCs w:val="20"/>
              </w:rPr>
              <w:t xml:space="preserve">. The value at which </w:t>
            </w:r>
            <w:r w:rsidRPr="009D006B">
              <w:rPr>
                <w:rFonts w:eastAsia="Calibri" w:cs="Arial"/>
                <w:szCs w:val="20"/>
                <w:lang w:val="en-ZA"/>
              </w:rPr>
              <w:t xml:space="preserve">proactive actions is required in order to control asbestos exposure to prevent exceeding the </w:t>
            </w:r>
            <w:r w:rsidRPr="009D006B">
              <w:rPr>
                <w:rFonts w:eastAsia="Calibri" w:cs="Arial"/>
                <w:szCs w:val="20"/>
              </w:rPr>
              <w:t>OEL.</w:t>
            </w:r>
          </w:p>
        </w:tc>
      </w:tr>
      <w:tr w:rsidR="009D006B" w:rsidRPr="009D006B" w14:paraId="37D56392" w14:textId="77777777" w:rsidTr="00404282">
        <w:tc>
          <w:tcPr>
            <w:tcW w:w="1928" w:type="dxa"/>
            <w:gridSpan w:val="2"/>
            <w:tcBorders>
              <w:top w:val="nil"/>
              <w:bottom w:val="nil"/>
            </w:tcBorders>
            <w:shd w:val="clear" w:color="auto" w:fill="FFFFFF"/>
          </w:tcPr>
          <w:p w14:paraId="0BB1F83A" w14:textId="77777777" w:rsidR="009D006B" w:rsidRPr="009D006B" w:rsidRDefault="009D006B" w:rsidP="00396F8E">
            <w:pPr>
              <w:jc w:val="both"/>
              <w:rPr>
                <w:b/>
                <w:bCs/>
              </w:rPr>
            </w:pPr>
            <w:r w:rsidRPr="009D006B">
              <w:rPr>
                <w:rFonts w:eastAsia="Calibri" w:cs="Arial"/>
                <w:b/>
                <w:bCs/>
                <w:szCs w:val="20"/>
                <w:lang w:val="en-ZA"/>
              </w:rPr>
              <w:t>Ambient Air</w:t>
            </w:r>
          </w:p>
        </w:tc>
        <w:tc>
          <w:tcPr>
            <w:tcW w:w="7512" w:type="dxa"/>
            <w:tcBorders>
              <w:top w:val="nil"/>
              <w:bottom w:val="nil"/>
            </w:tcBorders>
          </w:tcPr>
          <w:p w14:paraId="458C70EF"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rPr>
              <w:t>means b</w:t>
            </w:r>
            <w:r w:rsidRPr="009D006B">
              <w:rPr>
                <w:rFonts w:eastAsia="Calibri" w:cs="Arial"/>
                <w:szCs w:val="20"/>
                <w:lang w:val="en-ZA"/>
              </w:rPr>
              <w:t>reathable air in area of work with specific reference to breathing zone, which is defined to be a virtual area within a radius of approximately 30cm from the nose inlet.</w:t>
            </w:r>
          </w:p>
        </w:tc>
      </w:tr>
      <w:tr w:rsidR="009D006B" w:rsidRPr="009D006B" w14:paraId="5D002750" w14:textId="77777777" w:rsidTr="00404282">
        <w:tc>
          <w:tcPr>
            <w:tcW w:w="1928" w:type="dxa"/>
            <w:gridSpan w:val="2"/>
            <w:tcBorders>
              <w:top w:val="nil"/>
              <w:bottom w:val="nil"/>
            </w:tcBorders>
            <w:shd w:val="clear" w:color="auto" w:fill="FFFFFF"/>
          </w:tcPr>
          <w:p w14:paraId="1059B208" w14:textId="77777777" w:rsidR="009D006B" w:rsidRPr="009D006B" w:rsidRDefault="009D006B" w:rsidP="00396F8E">
            <w:pPr>
              <w:jc w:val="both"/>
              <w:rPr>
                <w:b/>
                <w:bCs/>
              </w:rPr>
            </w:pPr>
            <w:r w:rsidRPr="009D006B">
              <w:rPr>
                <w:rFonts w:eastAsia="Calibri" w:cs="Arial"/>
                <w:b/>
                <w:bCs/>
                <w:szCs w:val="20"/>
              </w:rPr>
              <w:t>Compliance Monitoring</w:t>
            </w:r>
          </w:p>
        </w:tc>
        <w:tc>
          <w:tcPr>
            <w:tcW w:w="7512" w:type="dxa"/>
            <w:tcBorders>
              <w:top w:val="nil"/>
              <w:bottom w:val="nil"/>
            </w:tcBorders>
          </w:tcPr>
          <w:p w14:paraId="5C0F9626" w14:textId="4270D92F"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rPr>
              <w:t>means c</w:t>
            </w:r>
            <w:r w:rsidR="0097104D" w:rsidRPr="009D006B">
              <w:rPr>
                <w:rFonts w:eastAsia="Calibri" w:cs="Arial"/>
                <w:szCs w:val="20"/>
                <w:lang w:val="en-ZA"/>
              </w:rPr>
              <w:t>compliance</w:t>
            </w:r>
            <w:r w:rsidRPr="009D006B">
              <w:rPr>
                <w:rFonts w:eastAsia="Calibri" w:cs="Arial"/>
                <w:szCs w:val="20"/>
                <w:lang w:val="en-ZA"/>
              </w:rPr>
              <w:t xml:space="preserve"> sampling used to assess whether or not the personal exposure of workers to regulated asbestos fibres is in compliance with the Standard’s </w:t>
            </w:r>
            <w:r w:rsidRPr="009D006B">
              <w:rPr>
                <w:rFonts w:eastAsia="Calibri" w:cs="Arial"/>
                <w:bCs/>
                <w:szCs w:val="20"/>
                <w:lang w:val="en-ZA"/>
              </w:rPr>
              <w:t>requirements for safe processing, handling, storing, disposal and phase-out of asbestos and asbestos containing material, equipment and articles</w:t>
            </w:r>
            <w:r w:rsidRPr="009D006B">
              <w:rPr>
                <w:rFonts w:eastAsia="Calibri" w:cs="Arial"/>
                <w:szCs w:val="20"/>
              </w:rPr>
              <w:t>.</w:t>
            </w:r>
          </w:p>
        </w:tc>
      </w:tr>
      <w:tr w:rsidR="009D006B" w:rsidRPr="009D006B" w14:paraId="77C1641D" w14:textId="77777777" w:rsidTr="00404282">
        <w:tc>
          <w:tcPr>
            <w:tcW w:w="1928" w:type="dxa"/>
            <w:gridSpan w:val="2"/>
            <w:tcBorders>
              <w:top w:val="nil"/>
              <w:bottom w:val="nil"/>
            </w:tcBorders>
            <w:shd w:val="clear" w:color="auto" w:fill="FFFFFF"/>
          </w:tcPr>
          <w:p w14:paraId="69F11D66" w14:textId="77777777" w:rsidR="009D006B" w:rsidRPr="009D006B" w:rsidRDefault="009D006B" w:rsidP="00396F8E">
            <w:pPr>
              <w:jc w:val="both"/>
              <w:rPr>
                <w:b/>
                <w:bCs/>
              </w:rPr>
            </w:pPr>
            <w:r w:rsidRPr="009D006B">
              <w:rPr>
                <w:rFonts w:eastAsia="Calibri" w:cs="Arial"/>
                <w:b/>
                <w:bCs/>
                <w:szCs w:val="20"/>
              </w:rPr>
              <w:t>OEL</w:t>
            </w:r>
          </w:p>
        </w:tc>
        <w:tc>
          <w:tcPr>
            <w:tcW w:w="7512" w:type="dxa"/>
            <w:tcBorders>
              <w:top w:val="nil"/>
              <w:bottom w:val="nil"/>
            </w:tcBorders>
          </w:tcPr>
          <w:p w14:paraId="6201BD20" w14:textId="0BE93760"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rPr>
              <w:t>means o</w:t>
            </w:r>
            <w:r w:rsidR="0097104D" w:rsidRPr="009D006B">
              <w:rPr>
                <w:rFonts w:eastAsia="Calibri" w:cs="Arial"/>
                <w:szCs w:val="20"/>
                <w:lang w:val="en-ZA"/>
              </w:rPr>
              <w:t>occupational</w:t>
            </w:r>
            <w:r w:rsidRPr="009D006B">
              <w:rPr>
                <w:rFonts w:eastAsia="Calibri" w:cs="Arial"/>
                <w:szCs w:val="20"/>
                <w:lang w:val="en-ZA"/>
              </w:rPr>
              <w:t xml:space="preserve"> exposure limit.</w:t>
            </w:r>
          </w:p>
        </w:tc>
      </w:tr>
      <w:tr w:rsidR="009D006B" w:rsidRPr="009D006B" w14:paraId="2B7F2665" w14:textId="77777777" w:rsidTr="00404282">
        <w:tc>
          <w:tcPr>
            <w:tcW w:w="1928" w:type="dxa"/>
            <w:gridSpan w:val="2"/>
            <w:tcBorders>
              <w:top w:val="nil"/>
              <w:bottom w:val="nil"/>
            </w:tcBorders>
            <w:shd w:val="clear" w:color="auto" w:fill="FFFFFF"/>
          </w:tcPr>
          <w:p w14:paraId="512AB787" w14:textId="77777777" w:rsidR="009D006B" w:rsidRPr="009D006B" w:rsidRDefault="009D006B" w:rsidP="00396F8E">
            <w:pPr>
              <w:jc w:val="both"/>
              <w:rPr>
                <w:b/>
                <w:bCs/>
              </w:rPr>
            </w:pPr>
            <w:r w:rsidRPr="009D006B">
              <w:rPr>
                <w:rFonts w:eastAsia="Calibri" w:cs="Arial"/>
                <w:b/>
                <w:bCs/>
                <w:szCs w:val="20"/>
              </w:rPr>
              <w:t>Parallel Measurements</w:t>
            </w:r>
          </w:p>
        </w:tc>
        <w:tc>
          <w:tcPr>
            <w:tcW w:w="7512" w:type="dxa"/>
            <w:tcBorders>
              <w:top w:val="nil"/>
              <w:bottom w:val="nil"/>
            </w:tcBorders>
          </w:tcPr>
          <w:p w14:paraId="6ECF8DC8" w14:textId="20CD886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rPr>
              <w:t>means m</w:t>
            </w:r>
            <w:r w:rsidR="0097104D" w:rsidRPr="009D006B">
              <w:rPr>
                <w:rFonts w:eastAsia="Calibri" w:cs="Arial"/>
                <w:szCs w:val="20"/>
                <w:lang w:val="en-ZA"/>
              </w:rPr>
              <w:t>measurements</w:t>
            </w:r>
            <w:r w:rsidRPr="009D006B">
              <w:rPr>
                <w:rFonts w:eastAsia="Calibri" w:cs="Arial"/>
                <w:szCs w:val="20"/>
                <w:lang w:val="en-ZA"/>
              </w:rPr>
              <w:t xml:space="preserve"> performed in parallel, yet separately, to existing measurements to verify validity of results.</w:t>
            </w:r>
          </w:p>
        </w:tc>
      </w:tr>
      <w:tr w:rsidR="009D006B" w:rsidRPr="009D006B" w14:paraId="5AE1F9A7" w14:textId="77777777" w:rsidTr="00404282">
        <w:tc>
          <w:tcPr>
            <w:tcW w:w="1928" w:type="dxa"/>
            <w:gridSpan w:val="2"/>
            <w:tcBorders>
              <w:top w:val="nil"/>
              <w:bottom w:val="nil"/>
            </w:tcBorders>
            <w:shd w:val="clear" w:color="auto" w:fill="FFFFFF"/>
          </w:tcPr>
          <w:p w14:paraId="47F0CA88" w14:textId="77777777" w:rsidR="009D006B" w:rsidRPr="009D006B" w:rsidRDefault="009D006B" w:rsidP="00396F8E">
            <w:pPr>
              <w:jc w:val="both"/>
              <w:rPr>
                <w:b/>
                <w:bCs/>
              </w:rPr>
            </w:pPr>
            <w:r w:rsidRPr="009D006B">
              <w:rPr>
                <w:rFonts w:eastAsia="Calibri" w:cs="Arial"/>
                <w:b/>
                <w:bCs/>
                <w:szCs w:val="20"/>
              </w:rPr>
              <w:t>Safe Levels</w:t>
            </w:r>
          </w:p>
        </w:tc>
        <w:tc>
          <w:tcPr>
            <w:tcW w:w="7512" w:type="dxa"/>
            <w:tcBorders>
              <w:top w:val="nil"/>
              <w:bottom w:val="nil"/>
            </w:tcBorders>
          </w:tcPr>
          <w:p w14:paraId="7B969513"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rPr>
              <w:t xml:space="preserve">means  airborne asbestos exposure levels conforming to the Standard’s </w:t>
            </w:r>
            <w:r w:rsidRPr="009D006B">
              <w:rPr>
                <w:rFonts w:eastAsia="Calibri" w:cs="Arial"/>
                <w:bCs/>
                <w:szCs w:val="20"/>
                <w:lang w:val="en-ZA"/>
              </w:rPr>
              <w:t>requirements for safe processing, handling, storing, disposal and phase-out of asbestos and asbestos containing material, equipment and articles</w:t>
            </w:r>
            <w:r w:rsidRPr="009D006B">
              <w:rPr>
                <w:rFonts w:eastAsia="Calibri" w:cs="Arial"/>
                <w:szCs w:val="20"/>
              </w:rPr>
              <w:t>.</w:t>
            </w:r>
          </w:p>
        </w:tc>
      </w:tr>
      <w:tr w:rsidR="009D006B" w:rsidRPr="009D006B" w14:paraId="6AB9BECD" w14:textId="77777777" w:rsidTr="00404282">
        <w:tc>
          <w:tcPr>
            <w:tcW w:w="1928" w:type="dxa"/>
            <w:gridSpan w:val="2"/>
            <w:tcBorders>
              <w:top w:val="nil"/>
              <w:bottom w:val="nil"/>
            </w:tcBorders>
            <w:shd w:val="clear" w:color="auto" w:fill="FFFFFF"/>
          </w:tcPr>
          <w:p w14:paraId="2A337055" w14:textId="77777777" w:rsidR="009D006B" w:rsidRPr="009D006B" w:rsidRDefault="009D006B" w:rsidP="00396F8E">
            <w:pPr>
              <w:jc w:val="both"/>
              <w:rPr>
                <w:rFonts w:eastAsia="Calibri" w:cs="Arial"/>
                <w:b/>
                <w:bCs/>
                <w:szCs w:val="20"/>
              </w:rPr>
            </w:pPr>
            <w:r w:rsidRPr="009D006B">
              <w:rPr>
                <w:rFonts w:eastAsia="Calibri" w:cs="Arial"/>
                <w:b/>
                <w:bCs/>
                <w:szCs w:val="20"/>
              </w:rPr>
              <w:t>Standard</w:t>
            </w:r>
          </w:p>
        </w:tc>
        <w:tc>
          <w:tcPr>
            <w:tcW w:w="7512" w:type="dxa"/>
            <w:tcBorders>
              <w:top w:val="nil"/>
              <w:bottom w:val="nil"/>
            </w:tcBorders>
          </w:tcPr>
          <w:p w14:paraId="12693F9A" w14:textId="77777777" w:rsidR="009D006B" w:rsidRPr="009D006B" w:rsidRDefault="009D006B" w:rsidP="00396F8E">
            <w:pPr>
              <w:tabs>
                <w:tab w:val="clear" w:pos="357"/>
              </w:tabs>
              <w:spacing w:after="60" w:line="220" w:lineRule="exact"/>
              <w:jc w:val="both"/>
              <w:rPr>
                <w:rFonts w:eastAsia="Calibri" w:cs="Arial"/>
                <w:szCs w:val="20"/>
              </w:rPr>
            </w:pPr>
            <w:r w:rsidRPr="009D006B">
              <w:rPr>
                <w:rFonts w:eastAsia="Calibri" w:cs="Arial"/>
                <w:szCs w:val="20"/>
              </w:rPr>
              <w:t xml:space="preserve">means the </w:t>
            </w:r>
            <w:r w:rsidRPr="009D006B">
              <w:rPr>
                <w:rFonts w:eastAsia="Calibri" w:cs="Arial"/>
                <w:i/>
                <w:iCs/>
                <w:szCs w:val="20"/>
              </w:rPr>
              <w:t>Employer</w:t>
            </w:r>
            <w:r w:rsidRPr="009D006B">
              <w:rPr>
                <w:rFonts w:eastAsia="Calibri" w:cs="Arial"/>
                <w:szCs w:val="20"/>
              </w:rPr>
              <w:t xml:space="preserve">’s </w:t>
            </w:r>
            <w:r w:rsidRPr="009D006B">
              <w:rPr>
                <w:rFonts w:eastAsia="Calibri" w:cs="Arial"/>
                <w:szCs w:val="20"/>
                <w:lang w:val="en-ZA"/>
              </w:rPr>
              <w:t>Asbestos Standard 32-303: Requirements for Safe Processing, Handling, Storing, Disposal and Phase-out of Asbestos and Asbestos Containing Material, Equipment and Articles.</w:t>
            </w:r>
          </w:p>
        </w:tc>
      </w:tr>
      <w:tr w:rsidR="009D006B" w:rsidRPr="009D006B" w14:paraId="010B26F1" w14:textId="77777777" w:rsidTr="00404282">
        <w:tc>
          <w:tcPr>
            <w:tcW w:w="1928" w:type="dxa"/>
            <w:gridSpan w:val="2"/>
            <w:tcBorders>
              <w:top w:val="nil"/>
              <w:bottom w:val="nil"/>
            </w:tcBorders>
            <w:shd w:val="clear" w:color="auto" w:fill="FFFFFF"/>
          </w:tcPr>
          <w:p w14:paraId="72D99FBA" w14:textId="77777777" w:rsidR="009D006B" w:rsidRPr="009D006B" w:rsidRDefault="009D006B" w:rsidP="00396F8E">
            <w:pPr>
              <w:jc w:val="both"/>
              <w:rPr>
                <w:b/>
                <w:bCs/>
              </w:rPr>
            </w:pPr>
            <w:r w:rsidRPr="009D006B">
              <w:rPr>
                <w:rFonts w:eastAsia="Calibri" w:cs="Arial"/>
                <w:b/>
                <w:bCs/>
                <w:szCs w:val="20"/>
              </w:rPr>
              <w:t>SANAS</w:t>
            </w:r>
          </w:p>
        </w:tc>
        <w:tc>
          <w:tcPr>
            <w:tcW w:w="7512" w:type="dxa"/>
            <w:tcBorders>
              <w:top w:val="nil"/>
              <w:bottom w:val="nil"/>
            </w:tcBorders>
          </w:tcPr>
          <w:p w14:paraId="21D199EF"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lang w:val="en-ZA"/>
              </w:rPr>
              <w:t>means the South African National Accreditation System</w:t>
            </w:r>
            <w:r w:rsidRPr="009D006B">
              <w:rPr>
                <w:rFonts w:eastAsia="Calibri" w:cs="Arial"/>
                <w:szCs w:val="20"/>
              </w:rPr>
              <w:t>.</w:t>
            </w:r>
          </w:p>
        </w:tc>
      </w:tr>
      <w:tr w:rsidR="009D006B" w:rsidRPr="009D006B" w14:paraId="55E0F282" w14:textId="77777777" w:rsidTr="00404282">
        <w:tc>
          <w:tcPr>
            <w:tcW w:w="1928" w:type="dxa"/>
            <w:gridSpan w:val="2"/>
            <w:tcBorders>
              <w:top w:val="nil"/>
              <w:bottom w:val="nil"/>
            </w:tcBorders>
            <w:shd w:val="clear" w:color="auto" w:fill="FFFFFF"/>
          </w:tcPr>
          <w:p w14:paraId="23E1991C" w14:textId="77777777" w:rsidR="009D006B" w:rsidRPr="009D006B" w:rsidRDefault="009D006B" w:rsidP="00396F8E">
            <w:pPr>
              <w:jc w:val="both"/>
              <w:rPr>
                <w:b/>
                <w:bCs/>
              </w:rPr>
            </w:pPr>
            <w:r w:rsidRPr="009D006B">
              <w:rPr>
                <w:rFonts w:eastAsia="Calibri" w:cs="Arial"/>
                <w:b/>
                <w:bCs/>
                <w:szCs w:val="20"/>
                <w:lang w:val="en-ZA"/>
              </w:rPr>
              <w:t>TWA</w:t>
            </w:r>
          </w:p>
        </w:tc>
        <w:tc>
          <w:tcPr>
            <w:tcW w:w="7512" w:type="dxa"/>
            <w:tcBorders>
              <w:top w:val="nil"/>
              <w:bottom w:val="nil"/>
            </w:tcBorders>
          </w:tcPr>
          <w:p w14:paraId="20BB8B6F" w14:textId="1CB91123"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rPr>
              <w:t>means t</w:t>
            </w:r>
            <w:r w:rsidRPr="009D006B">
              <w:rPr>
                <w:rFonts w:eastAsia="Calibri" w:cs="Arial"/>
                <w:szCs w:val="20"/>
                <w:lang w:val="en-US"/>
              </w:rPr>
              <w:t xml:space="preserve">he average exposure, within a given workplace, to airborne </w:t>
            </w:r>
            <w:r w:rsidRPr="009D006B">
              <w:rPr>
                <w:rFonts w:eastAsia="Calibri" w:cs="Arial"/>
                <w:szCs w:val="20"/>
              </w:rPr>
              <w:t xml:space="preserve">asbestos fibres, </w:t>
            </w:r>
            <w:r w:rsidR="0097104D" w:rsidRPr="009D006B">
              <w:rPr>
                <w:rFonts w:eastAsia="Calibri" w:cs="Arial"/>
                <w:szCs w:val="20"/>
                <w:lang w:val="en-US"/>
              </w:rPr>
              <w:t>normalized</w:t>
            </w:r>
            <w:r w:rsidRPr="009D006B">
              <w:rPr>
                <w:rFonts w:eastAsia="Calibri" w:cs="Arial"/>
                <w:szCs w:val="20"/>
                <w:lang w:val="en-US"/>
              </w:rPr>
              <w:t xml:space="preserve"> to the baseline of a 4 hour continuous period, also applicable to short term exposures, i.e. 10-minute TWA.</w:t>
            </w:r>
          </w:p>
        </w:tc>
      </w:tr>
      <w:tr w:rsidR="009D006B" w:rsidRPr="009D006B" w14:paraId="067C33F1" w14:textId="77777777" w:rsidTr="00404282">
        <w:tc>
          <w:tcPr>
            <w:tcW w:w="936" w:type="dxa"/>
            <w:tcBorders>
              <w:top w:val="nil"/>
              <w:bottom w:val="nil"/>
            </w:tcBorders>
            <w:shd w:val="clear" w:color="auto" w:fill="FFFFFF"/>
          </w:tcPr>
          <w:p w14:paraId="31C44ADE" w14:textId="77777777" w:rsidR="009D006B" w:rsidRPr="009D006B" w:rsidRDefault="009D006B" w:rsidP="00396F8E">
            <w:pPr>
              <w:jc w:val="both"/>
              <w:rPr>
                <w:rFonts w:eastAsia="Calibri" w:cs="Arial"/>
                <w:szCs w:val="20"/>
                <w:lang w:val="en-ZA"/>
              </w:rPr>
            </w:pPr>
            <w:r w:rsidRPr="009D006B">
              <w:rPr>
                <w:rFonts w:eastAsia="Calibri" w:cs="Arial"/>
                <w:szCs w:val="20"/>
                <w:lang w:val="en-ZA"/>
              </w:rPr>
              <w:t>Z14.1</w:t>
            </w:r>
          </w:p>
        </w:tc>
        <w:tc>
          <w:tcPr>
            <w:tcW w:w="8504" w:type="dxa"/>
            <w:gridSpan w:val="2"/>
            <w:tcBorders>
              <w:top w:val="nil"/>
              <w:bottom w:val="nil"/>
            </w:tcBorders>
          </w:tcPr>
          <w:p w14:paraId="5278FC84"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lang w:val="en-ZA"/>
              </w:rPr>
              <w:t xml:space="preserve">The </w:t>
            </w:r>
            <w:r w:rsidRPr="009D006B">
              <w:rPr>
                <w:rFonts w:eastAsia="Calibri" w:cs="Arial"/>
                <w:i/>
                <w:iCs/>
                <w:szCs w:val="20"/>
                <w:lang w:val="en-ZA"/>
              </w:rPr>
              <w:t>Employer</w:t>
            </w:r>
            <w:r w:rsidRPr="009D006B">
              <w:rPr>
                <w:rFonts w:eastAsia="Calibri" w:cs="Arial"/>
                <w:szCs w:val="20"/>
                <w:lang w:val="en-ZA"/>
              </w:rPr>
              <w:t xml:space="preserve"> ensures that the Ambient Air in the area where the </w:t>
            </w:r>
            <w:r w:rsidRPr="009D006B">
              <w:rPr>
                <w:rFonts w:eastAsia="Calibri" w:cs="Arial"/>
                <w:i/>
                <w:szCs w:val="20"/>
                <w:lang w:val="en-ZA"/>
              </w:rPr>
              <w:t>Contractor</w:t>
            </w:r>
            <w:r w:rsidRPr="009D006B">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9D006B">
              <w:rPr>
                <w:rFonts w:eastAsia="Calibri" w:cs="Arial"/>
                <w:szCs w:val="20"/>
              </w:rPr>
              <w:t>OEL</w:t>
            </w:r>
            <w:r w:rsidRPr="009D006B">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9D006B" w:rsidRPr="009D006B" w14:paraId="4B236931" w14:textId="77777777" w:rsidTr="00404282">
        <w:tc>
          <w:tcPr>
            <w:tcW w:w="936" w:type="dxa"/>
            <w:tcBorders>
              <w:top w:val="nil"/>
              <w:bottom w:val="nil"/>
            </w:tcBorders>
            <w:shd w:val="clear" w:color="auto" w:fill="FFFFFF"/>
          </w:tcPr>
          <w:p w14:paraId="65E14BD0" w14:textId="77777777" w:rsidR="009D006B" w:rsidRPr="009D006B" w:rsidRDefault="009D006B" w:rsidP="00396F8E">
            <w:pPr>
              <w:jc w:val="both"/>
              <w:rPr>
                <w:rFonts w:eastAsia="Calibri" w:cs="Arial"/>
                <w:szCs w:val="20"/>
                <w:lang w:val="en-ZA"/>
              </w:rPr>
            </w:pPr>
            <w:r w:rsidRPr="009D006B">
              <w:rPr>
                <w:rFonts w:eastAsia="Calibri" w:cs="Arial"/>
                <w:szCs w:val="20"/>
                <w:lang w:val="en-ZA"/>
              </w:rPr>
              <w:t>Z14.2</w:t>
            </w:r>
          </w:p>
        </w:tc>
        <w:tc>
          <w:tcPr>
            <w:tcW w:w="8504" w:type="dxa"/>
            <w:gridSpan w:val="2"/>
            <w:tcBorders>
              <w:top w:val="nil"/>
              <w:bottom w:val="nil"/>
            </w:tcBorders>
          </w:tcPr>
          <w:p w14:paraId="0F264B4C"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lang w:val="en-ZA"/>
              </w:rPr>
              <w:t xml:space="preserve">Upon written request by the </w:t>
            </w:r>
            <w:r w:rsidRPr="009D006B">
              <w:rPr>
                <w:rFonts w:eastAsia="Calibri" w:cs="Arial"/>
                <w:i/>
                <w:szCs w:val="20"/>
                <w:lang w:val="en-ZA"/>
              </w:rPr>
              <w:t>Contractor</w:t>
            </w:r>
            <w:r w:rsidRPr="009D006B">
              <w:rPr>
                <w:rFonts w:eastAsia="Calibri" w:cs="Arial"/>
                <w:szCs w:val="20"/>
                <w:lang w:val="en-ZA"/>
              </w:rPr>
              <w:t xml:space="preserve">, the </w:t>
            </w:r>
            <w:r w:rsidRPr="009D006B">
              <w:rPr>
                <w:rFonts w:eastAsia="Calibri" w:cs="Arial"/>
                <w:i/>
                <w:iCs/>
                <w:szCs w:val="20"/>
                <w:lang w:val="en-ZA"/>
              </w:rPr>
              <w:t>Employer</w:t>
            </w:r>
            <w:r w:rsidRPr="009D006B">
              <w:rPr>
                <w:rFonts w:eastAsia="Calibri" w:cs="Arial"/>
                <w:szCs w:val="20"/>
                <w:lang w:val="en-ZA"/>
              </w:rPr>
              <w:t xml:space="preserve"> certifies that these conditions prevail. All measurements and reporting are effected by an independent, competent, and certified occupational hygiene inspection body, i.e. a SANAS accredited and Department of Employment and Labour approved AAIA. The </w:t>
            </w:r>
            <w:r w:rsidRPr="009D006B">
              <w:rPr>
                <w:rFonts w:eastAsia="Calibri" w:cs="Arial"/>
                <w:i/>
                <w:szCs w:val="20"/>
                <w:lang w:val="en-ZA"/>
              </w:rPr>
              <w:t>Contractor</w:t>
            </w:r>
            <w:r w:rsidRPr="009D006B">
              <w:rPr>
                <w:rFonts w:eastAsia="Calibri" w:cs="Arial"/>
                <w:szCs w:val="20"/>
                <w:lang w:val="en-ZA"/>
              </w:rPr>
              <w:t xml:space="preserve"> may perform Parallel Measurements and related control measures at the </w:t>
            </w:r>
            <w:r w:rsidRPr="009D006B">
              <w:rPr>
                <w:rFonts w:eastAsia="Calibri" w:cs="Arial"/>
                <w:i/>
                <w:iCs/>
                <w:szCs w:val="20"/>
                <w:lang w:val="en-ZA"/>
              </w:rPr>
              <w:t>Contractor</w:t>
            </w:r>
            <w:r w:rsidRPr="009D006B">
              <w:rPr>
                <w:rFonts w:eastAsia="Calibri" w:cs="Arial"/>
                <w:szCs w:val="20"/>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9D006B" w:rsidRPr="009D006B" w14:paraId="2E44FDBD" w14:textId="77777777" w:rsidTr="00404282">
        <w:tc>
          <w:tcPr>
            <w:tcW w:w="936" w:type="dxa"/>
            <w:tcBorders>
              <w:top w:val="nil"/>
              <w:bottom w:val="nil"/>
            </w:tcBorders>
            <w:shd w:val="clear" w:color="auto" w:fill="FFFFFF"/>
          </w:tcPr>
          <w:p w14:paraId="28875AB0" w14:textId="77777777" w:rsidR="009D006B" w:rsidRPr="009D006B" w:rsidRDefault="009D006B" w:rsidP="00396F8E">
            <w:pPr>
              <w:jc w:val="both"/>
              <w:rPr>
                <w:rFonts w:eastAsia="Calibri" w:cs="Arial"/>
                <w:szCs w:val="20"/>
                <w:lang w:val="en-ZA"/>
              </w:rPr>
            </w:pPr>
            <w:r w:rsidRPr="009D006B">
              <w:rPr>
                <w:rFonts w:eastAsia="Calibri" w:cs="Arial"/>
                <w:szCs w:val="20"/>
                <w:lang w:val="en-ZA"/>
              </w:rPr>
              <w:t>Z14.3</w:t>
            </w:r>
          </w:p>
        </w:tc>
        <w:tc>
          <w:tcPr>
            <w:tcW w:w="8504" w:type="dxa"/>
            <w:gridSpan w:val="2"/>
            <w:tcBorders>
              <w:top w:val="nil"/>
              <w:bottom w:val="nil"/>
            </w:tcBorders>
          </w:tcPr>
          <w:p w14:paraId="6BAEDC44"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lang w:val="en-ZA"/>
              </w:rPr>
              <w:t xml:space="preserve">The </w:t>
            </w:r>
            <w:r w:rsidRPr="009D006B">
              <w:rPr>
                <w:rFonts w:eastAsia="Calibri" w:cs="Arial"/>
                <w:i/>
                <w:iCs/>
                <w:szCs w:val="20"/>
                <w:lang w:val="en-ZA"/>
              </w:rPr>
              <w:t>Employer</w:t>
            </w:r>
            <w:r w:rsidRPr="009D006B">
              <w:rPr>
                <w:rFonts w:eastAsia="Calibri" w:cs="Arial"/>
                <w:szCs w:val="20"/>
                <w:lang w:val="en-ZA"/>
              </w:rPr>
              <w:t xml:space="preserve"> manages asbestos and ACM according to the Standard.</w:t>
            </w:r>
          </w:p>
        </w:tc>
      </w:tr>
      <w:tr w:rsidR="009D006B" w:rsidRPr="009D006B" w14:paraId="019821AD" w14:textId="77777777" w:rsidTr="00404282">
        <w:tc>
          <w:tcPr>
            <w:tcW w:w="936" w:type="dxa"/>
            <w:tcBorders>
              <w:top w:val="nil"/>
              <w:bottom w:val="nil"/>
            </w:tcBorders>
            <w:shd w:val="clear" w:color="auto" w:fill="FFFFFF"/>
          </w:tcPr>
          <w:p w14:paraId="27C6F7D4" w14:textId="77777777" w:rsidR="009D006B" w:rsidRPr="009D006B" w:rsidRDefault="009D006B" w:rsidP="00396F8E">
            <w:pPr>
              <w:jc w:val="both"/>
              <w:rPr>
                <w:rFonts w:eastAsia="Calibri" w:cs="Arial"/>
                <w:szCs w:val="20"/>
                <w:lang w:val="en-ZA"/>
              </w:rPr>
            </w:pPr>
            <w:r w:rsidRPr="009D006B">
              <w:rPr>
                <w:rFonts w:eastAsia="Calibri" w:cs="Arial"/>
                <w:szCs w:val="20"/>
                <w:lang w:val="en-ZA"/>
              </w:rPr>
              <w:t>Z14.4</w:t>
            </w:r>
          </w:p>
        </w:tc>
        <w:tc>
          <w:tcPr>
            <w:tcW w:w="8504" w:type="dxa"/>
            <w:gridSpan w:val="2"/>
            <w:tcBorders>
              <w:top w:val="nil"/>
              <w:bottom w:val="nil"/>
            </w:tcBorders>
          </w:tcPr>
          <w:p w14:paraId="171E5463"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lang w:val="en-ZA"/>
              </w:rPr>
              <w:t xml:space="preserve">In the event that any asbestos is identified while Providing the Services, a risk assessment is conducted and if so required, with reference to possible exposure to an airborne concentration </w:t>
            </w:r>
            <w:r w:rsidRPr="009D006B">
              <w:rPr>
                <w:rFonts w:eastAsia="Calibri" w:cs="Arial"/>
                <w:szCs w:val="20"/>
                <w:lang w:val="en-ZA"/>
              </w:rPr>
              <w:lastRenderedPageBreak/>
              <w:t xml:space="preserve">of above the </w:t>
            </w:r>
            <w:r w:rsidRPr="009D006B">
              <w:rPr>
                <w:rFonts w:eastAsia="Calibri" w:cs="Arial"/>
                <w:szCs w:val="20"/>
              </w:rPr>
              <w:t xml:space="preserve">AL </w:t>
            </w:r>
            <w:r w:rsidRPr="009D006B">
              <w:rPr>
                <w:rFonts w:eastAsia="Calibri" w:cs="Arial"/>
                <w:szCs w:val="20"/>
                <w:lang w:val="en-ZA"/>
              </w:rPr>
              <w:t>for asbestos, immediate control measures are implemented and relevant air monitoring conducted in order to declare the area safe.</w:t>
            </w:r>
          </w:p>
        </w:tc>
      </w:tr>
      <w:tr w:rsidR="009D006B" w:rsidRPr="009D006B" w14:paraId="03456906" w14:textId="77777777" w:rsidTr="00404282">
        <w:tc>
          <w:tcPr>
            <w:tcW w:w="936" w:type="dxa"/>
            <w:tcBorders>
              <w:top w:val="nil"/>
              <w:bottom w:val="nil"/>
            </w:tcBorders>
            <w:shd w:val="clear" w:color="auto" w:fill="FFFFFF"/>
          </w:tcPr>
          <w:p w14:paraId="445096CE" w14:textId="77777777" w:rsidR="009D006B" w:rsidRPr="009D006B" w:rsidRDefault="009D006B" w:rsidP="00396F8E">
            <w:pPr>
              <w:jc w:val="both"/>
              <w:rPr>
                <w:rFonts w:eastAsia="Calibri" w:cs="Arial"/>
                <w:szCs w:val="20"/>
                <w:lang w:val="en-ZA"/>
              </w:rPr>
            </w:pPr>
            <w:r w:rsidRPr="009D006B">
              <w:rPr>
                <w:rFonts w:eastAsia="Calibri" w:cs="Arial"/>
                <w:szCs w:val="20"/>
                <w:lang w:val="en-ZA"/>
              </w:rPr>
              <w:lastRenderedPageBreak/>
              <w:t>Z14.5</w:t>
            </w:r>
          </w:p>
        </w:tc>
        <w:tc>
          <w:tcPr>
            <w:tcW w:w="8504" w:type="dxa"/>
            <w:gridSpan w:val="2"/>
            <w:tcBorders>
              <w:top w:val="nil"/>
              <w:bottom w:val="nil"/>
            </w:tcBorders>
          </w:tcPr>
          <w:p w14:paraId="62B63613"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lang w:val="en-ZA"/>
              </w:rPr>
              <w:t xml:space="preserve">The </w:t>
            </w:r>
            <w:r w:rsidRPr="009D006B">
              <w:rPr>
                <w:rFonts w:eastAsia="Calibri" w:cs="Arial"/>
                <w:i/>
                <w:iCs/>
                <w:szCs w:val="20"/>
                <w:lang w:val="en-ZA"/>
              </w:rPr>
              <w:t>Contractor</w:t>
            </w:r>
            <w:r w:rsidRPr="009D006B">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9D006B" w:rsidRPr="009D006B" w14:paraId="2ECBD803" w14:textId="77777777" w:rsidTr="00404282">
        <w:tc>
          <w:tcPr>
            <w:tcW w:w="936" w:type="dxa"/>
            <w:tcBorders>
              <w:top w:val="nil"/>
              <w:bottom w:val="nil"/>
            </w:tcBorders>
            <w:shd w:val="clear" w:color="auto" w:fill="FFFFFF"/>
          </w:tcPr>
          <w:p w14:paraId="18DAB0CC" w14:textId="77777777" w:rsidR="009D006B" w:rsidRPr="009D006B" w:rsidRDefault="009D006B" w:rsidP="00396F8E">
            <w:pPr>
              <w:jc w:val="both"/>
              <w:rPr>
                <w:rFonts w:eastAsia="Calibri" w:cs="Arial"/>
                <w:szCs w:val="20"/>
                <w:lang w:val="en-ZA"/>
              </w:rPr>
            </w:pPr>
            <w:r w:rsidRPr="009D006B">
              <w:rPr>
                <w:rFonts w:eastAsia="Calibri" w:cs="Arial"/>
                <w:szCs w:val="20"/>
                <w:lang w:val="en-ZA"/>
              </w:rPr>
              <w:t>Z14.6</w:t>
            </w:r>
          </w:p>
        </w:tc>
        <w:tc>
          <w:tcPr>
            <w:tcW w:w="8504" w:type="dxa"/>
            <w:gridSpan w:val="2"/>
            <w:tcBorders>
              <w:top w:val="nil"/>
              <w:bottom w:val="nil"/>
            </w:tcBorders>
          </w:tcPr>
          <w:p w14:paraId="18BD3CA2"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lang w:val="en-ZA"/>
              </w:rPr>
              <w:t xml:space="preserve">The </w:t>
            </w:r>
            <w:r w:rsidRPr="009D006B">
              <w:rPr>
                <w:rFonts w:eastAsia="Calibri" w:cs="Arial"/>
                <w:i/>
                <w:iCs/>
                <w:szCs w:val="20"/>
                <w:lang w:val="en-ZA"/>
              </w:rPr>
              <w:t xml:space="preserve">Contractor </w:t>
            </w:r>
            <w:r w:rsidRPr="009D006B">
              <w:rPr>
                <w:rFonts w:eastAsia="Calibri" w:cs="Arial"/>
                <w:szCs w:val="20"/>
                <w:lang w:val="en-ZA"/>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9D006B" w:rsidRPr="009D006B" w14:paraId="64AFAB17" w14:textId="77777777" w:rsidTr="00404282">
        <w:tc>
          <w:tcPr>
            <w:tcW w:w="936" w:type="dxa"/>
            <w:tcBorders>
              <w:top w:val="nil"/>
              <w:bottom w:val="nil"/>
            </w:tcBorders>
            <w:shd w:val="clear" w:color="auto" w:fill="FFFFFF"/>
          </w:tcPr>
          <w:p w14:paraId="5D2AB7AA" w14:textId="77777777" w:rsidR="009D006B" w:rsidRPr="009D006B" w:rsidRDefault="009D006B" w:rsidP="00396F8E">
            <w:pPr>
              <w:jc w:val="both"/>
              <w:rPr>
                <w:rFonts w:eastAsia="Calibri" w:cs="Arial"/>
                <w:szCs w:val="20"/>
                <w:lang w:val="en-ZA"/>
              </w:rPr>
            </w:pPr>
            <w:r w:rsidRPr="009D006B">
              <w:rPr>
                <w:rFonts w:eastAsia="Calibri" w:cs="Arial"/>
                <w:szCs w:val="20"/>
                <w:lang w:val="en-ZA"/>
              </w:rPr>
              <w:t>Z14.7</w:t>
            </w:r>
          </w:p>
        </w:tc>
        <w:tc>
          <w:tcPr>
            <w:tcW w:w="8504" w:type="dxa"/>
            <w:gridSpan w:val="2"/>
            <w:tcBorders>
              <w:top w:val="nil"/>
              <w:bottom w:val="nil"/>
            </w:tcBorders>
          </w:tcPr>
          <w:p w14:paraId="4AD4E706" w14:textId="77777777" w:rsidR="009D006B" w:rsidRPr="009D006B" w:rsidRDefault="009D006B" w:rsidP="00396F8E">
            <w:pPr>
              <w:tabs>
                <w:tab w:val="clear" w:pos="357"/>
              </w:tabs>
              <w:spacing w:after="60" w:line="220" w:lineRule="exact"/>
              <w:jc w:val="both"/>
              <w:rPr>
                <w:rFonts w:eastAsia="Calibri" w:cs="Arial"/>
                <w:szCs w:val="20"/>
                <w:lang w:val="en-ZA"/>
              </w:rPr>
            </w:pPr>
            <w:r w:rsidRPr="009D006B">
              <w:rPr>
                <w:rFonts w:eastAsia="Calibri" w:cs="Arial"/>
                <w:szCs w:val="20"/>
                <w:lang w:val="en-ZA"/>
              </w:rPr>
              <w:t xml:space="preserve">Any removal and disposal of asbestos, asbestos containing materials and waste, is done by a registered asbestos contractor, instructed by the </w:t>
            </w:r>
            <w:r w:rsidRPr="009D006B">
              <w:rPr>
                <w:rFonts w:eastAsia="Calibri" w:cs="Arial"/>
                <w:i/>
                <w:iCs/>
                <w:szCs w:val="20"/>
                <w:lang w:val="en-ZA"/>
              </w:rPr>
              <w:t>Employer</w:t>
            </w:r>
            <w:r w:rsidRPr="009D006B">
              <w:rPr>
                <w:rFonts w:eastAsia="Calibri" w:cs="Arial"/>
                <w:szCs w:val="20"/>
                <w:lang w:val="en-ZA"/>
              </w:rPr>
              <w:t xml:space="preserve"> at the </w:t>
            </w:r>
            <w:r w:rsidRPr="009D006B">
              <w:rPr>
                <w:rFonts w:eastAsia="Calibri" w:cs="Arial"/>
                <w:i/>
                <w:iCs/>
                <w:szCs w:val="20"/>
                <w:lang w:val="en-ZA"/>
              </w:rPr>
              <w:t>Employer</w:t>
            </w:r>
            <w:r w:rsidRPr="009D006B">
              <w:rPr>
                <w:rFonts w:eastAsia="Calibri" w:cs="Arial"/>
                <w:szCs w:val="20"/>
                <w:lang w:val="en-ZA"/>
              </w:rPr>
              <w:t>’s expense, and conducted in line with South African legislation.</w:t>
            </w:r>
          </w:p>
        </w:tc>
      </w:tr>
    </w:tbl>
    <w:p w14:paraId="4243905C" w14:textId="77777777" w:rsidR="009D006B" w:rsidRPr="009D006B" w:rsidRDefault="009D006B" w:rsidP="00396F8E">
      <w:pPr>
        <w:tabs>
          <w:tab w:val="clear" w:pos="357"/>
        </w:tabs>
        <w:spacing w:after="200" w:line="276" w:lineRule="auto"/>
        <w:jc w:val="both"/>
      </w:pPr>
    </w:p>
    <w:p w14:paraId="3505EEB1" w14:textId="77777777" w:rsidR="009D006B" w:rsidRPr="009D006B" w:rsidRDefault="009D006B" w:rsidP="00396F8E">
      <w:pPr>
        <w:tabs>
          <w:tab w:val="clear" w:pos="357"/>
          <w:tab w:val="left" w:pos="720"/>
        </w:tabs>
        <w:spacing w:after="200" w:line="276" w:lineRule="auto"/>
        <w:jc w:val="both"/>
        <w:rPr>
          <w:rFonts w:eastAsia="Calibri" w:cs="Arial"/>
          <w:szCs w:val="20"/>
          <w:lang w:val="en-ZA"/>
        </w:rPr>
      </w:pPr>
    </w:p>
    <w:p w14:paraId="3FA2CAE7" w14:textId="77777777" w:rsidR="009D006B" w:rsidRPr="009D006B" w:rsidRDefault="009D006B" w:rsidP="00396F8E">
      <w:pPr>
        <w:jc w:val="both"/>
        <w:sectPr w:rsidR="009D006B" w:rsidRPr="009D006B" w:rsidSect="00201466">
          <w:footerReference w:type="default" r:id="rId15"/>
          <w:headerReference w:type="first" r:id="rId16"/>
          <w:footerReference w:type="first" r:id="rId17"/>
          <w:endnotePr>
            <w:numFmt w:val="decimal"/>
          </w:endnotePr>
          <w:pgSz w:w="11906" w:h="16838" w:code="9"/>
          <w:pgMar w:top="1418" w:right="1134" w:bottom="1418" w:left="1134" w:header="720" w:footer="720" w:gutter="0"/>
          <w:cols w:space="720"/>
          <w:noEndnote/>
        </w:sectPr>
      </w:pPr>
    </w:p>
    <w:p w14:paraId="634EC826" w14:textId="77777777" w:rsidR="009D006B" w:rsidRPr="009D006B" w:rsidRDefault="009D006B" w:rsidP="00396F8E">
      <w:pPr>
        <w:jc w:val="both"/>
      </w:pPr>
    </w:p>
    <w:p w14:paraId="6061378A" w14:textId="77777777" w:rsidR="009D006B" w:rsidRPr="009D006B" w:rsidRDefault="009D006B" w:rsidP="00396F8E">
      <w:pPr>
        <w:jc w:val="both"/>
        <w:outlineLvl w:val="1"/>
        <w:rPr>
          <w:rFonts w:cs="Arial"/>
          <w:b/>
          <w:bCs/>
          <w:sz w:val="24"/>
        </w:rPr>
      </w:pPr>
      <w:r w:rsidRPr="009D006B">
        <w:rPr>
          <w:b/>
          <w:bCs/>
          <w:sz w:val="24"/>
        </w:rPr>
        <w:t xml:space="preserve">Data provided by the </w:t>
      </w:r>
      <w:r w:rsidRPr="009D006B">
        <w:rPr>
          <w:b/>
          <w:bCs/>
          <w:i/>
          <w:iCs/>
          <w:sz w:val="24"/>
        </w:rPr>
        <w:t>Contractor</w:t>
      </w:r>
      <w:r w:rsidRPr="009D006B">
        <w:rPr>
          <w:b/>
          <w:bCs/>
          <w:iCs/>
          <w:sz w:val="24"/>
        </w:rPr>
        <w:t xml:space="preserve"> (the </w:t>
      </w:r>
      <w:r w:rsidRPr="009D006B">
        <w:rPr>
          <w:b/>
          <w:bCs/>
          <w:i/>
          <w:iCs/>
          <w:sz w:val="24"/>
        </w:rPr>
        <w:t>Contractor</w:t>
      </w:r>
      <w:r w:rsidRPr="009D006B">
        <w:rPr>
          <w:b/>
          <w:bCs/>
          <w:iCs/>
          <w:sz w:val="24"/>
        </w:rPr>
        <w:t>’s Offer)</w:t>
      </w:r>
    </w:p>
    <w:p w14:paraId="0C9C8BE4" w14:textId="77777777" w:rsidR="009D006B" w:rsidRPr="009D006B" w:rsidRDefault="009D006B" w:rsidP="00396F8E">
      <w:pPr>
        <w:jc w:val="both"/>
        <w:rPr>
          <w:rFonts w:cs="Arial"/>
        </w:rPr>
      </w:pPr>
    </w:p>
    <w:p w14:paraId="6CAF6CBD" w14:textId="77777777" w:rsidR="009D006B" w:rsidRPr="009D006B" w:rsidRDefault="009D006B" w:rsidP="00396F8E">
      <w:pPr>
        <w:jc w:val="both"/>
        <w:rPr>
          <w:rFonts w:cs="Arial"/>
        </w:rPr>
      </w:pPr>
      <w:r w:rsidRPr="009D006B">
        <w:rPr>
          <w:rFonts w:cs="Arial"/>
        </w:rPr>
        <w:t>The tendering contractor is advised to read both the NEC3 Engineering and Construction Short Contract (April 2013) and the relevant parts of its Guidance Notes (ECSC3-GN)</w:t>
      </w:r>
      <w:r w:rsidRPr="009D006B">
        <w:rPr>
          <w:rFonts w:cs="Arial"/>
          <w:vertAlign w:val="superscript"/>
        </w:rPr>
        <w:footnoteReference w:id="4"/>
      </w:r>
      <w:r w:rsidRPr="009D006B">
        <w:rPr>
          <w:rFonts w:cs="Arial"/>
        </w:rPr>
        <w:t xml:space="preserve"> in order to understand the implications of this Data which the tenderer is required to complete.  An example of the completed Data is provided on page 31 of the ECSC3 April 2013 Guidance Notes.</w:t>
      </w:r>
    </w:p>
    <w:p w14:paraId="20EB705E" w14:textId="77777777" w:rsidR="009D006B" w:rsidRPr="009D006B" w:rsidRDefault="009D006B" w:rsidP="00396F8E">
      <w:pPr>
        <w:jc w:val="both"/>
        <w:rPr>
          <w:rFonts w:cs="Arial"/>
        </w:rPr>
      </w:pPr>
    </w:p>
    <w:p w14:paraId="03429A99" w14:textId="77777777" w:rsidR="009D006B" w:rsidRPr="009D006B" w:rsidRDefault="009D006B" w:rsidP="00396F8E">
      <w:pPr>
        <w:jc w:val="both"/>
        <w:rPr>
          <w:rFonts w:cs="Arial"/>
        </w:rPr>
      </w:pPr>
      <w:r w:rsidRPr="009D006B">
        <w:rPr>
          <w:rFonts w:cs="Arial"/>
        </w:rPr>
        <w:t>Completion of the data in full is essential to create a complete contract.</w:t>
      </w:r>
    </w:p>
    <w:p w14:paraId="2D3187E5" w14:textId="77777777" w:rsidR="009D006B" w:rsidRPr="009D006B" w:rsidRDefault="009D006B" w:rsidP="00396F8E">
      <w:pPr>
        <w:jc w:val="both"/>
      </w:pPr>
    </w:p>
    <w:p w14:paraId="60372B64" w14:textId="77777777" w:rsidR="009D006B" w:rsidRPr="009D006B" w:rsidRDefault="009D006B" w:rsidP="00396F8E">
      <w:pPr>
        <w:jc w:val="both"/>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9D006B" w:rsidRPr="009D006B" w14:paraId="30715B28" w14:textId="77777777" w:rsidTr="00404282">
        <w:trPr>
          <w:cantSplit/>
        </w:trPr>
        <w:tc>
          <w:tcPr>
            <w:tcW w:w="1080" w:type="dxa"/>
            <w:tcBorders>
              <w:top w:val="single" w:sz="4" w:space="0" w:color="auto"/>
              <w:bottom w:val="nil"/>
            </w:tcBorders>
            <w:shd w:val="clear" w:color="auto" w:fill="auto"/>
          </w:tcPr>
          <w:p w14:paraId="3F888BF2" w14:textId="77777777" w:rsidR="009D006B" w:rsidRPr="009D006B" w:rsidRDefault="009D006B" w:rsidP="00396F8E">
            <w:pPr>
              <w:jc w:val="both"/>
              <w:rPr>
                <w:b/>
                <w:bCs/>
                <w:sz w:val="16"/>
                <w:szCs w:val="16"/>
              </w:rPr>
            </w:pPr>
            <w:r w:rsidRPr="009D006B">
              <w:rPr>
                <w:bCs/>
              </w:rPr>
              <w:t>10.1</w:t>
            </w:r>
          </w:p>
        </w:tc>
        <w:tc>
          <w:tcPr>
            <w:tcW w:w="3960" w:type="dxa"/>
            <w:tcBorders>
              <w:top w:val="single" w:sz="4" w:space="0" w:color="auto"/>
              <w:bottom w:val="nil"/>
            </w:tcBorders>
          </w:tcPr>
          <w:p w14:paraId="746D9CFA" w14:textId="77777777" w:rsidR="009D006B" w:rsidRPr="009D006B" w:rsidRDefault="009D006B" w:rsidP="00396F8E">
            <w:pPr>
              <w:jc w:val="both"/>
            </w:pPr>
            <w:r w:rsidRPr="009D006B">
              <w:t xml:space="preserve">The </w:t>
            </w:r>
            <w:r w:rsidRPr="009D006B">
              <w:rPr>
                <w:i/>
              </w:rPr>
              <w:t>Contractor</w:t>
            </w:r>
            <w:r w:rsidRPr="009D006B">
              <w:t xml:space="preserve"> is (Name):</w:t>
            </w:r>
          </w:p>
        </w:tc>
        <w:tc>
          <w:tcPr>
            <w:tcW w:w="4765" w:type="dxa"/>
            <w:tcBorders>
              <w:top w:val="single" w:sz="4" w:space="0" w:color="auto"/>
              <w:bottom w:val="nil"/>
            </w:tcBorders>
          </w:tcPr>
          <w:p w14:paraId="2C2C0966" w14:textId="77777777" w:rsidR="009D006B" w:rsidRPr="009D006B" w:rsidRDefault="009D006B" w:rsidP="00396F8E">
            <w:pPr>
              <w:jc w:val="both"/>
              <w:rPr>
                <w:b/>
              </w:rPr>
            </w:pPr>
            <w:r w:rsidRPr="009D006B">
              <w:rPr>
                <w:b/>
                <w:bCs/>
              </w:rPr>
              <w:t>[●]</w:t>
            </w:r>
          </w:p>
        </w:tc>
      </w:tr>
      <w:tr w:rsidR="009D006B" w:rsidRPr="009D006B" w14:paraId="4E083EED" w14:textId="77777777" w:rsidTr="00404282">
        <w:trPr>
          <w:cantSplit/>
        </w:trPr>
        <w:tc>
          <w:tcPr>
            <w:tcW w:w="1080" w:type="dxa"/>
            <w:tcBorders>
              <w:top w:val="nil"/>
              <w:bottom w:val="nil"/>
            </w:tcBorders>
            <w:shd w:val="clear" w:color="auto" w:fill="auto"/>
          </w:tcPr>
          <w:p w14:paraId="07C2E3DA" w14:textId="77777777" w:rsidR="009D006B" w:rsidRPr="009D006B" w:rsidRDefault="009D006B" w:rsidP="00396F8E">
            <w:pPr>
              <w:jc w:val="both"/>
              <w:rPr>
                <w:bCs/>
              </w:rPr>
            </w:pPr>
          </w:p>
        </w:tc>
        <w:tc>
          <w:tcPr>
            <w:tcW w:w="3960" w:type="dxa"/>
            <w:tcBorders>
              <w:top w:val="nil"/>
              <w:bottom w:val="nil"/>
            </w:tcBorders>
          </w:tcPr>
          <w:p w14:paraId="5AABDF43" w14:textId="77777777" w:rsidR="009D006B" w:rsidRPr="009D006B" w:rsidRDefault="009D006B" w:rsidP="00396F8E">
            <w:pPr>
              <w:jc w:val="both"/>
              <w:rPr>
                <w:bCs/>
              </w:rPr>
            </w:pPr>
            <w:r w:rsidRPr="009D006B">
              <w:t>Address</w:t>
            </w:r>
          </w:p>
        </w:tc>
        <w:tc>
          <w:tcPr>
            <w:tcW w:w="4765" w:type="dxa"/>
            <w:tcBorders>
              <w:top w:val="nil"/>
              <w:bottom w:val="nil"/>
            </w:tcBorders>
          </w:tcPr>
          <w:p w14:paraId="0EA0E89B" w14:textId="77777777" w:rsidR="009D006B" w:rsidRPr="009D006B" w:rsidRDefault="009D006B" w:rsidP="00396F8E">
            <w:pPr>
              <w:jc w:val="both"/>
              <w:rPr>
                <w:b/>
                <w:bCs/>
              </w:rPr>
            </w:pPr>
            <w:r w:rsidRPr="009D006B">
              <w:rPr>
                <w:b/>
                <w:bCs/>
              </w:rPr>
              <w:t>[●]</w:t>
            </w:r>
          </w:p>
        </w:tc>
      </w:tr>
      <w:tr w:rsidR="009D006B" w:rsidRPr="009D006B" w14:paraId="40F2B9D0" w14:textId="77777777" w:rsidTr="00404282">
        <w:trPr>
          <w:cantSplit/>
        </w:trPr>
        <w:tc>
          <w:tcPr>
            <w:tcW w:w="1080" w:type="dxa"/>
            <w:tcBorders>
              <w:top w:val="nil"/>
              <w:bottom w:val="nil"/>
            </w:tcBorders>
          </w:tcPr>
          <w:p w14:paraId="2D62E1EA" w14:textId="77777777" w:rsidR="009D006B" w:rsidRPr="009D006B" w:rsidRDefault="009D006B" w:rsidP="00396F8E">
            <w:pPr>
              <w:jc w:val="both"/>
              <w:rPr>
                <w:bCs/>
              </w:rPr>
            </w:pPr>
          </w:p>
        </w:tc>
        <w:tc>
          <w:tcPr>
            <w:tcW w:w="3960" w:type="dxa"/>
            <w:tcBorders>
              <w:top w:val="nil"/>
              <w:bottom w:val="nil"/>
            </w:tcBorders>
          </w:tcPr>
          <w:p w14:paraId="4581A35A" w14:textId="77777777" w:rsidR="009D006B" w:rsidRPr="009D006B" w:rsidRDefault="009D006B" w:rsidP="00396F8E">
            <w:pPr>
              <w:jc w:val="both"/>
              <w:rPr>
                <w:bCs/>
              </w:rPr>
            </w:pPr>
            <w:r w:rsidRPr="009D006B">
              <w:rPr>
                <w:bCs/>
              </w:rPr>
              <w:t>Tel No.</w:t>
            </w:r>
          </w:p>
        </w:tc>
        <w:tc>
          <w:tcPr>
            <w:tcW w:w="4765" w:type="dxa"/>
            <w:tcBorders>
              <w:top w:val="nil"/>
              <w:bottom w:val="nil"/>
            </w:tcBorders>
          </w:tcPr>
          <w:p w14:paraId="19648944" w14:textId="77777777" w:rsidR="009D006B" w:rsidRPr="009D006B" w:rsidRDefault="009D006B" w:rsidP="00396F8E">
            <w:pPr>
              <w:jc w:val="both"/>
              <w:rPr>
                <w:b/>
                <w:bCs/>
              </w:rPr>
            </w:pPr>
            <w:r w:rsidRPr="009D006B">
              <w:rPr>
                <w:b/>
                <w:bCs/>
              </w:rPr>
              <w:t>[●]</w:t>
            </w:r>
          </w:p>
        </w:tc>
      </w:tr>
      <w:tr w:rsidR="009D006B" w:rsidRPr="009D006B" w14:paraId="14BCB32C" w14:textId="77777777" w:rsidTr="00404282">
        <w:trPr>
          <w:cantSplit/>
        </w:trPr>
        <w:tc>
          <w:tcPr>
            <w:tcW w:w="1080" w:type="dxa"/>
            <w:tcBorders>
              <w:top w:val="nil"/>
              <w:bottom w:val="nil"/>
            </w:tcBorders>
          </w:tcPr>
          <w:p w14:paraId="3ACF3EAC" w14:textId="77777777" w:rsidR="009D006B" w:rsidRPr="009D006B" w:rsidRDefault="009D006B" w:rsidP="00396F8E">
            <w:pPr>
              <w:jc w:val="both"/>
              <w:rPr>
                <w:bCs/>
              </w:rPr>
            </w:pPr>
          </w:p>
        </w:tc>
        <w:tc>
          <w:tcPr>
            <w:tcW w:w="3960" w:type="dxa"/>
            <w:tcBorders>
              <w:top w:val="nil"/>
              <w:bottom w:val="nil"/>
            </w:tcBorders>
          </w:tcPr>
          <w:p w14:paraId="3BA42BB8" w14:textId="77777777" w:rsidR="009D006B" w:rsidRPr="009D006B" w:rsidRDefault="009D006B" w:rsidP="00396F8E">
            <w:pPr>
              <w:jc w:val="both"/>
            </w:pPr>
            <w:r w:rsidRPr="009D006B">
              <w:t>Fax No.</w:t>
            </w:r>
          </w:p>
        </w:tc>
        <w:tc>
          <w:tcPr>
            <w:tcW w:w="4765" w:type="dxa"/>
            <w:tcBorders>
              <w:top w:val="nil"/>
              <w:bottom w:val="nil"/>
            </w:tcBorders>
          </w:tcPr>
          <w:p w14:paraId="242E0684" w14:textId="77777777" w:rsidR="009D006B" w:rsidRPr="009D006B" w:rsidRDefault="009D006B" w:rsidP="00396F8E">
            <w:pPr>
              <w:jc w:val="both"/>
              <w:rPr>
                <w:b/>
                <w:bCs/>
              </w:rPr>
            </w:pPr>
            <w:r w:rsidRPr="009D006B">
              <w:rPr>
                <w:b/>
                <w:bCs/>
              </w:rPr>
              <w:t>[●]</w:t>
            </w:r>
          </w:p>
        </w:tc>
      </w:tr>
      <w:tr w:rsidR="009D006B" w:rsidRPr="009D006B" w14:paraId="08F341A0" w14:textId="77777777" w:rsidTr="00404282">
        <w:trPr>
          <w:cantSplit/>
        </w:trPr>
        <w:tc>
          <w:tcPr>
            <w:tcW w:w="1080" w:type="dxa"/>
            <w:tcBorders>
              <w:top w:val="nil"/>
              <w:bottom w:val="single" w:sz="4" w:space="0" w:color="auto"/>
            </w:tcBorders>
          </w:tcPr>
          <w:p w14:paraId="263261D3" w14:textId="77777777" w:rsidR="009D006B" w:rsidRPr="009D006B" w:rsidRDefault="009D006B" w:rsidP="00396F8E">
            <w:pPr>
              <w:jc w:val="both"/>
              <w:rPr>
                <w:bCs/>
              </w:rPr>
            </w:pPr>
          </w:p>
        </w:tc>
        <w:tc>
          <w:tcPr>
            <w:tcW w:w="3960" w:type="dxa"/>
            <w:tcBorders>
              <w:top w:val="nil"/>
              <w:bottom w:val="single" w:sz="4" w:space="0" w:color="auto"/>
            </w:tcBorders>
          </w:tcPr>
          <w:p w14:paraId="75DF9006" w14:textId="77777777" w:rsidR="009D006B" w:rsidRPr="009D006B" w:rsidRDefault="009D006B" w:rsidP="00396F8E">
            <w:pPr>
              <w:jc w:val="both"/>
            </w:pPr>
            <w:r w:rsidRPr="009D006B">
              <w:t>E-mail address</w:t>
            </w:r>
          </w:p>
        </w:tc>
        <w:tc>
          <w:tcPr>
            <w:tcW w:w="4765" w:type="dxa"/>
            <w:tcBorders>
              <w:top w:val="nil"/>
              <w:bottom w:val="single" w:sz="4" w:space="0" w:color="auto"/>
            </w:tcBorders>
          </w:tcPr>
          <w:p w14:paraId="1CA5351C" w14:textId="77777777" w:rsidR="009D006B" w:rsidRPr="009D006B" w:rsidRDefault="009D006B" w:rsidP="00396F8E">
            <w:pPr>
              <w:jc w:val="both"/>
              <w:rPr>
                <w:b/>
                <w:bCs/>
              </w:rPr>
            </w:pPr>
            <w:r w:rsidRPr="009D006B">
              <w:rPr>
                <w:b/>
                <w:bCs/>
              </w:rPr>
              <w:t>[●]</w:t>
            </w:r>
          </w:p>
        </w:tc>
      </w:tr>
      <w:tr w:rsidR="009D006B" w:rsidRPr="009D006B" w14:paraId="5FC124E4" w14:textId="77777777" w:rsidTr="00404282">
        <w:trPr>
          <w:cantSplit/>
        </w:trPr>
        <w:tc>
          <w:tcPr>
            <w:tcW w:w="1080" w:type="dxa"/>
            <w:tcBorders>
              <w:top w:val="single" w:sz="4" w:space="0" w:color="auto"/>
              <w:bottom w:val="nil"/>
            </w:tcBorders>
          </w:tcPr>
          <w:p w14:paraId="7729516B" w14:textId="77777777" w:rsidR="009D006B" w:rsidRPr="009D006B" w:rsidRDefault="009D006B" w:rsidP="00396F8E">
            <w:pPr>
              <w:jc w:val="both"/>
            </w:pPr>
            <w:r w:rsidRPr="009D006B">
              <w:t>63.2</w:t>
            </w:r>
          </w:p>
        </w:tc>
        <w:tc>
          <w:tcPr>
            <w:tcW w:w="3960" w:type="dxa"/>
            <w:tcBorders>
              <w:top w:val="single" w:sz="4" w:space="0" w:color="auto"/>
              <w:bottom w:val="nil"/>
            </w:tcBorders>
          </w:tcPr>
          <w:p w14:paraId="07255BDA" w14:textId="77777777" w:rsidR="009D006B" w:rsidRPr="009D006B" w:rsidRDefault="009D006B" w:rsidP="00396F8E">
            <w:pPr>
              <w:jc w:val="both"/>
            </w:pPr>
            <w:r w:rsidRPr="009D006B">
              <w:t>The percentage for overheads and profit added to the Defined Cost for people is</w:t>
            </w:r>
          </w:p>
        </w:tc>
        <w:tc>
          <w:tcPr>
            <w:tcW w:w="4765" w:type="dxa"/>
            <w:tcBorders>
              <w:top w:val="single" w:sz="4" w:space="0" w:color="auto"/>
              <w:bottom w:val="nil"/>
            </w:tcBorders>
          </w:tcPr>
          <w:p w14:paraId="3F4175EA" w14:textId="77777777" w:rsidR="009D006B" w:rsidRPr="009D006B" w:rsidRDefault="009D006B" w:rsidP="00396F8E">
            <w:pPr>
              <w:jc w:val="both"/>
              <w:rPr>
                <w:b/>
              </w:rPr>
            </w:pPr>
            <w:bookmarkStart w:id="4" w:name="Text453"/>
          </w:p>
          <w:p w14:paraId="4D5562EE" w14:textId="77777777" w:rsidR="009D006B" w:rsidRPr="009D006B" w:rsidRDefault="009D006B" w:rsidP="00396F8E">
            <w:pPr>
              <w:jc w:val="both"/>
              <w:rPr>
                <w:b/>
              </w:rPr>
            </w:pPr>
            <w:r w:rsidRPr="009D006B">
              <w:rPr>
                <w:b/>
                <w:bCs/>
              </w:rPr>
              <w:t>[●]</w:t>
            </w:r>
            <w:bookmarkEnd w:id="4"/>
            <w:r w:rsidRPr="009D006B">
              <w:rPr>
                <w:b/>
              </w:rPr>
              <w:t>%</w:t>
            </w:r>
          </w:p>
        </w:tc>
      </w:tr>
      <w:tr w:rsidR="009D006B" w:rsidRPr="009D006B" w14:paraId="5DE28E0E" w14:textId="77777777" w:rsidTr="00404282">
        <w:trPr>
          <w:cantSplit/>
        </w:trPr>
        <w:tc>
          <w:tcPr>
            <w:tcW w:w="1080" w:type="dxa"/>
            <w:tcBorders>
              <w:top w:val="nil"/>
              <w:bottom w:val="single" w:sz="4" w:space="0" w:color="auto"/>
            </w:tcBorders>
          </w:tcPr>
          <w:p w14:paraId="0FB13644" w14:textId="77777777" w:rsidR="009D006B" w:rsidRPr="009D006B" w:rsidRDefault="009D006B" w:rsidP="00396F8E">
            <w:pPr>
              <w:jc w:val="both"/>
            </w:pPr>
            <w:r w:rsidRPr="009D006B">
              <w:t>63.2</w:t>
            </w:r>
          </w:p>
        </w:tc>
        <w:tc>
          <w:tcPr>
            <w:tcW w:w="3960" w:type="dxa"/>
            <w:tcBorders>
              <w:top w:val="nil"/>
              <w:bottom w:val="single" w:sz="4" w:space="0" w:color="auto"/>
            </w:tcBorders>
          </w:tcPr>
          <w:p w14:paraId="1C7B96B6" w14:textId="77777777" w:rsidR="009D006B" w:rsidRPr="009D006B" w:rsidRDefault="009D006B" w:rsidP="00396F8E">
            <w:pPr>
              <w:jc w:val="both"/>
            </w:pPr>
            <w:r w:rsidRPr="009D006B">
              <w:t>The percentage for overheads and profit added to other Defined Cost is</w:t>
            </w:r>
          </w:p>
        </w:tc>
        <w:tc>
          <w:tcPr>
            <w:tcW w:w="4765" w:type="dxa"/>
            <w:tcBorders>
              <w:top w:val="nil"/>
              <w:bottom w:val="single" w:sz="4" w:space="0" w:color="auto"/>
            </w:tcBorders>
          </w:tcPr>
          <w:p w14:paraId="4C518CF2" w14:textId="77777777" w:rsidR="009D006B" w:rsidRPr="009D006B" w:rsidRDefault="009D006B" w:rsidP="00396F8E">
            <w:pPr>
              <w:jc w:val="both"/>
              <w:rPr>
                <w:b/>
              </w:rPr>
            </w:pPr>
          </w:p>
          <w:p w14:paraId="6F990F08" w14:textId="77777777" w:rsidR="009D006B" w:rsidRPr="009D006B" w:rsidRDefault="009D006B" w:rsidP="00396F8E">
            <w:pPr>
              <w:jc w:val="both"/>
              <w:rPr>
                <w:b/>
              </w:rPr>
            </w:pPr>
            <w:r w:rsidRPr="009D006B">
              <w:rPr>
                <w:b/>
                <w:bCs/>
              </w:rPr>
              <w:t>[●]</w:t>
            </w:r>
            <w:r w:rsidRPr="009D006B">
              <w:rPr>
                <w:b/>
              </w:rPr>
              <w:t>%</w:t>
            </w:r>
          </w:p>
        </w:tc>
      </w:tr>
      <w:tr w:rsidR="009D006B" w:rsidRPr="009D006B" w14:paraId="1F9DC284" w14:textId="77777777" w:rsidTr="00404282">
        <w:trPr>
          <w:cantSplit/>
        </w:trPr>
        <w:tc>
          <w:tcPr>
            <w:tcW w:w="1080" w:type="dxa"/>
            <w:tcBorders>
              <w:top w:val="single" w:sz="4" w:space="0" w:color="auto"/>
              <w:bottom w:val="single" w:sz="4" w:space="0" w:color="auto"/>
            </w:tcBorders>
          </w:tcPr>
          <w:p w14:paraId="57709B82" w14:textId="77777777" w:rsidR="009D006B" w:rsidRPr="009D006B" w:rsidRDefault="009D006B" w:rsidP="00396F8E">
            <w:pPr>
              <w:jc w:val="both"/>
            </w:pPr>
            <w:r w:rsidRPr="009D006B">
              <w:t>11.2(9)</w:t>
            </w:r>
          </w:p>
        </w:tc>
        <w:tc>
          <w:tcPr>
            <w:tcW w:w="3960" w:type="dxa"/>
            <w:tcBorders>
              <w:top w:val="single" w:sz="4" w:space="0" w:color="auto"/>
              <w:bottom w:val="single" w:sz="4" w:space="0" w:color="auto"/>
            </w:tcBorders>
          </w:tcPr>
          <w:p w14:paraId="160A9DB3" w14:textId="77777777" w:rsidR="009D006B" w:rsidRPr="009D006B" w:rsidRDefault="009D006B" w:rsidP="00396F8E">
            <w:pPr>
              <w:jc w:val="both"/>
            </w:pPr>
            <w:r w:rsidRPr="009D006B">
              <w:t>The Price List is in</w:t>
            </w:r>
          </w:p>
        </w:tc>
        <w:tc>
          <w:tcPr>
            <w:tcW w:w="4765" w:type="dxa"/>
            <w:tcBorders>
              <w:top w:val="single" w:sz="4" w:space="0" w:color="auto"/>
              <w:bottom w:val="single" w:sz="4" w:space="0" w:color="auto"/>
            </w:tcBorders>
          </w:tcPr>
          <w:p w14:paraId="30509CD7" w14:textId="77777777" w:rsidR="009D006B" w:rsidRPr="009D006B" w:rsidRDefault="009D006B" w:rsidP="00396F8E">
            <w:pPr>
              <w:jc w:val="both"/>
              <w:rPr>
                <w:b/>
              </w:rPr>
            </w:pPr>
            <w:r w:rsidRPr="009D006B">
              <w:rPr>
                <w:b/>
              </w:rPr>
              <w:t>the document called ‘Price List’ in Part 2 of this contract.</w:t>
            </w:r>
          </w:p>
        </w:tc>
      </w:tr>
      <w:tr w:rsidR="009D006B" w:rsidRPr="009D006B" w14:paraId="25D3B91E" w14:textId="77777777" w:rsidTr="00404282">
        <w:trPr>
          <w:cantSplit/>
        </w:trPr>
        <w:tc>
          <w:tcPr>
            <w:tcW w:w="1080" w:type="dxa"/>
            <w:tcBorders>
              <w:top w:val="single" w:sz="4" w:space="0" w:color="auto"/>
              <w:bottom w:val="single" w:sz="4" w:space="0" w:color="auto"/>
            </w:tcBorders>
          </w:tcPr>
          <w:p w14:paraId="023C16B3" w14:textId="77777777" w:rsidR="009D006B" w:rsidRPr="009D006B" w:rsidRDefault="009D006B" w:rsidP="00396F8E">
            <w:pPr>
              <w:jc w:val="both"/>
            </w:pPr>
            <w:r w:rsidRPr="009D006B">
              <w:t>11.2(10)</w:t>
            </w:r>
          </w:p>
        </w:tc>
        <w:tc>
          <w:tcPr>
            <w:tcW w:w="3960" w:type="dxa"/>
            <w:tcBorders>
              <w:top w:val="single" w:sz="4" w:space="0" w:color="auto"/>
              <w:bottom w:val="single" w:sz="4" w:space="0" w:color="auto"/>
            </w:tcBorders>
          </w:tcPr>
          <w:p w14:paraId="563F9536" w14:textId="77777777" w:rsidR="009D006B" w:rsidRPr="009D006B" w:rsidRDefault="009D006B" w:rsidP="00396F8E">
            <w:pPr>
              <w:jc w:val="both"/>
            </w:pPr>
            <w:r w:rsidRPr="009D006B">
              <w:t xml:space="preserve">The offered total of the Prices is </w:t>
            </w:r>
          </w:p>
          <w:p w14:paraId="604C1DB2" w14:textId="77777777" w:rsidR="009D006B" w:rsidRPr="009D006B" w:rsidRDefault="009D006B" w:rsidP="00396F8E">
            <w:pPr>
              <w:jc w:val="both"/>
            </w:pPr>
            <w:r w:rsidRPr="009D006B">
              <w:t>[Enter the total of the Prices from the Price List]:</w:t>
            </w:r>
          </w:p>
        </w:tc>
        <w:tc>
          <w:tcPr>
            <w:tcW w:w="4765" w:type="dxa"/>
            <w:tcBorders>
              <w:top w:val="single" w:sz="4" w:space="0" w:color="auto"/>
              <w:bottom w:val="single" w:sz="4" w:space="0" w:color="auto"/>
            </w:tcBorders>
          </w:tcPr>
          <w:p w14:paraId="631C27C7" w14:textId="77777777" w:rsidR="009D006B" w:rsidRPr="009D006B" w:rsidRDefault="009D006B" w:rsidP="00396F8E">
            <w:pPr>
              <w:jc w:val="both"/>
              <w:rPr>
                <w:b/>
              </w:rPr>
            </w:pPr>
            <w:r w:rsidRPr="009D006B">
              <w:rPr>
                <w:b/>
              </w:rPr>
              <w:t>R</w:t>
            </w:r>
            <w:r w:rsidRPr="009D006B">
              <w:rPr>
                <w:b/>
                <w:bCs/>
              </w:rPr>
              <w:t>[●]</w:t>
            </w:r>
            <w:r w:rsidRPr="009D006B">
              <w:rPr>
                <w:b/>
              </w:rPr>
              <w:t xml:space="preserve"> </w:t>
            </w:r>
          </w:p>
          <w:p w14:paraId="4A2EEFA2" w14:textId="77777777" w:rsidR="009D006B" w:rsidRPr="009D006B" w:rsidRDefault="009D006B" w:rsidP="00396F8E">
            <w:pPr>
              <w:jc w:val="both"/>
              <w:rPr>
                <w:b/>
              </w:rPr>
            </w:pPr>
            <w:r w:rsidRPr="009D006B">
              <w:rPr>
                <w:b/>
              </w:rPr>
              <w:t>excluding VAT</w:t>
            </w:r>
          </w:p>
          <w:p w14:paraId="05ABFABD" w14:textId="77777777" w:rsidR="009D006B" w:rsidRPr="009D006B" w:rsidRDefault="009D006B" w:rsidP="00396F8E">
            <w:pPr>
              <w:jc w:val="both"/>
              <w:rPr>
                <w:b/>
              </w:rPr>
            </w:pPr>
            <w:r w:rsidRPr="009D006B">
              <w:rPr>
                <w:b/>
              </w:rPr>
              <w:t xml:space="preserve">[in words] </w:t>
            </w:r>
          </w:p>
          <w:p w14:paraId="31BED2D1" w14:textId="77777777" w:rsidR="009D006B" w:rsidRPr="009D006B" w:rsidRDefault="009D006B" w:rsidP="00396F8E">
            <w:pPr>
              <w:jc w:val="both"/>
              <w:rPr>
                <w:b/>
              </w:rPr>
            </w:pPr>
            <w:r w:rsidRPr="009D006B">
              <w:rPr>
                <w:b/>
                <w:bCs/>
              </w:rPr>
              <w:t>[●]</w:t>
            </w:r>
            <w:r w:rsidRPr="009D006B">
              <w:rPr>
                <w:b/>
              </w:rPr>
              <w:t xml:space="preserve"> </w:t>
            </w:r>
          </w:p>
          <w:p w14:paraId="00AA7193" w14:textId="77777777" w:rsidR="009D006B" w:rsidRPr="009D006B" w:rsidRDefault="009D006B" w:rsidP="00396F8E">
            <w:pPr>
              <w:jc w:val="both"/>
              <w:rPr>
                <w:b/>
              </w:rPr>
            </w:pPr>
            <w:r w:rsidRPr="009D006B">
              <w:rPr>
                <w:b/>
              </w:rPr>
              <w:t>excluding VAT</w:t>
            </w:r>
          </w:p>
        </w:tc>
      </w:tr>
    </w:tbl>
    <w:p w14:paraId="46718DE3" w14:textId="77777777" w:rsidR="009D006B" w:rsidRPr="009D006B" w:rsidRDefault="009D006B" w:rsidP="00396F8E">
      <w:pPr>
        <w:jc w:val="both"/>
      </w:pPr>
    </w:p>
    <w:p w14:paraId="0D5D2894" w14:textId="77777777" w:rsidR="009D006B" w:rsidRPr="009D006B" w:rsidRDefault="009D006B" w:rsidP="00396F8E">
      <w:pPr>
        <w:jc w:val="both"/>
      </w:pPr>
    </w:p>
    <w:p w14:paraId="49EA6F29" w14:textId="77777777" w:rsidR="009D006B" w:rsidRPr="009D006B" w:rsidRDefault="009D006B" w:rsidP="00396F8E">
      <w:pPr>
        <w:widowControl w:val="0"/>
        <w:tabs>
          <w:tab w:val="left" w:pos="-720"/>
        </w:tabs>
        <w:jc w:val="both"/>
        <w:sectPr w:rsidR="009D006B" w:rsidRPr="009D006B" w:rsidSect="00201466">
          <w:footerReference w:type="default" r:id="rId18"/>
          <w:endnotePr>
            <w:numFmt w:val="decimal"/>
          </w:endnotePr>
          <w:pgSz w:w="11906" w:h="16838" w:code="9"/>
          <w:pgMar w:top="1418" w:right="1134" w:bottom="1418" w:left="1134" w:header="720" w:footer="720" w:gutter="0"/>
          <w:cols w:space="720"/>
          <w:noEndnote/>
        </w:sectPr>
      </w:pPr>
    </w:p>
    <w:p w14:paraId="41B756FB" w14:textId="77777777" w:rsidR="009D006B" w:rsidRPr="009D006B" w:rsidRDefault="009D006B" w:rsidP="00396F8E">
      <w:pPr>
        <w:jc w:val="both"/>
      </w:pPr>
    </w:p>
    <w:p w14:paraId="3190A1EB" w14:textId="77777777" w:rsidR="009D006B" w:rsidRPr="009D006B" w:rsidRDefault="009D006B" w:rsidP="00396F8E">
      <w:pPr>
        <w:pBdr>
          <w:top w:val="single" w:sz="6" w:space="5" w:color="auto"/>
          <w:left w:val="single" w:sz="6" w:space="5" w:color="auto"/>
          <w:bottom w:val="single" w:sz="6" w:space="5" w:color="auto"/>
          <w:right w:val="single" w:sz="6" w:space="0" w:color="auto"/>
        </w:pBdr>
        <w:shd w:val="pct20" w:color="auto" w:fill="auto"/>
        <w:jc w:val="both"/>
        <w:rPr>
          <w:sz w:val="44"/>
          <w:szCs w:val="20"/>
        </w:rPr>
      </w:pPr>
      <w:r w:rsidRPr="009D006B">
        <w:rPr>
          <w:sz w:val="44"/>
          <w:szCs w:val="20"/>
        </w:rPr>
        <w:t>C2 Pricing Data</w:t>
      </w:r>
    </w:p>
    <w:p w14:paraId="14A079D5" w14:textId="77777777" w:rsidR="009D006B" w:rsidRPr="009D006B" w:rsidRDefault="009D006B" w:rsidP="00396F8E">
      <w:pPr>
        <w:jc w:val="both"/>
      </w:pPr>
    </w:p>
    <w:p w14:paraId="6B6EA277" w14:textId="77777777" w:rsidR="009D006B" w:rsidRPr="009D006B" w:rsidRDefault="009D006B" w:rsidP="00396F8E">
      <w:pPr>
        <w:keepNext/>
        <w:spacing w:before="120" w:after="120"/>
        <w:jc w:val="both"/>
        <w:outlineLvl w:val="0"/>
        <w:rPr>
          <w:b/>
          <w:sz w:val="26"/>
        </w:rPr>
      </w:pPr>
      <w:r w:rsidRPr="009D006B">
        <w:rPr>
          <w:b/>
          <w:sz w:val="26"/>
        </w:rPr>
        <w:t>C2.1 Pricing assumptions</w:t>
      </w:r>
    </w:p>
    <w:p w14:paraId="0E5B9104" w14:textId="77777777" w:rsidR="009D006B" w:rsidRPr="009D006B" w:rsidRDefault="009D006B" w:rsidP="00396F8E">
      <w:pPr>
        <w:jc w:val="both"/>
      </w:pPr>
    </w:p>
    <w:p w14:paraId="69D6FB93" w14:textId="77777777" w:rsidR="009D006B" w:rsidRPr="009D006B" w:rsidRDefault="009D006B" w:rsidP="00396F8E">
      <w:pPr>
        <w:jc w:val="both"/>
      </w:pPr>
    </w:p>
    <w:p w14:paraId="4DCB5D4F" w14:textId="77777777" w:rsidR="009D006B" w:rsidRPr="009D006B" w:rsidRDefault="009D006B" w:rsidP="00396F8E">
      <w:pPr>
        <w:jc w:val="both"/>
      </w:pPr>
    </w:p>
    <w:p w14:paraId="0DC77220" w14:textId="77777777" w:rsidR="009D006B" w:rsidRPr="009D006B" w:rsidRDefault="009D006B" w:rsidP="00396F8E">
      <w:pPr>
        <w:jc w:val="both"/>
      </w:pPr>
    </w:p>
    <w:p w14:paraId="3771E19C" w14:textId="77777777" w:rsidR="009D006B" w:rsidRPr="009D006B" w:rsidRDefault="009D006B" w:rsidP="00396F8E">
      <w:pPr>
        <w:jc w:val="both"/>
      </w:pPr>
      <w:r w:rsidRPr="009D006B">
        <w:t xml:space="preserve">All Prices are to be shown excluding VAT unless instructed otherwise by the </w:t>
      </w:r>
      <w:r w:rsidRPr="009D006B">
        <w:rPr>
          <w:i/>
        </w:rPr>
        <w:t>Employer</w:t>
      </w:r>
      <w:r w:rsidRPr="009D006B">
        <w:t xml:space="preserve"> in Tender Data or in an instruction the </w:t>
      </w:r>
      <w:r w:rsidRPr="009D006B">
        <w:rPr>
          <w:i/>
        </w:rPr>
        <w:t>Employer</w:t>
      </w:r>
      <w:r w:rsidRPr="009D006B">
        <w:t xml:space="preserve"> has given before the tenderer enters his Prices.</w:t>
      </w:r>
    </w:p>
    <w:p w14:paraId="26E8E90D" w14:textId="77777777" w:rsidR="009D006B" w:rsidRPr="009D006B" w:rsidRDefault="009D006B" w:rsidP="00396F8E">
      <w:pPr>
        <w:jc w:val="both"/>
      </w:pPr>
    </w:p>
    <w:p w14:paraId="50416739" w14:textId="77777777" w:rsidR="009D006B" w:rsidRPr="009D006B" w:rsidRDefault="009D006B" w:rsidP="00396F8E">
      <w:pPr>
        <w:jc w:val="both"/>
      </w:pPr>
      <w:r w:rsidRPr="009D006B">
        <w:t>If there is insufficient space in the Price List which follows, state in which document the Price List is contained.</w:t>
      </w:r>
    </w:p>
    <w:p w14:paraId="7821C4D4" w14:textId="77777777" w:rsidR="009D006B" w:rsidRPr="009D006B" w:rsidRDefault="009D006B" w:rsidP="00396F8E">
      <w:pPr>
        <w:jc w:val="both"/>
      </w:pPr>
    </w:p>
    <w:p w14:paraId="4288F206" w14:textId="77777777" w:rsidR="009D006B" w:rsidRPr="009D006B" w:rsidRDefault="009D006B" w:rsidP="00396F8E">
      <w:pPr>
        <w:jc w:val="both"/>
      </w:pPr>
    </w:p>
    <w:p w14:paraId="1AB9B782" w14:textId="77777777" w:rsidR="009D006B" w:rsidRPr="009D006B" w:rsidRDefault="009D006B" w:rsidP="00396F8E">
      <w:pPr>
        <w:jc w:val="both"/>
        <w:sectPr w:rsidR="009D006B" w:rsidRPr="009D006B" w:rsidSect="00201466">
          <w:footerReference w:type="default" r:id="rId19"/>
          <w:endnotePr>
            <w:numFmt w:val="decimal"/>
          </w:endnotePr>
          <w:pgSz w:w="11906" w:h="16838" w:code="9"/>
          <w:pgMar w:top="1418" w:right="1134" w:bottom="1418" w:left="1134" w:header="720" w:footer="720" w:gutter="0"/>
          <w:cols w:space="720"/>
          <w:noEndnote/>
        </w:sectPr>
      </w:pPr>
    </w:p>
    <w:p w14:paraId="61C1BC35" w14:textId="77777777" w:rsidR="009D006B" w:rsidRPr="009D006B" w:rsidRDefault="009D006B" w:rsidP="00396F8E">
      <w:pPr>
        <w:jc w:val="both"/>
      </w:pPr>
    </w:p>
    <w:p w14:paraId="605E301E" w14:textId="10C7BCBA" w:rsidR="009D006B" w:rsidRPr="009D006B" w:rsidRDefault="009D006B" w:rsidP="00396F8E">
      <w:pPr>
        <w:keepNext/>
        <w:spacing w:before="120" w:after="120"/>
        <w:jc w:val="both"/>
        <w:outlineLvl w:val="0"/>
        <w:rPr>
          <w:b/>
          <w:sz w:val="26"/>
        </w:rPr>
      </w:pPr>
      <w:r w:rsidRPr="009D006B">
        <w:rPr>
          <w:b/>
          <w:sz w:val="26"/>
        </w:rPr>
        <w:t>C2.2 Price List</w:t>
      </w:r>
      <w:r w:rsidR="00BE0A8E">
        <w:rPr>
          <w:b/>
          <w:sz w:val="26"/>
        </w:rPr>
        <w:t xml:space="preserve"> - </w:t>
      </w:r>
      <w:r w:rsidR="00BE0A8E" w:rsidRPr="00BE0A8E">
        <w:rPr>
          <w:sz w:val="18"/>
          <w:szCs w:val="18"/>
        </w:rPr>
        <w:t>This section must be read in conjunction with the scope and specifications (Works Information)</w:t>
      </w:r>
    </w:p>
    <w:p w14:paraId="4EB5352B" w14:textId="18C58A37" w:rsidR="00BE0A8E" w:rsidRDefault="00BE0A8E" w:rsidP="00396F8E">
      <w:pPr>
        <w:jc w:val="both"/>
        <w:rPr>
          <w:sz w:val="16"/>
          <w:szCs w:val="16"/>
        </w:rPr>
      </w:pPr>
    </w:p>
    <w:p w14:paraId="24195A5A" w14:textId="77777777" w:rsidR="00BE0A8E" w:rsidRPr="009337E3" w:rsidRDefault="00BE0A8E" w:rsidP="00396F8E">
      <w:pPr>
        <w:jc w:val="both"/>
        <w:rPr>
          <w:color w:val="FF0000"/>
        </w:rPr>
      </w:pPr>
    </w:p>
    <w:p w14:paraId="7BABE1DE" w14:textId="77777777" w:rsidR="00BE0A8E" w:rsidRPr="00DC32C2" w:rsidRDefault="00BE0A8E" w:rsidP="00396F8E">
      <w:pPr>
        <w:jc w:val="both"/>
        <w:rPr>
          <w:b/>
        </w:rPr>
      </w:pPr>
      <w:r w:rsidRPr="00DC32C2">
        <w:rPr>
          <w:b/>
        </w:rPr>
        <w:t>THE PRICE LIST IS AS FOLLOW:</w:t>
      </w:r>
      <w:r>
        <w:rPr>
          <w:b/>
        </w:rPr>
        <w:t xml:space="preserve"> </w:t>
      </w:r>
    </w:p>
    <w:p w14:paraId="0C05042D" w14:textId="77777777" w:rsidR="00BE0A8E" w:rsidRPr="00DC32C2" w:rsidRDefault="00BE0A8E" w:rsidP="00396F8E">
      <w:pPr>
        <w:jc w:val="both"/>
        <w:rPr>
          <w:b/>
        </w:rPr>
      </w:pPr>
      <w:r w:rsidRPr="00DC32C2">
        <w:rPr>
          <w:b/>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3942"/>
        <w:gridCol w:w="851"/>
        <w:gridCol w:w="992"/>
        <w:gridCol w:w="1417"/>
        <w:gridCol w:w="1701"/>
      </w:tblGrid>
      <w:tr w:rsidR="00BE0A8E" w:rsidRPr="00DC32C2" w14:paraId="378DC54F" w14:textId="77777777" w:rsidTr="00404282">
        <w:tc>
          <w:tcPr>
            <w:tcW w:w="844" w:type="dxa"/>
            <w:tcBorders>
              <w:top w:val="single" w:sz="12" w:space="0" w:color="auto"/>
              <w:left w:val="single" w:sz="12" w:space="0" w:color="auto"/>
              <w:bottom w:val="single" w:sz="12" w:space="0" w:color="auto"/>
              <w:right w:val="single" w:sz="12" w:space="0" w:color="auto"/>
            </w:tcBorders>
            <w:tcMar>
              <w:top w:w="57" w:type="dxa"/>
              <w:bottom w:w="57" w:type="dxa"/>
            </w:tcMar>
          </w:tcPr>
          <w:p w14:paraId="377DF602" w14:textId="77777777" w:rsidR="00BE0A8E" w:rsidRPr="00383CE9" w:rsidRDefault="00BE0A8E" w:rsidP="00396F8E">
            <w:pPr>
              <w:jc w:val="both"/>
              <w:rPr>
                <w:rFonts w:cs="Arial"/>
                <w:szCs w:val="20"/>
              </w:rPr>
            </w:pPr>
          </w:p>
        </w:tc>
        <w:tc>
          <w:tcPr>
            <w:tcW w:w="3942" w:type="dxa"/>
            <w:tcBorders>
              <w:top w:val="single" w:sz="12" w:space="0" w:color="auto"/>
              <w:left w:val="single" w:sz="12" w:space="0" w:color="auto"/>
              <w:bottom w:val="single" w:sz="12" w:space="0" w:color="auto"/>
              <w:right w:val="single" w:sz="12" w:space="0" w:color="auto"/>
            </w:tcBorders>
            <w:tcMar>
              <w:top w:w="57" w:type="dxa"/>
              <w:bottom w:w="57" w:type="dxa"/>
            </w:tcMar>
          </w:tcPr>
          <w:p w14:paraId="76538563" w14:textId="77777777" w:rsidR="00BE0A8E" w:rsidRPr="00DC32C2" w:rsidRDefault="00BE0A8E" w:rsidP="00396F8E">
            <w:pPr>
              <w:jc w:val="both"/>
              <w:rPr>
                <w:rFonts w:cs="Arial"/>
                <w:b/>
                <w:szCs w:val="20"/>
              </w:rPr>
            </w:pPr>
            <w:r w:rsidRPr="00DC32C2">
              <w:rPr>
                <w:rFonts w:cs="Arial"/>
                <w:b/>
                <w:szCs w:val="20"/>
              </w:rPr>
              <w:t>Description</w:t>
            </w:r>
          </w:p>
        </w:tc>
        <w:tc>
          <w:tcPr>
            <w:tcW w:w="851" w:type="dxa"/>
            <w:tcBorders>
              <w:top w:val="single" w:sz="12" w:space="0" w:color="auto"/>
              <w:left w:val="single" w:sz="12" w:space="0" w:color="auto"/>
              <w:bottom w:val="single" w:sz="12" w:space="0" w:color="auto"/>
              <w:right w:val="single" w:sz="12" w:space="0" w:color="auto"/>
            </w:tcBorders>
            <w:tcMar>
              <w:top w:w="57" w:type="dxa"/>
              <w:bottom w:w="57" w:type="dxa"/>
            </w:tcMar>
          </w:tcPr>
          <w:p w14:paraId="7D311EEC" w14:textId="77777777" w:rsidR="00BE0A8E" w:rsidRPr="00DC32C2" w:rsidRDefault="00BE0A8E" w:rsidP="00396F8E">
            <w:pPr>
              <w:jc w:val="both"/>
              <w:rPr>
                <w:rFonts w:cs="Arial"/>
                <w:b/>
                <w:szCs w:val="20"/>
              </w:rPr>
            </w:pPr>
            <w:r w:rsidRPr="00DC32C2">
              <w:rPr>
                <w:rFonts w:cs="Arial"/>
                <w:b/>
                <w:szCs w:val="20"/>
              </w:rPr>
              <w:t>Unit</w:t>
            </w:r>
          </w:p>
        </w:tc>
        <w:tc>
          <w:tcPr>
            <w:tcW w:w="992" w:type="dxa"/>
            <w:tcBorders>
              <w:top w:val="single" w:sz="12" w:space="0" w:color="auto"/>
              <w:left w:val="single" w:sz="12" w:space="0" w:color="auto"/>
              <w:bottom w:val="single" w:sz="12" w:space="0" w:color="auto"/>
              <w:right w:val="single" w:sz="12" w:space="0" w:color="auto"/>
            </w:tcBorders>
            <w:tcMar>
              <w:top w:w="57" w:type="dxa"/>
              <w:bottom w:w="57" w:type="dxa"/>
            </w:tcMar>
          </w:tcPr>
          <w:p w14:paraId="607C3C98" w14:textId="77777777" w:rsidR="00BE0A8E" w:rsidRPr="00DC32C2" w:rsidRDefault="00BE0A8E" w:rsidP="00396F8E">
            <w:pPr>
              <w:jc w:val="both"/>
              <w:rPr>
                <w:rFonts w:cs="Arial"/>
                <w:b/>
                <w:szCs w:val="20"/>
              </w:rPr>
            </w:pPr>
            <w:r w:rsidRPr="00DC32C2">
              <w:rPr>
                <w:rFonts w:cs="Arial"/>
                <w:b/>
                <w:szCs w:val="20"/>
              </w:rPr>
              <w:t>QTY</w:t>
            </w:r>
          </w:p>
        </w:tc>
        <w:tc>
          <w:tcPr>
            <w:tcW w:w="1417" w:type="dxa"/>
            <w:tcBorders>
              <w:top w:val="single" w:sz="12" w:space="0" w:color="auto"/>
              <w:left w:val="single" w:sz="12" w:space="0" w:color="auto"/>
              <w:bottom w:val="single" w:sz="12" w:space="0" w:color="auto"/>
              <w:right w:val="single" w:sz="12" w:space="0" w:color="auto"/>
            </w:tcBorders>
            <w:tcMar>
              <w:top w:w="57" w:type="dxa"/>
              <w:bottom w:w="57" w:type="dxa"/>
            </w:tcMar>
          </w:tcPr>
          <w:p w14:paraId="192D6C9C" w14:textId="77777777" w:rsidR="00BE0A8E" w:rsidRPr="00DC32C2" w:rsidRDefault="00BE0A8E" w:rsidP="00396F8E">
            <w:pPr>
              <w:jc w:val="both"/>
              <w:rPr>
                <w:rFonts w:cs="Arial"/>
                <w:b/>
                <w:szCs w:val="20"/>
              </w:rPr>
            </w:pPr>
            <w:r w:rsidRPr="00DC32C2">
              <w:rPr>
                <w:rFonts w:cs="Arial"/>
                <w:b/>
                <w:szCs w:val="20"/>
              </w:rPr>
              <w:t>Rate</w:t>
            </w:r>
          </w:p>
        </w:tc>
        <w:tc>
          <w:tcPr>
            <w:tcW w:w="1701" w:type="dxa"/>
            <w:tcBorders>
              <w:top w:val="single" w:sz="12" w:space="0" w:color="auto"/>
              <w:left w:val="single" w:sz="12" w:space="0" w:color="auto"/>
              <w:bottom w:val="single" w:sz="12" w:space="0" w:color="auto"/>
              <w:right w:val="single" w:sz="12" w:space="0" w:color="auto"/>
            </w:tcBorders>
            <w:tcMar>
              <w:top w:w="57" w:type="dxa"/>
              <w:bottom w:w="57" w:type="dxa"/>
            </w:tcMar>
          </w:tcPr>
          <w:p w14:paraId="7EAC6AE5" w14:textId="77777777" w:rsidR="00BE0A8E" w:rsidRPr="00DC32C2" w:rsidRDefault="00BE0A8E" w:rsidP="00396F8E">
            <w:pPr>
              <w:jc w:val="both"/>
              <w:rPr>
                <w:rFonts w:cs="Arial"/>
                <w:b/>
                <w:szCs w:val="20"/>
              </w:rPr>
            </w:pPr>
            <w:r w:rsidRPr="00DC32C2">
              <w:rPr>
                <w:rFonts w:cs="Arial"/>
                <w:b/>
                <w:szCs w:val="20"/>
              </w:rPr>
              <w:t>Price</w:t>
            </w:r>
          </w:p>
        </w:tc>
      </w:tr>
      <w:tr w:rsidR="00BE0A8E" w:rsidRPr="00D57FD5" w14:paraId="3393C858" w14:textId="77777777" w:rsidTr="00404282">
        <w:tc>
          <w:tcPr>
            <w:tcW w:w="844" w:type="dxa"/>
            <w:tcBorders>
              <w:top w:val="single" w:sz="12" w:space="0" w:color="auto"/>
              <w:bottom w:val="dashSmallGap" w:sz="4" w:space="0" w:color="auto"/>
            </w:tcBorders>
            <w:tcMar>
              <w:top w:w="57" w:type="dxa"/>
              <w:bottom w:w="57" w:type="dxa"/>
            </w:tcMar>
          </w:tcPr>
          <w:p w14:paraId="54D733C0" w14:textId="77777777" w:rsidR="00BE0A8E" w:rsidRPr="00383CE9" w:rsidRDefault="00BE0A8E" w:rsidP="00396F8E">
            <w:pPr>
              <w:jc w:val="both"/>
              <w:rPr>
                <w:rFonts w:cs="Arial"/>
                <w:b/>
                <w:szCs w:val="20"/>
              </w:rPr>
            </w:pPr>
            <w:r w:rsidRPr="00383CE9">
              <w:rPr>
                <w:rFonts w:cs="Arial"/>
                <w:b/>
                <w:szCs w:val="20"/>
              </w:rPr>
              <w:t>1</w:t>
            </w:r>
          </w:p>
        </w:tc>
        <w:tc>
          <w:tcPr>
            <w:tcW w:w="8903" w:type="dxa"/>
            <w:gridSpan w:val="5"/>
            <w:tcBorders>
              <w:top w:val="single" w:sz="12" w:space="0" w:color="auto"/>
              <w:bottom w:val="dashSmallGap" w:sz="4" w:space="0" w:color="auto"/>
            </w:tcBorders>
            <w:tcMar>
              <w:top w:w="57" w:type="dxa"/>
              <w:bottom w:w="57" w:type="dxa"/>
            </w:tcMar>
          </w:tcPr>
          <w:p w14:paraId="5EE93499" w14:textId="77777777" w:rsidR="00BE0A8E" w:rsidRPr="00AE0FA1" w:rsidRDefault="00BE0A8E" w:rsidP="00396F8E">
            <w:pPr>
              <w:jc w:val="both"/>
              <w:rPr>
                <w:rFonts w:cs="Arial"/>
                <w:b/>
                <w:szCs w:val="20"/>
              </w:rPr>
            </w:pPr>
            <w:r>
              <w:rPr>
                <w:rFonts w:cs="Arial"/>
                <w:b/>
                <w:szCs w:val="20"/>
              </w:rPr>
              <w:t>Preliminary and General</w:t>
            </w:r>
          </w:p>
        </w:tc>
      </w:tr>
      <w:tr w:rsidR="00BE0A8E" w:rsidRPr="00D57FD5" w14:paraId="56964D95" w14:textId="77777777" w:rsidTr="00404282">
        <w:tc>
          <w:tcPr>
            <w:tcW w:w="844" w:type="dxa"/>
            <w:tcBorders>
              <w:top w:val="dashSmallGap" w:sz="4" w:space="0" w:color="auto"/>
              <w:bottom w:val="dashSmallGap" w:sz="4" w:space="0" w:color="auto"/>
            </w:tcBorders>
            <w:tcMar>
              <w:top w:w="57" w:type="dxa"/>
              <w:bottom w:w="57" w:type="dxa"/>
            </w:tcMar>
          </w:tcPr>
          <w:p w14:paraId="4779ADFC" w14:textId="77777777" w:rsidR="00BE0A8E" w:rsidRPr="00383CE9" w:rsidRDefault="00BE0A8E" w:rsidP="00396F8E">
            <w:pPr>
              <w:jc w:val="both"/>
              <w:rPr>
                <w:rFonts w:cs="Arial"/>
                <w:b/>
                <w:szCs w:val="20"/>
              </w:rPr>
            </w:pPr>
            <w:r>
              <w:rPr>
                <w:rFonts w:cs="Arial"/>
                <w:b/>
                <w:szCs w:val="20"/>
              </w:rPr>
              <w:t>1.1</w:t>
            </w:r>
          </w:p>
        </w:tc>
        <w:tc>
          <w:tcPr>
            <w:tcW w:w="3942" w:type="dxa"/>
            <w:tcBorders>
              <w:top w:val="dashSmallGap" w:sz="4" w:space="0" w:color="auto"/>
              <w:bottom w:val="dashSmallGap" w:sz="4" w:space="0" w:color="auto"/>
            </w:tcBorders>
            <w:tcMar>
              <w:top w:w="57" w:type="dxa"/>
              <w:bottom w:w="57" w:type="dxa"/>
            </w:tcMar>
          </w:tcPr>
          <w:p w14:paraId="22148A78" w14:textId="77777777" w:rsidR="00BE0A8E" w:rsidRPr="00D57FD5" w:rsidRDefault="00BE0A8E" w:rsidP="00396F8E">
            <w:pPr>
              <w:jc w:val="both"/>
              <w:rPr>
                <w:rFonts w:cs="Arial"/>
                <w:szCs w:val="20"/>
              </w:rPr>
            </w:pPr>
            <w:r>
              <w:rPr>
                <w:rFonts w:cs="Arial"/>
                <w:szCs w:val="20"/>
              </w:rPr>
              <w:t xml:space="preserve">Site Establishment </w:t>
            </w:r>
          </w:p>
        </w:tc>
        <w:tc>
          <w:tcPr>
            <w:tcW w:w="851" w:type="dxa"/>
            <w:tcBorders>
              <w:top w:val="dashSmallGap" w:sz="4" w:space="0" w:color="auto"/>
              <w:bottom w:val="dashSmallGap" w:sz="4" w:space="0" w:color="auto"/>
            </w:tcBorders>
            <w:tcMar>
              <w:top w:w="57" w:type="dxa"/>
              <w:bottom w:w="57" w:type="dxa"/>
            </w:tcMar>
          </w:tcPr>
          <w:p w14:paraId="0910E2FB" w14:textId="77777777" w:rsidR="00BE0A8E" w:rsidRPr="00D57FD5" w:rsidRDefault="00BE0A8E" w:rsidP="00396F8E">
            <w:pPr>
              <w:jc w:val="both"/>
              <w:rPr>
                <w:rFonts w:cs="Arial"/>
                <w:szCs w:val="20"/>
              </w:rPr>
            </w:pPr>
            <w:r>
              <w:rPr>
                <w:rFonts w:cs="Arial"/>
                <w:szCs w:val="20"/>
              </w:rPr>
              <w:t>Sum</w:t>
            </w:r>
          </w:p>
        </w:tc>
        <w:tc>
          <w:tcPr>
            <w:tcW w:w="992" w:type="dxa"/>
            <w:tcBorders>
              <w:top w:val="dashSmallGap" w:sz="4" w:space="0" w:color="auto"/>
              <w:bottom w:val="dashSmallGap" w:sz="4" w:space="0" w:color="auto"/>
            </w:tcBorders>
            <w:tcMar>
              <w:top w:w="57" w:type="dxa"/>
              <w:bottom w:w="57" w:type="dxa"/>
            </w:tcMar>
          </w:tcPr>
          <w:p w14:paraId="67E0724D" w14:textId="77777777" w:rsidR="00BE0A8E" w:rsidRPr="00D57FD5" w:rsidRDefault="00BE0A8E" w:rsidP="00396F8E">
            <w:pPr>
              <w:jc w:val="both"/>
              <w:rPr>
                <w:rFonts w:cs="Arial"/>
                <w:szCs w:val="20"/>
              </w:rPr>
            </w:pPr>
            <w:r>
              <w:rPr>
                <w:rFonts w:cs="Arial"/>
                <w:szCs w:val="20"/>
              </w:rPr>
              <w:t>1</w:t>
            </w:r>
          </w:p>
        </w:tc>
        <w:tc>
          <w:tcPr>
            <w:tcW w:w="1417" w:type="dxa"/>
            <w:tcBorders>
              <w:top w:val="dashSmallGap" w:sz="4" w:space="0" w:color="auto"/>
              <w:bottom w:val="dashSmallGap" w:sz="4" w:space="0" w:color="auto"/>
            </w:tcBorders>
            <w:tcMar>
              <w:top w:w="57" w:type="dxa"/>
              <w:bottom w:w="57" w:type="dxa"/>
            </w:tcMar>
          </w:tcPr>
          <w:p w14:paraId="288DD9E0"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64EC4169" w14:textId="77777777" w:rsidR="00BE0A8E" w:rsidRPr="00D57FD5" w:rsidRDefault="00BE0A8E" w:rsidP="00396F8E">
            <w:pPr>
              <w:jc w:val="both"/>
              <w:rPr>
                <w:rFonts w:cs="Arial"/>
                <w:szCs w:val="20"/>
              </w:rPr>
            </w:pPr>
          </w:p>
        </w:tc>
      </w:tr>
      <w:tr w:rsidR="00BE0A8E" w:rsidRPr="00D57FD5" w14:paraId="3EBDCBA7" w14:textId="77777777" w:rsidTr="00404282">
        <w:trPr>
          <w:trHeight w:val="56"/>
        </w:trPr>
        <w:tc>
          <w:tcPr>
            <w:tcW w:w="844" w:type="dxa"/>
            <w:tcBorders>
              <w:top w:val="nil"/>
              <w:bottom w:val="dashSmallGap" w:sz="4" w:space="0" w:color="auto"/>
            </w:tcBorders>
            <w:tcMar>
              <w:top w:w="57" w:type="dxa"/>
              <w:bottom w:w="57" w:type="dxa"/>
            </w:tcMar>
          </w:tcPr>
          <w:p w14:paraId="5F2B314E" w14:textId="77777777" w:rsidR="00BE0A8E" w:rsidRPr="00383CE9" w:rsidRDefault="00BE0A8E" w:rsidP="00396F8E">
            <w:pPr>
              <w:jc w:val="both"/>
              <w:rPr>
                <w:rFonts w:cs="Arial"/>
                <w:b/>
                <w:szCs w:val="20"/>
              </w:rPr>
            </w:pPr>
            <w:r w:rsidRPr="00383CE9">
              <w:rPr>
                <w:rFonts w:cs="Arial"/>
                <w:b/>
                <w:szCs w:val="20"/>
              </w:rPr>
              <w:t>1.2</w:t>
            </w:r>
          </w:p>
        </w:tc>
        <w:tc>
          <w:tcPr>
            <w:tcW w:w="3942" w:type="dxa"/>
            <w:tcBorders>
              <w:top w:val="nil"/>
              <w:bottom w:val="dashSmallGap" w:sz="4" w:space="0" w:color="auto"/>
            </w:tcBorders>
            <w:tcMar>
              <w:top w:w="57" w:type="dxa"/>
              <w:bottom w:w="57" w:type="dxa"/>
            </w:tcMar>
          </w:tcPr>
          <w:p w14:paraId="170F77EC" w14:textId="77777777" w:rsidR="00BE0A8E" w:rsidRPr="001B5EAD" w:rsidRDefault="00BE0A8E" w:rsidP="00396F8E">
            <w:pPr>
              <w:jc w:val="both"/>
              <w:rPr>
                <w:rFonts w:cs="Arial"/>
                <w:szCs w:val="20"/>
              </w:rPr>
            </w:pPr>
            <w:r>
              <w:rPr>
                <w:rFonts w:cs="Arial"/>
                <w:szCs w:val="20"/>
              </w:rPr>
              <w:t>Contractor’s obligation in respect of the Occupational Health and Safety Act and construction regulations. Health and Safety file preparation and submission.</w:t>
            </w:r>
          </w:p>
        </w:tc>
        <w:tc>
          <w:tcPr>
            <w:tcW w:w="851" w:type="dxa"/>
            <w:tcBorders>
              <w:top w:val="nil"/>
              <w:bottom w:val="dashSmallGap" w:sz="4" w:space="0" w:color="auto"/>
            </w:tcBorders>
            <w:tcMar>
              <w:top w:w="57" w:type="dxa"/>
              <w:bottom w:w="57" w:type="dxa"/>
            </w:tcMar>
          </w:tcPr>
          <w:p w14:paraId="47785281" w14:textId="77777777" w:rsidR="00BE0A8E" w:rsidRDefault="00BE0A8E" w:rsidP="00396F8E">
            <w:pPr>
              <w:jc w:val="both"/>
              <w:rPr>
                <w:rFonts w:cs="Arial"/>
                <w:szCs w:val="20"/>
              </w:rPr>
            </w:pPr>
            <w:r>
              <w:rPr>
                <w:rFonts w:cs="Arial"/>
                <w:szCs w:val="20"/>
              </w:rPr>
              <w:t>Sum</w:t>
            </w:r>
          </w:p>
        </w:tc>
        <w:tc>
          <w:tcPr>
            <w:tcW w:w="992" w:type="dxa"/>
            <w:tcBorders>
              <w:top w:val="nil"/>
              <w:bottom w:val="dashSmallGap" w:sz="4" w:space="0" w:color="auto"/>
            </w:tcBorders>
            <w:tcMar>
              <w:top w:w="57" w:type="dxa"/>
              <w:bottom w:w="57" w:type="dxa"/>
            </w:tcMar>
          </w:tcPr>
          <w:p w14:paraId="6E01FA6C" w14:textId="77777777" w:rsidR="00BE0A8E" w:rsidRPr="00D57FD5" w:rsidRDefault="00BE0A8E" w:rsidP="00396F8E">
            <w:pPr>
              <w:jc w:val="both"/>
              <w:rPr>
                <w:rFonts w:cs="Arial"/>
                <w:szCs w:val="20"/>
              </w:rPr>
            </w:pPr>
            <w:r>
              <w:rPr>
                <w:rFonts w:cs="Arial"/>
                <w:szCs w:val="20"/>
              </w:rPr>
              <w:t>1</w:t>
            </w:r>
          </w:p>
        </w:tc>
        <w:tc>
          <w:tcPr>
            <w:tcW w:w="1417" w:type="dxa"/>
            <w:tcBorders>
              <w:top w:val="nil"/>
              <w:bottom w:val="dashSmallGap" w:sz="4" w:space="0" w:color="auto"/>
            </w:tcBorders>
            <w:tcMar>
              <w:top w:w="57" w:type="dxa"/>
              <w:bottom w:w="57" w:type="dxa"/>
            </w:tcMar>
          </w:tcPr>
          <w:p w14:paraId="5CF10016" w14:textId="77777777" w:rsidR="00BE0A8E" w:rsidRPr="00D57FD5" w:rsidRDefault="00BE0A8E" w:rsidP="00396F8E">
            <w:pPr>
              <w:jc w:val="both"/>
              <w:rPr>
                <w:rFonts w:cs="Arial"/>
                <w:szCs w:val="20"/>
              </w:rPr>
            </w:pPr>
          </w:p>
        </w:tc>
        <w:tc>
          <w:tcPr>
            <w:tcW w:w="1701" w:type="dxa"/>
            <w:tcBorders>
              <w:top w:val="nil"/>
              <w:bottom w:val="dashSmallGap" w:sz="4" w:space="0" w:color="auto"/>
            </w:tcBorders>
            <w:tcMar>
              <w:top w:w="57" w:type="dxa"/>
              <w:bottom w:w="57" w:type="dxa"/>
            </w:tcMar>
          </w:tcPr>
          <w:p w14:paraId="249D39C4" w14:textId="77777777" w:rsidR="00BE0A8E" w:rsidRPr="00D57FD5" w:rsidRDefault="00BE0A8E" w:rsidP="00396F8E">
            <w:pPr>
              <w:jc w:val="both"/>
              <w:rPr>
                <w:rFonts w:cs="Arial"/>
                <w:szCs w:val="20"/>
              </w:rPr>
            </w:pPr>
          </w:p>
        </w:tc>
      </w:tr>
      <w:tr w:rsidR="00BE0A8E" w:rsidRPr="00D57FD5" w14:paraId="4F5F0D9A" w14:textId="77777777" w:rsidTr="00404282">
        <w:tc>
          <w:tcPr>
            <w:tcW w:w="844" w:type="dxa"/>
            <w:tcBorders>
              <w:top w:val="dashSmallGap" w:sz="4" w:space="0" w:color="auto"/>
              <w:bottom w:val="dashSmallGap" w:sz="4" w:space="0" w:color="auto"/>
            </w:tcBorders>
            <w:tcMar>
              <w:top w:w="57" w:type="dxa"/>
              <w:bottom w:w="57" w:type="dxa"/>
            </w:tcMar>
          </w:tcPr>
          <w:p w14:paraId="123A8908" w14:textId="77777777" w:rsidR="00BE0A8E" w:rsidRPr="00383CE9" w:rsidRDefault="00BE0A8E" w:rsidP="00396F8E">
            <w:pPr>
              <w:jc w:val="both"/>
              <w:rPr>
                <w:rFonts w:cs="Arial"/>
                <w:b/>
                <w:szCs w:val="20"/>
              </w:rPr>
            </w:pPr>
            <w:r w:rsidRPr="00383CE9">
              <w:rPr>
                <w:rFonts w:cs="Arial"/>
                <w:b/>
                <w:szCs w:val="20"/>
              </w:rPr>
              <w:t>1.3</w:t>
            </w:r>
          </w:p>
        </w:tc>
        <w:tc>
          <w:tcPr>
            <w:tcW w:w="3942" w:type="dxa"/>
            <w:tcBorders>
              <w:top w:val="dashSmallGap" w:sz="4" w:space="0" w:color="auto"/>
              <w:bottom w:val="dashSmallGap" w:sz="4" w:space="0" w:color="auto"/>
            </w:tcBorders>
            <w:tcMar>
              <w:top w:w="57" w:type="dxa"/>
              <w:bottom w:w="57" w:type="dxa"/>
            </w:tcMar>
          </w:tcPr>
          <w:p w14:paraId="6AA7B6B2" w14:textId="02D31FF2" w:rsidR="00BE0A8E" w:rsidRDefault="00BE0A8E" w:rsidP="00396F8E">
            <w:pPr>
              <w:jc w:val="both"/>
              <w:rPr>
                <w:rFonts w:cs="Arial"/>
                <w:szCs w:val="20"/>
              </w:rPr>
            </w:pPr>
            <w:r>
              <w:rPr>
                <w:rFonts w:cs="Arial"/>
                <w:szCs w:val="20"/>
              </w:rPr>
              <w:t>Site De</w:t>
            </w:r>
            <w:r w:rsidR="0097104D">
              <w:rPr>
                <w:rFonts w:cs="Arial"/>
                <w:szCs w:val="20"/>
              </w:rPr>
              <w:t>-</w:t>
            </w:r>
            <w:r>
              <w:rPr>
                <w:rFonts w:cs="Arial"/>
                <w:szCs w:val="20"/>
              </w:rPr>
              <w:t>establishment</w:t>
            </w:r>
          </w:p>
        </w:tc>
        <w:tc>
          <w:tcPr>
            <w:tcW w:w="851" w:type="dxa"/>
            <w:tcBorders>
              <w:top w:val="dashSmallGap" w:sz="4" w:space="0" w:color="auto"/>
              <w:bottom w:val="dashSmallGap" w:sz="4" w:space="0" w:color="auto"/>
            </w:tcBorders>
            <w:tcMar>
              <w:top w:w="57" w:type="dxa"/>
              <w:bottom w:w="57" w:type="dxa"/>
            </w:tcMar>
          </w:tcPr>
          <w:p w14:paraId="3F18ACBF" w14:textId="77777777" w:rsidR="00BE0A8E" w:rsidRDefault="00BE0A8E" w:rsidP="00396F8E">
            <w:pPr>
              <w:jc w:val="both"/>
              <w:rPr>
                <w:rFonts w:cs="Arial"/>
                <w:szCs w:val="20"/>
              </w:rPr>
            </w:pPr>
            <w:r>
              <w:rPr>
                <w:rFonts w:cs="Arial"/>
                <w:szCs w:val="20"/>
              </w:rPr>
              <w:t>Sum</w:t>
            </w:r>
          </w:p>
        </w:tc>
        <w:tc>
          <w:tcPr>
            <w:tcW w:w="992" w:type="dxa"/>
            <w:tcBorders>
              <w:top w:val="dashSmallGap" w:sz="4" w:space="0" w:color="auto"/>
              <w:bottom w:val="dashSmallGap" w:sz="4" w:space="0" w:color="auto"/>
            </w:tcBorders>
            <w:tcMar>
              <w:top w:w="57" w:type="dxa"/>
              <w:bottom w:w="57" w:type="dxa"/>
            </w:tcMar>
          </w:tcPr>
          <w:p w14:paraId="30A7EC4F" w14:textId="77777777" w:rsidR="00BE0A8E" w:rsidRPr="00D57FD5" w:rsidRDefault="00BE0A8E" w:rsidP="00396F8E">
            <w:pPr>
              <w:jc w:val="both"/>
              <w:rPr>
                <w:rFonts w:cs="Arial"/>
                <w:szCs w:val="20"/>
              </w:rPr>
            </w:pPr>
            <w:r>
              <w:rPr>
                <w:rFonts w:cs="Arial"/>
                <w:szCs w:val="20"/>
              </w:rPr>
              <w:t>1</w:t>
            </w:r>
          </w:p>
        </w:tc>
        <w:tc>
          <w:tcPr>
            <w:tcW w:w="1417" w:type="dxa"/>
            <w:tcBorders>
              <w:top w:val="dashSmallGap" w:sz="4" w:space="0" w:color="auto"/>
              <w:bottom w:val="dashSmallGap" w:sz="4" w:space="0" w:color="auto"/>
            </w:tcBorders>
            <w:tcMar>
              <w:top w:w="57" w:type="dxa"/>
              <w:bottom w:w="57" w:type="dxa"/>
            </w:tcMar>
          </w:tcPr>
          <w:p w14:paraId="35217322"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5F4AB06C" w14:textId="77777777" w:rsidR="00BE0A8E" w:rsidRPr="00D57FD5" w:rsidRDefault="00BE0A8E" w:rsidP="00396F8E">
            <w:pPr>
              <w:jc w:val="both"/>
              <w:rPr>
                <w:rFonts w:cs="Arial"/>
                <w:szCs w:val="20"/>
              </w:rPr>
            </w:pPr>
          </w:p>
        </w:tc>
      </w:tr>
      <w:tr w:rsidR="00BE0A8E" w:rsidRPr="00D57FD5" w14:paraId="7EF3D72A" w14:textId="77777777" w:rsidTr="00404282">
        <w:tc>
          <w:tcPr>
            <w:tcW w:w="844" w:type="dxa"/>
            <w:tcBorders>
              <w:top w:val="dashSmallGap" w:sz="4" w:space="0" w:color="auto"/>
              <w:bottom w:val="dashSmallGap" w:sz="4" w:space="0" w:color="auto"/>
            </w:tcBorders>
            <w:tcMar>
              <w:top w:w="57" w:type="dxa"/>
              <w:bottom w:w="57" w:type="dxa"/>
            </w:tcMar>
          </w:tcPr>
          <w:p w14:paraId="0C99BC24" w14:textId="77777777" w:rsidR="00BE0A8E" w:rsidRPr="00383CE9" w:rsidRDefault="00BE0A8E" w:rsidP="00396F8E">
            <w:pPr>
              <w:jc w:val="both"/>
              <w:rPr>
                <w:rFonts w:cs="Arial"/>
                <w:b/>
                <w:szCs w:val="20"/>
              </w:rPr>
            </w:pPr>
            <w:r>
              <w:rPr>
                <w:rFonts w:cs="Arial"/>
                <w:b/>
                <w:szCs w:val="20"/>
              </w:rPr>
              <w:t>1.4</w:t>
            </w:r>
          </w:p>
        </w:tc>
        <w:tc>
          <w:tcPr>
            <w:tcW w:w="3942" w:type="dxa"/>
            <w:tcBorders>
              <w:top w:val="dashSmallGap" w:sz="4" w:space="0" w:color="auto"/>
              <w:bottom w:val="dashSmallGap" w:sz="4" w:space="0" w:color="auto"/>
            </w:tcBorders>
            <w:tcMar>
              <w:top w:w="57" w:type="dxa"/>
              <w:bottom w:w="57" w:type="dxa"/>
            </w:tcMar>
          </w:tcPr>
          <w:p w14:paraId="00D379D6" w14:textId="77777777" w:rsidR="00BE0A8E" w:rsidRDefault="00BE0A8E" w:rsidP="00396F8E">
            <w:pPr>
              <w:jc w:val="both"/>
              <w:rPr>
                <w:rFonts w:cs="Arial"/>
                <w:szCs w:val="20"/>
              </w:rPr>
            </w:pPr>
            <w:r>
              <w:rPr>
                <w:rFonts w:cs="Arial"/>
                <w:szCs w:val="20"/>
              </w:rPr>
              <w:t xml:space="preserve">Portable toilets </w:t>
            </w:r>
          </w:p>
        </w:tc>
        <w:tc>
          <w:tcPr>
            <w:tcW w:w="851" w:type="dxa"/>
            <w:tcBorders>
              <w:top w:val="dashSmallGap" w:sz="4" w:space="0" w:color="auto"/>
              <w:bottom w:val="dashSmallGap" w:sz="4" w:space="0" w:color="auto"/>
            </w:tcBorders>
            <w:tcMar>
              <w:top w:w="57" w:type="dxa"/>
              <w:bottom w:w="57" w:type="dxa"/>
            </w:tcMar>
          </w:tcPr>
          <w:p w14:paraId="4BF5C887" w14:textId="77777777" w:rsidR="00BE0A8E" w:rsidRDefault="00BE0A8E" w:rsidP="00396F8E">
            <w:pPr>
              <w:jc w:val="both"/>
              <w:rPr>
                <w:rFonts w:cs="Arial"/>
                <w:szCs w:val="20"/>
              </w:rPr>
            </w:pPr>
            <w:r>
              <w:rPr>
                <w:rFonts w:cs="Arial"/>
                <w:szCs w:val="20"/>
              </w:rPr>
              <w:t>Sum</w:t>
            </w:r>
          </w:p>
        </w:tc>
        <w:tc>
          <w:tcPr>
            <w:tcW w:w="992" w:type="dxa"/>
            <w:tcBorders>
              <w:top w:val="dashSmallGap" w:sz="4" w:space="0" w:color="auto"/>
              <w:bottom w:val="dashSmallGap" w:sz="4" w:space="0" w:color="auto"/>
            </w:tcBorders>
            <w:tcMar>
              <w:top w:w="57" w:type="dxa"/>
              <w:bottom w:w="57" w:type="dxa"/>
            </w:tcMar>
          </w:tcPr>
          <w:p w14:paraId="2F1ACF51" w14:textId="77777777" w:rsidR="00BE0A8E" w:rsidRPr="00D57FD5" w:rsidRDefault="00BE0A8E" w:rsidP="00396F8E">
            <w:pPr>
              <w:jc w:val="both"/>
              <w:rPr>
                <w:rFonts w:cs="Arial"/>
                <w:szCs w:val="20"/>
              </w:rPr>
            </w:pPr>
            <w:r>
              <w:rPr>
                <w:rFonts w:cs="Arial"/>
                <w:szCs w:val="20"/>
              </w:rPr>
              <w:t>1</w:t>
            </w:r>
          </w:p>
        </w:tc>
        <w:tc>
          <w:tcPr>
            <w:tcW w:w="1417" w:type="dxa"/>
            <w:tcBorders>
              <w:top w:val="dashSmallGap" w:sz="4" w:space="0" w:color="auto"/>
              <w:bottom w:val="dashSmallGap" w:sz="4" w:space="0" w:color="auto"/>
            </w:tcBorders>
            <w:tcMar>
              <w:top w:w="57" w:type="dxa"/>
              <w:bottom w:w="57" w:type="dxa"/>
            </w:tcMar>
          </w:tcPr>
          <w:p w14:paraId="3290276D"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5F4541A2" w14:textId="77777777" w:rsidR="00BE0A8E" w:rsidRPr="00D57FD5" w:rsidRDefault="00BE0A8E" w:rsidP="00396F8E">
            <w:pPr>
              <w:jc w:val="both"/>
              <w:rPr>
                <w:rFonts w:cs="Arial"/>
                <w:szCs w:val="20"/>
              </w:rPr>
            </w:pPr>
          </w:p>
        </w:tc>
      </w:tr>
      <w:tr w:rsidR="00BE0A8E" w:rsidRPr="00D57FD5" w14:paraId="753762F6" w14:textId="77777777" w:rsidTr="00404282">
        <w:tc>
          <w:tcPr>
            <w:tcW w:w="844" w:type="dxa"/>
            <w:tcBorders>
              <w:top w:val="dashSmallGap" w:sz="4" w:space="0" w:color="auto"/>
              <w:bottom w:val="dashSmallGap" w:sz="4" w:space="0" w:color="auto"/>
            </w:tcBorders>
            <w:tcMar>
              <w:top w:w="57" w:type="dxa"/>
              <w:bottom w:w="57" w:type="dxa"/>
            </w:tcMar>
          </w:tcPr>
          <w:p w14:paraId="6B925500" w14:textId="77777777" w:rsidR="00BE0A8E" w:rsidRDefault="00BE0A8E" w:rsidP="00396F8E">
            <w:pPr>
              <w:jc w:val="both"/>
              <w:rPr>
                <w:rFonts w:cs="Arial"/>
                <w:b/>
                <w:szCs w:val="20"/>
              </w:rPr>
            </w:pPr>
            <w:r>
              <w:rPr>
                <w:rFonts w:cs="Arial"/>
                <w:b/>
                <w:szCs w:val="20"/>
              </w:rPr>
              <w:t>1.5</w:t>
            </w:r>
          </w:p>
        </w:tc>
        <w:tc>
          <w:tcPr>
            <w:tcW w:w="3942" w:type="dxa"/>
            <w:tcBorders>
              <w:top w:val="dashSmallGap" w:sz="4" w:space="0" w:color="auto"/>
              <w:bottom w:val="dashSmallGap" w:sz="4" w:space="0" w:color="auto"/>
            </w:tcBorders>
            <w:tcMar>
              <w:top w:w="57" w:type="dxa"/>
              <w:bottom w:w="57" w:type="dxa"/>
            </w:tcMar>
          </w:tcPr>
          <w:p w14:paraId="67D3CCD2" w14:textId="77777777" w:rsidR="00BE0A8E" w:rsidRDefault="00BE0A8E" w:rsidP="00396F8E">
            <w:pPr>
              <w:jc w:val="both"/>
              <w:rPr>
                <w:rFonts w:cs="Arial"/>
                <w:szCs w:val="20"/>
              </w:rPr>
            </w:pPr>
            <w:r>
              <w:rPr>
                <w:rFonts w:cs="Arial"/>
                <w:szCs w:val="20"/>
              </w:rPr>
              <w:t>Storeroom/Office Container</w:t>
            </w:r>
          </w:p>
        </w:tc>
        <w:tc>
          <w:tcPr>
            <w:tcW w:w="851" w:type="dxa"/>
            <w:tcBorders>
              <w:top w:val="dashSmallGap" w:sz="4" w:space="0" w:color="auto"/>
              <w:bottom w:val="dashSmallGap" w:sz="4" w:space="0" w:color="auto"/>
            </w:tcBorders>
            <w:tcMar>
              <w:top w:w="57" w:type="dxa"/>
              <w:bottom w:w="57" w:type="dxa"/>
            </w:tcMar>
          </w:tcPr>
          <w:p w14:paraId="43657CD0" w14:textId="77777777" w:rsidR="00BE0A8E" w:rsidRDefault="00BE0A8E" w:rsidP="00396F8E">
            <w:pPr>
              <w:jc w:val="both"/>
              <w:rPr>
                <w:rFonts w:cs="Arial"/>
                <w:szCs w:val="20"/>
              </w:rPr>
            </w:pPr>
            <w:r>
              <w:rPr>
                <w:rFonts w:cs="Arial"/>
                <w:szCs w:val="20"/>
              </w:rPr>
              <w:t>Sum</w:t>
            </w:r>
          </w:p>
        </w:tc>
        <w:tc>
          <w:tcPr>
            <w:tcW w:w="992" w:type="dxa"/>
            <w:tcBorders>
              <w:top w:val="dashSmallGap" w:sz="4" w:space="0" w:color="auto"/>
              <w:bottom w:val="dashSmallGap" w:sz="4" w:space="0" w:color="auto"/>
            </w:tcBorders>
            <w:tcMar>
              <w:top w:w="57" w:type="dxa"/>
              <w:bottom w:w="57" w:type="dxa"/>
            </w:tcMar>
          </w:tcPr>
          <w:p w14:paraId="27722050" w14:textId="77777777" w:rsidR="00BE0A8E" w:rsidRPr="00D57FD5" w:rsidRDefault="00BE0A8E" w:rsidP="00396F8E">
            <w:pPr>
              <w:jc w:val="both"/>
              <w:rPr>
                <w:rFonts w:cs="Arial"/>
                <w:szCs w:val="20"/>
              </w:rPr>
            </w:pPr>
            <w:r>
              <w:rPr>
                <w:rFonts w:cs="Arial"/>
                <w:szCs w:val="20"/>
              </w:rPr>
              <w:t>1</w:t>
            </w:r>
          </w:p>
        </w:tc>
        <w:tc>
          <w:tcPr>
            <w:tcW w:w="1417" w:type="dxa"/>
            <w:tcBorders>
              <w:top w:val="dashSmallGap" w:sz="4" w:space="0" w:color="auto"/>
              <w:bottom w:val="dashSmallGap" w:sz="4" w:space="0" w:color="auto"/>
            </w:tcBorders>
            <w:tcMar>
              <w:top w:w="57" w:type="dxa"/>
              <w:bottom w:w="57" w:type="dxa"/>
            </w:tcMar>
          </w:tcPr>
          <w:p w14:paraId="604E745A"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3CD291FD" w14:textId="77777777" w:rsidR="00BE0A8E" w:rsidRPr="00D57FD5" w:rsidRDefault="00BE0A8E" w:rsidP="00396F8E">
            <w:pPr>
              <w:jc w:val="both"/>
              <w:rPr>
                <w:rFonts w:cs="Arial"/>
                <w:szCs w:val="20"/>
              </w:rPr>
            </w:pPr>
          </w:p>
        </w:tc>
      </w:tr>
      <w:tr w:rsidR="00BE0A8E" w:rsidRPr="00D57FD5" w14:paraId="3F165302" w14:textId="77777777" w:rsidTr="00404282">
        <w:tc>
          <w:tcPr>
            <w:tcW w:w="844" w:type="dxa"/>
            <w:tcBorders>
              <w:top w:val="dashSmallGap" w:sz="4" w:space="0" w:color="auto"/>
              <w:bottom w:val="dashSmallGap" w:sz="4" w:space="0" w:color="auto"/>
            </w:tcBorders>
            <w:tcMar>
              <w:top w:w="57" w:type="dxa"/>
              <w:bottom w:w="57" w:type="dxa"/>
            </w:tcMar>
          </w:tcPr>
          <w:p w14:paraId="68DC5F37" w14:textId="77777777" w:rsidR="00BE0A8E" w:rsidRPr="00383CE9" w:rsidRDefault="00BE0A8E" w:rsidP="00396F8E">
            <w:pPr>
              <w:jc w:val="both"/>
              <w:rPr>
                <w:rFonts w:cs="Arial"/>
                <w:b/>
                <w:szCs w:val="20"/>
              </w:rPr>
            </w:pPr>
            <w:r>
              <w:rPr>
                <w:rFonts w:cs="Arial"/>
                <w:b/>
                <w:szCs w:val="20"/>
              </w:rPr>
              <w:t>1.6</w:t>
            </w:r>
          </w:p>
        </w:tc>
        <w:tc>
          <w:tcPr>
            <w:tcW w:w="3942" w:type="dxa"/>
            <w:tcBorders>
              <w:top w:val="dashSmallGap" w:sz="4" w:space="0" w:color="auto"/>
              <w:bottom w:val="dashSmallGap" w:sz="4" w:space="0" w:color="auto"/>
            </w:tcBorders>
            <w:tcMar>
              <w:top w:w="57" w:type="dxa"/>
              <w:bottom w:w="57" w:type="dxa"/>
            </w:tcMar>
          </w:tcPr>
          <w:p w14:paraId="693DB7E4" w14:textId="77777777" w:rsidR="00BE0A8E" w:rsidRPr="001B5EAD" w:rsidRDefault="00BE0A8E" w:rsidP="00396F8E">
            <w:pPr>
              <w:jc w:val="both"/>
              <w:rPr>
                <w:rFonts w:cs="Arial"/>
                <w:szCs w:val="20"/>
              </w:rPr>
            </w:pPr>
            <w:r>
              <w:rPr>
                <w:rFonts w:cs="Arial"/>
                <w:szCs w:val="20"/>
              </w:rPr>
              <w:t>Other (specify and list with quantities)</w:t>
            </w:r>
          </w:p>
        </w:tc>
        <w:tc>
          <w:tcPr>
            <w:tcW w:w="851" w:type="dxa"/>
            <w:tcBorders>
              <w:top w:val="dashSmallGap" w:sz="4" w:space="0" w:color="auto"/>
              <w:bottom w:val="dashSmallGap" w:sz="4" w:space="0" w:color="auto"/>
            </w:tcBorders>
            <w:tcMar>
              <w:top w:w="57" w:type="dxa"/>
              <w:bottom w:w="57" w:type="dxa"/>
            </w:tcMar>
          </w:tcPr>
          <w:p w14:paraId="7FC489C7" w14:textId="77777777" w:rsidR="00BE0A8E" w:rsidRDefault="00BE0A8E" w:rsidP="00396F8E">
            <w:pPr>
              <w:jc w:val="both"/>
              <w:rPr>
                <w:rFonts w:cs="Arial"/>
                <w:szCs w:val="20"/>
              </w:rPr>
            </w:pPr>
            <w:r>
              <w:rPr>
                <w:rFonts w:cs="Arial"/>
                <w:szCs w:val="20"/>
              </w:rPr>
              <w:t>Sum</w:t>
            </w:r>
          </w:p>
        </w:tc>
        <w:tc>
          <w:tcPr>
            <w:tcW w:w="992" w:type="dxa"/>
            <w:tcBorders>
              <w:top w:val="dashSmallGap" w:sz="4" w:space="0" w:color="auto"/>
              <w:bottom w:val="dashSmallGap" w:sz="4" w:space="0" w:color="auto"/>
            </w:tcBorders>
            <w:tcMar>
              <w:top w:w="57" w:type="dxa"/>
              <w:bottom w:w="57" w:type="dxa"/>
            </w:tcMar>
          </w:tcPr>
          <w:p w14:paraId="31E6A356" w14:textId="77777777" w:rsidR="00BE0A8E" w:rsidRPr="00D57FD5" w:rsidRDefault="00BE0A8E" w:rsidP="00396F8E">
            <w:pPr>
              <w:jc w:val="both"/>
              <w:rPr>
                <w:rFonts w:cs="Arial"/>
                <w:szCs w:val="20"/>
              </w:rPr>
            </w:pPr>
            <w:r>
              <w:rPr>
                <w:rFonts w:cs="Arial"/>
                <w:szCs w:val="20"/>
              </w:rPr>
              <w:t>1</w:t>
            </w:r>
          </w:p>
        </w:tc>
        <w:tc>
          <w:tcPr>
            <w:tcW w:w="1417" w:type="dxa"/>
            <w:tcBorders>
              <w:top w:val="dashSmallGap" w:sz="4" w:space="0" w:color="auto"/>
              <w:bottom w:val="dashSmallGap" w:sz="4" w:space="0" w:color="auto"/>
            </w:tcBorders>
            <w:tcMar>
              <w:top w:w="57" w:type="dxa"/>
              <w:bottom w:w="57" w:type="dxa"/>
            </w:tcMar>
          </w:tcPr>
          <w:p w14:paraId="7814E072"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53F37D2F" w14:textId="77777777" w:rsidR="00BE0A8E" w:rsidRPr="00D57FD5" w:rsidRDefault="00BE0A8E" w:rsidP="00396F8E">
            <w:pPr>
              <w:jc w:val="both"/>
              <w:rPr>
                <w:rFonts w:cs="Arial"/>
                <w:szCs w:val="20"/>
              </w:rPr>
            </w:pPr>
          </w:p>
        </w:tc>
      </w:tr>
      <w:tr w:rsidR="00BE0A8E" w:rsidRPr="00D57FD5" w14:paraId="47FF761D" w14:textId="77777777" w:rsidTr="00404282">
        <w:tc>
          <w:tcPr>
            <w:tcW w:w="844" w:type="dxa"/>
            <w:tcBorders>
              <w:top w:val="dashSmallGap" w:sz="4" w:space="0" w:color="auto"/>
              <w:bottom w:val="dashSmallGap" w:sz="4" w:space="0" w:color="auto"/>
            </w:tcBorders>
            <w:tcMar>
              <w:top w:w="57" w:type="dxa"/>
              <w:bottom w:w="57" w:type="dxa"/>
            </w:tcMar>
          </w:tcPr>
          <w:p w14:paraId="567B52E2" w14:textId="77777777" w:rsidR="00BE0A8E" w:rsidRPr="00383CE9" w:rsidRDefault="00BE0A8E" w:rsidP="00396F8E">
            <w:pPr>
              <w:jc w:val="both"/>
              <w:rPr>
                <w:rFonts w:cs="Arial"/>
                <w:b/>
                <w:szCs w:val="20"/>
              </w:rPr>
            </w:pPr>
          </w:p>
        </w:tc>
        <w:tc>
          <w:tcPr>
            <w:tcW w:w="3942" w:type="dxa"/>
            <w:tcBorders>
              <w:top w:val="dashSmallGap" w:sz="4" w:space="0" w:color="auto"/>
              <w:bottom w:val="dashSmallGap" w:sz="4" w:space="0" w:color="auto"/>
            </w:tcBorders>
            <w:tcMar>
              <w:top w:w="57" w:type="dxa"/>
              <w:bottom w:w="57" w:type="dxa"/>
            </w:tcMar>
          </w:tcPr>
          <w:p w14:paraId="54279C2A" w14:textId="77777777" w:rsidR="00BE0A8E" w:rsidRDefault="00BE0A8E" w:rsidP="00396F8E">
            <w:pPr>
              <w:jc w:val="both"/>
              <w:rPr>
                <w:rFonts w:cs="Arial"/>
                <w:szCs w:val="20"/>
              </w:rPr>
            </w:pPr>
          </w:p>
        </w:tc>
        <w:tc>
          <w:tcPr>
            <w:tcW w:w="851" w:type="dxa"/>
            <w:tcBorders>
              <w:top w:val="dashSmallGap" w:sz="4" w:space="0" w:color="auto"/>
              <w:bottom w:val="dashSmallGap" w:sz="4" w:space="0" w:color="auto"/>
            </w:tcBorders>
            <w:tcMar>
              <w:top w:w="57" w:type="dxa"/>
              <w:bottom w:w="57" w:type="dxa"/>
            </w:tcMar>
          </w:tcPr>
          <w:p w14:paraId="0E9EDEF6" w14:textId="77777777" w:rsidR="00BE0A8E" w:rsidRDefault="00BE0A8E" w:rsidP="00396F8E">
            <w:pPr>
              <w:jc w:val="both"/>
              <w:rPr>
                <w:rFonts w:cs="Arial"/>
                <w:szCs w:val="20"/>
              </w:rPr>
            </w:pPr>
          </w:p>
        </w:tc>
        <w:tc>
          <w:tcPr>
            <w:tcW w:w="992" w:type="dxa"/>
            <w:tcBorders>
              <w:top w:val="dashSmallGap" w:sz="4" w:space="0" w:color="auto"/>
              <w:bottom w:val="dashSmallGap" w:sz="4" w:space="0" w:color="auto"/>
            </w:tcBorders>
            <w:tcMar>
              <w:top w:w="57" w:type="dxa"/>
              <w:bottom w:w="57" w:type="dxa"/>
            </w:tcMar>
          </w:tcPr>
          <w:p w14:paraId="7FDC45D3" w14:textId="77777777" w:rsidR="00BE0A8E" w:rsidRPr="00D57FD5"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406FB447"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1863CEC1" w14:textId="77777777" w:rsidR="00BE0A8E" w:rsidRPr="00D57FD5" w:rsidRDefault="00BE0A8E" w:rsidP="00396F8E">
            <w:pPr>
              <w:jc w:val="both"/>
              <w:rPr>
                <w:rFonts w:cs="Arial"/>
                <w:szCs w:val="20"/>
              </w:rPr>
            </w:pPr>
          </w:p>
        </w:tc>
      </w:tr>
      <w:tr w:rsidR="00BE0A8E" w:rsidRPr="00D57FD5" w14:paraId="1F1C2642" w14:textId="77777777" w:rsidTr="00404282">
        <w:tc>
          <w:tcPr>
            <w:tcW w:w="844" w:type="dxa"/>
            <w:tcBorders>
              <w:top w:val="dashSmallGap" w:sz="4" w:space="0" w:color="auto"/>
              <w:bottom w:val="dashSmallGap" w:sz="4" w:space="0" w:color="auto"/>
            </w:tcBorders>
            <w:tcMar>
              <w:top w:w="57" w:type="dxa"/>
              <w:bottom w:w="57" w:type="dxa"/>
            </w:tcMar>
          </w:tcPr>
          <w:p w14:paraId="2E6312A0" w14:textId="77777777" w:rsidR="00BE0A8E" w:rsidRPr="00383CE9" w:rsidRDefault="00BE0A8E" w:rsidP="00396F8E">
            <w:pPr>
              <w:jc w:val="both"/>
              <w:rPr>
                <w:rFonts w:cs="Arial"/>
                <w:b/>
                <w:szCs w:val="20"/>
              </w:rPr>
            </w:pPr>
          </w:p>
        </w:tc>
        <w:tc>
          <w:tcPr>
            <w:tcW w:w="3942" w:type="dxa"/>
            <w:tcBorders>
              <w:top w:val="dashSmallGap" w:sz="4" w:space="0" w:color="auto"/>
              <w:bottom w:val="dashSmallGap" w:sz="4" w:space="0" w:color="auto"/>
            </w:tcBorders>
            <w:tcMar>
              <w:top w:w="57" w:type="dxa"/>
              <w:bottom w:w="57" w:type="dxa"/>
            </w:tcMar>
          </w:tcPr>
          <w:p w14:paraId="29CE40AB" w14:textId="77777777" w:rsidR="00BE0A8E" w:rsidRDefault="00BE0A8E" w:rsidP="00396F8E">
            <w:pPr>
              <w:jc w:val="both"/>
              <w:rPr>
                <w:rFonts w:cs="Arial"/>
                <w:szCs w:val="20"/>
              </w:rPr>
            </w:pPr>
          </w:p>
        </w:tc>
        <w:tc>
          <w:tcPr>
            <w:tcW w:w="851" w:type="dxa"/>
            <w:tcBorders>
              <w:top w:val="dashSmallGap" w:sz="4" w:space="0" w:color="auto"/>
              <w:bottom w:val="dashSmallGap" w:sz="4" w:space="0" w:color="auto"/>
            </w:tcBorders>
            <w:tcMar>
              <w:top w:w="57" w:type="dxa"/>
              <w:bottom w:w="57" w:type="dxa"/>
            </w:tcMar>
          </w:tcPr>
          <w:p w14:paraId="6893B0F7" w14:textId="77777777" w:rsidR="00BE0A8E" w:rsidRDefault="00BE0A8E" w:rsidP="00396F8E">
            <w:pPr>
              <w:jc w:val="both"/>
              <w:rPr>
                <w:rFonts w:cs="Arial"/>
                <w:szCs w:val="20"/>
              </w:rPr>
            </w:pPr>
          </w:p>
        </w:tc>
        <w:tc>
          <w:tcPr>
            <w:tcW w:w="992" w:type="dxa"/>
            <w:tcBorders>
              <w:top w:val="dashSmallGap" w:sz="4" w:space="0" w:color="auto"/>
              <w:bottom w:val="dashSmallGap" w:sz="4" w:space="0" w:color="auto"/>
            </w:tcBorders>
            <w:tcMar>
              <w:top w:w="57" w:type="dxa"/>
              <w:bottom w:w="57" w:type="dxa"/>
            </w:tcMar>
          </w:tcPr>
          <w:p w14:paraId="04F8F390" w14:textId="77777777" w:rsidR="00BE0A8E" w:rsidRPr="00D57FD5"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5DA48A24"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0C547514" w14:textId="77777777" w:rsidR="00BE0A8E" w:rsidRPr="00D57FD5" w:rsidRDefault="00BE0A8E" w:rsidP="00396F8E">
            <w:pPr>
              <w:jc w:val="both"/>
              <w:rPr>
                <w:rFonts w:cs="Arial"/>
                <w:szCs w:val="20"/>
              </w:rPr>
            </w:pPr>
          </w:p>
        </w:tc>
      </w:tr>
      <w:tr w:rsidR="00BE0A8E" w:rsidRPr="00D57FD5" w14:paraId="213277D6" w14:textId="77777777" w:rsidTr="00404282">
        <w:tc>
          <w:tcPr>
            <w:tcW w:w="844" w:type="dxa"/>
            <w:tcBorders>
              <w:top w:val="dashSmallGap" w:sz="4" w:space="0" w:color="auto"/>
              <w:bottom w:val="dashSmallGap" w:sz="4" w:space="0" w:color="auto"/>
            </w:tcBorders>
            <w:tcMar>
              <w:top w:w="57" w:type="dxa"/>
              <w:bottom w:w="57" w:type="dxa"/>
            </w:tcMar>
          </w:tcPr>
          <w:p w14:paraId="15F468FA" w14:textId="77777777" w:rsidR="00BE0A8E" w:rsidRDefault="00BE0A8E" w:rsidP="00396F8E">
            <w:pPr>
              <w:jc w:val="both"/>
              <w:rPr>
                <w:rFonts w:cs="Arial"/>
                <w:b/>
                <w:szCs w:val="20"/>
              </w:rPr>
            </w:pPr>
          </w:p>
        </w:tc>
        <w:tc>
          <w:tcPr>
            <w:tcW w:w="3942" w:type="dxa"/>
            <w:tcBorders>
              <w:top w:val="dashSmallGap" w:sz="4" w:space="0" w:color="auto"/>
              <w:bottom w:val="dashSmallGap" w:sz="4" w:space="0" w:color="auto"/>
            </w:tcBorders>
            <w:tcMar>
              <w:top w:w="57" w:type="dxa"/>
              <w:bottom w:w="57" w:type="dxa"/>
            </w:tcMar>
          </w:tcPr>
          <w:p w14:paraId="5C6BFEBC" w14:textId="77777777" w:rsidR="00BE0A8E" w:rsidRDefault="00BE0A8E" w:rsidP="00396F8E">
            <w:pPr>
              <w:jc w:val="both"/>
              <w:rPr>
                <w:rFonts w:cs="Arial"/>
                <w:szCs w:val="20"/>
              </w:rPr>
            </w:pPr>
          </w:p>
        </w:tc>
        <w:tc>
          <w:tcPr>
            <w:tcW w:w="851" w:type="dxa"/>
            <w:tcBorders>
              <w:top w:val="dashSmallGap" w:sz="4" w:space="0" w:color="auto"/>
              <w:bottom w:val="dashSmallGap" w:sz="4" w:space="0" w:color="auto"/>
            </w:tcBorders>
            <w:tcMar>
              <w:top w:w="57" w:type="dxa"/>
              <w:bottom w:w="57" w:type="dxa"/>
            </w:tcMar>
          </w:tcPr>
          <w:p w14:paraId="361849D0" w14:textId="77777777" w:rsidR="00BE0A8E" w:rsidRDefault="00BE0A8E" w:rsidP="00396F8E">
            <w:pPr>
              <w:jc w:val="both"/>
              <w:rPr>
                <w:rFonts w:cs="Arial"/>
                <w:szCs w:val="20"/>
              </w:rPr>
            </w:pPr>
          </w:p>
        </w:tc>
        <w:tc>
          <w:tcPr>
            <w:tcW w:w="992" w:type="dxa"/>
            <w:tcBorders>
              <w:top w:val="dashSmallGap" w:sz="4" w:space="0" w:color="auto"/>
              <w:bottom w:val="dashSmallGap" w:sz="4" w:space="0" w:color="auto"/>
            </w:tcBorders>
            <w:tcMar>
              <w:top w:w="57" w:type="dxa"/>
              <w:bottom w:w="57" w:type="dxa"/>
            </w:tcMar>
          </w:tcPr>
          <w:p w14:paraId="5CD49065" w14:textId="77777777" w:rsidR="00BE0A8E"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61B458BE"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5EBD59FF" w14:textId="77777777" w:rsidR="00BE0A8E" w:rsidRPr="00D57FD5" w:rsidRDefault="00BE0A8E" w:rsidP="00396F8E">
            <w:pPr>
              <w:jc w:val="both"/>
              <w:rPr>
                <w:rFonts w:cs="Arial"/>
                <w:szCs w:val="20"/>
              </w:rPr>
            </w:pPr>
          </w:p>
        </w:tc>
      </w:tr>
      <w:tr w:rsidR="00BE0A8E" w:rsidRPr="00D57FD5" w14:paraId="3D63A493" w14:textId="77777777" w:rsidTr="00404282">
        <w:tc>
          <w:tcPr>
            <w:tcW w:w="844" w:type="dxa"/>
            <w:tcBorders>
              <w:top w:val="dashSmallGap" w:sz="4" w:space="0" w:color="auto"/>
              <w:bottom w:val="dashSmallGap" w:sz="4" w:space="0" w:color="auto"/>
            </w:tcBorders>
            <w:tcMar>
              <w:top w:w="57" w:type="dxa"/>
              <w:bottom w:w="57" w:type="dxa"/>
            </w:tcMar>
          </w:tcPr>
          <w:p w14:paraId="282C0B4F" w14:textId="77777777" w:rsidR="00BE0A8E" w:rsidRPr="00383CE9" w:rsidRDefault="00BE0A8E" w:rsidP="00396F8E">
            <w:pPr>
              <w:jc w:val="both"/>
              <w:rPr>
                <w:rFonts w:cs="Arial"/>
                <w:b/>
                <w:szCs w:val="20"/>
              </w:rPr>
            </w:pPr>
            <w:r w:rsidRPr="00383CE9">
              <w:rPr>
                <w:rFonts w:cs="Arial"/>
                <w:b/>
                <w:szCs w:val="20"/>
              </w:rPr>
              <w:t>2</w:t>
            </w:r>
          </w:p>
        </w:tc>
        <w:tc>
          <w:tcPr>
            <w:tcW w:w="3942" w:type="dxa"/>
            <w:tcBorders>
              <w:top w:val="dashSmallGap" w:sz="4" w:space="0" w:color="auto"/>
              <w:bottom w:val="dashSmallGap" w:sz="4" w:space="0" w:color="auto"/>
            </w:tcBorders>
            <w:tcMar>
              <w:top w:w="57" w:type="dxa"/>
              <w:bottom w:w="57" w:type="dxa"/>
            </w:tcMar>
          </w:tcPr>
          <w:p w14:paraId="3CBAA2E0" w14:textId="787D2B2D" w:rsidR="00BE0A8E" w:rsidRPr="00707786" w:rsidRDefault="00BE0A8E" w:rsidP="00396F8E">
            <w:pPr>
              <w:jc w:val="both"/>
              <w:rPr>
                <w:rFonts w:cs="Arial"/>
                <w:b/>
                <w:szCs w:val="20"/>
              </w:rPr>
            </w:pPr>
            <w:r>
              <w:rPr>
                <w:rFonts w:cs="Arial"/>
                <w:b/>
                <w:szCs w:val="20"/>
              </w:rPr>
              <w:t xml:space="preserve">ROAD REPAIRS, REGRAVELING AND BLADING- </w:t>
            </w:r>
            <w:r>
              <w:t xml:space="preserve">The </w:t>
            </w:r>
            <w:r w:rsidRPr="007C4DE7">
              <w:rPr>
                <w:i/>
              </w:rPr>
              <w:t>Contractor</w:t>
            </w:r>
            <w:r>
              <w:t xml:space="preserve"> to supply and deliver all necessary materials, machinery, tools and equipment required for the repairs as stated in the Works Information. Repairs includes pothole repairs, rehabilitation of eroded areas, grading by road grader, blading, spot re</w:t>
            </w:r>
            <w:r w:rsidR="0097104D">
              <w:t>-</w:t>
            </w:r>
            <w:r>
              <w:t>gravelling, reworking, watering and compaction.</w:t>
            </w:r>
            <w:r>
              <w:rPr>
                <w:rFonts w:cs="Arial"/>
                <w:b/>
                <w:szCs w:val="20"/>
              </w:rPr>
              <w:t xml:space="preserve"> </w:t>
            </w:r>
          </w:p>
        </w:tc>
        <w:tc>
          <w:tcPr>
            <w:tcW w:w="851" w:type="dxa"/>
            <w:tcBorders>
              <w:top w:val="dashSmallGap" w:sz="4" w:space="0" w:color="auto"/>
              <w:bottom w:val="dashSmallGap" w:sz="4" w:space="0" w:color="auto"/>
            </w:tcBorders>
            <w:tcMar>
              <w:top w:w="57" w:type="dxa"/>
              <w:bottom w:w="57" w:type="dxa"/>
            </w:tcMar>
          </w:tcPr>
          <w:p w14:paraId="5F0748A9" w14:textId="77777777" w:rsidR="00BE0A8E" w:rsidRDefault="00BE0A8E" w:rsidP="00396F8E">
            <w:pPr>
              <w:jc w:val="both"/>
              <w:rPr>
                <w:rFonts w:cs="Arial"/>
                <w:szCs w:val="20"/>
              </w:rPr>
            </w:pPr>
          </w:p>
        </w:tc>
        <w:tc>
          <w:tcPr>
            <w:tcW w:w="992" w:type="dxa"/>
            <w:tcBorders>
              <w:top w:val="dashSmallGap" w:sz="4" w:space="0" w:color="auto"/>
              <w:bottom w:val="dashSmallGap" w:sz="4" w:space="0" w:color="auto"/>
            </w:tcBorders>
            <w:tcMar>
              <w:top w:w="57" w:type="dxa"/>
              <w:bottom w:w="57" w:type="dxa"/>
            </w:tcMar>
          </w:tcPr>
          <w:p w14:paraId="357B5AB4" w14:textId="77777777" w:rsidR="00BE0A8E" w:rsidRPr="00D57FD5"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58538707"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176FF701" w14:textId="77777777" w:rsidR="00BE0A8E" w:rsidRPr="00D57FD5" w:rsidRDefault="00BE0A8E" w:rsidP="00396F8E">
            <w:pPr>
              <w:jc w:val="both"/>
              <w:rPr>
                <w:rFonts w:cs="Arial"/>
                <w:szCs w:val="20"/>
              </w:rPr>
            </w:pPr>
          </w:p>
        </w:tc>
      </w:tr>
      <w:tr w:rsidR="00BE0A8E" w:rsidRPr="00D57FD5" w14:paraId="0B6595F9" w14:textId="77777777" w:rsidTr="00404282">
        <w:tc>
          <w:tcPr>
            <w:tcW w:w="844" w:type="dxa"/>
            <w:tcBorders>
              <w:top w:val="dashSmallGap" w:sz="4" w:space="0" w:color="auto"/>
              <w:bottom w:val="dashSmallGap" w:sz="4" w:space="0" w:color="auto"/>
            </w:tcBorders>
            <w:tcMar>
              <w:top w:w="57" w:type="dxa"/>
              <w:bottom w:w="57" w:type="dxa"/>
            </w:tcMar>
          </w:tcPr>
          <w:p w14:paraId="32AD729F" w14:textId="77777777" w:rsidR="00BE0A8E" w:rsidRPr="00383CE9" w:rsidRDefault="00BE0A8E" w:rsidP="00396F8E">
            <w:pPr>
              <w:jc w:val="both"/>
              <w:rPr>
                <w:rFonts w:cs="Arial"/>
                <w:b/>
                <w:szCs w:val="20"/>
              </w:rPr>
            </w:pPr>
            <w:r>
              <w:rPr>
                <w:rFonts w:cs="Arial"/>
                <w:b/>
                <w:szCs w:val="20"/>
              </w:rPr>
              <w:t xml:space="preserve">   2.1</w:t>
            </w:r>
          </w:p>
        </w:tc>
        <w:tc>
          <w:tcPr>
            <w:tcW w:w="3942" w:type="dxa"/>
            <w:tcBorders>
              <w:top w:val="dashSmallGap" w:sz="4" w:space="0" w:color="auto"/>
              <w:bottom w:val="dashSmallGap" w:sz="4" w:space="0" w:color="auto"/>
            </w:tcBorders>
            <w:tcMar>
              <w:top w:w="57" w:type="dxa"/>
              <w:bottom w:w="57" w:type="dxa"/>
            </w:tcMar>
          </w:tcPr>
          <w:p w14:paraId="431301B9" w14:textId="77777777" w:rsidR="00BE0A8E" w:rsidRPr="00332E27" w:rsidRDefault="00BE0A8E" w:rsidP="00396F8E">
            <w:pPr>
              <w:jc w:val="both"/>
              <w:rPr>
                <w:rFonts w:cs="Arial"/>
                <w:szCs w:val="20"/>
              </w:rPr>
            </w:pPr>
            <w:r>
              <w:rPr>
                <w:rFonts w:cs="Arial"/>
                <w:szCs w:val="20"/>
              </w:rPr>
              <w:t xml:space="preserve">Provision of safety signs, </w:t>
            </w:r>
            <w:r w:rsidRPr="00332E27">
              <w:rPr>
                <w:rFonts w:cs="Arial"/>
                <w:szCs w:val="20"/>
              </w:rPr>
              <w:t>traffic safety equipment</w:t>
            </w:r>
            <w:r>
              <w:rPr>
                <w:rFonts w:cs="Arial"/>
                <w:szCs w:val="20"/>
              </w:rPr>
              <w:t xml:space="preserve"> and flagmen. This includes traffic accommodation where required.</w:t>
            </w:r>
          </w:p>
        </w:tc>
        <w:tc>
          <w:tcPr>
            <w:tcW w:w="851" w:type="dxa"/>
            <w:tcBorders>
              <w:top w:val="dashSmallGap" w:sz="4" w:space="0" w:color="auto"/>
              <w:bottom w:val="dashSmallGap" w:sz="4" w:space="0" w:color="auto"/>
            </w:tcBorders>
            <w:tcMar>
              <w:top w:w="57" w:type="dxa"/>
              <w:bottom w:w="57" w:type="dxa"/>
            </w:tcMar>
          </w:tcPr>
          <w:p w14:paraId="4B35E661" w14:textId="77777777" w:rsidR="00BE0A8E" w:rsidRDefault="00BE0A8E" w:rsidP="00396F8E">
            <w:pPr>
              <w:jc w:val="both"/>
              <w:rPr>
                <w:rFonts w:cs="Arial"/>
                <w:szCs w:val="20"/>
              </w:rPr>
            </w:pPr>
            <w:r>
              <w:rPr>
                <w:rFonts w:cs="Arial"/>
                <w:szCs w:val="20"/>
              </w:rPr>
              <w:t>Sum</w:t>
            </w:r>
          </w:p>
        </w:tc>
        <w:tc>
          <w:tcPr>
            <w:tcW w:w="992" w:type="dxa"/>
            <w:tcBorders>
              <w:top w:val="dashSmallGap" w:sz="4" w:space="0" w:color="auto"/>
              <w:bottom w:val="dashSmallGap" w:sz="4" w:space="0" w:color="auto"/>
            </w:tcBorders>
            <w:tcMar>
              <w:top w:w="57" w:type="dxa"/>
              <w:bottom w:w="57" w:type="dxa"/>
            </w:tcMar>
          </w:tcPr>
          <w:p w14:paraId="6DD3FEB6" w14:textId="77777777" w:rsidR="00BE0A8E" w:rsidRPr="00D57FD5" w:rsidRDefault="00BE0A8E" w:rsidP="00396F8E">
            <w:pPr>
              <w:jc w:val="both"/>
              <w:rPr>
                <w:rFonts w:cs="Arial"/>
                <w:szCs w:val="20"/>
              </w:rPr>
            </w:pPr>
            <w:r>
              <w:rPr>
                <w:rFonts w:cs="Arial"/>
                <w:szCs w:val="20"/>
              </w:rPr>
              <w:t>1</w:t>
            </w:r>
          </w:p>
        </w:tc>
        <w:tc>
          <w:tcPr>
            <w:tcW w:w="1417" w:type="dxa"/>
            <w:tcBorders>
              <w:top w:val="dashSmallGap" w:sz="4" w:space="0" w:color="auto"/>
              <w:bottom w:val="dashSmallGap" w:sz="4" w:space="0" w:color="auto"/>
            </w:tcBorders>
            <w:tcMar>
              <w:top w:w="57" w:type="dxa"/>
              <w:bottom w:w="57" w:type="dxa"/>
            </w:tcMar>
          </w:tcPr>
          <w:p w14:paraId="78DF8666"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3233E1AE" w14:textId="77777777" w:rsidR="00BE0A8E" w:rsidRPr="00D57FD5" w:rsidRDefault="00BE0A8E" w:rsidP="00396F8E">
            <w:pPr>
              <w:jc w:val="both"/>
              <w:rPr>
                <w:rFonts w:cs="Arial"/>
                <w:szCs w:val="20"/>
              </w:rPr>
            </w:pPr>
          </w:p>
        </w:tc>
      </w:tr>
      <w:tr w:rsidR="00BE0A8E" w:rsidRPr="00D57FD5" w14:paraId="4EEF059D" w14:textId="77777777" w:rsidTr="00404282">
        <w:tc>
          <w:tcPr>
            <w:tcW w:w="844" w:type="dxa"/>
            <w:tcBorders>
              <w:top w:val="dashSmallGap" w:sz="4" w:space="0" w:color="auto"/>
              <w:bottom w:val="dashSmallGap" w:sz="4" w:space="0" w:color="auto"/>
            </w:tcBorders>
            <w:tcMar>
              <w:top w:w="57" w:type="dxa"/>
              <w:bottom w:w="57" w:type="dxa"/>
            </w:tcMar>
          </w:tcPr>
          <w:p w14:paraId="5337290E" w14:textId="77777777" w:rsidR="00BE0A8E" w:rsidRDefault="00BE0A8E" w:rsidP="00396F8E">
            <w:pPr>
              <w:jc w:val="both"/>
              <w:rPr>
                <w:rFonts w:cs="Arial"/>
                <w:b/>
                <w:szCs w:val="20"/>
              </w:rPr>
            </w:pPr>
            <w:r>
              <w:rPr>
                <w:rFonts w:cs="Arial"/>
                <w:b/>
                <w:szCs w:val="20"/>
              </w:rPr>
              <w:t xml:space="preserve">   2.2</w:t>
            </w:r>
          </w:p>
        </w:tc>
        <w:tc>
          <w:tcPr>
            <w:tcW w:w="3942" w:type="dxa"/>
            <w:tcBorders>
              <w:top w:val="dashSmallGap" w:sz="4" w:space="0" w:color="auto"/>
              <w:bottom w:val="dashSmallGap" w:sz="4" w:space="0" w:color="auto"/>
            </w:tcBorders>
            <w:tcMar>
              <w:top w:w="57" w:type="dxa"/>
              <w:bottom w:w="57" w:type="dxa"/>
            </w:tcMar>
          </w:tcPr>
          <w:p w14:paraId="062ECF63" w14:textId="77777777" w:rsidR="00BE0A8E" w:rsidRDefault="00BE0A8E" w:rsidP="00396F8E">
            <w:pPr>
              <w:jc w:val="both"/>
              <w:rPr>
                <w:rFonts w:cs="Arial"/>
                <w:szCs w:val="20"/>
                <w:u w:val="single"/>
              </w:rPr>
            </w:pPr>
          </w:p>
          <w:p w14:paraId="4CD6BF83" w14:textId="77777777" w:rsidR="00BE0A8E" w:rsidRPr="008E5E2B" w:rsidRDefault="00BE0A8E" w:rsidP="00396F8E">
            <w:pPr>
              <w:jc w:val="both"/>
              <w:rPr>
                <w:rFonts w:cs="Arial"/>
                <w:b/>
                <w:szCs w:val="20"/>
                <w:u w:val="single"/>
              </w:rPr>
            </w:pPr>
            <w:r w:rsidRPr="008E5E2B">
              <w:rPr>
                <w:rFonts w:cs="Arial"/>
                <w:b/>
                <w:szCs w:val="20"/>
                <w:u w:val="single"/>
              </w:rPr>
              <w:t>IN SITU PREPARATION OF ERODED AREAS</w:t>
            </w:r>
          </w:p>
          <w:p w14:paraId="657DE76B" w14:textId="77777777" w:rsidR="00BE0A8E" w:rsidRDefault="00BE0A8E" w:rsidP="00396F8E">
            <w:pPr>
              <w:jc w:val="both"/>
              <w:rPr>
                <w:rFonts w:cs="Arial"/>
                <w:szCs w:val="20"/>
              </w:rPr>
            </w:pPr>
          </w:p>
        </w:tc>
        <w:tc>
          <w:tcPr>
            <w:tcW w:w="851" w:type="dxa"/>
            <w:tcBorders>
              <w:top w:val="dashSmallGap" w:sz="4" w:space="0" w:color="auto"/>
              <w:bottom w:val="dashSmallGap" w:sz="4" w:space="0" w:color="auto"/>
            </w:tcBorders>
            <w:tcMar>
              <w:top w:w="57" w:type="dxa"/>
              <w:bottom w:w="57" w:type="dxa"/>
            </w:tcMar>
          </w:tcPr>
          <w:p w14:paraId="2A23E41E" w14:textId="77777777" w:rsidR="00BE0A8E" w:rsidRDefault="00BE0A8E" w:rsidP="00396F8E">
            <w:pPr>
              <w:jc w:val="both"/>
              <w:rPr>
                <w:rFonts w:cs="Arial"/>
                <w:szCs w:val="20"/>
              </w:rPr>
            </w:pPr>
          </w:p>
        </w:tc>
        <w:tc>
          <w:tcPr>
            <w:tcW w:w="992" w:type="dxa"/>
            <w:tcBorders>
              <w:top w:val="dashSmallGap" w:sz="4" w:space="0" w:color="auto"/>
              <w:bottom w:val="dashSmallGap" w:sz="4" w:space="0" w:color="auto"/>
            </w:tcBorders>
            <w:tcMar>
              <w:top w:w="57" w:type="dxa"/>
              <w:bottom w:w="57" w:type="dxa"/>
            </w:tcMar>
          </w:tcPr>
          <w:p w14:paraId="3DF30A1F" w14:textId="77777777" w:rsidR="00BE0A8E"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2FD81C15"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10BA1CC9" w14:textId="77777777" w:rsidR="00BE0A8E" w:rsidRPr="00D57FD5" w:rsidRDefault="00BE0A8E" w:rsidP="00396F8E">
            <w:pPr>
              <w:jc w:val="both"/>
              <w:rPr>
                <w:rFonts w:cs="Arial"/>
                <w:szCs w:val="20"/>
              </w:rPr>
            </w:pPr>
          </w:p>
        </w:tc>
      </w:tr>
      <w:tr w:rsidR="00BE0A8E" w:rsidRPr="00D57FD5" w14:paraId="05656A86" w14:textId="77777777" w:rsidTr="00404282">
        <w:tc>
          <w:tcPr>
            <w:tcW w:w="844" w:type="dxa"/>
            <w:tcBorders>
              <w:top w:val="dashSmallGap" w:sz="4" w:space="0" w:color="auto"/>
              <w:bottom w:val="dashSmallGap" w:sz="4" w:space="0" w:color="auto"/>
            </w:tcBorders>
            <w:tcMar>
              <w:top w:w="57" w:type="dxa"/>
              <w:bottom w:w="57" w:type="dxa"/>
            </w:tcMar>
          </w:tcPr>
          <w:p w14:paraId="42B73386" w14:textId="77777777" w:rsidR="00BE0A8E" w:rsidRPr="00383CE9" w:rsidRDefault="00BE0A8E" w:rsidP="00396F8E">
            <w:pPr>
              <w:jc w:val="both"/>
              <w:rPr>
                <w:rFonts w:cs="Arial"/>
                <w:b/>
                <w:szCs w:val="20"/>
              </w:rPr>
            </w:pPr>
            <w:r>
              <w:rPr>
                <w:rFonts w:cs="Arial"/>
                <w:b/>
                <w:szCs w:val="20"/>
              </w:rPr>
              <w:t xml:space="preserve">   2.2.1</w:t>
            </w:r>
          </w:p>
        </w:tc>
        <w:tc>
          <w:tcPr>
            <w:tcW w:w="3942" w:type="dxa"/>
            <w:tcBorders>
              <w:top w:val="dashSmallGap" w:sz="4" w:space="0" w:color="auto"/>
              <w:bottom w:val="dashSmallGap" w:sz="4" w:space="0" w:color="auto"/>
            </w:tcBorders>
            <w:tcMar>
              <w:top w:w="57" w:type="dxa"/>
              <w:bottom w:w="57" w:type="dxa"/>
            </w:tcMar>
          </w:tcPr>
          <w:p w14:paraId="09406D35" w14:textId="77777777" w:rsidR="00BE0A8E" w:rsidRPr="00707786" w:rsidRDefault="00BE0A8E" w:rsidP="00396F8E">
            <w:pPr>
              <w:jc w:val="both"/>
              <w:rPr>
                <w:rFonts w:cs="Arial"/>
                <w:szCs w:val="20"/>
              </w:rPr>
            </w:pPr>
            <w:r>
              <w:rPr>
                <w:rFonts w:cs="Arial"/>
                <w:szCs w:val="20"/>
              </w:rPr>
              <w:t>In situ preparation and compaction of in-situ surfaces- Tendered rates includes shaping, scarifying, mixing of in situ material and compaction to the specified density. Recompact ground surfaces for a depth of 150mm. This includes breaking down oversize material, and compacting to 93% MOD AASHTO and trimming to required levels. The rate includes all plant, equipment, operators and resources to carry out the works.</w:t>
            </w:r>
          </w:p>
        </w:tc>
        <w:tc>
          <w:tcPr>
            <w:tcW w:w="851" w:type="dxa"/>
            <w:tcBorders>
              <w:top w:val="dashSmallGap" w:sz="4" w:space="0" w:color="auto"/>
              <w:bottom w:val="dashSmallGap" w:sz="4" w:space="0" w:color="auto"/>
            </w:tcBorders>
            <w:tcMar>
              <w:top w:w="57" w:type="dxa"/>
              <w:bottom w:w="57" w:type="dxa"/>
            </w:tcMar>
          </w:tcPr>
          <w:p w14:paraId="07AA2F59" w14:textId="77777777" w:rsidR="00BE0A8E" w:rsidRDefault="00BE0A8E" w:rsidP="00396F8E">
            <w:pPr>
              <w:jc w:val="both"/>
              <w:rPr>
                <w:rFonts w:cs="Arial"/>
                <w:szCs w:val="20"/>
              </w:rPr>
            </w:pPr>
            <w:r>
              <w:rPr>
                <w:rFonts w:cs="Arial"/>
                <w:szCs w:val="20"/>
              </w:rPr>
              <w:t>m</w:t>
            </w:r>
            <w:r>
              <w:rPr>
                <w:rFonts w:cs="Arial"/>
                <w:szCs w:val="20"/>
                <w:vertAlign w:val="superscript"/>
              </w:rPr>
              <w:t>2</w:t>
            </w:r>
          </w:p>
        </w:tc>
        <w:tc>
          <w:tcPr>
            <w:tcW w:w="992" w:type="dxa"/>
            <w:tcBorders>
              <w:top w:val="dashSmallGap" w:sz="4" w:space="0" w:color="auto"/>
              <w:bottom w:val="dashSmallGap" w:sz="4" w:space="0" w:color="auto"/>
            </w:tcBorders>
            <w:tcMar>
              <w:top w:w="57" w:type="dxa"/>
              <w:bottom w:w="57" w:type="dxa"/>
            </w:tcMar>
          </w:tcPr>
          <w:p w14:paraId="26E71970" w14:textId="77777777" w:rsidR="00BE0A8E" w:rsidRPr="00DC6172" w:rsidRDefault="00BE0A8E" w:rsidP="00396F8E">
            <w:pPr>
              <w:jc w:val="both"/>
              <w:rPr>
                <w:rFonts w:cs="Arial"/>
                <w:szCs w:val="20"/>
                <w:vertAlign w:val="superscript"/>
              </w:rPr>
            </w:pPr>
            <w:r w:rsidRPr="005F3700">
              <w:rPr>
                <w:rFonts w:cs="Arial"/>
                <w:szCs w:val="20"/>
              </w:rPr>
              <w:t>24000</w:t>
            </w:r>
          </w:p>
        </w:tc>
        <w:tc>
          <w:tcPr>
            <w:tcW w:w="1417" w:type="dxa"/>
            <w:tcBorders>
              <w:top w:val="dashSmallGap" w:sz="4" w:space="0" w:color="auto"/>
              <w:bottom w:val="dashSmallGap" w:sz="4" w:space="0" w:color="auto"/>
            </w:tcBorders>
            <w:tcMar>
              <w:top w:w="57" w:type="dxa"/>
              <w:bottom w:w="57" w:type="dxa"/>
            </w:tcMar>
          </w:tcPr>
          <w:p w14:paraId="0AC7A8B2"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289F6153" w14:textId="77777777" w:rsidR="00BE0A8E" w:rsidRPr="00D57FD5" w:rsidRDefault="00BE0A8E" w:rsidP="00396F8E">
            <w:pPr>
              <w:jc w:val="both"/>
              <w:rPr>
                <w:rFonts w:cs="Arial"/>
                <w:szCs w:val="20"/>
              </w:rPr>
            </w:pPr>
          </w:p>
        </w:tc>
      </w:tr>
      <w:tr w:rsidR="00BE0A8E" w:rsidRPr="00D57FD5" w14:paraId="61A7F376" w14:textId="77777777" w:rsidTr="00404282">
        <w:tc>
          <w:tcPr>
            <w:tcW w:w="844" w:type="dxa"/>
            <w:tcBorders>
              <w:top w:val="dashSmallGap" w:sz="4" w:space="0" w:color="auto"/>
              <w:bottom w:val="dashSmallGap" w:sz="4" w:space="0" w:color="auto"/>
            </w:tcBorders>
            <w:tcMar>
              <w:top w:w="57" w:type="dxa"/>
              <w:bottom w:w="57" w:type="dxa"/>
            </w:tcMar>
          </w:tcPr>
          <w:p w14:paraId="1EB44117" w14:textId="77777777" w:rsidR="00BE0A8E" w:rsidRPr="00383CE9" w:rsidRDefault="00BE0A8E" w:rsidP="00396F8E">
            <w:pPr>
              <w:jc w:val="both"/>
              <w:rPr>
                <w:rFonts w:cs="Arial"/>
                <w:b/>
                <w:szCs w:val="20"/>
              </w:rPr>
            </w:pPr>
            <w:r>
              <w:rPr>
                <w:rFonts w:cs="Arial"/>
                <w:b/>
                <w:szCs w:val="20"/>
              </w:rPr>
              <w:t xml:space="preserve">   2.2.2</w:t>
            </w:r>
          </w:p>
        </w:tc>
        <w:tc>
          <w:tcPr>
            <w:tcW w:w="3942" w:type="dxa"/>
            <w:tcBorders>
              <w:top w:val="dashSmallGap" w:sz="4" w:space="0" w:color="auto"/>
              <w:bottom w:val="dashSmallGap" w:sz="4" w:space="0" w:color="auto"/>
            </w:tcBorders>
            <w:tcMar>
              <w:top w:w="57" w:type="dxa"/>
              <w:bottom w:w="57" w:type="dxa"/>
            </w:tcMar>
          </w:tcPr>
          <w:p w14:paraId="0431E1DB" w14:textId="77777777" w:rsidR="00BE0A8E" w:rsidRPr="00707786" w:rsidRDefault="00BE0A8E" w:rsidP="00396F8E">
            <w:pPr>
              <w:jc w:val="both"/>
              <w:rPr>
                <w:rFonts w:cs="Arial"/>
                <w:szCs w:val="20"/>
              </w:rPr>
            </w:pPr>
            <w:r>
              <w:rPr>
                <w:rFonts w:cs="Arial"/>
                <w:szCs w:val="20"/>
              </w:rPr>
              <w:t xml:space="preserve">Cart wearing course from designated stockpile (Tunnel Spoil Stockpile) to areas where placement is required (200mm) thick. This includes, preparation, </w:t>
            </w:r>
            <w:r>
              <w:rPr>
                <w:rFonts w:cs="Arial"/>
                <w:szCs w:val="20"/>
              </w:rPr>
              <w:lastRenderedPageBreak/>
              <w:t>s</w:t>
            </w:r>
            <w:r w:rsidRPr="00926462">
              <w:rPr>
                <w:rFonts w:cs="Arial"/>
                <w:szCs w:val="20"/>
              </w:rPr>
              <w:t>preading the material and breaking down oversize gravel material</w:t>
            </w:r>
            <w:r>
              <w:rPr>
                <w:rFonts w:cs="Arial"/>
                <w:szCs w:val="20"/>
              </w:rPr>
              <w:t>, compaction, watering, mixing, levelling, grading, slush compacting, finishing and testing (Modified AASHTO density tests and field compaction tests). The rate includes all plant, equipment, operators and resources to carry out the works.</w:t>
            </w:r>
          </w:p>
        </w:tc>
        <w:tc>
          <w:tcPr>
            <w:tcW w:w="851" w:type="dxa"/>
            <w:tcBorders>
              <w:top w:val="dashSmallGap" w:sz="4" w:space="0" w:color="auto"/>
              <w:bottom w:val="dashSmallGap" w:sz="4" w:space="0" w:color="auto"/>
            </w:tcBorders>
            <w:tcMar>
              <w:top w:w="57" w:type="dxa"/>
              <w:bottom w:w="57" w:type="dxa"/>
            </w:tcMar>
          </w:tcPr>
          <w:p w14:paraId="08B24183" w14:textId="77777777" w:rsidR="00BE0A8E" w:rsidRDefault="00BE0A8E" w:rsidP="00396F8E">
            <w:pPr>
              <w:jc w:val="both"/>
              <w:rPr>
                <w:rFonts w:cs="Arial"/>
                <w:szCs w:val="20"/>
              </w:rPr>
            </w:pPr>
            <w:r>
              <w:rPr>
                <w:rFonts w:cs="Arial"/>
                <w:szCs w:val="20"/>
              </w:rPr>
              <w:lastRenderedPageBreak/>
              <w:t>m</w:t>
            </w:r>
            <w:r>
              <w:rPr>
                <w:rFonts w:cs="Arial"/>
                <w:szCs w:val="20"/>
                <w:vertAlign w:val="superscript"/>
              </w:rPr>
              <w:t>2</w:t>
            </w:r>
          </w:p>
        </w:tc>
        <w:tc>
          <w:tcPr>
            <w:tcW w:w="992" w:type="dxa"/>
            <w:tcBorders>
              <w:top w:val="dashSmallGap" w:sz="4" w:space="0" w:color="auto"/>
              <w:bottom w:val="dashSmallGap" w:sz="4" w:space="0" w:color="auto"/>
            </w:tcBorders>
            <w:tcMar>
              <w:top w:w="57" w:type="dxa"/>
              <w:bottom w:w="57" w:type="dxa"/>
            </w:tcMar>
          </w:tcPr>
          <w:p w14:paraId="398805D9" w14:textId="77777777" w:rsidR="00BE0A8E" w:rsidRPr="00D57FD5" w:rsidRDefault="00BE0A8E" w:rsidP="00396F8E">
            <w:pPr>
              <w:jc w:val="both"/>
              <w:rPr>
                <w:rFonts w:cs="Arial"/>
                <w:szCs w:val="20"/>
              </w:rPr>
            </w:pPr>
            <w:r>
              <w:rPr>
                <w:rFonts w:cs="Arial"/>
                <w:szCs w:val="20"/>
              </w:rPr>
              <w:t>24000</w:t>
            </w:r>
          </w:p>
        </w:tc>
        <w:tc>
          <w:tcPr>
            <w:tcW w:w="1417" w:type="dxa"/>
            <w:tcBorders>
              <w:top w:val="dashSmallGap" w:sz="4" w:space="0" w:color="auto"/>
              <w:bottom w:val="dashSmallGap" w:sz="4" w:space="0" w:color="auto"/>
            </w:tcBorders>
            <w:tcMar>
              <w:top w:w="57" w:type="dxa"/>
              <w:bottom w:w="57" w:type="dxa"/>
            </w:tcMar>
          </w:tcPr>
          <w:p w14:paraId="325525B5"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07945C5C" w14:textId="77777777" w:rsidR="00BE0A8E" w:rsidRPr="00D57FD5" w:rsidRDefault="00BE0A8E" w:rsidP="00396F8E">
            <w:pPr>
              <w:jc w:val="both"/>
              <w:rPr>
                <w:rFonts w:cs="Arial"/>
                <w:szCs w:val="20"/>
              </w:rPr>
            </w:pPr>
          </w:p>
        </w:tc>
      </w:tr>
      <w:tr w:rsidR="00BE0A8E" w:rsidRPr="00D57FD5" w14:paraId="31021892" w14:textId="77777777" w:rsidTr="00404282">
        <w:tc>
          <w:tcPr>
            <w:tcW w:w="844" w:type="dxa"/>
            <w:tcBorders>
              <w:top w:val="dashSmallGap" w:sz="4" w:space="0" w:color="auto"/>
              <w:bottom w:val="dashSmallGap" w:sz="4" w:space="0" w:color="auto"/>
            </w:tcBorders>
            <w:tcMar>
              <w:top w:w="57" w:type="dxa"/>
              <w:bottom w:w="57" w:type="dxa"/>
            </w:tcMar>
          </w:tcPr>
          <w:p w14:paraId="0333DEFF" w14:textId="77777777" w:rsidR="00BE0A8E" w:rsidRDefault="00BE0A8E" w:rsidP="00396F8E">
            <w:pPr>
              <w:jc w:val="both"/>
              <w:rPr>
                <w:rFonts w:cs="Arial"/>
                <w:b/>
                <w:szCs w:val="20"/>
              </w:rPr>
            </w:pPr>
            <w:r>
              <w:rPr>
                <w:rFonts w:cs="Arial"/>
                <w:b/>
                <w:szCs w:val="20"/>
              </w:rPr>
              <w:t xml:space="preserve">   2.3</w:t>
            </w:r>
          </w:p>
        </w:tc>
        <w:tc>
          <w:tcPr>
            <w:tcW w:w="3942" w:type="dxa"/>
            <w:tcBorders>
              <w:top w:val="dashSmallGap" w:sz="4" w:space="0" w:color="auto"/>
              <w:bottom w:val="dashSmallGap" w:sz="4" w:space="0" w:color="auto"/>
            </w:tcBorders>
            <w:tcMar>
              <w:top w:w="57" w:type="dxa"/>
              <w:bottom w:w="57" w:type="dxa"/>
            </w:tcMar>
          </w:tcPr>
          <w:p w14:paraId="77FE8A0A" w14:textId="77777777" w:rsidR="00BE0A8E" w:rsidRDefault="00BE0A8E" w:rsidP="00396F8E">
            <w:pPr>
              <w:jc w:val="both"/>
              <w:rPr>
                <w:rFonts w:cs="Arial"/>
                <w:szCs w:val="20"/>
              </w:rPr>
            </w:pPr>
            <w:r>
              <w:rPr>
                <w:rFonts w:cs="Arial"/>
                <w:szCs w:val="20"/>
              </w:rPr>
              <w:t xml:space="preserve">Blading by road grader, watering and compaction. This includes clearing, trimming, tidying and finishing off the road within the road reserve </w:t>
            </w:r>
          </w:p>
        </w:tc>
        <w:tc>
          <w:tcPr>
            <w:tcW w:w="851" w:type="dxa"/>
            <w:tcBorders>
              <w:top w:val="dashSmallGap" w:sz="4" w:space="0" w:color="auto"/>
              <w:bottom w:val="dashSmallGap" w:sz="4" w:space="0" w:color="auto"/>
            </w:tcBorders>
            <w:tcMar>
              <w:top w:w="57" w:type="dxa"/>
              <w:bottom w:w="57" w:type="dxa"/>
            </w:tcMar>
          </w:tcPr>
          <w:p w14:paraId="7B02A4AE" w14:textId="77777777" w:rsidR="00BE0A8E" w:rsidRDefault="00BE0A8E" w:rsidP="00396F8E">
            <w:pPr>
              <w:jc w:val="both"/>
              <w:rPr>
                <w:rFonts w:cs="Arial"/>
                <w:szCs w:val="20"/>
              </w:rPr>
            </w:pPr>
            <w:r>
              <w:rPr>
                <w:rFonts w:cs="Arial"/>
                <w:szCs w:val="20"/>
              </w:rPr>
              <w:t>km</w:t>
            </w:r>
          </w:p>
        </w:tc>
        <w:tc>
          <w:tcPr>
            <w:tcW w:w="992" w:type="dxa"/>
            <w:tcBorders>
              <w:top w:val="dashSmallGap" w:sz="4" w:space="0" w:color="auto"/>
              <w:bottom w:val="dashSmallGap" w:sz="4" w:space="0" w:color="auto"/>
            </w:tcBorders>
            <w:tcMar>
              <w:top w:w="57" w:type="dxa"/>
              <w:bottom w:w="57" w:type="dxa"/>
            </w:tcMar>
          </w:tcPr>
          <w:p w14:paraId="2F74B281" w14:textId="77777777" w:rsidR="00BE0A8E" w:rsidRDefault="00BE0A8E" w:rsidP="00396F8E">
            <w:pPr>
              <w:jc w:val="both"/>
              <w:rPr>
                <w:rFonts w:cs="Arial"/>
                <w:szCs w:val="20"/>
              </w:rPr>
            </w:pPr>
            <w:r>
              <w:rPr>
                <w:rFonts w:cs="Arial"/>
                <w:szCs w:val="20"/>
              </w:rPr>
              <w:t>3</w:t>
            </w:r>
          </w:p>
        </w:tc>
        <w:tc>
          <w:tcPr>
            <w:tcW w:w="1417" w:type="dxa"/>
            <w:tcBorders>
              <w:top w:val="dashSmallGap" w:sz="4" w:space="0" w:color="auto"/>
              <w:bottom w:val="dashSmallGap" w:sz="4" w:space="0" w:color="auto"/>
            </w:tcBorders>
            <w:tcMar>
              <w:top w:w="57" w:type="dxa"/>
              <w:bottom w:w="57" w:type="dxa"/>
            </w:tcMar>
          </w:tcPr>
          <w:p w14:paraId="2AF0CC1E"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72D358C9" w14:textId="77777777" w:rsidR="00BE0A8E" w:rsidRPr="00D57FD5" w:rsidRDefault="00BE0A8E" w:rsidP="00396F8E">
            <w:pPr>
              <w:jc w:val="both"/>
              <w:rPr>
                <w:rFonts w:cs="Arial"/>
                <w:szCs w:val="20"/>
              </w:rPr>
            </w:pPr>
          </w:p>
        </w:tc>
      </w:tr>
      <w:tr w:rsidR="00BE0A8E" w:rsidRPr="00D57FD5" w14:paraId="03F594DB" w14:textId="77777777" w:rsidTr="00404282">
        <w:tc>
          <w:tcPr>
            <w:tcW w:w="844" w:type="dxa"/>
            <w:tcBorders>
              <w:top w:val="dashSmallGap" w:sz="4" w:space="0" w:color="auto"/>
              <w:bottom w:val="dashSmallGap" w:sz="4" w:space="0" w:color="auto"/>
            </w:tcBorders>
            <w:tcMar>
              <w:top w:w="57" w:type="dxa"/>
              <w:bottom w:w="57" w:type="dxa"/>
            </w:tcMar>
          </w:tcPr>
          <w:p w14:paraId="38757520" w14:textId="77777777" w:rsidR="00BE0A8E" w:rsidRPr="009271BE" w:rsidRDefault="00BE0A8E" w:rsidP="00396F8E">
            <w:pPr>
              <w:jc w:val="both"/>
              <w:rPr>
                <w:rFonts w:cs="Arial"/>
                <w:b/>
                <w:szCs w:val="20"/>
              </w:rPr>
            </w:pPr>
            <w:r w:rsidRPr="009271BE">
              <w:rPr>
                <w:rFonts w:cs="Arial"/>
                <w:b/>
                <w:szCs w:val="20"/>
              </w:rPr>
              <w:t>3</w:t>
            </w:r>
          </w:p>
        </w:tc>
        <w:tc>
          <w:tcPr>
            <w:tcW w:w="3942" w:type="dxa"/>
            <w:tcBorders>
              <w:top w:val="dashSmallGap" w:sz="4" w:space="0" w:color="auto"/>
              <w:bottom w:val="dashSmallGap" w:sz="4" w:space="0" w:color="auto"/>
            </w:tcBorders>
            <w:tcMar>
              <w:top w:w="57" w:type="dxa"/>
              <w:bottom w:w="57" w:type="dxa"/>
            </w:tcMar>
          </w:tcPr>
          <w:p w14:paraId="0D1B2F89" w14:textId="77777777" w:rsidR="00BE0A8E" w:rsidRPr="009271BE" w:rsidRDefault="00BE0A8E" w:rsidP="00396F8E">
            <w:pPr>
              <w:jc w:val="both"/>
              <w:rPr>
                <w:rFonts w:cs="Arial"/>
                <w:b/>
                <w:szCs w:val="20"/>
              </w:rPr>
            </w:pPr>
            <w:r w:rsidRPr="009271BE">
              <w:rPr>
                <w:rFonts w:cs="Arial"/>
                <w:b/>
                <w:szCs w:val="20"/>
              </w:rPr>
              <w:t>Equipment/ Plant</w:t>
            </w:r>
          </w:p>
        </w:tc>
        <w:tc>
          <w:tcPr>
            <w:tcW w:w="851" w:type="dxa"/>
            <w:tcBorders>
              <w:top w:val="dashSmallGap" w:sz="4" w:space="0" w:color="auto"/>
              <w:bottom w:val="dashSmallGap" w:sz="4" w:space="0" w:color="auto"/>
            </w:tcBorders>
            <w:tcMar>
              <w:top w:w="57" w:type="dxa"/>
              <w:bottom w:w="57" w:type="dxa"/>
            </w:tcMar>
          </w:tcPr>
          <w:p w14:paraId="66FB4540" w14:textId="77777777" w:rsidR="00BE0A8E" w:rsidRDefault="00BE0A8E" w:rsidP="00396F8E">
            <w:pPr>
              <w:jc w:val="both"/>
              <w:rPr>
                <w:rFonts w:cs="Arial"/>
                <w:szCs w:val="20"/>
              </w:rPr>
            </w:pPr>
          </w:p>
        </w:tc>
        <w:tc>
          <w:tcPr>
            <w:tcW w:w="992" w:type="dxa"/>
            <w:tcBorders>
              <w:top w:val="dashSmallGap" w:sz="4" w:space="0" w:color="auto"/>
              <w:bottom w:val="dashSmallGap" w:sz="4" w:space="0" w:color="auto"/>
            </w:tcBorders>
            <w:tcMar>
              <w:top w:w="57" w:type="dxa"/>
              <w:bottom w:w="57" w:type="dxa"/>
            </w:tcMar>
          </w:tcPr>
          <w:p w14:paraId="509CA814" w14:textId="77777777" w:rsidR="00BE0A8E"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24E8DC76"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145E6280" w14:textId="77777777" w:rsidR="00BE0A8E" w:rsidRPr="00D57FD5" w:rsidRDefault="00BE0A8E" w:rsidP="00396F8E">
            <w:pPr>
              <w:jc w:val="both"/>
              <w:rPr>
                <w:rFonts w:cs="Arial"/>
                <w:szCs w:val="20"/>
              </w:rPr>
            </w:pPr>
          </w:p>
        </w:tc>
      </w:tr>
      <w:tr w:rsidR="00BE0A8E" w:rsidRPr="00D57FD5" w14:paraId="544A98C1" w14:textId="77777777" w:rsidTr="00404282">
        <w:tc>
          <w:tcPr>
            <w:tcW w:w="844" w:type="dxa"/>
            <w:tcBorders>
              <w:top w:val="dashSmallGap" w:sz="4" w:space="0" w:color="auto"/>
              <w:bottom w:val="dashSmallGap" w:sz="4" w:space="0" w:color="auto"/>
            </w:tcBorders>
            <w:tcMar>
              <w:top w:w="57" w:type="dxa"/>
              <w:bottom w:w="57" w:type="dxa"/>
            </w:tcMar>
          </w:tcPr>
          <w:p w14:paraId="7F5C4C8D" w14:textId="77777777" w:rsidR="00BE0A8E" w:rsidRDefault="00BE0A8E" w:rsidP="00396F8E">
            <w:pPr>
              <w:jc w:val="both"/>
              <w:rPr>
                <w:rFonts w:cs="Arial"/>
                <w:b/>
                <w:szCs w:val="20"/>
              </w:rPr>
            </w:pPr>
            <w:r>
              <w:rPr>
                <w:rFonts w:cs="Arial"/>
                <w:b/>
                <w:szCs w:val="20"/>
              </w:rPr>
              <w:t>3.1</w:t>
            </w:r>
          </w:p>
        </w:tc>
        <w:tc>
          <w:tcPr>
            <w:tcW w:w="3942" w:type="dxa"/>
            <w:tcBorders>
              <w:top w:val="dashSmallGap" w:sz="4" w:space="0" w:color="auto"/>
              <w:bottom w:val="dashSmallGap" w:sz="4" w:space="0" w:color="auto"/>
            </w:tcBorders>
            <w:tcMar>
              <w:top w:w="57" w:type="dxa"/>
              <w:bottom w:w="57" w:type="dxa"/>
            </w:tcMar>
          </w:tcPr>
          <w:p w14:paraId="12F1C9DE" w14:textId="77777777" w:rsidR="00BE0A8E" w:rsidRDefault="00BE0A8E" w:rsidP="00396F8E">
            <w:pPr>
              <w:jc w:val="both"/>
              <w:rPr>
                <w:rFonts w:cs="Arial"/>
                <w:szCs w:val="20"/>
              </w:rPr>
            </w:pPr>
            <w:r>
              <w:rPr>
                <w:rFonts w:cs="Arial"/>
                <w:szCs w:val="20"/>
              </w:rPr>
              <w:t>Tipper truck</w:t>
            </w:r>
          </w:p>
        </w:tc>
        <w:tc>
          <w:tcPr>
            <w:tcW w:w="851" w:type="dxa"/>
            <w:tcBorders>
              <w:top w:val="dashSmallGap" w:sz="4" w:space="0" w:color="auto"/>
              <w:bottom w:val="dashSmallGap" w:sz="4" w:space="0" w:color="auto"/>
            </w:tcBorders>
            <w:tcMar>
              <w:top w:w="57" w:type="dxa"/>
              <w:bottom w:w="57" w:type="dxa"/>
            </w:tcMar>
          </w:tcPr>
          <w:p w14:paraId="60D9FAE0" w14:textId="77777777" w:rsidR="00BE0A8E" w:rsidRDefault="00BE0A8E" w:rsidP="00396F8E">
            <w:pPr>
              <w:jc w:val="both"/>
              <w:rPr>
                <w:rFonts w:cs="Arial"/>
                <w:szCs w:val="20"/>
              </w:rPr>
            </w:pPr>
            <w:r>
              <w:rPr>
                <w:rFonts w:cs="Arial"/>
                <w:szCs w:val="20"/>
              </w:rPr>
              <w:t>hour</w:t>
            </w:r>
          </w:p>
        </w:tc>
        <w:tc>
          <w:tcPr>
            <w:tcW w:w="992" w:type="dxa"/>
            <w:tcBorders>
              <w:top w:val="dashSmallGap" w:sz="4" w:space="0" w:color="auto"/>
              <w:bottom w:val="dashSmallGap" w:sz="4" w:space="0" w:color="auto"/>
            </w:tcBorders>
            <w:tcMar>
              <w:top w:w="57" w:type="dxa"/>
              <w:bottom w:w="57" w:type="dxa"/>
            </w:tcMar>
          </w:tcPr>
          <w:p w14:paraId="257A4A2E" w14:textId="77777777" w:rsidR="00BE0A8E"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5F7C8247"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469EC724" w14:textId="77777777" w:rsidR="00BE0A8E" w:rsidRPr="00D57FD5" w:rsidRDefault="00BE0A8E" w:rsidP="00396F8E">
            <w:pPr>
              <w:jc w:val="both"/>
              <w:rPr>
                <w:rFonts w:cs="Arial"/>
                <w:szCs w:val="20"/>
              </w:rPr>
            </w:pPr>
            <w:r>
              <w:rPr>
                <w:rFonts w:cs="Arial"/>
                <w:szCs w:val="20"/>
              </w:rPr>
              <w:t>Rate only</w:t>
            </w:r>
          </w:p>
        </w:tc>
      </w:tr>
      <w:tr w:rsidR="00BE0A8E" w:rsidRPr="00D57FD5" w14:paraId="59832B59" w14:textId="77777777" w:rsidTr="00404282">
        <w:tc>
          <w:tcPr>
            <w:tcW w:w="844" w:type="dxa"/>
            <w:tcBorders>
              <w:top w:val="dashSmallGap" w:sz="4" w:space="0" w:color="auto"/>
              <w:bottom w:val="dashSmallGap" w:sz="4" w:space="0" w:color="auto"/>
            </w:tcBorders>
            <w:tcMar>
              <w:top w:w="57" w:type="dxa"/>
              <w:bottom w:w="57" w:type="dxa"/>
            </w:tcMar>
          </w:tcPr>
          <w:p w14:paraId="4CD2F470" w14:textId="77777777" w:rsidR="00BE0A8E" w:rsidRDefault="00BE0A8E" w:rsidP="00396F8E">
            <w:pPr>
              <w:jc w:val="both"/>
              <w:rPr>
                <w:rFonts w:cs="Arial"/>
                <w:b/>
                <w:szCs w:val="20"/>
              </w:rPr>
            </w:pPr>
            <w:r>
              <w:rPr>
                <w:rFonts w:cs="Arial"/>
                <w:b/>
                <w:szCs w:val="20"/>
              </w:rPr>
              <w:t>3.2</w:t>
            </w:r>
          </w:p>
        </w:tc>
        <w:tc>
          <w:tcPr>
            <w:tcW w:w="3942" w:type="dxa"/>
            <w:tcBorders>
              <w:top w:val="dashSmallGap" w:sz="4" w:space="0" w:color="auto"/>
              <w:bottom w:val="dashSmallGap" w:sz="4" w:space="0" w:color="auto"/>
            </w:tcBorders>
            <w:tcMar>
              <w:top w:w="57" w:type="dxa"/>
              <w:bottom w:w="57" w:type="dxa"/>
            </w:tcMar>
          </w:tcPr>
          <w:p w14:paraId="53F83BBC" w14:textId="77777777" w:rsidR="00BE0A8E" w:rsidRDefault="00BE0A8E" w:rsidP="00396F8E">
            <w:pPr>
              <w:jc w:val="both"/>
              <w:rPr>
                <w:rFonts w:cs="Arial"/>
                <w:szCs w:val="20"/>
              </w:rPr>
            </w:pPr>
            <w:r>
              <w:rPr>
                <w:rFonts w:cs="Arial"/>
                <w:szCs w:val="20"/>
              </w:rPr>
              <w:t>TLB</w:t>
            </w:r>
          </w:p>
        </w:tc>
        <w:tc>
          <w:tcPr>
            <w:tcW w:w="851" w:type="dxa"/>
            <w:tcBorders>
              <w:top w:val="dashSmallGap" w:sz="4" w:space="0" w:color="auto"/>
              <w:bottom w:val="dashSmallGap" w:sz="4" w:space="0" w:color="auto"/>
            </w:tcBorders>
            <w:tcMar>
              <w:top w:w="57" w:type="dxa"/>
              <w:bottom w:w="57" w:type="dxa"/>
            </w:tcMar>
          </w:tcPr>
          <w:p w14:paraId="75188D56" w14:textId="77777777" w:rsidR="00BE0A8E" w:rsidRDefault="00BE0A8E" w:rsidP="00396F8E">
            <w:pPr>
              <w:jc w:val="both"/>
              <w:rPr>
                <w:rFonts w:cs="Arial"/>
                <w:szCs w:val="20"/>
              </w:rPr>
            </w:pPr>
            <w:r>
              <w:rPr>
                <w:rFonts w:cs="Arial"/>
                <w:szCs w:val="20"/>
              </w:rPr>
              <w:t>hour</w:t>
            </w:r>
          </w:p>
        </w:tc>
        <w:tc>
          <w:tcPr>
            <w:tcW w:w="992" w:type="dxa"/>
            <w:tcBorders>
              <w:top w:val="dashSmallGap" w:sz="4" w:space="0" w:color="auto"/>
              <w:bottom w:val="dashSmallGap" w:sz="4" w:space="0" w:color="auto"/>
            </w:tcBorders>
            <w:tcMar>
              <w:top w:w="57" w:type="dxa"/>
              <w:bottom w:w="57" w:type="dxa"/>
            </w:tcMar>
          </w:tcPr>
          <w:p w14:paraId="49F3079D" w14:textId="77777777" w:rsidR="00BE0A8E"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0B77F71E"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144FEEA7" w14:textId="77777777" w:rsidR="00BE0A8E" w:rsidRPr="00D57FD5" w:rsidRDefault="00BE0A8E" w:rsidP="00396F8E">
            <w:pPr>
              <w:jc w:val="both"/>
              <w:rPr>
                <w:rFonts w:cs="Arial"/>
                <w:szCs w:val="20"/>
              </w:rPr>
            </w:pPr>
            <w:r>
              <w:rPr>
                <w:rFonts w:cs="Arial"/>
                <w:szCs w:val="20"/>
              </w:rPr>
              <w:t>Rate only</w:t>
            </w:r>
          </w:p>
        </w:tc>
      </w:tr>
      <w:tr w:rsidR="00BE0A8E" w:rsidRPr="00D57FD5" w14:paraId="6923505C" w14:textId="77777777" w:rsidTr="00404282">
        <w:tc>
          <w:tcPr>
            <w:tcW w:w="844" w:type="dxa"/>
            <w:tcBorders>
              <w:top w:val="dashSmallGap" w:sz="4" w:space="0" w:color="auto"/>
              <w:bottom w:val="dashSmallGap" w:sz="4" w:space="0" w:color="auto"/>
            </w:tcBorders>
            <w:tcMar>
              <w:top w:w="57" w:type="dxa"/>
              <w:bottom w:w="57" w:type="dxa"/>
            </w:tcMar>
          </w:tcPr>
          <w:p w14:paraId="1822D565" w14:textId="77777777" w:rsidR="00BE0A8E" w:rsidRDefault="00BE0A8E" w:rsidP="00396F8E">
            <w:pPr>
              <w:jc w:val="both"/>
              <w:rPr>
                <w:rFonts w:cs="Arial"/>
                <w:b/>
                <w:szCs w:val="20"/>
              </w:rPr>
            </w:pPr>
            <w:r>
              <w:rPr>
                <w:rFonts w:cs="Arial"/>
                <w:b/>
                <w:szCs w:val="20"/>
              </w:rPr>
              <w:t>3.3</w:t>
            </w:r>
          </w:p>
        </w:tc>
        <w:tc>
          <w:tcPr>
            <w:tcW w:w="3942" w:type="dxa"/>
            <w:tcBorders>
              <w:top w:val="dashSmallGap" w:sz="4" w:space="0" w:color="auto"/>
              <w:bottom w:val="dashSmallGap" w:sz="4" w:space="0" w:color="auto"/>
            </w:tcBorders>
            <w:tcMar>
              <w:top w:w="57" w:type="dxa"/>
              <w:bottom w:w="57" w:type="dxa"/>
            </w:tcMar>
          </w:tcPr>
          <w:p w14:paraId="0B6131ED" w14:textId="77777777" w:rsidR="00BE0A8E" w:rsidRDefault="00BE0A8E" w:rsidP="00396F8E">
            <w:pPr>
              <w:jc w:val="both"/>
              <w:rPr>
                <w:rFonts w:cs="Arial"/>
                <w:szCs w:val="20"/>
              </w:rPr>
            </w:pPr>
            <w:r>
              <w:rPr>
                <w:rFonts w:cs="Arial"/>
                <w:szCs w:val="20"/>
              </w:rPr>
              <w:t xml:space="preserve">Grader </w:t>
            </w:r>
          </w:p>
        </w:tc>
        <w:tc>
          <w:tcPr>
            <w:tcW w:w="851" w:type="dxa"/>
            <w:tcBorders>
              <w:top w:val="dashSmallGap" w:sz="4" w:space="0" w:color="auto"/>
              <w:bottom w:val="dashSmallGap" w:sz="4" w:space="0" w:color="auto"/>
            </w:tcBorders>
            <w:tcMar>
              <w:top w:w="57" w:type="dxa"/>
              <w:bottom w:w="57" w:type="dxa"/>
            </w:tcMar>
          </w:tcPr>
          <w:p w14:paraId="2AC50759" w14:textId="77777777" w:rsidR="00BE0A8E" w:rsidRDefault="00BE0A8E" w:rsidP="00396F8E">
            <w:pPr>
              <w:jc w:val="both"/>
              <w:rPr>
                <w:rFonts w:cs="Arial"/>
                <w:szCs w:val="20"/>
              </w:rPr>
            </w:pPr>
            <w:r>
              <w:rPr>
                <w:rFonts w:cs="Arial"/>
                <w:szCs w:val="20"/>
              </w:rPr>
              <w:t>hour</w:t>
            </w:r>
          </w:p>
        </w:tc>
        <w:tc>
          <w:tcPr>
            <w:tcW w:w="992" w:type="dxa"/>
            <w:tcBorders>
              <w:top w:val="dashSmallGap" w:sz="4" w:space="0" w:color="auto"/>
              <w:bottom w:val="dashSmallGap" w:sz="4" w:space="0" w:color="auto"/>
            </w:tcBorders>
            <w:tcMar>
              <w:top w:w="57" w:type="dxa"/>
              <w:bottom w:w="57" w:type="dxa"/>
            </w:tcMar>
          </w:tcPr>
          <w:p w14:paraId="63B7A84A" w14:textId="77777777" w:rsidR="00BE0A8E"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17BFF940"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3AC9C1F9" w14:textId="77777777" w:rsidR="00BE0A8E" w:rsidRPr="00D57FD5" w:rsidRDefault="00BE0A8E" w:rsidP="00396F8E">
            <w:pPr>
              <w:jc w:val="both"/>
              <w:rPr>
                <w:rFonts w:cs="Arial"/>
                <w:szCs w:val="20"/>
              </w:rPr>
            </w:pPr>
            <w:r>
              <w:rPr>
                <w:rFonts w:cs="Arial"/>
                <w:szCs w:val="20"/>
              </w:rPr>
              <w:t>Rate only</w:t>
            </w:r>
          </w:p>
        </w:tc>
      </w:tr>
      <w:tr w:rsidR="00BE0A8E" w:rsidRPr="00D57FD5" w14:paraId="29411635" w14:textId="77777777" w:rsidTr="00404282">
        <w:tc>
          <w:tcPr>
            <w:tcW w:w="844" w:type="dxa"/>
            <w:tcBorders>
              <w:top w:val="dashSmallGap" w:sz="4" w:space="0" w:color="auto"/>
              <w:bottom w:val="dashSmallGap" w:sz="4" w:space="0" w:color="auto"/>
            </w:tcBorders>
            <w:tcMar>
              <w:top w:w="57" w:type="dxa"/>
              <w:bottom w:w="57" w:type="dxa"/>
            </w:tcMar>
          </w:tcPr>
          <w:p w14:paraId="0ACED0A3" w14:textId="77777777" w:rsidR="00BE0A8E" w:rsidRDefault="00BE0A8E" w:rsidP="00396F8E">
            <w:pPr>
              <w:jc w:val="both"/>
              <w:rPr>
                <w:rFonts w:cs="Arial"/>
                <w:b/>
                <w:szCs w:val="20"/>
              </w:rPr>
            </w:pPr>
            <w:r>
              <w:rPr>
                <w:rFonts w:cs="Arial"/>
                <w:b/>
                <w:szCs w:val="20"/>
              </w:rPr>
              <w:t>3.4</w:t>
            </w:r>
          </w:p>
        </w:tc>
        <w:tc>
          <w:tcPr>
            <w:tcW w:w="3942" w:type="dxa"/>
            <w:tcBorders>
              <w:top w:val="dashSmallGap" w:sz="4" w:space="0" w:color="auto"/>
              <w:bottom w:val="dashSmallGap" w:sz="4" w:space="0" w:color="auto"/>
            </w:tcBorders>
            <w:tcMar>
              <w:top w:w="57" w:type="dxa"/>
              <w:bottom w:w="57" w:type="dxa"/>
            </w:tcMar>
          </w:tcPr>
          <w:p w14:paraId="3B26B051" w14:textId="77777777" w:rsidR="00BE0A8E" w:rsidRDefault="00BE0A8E" w:rsidP="00396F8E">
            <w:pPr>
              <w:jc w:val="both"/>
              <w:rPr>
                <w:rFonts w:cs="Arial"/>
                <w:szCs w:val="20"/>
              </w:rPr>
            </w:pPr>
            <w:r>
              <w:rPr>
                <w:rFonts w:cs="Arial"/>
                <w:szCs w:val="20"/>
              </w:rPr>
              <w:t>Front end loader</w:t>
            </w:r>
          </w:p>
        </w:tc>
        <w:tc>
          <w:tcPr>
            <w:tcW w:w="851" w:type="dxa"/>
            <w:tcBorders>
              <w:top w:val="dashSmallGap" w:sz="4" w:space="0" w:color="auto"/>
              <w:bottom w:val="dashSmallGap" w:sz="4" w:space="0" w:color="auto"/>
            </w:tcBorders>
            <w:tcMar>
              <w:top w:w="57" w:type="dxa"/>
              <w:bottom w:w="57" w:type="dxa"/>
            </w:tcMar>
          </w:tcPr>
          <w:p w14:paraId="5646E89E" w14:textId="77777777" w:rsidR="00BE0A8E" w:rsidRDefault="00BE0A8E" w:rsidP="00396F8E">
            <w:pPr>
              <w:jc w:val="both"/>
              <w:rPr>
                <w:rFonts w:cs="Arial"/>
                <w:szCs w:val="20"/>
              </w:rPr>
            </w:pPr>
            <w:r>
              <w:rPr>
                <w:rFonts w:cs="Arial"/>
                <w:szCs w:val="20"/>
              </w:rPr>
              <w:t>hour</w:t>
            </w:r>
          </w:p>
        </w:tc>
        <w:tc>
          <w:tcPr>
            <w:tcW w:w="992" w:type="dxa"/>
            <w:tcBorders>
              <w:top w:val="dashSmallGap" w:sz="4" w:space="0" w:color="auto"/>
              <w:bottom w:val="dashSmallGap" w:sz="4" w:space="0" w:color="auto"/>
            </w:tcBorders>
            <w:tcMar>
              <w:top w:w="57" w:type="dxa"/>
              <w:bottom w:w="57" w:type="dxa"/>
            </w:tcMar>
          </w:tcPr>
          <w:p w14:paraId="7956E364" w14:textId="77777777" w:rsidR="00BE0A8E"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155E660C"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617D916E" w14:textId="77777777" w:rsidR="00BE0A8E" w:rsidRPr="00D57FD5" w:rsidRDefault="00BE0A8E" w:rsidP="00396F8E">
            <w:pPr>
              <w:jc w:val="both"/>
              <w:rPr>
                <w:rFonts w:cs="Arial"/>
                <w:szCs w:val="20"/>
              </w:rPr>
            </w:pPr>
            <w:r>
              <w:rPr>
                <w:rFonts w:cs="Arial"/>
                <w:szCs w:val="20"/>
              </w:rPr>
              <w:t>Rate only</w:t>
            </w:r>
          </w:p>
        </w:tc>
      </w:tr>
      <w:tr w:rsidR="00BE0A8E" w:rsidRPr="00D57FD5" w14:paraId="787E9E4E" w14:textId="77777777" w:rsidTr="00404282">
        <w:tc>
          <w:tcPr>
            <w:tcW w:w="844" w:type="dxa"/>
            <w:tcBorders>
              <w:top w:val="dashSmallGap" w:sz="4" w:space="0" w:color="auto"/>
              <w:bottom w:val="dashSmallGap" w:sz="4" w:space="0" w:color="auto"/>
            </w:tcBorders>
            <w:tcMar>
              <w:top w:w="57" w:type="dxa"/>
              <w:bottom w:w="57" w:type="dxa"/>
            </w:tcMar>
          </w:tcPr>
          <w:p w14:paraId="40FDC2A6" w14:textId="77777777" w:rsidR="00BE0A8E" w:rsidRDefault="00BE0A8E" w:rsidP="00396F8E">
            <w:pPr>
              <w:jc w:val="both"/>
              <w:rPr>
                <w:rFonts w:cs="Arial"/>
                <w:b/>
                <w:szCs w:val="20"/>
              </w:rPr>
            </w:pPr>
            <w:r>
              <w:rPr>
                <w:rFonts w:cs="Arial"/>
                <w:b/>
                <w:szCs w:val="20"/>
              </w:rPr>
              <w:t>3.5</w:t>
            </w:r>
          </w:p>
        </w:tc>
        <w:tc>
          <w:tcPr>
            <w:tcW w:w="3942" w:type="dxa"/>
            <w:tcBorders>
              <w:top w:val="dashSmallGap" w:sz="4" w:space="0" w:color="auto"/>
              <w:bottom w:val="dashSmallGap" w:sz="4" w:space="0" w:color="auto"/>
            </w:tcBorders>
            <w:tcMar>
              <w:top w:w="57" w:type="dxa"/>
              <w:bottom w:w="57" w:type="dxa"/>
            </w:tcMar>
          </w:tcPr>
          <w:p w14:paraId="62213A83" w14:textId="77777777" w:rsidR="00BE0A8E" w:rsidRDefault="00BE0A8E" w:rsidP="00396F8E">
            <w:pPr>
              <w:jc w:val="both"/>
              <w:rPr>
                <w:rFonts w:cs="Arial"/>
                <w:szCs w:val="20"/>
              </w:rPr>
            </w:pPr>
            <w:r>
              <w:rPr>
                <w:rFonts w:cs="Arial"/>
                <w:szCs w:val="20"/>
              </w:rPr>
              <w:t xml:space="preserve">Vibrating roller </w:t>
            </w:r>
          </w:p>
        </w:tc>
        <w:tc>
          <w:tcPr>
            <w:tcW w:w="851" w:type="dxa"/>
            <w:tcBorders>
              <w:top w:val="dashSmallGap" w:sz="4" w:space="0" w:color="auto"/>
              <w:bottom w:val="dashSmallGap" w:sz="4" w:space="0" w:color="auto"/>
            </w:tcBorders>
            <w:tcMar>
              <w:top w:w="57" w:type="dxa"/>
              <w:bottom w:w="57" w:type="dxa"/>
            </w:tcMar>
          </w:tcPr>
          <w:p w14:paraId="2FCE961F" w14:textId="77777777" w:rsidR="00BE0A8E" w:rsidRDefault="00BE0A8E" w:rsidP="00396F8E">
            <w:pPr>
              <w:jc w:val="both"/>
              <w:rPr>
                <w:rFonts w:cs="Arial"/>
                <w:szCs w:val="20"/>
              </w:rPr>
            </w:pPr>
            <w:r>
              <w:rPr>
                <w:rFonts w:cs="Arial"/>
                <w:szCs w:val="20"/>
              </w:rPr>
              <w:t>hour</w:t>
            </w:r>
          </w:p>
        </w:tc>
        <w:tc>
          <w:tcPr>
            <w:tcW w:w="992" w:type="dxa"/>
            <w:tcBorders>
              <w:top w:val="dashSmallGap" w:sz="4" w:space="0" w:color="auto"/>
              <w:bottom w:val="dashSmallGap" w:sz="4" w:space="0" w:color="auto"/>
            </w:tcBorders>
            <w:tcMar>
              <w:top w:w="57" w:type="dxa"/>
              <w:bottom w:w="57" w:type="dxa"/>
            </w:tcMar>
          </w:tcPr>
          <w:p w14:paraId="2361F7A2" w14:textId="77777777" w:rsidR="00BE0A8E"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0065C990"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5BF24645" w14:textId="77777777" w:rsidR="00BE0A8E" w:rsidRPr="00D57FD5" w:rsidRDefault="00BE0A8E" w:rsidP="00396F8E">
            <w:pPr>
              <w:jc w:val="both"/>
              <w:rPr>
                <w:rFonts w:cs="Arial"/>
                <w:szCs w:val="20"/>
              </w:rPr>
            </w:pPr>
            <w:r>
              <w:rPr>
                <w:rFonts w:cs="Arial"/>
                <w:szCs w:val="20"/>
              </w:rPr>
              <w:t>Rate only</w:t>
            </w:r>
          </w:p>
        </w:tc>
      </w:tr>
      <w:tr w:rsidR="00BE0A8E" w:rsidRPr="00D57FD5" w14:paraId="733C0A85" w14:textId="77777777" w:rsidTr="00404282">
        <w:tc>
          <w:tcPr>
            <w:tcW w:w="844" w:type="dxa"/>
            <w:tcBorders>
              <w:top w:val="dashSmallGap" w:sz="4" w:space="0" w:color="auto"/>
              <w:bottom w:val="dashSmallGap" w:sz="4" w:space="0" w:color="auto"/>
            </w:tcBorders>
            <w:tcMar>
              <w:top w:w="57" w:type="dxa"/>
              <w:bottom w:w="57" w:type="dxa"/>
            </w:tcMar>
          </w:tcPr>
          <w:p w14:paraId="2C8C0B60" w14:textId="77777777" w:rsidR="00BE0A8E" w:rsidRDefault="00BE0A8E" w:rsidP="00396F8E">
            <w:pPr>
              <w:jc w:val="both"/>
              <w:rPr>
                <w:rFonts w:cs="Arial"/>
                <w:b/>
                <w:szCs w:val="20"/>
              </w:rPr>
            </w:pPr>
            <w:r>
              <w:rPr>
                <w:rFonts w:cs="Arial"/>
                <w:b/>
                <w:szCs w:val="20"/>
              </w:rPr>
              <w:t>3.6</w:t>
            </w:r>
          </w:p>
        </w:tc>
        <w:tc>
          <w:tcPr>
            <w:tcW w:w="3942" w:type="dxa"/>
            <w:tcBorders>
              <w:top w:val="dashSmallGap" w:sz="4" w:space="0" w:color="auto"/>
              <w:bottom w:val="dashSmallGap" w:sz="4" w:space="0" w:color="auto"/>
            </w:tcBorders>
            <w:tcMar>
              <w:top w:w="57" w:type="dxa"/>
              <w:bottom w:w="57" w:type="dxa"/>
            </w:tcMar>
          </w:tcPr>
          <w:p w14:paraId="139D313A" w14:textId="77777777" w:rsidR="00BE0A8E" w:rsidRDefault="00BE0A8E" w:rsidP="00396F8E">
            <w:pPr>
              <w:jc w:val="both"/>
              <w:rPr>
                <w:rFonts w:cs="Arial"/>
                <w:szCs w:val="20"/>
              </w:rPr>
            </w:pPr>
            <w:r>
              <w:rPr>
                <w:rFonts w:cs="Arial"/>
                <w:szCs w:val="20"/>
              </w:rPr>
              <w:t>Water truck</w:t>
            </w:r>
          </w:p>
        </w:tc>
        <w:tc>
          <w:tcPr>
            <w:tcW w:w="851" w:type="dxa"/>
            <w:tcBorders>
              <w:top w:val="dashSmallGap" w:sz="4" w:space="0" w:color="auto"/>
              <w:bottom w:val="dashSmallGap" w:sz="4" w:space="0" w:color="auto"/>
            </w:tcBorders>
            <w:tcMar>
              <w:top w:w="57" w:type="dxa"/>
              <w:bottom w:w="57" w:type="dxa"/>
            </w:tcMar>
          </w:tcPr>
          <w:p w14:paraId="10763F43" w14:textId="77777777" w:rsidR="00BE0A8E" w:rsidRDefault="00BE0A8E" w:rsidP="00396F8E">
            <w:pPr>
              <w:jc w:val="both"/>
              <w:rPr>
                <w:rFonts w:cs="Arial"/>
                <w:szCs w:val="20"/>
              </w:rPr>
            </w:pPr>
            <w:r>
              <w:rPr>
                <w:rFonts w:cs="Arial"/>
                <w:szCs w:val="20"/>
              </w:rPr>
              <w:t>hour</w:t>
            </w:r>
          </w:p>
        </w:tc>
        <w:tc>
          <w:tcPr>
            <w:tcW w:w="992" w:type="dxa"/>
            <w:tcBorders>
              <w:top w:val="dashSmallGap" w:sz="4" w:space="0" w:color="auto"/>
              <w:bottom w:val="dashSmallGap" w:sz="4" w:space="0" w:color="auto"/>
            </w:tcBorders>
            <w:tcMar>
              <w:top w:w="57" w:type="dxa"/>
              <w:bottom w:w="57" w:type="dxa"/>
            </w:tcMar>
          </w:tcPr>
          <w:p w14:paraId="2365A1DE" w14:textId="77777777" w:rsidR="00BE0A8E"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0CFF81CA"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4122E871" w14:textId="77777777" w:rsidR="00BE0A8E" w:rsidRDefault="00BE0A8E" w:rsidP="00396F8E">
            <w:pPr>
              <w:jc w:val="both"/>
              <w:rPr>
                <w:rFonts w:cs="Arial"/>
                <w:szCs w:val="20"/>
              </w:rPr>
            </w:pPr>
            <w:r>
              <w:rPr>
                <w:rFonts w:cs="Arial"/>
                <w:szCs w:val="20"/>
              </w:rPr>
              <w:t>Rate only</w:t>
            </w:r>
          </w:p>
        </w:tc>
      </w:tr>
      <w:tr w:rsidR="00BE0A8E" w:rsidRPr="00D57FD5" w14:paraId="2945C48E" w14:textId="77777777" w:rsidTr="00404282">
        <w:tc>
          <w:tcPr>
            <w:tcW w:w="844" w:type="dxa"/>
            <w:tcBorders>
              <w:top w:val="dashSmallGap" w:sz="4" w:space="0" w:color="auto"/>
              <w:bottom w:val="dashSmallGap" w:sz="4" w:space="0" w:color="auto"/>
            </w:tcBorders>
            <w:tcMar>
              <w:top w:w="57" w:type="dxa"/>
              <w:bottom w:w="57" w:type="dxa"/>
            </w:tcMar>
          </w:tcPr>
          <w:p w14:paraId="616C777E" w14:textId="77777777" w:rsidR="00BE0A8E" w:rsidRDefault="00BE0A8E" w:rsidP="00396F8E">
            <w:pPr>
              <w:jc w:val="both"/>
              <w:rPr>
                <w:rFonts w:cs="Arial"/>
                <w:b/>
                <w:szCs w:val="20"/>
              </w:rPr>
            </w:pPr>
          </w:p>
        </w:tc>
        <w:tc>
          <w:tcPr>
            <w:tcW w:w="3942" w:type="dxa"/>
            <w:tcBorders>
              <w:top w:val="dashSmallGap" w:sz="4" w:space="0" w:color="auto"/>
              <w:bottom w:val="dashSmallGap" w:sz="4" w:space="0" w:color="auto"/>
            </w:tcBorders>
            <w:tcMar>
              <w:top w:w="57" w:type="dxa"/>
              <w:bottom w:w="57" w:type="dxa"/>
            </w:tcMar>
          </w:tcPr>
          <w:p w14:paraId="1930FB43" w14:textId="77777777" w:rsidR="00BE0A8E" w:rsidRDefault="00BE0A8E" w:rsidP="00396F8E">
            <w:pPr>
              <w:jc w:val="both"/>
              <w:rPr>
                <w:rFonts w:cs="Arial"/>
                <w:szCs w:val="20"/>
              </w:rPr>
            </w:pPr>
          </w:p>
        </w:tc>
        <w:tc>
          <w:tcPr>
            <w:tcW w:w="851" w:type="dxa"/>
            <w:tcBorders>
              <w:top w:val="dashSmallGap" w:sz="4" w:space="0" w:color="auto"/>
              <w:bottom w:val="dashSmallGap" w:sz="4" w:space="0" w:color="auto"/>
            </w:tcBorders>
            <w:tcMar>
              <w:top w:w="57" w:type="dxa"/>
              <w:bottom w:w="57" w:type="dxa"/>
            </w:tcMar>
          </w:tcPr>
          <w:p w14:paraId="0723EEB1" w14:textId="77777777" w:rsidR="00BE0A8E" w:rsidRDefault="00BE0A8E" w:rsidP="00396F8E">
            <w:pPr>
              <w:jc w:val="both"/>
              <w:rPr>
                <w:rFonts w:cs="Arial"/>
                <w:szCs w:val="20"/>
              </w:rPr>
            </w:pPr>
          </w:p>
        </w:tc>
        <w:tc>
          <w:tcPr>
            <w:tcW w:w="992" w:type="dxa"/>
            <w:tcBorders>
              <w:top w:val="dashSmallGap" w:sz="4" w:space="0" w:color="auto"/>
              <w:bottom w:val="dashSmallGap" w:sz="4" w:space="0" w:color="auto"/>
            </w:tcBorders>
            <w:tcMar>
              <w:top w:w="57" w:type="dxa"/>
              <w:bottom w:w="57" w:type="dxa"/>
            </w:tcMar>
          </w:tcPr>
          <w:p w14:paraId="0888BC5E" w14:textId="77777777" w:rsidR="00BE0A8E" w:rsidRDefault="00BE0A8E" w:rsidP="00396F8E">
            <w:pPr>
              <w:jc w:val="both"/>
              <w:rPr>
                <w:rFonts w:cs="Arial"/>
                <w:szCs w:val="20"/>
              </w:rPr>
            </w:pPr>
          </w:p>
        </w:tc>
        <w:tc>
          <w:tcPr>
            <w:tcW w:w="1417" w:type="dxa"/>
            <w:tcBorders>
              <w:top w:val="dashSmallGap" w:sz="4" w:space="0" w:color="auto"/>
              <w:bottom w:val="dashSmallGap" w:sz="4" w:space="0" w:color="auto"/>
            </w:tcBorders>
            <w:tcMar>
              <w:top w:w="57" w:type="dxa"/>
              <w:bottom w:w="57" w:type="dxa"/>
            </w:tcMar>
          </w:tcPr>
          <w:p w14:paraId="00AF213E" w14:textId="77777777" w:rsidR="00BE0A8E" w:rsidRPr="00D57FD5" w:rsidRDefault="00BE0A8E" w:rsidP="00396F8E">
            <w:pPr>
              <w:jc w:val="both"/>
              <w:rPr>
                <w:rFonts w:cs="Arial"/>
                <w:szCs w:val="20"/>
              </w:rPr>
            </w:pPr>
          </w:p>
        </w:tc>
        <w:tc>
          <w:tcPr>
            <w:tcW w:w="1701" w:type="dxa"/>
            <w:tcBorders>
              <w:top w:val="dashSmallGap" w:sz="4" w:space="0" w:color="auto"/>
              <w:bottom w:val="dashSmallGap" w:sz="4" w:space="0" w:color="auto"/>
            </w:tcBorders>
            <w:tcMar>
              <w:top w:w="57" w:type="dxa"/>
              <w:bottom w:w="57" w:type="dxa"/>
            </w:tcMar>
          </w:tcPr>
          <w:p w14:paraId="599AF8C0" w14:textId="77777777" w:rsidR="00BE0A8E" w:rsidRPr="00D57FD5" w:rsidRDefault="00BE0A8E" w:rsidP="00396F8E">
            <w:pPr>
              <w:jc w:val="both"/>
              <w:rPr>
                <w:rFonts w:cs="Arial"/>
                <w:szCs w:val="20"/>
              </w:rPr>
            </w:pPr>
          </w:p>
        </w:tc>
      </w:tr>
      <w:tr w:rsidR="00BE0A8E" w:rsidRPr="00501CB9" w14:paraId="241445FA" w14:textId="77777777" w:rsidTr="00404282">
        <w:tc>
          <w:tcPr>
            <w:tcW w:w="8046" w:type="dxa"/>
            <w:gridSpan w:val="5"/>
            <w:tcBorders>
              <w:top w:val="single" w:sz="4" w:space="0" w:color="auto"/>
              <w:left w:val="single" w:sz="4" w:space="0" w:color="auto"/>
              <w:bottom w:val="single" w:sz="4" w:space="0" w:color="auto"/>
              <w:right w:val="double" w:sz="4" w:space="0" w:color="auto"/>
            </w:tcBorders>
            <w:tcMar>
              <w:top w:w="57" w:type="dxa"/>
              <w:left w:w="108" w:type="dxa"/>
              <w:bottom w:w="57" w:type="dxa"/>
              <w:right w:w="108" w:type="dxa"/>
            </w:tcMar>
          </w:tcPr>
          <w:p w14:paraId="7492429D" w14:textId="77777777" w:rsidR="00BE0A8E" w:rsidRPr="00383CE9" w:rsidRDefault="00BE0A8E" w:rsidP="00396F8E">
            <w:pPr>
              <w:spacing w:line="276" w:lineRule="auto"/>
              <w:jc w:val="both"/>
            </w:pPr>
            <w:r w:rsidRPr="00383CE9">
              <w:t>The Total of the Prices is (excluding VAT):</w:t>
            </w:r>
          </w:p>
        </w:tc>
        <w:tc>
          <w:tcPr>
            <w:tcW w:w="1701" w:type="dxa"/>
            <w:tcBorders>
              <w:top w:val="double" w:sz="4" w:space="0" w:color="auto"/>
              <w:left w:val="double" w:sz="4" w:space="0" w:color="auto"/>
              <w:bottom w:val="double" w:sz="4" w:space="0" w:color="auto"/>
              <w:right w:val="double" w:sz="4" w:space="0" w:color="auto"/>
            </w:tcBorders>
            <w:tcMar>
              <w:top w:w="57" w:type="dxa"/>
              <w:left w:w="108" w:type="dxa"/>
              <w:bottom w:w="57" w:type="dxa"/>
              <w:right w:w="108" w:type="dxa"/>
            </w:tcMar>
          </w:tcPr>
          <w:p w14:paraId="2A1288BB" w14:textId="77777777" w:rsidR="00BE0A8E" w:rsidRPr="00501CB9" w:rsidRDefault="00BE0A8E" w:rsidP="00396F8E">
            <w:pPr>
              <w:spacing w:line="276" w:lineRule="auto"/>
              <w:jc w:val="both"/>
            </w:pPr>
          </w:p>
        </w:tc>
      </w:tr>
    </w:tbl>
    <w:p w14:paraId="38CD4BB5" w14:textId="77777777" w:rsidR="00BE0A8E" w:rsidRPr="00905A7D" w:rsidRDefault="00BE0A8E" w:rsidP="00396F8E">
      <w:pPr>
        <w:tabs>
          <w:tab w:val="clear" w:pos="357"/>
        </w:tabs>
        <w:autoSpaceDE w:val="0"/>
        <w:autoSpaceDN w:val="0"/>
        <w:adjustRightInd w:val="0"/>
        <w:jc w:val="both"/>
        <w:rPr>
          <w:rFonts w:ascii="Calibri" w:hAnsi="Calibri" w:cs="Calibri"/>
          <w:color w:val="000000"/>
          <w:sz w:val="24"/>
          <w:lang w:val="en-ZA" w:eastAsia="en-ZA"/>
        </w:rPr>
      </w:pPr>
    </w:p>
    <w:p w14:paraId="36DE27F6" w14:textId="77777777" w:rsidR="00BE0A8E" w:rsidRPr="00905A7D" w:rsidRDefault="00BE0A8E" w:rsidP="00396F8E">
      <w:pPr>
        <w:jc w:val="both"/>
        <w:rPr>
          <w:rFonts w:cs="Arial"/>
          <w:sz w:val="22"/>
          <w:szCs w:val="22"/>
          <w:lang w:val="en-ZA"/>
        </w:rPr>
      </w:pPr>
      <w:r w:rsidRPr="00905A7D">
        <w:rPr>
          <w:rFonts w:ascii="Calibri" w:hAnsi="Calibri" w:cs="Calibri"/>
          <w:color w:val="000000"/>
          <w:sz w:val="24"/>
          <w:lang w:val="en-ZA" w:eastAsia="en-ZA"/>
        </w:rPr>
        <w:t xml:space="preserve"> </w:t>
      </w:r>
    </w:p>
    <w:p w14:paraId="6D54206B" w14:textId="77777777" w:rsidR="00BE0A8E" w:rsidRPr="009D006B" w:rsidRDefault="00BE0A8E" w:rsidP="00396F8E">
      <w:pPr>
        <w:jc w:val="both"/>
      </w:pPr>
    </w:p>
    <w:p w14:paraId="306712CB" w14:textId="77777777" w:rsidR="009D006B" w:rsidRPr="009D006B" w:rsidRDefault="009D006B" w:rsidP="00396F8E">
      <w:pPr>
        <w:jc w:val="both"/>
      </w:pPr>
    </w:p>
    <w:p w14:paraId="4C36BD17" w14:textId="37CB1F2E" w:rsidR="00901651" w:rsidRDefault="00901651" w:rsidP="00396F8E">
      <w:pPr>
        <w:tabs>
          <w:tab w:val="clear" w:pos="357"/>
        </w:tabs>
        <w:spacing w:after="200" w:line="276" w:lineRule="auto"/>
        <w:jc w:val="both"/>
      </w:pPr>
      <w:r>
        <w:br w:type="page"/>
      </w:r>
    </w:p>
    <w:p w14:paraId="03305A67" w14:textId="77777777" w:rsidR="009D006B" w:rsidRDefault="009D006B" w:rsidP="00396F8E">
      <w:pPr>
        <w:pStyle w:val="Heading1"/>
        <w:jc w:val="both"/>
      </w:pPr>
    </w:p>
    <w:p w14:paraId="459F4219" w14:textId="630CF56E" w:rsidR="00686EB3" w:rsidRPr="00BD7D78" w:rsidRDefault="00686EB3" w:rsidP="00396F8E">
      <w:pPr>
        <w:pStyle w:val="Heading1"/>
        <w:jc w:val="both"/>
      </w:pPr>
      <w:r>
        <w:t>C3.1 Works Information</w:t>
      </w:r>
    </w:p>
    <w:p w14:paraId="09B7A43C" w14:textId="77777777" w:rsidR="00686EB3" w:rsidRDefault="00686EB3" w:rsidP="00396F8E">
      <w:pPr>
        <w:jc w:val="both"/>
      </w:pPr>
    </w:p>
    <w:p w14:paraId="65243B88" w14:textId="77777777" w:rsidR="00686EB3" w:rsidRPr="00686FE5" w:rsidRDefault="00686EB3" w:rsidP="00396F8E">
      <w:pPr>
        <w:jc w:val="both"/>
        <w:rPr>
          <w:b/>
          <w:sz w:val="22"/>
          <w:szCs w:val="22"/>
        </w:rPr>
      </w:pPr>
      <w:r w:rsidRPr="00686FE5">
        <w:rPr>
          <w:b/>
          <w:sz w:val="22"/>
          <w:szCs w:val="22"/>
        </w:rPr>
        <w:t xml:space="preserve"> </w:t>
      </w:r>
      <w:r w:rsidR="00765D82">
        <w:rPr>
          <w:b/>
          <w:sz w:val="22"/>
          <w:szCs w:val="22"/>
        </w:rPr>
        <w:t>C</w:t>
      </w:r>
      <w:r w:rsidR="00204F6D">
        <w:rPr>
          <w:b/>
          <w:sz w:val="22"/>
          <w:szCs w:val="22"/>
        </w:rPr>
        <w:t xml:space="preserve">3.1.1 </w:t>
      </w:r>
      <w:r w:rsidRPr="00686FE5">
        <w:rPr>
          <w:b/>
          <w:sz w:val="22"/>
          <w:szCs w:val="22"/>
        </w:rPr>
        <w:t xml:space="preserve">Description of the </w:t>
      </w:r>
      <w:r w:rsidRPr="00686FE5">
        <w:rPr>
          <w:b/>
          <w:i/>
          <w:sz w:val="22"/>
          <w:szCs w:val="22"/>
        </w:rPr>
        <w:t xml:space="preserve">works </w:t>
      </w:r>
    </w:p>
    <w:p w14:paraId="3A0CB0EA" w14:textId="77777777" w:rsidR="00686EB3" w:rsidRPr="009A33DC" w:rsidRDefault="00686EB3" w:rsidP="00396F8E">
      <w:pPr>
        <w:jc w:val="both"/>
      </w:pPr>
    </w:p>
    <w:p w14:paraId="13EBD90D" w14:textId="74EE5A41" w:rsidR="00BD4AAE" w:rsidRDefault="00933D28" w:rsidP="00396F8E">
      <w:pPr>
        <w:jc w:val="both"/>
        <w:rPr>
          <w:szCs w:val="20"/>
        </w:rPr>
      </w:pPr>
      <w:r w:rsidRPr="00933D28">
        <w:t xml:space="preserve">The </w:t>
      </w:r>
      <w:r w:rsidR="001607DF">
        <w:rPr>
          <w:i/>
        </w:rPr>
        <w:t>w</w:t>
      </w:r>
      <w:r w:rsidRPr="00933D28">
        <w:rPr>
          <w:i/>
        </w:rPr>
        <w:t>orks</w:t>
      </w:r>
      <w:r w:rsidRPr="00933D28">
        <w:t xml:space="preserve"> make provision for</w:t>
      </w:r>
      <w:r w:rsidR="00C802E6">
        <w:t xml:space="preserve"> </w:t>
      </w:r>
      <w:r w:rsidR="00E47ECC">
        <w:t xml:space="preserve">Road </w:t>
      </w:r>
      <w:r w:rsidR="00E47ECC" w:rsidRPr="00E47ECC">
        <w:t xml:space="preserve">Repairs </w:t>
      </w:r>
      <w:r w:rsidR="00E47ECC">
        <w:t>to the</w:t>
      </w:r>
      <w:r w:rsidR="00E47ECC" w:rsidRPr="00E47ECC">
        <w:t xml:space="preserve"> Zaaifontein Gravel Road at </w:t>
      </w:r>
      <w:r w:rsidR="00E47ECC">
        <w:t>Ingula Pumped Storage Scheme</w:t>
      </w:r>
      <w:r w:rsidR="001967A0">
        <w:t xml:space="preserve"> (IPSS)</w:t>
      </w:r>
      <w:r w:rsidR="00E47ECC">
        <w:t xml:space="preserve">. This includes the surface maintenance of the wearing </w:t>
      </w:r>
      <w:r w:rsidR="00B93126">
        <w:t>course</w:t>
      </w:r>
      <w:r w:rsidR="00E47ECC">
        <w:t>, pothole repairs, grader</w:t>
      </w:r>
      <w:r w:rsidR="00662049">
        <w:t xml:space="preserve"> blading, </w:t>
      </w:r>
      <w:r w:rsidR="00303658">
        <w:t xml:space="preserve">rehabilitation of eroded areas, </w:t>
      </w:r>
      <w:r w:rsidR="00662049">
        <w:t>re</w:t>
      </w:r>
      <w:r w:rsidR="0097104D">
        <w:t>-</w:t>
      </w:r>
      <w:r w:rsidR="00662049">
        <w:t>gravelling</w:t>
      </w:r>
      <w:r w:rsidR="00E47ECC">
        <w:t xml:space="preserve">, reworking, </w:t>
      </w:r>
      <w:r w:rsidR="00662049">
        <w:t>watering</w:t>
      </w:r>
      <w:r w:rsidR="001967A0">
        <w:t xml:space="preserve"> and compaction.</w:t>
      </w:r>
    </w:p>
    <w:p w14:paraId="59F28B9B" w14:textId="77777777" w:rsidR="002E6A39" w:rsidRDefault="002E6A39" w:rsidP="00396F8E">
      <w:pPr>
        <w:jc w:val="both"/>
      </w:pPr>
    </w:p>
    <w:p w14:paraId="3A7584F9" w14:textId="412C5C1D" w:rsidR="002E6A39" w:rsidRPr="001967A0" w:rsidRDefault="002E6A39" w:rsidP="00396F8E">
      <w:pPr>
        <w:jc w:val="both"/>
        <w:rPr>
          <w:b/>
          <w:bCs/>
        </w:rPr>
      </w:pPr>
      <w:r w:rsidRPr="002E6A39">
        <w:rPr>
          <w:b/>
          <w:bCs/>
        </w:rPr>
        <w:t>Background</w:t>
      </w:r>
    </w:p>
    <w:p w14:paraId="57219338" w14:textId="77777777" w:rsidR="001967A0" w:rsidRPr="001967A0" w:rsidRDefault="001967A0" w:rsidP="00396F8E">
      <w:pPr>
        <w:jc w:val="both"/>
        <w:rPr>
          <w:rFonts w:ascii="ArialMT" w:eastAsiaTheme="minorHAnsi" w:hAnsi="ArialMT" w:cs="ArialMT"/>
          <w:szCs w:val="20"/>
          <w:lang w:val="en-ZA"/>
        </w:rPr>
      </w:pPr>
    </w:p>
    <w:p w14:paraId="7929EEEA" w14:textId="7E89C3F6" w:rsidR="001967A0" w:rsidRDefault="001967A0" w:rsidP="00396F8E">
      <w:pPr>
        <w:jc w:val="both"/>
        <w:rPr>
          <w:szCs w:val="20"/>
          <w:lang w:val="en-ZA"/>
        </w:rPr>
      </w:pPr>
      <w:r w:rsidRPr="001967A0">
        <w:rPr>
          <w:rFonts w:eastAsiaTheme="minorHAnsi" w:cs="Arial"/>
          <w:szCs w:val="20"/>
          <w:lang w:val="en-ZA"/>
        </w:rPr>
        <w:t>Eskom initiated a study on appropriate sites for a pumped storage scheme in the1980’s. After the short listing of 3 possible  sites  the  current  site,  north  east  of  Van  Reenen’s  Pass,  spanning  the  escarpment  of  the  Little Drakensberg straddling the provincial boundary of Free State and KwaZulu Natal was chosen. This is also the continental watershed between the Vaal, flowing into the Atlantic Ocean, and the Tugela catchments, flowing into the Indian Ocean. Ingula Pumped Storage Scheme consist of an upper and a lower dam; both of approximately 22 million cubic metres water capacity. The dams, 4.6 km apart, are connected by underground waterways, through an underground powerhouse, which house 4 x 333MW pump turbines.</w:t>
      </w:r>
      <w:r>
        <w:rPr>
          <w:rFonts w:eastAsiaTheme="minorHAnsi" w:cs="Arial"/>
          <w:szCs w:val="20"/>
          <w:lang w:val="en-ZA"/>
        </w:rPr>
        <w:t xml:space="preserve"> </w:t>
      </w:r>
      <w:r w:rsidR="00FE36BE">
        <w:rPr>
          <w:szCs w:val="20"/>
          <w:lang w:val="en-ZA"/>
        </w:rPr>
        <w:t xml:space="preserve">Access to the </w:t>
      </w:r>
      <w:r>
        <w:rPr>
          <w:szCs w:val="20"/>
          <w:lang w:val="en-ZA"/>
        </w:rPr>
        <w:t>Power Station complex</w:t>
      </w:r>
      <w:r w:rsidR="00FE36BE">
        <w:rPr>
          <w:szCs w:val="20"/>
          <w:lang w:val="en-ZA"/>
        </w:rPr>
        <w:t xml:space="preserve"> is via an asphalt surface road leading to the </w:t>
      </w:r>
      <w:r>
        <w:rPr>
          <w:szCs w:val="20"/>
          <w:lang w:val="en-ZA"/>
        </w:rPr>
        <w:t>Administration Building</w:t>
      </w:r>
      <w:r w:rsidR="00FE36BE">
        <w:rPr>
          <w:szCs w:val="20"/>
          <w:lang w:val="en-ZA"/>
        </w:rPr>
        <w:t xml:space="preserve"> from the main access gate. </w:t>
      </w:r>
    </w:p>
    <w:p w14:paraId="45B5FFBF" w14:textId="77777777" w:rsidR="001967A0" w:rsidRDefault="001967A0" w:rsidP="00396F8E">
      <w:pPr>
        <w:jc w:val="both"/>
        <w:rPr>
          <w:szCs w:val="20"/>
          <w:lang w:val="en-ZA"/>
        </w:rPr>
      </w:pPr>
    </w:p>
    <w:p w14:paraId="4A355CDD" w14:textId="77095896" w:rsidR="001967A0" w:rsidRPr="001967A0" w:rsidRDefault="001967A0" w:rsidP="00396F8E">
      <w:pPr>
        <w:jc w:val="both"/>
        <w:rPr>
          <w:rFonts w:eastAsiaTheme="minorHAnsi" w:cs="Arial"/>
          <w:szCs w:val="20"/>
          <w:lang w:val="en-ZA"/>
        </w:rPr>
      </w:pPr>
      <w:r w:rsidRPr="001967A0">
        <w:rPr>
          <w:rFonts w:eastAsiaTheme="minorHAnsi" w:cs="Arial"/>
          <w:szCs w:val="20"/>
          <w:lang w:val="en-ZA"/>
        </w:rPr>
        <w:t>The road</w:t>
      </w:r>
      <w:r>
        <w:rPr>
          <w:rFonts w:eastAsiaTheme="minorHAnsi" w:cs="Arial"/>
          <w:szCs w:val="20"/>
          <w:lang w:val="en-ZA"/>
        </w:rPr>
        <w:t xml:space="preserve"> that requires remedial work</w:t>
      </w:r>
      <w:r w:rsidRPr="001967A0">
        <w:rPr>
          <w:rFonts w:eastAsiaTheme="minorHAnsi" w:cs="Arial"/>
          <w:szCs w:val="20"/>
          <w:lang w:val="en-ZA"/>
        </w:rPr>
        <w:t xml:space="preserve"> is typically used for access to Zaaifontein Housing Development by Eskom Employees and joins into road D474 within</w:t>
      </w:r>
      <w:r>
        <w:rPr>
          <w:rFonts w:eastAsiaTheme="minorHAnsi" w:cs="Arial"/>
          <w:szCs w:val="20"/>
          <w:lang w:val="en-ZA"/>
        </w:rPr>
        <w:t xml:space="preserve"> </w:t>
      </w:r>
      <w:r w:rsidRPr="001967A0">
        <w:rPr>
          <w:rFonts w:eastAsiaTheme="minorHAnsi" w:cs="Arial"/>
          <w:szCs w:val="20"/>
          <w:lang w:val="en-ZA"/>
        </w:rPr>
        <w:t>Emnambithi-Ladysmith Municipality</w:t>
      </w:r>
      <w:r w:rsidR="00690BF1">
        <w:rPr>
          <w:rFonts w:eastAsiaTheme="minorHAnsi" w:cs="Arial"/>
          <w:szCs w:val="20"/>
          <w:lang w:val="en-ZA"/>
        </w:rPr>
        <w:t xml:space="preserve"> (See Figure 1 below)</w:t>
      </w:r>
      <w:r w:rsidRPr="001967A0">
        <w:rPr>
          <w:rFonts w:eastAsiaTheme="minorHAnsi" w:cs="Arial"/>
          <w:szCs w:val="20"/>
          <w:lang w:val="en-ZA"/>
        </w:rPr>
        <w:t>. The road</w:t>
      </w:r>
      <w:r w:rsidR="005966F8">
        <w:rPr>
          <w:rFonts w:eastAsiaTheme="minorHAnsi" w:cs="Arial"/>
          <w:szCs w:val="20"/>
          <w:lang w:val="en-ZA"/>
        </w:rPr>
        <w:t xml:space="preserve"> (3km</w:t>
      </w:r>
      <w:r w:rsidR="00D96D37">
        <w:rPr>
          <w:rFonts w:eastAsiaTheme="minorHAnsi" w:cs="Arial"/>
          <w:szCs w:val="20"/>
          <w:lang w:val="en-ZA"/>
        </w:rPr>
        <w:t xml:space="preserve"> long, 8m wide including shoulders</w:t>
      </w:r>
      <w:r w:rsidR="005966F8">
        <w:rPr>
          <w:rFonts w:eastAsiaTheme="minorHAnsi" w:cs="Arial"/>
          <w:szCs w:val="20"/>
          <w:lang w:val="en-ZA"/>
        </w:rPr>
        <w:t>)</w:t>
      </w:r>
      <w:r w:rsidRPr="001967A0">
        <w:rPr>
          <w:rFonts w:eastAsiaTheme="minorHAnsi" w:cs="Arial"/>
          <w:szCs w:val="20"/>
          <w:lang w:val="en-ZA"/>
        </w:rPr>
        <w:t xml:space="preserve"> is an unsurfaced road and was constructed during the inception phase of IPSS. The road layer</w:t>
      </w:r>
      <w:r w:rsidR="0097104D">
        <w:rPr>
          <w:rFonts w:eastAsiaTheme="minorHAnsi" w:cs="Arial"/>
          <w:szCs w:val="20"/>
          <w:lang w:val="en-ZA"/>
        </w:rPr>
        <w:t xml:space="preserve"> </w:t>
      </w:r>
      <w:r w:rsidRPr="001967A0">
        <w:rPr>
          <w:rFonts w:eastAsiaTheme="minorHAnsi" w:cs="Arial"/>
          <w:szCs w:val="20"/>
          <w:lang w:val="en-ZA"/>
        </w:rPr>
        <w:t>works consists primarily of tunnel spoil derived from tunnelling</w:t>
      </w:r>
      <w:r>
        <w:rPr>
          <w:rFonts w:eastAsiaTheme="minorHAnsi" w:cs="Arial"/>
          <w:szCs w:val="20"/>
          <w:lang w:val="en-ZA"/>
        </w:rPr>
        <w:t xml:space="preserve"> </w:t>
      </w:r>
      <w:r w:rsidRPr="001967A0">
        <w:rPr>
          <w:rFonts w:eastAsiaTheme="minorHAnsi" w:cs="Arial"/>
          <w:szCs w:val="20"/>
          <w:lang w:val="en-ZA"/>
        </w:rPr>
        <w:t>operations during construction. The access road is showing signs of scattered occurrences of distress and fatigue</w:t>
      </w:r>
      <w:r w:rsidR="00B70580">
        <w:rPr>
          <w:rFonts w:eastAsiaTheme="minorHAnsi" w:cs="Arial"/>
          <w:szCs w:val="20"/>
          <w:lang w:val="en-ZA"/>
        </w:rPr>
        <w:t>. P</w:t>
      </w:r>
      <w:r w:rsidRPr="001967A0">
        <w:rPr>
          <w:rFonts w:eastAsiaTheme="minorHAnsi" w:cs="Arial"/>
          <w:szCs w:val="20"/>
          <w:lang w:val="en-ZA"/>
        </w:rPr>
        <w:t>otholes, corrugations, localized rutting,</w:t>
      </w:r>
      <w:r>
        <w:rPr>
          <w:rFonts w:eastAsiaTheme="minorHAnsi" w:cs="Arial"/>
          <w:szCs w:val="20"/>
          <w:lang w:val="en-ZA"/>
        </w:rPr>
        <w:t xml:space="preserve"> </w:t>
      </w:r>
      <w:r w:rsidRPr="001967A0">
        <w:rPr>
          <w:rFonts w:eastAsiaTheme="minorHAnsi" w:cs="Arial"/>
          <w:szCs w:val="20"/>
          <w:lang w:val="en-ZA"/>
        </w:rPr>
        <w:t>stoniness and erosion</w:t>
      </w:r>
      <w:r w:rsidR="00B70580">
        <w:rPr>
          <w:rFonts w:eastAsiaTheme="minorHAnsi" w:cs="Arial"/>
          <w:szCs w:val="20"/>
          <w:lang w:val="en-ZA"/>
        </w:rPr>
        <w:t xml:space="preserve"> is prevalent</w:t>
      </w:r>
      <w:r w:rsidRPr="001967A0">
        <w:rPr>
          <w:rFonts w:eastAsiaTheme="minorHAnsi" w:cs="Arial"/>
          <w:szCs w:val="20"/>
          <w:lang w:val="en-ZA"/>
        </w:rPr>
        <w:t>.</w:t>
      </w:r>
    </w:p>
    <w:p w14:paraId="3AB7130D" w14:textId="7CF493D3" w:rsidR="00D0634C" w:rsidRPr="001967A0" w:rsidRDefault="00D0634C" w:rsidP="00396F8E">
      <w:pPr>
        <w:jc w:val="both"/>
        <w:rPr>
          <w:rFonts w:eastAsiaTheme="minorHAnsi" w:cs="Arial"/>
          <w:szCs w:val="20"/>
          <w:lang w:val="en-ZA"/>
        </w:rPr>
      </w:pPr>
    </w:p>
    <w:p w14:paraId="68D9E20D" w14:textId="31097000" w:rsidR="0081379A" w:rsidRDefault="005446A0" w:rsidP="00396F8E">
      <w:pPr>
        <w:jc w:val="both"/>
        <w:rPr>
          <w:szCs w:val="20"/>
        </w:rPr>
      </w:pPr>
      <w:r w:rsidRPr="005446A0">
        <w:rPr>
          <w:szCs w:val="20"/>
        </w:rPr>
        <w:tab/>
      </w:r>
      <w:bookmarkStart w:id="6" w:name="_Toc280176378"/>
      <w:bookmarkStart w:id="7" w:name="_Toc281397731"/>
      <w:bookmarkStart w:id="8" w:name="_Toc364240949"/>
    </w:p>
    <w:p w14:paraId="09C1F3C1" w14:textId="77777777" w:rsidR="00F5010B" w:rsidRPr="0081379A" w:rsidRDefault="006A6A0F" w:rsidP="00396F8E">
      <w:pPr>
        <w:jc w:val="both"/>
        <w:rPr>
          <w:szCs w:val="20"/>
        </w:rPr>
      </w:pPr>
      <w:r w:rsidRPr="00577081">
        <w:rPr>
          <w:b/>
          <w:bCs/>
          <w:i/>
          <w:iCs/>
          <w:lang w:val="en-US" w:eastAsia="en-GB"/>
        </w:rPr>
        <w:t>Employer’s</w:t>
      </w:r>
      <w:r>
        <w:rPr>
          <w:b/>
          <w:bCs/>
          <w:lang w:val="en-US" w:eastAsia="en-GB"/>
        </w:rPr>
        <w:t xml:space="preserve"> O</w:t>
      </w:r>
      <w:r w:rsidR="00F5010B" w:rsidRPr="00577081">
        <w:rPr>
          <w:b/>
          <w:bCs/>
          <w:lang w:val="en-US" w:eastAsia="en-GB"/>
        </w:rPr>
        <w:t>bjective</w:t>
      </w:r>
      <w:bookmarkEnd w:id="6"/>
      <w:bookmarkEnd w:id="7"/>
      <w:bookmarkEnd w:id="8"/>
    </w:p>
    <w:p w14:paraId="70B0DD38" w14:textId="1485530F" w:rsidR="0096384A" w:rsidRDefault="00D37575" w:rsidP="00396F8E">
      <w:pPr>
        <w:pStyle w:val="ListParagraph"/>
        <w:numPr>
          <w:ilvl w:val="0"/>
          <w:numId w:val="11"/>
        </w:numPr>
        <w:tabs>
          <w:tab w:val="clear" w:pos="357"/>
          <w:tab w:val="left" w:pos="0"/>
          <w:tab w:val="left" w:pos="567"/>
        </w:tabs>
        <w:spacing w:before="120"/>
        <w:ind w:left="567" w:hanging="207"/>
        <w:jc w:val="both"/>
        <w:rPr>
          <w:rFonts w:cs="Arial"/>
          <w:szCs w:val="20"/>
        </w:rPr>
      </w:pPr>
      <w:r w:rsidRPr="00FA31F3">
        <w:rPr>
          <w:rFonts w:cs="Arial"/>
          <w:szCs w:val="20"/>
        </w:rPr>
        <w:t xml:space="preserve">The </w:t>
      </w:r>
      <w:r w:rsidRPr="00FA31F3">
        <w:rPr>
          <w:rFonts w:cs="Arial"/>
          <w:i/>
          <w:iCs/>
          <w:szCs w:val="20"/>
        </w:rPr>
        <w:t xml:space="preserve">Employer’s </w:t>
      </w:r>
      <w:r w:rsidRPr="00FA31F3">
        <w:rPr>
          <w:rFonts w:cs="Arial"/>
          <w:szCs w:val="20"/>
        </w:rPr>
        <w:t>objective is</w:t>
      </w:r>
      <w:r w:rsidR="00AA4F38" w:rsidRPr="00FA31F3">
        <w:rPr>
          <w:rFonts w:cs="Arial"/>
          <w:szCs w:val="20"/>
        </w:rPr>
        <w:t xml:space="preserve"> for a </w:t>
      </w:r>
      <w:r w:rsidR="00777923">
        <w:rPr>
          <w:rFonts w:cs="Arial"/>
          <w:szCs w:val="20"/>
        </w:rPr>
        <w:t xml:space="preserve">competent </w:t>
      </w:r>
      <w:r w:rsidR="00426AFF" w:rsidRPr="00426AFF">
        <w:rPr>
          <w:rFonts w:cs="Arial"/>
          <w:i/>
          <w:szCs w:val="20"/>
        </w:rPr>
        <w:t>C</w:t>
      </w:r>
      <w:r w:rsidR="008D39EE" w:rsidRPr="00426AFF">
        <w:rPr>
          <w:rFonts w:cs="Arial"/>
          <w:i/>
          <w:szCs w:val="20"/>
        </w:rPr>
        <w:t>ontractor</w:t>
      </w:r>
      <w:r w:rsidR="00AA4F38" w:rsidRPr="00FA31F3">
        <w:rPr>
          <w:rFonts w:cs="Arial"/>
          <w:szCs w:val="20"/>
        </w:rPr>
        <w:t xml:space="preserve"> to perform </w:t>
      </w:r>
      <w:r w:rsidR="008D39EE">
        <w:rPr>
          <w:rFonts w:cs="Arial"/>
          <w:szCs w:val="20"/>
        </w:rPr>
        <w:t xml:space="preserve">repairs to the </w:t>
      </w:r>
      <w:r w:rsidR="00777923">
        <w:rPr>
          <w:rFonts w:cs="Arial"/>
          <w:szCs w:val="20"/>
        </w:rPr>
        <w:t>road.</w:t>
      </w:r>
      <w:r w:rsidR="008D39EE">
        <w:rPr>
          <w:rFonts w:cs="Arial"/>
          <w:szCs w:val="20"/>
        </w:rPr>
        <w:t xml:space="preserve"> </w:t>
      </w:r>
    </w:p>
    <w:p w14:paraId="277047CA" w14:textId="4EC3266B" w:rsidR="00141142" w:rsidRPr="004A4F46" w:rsidRDefault="00E75A4F" w:rsidP="00396F8E">
      <w:pPr>
        <w:pStyle w:val="ListParagraph"/>
        <w:numPr>
          <w:ilvl w:val="0"/>
          <w:numId w:val="11"/>
        </w:numPr>
        <w:tabs>
          <w:tab w:val="clear" w:pos="357"/>
          <w:tab w:val="left" w:pos="0"/>
          <w:tab w:val="left" w:pos="567"/>
        </w:tabs>
        <w:spacing w:before="120"/>
        <w:ind w:left="567" w:hanging="207"/>
        <w:jc w:val="both"/>
        <w:rPr>
          <w:rFonts w:cs="Arial"/>
          <w:szCs w:val="20"/>
        </w:rPr>
      </w:pPr>
      <w:r>
        <w:rPr>
          <w:rFonts w:cs="Arial"/>
          <w:szCs w:val="20"/>
        </w:rPr>
        <w:t xml:space="preserve">The </w:t>
      </w:r>
      <w:r w:rsidR="00777923">
        <w:rPr>
          <w:rFonts w:cs="Arial"/>
          <w:szCs w:val="20"/>
        </w:rPr>
        <w:t>road maintenance work to improve riding quality, serviceability, and drainage properties.</w:t>
      </w:r>
    </w:p>
    <w:p w14:paraId="103E602D" w14:textId="77777777" w:rsidR="00F5010B" w:rsidRDefault="00F5010B" w:rsidP="00396F8E">
      <w:pPr>
        <w:keepNext/>
        <w:tabs>
          <w:tab w:val="clear" w:pos="357"/>
          <w:tab w:val="left" w:pos="993"/>
        </w:tabs>
        <w:jc w:val="both"/>
        <w:outlineLvl w:val="1"/>
        <w:rPr>
          <w:rFonts w:cs="Arial"/>
          <w:szCs w:val="20"/>
          <w:lang w:val="en-ZA"/>
        </w:rPr>
      </w:pPr>
    </w:p>
    <w:p w14:paraId="43FC6B13" w14:textId="77777777" w:rsidR="00F5010B" w:rsidRDefault="00F5010B" w:rsidP="00396F8E">
      <w:pPr>
        <w:keepNext/>
        <w:tabs>
          <w:tab w:val="clear" w:pos="357"/>
          <w:tab w:val="left" w:pos="993"/>
        </w:tabs>
        <w:jc w:val="both"/>
        <w:outlineLvl w:val="1"/>
        <w:rPr>
          <w:b/>
          <w:bCs/>
          <w:lang w:val="en-US" w:eastAsia="en-GB"/>
        </w:rPr>
      </w:pPr>
      <w:r w:rsidRPr="00577081">
        <w:rPr>
          <w:b/>
          <w:bCs/>
          <w:i/>
          <w:iCs/>
          <w:lang w:val="en-US" w:eastAsia="en-GB"/>
        </w:rPr>
        <w:t>Employer</w:t>
      </w:r>
      <w:r w:rsidR="006A6A0F">
        <w:rPr>
          <w:b/>
          <w:bCs/>
          <w:i/>
          <w:iCs/>
          <w:lang w:val="en-US" w:eastAsia="en-GB"/>
        </w:rPr>
        <w:t>’</w:t>
      </w:r>
      <w:r w:rsidRPr="00577081">
        <w:rPr>
          <w:b/>
          <w:bCs/>
          <w:i/>
          <w:iCs/>
          <w:lang w:val="en-US" w:eastAsia="en-GB"/>
        </w:rPr>
        <w:t>s</w:t>
      </w:r>
      <w:r w:rsidRPr="00577081">
        <w:rPr>
          <w:b/>
          <w:bCs/>
          <w:lang w:val="en-US" w:eastAsia="en-GB"/>
        </w:rPr>
        <w:t xml:space="preserve"> </w:t>
      </w:r>
      <w:r>
        <w:rPr>
          <w:b/>
          <w:bCs/>
          <w:lang w:val="en-US" w:eastAsia="en-GB"/>
        </w:rPr>
        <w:t>Philosophy</w:t>
      </w:r>
    </w:p>
    <w:p w14:paraId="45A491BE" w14:textId="77777777" w:rsidR="000A7BF9" w:rsidRPr="00577081" w:rsidRDefault="000A7BF9" w:rsidP="00396F8E">
      <w:pPr>
        <w:keepNext/>
        <w:tabs>
          <w:tab w:val="clear" w:pos="357"/>
          <w:tab w:val="left" w:pos="993"/>
        </w:tabs>
        <w:jc w:val="both"/>
        <w:outlineLvl w:val="1"/>
        <w:rPr>
          <w:b/>
          <w:bCs/>
          <w:lang w:val="en-US" w:eastAsia="en-GB"/>
        </w:rPr>
      </w:pPr>
    </w:p>
    <w:p w14:paraId="5577F7B2" w14:textId="10A27B5E" w:rsidR="00F5010B" w:rsidRPr="004672C4" w:rsidRDefault="00F5010B" w:rsidP="00396F8E">
      <w:pPr>
        <w:pStyle w:val="ListParagraph"/>
        <w:keepNext/>
        <w:numPr>
          <w:ilvl w:val="0"/>
          <w:numId w:val="5"/>
        </w:numPr>
        <w:tabs>
          <w:tab w:val="clear" w:pos="357"/>
          <w:tab w:val="left" w:pos="709"/>
        </w:tabs>
        <w:spacing w:line="276" w:lineRule="auto"/>
        <w:jc w:val="both"/>
        <w:outlineLvl w:val="1"/>
        <w:rPr>
          <w:rFonts w:cs="Arial"/>
          <w:szCs w:val="20"/>
          <w:lang w:val="en-ZA"/>
        </w:rPr>
      </w:pPr>
      <w:r w:rsidRPr="004672C4">
        <w:rPr>
          <w:rFonts w:cs="Arial"/>
          <w:szCs w:val="20"/>
          <w:lang w:val="en-ZA"/>
        </w:rPr>
        <w:tab/>
        <w:t xml:space="preserve">The </w:t>
      </w:r>
      <w:r w:rsidR="00C74D65">
        <w:rPr>
          <w:rFonts w:cs="Arial"/>
          <w:i/>
          <w:szCs w:val="20"/>
          <w:lang w:val="en-ZA"/>
        </w:rPr>
        <w:t>w</w:t>
      </w:r>
      <w:r w:rsidR="002C5C55" w:rsidRPr="002C5C55">
        <w:rPr>
          <w:rFonts w:cs="Arial"/>
          <w:i/>
          <w:szCs w:val="20"/>
          <w:lang w:val="en-ZA"/>
        </w:rPr>
        <w:t>orks</w:t>
      </w:r>
      <w:r w:rsidRPr="004672C4">
        <w:rPr>
          <w:rFonts w:cs="Arial"/>
          <w:szCs w:val="20"/>
          <w:lang w:val="en-ZA"/>
        </w:rPr>
        <w:t xml:space="preserve"> should have</w:t>
      </w:r>
      <w:r w:rsidR="007D4A92">
        <w:rPr>
          <w:rFonts w:cs="Arial"/>
          <w:szCs w:val="20"/>
          <w:lang w:val="en-ZA"/>
        </w:rPr>
        <w:t xml:space="preserve"> optimal</w:t>
      </w:r>
      <w:r w:rsidRPr="004672C4">
        <w:rPr>
          <w:rFonts w:cs="Arial"/>
          <w:szCs w:val="20"/>
          <w:lang w:val="en-ZA"/>
        </w:rPr>
        <w:t xml:space="preserve"> structural strength</w:t>
      </w:r>
      <w:r w:rsidR="007D4A92">
        <w:rPr>
          <w:rFonts w:cs="Arial"/>
          <w:szCs w:val="20"/>
          <w:lang w:val="en-ZA"/>
        </w:rPr>
        <w:t xml:space="preserve"> as required</w:t>
      </w:r>
      <w:r w:rsidRPr="004672C4">
        <w:rPr>
          <w:rFonts w:cs="Arial"/>
          <w:szCs w:val="20"/>
          <w:lang w:val="en-ZA"/>
        </w:rPr>
        <w:t xml:space="preserve">. </w:t>
      </w:r>
    </w:p>
    <w:p w14:paraId="7666410D" w14:textId="40843AE9" w:rsidR="005B570E" w:rsidRDefault="00F5010B" w:rsidP="00396F8E">
      <w:pPr>
        <w:pStyle w:val="ListParagraph"/>
        <w:keepNext/>
        <w:numPr>
          <w:ilvl w:val="0"/>
          <w:numId w:val="5"/>
        </w:numPr>
        <w:tabs>
          <w:tab w:val="clear" w:pos="357"/>
          <w:tab w:val="left" w:pos="993"/>
        </w:tabs>
        <w:spacing w:line="276" w:lineRule="auto"/>
        <w:jc w:val="both"/>
        <w:outlineLvl w:val="1"/>
        <w:rPr>
          <w:rFonts w:cs="Arial"/>
          <w:szCs w:val="20"/>
          <w:lang w:val="en-ZA"/>
        </w:rPr>
      </w:pPr>
      <w:r w:rsidRPr="004672C4">
        <w:rPr>
          <w:rFonts w:cs="Arial"/>
          <w:szCs w:val="20"/>
          <w:lang w:val="en-ZA"/>
        </w:rPr>
        <w:t xml:space="preserve">The </w:t>
      </w:r>
      <w:r w:rsidR="00C74D65">
        <w:rPr>
          <w:rFonts w:cs="Arial"/>
          <w:i/>
          <w:szCs w:val="20"/>
          <w:lang w:val="en-ZA"/>
        </w:rPr>
        <w:t>w</w:t>
      </w:r>
      <w:r w:rsidR="007D4A92" w:rsidRPr="002C5C55">
        <w:rPr>
          <w:rFonts w:cs="Arial"/>
          <w:i/>
          <w:szCs w:val="20"/>
          <w:lang w:val="en-ZA"/>
        </w:rPr>
        <w:t>orks</w:t>
      </w:r>
      <w:r w:rsidRPr="004672C4">
        <w:rPr>
          <w:rFonts w:cs="Arial"/>
          <w:szCs w:val="20"/>
          <w:lang w:val="en-ZA"/>
        </w:rPr>
        <w:t xml:space="preserve"> must be properly </w:t>
      </w:r>
      <w:r w:rsidR="00CC0FBF">
        <w:rPr>
          <w:rFonts w:cs="Arial"/>
          <w:szCs w:val="20"/>
          <w:lang w:val="en-ZA"/>
        </w:rPr>
        <w:t>executed and provide high quality and technical performance.</w:t>
      </w:r>
    </w:p>
    <w:p w14:paraId="4BDA8450" w14:textId="511FD536" w:rsidR="002C5C55" w:rsidRDefault="002C5C55" w:rsidP="00396F8E">
      <w:pPr>
        <w:pStyle w:val="ListParagraph"/>
        <w:keepNext/>
        <w:numPr>
          <w:ilvl w:val="0"/>
          <w:numId w:val="5"/>
        </w:numPr>
        <w:tabs>
          <w:tab w:val="clear" w:pos="357"/>
          <w:tab w:val="left" w:pos="993"/>
        </w:tabs>
        <w:spacing w:line="276" w:lineRule="auto"/>
        <w:jc w:val="both"/>
        <w:outlineLvl w:val="1"/>
        <w:rPr>
          <w:rFonts w:cs="Arial"/>
          <w:szCs w:val="20"/>
          <w:lang w:val="en-ZA"/>
        </w:rPr>
      </w:pPr>
      <w:r>
        <w:rPr>
          <w:rFonts w:cs="Arial"/>
          <w:szCs w:val="20"/>
          <w:lang w:val="en-ZA"/>
        </w:rPr>
        <w:t xml:space="preserve">The </w:t>
      </w:r>
      <w:r w:rsidR="00C74D65">
        <w:rPr>
          <w:rFonts w:cs="Arial"/>
          <w:i/>
          <w:szCs w:val="20"/>
          <w:lang w:val="en-ZA"/>
        </w:rPr>
        <w:t>w</w:t>
      </w:r>
      <w:r w:rsidRPr="002C5C55">
        <w:rPr>
          <w:rFonts w:cs="Arial"/>
          <w:i/>
          <w:szCs w:val="20"/>
          <w:lang w:val="en-ZA"/>
        </w:rPr>
        <w:t>orks</w:t>
      </w:r>
      <w:r>
        <w:rPr>
          <w:rFonts w:cs="Arial"/>
          <w:szCs w:val="20"/>
          <w:lang w:val="en-ZA"/>
        </w:rPr>
        <w:t xml:space="preserve"> must be</w:t>
      </w:r>
      <w:r w:rsidR="007A414F">
        <w:rPr>
          <w:rFonts w:cs="Arial"/>
          <w:szCs w:val="20"/>
          <w:lang w:val="en-ZA"/>
        </w:rPr>
        <w:t xml:space="preserve"> </w:t>
      </w:r>
      <w:r>
        <w:rPr>
          <w:rFonts w:cs="Arial"/>
          <w:szCs w:val="20"/>
          <w:lang w:val="en-ZA"/>
        </w:rPr>
        <w:t>safe and</w:t>
      </w:r>
      <w:r w:rsidR="00797567">
        <w:rPr>
          <w:rFonts w:cs="Arial"/>
          <w:szCs w:val="20"/>
          <w:lang w:val="en-ZA"/>
        </w:rPr>
        <w:t xml:space="preserve"> </w:t>
      </w:r>
      <w:r>
        <w:rPr>
          <w:rFonts w:cs="Arial"/>
          <w:szCs w:val="20"/>
          <w:lang w:val="en-ZA"/>
        </w:rPr>
        <w:t xml:space="preserve">fit for </w:t>
      </w:r>
      <w:r w:rsidR="00797567">
        <w:rPr>
          <w:rFonts w:cs="Arial"/>
          <w:szCs w:val="20"/>
          <w:lang w:val="en-ZA"/>
        </w:rPr>
        <w:t>purpose.</w:t>
      </w:r>
    </w:p>
    <w:p w14:paraId="1912BCD1" w14:textId="4477C79F" w:rsidR="002C5C55" w:rsidRDefault="002C5C55" w:rsidP="00396F8E">
      <w:pPr>
        <w:pStyle w:val="ListParagraph"/>
        <w:keepNext/>
        <w:numPr>
          <w:ilvl w:val="0"/>
          <w:numId w:val="5"/>
        </w:numPr>
        <w:tabs>
          <w:tab w:val="clear" w:pos="357"/>
          <w:tab w:val="left" w:pos="993"/>
        </w:tabs>
        <w:spacing w:line="276" w:lineRule="auto"/>
        <w:jc w:val="both"/>
        <w:outlineLvl w:val="1"/>
        <w:rPr>
          <w:rFonts w:cs="Arial"/>
          <w:szCs w:val="20"/>
          <w:lang w:val="en-ZA"/>
        </w:rPr>
      </w:pPr>
      <w:r>
        <w:rPr>
          <w:rFonts w:cs="Arial"/>
          <w:szCs w:val="20"/>
          <w:lang w:val="en-ZA"/>
        </w:rPr>
        <w:t>The execution</w:t>
      </w:r>
      <w:r w:rsidR="007A414F">
        <w:rPr>
          <w:rFonts w:cs="Arial"/>
          <w:szCs w:val="20"/>
          <w:lang w:val="en-ZA"/>
        </w:rPr>
        <w:t xml:space="preserve"> and construction methods</w:t>
      </w:r>
      <w:r>
        <w:rPr>
          <w:rFonts w:cs="Arial"/>
          <w:szCs w:val="20"/>
          <w:lang w:val="en-ZA"/>
        </w:rPr>
        <w:t xml:space="preserve"> of </w:t>
      </w:r>
      <w:r w:rsidR="00E75A4F">
        <w:rPr>
          <w:rFonts w:cs="Arial"/>
          <w:szCs w:val="20"/>
          <w:lang w:val="en-ZA"/>
        </w:rPr>
        <w:t xml:space="preserve">the </w:t>
      </w:r>
      <w:r w:rsidR="00C74D65">
        <w:rPr>
          <w:rFonts w:cs="Arial"/>
          <w:i/>
          <w:szCs w:val="20"/>
          <w:lang w:val="en-ZA"/>
        </w:rPr>
        <w:t>w</w:t>
      </w:r>
      <w:r w:rsidRPr="007A414F">
        <w:rPr>
          <w:rFonts w:cs="Arial"/>
          <w:i/>
          <w:szCs w:val="20"/>
          <w:lang w:val="en-ZA"/>
        </w:rPr>
        <w:t>orks</w:t>
      </w:r>
      <w:r>
        <w:rPr>
          <w:rFonts w:cs="Arial"/>
          <w:szCs w:val="20"/>
          <w:lang w:val="en-ZA"/>
        </w:rPr>
        <w:t xml:space="preserve"> to be as per the relevant standards.</w:t>
      </w:r>
    </w:p>
    <w:p w14:paraId="7EE269E6" w14:textId="77777777" w:rsidR="006A6A0F" w:rsidRPr="006A6A0F" w:rsidRDefault="006A6A0F" w:rsidP="00396F8E">
      <w:pPr>
        <w:tabs>
          <w:tab w:val="left" w:pos="0"/>
          <w:tab w:val="left" w:pos="142"/>
        </w:tabs>
        <w:spacing w:before="120"/>
        <w:jc w:val="both"/>
        <w:rPr>
          <w:rFonts w:cs="Arial"/>
          <w:szCs w:val="20"/>
          <w:lang w:val="en-ZA"/>
        </w:rPr>
      </w:pPr>
      <w:r w:rsidRPr="006A6A0F">
        <w:rPr>
          <w:rFonts w:cs="Arial"/>
          <w:b/>
          <w:bCs/>
          <w:szCs w:val="20"/>
          <w:lang w:val="en-ZA"/>
        </w:rPr>
        <w:t xml:space="preserve">Engineering Philosophy </w:t>
      </w:r>
    </w:p>
    <w:p w14:paraId="4F05A3CD" w14:textId="1FBCBC70" w:rsidR="006A6A0F" w:rsidRDefault="009C2726" w:rsidP="00396F8E">
      <w:pPr>
        <w:tabs>
          <w:tab w:val="left" w:pos="0"/>
          <w:tab w:val="left" w:pos="142"/>
        </w:tabs>
        <w:spacing w:before="120"/>
        <w:jc w:val="both"/>
        <w:rPr>
          <w:rFonts w:cs="Arial"/>
          <w:szCs w:val="20"/>
          <w:lang w:val="en-ZA"/>
        </w:rPr>
      </w:pPr>
      <w:r w:rsidRPr="009C2726">
        <w:rPr>
          <w:rFonts w:cs="Arial"/>
          <w:szCs w:val="20"/>
        </w:rPr>
        <w:t>The</w:t>
      </w:r>
      <w:r w:rsidR="007666A5">
        <w:rPr>
          <w:rFonts w:cs="Arial"/>
          <w:szCs w:val="20"/>
        </w:rPr>
        <w:t xml:space="preserve"> </w:t>
      </w:r>
      <w:r w:rsidR="00EA14A6">
        <w:rPr>
          <w:rFonts w:cs="Arial"/>
          <w:szCs w:val="20"/>
        </w:rPr>
        <w:t>Engineering Philosophy</w:t>
      </w:r>
      <w:r w:rsidR="007666A5">
        <w:rPr>
          <w:rFonts w:cs="Arial"/>
          <w:szCs w:val="20"/>
        </w:rPr>
        <w:t xml:space="preserve"> which includes the</w:t>
      </w:r>
      <w:r w:rsidRPr="009C2726">
        <w:rPr>
          <w:rFonts w:cs="Arial"/>
          <w:szCs w:val="20"/>
        </w:rPr>
        <w:t xml:space="preserve"> selection of materials of the structures and the application is performed in accordance with latest internationally accepted standards. </w:t>
      </w:r>
      <w:r w:rsidR="006A6A0F" w:rsidRPr="006A6A0F">
        <w:rPr>
          <w:rFonts w:cs="Arial"/>
          <w:szCs w:val="20"/>
          <w:lang w:val="en-ZA"/>
        </w:rPr>
        <w:t xml:space="preserve">A competent </w:t>
      </w:r>
      <w:r w:rsidR="006A6A0F" w:rsidRPr="00C651B5">
        <w:rPr>
          <w:rFonts w:cs="Arial"/>
          <w:i/>
          <w:szCs w:val="20"/>
          <w:lang w:val="en-ZA"/>
        </w:rPr>
        <w:t>Contractor</w:t>
      </w:r>
      <w:r w:rsidR="006A6A0F" w:rsidRPr="006A6A0F">
        <w:rPr>
          <w:rFonts w:cs="Arial"/>
          <w:szCs w:val="20"/>
          <w:lang w:val="en-ZA"/>
        </w:rPr>
        <w:t xml:space="preserve"> w</w:t>
      </w:r>
      <w:r w:rsidR="002C5C55">
        <w:rPr>
          <w:rFonts w:cs="Arial"/>
          <w:szCs w:val="20"/>
          <w:lang w:val="en-ZA"/>
        </w:rPr>
        <w:t xml:space="preserve">ill be required to provide the </w:t>
      </w:r>
      <w:r w:rsidR="002C5C55" w:rsidRPr="002C5C55">
        <w:rPr>
          <w:rFonts w:cs="Arial"/>
          <w:i/>
          <w:szCs w:val="20"/>
          <w:lang w:val="en-ZA"/>
        </w:rPr>
        <w:t>W</w:t>
      </w:r>
      <w:r w:rsidR="006A6A0F" w:rsidRPr="002C5C55">
        <w:rPr>
          <w:rFonts w:cs="Arial"/>
          <w:i/>
          <w:szCs w:val="20"/>
          <w:lang w:val="en-ZA"/>
        </w:rPr>
        <w:t>orks</w:t>
      </w:r>
      <w:r w:rsidR="006A6A0F" w:rsidRPr="006A6A0F">
        <w:rPr>
          <w:rFonts w:cs="Arial"/>
          <w:szCs w:val="20"/>
          <w:lang w:val="en-ZA"/>
        </w:rPr>
        <w:t xml:space="preserve"> as stated in the works information.</w:t>
      </w:r>
      <w:r w:rsidR="002C5C55">
        <w:rPr>
          <w:rFonts w:cs="Arial"/>
          <w:szCs w:val="20"/>
          <w:lang w:val="en-ZA"/>
        </w:rPr>
        <w:t xml:space="preserve"> </w:t>
      </w:r>
    </w:p>
    <w:p w14:paraId="2669C412" w14:textId="77777777" w:rsidR="006A6A0F" w:rsidRPr="006A6A0F" w:rsidRDefault="006A6A0F" w:rsidP="00396F8E">
      <w:pPr>
        <w:tabs>
          <w:tab w:val="left" w:pos="0"/>
          <w:tab w:val="left" w:pos="142"/>
        </w:tabs>
        <w:spacing w:before="120"/>
        <w:jc w:val="both"/>
        <w:rPr>
          <w:rFonts w:cs="Arial"/>
          <w:b/>
          <w:bCs/>
          <w:szCs w:val="20"/>
          <w:lang w:val="en-ZA"/>
        </w:rPr>
      </w:pPr>
      <w:r w:rsidRPr="006A6A0F">
        <w:rPr>
          <w:rFonts w:cs="Arial"/>
          <w:b/>
          <w:bCs/>
          <w:szCs w:val="20"/>
          <w:lang w:val="en-ZA"/>
        </w:rPr>
        <w:t xml:space="preserve">Maintenance Philosophy </w:t>
      </w:r>
    </w:p>
    <w:p w14:paraId="42939CCA" w14:textId="58EBD2C6" w:rsidR="006A6A0F" w:rsidRDefault="006A6A0F" w:rsidP="00396F8E">
      <w:pPr>
        <w:tabs>
          <w:tab w:val="left" w:pos="0"/>
          <w:tab w:val="left" w:pos="142"/>
        </w:tabs>
        <w:spacing w:before="120"/>
        <w:jc w:val="both"/>
        <w:rPr>
          <w:rFonts w:cs="Arial"/>
          <w:szCs w:val="20"/>
          <w:lang w:val="en-ZA"/>
        </w:rPr>
      </w:pPr>
      <w:r w:rsidRPr="006A6A0F">
        <w:rPr>
          <w:rFonts w:cs="Arial"/>
          <w:szCs w:val="20"/>
          <w:lang w:val="en-ZA"/>
        </w:rPr>
        <w:t xml:space="preserve">Maintenance of the </w:t>
      </w:r>
      <w:r w:rsidRPr="00C74D65">
        <w:rPr>
          <w:rFonts w:cs="Arial"/>
          <w:i/>
          <w:szCs w:val="20"/>
          <w:lang w:val="en-ZA"/>
        </w:rPr>
        <w:t>works</w:t>
      </w:r>
      <w:r w:rsidRPr="006A6A0F">
        <w:rPr>
          <w:rFonts w:cs="Arial"/>
          <w:szCs w:val="20"/>
          <w:lang w:val="en-ZA"/>
        </w:rPr>
        <w:t xml:space="preserve"> is kept at a minimum. Maintenance includes ease of inspection and replacement. Maintenan</w:t>
      </w:r>
      <w:r w:rsidR="004A5AE4">
        <w:rPr>
          <w:rFonts w:cs="Arial"/>
          <w:szCs w:val="20"/>
          <w:lang w:val="en-ZA"/>
        </w:rPr>
        <w:t xml:space="preserve">ce philosophy is to ensure </w:t>
      </w:r>
      <w:r w:rsidR="007C4DE7">
        <w:rPr>
          <w:rFonts w:cs="Arial"/>
          <w:szCs w:val="20"/>
          <w:lang w:val="en-ZA"/>
        </w:rPr>
        <w:t>long-term</w:t>
      </w:r>
      <w:r w:rsidRPr="006A6A0F">
        <w:rPr>
          <w:rFonts w:cs="Arial"/>
          <w:szCs w:val="20"/>
          <w:lang w:val="en-ZA"/>
        </w:rPr>
        <w:t xml:space="preserve"> civil health. </w:t>
      </w:r>
    </w:p>
    <w:p w14:paraId="33F2B857" w14:textId="77777777" w:rsidR="006A6A0F" w:rsidRDefault="006A6A0F" w:rsidP="00396F8E">
      <w:pPr>
        <w:tabs>
          <w:tab w:val="left" w:pos="0"/>
          <w:tab w:val="left" w:pos="142"/>
        </w:tabs>
        <w:spacing w:before="120"/>
        <w:jc w:val="both"/>
        <w:rPr>
          <w:rFonts w:cs="Arial"/>
          <w:b/>
          <w:bCs/>
          <w:szCs w:val="20"/>
          <w:lang w:val="en-ZA"/>
        </w:rPr>
      </w:pPr>
      <w:r w:rsidRPr="006A6A0F">
        <w:rPr>
          <w:rFonts w:cs="Arial"/>
          <w:b/>
          <w:bCs/>
          <w:szCs w:val="20"/>
          <w:lang w:val="en-ZA"/>
        </w:rPr>
        <w:t>Operating Philosophy</w:t>
      </w:r>
    </w:p>
    <w:p w14:paraId="758BC89D" w14:textId="1EED8F66" w:rsidR="00D01BE0" w:rsidRDefault="00B26908" w:rsidP="00396F8E">
      <w:pPr>
        <w:tabs>
          <w:tab w:val="left" w:pos="0"/>
          <w:tab w:val="left" w:pos="142"/>
        </w:tabs>
        <w:spacing w:before="120"/>
        <w:jc w:val="both"/>
        <w:rPr>
          <w:rFonts w:cs="Arial"/>
          <w:szCs w:val="20"/>
          <w:lang w:val="en-ZA"/>
        </w:rPr>
      </w:pPr>
      <w:r>
        <w:rPr>
          <w:rFonts w:cs="Arial"/>
          <w:szCs w:val="20"/>
          <w:lang w:val="en-ZA"/>
        </w:rPr>
        <w:t>Perform maintenance and replacement of</w:t>
      </w:r>
      <w:r w:rsidR="00415EB6">
        <w:rPr>
          <w:rFonts w:cs="Arial"/>
          <w:szCs w:val="20"/>
          <w:lang w:val="en-ZA"/>
        </w:rPr>
        <w:t xml:space="preserve"> civil infrastructure to maint</w:t>
      </w:r>
      <w:r>
        <w:rPr>
          <w:rFonts w:cs="Arial"/>
          <w:szCs w:val="20"/>
          <w:lang w:val="en-ZA"/>
        </w:rPr>
        <w:t xml:space="preserve">ain and increase the design and operating life of civil structures. </w:t>
      </w:r>
      <w:bookmarkStart w:id="9" w:name="_Toc459284259"/>
    </w:p>
    <w:p w14:paraId="570B066B" w14:textId="392947E1" w:rsidR="00864F9A" w:rsidRDefault="00864F9A" w:rsidP="00396F8E">
      <w:pPr>
        <w:jc w:val="both"/>
        <w:rPr>
          <w:sz w:val="18"/>
          <w:szCs w:val="20"/>
        </w:rPr>
        <w:sectPr w:rsidR="00864F9A" w:rsidSect="00DB30C6">
          <w:endnotePr>
            <w:numFmt w:val="decimal"/>
          </w:endnotePr>
          <w:pgSz w:w="11907" w:h="16840" w:code="9"/>
          <w:pgMar w:top="1134" w:right="1134" w:bottom="1418" w:left="1134" w:header="851" w:footer="851" w:gutter="0"/>
          <w:cols w:space="720"/>
          <w:noEndnote/>
        </w:sectPr>
      </w:pPr>
    </w:p>
    <w:p w14:paraId="378956C6" w14:textId="0E143341" w:rsidR="00864F9A" w:rsidRDefault="00D96D37" w:rsidP="00396F8E">
      <w:pPr>
        <w:jc w:val="both"/>
        <w:rPr>
          <w:sz w:val="18"/>
          <w:szCs w:val="20"/>
        </w:rPr>
      </w:pPr>
      <w:r>
        <w:rPr>
          <w:noProof/>
          <w:lang w:val="en-ZA" w:eastAsia="en-ZA"/>
        </w:rPr>
        <w:lastRenderedPageBreak/>
        <w:drawing>
          <wp:anchor distT="0" distB="0" distL="114300" distR="114300" simplePos="0" relativeHeight="251658240" behindDoc="0" locked="0" layoutInCell="1" allowOverlap="1" wp14:anchorId="1F0F5642" wp14:editId="37FF09A0">
            <wp:simplePos x="0" y="0"/>
            <wp:positionH relativeFrom="margin">
              <wp:align>left</wp:align>
            </wp:positionH>
            <wp:positionV relativeFrom="paragraph">
              <wp:posOffset>-5715</wp:posOffset>
            </wp:positionV>
            <wp:extent cx="8220075" cy="5486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220075" cy="5486400"/>
                    </a:xfrm>
                    <a:prstGeom prst="rect">
                      <a:avLst/>
                    </a:prstGeom>
                  </pic:spPr>
                </pic:pic>
              </a:graphicData>
            </a:graphic>
            <wp14:sizeRelH relativeFrom="margin">
              <wp14:pctWidth>0</wp14:pctWidth>
            </wp14:sizeRelH>
            <wp14:sizeRelV relativeFrom="margin">
              <wp14:pctHeight>0</wp14:pctHeight>
            </wp14:sizeRelV>
          </wp:anchor>
        </w:drawing>
      </w:r>
      <w:r w:rsidR="00DC5C6E">
        <w:rPr>
          <w:noProof/>
          <w:sz w:val="18"/>
          <w:szCs w:val="20"/>
          <w:lang w:val="en-ZA" w:eastAsia="en-ZA"/>
        </w:rPr>
        <mc:AlternateContent>
          <mc:Choice Requires="wps">
            <w:drawing>
              <wp:anchor distT="0" distB="0" distL="114300" distR="114300" simplePos="0" relativeHeight="251659264" behindDoc="0" locked="0" layoutInCell="1" allowOverlap="1" wp14:anchorId="34ECF72B" wp14:editId="1C0E05AB">
                <wp:simplePos x="0" y="0"/>
                <wp:positionH relativeFrom="column">
                  <wp:posOffset>6710045</wp:posOffset>
                </wp:positionH>
                <wp:positionV relativeFrom="paragraph">
                  <wp:posOffset>3810</wp:posOffset>
                </wp:positionV>
                <wp:extent cx="1495425" cy="4381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495425" cy="438150"/>
                        </a:xfrm>
                        <a:prstGeom prst="rect">
                          <a:avLst/>
                        </a:prstGeom>
                        <a:solidFill>
                          <a:schemeClr val="lt1"/>
                        </a:solidFill>
                        <a:ln w="6350">
                          <a:solidFill>
                            <a:srgbClr val="00B0F0"/>
                          </a:solidFill>
                        </a:ln>
                      </wps:spPr>
                      <wps:txbx>
                        <w:txbxContent>
                          <w:p w14:paraId="5C6837EB" w14:textId="0C777D1A" w:rsidR="00DC5C6E" w:rsidRDefault="00DC5C6E">
                            <w:pPr>
                              <w:rPr>
                                <w:lang w:val="en-US"/>
                              </w:rPr>
                            </w:pPr>
                            <w:r>
                              <w:rPr>
                                <w:lang w:val="en-US"/>
                              </w:rPr>
                              <w:t>Gravel Road</w:t>
                            </w:r>
                            <w:r w:rsidR="00D96D37">
                              <w:rPr>
                                <w:lang w:val="en-US"/>
                              </w:rPr>
                              <w:t xml:space="preserve">  (3km)</w:t>
                            </w:r>
                            <w:r>
                              <w:rPr>
                                <w:lang w:val="en-US"/>
                              </w:rPr>
                              <w:t xml:space="preserve">      </w:t>
                            </w:r>
                          </w:p>
                          <w:p w14:paraId="62B41C59" w14:textId="092FE638" w:rsidR="00D96D37" w:rsidRPr="00DC5C6E" w:rsidRDefault="00D96D37">
                            <w:pPr>
                              <w:rPr>
                                <w:lang w:val="en-US"/>
                              </w:rPr>
                            </w:pPr>
                            <w:r>
                              <w:rPr>
                                <w:lang w:val="en-US"/>
                              </w:rPr>
                              <w:t>Road width (8m)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ECF72B" id="_x0000_t202" coordsize="21600,21600" o:spt="202" path="m,l,21600r21600,l21600,xe">
                <v:stroke joinstyle="miter"/>
                <v:path gradientshapeok="t" o:connecttype="rect"/>
              </v:shapetype>
              <v:shape id="Text Box 2" o:spid="_x0000_s1026" type="#_x0000_t202" style="position:absolute;left:0;text-align:left;margin-left:528.35pt;margin-top:.3pt;width:117.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" fillcolor="white [3201]" strokecolor="#00b0f0" strokeweight=".5pt">
                <v:textbox>
                  <w:txbxContent>
                    <w:p w14:paraId="5C6837EB" w14:textId="0C777D1A" w:rsidR="00DC5C6E" w:rsidRDefault="00DC5C6E">
                      <w:pPr>
                        <w:rPr>
                          <w:lang w:val="en-US"/>
                        </w:rPr>
                      </w:pPr>
                      <w:r>
                        <w:rPr>
                          <w:lang w:val="en-US"/>
                        </w:rPr>
                        <w:t>Gravel Road</w:t>
                      </w:r>
                      <w:r w:rsidR="00D96D37">
                        <w:rPr>
                          <w:lang w:val="en-US"/>
                        </w:rPr>
                        <w:t xml:space="preserve">  (3km)</w:t>
                      </w:r>
                      <w:r>
                        <w:rPr>
                          <w:lang w:val="en-US"/>
                        </w:rPr>
                        <w:t xml:space="preserve">      </w:t>
                      </w:r>
                    </w:p>
                    <w:p w14:paraId="62B41C59" w14:textId="092FE638" w:rsidR="00D96D37" w:rsidRPr="00DC5C6E" w:rsidRDefault="00D96D37">
                      <w:pPr>
                        <w:rPr>
                          <w:lang w:val="en-US"/>
                        </w:rPr>
                      </w:pPr>
                      <w:r>
                        <w:rPr>
                          <w:lang w:val="en-US"/>
                        </w:rPr>
                        <w:t>Road width (8m)</w:t>
                      </w:r>
                    </w:p>
                  </w:txbxContent>
                </v:textbox>
              </v:shape>
            </w:pict>
          </mc:Fallback>
        </mc:AlternateContent>
      </w:r>
    </w:p>
    <w:p w14:paraId="0F1265EC" w14:textId="2DFE9E5C" w:rsidR="00864F9A" w:rsidRPr="00864F9A" w:rsidRDefault="00DC5C6E" w:rsidP="00396F8E">
      <w:pPr>
        <w:jc w:val="both"/>
        <w:rPr>
          <w:sz w:val="18"/>
          <w:szCs w:val="20"/>
        </w:rPr>
      </w:pPr>
      <w:r>
        <w:rPr>
          <w:noProof/>
          <w:sz w:val="18"/>
          <w:szCs w:val="20"/>
          <w:lang w:val="en-ZA" w:eastAsia="en-ZA"/>
        </w:rPr>
        <mc:AlternateContent>
          <mc:Choice Requires="wps">
            <w:drawing>
              <wp:anchor distT="0" distB="0" distL="114300" distR="114300" simplePos="0" relativeHeight="251660288" behindDoc="0" locked="0" layoutInCell="1" allowOverlap="1" wp14:anchorId="2B6DA6ED" wp14:editId="2D0D8672">
                <wp:simplePos x="0" y="0"/>
                <wp:positionH relativeFrom="column">
                  <wp:posOffset>7976235</wp:posOffset>
                </wp:positionH>
                <wp:positionV relativeFrom="paragraph">
                  <wp:posOffset>24130</wp:posOffset>
                </wp:positionV>
                <wp:extent cx="219075" cy="0"/>
                <wp:effectExtent l="0" t="19050" r="28575" b="19050"/>
                <wp:wrapNone/>
                <wp:docPr id="3" name="Straight Connector 3"/>
                <wp:cNvGraphicFramePr/>
                <a:graphic xmlns:a="http://schemas.openxmlformats.org/drawingml/2006/main">
                  <a:graphicData uri="http://schemas.microsoft.com/office/word/2010/wordprocessingShape">
                    <wps:wsp>
                      <wps:cNvCnPr/>
                      <wps:spPr>
                        <a:xfrm flipV="1">
                          <a:off x="0" y="0"/>
                          <a:ext cx="2190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74F1A"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8.05pt,1.9pt" to="645.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" strokecolor="#4579b8 [3044]" strokeweight="3pt"/>
            </w:pict>
          </mc:Fallback>
        </mc:AlternateContent>
      </w:r>
    </w:p>
    <w:p w14:paraId="390B4411" w14:textId="26D0CA40" w:rsidR="00864F9A" w:rsidRDefault="00864F9A" w:rsidP="00396F8E">
      <w:pPr>
        <w:jc w:val="both"/>
        <w:rPr>
          <w:sz w:val="18"/>
          <w:szCs w:val="20"/>
        </w:rPr>
      </w:pPr>
    </w:p>
    <w:p w14:paraId="64C29E41" w14:textId="3951ED90" w:rsidR="00864F9A" w:rsidRPr="00DC5C6E" w:rsidRDefault="00864F9A" w:rsidP="00396F8E">
      <w:pPr>
        <w:tabs>
          <w:tab w:val="clear" w:pos="357"/>
          <w:tab w:val="left" w:pos="975"/>
        </w:tabs>
        <w:jc w:val="both"/>
        <w:rPr>
          <w:b/>
          <w:sz w:val="22"/>
          <w:szCs w:val="22"/>
        </w:rPr>
      </w:pPr>
      <w:r>
        <w:rPr>
          <w:sz w:val="18"/>
          <w:szCs w:val="20"/>
        </w:rPr>
        <w:tab/>
      </w:r>
      <w:r w:rsidRPr="00DC5C6E">
        <w:rPr>
          <w:b/>
          <w:sz w:val="22"/>
          <w:szCs w:val="22"/>
        </w:rPr>
        <w:t xml:space="preserve">Site Locality </w:t>
      </w:r>
      <w:r w:rsidR="00DC5C6E" w:rsidRPr="00DC5C6E">
        <w:rPr>
          <w:b/>
          <w:sz w:val="22"/>
          <w:szCs w:val="22"/>
        </w:rPr>
        <w:t>Plan</w:t>
      </w:r>
    </w:p>
    <w:p w14:paraId="7FAEBD92" w14:textId="565E3787" w:rsidR="00864F9A" w:rsidRDefault="00864F9A" w:rsidP="00396F8E">
      <w:pPr>
        <w:tabs>
          <w:tab w:val="clear" w:pos="357"/>
          <w:tab w:val="left" w:pos="975"/>
        </w:tabs>
        <w:jc w:val="both"/>
        <w:rPr>
          <w:sz w:val="18"/>
          <w:szCs w:val="20"/>
        </w:rPr>
      </w:pPr>
      <w:r>
        <w:rPr>
          <w:sz w:val="18"/>
          <w:szCs w:val="20"/>
        </w:rPr>
        <w:tab/>
      </w:r>
    </w:p>
    <w:p w14:paraId="65F2CB32" w14:textId="6B130101" w:rsidR="00DC5C6E" w:rsidRDefault="00DC5C6E" w:rsidP="00396F8E">
      <w:pPr>
        <w:tabs>
          <w:tab w:val="clear" w:pos="357"/>
          <w:tab w:val="left" w:pos="975"/>
        </w:tabs>
        <w:jc w:val="both"/>
        <w:rPr>
          <w:sz w:val="18"/>
          <w:szCs w:val="20"/>
        </w:rPr>
      </w:pPr>
    </w:p>
    <w:p w14:paraId="3B0F0459" w14:textId="2BB306AF" w:rsidR="00DC5C6E" w:rsidRDefault="00DC5C6E" w:rsidP="00396F8E">
      <w:pPr>
        <w:tabs>
          <w:tab w:val="clear" w:pos="357"/>
          <w:tab w:val="left" w:pos="975"/>
        </w:tabs>
        <w:jc w:val="both"/>
        <w:rPr>
          <w:sz w:val="18"/>
          <w:szCs w:val="20"/>
        </w:rPr>
      </w:pPr>
    </w:p>
    <w:p w14:paraId="66DFB72F" w14:textId="77777777" w:rsidR="00DC5C6E" w:rsidRPr="00DC5C6E" w:rsidRDefault="00DC5C6E" w:rsidP="00396F8E">
      <w:pPr>
        <w:jc w:val="both"/>
        <w:rPr>
          <w:sz w:val="18"/>
          <w:szCs w:val="20"/>
        </w:rPr>
      </w:pPr>
    </w:p>
    <w:p w14:paraId="62B7CF7E" w14:textId="77777777" w:rsidR="00DC5C6E" w:rsidRPr="00DC5C6E" w:rsidRDefault="00DC5C6E" w:rsidP="00396F8E">
      <w:pPr>
        <w:jc w:val="both"/>
        <w:rPr>
          <w:sz w:val="18"/>
          <w:szCs w:val="20"/>
        </w:rPr>
      </w:pPr>
    </w:p>
    <w:p w14:paraId="52723021" w14:textId="77777777" w:rsidR="00DC5C6E" w:rsidRPr="00DC5C6E" w:rsidRDefault="00DC5C6E" w:rsidP="00396F8E">
      <w:pPr>
        <w:jc w:val="both"/>
        <w:rPr>
          <w:sz w:val="18"/>
          <w:szCs w:val="20"/>
        </w:rPr>
      </w:pPr>
    </w:p>
    <w:p w14:paraId="6ED71A6F" w14:textId="77777777" w:rsidR="00DC5C6E" w:rsidRPr="00DC5C6E" w:rsidRDefault="00DC5C6E" w:rsidP="00396F8E">
      <w:pPr>
        <w:jc w:val="both"/>
        <w:rPr>
          <w:sz w:val="18"/>
          <w:szCs w:val="20"/>
        </w:rPr>
      </w:pPr>
    </w:p>
    <w:p w14:paraId="13F85F76" w14:textId="77777777" w:rsidR="00DC5C6E" w:rsidRPr="00DC5C6E" w:rsidRDefault="00DC5C6E" w:rsidP="00396F8E">
      <w:pPr>
        <w:jc w:val="both"/>
        <w:rPr>
          <w:sz w:val="18"/>
          <w:szCs w:val="20"/>
        </w:rPr>
      </w:pPr>
    </w:p>
    <w:p w14:paraId="683C2B74" w14:textId="77777777" w:rsidR="00DC5C6E" w:rsidRPr="00DC5C6E" w:rsidRDefault="00DC5C6E" w:rsidP="00396F8E">
      <w:pPr>
        <w:jc w:val="both"/>
        <w:rPr>
          <w:sz w:val="18"/>
          <w:szCs w:val="20"/>
        </w:rPr>
      </w:pPr>
    </w:p>
    <w:p w14:paraId="4C7363C2" w14:textId="77777777" w:rsidR="00DC5C6E" w:rsidRPr="00DC5C6E" w:rsidRDefault="00DC5C6E" w:rsidP="00396F8E">
      <w:pPr>
        <w:jc w:val="both"/>
        <w:rPr>
          <w:sz w:val="18"/>
          <w:szCs w:val="20"/>
        </w:rPr>
      </w:pPr>
    </w:p>
    <w:p w14:paraId="45001820" w14:textId="77777777" w:rsidR="00DC5C6E" w:rsidRPr="00DC5C6E" w:rsidRDefault="00DC5C6E" w:rsidP="00396F8E">
      <w:pPr>
        <w:jc w:val="both"/>
        <w:rPr>
          <w:sz w:val="18"/>
          <w:szCs w:val="20"/>
        </w:rPr>
      </w:pPr>
    </w:p>
    <w:p w14:paraId="35B0E854" w14:textId="77777777" w:rsidR="00DC5C6E" w:rsidRPr="00DC5C6E" w:rsidRDefault="00DC5C6E" w:rsidP="00396F8E">
      <w:pPr>
        <w:jc w:val="both"/>
        <w:rPr>
          <w:sz w:val="18"/>
          <w:szCs w:val="20"/>
        </w:rPr>
      </w:pPr>
    </w:p>
    <w:p w14:paraId="14C49121" w14:textId="77777777" w:rsidR="00DC5C6E" w:rsidRPr="00DC5C6E" w:rsidRDefault="00DC5C6E" w:rsidP="00396F8E">
      <w:pPr>
        <w:jc w:val="both"/>
        <w:rPr>
          <w:sz w:val="18"/>
          <w:szCs w:val="20"/>
        </w:rPr>
      </w:pPr>
    </w:p>
    <w:p w14:paraId="2F17467C" w14:textId="77777777" w:rsidR="00DC5C6E" w:rsidRPr="00DC5C6E" w:rsidRDefault="00DC5C6E" w:rsidP="00396F8E">
      <w:pPr>
        <w:jc w:val="both"/>
        <w:rPr>
          <w:sz w:val="18"/>
          <w:szCs w:val="20"/>
        </w:rPr>
      </w:pPr>
    </w:p>
    <w:p w14:paraId="00779270" w14:textId="77777777" w:rsidR="00DC5C6E" w:rsidRPr="00DC5C6E" w:rsidRDefault="00DC5C6E" w:rsidP="00396F8E">
      <w:pPr>
        <w:jc w:val="both"/>
        <w:rPr>
          <w:sz w:val="18"/>
          <w:szCs w:val="20"/>
        </w:rPr>
      </w:pPr>
    </w:p>
    <w:p w14:paraId="651F6A7C" w14:textId="77777777" w:rsidR="00DC5C6E" w:rsidRPr="00DC5C6E" w:rsidRDefault="00DC5C6E" w:rsidP="00396F8E">
      <w:pPr>
        <w:jc w:val="both"/>
        <w:rPr>
          <w:sz w:val="18"/>
          <w:szCs w:val="20"/>
        </w:rPr>
      </w:pPr>
    </w:p>
    <w:p w14:paraId="4FB84720" w14:textId="77777777" w:rsidR="00DC5C6E" w:rsidRPr="00DC5C6E" w:rsidRDefault="00DC5C6E" w:rsidP="00396F8E">
      <w:pPr>
        <w:jc w:val="both"/>
        <w:rPr>
          <w:sz w:val="18"/>
          <w:szCs w:val="20"/>
        </w:rPr>
      </w:pPr>
    </w:p>
    <w:p w14:paraId="2CBB9B62" w14:textId="77777777" w:rsidR="00DC5C6E" w:rsidRPr="00DC5C6E" w:rsidRDefault="00DC5C6E" w:rsidP="00396F8E">
      <w:pPr>
        <w:jc w:val="both"/>
        <w:rPr>
          <w:sz w:val="18"/>
          <w:szCs w:val="20"/>
        </w:rPr>
      </w:pPr>
    </w:p>
    <w:p w14:paraId="50137A04" w14:textId="77777777" w:rsidR="00DC5C6E" w:rsidRPr="00DC5C6E" w:rsidRDefault="00DC5C6E" w:rsidP="00396F8E">
      <w:pPr>
        <w:jc w:val="both"/>
        <w:rPr>
          <w:sz w:val="18"/>
          <w:szCs w:val="20"/>
        </w:rPr>
      </w:pPr>
    </w:p>
    <w:p w14:paraId="34C59BC8" w14:textId="77777777" w:rsidR="00DC5C6E" w:rsidRPr="00DC5C6E" w:rsidRDefault="00DC5C6E" w:rsidP="00396F8E">
      <w:pPr>
        <w:jc w:val="both"/>
        <w:rPr>
          <w:sz w:val="18"/>
          <w:szCs w:val="20"/>
        </w:rPr>
      </w:pPr>
    </w:p>
    <w:p w14:paraId="49DAB48E" w14:textId="77777777" w:rsidR="00DC5C6E" w:rsidRPr="00DC5C6E" w:rsidRDefault="00DC5C6E" w:rsidP="00396F8E">
      <w:pPr>
        <w:jc w:val="both"/>
        <w:rPr>
          <w:sz w:val="18"/>
          <w:szCs w:val="20"/>
        </w:rPr>
      </w:pPr>
    </w:p>
    <w:p w14:paraId="45440C72" w14:textId="77777777" w:rsidR="00DC5C6E" w:rsidRPr="00DC5C6E" w:rsidRDefault="00DC5C6E" w:rsidP="00396F8E">
      <w:pPr>
        <w:jc w:val="both"/>
        <w:rPr>
          <w:sz w:val="18"/>
          <w:szCs w:val="20"/>
        </w:rPr>
      </w:pPr>
    </w:p>
    <w:p w14:paraId="78441F18" w14:textId="77777777" w:rsidR="00DC5C6E" w:rsidRPr="00DC5C6E" w:rsidRDefault="00DC5C6E" w:rsidP="00396F8E">
      <w:pPr>
        <w:jc w:val="both"/>
        <w:rPr>
          <w:sz w:val="18"/>
          <w:szCs w:val="20"/>
        </w:rPr>
      </w:pPr>
    </w:p>
    <w:p w14:paraId="3FE1C196" w14:textId="77777777" w:rsidR="00DC5C6E" w:rsidRPr="00DC5C6E" w:rsidRDefault="00DC5C6E" w:rsidP="00396F8E">
      <w:pPr>
        <w:jc w:val="both"/>
        <w:rPr>
          <w:sz w:val="18"/>
          <w:szCs w:val="20"/>
        </w:rPr>
      </w:pPr>
    </w:p>
    <w:p w14:paraId="06B1CC3D" w14:textId="77777777" w:rsidR="00DC5C6E" w:rsidRPr="00DC5C6E" w:rsidRDefault="00DC5C6E" w:rsidP="00396F8E">
      <w:pPr>
        <w:jc w:val="both"/>
        <w:rPr>
          <w:sz w:val="18"/>
          <w:szCs w:val="20"/>
        </w:rPr>
      </w:pPr>
    </w:p>
    <w:p w14:paraId="6850701A" w14:textId="77777777" w:rsidR="00DC5C6E" w:rsidRPr="00DC5C6E" w:rsidRDefault="00DC5C6E" w:rsidP="00396F8E">
      <w:pPr>
        <w:jc w:val="both"/>
        <w:rPr>
          <w:sz w:val="18"/>
          <w:szCs w:val="20"/>
        </w:rPr>
      </w:pPr>
    </w:p>
    <w:p w14:paraId="491C75A3" w14:textId="77777777" w:rsidR="00DC5C6E" w:rsidRPr="00DC5C6E" w:rsidRDefault="00DC5C6E" w:rsidP="00396F8E">
      <w:pPr>
        <w:jc w:val="both"/>
        <w:rPr>
          <w:sz w:val="18"/>
          <w:szCs w:val="20"/>
        </w:rPr>
      </w:pPr>
    </w:p>
    <w:p w14:paraId="339AA13E" w14:textId="77777777" w:rsidR="00DC5C6E" w:rsidRPr="00DC5C6E" w:rsidRDefault="00DC5C6E" w:rsidP="00396F8E">
      <w:pPr>
        <w:jc w:val="both"/>
        <w:rPr>
          <w:sz w:val="18"/>
          <w:szCs w:val="20"/>
        </w:rPr>
      </w:pPr>
    </w:p>
    <w:p w14:paraId="07DFFD2B" w14:textId="77777777" w:rsidR="00DC5C6E" w:rsidRPr="00DC5C6E" w:rsidRDefault="00DC5C6E" w:rsidP="00396F8E">
      <w:pPr>
        <w:jc w:val="both"/>
        <w:rPr>
          <w:sz w:val="18"/>
          <w:szCs w:val="20"/>
        </w:rPr>
      </w:pPr>
    </w:p>
    <w:p w14:paraId="17AB2C72" w14:textId="77777777" w:rsidR="00DC5C6E" w:rsidRPr="00DC5C6E" w:rsidRDefault="00DC5C6E" w:rsidP="00396F8E">
      <w:pPr>
        <w:jc w:val="both"/>
        <w:rPr>
          <w:sz w:val="18"/>
          <w:szCs w:val="20"/>
        </w:rPr>
      </w:pPr>
    </w:p>
    <w:p w14:paraId="2DAE412B" w14:textId="77777777" w:rsidR="00DC5C6E" w:rsidRPr="00DC5C6E" w:rsidRDefault="00DC5C6E" w:rsidP="00396F8E">
      <w:pPr>
        <w:jc w:val="both"/>
        <w:rPr>
          <w:sz w:val="18"/>
          <w:szCs w:val="20"/>
        </w:rPr>
      </w:pPr>
    </w:p>
    <w:p w14:paraId="4F2DDE44" w14:textId="77777777" w:rsidR="00DC5C6E" w:rsidRPr="00DC5C6E" w:rsidRDefault="00DC5C6E" w:rsidP="00396F8E">
      <w:pPr>
        <w:jc w:val="both"/>
        <w:rPr>
          <w:sz w:val="18"/>
          <w:szCs w:val="20"/>
        </w:rPr>
      </w:pPr>
    </w:p>
    <w:p w14:paraId="081953D8" w14:textId="77777777" w:rsidR="00DC5C6E" w:rsidRPr="00DC5C6E" w:rsidRDefault="00DC5C6E" w:rsidP="00396F8E">
      <w:pPr>
        <w:jc w:val="both"/>
        <w:rPr>
          <w:sz w:val="18"/>
          <w:szCs w:val="20"/>
        </w:rPr>
      </w:pPr>
    </w:p>
    <w:p w14:paraId="268FE9F7" w14:textId="77777777" w:rsidR="00DC5C6E" w:rsidRPr="00DC5C6E" w:rsidRDefault="00DC5C6E" w:rsidP="00396F8E">
      <w:pPr>
        <w:jc w:val="both"/>
        <w:rPr>
          <w:sz w:val="18"/>
          <w:szCs w:val="20"/>
        </w:rPr>
      </w:pPr>
    </w:p>
    <w:p w14:paraId="3FF42E01" w14:textId="77777777" w:rsidR="00DC5C6E" w:rsidRPr="00DC5C6E" w:rsidRDefault="00DC5C6E" w:rsidP="00396F8E">
      <w:pPr>
        <w:jc w:val="both"/>
        <w:rPr>
          <w:sz w:val="18"/>
          <w:szCs w:val="20"/>
        </w:rPr>
      </w:pPr>
    </w:p>
    <w:p w14:paraId="1F3E7E94" w14:textId="1595B89A" w:rsidR="00DC5C6E" w:rsidRDefault="00DC5C6E" w:rsidP="00396F8E">
      <w:pPr>
        <w:jc w:val="both"/>
        <w:rPr>
          <w:sz w:val="18"/>
          <w:szCs w:val="20"/>
        </w:rPr>
      </w:pPr>
    </w:p>
    <w:p w14:paraId="3ED8711B" w14:textId="77777777" w:rsidR="00DC5C6E" w:rsidRPr="00DC5C6E" w:rsidRDefault="00DC5C6E" w:rsidP="00396F8E">
      <w:pPr>
        <w:jc w:val="both"/>
        <w:rPr>
          <w:sz w:val="18"/>
          <w:szCs w:val="20"/>
        </w:rPr>
      </w:pPr>
    </w:p>
    <w:p w14:paraId="62E43026" w14:textId="77777777" w:rsidR="00DC5C6E" w:rsidRPr="00DC5C6E" w:rsidRDefault="00DC5C6E" w:rsidP="00396F8E">
      <w:pPr>
        <w:jc w:val="both"/>
        <w:rPr>
          <w:sz w:val="18"/>
          <w:szCs w:val="20"/>
        </w:rPr>
      </w:pPr>
    </w:p>
    <w:p w14:paraId="2BD7B66D" w14:textId="67181844" w:rsidR="00DC5C6E" w:rsidRDefault="00DC5C6E" w:rsidP="00396F8E">
      <w:pPr>
        <w:jc w:val="both"/>
        <w:rPr>
          <w:sz w:val="18"/>
          <w:szCs w:val="20"/>
        </w:rPr>
      </w:pPr>
    </w:p>
    <w:p w14:paraId="2267C937" w14:textId="365A3110" w:rsidR="00DC5C6E" w:rsidRDefault="00DC5C6E" w:rsidP="00396F8E">
      <w:pPr>
        <w:tabs>
          <w:tab w:val="clear" w:pos="357"/>
          <w:tab w:val="left" w:pos="2580"/>
        </w:tabs>
        <w:jc w:val="both"/>
        <w:rPr>
          <w:sz w:val="18"/>
          <w:szCs w:val="20"/>
        </w:rPr>
      </w:pPr>
      <w:r>
        <w:rPr>
          <w:sz w:val="18"/>
          <w:szCs w:val="20"/>
        </w:rPr>
        <w:tab/>
        <w:t xml:space="preserve">Figure 1 Gravel Road- Zaaifontein Housing Development </w:t>
      </w:r>
      <w:r w:rsidR="00690BF1">
        <w:rPr>
          <w:sz w:val="18"/>
          <w:szCs w:val="20"/>
        </w:rPr>
        <w:t>Access Road</w:t>
      </w:r>
      <w:r>
        <w:rPr>
          <w:sz w:val="18"/>
          <w:szCs w:val="20"/>
        </w:rPr>
        <w:t xml:space="preserve">  </w:t>
      </w:r>
    </w:p>
    <w:p w14:paraId="271CBB48" w14:textId="1449825E" w:rsidR="00DC5C6E" w:rsidRPr="00DC5C6E" w:rsidRDefault="00DC5C6E" w:rsidP="00396F8E">
      <w:pPr>
        <w:tabs>
          <w:tab w:val="clear" w:pos="357"/>
          <w:tab w:val="left" w:pos="2580"/>
        </w:tabs>
        <w:jc w:val="both"/>
        <w:rPr>
          <w:sz w:val="18"/>
          <w:szCs w:val="20"/>
        </w:rPr>
        <w:sectPr w:rsidR="00DC5C6E" w:rsidRPr="00DC5C6E" w:rsidSect="00864F9A">
          <w:endnotePr>
            <w:numFmt w:val="decimal"/>
          </w:endnotePr>
          <w:pgSz w:w="16840" w:h="11907" w:orient="landscape" w:code="9"/>
          <w:pgMar w:top="1134" w:right="1134" w:bottom="1134" w:left="1418" w:header="851" w:footer="851" w:gutter="0"/>
          <w:cols w:space="720"/>
          <w:noEndnote/>
          <w:docGrid w:linePitch="272"/>
        </w:sectPr>
      </w:pPr>
      <w:r>
        <w:rPr>
          <w:sz w:val="18"/>
          <w:szCs w:val="20"/>
        </w:rPr>
        <w:tab/>
      </w:r>
    </w:p>
    <w:p w14:paraId="20F8EA0C" w14:textId="06FC7564" w:rsidR="00864F9A" w:rsidRDefault="00864F9A" w:rsidP="00396F8E">
      <w:pPr>
        <w:jc w:val="both"/>
        <w:rPr>
          <w:sz w:val="18"/>
          <w:szCs w:val="20"/>
        </w:rPr>
      </w:pPr>
    </w:p>
    <w:p w14:paraId="1BB50BD5" w14:textId="41D4DB74" w:rsidR="00797567" w:rsidRDefault="00797567" w:rsidP="00396F8E">
      <w:pPr>
        <w:jc w:val="both"/>
        <w:rPr>
          <w:sz w:val="18"/>
          <w:szCs w:val="20"/>
        </w:rPr>
      </w:pPr>
    </w:p>
    <w:p w14:paraId="1DF3C0CB" w14:textId="77777777" w:rsidR="00797567" w:rsidRDefault="00797567" w:rsidP="00396F8E">
      <w:pPr>
        <w:jc w:val="both"/>
        <w:rPr>
          <w:sz w:val="18"/>
          <w:szCs w:val="20"/>
        </w:rPr>
      </w:pPr>
    </w:p>
    <w:p w14:paraId="192D549D" w14:textId="77777777" w:rsidR="0074051D" w:rsidRPr="00686FE5" w:rsidRDefault="00765D82" w:rsidP="00396F8E">
      <w:pPr>
        <w:jc w:val="both"/>
        <w:rPr>
          <w:b/>
          <w:sz w:val="22"/>
          <w:szCs w:val="22"/>
          <w:lang w:val="en-ZA"/>
        </w:rPr>
      </w:pPr>
      <w:r>
        <w:rPr>
          <w:b/>
          <w:sz w:val="22"/>
          <w:szCs w:val="22"/>
          <w:lang w:val="en-ZA"/>
        </w:rPr>
        <w:t xml:space="preserve">C </w:t>
      </w:r>
      <w:r w:rsidR="00686FE5" w:rsidRPr="00686FE5">
        <w:rPr>
          <w:b/>
          <w:sz w:val="22"/>
          <w:szCs w:val="22"/>
          <w:lang w:val="en-ZA"/>
        </w:rPr>
        <w:t>3.1.2</w:t>
      </w:r>
      <w:r w:rsidR="00F5010B" w:rsidRPr="00686FE5">
        <w:rPr>
          <w:b/>
          <w:sz w:val="22"/>
          <w:szCs w:val="22"/>
          <w:lang w:val="en-ZA"/>
        </w:rPr>
        <w:t xml:space="preserve"> </w:t>
      </w:r>
      <w:r w:rsidR="0074051D" w:rsidRPr="00686FE5">
        <w:rPr>
          <w:b/>
          <w:sz w:val="22"/>
          <w:szCs w:val="22"/>
          <w:lang w:val="en-ZA"/>
        </w:rPr>
        <w:t>Scope of work</w:t>
      </w:r>
      <w:bookmarkEnd w:id="9"/>
    </w:p>
    <w:p w14:paraId="7B13D7E9" w14:textId="77777777" w:rsidR="00550D95" w:rsidRDefault="00550D95" w:rsidP="00396F8E">
      <w:pPr>
        <w:jc w:val="both"/>
        <w:rPr>
          <w:lang w:val="en-ZA"/>
        </w:rPr>
      </w:pPr>
    </w:p>
    <w:p w14:paraId="434EED6C" w14:textId="53289C1C" w:rsidR="0074051D" w:rsidRDefault="00120E9F" w:rsidP="00396F8E">
      <w:pPr>
        <w:jc w:val="both"/>
        <w:rPr>
          <w:lang w:val="en-ZA"/>
        </w:rPr>
      </w:pPr>
      <w:r>
        <w:rPr>
          <w:lang w:val="en-ZA"/>
        </w:rPr>
        <w:t>The S</w:t>
      </w:r>
      <w:r w:rsidR="0074051D" w:rsidRPr="0074051D">
        <w:rPr>
          <w:lang w:val="en-ZA"/>
        </w:rPr>
        <w:t>cope must be read in conjunction with the specifica</w:t>
      </w:r>
      <w:r w:rsidR="00550D95">
        <w:rPr>
          <w:lang w:val="en-ZA"/>
        </w:rPr>
        <w:t xml:space="preserve">tions as stipulated in Section </w:t>
      </w:r>
      <w:r w:rsidR="00C02805">
        <w:rPr>
          <w:lang w:val="en-ZA"/>
        </w:rPr>
        <w:t>C3.12 to C3.4</w:t>
      </w:r>
      <w:r w:rsidR="0074051D" w:rsidRPr="0074051D">
        <w:rPr>
          <w:lang w:val="en-ZA"/>
        </w:rPr>
        <w:t xml:space="preserve">. Discrepancies or ambiguities are to be reported to the </w:t>
      </w:r>
      <w:r w:rsidR="0074051D" w:rsidRPr="0074051D">
        <w:rPr>
          <w:i/>
          <w:iCs/>
          <w:lang w:val="en-ZA"/>
        </w:rPr>
        <w:t xml:space="preserve">Employer </w:t>
      </w:r>
      <w:r w:rsidR="0074051D" w:rsidRPr="0074051D">
        <w:rPr>
          <w:lang w:val="en-ZA"/>
        </w:rPr>
        <w:t>prior to submission of tender.</w:t>
      </w:r>
      <w:r w:rsidR="004377FD">
        <w:rPr>
          <w:lang w:val="en-ZA"/>
        </w:rPr>
        <w:t xml:space="preserve"> </w:t>
      </w:r>
      <w:r w:rsidR="00E55A59">
        <w:rPr>
          <w:lang w:val="en-ZA"/>
        </w:rPr>
        <w:t xml:space="preserve"> The </w:t>
      </w:r>
      <w:r w:rsidR="000D0EEE" w:rsidRPr="00C651B5">
        <w:rPr>
          <w:i/>
          <w:lang w:val="en-ZA"/>
        </w:rPr>
        <w:t>Contractor</w:t>
      </w:r>
      <w:r w:rsidR="000D0EEE">
        <w:rPr>
          <w:lang w:val="en-ZA"/>
        </w:rPr>
        <w:t xml:space="preserve"> must submit</w:t>
      </w:r>
      <w:r w:rsidR="004377FD" w:rsidRPr="004377FD">
        <w:rPr>
          <w:lang w:val="en-ZA"/>
        </w:rPr>
        <w:t xml:space="preserve"> all work methods, procedures and specification</w:t>
      </w:r>
      <w:r w:rsidR="00E75A4F">
        <w:rPr>
          <w:lang w:val="en-ZA"/>
        </w:rPr>
        <w:t>s</w:t>
      </w:r>
      <w:r w:rsidR="004377FD" w:rsidRPr="004377FD">
        <w:rPr>
          <w:lang w:val="en-ZA"/>
        </w:rPr>
        <w:t xml:space="preserve"> to the </w:t>
      </w:r>
      <w:r w:rsidR="004377FD" w:rsidRPr="004377FD">
        <w:rPr>
          <w:i/>
          <w:iCs/>
          <w:lang w:val="en-ZA"/>
        </w:rPr>
        <w:t>Employer</w:t>
      </w:r>
      <w:r w:rsidR="004377FD" w:rsidRPr="004377FD">
        <w:rPr>
          <w:lang w:val="en-ZA"/>
        </w:rPr>
        <w:t xml:space="preserve"> for acceptance. </w:t>
      </w:r>
      <w:r w:rsidR="002320BB">
        <w:rPr>
          <w:lang w:val="en-ZA"/>
        </w:rPr>
        <w:t xml:space="preserve">The Scope of </w:t>
      </w:r>
      <w:r w:rsidR="00CF3127">
        <w:rPr>
          <w:i/>
          <w:lang w:val="en-ZA"/>
        </w:rPr>
        <w:t>w</w:t>
      </w:r>
      <w:r w:rsidR="002320BB" w:rsidRPr="002320BB">
        <w:rPr>
          <w:i/>
          <w:lang w:val="en-ZA"/>
        </w:rPr>
        <w:t>orks</w:t>
      </w:r>
      <w:r w:rsidR="002320BB">
        <w:rPr>
          <w:lang w:val="en-ZA"/>
        </w:rPr>
        <w:t xml:space="preserve"> entails the provision of services to safely </w:t>
      </w:r>
      <w:r w:rsidR="00CF3127">
        <w:rPr>
          <w:lang w:val="en-ZA"/>
        </w:rPr>
        <w:t>repair the road in accordance with the Works Information.</w:t>
      </w:r>
    </w:p>
    <w:p w14:paraId="45F711BD" w14:textId="77777777" w:rsidR="00DE61BD" w:rsidRDefault="00DE61BD" w:rsidP="00396F8E">
      <w:pPr>
        <w:jc w:val="both"/>
        <w:rPr>
          <w:lang w:val="en-ZA"/>
        </w:rPr>
      </w:pPr>
    </w:p>
    <w:p w14:paraId="327060C5" w14:textId="0FAF4CF9" w:rsidR="00EF32CC" w:rsidRDefault="002320BB" w:rsidP="00396F8E">
      <w:pPr>
        <w:jc w:val="both"/>
        <w:rPr>
          <w:lang w:val="en-ZA"/>
        </w:rPr>
      </w:pPr>
      <w:r>
        <w:rPr>
          <w:lang w:val="en-ZA"/>
        </w:rPr>
        <w:t xml:space="preserve">The </w:t>
      </w:r>
      <w:r w:rsidR="00CF3127">
        <w:rPr>
          <w:i/>
          <w:lang w:val="en-ZA"/>
        </w:rPr>
        <w:t>w</w:t>
      </w:r>
      <w:r w:rsidR="00EF32CC" w:rsidRPr="002320BB">
        <w:rPr>
          <w:i/>
          <w:lang w:val="en-ZA"/>
        </w:rPr>
        <w:t>orks</w:t>
      </w:r>
      <w:r w:rsidR="00EF32CC">
        <w:rPr>
          <w:lang w:val="en-ZA"/>
        </w:rPr>
        <w:t xml:space="preserve"> </w:t>
      </w:r>
      <w:r w:rsidR="000D0EEE">
        <w:rPr>
          <w:lang w:val="en-ZA"/>
        </w:rPr>
        <w:t>comprises</w:t>
      </w:r>
      <w:r w:rsidR="00EF32CC">
        <w:rPr>
          <w:lang w:val="en-ZA"/>
        </w:rPr>
        <w:t xml:space="preserve"> the following:</w:t>
      </w:r>
    </w:p>
    <w:p w14:paraId="1C3D28A1" w14:textId="77777777" w:rsidR="00C96C73" w:rsidRPr="0074051D" w:rsidRDefault="00C96C73" w:rsidP="00396F8E">
      <w:pPr>
        <w:jc w:val="both"/>
        <w:rPr>
          <w:b/>
          <w:bCs/>
          <w:u w:val="single"/>
        </w:rPr>
      </w:pPr>
    </w:p>
    <w:tbl>
      <w:tblPr>
        <w:tblStyle w:val="TableGrid"/>
        <w:tblW w:w="0" w:type="auto"/>
        <w:tblLook w:val="04A0" w:firstRow="1" w:lastRow="0" w:firstColumn="1" w:lastColumn="0" w:noHBand="0" w:noVBand="1"/>
      </w:tblPr>
      <w:tblGrid>
        <w:gridCol w:w="2202"/>
        <w:gridCol w:w="7427"/>
      </w:tblGrid>
      <w:tr w:rsidR="002D0B48" w14:paraId="75017B10" w14:textId="77777777" w:rsidTr="007C4DE7">
        <w:tc>
          <w:tcPr>
            <w:tcW w:w="2202" w:type="dxa"/>
          </w:tcPr>
          <w:p w14:paraId="714C71C4" w14:textId="77777777" w:rsidR="002D0B48" w:rsidRPr="002D0B48" w:rsidRDefault="00721A10" w:rsidP="00396F8E">
            <w:pPr>
              <w:jc w:val="both"/>
              <w:rPr>
                <w:b/>
                <w:bCs/>
              </w:rPr>
            </w:pPr>
            <w:r>
              <w:rPr>
                <w:b/>
                <w:bCs/>
              </w:rPr>
              <w:t xml:space="preserve">Applicable </w:t>
            </w:r>
            <w:r w:rsidR="002320BB">
              <w:rPr>
                <w:b/>
                <w:bCs/>
              </w:rPr>
              <w:t>Structure</w:t>
            </w:r>
          </w:p>
        </w:tc>
        <w:tc>
          <w:tcPr>
            <w:tcW w:w="7427" w:type="dxa"/>
          </w:tcPr>
          <w:p w14:paraId="1CB55EC5" w14:textId="77777777" w:rsidR="002D0B48" w:rsidRPr="002D0B48" w:rsidRDefault="002D0B48" w:rsidP="00396F8E">
            <w:pPr>
              <w:jc w:val="both"/>
              <w:rPr>
                <w:b/>
                <w:bCs/>
              </w:rPr>
            </w:pPr>
            <w:r w:rsidRPr="002D0B48">
              <w:rPr>
                <w:b/>
                <w:bCs/>
              </w:rPr>
              <w:t xml:space="preserve">Scope </w:t>
            </w:r>
          </w:p>
        </w:tc>
      </w:tr>
      <w:tr w:rsidR="002D0B48" w14:paraId="2E203FF5" w14:textId="77777777" w:rsidTr="007C4DE7">
        <w:tc>
          <w:tcPr>
            <w:tcW w:w="2202" w:type="dxa"/>
          </w:tcPr>
          <w:p w14:paraId="54DB0A4D" w14:textId="7C9A101A" w:rsidR="00491A59" w:rsidRPr="002320BB" w:rsidRDefault="005966F8" w:rsidP="00396F8E">
            <w:pPr>
              <w:tabs>
                <w:tab w:val="clear" w:pos="357"/>
                <w:tab w:val="left" w:pos="142"/>
              </w:tabs>
              <w:jc w:val="both"/>
              <w:rPr>
                <w:bCs/>
              </w:rPr>
            </w:pPr>
            <w:r>
              <w:rPr>
                <w:bCs/>
                <w:u w:val="single"/>
              </w:rPr>
              <w:t>Zaaifontein Gravel Road</w:t>
            </w:r>
          </w:p>
        </w:tc>
        <w:tc>
          <w:tcPr>
            <w:tcW w:w="7427" w:type="dxa"/>
          </w:tcPr>
          <w:p w14:paraId="7226FE9E" w14:textId="77777777" w:rsidR="00A6451C" w:rsidRDefault="00A6451C" w:rsidP="00396F8E">
            <w:pPr>
              <w:pStyle w:val="ListParagraph"/>
              <w:tabs>
                <w:tab w:val="clear" w:pos="357"/>
                <w:tab w:val="left" w:pos="101"/>
              </w:tabs>
              <w:ind w:left="385" w:hanging="359"/>
              <w:jc w:val="both"/>
            </w:pPr>
          </w:p>
          <w:p w14:paraId="5D02DAA6" w14:textId="77777777" w:rsidR="00A6451C" w:rsidRPr="00A6451C" w:rsidRDefault="00A6451C" w:rsidP="00396F8E">
            <w:pPr>
              <w:pStyle w:val="ListParagraph"/>
              <w:numPr>
                <w:ilvl w:val="0"/>
                <w:numId w:val="18"/>
              </w:numPr>
              <w:tabs>
                <w:tab w:val="clear" w:pos="357"/>
                <w:tab w:val="left" w:pos="101"/>
              </w:tabs>
              <w:ind w:left="385" w:hanging="359"/>
              <w:jc w:val="both"/>
            </w:pPr>
            <w:r w:rsidRPr="00A6451C">
              <w:t xml:space="preserve">Submission of all work methods and procedures to the </w:t>
            </w:r>
            <w:r w:rsidRPr="00D01BE0">
              <w:rPr>
                <w:i/>
              </w:rPr>
              <w:t>Employer</w:t>
            </w:r>
            <w:r w:rsidR="000D0EEE">
              <w:rPr>
                <w:i/>
              </w:rPr>
              <w:t xml:space="preserve"> </w:t>
            </w:r>
            <w:r w:rsidR="000D0EEE" w:rsidRPr="0058321C">
              <w:t>for acceptance</w:t>
            </w:r>
            <w:r w:rsidR="00287B9F">
              <w:rPr>
                <w:i/>
              </w:rPr>
              <w:t>.</w:t>
            </w:r>
          </w:p>
          <w:p w14:paraId="5B5284F0" w14:textId="7054C5F1" w:rsidR="00213760" w:rsidRDefault="00880576" w:rsidP="00396F8E">
            <w:pPr>
              <w:pStyle w:val="ListParagraph"/>
              <w:numPr>
                <w:ilvl w:val="0"/>
                <w:numId w:val="18"/>
              </w:numPr>
              <w:tabs>
                <w:tab w:val="clear" w:pos="357"/>
                <w:tab w:val="left" w:pos="101"/>
              </w:tabs>
              <w:ind w:left="385" w:hanging="359"/>
              <w:jc w:val="both"/>
            </w:pPr>
            <w:r>
              <w:t xml:space="preserve">The </w:t>
            </w:r>
            <w:r w:rsidRPr="0002643D">
              <w:rPr>
                <w:i/>
              </w:rPr>
              <w:t>Contractor</w:t>
            </w:r>
            <w:r>
              <w:t xml:space="preserve"> </w:t>
            </w:r>
            <w:r w:rsidR="007C4DE7">
              <w:t xml:space="preserve">to provide </w:t>
            </w:r>
            <w:r w:rsidR="005A4FD0">
              <w:t xml:space="preserve">resources, equipment and </w:t>
            </w:r>
            <w:r w:rsidR="001055CE">
              <w:t>service</w:t>
            </w:r>
            <w:r w:rsidR="005A4FD0">
              <w:t>s in compliance with the OSH Act</w:t>
            </w:r>
            <w:r w:rsidR="001055CE">
              <w:t>.</w:t>
            </w:r>
          </w:p>
          <w:p w14:paraId="192ECB5D" w14:textId="77777777" w:rsidR="007C4DE7" w:rsidRDefault="007C4DE7" w:rsidP="00396F8E">
            <w:pPr>
              <w:pStyle w:val="ListParagraph"/>
              <w:numPr>
                <w:ilvl w:val="0"/>
                <w:numId w:val="18"/>
              </w:numPr>
              <w:tabs>
                <w:tab w:val="clear" w:pos="357"/>
                <w:tab w:val="left" w:pos="101"/>
              </w:tabs>
              <w:ind w:left="385" w:hanging="359"/>
              <w:jc w:val="both"/>
            </w:pPr>
            <w:r>
              <w:t xml:space="preserve">The </w:t>
            </w:r>
            <w:r w:rsidRPr="007C4DE7">
              <w:rPr>
                <w:i/>
              </w:rPr>
              <w:t>Contractor</w:t>
            </w:r>
            <w:r>
              <w:t xml:space="preserve"> to supply and deliver all necessary materials, machinery, tools and equipment required for the repairs as stated in the Works Information.</w:t>
            </w:r>
          </w:p>
          <w:p w14:paraId="05750026" w14:textId="3C985EC4" w:rsidR="007C4DE7" w:rsidRDefault="002C0ABF" w:rsidP="00396F8E">
            <w:pPr>
              <w:pStyle w:val="ListParagraph"/>
              <w:numPr>
                <w:ilvl w:val="0"/>
                <w:numId w:val="18"/>
              </w:numPr>
              <w:tabs>
                <w:tab w:val="clear" w:pos="357"/>
                <w:tab w:val="left" w:pos="101"/>
              </w:tabs>
              <w:ind w:left="385" w:hanging="359"/>
              <w:jc w:val="both"/>
            </w:pPr>
            <w:r>
              <w:t>Repair existing gravel road this includes,</w:t>
            </w:r>
            <w:r w:rsidRPr="002C0ABF">
              <w:t xml:space="preserve"> pothole repairs,</w:t>
            </w:r>
            <w:r w:rsidR="00076497">
              <w:t xml:space="preserve"> rehabilitation of eroded areas</w:t>
            </w:r>
            <w:r w:rsidR="00EA5DE6">
              <w:t>,</w:t>
            </w:r>
            <w:r w:rsidRPr="002C0ABF">
              <w:t xml:space="preserve"> grader blading, re</w:t>
            </w:r>
            <w:r w:rsidR="0097104D">
              <w:t>-</w:t>
            </w:r>
            <w:r w:rsidRPr="002C0ABF">
              <w:t>gravelling, reworking, watering, and compaction.</w:t>
            </w:r>
            <w:r>
              <w:t xml:space="preserve"> </w:t>
            </w:r>
          </w:p>
          <w:p w14:paraId="64DA84A9" w14:textId="77777777" w:rsidR="00BD3425" w:rsidRPr="005076BC" w:rsidRDefault="008410D7" w:rsidP="00396F8E">
            <w:pPr>
              <w:tabs>
                <w:tab w:val="clear" w:pos="357"/>
                <w:tab w:val="left" w:pos="101"/>
              </w:tabs>
              <w:ind w:left="385" w:hanging="359"/>
              <w:jc w:val="both"/>
            </w:pPr>
            <w:r>
              <w:t xml:space="preserve"> </w:t>
            </w:r>
            <w:r w:rsidR="00131B9D">
              <w:t xml:space="preserve">  </w:t>
            </w:r>
            <w:r w:rsidR="00880576">
              <w:t xml:space="preserve">   </w:t>
            </w:r>
            <w:r w:rsidR="00BD3425" w:rsidRPr="00FD280E">
              <w:rPr>
                <w:lang w:val="en-ZA"/>
              </w:rPr>
              <w:t xml:space="preserve"> </w:t>
            </w:r>
          </w:p>
        </w:tc>
      </w:tr>
    </w:tbl>
    <w:p w14:paraId="26425772" w14:textId="77777777" w:rsidR="0074051D" w:rsidRDefault="0074051D" w:rsidP="00396F8E">
      <w:pPr>
        <w:jc w:val="both"/>
        <w:rPr>
          <w:b/>
        </w:rPr>
      </w:pPr>
    </w:p>
    <w:p w14:paraId="5A218827" w14:textId="77777777" w:rsidR="004377FD" w:rsidRDefault="004377FD" w:rsidP="00396F8E">
      <w:pPr>
        <w:jc w:val="both"/>
        <w:rPr>
          <w:b/>
          <w:bCs/>
        </w:rPr>
      </w:pPr>
    </w:p>
    <w:p w14:paraId="537134E8" w14:textId="3E4CCEAC" w:rsidR="004377FD" w:rsidRDefault="00F5010B" w:rsidP="00396F8E">
      <w:pPr>
        <w:jc w:val="both"/>
        <w:rPr>
          <w:b/>
          <w:i/>
        </w:rPr>
      </w:pPr>
      <w:r w:rsidRPr="004377FD">
        <w:rPr>
          <w:rFonts w:cs="Arial"/>
          <w:b/>
          <w:i/>
          <w:szCs w:val="20"/>
          <w:lang w:val="en-ZA"/>
        </w:rPr>
        <w:t>The Contractor assesses the full scope of work at the site inspection meeting and submits tender accordingly.</w:t>
      </w:r>
      <w:r w:rsidR="004377FD" w:rsidRPr="004377FD">
        <w:rPr>
          <w:rFonts w:cs="Arial"/>
          <w:b/>
          <w:i/>
          <w:szCs w:val="20"/>
          <w:lang w:val="en-ZA"/>
        </w:rPr>
        <w:t xml:space="preserve"> </w:t>
      </w:r>
      <w:r w:rsidR="004377FD" w:rsidRPr="004377FD">
        <w:rPr>
          <w:b/>
          <w:i/>
        </w:rPr>
        <w:t xml:space="preserve">The Contractor shall check </w:t>
      </w:r>
      <w:r w:rsidR="002C0ABF">
        <w:rPr>
          <w:b/>
          <w:i/>
        </w:rPr>
        <w:t>and verify the as built condition</w:t>
      </w:r>
      <w:r w:rsidR="004377FD" w:rsidRPr="004377FD">
        <w:rPr>
          <w:b/>
          <w:i/>
        </w:rPr>
        <w:t>.</w:t>
      </w:r>
      <w:r w:rsidR="008769AF">
        <w:rPr>
          <w:b/>
          <w:i/>
        </w:rPr>
        <w:t xml:space="preserve"> The scope is read in conjunction with specifications and the pricelist</w:t>
      </w:r>
      <w:r w:rsidR="00466E04">
        <w:rPr>
          <w:b/>
          <w:i/>
        </w:rPr>
        <w:t>.</w:t>
      </w:r>
      <w:r w:rsidR="008769AF">
        <w:rPr>
          <w:b/>
          <w:i/>
        </w:rPr>
        <w:t xml:space="preserve">  </w:t>
      </w:r>
    </w:p>
    <w:p w14:paraId="390781F9" w14:textId="77777777" w:rsidR="00765D82" w:rsidRDefault="00765D82" w:rsidP="00396F8E">
      <w:pPr>
        <w:jc w:val="both"/>
        <w:rPr>
          <w:b/>
          <w:i/>
        </w:rPr>
      </w:pPr>
    </w:p>
    <w:p w14:paraId="7011F131" w14:textId="77777777" w:rsidR="00765D82" w:rsidRDefault="00765D82" w:rsidP="00396F8E">
      <w:pPr>
        <w:jc w:val="both"/>
        <w:rPr>
          <w:b/>
          <w:i/>
        </w:rPr>
      </w:pPr>
    </w:p>
    <w:p w14:paraId="7B5EC66E" w14:textId="77777777" w:rsidR="00765D82" w:rsidRPr="005A6578" w:rsidRDefault="00765D82" w:rsidP="00396F8E">
      <w:pPr>
        <w:numPr>
          <w:ilvl w:val="0"/>
          <w:numId w:val="12"/>
        </w:numPr>
        <w:tabs>
          <w:tab w:val="clear" w:pos="357"/>
          <w:tab w:val="left" w:pos="851"/>
        </w:tabs>
        <w:ind w:hanging="720"/>
        <w:jc w:val="both"/>
        <w:rPr>
          <w:b/>
          <w:sz w:val="22"/>
          <w:szCs w:val="22"/>
        </w:rPr>
      </w:pPr>
      <w:r w:rsidRPr="005A6578">
        <w:rPr>
          <w:b/>
          <w:sz w:val="22"/>
          <w:szCs w:val="22"/>
        </w:rPr>
        <w:t>Disciplines in which services sought:</w:t>
      </w:r>
    </w:p>
    <w:p w14:paraId="7DEF5DDF" w14:textId="77777777" w:rsidR="00765D82" w:rsidRPr="005A6578" w:rsidRDefault="00765D82" w:rsidP="00396F8E">
      <w:pPr>
        <w:jc w:val="both"/>
        <w:rPr>
          <w:lang w:val="en-ZA"/>
        </w:rPr>
      </w:pPr>
    </w:p>
    <w:p w14:paraId="62F13436" w14:textId="4B7E97CA" w:rsidR="00765D82" w:rsidRPr="005A6578" w:rsidRDefault="00A35668" w:rsidP="00396F8E">
      <w:pPr>
        <w:jc w:val="both"/>
        <w:rPr>
          <w:lang w:val="en-ZA"/>
        </w:rPr>
      </w:pPr>
      <w:r>
        <w:rPr>
          <w:lang w:val="en-ZA"/>
        </w:rPr>
        <w:t>Civil Engineering, Road Repairs, Gravel Road Construction and Maintenance with skilled Construction Plant Operators.</w:t>
      </w:r>
      <w:r w:rsidR="00765D82" w:rsidRPr="005A6578">
        <w:rPr>
          <w:lang w:val="en-ZA"/>
        </w:rPr>
        <w:t xml:space="preserve"> </w:t>
      </w:r>
    </w:p>
    <w:p w14:paraId="5A6CF3BA" w14:textId="77777777" w:rsidR="003A52F4" w:rsidRDefault="003A52F4" w:rsidP="00396F8E">
      <w:pPr>
        <w:jc w:val="both"/>
      </w:pPr>
    </w:p>
    <w:p w14:paraId="1C5B4AFC" w14:textId="46D9D998" w:rsidR="005E198D" w:rsidRPr="008A5D62" w:rsidRDefault="005E198D" w:rsidP="00396F8E">
      <w:pPr>
        <w:jc w:val="both"/>
        <w:rPr>
          <w:lang w:val="en-US"/>
        </w:rPr>
      </w:pPr>
    </w:p>
    <w:p w14:paraId="3D820F87" w14:textId="57DB4590" w:rsidR="00686EB3" w:rsidRDefault="00762F79" w:rsidP="00396F8E">
      <w:pPr>
        <w:jc w:val="both"/>
        <w:rPr>
          <w:b/>
        </w:rPr>
      </w:pPr>
      <w:r>
        <w:rPr>
          <w:b/>
          <w:sz w:val="24"/>
        </w:rPr>
        <w:t>2. Drawings</w:t>
      </w:r>
    </w:p>
    <w:p w14:paraId="419A7573" w14:textId="77777777" w:rsidR="00686EB3" w:rsidRPr="009A33DC" w:rsidRDefault="00686EB3" w:rsidP="00396F8E">
      <w:pPr>
        <w:jc w:val="both"/>
      </w:pPr>
    </w:p>
    <w:p w14:paraId="5D989A96" w14:textId="77777777" w:rsidR="00686EB3" w:rsidRDefault="00686EB3" w:rsidP="00396F8E">
      <w:pPr>
        <w:jc w:val="both"/>
      </w:pPr>
    </w:p>
    <w:tbl>
      <w:tblPr>
        <w:tblW w:w="9639" w:type="dxa"/>
        <w:tblInd w:w="108" w:type="dxa"/>
        <w:tblLayout w:type="fixed"/>
        <w:tblLook w:val="0000" w:firstRow="0" w:lastRow="0" w:firstColumn="0" w:lastColumn="0" w:noHBand="0" w:noVBand="0"/>
      </w:tblPr>
      <w:tblGrid>
        <w:gridCol w:w="2600"/>
        <w:gridCol w:w="1361"/>
        <w:gridCol w:w="5678"/>
      </w:tblGrid>
      <w:tr w:rsidR="00686EB3" w14:paraId="408D6E3F" w14:textId="77777777" w:rsidTr="001F641E">
        <w:trPr>
          <w:cantSplit/>
        </w:trPr>
        <w:tc>
          <w:tcPr>
            <w:tcW w:w="2600" w:type="dxa"/>
            <w:tcBorders>
              <w:bottom w:val="dotted" w:sz="4" w:space="0" w:color="auto"/>
            </w:tcBorders>
            <w:shd w:val="clear" w:color="auto" w:fill="CCCCCC"/>
            <w:tcMar>
              <w:top w:w="85" w:type="dxa"/>
              <w:bottom w:w="85" w:type="dxa"/>
            </w:tcMar>
          </w:tcPr>
          <w:p w14:paraId="426F5637" w14:textId="77777777" w:rsidR="00686EB3" w:rsidRDefault="00686EB3" w:rsidP="00396F8E">
            <w:pPr>
              <w:spacing w:line="199" w:lineRule="exact"/>
              <w:jc w:val="both"/>
              <w:rPr>
                <w:b/>
              </w:rPr>
            </w:pPr>
            <w:r>
              <w:rPr>
                <w:b/>
              </w:rPr>
              <w:t>Drawing  number</w:t>
            </w:r>
          </w:p>
        </w:tc>
        <w:tc>
          <w:tcPr>
            <w:tcW w:w="1361" w:type="dxa"/>
            <w:tcBorders>
              <w:bottom w:val="dotted" w:sz="4" w:space="0" w:color="auto"/>
            </w:tcBorders>
            <w:shd w:val="clear" w:color="auto" w:fill="CCCCCC"/>
            <w:tcMar>
              <w:top w:w="85" w:type="dxa"/>
              <w:bottom w:w="85" w:type="dxa"/>
            </w:tcMar>
          </w:tcPr>
          <w:p w14:paraId="444B6122" w14:textId="77777777" w:rsidR="00686EB3" w:rsidRDefault="00686EB3" w:rsidP="00396F8E">
            <w:pPr>
              <w:spacing w:line="199" w:lineRule="exact"/>
              <w:ind w:left="567" w:hanging="567"/>
              <w:jc w:val="both"/>
              <w:rPr>
                <w:b/>
              </w:rPr>
            </w:pPr>
            <w:r>
              <w:rPr>
                <w:b/>
              </w:rPr>
              <w:t>Revision</w:t>
            </w:r>
          </w:p>
        </w:tc>
        <w:tc>
          <w:tcPr>
            <w:tcW w:w="5678" w:type="dxa"/>
            <w:tcBorders>
              <w:bottom w:val="dotted" w:sz="4" w:space="0" w:color="auto"/>
            </w:tcBorders>
            <w:shd w:val="clear" w:color="auto" w:fill="CCCCCC"/>
            <w:tcMar>
              <w:top w:w="85" w:type="dxa"/>
              <w:bottom w:w="85" w:type="dxa"/>
            </w:tcMar>
          </w:tcPr>
          <w:p w14:paraId="1ADA376F" w14:textId="77777777" w:rsidR="00686EB3" w:rsidRDefault="00686EB3" w:rsidP="00396F8E">
            <w:pPr>
              <w:spacing w:line="199" w:lineRule="exact"/>
              <w:ind w:left="34"/>
              <w:jc w:val="both"/>
              <w:rPr>
                <w:b/>
              </w:rPr>
            </w:pPr>
            <w:r>
              <w:rPr>
                <w:b/>
              </w:rPr>
              <w:t>Title</w:t>
            </w:r>
          </w:p>
        </w:tc>
      </w:tr>
      <w:tr w:rsidR="00686EB3" w:rsidRPr="00396593" w14:paraId="14406128" w14:textId="77777777" w:rsidTr="001F641E">
        <w:trPr>
          <w:cantSplit/>
        </w:trPr>
        <w:tc>
          <w:tcPr>
            <w:tcW w:w="2600" w:type="dxa"/>
            <w:tcBorders>
              <w:top w:val="dotted" w:sz="4" w:space="0" w:color="auto"/>
              <w:bottom w:val="dotted" w:sz="4" w:space="0" w:color="auto"/>
              <w:right w:val="dotted" w:sz="4" w:space="0" w:color="auto"/>
            </w:tcBorders>
            <w:tcMar>
              <w:top w:w="85" w:type="dxa"/>
              <w:bottom w:w="85" w:type="dxa"/>
            </w:tcMar>
          </w:tcPr>
          <w:p w14:paraId="0CCB4753" w14:textId="332B0469" w:rsidR="00686EB3" w:rsidRPr="00396593" w:rsidRDefault="009C133A" w:rsidP="00396F8E">
            <w:pPr>
              <w:spacing w:line="199" w:lineRule="exact"/>
              <w:ind w:firstLine="720"/>
              <w:jc w:val="both"/>
              <w:rPr>
                <w:b/>
              </w:rPr>
            </w:pPr>
            <w:r>
              <w:rPr>
                <w:b/>
              </w:rPr>
              <w:t>N/A</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D7BE5DC" w14:textId="0A725436" w:rsidR="00686EB3" w:rsidRPr="00396593" w:rsidRDefault="00686EB3" w:rsidP="00396F8E">
            <w:pPr>
              <w:spacing w:line="199" w:lineRule="exact"/>
              <w:ind w:left="567" w:hanging="567"/>
              <w:jc w:val="both"/>
              <w:rPr>
                <w:b/>
              </w:rPr>
            </w:pPr>
          </w:p>
        </w:tc>
        <w:tc>
          <w:tcPr>
            <w:tcW w:w="5678" w:type="dxa"/>
            <w:tcBorders>
              <w:top w:val="dotted" w:sz="4" w:space="0" w:color="auto"/>
              <w:left w:val="dotted" w:sz="4" w:space="0" w:color="auto"/>
              <w:bottom w:val="dotted" w:sz="4" w:space="0" w:color="auto"/>
            </w:tcBorders>
            <w:tcMar>
              <w:top w:w="85" w:type="dxa"/>
              <w:bottom w:w="85" w:type="dxa"/>
            </w:tcMar>
          </w:tcPr>
          <w:p w14:paraId="452E174B" w14:textId="7B1C5EEB" w:rsidR="00686EB3" w:rsidRPr="00396593" w:rsidRDefault="00686EB3" w:rsidP="00396F8E">
            <w:pPr>
              <w:spacing w:line="199" w:lineRule="exact"/>
              <w:ind w:left="34"/>
              <w:jc w:val="both"/>
              <w:rPr>
                <w:b/>
              </w:rPr>
            </w:pPr>
          </w:p>
        </w:tc>
      </w:tr>
      <w:tr w:rsidR="00686EB3" w:rsidRPr="00396593" w14:paraId="1A9A2B45" w14:textId="77777777" w:rsidTr="001F641E">
        <w:trPr>
          <w:cantSplit/>
        </w:trPr>
        <w:tc>
          <w:tcPr>
            <w:tcW w:w="2600" w:type="dxa"/>
            <w:tcBorders>
              <w:top w:val="dotted" w:sz="4" w:space="0" w:color="auto"/>
              <w:bottom w:val="dotted" w:sz="4" w:space="0" w:color="auto"/>
              <w:right w:val="dotted" w:sz="4" w:space="0" w:color="auto"/>
            </w:tcBorders>
            <w:tcMar>
              <w:top w:w="85" w:type="dxa"/>
              <w:bottom w:w="85" w:type="dxa"/>
            </w:tcMar>
          </w:tcPr>
          <w:p w14:paraId="04DBE4E5" w14:textId="1E496D92" w:rsidR="00686EB3" w:rsidRPr="00396593" w:rsidRDefault="00686EB3" w:rsidP="00396F8E">
            <w:pPr>
              <w:spacing w:line="199" w:lineRule="exact"/>
              <w:jc w:val="both"/>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2E8E2DD" w14:textId="500697B3" w:rsidR="00686EB3" w:rsidRPr="00396593" w:rsidRDefault="00686EB3" w:rsidP="00396F8E">
            <w:pPr>
              <w:spacing w:line="199" w:lineRule="exact"/>
              <w:ind w:left="567" w:hanging="567"/>
              <w:jc w:val="both"/>
              <w:rPr>
                <w:b/>
              </w:rPr>
            </w:pPr>
          </w:p>
        </w:tc>
        <w:tc>
          <w:tcPr>
            <w:tcW w:w="5678" w:type="dxa"/>
            <w:tcBorders>
              <w:top w:val="dotted" w:sz="4" w:space="0" w:color="auto"/>
              <w:left w:val="dotted" w:sz="4" w:space="0" w:color="auto"/>
              <w:bottom w:val="dotted" w:sz="4" w:space="0" w:color="auto"/>
            </w:tcBorders>
            <w:tcMar>
              <w:top w:w="85" w:type="dxa"/>
              <w:bottom w:w="85" w:type="dxa"/>
            </w:tcMar>
          </w:tcPr>
          <w:p w14:paraId="3B53D835" w14:textId="5F155263" w:rsidR="00686EB3" w:rsidRPr="00396593" w:rsidRDefault="00686EB3" w:rsidP="00396F8E">
            <w:pPr>
              <w:spacing w:line="199" w:lineRule="exact"/>
              <w:ind w:left="34"/>
              <w:jc w:val="both"/>
              <w:rPr>
                <w:b/>
              </w:rPr>
            </w:pPr>
          </w:p>
        </w:tc>
      </w:tr>
      <w:tr w:rsidR="00686EB3" w:rsidRPr="00396593" w14:paraId="50FC6433" w14:textId="77777777" w:rsidTr="001F641E">
        <w:trPr>
          <w:cantSplit/>
        </w:trPr>
        <w:tc>
          <w:tcPr>
            <w:tcW w:w="2600" w:type="dxa"/>
            <w:tcBorders>
              <w:top w:val="dotted" w:sz="4" w:space="0" w:color="auto"/>
              <w:bottom w:val="dotted" w:sz="4" w:space="0" w:color="auto"/>
              <w:right w:val="dotted" w:sz="4" w:space="0" w:color="auto"/>
            </w:tcBorders>
            <w:tcMar>
              <w:top w:w="85" w:type="dxa"/>
              <w:bottom w:w="85" w:type="dxa"/>
            </w:tcMar>
          </w:tcPr>
          <w:p w14:paraId="277AC185" w14:textId="26318D87" w:rsidR="00686EB3" w:rsidRPr="00396593" w:rsidRDefault="00686EB3" w:rsidP="00396F8E">
            <w:pPr>
              <w:spacing w:line="199" w:lineRule="exact"/>
              <w:jc w:val="both"/>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B5EE1C9" w14:textId="39484FFE" w:rsidR="00686EB3" w:rsidRPr="00396593" w:rsidRDefault="00686EB3" w:rsidP="00396F8E">
            <w:pPr>
              <w:spacing w:line="199" w:lineRule="exact"/>
              <w:ind w:left="567" w:hanging="567"/>
              <w:jc w:val="both"/>
              <w:rPr>
                <w:b/>
              </w:rPr>
            </w:pPr>
          </w:p>
        </w:tc>
        <w:tc>
          <w:tcPr>
            <w:tcW w:w="5678" w:type="dxa"/>
            <w:tcBorders>
              <w:top w:val="dotted" w:sz="4" w:space="0" w:color="auto"/>
              <w:left w:val="dotted" w:sz="4" w:space="0" w:color="auto"/>
              <w:bottom w:val="dotted" w:sz="4" w:space="0" w:color="auto"/>
            </w:tcBorders>
            <w:tcMar>
              <w:top w:w="85" w:type="dxa"/>
              <w:bottom w:w="85" w:type="dxa"/>
            </w:tcMar>
          </w:tcPr>
          <w:p w14:paraId="7208A705" w14:textId="27F691E9" w:rsidR="00686EB3" w:rsidRPr="00396593" w:rsidRDefault="00686EB3" w:rsidP="00396F8E">
            <w:pPr>
              <w:spacing w:line="199" w:lineRule="exact"/>
              <w:ind w:left="34"/>
              <w:jc w:val="both"/>
              <w:rPr>
                <w:b/>
              </w:rPr>
            </w:pPr>
          </w:p>
        </w:tc>
      </w:tr>
    </w:tbl>
    <w:p w14:paraId="48EC7C68" w14:textId="77777777" w:rsidR="00686EB3" w:rsidRDefault="00686EB3" w:rsidP="00396F8E">
      <w:pPr>
        <w:jc w:val="both"/>
      </w:pPr>
    </w:p>
    <w:p w14:paraId="336D776D" w14:textId="560F4E1B" w:rsidR="005019CD" w:rsidRDefault="005019CD" w:rsidP="00396F8E">
      <w:pPr>
        <w:jc w:val="both"/>
      </w:pPr>
      <w:r>
        <w:t xml:space="preserve">The drawings provided by the </w:t>
      </w:r>
      <w:r w:rsidRPr="00E7743D">
        <w:rPr>
          <w:i/>
        </w:rPr>
        <w:t>Employer</w:t>
      </w:r>
      <w:r>
        <w:t xml:space="preserve"> are for reference and pricing only. The </w:t>
      </w:r>
      <w:r w:rsidRPr="00C651B5">
        <w:rPr>
          <w:i/>
        </w:rPr>
        <w:t>Contractor</w:t>
      </w:r>
      <w:r>
        <w:t xml:space="preserve"> verifies the correctness of these drawings against the As Built condition prior to commencing with the Works.</w:t>
      </w:r>
      <w:r w:rsidR="00351B13">
        <w:t xml:space="preserve"> </w:t>
      </w:r>
      <w:r>
        <w:t xml:space="preserve">Nothing in the drawings lessens the </w:t>
      </w:r>
      <w:r w:rsidRPr="00C651B5">
        <w:rPr>
          <w:i/>
        </w:rPr>
        <w:t>Contractor’s</w:t>
      </w:r>
      <w:r>
        <w:t xml:space="preserve"> obligations as detailed in any other documents forming part of the Contract.</w:t>
      </w:r>
    </w:p>
    <w:p w14:paraId="24344863" w14:textId="04C9CAFF" w:rsidR="00571B79" w:rsidRDefault="00571B79" w:rsidP="00396F8E">
      <w:pPr>
        <w:jc w:val="both"/>
      </w:pPr>
    </w:p>
    <w:p w14:paraId="4C7D419F" w14:textId="7C4B584F" w:rsidR="00571B79" w:rsidRDefault="00571B79" w:rsidP="00396F8E">
      <w:pPr>
        <w:jc w:val="both"/>
      </w:pPr>
    </w:p>
    <w:p w14:paraId="7187CFF3" w14:textId="024183DC" w:rsidR="00571B79" w:rsidRDefault="00571B79" w:rsidP="00396F8E">
      <w:pPr>
        <w:jc w:val="both"/>
      </w:pPr>
    </w:p>
    <w:p w14:paraId="266C35A9" w14:textId="20536AB7" w:rsidR="00571B79" w:rsidRDefault="00571B79" w:rsidP="00396F8E">
      <w:pPr>
        <w:jc w:val="both"/>
      </w:pPr>
    </w:p>
    <w:p w14:paraId="3B31C28D" w14:textId="7F016D6A" w:rsidR="00571B79" w:rsidRDefault="00571B79" w:rsidP="00396F8E">
      <w:pPr>
        <w:jc w:val="both"/>
      </w:pPr>
    </w:p>
    <w:p w14:paraId="74CF85AC" w14:textId="58481596" w:rsidR="00571B79" w:rsidRDefault="00571B79" w:rsidP="00396F8E">
      <w:pPr>
        <w:jc w:val="both"/>
      </w:pPr>
    </w:p>
    <w:p w14:paraId="6071104E" w14:textId="6C8B60FE" w:rsidR="00571B79" w:rsidRDefault="00571B79" w:rsidP="00396F8E">
      <w:pPr>
        <w:jc w:val="both"/>
      </w:pPr>
    </w:p>
    <w:p w14:paraId="3A14D640" w14:textId="4C6C3755" w:rsidR="00571B79" w:rsidRDefault="00571B79" w:rsidP="00396F8E">
      <w:pPr>
        <w:jc w:val="both"/>
      </w:pPr>
    </w:p>
    <w:p w14:paraId="6E9388CD" w14:textId="43FDF382" w:rsidR="00864F9A" w:rsidRDefault="00864F9A" w:rsidP="00396F8E">
      <w:pPr>
        <w:tabs>
          <w:tab w:val="clear" w:pos="357"/>
        </w:tabs>
        <w:spacing w:after="200" w:line="276" w:lineRule="auto"/>
        <w:jc w:val="both"/>
      </w:pPr>
      <w:r>
        <w:br w:type="page"/>
      </w:r>
    </w:p>
    <w:p w14:paraId="0073A07E" w14:textId="77777777" w:rsidR="00571B79" w:rsidRDefault="00571B79" w:rsidP="00396F8E">
      <w:pPr>
        <w:jc w:val="both"/>
      </w:pPr>
    </w:p>
    <w:p w14:paraId="27D3956E" w14:textId="77777777" w:rsidR="00571B79" w:rsidRDefault="00571B79" w:rsidP="00396F8E">
      <w:pPr>
        <w:jc w:val="both"/>
      </w:pPr>
    </w:p>
    <w:p w14:paraId="2BB78A8E" w14:textId="781A076F" w:rsidR="008C59FD" w:rsidRDefault="008C59FD" w:rsidP="00396F8E">
      <w:pPr>
        <w:jc w:val="both"/>
      </w:pPr>
    </w:p>
    <w:p w14:paraId="2012CC5F" w14:textId="3364BEDB" w:rsidR="001166F4" w:rsidRPr="001166F4" w:rsidRDefault="008C59FD" w:rsidP="00396F8E">
      <w:pPr>
        <w:jc w:val="both"/>
        <w:rPr>
          <w:b/>
          <w:sz w:val="24"/>
        </w:rPr>
      </w:pPr>
      <w:r>
        <w:rPr>
          <w:b/>
          <w:sz w:val="24"/>
        </w:rPr>
        <w:t xml:space="preserve">3. </w:t>
      </w:r>
      <w:r w:rsidR="001166F4">
        <w:rPr>
          <w:b/>
          <w:sz w:val="24"/>
        </w:rPr>
        <w:t>Specifications</w:t>
      </w:r>
    </w:p>
    <w:p w14:paraId="54678961" w14:textId="39FE9874" w:rsidR="001166F4" w:rsidRDefault="001166F4" w:rsidP="00396F8E">
      <w:pPr>
        <w:jc w:val="both"/>
      </w:pPr>
    </w:p>
    <w:p w14:paraId="772B728E" w14:textId="77777777" w:rsidR="001166F4" w:rsidRDefault="001166F4" w:rsidP="00396F8E">
      <w:pPr>
        <w:jc w:val="both"/>
      </w:pPr>
    </w:p>
    <w:tbl>
      <w:tblPr>
        <w:tblpPr w:leftFromText="180" w:rightFromText="180" w:vertAnchor="text" w:horzAnchor="margin" w:tblpY="-44"/>
        <w:tblW w:w="9845" w:type="dxa"/>
        <w:tblBorders>
          <w:top w:val="dotted" w:sz="4" w:space="0" w:color="auto"/>
          <w:bottom w:val="dotted" w:sz="4" w:space="0" w:color="auto"/>
          <w:insideH w:val="dotted" w:sz="4" w:space="0" w:color="auto"/>
        </w:tblBorders>
        <w:tblLayout w:type="fixed"/>
        <w:tblLook w:val="0000" w:firstRow="0" w:lastRow="0" w:firstColumn="0" w:lastColumn="0" w:noHBand="0" w:noVBand="0"/>
      </w:tblPr>
      <w:tblGrid>
        <w:gridCol w:w="5937"/>
        <w:gridCol w:w="1737"/>
        <w:gridCol w:w="2171"/>
      </w:tblGrid>
      <w:tr w:rsidR="00E61985" w14:paraId="107A76B0" w14:textId="77777777" w:rsidTr="00690C07">
        <w:trPr>
          <w:cantSplit/>
          <w:trHeight w:val="250"/>
        </w:trPr>
        <w:tc>
          <w:tcPr>
            <w:tcW w:w="5937" w:type="dxa"/>
            <w:tcBorders>
              <w:top w:val="nil"/>
              <w:right w:val="nil"/>
            </w:tcBorders>
            <w:shd w:val="clear" w:color="auto" w:fill="CCCCCC"/>
            <w:tcMar>
              <w:top w:w="85" w:type="dxa"/>
              <w:bottom w:w="85" w:type="dxa"/>
            </w:tcMar>
          </w:tcPr>
          <w:p w14:paraId="6F338884" w14:textId="77777777" w:rsidR="00E61985" w:rsidRDefault="00E61985" w:rsidP="00396F8E">
            <w:pPr>
              <w:spacing w:line="199" w:lineRule="exact"/>
              <w:ind w:left="34"/>
              <w:jc w:val="both"/>
              <w:rPr>
                <w:b/>
              </w:rPr>
            </w:pPr>
            <w:r>
              <w:rPr>
                <w:b/>
              </w:rPr>
              <w:t xml:space="preserve">Title </w:t>
            </w:r>
          </w:p>
        </w:tc>
        <w:tc>
          <w:tcPr>
            <w:tcW w:w="1737" w:type="dxa"/>
            <w:tcBorders>
              <w:top w:val="nil"/>
              <w:left w:val="nil"/>
              <w:right w:val="nil"/>
            </w:tcBorders>
            <w:shd w:val="clear" w:color="auto" w:fill="CCCCCC"/>
            <w:tcMar>
              <w:top w:w="85" w:type="dxa"/>
              <w:bottom w:w="85" w:type="dxa"/>
            </w:tcMar>
          </w:tcPr>
          <w:p w14:paraId="270921FF" w14:textId="77777777" w:rsidR="00E61985" w:rsidRDefault="00E61985" w:rsidP="00396F8E">
            <w:pPr>
              <w:spacing w:line="199" w:lineRule="exact"/>
              <w:ind w:left="34"/>
              <w:jc w:val="both"/>
              <w:rPr>
                <w:b/>
              </w:rPr>
            </w:pPr>
            <w:r>
              <w:rPr>
                <w:b/>
              </w:rPr>
              <w:t>Date or revision</w:t>
            </w:r>
          </w:p>
        </w:tc>
        <w:tc>
          <w:tcPr>
            <w:tcW w:w="2171" w:type="dxa"/>
            <w:tcBorders>
              <w:top w:val="nil"/>
              <w:left w:val="nil"/>
            </w:tcBorders>
            <w:shd w:val="clear" w:color="auto" w:fill="CCCCCC"/>
            <w:tcMar>
              <w:top w:w="85" w:type="dxa"/>
              <w:bottom w:w="85" w:type="dxa"/>
            </w:tcMar>
          </w:tcPr>
          <w:p w14:paraId="2469F8CC" w14:textId="77777777" w:rsidR="00E61985" w:rsidRDefault="00E61985" w:rsidP="00396F8E">
            <w:pPr>
              <w:spacing w:line="199" w:lineRule="exact"/>
              <w:ind w:left="34"/>
              <w:jc w:val="both"/>
              <w:rPr>
                <w:b/>
              </w:rPr>
            </w:pPr>
            <w:r>
              <w:rPr>
                <w:b/>
              </w:rPr>
              <w:t>Tick if publicly available</w:t>
            </w:r>
          </w:p>
        </w:tc>
      </w:tr>
      <w:tr w:rsidR="00E61985" w14:paraId="0A1BE4C7" w14:textId="77777777" w:rsidTr="00690C07">
        <w:trPr>
          <w:cantSplit/>
          <w:trHeight w:val="124"/>
        </w:trPr>
        <w:tc>
          <w:tcPr>
            <w:tcW w:w="5937" w:type="dxa"/>
            <w:tcBorders>
              <w:right w:val="nil"/>
            </w:tcBorders>
            <w:tcMar>
              <w:top w:w="85" w:type="dxa"/>
              <w:bottom w:w="85" w:type="dxa"/>
            </w:tcMar>
          </w:tcPr>
          <w:p w14:paraId="452809D7" w14:textId="77777777" w:rsidR="00E61985" w:rsidRDefault="00E61985" w:rsidP="00396F8E">
            <w:pPr>
              <w:spacing w:line="199" w:lineRule="exact"/>
              <w:ind w:left="34"/>
              <w:jc w:val="both"/>
              <w:rPr>
                <w:b/>
              </w:rPr>
            </w:pPr>
            <w:r w:rsidRPr="007B5A14">
              <w:rPr>
                <w:b/>
                <w:u w:val="single"/>
              </w:rPr>
              <w:t>General Specifications</w:t>
            </w:r>
            <w:r>
              <w:rPr>
                <w:b/>
              </w:rPr>
              <w:t>:</w:t>
            </w:r>
          </w:p>
        </w:tc>
        <w:tc>
          <w:tcPr>
            <w:tcW w:w="1737" w:type="dxa"/>
            <w:tcBorders>
              <w:left w:val="dotted" w:sz="4" w:space="0" w:color="auto"/>
              <w:right w:val="dotted" w:sz="4" w:space="0" w:color="auto"/>
            </w:tcBorders>
            <w:tcMar>
              <w:top w:w="85" w:type="dxa"/>
              <w:bottom w:w="85" w:type="dxa"/>
            </w:tcMar>
          </w:tcPr>
          <w:p w14:paraId="2C0E5705" w14:textId="77777777" w:rsidR="00E61985" w:rsidRDefault="00E61985" w:rsidP="00396F8E">
            <w:pPr>
              <w:spacing w:line="199" w:lineRule="exact"/>
              <w:ind w:left="34"/>
              <w:jc w:val="both"/>
              <w:rPr>
                <w:b/>
              </w:rPr>
            </w:pPr>
          </w:p>
        </w:tc>
        <w:tc>
          <w:tcPr>
            <w:tcW w:w="2171" w:type="dxa"/>
            <w:tcBorders>
              <w:left w:val="nil"/>
            </w:tcBorders>
            <w:tcMar>
              <w:top w:w="85" w:type="dxa"/>
              <w:bottom w:w="85" w:type="dxa"/>
            </w:tcMar>
          </w:tcPr>
          <w:p w14:paraId="3D2D3375" w14:textId="77777777" w:rsidR="00E61985" w:rsidRDefault="00E61985" w:rsidP="00396F8E">
            <w:pPr>
              <w:spacing w:line="199" w:lineRule="exact"/>
              <w:ind w:left="34"/>
              <w:jc w:val="both"/>
              <w:rPr>
                <w:b/>
              </w:rPr>
            </w:pPr>
          </w:p>
        </w:tc>
      </w:tr>
      <w:tr w:rsidR="00690C07" w14:paraId="1EACE61C" w14:textId="77777777" w:rsidTr="00690C07">
        <w:trPr>
          <w:cantSplit/>
          <w:trHeight w:val="124"/>
        </w:trPr>
        <w:tc>
          <w:tcPr>
            <w:tcW w:w="5937" w:type="dxa"/>
            <w:tcBorders>
              <w:right w:val="nil"/>
            </w:tcBorders>
            <w:tcMar>
              <w:top w:w="85" w:type="dxa"/>
              <w:bottom w:w="85" w:type="dxa"/>
            </w:tcMar>
          </w:tcPr>
          <w:p w14:paraId="6B244E87" w14:textId="77777777" w:rsidR="00690C07" w:rsidRDefault="00690C07" w:rsidP="00690C07">
            <w:pPr>
              <w:spacing w:line="199" w:lineRule="exact"/>
              <w:ind w:left="34"/>
              <w:jc w:val="both"/>
              <w:rPr>
                <w:b/>
              </w:rPr>
            </w:pPr>
            <w:r>
              <w:rPr>
                <w:b/>
              </w:rPr>
              <w:t xml:space="preserve">Health and Safety requirements: OHSA No 85 of 1993 </w:t>
            </w:r>
          </w:p>
        </w:tc>
        <w:tc>
          <w:tcPr>
            <w:tcW w:w="1737" w:type="dxa"/>
            <w:tcBorders>
              <w:left w:val="dotted" w:sz="4" w:space="0" w:color="auto"/>
              <w:right w:val="dotted" w:sz="4" w:space="0" w:color="auto"/>
            </w:tcBorders>
            <w:tcMar>
              <w:top w:w="85" w:type="dxa"/>
              <w:bottom w:w="85" w:type="dxa"/>
            </w:tcMar>
          </w:tcPr>
          <w:p w14:paraId="6AE57FA3" w14:textId="77777777" w:rsidR="00690C07" w:rsidRDefault="00690C07" w:rsidP="00690C07">
            <w:pPr>
              <w:spacing w:line="199" w:lineRule="exact"/>
              <w:ind w:left="34"/>
              <w:jc w:val="both"/>
              <w:rPr>
                <w:b/>
              </w:rPr>
            </w:pPr>
          </w:p>
        </w:tc>
        <w:tc>
          <w:tcPr>
            <w:tcW w:w="2171" w:type="dxa"/>
            <w:tcBorders>
              <w:left w:val="nil"/>
            </w:tcBorders>
            <w:tcMar>
              <w:top w:w="85" w:type="dxa"/>
              <w:bottom w:w="85" w:type="dxa"/>
            </w:tcMar>
            <w:vAlign w:val="center"/>
          </w:tcPr>
          <w:p w14:paraId="015E6DF4" w14:textId="77777777" w:rsidR="00690C07" w:rsidRDefault="00690C07" w:rsidP="00690C07">
            <w:pPr>
              <w:spacing w:line="199" w:lineRule="exact"/>
              <w:ind w:left="34"/>
              <w:jc w:val="both"/>
              <w:rPr>
                <w:b/>
              </w:rPr>
            </w:pPr>
          </w:p>
        </w:tc>
      </w:tr>
      <w:tr w:rsidR="00E61985" w14:paraId="75CAC89E" w14:textId="77777777" w:rsidTr="00690C07">
        <w:trPr>
          <w:cantSplit/>
          <w:trHeight w:val="280"/>
        </w:trPr>
        <w:tc>
          <w:tcPr>
            <w:tcW w:w="5937" w:type="dxa"/>
            <w:tcBorders>
              <w:right w:val="nil"/>
            </w:tcBorders>
            <w:tcMar>
              <w:top w:w="85" w:type="dxa"/>
              <w:bottom w:w="85" w:type="dxa"/>
            </w:tcMar>
          </w:tcPr>
          <w:p w14:paraId="6A048A0D" w14:textId="77777777" w:rsidR="00E61985" w:rsidRDefault="00E61985" w:rsidP="00396F8E">
            <w:pPr>
              <w:spacing w:line="199" w:lineRule="exact"/>
              <w:ind w:left="34"/>
              <w:jc w:val="both"/>
              <w:rPr>
                <w:b/>
              </w:rPr>
            </w:pPr>
            <w:r>
              <w:rPr>
                <w:b/>
              </w:rPr>
              <w:t>Environmental requirements</w:t>
            </w:r>
            <w:r w:rsidR="00815521">
              <w:rPr>
                <w:b/>
              </w:rPr>
              <w:t>: National Environmental Management Act of 1988</w:t>
            </w:r>
          </w:p>
        </w:tc>
        <w:tc>
          <w:tcPr>
            <w:tcW w:w="1737" w:type="dxa"/>
            <w:tcBorders>
              <w:left w:val="dotted" w:sz="4" w:space="0" w:color="auto"/>
              <w:right w:val="dotted" w:sz="4" w:space="0" w:color="auto"/>
            </w:tcBorders>
            <w:tcMar>
              <w:top w:w="85" w:type="dxa"/>
              <w:bottom w:w="85" w:type="dxa"/>
            </w:tcMar>
          </w:tcPr>
          <w:p w14:paraId="4B30FDCF" w14:textId="77777777" w:rsidR="00E61985" w:rsidRDefault="00E61985" w:rsidP="00396F8E">
            <w:pPr>
              <w:spacing w:line="199" w:lineRule="exact"/>
              <w:ind w:left="34"/>
              <w:jc w:val="both"/>
              <w:rPr>
                <w:b/>
              </w:rPr>
            </w:pPr>
          </w:p>
        </w:tc>
        <w:tc>
          <w:tcPr>
            <w:tcW w:w="2171" w:type="dxa"/>
            <w:tcBorders>
              <w:left w:val="nil"/>
            </w:tcBorders>
            <w:tcMar>
              <w:top w:w="85" w:type="dxa"/>
              <w:bottom w:w="85" w:type="dxa"/>
            </w:tcMar>
          </w:tcPr>
          <w:p w14:paraId="3185D1B5" w14:textId="77777777" w:rsidR="00E61985" w:rsidRDefault="00E61985" w:rsidP="00396F8E">
            <w:pPr>
              <w:spacing w:line="199" w:lineRule="exact"/>
              <w:ind w:left="34"/>
              <w:jc w:val="both"/>
              <w:rPr>
                <w:b/>
              </w:rPr>
            </w:pPr>
          </w:p>
        </w:tc>
      </w:tr>
      <w:tr w:rsidR="00E61985" w14:paraId="4E00E8D8" w14:textId="77777777" w:rsidTr="00690C07">
        <w:trPr>
          <w:cantSplit/>
          <w:trHeight w:val="124"/>
        </w:trPr>
        <w:tc>
          <w:tcPr>
            <w:tcW w:w="5937" w:type="dxa"/>
            <w:tcBorders>
              <w:right w:val="nil"/>
            </w:tcBorders>
            <w:tcMar>
              <w:top w:w="85" w:type="dxa"/>
              <w:bottom w:w="85" w:type="dxa"/>
            </w:tcMar>
          </w:tcPr>
          <w:p w14:paraId="7F7F5A9E" w14:textId="77777777" w:rsidR="00E61985" w:rsidRDefault="00E61985" w:rsidP="00396F8E">
            <w:pPr>
              <w:spacing w:line="199" w:lineRule="exact"/>
              <w:ind w:left="34"/>
              <w:jc w:val="both"/>
              <w:rPr>
                <w:b/>
              </w:rPr>
            </w:pPr>
            <w:r>
              <w:rPr>
                <w:b/>
              </w:rPr>
              <w:t>Site regulations and access control</w:t>
            </w:r>
          </w:p>
        </w:tc>
        <w:tc>
          <w:tcPr>
            <w:tcW w:w="1737" w:type="dxa"/>
            <w:tcBorders>
              <w:left w:val="dotted" w:sz="4" w:space="0" w:color="auto"/>
              <w:right w:val="dotted" w:sz="4" w:space="0" w:color="auto"/>
            </w:tcBorders>
            <w:tcMar>
              <w:top w:w="85" w:type="dxa"/>
              <w:bottom w:w="85" w:type="dxa"/>
            </w:tcMar>
          </w:tcPr>
          <w:p w14:paraId="53C45E1A" w14:textId="77777777" w:rsidR="00E61985" w:rsidRDefault="00E61985" w:rsidP="00396F8E">
            <w:pPr>
              <w:spacing w:line="199" w:lineRule="exact"/>
              <w:ind w:left="34"/>
              <w:jc w:val="both"/>
              <w:rPr>
                <w:b/>
              </w:rPr>
            </w:pPr>
          </w:p>
        </w:tc>
        <w:tc>
          <w:tcPr>
            <w:tcW w:w="2171" w:type="dxa"/>
            <w:tcBorders>
              <w:left w:val="nil"/>
            </w:tcBorders>
            <w:tcMar>
              <w:top w:w="85" w:type="dxa"/>
              <w:bottom w:w="85" w:type="dxa"/>
            </w:tcMar>
          </w:tcPr>
          <w:p w14:paraId="2F5AEB48" w14:textId="77777777" w:rsidR="00E61985" w:rsidRDefault="00E61985" w:rsidP="00396F8E">
            <w:pPr>
              <w:spacing w:line="199" w:lineRule="exact"/>
              <w:ind w:left="34"/>
              <w:jc w:val="both"/>
              <w:rPr>
                <w:b/>
              </w:rPr>
            </w:pPr>
          </w:p>
        </w:tc>
      </w:tr>
      <w:tr w:rsidR="00815521" w14:paraId="7576BE19" w14:textId="77777777" w:rsidTr="00690C07">
        <w:trPr>
          <w:cantSplit/>
          <w:trHeight w:val="260"/>
        </w:trPr>
        <w:tc>
          <w:tcPr>
            <w:tcW w:w="5937" w:type="dxa"/>
            <w:tcBorders>
              <w:right w:val="nil"/>
            </w:tcBorders>
            <w:tcMar>
              <w:top w:w="85" w:type="dxa"/>
              <w:bottom w:w="85" w:type="dxa"/>
            </w:tcMar>
          </w:tcPr>
          <w:p w14:paraId="13F18F72" w14:textId="77777777" w:rsidR="00815521" w:rsidRDefault="00815521" w:rsidP="00396F8E">
            <w:pPr>
              <w:spacing w:line="199" w:lineRule="exact"/>
              <w:ind w:left="34"/>
              <w:jc w:val="both"/>
              <w:rPr>
                <w:b/>
              </w:rPr>
            </w:pPr>
            <w:r>
              <w:rPr>
                <w:b/>
              </w:rPr>
              <w:t>Eskom’s Procurement and Supply Chain Management Procedure 32-1034</w:t>
            </w:r>
          </w:p>
        </w:tc>
        <w:tc>
          <w:tcPr>
            <w:tcW w:w="1737" w:type="dxa"/>
            <w:tcBorders>
              <w:left w:val="dotted" w:sz="4" w:space="0" w:color="auto"/>
              <w:right w:val="dotted" w:sz="4" w:space="0" w:color="auto"/>
            </w:tcBorders>
            <w:tcMar>
              <w:top w:w="85" w:type="dxa"/>
              <w:bottom w:w="85" w:type="dxa"/>
            </w:tcMar>
          </w:tcPr>
          <w:p w14:paraId="3518CE40" w14:textId="77777777" w:rsidR="00815521" w:rsidRDefault="00815521" w:rsidP="00396F8E">
            <w:pPr>
              <w:spacing w:line="199" w:lineRule="exact"/>
              <w:ind w:left="34"/>
              <w:jc w:val="both"/>
              <w:rPr>
                <w:b/>
              </w:rPr>
            </w:pPr>
            <w:r>
              <w:rPr>
                <w:b/>
              </w:rPr>
              <w:t>Rev 1</w:t>
            </w:r>
          </w:p>
        </w:tc>
        <w:tc>
          <w:tcPr>
            <w:tcW w:w="2171" w:type="dxa"/>
            <w:tcBorders>
              <w:left w:val="nil"/>
            </w:tcBorders>
            <w:tcMar>
              <w:top w:w="85" w:type="dxa"/>
              <w:bottom w:w="85" w:type="dxa"/>
            </w:tcMar>
          </w:tcPr>
          <w:p w14:paraId="13AD2BD1" w14:textId="77777777" w:rsidR="00815521" w:rsidRDefault="00815521" w:rsidP="00396F8E">
            <w:pPr>
              <w:spacing w:line="199" w:lineRule="exact"/>
              <w:ind w:left="34"/>
              <w:jc w:val="both"/>
              <w:rPr>
                <w:b/>
              </w:rPr>
            </w:pPr>
          </w:p>
        </w:tc>
      </w:tr>
      <w:tr w:rsidR="006024CB" w14:paraId="7A7CF13E" w14:textId="77777777" w:rsidTr="00690C07">
        <w:trPr>
          <w:cantSplit/>
          <w:trHeight w:val="134"/>
        </w:trPr>
        <w:tc>
          <w:tcPr>
            <w:tcW w:w="5937" w:type="dxa"/>
            <w:tcBorders>
              <w:right w:val="nil"/>
            </w:tcBorders>
            <w:tcMar>
              <w:top w:w="85" w:type="dxa"/>
              <w:bottom w:w="85" w:type="dxa"/>
            </w:tcMar>
          </w:tcPr>
          <w:p w14:paraId="6767C8BB" w14:textId="77777777" w:rsidR="006024CB" w:rsidRDefault="006024CB" w:rsidP="00396F8E">
            <w:pPr>
              <w:spacing w:line="199" w:lineRule="exact"/>
              <w:ind w:left="34"/>
              <w:jc w:val="both"/>
              <w:rPr>
                <w:b/>
              </w:rPr>
            </w:pPr>
            <w:r>
              <w:rPr>
                <w:b/>
              </w:rPr>
              <w:t>Plant Safety Regulations: GGR 0992</w:t>
            </w:r>
          </w:p>
        </w:tc>
        <w:tc>
          <w:tcPr>
            <w:tcW w:w="1737" w:type="dxa"/>
            <w:tcBorders>
              <w:left w:val="dotted" w:sz="4" w:space="0" w:color="auto"/>
              <w:right w:val="dotted" w:sz="4" w:space="0" w:color="auto"/>
            </w:tcBorders>
            <w:tcMar>
              <w:top w:w="85" w:type="dxa"/>
              <w:bottom w:w="85" w:type="dxa"/>
            </w:tcMar>
          </w:tcPr>
          <w:p w14:paraId="138C8D52" w14:textId="77777777" w:rsidR="006024CB" w:rsidRDefault="006024CB" w:rsidP="00396F8E">
            <w:pPr>
              <w:spacing w:line="199" w:lineRule="exact"/>
              <w:ind w:left="34"/>
              <w:jc w:val="both"/>
              <w:rPr>
                <w:b/>
              </w:rPr>
            </w:pPr>
          </w:p>
        </w:tc>
        <w:tc>
          <w:tcPr>
            <w:tcW w:w="2171" w:type="dxa"/>
            <w:tcBorders>
              <w:left w:val="nil"/>
            </w:tcBorders>
            <w:tcMar>
              <w:top w:w="85" w:type="dxa"/>
              <w:bottom w:w="85" w:type="dxa"/>
            </w:tcMar>
          </w:tcPr>
          <w:p w14:paraId="12163F09" w14:textId="77777777" w:rsidR="006024CB" w:rsidRDefault="006024CB" w:rsidP="00396F8E">
            <w:pPr>
              <w:spacing w:line="199" w:lineRule="exact"/>
              <w:ind w:left="34"/>
              <w:jc w:val="both"/>
              <w:rPr>
                <w:b/>
              </w:rPr>
            </w:pPr>
          </w:p>
        </w:tc>
      </w:tr>
    </w:tbl>
    <w:p w14:paraId="315C96B3" w14:textId="523D4A29" w:rsidR="001166F4" w:rsidRDefault="001166F4" w:rsidP="00396F8E">
      <w:pPr>
        <w:jc w:val="both"/>
      </w:pPr>
    </w:p>
    <w:p w14:paraId="5D32CA09" w14:textId="77777777" w:rsidR="001166F4" w:rsidRPr="00762F79" w:rsidRDefault="001166F4" w:rsidP="00396F8E">
      <w:pPr>
        <w:jc w:val="both"/>
      </w:pPr>
    </w:p>
    <w:p w14:paraId="4E047719" w14:textId="67859162" w:rsidR="004606F7" w:rsidRPr="004606F7" w:rsidRDefault="004606F7" w:rsidP="00396F8E">
      <w:pPr>
        <w:pStyle w:val="Heading2"/>
        <w:jc w:val="both"/>
      </w:pPr>
      <w:r>
        <w:t xml:space="preserve">3.1 </w:t>
      </w:r>
      <w:r w:rsidR="005019CD" w:rsidRPr="00762F79">
        <w:t>Technical specifications:</w:t>
      </w:r>
    </w:p>
    <w:p w14:paraId="054789F2" w14:textId="77777777" w:rsidR="00E61985" w:rsidRPr="00762F79" w:rsidRDefault="00E61985" w:rsidP="00396F8E">
      <w:pPr>
        <w:pStyle w:val="Heading3"/>
        <w:jc w:val="both"/>
        <w:rPr>
          <w:szCs w:val="20"/>
        </w:rPr>
      </w:pPr>
      <w:bookmarkStart w:id="10" w:name="_Toc459284262"/>
      <w:r w:rsidRPr="00762F79">
        <w:rPr>
          <w:szCs w:val="20"/>
        </w:rPr>
        <w:t>Standard specifications</w:t>
      </w:r>
      <w:bookmarkEnd w:id="10"/>
    </w:p>
    <w:p w14:paraId="2483C71B" w14:textId="77777777" w:rsidR="00762F79" w:rsidRDefault="00762F79" w:rsidP="00396F8E">
      <w:pPr>
        <w:jc w:val="both"/>
        <w:outlineLvl w:val="0"/>
        <w:rPr>
          <w:szCs w:val="22"/>
        </w:rPr>
      </w:pPr>
      <w:r w:rsidRPr="005A6578">
        <w:rPr>
          <w:szCs w:val="22"/>
        </w:rPr>
        <w:t>Inspections and assessments must comply with the following specifications. The following SANS specifications for Civil Engineering is applicable to the work.</w:t>
      </w:r>
    </w:p>
    <w:p w14:paraId="6E7A2781" w14:textId="77777777" w:rsidR="00762F79" w:rsidRPr="005A6578" w:rsidRDefault="00762F79" w:rsidP="00396F8E">
      <w:pPr>
        <w:jc w:val="both"/>
        <w:outlineLvl w:val="0"/>
        <w:rPr>
          <w:szCs w:val="22"/>
        </w:rPr>
      </w:pPr>
    </w:p>
    <w:tbl>
      <w:tblPr>
        <w:tblpPr w:leftFromText="180" w:rightFromText="180" w:vertAnchor="text" w:horzAnchor="margin" w:tblpY="181"/>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612"/>
        <w:gridCol w:w="1260"/>
      </w:tblGrid>
      <w:tr w:rsidR="001F641E" w:rsidRPr="00AE62CA" w14:paraId="174D97BB" w14:textId="77777777" w:rsidTr="00B45358">
        <w:trPr>
          <w:trHeight w:val="930"/>
        </w:trPr>
        <w:tc>
          <w:tcPr>
            <w:tcW w:w="1890" w:type="dxa"/>
            <w:shd w:val="pct15" w:color="auto" w:fill="FFFFFF"/>
            <w:vAlign w:val="center"/>
          </w:tcPr>
          <w:p w14:paraId="40F7F277" w14:textId="77777777" w:rsidR="001F641E" w:rsidRPr="00AE62CA" w:rsidRDefault="001F641E" w:rsidP="00396F8E">
            <w:pPr>
              <w:spacing w:before="60" w:after="60"/>
              <w:ind w:left="-63" w:right="-53"/>
              <w:jc w:val="both"/>
              <w:outlineLvl w:val="0"/>
              <w:rPr>
                <w:b/>
                <w:szCs w:val="20"/>
                <w:lang w:val="en-ZA"/>
              </w:rPr>
            </w:pPr>
            <w:r w:rsidRPr="00AE62CA">
              <w:rPr>
                <w:b/>
                <w:szCs w:val="20"/>
                <w:lang w:val="en-ZA"/>
              </w:rPr>
              <w:t>Reference number</w:t>
            </w:r>
          </w:p>
        </w:tc>
        <w:tc>
          <w:tcPr>
            <w:tcW w:w="6612" w:type="dxa"/>
            <w:shd w:val="pct15" w:color="auto" w:fill="FFFFFF"/>
            <w:vAlign w:val="center"/>
          </w:tcPr>
          <w:p w14:paraId="031DA510" w14:textId="77777777" w:rsidR="001F641E" w:rsidRPr="00AE62CA" w:rsidRDefault="001F641E" w:rsidP="00396F8E">
            <w:pPr>
              <w:spacing w:before="60" w:after="60"/>
              <w:ind w:left="-63" w:right="-53"/>
              <w:jc w:val="both"/>
              <w:outlineLvl w:val="0"/>
              <w:rPr>
                <w:b/>
                <w:szCs w:val="20"/>
                <w:lang w:val="en-ZA"/>
              </w:rPr>
            </w:pPr>
            <w:r w:rsidRPr="00AE62CA">
              <w:rPr>
                <w:b/>
                <w:szCs w:val="20"/>
                <w:lang w:val="en-ZA"/>
              </w:rPr>
              <w:t>Title</w:t>
            </w:r>
          </w:p>
        </w:tc>
        <w:tc>
          <w:tcPr>
            <w:tcW w:w="1260" w:type="dxa"/>
            <w:shd w:val="pct15" w:color="auto" w:fill="FFFFFF"/>
            <w:vAlign w:val="center"/>
          </w:tcPr>
          <w:p w14:paraId="23520485" w14:textId="77777777" w:rsidR="001F641E" w:rsidRPr="00AE62CA" w:rsidRDefault="001F641E" w:rsidP="00396F8E">
            <w:pPr>
              <w:spacing w:before="60" w:after="60"/>
              <w:ind w:left="-63" w:right="-53"/>
              <w:jc w:val="both"/>
              <w:outlineLvl w:val="0"/>
              <w:rPr>
                <w:b/>
                <w:szCs w:val="20"/>
                <w:lang w:val="en-ZA"/>
              </w:rPr>
            </w:pPr>
            <w:r w:rsidRPr="00AE62CA">
              <w:rPr>
                <w:b/>
                <w:szCs w:val="20"/>
                <w:lang w:val="en-ZA"/>
              </w:rPr>
              <w:t>Tick if</w:t>
            </w:r>
          </w:p>
          <w:p w14:paraId="1C843484" w14:textId="77777777" w:rsidR="001F641E" w:rsidRPr="00AE62CA" w:rsidRDefault="001F641E" w:rsidP="00396F8E">
            <w:pPr>
              <w:spacing w:before="60" w:after="60"/>
              <w:ind w:left="-63" w:right="-53"/>
              <w:jc w:val="both"/>
              <w:outlineLvl w:val="0"/>
              <w:rPr>
                <w:b/>
                <w:szCs w:val="20"/>
                <w:lang w:val="en-ZA"/>
              </w:rPr>
            </w:pPr>
            <w:r w:rsidRPr="00AE62CA">
              <w:rPr>
                <w:b/>
                <w:szCs w:val="20"/>
                <w:lang w:val="en-ZA"/>
              </w:rPr>
              <w:t>Publicly</w:t>
            </w:r>
          </w:p>
          <w:p w14:paraId="16DF8066" w14:textId="77777777" w:rsidR="001F641E" w:rsidRPr="00AE62CA" w:rsidRDefault="001F641E" w:rsidP="00396F8E">
            <w:pPr>
              <w:spacing w:before="60" w:after="60"/>
              <w:ind w:left="-63" w:right="-53"/>
              <w:jc w:val="both"/>
              <w:outlineLvl w:val="0"/>
              <w:rPr>
                <w:b/>
                <w:szCs w:val="20"/>
                <w:lang w:val="en-ZA"/>
              </w:rPr>
            </w:pPr>
            <w:r w:rsidRPr="00AE62CA">
              <w:rPr>
                <w:b/>
                <w:szCs w:val="20"/>
                <w:lang w:val="en-ZA"/>
              </w:rPr>
              <w:t>available</w:t>
            </w:r>
          </w:p>
        </w:tc>
      </w:tr>
      <w:tr w:rsidR="001F641E" w:rsidRPr="00AE62CA" w14:paraId="4EC314AD" w14:textId="77777777" w:rsidTr="00690C07">
        <w:trPr>
          <w:trHeight w:val="470"/>
        </w:trPr>
        <w:tc>
          <w:tcPr>
            <w:tcW w:w="1890" w:type="dxa"/>
            <w:vAlign w:val="center"/>
          </w:tcPr>
          <w:p w14:paraId="16C2B023" w14:textId="77777777" w:rsidR="001F641E" w:rsidRPr="00AE62CA" w:rsidRDefault="001F641E" w:rsidP="00396F8E">
            <w:pPr>
              <w:spacing w:before="60" w:after="60"/>
              <w:ind w:left="34" w:right="-53"/>
              <w:jc w:val="both"/>
              <w:outlineLvl w:val="0"/>
              <w:rPr>
                <w:szCs w:val="20"/>
              </w:rPr>
            </w:pPr>
            <w:r w:rsidRPr="00AE62CA">
              <w:rPr>
                <w:szCs w:val="20"/>
              </w:rPr>
              <w:t>SANS 1200</w:t>
            </w:r>
          </w:p>
        </w:tc>
        <w:tc>
          <w:tcPr>
            <w:tcW w:w="6612" w:type="dxa"/>
            <w:vAlign w:val="center"/>
          </w:tcPr>
          <w:p w14:paraId="45EBE1F7" w14:textId="77777777" w:rsidR="001F641E" w:rsidRPr="00AE62CA" w:rsidRDefault="001F641E" w:rsidP="00396F8E">
            <w:pPr>
              <w:tabs>
                <w:tab w:val="left" w:pos="284"/>
                <w:tab w:val="left" w:pos="426"/>
              </w:tabs>
              <w:spacing w:before="120"/>
              <w:jc w:val="both"/>
              <w:outlineLvl w:val="0"/>
              <w:rPr>
                <w:szCs w:val="20"/>
              </w:rPr>
            </w:pPr>
            <w:r w:rsidRPr="00AE62CA">
              <w:rPr>
                <w:szCs w:val="20"/>
              </w:rPr>
              <w:t xml:space="preserve">1200 series specification for civil work </w:t>
            </w:r>
          </w:p>
        </w:tc>
        <w:tc>
          <w:tcPr>
            <w:tcW w:w="1260" w:type="dxa"/>
            <w:vAlign w:val="center"/>
          </w:tcPr>
          <w:p w14:paraId="0548A3DD" w14:textId="77777777" w:rsidR="001F641E" w:rsidRPr="00AE62CA" w:rsidRDefault="001F641E" w:rsidP="00396F8E">
            <w:pPr>
              <w:jc w:val="both"/>
              <w:outlineLvl w:val="0"/>
              <w:rPr>
                <w:szCs w:val="20"/>
                <w:highlight w:val="yellow"/>
              </w:rPr>
            </w:pPr>
            <w:r w:rsidRPr="00AE62CA">
              <w:rPr>
                <w:b/>
                <w:szCs w:val="20"/>
                <w:lang w:val="en-ZA"/>
              </w:rPr>
              <w:t>√</w:t>
            </w:r>
          </w:p>
        </w:tc>
      </w:tr>
      <w:tr w:rsidR="00076497" w:rsidRPr="00AE62CA" w14:paraId="0643478E" w14:textId="77777777" w:rsidTr="00B45358">
        <w:trPr>
          <w:trHeight w:val="465"/>
        </w:trPr>
        <w:tc>
          <w:tcPr>
            <w:tcW w:w="1890" w:type="dxa"/>
            <w:tcBorders>
              <w:top w:val="single" w:sz="4" w:space="0" w:color="auto"/>
              <w:left w:val="single" w:sz="4" w:space="0" w:color="auto"/>
              <w:bottom w:val="single" w:sz="4" w:space="0" w:color="auto"/>
              <w:right w:val="single" w:sz="4" w:space="0" w:color="auto"/>
            </w:tcBorders>
            <w:vAlign w:val="center"/>
          </w:tcPr>
          <w:p w14:paraId="7425E0B5" w14:textId="77777777" w:rsidR="00076497" w:rsidRDefault="00076497" w:rsidP="00396F8E">
            <w:pPr>
              <w:spacing w:before="60" w:after="60"/>
              <w:ind w:left="34" w:right="-53"/>
              <w:jc w:val="both"/>
              <w:outlineLvl w:val="0"/>
              <w:rPr>
                <w:szCs w:val="20"/>
              </w:rPr>
            </w:pPr>
            <w:r>
              <w:rPr>
                <w:szCs w:val="20"/>
              </w:rPr>
              <w:t>COTO-2020</w:t>
            </w:r>
          </w:p>
        </w:tc>
        <w:tc>
          <w:tcPr>
            <w:tcW w:w="6612" w:type="dxa"/>
            <w:tcBorders>
              <w:top w:val="single" w:sz="4" w:space="0" w:color="auto"/>
              <w:left w:val="single" w:sz="4" w:space="0" w:color="auto"/>
              <w:bottom w:val="single" w:sz="4" w:space="0" w:color="auto"/>
              <w:right w:val="single" w:sz="4" w:space="0" w:color="auto"/>
            </w:tcBorders>
            <w:vAlign w:val="center"/>
          </w:tcPr>
          <w:p w14:paraId="6C2A735E" w14:textId="77777777" w:rsidR="00076497" w:rsidRDefault="00076497" w:rsidP="00396F8E">
            <w:pPr>
              <w:spacing w:before="60" w:after="60"/>
              <w:ind w:right="-53"/>
              <w:jc w:val="both"/>
              <w:outlineLvl w:val="0"/>
              <w:rPr>
                <w:szCs w:val="20"/>
              </w:rPr>
            </w:pPr>
            <w:r>
              <w:rPr>
                <w:szCs w:val="20"/>
              </w:rPr>
              <w:t>Committee of Transport Officials-</w:t>
            </w:r>
            <w:r w:rsidRPr="00CB1875">
              <w:rPr>
                <w:szCs w:val="20"/>
              </w:rPr>
              <w:t>Standard Specifications for Road and Bridge Works for South African Road Authorities</w:t>
            </w:r>
            <w:r>
              <w:rPr>
                <w:szCs w:val="20"/>
              </w:rPr>
              <w:t>- DS October 2020</w:t>
            </w:r>
          </w:p>
        </w:tc>
        <w:tc>
          <w:tcPr>
            <w:tcW w:w="1260" w:type="dxa"/>
            <w:tcBorders>
              <w:top w:val="single" w:sz="4" w:space="0" w:color="auto"/>
              <w:left w:val="single" w:sz="4" w:space="0" w:color="auto"/>
              <w:bottom w:val="single" w:sz="4" w:space="0" w:color="auto"/>
              <w:right w:val="single" w:sz="4" w:space="0" w:color="auto"/>
            </w:tcBorders>
            <w:vAlign w:val="center"/>
          </w:tcPr>
          <w:p w14:paraId="3398C17A" w14:textId="60B73703" w:rsidR="00076497" w:rsidRPr="00AE62CA" w:rsidRDefault="00076497" w:rsidP="00396F8E">
            <w:pPr>
              <w:keepNext/>
              <w:spacing w:before="60" w:after="60"/>
              <w:ind w:left="-63" w:right="-53"/>
              <w:jc w:val="both"/>
              <w:outlineLvl w:val="0"/>
              <w:rPr>
                <w:b/>
                <w:szCs w:val="20"/>
                <w:lang w:val="en-ZA"/>
              </w:rPr>
            </w:pPr>
            <w:r w:rsidRPr="00AE62CA">
              <w:rPr>
                <w:b/>
                <w:szCs w:val="20"/>
                <w:lang w:val="en-ZA"/>
              </w:rPr>
              <w:t>√</w:t>
            </w:r>
          </w:p>
        </w:tc>
      </w:tr>
      <w:tr w:rsidR="00076497" w:rsidRPr="00AE62CA" w14:paraId="03A29781" w14:textId="77777777" w:rsidTr="00B45358">
        <w:trPr>
          <w:trHeight w:val="465"/>
        </w:trPr>
        <w:tc>
          <w:tcPr>
            <w:tcW w:w="1890" w:type="dxa"/>
            <w:tcBorders>
              <w:top w:val="single" w:sz="4" w:space="0" w:color="auto"/>
              <w:left w:val="single" w:sz="4" w:space="0" w:color="auto"/>
              <w:bottom w:val="single" w:sz="4" w:space="0" w:color="auto"/>
              <w:right w:val="single" w:sz="4" w:space="0" w:color="auto"/>
            </w:tcBorders>
            <w:vAlign w:val="center"/>
          </w:tcPr>
          <w:p w14:paraId="5E1CCB15" w14:textId="77777777" w:rsidR="00076497" w:rsidRDefault="00076497" w:rsidP="00396F8E">
            <w:pPr>
              <w:spacing w:before="60" w:after="60"/>
              <w:ind w:left="34" w:right="-53"/>
              <w:jc w:val="both"/>
              <w:outlineLvl w:val="0"/>
              <w:rPr>
                <w:szCs w:val="20"/>
              </w:rPr>
            </w:pPr>
            <w:r>
              <w:rPr>
                <w:szCs w:val="20"/>
              </w:rPr>
              <w:t>TMH 12 2000</w:t>
            </w:r>
          </w:p>
        </w:tc>
        <w:tc>
          <w:tcPr>
            <w:tcW w:w="6612" w:type="dxa"/>
            <w:tcBorders>
              <w:top w:val="single" w:sz="4" w:space="0" w:color="auto"/>
              <w:left w:val="single" w:sz="4" w:space="0" w:color="auto"/>
              <w:bottom w:val="single" w:sz="4" w:space="0" w:color="auto"/>
              <w:right w:val="single" w:sz="4" w:space="0" w:color="auto"/>
            </w:tcBorders>
            <w:vAlign w:val="center"/>
          </w:tcPr>
          <w:p w14:paraId="11A7BCD3" w14:textId="77777777" w:rsidR="00076497" w:rsidRDefault="00076497" w:rsidP="00396F8E">
            <w:pPr>
              <w:spacing w:before="60" w:after="60"/>
              <w:ind w:right="-53"/>
              <w:jc w:val="both"/>
              <w:outlineLvl w:val="0"/>
              <w:rPr>
                <w:szCs w:val="20"/>
              </w:rPr>
            </w:pPr>
            <w:r>
              <w:rPr>
                <w:szCs w:val="20"/>
              </w:rPr>
              <w:t xml:space="preserve">Standard Visual Assessment </w:t>
            </w:r>
            <w:r w:rsidRPr="00904D2B">
              <w:rPr>
                <w:szCs w:val="20"/>
              </w:rPr>
              <w:t>Manual for Unsealed Roads</w:t>
            </w:r>
          </w:p>
        </w:tc>
        <w:tc>
          <w:tcPr>
            <w:tcW w:w="1260" w:type="dxa"/>
            <w:tcBorders>
              <w:top w:val="single" w:sz="4" w:space="0" w:color="auto"/>
              <w:left w:val="single" w:sz="4" w:space="0" w:color="auto"/>
              <w:bottom w:val="single" w:sz="4" w:space="0" w:color="auto"/>
              <w:right w:val="single" w:sz="4" w:space="0" w:color="auto"/>
            </w:tcBorders>
            <w:vAlign w:val="center"/>
          </w:tcPr>
          <w:p w14:paraId="6B03961C" w14:textId="27E2D314" w:rsidR="00076497" w:rsidRPr="00AE62CA" w:rsidRDefault="00076497" w:rsidP="00396F8E">
            <w:pPr>
              <w:keepNext/>
              <w:spacing w:before="60" w:after="60"/>
              <w:ind w:left="-63" w:right="-53"/>
              <w:jc w:val="both"/>
              <w:outlineLvl w:val="0"/>
              <w:rPr>
                <w:b/>
                <w:szCs w:val="20"/>
                <w:lang w:val="en-ZA"/>
              </w:rPr>
            </w:pPr>
            <w:r w:rsidRPr="00AE62CA">
              <w:rPr>
                <w:b/>
                <w:szCs w:val="20"/>
                <w:lang w:val="en-ZA"/>
              </w:rPr>
              <w:t>√</w:t>
            </w:r>
          </w:p>
        </w:tc>
      </w:tr>
      <w:tr w:rsidR="00076497" w:rsidRPr="00AE62CA" w14:paraId="33D1EEC5" w14:textId="77777777" w:rsidTr="00B45358">
        <w:trPr>
          <w:trHeight w:val="465"/>
        </w:trPr>
        <w:tc>
          <w:tcPr>
            <w:tcW w:w="1890" w:type="dxa"/>
            <w:tcBorders>
              <w:top w:val="single" w:sz="4" w:space="0" w:color="auto"/>
              <w:left w:val="single" w:sz="4" w:space="0" w:color="auto"/>
              <w:bottom w:val="single" w:sz="4" w:space="0" w:color="auto"/>
              <w:right w:val="single" w:sz="4" w:space="0" w:color="auto"/>
            </w:tcBorders>
            <w:vAlign w:val="center"/>
          </w:tcPr>
          <w:p w14:paraId="0F9ACF90" w14:textId="77777777" w:rsidR="00076497" w:rsidRDefault="00076497" w:rsidP="00396F8E">
            <w:pPr>
              <w:spacing w:before="60" w:after="60"/>
              <w:ind w:left="34" w:right="-53"/>
              <w:jc w:val="both"/>
              <w:outlineLvl w:val="0"/>
              <w:rPr>
                <w:szCs w:val="20"/>
              </w:rPr>
            </w:pPr>
            <w:r>
              <w:rPr>
                <w:szCs w:val="20"/>
              </w:rPr>
              <w:t>TRH 20</w:t>
            </w:r>
          </w:p>
        </w:tc>
        <w:tc>
          <w:tcPr>
            <w:tcW w:w="6612" w:type="dxa"/>
            <w:tcBorders>
              <w:top w:val="single" w:sz="4" w:space="0" w:color="auto"/>
              <w:left w:val="single" w:sz="4" w:space="0" w:color="auto"/>
              <w:bottom w:val="single" w:sz="4" w:space="0" w:color="auto"/>
              <w:right w:val="single" w:sz="4" w:space="0" w:color="auto"/>
            </w:tcBorders>
            <w:vAlign w:val="center"/>
          </w:tcPr>
          <w:p w14:paraId="4119746B" w14:textId="77777777" w:rsidR="00076497" w:rsidRDefault="00076497" w:rsidP="00396F8E">
            <w:pPr>
              <w:spacing w:before="60" w:after="60"/>
              <w:ind w:right="-53"/>
              <w:jc w:val="both"/>
              <w:outlineLvl w:val="0"/>
              <w:rPr>
                <w:szCs w:val="20"/>
              </w:rPr>
            </w:pPr>
            <w:r w:rsidRPr="00904D2B">
              <w:rPr>
                <w:szCs w:val="20"/>
              </w:rPr>
              <w:t xml:space="preserve">The Structural Design, </w:t>
            </w:r>
            <w:r>
              <w:rPr>
                <w:szCs w:val="20"/>
              </w:rPr>
              <w:t xml:space="preserve">Construction And Maintenance Of </w:t>
            </w:r>
            <w:r w:rsidRPr="00904D2B">
              <w:rPr>
                <w:szCs w:val="20"/>
              </w:rPr>
              <w:t>Unpaved Roads</w:t>
            </w:r>
          </w:p>
        </w:tc>
        <w:tc>
          <w:tcPr>
            <w:tcW w:w="1260" w:type="dxa"/>
            <w:tcBorders>
              <w:top w:val="single" w:sz="4" w:space="0" w:color="auto"/>
              <w:left w:val="single" w:sz="4" w:space="0" w:color="auto"/>
              <w:bottom w:val="single" w:sz="4" w:space="0" w:color="auto"/>
              <w:right w:val="single" w:sz="4" w:space="0" w:color="auto"/>
            </w:tcBorders>
            <w:vAlign w:val="center"/>
          </w:tcPr>
          <w:p w14:paraId="0894140D" w14:textId="7DD05E83" w:rsidR="00076497" w:rsidRPr="00AE62CA" w:rsidRDefault="00076497" w:rsidP="00396F8E">
            <w:pPr>
              <w:keepNext/>
              <w:spacing w:before="60" w:after="60"/>
              <w:ind w:left="-63" w:right="-53"/>
              <w:jc w:val="both"/>
              <w:outlineLvl w:val="0"/>
              <w:rPr>
                <w:b/>
                <w:szCs w:val="20"/>
                <w:lang w:val="en-ZA"/>
              </w:rPr>
            </w:pPr>
            <w:r w:rsidRPr="00AE62CA">
              <w:rPr>
                <w:b/>
                <w:szCs w:val="20"/>
                <w:lang w:val="en-ZA"/>
              </w:rPr>
              <w:t>√</w:t>
            </w:r>
          </w:p>
        </w:tc>
      </w:tr>
      <w:tr w:rsidR="00076497" w:rsidRPr="00AE62CA" w14:paraId="1B2FC0C5" w14:textId="77777777" w:rsidTr="00B45358">
        <w:trPr>
          <w:trHeight w:val="465"/>
        </w:trPr>
        <w:tc>
          <w:tcPr>
            <w:tcW w:w="1890" w:type="dxa"/>
            <w:vAlign w:val="center"/>
          </w:tcPr>
          <w:p w14:paraId="11DEC30E" w14:textId="125F849C" w:rsidR="00076497" w:rsidRPr="00AE62CA" w:rsidRDefault="00076497" w:rsidP="00396F8E">
            <w:pPr>
              <w:spacing w:before="60" w:after="60"/>
              <w:ind w:left="34" w:right="-53"/>
              <w:jc w:val="both"/>
              <w:outlineLvl w:val="0"/>
              <w:rPr>
                <w:szCs w:val="20"/>
              </w:rPr>
            </w:pPr>
            <w:r>
              <w:rPr>
                <w:szCs w:val="20"/>
              </w:rPr>
              <w:t>240-99527377</w:t>
            </w:r>
          </w:p>
        </w:tc>
        <w:tc>
          <w:tcPr>
            <w:tcW w:w="6612" w:type="dxa"/>
            <w:vAlign w:val="center"/>
          </w:tcPr>
          <w:p w14:paraId="29EDAA88" w14:textId="40BD9E49" w:rsidR="00076497" w:rsidRPr="00AE62CA" w:rsidRDefault="00076497" w:rsidP="00396F8E">
            <w:pPr>
              <w:jc w:val="both"/>
              <w:outlineLvl w:val="0"/>
              <w:rPr>
                <w:szCs w:val="20"/>
              </w:rPr>
            </w:pPr>
            <w:r>
              <w:rPr>
                <w:szCs w:val="20"/>
              </w:rPr>
              <w:t>Inspection Manual for Civil Works at Eskom Power Station</w:t>
            </w:r>
          </w:p>
        </w:tc>
        <w:tc>
          <w:tcPr>
            <w:tcW w:w="1260" w:type="dxa"/>
            <w:vAlign w:val="center"/>
          </w:tcPr>
          <w:p w14:paraId="1DB3F0F6" w14:textId="2F700907" w:rsidR="00076497" w:rsidRPr="00AE62CA" w:rsidRDefault="00076497" w:rsidP="00396F8E">
            <w:pPr>
              <w:jc w:val="both"/>
              <w:outlineLvl w:val="0"/>
              <w:rPr>
                <w:b/>
                <w:szCs w:val="20"/>
                <w:lang w:val="en-ZA"/>
              </w:rPr>
            </w:pPr>
            <w:r w:rsidRPr="00AE62CA">
              <w:rPr>
                <w:b/>
                <w:szCs w:val="20"/>
                <w:lang w:val="en-ZA"/>
              </w:rPr>
              <w:t>*</w:t>
            </w:r>
          </w:p>
        </w:tc>
      </w:tr>
      <w:tr w:rsidR="004B5A45" w:rsidRPr="00AE62CA" w14:paraId="0AE3696D" w14:textId="77777777" w:rsidTr="00B45358">
        <w:trPr>
          <w:trHeight w:val="465"/>
        </w:trPr>
        <w:tc>
          <w:tcPr>
            <w:tcW w:w="1890" w:type="dxa"/>
            <w:vAlign w:val="center"/>
          </w:tcPr>
          <w:p w14:paraId="1BAE6D82" w14:textId="68507F34" w:rsidR="004B5A45" w:rsidRDefault="004B5A45" w:rsidP="00396F8E">
            <w:pPr>
              <w:spacing w:before="60" w:after="60"/>
              <w:ind w:left="34" w:right="-53"/>
              <w:jc w:val="both"/>
              <w:outlineLvl w:val="0"/>
              <w:rPr>
                <w:szCs w:val="20"/>
              </w:rPr>
            </w:pPr>
            <w:r>
              <w:rPr>
                <w:szCs w:val="20"/>
              </w:rPr>
              <w:t>240-84418186</w:t>
            </w:r>
          </w:p>
        </w:tc>
        <w:tc>
          <w:tcPr>
            <w:tcW w:w="6612" w:type="dxa"/>
            <w:vAlign w:val="center"/>
          </w:tcPr>
          <w:p w14:paraId="0DABC78E" w14:textId="732CCD1F" w:rsidR="004B5A45" w:rsidRDefault="004B5A45" w:rsidP="00396F8E">
            <w:pPr>
              <w:jc w:val="both"/>
              <w:outlineLvl w:val="0"/>
              <w:rPr>
                <w:szCs w:val="20"/>
              </w:rPr>
            </w:pPr>
            <w:r>
              <w:rPr>
                <w:szCs w:val="20"/>
              </w:rPr>
              <w:t>Road Specification Manual</w:t>
            </w:r>
          </w:p>
        </w:tc>
        <w:tc>
          <w:tcPr>
            <w:tcW w:w="1260" w:type="dxa"/>
            <w:vAlign w:val="center"/>
          </w:tcPr>
          <w:p w14:paraId="12135653" w14:textId="02C535FB" w:rsidR="004B5A45" w:rsidRPr="00AE62CA" w:rsidRDefault="004B5A45" w:rsidP="00396F8E">
            <w:pPr>
              <w:jc w:val="both"/>
              <w:outlineLvl w:val="0"/>
              <w:rPr>
                <w:b/>
                <w:szCs w:val="20"/>
                <w:lang w:val="en-ZA"/>
              </w:rPr>
            </w:pPr>
            <w:r w:rsidRPr="00AE62CA">
              <w:rPr>
                <w:b/>
                <w:szCs w:val="20"/>
                <w:lang w:val="en-ZA"/>
              </w:rPr>
              <w:t>*</w:t>
            </w:r>
          </w:p>
        </w:tc>
      </w:tr>
      <w:tr w:rsidR="004B5A45" w:rsidRPr="00AE62CA" w14:paraId="4946CFAC" w14:textId="77777777" w:rsidTr="00B45358">
        <w:trPr>
          <w:trHeight w:val="465"/>
        </w:trPr>
        <w:tc>
          <w:tcPr>
            <w:tcW w:w="1890" w:type="dxa"/>
            <w:vAlign w:val="center"/>
          </w:tcPr>
          <w:p w14:paraId="12031046" w14:textId="77777777" w:rsidR="004B5A45" w:rsidRPr="00AE62CA" w:rsidRDefault="004B5A45" w:rsidP="00396F8E">
            <w:pPr>
              <w:spacing w:before="60" w:after="60"/>
              <w:ind w:left="34" w:right="-53"/>
              <w:jc w:val="both"/>
              <w:outlineLvl w:val="0"/>
              <w:rPr>
                <w:szCs w:val="20"/>
                <w:lang w:val="en-ZA"/>
              </w:rPr>
            </w:pPr>
            <w:r w:rsidRPr="00AE62CA">
              <w:rPr>
                <w:szCs w:val="20"/>
              </w:rPr>
              <w:t>GGS 0315</w:t>
            </w:r>
          </w:p>
        </w:tc>
        <w:tc>
          <w:tcPr>
            <w:tcW w:w="6612" w:type="dxa"/>
            <w:vAlign w:val="center"/>
          </w:tcPr>
          <w:p w14:paraId="1A940494" w14:textId="77777777" w:rsidR="004B5A45" w:rsidRPr="00AE62CA" w:rsidRDefault="004B5A45" w:rsidP="00396F8E">
            <w:pPr>
              <w:spacing w:before="60" w:after="60"/>
              <w:ind w:right="-53"/>
              <w:jc w:val="both"/>
              <w:outlineLvl w:val="0"/>
              <w:rPr>
                <w:szCs w:val="20"/>
                <w:lang w:val="en-ZA"/>
              </w:rPr>
            </w:pPr>
            <w:r w:rsidRPr="00AE62CA">
              <w:rPr>
                <w:szCs w:val="20"/>
              </w:rPr>
              <w:t>Standard drawing practice</w:t>
            </w:r>
            <w:r w:rsidRPr="00AE62CA">
              <w:rPr>
                <w:szCs w:val="20"/>
              </w:rPr>
              <w:tab/>
            </w:r>
          </w:p>
        </w:tc>
        <w:tc>
          <w:tcPr>
            <w:tcW w:w="1260" w:type="dxa"/>
            <w:vAlign w:val="center"/>
          </w:tcPr>
          <w:p w14:paraId="3B806F9E" w14:textId="77777777" w:rsidR="004B5A45" w:rsidRPr="00AE62CA" w:rsidRDefault="004B5A45" w:rsidP="00396F8E">
            <w:pPr>
              <w:spacing w:before="60" w:after="60"/>
              <w:ind w:left="-63" w:right="-53"/>
              <w:jc w:val="both"/>
              <w:outlineLvl w:val="0"/>
              <w:rPr>
                <w:b/>
                <w:szCs w:val="20"/>
                <w:lang w:val="en-ZA"/>
              </w:rPr>
            </w:pPr>
            <w:r w:rsidRPr="00AE62CA">
              <w:rPr>
                <w:b/>
                <w:szCs w:val="20"/>
                <w:lang w:val="en-ZA"/>
              </w:rPr>
              <w:t>*</w:t>
            </w:r>
          </w:p>
        </w:tc>
      </w:tr>
      <w:tr w:rsidR="004B5A45" w:rsidRPr="00AE62CA" w14:paraId="6C84668B" w14:textId="77777777" w:rsidTr="00B45358">
        <w:trPr>
          <w:trHeight w:val="465"/>
        </w:trPr>
        <w:tc>
          <w:tcPr>
            <w:tcW w:w="1890" w:type="dxa"/>
            <w:vAlign w:val="center"/>
          </w:tcPr>
          <w:p w14:paraId="3C99DA11" w14:textId="77777777" w:rsidR="004B5A45" w:rsidRPr="00AE62CA" w:rsidRDefault="004B5A45" w:rsidP="00396F8E">
            <w:pPr>
              <w:spacing w:before="60" w:after="60"/>
              <w:ind w:left="34" w:right="-53"/>
              <w:jc w:val="both"/>
              <w:outlineLvl w:val="0"/>
              <w:rPr>
                <w:szCs w:val="20"/>
                <w:lang w:val="en-ZA"/>
              </w:rPr>
            </w:pPr>
            <w:r w:rsidRPr="00AE62CA">
              <w:rPr>
                <w:szCs w:val="20"/>
              </w:rPr>
              <w:t>GGS 0441</w:t>
            </w:r>
          </w:p>
        </w:tc>
        <w:tc>
          <w:tcPr>
            <w:tcW w:w="6612" w:type="dxa"/>
            <w:vAlign w:val="center"/>
          </w:tcPr>
          <w:p w14:paraId="754F9D2F" w14:textId="77777777" w:rsidR="004B5A45" w:rsidRPr="00AE62CA" w:rsidRDefault="004B5A45" w:rsidP="00396F8E">
            <w:pPr>
              <w:spacing w:before="60" w:after="60"/>
              <w:ind w:right="-53"/>
              <w:jc w:val="both"/>
              <w:outlineLvl w:val="0"/>
              <w:rPr>
                <w:szCs w:val="20"/>
                <w:lang w:val="en-ZA"/>
              </w:rPr>
            </w:pPr>
            <w:r w:rsidRPr="00AE62CA">
              <w:rPr>
                <w:szCs w:val="20"/>
              </w:rPr>
              <w:t>Drawing record system</w:t>
            </w:r>
            <w:r w:rsidRPr="00AE62CA">
              <w:rPr>
                <w:szCs w:val="20"/>
              </w:rPr>
              <w:tab/>
            </w:r>
          </w:p>
        </w:tc>
        <w:tc>
          <w:tcPr>
            <w:tcW w:w="1260" w:type="dxa"/>
            <w:vAlign w:val="center"/>
          </w:tcPr>
          <w:p w14:paraId="0A4DFA35" w14:textId="77777777" w:rsidR="004B5A45" w:rsidRPr="00AE62CA" w:rsidRDefault="004B5A45" w:rsidP="00396F8E">
            <w:pPr>
              <w:spacing w:before="60" w:after="60"/>
              <w:ind w:left="-63" w:right="-53"/>
              <w:jc w:val="both"/>
              <w:outlineLvl w:val="0"/>
              <w:rPr>
                <w:b/>
                <w:szCs w:val="20"/>
                <w:lang w:val="en-ZA"/>
              </w:rPr>
            </w:pPr>
            <w:r w:rsidRPr="00AE62CA">
              <w:rPr>
                <w:b/>
                <w:szCs w:val="20"/>
                <w:lang w:val="en-ZA"/>
              </w:rPr>
              <w:t>*</w:t>
            </w:r>
          </w:p>
        </w:tc>
      </w:tr>
      <w:tr w:rsidR="004B5A45" w:rsidRPr="00AE62CA" w14:paraId="05F59673" w14:textId="77777777" w:rsidTr="00B45358">
        <w:trPr>
          <w:trHeight w:val="465"/>
        </w:trPr>
        <w:tc>
          <w:tcPr>
            <w:tcW w:w="1890" w:type="dxa"/>
            <w:vAlign w:val="center"/>
          </w:tcPr>
          <w:p w14:paraId="2E5ED18B" w14:textId="77777777" w:rsidR="004B5A45" w:rsidRPr="00AE62CA" w:rsidRDefault="004B5A45" w:rsidP="00396F8E">
            <w:pPr>
              <w:spacing w:before="60" w:after="60"/>
              <w:ind w:left="34" w:right="-53"/>
              <w:jc w:val="both"/>
              <w:outlineLvl w:val="0"/>
              <w:rPr>
                <w:szCs w:val="20"/>
                <w:lang w:val="en-ZA"/>
              </w:rPr>
            </w:pPr>
            <w:r w:rsidRPr="00AE62CA">
              <w:rPr>
                <w:szCs w:val="20"/>
              </w:rPr>
              <w:t>GGG 0462</w:t>
            </w:r>
          </w:p>
        </w:tc>
        <w:tc>
          <w:tcPr>
            <w:tcW w:w="6612" w:type="dxa"/>
            <w:vAlign w:val="center"/>
          </w:tcPr>
          <w:p w14:paraId="06997C78" w14:textId="77777777" w:rsidR="004B5A45" w:rsidRPr="00AE62CA" w:rsidRDefault="004B5A45" w:rsidP="00396F8E">
            <w:pPr>
              <w:spacing w:before="60" w:after="60"/>
              <w:ind w:right="-53"/>
              <w:jc w:val="both"/>
              <w:outlineLvl w:val="0"/>
              <w:rPr>
                <w:szCs w:val="20"/>
                <w:lang w:val="en-ZA"/>
              </w:rPr>
            </w:pPr>
            <w:r w:rsidRPr="00AE62CA">
              <w:rPr>
                <w:szCs w:val="20"/>
              </w:rPr>
              <w:t>Quality requirements for engineering and construction works</w:t>
            </w:r>
          </w:p>
        </w:tc>
        <w:tc>
          <w:tcPr>
            <w:tcW w:w="1260" w:type="dxa"/>
            <w:vAlign w:val="center"/>
          </w:tcPr>
          <w:p w14:paraId="4948B932" w14:textId="77777777" w:rsidR="004B5A45" w:rsidRPr="00AE62CA" w:rsidRDefault="004B5A45" w:rsidP="00396F8E">
            <w:pPr>
              <w:spacing w:before="60" w:after="60"/>
              <w:ind w:left="-63" w:right="-53"/>
              <w:jc w:val="both"/>
              <w:outlineLvl w:val="0"/>
              <w:rPr>
                <w:b/>
                <w:szCs w:val="20"/>
                <w:lang w:val="en-ZA"/>
              </w:rPr>
            </w:pPr>
            <w:r w:rsidRPr="00AE62CA">
              <w:rPr>
                <w:b/>
                <w:szCs w:val="20"/>
                <w:lang w:val="en-ZA"/>
              </w:rPr>
              <w:t>*</w:t>
            </w:r>
          </w:p>
        </w:tc>
      </w:tr>
      <w:tr w:rsidR="004B5A45" w:rsidRPr="00AE62CA" w14:paraId="4551D402" w14:textId="77777777" w:rsidTr="00B45358">
        <w:trPr>
          <w:trHeight w:val="465"/>
        </w:trPr>
        <w:tc>
          <w:tcPr>
            <w:tcW w:w="1890" w:type="dxa"/>
            <w:vAlign w:val="center"/>
          </w:tcPr>
          <w:p w14:paraId="399960BE" w14:textId="77777777" w:rsidR="004B5A45" w:rsidRPr="00AE62CA" w:rsidRDefault="004B5A45" w:rsidP="00396F8E">
            <w:pPr>
              <w:spacing w:before="60" w:after="60"/>
              <w:ind w:left="34" w:right="-53"/>
              <w:jc w:val="both"/>
              <w:outlineLvl w:val="0"/>
              <w:rPr>
                <w:szCs w:val="20"/>
              </w:rPr>
            </w:pPr>
            <w:r w:rsidRPr="00AE62CA">
              <w:rPr>
                <w:szCs w:val="20"/>
              </w:rPr>
              <w:t>32/421</w:t>
            </w:r>
          </w:p>
        </w:tc>
        <w:tc>
          <w:tcPr>
            <w:tcW w:w="6612" w:type="dxa"/>
            <w:vAlign w:val="center"/>
          </w:tcPr>
          <w:p w14:paraId="4C211DE2" w14:textId="77777777" w:rsidR="004B5A45" w:rsidRPr="00AE62CA" w:rsidRDefault="004B5A45" w:rsidP="00396F8E">
            <w:pPr>
              <w:spacing w:before="60" w:after="60"/>
              <w:ind w:right="-53"/>
              <w:jc w:val="both"/>
              <w:outlineLvl w:val="0"/>
              <w:rPr>
                <w:szCs w:val="20"/>
              </w:rPr>
            </w:pPr>
            <w:r w:rsidRPr="00AE62CA">
              <w:rPr>
                <w:szCs w:val="20"/>
              </w:rPr>
              <w:t>Eskom Life Saving Rules</w:t>
            </w:r>
          </w:p>
        </w:tc>
        <w:tc>
          <w:tcPr>
            <w:tcW w:w="1260" w:type="dxa"/>
            <w:vAlign w:val="center"/>
          </w:tcPr>
          <w:p w14:paraId="2D843E2B" w14:textId="77777777" w:rsidR="004B5A45" w:rsidRPr="00AE62CA" w:rsidRDefault="004B5A45" w:rsidP="00396F8E">
            <w:pPr>
              <w:keepNext/>
              <w:spacing w:before="60" w:after="60"/>
              <w:ind w:left="-63" w:right="-53"/>
              <w:jc w:val="both"/>
              <w:outlineLvl w:val="0"/>
              <w:rPr>
                <w:b/>
                <w:szCs w:val="20"/>
                <w:lang w:val="en-ZA"/>
              </w:rPr>
            </w:pPr>
            <w:r w:rsidRPr="00AE62CA">
              <w:rPr>
                <w:b/>
                <w:szCs w:val="20"/>
                <w:lang w:val="en-ZA"/>
              </w:rPr>
              <w:t>*</w:t>
            </w:r>
          </w:p>
        </w:tc>
      </w:tr>
      <w:tr w:rsidR="004B5A45" w:rsidRPr="00AE62CA" w14:paraId="7E864472" w14:textId="77777777" w:rsidTr="00B45358">
        <w:trPr>
          <w:trHeight w:val="465"/>
        </w:trPr>
        <w:tc>
          <w:tcPr>
            <w:tcW w:w="1890" w:type="dxa"/>
            <w:tcBorders>
              <w:top w:val="single" w:sz="4" w:space="0" w:color="auto"/>
              <w:left w:val="single" w:sz="4" w:space="0" w:color="auto"/>
              <w:bottom w:val="single" w:sz="4" w:space="0" w:color="auto"/>
              <w:right w:val="single" w:sz="4" w:space="0" w:color="auto"/>
            </w:tcBorders>
            <w:vAlign w:val="center"/>
          </w:tcPr>
          <w:p w14:paraId="6F3F2924" w14:textId="77777777" w:rsidR="004B5A45" w:rsidRPr="00AE62CA" w:rsidRDefault="004B5A45" w:rsidP="00396F8E">
            <w:pPr>
              <w:spacing w:before="60" w:after="60"/>
              <w:ind w:left="34" w:right="-53"/>
              <w:jc w:val="both"/>
              <w:outlineLvl w:val="0"/>
              <w:rPr>
                <w:szCs w:val="20"/>
              </w:rPr>
            </w:pPr>
          </w:p>
        </w:tc>
        <w:tc>
          <w:tcPr>
            <w:tcW w:w="6612" w:type="dxa"/>
            <w:tcBorders>
              <w:top w:val="single" w:sz="4" w:space="0" w:color="auto"/>
              <w:left w:val="single" w:sz="4" w:space="0" w:color="auto"/>
              <w:bottom w:val="single" w:sz="4" w:space="0" w:color="auto"/>
              <w:right w:val="single" w:sz="4" w:space="0" w:color="auto"/>
            </w:tcBorders>
            <w:vAlign w:val="center"/>
          </w:tcPr>
          <w:p w14:paraId="651A30CE" w14:textId="77777777" w:rsidR="004B5A45" w:rsidRPr="00AE62CA" w:rsidRDefault="004B5A45" w:rsidP="00396F8E">
            <w:pPr>
              <w:spacing w:before="60" w:after="60"/>
              <w:ind w:right="-53"/>
              <w:jc w:val="both"/>
              <w:outlineLvl w:val="0"/>
              <w:rPr>
                <w:szCs w:val="20"/>
              </w:rPr>
            </w:pPr>
            <w:r w:rsidRPr="00AE62CA">
              <w:rPr>
                <w:szCs w:val="20"/>
              </w:rPr>
              <w:t>The Occupational Health and Safety Act No. 85 of 1993 and Regulations</w:t>
            </w:r>
          </w:p>
        </w:tc>
        <w:tc>
          <w:tcPr>
            <w:tcW w:w="1260" w:type="dxa"/>
            <w:tcBorders>
              <w:top w:val="single" w:sz="4" w:space="0" w:color="auto"/>
              <w:left w:val="single" w:sz="4" w:space="0" w:color="auto"/>
              <w:bottom w:val="single" w:sz="4" w:space="0" w:color="auto"/>
              <w:right w:val="single" w:sz="4" w:space="0" w:color="auto"/>
            </w:tcBorders>
            <w:vAlign w:val="center"/>
          </w:tcPr>
          <w:p w14:paraId="38CF29E0" w14:textId="77777777" w:rsidR="004B5A45" w:rsidRPr="00AE62CA" w:rsidRDefault="004B5A45" w:rsidP="00396F8E">
            <w:pPr>
              <w:keepNext/>
              <w:spacing w:before="60" w:after="60"/>
              <w:ind w:left="-63" w:right="-53"/>
              <w:jc w:val="both"/>
              <w:outlineLvl w:val="0"/>
              <w:rPr>
                <w:b/>
                <w:szCs w:val="20"/>
                <w:lang w:val="en-ZA"/>
              </w:rPr>
            </w:pPr>
            <w:r w:rsidRPr="00AE62CA">
              <w:rPr>
                <w:b/>
                <w:szCs w:val="20"/>
                <w:lang w:val="en-ZA"/>
              </w:rPr>
              <w:t>*</w:t>
            </w:r>
          </w:p>
        </w:tc>
      </w:tr>
      <w:tr w:rsidR="004B5A45" w:rsidRPr="00AE62CA" w14:paraId="29DA4DB5" w14:textId="77777777" w:rsidTr="00690C07">
        <w:trPr>
          <w:trHeight w:val="417"/>
        </w:trPr>
        <w:tc>
          <w:tcPr>
            <w:tcW w:w="1890" w:type="dxa"/>
            <w:tcBorders>
              <w:top w:val="single" w:sz="4" w:space="0" w:color="auto"/>
              <w:left w:val="single" w:sz="4" w:space="0" w:color="auto"/>
              <w:bottom w:val="single" w:sz="4" w:space="0" w:color="auto"/>
              <w:right w:val="single" w:sz="4" w:space="0" w:color="auto"/>
            </w:tcBorders>
            <w:vAlign w:val="center"/>
          </w:tcPr>
          <w:p w14:paraId="7FFCD3F4" w14:textId="77777777" w:rsidR="004B5A45" w:rsidRPr="00AE62CA" w:rsidRDefault="004B5A45" w:rsidP="00396F8E">
            <w:pPr>
              <w:spacing w:before="60" w:after="60"/>
              <w:ind w:left="34" w:right="-53"/>
              <w:jc w:val="both"/>
              <w:outlineLvl w:val="0"/>
              <w:rPr>
                <w:szCs w:val="20"/>
              </w:rPr>
            </w:pPr>
          </w:p>
        </w:tc>
        <w:tc>
          <w:tcPr>
            <w:tcW w:w="6612" w:type="dxa"/>
            <w:tcBorders>
              <w:top w:val="single" w:sz="4" w:space="0" w:color="auto"/>
              <w:left w:val="single" w:sz="4" w:space="0" w:color="auto"/>
              <w:bottom w:val="single" w:sz="4" w:space="0" w:color="auto"/>
              <w:right w:val="single" w:sz="4" w:space="0" w:color="auto"/>
            </w:tcBorders>
            <w:vAlign w:val="center"/>
          </w:tcPr>
          <w:p w14:paraId="690274C9" w14:textId="4643DC70" w:rsidR="004B5A45" w:rsidRPr="00AE62CA" w:rsidRDefault="004B5A45" w:rsidP="00690C07">
            <w:pPr>
              <w:spacing w:before="60" w:after="60"/>
              <w:ind w:right="-53"/>
              <w:jc w:val="both"/>
              <w:outlineLvl w:val="0"/>
              <w:rPr>
                <w:szCs w:val="20"/>
              </w:rPr>
            </w:pPr>
            <w:r w:rsidRPr="00AE62CA">
              <w:rPr>
                <w:szCs w:val="20"/>
              </w:rPr>
              <w:t xml:space="preserve">The Compensation for Occupational Injuries and Diseases Act No.130 of 1993, amended by government notices to 30 April 2004 or Equivalent </w:t>
            </w:r>
          </w:p>
        </w:tc>
        <w:tc>
          <w:tcPr>
            <w:tcW w:w="1260" w:type="dxa"/>
            <w:tcBorders>
              <w:top w:val="single" w:sz="4" w:space="0" w:color="auto"/>
              <w:left w:val="single" w:sz="4" w:space="0" w:color="auto"/>
              <w:bottom w:val="single" w:sz="4" w:space="0" w:color="auto"/>
              <w:right w:val="single" w:sz="4" w:space="0" w:color="auto"/>
            </w:tcBorders>
            <w:vAlign w:val="center"/>
          </w:tcPr>
          <w:p w14:paraId="1E47216E" w14:textId="77777777" w:rsidR="004B5A45" w:rsidRPr="00AE62CA" w:rsidRDefault="004B5A45" w:rsidP="00396F8E">
            <w:pPr>
              <w:keepNext/>
              <w:spacing w:before="60" w:after="60"/>
              <w:ind w:left="-63" w:right="-53"/>
              <w:jc w:val="both"/>
              <w:outlineLvl w:val="0"/>
              <w:rPr>
                <w:b/>
                <w:szCs w:val="20"/>
                <w:lang w:val="en-ZA"/>
              </w:rPr>
            </w:pPr>
            <w:r w:rsidRPr="00AE62CA">
              <w:rPr>
                <w:b/>
                <w:szCs w:val="20"/>
                <w:lang w:val="en-ZA"/>
              </w:rPr>
              <w:t>*</w:t>
            </w:r>
          </w:p>
        </w:tc>
      </w:tr>
    </w:tbl>
    <w:p w14:paraId="27B4A0B9" w14:textId="77777777" w:rsidR="00E61985" w:rsidRPr="00AE62CA" w:rsidRDefault="00E61985" w:rsidP="00396F8E">
      <w:pPr>
        <w:jc w:val="both"/>
        <w:outlineLvl w:val="0"/>
        <w:rPr>
          <w:szCs w:val="22"/>
          <w:highlight w:val="yellow"/>
        </w:rPr>
      </w:pPr>
    </w:p>
    <w:p w14:paraId="5786B1C5" w14:textId="77777777" w:rsidR="00E61985" w:rsidRDefault="00E61985" w:rsidP="00396F8E">
      <w:pPr>
        <w:jc w:val="both"/>
        <w:outlineLvl w:val="0"/>
        <w:rPr>
          <w:szCs w:val="22"/>
        </w:rPr>
      </w:pPr>
    </w:p>
    <w:p w14:paraId="655EC73A" w14:textId="77777777" w:rsidR="003C1B15" w:rsidRDefault="003C1B15" w:rsidP="00396F8E">
      <w:pPr>
        <w:jc w:val="both"/>
        <w:outlineLvl w:val="0"/>
        <w:rPr>
          <w:szCs w:val="22"/>
        </w:rPr>
      </w:pPr>
    </w:p>
    <w:p w14:paraId="000DF529" w14:textId="77777777" w:rsidR="00110C3A" w:rsidRDefault="00110C3A" w:rsidP="00396F8E">
      <w:pPr>
        <w:jc w:val="both"/>
        <w:outlineLvl w:val="0"/>
        <w:rPr>
          <w:szCs w:val="22"/>
        </w:rPr>
      </w:pPr>
    </w:p>
    <w:p w14:paraId="3282C763" w14:textId="77777777" w:rsidR="006024CB" w:rsidRDefault="006024CB" w:rsidP="00396F8E">
      <w:pPr>
        <w:jc w:val="both"/>
        <w:outlineLvl w:val="0"/>
        <w:rPr>
          <w:szCs w:val="22"/>
        </w:rPr>
      </w:pPr>
    </w:p>
    <w:p w14:paraId="5E280239" w14:textId="77777777" w:rsidR="006B4B90" w:rsidRDefault="006B4B90" w:rsidP="00396F8E">
      <w:pPr>
        <w:jc w:val="both"/>
        <w:outlineLvl w:val="0"/>
        <w:rPr>
          <w:szCs w:val="22"/>
        </w:rPr>
      </w:pPr>
    </w:p>
    <w:p w14:paraId="145AAA42" w14:textId="1454F7EE" w:rsidR="006024CB" w:rsidRDefault="006024CB" w:rsidP="00396F8E">
      <w:pPr>
        <w:jc w:val="both"/>
        <w:outlineLvl w:val="0"/>
        <w:rPr>
          <w:szCs w:val="22"/>
        </w:rPr>
      </w:pPr>
    </w:p>
    <w:p w14:paraId="75425DCC" w14:textId="77777777" w:rsidR="00E61985" w:rsidRPr="00AE62CA" w:rsidRDefault="00E61985" w:rsidP="00396F8E">
      <w:pPr>
        <w:jc w:val="both"/>
        <w:outlineLvl w:val="0"/>
        <w:rPr>
          <w:szCs w:val="22"/>
        </w:rPr>
      </w:pPr>
      <w:r w:rsidRPr="00AE62CA">
        <w:rPr>
          <w:szCs w:val="22"/>
        </w:rPr>
        <w:t xml:space="preserve">* Available on request </w:t>
      </w:r>
    </w:p>
    <w:p w14:paraId="0E154151" w14:textId="77777777" w:rsidR="00E61985" w:rsidRDefault="00E61985" w:rsidP="00396F8E">
      <w:pPr>
        <w:jc w:val="both"/>
        <w:outlineLvl w:val="0"/>
        <w:rPr>
          <w:szCs w:val="22"/>
        </w:rPr>
      </w:pPr>
    </w:p>
    <w:p w14:paraId="60776A9C" w14:textId="58DB2E91" w:rsidR="00591A41" w:rsidRDefault="00E61985" w:rsidP="00396F8E">
      <w:pPr>
        <w:jc w:val="both"/>
        <w:outlineLvl w:val="0"/>
        <w:rPr>
          <w:szCs w:val="22"/>
        </w:rPr>
      </w:pPr>
      <w:r w:rsidRPr="00AE62CA">
        <w:rPr>
          <w:szCs w:val="22"/>
        </w:rPr>
        <w:t>The revisions and amendments of the Specification documents that apply are the latest revisions and amendments in force at the time of the Contract authorisation.</w:t>
      </w:r>
      <w:r w:rsidR="00692002">
        <w:rPr>
          <w:szCs w:val="22"/>
        </w:rPr>
        <w:t xml:space="preserve"> </w:t>
      </w:r>
      <w:r w:rsidRPr="00AE62CA">
        <w:rPr>
          <w:szCs w:val="22"/>
        </w:rPr>
        <w:t xml:space="preserve">Nothing in the Specification documents lessens the </w:t>
      </w:r>
      <w:r w:rsidRPr="00C651B5">
        <w:rPr>
          <w:i/>
          <w:szCs w:val="22"/>
        </w:rPr>
        <w:t>Contractor</w:t>
      </w:r>
      <w:r w:rsidRPr="00AE62CA">
        <w:rPr>
          <w:szCs w:val="22"/>
        </w:rPr>
        <w:t>’s obligations as detailed in any other documents forming part of the Contract</w:t>
      </w:r>
      <w:r>
        <w:rPr>
          <w:szCs w:val="22"/>
        </w:rPr>
        <w:t>.</w:t>
      </w:r>
      <w:bookmarkStart w:id="11" w:name="_Toc398214472"/>
      <w:bookmarkStart w:id="12" w:name="_Toc459284263"/>
    </w:p>
    <w:p w14:paraId="6041C6A0" w14:textId="68CF5B1B" w:rsidR="006024CB" w:rsidRDefault="006024CB" w:rsidP="00396F8E">
      <w:pPr>
        <w:jc w:val="both"/>
        <w:outlineLvl w:val="0"/>
        <w:rPr>
          <w:szCs w:val="22"/>
        </w:rPr>
      </w:pPr>
    </w:p>
    <w:p w14:paraId="05E7E2C6" w14:textId="7164C50F" w:rsidR="000621C2" w:rsidRPr="00E92DFF" w:rsidRDefault="004606F7" w:rsidP="00396F8E">
      <w:pPr>
        <w:pStyle w:val="Heading3"/>
        <w:numPr>
          <w:ilvl w:val="1"/>
          <w:numId w:val="2"/>
        </w:numPr>
        <w:jc w:val="both"/>
        <w:rPr>
          <w:sz w:val="22"/>
          <w:szCs w:val="22"/>
        </w:rPr>
      </w:pPr>
      <w:r>
        <w:rPr>
          <w:sz w:val="22"/>
          <w:szCs w:val="22"/>
        </w:rPr>
        <w:t xml:space="preserve"> </w:t>
      </w:r>
      <w:r w:rsidR="000621C2" w:rsidRPr="00E92DFF">
        <w:rPr>
          <w:sz w:val="22"/>
          <w:szCs w:val="22"/>
        </w:rPr>
        <w:t>Particular specifications</w:t>
      </w:r>
      <w:r w:rsidR="000621C2">
        <w:rPr>
          <w:sz w:val="22"/>
          <w:szCs w:val="22"/>
        </w:rPr>
        <w:t xml:space="preserve"> and Performance Requirements</w:t>
      </w:r>
    </w:p>
    <w:p w14:paraId="42D31B33" w14:textId="11BFA225" w:rsidR="00150406" w:rsidRPr="00150406" w:rsidRDefault="00150406" w:rsidP="00396F8E">
      <w:pPr>
        <w:pStyle w:val="Heading3"/>
        <w:numPr>
          <w:ilvl w:val="2"/>
          <w:numId w:val="2"/>
        </w:numPr>
        <w:jc w:val="both"/>
      </w:pPr>
      <w:r w:rsidRPr="00150406">
        <w:t>Gravel Material/ Tunnel Spoil</w:t>
      </w:r>
    </w:p>
    <w:p w14:paraId="33B0FD0B" w14:textId="24CD1DE4" w:rsidR="000621C2" w:rsidRPr="004E5915" w:rsidRDefault="00150406" w:rsidP="0048222D">
      <w:pPr>
        <w:pStyle w:val="Heading3"/>
        <w:numPr>
          <w:ilvl w:val="0"/>
          <w:numId w:val="19"/>
        </w:numPr>
        <w:ind w:left="426" w:hanging="426"/>
        <w:jc w:val="both"/>
        <w:rPr>
          <w:b w:val="0"/>
        </w:rPr>
      </w:pPr>
      <w:r w:rsidRPr="004E5915">
        <w:rPr>
          <w:b w:val="0"/>
        </w:rPr>
        <w:t xml:space="preserve">The </w:t>
      </w:r>
      <w:r w:rsidRPr="004E5915">
        <w:rPr>
          <w:b w:val="0"/>
          <w:i/>
        </w:rPr>
        <w:t>Contractor</w:t>
      </w:r>
      <w:r w:rsidRPr="004E5915">
        <w:rPr>
          <w:b w:val="0"/>
        </w:rPr>
        <w:t xml:space="preserve"> shall note that he will be required to use </w:t>
      </w:r>
      <w:r w:rsidR="00E70E90" w:rsidRPr="004E5915">
        <w:rPr>
          <w:b w:val="0"/>
        </w:rPr>
        <w:t>site</w:t>
      </w:r>
      <w:r w:rsidRPr="004E5915">
        <w:rPr>
          <w:b w:val="0"/>
        </w:rPr>
        <w:t xml:space="preserve"> material situated within</w:t>
      </w:r>
      <w:r w:rsidR="00070795" w:rsidRPr="004E5915">
        <w:rPr>
          <w:b w:val="0"/>
        </w:rPr>
        <w:t xml:space="preserve"> approximately</w:t>
      </w:r>
      <w:r w:rsidRPr="004E5915">
        <w:rPr>
          <w:b w:val="0"/>
        </w:rPr>
        <w:t xml:space="preserve"> 3 km of the working site during execution of the </w:t>
      </w:r>
      <w:r w:rsidRPr="004E5915">
        <w:rPr>
          <w:b w:val="0"/>
          <w:i/>
        </w:rPr>
        <w:t>works</w:t>
      </w:r>
      <w:r w:rsidRPr="004E5915">
        <w:rPr>
          <w:b w:val="0"/>
        </w:rPr>
        <w:t>.</w:t>
      </w:r>
      <w:r w:rsidR="00556914" w:rsidRPr="004E5915">
        <w:rPr>
          <w:b w:val="0"/>
        </w:rPr>
        <w:t xml:space="preserve"> If however this material is inadequate and/ or insufficient, the contractor shall be required to obtain the necessary material from elsewhere.</w:t>
      </w:r>
      <w:r w:rsidR="00E70E90" w:rsidRPr="004E5915">
        <w:rPr>
          <w:b w:val="0"/>
        </w:rPr>
        <w:t xml:space="preserve"> The contractor is expected to advise on suitability of Materials for road construction and give guidance on what need to be done to improve or make the materials suitable.</w:t>
      </w:r>
      <w:r w:rsidRPr="004E5915">
        <w:rPr>
          <w:b w:val="0"/>
        </w:rPr>
        <w:t xml:space="preserve"> The </w:t>
      </w:r>
      <w:r w:rsidRPr="004E5915">
        <w:rPr>
          <w:b w:val="0"/>
          <w:i/>
        </w:rPr>
        <w:t>Project Manager</w:t>
      </w:r>
      <w:r w:rsidRPr="004E5915">
        <w:rPr>
          <w:b w:val="0"/>
        </w:rPr>
        <w:t xml:space="preserve"> shall point out to the </w:t>
      </w:r>
      <w:r w:rsidRPr="004E5915">
        <w:rPr>
          <w:b w:val="0"/>
          <w:i/>
        </w:rPr>
        <w:t>Contractor</w:t>
      </w:r>
      <w:r w:rsidRPr="004E5915">
        <w:rPr>
          <w:b w:val="0"/>
        </w:rPr>
        <w:t xml:space="preserve"> the location of the </w:t>
      </w:r>
      <w:r w:rsidR="00E70E90" w:rsidRPr="004E5915">
        <w:rPr>
          <w:b w:val="0"/>
        </w:rPr>
        <w:t>site</w:t>
      </w:r>
      <w:r w:rsidRPr="004E5915">
        <w:rPr>
          <w:b w:val="0"/>
        </w:rPr>
        <w:t xml:space="preserve"> material. In addition, the </w:t>
      </w:r>
      <w:r w:rsidRPr="004E5915">
        <w:rPr>
          <w:b w:val="0"/>
          <w:i/>
        </w:rPr>
        <w:t>Contractor</w:t>
      </w:r>
      <w:r w:rsidRPr="004E5915">
        <w:rPr>
          <w:b w:val="0"/>
        </w:rPr>
        <w:t xml:space="preserve"> shall request for access to the designated </w:t>
      </w:r>
      <w:r w:rsidR="00E70E90" w:rsidRPr="004E5915">
        <w:rPr>
          <w:b w:val="0"/>
        </w:rPr>
        <w:t>site material</w:t>
      </w:r>
      <w:r w:rsidRPr="004E5915">
        <w:rPr>
          <w:b w:val="0"/>
        </w:rPr>
        <w:t xml:space="preserve"> stockpile as determined by the </w:t>
      </w:r>
      <w:r w:rsidRPr="004E5915">
        <w:rPr>
          <w:b w:val="0"/>
          <w:i/>
        </w:rPr>
        <w:t>Project Manager</w:t>
      </w:r>
      <w:r w:rsidRPr="004E5915">
        <w:rPr>
          <w:b w:val="0"/>
        </w:rPr>
        <w:t xml:space="preserve"> and it shall be noted that no borrow pits will be opened.</w:t>
      </w:r>
      <w:r w:rsidR="00BD13C5" w:rsidRPr="004E5915">
        <w:rPr>
          <w:b w:val="0"/>
        </w:rPr>
        <w:t xml:space="preserve"> The </w:t>
      </w:r>
      <w:r w:rsidR="00BD13C5" w:rsidRPr="004E5915">
        <w:rPr>
          <w:b w:val="0"/>
          <w:i/>
        </w:rPr>
        <w:t>Contractor</w:t>
      </w:r>
      <w:r w:rsidR="00BD13C5" w:rsidRPr="004E5915">
        <w:rPr>
          <w:b w:val="0"/>
        </w:rPr>
        <w:t xml:space="preserve"> takes into account the location and distance of </w:t>
      </w:r>
      <w:r w:rsidR="00AF79F8" w:rsidRPr="004E5915">
        <w:rPr>
          <w:b w:val="0"/>
        </w:rPr>
        <w:t xml:space="preserve">stockpiled </w:t>
      </w:r>
      <w:r w:rsidR="00BD13C5" w:rsidRPr="004E5915">
        <w:rPr>
          <w:b w:val="0"/>
        </w:rPr>
        <w:t>material to use for repairs a</w:t>
      </w:r>
      <w:r w:rsidR="00AF79F8" w:rsidRPr="004E5915">
        <w:rPr>
          <w:b w:val="0"/>
        </w:rPr>
        <w:t>nd includes this into the price.</w:t>
      </w:r>
      <w:r w:rsidR="00BD13C5" w:rsidRPr="004E5915">
        <w:rPr>
          <w:b w:val="0"/>
        </w:rPr>
        <w:t xml:space="preserve"> </w:t>
      </w:r>
    </w:p>
    <w:p w14:paraId="0E92B09D" w14:textId="59FD200A" w:rsidR="00DE3B3D" w:rsidRDefault="00DE3B3D" w:rsidP="0048222D">
      <w:pPr>
        <w:pStyle w:val="ListParagraph"/>
        <w:numPr>
          <w:ilvl w:val="0"/>
          <w:numId w:val="19"/>
        </w:numPr>
        <w:ind w:left="426" w:hanging="426"/>
        <w:jc w:val="both"/>
      </w:pPr>
      <w:r>
        <w:t xml:space="preserve">The </w:t>
      </w:r>
      <w:r w:rsidRPr="00DE3B3D">
        <w:rPr>
          <w:i/>
        </w:rPr>
        <w:t>Contractor</w:t>
      </w:r>
      <w:r>
        <w:t xml:space="preserve"> to perform a detailed site inspection to note the existing features and as built condition.</w:t>
      </w:r>
      <w:r w:rsidR="00070795">
        <w:t xml:space="preserve"> The </w:t>
      </w:r>
      <w:r w:rsidR="00070795" w:rsidRPr="00BD13C5">
        <w:rPr>
          <w:i/>
        </w:rPr>
        <w:t>Contractor</w:t>
      </w:r>
      <w:r w:rsidR="00070795">
        <w:t xml:space="preserve"> </w:t>
      </w:r>
      <w:r w:rsidR="00425678">
        <w:t>takes</w:t>
      </w:r>
      <w:r w:rsidR="00070795">
        <w:t xml:space="preserve"> cognisance of the surrounding</w:t>
      </w:r>
      <w:r w:rsidR="00425678">
        <w:t>s</w:t>
      </w:r>
      <w:r w:rsidR="00070795">
        <w:t xml:space="preserve"> that may </w:t>
      </w:r>
      <w:r w:rsidR="00425678">
        <w:t xml:space="preserve">potentially </w:t>
      </w:r>
      <w:r w:rsidR="00070795">
        <w:t xml:space="preserve">impact the </w:t>
      </w:r>
      <w:r w:rsidR="00070795" w:rsidRPr="00425678">
        <w:rPr>
          <w:i/>
        </w:rPr>
        <w:t>works</w:t>
      </w:r>
      <w:r w:rsidR="00070795">
        <w:t xml:space="preserve"> during implementation.</w:t>
      </w:r>
      <w:r>
        <w:t xml:space="preserve"> </w:t>
      </w:r>
    </w:p>
    <w:p w14:paraId="5EC313EC" w14:textId="412380F3" w:rsidR="00A85A10" w:rsidRDefault="00A85A10" w:rsidP="0048222D">
      <w:pPr>
        <w:pStyle w:val="ListParagraph"/>
        <w:numPr>
          <w:ilvl w:val="0"/>
          <w:numId w:val="19"/>
        </w:numPr>
        <w:ind w:left="426" w:hanging="426"/>
        <w:jc w:val="both"/>
      </w:pPr>
      <w:r>
        <w:t xml:space="preserve">The contractor shall carry out base line tests </w:t>
      </w:r>
      <w:r w:rsidR="004E5915">
        <w:t xml:space="preserve">at their own costs </w:t>
      </w:r>
      <w:r>
        <w:t xml:space="preserve">which include </w:t>
      </w:r>
      <w:r w:rsidR="000B78A4">
        <w:t>Optimum Moisture Content, Maximum Dry Density etc. and present the information to the employer.</w:t>
      </w:r>
    </w:p>
    <w:p w14:paraId="710B247B" w14:textId="77777777" w:rsidR="001607DF" w:rsidRDefault="001607DF" w:rsidP="0048222D">
      <w:pPr>
        <w:pStyle w:val="ListParagraph"/>
        <w:ind w:left="426" w:hanging="426"/>
        <w:jc w:val="both"/>
      </w:pPr>
    </w:p>
    <w:p w14:paraId="6A620B00" w14:textId="47DC237C" w:rsidR="001607DF" w:rsidRDefault="001607DF" w:rsidP="0048222D">
      <w:pPr>
        <w:pStyle w:val="ListParagraph"/>
        <w:numPr>
          <w:ilvl w:val="0"/>
          <w:numId w:val="19"/>
        </w:numPr>
        <w:ind w:left="426" w:hanging="426"/>
        <w:jc w:val="both"/>
      </w:pPr>
      <w:r>
        <w:t xml:space="preserve">The </w:t>
      </w:r>
      <w:r w:rsidRPr="001607DF">
        <w:rPr>
          <w:i/>
        </w:rPr>
        <w:t>Contractor</w:t>
      </w:r>
      <w:r>
        <w:t xml:space="preserve"> shall carry out at his own cost the required process control testing as specified in terms</w:t>
      </w:r>
      <w:r w:rsidR="00AF79F8">
        <w:t xml:space="preserve"> </w:t>
      </w:r>
      <w:r>
        <w:t>of the Standard Specifications for Road and Bridge Works for South African Road Authorities (COTO),</w:t>
      </w:r>
    </w:p>
    <w:p w14:paraId="747A3936" w14:textId="7B09A4F6" w:rsidR="001607DF" w:rsidRDefault="0048222D" w:rsidP="0048222D">
      <w:pPr>
        <w:pStyle w:val="ListParagraph"/>
        <w:ind w:left="426" w:hanging="426"/>
        <w:jc w:val="both"/>
      </w:pPr>
      <w:r>
        <w:t xml:space="preserve">     </w:t>
      </w:r>
      <w:r w:rsidR="001607DF">
        <w:t>Draft Standard (DS), October 2020.</w:t>
      </w:r>
      <w:r w:rsidR="00556914">
        <w:t xml:space="preserve"> </w:t>
      </w:r>
      <w:r w:rsidR="00556914" w:rsidRPr="00A33F38">
        <w:t>The material specifications to meet the requirements of TRH 20.</w:t>
      </w:r>
    </w:p>
    <w:p w14:paraId="2A44C728" w14:textId="2B990B2C" w:rsidR="003D00BD" w:rsidRDefault="003D00BD" w:rsidP="0048222D">
      <w:pPr>
        <w:pStyle w:val="ListParagraph"/>
        <w:ind w:left="426" w:hanging="426"/>
        <w:jc w:val="both"/>
      </w:pPr>
    </w:p>
    <w:p w14:paraId="40C11670" w14:textId="2A9BF56C" w:rsidR="003D00BD" w:rsidRDefault="003D00BD" w:rsidP="0048222D">
      <w:pPr>
        <w:pStyle w:val="ListParagraph"/>
        <w:numPr>
          <w:ilvl w:val="0"/>
          <w:numId w:val="19"/>
        </w:numPr>
        <w:ind w:left="426" w:hanging="426"/>
        <w:jc w:val="both"/>
      </w:pPr>
      <w:r>
        <w:t xml:space="preserve">The </w:t>
      </w:r>
      <w:r w:rsidRPr="00BD13C5">
        <w:rPr>
          <w:i/>
        </w:rPr>
        <w:t>Contractor</w:t>
      </w:r>
      <w:r>
        <w:t xml:space="preserve"> provides</w:t>
      </w:r>
      <w:r w:rsidR="00BD13C5">
        <w:t xml:space="preserve"> Transport and Equipment to perform the </w:t>
      </w:r>
      <w:r w:rsidR="00BD13C5" w:rsidRPr="003D00BD">
        <w:rPr>
          <w:i/>
        </w:rPr>
        <w:t>works</w:t>
      </w:r>
      <w:r w:rsidR="00BD13C5">
        <w:t xml:space="preserve"> this includes all that is necessary to perform the </w:t>
      </w:r>
      <w:r w:rsidR="00BD13C5" w:rsidRPr="00BD13C5">
        <w:rPr>
          <w:i/>
        </w:rPr>
        <w:t>works</w:t>
      </w:r>
      <w:r>
        <w:rPr>
          <w:i/>
        </w:rPr>
        <w:t xml:space="preserve">. </w:t>
      </w:r>
      <w:r w:rsidR="00BD13C5">
        <w:t xml:space="preserve">This would typically include, </w:t>
      </w:r>
      <w:r w:rsidRPr="003D00BD">
        <w:t>Tipper trucks, TLB (Tractor ,Loader, Backhoe)</w:t>
      </w:r>
      <w:r>
        <w:t xml:space="preserve">, Grader, Water </w:t>
      </w:r>
      <w:r w:rsidR="00BD13C5">
        <w:t>Truck</w:t>
      </w:r>
      <w:r w:rsidR="00425678">
        <w:t xml:space="preserve">, </w:t>
      </w:r>
      <w:r w:rsidR="003A3596">
        <w:t xml:space="preserve">Vibratory </w:t>
      </w:r>
      <w:r w:rsidR="00425678">
        <w:t>Rollers</w:t>
      </w:r>
      <w:r w:rsidR="00BD13C5">
        <w:t xml:space="preserve"> etc. </w:t>
      </w:r>
      <w:r w:rsidR="00425678">
        <w:t>Plant and Equipment used must be fit for purpose as per the standard guidelines for road maintenance (refer to Section 3.1).</w:t>
      </w:r>
    </w:p>
    <w:p w14:paraId="7D4AA8EB" w14:textId="77777777" w:rsidR="00DE3B3D" w:rsidRPr="00DE3B3D" w:rsidRDefault="00DE3B3D" w:rsidP="00690C07">
      <w:pPr>
        <w:pStyle w:val="ListParagraph"/>
        <w:ind w:left="426" w:hanging="284"/>
        <w:jc w:val="both"/>
      </w:pPr>
    </w:p>
    <w:p w14:paraId="79D2B802" w14:textId="2A89794C" w:rsidR="00DE3B3D" w:rsidRPr="004E5915" w:rsidRDefault="0027654D" w:rsidP="00396F8E">
      <w:pPr>
        <w:pStyle w:val="Heading3"/>
        <w:numPr>
          <w:ilvl w:val="2"/>
          <w:numId w:val="2"/>
        </w:numPr>
        <w:jc w:val="both"/>
      </w:pPr>
      <w:r w:rsidRPr="004E5915">
        <w:t>Subgrade P</w:t>
      </w:r>
      <w:r w:rsidR="00DE3B3D" w:rsidRPr="004E5915">
        <w:t>reparation</w:t>
      </w:r>
    </w:p>
    <w:p w14:paraId="5A2697DE" w14:textId="12E67783" w:rsidR="00AF79F8" w:rsidRPr="004E5915" w:rsidRDefault="00DE3B3D" w:rsidP="0048222D">
      <w:pPr>
        <w:pStyle w:val="ListParagraph"/>
        <w:numPr>
          <w:ilvl w:val="0"/>
          <w:numId w:val="20"/>
        </w:numPr>
        <w:tabs>
          <w:tab w:val="clear" w:pos="357"/>
        </w:tabs>
        <w:autoSpaceDE w:val="0"/>
        <w:autoSpaceDN w:val="0"/>
        <w:adjustRightInd w:val="0"/>
        <w:spacing w:before="10" w:line="252" w:lineRule="auto"/>
        <w:ind w:left="426" w:right="44" w:hanging="426"/>
        <w:jc w:val="both"/>
        <w:rPr>
          <w:rFonts w:eastAsiaTheme="minorHAnsi" w:cs="Arial"/>
          <w:szCs w:val="20"/>
          <w:lang w:val="en-ZA"/>
        </w:rPr>
      </w:pPr>
      <w:r w:rsidRPr="004E5915">
        <w:t xml:space="preserve">The </w:t>
      </w:r>
      <w:r w:rsidRPr="004E5915">
        <w:rPr>
          <w:i/>
        </w:rPr>
        <w:t xml:space="preserve">Contractor </w:t>
      </w:r>
      <w:r w:rsidR="00286EEC" w:rsidRPr="004E5915">
        <w:t>shall regrade the road surface in such a way that the water drains away from the riding surface and make sure that the drains do not pose danger to the road users. I</w:t>
      </w:r>
      <w:r w:rsidRPr="004E5915">
        <w:t xml:space="preserve">dentifies areas that requires </w:t>
      </w:r>
      <w:r w:rsidR="00286EEC" w:rsidRPr="004E5915">
        <w:t>uplifting of the road to prevent water run-off on the riding surface</w:t>
      </w:r>
      <w:r w:rsidR="00070795" w:rsidRPr="004E5915">
        <w:t xml:space="preserve"> by performing a survey</w:t>
      </w:r>
      <w:r w:rsidRPr="004E5915">
        <w:t xml:space="preserve">. </w:t>
      </w:r>
      <w:r w:rsidRPr="004E5915">
        <w:rPr>
          <w:rFonts w:eastAsiaTheme="minorHAnsi" w:cs="Arial"/>
          <w:spacing w:val="-2"/>
          <w:szCs w:val="20"/>
          <w:lang w:val="en-ZA"/>
        </w:rPr>
        <w:t>Initiall</w:t>
      </w:r>
      <w:r w:rsidRPr="004E5915">
        <w:rPr>
          <w:rFonts w:eastAsiaTheme="minorHAnsi" w:cs="Arial"/>
          <w:szCs w:val="20"/>
          <w:lang w:val="en-ZA"/>
        </w:rPr>
        <w:t>y</w:t>
      </w:r>
      <w:r w:rsidRPr="004E5915">
        <w:rPr>
          <w:rFonts w:eastAsiaTheme="minorHAnsi" w:cs="Arial"/>
          <w:spacing w:val="36"/>
          <w:szCs w:val="20"/>
          <w:lang w:val="en-ZA"/>
        </w:rPr>
        <w:t xml:space="preserve"> </w:t>
      </w:r>
      <w:r w:rsidRPr="004E5915">
        <w:rPr>
          <w:rFonts w:eastAsiaTheme="minorHAnsi" w:cs="Arial"/>
          <w:spacing w:val="-2"/>
          <w:szCs w:val="20"/>
          <w:lang w:val="en-ZA"/>
        </w:rPr>
        <w:t>th</w:t>
      </w:r>
      <w:r w:rsidRPr="004E5915">
        <w:rPr>
          <w:rFonts w:eastAsiaTheme="minorHAnsi" w:cs="Arial"/>
          <w:szCs w:val="20"/>
          <w:lang w:val="en-ZA"/>
        </w:rPr>
        <w:t>e</w:t>
      </w:r>
      <w:r w:rsidRPr="004E5915">
        <w:rPr>
          <w:rFonts w:eastAsiaTheme="minorHAnsi" w:cs="Arial"/>
          <w:spacing w:val="30"/>
          <w:szCs w:val="20"/>
          <w:lang w:val="en-ZA"/>
        </w:rPr>
        <w:t xml:space="preserve"> </w:t>
      </w:r>
      <w:r w:rsidRPr="004E5915">
        <w:rPr>
          <w:rFonts w:eastAsiaTheme="minorHAnsi" w:cs="Arial"/>
          <w:spacing w:val="-2"/>
          <w:szCs w:val="20"/>
          <w:lang w:val="en-ZA"/>
        </w:rPr>
        <w:t>subgrad</w:t>
      </w:r>
      <w:r w:rsidRPr="004E5915">
        <w:rPr>
          <w:rFonts w:eastAsiaTheme="minorHAnsi" w:cs="Arial"/>
          <w:szCs w:val="20"/>
          <w:lang w:val="en-ZA"/>
        </w:rPr>
        <w:t>e</w:t>
      </w:r>
      <w:r w:rsidRPr="004E5915">
        <w:rPr>
          <w:rFonts w:eastAsiaTheme="minorHAnsi" w:cs="Arial"/>
          <w:spacing w:val="41"/>
          <w:szCs w:val="20"/>
          <w:lang w:val="en-ZA"/>
        </w:rPr>
        <w:t xml:space="preserve"> </w:t>
      </w:r>
      <w:r w:rsidRPr="004E5915">
        <w:rPr>
          <w:rFonts w:eastAsiaTheme="minorHAnsi" w:cs="Arial"/>
          <w:spacing w:val="-2"/>
          <w:szCs w:val="20"/>
          <w:lang w:val="en-ZA"/>
        </w:rPr>
        <w:t>shoul</w:t>
      </w:r>
      <w:r w:rsidRPr="004E5915">
        <w:rPr>
          <w:rFonts w:eastAsiaTheme="minorHAnsi" w:cs="Arial"/>
          <w:szCs w:val="20"/>
          <w:lang w:val="en-ZA"/>
        </w:rPr>
        <w:t>d</w:t>
      </w:r>
      <w:r w:rsidRPr="004E5915">
        <w:rPr>
          <w:rFonts w:eastAsiaTheme="minorHAnsi" w:cs="Arial"/>
          <w:spacing w:val="36"/>
          <w:szCs w:val="20"/>
          <w:lang w:val="en-ZA"/>
        </w:rPr>
        <w:t xml:space="preserve"> </w:t>
      </w:r>
      <w:r w:rsidRPr="004E5915">
        <w:rPr>
          <w:rFonts w:eastAsiaTheme="minorHAnsi" w:cs="Arial"/>
          <w:spacing w:val="-2"/>
          <w:szCs w:val="20"/>
          <w:lang w:val="en-ZA"/>
        </w:rPr>
        <w:t>b</w:t>
      </w:r>
      <w:r w:rsidRPr="004E5915">
        <w:rPr>
          <w:rFonts w:eastAsiaTheme="minorHAnsi" w:cs="Arial"/>
          <w:szCs w:val="20"/>
          <w:lang w:val="en-ZA"/>
        </w:rPr>
        <w:t>e</w:t>
      </w:r>
      <w:r w:rsidRPr="004E5915">
        <w:rPr>
          <w:rFonts w:eastAsiaTheme="minorHAnsi" w:cs="Arial"/>
          <w:spacing w:val="28"/>
          <w:szCs w:val="20"/>
          <w:lang w:val="en-ZA"/>
        </w:rPr>
        <w:t xml:space="preserve"> </w:t>
      </w:r>
      <w:r w:rsidRPr="004E5915">
        <w:rPr>
          <w:rFonts w:eastAsiaTheme="minorHAnsi" w:cs="Arial"/>
          <w:spacing w:val="-2"/>
          <w:szCs w:val="20"/>
          <w:lang w:val="en-ZA"/>
        </w:rPr>
        <w:t>cleare</w:t>
      </w:r>
      <w:r w:rsidRPr="004E5915">
        <w:rPr>
          <w:rFonts w:eastAsiaTheme="minorHAnsi" w:cs="Arial"/>
          <w:szCs w:val="20"/>
          <w:lang w:val="en-ZA"/>
        </w:rPr>
        <w:t>d</w:t>
      </w:r>
      <w:r w:rsidR="0027654D" w:rsidRPr="004E5915">
        <w:rPr>
          <w:rFonts w:eastAsiaTheme="minorHAnsi" w:cs="Arial"/>
          <w:szCs w:val="20"/>
          <w:lang w:val="en-ZA"/>
        </w:rPr>
        <w:t xml:space="preserve"> of</w:t>
      </w:r>
      <w:r w:rsidRPr="004E5915">
        <w:rPr>
          <w:rFonts w:eastAsiaTheme="minorHAnsi" w:cs="Arial"/>
          <w:spacing w:val="37"/>
          <w:szCs w:val="20"/>
          <w:lang w:val="en-ZA"/>
        </w:rPr>
        <w:t xml:space="preserve"> </w:t>
      </w:r>
      <w:r w:rsidR="00070795" w:rsidRPr="004E5915">
        <w:rPr>
          <w:rFonts w:eastAsiaTheme="minorHAnsi" w:cs="Arial"/>
          <w:spacing w:val="-2"/>
          <w:szCs w:val="20"/>
          <w:lang w:val="en-ZA"/>
        </w:rPr>
        <w:t>vegetation</w:t>
      </w:r>
      <w:r w:rsidRPr="004E5915">
        <w:rPr>
          <w:rFonts w:eastAsiaTheme="minorHAnsi" w:cs="Arial"/>
          <w:szCs w:val="20"/>
          <w:lang w:val="en-ZA"/>
        </w:rPr>
        <w:t>.</w:t>
      </w:r>
      <w:r w:rsidRPr="004E5915">
        <w:rPr>
          <w:rFonts w:eastAsiaTheme="minorHAnsi" w:cs="Arial"/>
          <w:spacing w:val="35"/>
          <w:szCs w:val="20"/>
          <w:lang w:val="en-ZA"/>
        </w:rPr>
        <w:t xml:space="preserve"> </w:t>
      </w:r>
      <w:r w:rsidRPr="004E5915">
        <w:rPr>
          <w:rFonts w:eastAsiaTheme="minorHAnsi" w:cs="Arial"/>
          <w:spacing w:val="-2"/>
          <w:w w:val="102"/>
          <w:szCs w:val="20"/>
          <w:lang w:val="en-ZA"/>
        </w:rPr>
        <w:t>Al</w:t>
      </w:r>
      <w:r w:rsidRPr="004E5915">
        <w:rPr>
          <w:rFonts w:eastAsiaTheme="minorHAnsi" w:cs="Arial"/>
          <w:w w:val="102"/>
          <w:szCs w:val="20"/>
          <w:lang w:val="en-ZA"/>
        </w:rPr>
        <w:t>l</w:t>
      </w:r>
      <w:r w:rsidRPr="004E5915">
        <w:rPr>
          <w:rFonts w:eastAsiaTheme="minorHAnsi" w:cs="Arial"/>
          <w:spacing w:val="24"/>
          <w:szCs w:val="20"/>
          <w:lang w:val="en-ZA"/>
        </w:rPr>
        <w:t xml:space="preserve"> </w:t>
      </w:r>
      <w:r w:rsidRPr="004E5915">
        <w:rPr>
          <w:rFonts w:eastAsiaTheme="minorHAnsi" w:cs="Arial"/>
          <w:spacing w:val="-2"/>
          <w:szCs w:val="20"/>
          <w:lang w:val="en-ZA"/>
        </w:rPr>
        <w:t>vegetable</w:t>
      </w:r>
      <w:r w:rsidRPr="004E5915">
        <w:rPr>
          <w:rFonts w:eastAsiaTheme="minorHAnsi" w:cs="Arial"/>
          <w:spacing w:val="16"/>
          <w:szCs w:val="20"/>
          <w:lang w:val="en-ZA"/>
        </w:rPr>
        <w:t xml:space="preserve"> </w:t>
      </w:r>
      <w:r w:rsidRPr="004E5915">
        <w:rPr>
          <w:rFonts w:eastAsiaTheme="minorHAnsi" w:cs="Arial"/>
          <w:spacing w:val="4"/>
          <w:szCs w:val="20"/>
          <w:lang w:val="en-ZA"/>
        </w:rPr>
        <w:t>matt</w:t>
      </w:r>
      <w:r w:rsidRPr="004E5915">
        <w:rPr>
          <w:rFonts w:eastAsiaTheme="minorHAnsi" w:cs="Arial"/>
          <w:spacing w:val="-11"/>
          <w:szCs w:val="20"/>
          <w:lang w:val="en-ZA"/>
        </w:rPr>
        <w:t>e</w:t>
      </w:r>
      <w:r w:rsidRPr="004E5915">
        <w:rPr>
          <w:rFonts w:eastAsiaTheme="minorHAnsi" w:cs="Arial"/>
          <w:szCs w:val="20"/>
          <w:lang w:val="en-ZA"/>
        </w:rPr>
        <w:t>r</w:t>
      </w:r>
      <w:r w:rsidRPr="004E5915">
        <w:rPr>
          <w:rFonts w:eastAsiaTheme="minorHAnsi" w:cs="Arial"/>
          <w:spacing w:val="36"/>
          <w:szCs w:val="20"/>
          <w:lang w:val="en-ZA"/>
        </w:rPr>
        <w:t xml:space="preserve"> </w:t>
      </w:r>
      <w:r w:rsidRPr="004E5915">
        <w:rPr>
          <w:rFonts w:eastAsiaTheme="minorHAnsi" w:cs="Arial"/>
          <w:spacing w:val="-2"/>
          <w:szCs w:val="20"/>
          <w:lang w:val="en-ZA"/>
        </w:rPr>
        <w:t>an</w:t>
      </w:r>
      <w:r w:rsidRPr="004E5915">
        <w:rPr>
          <w:rFonts w:eastAsiaTheme="minorHAnsi" w:cs="Arial"/>
          <w:szCs w:val="20"/>
          <w:lang w:val="en-ZA"/>
        </w:rPr>
        <w:t>d</w:t>
      </w:r>
      <w:r w:rsidRPr="004E5915">
        <w:rPr>
          <w:rFonts w:eastAsiaTheme="minorHAnsi" w:cs="Arial"/>
          <w:spacing w:val="32"/>
          <w:szCs w:val="20"/>
          <w:lang w:val="en-ZA"/>
        </w:rPr>
        <w:t xml:space="preserve"> </w:t>
      </w:r>
      <w:r w:rsidRPr="004E5915">
        <w:rPr>
          <w:rFonts w:eastAsiaTheme="minorHAnsi" w:cs="Arial"/>
          <w:spacing w:val="-2"/>
          <w:szCs w:val="20"/>
          <w:lang w:val="en-ZA"/>
        </w:rPr>
        <w:t>organi</w:t>
      </w:r>
      <w:r w:rsidRPr="004E5915">
        <w:rPr>
          <w:rFonts w:eastAsiaTheme="minorHAnsi" w:cs="Arial"/>
          <w:szCs w:val="20"/>
          <w:lang w:val="en-ZA"/>
        </w:rPr>
        <w:t>c</w:t>
      </w:r>
      <w:r w:rsidRPr="004E5915">
        <w:rPr>
          <w:rFonts w:eastAsiaTheme="minorHAnsi" w:cs="Arial"/>
          <w:spacing w:val="38"/>
          <w:szCs w:val="20"/>
          <w:lang w:val="en-ZA"/>
        </w:rPr>
        <w:t xml:space="preserve"> </w:t>
      </w:r>
      <w:r w:rsidRPr="004E5915">
        <w:rPr>
          <w:rFonts w:eastAsiaTheme="minorHAnsi" w:cs="Arial"/>
          <w:spacing w:val="-2"/>
          <w:szCs w:val="20"/>
          <w:lang w:val="en-ZA"/>
        </w:rPr>
        <w:t>soi</w:t>
      </w:r>
      <w:r w:rsidRPr="004E5915">
        <w:rPr>
          <w:rFonts w:eastAsiaTheme="minorHAnsi" w:cs="Arial"/>
          <w:szCs w:val="20"/>
          <w:lang w:val="en-ZA"/>
        </w:rPr>
        <w:t>l</w:t>
      </w:r>
      <w:r w:rsidRPr="004E5915">
        <w:rPr>
          <w:rFonts w:eastAsiaTheme="minorHAnsi" w:cs="Arial"/>
          <w:spacing w:val="31"/>
          <w:szCs w:val="20"/>
          <w:lang w:val="en-ZA"/>
        </w:rPr>
        <w:t xml:space="preserve"> </w:t>
      </w:r>
      <w:r w:rsidR="00070795" w:rsidRPr="004E5915">
        <w:rPr>
          <w:rFonts w:eastAsiaTheme="minorHAnsi" w:cs="Arial"/>
          <w:spacing w:val="-2"/>
          <w:szCs w:val="20"/>
          <w:lang w:val="en-ZA"/>
        </w:rPr>
        <w:t>to</w:t>
      </w:r>
      <w:r w:rsidRPr="004E5915">
        <w:rPr>
          <w:rFonts w:eastAsiaTheme="minorHAnsi" w:cs="Arial"/>
          <w:spacing w:val="37"/>
          <w:szCs w:val="20"/>
          <w:lang w:val="en-ZA"/>
        </w:rPr>
        <w:t xml:space="preserve"> </w:t>
      </w:r>
      <w:r w:rsidRPr="004E5915">
        <w:rPr>
          <w:rFonts w:eastAsiaTheme="minorHAnsi" w:cs="Arial"/>
          <w:spacing w:val="-2"/>
          <w:szCs w:val="20"/>
          <w:lang w:val="en-ZA"/>
        </w:rPr>
        <w:t>b</w:t>
      </w:r>
      <w:r w:rsidRPr="004E5915">
        <w:rPr>
          <w:rFonts w:eastAsiaTheme="minorHAnsi" w:cs="Arial"/>
          <w:szCs w:val="20"/>
          <w:lang w:val="en-ZA"/>
        </w:rPr>
        <w:t>e</w:t>
      </w:r>
      <w:r w:rsidRPr="004E5915">
        <w:rPr>
          <w:rFonts w:eastAsiaTheme="minorHAnsi" w:cs="Arial"/>
          <w:spacing w:val="29"/>
          <w:szCs w:val="20"/>
          <w:lang w:val="en-ZA"/>
        </w:rPr>
        <w:t xml:space="preserve"> </w:t>
      </w:r>
      <w:r w:rsidRPr="004E5915">
        <w:rPr>
          <w:rFonts w:eastAsiaTheme="minorHAnsi" w:cs="Arial"/>
          <w:spacing w:val="-2"/>
          <w:szCs w:val="20"/>
          <w:lang w:val="en-ZA"/>
        </w:rPr>
        <w:t>remove</w:t>
      </w:r>
      <w:r w:rsidRPr="004E5915">
        <w:rPr>
          <w:rFonts w:eastAsiaTheme="minorHAnsi" w:cs="Arial"/>
          <w:szCs w:val="20"/>
          <w:lang w:val="en-ZA"/>
        </w:rPr>
        <w:t>d.</w:t>
      </w:r>
      <w:r w:rsidRPr="004E5915">
        <w:rPr>
          <w:rFonts w:eastAsiaTheme="minorHAnsi" w:cs="Arial"/>
          <w:spacing w:val="36"/>
          <w:szCs w:val="20"/>
          <w:lang w:val="en-ZA"/>
        </w:rPr>
        <w:t xml:space="preserve"> </w:t>
      </w:r>
      <w:r w:rsidRPr="004E5915">
        <w:rPr>
          <w:rFonts w:eastAsiaTheme="minorHAnsi" w:cs="Arial"/>
          <w:spacing w:val="-2"/>
          <w:w w:val="102"/>
          <w:szCs w:val="20"/>
          <w:lang w:val="en-ZA"/>
        </w:rPr>
        <w:t>Th</w:t>
      </w:r>
      <w:r w:rsidRPr="004E5915">
        <w:rPr>
          <w:rFonts w:eastAsiaTheme="minorHAnsi" w:cs="Arial"/>
          <w:w w:val="102"/>
          <w:szCs w:val="20"/>
          <w:lang w:val="en-ZA"/>
        </w:rPr>
        <w:t>e</w:t>
      </w:r>
      <w:r w:rsidRPr="004E5915">
        <w:rPr>
          <w:rFonts w:eastAsiaTheme="minorHAnsi" w:cs="Arial"/>
          <w:spacing w:val="25"/>
          <w:szCs w:val="20"/>
          <w:lang w:val="en-ZA"/>
        </w:rPr>
        <w:t xml:space="preserve"> </w:t>
      </w:r>
      <w:r w:rsidRPr="004E5915">
        <w:rPr>
          <w:rFonts w:eastAsiaTheme="minorHAnsi" w:cs="Arial"/>
          <w:spacing w:val="-2"/>
          <w:szCs w:val="20"/>
          <w:lang w:val="en-ZA"/>
        </w:rPr>
        <w:t>roa</w:t>
      </w:r>
      <w:r w:rsidRPr="004E5915">
        <w:rPr>
          <w:rFonts w:eastAsiaTheme="minorHAnsi" w:cs="Arial"/>
          <w:szCs w:val="20"/>
          <w:lang w:val="en-ZA"/>
        </w:rPr>
        <w:t>d</w:t>
      </w:r>
      <w:r w:rsidR="006A33AC" w:rsidRPr="004E5915">
        <w:rPr>
          <w:rFonts w:eastAsiaTheme="minorHAnsi" w:cs="Arial"/>
          <w:spacing w:val="33"/>
          <w:szCs w:val="20"/>
          <w:lang w:val="en-ZA"/>
        </w:rPr>
        <w:t xml:space="preserve"> </w:t>
      </w:r>
      <w:r w:rsidRPr="004E5915">
        <w:rPr>
          <w:rFonts w:eastAsiaTheme="minorHAnsi" w:cs="Arial"/>
          <w:spacing w:val="-2"/>
          <w:szCs w:val="20"/>
          <w:lang w:val="en-ZA"/>
        </w:rPr>
        <w:t>be</w:t>
      </w:r>
      <w:r w:rsidRPr="004E5915">
        <w:rPr>
          <w:rFonts w:eastAsiaTheme="minorHAnsi" w:cs="Arial"/>
          <w:szCs w:val="20"/>
          <w:lang w:val="en-ZA"/>
        </w:rPr>
        <w:t>d</w:t>
      </w:r>
      <w:r w:rsidRPr="004E5915">
        <w:rPr>
          <w:rFonts w:eastAsiaTheme="minorHAnsi" w:cs="Arial"/>
          <w:spacing w:val="32"/>
          <w:szCs w:val="20"/>
          <w:lang w:val="en-ZA"/>
        </w:rPr>
        <w:t xml:space="preserve"> </w:t>
      </w:r>
      <w:r w:rsidRPr="004E5915">
        <w:rPr>
          <w:rFonts w:eastAsiaTheme="minorHAnsi" w:cs="Arial"/>
          <w:spacing w:val="-2"/>
          <w:szCs w:val="20"/>
          <w:lang w:val="en-ZA"/>
        </w:rPr>
        <w:t>should</w:t>
      </w:r>
      <w:r w:rsidRPr="004E5915">
        <w:rPr>
          <w:rFonts w:eastAsiaTheme="minorHAnsi" w:cs="Arial"/>
          <w:spacing w:val="11"/>
          <w:szCs w:val="20"/>
          <w:lang w:val="en-ZA"/>
        </w:rPr>
        <w:t xml:space="preserve"> </w:t>
      </w:r>
      <w:r w:rsidRPr="004E5915">
        <w:rPr>
          <w:rFonts w:eastAsiaTheme="minorHAnsi" w:cs="Arial"/>
          <w:spacing w:val="-1"/>
          <w:szCs w:val="20"/>
          <w:lang w:val="en-ZA"/>
        </w:rPr>
        <w:t>b</w:t>
      </w:r>
      <w:r w:rsidRPr="004E5915">
        <w:rPr>
          <w:rFonts w:eastAsiaTheme="minorHAnsi" w:cs="Arial"/>
          <w:szCs w:val="20"/>
          <w:lang w:val="en-ZA"/>
        </w:rPr>
        <w:t>e</w:t>
      </w:r>
      <w:r w:rsidRPr="004E5915">
        <w:rPr>
          <w:rFonts w:eastAsiaTheme="minorHAnsi" w:cs="Arial"/>
          <w:spacing w:val="22"/>
          <w:szCs w:val="20"/>
          <w:lang w:val="en-ZA"/>
        </w:rPr>
        <w:t xml:space="preserve"> </w:t>
      </w:r>
      <w:r w:rsidRPr="004E5915">
        <w:rPr>
          <w:rFonts w:eastAsiaTheme="minorHAnsi" w:cs="Arial"/>
          <w:spacing w:val="-1"/>
          <w:szCs w:val="20"/>
          <w:lang w:val="en-ZA"/>
        </w:rPr>
        <w:t>rippe</w:t>
      </w:r>
      <w:r w:rsidRPr="004E5915">
        <w:rPr>
          <w:rFonts w:eastAsiaTheme="minorHAnsi" w:cs="Arial"/>
          <w:szCs w:val="20"/>
          <w:lang w:val="en-ZA"/>
        </w:rPr>
        <w:t>d</w:t>
      </w:r>
      <w:r w:rsidRPr="004E5915">
        <w:rPr>
          <w:rFonts w:eastAsiaTheme="minorHAnsi" w:cs="Arial"/>
          <w:spacing w:val="29"/>
          <w:szCs w:val="20"/>
          <w:lang w:val="en-ZA"/>
        </w:rPr>
        <w:t xml:space="preserve"> </w:t>
      </w:r>
      <w:r w:rsidRPr="004E5915">
        <w:rPr>
          <w:rFonts w:eastAsiaTheme="minorHAnsi" w:cs="Arial"/>
          <w:spacing w:val="-1"/>
          <w:szCs w:val="20"/>
          <w:lang w:val="en-ZA"/>
        </w:rPr>
        <w:t>an</w:t>
      </w:r>
      <w:r w:rsidRPr="004E5915">
        <w:rPr>
          <w:rFonts w:eastAsiaTheme="minorHAnsi" w:cs="Arial"/>
          <w:szCs w:val="20"/>
          <w:lang w:val="en-ZA"/>
        </w:rPr>
        <w:t>d</w:t>
      </w:r>
      <w:r w:rsidRPr="004E5915">
        <w:rPr>
          <w:rFonts w:eastAsiaTheme="minorHAnsi" w:cs="Arial"/>
          <w:spacing w:val="25"/>
          <w:szCs w:val="20"/>
          <w:lang w:val="en-ZA"/>
        </w:rPr>
        <w:t xml:space="preserve"> </w:t>
      </w:r>
      <w:r w:rsidRPr="004E5915">
        <w:rPr>
          <w:rFonts w:eastAsiaTheme="minorHAnsi" w:cs="Arial"/>
          <w:spacing w:val="-1"/>
          <w:szCs w:val="20"/>
          <w:lang w:val="en-ZA"/>
        </w:rPr>
        <w:t>mixed</w:t>
      </w:r>
      <w:r w:rsidR="006A33AC" w:rsidRPr="004E5915">
        <w:rPr>
          <w:rFonts w:eastAsiaTheme="minorHAnsi" w:cs="Arial"/>
          <w:szCs w:val="20"/>
          <w:lang w:val="en-ZA"/>
        </w:rPr>
        <w:t xml:space="preserve"> with the existing tunnel spoil, laid and compacted </w:t>
      </w:r>
      <w:r w:rsidR="000B78A4" w:rsidRPr="004E5915">
        <w:rPr>
          <w:rFonts w:eastAsiaTheme="minorHAnsi" w:cs="Arial"/>
          <w:szCs w:val="20"/>
          <w:lang w:val="en-ZA"/>
        </w:rPr>
        <w:t>to 90% Mod Aashto</w:t>
      </w:r>
    </w:p>
    <w:p w14:paraId="02555FA5" w14:textId="065A8E57" w:rsidR="00DE3B3D" w:rsidRPr="004E5915" w:rsidRDefault="00AF79F8" w:rsidP="0048222D">
      <w:pPr>
        <w:pStyle w:val="ListParagraph"/>
        <w:numPr>
          <w:ilvl w:val="0"/>
          <w:numId w:val="20"/>
        </w:numPr>
        <w:tabs>
          <w:tab w:val="clear" w:pos="357"/>
        </w:tabs>
        <w:autoSpaceDE w:val="0"/>
        <w:autoSpaceDN w:val="0"/>
        <w:adjustRightInd w:val="0"/>
        <w:spacing w:before="10" w:line="252" w:lineRule="auto"/>
        <w:ind w:left="426" w:right="44" w:hanging="426"/>
        <w:jc w:val="both"/>
        <w:rPr>
          <w:rFonts w:eastAsiaTheme="minorHAnsi" w:cs="Arial"/>
          <w:szCs w:val="20"/>
          <w:lang w:val="en-ZA"/>
        </w:rPr>
      </w:pPr>
      <w:r w:rsidRPr="004E5915">
        <w:t>Subgrade preparation includes sound in-situ material before placing wearing course.</w:t>
      </w:r>
    </w:p>
    <w:p w14:paraId="55017D0E" w14:textId="7791FA1B" w:rsidR="00150406" w:rsidRPr="004E5915" w:rsidRDefault="00150406" w:rsidP="00396F8E">
      <w:pPr>
        <w:jc w:val="both"/>
      </w:pPr>
    </w:p>
    <w:p w14:paraId="548277E2" w14:textId="3C784AD0" w:rsidR="00DE3B3D" w:rsidRPr="004E5915" w:rsidRDefault="0027654D" w:rsidP="00396F8E">
      <w:pPr>
        <w:pStyle w:val="Heading3"/>
        <w:numPr>
          <w:ilvl w:val="2"/>
          <w:numId w:val="2"/>
        </w:numPr>
        <w:jc w:val="both"/>
      </w:pPr>
      <w:r w:rsidRPr="004E5915">
        <w:t>Re</w:t>
      </w:r>
      <w:r w:rsidR="0097104D">
        <w:t>-</w:t>
      </w:r>
      <w:r w:rsidRPr="004E5915">
        <w:t>graveling and Blading Operation S</w:t>
      </w:r>
      <w:r w:rsidR="00112EE2" w:rsidRPr="004E5915">
        <w:t>pecification</w:t>
      </w:r>
      <w:r w:rsidR="003445E5" w:rsidRPr="004E5915">
        <w:t xml:space="preserve"> (</w:t>
      </w:r>
      <w:r w:rsidRPr="004E5915">
        <w:t>Eroded Areas, Potholes etc.)</w:t>
      </w:r>
    </w:p>
    <w:p w14:paraId="68154003" w14:textId="7254E3A3" w:rsidR="000C43BA" w:rsidRPr="004E5915" w:rsidRDefault="000C43BA" w:rsidP="0048222D">
      <w:pPr>
        <w:pStyle w:val="ListParagraph"/>
        <w:keepLines/>
        <w:numPr>
          <w:ilvl w:val="0"/>
          <w:numId w:val="21"/>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426" w:hanging="426"/>
        <w:jc w:val="both"/>
        <w:rPr>
          <w:szCs w:val="20"/>
        </w:rPr>
      </w:pPr>
      <w:r w:rsidRPr="004E5915">
        <w:rPr>
          <w:szCs w:val="20"/>
        </w:rPr>
        <w:t>Gravel wearing course</w:t>
      </w:r>
      <w:r w:rsidR="0058099F" w:rsidRPr="004E5915">
        <w:rPr>
          <w:szCs w:val="20"/>
        </w:rPr>
        <w:t xml:space="preserve"> </w:t>
      </w:r>
      <w:r w:rsidRPr="004E5915">
        <w:rPr>
          <w:szCs w:val="20"/>
        </w:rPr>
        <w:t xml:space="preserve">to be compacted to </w:t>
      </w:r>
      <w:r w:rsidR="000B78A4" w:rsidRPr="004E5915">
        <w:rPr>
          <w:szCs w:val="20"/>
        </w:rPr>
        <w:t>at least 95% Mod Aashto.</w:t>
      </w:r>
    </w:p>
    <w:p w14:paraId="274A4A68" w14:textId="77777777" w:rsidR="000C43BA" w:rsidRPr="004E5915" w:rsidRDefault="000C43BA" w:rsidP="0048222D">
      <w:pPr>
        <w:pStyle w:val="ListParagraph"/>
        <w:keepLines/>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426" w:hanging="426"/>
        <w:jc w:val="both"/>
        <w:rPr>
          <w:szCs w:val="20"/>
        </w:rPr>
      </w:pPr>
    </w:p>
    <w:p w14:paraId="232B1F4F" w14:textId="576D7EC1" w:rsidR="000C43BA" w:rsidRPr="004E5915" w:rsidRDefault="000C43BA" w:rsidP="0048222D">
      <w:pPr>
        <w:pStyle w:val="ListParagraph"/>
        <w:keepLines/>
        <w:numPr>
          <w:ilvl w:val="0"/>
          <w:numId w:val="21"/>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426" w:hanging="426"/>
        <w:jc w:val="both"/>
        <w:rPr>
          <w:szCs w:val="20"/>
        </w:rPr>
      </w:pPr>
      <w:r w:rsidRPr="004E5915">
        <w:rPr>
          <w:szCs w:val="20"/>
        </w:rPr>
        <w:t>The Construction of layers to be used using conventional construction methods</w:t>
      </w:r>
      <w:r w:rsidR="0058099F" w:rsidRPr="004E5915">
        <w:rPr>
          <w:szCs w:val="20"/>
        </w:rPr>
        <w:t>, see Section 3.1</w:t>
      </w:r>
      <w:r w:rsidRPr="004E5915">
        <w:rPr>
          <w:szCs w:val="20"/>
        </w:rPr>
        <w:t>. The tendered rates to include</w:t>
      </w:r>
      <w:r w:rsidR="003862E2" w:rsidRPr="004E5915">
        <w:rPr>
          <w:szCs w:val="20"/>
        </w:rPr>
        <w:t xml:space="preserve"> the following:</w:t>
      </w:r>
    </w:p>
    <w:p w14:paraId="485CD4AB" w14:textId="77777777" w:rsidR="000C43BA" w:rsidRPr="004E5915" w:rsidRDefault="000C43BA" w:rsidP="0048222D">
      <w:pPr>
        <w:pStyle w:val="ListParagraph"/>
        <w:ind w:left="426" w:hanging="426"/>
        <w:jc w:val="both"/>
        <w:rPr>
          <w:szCs w:val="20"/>
        </w:rPr>
      </w:pPr>
    </w:p>
    <w:p w14:paraId="55E07ED0" w14:textId="17A2A017" w:rsidR="000C43BA" w:rsidRPr="004E5915" w:rsidRDefault="003862E2" w:rsidP="0048222D">
      <w:pPr>
        <w:pStyle w:val="ListParagraph"/>
        <w:keepLines/>
        <w:numPr>
          <w:ilvl w:val="0"/>
          <w:numId w:val="22"/>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1134" w:hanging="791"/>
        <w:jc w:val="both"/>
        <w:rPr>
          <w:szCs w:val="20"/>
        </w:rPr>
      </w:pPr>
      <w:r w:rsidRPr="004E5915">
        <w:rPr>
          <w:szCs w:val="20"/>
        </w:rPr>
        <w:t>Spreading the material and</w:t>
      </w:r>
      <w:r w:rsidR="000C43BA" w:rsidRPr="004E5915">
        <w:rPr>
          <w:szCs w:val="20"/>
        </w:rPr>
        <w:t xml:space="preserve"> breaking down oversize gravel material using one normal grid rolling operation or </w:t>
      </w:r>
      <w:r w:rsidRPr="004E5915">
        <w:rPr>
          <w:szCs w:val="20"/>
        </w:rPr>
        <w:t>an equivalent operation.</w:t>
      </w:r>
      <w:r w:rsidR="00A224B3" w:rsidRPr="004E5915">
        <w:rPr>
          <w:szCs w:val="20"/>
        </w:rPr>
        <w:t xml:space="preserve"> </w:t>
      </w:r>
    </w:p>
    <w:p w14:paraId="7A687495" w14:textId="50C1E33E" w:rsidR="003862E2" w:rsidRPr="004E5915" w:rsidRDefault="0058099F" w:rsidP="0048222D">
      <w:pPr>
        <w:pStyle w:val="ListParagraph"/>
        <w:keepLines/>
        <w:numPr>
          <w:ilvl w:val="0"/>
          <w:numId w:val="22"/>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1134" w:hanging="791"/>
        <w:jc w:val="both"/>
        <w:rPr>
          <w:szCs w:val="20"/>
        </w:rPr>
      </w:pPr>
      <w:r w:rsidRPr="004E5915">
        <w:rPr>
          <w:szCs w:val="20"/>
        </w:rPr>
        <w:lastRenderedPageBreak/>
        <w:t>R</w:t>
      </w:r>
      <w:r w:rsidR="000C43BA" w:rsidRPr="004E5915">
        <w:rPr>
          <w:szCs w:val="20"/>
        </w:rPr>
        <w:t xml:space="preserve">emoval of up </w:t>
      </w:r>
      <w:r w:rsidR="0027654D" w:rsidRPr="004E5915">
        <w:rPr>
          <w:szCs w:val="20"/>
        </w:rPr>
        <w:t>to 5</w:t>
      </w:r>
      <w:r w:rsidR="000C43BA" w:rsidRPr="004E5915">
        <w:rPr>
          <w:szCs w:val="20"/>
        </w:rPr>
        <w:t xml:space="preserve">% of the compacted layer volume of oversize material that cannot be broken </w:t>
      </w:r>
      <w:r w:rsidR="003862E2" w:rsidRPr="004E5915">
        <w:rPr>
          <w:szCs w:val="20"/>
        </w:rPr>
        <w:t>down.</w:t>
      </w:r>
    </w:p>
    <w:p w14:paraId="1D2649DA" w14:textId="24E8951D" w:rsidR="000C43BA" w:rsidRPr="004E5915" w:rsidRDefault="0058099F" w:rsidP="0048222D">
      <w:pPr>
        <w:pStyle w:val="ListParagraph"/>
        <w:keepLines/>
        <w:numPr>
          <w:ilvl w:val="0"/>
          <w:numId w:val="22"/>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1134" w:hanging="791"/>
        <w:jc w:val="both"/>
        <w:rPr>
          <w:szCs w:val="20"/>
        </w:rPr>
      </w:pPr>
      <w:r w:rsidRPr="004E5915">
        <w:rPr>
          <w:szCs w:val="20"/>
        </w:rPr>
        <w:t>Sup</w:t>
      </w:r>
      <w:r w:rsidR="003862E2" w:rsidRPr="004E5915">
        <w:rPr>
          <w:szCs w:val="20"/>
        </w:rPr>
        <w:t xml:space="preserve">ply and </w:t>
      </w:r>
      <w:r w:rsidR="0027654D" w:rsidRPr="004E5915">
        <w:rPr>
          <w:szCs w:val="20"/>
        </w:rPr>
        <w:t>adding</w:t>
      </w:r>
      <w:r w:rsidR="003862E2" w:rsidRPr="004E5915">
        <w:rPr>
          <w:szCs w:val="20"/>
        </w:rPr>
        <w:t xml:space="preserve"> of</w:t>
      </w:r>
      <w:r w:rsidR="000C43BA" w:rsidRPr="004E5915">
        <w:rPr>
          <w:szCs w:val="20"/>
        </w:rPr>
        <w:t xml:space="preserve"> water for compaction </w:t>
      </w:r>
      <w:r w:rsidR="003862E2" w:rsidRPr="004E5915">
        <w:rPr>
          <w:szCs w:val="20"/>
        </w:rPr>
        <w:t>purposes.</w:t>
      </w:r>
    </w:p>
    <w:p w14:paraId="5405D51B" w14:textId="19BE4758" w:rsidR="000C43BA" w:rsidRPr="004E5915" w:rsidRDefault="003862E2" w:rsidP="0048222D">
      <w:pPr>
        <w:pStyle w:val="ListParagraph"/>
        <w:keepLines/>
        <w:numPr>
          <w:ilvl w:val="0"/>
          <w:numId w:val="22"/>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1134" w:hanging="791"/>
        <w:jc w:val="both"/>
        <w:rPr>
          <w:szCs w:val="20"/>
        </w:rPr>
      </w:pPr>
      <w:r w:rsidRPr="004E5915">
        <w:rPr>
          <w:szCs w:val="20"/>
        </w:rPr>
        <w:t>M</w:t>
      </w:r>
      <w:r w:rsidR="000C43BA" w:rsidRPr="004E5915">
        <w:rPr>
          <w:szCs w:val="20"/>
        </w:rPr>
        <w:t xml:space="preserve">ixing, </w:t>
      </w:r>
      <w:r w:rsidR="0027654D" w:rsidRPr="004E5915">
        <w:rPr>
          <w:szCs w:val="20"/>
        </w:rPr>
        <w:t>levelling,</w:t>
      </w:r>
      <w:r w:rsidRPr="004E5915">
        <w:rPr>
          <w:szCs w:val="20"/>
        </w:rPr>
        <w:t xml:space="preserve"> </w:t>
      </w:r>
      <w:r w:rsidR="0058099F" w:rsidRPr="004E5915">
        <w:rPr>
          <w:szCs w:val="20"/>
        </w:rPr>
        <w:t>and compacting</w:t>
      </w:r>
      <w:r w:rsidRPr="004E5915">
        <w:rPr>
          <w:szCs w:val="20"/>
        </w:rPr>
        <w:t xml:space="preserve"> to the specified density.</w:t>
      </w:r>
      <w:r w:rsidR="000C43BA" w:rsidRPr="004E5915">
        <w:rPr>
          <w:szCs w:val="20"/>
        </w:rPr>
        <w:t xml:space="preserve"> </w:t>
      </w:r>
    </w:p>
    <w:p w14:paraId="23F0B894" w14:textId="6C10C62F" w:rsidR="003862E2" w:rsidRPr="004E5915" w:rsidRDefault="003862E2" w:rsidP="0048222D">
      <w:pPr>
        <w:pStyle w:val="ListParagraph"/>
        <w:keepLines/>
        <w:numPr>
          <w:ilvl w:val="0"/>
          <w:numId w:val="22"/>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1134" w:hanging="791"/>
        <w:jc w:val="both"/>
        <w:rPr>
          <w:szCs w:val="20"/>
        </w:rPr>
      </w:pPr>
      <w:r w:rsidRPr="004E5915">
        <w:rPr>
          <w:szCs w:val="20"/>
        </w:rPr>
        <w:t>S</w:t>
      </w:r>
      <w:r w:rsidR="000C43BA" w:rsidRPr="004E5915">
        <w:rPr>
          <w:szCs w:val="20"/>
        </w:rPr>
        <w:t>lush-compaction of material layers or other layer</w:t>
      </w:r>
      <w:r w:rsidR="0058099F" w:rsidRPr="004E5915">
        <w:rPr>
          <w:szCs w:val="20"/>
        </w:rPr>
        <w:t>s</w:t>
      </w:r>
      <w:r w:rsidR="000C43BA" w:rsidRPr="004E5915">
        <w:rPr>
          <w:szCs w:val="20"/>
        </w:rPr>
        <w:t xml:space="preserve"> that may be specified to receive </w:t>
      </w:r>
      <w:r w:rsidRPr="004E5915">
        <w:rPr>
          <w:szCs w:val="20"/>
        </w:rPr>
        <w:t>slush-compaction.</w:t>
      </w:r>
    </w:p>
    <w:p w14:paraId="6E5ADABF" w14:textId="3994BEAB" w:rsidR="003862E2" w:rsidRPr="004E5915" w:rsidRDefault="003862E2" w:rsidP="0048222D">
      <w:pPr>
        <w:pStyle w:val="ListParagraph"/>
        <w:keepLines/>
        <w:numPr>
          <w:ilvl w:val="0"/>
          <w:numId w:val="22"/>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1134" w:hanging="791"/>
        <w:jc w:val="both"/>
        <w:rPr>
          <w:szCs w:val="20"/>
        </w:rPr>
      </w:pPr>
      <w:r w:rsidRPr="004E5915">
        <w:rPr>
          <w:szCs w:val="20"/>
        </w:rPr>
        <w:t>F</w:t>
      </w:r>
      <w:r w:rsidR="000C43BA" w:rsidRPr="004E5915">
        <w:rPr>
          <w:szCs w:val="20"/>
        </w:rPr>
        <w:t xml:space="preserve">inishing the </w:t>
      </w:r>
      <w:r w:rsidR="0058099F" w:rsidRPr="004E5915">
        <w:rPr>
          <w:szCs w:val="20"/>
        </w:rPr>
        <w:t>layers in</w:t>
      </w:r>
      <w:r w:rsidR="000C43BA" w:rsidRPr="004E5915">
        <w:rPr>
          <w:szCs w:val="20"/>
        </w:rPr>
        <w:t xml:space="preserve"> accordance with the specifications </w:t>
      </w:r>
      <w:r w:rsidR="0058099F" w:rsidRPr="004E5915">
        <w:rPr>
          <w:szCs w:val="20"/>
        </w:rPr>
        <w:t>and the</w:t>
      </w:r>
      <w:r w:rsidR="000C43BA" w:rsidRPr="004E5915">
        <w:rPr>
          <w:szCs w:val="20"/>
        </w:rPr>
        <w:t xml:space="preserve"> </w:t>
      </w:r>
      <w:r w:rsidR="0058099F" w:rsidRPr="004E5915">
        <w:rPr>
          <w:szCs w:val="20"/>
        </w:rPr>
        <w:t>Contract Documentation</w:t>
      </w:r>
      <w:r w:rsidRPr="004E5915">
        <w:rPr>
          <w:szCs w:val="20"/>
        </w:rPr>
        <w:t>.</w:t>
      </w:r>
    </w:p>
    <w:p w14:paraId="7D952EC7" w14:textId="535AD96E" w:rsidR="000C43BA" w:rsidRPr="004E5915" w:rsidRDefault="003862E2" w:rsidP="0048222D">
      <w:pPr>
        <w:pStyle w:val="ListParagraph"/>
        <w:keepLines/>
        <w:numPr>
          <w:ilvl w:val="0"/>
          <w:numId w:val="22"/>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1134" w:hanging="791"/>
        <w:jc w:val="both"/>
        <w:rPr>
          <w:szCs w:val="20"/>
        </w:rPr>
      </w:pPr>
      <w:r w:rsidRPr="004E5915">
        <w:rPr>
          <w:szCs w:val="20"/>
        </w:rPr>
        <w:t>Removal</w:t>
      </w:r>
      <w:r w:rsidR="000C43BA" w:rsidRPr="004E5915">
        <w:rPr>
          <w:szCs w:val="20"/>
        </w:rPr>
        <w:t xml:space="preserve"> of all material in the windrow after the compaction of the layer has been completed.</w:t>
      </w:r>
    </w:p>
    <w:p w14:paraId="01E4A50E" w14:textId="3E570F21" w:rsidR="003862E2" w:rsidRPr="004E5915" w:rsidRDefault="003862E2" w:rsidP="0048222D">
      <w:pPr>
        <w:pStyle w:val="ListParagraph"/>
        <w:keepLines/>
        <w:numPr>
          <w:ilvl w:val="0"/>
          <w:numId w:val="22"/>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1134" w:hanging="791"/>
        <w:jc w:val="both"/>
        <w:rPr>
          <w:szCs w:val="20"/>
        </w:rPr>
      </w:pPr>
      <w:r w:rsidRPr="004E5915">
        <w:rPr>
          <w:szCs w:val="20"/>
        </w:rPr>
        <w:t>Clearing, trimming, disposing of material, tidying and all other work to be done for finishing off the road.</w:t>
      </w:r>
    </w:p>
    <w:p w14:paraId="2CEC34F0" w14:textId="578A18B9" w:rsidR="0058099F" w:rsidRPr="004E5915" w:rsidRDefault="0058099F" w:rsidP="0048222D">
      <w:pPr>
        <w:pStyle w:val="ListParagraph"/>
        <w:keepLines/>
        <w:numPr>
          <w:ilvl w:val="0"/>
          <w:numId w:val="22"/>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1134" w:hanging="791"/>
        <w:jc w:val="both"/>
        <w:rPr>
          <w:szCs w:val="20"/>
        </w:rPr>
      </w:pPr>
      <w:r w:rsidRPr="004E5915">
        <w:rPr>
          <w:szCs w:val="20"/>
        </w:rPr>
        <w:t xml:space="preserve">The </w:t>
      </w:r>
      <w:r w:rsidRPr="004E5915">
        <w:rPr>
          <w:i/>
          <w:szCs w:val="20"/>
        </w:rPr>
        <w:t>Contractor</w:t>
      </w:r>
      <w:r w:rsidRPr="004E5915">
        <w:rPr>
          <w:szCs w:val="20"/>
        </w:rPr>
        <w:t xml:space="preserve"> to supply all plant and equipment required to carry out the </w:t>
      </w:r>
      <w:r w:rsidRPr="004E5915">
        <w:rPr>
          <w:i/>
          <w:szCs w:val="20"/>
        </w:rPr>
        <w:t>works</w:t>
      </w:r>
      <w:r w:rsidRPr="004E5915">
        <w:rPr>
          <w:szCs w:val="20"/>
        </w:rPr>
        <w:t xml:space="preserve">. </w:t>
      </w:r>
    </w:p>
    <w:p w14:paraId="53D75D69" w14:textId="77777777" w:rsidR="000C43BA" w:rsidRPr="004E5915" w:rsidRDefault="000C43BA" w:rsidP="0048222D">
      <w:pPr>
        <w:pStyle w:val="ListParagraph"/>
        <w:keepLines/>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426" w:hanging="426"/>
        <w:jc w:val="both"/>
        <w:rPr>
          <w:szCs w:val="20"/>
        </w:rPr>
      </w:pPr>
    </w:p>
    <w:p w14:paraId="2CC3493B" w14:textId="231A53D8" w:rsidR="00112EE2" w:rsidRPr="004E5915" w:rsidRDefault="00112EE2" w:rsidP="0048222D">
      <w:pPr>
        <w:pStyle w:val="ListParagraph"/>
        <w:keepLines/>
        <w:numPr>
          <w:ilvl w:val="0"/>
          <w:numId w:val="20"/>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426" w:hanging="426"/>
        <w:jc w:val="both"/>
        <w:rPr>
          <w:szCs w:val="20"/>
        </w:rPr>
      </w:pPr>
      <w:r w:rsidRPr="004E5915">
        <w:rPr>
          <w:szCs w:val="20"/>
        </w:rPr>
        <w:t>The type of blading required will depend on the condition of the wearing course of the</w:t>
      </w:r>
      <w:r w:rsidR="0058099F" w:rsidRPr="004E5915">
        <w:rPr>
          <w:szCs w:val="20"/>
        </w:rPr>
        <w:t xml:space="preserve"> </w:t>
      </w:r>
      <w:r w:rsidR="00A224B3" w:rsidRPr="004E5915">
        <w:rPr>
          <w:szCs w:val="20"/>
        </w:rPr>
        <w:t>existing</w:t>
      </w:r>
      <w:r w:rsidRPr="004E5915">
        <w:rPr>
          <w:szCs w:val="20"/>
        </w:rPr>
        <w:t xml:space="preserve"> gravel road</w:t>
      </w:r>
      <w:r w:rsidR="0058099F" w:rsidRPr="004E5915">
        <w:rPr>
          <w:szCs w:val="20"/>
        </w:rPr>
        <w:t xml:space="preserve"> section</w:t>
      </w:r>
      <w:r w:rsidRPr="004E5915">
        <w:rPr>
          <w:szCs w:val="20"/>
        </w:rPr>
        <w:t xml:space="preserve">. The blading will be from the one side of the road to the other side by means of a grader moving material across the road width. </w:t>
      </w:r>
    </w:p>
    <w:p w14:paraId="6FF155B5" w14:textId="235B2415" w:rsidR="00112EE2" w:rsidRPr="004E5915" w:rsidRDefault="00112EE2" w:rsidP="0048222D">
      <w:pPr>
        <w:pStyle w:val="BodyText"/>
        <w:keepLines/>
        <w:numPr>
          <w:ilvl w:val="0"/>
          <w:numId w:val="21"/>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426" w:hanging="426"/>
        <w:jc w:val="both"/>
      </w:pPr>
      <w:r w:rsidRPr="004E5915">
        <w:t>Method of blading will be wet blading</w:t>
      </w:r>
      <w:r w:rsidR="00A224B3" w:rsidRPr="004E5915">
        <w:t>,</w:t>
      </w:r>
      <w:r w:rsidRPr="004E5915">
        <w:t xml:space="preserve"> heavy blading or grading</w:t>
      </w:r>
      <w:r w:rsidR="00A224B3" w:rsidRPr="004E5915">
        <w:t xml:space="preserve"> as per the TRH</w:t>
      </w:r>
      <w:r w:rsidR="00436483" w:rsidRPr="004E5915">
        <w:t>/TMH</w:t>
      </w:r>
      <w:r w:rsidR="00A224B3" w:rsidRPr="004E5915">
        <w:t xml:space="preserve"> manuals and Gravel Road Maintenance guidelines.</w:t>
      </w:r>
    </w:p>
    <w:p w14:paraId="7E18DAD0" w14:textId="624538DE" w:rsidR="00046F23" w:rsidRPr="004E5915" w:rsidRDefault="00112EE2" w:rsidP="0048222D">
      <w:pPr>
        <w:pStyle w:val="ListParagraph"/>
        <w:keepLines/>
        <w:numPr>
          <w:ilvl w:val="0"/>
          <w:numId w:val="21"/>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426" w:hanging="426"/>
        <w:jc w:val="both"/>
        <w:rPr>
          <w:szCs w:val="20"/>
        </w:rPr>
      </w:pPr>
      <w:r w:rsidRPr="004E5915">
        <w:rPr>
          <w:szCs w:val="20"/>
        </w:rPr>
        <w:t xml:space="preserve">The </w:t>
      </w:r>
      <w:r w:rsidR="00571237" w:rsidRPr="004E5915">
        <w:rPr>
          <w:szCs w:val="20"/>
        </w:rPr>
        <w:t>cross section</w:t>
      </w:r>
      <w:r w:rsidR="001D3623" w:rsidRPr="004E5915">
        <w:rPr>
          <w:szCs w:val="20"/>
        </w:rPr>
        <w:t xml:space="preserve"> </w:t>
      </w:r>
      <w:r w:rsidRPr="004E5915">
        <w:rPr>
          <w:szCs w:val="20"/>
        </w:rPr>
        <w:t>of the road profile to be maintained a</w:t>
      </w:r>
      <w:r w:rsidR="00A224B3" w:rsidRPr="004E5915">
        <w:rPr>
          <w:szCs w:val="20"/>
        </w:rPr>
        <w:t>s per the existing</w:t>
      </w:r>
      <w:r w:rsidR="00571237" w:rsidRPr="004E5915">
        <w:rPr>
          <w:szCs w:val="20"/>
        </w:rPr>
        <w:t xml:space="preserve"> as far as possible. Typical </w:t>
      </w:r>
      <w:r w:rsidRPr="004E5915">
        <w:rPr>
          <w:szCs w:val="20"/>
        </w:rPr>
        <w:t>cr</w:t>
      </w:r>
      <w:r w:rsidR="00571237" w:rsidRPr="004E5915">
        <w:rPr>
          <w:szCs w:val="20"/>
        </w:rPr>
        <w:t>oss</w:t>
      </w:r>
      <w:r w:rsidR="00436483" w:rsidRPr="004E5915">
        <w:rPr>
          <w:szCs w:val="20"/>
        </w:rPr>
        <w:t xml:space="preserve"> </w:t>
      </w:r>
      <w:r w:rsidR="00046F23" w:rsidRPr="004E5915">
        <w:rPr>
          <w:szCs w:val="20"/>
        </w:rPr>
        <w:t>fall</w:t>
      </w:r>
      <w:r w:rsidR="00571237" w:rsidRPr="004E5915">
        <w:rPr>
          <w:szCs w:val="20"/>
        </w:rPr>
        <w:t xml:space="preserve"> and camber to vary between 3% and 5% depending on the section of road.</w:t>
      </w:r>
      <w:r w:rsidR="00436483" w:rsidRPr="004E5915">
        <w:rPr>
          <w:szCs w:val="20"/>
        </w:rPr>
        <w:t xml:space="preserve"> Superelevation  to be maintained</w:t>
      </w:r>
      <w:r w:rsidR="007C1CAA" w:rsidRPr="004E5915">
        <w:rPr>
          <w:szCs w:val="20"/>
        </w:rPr>
        <w:t xml:space="preserve"> where applicable. </w:t>
      </w:r>
      <w:r w:rsidR="00436483" w:rsidRPr="004E5915">
        <w:rPr>
          <w:szCs w:val="20"/>
        </w:rPr>
        <w:t xml:space="preserve"> </w:t>
      </w:r>
      <w:r w:rsidR="00571237" w:rsidRPr="004E5915">
        <w:rPr>
          <w:szCs w:val="20"/>
        </w:rPr>
        <w:t xml:space="preserve"> </w:t>
      </w:r>
    </w:p>
    <w:p w14:paraId="4DBCD4C9" w14:textId="6DDADD95" w:rsidR="00112EE2" w:rsidRPr="004E5915" w:rsidRDefault="000B78A4" w:rsidP="0048222D">
      <w:pPr>
        <w:pStyle w:val="ListParagraph"/>
        <w:keepLines/>
        <w:numPr>
          <w:ilvl w:val="0"/>
          <w:numId w:val="21"/>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426" w:hanging="426"/>
        <w:jc w:val="both"/>
        <w:rPr>
          <w:szCs w:val="20"/>
        </w:rPr>
      </w:pPr>
      <w:r w:rsidRPr="004E5915">
        <w:rPr>
          <w:szCs w:val="20"/>
        </w:rPr>
        <w:t>R</w:t>
      </w:r>
      <w:r w:rsidR="00046F23" w:rsidRPr="004E5915">
        <w:rPr>
          <w:szCs w:val="20"/>
        </w:rPr>
        <w:t>e</w:t>
      </w:r>
      <w:r w:rsidR="0097104D">
        <w:rPr>
          <w:szCs w:val="20"/>
        </w:rPr>
        <w:t>-</w:t>
      </w:r>
      <w:r w:rsidR="00046F23" w:rsidRPr="004E5915">
        <w:rPr>
          <w:szCs w:val="20"/>
        </w:rPr>
        <w:t xml:space="preserve">graveling, reworking, blading and compaction </w:t>
      </w:r>
      <w:r w:rsidR="00A224B3" w:rsidRPr="004E5915">
        <w:rPr>
          <w:szCs w:val="20"/>
        </w:rPr>
        <w:t>to be in accordance with TRH 20 and COTO specification.</w:t>
      </w:r>
      <w:r w:rsidR="00112EE2" w:rsidRPr="004E5915">
        <w:rPr>
          <w:szCs w:val="20"/>
        </w:rPr>
        <w:t xml:space="preserve"> </w:t>
      </w:r>
    </w:p>
    <w:p w14:paraId="1EF260A1" w14:textId="61E3D975" w:rsidR="000621C2" w:rsidRPr="004E5915" w:rsidRDefault="00937532" w:rsidP="0048222D">
      <w:pPr>
        <w:pStyle w:val="ListParagraph"/>
        <w:keepLines/>
        <w:numPr>
          <w:ilvl w:val="0"/>
          <w:numId w:val="21"/>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426" w:hanging="426"/>
        <w:jc w:val="both"/>
        <w:rPr>
          <w:szCs w:val="20"/>
        </w:rPr>
      </w:pPr>
      <w:r w:rsidRPr="004E5915">
        <w:rPr>
          <w:szCs w:val="20"/>
        </w:rPr>
        <w:t>The work to be executed in accordance with the relevant codes of practice, standards, regulations, municipal laws and by-laws, manufacturer’s specifications and codes of practice and all additional and particular specifications included in this document.</w:t>
      </w:r>
    </w:p>
    <w:p w14:paraId="7D1A58D5" w14:textId="6F3CCB89" w:rsidR="00102962" w:rsidRPr="00937532" w:rsidRDefault="00102962" w:rsidP="0048222D">
      <w:pPr>
        <w:pStyle w:val="ListParagraph"/>
        <w:keepLines/>
        <w:numPr>
          <w:ilvl w:val="0"/>
          <w:numId w:val="21"/>
        </w:numPr>
        <w:tabs>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00"/>
        <w:ind w:left="426" w:hanging="426"/>
        <w:jc w:val="both"/>
        <w:rPr>
          <w:szCs w:val="20"/>
        </w:rPr>
      </w:pPr>
      <w:r w:rsidRPr="004E5915">
        <w:rPr>
          <w:szCs w:val="20"/>
        </w:rPr>
        <w:t>All construction work to conform to the relevant SANS specifications</w:t>
      </w:r>
      <w:r>
        <w:rPr>
          <w:szCs w:val="20"/>
        </w:rPr>
        <w:t>.</w:t>
      </w:r>
    </w:p>
    <w:p w14:paraId="75E9C392" w14:textId="77777777" w:rsidR="000621C2" w:rsidRDefault="000621C2" w:rsidP="00396F8E">
      <w:pPr>
        <w:jc w:val="both"/>
      </w:pPr>
    </w:p>
    <w:p w14:paraId="2400A057" w14:textId="77777777" w:rsidR="000621C2" w:rsidRPr="002D4993" w:rsidRDefault="000621C2" w:rsidP="00396F8E">
      <w:pPr>
        <w:pStyle w:val="Heading4"/>
        <w:numPr>
          <w:ilvl w:val="2"/>
          <w:numId w:val="2"/>
        </w:numPr>
        <w:jc w:val="both"/>
        <w:rPr>
          <w:sz w:val="22"/>
          <w:szCs w:val="22"/>
        </w:rPr>
      </w:pPr>
      <w:bookmarkStart w:id="13" w:name="_Toc28425217"/>
      <w:bookmarkStart w:id="14" w:name="_Toc40886664"/>
      <w:bookmarkStart w:id="15" w:name="_Toc40887124"/>
      <w:bookmarkStart w:id="16" w:name="_Toc40887230"/>
      <w:bookmarkStart w:id="17" w:name="_Toc40887364"/>
      <w:bookmarkStart w:id="18" w:name="_Toc40889223"/>
      <w:r w:rsidRPr="002D4993">
        <w:rPr>
          <w:sz w:val="22"/>
          <w:szCs w:val="22"/>
        </w:rPr>
        <w:t xml:space="preserve">Supplier Documentation   </w:t>
      </w:r>
    </w:p>
    <w:p w14:paraId="4713FD73" w14:textId="77777777" w:rsidR="000621C2" w:rsidRPr="00CF1DDD" w:rsidRDefault="000621C2" w:rsidP="00396F8E">
      <w:pPr>
        <w:jc w:val="both"/>
      </w:pPr>
    </w:p>
    <w:p w14:paraId="64EF086E" w14:textId="2FF0974F" w:rsidR="000621C2" w:rsidRPr="00CF1DDD" w:rsidRDefault="000621C2" w:rsidP="00396F8E">
      <w:pPr>
        <w:jc w:val="both"/>
        <w:rPr>
          <w:rFonts w:cs="Arial"/>
          <w:szCs w:val="20"/>
        </w:rPr>
      </w:pPr>
      <w:r w:rsidRPr="00CF1DDD">
        <w:rPr>
          <w:rFonts w:cs="Arial"/>
          <w:szCs w:val="20"/>
        </w:rPr>
        <w:t xml:space="preserve">Documentation and information (specific to this project) to be provided by the </w:t>
      </w:r>
      <w:r w:rsidRPr="00EB7D30">
        <w:rPr>
          <w:rFonts w:cs="Arial"/>
          <w:i/>
          <w:szCs w:val="20"/>
        </w:rPr>
        <w:t>Supplier</w:t>
      </w:r>
      <w:r w:rsidRPr="00CF1DDD">
        <w:rPr>
          <w:rFonts w:cs="Arial"/>
          <w:szCs w:val="20"/>
        </w:rPr>
        <w:t xml:space="preserve"> for </w:t>
      </w:r>
      <w:r w:rsidR="00102962" w:rsidRPr="00102962">
        <w:rPr>
          <w:rFonts w:cs="Arial"/>
          <w:i/>
          <w:szCs w:val="20"/>
        </w:rPr>
        <w:t>works</w:t>
      </w:r>
      <w:r w:rsidRPr="00CF1DDD">
        <w:rPr>
          <w:rFonts w:cs="Arial"/>
          <w:szCs w:val="20"/>
        </w:rPr>
        <w:t xml:space="preserve"> include</w:t>
      </w:r>
      <w:r w:rsidR="00102962">
        <w:rPr>
          <w:rFonts w:cs="Arial"/>
          <w:szCs w:val="20"/>
        </w:rPr>
        <w:t>s</w:t>
      </w:r>
      <w:r w:rsidRPr="00CF1DDD">
        <w:rPr>
          <w:rFonts w:cs="Arial"/>
          <w:szCs w:val="20"/>
        </w:rPr>
        <w:t>:</w:t>
      </w:r>
    </w:p>
    <w:p w14:paraId="41235421" w14:textId="77777777" w:rsidR="000621C2" w:rsidRPr="00CF1DDD" w:rsidRDefault="000621C2" w:rsidP="00396F8E">
      <w:pPr>
        <w:ind w:left="709" w:hanging="283"/>
        <w:jc w:val="both"/>
        <w:rPr>
          <w:rFonts w:cs="Arial"/>
          <w:szCs w:val="20"/>
        </w:rPr>
      </w:pPr>
    </w:p>
    <w:p w14:paraId="035F4C9C" w14:textId="77777777" w:rsidR="000621C2" w:rsidRPr="00CF1DDD" w:rsidRDefault="000621C2" w:rsidP="00420C95">
      <w:pPr>
        <w:numPr>
          <w:ilvl w:val="0"/>
          <w:numId w:val="6"/>
        </w:numPr>
        <w:tabs>
          <w:tab w:val="clear" w:pos="357"/>
        </w:tabs>
        <w:ind w:left="709" w:hanging="709"/>
        <w:jc w:val="both"/>
        <w:rPr>
          <w:rFonts w:cs="Arial"/>
          <w:szCs w:val="20"/>
        </w:rPr>
      </w:pPr>
      <w:r w:rsidRPr="00CF1DDD">
        <w:rPr>
          <w:rFonts w:cs="Arial"/>
          <w:szCs w:val="20"/>
        </w:rPr>
        <w:t>A Quality Management Policy.</w:t>
      </w:r>
    </w:p>
    <w:p w14:paraId="7A0AAF3F" w14:textId="77777777" w:rsidR="000621C2" w:rsidRPr="00CF1DDD" w:rsidRDefault="000621C2" w:rsidP="00420C95">
      <w:pPr>
        <w:ind w:left="709" w:hanging="709"/>
        <w:jc w:val="both"/>
        <w:rPr>
          <w:rFonts w:cs="Arial"/>
          <w:szCs w:val="20"/>
        </w:rPr>
      </w:pPr>
    </w:p>
    <w:p w14:paraId="06F1F508" w14:textId="77777777" w:rsidR="000621C2" w:rsidRPr="00CF1DDD" w:rsidRDefault="000621C2" w:rsidP="00420C95">
      <w:pPr>
        <w:numPr>
          <w:ilvl w:val="0"/>
          <w:numId w:val="6"/>
        </w:numPr>
        <w:tabs>
          <w:tab w:val="clear" w:pos="357"/>
        </w:tabs>
        <w:ind w:left="709" w:hanging="709"/>
        <w:jc w:val="both"/>
        <w:rPr>
          <w:rFonts w:cs="Arial"/>
          <w:szCs w:val="20"/>
        </w:rPr>
      </w:pPr>
      <w:r w:rsidRPr="00CF1DDD">
        <w:rPr>
          <w:rFonts w:cs="Arial"/>
          <w:szCs w:val="20"/>
        </w:rPr>
        <w:t>A Quality Management System that meets or exceeds the requirements of ISO 9001. Relevant and applicable certification and the quality management policy to be submitted.</w:t>
      </w:r>
    </w:p>
    <w:p w14:paraId="0B51F22D" w14:textId="77777777" w:rsidR="000621C2" w:rsidRPr="00CF1DDD" w:rsidRDefault="000621C2" w:rsidP="00420C95">
      <w:pPr>
        <w:pStyle w:val="ListParagraph"/>
        <w:ind w:left="709" w:hanging="709"/>
        <w:jc w:val="both"/>
        <w:rPr>
          <w:rFonts w:cs="Arial"/>
          <w:szCs w:val="20"/>
        </w:rPr>
      </w:pPr>
    </w:p>
    <w:p w14:paraId="61C459A6" w14:textId="77777777" w:rsidR="000621C2" w:rsidRPr="00CF1DDD" w:rsidRDefault="000621C2" w:rsidP="00420C95">
      <w:pPr>
        <w:numPr>
          <w:ilvl w:val="0"/>
          <w:numId w:val="6"/>
        </w:numPr>
        <w:tabs>
          <w:tab w:val="clear" w:pos="357"/>
        </w:tabs>
        <w:ind w:left="709" w:hanging="709"/>
        <w:jc w:val="both"/>
        <w:rPr>
          <w:rFonts w:cs="Arial"/>
          <w:szCs w:val="20"/>
        </w:rPr>
      </w:pPr>
      <w:r w:rsidRPr="00CF1DDD">
        <w:rPr>
          <w:rFonts w:cs="Arial"/>
          <w:szCs w:val="20"/>
        </w:rPr>
        <w:t xml:space="preserve">Name of company, facility, web address, e-mail address, contact telephone number and physical address. </w:t>
      </w:r>
    </w:p>
    <w:p w14:paraId="44B02313" w14:textId="77777777" w:rsidR="000621C2" w:rsidRPr="00CF1DDD" w:rsidRDefault="000621C2" w:rsidP="00420C95">
      <w:pPr>
        <w:pStyle w:val="ListParagraph"/>
        <w:ind w:left="709" w:hanging="709"/>
        <w:jc w:val="both"/>
        <w:rPr>
          <w:rFonts w:cs="Arial"/>
          <w:szCs w:val="20"/>
        </w:rPr>
      </w:pPr>
    </w:p>
    <w:p w14:paraId="5C68570E" w14:textId="3C056D94" w:rsidR="000621C2" w:rsidRDefault="000621C2" w:rsidP="00420C95">
      <w:pPr>
        <w:numPr>
          <w:ilvl w:val="0"/>
          <w:numId w:val="6"/>
        </w:numPr>
        <w:tabs>
          <w:tab w:val="clear" w:pos="357"/>
        </w:tabs>
        <w:ind w:left="709" w:hanging="709"/>
        <w:jc w:val="both"/>
        <w:rPr>
          <w:rFonts w:cs="Arial"/>
          <w:szCs w:val="20"/>
        </w:rPr>
      </w:pPr>
      <w:r w:rsidRPr="00102962">
        <w:rPr>
          <w:rFonts w:cs="Arial"/>
          <w:szCs w:val="20"/>
        </w:rPr>
        <w:t xml:space="preserve">Provide verifiable/auditable evidence that the </w:t>
      </w:r>
      <w:r w:rsidR="00102962" w:rsidRPr="00102962">
        <w:rPr>
          <w:rFonts w:cs="Arial"/>
          <w:i/>
          <w:szCs w:val="20"/>
        </w:rPr>
        <w:t>Contractor</w:t>
      </w:r>
      <w:r w:rsidRPr="00102962">
        <w:rPr>
          <w:rFonts w:cs="Arial"/>
          <w:szCs w:val="20"/>
        </w:rPr>
        <w:t xml:space="preserve"> has experience in the </w:t>
      </w:r>
      <w:r w:rsidR="00102962" w:rsidRPr="00102962">
        <w:rPr>
          <w:rFonts w:cs="Arial"/>
          <w:szCs w:val="20"/>
        </w:rPr>
        <w:t>road construction</w:t>
      </w:r>
      <w:r w:rsidRPr="00102962">
        <w:rPr>
          <w:rFonts w:cs="Arial"/>
          <w:szCs w:val="20"/>
        </w:rPr>
        <w:t xml:space="preserve"> and systems for similarly sized p</w:t>
      </w:r>
      <w:r w:rsidR="00102962" w:rsidRPr="00102962">
        <w:rPr>
          <w:rFonts w:cs="Arial"/>
          <w:szCs w:val="20"/>
        </w:rPr>
        <w:t>rojects in comparable environments</w:t>
      </w:r>
      <w:r w:rsidRPr="00102962">
        <w:rPr>
          <w:rFonts w:cs="Arial"/>
          <w:szCs w:val="20"/>
        </w:rPr>
        <w:t xml:space="preserve">. </w:t>
      </w:r>
    </w:p>
    <w:p w14:paraId="2B1B3BF2" w14:textId="325D8880" w:rsidR="000621C2" w:rsidRPr="00102962" w:rsidRDefault="000621C2" w:rsidP="00420C95">
      <w:pPr>
        <w:ind w:hanging="709"/>
        <w:jc w:val="both"/>
        <w:rPr>
          <w:rFonts w:cs="Arial"/>
          <w:szCs w:val="20"/>
        </w:rPr>
      </w:pPr>
    </w:p>
    <w:p w14:paraId="3C792741" w14:textId="62D0E2DE" w:rsidR="000075DF" w:rsidRDefault="000621C2" w:rsidP="00420C95">
      <w:pPr>
        <w:numPr>
          <w:ilvl w:val="0"/>
          <w:numId w:val="6"/>
        </w:numPr>
        <w:tabs>
          <w:tab w:val="clear" w:pos="357"/>
        </w:tabs>
        <w:ind w:left="709" w:hanging="709"/>
        <w:jc w:val="both"/>
        <w:rPr>
          <w:rFonts w:cs="Arial"/>
          <w:szCs w:val="20"/>
        </w:rPr>
      </w:pPr>
      <w:r w:rsidRPr="000075DF">
        <w:rPr>
          <w:rFonts w:cs="Arial"/>
          <w:szCs w:val="20"/>
        </w:rPr>
        <w:t>Provide an organogram, specific to this particular supply, detailing all the positions and individuals responsible for technical expertise and logistic support. Curriculum vitaes of these key personnel shall be included with the submission. Suitably qualified</w:t>
      </w:r>
      <w:r w:rsidR="00102962">
        <w:rPr>
          <w:rFonts w:cs="Arial"/>
          <w:szCs w:val="20"/>
        </w:rPr>
        <w:t xml:space="preserve"> technical</w:t>
      </w:r>
      <w:r w:rsidRPr="000075DF">
        <w:rPr>
          <w:rFonts w:cs="Arial"/>
          <w:szCs w:val="20"/>
        </w:rPr>
        <w:t xml:space="preserve"> supervisors and inspectors are considered key in the process. In this regard details of personnel number, qualification type, level and experience to be provided as part of the organogram</w:t>
      </w:r>
      <w:r w:rsidR="000075DF">
        <w:rPr>
          <w:rFonts w:cs="Arial"/>
          <w:szCs w:val="20"/>
        </w:rPr>
        <w:t>.</w:t>
      </w:r>
    </w:p>
    <w:p w14:paraId="538C1BA5" w14:textId="01A2A8CD" w:rsidR="000621C2" w:rsidRPr="007F66D0" w:rsidRDefault="000621C2" w:rsidP="00396F8E">
      <w:pPr>
        <w:tabs>
          <w:tab w:val="clear" w:pos="357"/>
        </w:tabs>
        <w:jc w:val="both"/>
        <w:rPr>
          <w:rFonts w:cs="Arial"/>
          <w:szCs w:val="20"/>
        </w:rPr>
      </w:pPr>
      <w:r w:rsidRPr="000075DF">
        <w:rPr>
          <w:rFonts w:cs="Arial"/>
          <w:szCs w:val="20"/>
        </w:rPr>
        <w:t xml:space="preserve"> </w:t>
      </w:r>
    </w:p>
    <w:p w14:paraId="410D7118" w14:textId="77777777" w:rsidR="000621C2" w:rsidRPr="00CF1DDD" w:rsidRDefault="000621C2" w:rsidP="00396F8E">
      <w:pPr>
        <w:jc w:val="both"/>
        <w:rPr>
          <w:rFonts w:cs="Arial"/>
          <w:szCs w:val="20"/>
        </w:rPr>
      </w:pPr>
    </w:p>
    <w:bookmarkEnd w:id="13"/>
    <w:bookmarkEnd w:id="14"/>
    <w:bookmarkEnd w:id="15"/>
    <w:bookmarkEnd w:id="16"/>
    <w:bookmarkEnd w:id="17"/>
    <w:bookmarkEnd w:id="18"/>
    <w:p w14:paraId="3BB86BA1" w14:textId="77777777" w:rsidR="000621C2" w:rsidRPr="002D4993" w:rsidRDefault="000621C2" w:rsidP="00396F8E">
      <w:pPr>
        <w:pStyle w:val="Heading4"/>
        <w:numPr>
          <w:ilvl w:val="2"/>
          <w:numId w:val="2"/>
        </w:numPr>
        <w:jc w:val="both"/>
        <w:rPr>
          <w:sz w:val="22"/>
          <w:szCs w:val="22"/>
        </w:rPr>
      </w:pPr>
      <w:r w:rsidRPr="002D4993">
        <w:rPr>
          <w:sz w:val="22"/>
          <w:szCs w:val="22"/>
        </w:rPr>
        <w:t>Pre-job Meeting</w:t>
      </w:r>
    </w:p>
    <w:p w14:paraId="2D05C506" w14:textId="77777777" w:rsidR="000621C2" w:rsidRPr="00CF1DDD" w:rsidRDefault="000621C2" w:rsidP="00396F8E">
      <w:pPr>
        <w:jc w:val="both"/>
        <w:rPr>
          <w:lang w:val="en-ZA"/>
        </w:rPr>
      </w:pPr>
    </w:p>
    <w:p w14:paraId="5164403C" w14:textId="6E5FD2C5" w:rsidR="000621C2" w:rsidRPr="00CF1DDD" w:rsidRDefault="000621C2" w:rsidP="00420C95">
      <w:pPr>
        <w:numPr>
          <w:ilvl w:val="0"/>
          <w:numId w:val="6"/>
        </w:numPr>
        <w:tabs>
          <w:tab w:val="clear" w:pos="357"/>
        </w:tabs>
        <w:ind w:left="709" w:hanging="425"/>
        <w:jc w:val="both"/>
        <w:rPr>
          <w:rFonts w:cs="Arial"/>
          <w:szCs w:val="20"/>
        </w:rPr>
      </w:pPr>
      <w:r w:rsidRPr="00CF1DDD">
        <w:rPr>
          <w:rFonts w:cs="Arial"/>
          <w:szCs w:val="20"/>
        </w:rPr>
        <w:t xml:space="preserve">A pre-job meeting to discuss and analyse the procedures and processes to be used on the project shall be held prior to commencement of the work. The purpose of the pre-job meeting would be to ascertain specifics in relation to this specification. Attendance shall include the </w:t>
      </w:r>
      <w:r w:rsidRPr="007F66D0">
        <w:rPr>
          <w:rFonts w:cs="Arial"/>
          <w:i/>
          <w:szCs w:val="20"/>
        </w:rPr>
        <w:t>Employer</w:t>
      </w:r>
      <w:r w:rsidRPr="00CF1DDD">
        <w:rPr>
          <w:rFonts w:cs="Arial"/>
          <w:szCs w:val="20"/>
        </w:rPr>
        <w:t xml:space="preserve">, </w:t>
      </w:r>
      <w:r w:rsidRPr="00EB7D30">
        <w:rPr>
          <w:rFonts w:cs="Arial"/>
          <w:i/>
          <w:szCs w:val="20"/>
        </w:rPr>
        <w:t>Supplier</w:t>
      </w:r>
      <w:r w:rsidR="007F66D0">
        <w:rPr>
          <w:rFonts w:cs="Arial"/>
          <w:i/>
          <w:szCs w:val="20"/>
        </w:rPr>
        <w:t>s</w:t>
      </w:r>
      <w:r w:rsidR="007F66D0">
        <w:rPr>
          <w:rFonts w:cs="Arial"/>
          <w:szCs w:val="20"/>
        </w:rPr>
        <w:t>, manufacturers , Contractors and all key role players</w:t>
      </w:r>
      <w:r>
        <w:rPr>
          <w:rFonts w:cs="Arial"/>
          <w:szCs w:val="20"/>
        </w:rPr>
        <w:t>.</w:t>
      </w:r>
    </w:p>
    <w:p w14:paraId="0E011B76" w14:textId="77777777" w:rsidR="000621C2" w:rsidRDefault="000621C2" w:rsidP="00420C95">
      <w:pPr>
        <w:tabs>
          <w:tab w:val="clear" w:pos="357"/>
        </w:tabs>
        <w:ind w:hanging="425"/>
        <w:jc w:val="both"/>
        <w:rPr>
          <w:rFonts w:cs="Arial"/>
          <w:szCs w:val="20"/>
        </w:rPr>
      </w:pPr>
    </w:p>
    <w:p w14:paraId="17E68267" w14:textId="04CB13EB" w:rsidR="000621C2" w:rsidRPr="002D4993" w:rsidRDefault="007F66D0" w:rsidP="00420C95">
      <w:pPr>
        <w:pStyle w:val="Heading4"/>
        <w:numPr>
          <w:ilvl w:val="2"/>
          <w:numId w:val="2"/>
        </w:numPr>
        <w:jc w:val="both"/>
        <w:rPr>
          <w:sz w:val="22"/>
          <w:szCs w:val="22"/>
        </w:rPr>
      </w:pPr>
      <w:r>
        <w:rPr>
          <w:sz w:val="22"/>
          <w:szCs w:val="22"/>
        </w:rPr>
        <w:lastRenderedPageBreak/>
        <w:t xml:space="preserve">Contractor </w:t>
      </w:r>
      <w:r w:rsidR="000621C2" w:rsidRPr="002D4993">
        <w:rPr>
          <w:sz w:val="22"/>
          <w:szCs w:val="22"/>
        </w:rPr>
        <w:t>Skills and Competency</w:t>
      </w:r>
    </w:p>
    <w:p w14:paraId="1F5CA34B" w14:textId="00739D09" w:rsidR="00150406" w:rsidRDefault="000621C2" w:rsidP="00420C95">
      <w:pPr>
        <w:pStyle w:val="Heading3"/>
        <w:keepNext/>
        <w:numPr>
          <w:ilvl w:val="0"/>
          <w:numId w:val="6"/>
        </w:numPr>
        <w:tabs>
          <w:tab w:val="clear" w:pos="-720"/>
          <w:tab w:val="clear" w:pos="357"/>
        </w:tabs>
        <w:spacing w:after="0"/>
        <w:ind w:left="567" w:hanging="425"/>
        <w:jc w:val="both"/>
        <w:rPr>
          <w:rFonts w:cs="Arial"/>
          <w:b w:val="0"/>
          <w:spacing w:val="-2"/>
          <w:szCs w:val="20"/>
        </w:rPr>
      </w:pPr>
      <w:r w:rsidRPr="007F66D0">
        <w:rPr>
          <w:rFonts w:cs="Arial"/>
          <w:b w:val="0"/>
          <w:szCs w:val="20"/>
        </w:rPr>
        <w:t xml:space="preserve">The </w:t>
      </w:r>
      <w:r w:rsidR="007F66D0" w:rsidRPr="007F66D0">
        <w:rPr>
          <w:rFonts w:cs="Arial"/>
          <w:i/>
          <w:szCs w:val="20"/>
        </w:rPr>
        <w:t>Contractor</w:t>
      </w:r>
      <w:r w:rsidRPr="007F66D0">
        <w:rPr>
          <w:rFonts w:cs="Arial"/>
          <w:b w:val="0"/>
          <w:spacing w:val="-2"/>
          <w:szCs w:val="20"/>
        </w:rPr>
        <w:t xml:space="preserve"> shall ensure that there are at all times sufficient suitably qualified, </w:t>
      </w:r>
      <w:r w:rsidR="009C6FD4" w:rsidRPr="007F66D0">
        <w:rPr>
          <w:rFonts w:cs="Arial"/>
          <w:b w:val="0"/>
          <w:spacing w:val="-2"/>
          <w:szCs w:val="20"/>
        </w:rPr>
        <w:t>experienced</w:t>
      </w:r>
      <w:r w:rsidRPr="007F66D0">
        <w:rPr>
          <w:rFonts w:cs="Arial"/>
          <w:b w:val="0"/>
          <w:spacing w:val="-2"/>
          <w:szCs w:val="20"/>
        </w:rPr>
        <w:t xml:space="preserve"> and skilled staff to carry out and supervise all activities. </w:t>
      </w:r>
      <w:r w:rsidR="009C6FD4">
        <w:rPr>
          <w:rFonts w:cs="Arial"/>
          <w:b w:val="0"/>
          <w:spacing w:val="-2"/>
          <w:szCs w:val="20"/>
        </w:rPr>
        <w:t>The skills and competency is referenced to re</w:t>
      </w:r>
      <w:r w:rsidR="0097104D">
        <w:rPr>
          <w:rFonts w:cs="Arial"/>
          <w:b w:val="0"/>
          <w:spacing w:val="-2"/>
          <w:szCs w:val="20"/>
        </w:rPr>
        <w:t>-</w:t>
      </w:r>
      <w:r w:rsidR="009C6FD4">
        <w:rPr>
          <w:rFonts w:cs="Arial"/>
          <w:b w:val="0"/>
          <w:spacing w:val="-2"/>
          <w:szCs w:val="20"/>
        </w:rPr>
        <w:t>gravelling, blading, road construction, routine maintenance, drainage and ancillary works.</w:t>
      </w:r>
    </w:p>
    <w:p w14:paraId="724BD0A6" w14:textId="39FF4C23" w:rsidR="007F66D0" w:rsidRDefault="007F66D0" w:rsidP="00396F8E">
      <w:pPr>
        <w:jc w:val="both"/>
      </w:pPr>
    </w:p>
    <w:p w14:paraId="1218B694" w14:textId="592119C4" w:rsidR="009C6FD4" w:rsidRDefault="009C6FD4" w:rsidP="00396F8E">
      <w:pPr>
        <w:jc w:val="both"/>
      </w:pPr>
    </w:p>
    <w:p w14:paraId="0F7DB11C" w14:textId="77777777" w:rsidR="000621C2" w:rsidRPr="007F66D0" w:rsidRDefault="000621C2" w:rsidP="00396F8E">
      <w:pPr>
        <w:pStyle w:val="Heading3"/>
        <w:keepNext/>
        <w:numPr>
          <w:ilvl w:val="2"/>
          <w:numId w:val="2"/>
        </w:numPr>
        <w:tabs>
          <w:tab w:val="clear" w:pos="-720"/>
          <w:tab w:val="clear" w:pos="357"/>
        </w:tabs>
        <w:spacing w:after="0"/>
        <w:ind w:left="709" w:hanging="709"/>
        <w:jc w:val="both"/>
        <w:rPr>
          <w:rFonts w:cs="Arial"/>
          <w:sz w:val="22"/>
          <w:szCs w:val="22"/>
        </w:rPr>
      </w:pPr>
      <w:r w:rsidRPr="007F66D0">
        <w:rPr>
          <w:rFonts w:cs="Arial"/>
          <w:sz w:val="22"/>
          <w:szCs w:val="22"/>
        </w:rPr>
        <w:t>Quality Assurance</w:t>
      </w:r>
    </w:p>
    <w:p w14:paraId="640040E2" w14:textId="77777777" w:rsidR="000621C2" w:rsidRPr="00CF1DDD" w:rsidRDefault="000621C2" w:rsidP="00396F8E">
      <w:pPr>
        <w:jc w:val="both"/>
      </w:pPr>
    </w:p>
    <w:p w14:paraId="78C60367" w14:textId="77777777" w:rsidR="000621C2" w:rsidRPr="002022FC" w:rsidRDefault="000621C2" w:rsidP="00396F8E">
      <w:pPr>
        <w:pStyle w:val="Heading3"/>
        <w:keepNext/>
        <w:numPr>
          <w:ilvl w:val="3"/>
          <w:numId w:val="2"/>
        </w:numPr>
        <w:tabs>
          <w:tab w:val="clear" w:pos="-720"/>
          <w:tab w:val="clear" w:pos="357"/>
          <w:tab w:val="left" w:pos="851"/>
          <w:tab w:val="num" w:pos="4581"/>
        </w:tabs>
        <w:spacing w:after="0"/>
        <w:jc w:val="both"/>
      </w:pPr>
      <w:r w:rsidRPr="002022FC">
        <w:rPr>
          <w:rFonts w:cs="Arial"/>
          <w:szCs w:val="20"/>
        </w:rPr>
        <w:t>Supplier Capability</w:t>
      </w:r>
    </w:p>
    <w:p w14:paraId="5F7D766F" w14:textId="77777777" w:rsidR="000621C2" w:rsidRPr="00CF1DDD" w:rsidRDefault="000621C2" w:rsidP="00E540D3">
      <w:pPr>
        <w:numPr>
          <w:ilvl w:val="0"/>
          <w:numId w:val="9"/>
        </w:numPr>
        <w:tabs>
          <w:tab w:val="clear" w:pos="357"/>
        </w:tabs>
        <w:spacing w:before="120"/>
        <w:ind w:left="851" w:hanging="709"/>
        <w:jc w:val="both"/>
        <w:rPr>
          <w:rFonts w:cs="Arial"/>
          <w:szCs w:val="20"/>
        </w:rPr>
      </w:pPr>
      <w:r w:rsidRPr="00CF1DDD">
        <w:rPr>
          <w:rFonts w:cs="Arial"/>
          <w:szCs w:val="20"/>
        </w:rPr>
        <w:t xml:space="preserve">The </w:t>
      </w:r>
      <w:r w:rsidRPr="00CF1DDD">
        <w:rPr>
          <w:rFonts w:cs="Arial"/>
          <w:i/>
          <w:szCs w:val="20"/>
        </w:rPr>
        <w:t>Employer</w:t>
      </w:r>
      <w:r w:rsidRPr="00CF1DDD">
        <w:rPr>
          <w:rFonts w:cs="Arial"/>
          <w:szCs w:val="20"/>
        </w:rPr>
        <w:t xml:space="preserve"> may, at his discretion, require a Quality Audit of the </w:t>
      </w:r>
      <w:r w:rsidRPr="00662645">
        <w:rPr>
          <w:rFonts w:cs="Arial"/>
          <w:i/>
          <w:szCs w:val="20"/>
        </w:rPr>
        <w:t>Supplier</w:t>
      </w:r>
      <w:r w:rsidRPr="00CF1DDD">
        <w:rPr>
          <w:rFonts w:cs="Arial"/>
          <w:szCs w:val="20"/>
        </w:rPr>
        <w:t xml:space="preserve"> to ensure that he has the management, facilities and skilled staff to carry out the work in accordance with the specification.</w:t>
      </w:r>
    </w:p>
    <w:p w14:paraId="6B356F71" w14:textId="77777777" w:rsidR="000621C2" w:rsidRPr="00CF1DDD" w:rsidRDefault="000621C2" w:rsidP="00E540D3">
      <w:pPr>
        <w:numPr>
          <w:ilvl w:val="0"/>
          <w:numId w:val="9"/>
        </w:numPr>
        <w:tabs>
          <w:tab w:val="clear" w:pos="357"/>
        </w:tabs>
        <w:spacing w:before="120"/>
        <w:ind w:left="851" w:hanging="709"/>
        <w:jc w:val="both"/>
        <w:rPr>
          <w:rFonts w:cs="Arial"/>
          <w:szCs w:val="20"/>
        </w:rPr>
      </w:pPr>
      <w:r>
        <w:rPr>
          <w:rFonts w:cs="Arial"/>
          <w:szCs w:val="20"/>
        </w:rPr>
        <w:t xml:space="preserve">The </w:t>
      </w:r>
      <w:r w:rsidRPr="00662645">
        <w:rPr>
          <w:rFonts w:cs="Arial"/>
          <w:i/>
          <w:szCs w:val="20"/>
        </w:rPr>
        <w:t>Supplier</w:t>
      </w:r>
      <w:r w:rsidRPr="00CF1DDD">
        <w:rPr>
          <w:rFonts w:cs="Arial"/>
          <w:szCs w:val="20"/>
        </w:rPr>
        <w:t xml:space="preserve"> shall retain full responsibility for the quality of his work and of materials used, irrespective of any quality surveillance that may be carried out by the </w:t>
      </w:r>
      <w:r w:rsidRPr="00CF1DDD">
        <w:rPr>
          <w:rFonts w:cs="Arial"/>
          <w:i/>
          <w:szCs w:val="20"/>
        </w:rPr>
        <w:t>Employer</w:t>
      </w:r>
    </w:p>
    <w:p w14:paraId="7C012A33" w14:textId="77777777" w:rsidR="000621C2" w:rsidRPr="00CF1DDD" w:rsidRDefault="000621C2" w:rsidP="00396F8E">
      <w:pPr>
        <w:spacing w:before="120"/>
        <w:ind w:left="2061"/>
        <w:jc w:val="both"/>
        <w:rPr>
          <w:rFonts w:cs="Arial"/>
          <w:szCs w:val="20"/>
        </w:rPr>
      </w:pPr>
    </w:p>
    <w:p w14:paraId="53BCD2F3" w14:textId="77777777" w:rsidR="000621C2" w:rsidRPr="002022FC" w:rsidRDefault="000621C2" w:rsidP="00396F8E">
      <w:pPr>
        <w:pStyle w:val="Heading3"/>
        <w:keepNext/>
        <w:numPr>
          <w:ilvl w:val="3"/>
          <w:numId w:val="2"/>
        </w:numPr>
        <w:tabs>
          <w:tab w:val="clear" w:pos="-720"/>
          <w:tab w:val="clear" w:pos="357"/>
          <w:tab w:val="left" w:pos="851"/>
          <w:tab w:val="num" w:pos="4581"/>
        </w:tabs>
        <w:spacing w:after="0"/>
        <w:jc w:val="both"/>
        <w:rPr>
          <w:rFonts w:cs="Arial"/>
          <w:szCs w:val="20"/>
        </w:rPr>
      </w:pPr>
      <w:r w:rsidRPr="002022FC">
        <w:rPr>
          <w:rFonts w:cs="Arial"/>
          <w:szCs w:val="20"/>
        </w:rPr>
        <w:t>Quality Control</w:t>
      </w:r>
    </w:p>
    <w:p w14:paraId="0DF587D3" w14:textId="77777777" w:rsidR="000621C2" w:rsidRPr="00CF1DDD" w:rsidRDefault="000621C2" w:rsidP="00E540D3">
      <w:pPr>
        <w:numPr>
          <w:ilvl w:val="0"/>
          <w:numId w:val="9"/>
        </w:numPr>
        <w:tabs>
          <w:tab w:val="clear" w:pos="357"/>
        </w:tabs>
        <w:spacing w:before="120"/>
        <w:ind w:left="851" w:hanging="851"/>
        <w:jc w:val="both"/>
        <w:rPr>
          <w:rFonts w:cs="Arial"/>
          <w:szCs w:val="20"/>
        </w:rPr>
      </w:pPr>
      <w:r w:rsidRPr="00CF1DDD">
        <w:rPr>
          <w:rFonts w:cs="Arial"/>
          <w:szCs w:val="20"/>
        </w:rPr>
        <w:t xml:space="preserve">The </w:t>
      </w:r>
      <w:r>
        <w:rPr>
          <w:rFonts w:cs="Arial"/>
          <w:i/>
          <w:szCs w:val="20"/>
        </w:rPr>
        <w:t>S</w:t>
      </w:r>
      <w:r w:rsidRPr="00754A29">
        <w:rPr>
          <w:rFonts w:cs="Arial"/>
          <w:i/>
          <w:szCs w:val="20"/>
        </w:rPr>
        <w:t>upplier</w:t>
      </w:r>
      <w:r w:rsidRPr="00CF1DDD">
        <w:rPr>
          <w:rFonts w:cs="Arial"/>
          <w:szCs w:val="20"/>
        </w:rPr>
        <w:t xml:space="preserve"> shall have the necessary equipment and qualified staff to carry out the quality control required to ensure compliance with the specification.</w:t>
      </w:r>
    </w:p>
    <w:p w14:paraId="1F687170" w14:textId="1029D72B" w:rsidR="000621C2" w:rsidRPr="00CF1DDD" w:rsidRDefault="000621C2" w:rsidP="00E540D3">
      <w:pPr>
        <w:numPr>
          <w:ilvl w:val="0"/>
          <w:numId w:val="9"/>
        </w:numPr>
        <w:tabs>
          <w:tab w:val="clear" w:pos="357"/>
        </w:tabs>
        <w:spacing w:before="120"/>
        <w:ind w:left="851" w:hanging="851"/>
        <w:jc w:val="both"/>
        <w:rPr>
          <w:rFonts w:cs="Arial"/>
          <w:szCs w:val="20"/>
        </w:rPr>
      </w:pPr>
      <w:r w:rsidRPr="00CF1DDD">
        <w:rPr>
          <w:rFonts w:cs="Arial"/>
          <w:szCs w:val="20"/>
        </w:rPr>
        <w:t xml:space="preserve">Quality control shall be carried out by a qualified </w:t>
      </w:r>
      <w:r w:rsidR="007F66D0">
        <w:rPr>
          <w:rFonts w:cs="Arial"/>
          <w:szCs w:val="20"/>
        </w:rPr>
        <w:t>individuals</w:t>
      </w:r>
      <w:r w:rsidRPr="00CF1DDD">
        <w:rPr>
          <w:rFonts w:cs="Arial"/>
          <w:szCs w:val="20"/>
        </w:rPr>
        <w:t>. Quality control cannot be carried out by the site supervisor or any member of staff involved in production and programming.</w:t>
      </w:r>
    </w:p>
    <w:p w14:paraId="2337F1B5" w14:textId="77777777" w:rsidR="000621C2" w:rsidRPr="00CF1DDD" w:rsidRDefault="000621C2" w:rsidP="00E540D3">
      <w:pPr>
        <w:numPr>
          <w:ilvl w:val="0"/>
          <w:numId w:val="9"/>
        </w:numPr>
        <w:tabs>
          <w:tab w:val="clear" w:pos="357"/>
        </w:tabs>
        <w:spacing w:before="120"/>
        <w:ind w:left="851" w:hanging="851"/>
        <w:jc w:val="both"/>
        <w:rPr>
          <w:rFonts w:cs="Arial"/>
          <w:szCs w:val="20"/>
        </w:rPr>
      </w:pPr>
      <w:r w:rsidRPr="00CF1DDD">
        <w:rPr>
          <w:rFonts w:cs="Arial"/>
          <w:szCs w:val="20"/>
        </w:rPr>
        <w:t xml:space="preserve">These records shall be kept in a format that meets the approval of the </w:t>
      </w:r>
      <w:r w:rsidRPr="008B5A45">
        <w:rPr>
          <w:rFonts w:cs="Arial"/>
          <w:i/>
          <w:szCs w:val="20"/>
        </w:rPr>
        <w:t>Employer</w:t>
      </w:r>
      <w:r w:rsidRPr="00CF1DDD">
        <w:rPr>
          <w:rFonts w:cs="Arial"/>
          <w:szCs w:val="20"/>
        </w:rPr>
        <w:t>.</w:t>
      </w:r>
    </w:p>
    <w:p w14:paraId="34406134" w14:textId="77777777" w:rsidR="000621C2" w:rsidRPr="00CF1DDD" w:rsidRDefault="000621C2" w:rsidP="00E540D3">
      <w:pPr>
        <w:numPr>
          <w:ilvl w:val="0"/>
          <w:numId w:val="9"/>
        </w:numPr>
        <w:tabs>
          <w:tab w:val="clear" w:pos="357"/>
        </w:tabs>
        <w:spacing w:before="120"/>
        <w:ind w:left="851" w:hanging="851"/>
        <w:jc w:val="both"/>
        <w:rPr>
          <w:rFonts w:cs="Arial"/>
          <w:szCs w:val="20"/>
        </w:rPr>
      </w:pPr>
      <w:r w:rsidRPr="00CF1DDD">
        <w:rPr>
          <w:rFonts w:cs="Arial"/>
          <w:szCs w:val="20"/>
        </w:rPr>
        <w:t>The cost of quality co</w:t>
      </w:r>
      <w:r>
        <w:rPr>
          <w:rFonts w:cs="Arial"/>
          <w:szCs w:val="20"/>
        </w:rPr>
        <w:t xml:space="preserve">ntrol shall be included in the </w:t>
      </w:r>
      <w:r w:rsidRPr="008B5A45">
        <w:rPr>
          <w:rFonts w:cs="Arial"/>
          <w:i/>
          <w:szCs w:val="20"/>
        </w:rPr>
        <w:t>Supplier’s</w:t>
      </w:r>
      <w:r w:rsidRPr="00CF1DDD">
        <w:rPr>
          <w:rFonts w:cs="Arial"/>
          <w:szCs w:val="20"/>
        </w:rPr>
        <w:t xml:space="preserve"> tender price.</w:t>
      </w:r>
    </w:p>
    <w:p w14:paraId="24DDE76D" w14:textId="77777777" w:rsidR="000621C2" w:rsidRPr="00CF1DDD" w:rsidRDefault="000621C2" w:rsidP="00E540D3">
      <w:pPr>
        <w:numPr>
          <w:ilvl w:val="0"/>
          <w:numId w:val="9"/>
        </w:numPr>
        <w:tabs>
          <w:tab w:val="clear" w:pos="357"/>
        </w:tabs>
        <w:spacing w:before="120"/>
        <w:ind w:left="851" w:hanging="851"/>
        <w:jc w:val="both"/>
        <w:rPr>
          <w:rFonts w:cs="Arial"/>
          <w:szCs w:val="20"/>
        </w:rPr>
      </w:pPr>
      <w:r w:rsidRPr="00CF1DDD">
        <w:rPr>
          <w:rFonts w:cs="Arial"/>
          <w:szCs w:val="20"/>
        </w:rPr>
        <w:t xml:space="preserve">Before the commencement of the contract, the </w:t>
      </w:r>
      <w:r w:rsidRPr="00EB7D30">
        <w:rPr>
          <w:rFonts w:cs="Arial"/>
          <w:i/>
          <w:szCs w:val="20"/>
        </w:rPr>
        <w:t>Supplier</w:t>
      </w:r>
      <w:r w:rsidRPr="00CF1DDD">
        <w:rPr>
          <w:rFonts w:cs="Arial"/>
          <w:szCs w:val="20"/>
        </w:rPr>
        <w:t xml:space="preserve"> shall prepare the following:</w:t>
      </w:r>
    </w:p>
    <w:p w14:paraId="70040AC6" w14:textId="77777777" w:rsidR="000621C2" w:rsidRPr="00CF1DDD" w:rsidRDefault="000621C2" w:rsidP="00E540D3">
      <w:pPr>
        <w:spacing w:before="120"/>
        <w:ind w:left="1418" w:hanging="851"/>
        <w:jc w:val="both"/>
        <w:rPr>
          <w:rFonts w:cs="Arial"/>
          <w:szCs w:val="20"/>
        </w:rPr>
      </w:pPr>
      <w:r w:rsidRPr="00CF1DDD">
        <w:rPr>
          <w:rFonts w:cs="Arial"/>
          <w:szCs w:val="20"/>
        </w:rPr>
        <w:t>(i)</w:t>
      </w:r>
      <w:r w:rsidRPr="00CF1DDD">
        <w:rPr>
          <w:rFonts w:cs="Arial"/>
          <w:szCs w:val="20"/>
        </w:rPr>
        <w:tab/>
        <w:t>A Quality Plan detailing each activity to be carried out during the execution of the works. Each activity shall be supported by a detailed Works Procedure</w:t>
      </w:r>
      <w:r>
        <w:rPr>
          <w:rFonts w:cs="Arial"/>
          <w:szCs w:val="20"/>
        </w:rPr>
        <w:t>/Method Statement</w:t>
      </w:r>
      <w:r w:rsidRPr="00CF1DDD">
        <w:rPr>
          <w:rFonts w:cs="Arial"/>
          <w:szCs w:val="20"/>
        </w:rPr>
        <w:t xml:space="preserve"> for that activity.  The Quality Plan will also detail the inspection requirements of each specific activity, listing whether it is a review, witness or hold point, and defining the responsibilities of the various parties at each stage of the works.</w:t>
      </w:r>
    </w:p>
    <w:p w14:paraId="661E4763" w14:textId="77777777" w:rsidR="000621C2" w:rsidRPr="00CF1DDD" w:rsidRDefault="000621C2" w:rsidP="00E540D3">
      <w:pPr>
        <w:spacing w:before="120"/>
        <w:ind w:left="1418" w:hanging="851"/>
        <w:jc w:val="both"/>
        <w:rPr>
          <w:rFonts w:cs="Arial"/>
          <w:szCs w:val="20"/>
        </w:rPr>
      </w:pPr>
      <w:r w:rsidRPr="00CF1DDD">
        <w:rPr>
          <w:rFonts w:cs="Arial"/>
          <w:szCs w:val="20"/>
        </w:rPr>
        <w:t>(ii)</w:t>
      </w:r>
      <w:r w:rsidRPr="00CF1DDD">
        <w:rPr>
          <w:rFonts w:cs="Arial"/>
          <w:szCs w:val="20"/>
        </w:rPr>
        <w:tab/>
        <w:t xml:space="preserve">The Safety File as required in </w:t>
      </w:r>
      <w:r>
        <w:rPr>
          <w:rFonts w:cs="Arial"/>
          <w:szCs w:val="20"/>
        </w:rPr>
        <w:t>3.3</w:t>
      </w:r>
      <w:r w:rsidRPr="00CF1DDD">
        <w:rPr>
          <w:rFonts w:cs="Arial"/>
          <w:szCs w:val="20"/>
        </w:rPr>
        <w:t>.</w:t>
      </w:r>
    </w:p>
    <w:p w14:paraId="13EEA548" w14:textId="34CF609A" w:rsidR="000621C2" w:rsidRPr="00CF1DDD" w:rsidRDefault="000621C2" w:rsidP="00E540D3">
      <w:pPr>
        <w:numPr>
          <w:ilvl w:val="0"/>
          <w:numId w:val="10"/>
        </w:numPr>
        <w:tabs>
          <w:tab w:val="clear" w:pos="357"/>
        </w:tabs>
        <w:spacing w:before="120"/>
        <w:ind w:left="851" w:hanging="851"/>
        <w:jc w:val="both"/>
        <w:rPr>
          <w:rFonts w:cs="Arial"/>
          <w:szCs w:val="20"/>
        </w:rPr>
      </w:pPr>
      <w:r>
        <w:rPr>
          <w:rFonts w:cs="Arial"/>
          <w:szCs w:val="20"/>
        </w:rPr>
        <w:t xml:space="preserve">The </w:t>
      </w:r>
      <w:r w:rsidRPr="00C4346C">
        <w:rPr>
          <w:rFonts w:cs="Arial"/>
          <w:i/>
          <w:szCs w:val="20"/>
        </w:rPr>
        <w:t>Supplier</w:t>
      </w:r>
      <w:r w:rsidRPr="00CF1DDD">
        <w:rPr>
          <w:rFonts w:cs="Arial"/>
          <w:szCs w:val="20"/>
        </w:rPr>
        <w:t xml:space="preserve"> shall provide the necessary documentation to be used during all quality control inspections. Such documentation shall be reviewed and approved by the </w:t>
      </w:r>
      <w:r w:rsidRPr="00CF1DDD">
        <w:rPr>
          <w:rFonts w:cs="Arial"/>
          <w:i/>
          <w:szCs w:val="20"/>
        </w:rPr>
        <w:t xml:space="preserve">Employer </w:t>
      </w:r>
      <w:r w:rsidRPr="00CF1DDD">
        <w:rPr>
          <w:rFonts w:cs="Arial"/>
          <w:szCs w:val="20"/>
        </w:rPr>
        <w:t xml:space="preserve">before </w:t>
      </w:r>
      <w:r w:rsidR="007F66D0">
        <w:rPr>
          <w:rFonts w:cs="Arial"/>
          <w:szCs w:val="20"/>
        </w:rPr>
        <w:t>work</w:t>
      </w:r>
      <w:r w:rsidRPr="00CF1DDD">
        <w:rPr>
          <w:rFonts w:cs="Arial"/>
          <w:szCs w:val="20"/>
        </w:rPr>
        <w:t xml:space="preserve"> commences.</w:t>
      </w:r>
    </w:p>
    <w:p w14:paraId="1526765D" w14:textId="79A00EB9" w:rsidR="000621C2" w:rsidRDefault="000621C2" w:rsidP="00E540D3">
      <w:pPr>
        <w:numPr>
          <w:ilvl w:val="0"/>
          <w:numId w:val="10"/>
        </w:numPr>
        <w:tabs>
          <w:tab w:val="clear" w:pos="357"/>
        </w:tabs>
        <w:spacing w:before="120"/>
        <w:ind w:left="851" w:hanging="851"/>
        <w:jc w:val="both"/>
        <w:rPr>
          <w:rFonts w:cs="Arial"/>
          <w:szCs w:val="20"/>
        </w:rPr>
      </w:pPr>
      <w:r>
        <w:rPr>
          <w:rFonts w:cs="Arial"/>
          <w:szCs w:val="20"/>
        </w:rPr>
        <w:t xml:space="preserve">The </w:t>
      </w:r>
      <w:r w:rsidRPr="00C4346C">
        <w:rPr>
          <w:rFonts w:cs="Arial"/>
          <w:i/>
          <w:szCs w:val="20"/>
        </w:rPr>
        <w:t>Supplier</w:t>
      </w:r>
      <w:r w:rsidRPr="00CF1DDD">
        <w:rPr>
          <w:rFonts w:cs="Arial"/>
          <w:szCs w:val="20"/>
        </w:rPr>
        <w:t xml:space="preserve"> shall produce evidence that he has copies of, and understands, all reference documents listed under Section 3 ‘Specifications’.</w:t>
      </w:r>
    </w:p>
    <w:p w14:paraId="0C61BCD5" w14:textId="77777777" w:rsidR="007F66D0" w:rsidRPr="007F66D0" w:rsidRDefault="007F66D0" w:rsidP="00396F8E">
      <w:pPr>
        <w:tabs>
          <w:tab w:val="clear" w:pos="357"/>
        </w:tabs>
        <w:spacing w:before="120"/>
        <w:ind w:left="851"/>
        <w:jc w:val="both"/>
        <w:rPr>
          <w:rFonts w:cs="Arial"/>
          <w:szCs w:val="20"/>
        </w:rPr>
      </w:pPr>
    </w:p>
    <w:p w14:paraId="7F977F16" w14:textId="77777777" w:rsidR="000621C2" w:rsidRPr="00CF1DDD" w:rsidRDefault="000621C2" w:rsidP="00396F8E">
      <w:pPr>
        <w:pStyle w:val="Heading2"/>
        <w:keepNext/>
        <w:numPr>
          <w:ilvl w:val="2"/>
          <w:numId w:val="2"/>
        </w:numPr>
        <w:tabs>
          <w:tab w:val="clear" w:pos="357"/>
        </w:tabs>
        <w:spacing w:before="120"/>
        <w:jc w:val="both"/>
        <w:rPr>
          <w:sz w:val="20"/>
        </w:rPr>
      </w:pPr>
      <w:bookmarkStart w:id="19" w:name="_Toc28425196"/>
      <w:bookmarkStart w:id="20" w:name="_Toc40886650"/>
      <w:bookmarkStart w:id="21" w:name="_Toc40887105"/>
      <w:bookmarkStart w:id="22" w:name="_Toc40887211"/>
      <w:bookmarkStart w:id="23" w:name="_Toc40887345"/>
      <w:bookmarkStart w:id="24" w:name="_Toc40889205"/>
      <w:r w:rsidRPr="00CF1DDD">
        <w:rPr>
          <w:sz w:val="20"/>
        </w:rPr>
        <w:t>Clean working Conditions</w:t>
      </w:r>
      <w:bookmarkEnd w:id="19"/>
      <w:bookmarkEnd w:id="20"/>
      <w:bookmarkEnd w:id="21"/>
      <w:bookmarkEnd w:id="22"/>
      <w:bookmarkEnd w:id="23"/>
      <w:bookmarkEnd w:id="24"/>
    </w:p>
    <w:p w14:paraId="71F35CC2" w14:textId="77777777" w:rsidR="000621C2" w:rsidRPr="00CF1DDD" w:rsidRDefault="000621C2" w:rsidP="00E540D3">
      <w:pPr>
        <w:numPr>
          <w:ilvl w:val="0"/>
          <w:numId w:val="8"/>
        </w:numPr>
        <w:tabs>
          <w:tab w:val="clear" w:pos="357"/>
        </w:tabs>
        <w:spacing w:before="120"/>
        <w:ind w:left="851" w:hanging="851"/>
        <w:jc w:val="both"/>
        <w:rPr>
          <w:rFonts w:cs="Arial"/>
          <w:szCs w:val="20"/>
        </w:rPr>
      </w:pPr>
      <w:r w:rsidRPr="00CF1DDD">
        <w:rPr>
          <w:rFonts w:cs="Arial"/>
          <w:szCs w:val="20"/>
        </w:rPr>
        <w:t xml:space="preserve">The site is kept and left in a clean and orderly condition as the work progresses and upon completion thereof. </w:t>
      </w:r>
    </w:p>
    <w:p w14:paraId="203A82BA" w14:textId="77777777" w:rsidR="000621C2" w:rsidRPr="00CF1DDD" w:rsidRDefault="000621C2" w:rsidP="00E540D3">
      <w:pPr>
        <w:numPr>
          <w:ilvl w:val="0"/>
          <w:numId w:val="8"/>
        </w:numPr>
        <w:tabs>
          <w:tab w:val="clear" w:pos="357"/>
        </w:tabs>
        <w:spacing w:before="120"/>
        <w:ind w:left="851" w:hanging="851"/>
        <w:jc w:val="both"/>
        <w:rPr>
          <w:rFonts w:cs="Arial"/>
          <w:szCs w:val="20"/>
        </w:rPr>
      </w:pPr>
      <w:r w:rsidRPr="00CF1DDD">
        <w:rPr>
          <w:rFonts w:cs="Arial"/>
          <w:szCs w:val="20"/>
        </w:rPr>
        <w:t xml:space="preserve">The </w:t>
      </w:r>
      <w:r w:rsidRPr="00CF1DDD">
        <w:rPr>
          <w:rFonts w:cs="Arial"/>
          <w:i/>
          <w:iCs/>
          <w:szCs w:val="20"/>
        </w:rPr>
        <w:t xml:space="preserve">Supplier </w:t>
      </w:r>
      <w:r w:rsidRPr="00CF1DDD">
        <w:rPr>
          <w:rFonts w:cs="Arial"/>
          <w:szCs w:val="20"/>
        </w:rPr>
        <w:t>stores equipment, materials and plant for which he is responsible in an orderly manner.</w:t>
      </w:r>
    </w:p>
    <w:p w14:paraId="7FB5E3F8" w14:textId="77777777" w:rsidR="000621C2" w:rsidRPr="00CF1DDD" w:rsidRDefault="000621C2" w:rsidP="00396F8E">
      <w:pPr>
        <w:spacing w:before="120"/>
        <w:ind w:left="1004"/>
        <w:jc w:val="both"/>
        <w:rPr>
          <w:rFonts w:cs="Arial"/>
          <w:szCs w:val="20"/>
        </w:rPr>
      </w:pPr>
    </w:p>
    <w:p w14:paraId="7FF7AF74" w14:textId="77777777" w:rsidR="000621C2" w:rsidRPr="00CF1DDD" w:rsidRDefault="000621C2" w:rsidP="00396F8E">
      <w:pPr>
        <w:pStyle w:val="Heading2"/>
        <w:keepNext/>
        <w:numPr>
          <w:ilvl w:val="2"/>
          <w:numId w:val="2"/>
        </w:numPr>
        <w:tabs>
          <w:tab w:val="clear" w:pos="357"/>
        </w:tabs>
        <w:spacing w:before="120"/>
        <w:jc w:val="both"/>
        <w:rPr>
          <w:sz w:val="20"/>
        </w:rPr>
      </w:pPr>
      <w:bookmarkStart w:id="25" w:name="_Toc40886675"/>
      <w:bookmarkStart w:id="26" w:name="_Toc40887134"/>
      <w:bookmarkStart w:id="27" w:name="_Toc40887240"/>
      <w:bookmarkStart w:id="28" w:name="_Toc40887374"/>
      <w:bookmarkStart w:id="29" w:name="_Toc40889233"/>
      <w:r w:rsidRPr="00CF1DDD">
        <w:rPr>
          <w:sz w:val="20"/>
        </w:rPr>
        <w:t>Quality management</w:t>
      </w:r>
      <w:bookmarkEnd w:id="25"/>
      <w:bookmarkEnd w:id="26"/>
      <w:bookmarkEnd w:id="27"/>
      <w:bookmarkEnd w:id="28"/>
      <w:bookmarkEnd w:id="29"/>
    </w:p>
    <w:p w14:paraId="5F077AF4" w14:textId="7A154FEC" w:rsidR="000621C2" w:rsidRPr="00CF1DDD" w:rsidRDefault="000621C2" w:rsidP="00E540D3">
      <w:pPr>
        <w:numPr>
          <w:ilvl w:val="0"/>
          <w:numId w:val="7"/>
        </w:numPr>
        <w:tabs>
          <w:tab w:val="clear" w:pos="357"/>
        </w:tabs>
        <w:spacing w:before="120"/>
        <w:ind w:left="851" w:hanging="851"/>
        <w:jc w:val="both"/>
        <w:rPr>
          <w:rFonts w:cs="Arial"/>
          <w:szCs w:val="20"/>
        </w:rPr>
      </w:pPr>
      <w:r w:rsidRPr="00804A9A">
        <w:rPr>
          <w:rFonts w:cs="Arial"/>
          <w:szCs w:val="20"/>
        </w:rPr>
        <w:t xml:space="preserve">The quality requirements are captured in the </w:t>
      </w:r>
      <w:r w:rsidRPr="00EB7D30">
        <w:rPr>
          <w:rFonts w:cs="Arial"/>
          <w:i/>
          <w:szCs w:val="20"/>
        </w:rPr>
        <w:t>Supplier</w:t>
      </w:r>
      <w:r w:rsidRPr="00804A9A">
        <w:rPr>
          <w:rFonts w:cs="Arial"/>
          <w:szCs w:val="20"/>
        </w:rPr>
        <w:t xml:space="preserve"> Quality Management Specification QM 58 (240-105658000), which specify and describe the minimum quality criteria for the selection, evaluation, registration, monitoring and auditing of suppliers.  </w:t>
      </w:r>
    </w:p>
    <w:p w14:paraId="3D04D847" w14:textId="77777777" w:rsidR="000621C2" w:rsidRPr="00CF1DDD" w:rsidRDefault="000621C2" w:rsidP="00E540D3">
      <w:pPr>
        <w:numPr>
          <w:ilvl w:val="0"/>
          <w:numId w:val="7"/>
        </w:numPr>
        <w:tabs>
          <w:tab w:val="clear" w:pos="357"/>
        </w:tabs>
        <w:spacing w:before="120"/>
        <w:ind w:left="851" w:hanging="851"/>
        <w:jc w:val="both"/>
        <w:rPr>
          <w:rFonts w:cs="Arial"/>
          <w:szCs w:val="20"/>
        </w:rPr>
      </w:pPr>
      <w:r w:rsidRPr="00CF1DDD">
        <w:rPr>
          <w:rFonts w:cs="Arial"/>
          <w:szCs w:val="20"/>
        </w:rPr>
        <w:t xml:space="preserve">The programming of inspections, hold and witness points is agreed between the </w:t>
      </w:r>
      <w:r w:rsidRPr="00CF1DDD">
        <w:rPr>
          <w:rFonts w:cs="Arial"/>
          <w:i/>
          <w:iCs/>
          <w:szCs w:val="20"/>
        </w:rPr>
        <w:t>Employer</w:t>
      </w:r>
      <w:r w:rsidRPr="00CF1DDD">
        <w:rPr>
          <w:rFonts w:cs="Arial"/>
          <w:szCs w:val="20"/>
        </w:rPr>
        <w:t xml:space="preserve"> and the </w:t>
      </w:r>
      <w:r w:rsidRPr="00CF1DDD">
        <w:rPr>
          <w:rFonts w:cs="Arial"/>
          <w:i/>
          <w:iCs/>
          <w:szCs w:val="20"/>
        </w:rPr>
        <w:t>Supplier</w:t>
      </w:r>
      <w:r w:rsidRPr="00CF1DDD">
        <w:rPr>
          <w:rFonts w:cs="Arial"/>
          <w:szCs w:val="20"/>
        </w:rPr>
        <w:t xml:space="preserve"> prior to undertaking any work.</w:t>
      </w:r>
    </w:p>
    <w:p w14:paraId="7DE9FC5F" w14:textId="77777777" w:rsidR="000621C2" w:rsidRPr="00CF1DDD" w:rsidRDefault="000621C2" w:rsidP="00E540D3">
      <w:pPr>
        <w:spacing w:before="120"/>
        <w:ind w:left="1004" w:hanging="851"/>
        <w:jc w:val="both"/>
        <w:rPr>
          <w:rFonts w:cs="Arial"/>
          <w:szCs w:val="20"/>
        </w:rPr>
      </w:pPr>
    </w:p>
    <w:p w14:paraId="1483CDE3" w14:textId="77777777" w:rsidR="000621C2" w:rsidRPr="00497BB6" w:rsidRDefault="000621C2" w:rsidP="00396F8E">
      <w:pPr>
        <w:pStyle w:val="Heading2"/>
        <w:keepNext/>
        <w:numPr>
          <w:ilvl w:val="1"/>
          <w:numId w:val="2"/>
        </w:numPr>
        <w:tabs>
          <w:tab w:val="clear" w:pos="357"/>
        </w:tabs>
        <w:spacing w:before="120"/>
        <w:jc w:val="both"/>
        <w:rPr>
          <w:sz w:val="20"/>
        </w:rPr>
      </w:pPr>
      <w:bookmarkStart w:id="30" w:name="_Toc28425213"/>
      <w:bookmarkStart w:id="31" w:name="_Toc40886676"/>
      <w:bookmarkStart w:id="32" w:name="_Toc40887135"/>
      <w:bookmarkStart w:id="33" w:name="_Toc40887241"/>
      <w:bookmarkStart w:id="34" w:name="_Toc40887375"/>
      <w:bookmarkStart w:id="35" w:name="_Toc40889234"/>
      <w:r w:rsidRPr="00497BB6">
        <w:rPr>
          <w:sz w:val="20"/>
        </w:rPr>
        <w:lastRenderedPageBreak/>
        <w:t>Safety and Occupational Health Management</w:t>
      </w:r>
      <w:bookmarkEnd w:id="30"/>
      <w:bookmarkEnd w:id="31"/>
      <w:bookmarkEnd w:id="32"/>
      <w:bookmarkEnd w:id="33"/>
      <w:bookmarkEnd w:id="34"/>
      <w:bookmarkEnd w:id="35"/>
    </w:p>
    <w:p w14:paraId="1F7E3D3B" w14:textId="77777777" w:rsidR="000621C2" w:rsidRPr="00A719DC" w:rsidRDefault="000621C2" w:rsidP="00E540D3">
      <w:pPr>
        <w:pStyle w:val="Heading3"/>
        <w:keepNext/>
        <w:numPr>
          <w:ilvl w:val="2"/>
          <w:numId w:val="2"/>
        </w:numPr>
        <w:tabs>
          <w:tab w:val="clear" w:pos="-720"/>
          <w:tab w:val="clear" w:pos="357"/>
        </w:tabs>
        <w:spacing w:after="0"/>
        <w:ind w:left="709" w:hanging="709"/>
        <w:jc w:val="both"/>
        <w:rPr>
          <w:rFonts w:cs="Arial"/>
          <w:szCs w:val="20"/>
        </w:rPr>
      </w:pPr>
      <w:r w:rsidRPr="00A719DC">
        <w:rPr>
          <w:rFonts w:cs="Arial"/>
          <w:szCs w:val="20"/>
        </w:rPr>
        <w:t xml:space="preserve">General Safety </w:t>
      </w:r>
    </w:p>
    <w:p w14:paraId="48FFCA03" w14:textId="77777777" w:rsidR="000621C2" w:rsidRPr="00CF1DDD" w:rsidRDefault="000621C2" w:rsidP="00E540D3">
      <w:pPr>
        <w:numPr>
          <w:ilvl w:val="0"/>
          <w:numId w:val="7"/>
        </w:numPr>
        <w:tabs>
          <w:tab w:val="clear" w:pos="357"/>
        </w:tabs>
        <w:spacing w:before="120"/>
        <w:ind w:left="709" w:hanging="709"/>
        <w:jc w:val="both"/>
        <w:rPr>
          <w:rFonts w:cs="Arial"/>
          <w:szCs w:val="20"/>
        </w:rPr>
      </w:pPr>
      <w:r w:rsidRPr="00CF1DDD">
        <w:rPr>
          <w:rFonts w:cs="Arial"/>
          <w:szCs w:val="20"/>
        </w:rPr>
        <w:t>The Contractor must submit a detailed and comprehensive Safety Health and Environmental Plan as required by amongst others the Construction Regulations, Hazardous Chemical Substances Regulations, General Administration Regulations, General Safety Regulations of the Occupational Health and Safety Act 85 of 1993, Eskom’s SHEQ Policy 32-727, 167A/271: Health and Safety Requirements for Contractors, etc. which will include amongst others:</w:t>
      </w:r>
    </w:p>
    <w:p w14:paraId="17F5BD2B" w14:textId="77777777" w:rsidR="000621C2" w:rsidRPr="00CF1DDD" w:rsidRDefault="000621C2" w:rsidP="00E540D3">
      <w:pPr>
        <w:numPr>
          <w:ilvl w:val="0"/>
          <w:numId w:val="7"/>
        </w:numPr>
        <w:tabs>
          <w:tab w:val="clear" w:pos="357"/>
        </w:tabs>
        <w:spacing w:before="120"/>
        <w:ind w:left="851" w:hanging="709"/>
        <w:jc w:val="both"/>
        <w:rPr>
          <w:rFonts w:cs="Arial"/>
          <w:szCs w:val="20"/>
        </w:rPr>
      </w:pPr>
      <w:r w:rsidRPr="00CF1DDD">
        <w:rPr>
          <w:rFonts w:cs="Arial"/>
          <w:szCs w:val="20"/>
        </w:rPr>
        <w:t xml:space="preserve">The safety file needs to be signed off by the client before any work can commence. </w:t>
      </w:r>
    </w:p>
    <w:p w14:paraId="4966D990" w14:textId="77777777" w:rsidR="000621C2" w:rsidRPr="00CF1DDD" w:rsidRDefault="000621C2" w:rsidP="00E540D3">
      <w:pPr>
        <w:numPr>
          <w:ilvl w:val="0"/>
          <w:numId w:val="7"/>
        </w:numPr>
        <w:tabs>
          <w:tab w:val="clear" w:pos="357"/>
        </w:tabs>
        <w:spacing w:before="120"/>
        <w:ind w:left="851" w:hanging="709"/>
        <w:jc w:val="both"/>
        <w:rPr>
          <w:rFonts w:cs="Arial"/>
          <w:szCs w:val="20"/>
        </w:rPr>
      </w:pPr>
      <w:r w:rsidRPr="00CF1DDD">
        <w:rPr>
          <w:rFonts w:cs="Arial"/>
          <w:szCs w:val="20"/>
        </w:rPr>
        <w:t xml:space="preserve">Method statements for all activities should be part of the safety file and plan. </w:t>
      </w:r>
    </w:p>
    <w:p w14:paraId="09B532F8" w14:textId="77777777" w:rsidR="000621C2" w:rsidRPr="00CF1DDD" w:rsidRDefault="000621C2" w:rsidP="00E540D3">
      <w:pPr>
        <w:numPr>
          <w:ilvl w:val="0"/>
          <w:numId w:val="7"/>
        </w:numPr>
        <w:tabs>
          <w:tab w:val="clear" w:pos="357"/>
        </w:tabs>
        <w:spacing w:before="120"/>
        <w:ind w:left="851" w:hanging="709"/>
        <w:jc w:val="both"/>
        <w:rPr>
          <w:rFonts w:cs="Arial"/>
          <w:szCs w:val="20"/>
        </w:rPr>
      </w:pPr>
      <w:r w:rsidRPr="00CF1DDD">
        <w:rPr>
          <w:rFonts w:cs="Arial"/>
          <w:szCs w:val="20"/>
        </w:rPr>
        <w:t>A Letter of Good Standing (compulsory):</w:t>
      </w:r>
    </w:p>
    <w:p w14:paraId="1969B91D" w14:textId="77777777" w:rsidR="000621C2" w:rsidRPr="00CF1DDD" w:rsidRDefault="000621C2" w:rsidP="00E540D3">
      <w:pPr>
        <w:numPr>
          <w:ilvl w:val="0"/>
          <w:numId w:val="7"/>
        </w:numPr>
        <w:tabs>
          <w:tab w:val="clear" w:pos="357"/>
        </w:tabs>
        <w:spacing w:before="120"/>
        <w:ind w:left="851" w:hanging="709"/>
        <w:jc w:val="both"/>
        <w:rPr>
          <w:rFonts w:cs="Arial"/>
          <w:szCs w:val="20"/>
        </w:rPr>
      </w:pPr>
      <w:r w:rsidRPr="00CF1DDD">
        <w:rPr>
          <w:rFonts w:cs="Arial"/>
          <w:szCs w:val="20"/>
        </w:rPr>
        <w:t>Appropriate statutory appointments;</w:t>
      </w:r>
    </w:p>
    <w:p w14:paraId="07EF5791" w14:textId="77777777" w:rsidR="000621C2" w:rsidRPr="00CF1DDD" w:rsidRDefault="000621C2" w:rsidP="00E540D3">
      <w:pPr>
        <w:numPr>
          <w:ilvl w:val="0"/>
          <w:numId w:val="7"/>
        </w:numPr>
        <w:tabs>
          <w:tab w:val="clear" w:pos="357"/>
        </w:tabs>
        <w:spacing w:before="120"/>
        <w:ind w:left="851" w:hanging="709"/>
        <w:jc w:val="both"/>
        <w:rPr>
          <w:rFonts w:cs="Arial"/>
          <w:szCs w:val="20"/>
        </w:rPr>
      </w:pPr>
      <w:r w:rsidRPr="00CF1DDD">
        <w:rPr>
          <w:rFonts w:cs="Arial"/>
          <w:szCs w:val="20"/>
        </w:rPr>
        <w:t>Medical Certificates of Fitness issued by registered Occupational Health Practitioners;</w:t>
      </w:r>
    </w:p>
    <w:p w14:paraId="03FF1AD7" w14:textId="77777777" w:rsidR="000621C2" w:rsidRPr="00CF1DDD" w:rsidRDefault="000621C2" w:rsidP="00E540D3">
      <w:pPr>
        <w:numPr>
          <w:ilvl w:val="0"/>
          <w:numId w:val="7"/>
        </w:numPr>
        <w:tabs>
          <w:tab w:val="clear" w:pos="357"/>
        </w:tabs>
        <w:spacing w:before="120"/>
        <w:ind w:left="851" w:hanging="709"/>
        <w:jc w:val="both"/>
        <w:rPr>
          <w:rFonts w:cs="Arial"/>
          <w:szCs w:val="20"/>
        </w:rPr>
      </w:pPr>
      <w:r w:rsidRPr="00CF1DDD">
        <w:rPr>
          <w:rFonts w:cs="Arial"/>
          <w:szCs w:val="20"/>
        </w:rPr>
        <w:t>Method Statements/Procedures for all tasks as identified in the Risk Assessments;</w:t>
      </w:r>
    </w:p>
    <w:p w14:paraId="02D725B2" w14:textId="77777777" w:rsidR="000621C2" w:rsidRPr="00CF1DDD" w:rsidRDefault="000621C2" w:rsidP="00E540D3">
      <w:pPr>
        <w:numPr>
          <w:ilvl w:val="0"/>
          <w:numId w:val="7"/>
        </w:numPr>
        <w:tabs>
          <w:tab w:val="clear" w:pos="357"/>
        </w:tabs>
        <w:spacing w:before="120"/>
        <w:ind w:left="851" w:hanging="709"/>
        <w:jc w:val="both"/>
        <w:rPr>
          <w:rFonts w:cs="Arial"/>
          <w:szCs w:val="20"/>
        </w:rPr>
      </w:pPr>
      <w:r w:rsidRPr="00CF1DDD">
        <w:rPr>
          <w:rFonts w:cs="Arial"/>
          <w:szCs w:val="20"/>
        </w:rPr>
        <w:t>The Contractor and his personnel will attend an induction meeting on site and sign the attendance sheet provided as proof of attendance.</w:t>
      </w:r>
    </w:p>
    <w:p w14:paraId="12CDD14B" w14:textId="77777777" w:rsidR="000621C2" w:rsidRPr="00CF1DDD" w:rsidRDefault="000621C2" w:rsidP="00E540D3">
      <w:pPr>
        <w:numPr>
          <w:ilvl w:val="0"/>
          <w:numId w:val="7"/>
        </w:numPr>
        <w:tabs>
          <w:tab w:val="clear" w:pos="357"/>
        </w:tabs>
        <w:spacing w:before="120"/>
        <w:ind w:left="851" w:hanging="709"/>
        <w:jc w:val="both"/>
        <w:rPr>
          <w:rFonts w:cs="Arial"/>
          <w:szCs w:val="20"/>
        </w:rPr>
      </w:pPr>
      <w:r>
        <w:rPr>
          <w:rFonts w:cs="Arial"/>
          <w:szCs w:val="20"/>
        </w:rPr>
        <w:t xml:space="preserve">The </w:t>
      </w:r>
      <w:r w:rsidRPr="00965F91">
        <w:rPr>
          <w:rFonts w:cs="Arial"/>
          <w:i/>
          <w:szCs w:val="20"/>
        </w:rPr>
        <w:t>Supplier</w:t>
      </w:r>
      <w:r w:rsidRPr="00CF1DDD">
        <w:rPr>
          <w:rFonts w:cs="Arial"/>
          <w:szCs w:val="20"/>
        </w:rPr>
        <w:t xml:space="preserve"> shall ensure that adequate precautions are taken to avoid fire hazards, as required by the General Safety Regulations, Construction Regulations of the Act, and any Eskom requirement related to fire risks.</w:t>
      </w:r>
    </w:p>
    <w:p w14:paraId="7CE2E37E" w14:textId="77777777" w:rsidR="000621C2" w:rsidRPr="00CF1DDD" w:rsidRDefault="000621C2" w:rsidP="00396F8E">
      <w:pPr>
        <w:jc w:val="both"/>
      </w:pPr>
    </w:p>
    <w:p w14:paraId="3BFAE72D" w14:textId="022908CF" w:rsidR="00762F79" w:rsidRDefault="00762F79" w:rsidP="00396F8E">
      <w:pPr>
        <w:jc w:val="both"/>
        <w:outlineLvl w:val="0"/>
        <w:rPr>
          <w:szCs w:val="22"/>
        </w:rPr>
      </w:pPr>
    </w:p>
    <w:p w14:paraId="23837BD9" w14:textId="77777777" w:rsidR="006D760A" w:rsidRPr="005A6578" w:rsidRDefault="006D760A" w:rsidP="00E540D3">
      <w:pPr>
        <w:keepNext/>
        <w:tabs>
          <w:tab w:val="clear" w:pos="357"/>
        </w:tabs>
        <w:spacing w:before="120" w:after="120"/>
        <w:ind w:left="360" w:hanging="360"/>
        <w:jc w:val="both"/>
        <w:outlineLvl w:val="0"/>
        <w:rPr>
          <w:b/>
          <w:sz w:val="26"/>
        </w:rPr>
      </w:pPr>
      <w:r>
        <w:rPr>
          <w:b/>
          <w:sz w:val="26"/>
        </w:rPr>
        <w:t xml:space="preserve">C3.4. </w:t>
      </w:r>
      <w:r w:rsidRPr="005A6578">
        <w:rPr>
          <w:b/>
          <w:sz w:val="26"/>
        </w:rPr>
        <w:t xml:space="preserve">Constraints on how the </w:t>
      </w:r>
      <w:r w:rsidRPr="005A6578">
        <w:rPr>
          <w:b/>
          <w:i/>
          <w:sz w:val="26"/>
        </w:rPr>
        <w:t>Contractor</w:t>
      </w:r>
      <w:r w:rsidRPr="005A6578">
        <w:rPr>
          <w:b/>
          <w:sz w:val="26"/>
        </w:rPr>
        <w:t xml:space="preserve"> provides the Works</w:t>
      </w:r>
    </w:p>
    <w:p w14:paraId="0632E6CA" w14:textId="77777777" w:rsidR="006D760A" w:rsidRPr="005A6578" w:rsidRDefault="006D760A" w:rsidP="00396F8E">
      <w:pPr>
        <w:jc w:val="both"/>
        <w:rPr>
          <w:b/>
        </w:rPr>
      </w:pPr>
    </w:p>
    <w:p w14:paraId="69CC7446" w14:textId="77777777" w:rsidR="006D760A" w:rsidRPr="008F0D1A" w:rsidRDefault="006D760A" w:rsidP="00396F8E">
      <w:pPr>
        <w:numPr>
          <w:ilvl w:val="0"/>
          <w:numId w:val="15"/>
        </w:numPr>
        <w:tabs>
          <w:tab w:val="clear" w:pos="357"/>
          <w:tab w:val="left" w:pos="567"/>
        </w:tabs>
        <w:ind w:hanging="1080"/>
        <w:jc w:val="both"/>
        <w:rPr>
          <w:b/>
          <w:sz w:val="22"/>
          <w:szCs w:val="22"/>
        </w:rPr>
      </w:pPr>
      <w:r w:rsidRPr="008F0D1A">
        <w:rPr>
          <w:b/>
          <w:sz w:val="22"/>
          <w:szCs w:val="22"/>
        </w:rPr>
        <w:t>Access</w:t>
      </w:r>
    </w:p>
    <w:p w14:paraId="639597AA" w14:textId="775F5A50" w:rsidR="006D760A" w:rsidRPr="008F0D1A" w:rsidRDefault="006D760A" w:rsidP="00420C95">
      <w:pPr>
        <w:pStyle w:val="ListParagraph"/>
        <w:numPr>
          <w:ilvl w:val="0"/>
          <w:numId w:val="23"/>
        </w:numPr>
        <w:tabs>
          <w:tab w:val="clear" w:pos="357"/>
          <w:tab w:val="left" w:pos="426"/>
          <w:tab w:val="left" w:pos="567"/>
          <w:tab w:val="left" w:pos="1134"/>
        </w:tabs>
        <w:spacing w:before="120"/>
        <w:ind w:hanging="1146"/>
        <w:jc w:val="both"/>
        <w:rPr>
          <w:rFonts w:cs="Arial"/>
          <w:szCs w:val="20"/>
          <w:lang w:val="en-ZA"/>
        </w:rPr>
      </w:pPr>
      <w:r w:rsidRPr="008F0D1A">
        <w:rPr>
          <w:rFonts w:cs="Arial"/>
          <w:szCs w:val="20"/>
          <w:lang w:val="en-ZA"/>
        </w:rPr>
        <w:t xml:space="preserve">The </w:t>
      </w:r>
      <w:r w:rsidRPr="008F0D1A">
        <w:rPr>
          <w:rFonts w:cs="Arial"/>
          <w:i/>
          <w:szCs w:val="20"/>
          <w:lang w:val="en-ZA"/>
        </w:rPr>
        <w:t>Employer</w:t>
      </w:r>
      <w:r w:rsidRPr="008F0D1A">
        <w:rPr>
          <w:rFonts w:cs="Arial"/>
          <w:szCs w:val="20"/>
          <w:lang w:val="en-ZA"/>
        </w:rPr>
        <w:t xml:space="preserve"> will provid</w:t>
      </w:r>
      <w:r w:rsidR="00404997" w:rsidRPr="008F0D1A">
        <w:rPr>
          <w:rFonts w:cs="Arial"/>
          <w:szCs w:val="20"/>
          <w:lang w:val="en-ZA"/>
        </w:rPr>
        <w:t xml:space="preserve">e access to the site for the </w:t>
      </w:r>
      <w:r w:rsidR="00404997" w:rsidRPr="008F0D1A">
        <w:rPr>
          <w:rFonts w:cs="Arial"/>
          <w:i/>
          <w:szCs w:val="20"/>
          <w:lang w:val="en-ZA"/>
        </w:rPr>
        <w:t>Contractor</w:t>
      </w:r>
      <w:r w:rsidR="00404997" w:rsidRPr="008F0D1A">
        <w:rPr>
          <w:rFonts w:cs="Arial"/>
          <w:szCs w:val="20"/>
          <w:lang w:val="en-ZA"/>
        </w:rPr>
        <w:t xml:space="preserve"> to conduct repair works.</w:t>
      </w:r>
      <w:r w:rsidRPr="008F0D1A">
        <w:rPr>
          <w:rFonts w:cs="Arial"/>
          <w:szCs w:val="20"/>
          <w:lang w:val="en-ZA"/>
        </w:rPr>
        <w:t xml:space="preserve"> The </w:t>
      </w:r>
      <w:r w:rsidR="00914EDF" w:rsidRPr="008F0D1A">
        <w:rPr>
          <w:rFonts w:cs="Arial"/>
          <w:szCs w:val="20"/>
          <w:lang w:val="en-ZA"/>
        </w:rPr>
        <w:t>Zaaifontein access road</w:t>
      </w:r>
      <w:r w:rsidRPr="008F0D1A">
        <w:rPr>
          <w:rFonts w:cs="Arial"/>
          <w:szCs w:val="20"/>
          <w:lang w:val="en-ZA"/>
        </w:rPr>
        <w:t xml:space="preserve"> can be accessed via the </w:t>
      </w:r>
      <w:r w:rsidR="00914EDF" w:rsidRPr="008F0D1A">
        <w:rPr>
          <w:rFonts w:cs="Arial"/>
          <w:szCs w:val="20"/>
          <w:lang w:val="en-ZA"/>
        </w:rPr>
        <w:t xml:space="preserve">main access road </w:t>
      </w:r>
      <w:r w:rsidR="00DC33D3" w:rsidRPr="008F0D1A">
        <w:rPr>
          <w:rFonts w:cs="Arial"/>
          <w:szCs w:val="20"/>
          <w:lang w:val="en-ZA"/>
        </w:rPr>
        <w:t xml:space="preserve">and/or external gravel road </w:t>
      </w:r>
      <w:r w:rsidR="00914EDF" w:rsidRPr="008F0D1A">
        <w:rPr>
          <w:rFonts w:cs="Arial"/>
          <w:szCs w:val="20"/>
          <w:lang w:val="en-ZA"/>
        </w:rPr>
        <w:t>at I</w:t>
      </w:r>
      <w:r w:rsidRPr="008F0D1A">
        <w:rPr>
          <w:rFonts w:cs="Arial"/>
          <w:szCs w:val="20"/>
          <w:lang w:val="en-ZA"/>
        </w:rPr>
        <w:t xml:space="preserve">PSS. </w:t>
      </w:r>
    </w:p>
    <w:p w14:paraId="7CE846B8" w14:textId="77777777" w:rsidR="006D760A" w:rsidRPr="008F0D1A" w:rsidRDefault="006D760A" w:rsidP="00420C95">
      <w:pPr>
        <w:pStyle w:val="ListParagraph"/>
        <w:numPr>
          <w:ilvl w:val="0"/>
          <w:numId w:val="23"/>
        </w:numPr>
        <w:tabs>
          <w:tab w:val="clear" w:pos="357"/>
          <w:tab w:val="left" w:pos="426"/>
          <w:tab w:val="left" w:pos="567"/>
          <w:tab w:val="left" w:pos="1134"/>
        </w:tabs>
        <w:spacing w:before="120"/>
        <w:ind w:hanging="1146"/>
        <w:jc w:val="both"/>
        <w:rPr>
          <w:rFonts w:cs="Arial"/>
          <w:szCs w:val="20"/>
        </w:rPr>
      </w:pPr>
      <w:r w:rsidRPr="008F0D1A">
        <w:rPr>
          <w:rFonts w:cs="Arial"/>
          <w:szCs w:val="20"/>
          <w:lang w:val="en-ZA"/>
        </w:rPr>
        <w:t xml:space="preserve">Working space may sometimes be restricted. </w:t>
      </w:r>
      <w:r w:rsidRPr="008F0D1A">
        <w:rPr>
          <w:rFonts w:cs="Arial"/>
          <w:szCs w:val="20"/>
        </w:rPr>
        <w:t xml:space="preserve">General access to the power station complex is controlled and it is mandatory that the </w:t>
      </w:r>
      <w:r w:rsidRPr="008F0D1A">
        <w:rPr>
          <w:rFonts w:cs="Arial"/>
          <w:i/>
          <w:szCs w:val="20"/>
        </w:rPr>
        <w:t>Contractor</w:t>
      </w:r>
      <w:r w:rsidRPr="008F0D1A">
        <w:rPr>
          <w:rFonts w:cs="Arial"/>
          <w:szCs w:val="20"/>
        </w:rPr>
        <w:t xml:space="preserve"> adheres to all security regulations in force at all times.</w:t>
      </w:r>
    </w:p>
    <w:p w14:paraId="75EE0B9C" w14:textId="77777777" w:rsidR="006D760A" w:rsidRPr="005A6578" w:rsidRDefault="006D760A" w:rsidP="00396F8E">
      <w:pPr>
        <w:tabs>
          <w:tab w:val="clear" w:pos="357"/>
          <w:tab w:val="left" w:pos="1276"/>
        </w:tabs>
        <w:spacing w:before="120"/>
        <w:ind w:left="426"/>
        <w:jc w:val="both"/>
        <w:rPr>
          <w:rFonts w:cs="Arial"/>
          <w:sz w:val="22"/>
          <w:szCs w:val="22"/>
        </w:rPr>
      </w:pPr>
    </w:p>
    <w:p w14:paraId="484048CC" w14:textId="77777777" w:rsidR="006D760A" w:rsidRPr="005A6578" w:rsidRDefault="006D760A" w:rsidP="00396F8E">
      <w:pPr>
        <w:numPr>
          <w:ilvl w:val="0"/>
          <w:numId w:val="15"/>
        </w:numPr>
        <w:tabs>
          <w:tab w:val="clear" w:pos="357"/>
          <w:tab w:val="left" w:pos="567"/>
        </w:tabs>
        <w:ind w:hanging="1080"/>
        <w:jc w:val="both"/>
        <w:rPr>
          <w:b/>
          <w:sz w:val="22"/>
          <w:szCs w:val="22"/>
        </w:rPr>
      </w:pPr>
      <w:r w:rsidRPr="005A6578">
        <w:rPr>
          <w:b/>
          <w:sz w:val="22"/>
          <w:szCs w:val="22"/>
        </w:rPr>
        <w:t>Functional Requirements</w:t>
      </w:r>
    </w:p>
    <w:p w14:paraId="65358DF4" w14:textId="0EF794F3" w:rsidR="006D760A" w:rsidRDefault="006D760A" w:rsidP="00E540D3">
      <w:pPr>
        <w:pStyle w:val="ListParagraph"/>
        <w:numPr>
          <w:ilvl w:val="0"/>
          <w:numId w:val="24"/>
        </w:numPr>
        <w:tabs>
          <w:tab w:val="clear" w:pos="357"/>
        </w:tabs>
        <w:spacing w:before="120"/>
        <w:ind w:left="426" w:hanging="426"/>
        <w:jc w:val="both"/>
        <w:rPr>
          <w:rFonts w:cs="Arial"/>
        </w:rPr>
      </w:pPr>
      <w:r w:rsidRPr="00914EDF">
        <w:rPr>
          <w:rFonts w:cs="Arial"/>
        </w:rPr>
        <w:t xml:space="preserve">The </w:t>
      </w:r>
      <w:r w:rsidRPr="00914EDF">
        <w:rPr>
          <w:rFonts w:cs="Arial"/>
          <w:i/>
        </w:rPr>
        <w:t>Contactor</w:t>
      </w:r>
      <w:r w:rsidRPr="00914EDF">
        <w:rPr>
          <w:rFonts w:cs="Arial"/>
        </w:rPr>
        <w:t xml:space="preserve"> must provide sufficient Equipment and tools to carry out the work. The </w:t>
      </w:r>
      <w:r w:rsidRPr="00914EDF">
        <w:rPr>
          <w:rFonts w:cs="Arial"/>
          <w:i/>
        </w:rPr>
        <w:t>Contractor</w:t>
      </w:r>
      <w:r w:rsidRPr="00914EDF">
        <w:rPr>
          <w:rFonts w:cs="Arial"/>
        </w:rPr>
        <w:t xml:space="preserve"> shall have all the necessary ancillary Equipment and hand tools available for the work. The Engineer shall be entitled to request reserve plant should there be any doubt as to the efficiency or capability of the Equipment provided.</w:t>
      </w:r>
    </w:p>
    <w:p w14:paraId="4B19E2A7" w14:textId="77777777" w:rsidR="00914EDF" w:rsidRPr="00914EDF" w:rsidRDefault="00914EDF" w:rsidP="00E540D3">
      <w:pPr>
        <w:pStyle w:val="ListParagraph"/>
        <w:tabs>
          <w:tab w:val="clear" w:pos="357"/>
        </w:tabs>
        <w:spacing w:before="120"/>
        <w:ind w:left="426" w:hanging="426"/>
        <w:jc w:val="both"/>
        <w:rPr>
          <w:rFonts w:cs="Arial"/>
        </w:rPr>
      </w:pPr>
    </w:p>
    <w:p w14:paraId="62AA5800" w14:textId="7D957A32" w:rsidR="00914EDF" w:rsidRPr="00914EDF" w:rsidRDefault="008A5D62" w:rsidP="00E540D3">
      <w:pPr>
        <w:pStyle w:val="ListParagraph"/>
        <w:numPr>
          <w:ilvl w:val="0"/>
          <w:numId w:val="24"/>
        </w:numPr>
        <w:tabs>
          <w:tab w:val="clear" w:pos="357"/>
        </w:tabs>
        <w:spacing w:before="120"/>
        <w:ind w:left="426" w:hanging="426"/>
        <w:jc w:val="both"/>
        <w:rPr>
          <w:rFonts w:cs="Arial"/>
        </w:rPr>
      </w:pPr>
      <w:r w:rsidRPr="00914EDF">
        <w:rPr>
          <w:rFonts w:cs="Arial"/>
        </w:rPr>
        <w:t xml:space="preserve">It is mandatory that the </w:t>
      </w:r>
      <w:r w:rsidRPr="00914EDF">
        <w:rPr>
          <w:rFonts w:cs="Arial"/>
          <w:i/>
        </w:rPr>
        <w:t>Contractor</w:t>
      </w:r>
      <w:r w:rsidRPr="00914EDF">
        <w:rPr>
          <w:rFonts w:cs="Arial"/>
        </w:rPr>
        <w:t xml:space="preserve"> be certified (in terms of the South African Occupational Health and Safety Act of 1993 and Construction Regulations 2014), and has the necessary skills to carry out the </w:t>
      </w:r>
      <w:r w:rsidRPr="00914EDF">
        <w:rPr>
          <w:rFonts w:cs="Arial"/>
          <w:i/>
        </w:rPr>
        <w:t>works</w:t>
      </w:r>
      <w:r w:rsidR="00914EDF">
        <w:rPr>
          <w:rFonts w:cs="Arial"/>
        </w:rPr>
        <w:t xml:space="preserve"> as per the Works I</w:t>
      </w:r>
      <w:r w:rsidRPr="00914EDF">
        <w:rPr>
          <w:rFonts w:cs="Arial"/>
        </w:rPr>
        <w:t>nformation.</w:t>
      </w:r>
      <w:r w:rsidR="00914EDF">
        <w:rPr>
          <w:rFonts w:cs="Arial"/>
        </w:rPr>
        <w:t xml:space="preserve"> </w:t>
      </w:r>
      <w:r w:rsidR="00914EDF" w:rsidRPr="00914EDF">
        <w:rPr>
          <w:rFonts w:cs="Arial"/>
        </w:rPr>
        <w:t xml:space="preserve">The structures are safe for use and are structurally sound. </w:t>
      </w:r>
    </w:p>
    <w:p w14:paraId="4A97994F" w14:textId="4710982A" w:rsidR="008A5D62" w:rsidRPr="00914EDF" w:rsidRDefault="008A5D62" w:rsidP="00E540D3">
      <w:pPr>
        <w:pStyle w:val="ListParagraph"/>
        <w:tabs>
          <w:tab w:val="clear" w:pos="357"/>
        </w:tabs>
        <w:spacing w:before="120"/>
        <w:ind w:left="426" w:hanging="426"/>
        <w:jc w:val="both"/>
        <w:rPr>
          <w:rFonts w:cs="Arial"/>
        </w:rPr>
      </w:pPr>
      <w:r w:rsidRPr="00914EDF">
        <w:rPr>
          <w:rFonts w:cs="Arial"/>
        </w:rPr>
        <w:t xml:space="preserve"> </w:t>
      </w:r>
    </w:p>
    <w:p w14:paraId="2278384F" w14:textId="65394148" w:rsidR="00914EDF" w:rsidRDefault="008A5D62" w:rsidP="00E540D3">
      <w:pPr>
        <w:pStyle w:val="ListParagraph"/>
        <w:numPr>
          <w:ilvl w:val="0"/>
          <w:numId w:val="24"/>
        </w:numPr>
        <w:tabs>
          <w:tab w:val="clear" w:pos="357"/>
        </w:tabs>
        <w:spacing w:before="120"/>
        <w:ind w:left="426" w:hanging="426"/>
        <w:jc w:val="both"/>
        <w:rPr>
          <w:rFonts w:cs="Arial"/>
        </w:rPr>
      </w:pPr>
      <w:r w:rsidRPr="00914EDF">
        <w:rPr>
          <w:rFonts w:cs="Arial"/>
        </w:rPr>
        <w:t xml:space="preserve">The </w:t>
      </w:r>
      <w:r w:rsidRPr="002E25FC">
        <w:rPr>
          <w:rFonts w:cs="Arial"/>
          <w:i/>
        </w:rPr>
        <w:t>Contractor</w:t>
      </w:r>
      <w:r w:rsidRPr="00914EDF">
        <w:rPr>
          <w:rFonts w:cs="Arial"/>
        </w:rPr>
        <w:t xml:space="preserve"> shall provide detailed procedures that shall be employed, describing step by step h</w:t>
      </w:r>
      <w:r w:rsidR="002E25FC">
        <w:rPr>
          <w:rFonts w:cs="Arial"/>
        </w:rPr>
        <w:t xml:space="preserve">ow the Contractor performs the </w:t>
      </w:r>
      <w:r w:rsidR="002E25FC" w:rsidRPr="002E25FC">
        <w:rPr>
          <w:rFonts w:cs="Arial"/>
          <w:i/>
        </w:rPr>
        <w:t>w</w:t>
      </w:r>
      <w:r w:rsidRPr="002E25FC">
        <w:rPr>
          <w:rFonts w:cs="Arial"/>
          <w:i/>
        </w:rPr>
        <w:t>orks</w:t>
      </w:r>
      <w:r w:rsidRPr="00914EDF">
        <w:rPr>
          <w:rFonts w:cs="Arial"/>
        </w:rPr>
        <w:t xml:space="preserve">. </w:t>
      </w:r>
    </w:p>
    <w:p w14:paraId="531197A7" w14:textId="77777777" w:rsidR="00914EDF" w:rsidRPr="00914EDF" w:rsidRDefault="00914EDF" w:rsidP="00E540D3">
      <w:pPr>
        <w:pStyle w:val="ListParagraph"/>
        <w:tabs>
          <w:tab w:val="clear" w:pos="357"/>
        </w:tabs>
        <w:ind w:left="426" w:hanging="426"/>
        <w:jc w:val="both"/>
        <w:rPr>
          <w:rFonts w:cs="Arial"/>
        </w:rPr>
      </w:pPr>
    </w:p>
    <w:p w14:paraId="73B071FB" w14:textId="77777777" w:rsidR="00914EDF" w:rsidRPr="00914EDF" w:rsidRDefault="00914EDF" w:rsidP="00E540D3">
      <w:pPr>
        <w:pStyle w:val="ListParagraph"/>
        <w:tabs>
          <w:tab w:val="clear" w:pos="357"/>
        </w:tabs>
        <w:spacing w:before="120"/>
        <w:ind w:left="426" w:hanging="426"/>
        <w:jc w:val="both"/>
        <w:rPr>
          <w:rFonts w:cs="Arial"/>
        </w:rPr>
      </w:pPr>
    </w:p>
    <w:p w14:paraId="7E5E7702" w14:textId="3FD2EC86" w:rsidR="008A5D62" w:rsidRPr="00914EDF" w:rsidRDefault="008A5D62" w:rsidP="00E540D3">
      <w:pPr>
        <w:pStyle w:val="ListParagraph"/>
        <w:numPr>
          <w:ilvl w:val="0"/>
          <w:numId w:val="24"/>
        </w:numPr>
        <w:tabs>
          <w:tab w:val="clear" w:pos="357"/>
        </w:tabs>
        <w:spacing w:before="120"/>
        <w:ind w:left="426" w:hanging="426"/>
        <w:jc w:val="both"/>
        <w:rPr>
          <w:rFonts w:cs="Arial"/>
        </w:rPr>
      </w:pPr>
      <w:r w:rsidRPr="00914EDF">
        <w:rPr>
          <w:rFonts w:cs="Arial"/>
        </w:rPr>
        <w:t>The Contractor shall provide an organogram, specific to this particular supply, detailing all the positions and individuals responsible for technical expertise and logistic support. Curriculum Vitaes of these key personnel (e</w:t>
      </w:r>
      <w:r w:rsidR="00404997" w:rsidRPr="00914EDF">
        <w:rPr>
          <w:rFonts w:cs="Arial"/>
        </w:rPr>
        <w:t>.</w:t>
      </w:r>
      <w:r w:rsidRPr="00914EDF">
        <w:rPr>
          <w:rFonts w:cs="Arial"/>
        </w:rPr>
        <w:t>g</w:t>
      </w:r>
      <w:r w:rsidR="00404997" w:rsidRPr="00914EDF">
        <w:rPr>
          <w:rFonts w:cs="Arial"/>
        </w:rPr>
        <w:t>.</w:t>
      </w:r>
      <w:r w:rsidRPr="00914EDF">
        <w:rPr>
          <w:rFonts w:cs="Arial"/>
        </w:rPr>
        <w:t xml:space="preserve"> person leading the inspection team, rope access supervisor, </w:t>
      </w:r>
      <w:r w:rsidR="00404997" w:rsidRPr="00914EDF">
        <w:rPr>
          <w:rFonts w:cs="Arial"/>
        </w:rPr>
        <w:t>corrosion applicators etc.</w:t>
      </w:r>
      <w:r w:rsidRPr="00914EDF">
        <w:rPr>
          <w:rFonts w:cs="Arial"/>
        </w:rPr>
        <w:t>), shall be included with the Safety Plan. Suitably qualified technical backup or support, Quality Assurance and Quality Control personnel are considered key in the execution process. In this regard, details of the personnel number, qualification type, level and experience to be provided as part of the organogram.</w:t>
      </w:r>
    </w:p>
    <w:p w14:paraId="5293AD4B" w14:textId="23B2C016" w:rsidR="006D760A" w:rsidRPr="005A6578" w:rsidRDefault="006D760A" w:rsidP="00396F8E">
      <w:pPr>
        <w:jc w:val="both"/>
        <w:rPr>
          <w:b/>
          <w:sz w:val="24"/>
        </w:rPr>
      </w:pPr>
    </w:p>
    <w:p w14:paraId="1B7F7E69" w14:textId="77777777" w:rsidR="00E540D3" w:rsidRPr="005A6578" w:rsidRDefault="00E540D3" w:rsidP="00E540D3">
      <w:pPr>
        <w:tabs>
          <w:tab w:val="clear" w:pos="357"/>
          <w:tab w:val="left" w:pos="567"/>
        </w:tabs>
        <w:ind w:left="1080"/>
        <w:jc w:val="both"/>
        <w:rPr>
          <w:b/>
          <w:sz w:val="22"/>
          <w:szCs w:val="22"/>
        </w:rPr>
      </w:pPr>
    </w:p>
    <w:p w14:paraId="793EE71F" w14:textId="77777777" w:rsidR="006D760A" w:rsidRPr="005A6578" w:rsidRDefault="006D760A" w:rsidP="00396F8E">
      <w:pPr>
        <w:tabs>
          <w:tab w:val="clear" w:pos="357"/>
          <w:tab w:val="left" w:pos="426"/>
          <w:tab w:val="left" w:pos="567"/>
          <w:tab w:val="left" w:pos="1134"/>
        </w:tabs>
        <w:spacing w:before="120"/>
        <w:ind w:left="426"/>
        <w:jc w:val="both"/>
        <w:rPr>
          <w:rFonts w:cs="Arial"/>
          <w:szCs w:val="20"/>
          <w:lang w:val="en-ZA"/>
        </w:rPr>
      </w:pPr>
      <w:r w:rsidRPr="005A6578">
        <w:rPr>
          <w:rFonts w:cs="Arial"/>
          <w:szCs w:val="20"/>
          <w:lang w:val="en-ZA"/>
        </w:rPr>
        <w:lastRenderedPageBreak/>
        <w:t xml:space="preserve">The </w:t>
      </w:r>
      <w:r w:rsidRPr="005A6578">
        <w:rPr>
          <w:rFonts w:cs="Arial"/>
          <w:i/>
          <w:szCs w:val="20"/>
          <w:lang w:val="en-ZA"/>
        </w:rPr>
        <w:t>Contractor</w:t>
      </w:r>
      <w:r w:rsidRPr="005A6578">
        <w:rPr>
          <w:rFonts w:cs="Arial"/>
          <w:szCs w:val="20"/>
          <w:lang w:val="en-ZA"/>
        </w:rPr>
        <w:t xml:space="preserve"> does not modify any plant or materials unless accepted by the </w:t>
      </w:r>
      <w:r w:rsidRPr="005A6578">
        <w:rPr>
          <w:rFonts w:cs="Arial"/>
          <w:i/>
          <w:szCs w:val="20"/>
          <w:lang w:val="en-ZA"/>
        </w:rPr>
        <w:t>Employer</w:t>
      </w:r>
      <w:r w:rsidRPr="005A6578">
        <w:rPr>
          <w:rFonts w:cs="Arial"/>
          <w:szCs w:val="20"/>
          <w:lang w:val="en-ZA"/>
        </w:rPr>
        <w:t xml:space="preserve"> prior to site execution.</w:t>
      </w:r>
    </w:p>
    <w:p w14:paraId="7D358F90" w14:textId="77777777" w:rsidR="006D760A" w:rsidRPr="005A6578" w:rsidRDefault="006D760A" w:rsidP="00396F8E">
      <w:pPr>
        <w:tabs>
          <w:tab w:val="left" w:pos="426"/>
          <w:tab w:val="left" w:pos="567"/>
          <w:tab w:val="left" w:pos="1134"/>
        </w:tabs>
        <w:spacing w:before="120"/>
        <w:ind w:left="360"/>
        <w:jc w:val="both"/>
        <w:rPr>
          <w:rFonts w:cs="Arial"/>
          <w:szCs w:val="20"/>
          <w:lang w:val="en-ZA"/>
        </w:rPr>
      </w:pPr>
    </w:p>
    <w:p w14:paraId="0AD17888" w14:textId="77777777" w:rsidR="006D760A" w:rsidRPr="005A6578" w:rsidRDefault="006D760A" w:rsidP="00396F8E">
      <w:pPr>
        <w:numPr>
          <w:ilvl w:val="0"/>
          <w:numId w:val="15"/>
        </w:numPr>
        <w:tabs>
          <w:tab w:val="clear" w:pos="357"/>
          <w:tab w:val="left" w:pos="567"/>
        </w:tabs>
        <w:ind w:hanging="1080"/>
        <w:jc w:val="both"/>
        <w:rPr>
          <w:b/>
          <w:sz w:val="22"/>
          <w:szCs w:val="22"/>
        </w:rPr>
      </w:pPr>
      <w:r w:rsidRPr="005A6578">
        <w:rPr>
          <w:b/>
          <w:sz w:val="22"/>
          <w:szCs w:val="22"/>
        </w:rPr>
        <w:t>Start of Works</w:t>
      </w:r>
    </w:p>
    <w:p w14:paraId="2109BE91" w14:textId="77777777" w:rsidR="006D760A" w:rsidRPr="005A6578" w:rsidRDefault="006D760A" w:rsidP="00E540D3">
      <w:pPr>
        <w:tabs>
          <w:tab w:val="clear" w:pos="357"/>
          <w:tab w:val="left" w:pos="426"/>
          <w:tab w:val="left" w:pos="567"/>
          <w:tab w:val="left" w:pos="1134"/>
        </w:tabs>
        <w:spacing w:before="120"/>
        <w:jc w:val="both"/>
        <w:rPr>
          <w:rFonts w:cs="Arial"/>
          <w:szCs w:val="20"/>
          <w:lang w:val="en-ZA"/>
        </w:rPr>
      </w:pPr>
      <w:r w:rsidRPr="005A6578">
        <w:rPr>
          <w:rFonts w:cs="Arial"/>
          <w:szCs w:val="20"/>
          <w:lang w:val="en-ZA"/>
        </w:rPr>
        <w:t xml:space="preserve">A site inaugural meeting is held between the </w:t>
      </w:r>
      <w:r w:rsidRPr="005A6578">
        <w:rPr>
          <w:rFonts w:cs="Arial"/>
          <w:i/>
          <w:szCs w:val="20"/>
          <w:lang w:val="en-ZA"/>
        </w:rPr>
        <w:t xml:space="preserve">Contractor </w:t>
      </w:r>
      <w:r w:rsidRPr="005A6578">
        <w:rPr>
          <w:rFonts w:cs="Arial"/>
          <w:szCs w:val="20"/>
          <w:lang w:val="en-ZA"/>
        </w:rPr>
        <w:t xml:space="preserve">and the </w:t>
      </w:r>
      <w:r w:rsidRPr="005A6578">
        <w:rPr>
          <w:rFonts w:cs="Arial"/>
          <w:i/>
          <w:szCs w:val="20"/>
          <w:lang w:val="en-ZA"/>
        </w:rPr>
        <w:t>Employer</w:t>
      </w:r>
      <w:r w:rsidRPr="005A6578">
        <w:rPr>
          <w:rFonts w:cs="Arial"/>
          <w:szCs w:val="20"/>
          <w:lang w:val="en-ZA"/>
        </w:rPr>
        <w:t xml:space="preserve">, where details of the </w:t>
      </w:r>
      <w:r w:rsidRPr="005A6578">
        <w:rPr>
          <w:rFonts w:cs="Arial"/>
          <w:i/>
          <w:szCs w:val="20"/>
          <w:lang w:val="en-ZA"/>
        </w:rPr>
        <w:t>Works</w:t>
      </w:r>
      <w:r w:rsidRPr="005A6578">
        <w:rPr>
          <w:rFonts w:cs="Arial"/>
          <w:szCs w:val="20"/>
          <w:lang w:val="en-ZA"/>
        </w:rPr>
        <w:t xml:space="preserve"> are discussed and clarified prior to site execution.</w:t>
      </w:r>
      <w:r w:rsidR="00A1051A">
        <w:rPr>
          <w:rFonts w:cs="Arial"/>
          <w:szCs w:val="20"/>
          <w:lang w:val="en-ZA"/>
        </w:rPr>
        <w:t xml:space="preserve"> The start of </w:t>
      </w:r>
      <w:r w:rsidR="00A1051A" w:rsidRPr="002E25FC">
        <w:rPr>
          <w:rFonts w:cs="Arial"/>
          <w:i/>
          <w:szCs w:val="20"/>
          <w:lang w:val="en-ZA"/>
        </w:rPr>
        <w:t>Works</w:t>
      </w:r>
      <w:r w:rsidR="00A1051A">
        <w:rPr>
          <w:rFonts w:cs="Arial"/>
          <w:szCs w:val="20"/>
          <w:lang w:val="en-ZA"/>
        </w:rPr>
        <w:t xml:space="preserve"> shall be as per the contract documentation.</w:t>
      </w:r>
    </w:p>
    <w:p w14:paraId="0DE08D42" w14:textId="77777777" w:rsidR="006D760A" w:rsidRPr="005A6578" w:rsidRDefault="006D760A" w:rsidP="00396F8E">
      <w:pPr>
        <w:tabs>
          <w:tab w:val="left" w:pos="426"/>
          <w:tab w:val="left" w:pos="567"/>
          <w:tab w:val="left" w:pos="1134"/>
        </w:tabs>
        <w:spacing w:before="120"/>
        <w:ind w:left="360"/>
        <w:jc w:val="both"/>
        <w:rPr>
          <w:rFonts w:cs="Arial"/>
          <w:szCs w:val="20"/>
          <w:lang w:val="en-ZA"/>
        </w:rPr>
      </w:pPr>
    </w:p>
    <w:p w14:paraId="7A97C283" w14:textId="77777777" w:rsidR="006D760A" w:rsidRPr="005A6578" w:rsidRDefault="006D760A" w:rsidP="00396F8E">
      <w:pPr>
        <w:numPr>
          <w:ilvl w:val="0"/>
          <w:numId w:val="15"/>
        </w:numPr>
        <w:tabs>
          <w:tab w:val="clear" w:pos="357"/>
          <w:tab w:val="left" w:pos="567"/>
        </w:tabs>
        <w:ind w:hanging="1080"/>
        <w:jc w:val="both"/>
        <w:rPr>
          <w:b/>
          <w:sz w:val="22"/>
          <w:szCs w:val="22"/>
        </w:rPr>
      </w:pPr>
      <w:r w:rsidRPr="005A6578">
        <w:rPr>
          <w:b/>
          <w:sz w:val="22"/>
          <w:szCs w:val="22"/>
        </w:rPr>
        <w:t>Transporting of Employees</w:t>
      </w:r>
    </w:p>
    <w:p w14:paraId="2B0E1BDE" w14:textId="7ADE92BF" w:rsidR="006D760A" w:rsidRDefault="006D760A" w:rsidP="00E540D3">
      <w:pPr>
        <w:tabs>
          <w:tab w:val="clear" w:pos="357"/>
          <w:tab w:val="left" w:pos="0"/>
          <w:tab w:val="left" w:pos="1134"/>
        </w:tabs>
        <w:spacing w:before="120"/>
        <w:jc w:val="both"/>
        <w:rPr>
          <w:rFonts w:cs="Arial"/>
          <w:szCs w:val="20"/>
          <w:lang w:val="en-ZA"/>
        </w:rPr>
      </w:pPr>
      <w:r w:rsidRPr="005A6578">
        <w:rPr>
          <w:rFonts w:cs="Arial"/>
          <w:szCs w:val="20"/>
          <w:lang w:val="en-ZA"/>
        </w:rPr>
        <w:t xml:space="preserve">The </w:t>
      </w:r>
      <w:r w:rsidRPr="005A6578">
        <w:rPr>
          <w:rFonts w:cs="Arial"/>
          <w:i/>
          <w:szCs w:val="20"/>
          <w:lang w:val="en-ZA"/>
        </w:rPr>
        <w:t>Contractor</w:t>
      </w:r>
      <w:r w:rsidRPr="005A6578">
        <w:rPr>
          <w:rFonts w:cs="Arial"/>
          <w:szCs w:val="20"/>
          <w:lang w:val="en-ZA"/>
        </w:rPr>
        <w:t xml:space="preserve"> is in all respects responsible for the housing and transporting of employees, and for the arrangement thereof, and no extension of time due to any delays resulting from this, will be granted. </w:t>
      </w:r>
    </w:p>
    <w:p w14:paraId="47B0968F" w14:textId="452259F0" w:rsidR="008F0D1A" w:rsidRPr="008F0D1A" w:rsidRDefault="008F0D1A" w:rsidP="00E540D3">
      <w:pPr>
        <w:tabs>
          <w:tab w:val="clear" w:pos="357"/>
        </w:tabs>
        <w:spacing w:before="120"/>
        <w:jc w:val="both"/>
        <w:rPr>
          <w:rFonts w:cs="Arial"/>
          <w:szCs w:val="20"/>
          <w:lang w:val="en-ZA"/>
        </w:rPr>
      </w:pPr>
      <w:r w:rsidRPr="008F0D1A">
        <w:rPr>
          <w:rFonts w:cs="Arial"/>
          <w:szCs w:val="20"/>
          <w:lang w:val="en-ZA"/>
        </w:rPr>
        <w:t>Note that with the current pandemic facing our country Eskom only allow 50% loading capacity per vehicle and no passengers to be transported at the back of the bakkie or any other vehicle which is not approved for transporting passengers and without proper equipped seat belts</w:t>
      </w:r>
    </w:p>
    <w:p w14:paraId="574FEC4A" w14:textId="77777777" w:rsidR="006D760A" w:rsidRPr="005A6578" w:rsidRDefault="006D760A" w:rsidP="00396F8E">
      <w:pPr>
        <w:tabs>
          <w:tab w:val="clear" w:pos="357"/>
          <w:tab w:val="left" w:pos="426"/>
          <w:tab w:val="left" w:pos="567"/>
          <w:tab w:val="left" w:pos="1134"/>
        </w:tabs>
        <w:spacing w:before="120"/>
        <w:ind w:left="426"/>
        <w:jc w:val="both"/>
        <w:rPr>
          <w:rFonts w:cs="Arial"/>
          <w:szCs w:val="20"/>
          <w:lang w:val="en-ZA"/>
        </w:rPr>
      </w:pPr>
    </w:p>
    <w:p w14:paraId="3028A827" w14:textId="77777777" w:rsidR="006D760A" w:rsidRPr="005A6578" w:rsidRDefault="006D760A" w:rsidP="00396F8E">
      <w:pPr>
        <w:numPr>
          <w:ilvl w:val="0"/>
          <w:numId w:val="15"/>
        </w:numPr>
        <w:tabs>
          <w:tab w:val="clear" w:pos="357"/>
          <w:tab w:val="left" w:pos="567"/>
        </w:tabs>
        <w:ind w:hanging="1080"/>
        <w:jc w:val="both"/>
        <w:rPr>
          <w:b/>
          <w:i/>
          <w:sz w:val="22"/>
          <w:szCs w:val="22"/>
        </w:rPr>
      </w:pPr>
      <w:r w:rsidRPr="005A6578">
        <w:rPr>
          <w:b/>
          <w:i/>
          <w:sz w:val="22"/>
          <w:szCs w:val="22"/>
        </w:rPr>
        <w:t>Others</w:t>
      </w:r>
    </w:p>
    <w:p w14:paraId="5918CA22" w14:textId="77777777" w:rsidR="00604BAE" w:rsidRDefault="006D760A" w:rsidP="00604BAE">
      <w:pPr>
        <w:tabs>
          <w:tab w:val="clear" w:pos="357"/>
          <w:tab w:val="left" w:pos="0"/>
          <w:tab w:val="left" w:pos="567"/>
          <w:tab w:val="left" w:pos="1134"/>
        </w:tabs>
        <w:ind w:left="425" w:hanging="425"/>
        <w:jc w:val="both"/>
        <w:rPr>
          <w:rFonts w:cs="Arial"/>
          <w:szCs w:val="20"/>
        </w:rPr>
      </w:pPr>
      <w:r w:rsidRPr="005A6578">
        <w:rPr>
          <w:rFonts w:cs="Arial"/>
          <w:szCs w:val="20"/>
        </w:rPr>
        <w:t xml:space="preserve">The </w:t>
      </w:r>
      <w:r w:rsidRPr="005A6578">
        <w:rPr>
          <w:rFonts w:cs="Arial"/>
          <w:i/>
          <w:szCs w:val="20"/>
        </w:rPr>
        <w:t>Contractor</w:t>
      </w:r>
      <w:r w:rsidRPr="005A6578">
        <w:rPr>
          <w:rFonts w:cs="Arial"/>
          <w:szCs w:val="20"/>
        </w:rPr>
        <w:t xml:space="preserve"> notes that there may be other work taking place during the period when he is providing the</w:t>
      </w:r>
    </w:p>
    <w:p w14:paraId="22C7AEC5" w14:textId="1961D443" w:rsidR="006D760A" w:rsidRDefault="006D760A" w:rsidP="00604BAE">
      <w:pPr>
        <w:tabs>
          <w:tab w:val="clear" w:pos="357"/>
          <w:tab w:val="left" w:pos="0"/>
          <w:tab w:val="left" w:pos="567"/>
          <w:tab w:val="left" w:pos="1134"/>
        </w:tabs>
        <w:ind w:left="425" w:hanging="425"/>
        <w:jc w:val="both"/>
        <w:rPr>
          <w:rFonts w:cs="Arial"/>
          <w:szCs w:val="20"/>
        </w:rPr>
      </w:pPr>
      <w:r w:rsidRPr="005A6578">
        <w:rPr>
          <w:rFonts w:cs="Arial"/>
          <w:i/>
          <w:szCs w:val="20"/>
        </w:rPr>
        <w:t>Works</w:t>
      </w:r>
      <w:r w:rsidRPr="005A6578">
        <w:rPr>
          <w:rFonts w:cs="Arial"/>
          <w:szCs w:val="20"/>
        </w:rPr>
        <w:t xml:space="preserve">. The </w:t>
      </w:r>
      <w:r w:rsidRPr="005A6578">
        <w:rPr>
          <w:rFonts w:cs="Arial"/>
          <w:i/>
          <w:szCs w:val="20"/>
        </w:rPr>
        <w:t>Contractor</w:t>
      </w:r>
      <w:r w:rsidRPr="005A6578">
        <w:rPr>
          <w:rFonts w:cs="Arial"/>
          <w:szCs w:val="20"/>
        </w:rPr>
        <w:t xml:space="preserve"> liaises with </w:t>
      </w:r>
      <w:r w:rsidRPr="005A6578">
        <w:rPr>
          <w:rFonts w:cs="Arial"/>
          <w:i/>
          <w:szCs w:val="20"/>
        </w:rPr>
        <w:t>others</w:t>
      </w:r>
      <w:r w:rsidRPr="005A6578">
        <w:rPr>
          <w:rFonts w:cs="Arial"/>
          <w:szCs w:val="20"/>
        </w:rPr>
        <w:t xml:space="preserve"> in this regard.</w:t>
      </w:r>
    </w:p>
    <w:p w14:paraId="4D3506D8" w14:textId="65DF035D" w:rsidR="006D760A" w:rsidRPr="005A6578" w:rsidRDefault="006D760A" w:rsidP="00396F8E">
      <w:pPr>
        <w:tabs>
          <w:tab w:val="clear" w:pos="357"/>
          <w:tab w:val="left" w:pos="426"/>
          <w:tab w:val="left" w:pos="567"/>
          <w:tab w:val="left" w:pos="1134"/>
        </w:tabs>
        <w:spacing w:before="120"/>
        <w:jc w:val="both"/>
        <w:rPr>
          <w:rFonts w:cs="Arial"/>
          <w:szCs w:val="20"/>
          <w:lang w:val="en-ZA"/>
        </w:rPr>
      </w:pPr>
    </w:p>
    <w:p w14:paraId="06546F3A" w14:textId="77777777" w:rsidR="006D760A" w:rsidRPr="005A6578" w:rsidRDefault="006D760A" w:rsidP="00396F8E">
      <w:pPr>
        <w:numPr>
          <w:ilvl w:val="0"/>
          <w:numId w:val="15"/>
        </w:numPr>
        <w:tabs>
          <w:tab w:val="clear" w:pos="357"/>
          <w:tab w:val="left" w:pos="567"/>
        </w:tabs>
        <w:ind w:hanging="1080"/>
        <w:jc w:val="both"/>
        <w:rPr>
          <w:b/>
          <w:sz w:val="22"/>
          <w:szCs w:val="22"/>
        </w:rPr>
      </w:pPr>
      <w:r w:rsidRPr="005A6578">
        <w:rPr>
          <w:b/>
          <w:sz w:val="22"/>
          <w:szCs w:val="22"/>
        </w:rPr>
        <w:t>Subcontracting</w:t>
      </w:r>
    </w:p>
    <w:p w14:paraId="703BC6FB" w14:textId="1FA34A91" w:rsidR="006D760A" w:rsidRPr="008F0D1A" w:rsidRDefault="006D760A" w:rsidP="00604BAE">
      <w:pPr>
        <w:tabs>
          <w:tab w:val="clear" w:pos="357"/>
          <w:tab w:val="left" w:pos="426"/>
          <w:tab w:val="left" w:pos="567"/>
          <w:tab w:val="left" w:pos="1134"/>
        </w:tabs>
        <w:spacing w:before="120"/>
        <w:jc w:val="both"/>
        <w:rPr>
          <w:rFonts w:cs="Arial"/>
          <w:szCs w:val="20"/>
          <w:lang w:val="en-ZA"/>
        </w:rPr>
      </w:pPr>
      <w:r w:rsidRPr="008F0D1A">
        <w:rPr>
          <w:rFonts w:cs="Arial"/>
          <w:szCs w:val="20"/>
          <w:lang w:val="en-ZA"/>
        </w:rPr>
        <w:t xml:space="preserve">All Work done by specialist </w:t>
      </w:r>
      <w:r w:rsidRPr="008F0D1A">
        <w:rPr>
          <w:rFonts w:cs="Arial"/>
          <w:i/>
          <w:iCs/>
          <w:szCs w:val="20"/>
          <w:lang w:val="en-ZA"/>
        </w:rPr>
        <w:t>Contractor</w:t>
      </w:r>
      <w:r w:rsidRPr="008F0D1A">
        <w:rPr>
          <w:rFonts w:cs="Arial"/>
          <w:szCs w:val="20"/>
          <w:lang w:val="en-ZA"/>
        </w:rPr>
        <w:t xml:space="preserve"> is the responsibility of the </w:t>
      </w:r>
      <w:r w:rsidRPr="008F0D1A">
        <w:rPr>
          <w:rFonts w:cs="Arial"/>
          <w:i/>
          <w:iCs/>
          <w:szCs w:val="20"/>
          <w:lang w:val="en-ZA"/>
        </w:rPr>
        <w:t>Princip</w:t>
      </w:r>
      <w:r w:rsidR="008F0D1A" w:rsidRPr="008F0D1A">
        <w:rPr>
          <w:rFonts w:cs="Arial"/>
          <w:i/>
          <w:iCs/>
          <w:szCs w:val="20"/>
          <w:lang w:val="en-ZA"/>
        </w:rPr>
        <w:t xml:space="preserve">al </w:t>
      </w:r>
      <w:r w:rsidRPr="008F0D1A">
        <w:rPr>
          <w:rFonts w:cs="Arial"/>
          <w:i/>
          <w:iCs/>
          <w:szCs w:val="20"/>
          <w:lang w:val="en-ZA"/>
        </w:rPr>
        <w:t>Contractor</w:t>
      </w:r>
      <w:r w:rsidRPr="008F0D1A">
        <w:rPr>
          <w:rFonts w:cs="Arial"/>
          <w:szCs w:val="20"/>
          <w:lang w:val="en-ZA"/>
        </w:rPr>
        <w:t xml:space="preserve">. The </w:t>
      </w:r>
      <w:r w:rsidRPr="008F0D1A">
        <w:rPr>
          <w:rFonts w:cs="Arial"/>
          <w:i/>
          <w:iCs/>
          <w:szCs w:val="20"/>
          <w:lang w:val="en-ZA"/>
        </w:rPr>
        <w:t>Employer</w:t>
      </w:r>
      <w:r w:rsidRPr="008F0D1A">
        <w:rPr>
          <w:rFonts w:cs="Arial"/>
          <w:szCs w:val="20"/>
          <w:lang w:val="en-ZA"/>
        </w:rPr>
        <w:t xml:space="preserve"> shall accept </w:t>
      </w:r>
      <w:r w:rsidRPr="008F0D1A">
        <w:rPr>
          <w:rFonts w:cs="Arial"/>
          <w:i/>
          <w:szCs w:val="20"/>
          <w:lang w:val="en-ZA"/>
        </w:rPr>
        <w:t>works</w:t>
      </w:r>
      <w:r w:rsidRPr="008F0D1A">
        <w:rPr>
          <w:rFonts w:cs="Arial"/>
          <w:szCs w:val="20"/>
          <w:lang w:val="en-ZA"/>
        </w:rPr>
        <w:t xml:space="preserve"> as provided by the </w:t>
      </w:r>
      <w:r w:rsidRPr="008F0D1A">
        <w:rPr>
          <w:rFonts w:cs="Arial"/>
          <w:i/>
          <w:iCs/>
          <w:szCs w:val="20"/>
          <w:lang w:val="en-ZA"/>
        </w:rPr>
        <w:t>Contractor</w:t>
      </w:r>
      <w:r w:rsidRPr="008F0D1A">
        <w:rPr>
          <w:rFonts w:cs="Arial"/>
          <w:szCs w:val="20"/>
          <w:lang w:val="en-ZA"/>
        </w:rPr>
        <w:t>.</w:t>
      </w:r>
    </w:p>
    <w:p w14:paraId="404D6CE4" w14:textId="77777777" w:rsidR="006D760A" w:rsidRPr="005A6578" w:rsidRDefault="006D760A" w:rsidP="00396F8E">
      <w:pPr>
        <w:tabs>
          <w:tab w:val="clear" w:pos="357"/>
          <w:tab w:val="left" w:pos="426"/>
          <w:tab w:val="left" w:pos="567"/>
          <w:tab w:val="left" w:pos="1134"/>
        </w:tabs>
        <w:spacing w:before="120"/>
        <w:ind w:left="426"/>
        <w:jc w:val="both"/>
        <w:rPr>
          <w:rFonts w:cs="Arial"/>
          <w:szCs w:val="20"/>
          <w:lang w:val="en-ZA"/>
        </w:rPr>
      </w:pPr>
    </w:p>
    <w:p w14:paraId="75573B45" w14:textId="77777777" w:rsidR="006D760A" w:rsidRPr="005A6578" w:rsidRDefault="006D760A" w:rsidP="00396F8E">
      <w:pPr>
        <w:numPr>
          <w:ilvl w:val="0"/>
          <w:numId w:val="15"/>
        </w:numPr>
        <w:tabs>
          <w:tab w:val="clear" w:pos="357"/>
          <w:tab w:val="left" w:pos="567"/>
        </w:tabs>
        <w:ind w:hanging="1080"/>
        <w:jc w:val="both"/>
        <w:rPr>
          <w:b/>
          <w:sz w:val="22"/>
          <w:szCs w:val="22"/>
        </w:rPr>
      </w:pPr>
      <w:r w:rsidRPr="005A6578">
        <w:rPr>
          <w:b/>
          <w:sz w:val="22"/>
          <w:szCs w:val="22"/>
        </w:rPr>
        <w:t>Debris</w:t>
      </w:r>
    </w:p>
    <w:p w14:paraId="2E89BB1B" w14:textId="7F5931F2" w:rsidR="006D760A" w:rsidRPr="005A6578" w:rsidRDefault="006D760A" w:rsidP="00604BAE">
      <w:pPr>
        <w:tabs>
          <w:tab w:val="clear" w:pos="357"/>
        </w:tabs>
        <w:spacing w:before="120"/>
        <w:jc w:val="both"/>
        <w:rPr>
          <w:rFonts w:cs="Arial"/>
          <w:szCs w:val="20"/>
        </w:rPr>
      </w:pPr>
      <w:r w:rsidRPr="005A6578">
        <w:rPr>
          <w:rFonts w:cs="Arial"/>
          <w:szCs w:val="20"/>
        </w:rPr>
        <w:t xml:space="preserve">The </w:t>
      </w:r>
      <w:r w:rsidRPr="005A6578">
        <w:rPr>
          <w:rFonts w:cs="Arial"/>
          <w:i/>
          <w:szCs w:val="20"/>
        </w:rPr>
        <w:t>Contractor</w:t>
      </w:r>
      <w:r w:rsidRPr="005A6578">
        <w:rPr>
          <w:rFonts w:cs="Arial"/>
          <w:szCs w:val="20"/>
        </w:rPr>
        <w:t xml:space="preserve"> must remove all debris</w:t>
      </w:r>
      <w:r w:rsidR="009437CD">
        <w:rPr>
          <w:rFonts w:cs="Arial"/>
          <w:szCs w:val="20"/>
        </w:rPr>
        <w:t xml:space="preserve"> generated</w:t>
      </w:r>
      <w:r w:rsidRPr="005A6578">
        <w:rPr>
          <w:rFonts w:cs="Arial"/>
          <w:szCs w:val="20"/>
        </w:rPr>
        <w:t xml:space="preserve"> from and transports it to a designated spoil site. All spoil material generated by the </w:t>
      </w:r>
      <w:r w:rsidRPr="002E25FC">
        <w:rPr>
          <w:rFonts w:cs="Arial"/>
          <w:i/>
          <w:szCs w:val="20"/>
        </w:rPr>
        <w:t>Works</w:t>
      </w:r>
      <w:r w:rsidRPr="005A6578">
        <w:rPr>
          <w:rFonts w:cs="Arial"/>
          <w:szCs w:val="20"/>
        </w:rPr>
        <w:t xml:space="preserve">, is disposed of by the </w:t>
      </w:r>
      <w:r w:rsidRPr="00C651B5">
        <w:rPr>
          <w:rFonts w:cs="Arial"/>
          <w:i/>
          <w:szCs w:val="20"/>
        </w:rPr>
        <w:t>Contractor</w:t>
      </w:r>
      <w:r w:rsidRPr="005A6578">
        <w:rPr>
          <w:rFonts w:cs="Arial"/>
          <w:szCs w:val="20"/>
        </w:rPr>
        <w:t xml:space="preserve"> at the mu</w:t>
      </w:r>
      <w:r w:rsidR="00404997">
        <w:rPr>
          <w:rFonts w:cs="Arial"/>
          <w:szCs w:val="20"/>
        </w:rPr>
        <w:t>nicipal designated dumping site</w:t>
      </w:r>
      <w:r w:rsidRPr="005A6578">
        <w:rPr>
          <w:rFonts w:cs="Arial"/>
          <w:szCs w:val="20"/>
        </w:rPr>
        <w:t xml:space="preserve"> and the </w:t>
      </w:r>
      <w:r w:rsidRPr="00C651B5">
        <w:rPr>
          <w:rFonts w:cs="Arial"/>
          <w:i/>
          <w:szCs w:val="20"/>
        </w:rPr>
        <w:t xml:space="preserve">Contractor </w:t>
      </w:r>
      <w:r w:rsidRPr="005A6578">
        <w:rPr>
          <w:rFonts w:cs="Arial"/>
          <w:szCs w:val="20"/>
        </w:rPr>
        <w:t>m</w:t>
      </w:r>
      <w:r w:rsidR="00701E36">
        <w:rPr>
          <w:rFonts w:cs="Arial"/>
          <w:szCs w:val="20"/>
        </w:rPr>
        <w:t>ust provide proof or certification</w:t>
      </w:r>
      <w:r w:rsidRPr="005A6578">
        <w:rPr>
          <w:rFonts w:cs="Arial"/>
          <w:szCs w:val="20"/>
        </w:rPr>
        <w:t xml:space="preserve"> thereof.</w:t>
      </w:r>
    </w:p>
    <w:p w14:paraId="74DBCA28" w14:textId="77777777" w:rsidR="006D760A" w:rsidRPr="005A6578" w:rsidRDefault="006D760A" w:rsidP="00396F8E">
      <w:pPr>
        <w:tabs>
          <w:tab w:val="clear" w:pos="357"/>
          <w:tab w:val="left" w:pos="426"/>
          <w:tab w:val="left" w:pos="567"/>
          <w:tab w:val="left" w:pos="1134"/>
        </w:tabs>
        <w:spacing w:before="120"/>
        <w:ind w:left="426"/>
        <w:jc w:val="both"/>
        <w:rPr>
          <w:rFonts w:cs="Arial"/>
          <w:szCs w:val="20"/>
          <w:lang w:val="en-ZA"/>
        </w:rPr>
      </w:pPr>
    </w:p>
    <w:p w14:paraId="2EE74815" w14:textId="77777777" w:rsidR="006D760A" w:rsidRPr="005A6578" w:rsidRDefault="006D760A" w:rsidP="00396F8E">
      <w:pPr>
        <w:numPr>
          <w:ilvl w:val="0"/>
          <w:numId w:val="15"/>
        </w:numPr>
        <w:tabs>
          <w:tab w:val="clear" w:pos="357"/>
          <w:tab w:val="left" w:pos="567"/>
        </w:tabs>
        <w:ind w:hanging="1080"/>
        <w:jc w:val="both"/>
        <w:rPr>
          <w:b/>
          <w:sz w:val="22"/>
          <w:szCs w:val="22"/>
        </w:rPr>
      </w:pPr>
      <w:r w:rsidRPr="005A6578">
        <w:rPr>
          <w:b/>
          <w:sz w:val="22"/>
          <w:szCs w:val="22"/>
        </w:rPr>
        <w:t>Medical facilities</w:t>
      </w:r>
    </w:p>
    <w:p w14:paraId="79C528AA" w14:textId="77777777" w:rsidR="006D760A" w:rsidRDefault="006D760A" w:rsidP="00420C95">
      <w:pPr>
        <w:tabs>
          <w:tab w:val="clear" w:pos="357"/>
          <w:tab w:val="left" w:pos="426"/>
          <w:tab w:val="left" w:pos="567"/>
          <w:tab w:val="left" w:pos="1134"/>
        </w:tabs>
        <w:spacing w:before="120"/>
        <w:ind w:left="426" w:hanging="426"/>
        <w:jc w:val="both"/>
        <w:rPr>
          <w:rFonts w:cs="Arial"/>
          <w:szCs w:val="20"/>
        </w:rPr>
      </w:pPr>
      <w:r w:rsidRPr="005A6578">
        <w:rPr>
          <w:rFonts w:cs="Arial"/>
          <w:szCs w:val="20"/>
        </w:rPr>
        <w:t>No medical facilities are available on site.</w:t>
      </w:r>
    </w:p>
    <w:p w14:paraId="1BB5F633" w14:textId="77777777" w:rsidR="007228DA" w:rsidRDefault="007228DA" w:rsidP="00396F8E">
      <w:pPr>
        <w:tabs>
          <w:tab w:val="clear" w:pos="357"/>
          <w:tab w:val="left" w:pos="426"/>
          <w:tab w:val="left" w:pos="567"/>
          <w:tab w:val="left" w:pos="1134"/>
        </w:tabs>
        <w:spacing w:before="120"/>
        <w:ind w:left="426"/>
        <w:jc w:val="both"/>
        <w:rPr>
          <w:rFonts w:cs="Arial"/>
          <w:szCs w:val="20"/>
        </w:rPr>
      </w:pPr>
    </w:p>
    <w:p w14:paraId="2EB2C07F" w14:textId="77777777" w:rsidR="007228DA" w:rsidRDefault="00B94180" w:rsidP="00396F8E">
      <w:pPr>
        <w:numPr>
          <w:ilvl w:val="0"/>
          <w:numId w:val="15"/>
        </w:numPr>
        <w:tabs>
          <w:tab w:val="clear" w:pos="357"/>
          <w:tab w:val="left" w:pos="567"/>
        </w:tabs>
        <w:ind w:hanging="1080"/>
        <w:jc w:val="both"/>
        <w:rPr>
          <w:b/>
          <w:sz w:val="22"/>
          <w:szCs w:val="22"/>
        </w:rPr>
      </w:pPr>
      <w:r>
        <w:rPr>
          <w:b/>
          <w:sz w:val="22"/>
          <w:szCs w:val="22"/>
        </w:rPr>
        <w:t>Sanitation of the Works</w:t>
      </w:r>
    </w:p>
    <w:p w14:paraId="1A8F83EF" w14:textId="77777777" w:rsidR="007228DA" w:rsidRDefault="007228DA" w:rsidP="00396F8E">
      <w:pPr>
        <w:tabs>
          <w:tab w:val="clear" w:pos="357"/>
          <w:tab w:val="left" w:pos="567"/>
        </w:tabs>
        <w:jc w:val="both"/>
        <w:rPr>
          <w:b/>
          <w:sz w:val="22"/>
          <w:szCs w:val="22"/>
        </w:rPr>
      </w:pPr>
      <w:r>
        <w:rPr>
          <w:b/>
          <w:sz w:val="22"/>
          <w:szCs w:val="22"/>
        </w:rPr>
        <w:t xml:space="preserve"> </w:t>
      </w:r>
    </w:p>
    <w:p w14:paraId="0EC5195B" w14:textId="4703ED24" w:rsidR="007228DA" w:rsidRDefault="007228DA" w:rsidP="00420C95">
      <w:pPr>
        <w:tabs>
          <w:tab w:val="clear" w:pos="357"/>
          <w:tab w:val="left" w:pos="0"/>
          <w:tab w:val="left" w:pos="1134"/>
        </w:tabs>
        <w:spacing w:before="120"/>
        <w:jc w:val="both"/>
        <w:rPr>
          <w:rFonts w:cs="Arial"/>
          <w:szCs w:val="20"/>
        </w:rPr>
      </w:pPr>
      <w:r>
        <w:rPr>
          <w:rFonts w:cs="Arial"/>
          <w:szCs w:val="20"/>
        </w:rPr>
        <w:t xml:space="preserve">The </w:t>
      </w:r>
      <w:r w:rsidRPr="00B468F8">
        <w:rPr>
          <w:rFonts w:cs="Arial"/>
          <w:i/>
          <w:szCs w:val="20"/>
        </w:rPr>
        <w:t>Contractor</w:t>
      </w:r>
      <w:r w:rsidRPr="000369E5">
        <w:rPr>
          <w:rFonts w:cs="Arial"/>
          <w:szCs w:val="20"/>
        </w:rPr>
        <w:t xml:space="preserve"> </w:t>
      </w:r>
      <w:r>
        <w:rPr>
          <w:rFonts w:cs="Arial"/>
          <w:szCs w:val="20"/>
        </w:rPr>
        <w:t>is responsible for providing all the require</w:t>
      </w:r>
      <w:r w:rsidR="00B468F8">
        <w:rPr>
          <w:rFonts w:cs="Arial"/>
          <w:szCs w:val="20"/>
        </w:rPr>
        <w:t>d</w:t>
      </w:r>
      <w:r>
        <w:rPr>
          <w:rFonts w:cs="Arial"/>
          <w:szCs w:val="20"/>
        </w:rPr>
        <w:t xml:space="preserve"> sanitary services necessary and ensuring that the toilets are clean, neat and in a hygienic condition. The </w:t>
      </w:r>
      <w:r w:rsidRPr="00B468F8">
        <w:rPr>
          <w:rFonts w:cs="Arial"/>
          <w:i/>
          <w:szCs w:val="20"/>
        </w:rPr>
        <w:t>Contractor</w:t>
      </w:r>
      <w:r>
        <w:rPr>
          <w:rFonts w:cs="Arial"/>
          <w:szCs w:val="20"/>
        </w:rPr>
        <w:t xml:space="preserve"> makes </w:t>
      </w:r>
      <w:r w:rsidR="00B94180">
        <w:rPr>
          <w:rFonts w:cs="Arial"/>
          <w:szCs w:val="20"/>
        </w:rPr>
        <w:t>arrangement f</w:t>
      </w:r>
      <w:r>
        <w:rPr>
          <w:rFonts w:cs="Arial"/>
          <w:szCs w:val="20"/>
        </w:rPr>
        <w:t>or the removal and disposal</w:t>
      </w:r>
      <w:r w:rsidR="00701E36">
        <w:rPr>
          <w:rFonts w:cs="Arial"/>
          <w:szCs w:val="20"/>
        </w:rPr>
        <w:t xml:space="preserve"> of sewage for duration of the </w:t>
      </w:r>
      <w:r w:rsidR="00701E36" w:rsidRPr="00701E36">
        <w:rPr>
          <w:rFonts w:cs="Arial"/>
          <w:i/>
          <w:szCs w:val="20"/>
        </w:rPr>
        <w:t>W</w:t>
      </w:r>
      <w:r w:rsidRPr="00701E36">
        <w:rPr>
          <w:rFonts w:cs="Arial"/>
          <w:i/>
          <w:szCs w:val="20"/>
        </w:rPr>
        <w:t>orks</w:t>
      </w:r>
      <w:r>
        <w:rPr>
          <w:rFonts w:cs="Arial"/>
          <w:szCs w:val="20"/>
        </w:rPr>
        <w:t>.</w:t>
      </w:r>
      <w:r w:rsidR="00701E36">
        <w:rPr>
          <w:rFonts w:cs="Arial"/>
          <w:szCs w:val="20"/>
        </w:rPr>
        <w:t xml:space="preserve"> The sanitation of the </w:t>
      </w:r>
      <w:r w:rsidR="00701E36" w:rsidRPr="00701E36">
        <w:rPr>
          <w:rFonts w:cs="Arial"/>
          <w:i/>
          <w:szCs w:val="20"/>
        </w:rPr>
        <w:t>W</w:t>
      </w:r>
      <w:r w:rsidR="00B94180" w:rsidRPr="00701E36">
        <w:rPr>
          <w:rFonts w:cs="Arial"/>
          <w:i/>
          <w:szCs w:val="20"/>
        </w:rPr>
        <w:t>orks</w:t>
      </w:r>
      <w:r w:rsidR="00B94180">
        <w:rPr>
          <w:rFonts w:cs="Arial"/>
          <w:szCs w:val="20"/>
        </w:rPr>
        <w:t xml:space="preserve"> </w:t>
      </w:r>
      <w:r w:rsidR="000369E5">
        <w:rPr>
          <w:rFonts w:cs="Arial"/>
          <w:szCs w:val="20"/>
        </w:rPr>
        <w:t xml:space="preserve">is </w:t>
      </w:r>
      <w:r w:rsidR="00B94180">
        <w:rPr>
          <w:rFonts w:cs="Arial"/>
          <w:szCs w:val="20"/>
        </w:rPr>
        <w:t>arranged and maintained</w:t>
      </w:r>
      <w:r w:rsidR="000C4D52">
        <w:rPr>
          <w:rFonts w:cs="Arial"/>
          <w:szCs w:val="20"/>
        </w:rPr>
        <w:t xml:space="preserve"> by t</w:t>
      </w:r>
      <w:r w:rsidR="000369E5">
        <w:rPr>
          <w:rFonts w:cs="Arial"/>
          <w:szCs w:val="20"/>
        </w:rPr>
        <w:t xml:space="preserve">he </w:t>
      </w:r>
      <w:r w:rsidR="000369E5" w:rsidRPr="00B468F8">
        <w:rPr>
          <w:rFonts w:cs="Arial"/>
          <w:i/>
          <w:szCs w:val="20"/>
        </w:rPr>
        <w:t>Contractor</w:t>
      </w:r>
      <w:r w:rsidR="000369E5">
        <w:rPr>
          <w:rFonts w:cs="Arial"/>
          <w:szCs w:val="20"/>
        </w:rPr>
        <w:t xml:space="preserve"> to the satisfaction of the </w:t>
      </w:r>
      <w:r w:rsidR="000369E5" w:rsidRPr="00B468F8">
        <w:rPr>
          <w:rFonts w:cs="Arial"/>
          <w:i/>
          <w:szCs w:val="20"/>
        </w:rPr>
        <w:t>Employer</w:t>
      </w:r>
      <w:r w:rsidR="000369E5">
        <w:rPr>
          <w:rFonts w:cs="Arial"/>
          <w:szCs w:val="20"/>
        </w:rPr>
        <w:t xml:space="preserve">. The </w:t>
      </w:r>
      <w:r w:rsidR="000369E5" w:rsidRPr="00B468F8">
        <w:rPr>
          <w:rFonts w:cs="Arial"/>
          <w:i/>
          <w:szCs w:val="20"/>
        </w:rPr>
        <w:t>Contractor</w:t>
      </w:r>
      <w:r w:rsidR="000369E5">
        <w:rPr>
          <w:rFonts w:cs="Arial"/>
          <w:szCs w:val="20"/>
        </w:rPr>
        <w:t xml:space="preserve"> is advised to visit</w:t>
      </w:r>
      <w:r w:rsidR="000C4D52">
        <w:rPr>
          <w:rFonts w:cs="Arial"/>
          <w:szCs w:val="20"/>
        </w:rPr>
        <w:t xml:space="preserve"> the</w:t>
      </w:r>
      <w:r w:rsidR="000369E5">
        <w:rPr>
          <w:rFonts w:cs="Arial"/>
          <w:szCs w:val="20"/>
        </w:rPr>
        <w:t xml:space="preserve"> site to familiarize the nature and position of the site.</w:t>
      </w:r>
      <w:r w:rsidR="00B94180">
        <w:rPr>
          <w:rFonts w:cs="Arial"/>
          <w:szCs w:val="20"/>
        </w:rPr>
        <w:t xml:space="preserve"> </w:t>
      </w:r>
      <w:r>
        <w:rPr>
          <w:rFonts w:cs="Arial"/>
          <w:szCs w:val="20"/>
        </w:rPr>
        <w:t xml:space="preserve"> </w:t>
      </w:r>
    </w:p>
    <w:p w14:paraId="3A6A6E02" w14:textId="77777777" w:rsidR="00B94180" w:rsidRDefault="00B94180" w:rsidP="00420C95">
      <w:pPr>
        <w:tabs>
          <w:tab w:val="clear" w:pos="357"/>
          <w:tab w:val="left" w:pos="0"/>
        </w:tabs>
        <w:jc w:val="both"/>
        <w:rPr>
          <w:rFonts w:cs="Arial"/>
          <w:szCs w:val="20"/>
        </w:rPr>
      </w:pPr>
    </w:p>
    <w:p w14:paraId="200B142D" w14:textId="77777777" w:rsidR="00B94180" w:rsidRDefault="00B94180" w:rsidP="00420C95">
      <w:pPr>
        <w:numPr>
          <w:ilvl w:val="0"/>
          <w:numId w:val="15"/>
        </w:numPr>
        <w:tabs>
          <w:tab w:val="clear" w:pos="357"/>
          <w:tab w:val="left" w:pos="0"/>
        </w:tabs>
        <w:ind w:left="0" w:firstLine="0"/>
        <w:jc w:val="both"/>
        <w:rPr>
          <w:b/>
          <w:sz w:val="22"/>
          <w:szCs w:val="22"/>
        </w:rPr>
      </w:pPr>
      <w:r>
        <w:rPr>
          <w:b/>
          <w:sz w:val="22"/>
          <w:szCs w:val="22"/>
        </w:rPr>
        <w:t>Security of Works</w:t>
      </w:r>
    </w:p>
    <w:p w14:paraId="6411C6D5" w14:textId="77777777" w:rsidR="00B94180" w:rsidRDefault="00B94180" w:rsidP="00420C95">
      <w:pPr>
        <w:tabs>
          <w:tab w:val="clear" w:pos="357"/>
          <w:tab w:val="left" w:pos="0"/>
          <w:tab w:val="left" w:pos="567"/>
        </w:tabs>
        <w:jc w:val="both"/>
        <w:rPr>
          <w:b/>
          <w:sz w:val="22"/>
          <w:szCs w:val="22"/>
        </w:rPr>
      </w:pPr>
    </w:p>
    <w:p w14:paraId="1905B3F8" w14:textId="65D6E151" w:rsidR="000369E5" w:rsidRDefault="00B94180" w:rsidP="00420C95">
      <w:pPr>
        <w:tabs>
          <w:tab w:val="clear" w:pos="357"/>
          <w:tab w:val="left" w:pos="0"/>
          <w:tab w:val="left" w:pos="284"/>
          <w:tab w:val="left" w:pos="1134"/>
        </w:tabs>
        <w:spacing w:before="120"/>
        <w:jc w:val="both"/>
        <w:rPr>
          <w:rFonts w:cs="Arial"/>
          <w:szCs w:val="20"/>
        </w:rPr>
      </w:pPr>
      <w:r w:rsidRPr="000369E5">
        <w:rPr>
          <w:rFonts w:cs="Arial"/>
          <w:szCs w:val="20"/>
        </w:rPr>
        <w:t xml:space="preserve">The </w:t>
      </w:r>
      <w:r w:rsidRPr="00B468F8">
        <w:rPr>
          <w:rFonts w:cs="Arial"/>
          <w:i/>
          <w:szCs w:val="20"/>
        </w:rPr>
        <w:t>Contractor</w:t>
      </w:r>
      <w:r w:rsidRPr="000369E5">
        <w:rPr>
          <w:rFonts w:cs="Arial"/>
          <w:szCs w:val="20"/>
        </w:rPr>
        <w:t xml:space="preserve"> is entirely responsib</w:t>
      </w:r>
      <w:r w:rsidR="00701E36">
        <w:rPr>
          <w:rFonts w:cs="Arial"/>
          <w:szCs w:val="20"/>
        </w:rPr>
        <w:t xml:space="preserve">le for the security of all the </w:t>
      </w:r>
      <w:r w:rsidR="00701E36" w:rsidRPr="00701E36">
        <w:rPr>
          <w:rFonts w:cs="Arial"/>
          <w:i/>
          <w:szCs w:val="20"/>
        </w:rPr>
        <w:t>W</w:t>
      </w:r>
      <w:r w:rsidRPr="00701E36">
        <w:rPr>
          <w:rFonts w:cs="Arial"/>
          <w:i/>
          <w:szCs w:val="20"/>
        </w:rPr>
        <w:t>orks</w:t>
      </w:r>
      <w:r w:rsidRPr="000369E5">
        <w:rPr>
          <w:rFonts w:cs="Arial"/>
          <w:szCs w:val="20"/>
        </w:rPr>
        <w:t>, materials, equipment and lighting and other precautions as necessary to ensure security against theft, loss or damage.</w:t>
      </w:r>
      <w:r w:rsidR="000369E5">
        <w:rPr>
          <w:rFonts w:cs="Arial"/>
          <w:szCs w:val="20"/>
        </w:rPr>
        <w:t xml:space="preserve"> The </w:t>
      </w:r>
      <w:r w:rsidR="000369E5" w:rsidRPr="00B468F8">
        <w:rPr>
          <w:rFonts w:cs="Arial"/>
          <w:i/>
          <w:szCs w:val="20"/>
        </w:rPr>
        <w:t>Contractor</w:t>
      </w:r>
      <w:r w:rsidR="000369E5">
        <w:rPr>
          <w:rFonts w:cs="Arial"/>
          <w:szCs w:val="20"/>
        </w:rPr>
        <w:t xml:space="preserve"> is advised to visit site to familiarize with the nature and position of the site.  </w:t>
      </w:r>
    </w:p>
    <w:p w14:paraId="0AD5FBBA" w14:textId="77777777" w:rsidR="006D760A" w:rsidRPr="000369E5" w:rsidRDefault="00B94180" w:rsidP="00420C95">
      <w:pPr>
        <w:tabs>
          <w:tab w:val="clear" w:pos="357"/>
          <w:tab w:val="left" w:pos="0"/>
          <w:tab w:val="left" w:pos="567"/>
          <w:tab w:val="left" w:pos="1134"/>
        </w:tabs>
        <w:spacing w:before="120"/>
        <w:ind w:left="426"/>
        <w:jc w:val="both"/>
        <w:rPr>
          <w:rFonts w:cs="Arial"/>
          <w:szCs w:val="20"/>
        </w:rPr>
      </w:pPr>
      <w:r w:rsidRPr="000369E5">
        <w:rPr>
          <w:rFonts w:cs="Arial"/>
          <w:szCs w:val="20"/>
        </w:rPr>
        <w:t xml:space="preserve"> </w:t>
      </w:r>
    </w:p>
    <w:p w14:paraId="4E26BEC0" w14:textId="77777777" w:rsidR="006D760A" w:rsidRPr="005A6578" w:rsidRDefault="006D760A" w:rsidP="00420C95">
      <w:pPr>
        <w:numPr>
          <w:ilvl w:val="0"/>
          <w:numId w:val="15"/>
        </w:numPr>
        <w:tabs>
          <w:tab w:val="clear" w:pos="357"/>
          <w:tab w:val="left" w:pos="0"/>
          <w:tab w:val="left" w:pos="567"/>
        </w:tabs>
        <w:ind w:left="0" w:firstLine="0"/>
        <w:jc w:val="both"/>
        <w:rPr>
          <w:b/>
          <w:sz w:val="22"/>
          <w:szCs w:val="22"/>
        </w:rPr>
      </w:pPr>
      <w:r w:rsidRPr="005A6578">
        <w:rPr>
          <w:b/>
          <w:sz w:val="22"/>
          <w:szCs w:val="22"/>
        </w:rPr>
        <w:t>Tool and Equipment</w:t>
      </w:r>
    </w:p>
    <w:p w14:paraId="4A08A4FE" w14:textId="10DB1982" w:rsidR="00701E36" w:rsidRPr="005A6578" w:rsidRDefault="006D760A" w:rsidP="00420C95">
      <w:pPr>
        <w:tabs>
          <w:tab w:val="clear" w:pos="357"/>
          <w:tab w:val="left" w:pos="0"/>
          <w:tab w:val="left" w:pos="567"/>
          <w:tab w:val="left" w:pos="1134"/>
        </w:tabs>
        <w:spacing w:before="120"/>
        <w:jc w:val="both"/>
        <w:rPr>
          <w:rFonts w:cs="Arial"/>
          <w:szCs w:val="20"/>
        </w:rPr>
      </w:pPr>
      <w:r w:rsidRPr="005A6578">
        <w:rPr>
          <w:rFonts w:cs="Arial"/>
          <w:szCs w:val="20"/>
        </w:rPr>
        <w:t xml:space="preserve">The </w:t>
      </w:r>
      <w:r w:rsidRPr="005A6578">
        <w:rPr>
          <w:rFonts w:cs="Arial"/>
          <w:i/>
          <w:szCs w:val="20"/>
        </w:rPr>
        <w:t>Contractor</w:t>
      </w:r>
      <w:r w:rsidRPr="005A6578">
        <w:rPr>
          <w:rFonts w:cs="Arial"/>
          <w:szCs w:val="20"/>
        </w:rPr>
        <w:t xml:space="preserve"> supplies all tools and Equipment for the </w:t>
      </w:r>
      <w:r w:rsidRPr="00B468F8">
        <w:rPr>
          <w:rFonts w:cs="Arial"/>
          <w:i/>
          <w:szCs w:val="20"/>
        </w:rPr>
        <w:t>Works</w:t>
      </w:r>
      <w:r w:rsidRPr="005A6578">
        <w:rPr>
          <w:rFonts w:cs="Arial"/>
          <w:szCs w:val="20"/>
        </w:rPr>
        <w:t xml:space="preserve"> including safety harnesses approved by the </w:t>
      </w:r>
      <w:r w:rsidRPr="005A6578">
        <w:rPr>
          <w:rFonts w:cs="Arial"/>
          <w:i/>
          <w:szCs w:val="20"/>
        </w:rPr>
        <w:t>Employer</w:t>
      </w:r>
      <w:r w:rsidRPr="005A6578">
        <w:rPr>
          <w:rFonts w:cs="Arial"/>
          <w:szCs w:val="20"/>
        </w:rPr>
        <w:t xml:space="preserve"> and step ladders with their inspection records.</w:t>
      </w:r>
    </w:p>
    <w:p w14:paraId="5E5F911B" w14:textId="77777777" w:rsidR="006D760A" w:rsidRPr="005A6578" w:rsidRDefault="006D760A" w:rsidP="00420C95">
      <w:pPr>
        <w:tabs>
          <w:tab w:val="clear" w:pos="357"/>
          <w:tab w:val="left" w:pos="0"/>
          <w:tab w:val="left" w:pos="567"/>
          <w:tab w:val="left" w:pos="1134"/>
        </w:tabs>
        <w:spacing w:before="120"/>
        <w:ind w:left="426"/>
        <w:jc w:val="both"/>
        <w:rPr>
          <w:rFonts w:cs="Arial"/>
          <w:szCs w:val="20"/>
          <w:lang w:val="en-ZA"/>
        </w:rPr>
      </w:pPr>
    </w:p>
    <w:p w14:paraId="134E9CEA" w14:textId="77777777" w:rsidR="006D760A" w:rsidRPr="005A6578" w:rsidRDefault="006D760A" w:rsidP="00420C95">
      <w:pPr>
        <w:numPr>
          <w:ilvl w:val="0"/>
          <w:numId w:val="15"/>
        </w:numPr>
        <w:tabs>
          <w:tab w:val="clear" w:pos="357"/>
          <w:tab w:val="left" w:pos="0"/>
          <w:tab w:val="left" w:pos="567"/>
        </w:tabs>
        <w:ind w:hanging="1080"/>
        <w:jc w:val="both"/>
        <w:rPr>
          <w:b/>
          <w:sz w:val="22"/>
          <w:szCs w:val="22"/>
        </w:rPr>
      </w:pPr>
      <w:r w:rsidRPr="005A6578">
        <w:rPr>
          <w:b/>
          <w:sz w:val="22"/>
          <w:szCs w:val="22"/>
        </w:rPr>
        <w:t>Meetings</w:t>
      </w:r>
    </w:p>
    <w:p w14:paraId="49E68A42" w14:textId="608A669C" w:rsidR="006D760A" w:rsidRPr="005A6578" w:rsidRDefault="006D760A" w:rsidP="00AE4C7E">
      <w:pPr>
        <w:tabs>
          <w:tab w:val="clear" w:pos="357"/>
          <w:tab w:val="left" w:pos="0"/>
        </w:tabs>
        <w:spacing w:before="120"/>
        <w:jc w:val="both"/>
        <w:rPr>
          <w:rFonts w:cs="Arial"/>
          <w:szCs w:val="20"/>
        </w:rPr>
      </w:pPr>
      <w:r w:rsidRPr="005A6578">
        <w:rPr>
          <w:rFonts w:cs="Arial"/>
          <w:szCs w:val="20"/>
        </w:rPr>
        <w:lastRenderedPageBreak/>
        <w:t>Before any work can commence on site</w:t>
      </w:r>
      <w:r w:rsidR="002E25FC">
        <w:rPr>
          <w:rFonts w:cs="Arial"/>
          <w:szCs w:val="20"/>
        </w:rPr>
        <w:t>,</w:t>
      </w:r>
      <w:r w:rsidRPr="005A6578">
        <w:rPr>
          <w:rFonts w:cs="Arial"/>
          <w:szCs w:val="20"/>
        </w:rPr>
        <w:t xml:space="preserve"> the </w:t>
      </w:r>
      <w:r w:rsidRPr="005A6578">
        <w:rPr>
          <w:rFonts w:cs="Arial"/>
          <w:i/>
          <w:szCs w:val="20"/>
        </w:rPr>
        <w:t>Contractor</w:t>
      </w:r>
      <w:r w:rsidRPr="005A6578">
        <w:rPr>
          <w:rFonts w:cs="Arial"/>
          <w:szCs w:val="20"/>
        </w:rPr>
        <w:t xml:space="preserve"> and all staff is to attend site induction.  The </w:t>
      </w:r>
      <w:r w:rsidRPr="005A6578">
        <w:rPr>
          <w:rFonts w:cs="Arial"/>
          <w:i/>
          <w:szCs w:val="20"/>
        </w:rPr>
        <w:t>Contractor</w:t>
      </w:r>
      <w:r w:rsidRPr="005A6578">
        <w:rPr>
          <w:rFonts w:cs="Arial"/>
          <w:szCs w:val="20"/>
        </w:rPr>
        <w:t xml:space="preserve"> is to allow 2 hours for this.  All personal will be required to submit copies of their identity documentation at this point.</w:t>
      </w:r>
    </w:p>
    <w:p w14:paraId="2C52EA3B" w14:textId="77777777" w:rsidR="006D760A" w:rsidRPr="005A6578" w:rsidRDefault="006D760A" w:rsidP="00AE4C7E">
      <w:pPr>
        <w:tabs>
          <w:tab w:val="left" w:pos="0"/>
          <w:tab w:val="left" w:pos="567"/>
          <w:tab w:val="num" w:pos="990"/>
        </w:tabs>
        <w:spacing w:before="120"/>
        <w:jc w:val="both"/>
        <w:rPr>
          <w:rFonts w:cs="Arial"/>
          <w:szCs w:val="20"/>
        </w:rPr>
      </w:pPr>
      <w:r w:rsidRPr="005A6578">
        <w:rPr>
          <w:rFonts w:cs="Arial"/>
          <w:szCs w:val="20"/>
        </w:rPr>
        <w:t xml:space="preserve">The </w:t>
      </w:r>
      <w:r w:rsidRPr="005A6578">
        <w:rPr>
          <w:rFonts w:cs="Arial"/>
          <w:i/>
          <w:szCs w:val="20"/>
        </w:rPr>
        <w:t>Contractor</w:t>
      </w:r>
      <w:r w:rsidRPr="005A6578">
        <w:rPr>
          <w:rFonts w:cs="Arial"/>
          <w:szCs w:val="20"/>
        </w:rPr>
        <w:t xml:space="preserve"> will be required to sign on to the workers register each morning and sign out each afternoon.  A responsible person (RP) will be appointed by site and will be responsible for the area where the </w:t>
      </w:r>
      <w:r w:rsidRPr="005A6578">
        <w:rPr>
          <w:rFonts w:cs="Arial"/>
          <w:i/>
          <w:szCs w:val="20"/>
        </w:rPr>
        <w:t>works</w:t>
      </w:r>
      <w:r w:rsidRPr="005A6578">
        <w:rPr>
          <w:rFonts w:cs="Arial"/>
          <w:szCs w:val="20"/>
        </w:rPr>
        <w:t xml:space="preserve"> is taking place.  The RP will be responsible for ensuring that everyone signs on and off the register, ensure that everyone is aware of the Eskom rules and will confirm that the area is still safe for work. The </w:t>
      </w:r>
      <w:r w:rsidRPr="00C651B5">
        <w:rPr>
          <w:rFonts w:cs="Arial"/>
          <w:i/>
          <w:szCs w:val="20"/>
        </w:rPr>
        <w:t>Contract</w:t>
      </w:r>
      <w:r w:rsidR="00835C63" w:rsidRPr="00C651B5">
        <w:rPr>
          <w:rFonts w:cs="Arial"/>
          <w:i/>
          <w:szCs w:val="20"/>
        </w:rPr>
        <w:t>or</w:t>
      </w:r>
      <w:r w:rsidRPr="005A6578">
        <w:rPr>
          <w:rFonts w:cs="Arial"/>
          <w:szCs w:val="20"/>
        </w:rPr>
        <w:t xml:space="preserve"> must notify the RP </w:t>
      </w:r>
      <w:r w:rsidR="00835C63">
        <w:rPr>
          <w:rFonts w:cs="Arial"/>
          <w:szCs w:val="20"/>
        </w:rPr>
        <w:t>of the daily work</w:t>
      </w:r>
      <w:r w:rsidRPr="005A6578">
        <w:rPr>
          <w:rFonts w:cs="Arial"/>
          <w:szCs w:val="20"/>
        </w:rPr>
        <w:t xml:space="preserve"> plan prior to execution of works.</w:t>
      </w:r>
    </w:p>
    <w:p w14:paraId="03F0B4A0" w14:textId="77777777" w:rsidR="006D760A" w:rsidRPr="005A6578" w:rsidRDefault="006D760A" w:rsidP="00AE4C7E">
      <w:pPr>
        <w:tabs>
          <w:tab w:val="left" w:pos="0"/>
          <w:tab w:val="left" w:pos="567"/>
          <w:tab w:val="num" w:pos="990"/>
        </w:tabs>
        <w:spacing w:before="120"/>
        <w:jc w:val="both"/>
        <w:rPr>
          <w:rFonts w:cs="Arial"/>
          <w:szCs w:val="20"/>
        </w:rPr>
      </w:pPr>
      <w:r w:rsidRPr="005A6578">
        <w:rPr>
          <w:rFonts w:cs="Arial"/>
          <w:szCs w:val="20"/>
        </w:rPr>
        <w:t xml:space="preserve">The </w:t>
      </w:r>
      <w:r w:rsidRPr="005A6578">
        <w:rPr>
          <w:rFonts w:cs="Arial"/>
          <w:i/>
          <w:szCs w:val="20"/>
        </w:rPr>
        <w:t>Contractor</w:t>
      </w:r>
      <w:r w:rsidRPr="005A6578">
        <w:rPr>
          <w:rFonts w:cs="Arial"/>
          <w:szCs w:val="20"/>
        </w:rPr>
        <w:t xml:space="preserve"> is to hold a toolbox talk each morning before commencing with the </w:t>
      </w:r>
      <w:r w:rsidR="00835C63">
        <w:rPr>
          <w:rFonts w:cs="Arial"/>
          <w:i/>
          <w:szCs w:val="20"/>
        </w:rPr>
        <w:t>W</w:t>
      </w:r>
      <w:r w:rsidRPr="005A6578">
        <w:rPr>
          <w:rFonts w:cs="Arial"/>
          <w:i/>
          <w:szCs w:val="20"/>
        </w:rPr>
        <w:t>orks</w:t>
      </w:r>
      <w:r w:rsidRPr="005A6578">
        <w:rPr>
          <w:rFonts w:cs="Arial"/>
          <w:szCs w:val="20"/>
        </w:rPr>
        <w:t xml:space="preserve"> to discuss the previous day’s work and to ensure that everyone understands what is required of them.  </w:t>
      </w:r>
    </w:p>
    <w:p w14:paraId="444E13C6" w14:textId="77777777" w:rsidR="006D760A" w:rsidRPr="005A6578" w:rsidRDefault="00835C63" w:rsidP="00AE4C7E">
      <w:pPr>
        <w:tabs>
          <w:tab w:val="left" w:pos="0"/>
          <w:tab w:val="left" w:pos="567"/>
          <w:tab w:val="num" w:pos="990"/>
        </w:tabs>
        <w:spacing w:before="120"/>
        <w:jc w:val="both"/>
        <w:rPr>
          <w:rFonts w:cs="Arial"/>
          <w:szCs w:val="20"/>
        </w:rPr>
      </w:pPr>
      <w:r>
        <w:rPr>
          <w:rFonts w:cs="Arial"/>
          <w:i/>
          <w:szCs w:val="20"/>
        </w:rPr>
        <w:t xml:space="preserve">When required, the </w:t>
      </w:r>
      <w:r w:rsidR="006D760A" w:rsidRPr="005A6578">
        <w:rPr>
          <w:rFonts w:cs="Arial"/>
          <w:i/>
          <w:szCs w:val="20"/>
        </w:rPr>
        <w:t>Contractor</w:t>
      </w:r>
      <w:r w:rsidR="006D760A" w:rsidRPr="005A6578">
        <w:rPr>
          <w:rFonts w:cs="Arial"/>
          <w:szCs w:val="20"/>
        </w:rPr>
        <w:t xml:space="preserve"> must have a representative at each daily morning Outage meeting.</w:t>
      </w:r>
    </w:p>
    <w:p w14:paraId="02596EDF" w14:textId="77777777" w:rsidR="006D760A" w:rsidRPr="005A6578" w:rsidRDefault="006D760A" w:rsidP="00420C95">
      <w:pPr>
        <w:tabs>
          <w:tab w:val="left" w:pos="0"/>
        </w:tabs>
        <w:spacing w:before="120"/>
        <w:jc w:val="both"/>
        <w:rPr>
          <w:rFonts w:cs="Arial"/>
        </w:rPr>
      </w:pPr>
    </w:p>
    <w:p w14:paraId="3BFF0F9E" w14:textId="77777777" w:rsidR="006D760A" w:rsidRPr="005A6578" w:rsidRDefault="006D760A" w:rsidP="00C33B79">
      <w:pPr>
        <w:numPr>
          <w:ilvl w:val="0"/>
          <w:numId w:val="15"/>
        </w:numPr>
        <w:tabs>
          <w:tab w:val="clear" w:pos="357"/>
          <w:tab w:val="left" w:pos="0"/>
          <w:tab w:val="left" w:pos="567"/>
        </w:tabs>
        <w:ind w:hanging="1080"/>
        <w:jc w:val="both"/>
        <w:rPr>
          <w:b/>
          <w:sz w:val="22"/>
          <w:szCs w:val="22"/>
        </w:rPr>
      </w:pPr>
      <w:r w:rsidRPr="005A6578">
        <w:rPr>
          <w:b/>
          <w:i/>
          <w:sz w:val="22"/>
          <w:szCs w:val="22"/>
        </w:rPr>
        <w:t>Contractor</w:t>
      </w:r>
      <w:r w:rsidRPr="005A6578">
        <w:rPr>
          <w:b/>
          <w:sz w:val="22"/>
          <w:szCs w:val="22"/>
        </w:rPr>
        <w:t xml:space="preserve"> representation</w:t>
      </w:r>
    </w:p>
    <w:p w14:paraId="5F5B48E1" w14:textId="7D4A1B65" w:rsidR="00701E36" w:rsidRPr="006803D7" w:rsidRDefault="006D760A" w:rsidP="00C33B79">
      <w:pPr>
        <w:tabs>
          <w:tab w:val="left" w:pos="0"/>
        </w:tabs>
        <w:spacing w:before="120"/>
        <w:ind w:left="426" w:hanging="426"/>
        <w:jc w:val="both"/>
        <w:rPr>
          <w:rFonts w:cs="Arial"/>
        </w:rPr>
      </w:pPr>
      <w:r w:rsidRPr="005A6578">
        <w:rPr>
          <w:rFonts w:cs="Arial"/>
        </w:rPr>
        <w:t xml:space="preserve">The </w:t>
      </w:r>
      <w:r w:rsidRPr="005A6578">
        <w:rPr>
          <w:rFonts w:cs="Arial"/>
          <w:i/>
        </w:rPr>
        <w:t>Contractor’s</w:t>
      </w:r>
      <w:r w:rsidRPr="005A6578">
        <w:rPr>
          <w:rFonts w:cs="Arial"/>
        </w:rPr>
        <w:t xml:space="preserve"> Site Supervisor is on site for the entire duration of the </w:t>
      </w:r>
      <w:r w:rsidRPr="00B468F8">
        <w:rPr>
          <w:rFonts w:cs="Arial"/>
          <w:i/>
        </w:rPr>
        <w:t>Works</w:t>
      </w:r>
      <w:r w:rsidRPr="005A6578">
        <w:rPr>
          <w:rFonts w:cs="Arial"/>
        </w:rPr>
        <w:t>.</w:t>
      </w:r>
    </w:p>
    <w:p w14:paraId="06B6DEF2" w14:textId="1F09EBD4" w:rsidR="006D760A" w:rsidRPr="005A6578" w:rsidRDefault="006D760A" w:rsidP="00420C95">
      <w:pPr>
        <w:tabs>
          <w:tab w:val="clear" w:pos="357"/>
          <w:tab w:val="left" w:pos="0"/>
          <w:tab w:val="left" w:pos="567"/>
          <w:tab w:val="left" w:pos="1134"/>
        </w:tabs>
        <w:spacing w:before="120"/>
        <w:jc w:val="both"/>
        <w:rPr>
          <w:rFonts w:cs="Arial"/>
          <w:szCs w:val="20"/>
          <w:lang w:val="en-ZA"/>
        </w:rPr>
      </w:pPr>
    </w:p>
    <w:p w14:paraId="3093A063" w14:textId="77777777" w:rsidR="006D760A" w:rsidRPr="005A6578" w:rsidRDefault="006D760A" w:rsidP="00C33B79">
      <w:pPr>
        <w:numPr>
          <w:ilvl w:val="0"/>
          <w:numId w:val="15"/>
        </w:numPr>
        <w:tabs>
          <w:tab w:val="clear" w:pos="357"/>
          <w:tab w:val="left" w:pos="0"/>
          <w:tab w:val="left" w:pos="567"/>
        </w:tabs>
        <w:ind w:hanging="1080"/>
        <w:jc w:val="both"/>
        <w:rPr>
          <w:b/>
          <w:sz w:val="22"/>
          <w:szCs w:val="22"/>
        </w:rPr>
      </w:pPr>
      <w:r w:rsidRPr="005A6578">
        <w:rPr>
          <w:b/>
          <w:sz w:val="22"/>
          <w:szCs w:val="22"/>
        </w:rPr>
        <w:t xml:space="preserve"> Facilities to be provided by the </w:t>
      </w:r>
      <w:r w:rsidRPr="005A6578">
        <w:rPr>
          <w:b/>
          <w:i/>
          <w:sz w:val="22"/>
          <w:szCs w:val="22"/>
        </w:rPr>
        <w:t>Contractor</w:t>
      </w:r>
    </w:p>
    <w:p w14:paraId="2A7CD1D4" w14:textId="77777777" w:rsidR="006D760A" w:rsidRPr="005A6578" w:rsidRDefault="006D760A" w:rsidP="00C33B79">
      <w:pPr>
        <w:numPr>
          <w:ilvl w:val="0"/>
          <w:numId w:val="4"/>
        </w:numPr>
        <w:tabs>
          <w:tab w:val="left" w:pos="0"/>
        </w:tabs>
        <w:ind w:left="284" w:hanging="284"/>
        <w:jc w:val="both"/>
      </w:pPr>
      <w:r w:rsidRPr="005A6578">
        <w:t xml:space="preserve">If required the </w:t>
      </w:r>
      <w:r w:rsidRPr="005A6578">
        <w:rPr>
          <w:i/>
        </w:rPr>
        <w:t>Contractor</w:t>
      </w:r>
      <w:r w:rsidRPr="005A6578">
        <w:t xml:space="preserve"> is required to provide his own containers to be used as an office or for storage.</w:t>
      </w:r>
    </w:p>
    <w:p w14:paraId="118A8005" w14:textId="77777777" w:rsidR="006D760A" w:rsidRDefault="006D760A" w:rsidP="00C33B79">
      <w:pPr>
        <w:numPr>
          <w:ilvl w:val="0"/>
          <w:numId w:val="4"/>
        </w:numPr>
        <w:tabs>
          <w:tab w:val="left" w:pos="0"/>
        </w:tabs>
        <w:ind w:left="284" w:hanging="284"/>
        <w:jc w:val="both"/>
        <w:rPr>
          <w:lang w:val="en-ZA"/>
        </w:rPr>
      </w:pPr>
      <w:r w:rsidRPr="005A6578">
        <w:rPr>
          <w:lang w:val="en-ZA"/>
        </w:rPr>
        <w:t xml:space="preserve">The </w:t>
      </w:r>
      <w:r w:rsidRPr="005A6578">
        <w:rPr>
          <w:i/>
          <w:lang w:val="en-ZA"/>
        </w:rPr>
        <w:t>Contractor</w:t>
      </w:r>
      <w:r w:rsidRPr="005A6578">
        <w:rPr>
          <w:lang w:val="en-ZA"/>
        </w:rPr>
        <w:t xml:space="preserve"> supplies all tools and Equipment for the </w:t>
      </w:r>
      <w:r w:rsidRPr="005A6578">
        <w:rPr>
          <w:i/>
          <w:lang w:val="en-ZA"/>
        </w:rPr>
        <w:t>Works</w:t>
      </w:r>
      <w:r w:rsidRPr="005A6578">
        <w:rPr>
          <w:lang w:val="en-ZA"/>
        </w:rPr>
        <w:t>.</w:t>
      </w:r>
    </w:p>
    <w:p w14:paraId="095DF6AB" w14:textId="77777777" w:rsidR="000369E5" w:rsidRDefault="000369E5" w:rsidP="00C33B79">
      <w:pPr>
        <w:numPr>
          <w:ilvl w:val="0"/>
          <w:numId w:val="4"/>
        </w:numPr>
        <w:tabs>
          <w:tab w:val="left" w:pos="0"/>
        </w:tabs>
        <w:ind w:left="284" w:hanging="284"/>
        <w:jc w:val="both"/>
        <w:rPr>
          <w:lang w:val="en-ZA"/>
        </w:rPr>
      </w:pPr>
      <w:r>
        <w:rPr>
          <w:lang w:val="en-ZA"/>
        </w:rPr>
        <w:t xml:space="preserve">The </w:t>
      </w:r>
      <w:r w:rsidRPr="000369E5">
        <w:rPr>
          <w:i/>
          <w:lang w:val="en-ZA"/>
        </w:rPr>
        <w:t>Contractor</w:t>
      </w:r>
      <w:r>
        <w:rPr>
          <w:lang w:val="en-ZA"/>
        </w:rPr>
        <w:t xml:space="preserve"> provides sanitary facilities and potable water for personnel take</w:t>
      </w:r>
      <w:r w:rsidR="00B468F8">
        <w:rPr>
          <w:lang w:val="en-ZA"/>
        </w:rPr>
        <w:t xml:space="preserve">n into account the duration of </w:t>
      </w:r>
      <w:r w:rsidR="00B468F8" w:rsidRPr="00B468F8">
        <w:rPr>
          <w:i/>
          <w:lang w:val="en-ZA"/>
        </w:rPr>
        <w:t>W</w:t>
      </w:r>
      <w:r w:rsidRPr="00B468F8">
        <w:rPr>
          <w:i/>
          <w:lang w:val="en-ZA"/>
        </w:rPr>
        <w:t>orks</w:t>
      </w:r>
      <w:r>
        <w:rPr>
          <w:lang w:val="en-ZA"/>
        </w:rPr>
        <w:t xml:space="preserve">, location and </w:t>
      </w:r>
      <w:r w:rsidR="00B468F8">
        <w:rPr>
          <w:lang w:val="en-ZA"/>
        </w:rPr>
        <w:t>surroundings</w:t>
      </w:r>
      <w:r>
        <w:rPr>
          <w:lang w:val="en-ZA"/>
        </w:rPr>
        <w:t>.</w:t>
      </w:r>
    </w:p>
    <w:p w14:paraId="74CCB018" w14:textId="77777777" w:rsidR="000369E5" w:rsidRPr="005A6578" w:rsidRDefault="000369E5" w:rsidP="00C33B79">
      <w:pPr>
        <w:numPr>
          <w:ilvl w:val="0"/>
          <w:numId w:val="4"/>
        </w:numPr>
        <w:tabs>
          <w:tab w:val="left" w:pos="0"/>
        </w:tabs>
        <w:ind w:left="284" w:hanging="284"/>
        <w:jc w:val="both"/>
        <w:rPr>
          <w:lang w:val="en-ZA"/>
        </w:rPr>
      </w:pPr>
      <w:r w:rsidRPr="000369E5">
        <w:rPr>
          <w:rFonts w:cs="Arial"/>
          <w:szCs w:val="20"/>
        </w:rPr>
        <w:t xml:space="preserve">The </w:t>
      </w:r>
      <w:r w:rsidRPr="000369E5">
        <w:rPr>
          <w:rFonts w:cs="Arial"/>
          <w:i/>
          <w:szCs w:val="20"/>
        </w:rPr>
        <w:t>Contractor</w:t>
      </w:r>
      <w:r w:rsidRPr="000369E5">
        <w:rPr>
          <w:rFonts w:cs="Arial"/>
          <w:szCs w:val="20"/>
        </w:rPr>
        <w:t xml:space="preserve"> is entirely responsible for the security of all </w:t>
      </w:r>
      <w:r>
        <w:rPr>
          <w:rFonts w:cs="Arial"/>
          <w:szCs w:val="20"/>
        </w:rPr>
        <w:t xml:space="preserve">the </w:t>
      </w:r>
      <w:r w:rsidRPr="000369E5">
        <w:rPr>
          <w:rFonts w:cs="Arial"/>
          <w:i/>
          <w:szCs w:val="20"/>
        </w:rPr>
        <w:t>Works</w:t>
      </w:r>
      <w:r w:rsidR="005E229D">
        <w:rPr>
          <w:rFonts w:cs="Arial"/>
          <w:szCs w:val="20"/>
        </w:rPr>
        <w:t xml:space="preserve"> for 24-hour period.</w:t>
      </w:r>
    </w:p>
    <w:p w14:paraId="6B8C8ED7" w14:textId="77777777" w:rsidR="006D760A" w:rsidRPr="005A6578" w:rsidRDefault="006D760A" w:rsidP="00C33B79">
      <w:pPr>
        <w:tabs>
          <w:tab w:val="clear" w:pos="357"/>
          <w:tab w:val="left" w:pos="0"/>
          <w:tab w:val="left" w:pos="567"/>
          <w:tab w:val="left" w:pos="1134"/>
        </w:tabs>
        <w:spacing w:before="120"/>
        <w:ind w:left="284" w:hanging="284"/>
        <w:jc w:val="both"/>
        <w:rPr>
          <w:rFonts w:cs="Arial"/>
          <w:szCs w:val="20"/>
          <w:lang w:val="en-ZA"/>
        </w:rPr>
      </w:pPr>
    </w:p>
    <w:p w14:paraId="0A50AD58" w14:textId="77777777" w:rsidR="006D760A" w:rsidRPr="005A6578" w:rsidRDefault="006D760A" w:rsidP="00C33B79">
      <w:pPr>
        <w:numPr>
          <w:ilvl w:val="0"/>
          <w:numId w:val="15"/>
        </w:numPr>
        <w:tabs>
          <w:tab w:val="clear" w:pos="357"/>
          <w:tab w:val="left" w:pos="0"/>
          <w:tab w:val="left" w:pos="567"/>
        </w:tabs>
        <w:ind w:hanging="1080"/>
        <w:jc w:val="both"/>
        <w:rPr>
          <w:b/>
          <w:sz w:val="22"/>
          <w:szCs w:val="22"/>
        </w:rPr>
      </w:pPr>
      <w:r w:rsidRPr="005A6578">
        <w:rPr>
          <w:b/>
          <w:sz w:val="22"/>
          <w:szCs w:val="22"/>
        </w:rPr>
        <w:t xml:space="preserve">   Title to material </w:t>
      </w:r>
    </w:p>
    <w:p w14:paraId="5416B759" w14:textId="77777777" w:rsidR="006D760A" w:rsidRPr="005A6578" w:rsidRDefault="006D760A" w:rsidP="00420C95">
      <w:pPr>
        <w:tabs>
          <w:tab w:val="left" w:pos="0"/>
        </w:tabs>
        <w:ind w:left="426"/>
        <w:jc w:val="both"/>
      </w:pPr>
    </w:p>
    <w:p w14:paraId="0684BBE2" w14:textId="77777777" w:rsidR="006D760A" w:rsidRPr="005A6578" w:rsidRDefault="006D760A" w:rsidP="00C33B79">
      <w:pPr>
        <w:tabs>
          <w:tab w:val="left" w:pos="0"/>
        </w:tabs>
        <w:ind w:left="426" w:hanging="426"/>
        <w:jc w:val="both"/>
      </w:pPr>
      <w:r w:rsidRPr="005A6578">
        <w:t xml:space="preserve">The </w:t>
      </w:r>
      <w:r w:rsidRPr="00C651B5">
        <w:rPr>
          <w:i/>
        </w:rPr>
        <w:t>Contractor</w:t>
      </w:r>
      <w:r w:rsidRPr="005A6578">
        <w:t xml:space="preserve"> has no title to plant and/or materials resulting from him carrying out the </w:t>
      </w:r>
      <w:r w:rsidRPr="002E25FC">
        <w:rPr>
          <w:i/>
        </w:rPr>
        <w:t>Works</w:t>
      </w:r>
      <w:r w:rsidRPr="005A6578">
        <w:t>.</w:t>
      </w:r>
    </w:p>
    <w:p w14:paraId="2D288BD1" w14:textId="77777777" w:rsidR="006D760A" w:rsidRPr="005A6578" w:rsidRDefault="006D760A" w:rsidP="00420C95">
      <w:pPr>
        <w:tabs>
          <w:tab w:val="clear" w:pos="357"/>
          <w:tab w:val="left" w:pos="0"/>
          <w:tab w:val="left" w:pos="567"/>
          <w:tab w:val="left" w:pos="1134"/>
        </w:tabs>
        <w:spacing w:before="120"/>
        <w:ind w:left="426"/>
        <w:jc w:val="both"/>
        <w:rPr>
          <w:rFonts w:cs="Arial"/>
          <w:szCs w:val="20"/>
          <w:lang w:val="en-ZA"/>
        </w:rPr>
      </w:pPr>
    </w:p>
    <w:p w14:paraId="0788AC0B" w14:textId="77777777" w:rsidR="006D760A" w:rsidRPr="009862EA" w:rsidRDefault="006D760A" w:rsidP="00C33B79">
      <w:pPr>
        <w:numPr>
          <w:ilvl w:val="0"/>
          <w:numId w:val="15"/>
        </w:numPr>
        <w:tabs>
          <w:tab w:val="clear" w:pos="357"/>
          <w:tab w:val="left" w:pos="0"/>
          <w:tab w:val="left" w:pos="567"/>
        </w:tabs>
        <w:ind w:hanging="1080"/>
        <w:jc w:val="both"/>
        <w:rPr>
          <w:b/>
          <w:sz w:val="22"/>
          <w:szCs w:val="22"/>
        </w:rPr>
      </w:pPr>
      <w:r w:rsidRPr="009862EA">
        <w:rPr>
          <w:b/>
          <w:sz w:val="22"/>
          <w:szCs w:val="22"/>
        </w:rPr>
        <w:t xml:space="preserve">Design by the </w:t>
      </w:r>
      <w:r w:rsidRPr="009862EA">
        <w:rPr>
          <w:b/>
          <w:i/>
          <w:sz w:val="22"/>
          <w:szCs w:val="22"/>
        </w:rPr>
        <w:t>Contractor</w:t>
      </w:r>
    </w:p>
    <w:p w14:paraId="213CD0AE" w14:textId="77777777" w:rsidR="006D760A" w:rsidRPr="009862EA" w:rsidRDefault="006D760A" w:rsidP="00420C95">
      <w:pPr>
        <w:tabs>
          <w:tab w:val="clear" w:pos="357"/>
          <w:tab w:val="left" w:pos="0"/>
          <w:tab w:val="left" w:pos="567"/>
        </w:tabs>
        <w:jc w:val="both"/>
        <w:rPr>
          <w:b/>
          <w:sz w:val="22"/>
          <w:szCs w:val="22"/>
        </w:rPr>
      </w:pPr>
    </w:p>
    <w:p w14:paraId="351E5CE8" w14:textId="77777777" w:rsidR="006D760A" w:rsidRPr="005A6578" w:rsidRDefault="006D760A" w:rsidP="00C33B79">
      <w:pPr>
        <w:tabs>
          <w:tab w:val="left" w:pos="0"/>
        </w:tabs>
        <w:ind w:left="426" w:hanging="426"/>
        <w:jc w:val="both"/>
      </w:pPr>
      <w:r w:rsidRPr="009862EA">
        <w:t xml:space="preserve">The </w:t>
      </w:r>
      <w:r w:rsidRPr="009862EA">
        <w:rPr>
          <w:i/>
        </w:rPr>
        <w:t>Contractor</w:t>
      </w:r>
      <w:r w:rsidRPr="009862EA">
        <w:t xml:space="preserve"> does not design any of the work.</w:t>
      </w:r>
    </w:p>
    <w:p w14:paraId="68DF04E0" w14:textId="77777777" w:rsidR="006D760A" w:rsidRPr="005A6578" w:rsidRDefault="006D760A" w:rsidP="00420C95">
      <w:pPr>
        <w:tabs>
          <w:tab w:val="clear" w:pos="357"/>
          <w:tab w:val="left" w:pos="0"/>
          <w:tab w:val="left" w:pos="567"/>
          <w:tab w:val="left" w:pos="1134"/>
        </w:tabs>
        <w:spacing w:before="120"/>
        <w:ind w:left="426"/>
        <w:jc w:val="both"/>
        <w:rPr>
          <w:rFonts w:cs="Arial"/>
          <w:szCs w:val="20"/>
          <w:lang w:val="en-ZA"/>
        </w:rPr>
      </w:pPr>
    </w:p>
    <w:p w14:paraId="4ECAE1FC" w14:textId="77777777" w:rsidR="006D760A" w:rsidRPr="00497BB6" w:rsidRDefault="006D760A" w:rsidP="00C33B79">
      <w:pPr>
        <w:numPr>
          <w:ilvl w:val="0"/>
          <w:numId w:val="15"/>
        </w:numPr>
        <w:tabs>
          <w:tab w:val="clear" w:pos="357"/>
          <w:tab w:val="left" w:pos="0"/>
          <w:tab w:val="left" w:pos="567"/>
        </w:tabs>
        <w:ind w:hanging="1080"/>
        <w:jc w:val="both"/>
        <w:rPr>
          <w:b/>
          <w:sz w:val="22"/>
          <w:szCs w:val="22"/>
        </w:rPr>
      </w:pPr>
      <w:r w:rsidRPr="00497BB6">
        <w:rPr>
          <w:b/>
          <w:sz w:val="22"/>
          <w:szCs w:val="22"/>
        </w:rPr>
        <w:t xml:space="preserve">Quality Management </w:t>
      </w:r>
    </w:p>
    <w:p w14:paraId="584C6DDE" w14:textId="77777777" w:rsidR="006D760A" w:rsidRPr="005A6578" w:rsidRDefault="006D760A" w:rsidP="00420C95">
      <w:pPr>
        <w:tabs>
          <w:tab w:val="clear" w:pos="357"/>
          <w:tab w:val="left" w:pos="0"/>
          <w:tab w:val="left" w:pos="567"/>
        </w:tabs>
        <w:jc w:val="both"/>
        <w:rPr>
          <w:b/>
          <w:sz w:val="22"/>
          <w:szCs w:val="22"/>
        </w:rPr>
      </w:pPr>
    </w:p>
    <w:p w14:paraId="071FB804" w14:textId="7DA198A2" w:rsidR="006D760A" w:rsidRPr="005A6578" w:rsidRDefault="006D760A" w:rsidP="00C33B79">
      <w:pPr>
        <w:tabs>
          <w:tab w:val="clear" w:pos="357"/>
          <w:tab w:val="left" w:pos="0"/>
        </w:tabs>
        <w:jc w:val="both"/>
      </w:pPr>
      <w:r w:rsidRPr="005A6578">
        <w:t xml:space="preserve">The quality requirements are as per </w:t>
      </w:r>
      <w:r w:rsidR="00B146F1">
        <w:t>240-105658000 – Supplier Quality Management</w:t>
      </w:r>
      <w:r w:rsidRPr="005A6578">
        <w:t xml:space="preserve">. The </w:t>
      </w:r>
      <w:r w:rsidRPr="00C651B5">
        <w:rPr>
          <w:i/>
        </w:rPr>
        <w:t>Contractor</w:t>
      </w:r>
      <w:r w:rsidRPr="005A6578">
        <w:t xml:space="preserve"> utilizes the </w:t>
      </w:r>
      <w:r w:rsidRPr="00E7743D">
        <w:rPr>
          <w:i/>
        </w:rPr>
        <w:t>Employer</w:t>
      </w:r>
      <w:r w:rsidRPr="005A6578">
        <w:t xml:space="preserve">’s forms for requesting access, etc. These request forms are submitted to the supervisor at least one week prior to the requested date.  </w:t>
      </w:r>
    </w:p>
    <w:p w14:paraId="66E3272D" w14:textId="77777777" w:rsidR="006D760A" w:rsidRPr="005A6578" w:rsidRDefault="006D760A" w:rsidP="00C33B79">
      <w:pPr>
        <w:tabs>
          <w:tab w:val="clear" w:pos="357"/>
          <w:tab w:val="left" w:pos="0"/>
        </w:tabs>
        <w:jc w:val="both"/>
      </w:pPr>
    </w:p>
    <w:p w14:paraId="3362CC41" w14:textId="77777777" w:rsidR="006D760A" w:rsidRPr="005A6578" w:rsidRDefault="006D760A" w:rsidP="00C33B79">
      <w:pPr>
        <w:tabs>
          <w:tab w:val="clear" w:pos="357"/>
          <w:tab w:val="left" w:pos="0"/>
        </w:tabs>
        <w:jc w:val="both"/>
      </w:pPr>
      <w:r w:rsidRPr="005A6578">
        <w:t xml:space="preserve">The onus to produce work that conforms in quality and accuracy of detail to the requirements of the specifications and drawings rests with the </w:t>
      </w:r>
      <w:r w:rsidRPr="00C651B5">
        <w:rPr>
          <w:i/>
        </w:rPr>
        <w:t>Contractor</w:t>
      </w:r>
      <w:r w:rsidRPr="005A6578">
        <w:t xml:space="preserve">, and the </w:t>
      </w:r>
      <w:r w:rsidRPr="00C651B5">
        <w:rPr>
          <w:i/>
        </w:rPr>
        <w:t>Contractor</w:t>
      </w:r>
      <w:r w:rsidRPr="005A6578">
        <w:t xml:space="preserve"> shall institute a quality control system and provide suitably qualified staff to ensure adequate supervision and positive control of the works at all times.   </w:t>
      </w:r>
    </w:p>
    <w:p w14:paraId="7042AA75" w14:textId="77777777" w:rsidR="006D760A" w:rsidRPr="005A6578" w:rsidRDefault="006D760A" w:rsidP="00C33B79">
      <w:pPr>
        <w:tabs>
          <w:tab w:val="clear" w:pos="357"/>
          <w:tab w:val="left" w:pos="0"/>
        </w:tabs>
        <w:jc w:val="both"/>
      </w:pPr>
      <w:r w:rsidRPr="005A6578">
        <w:t xml:space="preserve">   </w:t>
      </w:r>
    </w:p>
    <w:p w14:paraId="48924A55" w14:textId="77777777" w:rsidR="006D760A" w:rsidRPr="005A6578" w:rsidRDefault="006D760A" w:rsidP="00C33B79">
      <w:pPr>
        <w:tabs>
          <w:tab w:val="clear" w:pos="357"/>
          <w:tab w:val="left" w:pos="0"/>
        </w:tabs>
        <w:jc w:val="both"/>
      </w:pPr>
      <w:r w:rsidRPr="005A6578">
        <w:t xml:space="preserve">The programming of inspections, hold and witness points of the repairs is to be agreed between the </w:t>
      </w:r>
      <w:r w:rsidRPr="00E7743D">
        <w:rPr>
          <w:i/>
        </w:rPr>
        <w:t>Employer</w:t>
      </w:r>
      <w:r w:rsidRPr="005A6578">
        <w:t xml:space="preserve"> and the </w:t>
      </w:r>
      <w:r w:rsidRPr="00C651B5">
        <w:rPr>
          <w:i/>
        </w:rPr>
        <w:t>Contractor</w:t>
      </w:r>
      <w:r w:rsidRPr="005A6578">
        <w:t xml:space="preserve"> prior to undertaking any work.</w:t>
      </w:r>
    </w:p>
    <w:p w14:paraId="2F3A7439" w14:textId="77777777" w:rsidR="006D760A" w:rsidRPr="005A6578" w:rsidRDefault="006D760A" w:rsidP="00C33B79">
      <w:pPr>
        <w:tabs>
          <w:tab w:val="clear" w:pos="357"/>
          <w:tab w:val="left" w:pos="0"/>
        </w:tabs>
        <w:jc w:val="both"/>
      </w:pPr>
      <w:r w:rsidRPr="005A6578">
        <w:t xml:space="preserve">The Contractor’s attention is drawn to the provisions of the various Standardized Specifications regarding the minimum frequency of testing required. The </w:t>
      </w:r>
      <w:r w:rsidRPr="00C651B5">
        <w:rPr>
          <w:i/>
        </w:rPr>
        <w:t>Contractor</w:t>
      </w:r>
      <w:r w:rsidRPr="005A6578">
        <w:t xml:space="preserve"> shall, at his own discretion, increase this frequency where necessary to ensure adequate control. </w:t>
      </w:r>
    </w:p>
    <w:p w14:paraId="70898446" w14:textId="77777777" w:rsidR="006D760A" w:rsidRPr="005A6578" w:rsidRDefault="006D760A" w:rsidP="00C33B79">
      <w:pPr>
        <w:tabs>
          <w:tab w:val="clear" w:pos="357"/>
          <w:tab w:val="left" w:pos="0"/>
        </w:tabs>
        <w:jc w:val="both"/>
      </w:pPr>
    </w:p>
    <w:p w14:paraId="66A45BE7" w14:textId="388F4763" w:rsidR="006D760A" w:rsidRDefault="006D760A" w:rsidP="00C33B79">
      <w:pPr>
        <w:tabs>
          <w:tab w:val="clear" w:pos="357"/>
          <w:tab w:val="left" w:pos="0"/>
        </w:tabs>
        <w:jc w:val="both"/>
      </w:pPr>
      <w:r w:rsidRPr="005A6578">
        <w:t xml:space="preserve">On completion and submission of every part of the work to the </w:t>
      </w:r>
      <w:r w:rsidRPr="00E7743D">
        <w:rPr>
          <w:i/>
        </w:rPr>
        <w:t>Employer</w:t>
      </w:r>
      <w:r w:rsidRPr="005A6578">
        <w:t xml:space="preserve"> for inspection, the </w:t>
      </w:r>
      <w:r w:rsidRPr="00C651B5">
        <w:rPr>
          <w:i/>
        </w:rPr>
        <w:t>Contractor</w:t>
      </w:r>
      <w:r w:rsidRPr="005A6578">
        <w:t xml:space="preserve"> shall furnish to the </w:t>
      </w:r>
      <w:r w:rsidRPr="00E7743D">
        <w:rPr>
          <w:i/>
        </w:rPr>
        <w:t>Employer</w:t>
      </w:r>
      <w:r w:rsidRPr="005A6578">
        <w:t xml:space="preserve"> the results of the relevant tests, measurements and levels to demonstrate the achievement of compliance with the specifications.</w:t>
      </w:r>
    </w:p>
    <w:p w14:paraId="6BB27D33" w14:textId="77777777" w:rsidR="002E25FC" w:rsidRPr="005A6578" w:rsidRDefault="002E25FC" w:rsidP="00C33B79">
      <w:pPr>
        <w:tabs>
          <w:tab w:val="clear" w:pos="357"/>
          <w:tab w:val="left" w:pos="0"/>
        </w:tabs>
        <w:jc w:val="both"/>
      </w:pPr>
    </w:p>
    <w:p w14:paraId="4A668B1A" w14:textId="77777777" w:rsidR="006D760A" w:rsidRPr="005A6578" w:rsidRDefault="006D760A" w:rsidP="00420C95">
      <w:pPr>
        <w:tabs>
          <w:tab w:val="left" w:pos="0"/>
        </w:tabs>
        <w:jc w:val="both"/>
        <w:rPr>
          <w:color w:val="7030A0"/>
        </w:rPr>
      </w:pPr>
    </w:p>
    <w:p w14:paraId="5AF34AA5" w14:textId="77777777" w:rsidR="006D760A" w:rsidRPr="005A6578" w:rsidRDefault="006D760A" w:rsidP="00C33B79">
      <w:pPr>
        <w:numPr>
          <w:ilvl w:val="0"/>
          <w:numId w:val="15"/>
        </w:numPr>
        <w:tabs>
          <w:tab w:val="clear" w:pos="357"/>
          <w:tab w:val="left" w:pos="0"/>
          <w:tab w:val="left" w:pos="567"/>
        </w:tabs>
        <w:ind w:hanging="1080"/>
        <w:jc w:val="both"/>
        <w:rPr>
          <w:b/>
          <w:sz w:val="22"/>
          <w:szCs w:val="22"/>
        </w:rPr>
      </w:pPr>
      <w:r w:rsidRPr="005A6578">
        <w:rPr>
          <w:b/>
          <w:sz w:val="22"/>
          <w:szCs w:val="22"/>
        </w:rPr>
        <w:t>Clean working conditions</w:t>
      </w:r>
    </w:p>
    <w:p w14:paraId="428392DA" w14:textId="77777777" w:rsidR="006D760A" w:rsidRPr="005A6578" w:rsidRDefault="006D760A" w:rsidP="00420C95">
      <w:pPr>
        <w:tabs>
          <w:tab w:val="left" w:pos="0"/>
        </w:tabs>
        <w:ind w:left="426"/>
        <w:jc w:val="both"/>
      </w:pPr>
    </w:p>
    <w:p w14:paraId="4CA59926" w14:textId="77777777" w:rsidR="006D760A" w:rsidRPr="005A6578" w:rsidRDefault="006D760A" w:rsidP="00C33B79">
      <w:pPr>
        <w:tabs>
          <w:tab w:val="clear" w:pos="357"/>
          <w:tab w:val="left" w:pos="0"/>
        </w:tabs>
        <w:jc w:val="both"/>
        <w:rPr>
          <w:lang w:val="en-ZA"/>
        </w:rPr>
      </w:pPr>
      <w:r w:rsidRPr="005A6578">
        <w:rPr>
          <w:lang w:val="en-ZA"/>
        </w:rPr>
        <w:t xml:space="preserve">Progressive and systematic finishing and tidying will form an essential part of this contract. The </w:t>
      </w:r>
      <w:r w:rsidRPr="005A6578">
        <w:rPr>
          <w:i/>
          <w:lang w:val="en-ZA"/>
        </w:rPr>
        <w:t>Contractor</w:t>
      </w:r>
      <w:r w:rsidRPr="005A6578">
        <w:rPr>
          <w:lang w:val="en-ZA"/>
        </w:rPr>
        <w:t xml:space="preserve"> must undertake to dispose of the building rubble as there is no capacity on site to dispose. Materials of value belong to the </w:t>
      </w:r>
      <w:r w:rsidRPr="005A6578">
        <w:rPr>
          <w:i/>
          <w:iCs/>
          <w:lang w:val="en-ZA"/>
        </w:rPr>
        <w:t>Employer</w:t>
      </w:r>
      <w:r w:rsidRPr="005A6578">
        <w:rPr>
          <w:lang w:val="en-ZA"/>
        </w:rPr>
        <w:t xml:space="preserve"> and not the </w:t>
      </w:r>
      <w:r w:rsidRPr="005A6578">
        <w:rPr>
          <w:i/>
          <w:iCs/>
          <w:lang w:val="en-ZA"/>
        </w:rPr>
        <w:t>Contractor</w:t>
      </w:r>
      <w:r w:rsidRPr="005A6578">
        <w:rPr>
          <w:lang w:val="en-ZA"/>
        </w:rPr>
        <w:t xml:space="preserve">. </w:t>
      </w:r>
    </w:p>
    <w:p w14:paraId="07F12C7C" w14:textId="77777777" w:rsidR="006D760A" w:rsidRPr="005A6578" w:rsidRDefault="006D760A" w:rsidP="00420C95">
      <w:pPr>
        <w:tabs>
          <w:tab w:val="left" w:pos="0"/>
        </w:tabs>
        <w:ind w:left="426"/>
        <w:jc w:val="both"/>
        <w:rPr>
          <w:lang w:val="en-ZA"/>
        </w:rPr>
      </w:pPr>
    </w:p>
    <w:p w14:paraId="4A44572E" w14:textId="77777777" w:rsidR="006D760A" w:rsidRPr="005A6578" w:rsidRDefault="006D760A" w:rsidP="00C33B79">
      <w:pPr>
        <w:tabs>
          <w:tab w:val="clear" w:pos="357"/>
          <w:tab w:val="left" w:pos="0"/>
        </w:tabs>
        <w:jc w:val="both"/>
        <w:rPr>
          <w:lang w:val="en-ZA"/>
        </w:rPr>
      </w:pPr>
      <w:r w:rsidRPr="005A6578">
        <w:rPr>
          <w:lang w:val="en-ZA"/>
        </w:rPr>
        <w:t xml:space="preserve">Under no circumstances shall materials, Equipment or unfinished operations be allowed to accumulate unnecessarily and in the event of this occurring the </w:t>
      </w:r>
      <w:r w:rsidRPr="005A6578">
        <w:rPr>
          <w:i/>
          <w:iCs/>
          <w:lang w:val="en-ZA"/>
        </w:rPr>
        <w:t>Employer</w:t>
      </w:r>
      <w:r w:rsidRPr="005A6578">
        <w:rPr>
          <w:lang w:val="en-ZA"/>
        </w:rPr>
        <w:t xml:space="preserve"> shall have the right to withhold payment for as long as necessary in respect of the relevant works in the area(s) concerned. </w:t>
      </w:r>
    </w:p>
    <w:p w14:paraId="3AD15A26" w14:textId="77777777" w:rsidR="006D760A" w:rsidRPr="005A6578" w:rsidRDefault="006D760A" w:rsidP="00C33B79">
      <w:pPr>
        <w:tabs>
          <w:tab w:val="clear" w:pos="357"/>
          <w:tab w:val="left" w:pos="0"/>
        </w:tabs>
        <w:jc w:val="both"/>
        <w:rPr>
          <w:lang w:val="en-ZA"/>
        </w:rPr>
      </w:pPr>
      <w:r w:rsidRPr="005A6578">
        <w:rPr>
          <w:lang w:val="en-ZA"/>
        </w:rPr>
        <w:t xml:space="preserve">The </w:t>
      </w:r>
      <w:r w:rsidRPr="005A6578">
        <w:rPr>
          <w:i/>
          <w:iCs/>
          <w:lang w:val="en-ZA"/>
        </w:rPr>
        <w:t>Contractor</w:t>
      </w:r>
      <w:r w:rsidRPr="005A6578">
        <w:rPr>
          <w:lang w:val="en-ZA"/>
        </w:rPr>
        <w:t xml:space="preserve"> is responsible for Clean Working Conditions, for the duration of the work, and uses the </w:t>
      </w:r>
      <w:r w:rsidRPr="00E7743D">
        <w:rPr>
          <w:i/>
          <w:lang w:val="en-ZA"/>
        </w:rPr>
        <w:t>Employer’s</w:t>
      </w:r>
      <w:r w:rsidRPr="005A6578">
        <w:rPr>
          <w:lang w:val="en-ZA"/>
        </w:rPr>
        <w:t xml:space="preserve"> Standard Reference no 167A-139, as a minimum requirement. </w:t>
      </w:r>
    </w:p>
    <w:p w14:paraId="0C7C46DD" w14:textId="77777777" w:rsidR="006D760A" w:rsidRPr="005A6578" w:rsidRDefault="006D760A" w:rsidP="00C33B79">
      <w:pPr>
        <w:tabs>
          <w:tab w:val="clear" w:pos="357"/>
          <w:tab w:val="left" w:pos="0"/>
        </w:tabs>
        <w:jc w:val="both"/>
        <w:rPr>
          <w:lang w:val="en-ZA"/>
        </w:rPr>
      </w:pPr>
    </w:p>
    <w:p w14:paraId="16B744B6" w14:textId="77777777" w:rsidR="006D760A" w:rsidRPr="005A6578" w:rsidRDefault="006D760A" w:rsidP="00C33B79">
      <w:pPr>
        <w:tabs>
          <w:tab w:val="clear" w:pos="357"/>
          <w:tab w:val="left" w:pos="0"/>
        </w:tabs>
        <w:jc w:val="both"/>
        <w:rPr>
          <w:lang w:val="en-ZA"/>
        </w:rPr>
      </w:pPr>
      <w:r w:rsidRPr="005A6578">
        <w:rPr>
          <w:lang w:val="en-ZA"/>
        </w:rPr>
        <w:t xml:space="preserve">The </w:t>
      </w:r>
      <w:r w:rsidRPr="005A6578">
        <w:rPr>
          <w:i/>
          <w:iCs/>
          <w:lang w:val="en-ZA"/>
        </w:rPr>
        <w:t>Contractor</w:t>
      </w:r>
      <w:r w:rsidRPr="005A6578">
        <w:rPr>
          <w:lang w:val="en-ZA"/>
        </w:rPr>
        <w:t xml:space="preserve"> is responsible to establish and maintain a protected environment around the work area. Only persons authorized by the </w:t>
      </w:r>
      <w:r w:rsidRPr="005A6578">
        <w:rPr>
          <w:i/>
          <w:lang w:val="en-ZA"/>
        </w:rPr>
        <w:t>Employer</w:t>
      </w:r>
      <w:r w:rsidRPr="005A6578">
        <w:rPr>
          <w:lang w:val="en-ZA"/>
        </w:rPr>
        <w:t xml:space="preserve"> have access to the work area. Precautions are enforced by the </w:t>
      </w:r>
      <w:r w:rsidRPr="005A6578">
        <w:rPr>
          <w:i/>
          <w:lang w:val="en-ZA"/>
        </w:rPr>
        <w:t>Contractor</w:t>
      </w:r>
      <w:r w:rsidRPr="005A6578">
        <w:rPr>
          <w:lang w:val="en-ZA"/>
        </w:rPr>
        <w:t xml:space="preserve"> to ensure that no foreign objects are lying around at any stage of the work. </w:t>
      </w:r>
    </w:p>
    <w:p w14:paraId="0FD3A4FB" w14:textId="77777777" w:rsidR="006D760A" w:rsidRPr="005A6578" w:rsidRDefault="006D760A" w:rsidP="00C33B79">
      <w:pPr>
        <w:tabs>
          <w:tab w:val="clear" w:pos="357"/>
          <w:tab w:val="left" w:pos="0"/>
        </w:tabs>
        <w:jc w:val="both"/>
        <w:rPr>
          <w:lang w:val="en-ZA"/>
        </w:rPr>
      </w:pPr>
      <w:r w:rsidRPr="005A6578">
        <w:rPr>
          <w:lang w:val="en-ZA"/>
        </w:rPr>
        <w:t xml:space="preserve">The </w:t>
      </w:r>
      <w:r w:rsidRPr="005A6578">
        <w:rPr>
          <w:i/>
          <w:lang w:val="en-ZA"/>
        </w:rPr>
        <w:t>Contractor</w:t>
      </w:r>
      <w:r w:rsidRPr="005A6578">
        <w:rPr>
          <w:lang w:val="en-ZA"/>
        </w:rPr>
        <w:t xml:space="preserve"> stores materials and Equipment for which he is responsible in an orderly manner. </w:t>
      </w:r>
    </w:p>
    <w:p w14:paraId="456CE0C3" w14:textId="77777777" w:rsidR="006D760A" w:rsidRPr="005A6578" w:rsidRDefault="006D760A" w:rsidP="00C33B79">
      <w:pPr>
        <w:tabs>
          <w:tab w:val="clear" w:pos="357"/>
          <w:tab w:val="left" w:pos="0"/>
        </w:tabs>
        <w:jc w:val="both"/>
      </w:pPr>
      <w:r w:rsidRPr="005A6578">
        <w:rPr>
          <w:lang w:val="en-ZA"/>
        </w:rPr>
        <w:t xml:space="preserve">The </w:t>
      </w:r>
      <w:r w:rsidRPr="005A6578">
        <w:rPr>
          <w:i/>
          <w:lang w:val="en-ZA"/>
        </w:rPr>
        <w:t>Contractor</w:t>
      </w:r>
      <w:r w:rsidRPr="005A6578">
        <w:rPr>
          <w:lang w:val="en-ZA"/>
        </w:rPr>
        <w:t xml:space="preserve"> ensures that the working area remains clean for the duration of the works.</w:t>
      </w:r>
    </w:p>
    <w:p w14:paraId="7CF77FCA" w14:textId="45864C99" w:rsidR="006D760A" w:rsidRDefault="006D760A" w:rsidP="00420C95">
      <w:pPr>
        <w:tabs>
          <w:tab w:val="clear" w:pos="357"/>
          <w:tab w:val="left" w:pos="0"/>
          <w:tab w:val="left" w:pos="567"/>
        </w:tabs>
        <w:jc w:val="both"/>
        <w:rPr>
          <w:b/>
          <w:sz w:val="22"/>
          <w:szCs w:val="22"/>
          <w:highlight w:val="yellow"/>
        </w:rPr>
      </w:pPr>
    </w:p>
    <w:p w14:paraId="4C355C4D" w14:textId="77777777" w:rsidR="0064035A" w:rsidRPr="005A6578" w:rsidRDefault="0064035A" w:rsidP="00420C95">
      <w:pPr>
        <w:tabs>
          <w:tab w:val="clear" w:pos="357"/>
          <w:tab w:val="left" w:pos="0"/>
          <w:tab w:val="left" w:pos="567"/>
        </w:tabs>
        <w:jc w:val="both"/>
        <w:rPr>
          <w:b/>
          <w:sz w:val="22"/>
          <w:szCs w:val="22"/>
          <w:highlight w:val="yellow"/>
        </w:rPr>
      </w:pPr>
    </w:p>
    <w:p w14:paraId="3DEE5840" w14:textId="77777777" w:rsidR="006D760A" w:rsidRPr="005A6578" w:rsidRDefault="006D760A" w:rsidP="00420C95">
      <w:pPr>
        <w:tabs>
          <w:tab w:val="clear" w:pos="357"/>
          <w:tab w:val="left" w:pos="0"/>
          <w:tab w:val="left" w:pos="567"/>
        </w:tabs>
        <w:jc w:val="both"/>
        <w:rPr>
          <w:b/>
          <w:sz w:val="22"/>
          <w:szCs w:val="22"/>
        </w:rPr>
      </w:pPr>
    </w:p>
    <w:p w14:paraId="7BBC706E" w14:textId="77777777" w:rsidR="006D760A" w:rsidRPr="00497BB6" w:rsidRDefault="006D760A" w:rsidP="00C33B79">
      <w:pPr>
        <w:numPr>
          <w:ilvl w:val="0"/>
          <w:numId w:val="15"/>
        </w:numPr>
        <w:tabs>
          <w:tab w:val="clear" w:pos="357"/>
          <w:tab w:val="left" w:pos="0"/>
          <w:tab w:val="left" w:pos="567"/>
        </w:tabs>
        <w:ind w:hanging="1080"/>
        <w:jc w:val="both"/>
        <w:rPr>
          <w:b/>
          <w:sz w:val="22"/>
          <w:szCs w:val="22"/>
        </w:rPr>
      </w:pPr>
      <w:r w:rsidRPr="00497BB6">
        <w:rPr>
          <w:b/>
          <w:sz w:val="22"/>
          <w:szCs w:val="22"/>
        </w:rPr>
        <w:t>Health and Safety requirements</w:t>
      </w:r>
    </w:p>
    <w:p w14:paraId="07321C5B" w14:textId="77777777" w:rsidR="006D760A" w:rsidRPr="005A6578" w:rsidRDefault="006D760A" w:rsidP="00420C95">
      <w:pPr>
        <w:tabs>
          <w:tab w:val="clear" w:pos="357"/>
          <w:tab w:val="left" w:pos="0"/>
        </w:tabs>
        <w:jc w:val="both"/>
        <w:rPr>
          <w:szCs w:val="20"/>
        </w:rPr>
      </w:pPr>
    </w:p>
    <w:p w14:paraId="28769438" w14:textId="77777777" w:rsidR="006D760A" w:rsidRDefault="006D760A" w:rsidP="00420C95">
      <w:pPr>
        <w:tabs>
          <w:tab w:val="clear" w:pos="357"/>
          <w:tab w:val="left" w:pos="0"/>
          <w:tab w:val="left" w:pos="567"/>
        </w:tabs>
        <w:jc w:val="both"/>
        <w:rPr>
          <w:b/>
          <w:sz w:val="22"/>
          <w:szCs w:val="22"/>
          <w:highlight w:val="yellow"/>
        </w:rPr>
      </w:pPr>
    </w:p>
    <w:p w14:paraId="6820F4EB" w14:textId="77777777" w:rsidR="006D760A" w:rsidRDefault="006D760A" w:rsidP="00420C95">
      <w:pPr>
        <w:tabs>
          <w:tab w:val="left" w:pos="0"/>
        </w:tabs>
        <w:jc w:val="both"/>
        <w:rPr>
          <w:b/>
        </w:rPr>
      </w:pPr>
      <w:r>
        <w:rPr>
          <w:b/>
        </w:rPr>
        <w:t>Health, safety and the environment</w:t>
      </w:r>
    </w:p>
    <w:p w14:paraId="5360CDA3" w14:textId="77777777" w:rsidR="006D760A" w:rsidRDefault="006D760A" w:rsidP="00420C95">
      <w:pPr>
        <w:tabs>
          <w:tab w:val="left" w:pos="0"/>
        </w:tabs>
        <w:spacing w:before="120"/>
        <w:jc w:val="both"/>
        <w:rPr>
          <w:rFonts w:cs="Arial"/>
          <w:szCs w:val="20"/>
        </w:rPr>
      </w:pPr>
      <w:r>
        <w:rPr>
          <w:rFonts w:cs="Arial"/>
          <w:szCs w:val="20"/>
        </w:rPr>
        <w:t>Work conducted in a waterway, which is clearly defined as a confined space, can by its very nature be hazardous. In this regard potential tenderers must be able to demonstrate their ability to conduct work in confined spaces safely by producing and complying with the following:</w:t>
      </w:r>
    </w:p>
    <w:p w14:paraId="2E091219" w14:textId="69973C13" w:rsidR="005374B0" w:rsidRDefault="006D760A" w:rsidP="00420C95">
      <w:pPr>
        <w:tabs>
          <w:tab w:val="left" w:pos="0"/>
        </w:tabs>
        <w:spacing w:before="120"/>
        <w:jc w:val="both"/>
        <w:rPr>
          <w:rFonts w:cs="Arial"/>
          <w:szCs w:val="20"/>
        </w:rPr>
      </w:pPr>
      <w:r>
        <w:rPr>
          <w:rFonts w:cs="Arial"/>
          <w:szCs w:val="20"/>
        </w:rPr>
        <w:t xml:space="preserve">The </w:t>
      </w:r>
      <w:r>
        <w:rPr>
          <w:rFonts w:cs="Arial"/>
          <w:i/>
          <w:szCs w:val="20"/>
        </w:rPr>
        <w:t>Contractor</w:t>
      </w:r>
      <w:r>
        <w:rPr>
          <w:rFonts w:cs="Arial"/>
          <w:szCs w:val="20"/>
        </w:rPr>
        <w:t xml:space="preserve"> shall submit a detailed and comprehensive </w:t>
      </w:r>
      <w:r>
        <w:rPr>
          <w:rFonts w:cs="Arial"/>
          <w:b/>
          <w:szCs w:val="20"/>
        </w:rPr>
        <w:t>Safety, Health and Environmental Plan</w:t>
      </w:r>
      <w:r>
        <w:rPr>
          <w:rFonts w:cs="Arial"/>
          <w:szCs w:val="20"/>
        </w:rPr>
        <w:t xml:space="preserve"> as required by amongst others the Construction Regulations, General Administration Regulations, General Safety Regulations of the Occupational Health and Safety Act 85 of 1993, Eskom’s SHEQ Policy 32-727, Eskom’s Permit to Work System, specifically the Plant Safety Regulations that addresses work in confined spaces, 32-418 - Work at Height, 167A/271: Health and Safety Requirements for Contractors, etc. whi</w:t>
      </w:r>
      <w:r w:rsidR="000C4D52">
        <w:rPr>
          <w:rFonts w:cs="Arial"/>
          <w:szCs w:val="20"/>
        </w:rPr>
        <w:t>ch will include amongst others:</w:t>
      </w:r>
    </w:p>
    <w:p w14:paraId="61808AA0" w14:textId="77777777" w:rsidR="006D760A" w:rsidRDefault="006D760A" w:rsidP="00C33B79">
      <w:pPr>
        <w:numPr>
          <w:ilvl w:val="0"/>
          <w:numId w:val="17"/>
        </w:numPr>
        <w:tabs>
          <w:tab w:val="left" w:pos="0"/>
        </w:tabs>
        <w:spacing w:before="120"/>
        <w:ind w:hanging="720"/>
        <w:jc w:val="both"/>
        <w:rPr>
          <w:rFonts w:cs="Arial"/>
          <w:szCs w:val="20"/>
        </w:rPr>
      </w:pPr>
      <w:r>
        <w:rPr>
          <w:rFonts w:cs="Arial"/>
          <w:szCs w:val="20"/>
        </w:rPr>
        <w:t xml:space="preserve">A </w:t>
      </w:r>
      <w:r w:rsidRPr="00F5036D">
        <w:rPr>
          <w:rFonts w:cs="Arial"/>
          <w:b/>
          <w:szCs w:val="20"/>
        </w:rPr>
        <w:t>valid and verified</w:t>
      </w:r>
      <w:r>
        <w:rPr>
          <w:rFonts w:cs="Arial"/>
          <w:szCs w:val="20"/>
        </w:rPr>
        <w:t xml:space="preserve"> Letter of Good Standing </w:t>
      </w:r>
      <w:r w:rsidRPr="00F5036D">
        <w:rPr>
          <w:rFonts w:cs="Arial"/>
          <w:b/>
          <w:szCs w:val="20"/>
        </w:rPr>
        <w:t>(mandatory)</w:t>
      </w:r>
      <w:r>
        <w:rPr>
          <w:rFonts w:cs="Arial"/>
          <w:szCs w:val="20"/>
        </w:rPr>
        <w:t>:</w:t>
      </w:r>
    </w:p>
    <w:p w14:paraId="1B5317C2" w14:textId="77777777" w:rsidR="006D760A" w:rsidRDefault="006D760A" w:rsidP="00C33B79">
      <w:pPr>
        <w:numPr>
          <w:ilvl w:val="0"/>
          <w:numId w:val="16"/>
        </w:numPr>
        <w:tabs>
          <w:tab w:val="left" w:pos="0"/>
        </w:tabs>
        <w:spacing w:before="120"/>
        <w:ind w:hanging="720"/>
        <w:jc w:val="both"/>
        <w:rPr>
          <w:rFonts w:cs="Arial"/>
          <w:szCs w:val="20"/>
        </w:rPr>
      </w:pPr>
      <w:r>
        <w:rPr>
          <w:rFonts w:cs="Arial"/>
          <w:szCs w:val="20"/>
        </w:rPr>
        <w:t xml:space="preserve">Risk Assessments including a Fall Protection Plan that must include a detailed fall rescue plan, especially since work at height will be required; mitigation of slip and fall hazards in the </w:t>
      </w:r>
      <w:r w:rsidR="005E229D">
        <w:rPr>
          <w:rFonts w:cs="Arial"/>
          <w:szCs w:val="20"/>
        </w:rPr>
        <w:t xml:space="preserve">Surge Shaft or </w:t>
      </w:r>
      <w:r>
        <w:rPr>
          <w:rFonts w:cs="Arial"/>
          <w:szCs w:val="20"/>
        </w:rPr>
        <w:t>waterways; Personal Protective Equipment, etc.;</w:t>
      </w:r>
    </w:p>
    <w:p w14:paraId="5DC33C13" w14:textId="77777777" w:rsidR="006D760A" w:rsidRPr="00F5036D" w:rsidRDefault="006D760A" w:rsidP="00C33B79">
      <w:pPr>
        <w:numPr>
          <w:ilvl w:val="0"/>
          <w:numId w:val="16"/>
        </w:numPr>
        <w:tabs>
          <w:tab w:val="left" w:pos="0"/>
        </w:tabs>
        <w:spacing w:before="120"/>
        <w:ind w:hanging="720"/>
        <w:jc w:val="both"/>
        <w:rPr>
          <w:rFonts w:cs="Arial"/>
          <w:szCs w:val="20"/>
        </w:rPr>
      </w:pPr>
      <w:r w:rsidRPr="00F5036D">
        <w:rPr>
          <w:rFonts w:cs="Arial"/>
          <w:szCs w:val="20"/>
        </w:rPr>
        <w:t xml:space="preserve">Appropriate statutory appointments specific to the risks of the tasks, e.g. </w:t>
      </w:r>
      <w:r w:rsidRPr="00F5036D">
        <w:rPr>
          <w:rFonts w:cs="Arial"/>
          <w:szCs w:val="20"/>
          <w:lang w:val="en-ZA" w:eastAsia="en-ZA"/>
        </w:rPr>
        <w:t>a competent fall protection plan developer</w:t>
      </w:r>
      <w:r w:rsidRPr="00F5036D">
        <w:rPr>
          <w:rFonts w:cs="Arial"/>
          <w:szCs w:val="20"/>
        </w:rPr>
        <w:t xml:space="preserve">, competent risk assessment developer, </w:t>
      </w:r>
      <w:r>
        <w:rPr>
          <w:rFonts w:cs="Arial"/>
          <w:szCs w:val="20"/>
        </w:rPr>
        <w:t xml:space="preserve">rescuers, first aiders </w:t>
      </w:r>
      <w:r w:rsidRPr="00F5036D">
        <w:rPr>
          <w:rFonts w:cs="Arial"/>
          <w:szCs w:val="20"/>
        </w:rPr>
        <w:t>supervisor, etc</w:t>
      </w:r>
      <w:r>
        <w:rPr>
          <w:rFonts w:cs="Arial"/>
          <w:szCs w:val="20"/>
        </w:rPr>
        <w:t>.;</w:t>
      </w:r>
    </w:p>
    <w:p w14:paraId="25E49380" w14:textId="77777777" w:rsidR="006D760A" w:rsidRDefault="006D760A" w:rsidP="00C33B79">
      <w:pPr>
        <w:numPr>
          <w:ilvl w:val="0"/>
          <w:numId w:val="16"/>
        </w:numPr>
        <w:tabs>
          <w:tab w:val="left" w:pos="0"/>
        </w:tabs>
        <w:spacing w:before="120"/>
        <w:ind w:hanging="720"/>
        <w:jc w:val="both"/>
        <w:rPr>
          <w:rFonts w:cs="Arial"/>
          <w:szCs w:val="20"/>
        </w:rPr>
      </w:pPr>
      <w:r>
        <w:rPr>
          <w:rFonts w:cs="Arial"/>
          <w:szCs w:val="20"/>
        </w:rPr>
        <w:t>Medical Certificates of Fitness issued by a registered occupational health practitioner or occupational medicine practitioner;</w:t>
      </w:r>
    </w:p>
    <w:p w14:paraId="4CFB4CDF" w14:textId="7C67EE35" w:rsidR="006D760A" w:rsidRDefault="006D760A" w:rsidP="00C33B79">
      <w:pPr>
        <w:numPr>
          <w:ilvl w:val="0"/>
          <w:numId w:val="16"/>
        </w:numPr>
        <w:tabs>
          <w:tab w:val="left" w:pos="0"/>
        </w:tabs>
        <w:spacing w:before="120"/>
        <w:ind w:hanging="720"/>
        <w:jc w:val="both"/>
        <w:rPr>
          <w:rFonts w:cs="Arial"/>
          <w:szCs w:val="20"/>
        </w:rPr>
      </w:pPr>
      <w:r>
        <w:rPr>
          <w:rFonts w:cs="Arial"/>
          <w:szCs w:val="20"/>
        </w:rPr>
        <w:t>Method Statements/Procedures that specifically address the tasks and their hazards</w:t>
      </w:r>
      <w:r w:rsidR="002E25FC">
        <w:rPr>
          <w:rFonts w:cs="Arial"/>
          <w:szCs w:val="20"/>
        </w:rPr>
        <w:t>.</w:t>
      </w:r>
    </w:p>
    <w:p w14:paraId="5FC0E9C4" w14:textId="77777777" w:rsidR="006D760A" w:rsidRDefault="006D760A" w:rsidP="00C33B79">
      <w:pPr>
        <w:numPr>
          <w:ilvl w:val="0"/>
          <w:numId w:val="16"/>
        </w:numPr>
        <w:tabs>
          <w:tab w:val="left" w:pos="0"/>
        </w:tabs>
        <w:spacing w:before="120"/>
        <w:ind w:hanging="720"/>
        <w:jc w:val="both"/>
        <w:rPr>
          <w:rFonts w:cs="Arial"/>
          <w:szCs w:val="20"/>
        </w:rPr>
      </w:pPr>
      <w:r>
        <w:rPr>
          <w:rFonts w:cs="Arial"/>
          <w:szCs w:val="20"/>
        </w:rPr>
        <w:t>Competencies specific to the tasks, e.g. training in fall arrest systems, maintenance of fall protection equipment, fall rescue, emergency management, risk assessment methods, supervisory skills, etc., issued by accredited safety training service providers;</w:t>
      </w:r>
    </w:p>
    <w:p w14:paraId="06D4ED7B" w14:textId="77777777" w:rsidR="006D760A" w:rsidRDefault="006D760A" w:rsidP="00420C95">
      <w:pPr>
        <w:tabs>
          <w:tab w:val="left" w:pos="0"/>
        </w:tabs>
        <w:spacing w:before="120"/>
        <w:jc w:val="both"/>
        <w:rPr>
          <w:rFonts w:cs="Arial"/>
          <w:szCs w:val="20"/>
        </w:rPr>
      </w:pPr>
      <w:r>
        <w:rPr>
          <w:rFonts w:cs="Arial"/>
          <w:szCs w:val="20"/>
        </w:rPr>
        <w:t xml:space="preserve">The </w:t>
      </w:r>
      <w:r>
        <w:rPr>
          <w:rFonts w:cs="Arial"/>
          <w:i/>
          <w:szCs w:val="20"/>
        </w:rPr>
        <w:t>Contractor</w:t>
      </w:r>
      <w:r>
        <w:rPr>
          <w:rFonts w:cs="Arial"/>
          <w:szCs w:val="20"/>
        </w:rPr>
        <w:t xml:space="preserve"> and his personnel will attend an induction meeting on site that will detail site health and safety requirements and expectations during the contract, e.g. actions required during an emergency, incident accident reporting, worker identification, security requirement, etc. </w:t>
      </w:r>
      <w:r w:rsidRPr="00C651B5">
        <w:rPr>
          <w:rFonts w:cs="Arial"/>
          <w:i/>
          <w:szCs w:val="20"/>
        </w:rPr>
        <w:t>Contractor</w:t>
      </w:r>
      <w:r>
        <w:rPr>
          <w:rFonts w:cs="Arial"/>
          <w:szCs w:val="20"/>
        </w:rPr>
        <w:t xml:space="preserve"> employees will be required to sign the attendance sheet provided as proof of attendance.</w:t>
      </w:r>
    </w:p>
    <w:p w14:paraId="31A74307" w14:textId="77777777" w:rsidR="006D760A" w:rsidRDefault="006D760A" w:rsidP="00420C95">
      <w:pPr>
        <w:tabs>
          <w:tab w:val="left" w:pos="0"/>
        </w:tabs>
        <w:spacing w:before="120"/>
        <w:jc w:val="both"/>
        <w:rPr>
          <w:rFonts w:cs="Arial"/>
          <w:szCs w:val="20"/>
        </w:rPr>
      </w:pPr>
    </w:p>
    <w:p w14:paraId="78C337FC" w14:textId="77777777" w:rsidR="006D760A" w:rsidRDefault="005E229D" w:rsidP="00420C95">
      <w:pPr>
        <w:tabs>
          <w:tab w:val="left" w:pos="0"/>
        </w:tabs>
        <w:spacing w:before="120"/>
        <w:jc w:val="both"/>
        <w:rPr>
          <w:rFonts w:cs="Arial"/>
          <w:szCs w:val="20"/>
        </w:rPr>
      </w:pPr>
      <w:r>
        <w:rPr>
          <w:rFonts w:cs="Arial"/>
          <w:szCs w:val="20"/>
        </w:rPr>
        <w:t xml:space="preserve">The </w:t>
      </w:r>
      <w:r w:rsidRPr="005E229D">
        <w:rPr>
          <w:rFonts w:cs="Arial"/>
          <w:i/>
          <w:szCs w:val="20"/>
        </w:rPr>
        <w:t>C</w:t>
      </w:r>
      <w:r w:rsidR="006D760A" w:rsidRPr="005E229D">
        <w:rPr>
          <w:rFonts w:cs="Arial"/>
          <w:i/>
          <w:szCs w:val="20"/>
        </w:rPr>
        <w:t>ontractor</w:t>
      </w:r>
      <w:r w:rsidR="006D760A">
        <w:rPr>
          <w:rFonts w:cs="Arial"/>
          <w:szCs w:val="20"/>
        </w:rPr>
        <w:t xml:space="preserve"> is responsible for the medical treatment of his/her personnel should it be required, and must adhere strictly to the requirements of COID and the contract.</w:t>
      </w:r>
    </w:p>
    <w:p w14:paraId="7447B395" w14:textId="77777777" w:rsidR="006D760A" w:rsidRDefault="006D760A" w:rsidP="00420C95">
      <w:pPr>
        <w:tabs>
          <w:tab w:val="left" w:pos="0"/>
        </w:tabs>
        <w:ind w:left="993"/>
        <w:jc w:val="both"/>
      </w:pPr>
    </w:p>
    <w:p w14:paraId="7DC150D6" w14:textId="77777777" w:rsidR="006D760A" w:rsidRDefault="006D760A" w:rsidP="00396F8E">
      <w:pPr>
        <w:pStyle w:val="Heading2"/>
        <w:keepNext/>
        <w:tabs>
          <w:tab w:val="clear" w:pos="357"/>
          <w:tab w:val="left" w:pos="993"/>
        </w:tabs>
        <w:jc w:val="both"/>
        <w:rPr>
          <w:sz w:val="20"/>
        </w:rPr>
      </w:pPr>
      <w:r w:rsidRPr="00497BB6">
        <w:rPr>
          <w:sz w:val="20"/>
        </w:rPr>
        <w:t>Environmental Management</w:t>
      </w:r>
    </w:p>
    <w:p w14:paraId="7C472FBA" w14:textId="77777777" w:rsidR="006D760A" w:rsidRDefault="006D760A" w:rsidP="00396F8E">
      <w:pPr>
        <w:spacing w:before="120"/>
        <w:jc w:val="both"/>
        <w:rPr>
          <w:rFonts w:cs="Arial"/>
        </w:rPr>
      </w:pPr>
      <w:r w:rsidRPr="00497BB6">
        <w:rPr>
          <w:rFonts w:cs="Arial"/>
        </w:rPr>
        <w:t xml:space="preserve">The </w:t>
      </w:r>
      <w:r w:rsidRPr="00497BB6">
        <w:rPr>
          <w:rFonts w:cs="Arial"/>
          <w:i/>
        </w:rPr>
        <w:t>Contractor</w:t>
      </w:r>
      <w:r w:rsidRPr="00497BB6">
        <w:rPr>
          <w:rFonts w:cs="Arial"/>
        </w:rPr>
        <w:t>’s attention is drawn to the fact that the Power Station is situated in a highly sensitive area with</w:t>
      </w:r>
      <w:r>
        <w:rPr>
          <w:rFonts w:cs="Arial"/>
        </w:rPr>
        <w:t xml:space="preserve"> respect to the environment. </w:t>
      </w:r>
    </w:p>
    <w:p w14:paraId="51FEFADD" w14:textId="77777777" w:rsidR="006D760A" w:rsidRDefault="006D760A" w:rsidP="00396F8E">
      <w:pPr>
        <w:spacing w:before="120"/>
        <w:jc w:val="both"/>
        <w:rPr>
          <w:rFonts w:cs="Arial"/>
        </w:rPr>
      </w:pPr>
      <w:r>
        <w:rPr>
          <w:rFonts w:cs="Arial"/>
        </w:rPr>
        <w:t xml:space="preserve">The </w:t>
      </w:r>
      <w:r>
        <w:rPr>
          <w:rFonts w:cs="Arial"/>
          <w:i/>
          <w:iCs/>
        </w:rPr>
        <w:t xml:space="preserve">Contractor </w:t>
      </w:r>
      <w:r>
        <w:rPr>
          <w:rFonts w:cs="Arial"/>
        </w:rPr>
        <w:t>acquaints himself with all statutory and local environment regulations and adheres to these without exception, especially the requirements of the National Environmental Act, Number 107 of 1998 and its Regulations.</w:t>
      </w:r>
    </w:p>
    <w:p w14:paraId="3DEAD9B6" w14:textId="77777777" w:rsidR="006D760A" w:rsidRDefault="006D760A" w:rsidP="00396F8E">
      <w:pPr>
        <w:spacing w:before="120"/>
        <w:jc w:val="both"/>
        <w:rPr>
          <w:rFonts w:cs="Arial"/>
        </w:rPr>
      </w:pPr>
      <w:r>
        <w:rPr>
          <w:rFonts w:cs="Arial"/>
        </w:rPr>
        <w:lastRenderedPageBreak/>
        <w:t>Any waste that is generated shall be stored, labelled and disposed in the manner prescribed in the applicable legislation governing the management of waste.</w:t>
      </w:r>
    </w:p>
    <w:p w14:paraId="75AEE465" w14:textId="61A0DCA1" w:rsidR="006D760A" w:rsidRDefault="006D760A" w:rsidP="00396F8E">
      <w:pPr>
        <w:spacing w:before="120"/>
        <w:jc w:val="both"/>
        <w:rPr>
          <w:rFonts w:cs="Arial"/>
        </w:rPr>
      </w:pPr>
      <w:r>
        <w:rPr>
          <w:rFonts w:cs="Arial"/>
        </w:rPr>
        <w:t xml:space="preserve">The required SHE Plan must be submitted for evaluation </w:t>
      </w:r>
      <w:r w:rsidRPr="00126979">
        <w:rPr>
          <w:rFonts w:cs="Arial"/>
          <w:b/>
        </w:rPr>
        <w:t>before</w:t>
      </w:r>
      <w:r>
        <w:rPr>
          <w:rFonts w:cs="Arial"/>
        </w:rPr>
        <w:t xml:space="preserve"> any work commences, and no contractor or his/her personnel will be allowed to conduct any work with a duly approved SHE Plan</w:t>
      </w:r>
      <w:r w:rsidR="009C133A">
        <w:rPr>
          <w:rFonts w:cs="Arial"/>
        </w:rPr>
        <w:t>.</w:t>
      </w:r>
    </w:p>
    <w:p w14:paraId="733CF89B" w14:textId="051A56A3" w:rsidR="009C133A" w:rsidRDefault="009C133A" w:rsidP="00396F8E">
      <w:pPr>
        <w:spacing w:before="120"/>
        <w:jc w:val="both"/>
        <w:rPr>
          <w:rFonts w:cs="Arial"/>
        </w:rPr>
      </w:pPr>
    </w:p>
    <w:p w14:paraId="5E7A564C" w14:textId="40C5AA49" w:rsidR="009C133A" w:rsidRDefault="009C133A" w:rsidP="009944B3">
      <w:pPr>
        <w:spacing w:before="120"/>
        <w:jc w:val="both"/>
        <w:rPr>
          <w:rFonts w:cs="Arial"/>
        </w:rPr>
      </w:pPr>
    </w:p>
    <w:p w14:paraId="49A3638B" w14:textId="52E89C6C" w:rsidR="009944B3" w:rsidRPr="007F1548" w:rsidRDefault="009944B3" w:rsidP="009944B3">
      <w:pPr>
        <w:tabs>
          <w:tab w:val="clear" w:pos="357"/>
        </w:tabs>
        <w:autoSpaceDE w:val="0"/>
        <w:autoSpaceDN w:val="0"/>
        <w:adjustRightInd w:val="0"/>
        <w:rPr>
          <w:rFonts w:eastAsiaTheme="minorHAnsi" w:cs="Arial"/>
          <w:b/>
          <w:bCs/>
          <w:color w:val="000000"/>
          <w:szCs w:val="20"/>
          <w:lang w:val="en-ZA"/>
        </w:rPr>
      </w:pPr>
      <w:r w:rsidRPr="007F1548">
        <w:rPr>
          <w:rFonts w:eastAsiaTheme="minorHAnsi" w:cs="Arial"/>
          <w:b/>
          <w:bCs/>
          <w:color w:val="000000"/>
          <w:szCs w:val="20"/>
          <w:lang w:val="en-ZA"/>
        </w:rPr>
        <w:t>Security Criminal Compliance:</w:t>
      </w:r>
    </w:p>
    <w:p w14:paraId="03410EA6" w14:textId="216D1073" w:rsidR="00AD6F10" w:rsidRPr="00AD6F10" w:rsidRDefault="00AD6F10" w:rsidP="00497BB6">
      <w:pPr>
        <w:jc w:val="both"/>
        <w:rPr>
          <w:rFonts w:cs="Arial"/>
        </w:rPr>
      </w:pPr>
    </w:p>
    <w:p w14:paraId="4A703F8A" w14:textId="4E8FC093" w:rsidR="009944B3" w:rsidRDefault="00497BB6" w:rsidP="00497BB6">
      <w:pPr>
        <w:rPr>
          <w:rFonts w:cs="Arial"/>
        </w:rPr>
      </w:pPr>
      <w:r>
        <w:rPr>
          <w:rFonts w:cs="Arial"/>
        </w:rPr>
        <w:t xml:space="preserve">The contractor </w:t>
      </w:r>
      <w:r w:rsidR="00AD6F10" w:rsidRPr="00AD6F10">
        <w:rPr>
          <w:rFonts w:cs="Arial"/>
        </w:rPr>
        <w:t>is subject to the condition that both the contracting company’s management and its</w:t>
      </w:r>
      <w:r>
        <w:rPr>
          <w:rFonts w:cs="Arial"/>
        </w:rPr>
        <w:t xml:space="preserve"> </w:t>
      </w:r>
      <w:r w:rsidR="00AD6F10" w:rsidRPr="00AD6F10">
        <w:rPr>
          <w:rFonts w:cs="Arial"/>
        </w:rPr>
        <w:t>employees will provide Eskom with a clear criminal record not older than thirty (30) days</w:t>
      </w:r>
      <w:r>
        <w:rPr>
          <w:rFonts w:cs="Arial"/>
        </w:rPr>
        <w:t xml:space="preserve"> </w:t>
      </w:r>
      <w:r w:rsidR="00AD6F10" w:rsidRPr="00AD6F10">
        <w:rPr>
          <w:rFonts w:cs="Arial"/>
        </w:rPr>
        <w:t>from a reputable screening company. If the principal contractor appoints a subcontractor,</w:t>
      </w:r>
      <w:r>
        <w:rPr>
          <w:rFonts w:cs="Arial"/>
        </w:rPr>
        <w:t xml:space="preserve"> </w:t>
      </w:r>
      <w:r w:rsidR="00AD6F10" w:rsidRPr="00AD6F10">
        <w:rPr>
          <w:rFonts w:cs="Arial"/>
        </w:rPr>
        <w:t>the same provisions and measures will apply to the subcontractor. Acceptance of the</w:t>
      </w:r>
      <w:r>
        <w:rPr>
          <w:rFonts w:cs="Arial"/>
        </w:rPr>
        <w:t xml:space="preserve"> </w:t>
      </w:r>
      <w:r w:rsidR="00AD6F10" w:rsidRPr="00AD6F10">
        <w:rPr>
          <w:rFonts w:cs="Arial"/>
        </w:rPr>
        <w:t>tender is also subject to the condition that the contractor will implement all such security</w:t>
      </w:r>
      <w:r>
        <w:rPr>
          <w:rFonts w:cs="Arial"/>
        </w:rPr>
        <w:t xml:space="preserve"> </w:t>
      </w:r>
      <w:r w:rsidR="00AD6F10" w:rsidRPr="00AD6F10">
        <w:rPr>
          <w:rFonts w:cs="Arial"/>
        </w:rPr>
        <w:t>measures for the safe performance of the work as required in the scope of the contract.</w:t>
      </w:r>
    </w:p>
    <w:p w14:paraId="0C1620B8" w14:textId="77777777" w:rsidR="00BA72CD" w:rsidRPr="00BA72CD" w:rsidRDefault="00BA72CD" w:rsidP="00497BB6">
      <w:pPr>
        <w:tabs>
          <w:tab w:val="clear" w:pos="357"/>
        </w:tabs>
        <w:autoSpaceDE w:val="0"/>
        <w:autoSpaceDN w:val="0"/>
        <w:adjustRightInd w:val="0"/>
        <w:rPr>
          <w:rFonts w:eastAsiaTheme="minorHAnsi" w:cs="Arial"/>
          <w:color w:val="000000"/>
          <w:sz w:val="24"/>
          <w:lang w:val="en-ZA"/>
        </w:rPr>
      </w:pPr>
    </w:p>
    <w:p w14:paraId="47F1E139" w14:textId="30682A52" w:rsidR="00BA72CD" w:rsidRPr="00BA72CD" w:rsidRDefault="00BA72CD" w:rsidP="00497BB6">
      <w:pPr>
        <w:tabs>
          <w:tab w:val="clear" w:pos="357"/>
        </w:tabs>
        <w:autoSpaceDE w:val="0"/>
        <w:autoSpaceDN w:val="0"/>
        <w:adjustRightInd w:val="0"/>
        <w:jc w:val="both"/>
        <w:rPr>
          <w:rFonts w:eastAsiaTheme="minorHAnsi" w:cs="Arial"/>
          <w:b/>
          <w:bCs/>
          <w:color w:val="000000"/>
          <w:szCs w:val="20"/>
          <w:lang w:val="en-ZA"/>
        </w:rPr>
      </w:pPr>
      <w:r w:rsidRPr="00BA72CD">
        <w:rPr>
          <w:rFonts w:eastAsiaTheme="minorHAnsi" w:cs="Arial"/>
          <w:b/>
          <w:bCs/>
          <w:color w:val="000000"/>
          <w:szCs w:val="20"/>
          <w:lang w:val="en-ZA"/>
        </w:rPr>
        <w:t xml:space="preserve">The contract is subject for termination should an awarded contractor fail to comply with the criminal record check process requirements and/or critical staff identified as part of the contract, failing the screening requirements. </w:t>
      </w:r>
    </w:p>
    <w:p w14:paraId="400D587A" w14:textId="7BDBA057" w:rsidR="00C506A3" w:rsidRDefault="00C506A3" w:rsidP="00396F8E">
      <w:pPr>
        <w:tabs>
          <w:tab w:val="clear" w:pos="357"/>
          <w:tab w:val="left" w:pos="567"/>
        </w:tabs>
        <w:jc w:val="both"/>
        <w:rPr>
          <w:b/>
          <w:sz w:val="22"/>
          <w:szCs w:val="22"/>
        </w:rPr>
      </w:pPr>
    </w:p>
    <w:p w14:paraId="33A31AC0" w14:textId="77777777" w:rsidR="00497BB6" w:rsidRPr="005A6578" w:rsidRDefault="00497BB6" w:rsidP="00396F8E">
      <w:pPr>
        <w:tabs>
          <w:tab w:val="clear" w:pos="357"/>
          <w:tab w:val="left" w:pos="567"/>
        </w:tabs>
        <w:jc w:val="both"/>
        <w:rPr>
          <w:b/>
          <w:sz w:val="22"/>
          <w:szCs w:val="22"/>
        </w:rPr>
      </w:pPr>
    </w:p>
    <w:p w14:paraId="5B080F71" w14:textId="77777777" w:rsidR="006D760A" w:rsidRPr="005A6578" w:rsidRDefault="006D760A" w:rsidP="00396F8E">
      <w:pPr>
        <w:numPr>
          <w:ilvl w:val="0"/>
          <w:numId w:val="15"/>
        </w:numPr>
        <w:tabs>
          <w:tab w:val="clear" w:pos="357"/>
          <w:tab w:val="left" w:pos="567"/>
        </w:tabs>
        <w:ind w:hanging="1080"/>
        <w:jc w:val="both"/>
        <w:rPr>
          <w:b/>
          <w:sz w:val="22"/>
          <w:szCs w:val="22"/>
        </w:rPr>
      </w:pPr>
      <w:r w:rsidRPr="005A6578">
        <w:rPr>
          <w:b/>
          <w:sz w:val="22"/>
          <w:szCs w:val="22"/>
        </w:rPr>
        <w:t>Site Clearance</w:t>
      </w:r>
    </w:p>
    <w:p w14:paraId="5F455B0F" w14:textId="77777777" w:rsidR="006D760A" w:rsidRPr="005A6578" w:rsidRDefault="006D760A" w:rsidP="00396F8E">
      <w:pPr>
        <w:jc w:val="both"/>
      </w:pPr>
    </w:p>
    <w:p w14:paraId="02C335B4" w14:textId="77777777" w:rsidR="006D760A" w:rsidRPr="005A6578" w:rsidRDefault="006D760A" w:rsidP="00C33B79">
      <w:pPr>
        <w:tabs>
          <w:tab w:val="clear" w:pos="357"/>
        </w:tabs>
        <w:spacing w:before="120"/>
        <w:jc w:val="both"/>
        <w:rPr>
          <w:rFonts w:cs="Arial"/>
        </w:rPr>
      </w:pPr>
      <w:r w:rsidRPr="005A6578">
        <w:rPr>
          <w:rFonts w:cs="Arial"/>
        </w:rPr>
        <w:t xml:space="preserve">The </w:t>
      </w:r>
      <w:r w:rsidRPr="005A6578">
        <w:rPr>
          <w:rFonts w:cs="Arial"/>
          <w:i/>
        </w:rPr>
        <w:t xml:space="preserve">Contractor </w:t>
      </w:r>
      <w:r w:rsidR="005E229D">
        <w:rPr>
          <w:rFonts w:cs="Arial"/>
        </w:rPr>
        <w:t>removes all his e</w:t>
      </w:r>
      <w:r w:rsidRPr="005A6578">
        <w:rPr>
          <w:rFonts w:cs="Arial"/>
        </w:rPr>
        <w:t xml:space="preserve">quipment, plant and waste generated during the </w:t>
      </w:r>
      <w:r w:rsidRPr="005A6578">
        <w:rPr>
          <w:rFonts w:cs="Arial"/>
          <w:i/>
        </w:rPr>
        <w:t>Works</w:t>
      </w:r>
      <w:r w:rsidRPr="005A6578">
        <w:rPr>
          <w:rFonts w:cs="Arial"/>
        </w:rPr>
        <w:t xml:space="preserve"> on takeover of the </w:t>
      </w:r>
      <w:r w:rsidRPr="00E87A36">
        <w:rPr>
          <w:rFonts w:cs="Arial"/>
          <w:i/>
        </w:rPr>
        <w:t>Works</w:t>
      </w:r>
      <w:r w:rsidRPr="005A6578">
        <w:rPr>
          <w:rFonts w:cs="Arial"/>
        </w:rPr>
        <w:t>.</w:t>
      </w:r>
    </w:p>
    <w:p w14:paraId="15EFF969" w14:textId="77777777" w:rsidR="006D760A" w:rsidRPr="005A6578" w:rsidRDefault="006D760A" w:rsidP="00396F8E">
      <w:pPr>
        <w:jc w:val="both"/>
      </w:pPr>
    </w:p>
    <w:p w14:paraId="323FDB68" w14:textId="77777777" w:rsidR="006D760A" w:rsidRPr="00E849FC" w:rsidRDefault="00E849FC" w:rsidP="00396F8E">
      <w:pPr>
        <w:keepNext/>
        <w:tabs>
          <w:tab w:val="clear" w:pos="357"/>
        </w:tabs>
        <w:spacing w:before="120" w:after="120"/>
        <w:ind w:left="360" w:hanging="360"/>
        <w:jc w:val="both"/>
        <w:outlineLvl w:val="0"/>
        <w:rPr>
          <w:b/>
          <w:sz w:val="26"/>
        </w:rPr>
      </w:pPr>
      <w:r>
        <w:rPr>
          <w:b/>
          <w:sz w:val="26"/>
        </w:rPr>
        <w:t xml:space="preserve">C 3.5 </w:t>
      </w:r>
      <w:r w:rsidR="006D760A" w:rsidRPr="00E849FC">
        <w:rPr>
          <w:b/>
          <w:sz w:val="26"/>
        </w:rPr>
        <w:t xml:space="preserve">Requirements for the programme </w:t>
      </w:r>
    </w:p>
    <w:p w14:paraId="56D10058" w14:textId="77777777" w:rsidR="006D760A" w:rsidRPr="005A6578" w:rsidRDefault="006D760A" w:rsidP="00396F8E">
      <w:pPr>
        <w:jc w:val="both"/>
      </w:pPr>
    </w:p>
    <w:p w14:paraId="2B070876" w14:textId="77777777" w:rsidR="006D760A" w:rsidRPr="005A6578" w:rsidRDefault="006D760A" w:rsidP="00396F8E">
      <w:pPr>
        <w:jc w:val="both"/>
        <w:rPr>
          <w:lang w:val="en-ZA"/>
        </w:rPr>
      </w:pPr>
      <w:r w:rsidRPr="005A6578">
        <w:rPr>
          <w:lang w:val="en-ZA"/>
        </w:rPr>
        <w:t xml:space="preserve">The </w:t>
      </w:r>
      <w:r w:rsidRPr="005A6578">
        <w:rPr>
          <w:i/>
          <w:lang w:val="en-ZA"/>
        </w:rPr>
        <w:t>Contractor</w:t>
      </w:r>
      <w:r w:rsidRPr="005A6578">
        <w:rPr>
          <w:lang w:val="en-ZA"/>
        </w:rPr>
        <w:t xml:space="preserve"> submits a bar (Gantt) chart program</w:t>
      </w:r>
      <w:r w:rsidR="002A5E75">
        <w:rPr>
          <w:lang w:val="en-ZA"/>
        </w:rPr>
        <w:t>me</w:t>
      </w:r>
      <w:r w:rsidRPr="005A6578">
        <w:rPr>
          <w:lang w:val="en-ZA"/>
        </w:rPr>
        <w:t xml:space="preserve"> in PDF format, detailing how the Works is executed within the stipulated dates, including weekends and public holidays. The programme must include the following:</w:t>
      </w:r>
    </w:p>
    <w:p w14:paraId="47DC5E33" w14:textId="77777777" w:rsidR="006D760A" w:rsidRPr="005A6578" w:rsidRDefault="006D760A" w:rsidP="00C33B79">
      <w:pPr>
        <w:numPr>
          <w:ilvl w:val="0"/>
          <w:numId w:val="3"/>
        </w:numPr>
        <w:ind w:hanging="720"/>
        <w:jc w:val="both"/>
        <w:rPr>
          <w:lang w:val="en-ZA"/>
        </w:rPr>
      </w:pPr>
      <w:r w:rsidRPr="005A6578">
        <w:rPr>
          <w:lang w:val="en-ZA"/>
        </w:rPr>
        <w:t>Lead time from Contract start date to Site Establishment</w:t>
      </w:r>
    </w:p>
    <w:p w14:paraId="6C16A15E" w14:textId="77777777" w:rsidR="006D760A" w:rsidRPr="005A6578" w:rsidRDefault="006D760A" w:rsidP="00C33B79">
      <w:pPr>
        <w:numPr>
          <w:ilvl w:val="0"/>
          <w:numId w:val="3"/>
        </w:numPr>
        <w:ind w:hanging="720"/>
        <w:jc w:val="both"/>
        <w:rPr>
          <w:lang w:val="en-ZA"/>
        </w:rPr>
      </w:pPr>
      <w:r w:rsidRPr="005A6578">
        <w:rPr>
          <w:lang w:val="en-ZA"/>
        </w:rPr>
        <w:t xml:space="preserve">Proposed time to complete each activity as per the scope of work. </w:t>
      </w:r>
    </w:p>
    <w:p w14:paraId="3B3980FE" w14:textId="77777777" w:rsidR="006D760A" w:rsidRPr="005A6578" w:rsidRDefault="006D760A" w:rsidP="00C33B79">
      <w:pPr>
        <w:numPr>
          <w:ilvl w:val="0"/>
          <w:numId w:val="3"/>
        </w:numPr>
        <w:ind w:hanging="720"/>
        <w:jc w:val="both"/>
        <w:rPr>
          <w:lang w:val="en-ZA"/>
        </w:rPr>
      </w:pPr>
      <w:r w:rsidRPr="005A6578">
        <w:rPr>
          <w:lang w:val="en-ZA"/>
        </w:rPr>
        <w:t>Resources needed per activity</w:t>
      </w:r>
    </w:p>
    <w:p w14:paraId="28167534" w14:textId="41F09F51" w:rsidR="006D760A" w:rsidRPr="005A6578" w:rsidRDefault="006D760A" w:rsidP="00C33B79">
      <w:pPr>
        <w:numPr>
          <w:ilvl w:val="0"/>
          <w:numId w:val="3"/>
        </w:numPr>
        <w:ind w:hanging="720"/>
        <w:jc w:val="both"/>
        <w:rPr>
          <w:lang w:val="en-ZA"/>
        </w:rPr>
      </w:pPr>
      <w:r w:rsidRPr="005A6578">
        <w:rPr>
          <w:lang w:val="en-ZA"/>
        </w:rPr>
        <w:t>Links between activities indicating predecessors and successors</w:t>
      </w:r>
      <w:r w:rsidR="00E87A36">
        <w:rPr>
          <w:lang w:val="en-ZA"/>
        </w:rPr>
        <w:t>.</w:t>
      </w:r>
      <w:r w:rsidRPr="005A6578">
        <w:rPr>
          <w:lang w:val="en-ZA"/>
        </w:rPr>
        <w:t xml:space="preserve"> </w:t>
      </w:r>
    </w:p>
    <w:p w14:paraId="009B1912" w14:textId="77777777" w:rsidR="006D760A" w:rsidRPr="005A6578" w:rsidRDefault="006D760A" w:rsidP="00C33B79">
      <w:pPr>
        <w:numPr>
          <w:ilvl w:val="0"/>
          <w:numId w:val="3"/>
        </w:numPr>
        <w:ind w:hanging="720"/>
        <w:jc w:val="both"/>
        <w:rPr>
          <w:lang w:val="en-ZA"/>
        </w:rPr>
      </w:pPr>
      <w:r w:rsidRPr="005A6578">
        <w:rPr>
          <w:lang w:val="en-ZA"/>
        </w:rPr>
        <w:t>Site establishment and de-establishment duration</w:t>
      </w:r>
    </w:p>
    <w:p w14:paraId="591D7E76" w14:textId="77777777" w:rsidR="006D760A" w:rsidRPr="005A6578" w:rsidRDefault="006D760A" w:rsidP="00C33B79">
      <w:pPr>
        <w:numPr>
          <w:ilvl w:val="0"/>
          <w:numId w:val="3"/>
        </w:numPr>
        <w:ind w:hanging="720"/>
        <w:jc w:val="both"/>
        <w:rPr>
          <w:lang w:val="en-ZA"/>
        </w:rPr>
      </w:pPr>
      <w:r w:rsidRPr="005A6578">
        <w:rPr>
          <w:lang w:val="en-ZA"/>
        </w:rPr>
        <w:t xml:space="preserve">Health, Safety and Environmental considerations including 2 hours for Induction training. </w:t>
      </w:r>
    </w:p>
    <w:p w14:paraId="5B89542D" w14:textId="77777777" w:rsidR="006D760A" w:rsidRPr="005A6578" w:rsidRDefault="006D760A" w:rsidP="00C33B79">
      <w:pPr>
        <w:numPr>
          <w:ilvl w:val="0"/>
          <w:numId w:val="3"/>
        </w:numPr>
        <w:ind w:hanging="720"/>
        <w:jc w:val="both"/>
        <w:rPr>
          <w:lang w:val="en-ZA"/>
        </w:rPr>
      </w:pPr>
      <w:r w:rsidRPr="005A6578">
        <w:rPr>
          <w:lang w:val="en-ZA"/>
        </w:rPr>
        <w:t>Float per activity and terminal float for the full schedule.</w:t>
      </w:r>
    </w:p>
    <w:p w14:paraId="3E6F2973" w14:textId="77777777" w:rsidR="006D760A" w:rsidRPr="005A6578" w:rsidRDefault="006D760A" w:rsidP="00C33B79">
      <w:pPr>
        <w:numPr>
          <w:ilvl w:val="0"/>
          <w:numId w:val="3"/>
        </w:numPr>
        <w:ind w:hanging="720"/>
        <w:jc w:val="both"/>
        <w:rPr>
          <w:lang w:val="en-ZA"/>
        </w:rPr>
      </w:pPr>
      <w:r w:rsidRPr="005A6578">
        <w:rPr>
          <w:lang w:val="en-ZA"/>
        </w:rPr>
        <w:t>Quality verification and testing activities.</w:t>
      </w:r>
    </w:p>
    <w:p w14:paraId="4995F838" w14:textId="77777777" w:rsidR="006D760A" w:rsidRPr="005A6578" w:rsidRDefault="006D760A" w:rsidP="00C33B79">
      <w:pPr>
        <w:numPr>
          <w:ilvl w:val="0"/>
          <w:numId w:val="3"/>
        </w:numPr>
        <w:ind w:hanging="720"/>
        <w:jc w:val="both"/>
        <w:rPr>
          <w:lang w:val="en-ZA"/>
        </w:rPr>
      </w:pPr>
      <w:r w:rsidRPr="005A6578">
        <w:rPr>
          <w:lang w:val="en-ZA"/>
        </w:rPr>
        <w:t>Key deliverable dates.</w:t>
      </w:r>
    </w:p>
    <w:p w14:paraId="19605536" w14:textId="77777777" w:rsidR="006D760A" w:rsidRPr="005A6578" w:rsidRDefault="006D760A" w:rsidP="00396F8E">
      <w:pPr>
        <w:jc w:val="both"/>
        <w:rPr>
          <w:b/>
        </w:rPr>
      </w:pPr>
    </w:p>
    <w:p w14:paraId="2A408FE2" w14:textId="1C75409E" w:rsidR="006D760A" w:rsidRPr="005A6578" w:rsidRDefault="006D760A" w:rsidP="00396F8E">
      <w:pPr>
        <w:jc w:val="both"/>
      </w:pPr>
      <w:r w:rsidRPr="005A6578">
        <w:t>The program</w:t>
      </w:r>
      <w:r w:rsidR="00E849FC">
        <w:t>me</w:t>
      </w:r>
      <w:r w:rsidRPr="005A6578">
        <w:t xml:space="preserve"> will be subject to acceptance by the </w:t>
      </w:r>
      <w:r w:rsidRPr="005A6578">
        <w:rPr>
          <w:i/>
        </w:rPr>
        <w:t>Employer</w:t>
      </w:r>
      <w:r w:rsidRPr="005A6578">
        <w:t xml:space="preserve"> and must be within the offered timeframes during tender stage.</w:t>
      </w:r>
    </w:p>
    <w:p w14:paraId="09DCA447" w14:textId="77777777" w:rsidR="006D760A" w:rsidRPr="005A6578" w:rsidRDefault="006D760A" w:rsidP="00396F8E">
      <w:pPr>
        <w:jc w:val="both"/>
      </w:pPr>
    </w:p>
    <w:p w14:paraId="7096E83B" w14:textId="77777777" w:rsidR="006D760A" w:rsidRPr="005A6578" w:rsidRDefault="006D760A" w:rsidP="00396F8E">
      <w:pPr>
        <w:jc w:val="both"/>
      </w:pPr>
      <w:r w:rsidRPr="005A6578">
        <w:t xml:space="preserve">The schedule needs to be updated on a daily basis and be available to the </w:t>
      </w:r>
      <w:r w:rsidRPr="005A6578">
        <w:rPr>
          <w:i/>
        </w:rPr>
        <w:t>Employer</w:t>
      </w:r>
      <w:r w:rsidRPr="005A6578">
        <w:t xml:space="preserve"> when required.   The updated schedule must be presented to the </w:t>
      </w:r>
      <w:r w:rsidRPr="005A6578">
        <w:rPr>
          <w:i/>
        </w:rPr>
        <w:t>Employer</w:t>
      </w:r>
      <w:r w:rsidRPr="005A6578">
        <w:t xml:space="preserve"> by each Friday of each week during the execution phase of the </w:t>
      </w:r>
      <w:r w:rsidRPr="005A6578">
        <w:rPr>
          <w:i/>
        </w:rPr>
        <w:t>Works</w:t>
      </w:r>
      <w:r w:rsidRPr="005A6578">
        <w:t>.  An Early Warning must be tabled every time the updated schedule indicates lateness of any activities on the critical path.</w:t>
      </w:r>
    </w:p>
    <w:p w14:paraId="68581CF9" w14:textId="77777777" w:rsidR="006D760A" w:rsidRPr="005A6578" w:rsidRDefault="006D760A" w:rsidP="00396F8E">
      <w:pPr>
        <w:jc w:val="both"/>
      </w:pPr>
    </w:p>
    <w:p w14:paraId="175C7685" w14:textId="77777777" w:rsidR="006D760A" w:rsidRDefault="006D760A" w:rsidP="00396F8E">
      <w:pPr>
        <w:jc w:val="both"/>
      </w:pPr>
      <w:r w:rsidRPr="005A6578">
        <w:t xml:space="preserve">The </w:t>
      </w:r>
      <w:r w:rsidRPr="005A6578">
        <w:rPr>
          <w:i/>
        </w:rPr>
        <w:t>Contractor</w:t>
      </w:r>
      <w:r w:rsidRPr="005A6578">
        <w:t xml:space="preserve"> must stick to the agreed program</w:t>
      </w:r>
      <w:r w:rsidR="00E849FC">
        <w:t>me</w:t>
      </w:r>
      <w:r w:rsidRPr="005A6578">
        <w:t xml:space="preserve"> and any changes to it need to be approved by the </w:t>
      </w:r>
      <w:r w:rsidRPr="005A6578">
        <w:rPr>
          <w:i/>
        </w:rPr>
        <w:t>Employer</w:t>
      </w:r>
      <w:r w:rsidRPr="005A6578">
        <w:t xml:space="preserve">.  </w:t>
      </w:r>
    </w:p>
    <w:p w14:paraId="513B7BAC" w14:textId="106486BD" w:rsidR="00131BF4" w:rsidRDefault="00131BF4" w:rsidP="00396F8E">
      <w:pPr>
        <w:spacing w:before="120"/>
        <w:jc w:val="both"/>
        <w:rPr>
          <w:rFonts w:cs="Arial"/>
        </w:rPr>
      </w:pPr>
    </w:p>
    <w:p w14:paraId="7B91AB37" w14:textId="1E6263C7" w:rsidR="00C33B79" w:rsidRDefault="00C33B79" w:rsidP="00396F8E">
      <w:pPr>
        <w:spacing w:before="120"/>
        <w:jc w:val="both"/>
        <w:rPr>
          <w:rFonts w:cs="Arial"/>
        </w:rPr>
      </w:pPr>
    </w:p>
    <w:p w14:paraId="3F9A9A71" w14:textId="77777777" w:rsidR="00C33B79" w:rsidRPr="005A6578" w:rsidRDefault="00C33B79" w:rsidP="00396F8E">
      <w:pPr>
        <w:spacing w:before="120"/>
        <w:jc w:val="both"/>
        <w:rPr>
          <w:rFonts w:cs="Arial"/>
        </w:rPr>
      </w:pPr>
    </w:p>
    <w:p w14:paraId="72044787" w14:textId="77777777" w:rsidR="006D760A" w:rsidRPr="005A6578" w:rsidRDefault="00CC163A" w:rsidP="00C33B79">
      <w:pPr>
        <w:keepNext/>
        <w:tabs>
          <w:tab w:val="clear" w:pos="357"/>
        </w:tabs>
        <w:spacing w:before="120" w:after="120"/>
        <w:ind w:left="360" w:hanging="360"/>
        <w:jc w:val="both"/>
        <w:outlineLvl w:val="0"/>
        <w:rPr>
          <w:b/>
          <w:sz w:val="26"/>
        </w:rPr>
      </w:pPr>
      <w:r>
        <w:rPr>
          <w:b/>
          <w:sz w:val="26"/>
        </w:rPr>
        <w:lastRenderedPageBreak/>
        <w:t xml:space="preserve">C 3.6 </w:t>
      </w:r>
      <w:r w:rsidR="006D760A" w:rsidRPr="005A6578">
        <w:rPr>
          <w:b/>
          <w:sz w:val="26"/>
        </w:rPr>
        <w:t xml:space="preserve">Services and other things provided by the </w:t>
      </w:r>
      <w:r w:rsidR="006D760A" w:rsidRPr="005A6578">
        <w:rPr>
          <w:b/>
          <w:i/>
          <w:sz w:val="26"/>
        </w:rPr>
        <w:t>Employer</w:t>
      </w:r>
      <w:r w:rsidR="006D760A" w:rsidRPr="005A6578">
        <w:rPr>
          <w:b/>
          <w:sz w:val="26"/>
        </w:rPr>
        <w:t xml:space="preserve"> </w:t>
      </w:r>
    </w:p>
    <w:p w14:paraId="29390247" w14:textId="77777777" w:rsidR="006D760A" w:rsidRPr="005A6578" w:rsidRDefault="006D760A" w:rsidP="00396F8E">
      <w:pPr>
        <w:jc w:val="both"/>
      </w:pPr>
    </w:p>
    <w:p w14:paraId="0B191791" w14:textId="77777777" w:rsidR="006D760A" w:rsidRPr="005A6578" w:rsidRDefault="006D760A" w:rsidP="00C33B79">
      <w:pPr>
        <w:tabs>
          <w:tab w:val="clear" w:pos="357"/>
          <w:tab w:val="num" w:pos="792"/>
        </w:tabs>
        <w:spacing w:before="120"/>
        <w:ind w:left="426" w:hanging="426"/>
        <w:jc w:val="both"/>
        <w:rPr>
          <w:rFonts w:cs="Arial"/>
          <w:b/>
          <w:bCs/>
        </w:rPr>
      </w:pPr>
      <w:r w:rsidRPr="005A6578">
        <w:rPr>
          <w:rFonts w:cs="Arial"/>
          <w:b/>
          <w:bCs/>
        </w:rPr>
        <w:t>Electrical Supply</w:t>
      </w:r>
    </w:p>
    <w:p w14:paraId="5CA9CAE0" w14:textId="6D952422" w:rsidR="006D760A" w:rsidRPr="0064035A" w:rsidRDefault="0064035A" w:rsidP="00C33B79">
      <w:pPr>
        <w:numPr>
          <w:ilvl w:val="0"/>
          <w:numId w:val="13"/>
        </w:numPr>
        <w:tabs>
          <w:tab w:val="clear" w:pos="357"/>
        </w:tabs>
        <w:spacing w:before="120"/>
        <w:ind w:left="567" w:hanging="567"/>
        <w:jc w:val="both"/>
        <w:rPr>
          <w:rFonts w:cs="Arial"/>
        </w:rPr>
      </w:pPr>
      <w:r w:rsidRPr="0064035A">
        <w:rPr>
          <w:rFonts w:cs="Arial"/>
        </w:rPr>
        <w:t>No electrical connections</w:t>
      </w:r>
      <w:r w:rsidR="00E87A36">
        <w:rPr>
          <w:rFonts w:cs="Arial"/>
        </w:rPr>
        <w:t xml:space="preserve"> available</w:t>
      </w:r>
      <w:r w:rsidRPr="0064035A">
        <w:rPr>
          <w:rFonts w:cs="Arial"/>
        </w:rPr>
        <w:t>. The Contractor provides the electrical</w:t>
      </w:r>
      <w:r>
        <w:rPr>
          <w:rFonts w:cs="Arial"/>
        </w:rPr>
        <w:t xml:space="preserve"> supply to perform the </w:t>
      </w:r>
      <w:r w:rsidRPr="00E87A36">
        <w:rPr>
          <w:rFonts w:cs="Arial"/>
          <w:i/>
        </w:rPr>
        <w:t>works</w:t>
      </w:r>
      <w:r w:rsidRPr="0064035A">
        <w:rPr>
          <w:rFonts w:cs="Arial"/>
        </w:rPr>
        <w:t>.</w:t>
      </w:r>
    </w:p>
    <w:p w14:paraId="35A4D607" w14:textId="6A039124" w:rsidR="006D760A" w:rsidRDefault="006D760A" w:rsidP="00C33B79">
      <w:pPr>
        <w:numPr>
          <w:ilvl w:val="0"/>
          <w:numId w:val="13"/>
        </w:numPr>
        <w:tabs>
          <w:tab w:val="clear" w:pos="357"/>
        </w:tabs>
        <w:spacing w:before="120"/>
        <w:ind w:left="567" w:hanging="567"/>
        <w:jc w:val="both"/>
        <w:rPr>
          <w:rFonts w:cs="Arial"/>
        </w:rPr>
      </w:pPr>
      <w:r w:rsidRPr="0064035A">
        <w:rPr>
          <w:rFonts w:cs="Arial"/>
        </w:rPr>
        <w:t xml:space="preserve">Note:  The </w:t>
      </w:r>
      <w:r w:rsidRPr="0064035A">
        <w:rPr>
          <w:rFonts w:cs="Arial"/>
          <w:i/>
        </w:rPr>
        <w:t>Contractor</w:t>
      </w:r>
      <w:r w:rsidRPr="0064035A">
        <w:rPr>
          <w:rFonts w:cs="Arial"/>
        </w:rPr>
        <w:t xml:space="preserve"> provides </w:t>
      </w:r>
      <w:r w:rsidRPr="005A6578">
        <w:rPr>
          <w:rFonts w:cs="Arial"/>
        </w:rPr>
        <w:t>his own extension leads</w:t>
      </w:r>
      <w:r w:rsidR="003E3AE3">
        <w:rPr>
          <w:rFonts w:cs="Arial"/>
        </w:rPr>
        <w:t xml:space="preserve"> and equipment needed to carry out the </w:t>
      </w:r>
      <w:r w:rsidR="003E3AE3" w:rsidRPr="00E87A36">
        <w:rPr>
          <w:rFonts w:cs="Arial"/>
          <w:i/>
        </w:rPr>
        <w:t>works</w:t>
      </w:r>
      <w:r w:rsidRPr="005A6578">
        <w:rPr>
          <w:rFonts w:cs="Arial"/>
        </w:rPr>
        <w:t>.</w:t>
      </w:r>
    </w:p>
    <w:p w14:paraId="25E40A6B" w14:textId="77777777" w:rsidR="00303658" w:rsidRPr="00303658" w:rsidRDefault="00303658" w:rsidP="00C33B79">
      <w:pPr>
        <w:tabs>
          <w:tab w:val="clear" w:pos="357"/>
        </w:tabs>
        <w:spacing w:before="120"/>
        <w:jc w:val="both"/>
        <w:rPr>
          <w:rFonts w:cs="Arial"/>
        </w:rPr>
      </w:pPr>
    </w:p>
    <w:p w14:paraId="0FB39207" w14:textId="77777777" w:rsidR="006D760A" w:rsidRPr="005A6578" w:rsidRDefault="006D760A" w:rsidP="00C33B79">
      <w:pPr>
        <w:tabs>
          <w:tab w:val="clear" w:pos="357"/>
          <w:tab w:val="num" w:pos="792"/>
        </w:tabs>
        <w:spacing w:before="120"/>
        <w:ind w:left="567" w:hanging="567"/>
        <w:jc w:val="both"/>
        <w:rPr>
          <w:rFonts w:cs="Arial"/>
          <w:b/>
          <w:bCs/>
        </w:rPr>
      </w:pPr>
      <w:r w:rsidRPr="005A6578">
        <w:rPr>
          <w:rFonts w:cs="Arial"/>
          <w:b/>
          <w:bCs/>
        </w:rPr>
        <w:t>Potable Water Supply</w:t>
      </w:r>
    </w:p>
    <w:p w14:paraId="76F5D4F5" w14:textId="77777777" w:rsidR="006D760A" w:rsidRPr="005A6578" w:rsidRDefault="006D760A" w:rsidP="00C33B79">
      <w:pPr>
        <w:numPr>
          <w:ilvl w:val="0"/>
          <w:numId w:val="13"/>
        </w:numPr>
        <w:tabs>
          <w:tab w:val="clear" w:pos="357"/>
        </w:tabs>
        <w:spacing w:before="120"/>
        <w:ind w:left="567" w:hanging="567"/>
        <w:jc w:val="both"/>
        <w:rPr>
          <w:rFonts w:cs="Arial"/>
        </w:rPr>
      </w:pPr>
      <w:r w:rsidRPr="005A6578">
        <w:rPr>
          <w:rFonts w:cs="Arial"/>
        </w:rPr>
        <w:t>All points of supply are provided in terms of availability and location.</w:t>
      </w:r>
    </w:p>
    <w:p w14:paraId="4FF7A09B" w14:textId="77777777" w:rsidR="006D760A" w:rsidRPr="005A6578" w:rsidRDefault="006D760A" w:rsidP="00C33B79">
      <w:pPr>
        <w:numPr>
          <w:ilvl w:val="0"/>
          <w:numId w:val="13"/>
        </w:numPr>
        <w:tabs>
          <w:tab w:val="clear" w:pos="357"/>
        </w:tabs>
        <w:spacing w:before="120"/>
        <w:ind w:left="567" w:hanging="567"/>
        <w:jc w:val="both"/>
        <w:rPr>
          <w:rFonts w:cs="Arial"/>
          <w:iCs/>
        </w:rPr>
      </w:pPr>
      <w:r w:rsidRPr="005A6578">
        <w:rPr>
          <w:rFonts w:cs="Arial"/>
        </w:rPr>
        <w:t xml:space="preserve">The </w:t>
      </w:r>
      <w:r w:rsidRPr="005A6578">
        <w:rPr>
          <w:rFonts w:cs="Arial"/>
          <w:i/>
        </w:rPr>
        <w:t>Employer</w:t>
      </w:r>
      <w:r w:rsidRPr="005A6578">
        <w:rPr>
          <w:rFonts w:cs="Arial"/>
        </w:rPr>
        <w:t xml:space="preserve"> indicates which supply points may be used.</w:t>
      </w:r>
    </w:p>
    <w:p w14:paraId="69D93FD6" w14:textId="77777777" w:rsidR="006D760A" w:rsidRPr="005A6578" w:rsidRDefault="006D760A" w:rsidP="00C33B79">
      <w:pPr>
        <w:ind w:left="567" w:hanging="567"/>
        <w:jc w:val="both"/>
      </w:pPr>
    </w:p>
    <w:p w14:paraId="4E72D34D" w14:textId="0FB35261" w:rsidR="006D760A" w:rsidRPr="005A6578" w:rsidRDefault="006D760A" w:rsidP="00C33B79">
      <w:pPr>
        <w:tabs>
          <w:tab w:val="clear" w:pos="357"/>
          <w:tab w:val="num" w:pos="792"/>
        </w:tabs>
        <w:spacing w:before="120"/>
        <w:ind w:left="567" w:hanging="567"/>
        <w:jc w:val="both"/>
        <w:rPr>
          <w:rFonts w:cs="Arial"/>
          <w:b/>
          <w:bCs/>
        </w:rPr>
      </w:pPr>
      <w:r w:rsidRPr="005A6578">
        <w:rPr>
          <w:rFonts w:cs="Arial"/>
          <w:b/>
          <w:bCs/>
        </w:rPr>
        <w:t>Lighting</w:t>
      </w:r>
    </w:p>
    <w:p w14:paraId="262113A8" w14:textId="3850E871" w:rsidR="006D760A" w:rsidRDefault="006D760A" w:rsidP="00C33B79">
      <w:pPr>
        <w:numPr>
          <w:ilvl w:val="0"/>
          <w:numId w:val="13"/>
        </w:numPr>
        <w:tabs>
          <w:tab w:val="clear" w:pos="357"/>
        </w:tabs>
        <w:spacing w:before="120"/>
        <w:ind w:left="567" w:hanging="567"/>
        <w:jc w:val="both"/>
        <w:rPr>
          <w:rFonts w:cs="Arial"/>
        </w:rPr>
      </w:pPr>
      <w:r w:rsidRPr="005A6578">
        <w:rPr>
          <w:rFonts w:cs="Arial"/>
          <w:i/>
        </w:rPr>
        <w:t>Contractor</w:t>
      </w:r>
      <w:r w:rsidRPr="005A6578">
        <w:rPr>
          <w:rFonts w:cs="Arial"/>
        </w:rPr>
        <w:t xml:space="preserve"> to provide own </w:t>
      </w:r>
      <w:r w:rsidR="00701E36">
        <w:rPr>
          <w:rFonts w:cs="Arial"/>
        </w:rPr>
        <w:t>lighting where required.</w:t>
      </w:r>
    </w:p>
    <w:p w14:paraId="5DFBCFF9" w14:textId="78586A6B" w:rsidR="006D760A" w:rsidRPr="005A6578" w:rsidRDefault="006D760A" w:rsidP="00C33B79">
      <w:pPr>
        <w:tabs>
          <w:tab w:val="clear" w:pos="357"/>
        </w:tabs>
        <w:spacing w:before="120"/>
        <w:ind w:left="567" w:hanging="567"/>
        <w:jc w:val="both"/>
        <w:rPr>
          <w:rFonts w:cs="Arial"/>
          <w:iCs/>
        </w:rPr>
      </w:pPr>
    </w:p>
    <w:p w14:paraId="20666949" w14:textId="77777777" w:rsidR="006D760A" w:rsidRPr="005A6578" w:rsidRDefault="006D760A" w:rsidP="00C33B79">
      <w:pPr>
        <w:tabs>
          <w:tab w:val="clear" w:pos="357"/>
          <w:tab w:val="num" w:pos="792"/>
        </w:tabs>
        <w:spacing w:before="120"/>
        <w:ind w:left="567" w:hanging="567"/>
        <w:jc w:val="both"/>
        <w:rPr>
          <w:rFonts w:cs="Arial"/>
          <w:b/>
          <w:bCs/>
        </w:rPr>
      </w:pPr>
      <w:r w:rsidRPr="005A6578">
        <w:rPr>
          <w:rFonts w:cs="Arial"/>
          <w:b/>
          <w:bCs/>
        </w:rPr>
        <w:t>Designated smoking areas</w:t>
      </w:r>
    </w:p>
    <w:p w14:paraId="13E1E998" w14:textId="62C8E037" w:rsidR="006D760A" w:rsidRPr="005A6578" w:rsidRDefault="006D760A" w:rsidP="00C33B79">
      <w:pPr>
        <w:numPr>
          <w:ilvl w:val="0"/>
          <w:numId w:val="14"/>
        </w:numPr>
        <w:tabs>
          <w:tab w:val="clear" w:pos="357"/>
        </w:tabs>
        <w:spacing w:before="120"/>
        <w:ind w:left="567" w:hanging="567"/>
        <w:jc w:val="both"/>
        <w:rPr>
          <w:rFonts w:cs="Arial"/>
          <w:bCs/>
        </w:rPr>
      </w:pPr>
      <w:r w:rsidRPr="005A6578">
        <w:rPr>
          <w:rFonts w:cs="Arial"/>
          <w:bCs/>
        </w:rPr>
        <w:t>Personnel to smoke only at designated smoking areas</w:t>
      </w:r>
      <w:r w:rsidR="000C4D52">
        <w:rPr>
          <w:rFonts w:cs="Arial"/>
          <w:bCs/>
        </w:rPr>
        <w:t xml:space="preserve">. </w:t>
      </w:r>
    </w:p>
    <w:p w14:paraId="5CCB180D" w14:textId="5E5733BF" w:rsidR="006D760A" w:rsidRDefault="006D760A" w:rsidP="00C33B79">
      <w:pPr>
        <w:tabs>
          <w:tab w:val="clear" w:pos="357"/>
          <w:tab w:val="num" w:pos="792"/>
        </w:tabs>
        <w:spacing w:before="120"/>
        <w:ind w:left="567" w:hanging="567"/>
        <w:jc w:val="both"/>
        <w:rPr>
          <w:rFonts w:cs="Arial"/>
          <w:b/>
          <w:bCs/>
        </w:rPr>
      </w:pPr>
    </w:p>
    <w:p w14:paraId="52690266" w14:textId="77777777" w:rsidR="009C133A" w:rsidRPr="005A6578" w:rsidRDefault="009C133A" w:rsidP="00C33B79">
      <w:pPr>
        <w:tabs>
          <w:tab w:val="clear" w:pos="357"/>
          <w:tab w:val="num" w:pos="792"/>
        </w:tabs>
        <w:spacing w:before="120"/>
        <w:ind w:left="567" w:hanging="567"/>
        <w:jc w:val="both"/>
        <w:rPr>
          <w:rFonts w:cs="Arial"/>
          <w:b/>
          <w:bCs/>
        </w:rPr>
      </w:pPr>
    </w:p>
    <w:p w14:paraId="76668E86" w14:textId="77777777" w:rsidR="006D760A" w:rsidRPr="007F31A9" w:rsidRDefault="006D760A" w:rsidP="00C33B79">
      <w:pPr>
        <w:tabs>
          <w:tab w:val="clear" w:pos="357"/>
          <w:tab w:val="num" w:pos="792"/>
        </w:tabs>
        <w:spacing w:before="120"/>
        <w:ind w:left="567" w:hanging="567"/>
        <w:jc w:val="both"/>
        <w:rPr>
          <w:rFonts w:cs="Arial"/>
          <w:b/>
          <w:bCs/>
        </w:rPr>
      </w:pPr>
      <w:r w:rsidRPr="007F31A9">
        <w:rPr>
          <w:rFonts w:cs="Arial"/>
          <w:b/>
          <w:bCs/>
        </w:rPr>
        <w:t>Ablution facilities</w:t>
      </w:r>
    </w:p>
    <w:p w14:paraId="5776A8C8" w14:textId="183280D5" w:rsidR="00E92DFF" w:rsidRPr="007F31A9" w:rsidRDefault="006D760A" w:rsidP="00C33B79">
      <w:pPr>
        <w:numPr>
          <w:ilvl w:val="0"/>
          <w:numId w:val="14"/>
        </w:numPr>
        <w:tabs>
          <w:tab w:val="clear" w:pos="357"/>
        </w:tabs>
        <w:spacing w:before="120"/>
        <w:ind w:left="567" w:hanging="567"/>
        <w:jc w:val="both"/>
      </w:pPr>
      <w:r w:rsidRPr="007F31A9">
        <w:t xml:space="preserve">There are no </w:t>
      </w:r>
      <w:r w:rsidR="00E87A36">
        <w:t xml:space="preserve">ablution facilities </w:t>
      </w:r>
      <w:r w:rsidR="00894D58" w:rsidRPr="007F31A9">
        <w:t xml:space="preserve">at the </w:t>
      </w:r>
      <w:r w:rsidR="00E87A36">
        <w:t>work</w:t>
      </w:r>
      <w:r w:rsidR="00894D58" w:rsidRPr="007F31A9">
        <w:t xml:space="preserve"> area</w:t>
      </w:r>
      <w:r w:rsidRPr="007F31A9">
        <w:t>.</w:t>
      </w:r>
      <w:bookmarkEnd w:id="11"/>
      <w:bookmarkEnd w:id="12"/>
    </w:p>
    <w:p w14:paraId="7E35F577" w14:textId="77777777" w:rsidR="00894D58" w:rsidRDefault="00894D58" w:rsidP="00396F8E">
      <w:pPr>
        <w:tabs>
          <w:tab w:val="clear" w:pos="357"/>
        </w:tabs>
        <w:spacing w:before="120"/>
        <w:ind w:left="1146"/>
        <w:jc w:val="both"/>
      </w:pPr>
    </w:p>
    <w:p w14:paraId="7716DD40" w14:textId="77777777" w:rsidR="00C4381C" w:rsidRPr="002D329F" w:rsidRDefault="002D329F" w:rsidP="00C33B79">
      <w:pPr>
        <w:keepNext/>
        <w:tabs>
          <w:tab w:val="clear" w:pos="357"/>
        </w:tabs>
        <w:spacing w:before="120" w:after="120"/>
        <w:ind w:left="360" w:hanging="502"/>
        <w:jc w:val="both"/>
        <w:outlineLvl w:val="0"/>
        <w:rPr>
          <w:b/>
          <w:sz w:val="26"/>
        </w:rPr>
      </w:pPr>
      <w:r w:rsidRPr="002D329F">
        <w:rPr>
          <w:b/>
          <w:sz w:val="26"/>
        </w:rPr>
        <w:t xml:space="preserve"> C 3.7 </w:t>
      </w:r>
      <w:r w:rsidR="00617A07">
        <w:rPr>
          <w:b/>
          <w:sz w:val="26"/>
        </w:rPr>
        <w:t xml:space="preserve">Requirements </w:t>
      </w:r>
      <w:r w:rsidR="00C4381C" w:rsidRPr="002D329F">
        <w:rPr>
          <w:b/>
          <w:sz w:val="26"/>
        </w:rPr>
        <w:t xml:space="preserve">from the tenderer </w:t>
      </w:r>
    </w:p>
    <w:p w14:paraId="4332C661" w14:textId="77777777" w:rsidR="00C4381C" w:rsidRPr="00C4381C" w:rsidRDefault="00C4381C" w:rsidP="00396F8E">
      <w:pPr>
        <w:jc w:val="both"/>
        <w:outlineLvl w:val="0"/>
        <w:rPr>
          <w:szCs w:val="22"/>
          <w:u w:val="single"/>
        </w:rPr>
      </w:pPr>
    </w:p>
    <w:p w14:paraId="0DF140E5" w14:textId="77777777" w:rsidR="00044066" w:rsidRPr="00AE62CA" w:rsidRDefault="00044066" w:rsidP="00C33B79">
      <w:pPr>
        <w:tabs>
          <w:tab w:val="clear" w:pos="357"/>
        </w:tabs>
        <w:outlineLvl w:val="0"/>
        <w:rPr>
          <w:szCs w:val="22"/>
        </w:rPr>
      </w:pPr>
      <w:r w:rsidRPr="00AE62CA">
        <w:rPr>
          <w:szCs w:val="22"/>
        </w:rPr>
        <w:t>The tenderer must submit the following information and documentation with his</w:t>
      </w:r>
      <w:r>
        <w:rPr>
          <w:szCs w:val="22"/>
        </w:rPr>
        <w:t>/her</w:t>
      </w:r>
      <w:r w:rsidRPr="00AE62CA">
        <w:rPr>
          <w:szCs w:val="22"/>
        </w:rPr>
        <w:t xml:space="preserve"> tender:</w:t>
      </w:r>
    </w:p>
    <w:p w14:paraId="7B5359DE" w14:textId="77777777" w:rsidR="00044066" w:rsidRPr="00AE62CA" w:rsidRDefault="00044066" w:rsidP="00C33B79">
      <w:pPr>
        <w:tabs>
          <w:tab w:val="clear" w:pos="357"/>
        </w:tabs>
        <w:outlineLvl w:val="0"/>
        <w:rPr>
          <w:szCs w:val="22"/>
        </w:rPr>
      </w:pPr>
    </w:p>
    <w:p w14:paraId="47ABA132" w14:textId="77777777" w:rsidR="00044066" w:rsidRPr="008A2040" w:rsidRDefault="00044066" w:rsidP="00C33B79">
      <w:pPr>
        <w:numPr>
          <w:ilvl w:val="0"/>
          <w:numId w:val="7"/>
        </w:numPr>
        <w:tabs>
          <w:tab w:val="clear" w:pos="357"/>
        </w:tabs>
        <w:spacing w:before="120"/>
        <w:ind w:left="851" w:hanging="709"/>
        <w:jc w:val="both"/>
        <w:rPr>
          <w:rFonts w:cs="Arial"/>
          <w:szCs w:val="20"/>
        </w:rPr>
      </w:pPr>
      <w:r w:rsidRPr="008A2040">
        <w:rPr>
          <w:rFonts w:cs="Arial"/>
          <w:szCs w:val="20"/>
        </w:rPr>
        <w:t>Detailed qualifications of any deviation from the contents of this specification.</w:t>
      </w:r>
    </w:p>
    <w:p w14:paraId="1E53C545" w14:textId="77777777" w:rsidR="00044066" w:rsidRPr="008A2040" w:rsidRDefault="00044066" w:rsidP="00C33B79">
      <w:pPr>
        <w:numPr>
          <w:ilvl w:val="0"/>
          <w:numId w:val="7"/>
        </w:numPr>
        <w:tabs>
          <w:tab w:val="clear" w:pos="357"/>
        </w:tabs>
        <w:spacing w:before="120"/>
        <w:ind w:left="851" w:hanging="709"/>
        <w:jc w:val="both"/>
        <w:rPr>
          <w:rFonts w:cs="Arial"/>
          <w:szCs w:val="20"/>
        </w:rPr>
      </w:pPr>
      <w:r w:rsidRPr="008A2040">
        <w:rPr>
          <w:rFonts w:cs="Arial"/>
          <w:szCs w:val="20"/>
        </w:rPr>
        <w:t>Evidence of the tenderer’s capability of undertaking that he has successfully completed similar contracts of like size and scope.</w:t>
      </w:r>
      <w:r w:rsidR="00023B96" w:rsidRPr="008A2040">
        <w:rPr>
          <w:rFonts w:cs="Arial"/>
          <w:szCs w:val="20"/>
        </w:rPr>
        <w:t xml:space="preserve"> Additionally provide certification proving competency. </w:t>
      </w:r>
    </w:p>
    <w:p w14:paraId="0EC3B432" w14:textId="77777777" w:rsidR="00044066" w:rsidRPr="008A2040" w:rsidRDefault="00044066" w:rsidP="00C33B79">
      <w:pPr>
        <w:numPr>
          <w:ilvl w:val="0"/>
          <w:numId w:val="7"/>
        </w:numPr>
        <w:tabs>
          <w:tab w:val="clear" w:pos="357"/>
        </w:tabs>
        <w:spacing w:before="120"/>
        <w:ind w:left="851" w:hanging="709"/>
        <w:jc w:val="both"/>
        <w:rPr>
          <w:rFonts w:cs="Arial"/>
          <w:szCs w:val="20"/>
        </w:rPr>
      </w:pPr>
      <w:r w:rsidRPr="008A2040">
        <w:rPr>
          <w:rFonts w:cs="Arial"/>
          <w:szCs w:val="20"/>
        </w:rPr>
        <w:t>Provide protection and support to existing equipment</w:t>
      </w:r>
      <w:r w:rsidR="00C506A3">
        <w:rPr>
          <w:rFonts w:cs="Arial"/>
          <w:szCs w:val="20"/>
        </w:rPr>
        <w:t xml:space="preserve"> where applicable</w:t>
      </w:r>
      <w:r w:rsidRPr="008A2040">
        <w:rPr>
          <w:rFonts w:cs="Arial"/>
          <w:szCs w:val="20"/>
        </w:rPr>
        <w:t>.</w:t>
      </w:r>
    </w:p>
    <w:p w14:paraId="04E4AAA0" w14:textId="77777777" w:rsidR="00044066" w:rsidRPr="008A2040" w:rsidRDefault="00044066" w:rsidP="00C33B79">
      <w:pPr>
        <w:numPr>
          <w:ilvl w:val="0"/>
          <w:numId w:val="7"/>
        </w:numPr>
        <w:tabs>
          <w:tab w:val="clear" w:pos="357"/>
        </w:tabs>
        <w:spacing w:before="120"/>
        <w:ind w:left="851" w:hanging="709"/>
        <w:jc w:val="both"/>
        <w:rPr>
          <w:rFonts w:cs="Arial"/>
          <w:szCs w:val="20"/>
        </w:rPr>
      </w:pPr>
      <w:r w:rsidRPr="008A2040">
        <w:rPr>
          <w:rFonts w:cs="Arial"/>
          <w:szCs w:val="20"/>
        </w:rPr>
        <w:t xml:space="preserve">A Quality Control Plan (QCP). </w:t>
      </w:r>
    </w:p>
    <w:p w14:paraId="5372620A" w14:textId="77777777" w:rsidR="00044066" w:rsidRPr="008A2040" w:rsidRDefault="00044066" w:rsidP="00C33B79">
      <w:pPr>
        <w:numPr>
          <w:ilvl w:val="0"/>
          <w:numId w:val="7"/>
        </w:numPr>
        <w:tabs>
          <w:tab w:val="clear" w:pos="357"/>
        </w:tabs>
        <w:spacing w:before="120"/>
        <w:ind w:left="851" w:hanging="709"/>
        <w:jc w:val="both"/>
        <w:rPr>
          <w:rFonts w:cs="Arial"/>
          <w:szCs w:val="20"/>
        </w:rPr>
      </w:pPr>
      <w:r w:rsidRPr="008A2040">
        <w:rPr>
          <w:rFonts w:cs="Arial"/>
          <w:szCs w:val="20"/>
        </w:rPr>
        <w:t>Method statements</w:t>
      </w:r>
      <w:r w:rsidR="00977B6D">
        <w:rPr>
          <w:rFonts w:cs="Arial"/>
          <w:szCs w:val="20"/>
        </w:rPr>
        <w:t xml:space="preserve"> </w:t>
      </w:r>
    </w:p>
    <w:p w14:paraId="6627F006" w14:textId="77777777" w:rsidR="00044066" w:rsidRPr="008A2040" w:rsidRDefault="00044066" w:rsidP="00C33B79">
      <w:pPr>
        <w:numPr>
          <w:ilvl w:val="0"/>
          <w:numId w:val="7"/>
        </w:numPr>
        <w:tabs>
          <w:tab w:val="clear" w:pos="357"/>
        </w:tabs>
        <w:spacing w:before="120"/>
        <w:ind w:left="851" w:hanging="709"/>
        <w:jc w:val="both"/>
        <w:rPr>
          <w:rFonts w:cs="Arial"/>
          <w:szCs w:val="20"/>
        </w:rPr>
      </w:pPr>
      <w:r w:rsidRPr="008A2040">
        <w:rPr>
          <w:rFonts w:cs="Arial"/>
          <w:szCs w:val="20"/>
        </w:rPr>
        <w:t>Protection</w:t>
      </w:r>
      <w:r w:rsidR="00023B96" w:rsidRPr="008A2040">
        <w:rPr>
          <w:rFonts w:cs="Arial"/>
          <w:szCs w:val="20"/>
        </w:rPr>
        <w:t xml:space="preserve"> plan</w:t>
      </w:r>
      <w:r w:rsidRPr="008A2040">
        <w:rPr>
          <w:rFonts w:cs="Arial"/>
          <w:szCs w:val="20"/>
        </w:rPr>
        <w:t xml:space="preserve"> to existing equipment</w:t>
      </w:r>
      <w:r w:rsidR="00023B96" w:rsidRPr="008A2040">
        <w:rPr>
          <w:rFonts w:cs="Arial"/>
          <w:szCs w:val="20"/>
        </w:rPr>
        <w:t xml:space="preserve"> while work is carried out</w:t>
      </w:r>
      <w:r w:rsidRPr="008A2040">
        <w:rPr>
          <w:rFonts w:cs="Arial"/>
          <w:szCs w:val="20"/>
        </w:rPr>
        <w:t>.</w:t>
      </w:r>
    </w:p>
    <w:p w14:paraId="25300094" w14:textId="77777777" w:rsidR="00044066" w:rsidRPr="008A2040" w:rsidRDefault="00023B96" w:rsidP="00C33B79">
      <w:pPr>
        <w:numPr>
          <w:ilvl w:val="0"/>
          <w:numId w:val="7"/>
        </w:numPr>
        <w:tabs>
          <w:tab w:val="clear" w:pos="357"/>
        </w:tabs>
        <w:spacing w:before="120"/>
        <w:ind w:left="851" w:hanging="709"/>
        <w:jc w:val="both"/>
        <w:rPr>
          <w:rFonts w:cs="Arial"/>
          <w:szCs w:val="20"/>
        </w:rPr>
      </w:pPr>
      <w:r w:rsidRPr="008A2040">
        <w:rPr>
          <w:rFonts w:cs="Arial"/>
          <w:szCs w:val="20"/>
        </w:rPr>
        <w:t xml:space="preserve">A guarantee of the installed/commissioned work </w:t>
      </w:r>
      <w:r w:rsidR="00044066" w:rsidRPr="008A2040">
        <w:rPr>
          <w:rFonts w:cs="Arial"/>
          <w:szCs w:val="20"/>
        </w:rPr>
        <w:t xml:space="preserve">for a period </w:t>
      </w:r>
      <w:r w:rsidRPr="008A2040">
        <w:rPr>
          <w:rFonts w:cs="Arial"/>
          <w:szCs w:val="20"/>
        </w:rPr>
        <w:t>as specified in the specification</w:t>
      </w:r>
      <w:r w:rsidR="0067061F" w:rsidRPr="008A2040">
        <w:rPr>
          <w:rFonts w:cs="Arial"/>
          <w:szCs w:val="20"/>
        </w:rPr>
        <w:t xml:space="preserve"> </w:t>
      </w:r>
      <w:r w:rsidR="00044066" w:rsidRPr="008A2040">
        <w:rPr>
          <w:rFonts w:cs="Arial"/>
          <w:szCs w:val="20"/>
        </w:rPr>
        <w:t>from the date of issue of the Certificate of Completion.</w:t>
      </w:r>
    </w:p>
    <w:p w14:paraId="3D9304E8" w14:textId="77777777" w:rsidR="00044066" w:rsidRPr="008A2040" w:rsidRDefault="00044066" w:rsidP="00C33B79">
      <w:pPr>
        <w:numPr>
          <w:ilvl w:val="0"/>
          <w:numId w:val="7"/>
        </w:numPr>
        <w:tabs>
          <w:tab w:val="clear" w:pos="357"/>
        </w:tabs>
        <w:spacing w:before="120"/>
        <w:ind w:left="851" w:hanging="709"/>
        <w:jc w:val="both"/>
        <w:rPr>
          <w:rFonts w:cs="Arial"/>
          <w:szCs w:val="20"/>
        </w:rPr>
      </w:pPr>
      <w:r w:rsidRPr="008A2040">
        <w:rPr>
          <w:rFonts w:cs="Arial"/>
          <w:szCs w:val="20"/>
        </w:rPr>
        <w:t>A quality assurance document which includes control and management procedures.</w:t>
      </w:r>
    </w:p>
    <w:p w14:paraId="4C301BA3" w14:textId="77777777" w:rsidR="00044066" w:rsidRPr="00C506A3" w:rsidRDefault="00044066" w:rsidP="00C33B79">
      <w:pPr>
        <w:numPr>
          <w:ilvl w:val="0"/>
          <w:numId w:val="7"/>
        </w:numPr>
        <w:tabs>
          <w:tab w:val="clear" w:pos="357"/>
        </w:tabs>
        <w:spacing w:before="120"/>
        <w:ind w:left="851" w:hanging="709"/>
        <w:jc w:val="both"/>
        <w:rPr>
          <w:rFonts w:cs="Arial"/>
          <w:szCs w:val="20"/>
        </w:rPr>
      </w:pPr>
      <w:r w:rsidRPr="008A2040">
        <w:rPr>
          <w:rFonts w:cs="Arial"/>
          <w:szCs w:val="20"/>
        </w:rPr>
        <w:t>A manual detailing installation care and maintenance procedures</w:t>
      </w:r>
      <w:r w:rsidR="002D329F">
        <w:rPr>
          <w:rFonts w:cs="Arial"/>
          <w:szCs w:val="20"/>
        </w:rPr>
        <w:t xml:space="preserve"> where applicable</w:t>
      </w:r>
      <w:r w:rsidRPr="008A2040">
        <w:rPr>
          <w:rFonts w:cs="Arial"/>
          <w:szCs w:val="20"/>
        </w:rPr>
        <w:t>.</w:t>
      </w:r>
    </w:p>
    <w:p w14:paraId="6CA11082" w14:textId="77777777" w:rsidR="00044066" w:rsidRPr="008A2040" w:rsidRDefault="00044066" w:rsidP="00C33B79">
      <w:pPr>
        <w:numPr>
          <w:ilvl w:val="0"/>
          <w:numId w:val="7"/>
        </w:numPr>
        <w:tabs>
          <w:tab w:val="clear" w:pos="357"/>
        </w:tabs>
        <w:spacing w:before="120"/>
        <w:ind w:left="851" w:hanging="709"/>
        <w:jc w:val="both"/>
        <w:rPr>
          <w:rFonts w:cs="Arial"/>
          <w:szCs w:val="20"/>
        </w:rPr>
      </w:pPr>
      <w:r w:rsidRPr="008A2040">
        <w:rPr>
          <w:rFonts w:cs="Arial"/>
          <w:szCs w:val="20"/>
        </w:rPr>
        <w:t xml:space="preserve">Cleaning and protection during the progress of the works, the </w:t>
      </w:r>
      <w:r w:rsidRPr="00C651B5">
        <w:rPr>
          <w:rFonts w:cs="Arial"/>
          <w:i/>
          <w:szCs w:val="20"/>
        </w:rPr>
        <w:t>Contractor</w:t>
      </w:r>
      <w:r w:rsidRPr="008A2040">
        <w:rPr>
          <w:rFonts w:cs="Arial"/>
          <w:szCs w:val="20"/>
        </w:rPr>
        <w:t xml:space="preserve"> shall clean the work area as well as protect his/her work area in strict accordance with the particular standards for such works. </w:t>
      </w:r>
    </w:p>
    <w:p w14:paraId="7A033253" w14:textId="741E264E" w:rsidR="00F5010B" w:rsidRDefault="00044066" w:rsidP="00C33B79">
      <w:pPr>
        <w:numPr>
          <w:ilvl w:val="0"/>
          <w:numId w:val="7"/>
        </w:numPr>
        <w:tabs>
          <w:tab w:val="clear" w:pos="357"/>
        </w:tabs>
        <w:spacing w:before="120"/>
        <w:ind w:left="851" w:hanging="709"/>
        <w:jc w:val="both"/>
        <w:rPr>
          <w:rFonts w:cs="Arial"/>
          <w:szCs w:val="20"/>
        </w:rPr>
      </w:pPr>
      <w:r w:rsidRPr="008A2040">
        <w:rPr>
          <w:rFonts w:cs="Arial"/>
          <w:szCs w:val="20"/>
        </w:rPr>
        <w:t>A</w:t>
      </w:r>
      <w:r w:rsidR="00FB4C01">
        <w:rPr>
          <w:rFonts w:cs="Arial"/>
          <w:szCs w:val="20"/>
        </w:rPr>
        <w:t xml:space="preserve"> technical construction</w:t>
      </w:r>
      <w:r w:rsidRPr="008A2040">
        <w:rPr>
          <w:rFonts w:cs="Arial"/>
          <w:szCs w:val="20"/>
        </w:rPr>
        <w:t xml:space="preserve"> </w:t>
      </w:r>
      <w:r w:rsidR="000F5ED8" w:rsidRPr="008A2040">
        <w:rPr>
          <w:rFonts w:cs="Arial"/>
          <w:szCs w:val="20"/>
        </w:rPr>
        <w:t xml:space="preserve">project </w:t>
      </w:r>
      <w:r w:rsidRPr="008A2040">
        <w:rPr>
          <w:rFonts w:cs="Arial"/>
          <w:szCs w:val="20"/>
        </w:rPr>
        <w:t>programme</w:t>
      </w:r>
      <w:r w:rsidR="00C506A3">
        <w:rPr>
          <w:rFonts w:cs="Arial"/>
          <w:szCs w:val="20"/>
        </w:rPr>
        <w:t>.</w:t>
      </w:r>
      <w:r w:rsidR="000F5ED8" w:rsidRPr="008A2040">
        <w:rPr>
          <w:rFonts w:cs="Arial"/>
          <w:szCs w:val="20"/>
        </w:rPr>
        <w:t xml:space="preserve"> </w:t>
      </w:r>
    </w:p>
    <w:p w14:paraId="67AE97F4" w14:textId="5EC7B99C" w:rsidR="009E44C8" w:rsidRPr="008A2040" w:rsidRDefault="009E44C8" w:rsidP="00C33B79">
      <w:pPr>
        <w:numPr>
          <w:ilvl w:val="0"/>
          <w:numId w:val="7"/>
        </w:numPr>
        <w:tabs>
          <w:tab w:val="clear" w:pos="357"/>
        </w:tabs>
        <w:spacing w:before="120"/>
        <w:ind w:left="851" w:hanging="709"/>
        <w:jc w:val="both"/>
        <w:rPr>
          <w:rFonts w:cs="Arial"/>
          <w:szCs w:val="20"/>
        </w:rPr>
      </w:pPr>
      <w:r>
        <w:rPr>
          <w:rFonts w:cs="Arial"/>
          <w:szCs w:val="20"/>
        </w:rPr>
        <w:t xml:space="preserve">The </w:t>
      </w:r>
      <w:r w:rsidRPr="00C651B5">
        <w:rPr>
          <w:rFonts w:cs="Arial"/>
          <w:i/>
          <w:szCs w:val="20"/>
        </w:rPr>
        <w:t>Contractor</w:t>
      </w:r>
      <w:r>
        <w:rPr>
          <w:rFonts w:cs="Arial"/>
          <w:szCs w:val="20"/>
        </w:rPr>
        <w:t xml:space="preserve"> should be well established and reputed Civil Engineer</w:t>
      </w:r>
      <w:r w:rsidR="00C506A3">
        <w:rPr>
          <w:rFonts w:cs="Arial"/>
          <w:szCs w:val="20"/>
        </w:rPr>
        <w:t xml:space="preserve">ing </w:t>
      </w:r>
      <w:r w:rsidR="00C506A3" w:rsidRPr="00C651B5">
        <w:rPr>
          <w:rFonts w:cs="Arial"/>
          <w:i/>
          <w:szCs w:val="20"/>
        </w:rPr>
        <w:t>Contractor</w:t>
      </w:r>
      <w:r w:rsidR="0064035A">
        <w:rPr>
          <w:rFonts w:cs="Arial"/>
          <w:i/>
          <w:szCs w:val="20"/>
        </w:rPr>
        <w:t xml:space="preserve"> (Corrosion Protection of Steel Structures)</w:t>
      </w:r>
      <w:r w:rsidR="00C506A3">
        <w:rPr>
          <w:rFonts w:cs="Arial"/>
          <w:szCs w:val="20"/>
        </w:rPr>
        <w:t xml:space="preserve"> and should have </w:t>
      </w:r>
      <w:r>
        <w:rPr>
          <w:rFonts w:cs="Arial"/>
          <w:szCs w:val="20"/>
        </w:rPr>
        <w:t xml:space="preserve">a minimum of 5 </w:t>
      </w:r>
      <w:r w:rsidR="00E113D2">
        <w:rPr>
          <w:rFonts w:cs="Arial"/>
          <w:szCs w:val="20"/>
        </w:rPr>
        <w:t>years’ experience</w:t>
      </w:r>
      <w:r w:rsidR="00977B6D">
        <w:rPr>
          <w:rFonts w:cs="Arial"/>
          <w:szCs w:val="20"/>
        </w:rPr>
        <w:t xml:space="preserve"> in construction of similar civil engineering </w:t>
      </w:r>
      <w:r w:rsidR="00FB4C01">
        <w:rPr>
          <w:rFonts w:cs="Arial"/>
          <w:i/>
          <w:szCs w:val="20"/>
        </w:rPr>
        <w:t>w</w:t>
      </w:r>
      <w:r w:rsidR="00977B6D" w:rsidRPr="00217540">
        <w:rPr>
          <w:rFonts w:cs="Arial"/>
          <w:i/>
          <w:szCs w:val="20"/>
        </w:rPr>
        <w:t>orks</w:t>
      </w:r>
      <w:r w:rsidR="00977B6D">
        <w:rPr>
          <w:rFonts w:cs="Arial"/>
          <w:szCs w:val="20"/>
        </w:rPr>
        <w:t xml:space="preserve"> as well as key personnel with adequate experience</w:t>
      </w:r>
      <w:r w:rsidR="00F35577">
        <w:rPr>
          <w:rFonts w:cs="Arial"/>
          <w:szCs w:val="20"/>
        </w:rPr>
        <w:t xml:space="preserve"> and competency to perform work specific to the scope of this project.</w:t>
      </w:r>
      <w:r w:rsidR="00701E36">
        <w:rPr>
          <w:rFonts w:cs="Arial"/>
          <w:szCs w:val="20"/>
        </w:rPr>
        <w:t xml:space="preserve"> The key capability is related </w:t>
      </w:r>
      <w:r w:rsidR="00FB4C01">
        <w:rPr>
          <w:rFonts w:cs="Arial"/>
          <w:szCs w:val="20"/>
        </w:rPr>
        <w:t>road construction, maintenance and rehabilitation</w:t>
      </w:r>
      <w:r w:rsidR="00026D99">
        <w:rPr>
          <w:rFonts w:cs="Arial"/>
          <w:szCs w:val="20"/>
        </w:rPr>
        <w:t>.</w:t>
      </w:r>
    </w:p>
    <w:p w14:paraId="16840E7D" w14:textId="77777777" w:rsidR="00686EB3" w:rsidRDefault="00686EB3" w:rsidP="00396F8E">
      <w:pPr>
        <w:jc w:val="both"/>
        <w:sectPr w:rsidR="00686EB3" w:rsidSect="00864F9A">
          <w:endnotePr>
            <w:numFmt w:val="decimal"/>
          </w:endnotePr>
          <w:pgSz w:w="11907" w:h="16840" w:code="9"/>
          <w:pgMar w:top="1134" w:right="1134" w:bottom="1418" w:left="1134" w:header="851" w:footer="851" w:gutter="0"/>
          <w:cols w:space="720"/>
          <w:noEndnote/>
          <w:docGrid w:linePitch="272"/>
        </w:sectPr>
      </w:pPr>
    </w:p>
    <w:p w14:paraId="632C930C" w14:textId="77777777" w:rsidR="00686EB3" w:rsidRDefault="00686EB3" w:rsidP="00396F8E">
      <w:pPr>
        <w:jc w:val="both"/>
      </w:pPr>
    </w:p>
    <w:p w14:paraId="401211B2" w14:textId="77777777" w:rsidR="00686EB3" w:rsidRPr="00BD7D78" w:rsidRDefault="00686EB3" w:rsidP="00396F8E">
      <w:pPr>
        <w:pStyle w:val="Style26ptTopSinglesolidlineAuto075ptLinewidthFr"/>
        <w:jc w:val="both"/>
      </w:pPr>
      <w:r>
        <w:t>C4:  Site Information</w:t>
      </w:r>
    </w:p>
    <w:p w14:paraId="103DA771" w14:textId="77777777" w:rsidR="00382C91" w:rsidRDefault="00382C91" w:rsidP="00396F8E">
      <w:pPr>
        <w:jc w:val="both"/>
        <w:rPr>
          <w:lang w:val="en-ZA"/>
        </w:rPr>
      </w:pPr>
    </w:p>
    <w:p w14:paraId="11CBC588" w14:textId="3B6C4FB5" w:rsidR="00026D99" w:rsidRPr="00026D99" w:rsidRDefault="00026D99" w:rsidP="00396F8E">
      <w:pPr>
        <w:pStyle w:val="Heading1"/>
        <w:jc w:val="both"/>
        <w:rPr>
          <w:rFonts w:cs="Arial"/>
          <w:b w:val="0"/>
          <w:color w:val="000000"/>
          <w:sz w:val="20"/>
          <w:szCs w:val="20"/>
          <w:lang w:val="en-ZA"/>
        </w:rPr>
      </w:pPr>
      <w:r w:rsidRPr="00026D99">
        <w:rPr>
          <w:rFonts w:cs="Arial"/>
          <w:b w:val="0"/>
          <w:color w:val="000000"/>
          <w:sz w:val="20"/>
          <w:szCs w:val="20"/>
          <w:lang w:val="en-ZA"/>
        </w:rPr>
        <w:t xml:space="preserve">The site is located </w:t>
      </w:r>
      <w:r>
        <w:rPr>
          <w:rFonts w:cs="Arial"/>
          <w:b w:val="0"/>
          <w:color w:val="000000"/>
          <w:sz w:val="20"/>
          <w:szCs w:val="20"/>
          <w:lang w:val="en-ZA"/>
        </w:rPr>
        <w:t>in the Ingula Pump Storage Scheme complex. T</w:t>
      </w:r>
      <w:r w:rsidRPr="00026D99">
        <w:rPr>
          <w:rFonts w:cs="Arial"/>
          <w:b w:val="0"/>
          <w:color w:val="000000"/>
          <w:sz w:val="20"/>
          <w:szCs w:val="20"/>
          <w:lang w:val="en-ZA"/>
        </w:rPr>
        <w:t xml:space="preserve">he </w:t>
      </w:r>
      <w:r>
        <w:rPr>
          <w:rFonts w:cs="Arial"/>
          <w:b w:val="0"/>
          <w:color w:val="000000"/>
          <w:sz w:val="20"/>
          <w:szCs w:val="20"/>
          <w:lang w:val="en-ZA"/>
        </w:rPr>
        <w:t>Zaaifontein Housing Development along which the road traverse</w:t>
      </w:r>
      <w:r w:rsidRPr="00026D99">
        <w:rPr>
          <w:rFonts w:cs="Arial"/>
          <w:b w:val="0"/>
          <w:color w:val="000000"/>
          <w:sz w:val="20"/>
          <w:szCs w:val="20"/>
          <w:lang w:val="en-ZA"/>
        </w:rPr>
        <w:t xml:space="preserve"> is located 22 km north of the Tar Road (R33), along a</w:t>
      </w:r>
      <w:r>
        <w:rPr>
          <w:rFonts w:cs="Arial"/>
          <w:b w:val="0"/>
          <w:color w:val="000000"/>
          <w:sz w:val="20"/>
          <w:szCs w:val="20"/>
          <w:lang w:val="en-ZA"/>
        </w:rPr>
        <w:t xml:space="preserve"> </w:t>
      </w:r>
      <w:r w:rsidRPr="00026D99">
        <w:rPr>
          <w:rFonts w:cs="Arial"/>
          <w:b w:val="0"/>
          <w:color w:val="000000"/>
          <w:sz w:val="20"/>
          <w:szCs w:val="20"/>
          <w:lang w:val="en-ZA"/>
        </w:rPr>
        <w:t>district road. The district road goes through portion of the farm.</w:t>
      </w:r>
      <w:r>
        <w:rPr>
          <w:rFonts w:cs="Arial"/>
          <w:b w:val="0"/>
          <w:color w:val="000000"/>
          <w:sz w:val="20"/>
          <w:szCs w:val="20"/>
          <w:lang w:val="en-ZA"/>
        </w:rPr>
        <w:t xml:space="preserve"> </w:t>
      </w:r>
      <w:r w:rsidRPr="00026D99">
        <w:rPr>
          <w:rFonts w:cs="Arial"/>
          <w:b w:val="0"/>
          <w:color w:val="000000"/>
          <w:sz w:val="20"/>
          <w:szCs w:val="20"/>
          <w:lang w:val="en-ZA"/>
        </w:rPr>
        <w:t>The farm Zaaifontein 1074, sub No.3 is located approximately 17 km north of Bester and close to the Ingula</w:t>
      </w:r>
      <w:r>
        <w:rPr>
          <w:rFonts w:cs="Arial"/>
          <w:b w:val="0"/>
          <w:color w:val="000000"/>
          <w:sz w:val="20"/>
          <w:szCs w:val="20"/>
          <w:lang w:val="en-ZA"/>
        </w:rPr>
        <w:t xml:space="preserve"> Pumped Storage Scheme.</w:t>
      </w:r>
    </w:p>
    <w:p w14:paraId="3BC321C3" w14:textId="27A4FF50" w:rsidR="00686EB3" w:rsidRDefault="00686EB3" w:rsidP="00396F8E">
      <w:pPr>
        <w:pStyle w:val="Heading1"/>
        <w:jc w:val="both"/>
      </w:pPr>
      <w:r>
        <w:t xml:space="preserve">C4.1: Information about the </w:t>
      </w:r>
      <w:r w:rsidRPr="003F29CD">
        <w:rPr>
          <w:i/>
        </w:rPr>
        <w:t>site</w:t>
      </w:r>
      <w:r>
        <w:t xml:space="preserve"> at time of tender which may affect the work in this contract</w:t>
      </w:r>
    </w:p>
    <w:p w14:paraId="47F31479" w14:textId="77777777" w:rsidR="00686EB3" w:rsidRPr="00497BB6" w:rsidRDefault="00686EB3" w:rsidP="00396F8E">
      <w:pPr>
        <w:pStyle w:val="Heading2"/>
        <w:jc w:val="both"/>
      </w:pPr>
      <w:r w:rsidRPr="00497BB6">
        <w:t xml:space="preserve">1. Access limitations </w:t>
      </w:r>
    </w:p>
    <w:p w14:paraId="53654F9B" w14:textId="77777777" w:rsidR="00686EB3" w:rsidRPr="00497BB6" w:rsidRDefault="00686EB3" w:rsidP="00396F8E">
      <w:pPr>
        <w:jc w:val="both"/>
      </w:pPr>
    </w:p>
    <w:p w14:paraId="70ABCB7E" w14:textId="77777777" w:rsidR="0088080A" w:rsidRPr="00497BB6" w:rsidRDefault="0088080A" w:rsidP="00396F8E">
      <w:pPr>
        <w:jc w:val="both"/>
      </w:pPr>
      <w:r w:rsidRPr="00497BB6">
        <w:t xml:space="preserve">Access to the Power Station is restricted to authorized personnel only. All </w:t>
      </w:r>
      <w:r w:rsidRPr="00497BB6">
        <w:rPr>
          <w:i/>
        </w:rPr>
        <w:t>Contractor’s</w:t>
      </w:r>
      <w:r w:rsidRPr="00497BB6">
        <w:t xml:space="preserve"> staff will be required to be cleared by security. </w:t>
      </w:r>
      <w:r w:rsidRPr="00497BB6">
        <w:rPr>
          <w:i/>
        </w:rPr>
        <w:t>Contractor</w:t>
      </w:r>
      <w:r w:rsidRPr="00497BB6">
        <w:t xml:space="preserve"> gives 24hrs notice to the </w:t>
      </w:r>
      <w:r w:rsidRPr="00497BB6">
        <w:rPr>
          <w:i/>
        </w:rPr>
        <w:t>Employer</w:t>
      </w:r>
      <w:r w:rsidRPr="00497BB6">
        <w:t xml:space="preserve"> of his intention to enter security controlled areas.</w:t>
      </w:r>
      <w:r w:rsidR="00382C91" w:rsidRPr="00497BB6">
        <w:t xml:space="preserve"> Police clearance is a requirement on-site.</w:t>
      </w:r>
    </w:p>
    <w:p w14:paraId="09AA86FB" w14:textId="77777777" w:rsidR="0088080A" w:rsidRPr="00497BB6" w:rsidRDefault="0088080A" w:rsidP="00396F8E">
      <w:pPr>
        <w:jc w:val="both"/>
      </w:pPr>
    </w:p>
    <w:p w14:paraId="6E08F55E" w14:textId="77777777" w:rsidR="0088080A" w:rsidRPr="00496AA6" w:rsidRDefault="001C2C06" w:rsidP="00396F8E">
      <w:pPr>
        <w:jc w:val="both"/>
      </w:pPr>
      <w:r w:rsidRPr="00497BB6">
        <w:t xml:space="preserve">All </w:t>
      </w:r>
      <w:r w:rsidRPr="00497BB6">
        <w:rPr>
          <w:i/>
          <w:iCs/>
        </w:rPr>
        <w:t>C</w:t>
      </w:r>
      <w:r w:rsidR="0088080A" w:rsidRPr="00497BB6">
        <w:rPr>
          <w:i/>
          <w:iCs/>
        </w:rPr>
        <w:t>ontractors</w:t>
      </w:r>
      <w:r w:rsidR="0088080A" w:rsidRPr="00497BB6">
        <w:t xml:space="preserve"> will be tested for the use of alcohol</w:t>
      </w:r>
      <w:r w:rsidRPr="00497BB6">
        <w:t>.  Any persons found to be above Eskom’s</w:t>
      </w:r>
      <w:r w:rsidR="0088080A" w:rsidRPr="00497BB6">
        <w:t xml:space="preserve"> legal limit will not be allowed on site.</w:t>
      </w:r>
      <w:r w:rsidR="0088080A">
        <w:t xml:space="preserve"> </w:t>
      </w:r>
    </w:p>
    <w:p w14:paraId="68B9FB1A" w14:textId="77777777" w:rsidR="00686EB3" w:rsidRPr="00496AA6" w:rsidRDefault="00686EB3" w:rsidP="00396F8E">
      <w:pPr>
        <w:jc w:val="both"/>
      </w:pPr>
    </w:p>
    <w:p w14:paraId="41E2FA46" w14:textId="77777777" w:rsidR="00686EB3" w:rsidRPr="00496AA6" w:rsidRDefault="00686EB3" w:rsidP="00396F8E">
      <w:pPr>
        <w:jc w:val="both"/>
      </w:pPr>
    </w:p>
    <w:p w14:paraId="3BA82380" w14:textId="77777777" w:rsidR="00686EB3" w:rsidRPr="00496AA6" w:rsidRDefault="00686EB3" w:rsidP="00396F8E">
      <w:pPr>
        <w:pStyle w:val="Heading2"/>
        <w:jc w:val="both"/>
      </w:pPr>
      <w:r>
        <w:t>2</w:t>
      </w:r>
      <w:r w:rsidRPr="00496AA6">
        <w:t>.  Ground conditions in areas affected by work in this contract</w:t>
      </w:r>
    </w:p>
    <w:p w14:paraId="3C66B7B2" w14:textId="77777777" w:rsidR="00686EB3" w:rsidRDefault="00686EB3" w:rsidP="00396F8E">
      <w:pPr>
        <w:jc w:val="both"/>
      </w:pPr>
    </w:p>
    <w:p w14:paraId="4BA20B78" w14:textId="77777777" w:rsidR="0088080A" w:rsidRDefault="0088080A" w:rsidP="00396F8E">
      <w:pPr>
        <w:jc w:val="both"/>
      </w:pPr>
      <w:r>
        <w:t xml:space="preserve">The </w:t>
      </w:r>
      <w:r w:rsidRPr="001C2C06">
        <w:rPr>
          <w:i/>
          <w:iCs/>
        </w:rPr>
        <w:t>Contractor</w:t>
      </w:r>
      <w:r>
        <w:t xml:space="preserve"> is to assess the ground condition and work area at the site meeting.</w:t>
      </w:r>
    </w:p>
    <w:p w14:paraId="229ED256" w14:textId="77777777" w:rsidR="00686EB3" w:rsidRDefault="00686EB3" w:rsidP="00396F8E">
      <w:pPr>
        <w:jc w:val="both"/>
      </w:pPr>
    </w:p>
    <w:p w14:paraId="41F7FB9E" w14:textId="77777777" w:rsidR="00686EB3" w:rsidRPr="00496AA6" w:rsidRDefault="00686EB3" w:rsidP="00396F8E">
      <w:pPr>
        <w:pStyle w:val="Heading2"/>
        <w:jc w:val="both"/>
      </w:pPr>
      <w:r>
        <w:t>3</w:t>
      </w:r>
      <w:r w:rsidRPr="00496AA6">
        <w:t xml:space="preserve">.  Hidden and other services within the </w:t>
      </w:r>
      <w:r w:rsidRPr="009A33DC">
        <w:rPr>
          <w:i/>
        </w:rPr>
        <w:t>site</w:t>
      </w:r>
      <w:r w:rsidRPr="00496AA6">
        <w:t xml:space="preserve"> </w:t>
      </w:r>
    </w:p>
    <w:p w14:paraId="617CB616" w14:textId="77777777" w:rsidR="00686EB3" w:rsidRDefault="00686EB3" w:rsidP="00396F8E">
      <w:pPr>
        <w:jc w:val="both"/>
      </w:pPr>
    </w:p>
    <w:p w14:paraId="08625418" w14:textId="2AA5A9EE" w:rsidR="00044066" w:rsidRPr="00044066" w:rsidRDefault="001C2C06" w:rsidP="00396F8E">
      <w:pPr>
        <w:jc w:val="both"/>
      </w:pPr>
      <w:r>
        <w:t xml:space="preserve">The </w:t>
      </w:r>
      <w:r w:rsidRPr="00101EF6">
        <w:rPr>
          <w:i/>
          <w:iCs/>
        </w:rPr>
        <w:t>C</w:t>
      </w:r>
      <w:r w:rsidR="00044066" w:rsidRPr="00101EF6">
        <w:rPr>
          <w:i/>
          <w:iCs/>
        </w:rPr>
        <w:t>ontractor</w:t>
      </w:r>
      <w:r w:rsidR="00044066" w:rsidRPr="00044066">
        <w:t xml:space="preserve"> is to assess the area to confirm the presents of services.</w:t>
      </w:r>
      <w:r w:rsidR="00EF32CC">
        <w:t xml:space="preserve"> </w:t>
      </w:r>
      <w:r w:rsidR="00EF32CC" w:rsidRPr="00EF32CC">
        <w:t xml:space="preserve">Prior to </w:t>
      </w:r>
      <w:r w:rsidR="00EF32CC">
        <w:t xml:space="preserve">commencement of any </w:t>
      </w:r>
      <w:r w:rsidR="00EF32CC" w:rsidRPr="00076497">
        <w:rPr>
          <w:i/>
        </w:rPr>
        <w:t>works</w:t>
      </w:r>
      <w:r w:rsidR="00EF32CC">
        <w:t xml:space="preserve">, the </w:t>
      </w:r>
      <w:r w:rsidR="00EF32CC" w:rsidRPr="00EF32CC">
        <w:rPr>
          <w:i/>
        </w:rPr>
        <w:t>Contractor</w:t>
      </w:r>
      <w:r w:rsidR="00EF32CC" w:rsidRPr="00EF32CC">
        <w:t xml:space="preserve"> shall ascertain from the relevant authorities the exact position, depth and level of all existing services in the area and shall make whatever provisions may be required by the authori</w:t>
      </w:r>
      <w:r w:rsidR="00076497">
        <w:t>ty</w:t>
      </w:r>
      <w:r w:rsidR="00EF32CC" w:rsidRPr="00EF32CC">
        <w:t xml:space="preserve"> concerned for the support, maintenance and protection of such services.</w:t>
      </w:r>
      <w:r w:rsidR="00044066" w:rsidRPr="00044066">
        <w:t xml:space="preserve"> </w:t>
      </w:r>
    </w:p>
    <w:p w14:paraId="3F40D7FD" w14:textId="77777777" w:rsidR="00044066" w:rsidRDefault="00044066" w:rsidP="00396F8E">
      <w:pPr>
        <w:jc w:val="both"/>
      </w:pPr>
    </w:p>
    <w:p w14:paraId="35AAD263" w14:textId="77777777" w:rsidR="00686EB3" w:rsidRDefault="00686EB3" w:rsidP="00396F8E">
      <w:pPr>
        <w:jc w:val="both"/>
      </w:pPr>
    </w:p>
    <w:p w14:paraId="7555F2C2" w14:textId="77777777" w:rsidR="00686EB3" w:rsidRDefault="00686EB3" w:rsidP="00396F8E">
      <w:pPr>
        <w:pStyle w:val="Heading2"/>
        <w:jc w:val="both"/>
      </w:pPr>
      <w:r>
        <w:t xml:space="preserve">4.  Details of existing buildings / facilities which </w:t>
      </w:r>
      <w:r w:rsidRPr="00574BF8">
        <w:rPr>
          <w:i/>
        </w:rPr>
        <w:t>Contractor</w:t>
      </w:r>
      <w:r>
        <w:t xml:space="preserve"> is required to work on</w:t>
      </w:r>
    </w:p>
    <w:p w14:paraId="7D4EF1A9" w14:textId="77777777" w:rsidR="00686EB3" w:rsidRDefault="00686EB3" w:rsidP="00396F8E">
      <w:pPr>
        <w:jc w:val="both"/>
      </w:pPr>
    </w:p>
    <w:p w14:paraId="5899E3E4" w14:textId="77777777" w:rsidR="00044066" w:rsidRDefault="00044066" w:rsidP="00396F8E">
      <w:pPr>
        <w:tabs>
          <w:tab w:val="clear" w:pos="357"/>
          <w:tab w:val="left" w:pos="0"/>
        </w:tabs>
        <w:jc w:val="both"/>
      </w:pPr>
      <w:r>
        <w:t xml:space="preserve">The </w:t>
      </w:r>
      <w:r w:rsidRPr="00101EF6">
        <w:rPr>
          <w:i/>
          <w:iCs/>
        </w:rPr>
        <w:t>Contractor</w:t>
      </w:r>
      <w:r>
        <w:t xml:space="preserve"> will not be working on any building when there are the prese</w:t>
      </w:r>
      <w:r w:rsidR="00382C91">
        <w:t xml:space="preserve">nts of pylons in the area, the </w:t>
      </w:r>
      <w:r w:rsidR="00382C91" w:rsidRPr="00382C91">
        <w:rPr>
          <w:i/>
          <w:iCs/>
        </w:rPr>
        <w:t>C</w:t>
      </w:r>
      <w:r w:rsidRPr="00382C91">
        <w:rPr>
          <w:i/>
          <w:iCs/>
        </w:rPr>
        <w:t>ontractor</w:t>
      </w:r>
      <w:r>
        <w:t xml:space="preserve"> is to take caution not to undermine or disturb its foundation in any way.   </w:t>
      </w:r>
    </w:p>
    <w:p w14:paraId="22C899A4" w14:textId="77777777" w:rsidR="00044066" w:rsidRDefault="00044066" w:rsidP="00396F8E">
      <w:pPr>
        <w:jc w:val="both"/>
      </w:pPr>
    </w:p>
    <w:p w14:paraId="04BAED11" w14:textId="77777777" w:rsidR="00FC3115" w:rsidRDefault="00FC3115" w:rsidP="00396F8E">
      <w:pPr>
        <w:jc w:val="both"/>
      </w:pPr>
    </w:p>
    <w:sectPr w:rsidR="00FC3115" w:rsidSect="005E0458">
      <w:footerReference w:type="default" r:id="rId21"/>
      <w:endnotePr>
        <w:numFmt w:val="decimal"/>
      </w:endnotePr>
      <w:pgSz w:w="11906" w:h="16838" w:code="9"/>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7B99" w14:textId="77777777" w:rsidR="005B1F15" w:rsidRDefault="005B1F15">
      <w:r>
        <w:separator/>
      </w:r>
    </w:p>
  </w:endnote>
  <w:endnote w:type="continuationSeparator" w:id="0">
    <w:p w14:paraId="77A10961" w14:textId="77777777" w:rsidR="005B1F15" w:rsidRDefault="005B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2089" w14:textId="77777777" w:rsidR="009D006B" w:rsidRDefault="005B1F15">
    <w:pPr>
      <w:pStyle w:val="Footer"/>
    </w:pPr>
    <w:r>
      <w:pict w14:anchorId="1E3F036B">
        <v:rect id="_x0000_i1025" style="width:0;height:1.5pt" o:hralign="center" o:hrstd="t" o:hr="t" fillcolor="gray" stroked="f"/>
      </w:pict>
    </w:r>
  </w:p>
  <w:p w14:paraId="509406B4" w14:textId="77777777" w:rsidR="009D006B" w:rsidRDefault="009D006B">
    <w:pPr>
      <w:pStyle w:val="Footer"/>
      <w:rPr>
        <w:rStyle w:val="PageNumber"/>
      </w:rPr>
    </w:pPr>
    <w:r>
      <w:t>DOCUMENT No. _______</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9826" w14:textId="77777777" w:rsidR="009D006B" w:rsidRDefault="005B1F15">
    <w:pPr>
      <w:pStyle w:val="Footer"/>
    </w:pPr>
    <w:r>
      <w:pict w14:anchorId="7272EF5E">
        <v:rect id="_x0000_i1026" style="width:0;height:1.5pt" o:hralign="center" o:hrstd="t" o:hr="t" fillcolor="gray" stroked="f"/>
      </w:pict>
    </w:r>
  </w:p>
  <w:p w14:paraId="16C1C811" w14:textId="77777777" w:rsidR="009D006B" w:rsidRDefault="009D006B">
    <w:pPr>
      <w:pStyle w:val="Footer"/>
      <w:rPr>
        <w:rStyle w:val="PageNumber"/>
      </w:rPr>
    </w:pP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61F9" w14:textId="77777777" w:rsidR="009D006B" w:rsidRDefault="005B1F15" w:rsidP="00410A66">
    <w:pPr>
      <w:pStyle w:val="Footer"/>
    </w:pPr>
    <w:r>
      <w:pict w14:anchorId="3E55DEA3">
        <v:rect id="_x0000_i1027" style="width:0;height:1.5pt" o:hralign="center" o:hrstd="t" o:hr="t" fillcolor="gray" stroked="f"/>
      </w:pict>
    </w:r>
  </w:p>
  <w:p w14:paraId="686471C9" w14:textId="3E74CF1E" w:rsidR="009D006B" w:rsidRPr="004951E5" w:rsidRDefault="009D006B" w:rsidP="00410A66">
    <w:pPr>
      <w:pStyle w:val="Footer"/>
      <w:rPr>
        <w:rFonts w:cs="Arial"/>
        <w:b w:val="0"/>
        <w:sz w:val="16"/>
        <w:szCs w:val="16"/>
      </w:rPr>
    </w:pPr>
    <w:r w:rsidRPr="004951E5">
      <w:rPr>
        <w:rFonts w:cs="Arial"/>
        <w:b w:val="0"/>
        <w:sz w:val="16"/>
        <w:szCs w:val="16"/>
      </w:rPr>
      <w:t>PART C1: AGREEMENTS AND CONTRACT DATA</w:t>
    </w:r>
    <w:r w:rsidRPr="004951E5">
      <w:rPr>
        <w:rFonts w:cs="Arial"/>
        <w:b w:val="0"/>
        <w:sz w:val="16"/>
        <w:szCs w:val="16"/>
      </w:rPr>
      <w:tab/>
      <w:t xml:space="preserve">PAGE </w:t>
    </w:r>
    <w:r w:rsidRPr="004951E5">
      <w:rPr>
        <w:rStyle w:val="PageNumber"/>
        <w:rFonts w:cs="Arial"/>
        <w:b w:val="0"/>
        <w:sz w:val="16"/>
        <w:szCs w:val="16"/>
      </w:rPr>
      <w:fldChar w:fldCharType="begin"/>
    </w:r>
    <w:r w:rsidRPr="004951E5">
      <w:rPr>
        <w:rStyle w:val="PageNumber"/>
        <w:rFonts w:cs="Arial"/>
        <w:b w:val="0"/>
        <w:sz w:val="16"/>
        <w:szCs w:val="16"/>
      </w:rPr>
      <w:instrText xml:space="preserve"> PAGE </w:instrText>
    </w:r>
    <w:r w:rsidRPr="004951E5">
      <w:rPr>
        <w:rStyle w:val="PageNumber"/>
        <w:rFonts w:cs="Arial"/>
        <w:b w:val="0"/>
        <w:sz w:val="16"/>
        <w:szCs w:val="16"/>
      </w:rPr>
      <w:fldChar w:fldCharType="separate"/>
    </w:r>
    <w:r>
      <w:rPr>
        <w:rStyle w:val="PageNumber"/>
        <w:rFonts w:cs="Arial"/>
        <w:b w:val="0"/>
        <w:noProof/>
        <w:sz w:val="16"/>
        <w:szCs w:val="16"/>
      </w:rPr>
      <w:t>4</w:t>
    </w:r>
    <w:r w:rsidRPr="004951E5">
      <w:rPr>
        <w:rStyle w:val="PageNumber"/>
        <w:rFonts w:cs="Arial"/>
        <w:b w:val="0"/>
        <w:sz w:val="16"/>
        <w:szCs w:val="16"/>
      </w:rPr>
      <w:fldChar w:fldCharType="end"/>
    </w:r>
    <w:r w:rsidRPr="004951E5">
      <w:rPr>
        <w:rFonts w:cs="Arial"/>
        <w:b w:val="0"/>
        <w:sz w:val="16"/>
        <w:szCs w:val="16"/>
      </w:rPr>
      <w:tab/>
      <w:t>C1.1 ECSC3 FORM OF OFFER AND ACCEPTANCE</w:t>
    </w:r>
  </w:p>
  <w:p w14:paraId="706E0E2C" w14:textId="77777777" w:rsidR="009D006B" w:rsidRPr="00410A66" w:rsidRDefault="009D006B" w:rsidP="00410A66">
    <w:pPr>
      <w:pStyle w:val="Footer"/>
      <w:rPr>
        <w:rStyle w:val="PageNumber"/>
      </w:rPr>
    </w:pPr>
    <w:r w:rsidRPr="00410A66">
      <w:tab/>
    </w:r>
    <w:r w:rsidRPr="00410A66">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7C8C" w14:textId="77777777" w:rsidR="009D006B" w:rsidRDefault="005B1F15" w:rsidP="00410A66">
    <w:pPr>
      <w:pStyle w:val="Footer"/>
    </w:pPr>
    <w:r>
      <w:pict w14:anchorId="7F4AE5DB">
        <v:rect id="_x0000_i1028" style="width:0;height:1.5pt" o:hralign="center" o:hrstd="t" o:hr="t" fillcolor="gray" stroked="f"/>
      </w:pict>
    </w:r>
  </w:p>
  <w:p w14:paraId="0F54DF47" w14:textId="77777777" w:rsidR="009D006B" w:rsidRPr="0036620B" w:rsidRDefault="009D006B" w:rsidP="00410A66">
    <w:pPr>
      <w:pStyle w:val="Footer"/>
      <w:rPr>
        <w:b w:val="0"/>
      </w:rPr>
    </w:pPr>
    <w:r w:rsidRPr="0036620B">
      <w:rPr>
        <w:rFonts w:cs="Arial"/>
        <w:b w:val="0"/>
        <w:caps/>
        <w:sz w:val="16"/>
        <w:szCs w:val="16"/>
      </w:rPr>
      <w:t>Part C1: Agreements and Contract Data</w:t>
    </w:r>
    <w:r w:rsidRPr="0036620B">
      <w:rPr>
        <w:rFonts w:cs="Arial"/>
        <w:b w:val="0"/>
        <w:caps/>
        <w:sz w:val="16"/>
        <w:szCs w:val="16"/>
      </w:rPr>
      <w:tab/>
      <w:t xml:space="preserve">PAGE </w:t>
    </w:r>
    <w:r w:rsidRPr="0036620B">
      <w:rPr>
        <w:rStyle w:val="PageNumber"/>
        <w:rFonts w:cs="Arial"/>
        <w:b w:val="0"/>
        <w:caps/>
        <w:sz w:val="16"/>
        <w:szCs w:val="16"/>
      </w:rPr>
      <w:fldChar w:fldCharType="begin"/>
    </w:r>
    <w:r w:rsidRPr="0036620B">
      <w:rPr>
        <w:rStyle w:val="PageNumber"/>
        <w:rFonts w:cs="Arial"/>
        <w:b w:val="0"/>
        <w:caps/>
        <w:sz w:val="16"/>
        <w:szCs w:val="16"/>
      </w:rPr>
      <w:instrText xml:space="preserve"> PAGE </w:instrText>
    </w:r>
    <w:r w:rsidRPr="0036620B">
      <w:rPr>
        <w:rStyle w:val="PageNumber"/>
        <w:rFonts w:cs="Arial"/>
        <w:b w:val="0"/>
        <w:caps/>
        <w:sz w:val="16"/>
        <w:szCs w:val="16"/>
      </w:rPr>
      <w:fldChar w:fldCharType="separate"/>
    </w:r>
    <w:r>
      <w:rPr>
        <w:rStyle w:val="PageNumber"/>
        <w:rFonts w:cs="Arial"/>
        <w:b w:val="0"/>
        <w:caps/>
        <w:noProof/>
        <w:sz w:val="16"/>
        <w:szCs w:val="16"/>
      </w:rPr>
      <w:t>12</w:t>
    </w:r>
    <w:r w:rsidRPr="0036620B">
      <w:rPr>
        <w:rStyle w:val="PageNumber"/>
        <w:rFonts w:cs="Arial"/>
        <w:b w:val="0"/>
        <w:caps/>
        <w:sz w:val="16"/>
        <w:szCs w:val="16"/>
      </w:rPr>
      <w:fldChar w:fldCharType="end"/>
    </w:r>
    <w:r w:rsidRPr="0036620B">
      <w:rPr>
        <w:rFonts w:cs="Arial"/>
        <w:b w:val="0"/>
        <w:caps/>
        <w:sz w:val="16"/>
        <w:szCs w:val="16"/>
      </w:rPr>
      <w:tab/>
      <w:t>C1.2a ECSC3 Contract Data Part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C9E7" w14:textId="77777777" w:rsidR="009D006B" w:rsidRDefault="005B1F15">
    <w:pPr>
      <w:pStyle w:val="Footer"/>
    </w:pPr>
    <w:r>
      <w:pict w14:anchorId="7761102C">
        <v:rect id="_x0000_i1029" style="width:0;height:1.5pt" o:hralign="center" o:hrstd="t" o:hr="t" fillcolor="gray" stroked="f"/>
      </w:pict>
    </w:r>
  </w:p>
  <w:p w14:paraId="3109575E" w14:textId="77777777" w:rsidR="009D006B" w:rsidRDefault="009D006B">
    <w:pPr>
      <w:pStyle w:val="Footer"/>
    </w:pPr>
    <w:r>
      <w:t>STATEMENTS IN THIS CONTRACT DATA MAY NOT BE CHANGED AS THEIR MEANING IS DERIVED FROM THE CLAUSE WHICH REQUIRES THE DATA.   NOR MAY NEW STATEMENTS BE INCLUDED, EXCEPT FOR OPTION Z WHICH IS WHERE ADDITIONAL CONDITIONS MAY BE INSERTED.</w:t>
    </w:r>
  </w:p>
  <w:p w14:paraId="4E6990AE" w14:textId="77777777" w:rsidR="009D006B" w:rsidRDefault="009D006B">
    <w:pPr>
      <w:pStyle w:val="Foot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 xml:space="preserve"> </w:t>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636" w14:textId="77777777" w:rsidR="009D006B" w:rsidRDefault="005B1F15" w:rsidP="00410A66">
    <w:pPr>
      <w:pStyle w:val="Footer"/>
    </w:pPr>
    <w:r>
      <w:pict w14:anchorId="61B64D83">
        <v:rect id="_x0000_i1030" style="width:0;height:1.5pt" o:hralign="center" o:hrstd="t" o:hr="t" fillcolor="gray" stroked="f"/>
      </w:pict>
    </w:r>
  </w:p>
  <w:p w14:paraId="380169F4" w14:textId="77777777" w:rsidR="009D006B" w:rsidRPr="0036620B" w:rsidRDefault="009D006B" w:rsidP="00410A66">
    <w:pPr>
      <w:pStyle w:val="Footer"/>
      <w:rPr>
        <w:b w:val="0"/>
      </w:rPr>
    </w:pPr>
    <w:r w:rsidRPr="0036620B">
      <w:rPr>
        <w:rFonts w:cs="Arial"/>
        <w:b w:val="0"/>
        <w:caps/>
        <w:sz w:val="16"/>
        <w:szCs w:val="16"/>
      </w:rPr>
      <w:t>Part C1: Agreements and Contract Data</w:t>
    </w:r>
    <w:r w:rsidRPr="0036620B">
      <w:rPr>
        <w:rFonts w:cs="Arial"/>
        <w:b w:val="0"/>
        <w:caps/>
        <w:sz w:val="16"/>
        <w:szCs w:val="16"/>
      </w:rPr>
      <w:tab/>
    </w:r>
    <w:bookmarkStart w:id="5" w:name="_Hlk109157479"/>
    <w:r w:rsidRPr="0036620B">
      <w:rPr>
        <w:rFonts w:cs="Arial"/>
        <w:b w:val="0"/>
        <w:caps/>
        <w:sz w:val="16"/>
        <w:szCs w:val="16"/>
      </w:rPr>
      <w:t>PAGE</w:t>
    </w:r>
    <w:bookmarkEnd w:id="5"/>
    <w:r w:rsidRPr="0036620B">
      <w:rPr>
        <w:rFonts w:cs="Arial"/>
        <w:b w:val="0"/>
        <w:caps/>
        <w:sz w:val="16"/>
        <w:szCs w:val="16"/>
      </w:rPr>
      <w:t xml:space="preserve"> </w:t>
    </w:r>
    <w:r w:rsidRPr="0036620B">
      <w:rPr>
        <w:rStyle w:val="PageNumber"/>
        <w:rFonts w:cs="Arial"/>
        <w:b w:val="0"/>
        <w:caps/>
        <w:sz w:val="16"/>
        <w:szCs w:val="16"/>
      </w:rPr>
      <w:fldChar w:fldCharType="begin"/>
    </w:r>
    <w:r w:rsidRPr="0036620B">
      <w:rPr>
        <w:rStyle w:val="PageNumber"/>
        <w:rFonts w:cs="Arial"/>
        <w:b w:val="0"/>
        <w:caps/>
        <w:sz w:val="16"/>
        <w:szCs w:val="16"/>
      </w:rPr>
      <w:instrText xml:space="preserve"> PAGE </w:instrText>
    </w:r>
    <w:r w:rsidRPr="0036620B">
      <w:rPr>
        <w:rStyle w:val="PageNumber"/>
        <w:rFonts w:cs="Arial"/>
        <w:b w:val="0"/>
        <w:caps/>
        <w:sz w:val="16"/>
        <w:szCs w:val="16"/>
      </w:rPr>
      <w:fldChar w:fldCharType="separate"/>
    </w:r>
    <w:r>
      <w:rPr>
        <w:rStyle w:val="PageNumber"/>
        <w:rFonts w:cs="Arial"/>
        <w:b w:val="0"/>
        <w:caps/>
        <w:noProof/>
        <w:sz w:val="16"/>
        <w:szCs w:val="16"/>
      </w:rPr>
      <w:t>14</w:t>
    </w:r>
    <w:r w:rsidRPr="0036620B">
      <w:rPr>
        <w:rStyle w:val="PageNumber"/>
        <w:rFonts w:cs="Arial"/>
        <w:b w:val="0"/>
        <w:caps/>
        <w:sz w:val="16"/>
        <w:szCs w:val="16"/>
      </w:rPr>
      <w:fldChar w:fldCharType="end"/>
    </w:r>
    <w:r w:rsidRPr="0036620B">
      <w:rPr>
        <w:rFonts w:cs="Arial"/>
        <w:b w:val="0"/>
        <w:caps/>
        <w:sz w:val="16"/>
        <w:szCs w:val="16"/>
      </w:rPr>
      <w:tab/>
      <w:t>C1.2b ECSC3 Contract Data Part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02743"/>
      <w:docPartObj>
        <w:docPartGallery w:val="Page Numbers (Bottom of Page)"/>
        <w:docPartUnique/>
      </w:docPartObj>
    </w:sdtPr>
    <w:sdtEndPr>
      <w:rPr>
        <w:rFonts w:cs="Arial"/>
        <w:b w:val="0"/>
        <w:caps/>
        <w:sz w:val="16"/>
        <w:szCs w:val="16"/>
      </w:rPr>
    </w:sdtEndPr>
    <w:sdtContent>
      <w:p w14:paraId="3F154A2A" w14:textId="69C6241E" w:rsidR="002742C9" w:rsidRPr="00C11C39" w:rsidRDefault="00C11C39">
        <w:pPr>
          <w:pStyle w:val="Footer"/>
          <w:jc w:val="center"/>
          <w:rPr>
            <w:rFonts w:cs="Arial"/>
            <w:b w:val="0"/>
            <w:caps/>
            <w:sz w:val="16"/>
            <w:szCs w:val="16"/>
          </w:rPr>
        </w:pPr>
        <w:r w:rsidRPr="0036620B">
          <w:rPr>
            <w:rFonts w:cs="Arial"/>
            <w:b w:val="0"/>
            <w:caps/>
            <w:sz w:val="16"/>
            <w:szCs w:val="16"/>
          </w:rPr>
          <w:t>PAGE</w:t>
        </w:r>
        <w:r w:rsidRPr="00C11C39">
          <w:rPr>
            <w:rFonts w:cs="Arial"/>
            <w:b w:val="0"/>
            <w:caps/>
            <w:sz w:val="16"/>
            <w:szCs w:val="16"/>
          </w:rPr>
          <w:t xml:space="preserve"> </w:t>
        </w:r>
        <w:r w:rsidR="002742C9" w:rsidRPr="00C11C39">
          <w:rPr>
            <w:rFonts w:cs="Arial"/>
            <w:b w:val="0"/>
            <w:caps/>
            <w:sz w:val="16"/>
            <w:szCs w:val="16"/>
          </w:rPr>
          <w:fldChar w:fldCharType="begin"/>
        </w:r>
        <w:r w:rsidR="002742C9" w:rsidRPr="00C11C39">
          <w:rPr>
            <w:rFonts w:cs="Arial"/>
            <w:b w:val="0"/>
            <w:caps/>
            <w:sz w:val="16"/>
            <w:szCs w:val="16"/>
          </w:rPr>
          <w:instrText xml:space="preserve"> PAGE   \* MERGEFORMAT </w:instrText>
        </w:r>
        <w:r w:rsidR="002742C9" w:rsidRPr="00C11C39">
          <w:rPr>
            <w:rFonts w:cs="Arial"/>
            <w:b w:val="0"/>
            <w:caps/>
            <w:sz w:val="16"/>
            <w:szCs w:val="16"/>
          </w:rPr>
          <w:fldChar w:fldCharType="separate"/>
        </w:r>
        <w:r w:rsidR="002742C9" w:rsidRPr="00C11C39">
          <w:rPr>
            <w:rFonts w:cs="Arial"/>
            <w:b w:val="0"/>
            <w:caps/>
            <w:sz w:val="16"/>
            <w:szCs w:val="16"/>
          </w:rPr>
          <w:t>2</w:t>
        </w:r>
        <w:r w:rsidR="002742C9" w:rsidRPr="00C11C39">
          <w:rPr>
            <w:rFonts w:cs="Arial"/>
            <w:b w:val="0"/>
            <w:caps/>
            <w:sz w:val="16"/>
            <w:szCs w:val="16"/>
          </w:rPr>
          <w:fldChar w:fldCharType="end"/>
        </w:r>
      </w:p>
    </w:sdtContent>
  </w:sdt>
  <w:p w14:paraId="70A936B0" w14:textId="27B753C4" w:rsidR="009D006B" w:rsidRPr="0036620B" w:rsidRDefault="009D006B" w:rsidP="00410A66">
    <w:pPr>
      <w:pStyle w:val="Footer"/>
      <w:rPr>
        <w:rFonts w:cs="Arial"/>
        <w:b w:val="0"/>
        <w:caps/>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838B" w14:textId="565AD355" w:rsidR="001967A0" w:rsidRPr="00A54717" w:rsidRDefault="001967A0" w:rsidP="00A54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0A85" w14:textId="77777777" w:rsidR="005B1F15" w:rsidRDefault="005B1F15">
      <w:r>
        <w:separator/>
      </w:r>
    </w:p>
  </w:footnote>
  <w:footnote w:type="continuationSeparator" w:id="0">
    <w:p w14:paraId="60DB459E" w14:textId="77777777" w:rsidR="005B1F15" w:rsidRDefault="005B1F15">
      <w:r>
        <w:continuationSeparator/>
      </w:r>
    </w:p>
  </w:footnote>
  <w:footnote w:id="1">
    <w:p w14:paraId="5F17606A" w14:textId="77777777" w:rsidR="009D006B" w:rsidRDefault="009D006B" w:rsidP="009D006B">
      <w:pPr>
        <w:pStyle w:val="FootnoteText"/>
      </w:pPr>
      <w:r>
        <w:rPr>
          <w:rStyle w:val="FootnoteReference"/>
        </w:rPr>
        <w:footnoteRef/>
      </w:r>
      <w:r>
        <w:t xml:space="preserve"> Except those actions which can only be done by the </w:t>
      </w:r>
      <w:r w:rsidRPr="006919D3">
        <w:rPr>
          <w:i/>
        </w:rPr>
        <w:t>Employer</w:t>
      </w:r>
      <w:r>
        <w:t xml:space="preserve"> as a Party to the contract.</w:t>
      </w:r>
    </w:p>
  </w:footnote>
  <w:footnote w:id="2">
    <w:p w14:paraId="1EDA9D2C" w14:textId="77777777" w:rsidR="009D006B" w:rsidRPr="00F46A16" w:rsidRDefault="009D006B" w:rsidP="009D006B">
      <w:pPr>
        <w:pStyle w:val="FootnoteText"/>
        <w:rPr>
          <w:sz w:val="18"/>
          <w:szCs w:val="18"/>
          <w:lang w:val="en-ZA"/>
        </w:rPr>
      </w:pPr>
      <w:r w:rsidRPr="00F46A16">
        <w:rPr>
          <w:rStyle w:val="FootnoteReference"/>
          <w:sz w:val="18"/>
          <w:szCs w:val="18"/>
        </w:rPr>
        <w:footnoteRef/>
      </w:r>
      <w:r w:rsidRPr="00F46A16">
        <w:rPr>
          <w:sz w:val="18"/>
          <w:szCs w:val="18"/>
        </w:rPr>
        <w:t xml:space="preserve"> </w:t>
      </w:r>
      <w:r w:rsidRPr="00F46A16">
        <w:rPr>
          <w:sz w:val="18"/>
          <w:szCs w:val="18"/>
          <w:lang w:val="en-ZA"/>
        </w:rPr>
        <w:t>If June 2005 Edition applies, delete April 2013 and insert June 2005</w:t>
      </w:r>
    </w:p>
  </w:footnote>
  <w:footnote w:id="3">
    <w:p w14:paraId="43CC7295" w14:textId="77777777" w:rsidR="009D006B" w:rsidRPr="00F46A16" w:rsidRDefault="009D006B" w:rsidP="009D006B">
      <w:pPr>
        <w:pStyle w:val="FootnoteText"/>
        <w:rPr>
          <w:sz w:val="18"/>
          <w:szCs w:val="18"/>
          <w:lang w:val="en-US"/>
        </w:rPr>
      </w:pPr>
      <w:r w:rsidRPr="00F46A16">
        <w:rPr>
          <w:rStyle w:val="FootnoteReference"/>
          <w:sz w:val="18"/>
          <w:szCs w:val="18"/>
        </w:rPr>
        <w:footnoteRef/>
      </w:r>
      <w:r w:rsidRPr="00F46A16">
        <w:rPr>
          <w:sz w:val="18"/>
          <w:szCs w:val="18"/>
        </w:rPr>
        <w:t xml:space="preserve"> State whether attached as a ‘PDF’ file in terms of Eskom’s licence, or to be obtained from </w:t>
      </w:r>
      <w:r w:rsidRPr="00F46A16">
        <w:rPr>
          <w:sz w:val="18"/>
          <w:szCs w:val="18"/>
          <w:lang w:val="en-US"/>
        </w:rPr>
        <w:t>Engineering Contract Strategies Tel 011 803 3008, Fax 086 539 1902 or www.ecs.co.za.</w:t>
      </w:r>
    </w:p>
  </w:footnote>
  <w:footnote w:id="4">
    <w:p w14:paraId="1554908E" w14:textId="77777777" w:rsidR="009D006B" w:rsidRPr="00FA765E" w:rsidRDefault="009D006B" w:rsidP="009D006B">
      <w:pPr>
        <w:pStyle w:val="FootnoteText"/>
        <w:rPr>
          <w:lang w:val="en-US"/>
        </w:rPr>
      </w:pPr>
      <w:r>
        <w:rPr>
          <w:rStyle w:val="FootnoteReference"/>
        </w:rPr>
        <w:footnoteRef/>
      </w:r>
      <w:r>
        <w:t xml:space="preserve"> </w:t>
      </w:r>
      <w:r>
        <w:rPr>
          <w:lang w:val="en-US"/>
        </w:rPr>
        <w:t>Available from Engineering Contract Strategies Tel 011 803 3008, Fax 086 539 1902 or www.ecs.co.za.</w:t>
      </w:r>
    </w:p>
    <w:p w14:paraId="683A4391" w14:textId="77777777" w:rsidR="009D006B" w:rsidRPr="00F02DB7" w:rsidRDefault="009D006B" w:rsidP="009D006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7EBA" w14:textId="76AA7EF6" w:rsidR="009D006B" w:rsidRPr="0036620B" w:rsidRDefault="009D006B" w:rsidP="00AF6FA8">
    <w:pPr>
      <w:pStyle w:val="Header"/>
      <w:rPr>
        <w:caps/>
        <w:sz w:val="16"/>
        <w:szCs w:val="16"/>
      </w:rPr>
    </w:pPr>
    <w:r w:rsidRPr="0036620B">
      <w:rPr>
        <w:caps/>
        <w:sz w:val="16"/>
        <w:szCs w:val="16"/>
      </w:rPr>
      <w:t xml:space="preserve">Eskom Holdings </w:t>
    </w:r>
    <w:r>
      <w:rPr>
        <w:caps/>
        <w:sz w:val="16"/>
        <w:szCs w:val="16"/>
      </w:rPr>
      <w:t xml:space="preserve">SOC </w:t>
    </w:r>
    <w:r w:rsidRPr="0036620B">
      <w:rPr>
        <w:caps/>
        <w:sz w:val="16"/>
        <w:szCs w:val="16"/>
      </w:rPr>
      <w:t>L</w:t>
    </w:r>
    <w:r>
      <w:rPr>
        <w:sz w:val="16"/>
        <w:szCs w:val="16"/>
      </w:rPr>
      <w:t>td</w:t>
    </w:r>
    <w:r w:rsidRPr="0036620B">
      <w:rPr>
        <w:caps/>
        <w:sz w:val="16"/>
        <w:szCs w:val="16"/>
      </w:rPr>
      <w:tab/>
    </w:r>
    <w:r w:rsidRPr="0036620B">
      <w:rPr>
        <w:caps/>
        <w:sz w:val="16"/>
        <w:szCs w:val="16"/>
      </w:rPr>
      <w:tab/>
    </w:r>
    <w:r w:rsidR="00ED7FC7" w:rsidRPr="00DE4146">
      <w:rPr>
        <w:caps/>
        <w:sz w:val="16"/>
        <w:szCs w:val="16"/>
      </w:rPr>
      <w:t>ENQUIRY</w:t>
    </w:r>
    <w:r w:rsidRPr="00DE4146">
      <w:rPr>
        <w:caps/>
        <w:sz w:val="16"/>
        <w:szCs w:val="16"/>
      </w:rPr>
      <w:t xml:space="preserve"> number </w:t>
    </w:r>
    <w:r w:rsidR="00DE4146">
      <w:rPr>
        <w:caps/>
        <w:sz w:val="16"/>
        <w:szCs w:val="16"/>
      </w:rPr>
      <w:t>: WCPK1076JP</w:t>
    </w:r>
  </w:p>
  <w:p w14:paraId="20C9761F" w14:textId="53C15FB1" w:rsidR="009D006B" w:rsidRPr="0036620B" w:rsidRDefault="004E1FF0" w:rsidP="00AF6FA8">
    <w:pPr>
      <w:pStyle w:val="Header"/>
      <w:rPr>
        <w:caps/>
        <w:sz w:val="16"/>
        <w:szCs w:val="16"/>
      </w:rPr>
    </w:pPr>
    <w:r>
      <w:rPr>
        <w:caps/>
        <w:sz w:val="16"/>
        <w:szCs w:val="16"/>
      </w:rPr>
      <w:t>REPAIRS TO ZAAIFONTEIN ROAD</w:t>
    </w:r>
    <w:r w:rsidR="009D006B" w:rsidRPr="0036620B">
      <w:rPr>
        <w:caps/>
        <w:sz w:val="16"/>
        <w:szCs w:val="16"/>
      </w:rPr>
      <w:tab/>
    </w:r>
    <w:r w:rsidR="009D006B" w:rsidRPr="0036620B">
      <w:rPr>
        <w:cap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447E" w14:textId="77777777" w:rsidR="009D006B" w:rsidRDefault="009D006B">
    <w:pPr>
      <w:pStyle w:val="Header"/>
    </w:pPr>
    <w:r>
      <w:t>NEC ENGINEERING &amp; CONSTRUCTION CONTRACT (ECC2)</w:t>
    </w:r>
    <w:r>
      <w:tab/>
    </w:r>
    <w:r>
      <w:tab/>
      <w:t>CONTRACT DATA PART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405EE"/>
    <w:multiLevelType w:val="hybridMultilevel"/>
    <w:tmpl w:val="681C801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 w15:restartNumberingAfterBreak="0">
    <w:nsid w:val="0C4B56E3"/>
    <w:multiLevelType w:val="hybridMultilevel"/>
    <w:tmpl w:val="6B9CCB7E"/>
    <w:lvl w:ilvl="0" w:tplc="32B6BA4C">
      <w:start w:val="1"/>
      <w:numFmt w:val="decimal"/>
      <w:lvlText w:val="C.3.4.%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FA85FD4"/>
    <w:multiLevelType w:val="hybridMultilevel"/>
    <w:tmpl w:val="73E209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AE1207"/>
    <w:multiLevelType w:val="hybridMultilevel"/>
    <w:tmpl w:val="9DA6525C"/>
    <w:lvl w:ilvl="0" w:tplc="1C090001">
      <w:start w:val="1"/>
      <w:numFmt w:val="bullet"/>
      <w:lvlText w:val=""/>
      <w:lvlJc w:val="left"/>
      <w:pPr>
        <w:ind w:left="1353"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39781F"/>
    <w:multiLevelType w:val="hybridMultilevel"/>
    <w:tmpl w:val="FEE4F49C"/>
    <w:lvl w:ilvl="0" w:tplc="1FECECCE">
      <w:start w:val="1"/>
      <w:numFmt w:val="decimal"/>
      <w:lvlText w:val="C3.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04244BC"/>
    <w:multiLevelType w:val="hybridMultilevel"/>
    <w:tmpl w:val="2B0E1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1343F7"/>
    <w:multiLevelType w:val="hybridMultilevel"/>
    <w:tmpl w:val="34423B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F94714"/>
    <w:multiLevelType w:val="hybridMultilevel"/>
    <w:tmpl w:val="040CBD12"/>
    <w:lvl w:ilvl="0" w:tplc="1C090001">
      <w:start w:val="1"/>
      <w:numFmt w:val="bullet"/>
      <w:lvlText w:val=""/>
      <w:lvlJc w:val="left"/>
      <w:pPr>
        <w:ind w:left="2061" w:hanging="360"/>
      </w:pPr>
      <w:rPr>
        <w:rFonts w:ascii="Symbol" w:hAnsi="Symbol" w:hint="default"/>
      </w:rPr>
    </w:lvl>
    <w:lvl w:ilvl="1" w:tplc="1C090003" w:tentative="1">
      <w:start w:val="1"/>
      <w:numFmt w:val="bullet"/>
      <w:lvlText w:val="o"/>
      <w:lvlJc w:val="left"/>
      <w:pPr>
        <w:ind w:left="2781" w:hanging="360"/>
      </w:pPr>
      <w:rPr>
        <w:rFonts w:ascii="Courier New" w:hAnsi="Courier New" w:cs="Courier New" w:hint="default"/>
      </w:rPr>
    </w:lvl>
    <w:lvl w:ilvl="2" w:tplc="1C090005" w:tentative="1">
      <w:start w:val="1"/>
      <w:numFmt w:val="bullet"/>
      <w:lvlText w:val=""/>
      <w:lvlJc w:val="left"/>
      <w:pPr>
        <w:ind w:left="3501" w:hanging="360"/>
      </w:pPr>
      <w:rPr>
        <w:rFonts w:ascii="Wingdings" w:hAnsi="Wingdings" w:hint="default"/>
      </w:rPr>
    </w:lvl>
    <w:lvl w:ilvl="3" w:tplc="1C090001" w:tentative="1">
      <w:start w:val="1"/>
      <w:numFmt w:val="bullet"/>
      <w:lvlText w:val=""/>
      <w:lvlJc w:val="left"/>
      <w:pPr>
        <w:ind w:left="4221" w:hanging="360"/>
      </w:pPr>
      <w:rPr>
        <w:rFonts w:ascii="Symbol" w:hAnsi="Symbol" w:hint="default"/>
      </w:rPr>
    </w:lvl>
    <w:lvl w:ilvl="4" w:tplc="1C090003" w:tentative="1">
      <w:start w:val="1"/>
      <w:numFmt w:val="bullet"/>
      <w:lvlText w:val="o"/>
      <w:lvlJc w:val="left"/>
      <w:pPr>
        <w:ind w:left="4941" w:hanging="360"/>
      </w:pPr>
      <w:rPr>
        <w:rFonts w:ascii="Courier New" w:hAnsi="Courier New" w:cs="Courier New" w:hint="default"/>
      </w:rPr>
    </w:lvl>
    <w:lvl w:ilvl="5" w:tplc="1C090005" w:tentative="1">
      <w:start w:val="1"/>
      <w:numFmt w:val="bullet"/>
      <w:lvlText w:val=""/>
      <w:lvlJc w:val="left"/>
      <w:pPr>
        <w:ind w:left="5661" w:hanging="360"/>
      </w:pPr>
      <w:rPr>
        <w:rFonts w:ascii="Wingdings" w:hAnsi="Wingdings" w:hint="default"/>
      </w:rPr>
    </w:lvl>
    <w:lvl w:ilvl="6" w:tplc="1C090001" w:tentative="1">
      <w:start w:val="1"/>
      <w:numFmt w:val="bullet"/>
      <w:lvlText w:val=""/>
      <w:lvlJc w:val="left"/>
      <w:pPr>
        <w:ind w:left="6381" w:hanging="360"/>
      </w:pPr>
      <w:rPr>
        <w:rFonts w:ascii="Symbol" w:hAnsi="Symbol" w:hint="default"/>
      </w:rPr>
    </w:lvl>
    <w:lvl w:ilvl="7" w:tplc="1C090003" w:tentative="1">
      <w:start w:val="1"/>
      <w:numFmt w:val="bullet"/>
      <w:lvlText w:val="o"/>
      <w:lvlJc w:val="left"/>
      <w:pPr>
        <w:ind w:left="7101" w:hanging="360"/>
      </w:pPr>
      <w:rPr>
        <w:rFonts w:ascii="Courier New" w:hAnsi="Courier New" w:cs="Courier New" w:hint="default"/>
      </w:rPr>
    </w:lvl>
    <w:lvl w:ilvl="8" w:tplc="1C090005" w:tentative="1">
      <w:start w:val="1"/>
      <w:numFmt w:val="bullet"/>
      <w:lvlText w:val=""/>
      <w:lvlJc w:val="left"/>
      <w:pPr>
        <w:ind w:left="7821" w:hanging="360"/>
      </w:pPr>
      <w:rPr>
        <w:rFonts w:ascii="Wingdings" w:hAnsi="Wingdings" w:hint="default"/>
      </w:rPr>
    </w:lvl>
  </w:abstractNum>
  <w:abstractNum w:abstractNumId="19" w15:restartNumberingAfterBreak="0">
    <w:nsid w:val="2D537E85"/>
    <w:multiLevelType w:val="hybridMultilevel"/>
    <w:tmpl w:val="BBE0F8A6"/>
    <w:lvl w:ilvl="0" w:tplc="1C090001">
      <w:start w:val="1"/>
      <w:numFmt w:val="bullet"/>
      <w:lvlText w:val=""/>
      <w:lvlJc w:val="left"/>
      <w:pPr>
        <w:ind w:left="2061" w:hanging="360"/>
      </w:pPr>
      <w:rPr>
        <w:rFonts w:ascii="Symbol" w:hAnsi="Symbol" w:hint="default"/>
      </w:rPr>
    </w:lvl>
    <w:lvl w:ilvl="1" w:tplc="1C090003" w:tentative="1">
      <w:start w:val="1"/>
      <w:numFmt w:val="bullet"/>
      <w:lvlText w:val="o"/>
      <w:lvlJc w:val="left"/>
      <w:pPr>
        <w:ind w:left="2781" w:hanging="360"/>
      </w:pPr>
      <w:rPr>
        <w:rFonts w:ascii="Courier New" w:hAnsi="Courier New" w:cs="Courier New" w:hint="default"/>
      </w:rPr>
    </w:lvl>
    <w:lvl w:ilvl="2" w:tplc="1C090005" w:tentative="1">
      <w:start w:val="1"/>
      <w:numFmt w:val="bullet"/>
      <w:lvlText w:val=""/>
      <w:lvlJc w:val="left"/>
      <w:pPr>
        <w:ind w:left="3501" w:hanging="360"/>
      </w:pPr>
      <w:rPr>
        <w:rFonts w:ascii="Wingdings" w:hAnsi="Wingdings" w:hint="default"/>
      </w:rPr>
    </w:lvl>
    <w:lvl w:ilvl="3" w:tplc="1C090001" w:tentative="1">
      <w:start w:val="1"/>
      <w:numFmt w:val="bullet"/>
      <w:lvlText w:val=""/>
      <w:lvlJc w:val="left"/>
      <w:pPr>
        <w:ind w:left="4221" w:hanging="360"/>
      </w:pPr>
      <w:rPr>
        <w:rFonts w:ascii="Symbol" w:hAnsi="Symbol" w:hint="default"/>
      </w:rPr>
    </w:lvl>
    <w:lvl w:ilvl="4" w:tplc="1C090003" w:tentative="1">
      <w:start w:val="1"/>
      <w:numFmt w:val="bullet"/>
      <w:lvlText w:val="o"/>
      <w:lvlJc w:val="left"/>
      <w:pPr>
        <w:ind w:left="4941" w:hanging="360"/>
      </w:pPr>
      <w:rPr>
        <w:rFonts w:ascii="Courier New" w:hAnsi="Courier New" w:cs="Courier New" w:hint="default"/>
      </w:rPr>
    </w:lvl>
    <w:lvl w:ilvl="5" w:tplc="1C090005" w:tentative="1">
      <w:start w:val="1"/>
      <w:numFmt w:val="bullet"/>
      <w:lvlText w:val=""/>
      <w:lvlJc w:val="left"/>
      <w:pPr>
        <w:ind w:left="5661" w:hanging="360"/>
      </w:pPr>
      <w:rPr>
        <w:rFonts w:ascii="Wingdings" w:hAnsi="Wingdings" w:hint="default"/>
      </w:rPr>
    </w:lvl>
    <w:lvl w:ilvl="6" w:tplc="1C090001" w:tentative="1">
      <w:start w:val="1"/>
      <w:numFmt w:val="bullet"/>
      <w:lvlText w:val=""/>
      <w:lvlJc w:val="left"/>
      <w:pPr>
        <w:ind w:left="6381" w:hanging="360"/>
      </w:pPr>
      <w:rPr>
        <w:rFonts w:ascii="Symbol" w:hAnsi="Symbol" w:hint="default"/>
      </w:rPr>
    </w:lvl>
    <w:lvl w:ilvl="7" w:tplc="1C090003" w:tentative="1">
      <w:start w:val="1"/>
      <w:numFmt w:val="bullet"/>
      <w:lvlText w:val="o"/>
      <w:lvlJc w:val="left"/>
      <w:pPr>
        <w:ind w:left="7101" w:hanging="360"/>
      </w:pPr>
      <w:rPr>
        <w:rFonts w:ascii="Courier New" w:hAnsi="Courier New" w:cs="Courier New" w:hint="default"/>
      </w:rPr>
    </w:lvl>
    <w:lvl w:ilvl="8" w:tplc="1C090005" w:tentative="1">
      <w:start w:val="1"/>
      <w:numFmt w:val="bullet"/>
      <w:lvlText w:val=""/>
      <w:lvlJc w:val="left"/>
      <w:pPr>
        <w:ind w:left="7821" w:hanging="360"/>
      </w:pPr>
      <w:rPr>
        <w:rFonts w:ascii="Wingdings" w:hAnsi="Wingdings" w:hint="default"/>
      </w:rPr>
    </w:lvl>
  </w:abstractNum>
  <w:abstractNum w:abstractNumId="20" w15:restartNumberingAfterBreak="0">
    <w:nsid w:val="35F82280"/>
    <w:multiLevelType w:val="hybridMultilevel"/>
    <w:tmpl w:val="7434793E"/>
    <w:lvl w:ilvl="0" w:tplc="1C090001">
      <w:start w:val="1"/>
      <w:numFmt w:val="bullet"/>
      <w:lvlText w:val=""/>
      <w:lvlJc w:val="left"/>
      <w:pPr>
        <w:ind w:left="1724" w:hanging="360"/>
      </w:pPr>
      <w:rPr>
        <w:rFonts w:ascii="Symbol" w:hAnsi="Symbol" w:hint="default"/>
      </w:rPr>
    </w:lvl>
    <w:lvl w:ilvl="1" w:tplc="1C090003" w:tentative="1">
      <w:start w:val="1"/>
      <w:numFmt w:val="bullet"/>
      <w:lvlText w:val="o"/>
      <w:lvlJc w:val="left"/>
      <w:pPr>
        <w:ind w:left="2444" w:hanging="360"/>
      </w:pPr>
      <w:rPr>
        <w:rFonts w:ascii="Courier New" w:hAnsi="Courier New" w:cs="Courier New" w:hint="default"/>
      </w:rPr>
    </w:lvl>
    <w:lvl w:ilvl="2" w:tplc="1C090005" w:tentative="1">
      <w:start w:val="1"/>
      <w:numFmt w:val="bullet"/>
      <w:lvlText w:val=""/>
      <w:lvlJc w:val="left"/>
      <w:pPr>
        <w:ind w:left="3164" w:hanging="360"/>
      </w:pPr>
      <w:rPr>
        <w:rFonts w:ascii="Wingdings" w:hAnsi="Wingdings" w:hint="default"/>
      </w:rPr>
    </w:lvl>
    <w:lvl w:ilvl="3" w:tplc="1C090001" w:tentative="1">
      <w:start w:val="1"/>
      <w:numFmt w:val="bullet"/>
      <w:lvlText w:val=""/>
      <w:lvlJc w:val="left"/>
      <w:pPr>
        <w:ind w:left="3884" w:hanging="360"/>
      </w:pPr>
      <w:rPr>
        <w:rFonts w:ascii="Symbol" w:hAnsi="Symbol" w:hint="default"/>
      </w:rPr>
    </w:lvl>
    <w:lvl w:ilvl="4" w:tplc="1C090003" w:tentative="1">
      <w:start w:val="1"/>
      <w:numFmt w:val="bullet"/>
      <w:lvlText w:val="o"/>
      <w:lvlJc w:val="left"/>
      <w:pPr>
        <w:ind w:left="4604" w:hanging="360"/>
      </w:pPr>
      <w:rPr>
        <w:rFonts w:ascii="Courier New" w:hAnsi="Courier New" w:cs="Courier New" w:hint="default"/>
      </w:rPr>
    </w:lvl>
    <w:lvl w:ilvl="5" w:tplc="1C090005" w:tentative="1">
      <w:start w:val="1"/>
      <w:numFmt w:val="bullet"/>
      <w:lvlText w:val=""/>
      <w:lvlJc w:val="left"/>
      <w:pPr>
        <w:ind w:left="5324" w:hanging="360"/>
      </w:pPr>
      <w:rPr>
        <w:rFonts w:ascii="Wingdings" w:hAnsi="Wingdings" w:hint="default"/>
      </w:rPr>
    </w:lvl>
    <w:lvl w:ilvl="6" w:tplc="1C090001" w:tentative="1">
      <w:start w:val="1"/>
      <w:numFmt w:val="bullet"/>
      <w:lvlText w:val=""/>
      <w:lvlJc w:val="left"/>
      <w:pPr>
        <w:ind w:left="6044" w:hanging="360"/>
      </w:pPr>
      <w:rPr>
        <w:rFonts w:ascii="Symbol" w:hAnsi="Symbol" w:hint="default"/>
      </w:rPr>
    </w:lvl>
    <w:lvl w:ilvl="7" w:tplc="1C090003" w:tentative="1">
      <w:start w:val="1"/>
      <w:numFmt w:val="bullet"/>
      <w:lvlText w:val="o"/>
      <w:lvlJc w:val="left"/>
      <w:pPr>
        <w:ind w:left="6764" w:hanging="360"/>
      </w:pPr>
      <w:rPr>
        <w:rFonts w:ascii="Courier New" w:hAnsi="Courier New" w:cs="Courier New" w:hint="default"/>
      </w:rPr>
    </w:lvl>
    <w:lvl w:ilvl="8" w:tplc="1C090005" w:tentative="1">
      <w:start w:val="1"/>
      <w:numFmt w:val="bullet"/>
      <w:lvlText w:val=""/>
      <w:lvlJc w:val="left"/>
      <w:pPr>
        <w:ind w:left="7484" w:hanging="360"/>
      </w:pPr>
      <w:rPr>
        <w:rFonts w:ascii="Wingdings" w:hAnsi="Wingdings" w:hint="default"/>
      </w:rPr>
    </w:lvl>
  </w:abstractNum>
  <w:abstractNum w:abstractNumId="21" w15:restartNumberingAfterBreak="0">
    <w:nsid w:val="39F80C28"/>
    <w:multiLevelType w:val="hybridMultilevel"/>
    <w:tmpl w:val="67C6B4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D354D33"/>
    <w:multiLevelType w:val="hybridMultilevel"/>
    <w:tmpl w:val="CB1ECE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7140B7"/>
    <w:multiLevelType w:val="hybridMultilevel"/>
    <w:tmpl w:val="2D601F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2172CF"/>
    <w:multiLevelType w:val="hybridMultilevel"/>
    <w:tmpl w:val="62E4344E"/>
    <w:lvl w:ilvl="0" w:tplc="1C090001">
      <w:start w:val="1"/>
      <w:numFmt w:val="bullet"/>
      <w:lvlText w:val=""/>
      <w:lvlJc w:val="left"/>
      <w:pPr>
        <w:ind w:left="2061" w:hanging="360"/>
      </w:pPr>
      <w:rPr>
        <w:rFonts w:ascii="Symbol" w:hAnsi="Symbol" w:hint="default"/>
      </w:rPr>
    </w:lvl>
    <w:lvl w:ilvl="1" w:tplc="1C090003" w:tentative="1">
      <w:start w:val="1"/>
      <w:numFmt w:val="bullet"/>
      <w:lvlText w:val="o"/>
      <w:lvlJc w:val="left"/>
      <w:pPr>
        <w:ind w:left="2781" w:hanging="360"/>
      </w:pPr>
      <w:rPr>
        <w:rFonts w:ascii="Courier New" w:hAnsi="Courier New" w:cs="Courier New" w:hint="default"/>
      </w:rPr>
    </w:lvl>
    <w:lvl w:ilvl="2" w:tplc="1C090005" w:tentative="1">
      <w:start w:val="1"/>
      <w:numFmt w:val="bullet"/>
      <w:lvlText w:val=""/>
      <w:lvlJc w:val="left"/>
      <w:pPr>
        <w:ind w:left="3501" w:hanging="360"/>
      </w:pPr>
      <w:rPr>
        <w:rFonts w:ascii="Wingdings" w:hAnsi="Wingdings" w:hint="default"/>
      </w:rPr>
    </w:lvl>
    <w:lvl w:ilvl="3" w:tplc="1C090001" w:tentative="1">
      <w:start w:val="1"/>
      <w:numFmt w:val="bullet"/>
      <w:lvlText w:val=""/>
      <w:lvlJc w:val="left"/>
      <w:pPr>
        <w:ind w:left="4221" w:hanging="360"/>
      </w:pPr>
      <w:rPr>
        <w:rFonts w:ascii="Symbol" w:hAnsi="Symbol" w:hint="default"/>
      </w:rPr>
    </w:lvl>
    <w:lvl w:ilvl="4" w:tplc="1C090003" w:tentative="1">
      <w:start w:val="1"/>
      <w:numFmt w:val="bullet"/>
      <w:lvlText w:val="o"/>
      <w:lvlJc w:val="left"/>
      <w:pPr>
        <w:ind w:left="4941" w:hanging="360"/>
      </w:pPr>
      <w:rPr>
        <w:rFonts w:ascii="Courier New" w:hAnsi="Courier New" w:cs="Courier New" w:hint="default"/>
      </w:rPr>
    </w:lvl>
    <w:lvl w:ilvl="5" w:tplc="1C090005" w:tentative="1">
      <w:start w:val="1"/>
      <w:numFmt w:val="bullet"/>
      <w:lvlText w:val=""/>
      <w:lvlJc w:val="left"/>
      <w:pPr>
        <w:ind w:left="5661" w:hanging="360"/>
      </w:pPr>
      <w:rPr>
        <w:rFonts w:ascii="Wingdings" w:hAnsi="Wingdings" w:hint="default"/>
      </w:rPr>
    </w:lvl>
    <w:lvl w:ilvl="6" w:tplc="1C090001" w:tentative="1">
      <w:start w:val="1"/>
      <w:numFmt w:val="bullet"/>
      <w:lvlText w:val=""/>
      <w:lvlJc w:val="left"/>
      <w:pPr>
        <w:ind w:left="6381" w:hanging="360"/>
      </w:pPr>
      <w:rPr>
        <w:rFonts w:ascii="Symbol" w:hAnsi="Symbol" w:hint="default"/>
      </w:rPr>
    </w:lvl>
    <w:lvl w:ilvl="7" w:tplc="1C090003" w:tentative="1">
      <w:start w:val="1"/>
      <w:numFmt w:val="bullet"/>
      <w:lvlText w:val="o"/>
      <w:lvlJc w:val="left"/>
      <w:pPr>
        <w:ind w:left="7101" w:hanging="360"/>
      </w:pPr>
      <w:rPr>
        <w:rFonts w:ascii="Courier New" w:hAnsi="Courier New" w:cs="Courier New" w:hint="default"/>
      </w:rPr>
    </w:lvl>
    <w:lvl w:ilvl="8" w:tplc="1C090005" w:tentative="1">
      <w:start w:val="1"/>
      <w:numFmt w:val="bullet"/>
      <w:lvlText w:val=""/>
      <w:lvlJc w:val="left"/>
      <w:pPr>
        <w:ind w:left="7821" w:hanging="360"/>
      </w:pPr>
      <w:rPr>
        <w:rFonts w:ascii="Wingdings" w:hAnsi="Wingdings" w:hint="default"/>
      </w:rPr>
    </w:lvl>
  </w:abstractNum>
  <w:abstractNum w:abstractNumId="26" w15:restartNumberingAfterBreak="0">
    <w:nsid w:val="59B94FC4"/>
    <w:multiLevelType w:val="multilevel"/>
    <w:tmpl w:val="05B8AC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E12C8C"/>
    <w:multiLevelType w:val="hybridMultilevel"/>
    <w:tmpl w:val="61B60906"/>
    <w:lvl w:ilvl="0" w:tplc="1C09000B">
      <w:start w:val="1"/>
      <w:numFmt w:val="bullet"/>
      <w:lvlText w:val=""/>
      <w:lvlJc w:val="left"/>
      <w:pPr>
        <w:ind w:left="1500" w:hanging="360"/>
      </w:pPr>
      <w:rPr>
        <w:rFonts w:ascii="Wingdings" w:hAnsi="Wingdings"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8" w15:restartNumberingAfterBreak="0">
    <w:nsid w:val="5DCF11A7"/>
    <w:multiLevelType w:val="hybridMultilevel"/>
    <w:tmpl w:val="8FBC9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FC542B7"/>
    <w:multiLevelType w:val="hybridMultilevel"/>
    <w:tmpl w:val="3BDCB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08D4D05"/>
    <w:multiLevelType w:val="hybridMultilevel"/>
    <w:tmpl w:val="0C683398"/>
    <w:lvl w:ilvl="0" w:tplc="1C090001">
      <w:start w:val="1"/>
      <w:numFmt w:val="bullet"/>
      <w:lvlText w:val=""/>
      <w:lvlJc w:val="left"/>
      <w:pPr>
        <w:ind w:left="1724" w:hanging="360"/>
      </w:pPr>
      <w:rPr>
        <w:rFonts w:ascii="Symbol" w:hAnsi="Symbol" w:hint="default"/>
      </w:rPr>
    </w:lvl>
    <w:lvl w:ilvl="1" w:tplc="1C090003" w:tentative="1">
      <w:start w:val="1"/>
      <w:numFmt w:val="bullet"/>
      <w:lvlText w:val="o"/>
      <w:lvlJc w:val="left"/>
      <w:pPr>
        <w:ind w:left="2444" w:hanging="360"/>
      </w:pPr>
      <w:rPr>
        <w:rFonts w:ascii="Courier New" w:hAnsi="Courier New" w:cs="Courier New" w:hint="default"/>
      </w:rPr>
    </w:lvl>
    <w:lvl w:ilvl="2" w:tplc="1C090005" w:tentative="1">
      <w:start w:val="1"/>
      <w:numFmt w:val="bullet"/>
      <w:lvlText w:val=""/>
      <w:lvlJc w:val="left"/>
      <w:pPr>
        <w:ind w:left="3164" w:hanging="360"/>
      </w:pPr>
      <w:rPr>
        <w:rFonts w:ascii="Wingdings" w:hAnsi="Wingdings" w:hint="default"/>
      </w:rPr>
    </w:lvl>
    <w:lvl w:ilvl="3" w:tplc="1C090001" w:tentative="1">
      <w:start w:val="1"/>
      <w:numFmt w:val="bullet"/>
      <w:lvlText w:val=""/>
      <w:lvlJc w:val="left"/>
      <w:pPr>
        <w:ind w:left="3884" w:hanging="360"/>
      </w:pPr>
      <w:rPr>
        <w:rFonts w:ascii="Symbol" w:hAnsi="Symbol" w:hint="default"/>
      </w:rPr>
    </w:lvl>
    <w:lvl w:ilvl="4" w:tplc="1C090003" w:tentative="1">
      <w:start w:val="1"/>
      <w:numFmt w:val="bullet"/>
      <w:lvlText w:val="o"/>
      <w:lvlJc w:val="left"/>
      <w:pPr>
        <w:ind w:left="4604" w:hanging="360"/>
      </w:pPr>
      <w:rPr>
        <w:rFonts w:ascii="Courier New" w:hAnsi="Courier New" w:cs="Courier New" w:hint="default"/>
      </w:rPr>
    </w:lvl>
    <w:lvl w:ilvl="5" w:tplc="1C090005" w:tentative="1">
      <w:start w:val="1"/>
      <w:numFmt w:val="bullet"/>
      <w:lvlText w:val=""/>
      <w:lvlJc w:val="left"/>
      <w:pPr>
        <w:ind w:left="5324" w:hanging="360"/>
      </w:pPr>
      <w:rPr>
        <w:rFonts w:ascii="Wingdings" w:hAnsi="Wingdings" w:hint="default"/>
      </w:rPr>
    </w:lvl>
    <w:lvl w:ilvl="6" w:tplc="1C090001" w:tentative="1">
      <w:start w:val="1"/>
      <w:numFmt w:val="bullet"/>
      <w:lvlText w:val=""/>
      <w:lvlJc w:val="left"/>
      <w:pPr>
        <w:ind w:left="6044" w:hanging="360"/>
      </w:pPr>
      <w:rPr>
        <w:rFonts w:ascii="Symbol" w:hAnsi="Symbol" w:hint="default"/>
      </w:rPr>
    </w:lvl>
    <w:lvl w:ilvl="7" w:tplc="1C090003" w:tentative="1">
      <w:start w:val="1"/>
      <w:numFmt w:val="bullet"/>
      <w:lvlText w:val="o"/>
      <w:lvlJc w:val="left"/>
      <w:pPr>
        <w:ind w:left="6764" w:hanging="360"/>
      </w:pPr>
      <w:rPr>
        <w:rFonts w:ascii="Courier New" w:hAnsi="Courier New" w:cs="Courier New" w:hint="default"/>
      </w:rPr>
    </w:lvl>
    <w:lvl w:ilvl="8" w:tplc="1C090005" w:tentative="1">
      <w:start w:val="1"/>
      <w:numFmt w:val="bullet"/>
      <w:lvlText w:val=""/>
      <w:lvlJc w:val="left"/>
      <w:pPr>
        <w:ind w:left="7484" w:hanging="360"/>
      </w:pPr>
      <w:rPr>
        <w:rFonts w:ascii="Wingdings" w:hAnsi="Wingdings" w:hint="default"/>
      </w:rPr>
    </w:lvl>
  </w:abstractNum>
  <w:abstractNum w:abstractNumId="31" w15:restartNumberingAfterBreak="0">
    <w:nsid w:val="634357DF"/>
    <w:multiLevelType w:val="hybridMultilevel"/>
    <w:tmpl w:val="777A1D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46D056B"/>
    <w:multiLevelType w:val="hybridMultilevel"/>
    <w:tmpl w:val="90A8188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3" w15:restartNumberingAfterBreak="0">
    <w:nsid w:val="65234DF7"/>
    <w:multiLevelType w:val="hybridMultilevel"/>
    <w:tmpl w:val="8E90BA10"/>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4" w15:restartNumberingAfterBreak="0">
    <w:nsid w:val="7FBB6E8C"/>
    <w:multiLevelType w:val="hybridMultilevel"/>
    <w:tmpl w:val="786E8B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28"/>
  </w:num>
  <w:num w:numId="4">
    <w:abstractNumId w:val="17"/>
  </w:num>
  <w:num w:numId="5">
    <w:abstractNumId w:val="22"/>
  </w:num>
  <w:num w:numId="6">
    <w:abstractNumId w:val="19"/>
  </w:num>
  <w:num w:numId="7">
    <w:abstractNumId w:val="20"/>
  </w:num>
  <w:num w:numId="8">
    <w:abstractNumId w:val="30"/>
  </w:num>
  <w:num w:numId="9">
    <w:abstractNumId w:val="25"/>
  </w:num>
  <w:num w:numId="10">
    <w:abstractNumId w:val="18"/>
  </w:num>
  <w:num w:numId="11">
    <w:abstractNumId w:val="31"/>
  </w:num>
  <w:num w:numId="12">
    <w:abstractNumId w:val="15"/>
  </w:num>
  <w:num w:numId="13">
    <w:abstractNumId w:val="14"/>
  </w:num>
  <w:num w:numId="14">
    <w:abstractNumId w:val="32"/>
  </w:num>
  <w:num w:numId="15">
    <w:abstractNumId w:val="11"/>
  </w:num>
  <w:num w:numId="16">
    <w:abstractNumId w:val="12"/>
  </w:num>
  <w:num w:numId="17">
    <w:abstractNumId w:val="29"/>
  </w:num>
  <w:num w:numId="18">
    <w:abstractNumId w:val="21"/>
  </w:num>
  <w:num w:numId="19">
    <w:abstractNumId w:val="34"/>
  </w:num>
  <w:num w:numId="20">
    <w:abstractNumId w:val="16"/>
  </w:num>
  <w:num w:numId="21">
    <w:abstractNumId w:val="23"/>
  </w:num>
  <w:num w:numId="22">
    <w:abstractNumId w:val="27"/>
  </w:num>
  <w:num w:numId="23">
    <w:abstractNumId w:val="10"/>
  </w:num>
  <w:num w:numId="24">
    <w:abstractNumId w:val="33"/>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B3"/>
    <w:rsid w:val="0000387C"/>
    <w:rsid w:val="000043B4"/>
    <w:rsid w:val="00004AD9"/>
    <w:rsid w:val="00005B64"/>
    <w:rsid w:val="000075DF"/>
    <w:rsid w:val="00013DDC"/>
    <w:rsid w:val="000148BB"/>
    <w:rsid w:val="00021463"/>
    <w:rsid w:val="000216B2"/>
    <w:rsid w:val="00021BA1"/>
    <w:rsid w:val="00023B96"/>
    <w:rsid w:val="00025409"/>
    <w:rsid w:val="0002643D"/>
    <w:rsid w:val="00026D99"/>
    <w:rsid w:val="00032A19"/>
    <w:rsid w:val="00033D8A"/>
    <w:rsid w:val="000369E5"/>
    <w:rsid w:val="00037B56"/>
    <w:rsid w:val="0004241F"/>
    <w:rsid w:val="00044066"/>
    <w:rsid w:val="00046F23"/>
    <w:rsid w:val="00050512"/>
    <w:rsid w:val="00053F0F"/>
    <w:rsid w:val="00055CB4"/>
    <w:rsid w:val="0006067A"/>
    <w:rsid w:val="00060D6D"/>
    <w:rsid w:val="000621C2"/>
    <w:rsid w:val="0006473D"/>
    <w:rsid w:val="000668C6"/>
    <w:rsid w:val="00070795"/>
    <w:rsid w:val="00070A93"/>
    <w:rsid w:val="00076497"/>
    <w:rsid w:val="00077564"/>
    <w:rsid w:val="00077C89"/>
    <w:rsid w:val="0008063C"/>
    <w:rsid w:val="00080BC2"/>
    <w:rsid w:val="00081D1A"/>
    <w:rsid w:val="00082A7F"/>
    <w:rsid w:val="00083F39"/>
    <w:rsid w:val="0008626B"/>
    <w:rsid w:val="0008694B"/>
    <w:rsid w:val="000903D3"/>
    <w:rsid w:val="00093F6A"/>
    <w:rsid w:val="000963DB"/>
    <w:rsid w:val="000A3404"/>
    <w:rsid w:val="000A4858"/>
    <w:rsid w:val="000A7B05"/>
    <w:rsid w:val="000A7BF9"/>
    <w:rsid w:val="000B18E0"/>
    <w:rsid w:val="000B78A4"/>
    <w:rsid w:val="000B7E1E"/>
    <w:rsid w:val="000C2058"/>
    <w:rsid w:val="000C43BA"/>
    <w:rsid w:val="000C4D52"/>
    <w:rsid w:val="000C5434"/>
    <w:rsid w:val="000C5F3F"/>
    <w:rsid w:val="000C5F7E"/>
    <w:rsid w:val="000D0EEE"/>
    <w:rsid w:val="000D5486"/>
    <w:rsid w:val="000D64BF"/>
    <w:rsid w:val="000D6C5E"/>
    <w:rsid w:val="000D724C"/>
    <w:rsid w:val="000D7E8F"/>
    <w:rsid w:val="000E0BE9"/>
    <w:rsid w:val="000E3D28"/>
    <w:rsid w:val="000F0FE5"/>
    <w:rsid w:val="000F52D6"/>
    <w:rsid w:val="000F5ED8"/>
    <w:rsid w:val="00101EF6"/>
    <w:rsid w:val="00102962"/>
    <w:rsid w:val="001055CE"/>
    <w:rsid w:val="00105AEB"/>
    <w:rsid w:val="00105DD8"/>
    <w:rsid w:val="00106172"/>
    <w:rsid w:val="001062D1"/>
    <w:rsid w:val="00110C3A"/>
    <w:rsid w:val="00110DE8"/>
    <w:rsid w:val="00112EE2"/>
    <w:rsid w:val="00113752"/>
    <w:rsid w:val="001166F4"/>
    <w:rsid w:val="00120E9F"/>
    <w:rsid w:val="00121092"/>
    <w:rsid w:val="001233AD"/>
    <w:rsid w:val="00123A60"/>
    <w:rsid w:val="001251CB"/>
    <w:rsid w:val="0012604C"/>
    <w:rsid w:val="00131B9D"/>
    <w:rsid w:val="00131BF4"/>
    <w:rsid w:val="001357DC"/>
    <w:rsid w:val="001367A6"/>
    <w:rsid w:val="00141142"/>
    <w:rsid w:val="00150406"/>
    <w:rsid w:val="00152531"/>
    <w:rsid w:val="0015420E"/>
    <w:rsid w:val="00156BE7"/>
    <w:rsid w:val="001607DF"/>
    <w:rsid w:val="0016518D"/>
    <w:rsid w:val="001700ED"/>
    <w:rsid w:val="001719E8"/>
    <w:rsid w:val="001721BB"/>
    <w:rsid w:val="00173443"/>
    <w:rsid w:val="00177816"/>
    <w:rsid w:val="00181705"/>
    <w:rsid w:val="0018270C"/>
    <w:rsid w:val="00182C8F"/>
    <w:rsid w:val="00183C11"/>
    <w:rsid w:val="00184236"/>
    <w:rsid w:val="00186C5E"/>
    <w:rsid w:val="00190BBC"/>
    <w:rsid w:val="00192AAF"/>
    <w:rsid w:val="001935FE"/>
    <w:rsid w:val="00195B5C"/>
    <w:rsid w:val="001967A0"/>
    <w:rsid w:val="001A0441"/>
    <w:rsid w:val="001A2744"/>
    <w:rsid w:val="001A4E21"/>
    <w:rsid w:val="001B0D09"/>
    <w:rsid w:val="001B444C"/>
    <w:rsid w:val="001B482C"/>
    <w:rsid w:val="001C21C0"/>
    <w:rsid w:val="001C26C5"/>
    <w:rsid w:val="001C2C06"/>
    <w:rsid w:val="001C3EE9"/>
    <w:rsid w:val="001C419E"/>
    <w:rsid w:val="001C5DCE"/>
    <w:rsid w:val="001C68D7"/>
    <w:rsid w:val="001C7092"/>
    <w:rsid w:val="001D149B"/>
    <w:rsid w:val="001D1FC3"/>
    <w:rsid w:val="001D3623"/>
    <w:rsid w:val="001D4B88"/>
    <w:rsid w:val="001D6CAF"/>
    <w:rsid w:val="001D73B8"/>
    <w:rsid w:val="001D7E3B"/>
    <w:rsid w:val="001E031D"/>
    <w:rsid w:val="001E0665"/>
    <w:rsid w:val="001E2EE1"/>
    <w:rsid w:val="001E44F8"/>
    <w:rsid w:val="001E7C50"/>
    <w:rsid w:val="001E7DC2"/>
    <w:rsid w:val="001F2F38"/>
    <w:rsid w:val="001F3FF6"/>
    <w:rsid w:val="001F4564"/>
    <w:rsid w:val="001F5CC3"/>
    <w:rsid w:val="001F627F"/>
    <w:rsid w:val="001F641E"/>
    <w:rsid w:val="001F7122"/>
    <w:rsid w:val="002022FC"/>
    <w:rsid w:val="002026A3"/>
    <w:rsid w:val="00203B9B"/>
    <w:rsid w:val="00204F6D"/>
    <w:rsid w:val="0020651C"/>
    <w:rsid w:val="00211133"/>
    <w:rsid w:val="00213760"/>
    <w:rsid w:val="00217540"/>
    <w:rsid w:val="0022366B"/>
    <w:rsid w:val="00225877"/>
    <w:rsid w:val="00225A31"/>
    <w:rsid w:val="00226327"/>
    <w:rsid w:val="0022747F"/>
    <w:rsid w:val="0023020C"/>
    <w:rsid w:val="002320BB"/>
    <w:rsid w:val="002374D5"/>
    <w:rsid w:val="00240592"/>
    <w:rsid w:val="0024147F"/>
    <w:rsid w:val="0024394A"/>
    <w:rsid w:val="00246790"/>
    <w:rsid w:val="00246B7F"/>
    <w:rsid w:val="00251F5E"/>
    <w:rsid w:val="00252123"/>
    <w:rsid w:val="00252733"/>
    <w:rsid w:val="00252966"/>
    <w:rsid w:val="002605A0"/>
    <w:rsid w:val="00262552"/>
    <w:rsid w:val="00266B88"/>
    <w:rsid w:val="00270D8B"/>
    <w:rsid w:val="00273F27"/>
    <w:rsid w:val="002741AE"/>
    <w:rsid w:val="002742C9"/>
    <w:rsid w:val="0027654D"/>
    <w:rsid w:val="0028298F"/>
    <w:rsid w:val="00286EEC"/>
    <w:rsid w:val="00287986"/>
    <w:rsid w:val="00287B9F"/>
    <w:rsid w:val="00295F5C"/>
    <w:rsid w:val="002A035B"/>
    <w:rsid w:val="002A1905"/>
    <w:rsid w:val="002A1C7B"/>
    <w:rsid w:val="002A5136"/>
    <w:rsid w:val="002A5E75"/>
    <w:rsid w:val="002B10C3"/>
    <w:rsid w:val="002B2932"/>
    <w:rsid w:val="002B7478"/>
    <w:rsid w:val="002C01F9"/>
    <w:rsid w:val="002C0ABF"/>
    <w:rsid w:val="002C24FE"/>
    <w:rsid w:val="002C31F5"/>
    <w:rsid w:val="002C43B9"/>
    <w:rsid w:val="002C5C55"/>
    <w:rsid w:val="002C6404"/>
    <w:rsid w:val="002D0B48"/>
    <w:rsid w:val="002D1E7E"/>
    <w:rsid w:val="002D26BD"/>
    <w:rsid w:val="002D329F"/>
    <w:rsid w:val="002D388A"/>
    <w:rsid w:val="002D4993"/>
    <w:rsid w:val="002D7181"/>
    <w:rsid w:val="002E25FC"/>
    <w:rsid w:val="002E6A39"/>
    <w:rsid w:val="002E6A78"/>
    <w:rsid w:val="002F3725"/>
    <w:rsid w:val="00303491"/>
    <w:rsid w:val="00303658"/>
    <w:rsid w:val="00304CD9"/>
    <w:rsid w:val="00306B21"/>
    <w:rsid w:val="003126DD"/>
    <w:rsid w:val="00314C8F"/>
    <w:rsid w:val="003208C5"/>
    <w:rsid w:val="003220FD"/>
    <w:rsid w:val="0032284E"/>
    <w:rsid w:val="0032468D"/>
    <w:rsid w:val="00330496"/>
    <w:rsid w:val="00331B5A"/>
    <w:rsid w:val="00331D33"/>
    <w:rsid w:val="00335E43"/>
    <w:rsid w:val="003362FC"/>
    <w:rsid w:val="00336B9E"/>
    <w:rsid w:val="00342CB4"/>
    <w:rsid w:val="0034321E"/>
    <w:rsid w:val="003445E5"/>
    <w:rsid w:val="00344A26"/>
    <w:rsid w:val="00347819"/>
    <w:rsid w:val="0035002C"/>
    <w:rsid w:val="0035077E"/>
    <w:rsid w:val="0035097B"/>
    <w:rsid w:val="00351B13"/>
    <w:rsid w:val="00357B88"/>
    <w:rsid w:val="00363235"/>
    <w:rsid w:val="00363E1E"/>
    <w:rsid w:val="00370F97"/>
    <w:rsid w:val="0037547A"/>
    <w:rsid w:val="00380641"/>
    <w:rsid w:val="00382C91"/>
    <w:rsid w:val="003842CB"/>
    <w:rsid w:val="003862E2"/>
    <w:rsid w:val="00386CDE"/>
    <w:rsid w:val="003877AA"/>
    <w:rsid w:val="00390902"/>
    <w:rsid w:val="00394C86"/>
    <w:rsid w:val="00396275"/>
    <w:rsid w:val="003962F2"/>
    <w:rsid w:val="00396593"/>
    <w:rsid w:val="00396F8E"/>
    <w:rsid w:val="0039768C"/>
    <w:rsid w:val="003A0AE8"/>
    <w:rsid w:val="003A3596"/>
    <w:rsid w:val="003A52F4"/>
    <w:rsid w:val="003A79DA"/>
    <w:rsid w:val="003B1D23"/>
    <w:rsid w:val="003B478D"/>
    <w:rsid w:val="003B6745"/>
    <w:rsid w:val="003B7589"/>
    <w:rsid w:val="003C1B15"/>
    <w:rsid w:val="003C3D5D"/>
    <w:rsid w:val="003C44C0"/>
    <w:rsid w:val="003C6013"/>
    <w:rsid w:val="003D00BD"/>
    <w:rsid w:val="003D0795"/>
    <w:rsid w:val="003D48FB"/>
    <w:rsid w:val="003D5519"/>
    <w:rsid w:val="003D69C8"/>
    <w:rsid w:val="003E1FDC"/>
    <w:rsid w:val="003E3AE3"/>
    <w:rsid w:val="003E4CA1"/>
    <w:rsid w:val="003E75C9"/>
    <w:rsid w:val="003F0503"/>
    <w:rsid w:val="003F183F"/>
    <w:rsid w:val="003F36CC"/>
    <w:rsid w:val="003F6311"/>
    <w:rsid w:val="00401DC3"/>
    <w:rsid w:val="00401E6E"/>
    <w:rsid w:val="004028FE"/>
    <w:rsid w:val="004031BE"/>
    <w:rsid w:val="00404997"/>
    <w:rsid w:val="00406A2B"/>
    <w:rsid w:val="00414742"/>
    <w:rsid w:val="00415EB6"/>
    <w:rsid w:val="00420C95"/>
    <w:rsid w:val="00421297"/>
    <w:rsid w:val="00424ADA"/>
    <w:rsid w:val="00425678"/>
    <w:rsid w:val="00426AFF"/>
    <w:rsid w:val="0043561D"/>
    <w:rsid w:val="00435CA3"/>
    <w:rsid w:val="00436483"/>
    <w:rsid w:val="0043682C"/>
    <w:rsid w:val="00436AD2"/>
    <w:rsid w:val="004377FD"/>
    <w:rsid w:val="0044277A"/>
    <w:rsid w:val="00442AB0"/>
    <w:rsid w:val="00446B0A"/>
    <w:rsid w:val="00446DB3"/>
    <w:rsid w:val="00455413"/>
    <w:rsid w:val="00456E38"/>
    <w:rsid w:val="004572C3"/>
    <w:rsid w:val="004579B6"/>
    <w:rsid w:val="004606F7"/>
    <w:rsid w:val="00460E82"/>
    <w:rsid w:val="00462121"/>
    <w:rsid w:val="00462AE8"/>
    <w:rsid w:val="00464ED3"/>
    <w:rsid w:val="004650B5"/>
    <w:rsid w:val="004657B3"/>
    <w:rsid w:val="00466E04"/>
    <w:rsid w:val="00470068"/>
    <w:rsid w:val="0047518A"/>
    <w:rsid w:val="00477609"/>
    <w:rsid w:val="0048222D"/>
    <w:rsid w:val="00484954"/>
    <w:rsid w:val="00485CB5"/>
    <w:rsid w:val="00491A59"/>
    <w:rsid w:val="00497112"/>
    <w:rsid w:val="00497BB6"/>
    <w:rsid w:val="004A18CF"/>
    <w:rsid w:val="004A4F46"/>
    <w:rsid w:val="004A5AE4"/>
    <w:rsid w:val="004A7953"/>
    <w:rsid w:val="004A7973"/>
    <w:rsid w:val="004B3DAD"/>
    <w:rsid w:val="004B5606"/>
    <w:rsid w:val="004B5A45"/>
    <w:rsid w:val="004C304C"/>
    <w:rsid w:val="004C50AB"/>
    <w:rsid w:val="004C6A93"/>
    <w:rsid w:val="004D2057"/>
    <w:rsid w:val="004D3CDD"/>
    <w:rsid w:val="004D4468"/>
    <w:rsid w:val="004E1014"/>
    <w:rsid w:val="004E1FF0"/>
    <w:rsid w:val="004E2A28"/>
    <w:rsid w:val="004E46DC"/>
    <w:rsid w:val="004E55AB"/>
    <w:rsid w:val="004E5915"/>
    <w:rsid w:val="004F2F59"/>
    <w:rsid w:val="00500658"/>
    <w:rsid w:val="005019CD"/>
    <w:rsid w:val="005076BC"/>
    <w:rsid w:val="00510336"/>
    <w:rsid w:val="0051695C"/>
    <w:rsid w:val="00517E54"/>
    <w:rsid w:val="00522014"/>
    <w:rsid w:val="00522B2B"/>
    <w:rsid w:val="00523C3E"/>
    <w:rsid w:val="00525E95"/>
    <w:rsid w:val="005333C0"/>
    <w:rsid w:val="005374B0"/>
    <w:rsid w:val="00537A84"/>
    <w:rsid w:val="005403B3"/>
    <w:rsid w:val="005427B6"/>
    <w:rsid w:val="005446A0"/>
    <w:rsid w:val="00544C63"/>
    <w:rsid w:val="00546F53"/>
    <w:rsid w:val="00550D95"/>
    <w:rsid w:val="00553115"/>
    <w:rsid w:val="005551F4"/>
    <w:rsid w:val="00556914"/>
    <w:rsid w:val="00557658"/>
    <w:rsid w:val="005600E4"/>
    <w:rsid w:val="005638FA"/>
    <w:rsid w:val="00564C53"/>
    <w:rsid w:val="00571237"/>
    <w:rsid w:val="00571B79"/>
    <w:rsid w:val="00575608"/>
    <w:rsid w:val="0058099F"/>
    <w:rsid w:val="005811B4"/>
    <w:rsid w:val="0058262C"/>
    <w:rsid w:val="0058321C"/>
    <w:rsid w:val="00584E66"/>
    <w:rsid w:val="00590B4F"/>
    <w:rsid w:val="00591A41"/>
    <w:rsid w:val="00591C56"/>
    <w:rsid w:val="005924F8"/>
    <w:rsid w:val="005928B1"/>
    <w:rsid w:val="00594EC1"/>
    <w:rsid w:val="00595A83"/>
    <w:rsid w:val="005966F8"/>
    <w:rsid w:val="0059731A"/>
    <w:rsid w:val="005A2C99"/>
    <w:rsid w:val="005A4E9C"/>
    <w:rsid w:val="005A4FD0"/>
    <w:rsid w:val="005A5CF9"/>
    <w:rsid w:val="005A6919"/>
    <w:rsid w:val="005A787A"/>
    <w:rsid w:val="005A7FD1"/>
    <w:rsid w:val="005B1F15"/>
    <w:rsid w:val="005B47B5"/>
    <w:rsid w:val="005B570E"/>
    <w:rsid w:val="005C263C"/>
    <w:rsid w:val="005C2BEB"/>
    <w:rsid w:val="005C367B"/>
    <w:rsid w:val="005C3F64"/>
    <w:rsid w:val="005D3427"/>
    <w:rsid w:val="005D3BB1"/>
    <w:rsid w:val="005D6CC5"/>
    <w:rsid w:val="005D6CED"/>
    <w:rsid w:val="005D7752"/>
    <w:rsid w:val="005E0458"/>
    <w:rsid w:val="005E198D"/>
    <w:rsid w:val="005E1C3F"/>
    <w:rsid w:val="005E229D"/>
    <w:rsid w:val="005E3CAF"/>
    <w:rsid w:val="005E5CEA"/>
    <w:rsid w:val="005E61A5"/>
    <w:rsid w:val="005E78F3"/>
    <w:rsid w:val="0060239C"/>
    <w:rsid w:val="006024CB"/>
    <w:rsid w:val="00604BAE"/>
    <w:rsid w:val="00605F69"/>
    <w:rsid w:val="00607FD9"/>
    <w:rsid w:val="00612F1C"/>
    <w:rsid w:val="00613822"/>
    <w:rsid w:val="00616FC6"/>
    <w:rsid w:val="00617A07"/>
    <w:rsid w:val="00623722"/>
    <w:rsid w:val="006247D7"/>
    <w:rsid w:val="006313A7"/>
    <w:rsid w:val="00632FAF"/>
    <w:rsid w:val="0063564F"/>
    <w:rsid w:val="0064035A"/>
    <w:rsid w:val="00645783"/>
    <w:rsid w:val="00646010"/>
    <w:rsid w:val="00646017"/>
    <w:rsid w:val="00653472"/>
    <w:rsid w:val="00653ED8"/>
    <w:rsid w:val="00654D86"/>
    <w:rsid w:val="00657ADF"/>
    <w:rsid w:val="00662049"/>
    <w:rsid w:val="00662645"/>
    <w:rsid w:val="006631E3"/>
    <w:rsid w:val="00664339"/>
    <w:rsid w:val="0067061F"/>
    <w:rsid w:val="0067211E"/>
    <w:rsid w:val="0067253B"/>
    <w:rsid w:val="00675144"/>
    <w:rsid w:val="00675F9F"/>
    <w:rsid w:val="0067727C"/>
    <w:rsid w:val="00677625"/>
    <w:rsid w:val="006803D7"/>
    <w:rsid w:val="00680FD4"/>
    <w:rsid w:val="006826EB"/>
    <w:rsid w:val="00682FE5"/>
    <w:rsid w:val="00685324"/>
    <w:rsid w:val="006862D4"/>
    <w:rsid w:val="00686E49"/>
    <w:rsid w:val="00686EB3"/>
    <w:rsid w:val="00686FE5"/>
    <w:rsid w:val="00690BF1"/>
    <w:rsid w:val="00690C07"/>
    <w:rsid w:val="00691CDE"/>
    <w:rsid w:val="00692002"/>
    <w:rsid w:val="00694312"/>
    <w:rsid w:val="00695431"/>
    <w:rsid w:val="0069773C"/>
    <w:rsid w:val="006A33AC"/>
    <w:rsid w:val="006A381F"/>
    <w:rsid w:val="006A3FA1"/>
    <w:rsid w:val="006A6A0F"/>
    <w:rsid w:val="006B075C"/>
    <w:rsid w:val="006B1C72"/>
    <w:rsid w:val="006B4276"/>
    <w:rsid w:val="006B4B90"/>
    <w:rsid w:val="006C0348"/>
    <w:rsid w:val="006D14F7"/>
    <w:rsid w:val="006D16BC"/>
    <w:rsid w:val="006D17C4"/>
    <w:rsid w:val="006D1ED2"/>
    <w:rsid w:val="006D39A9"/>
    <w:rsid w:val="006D52DB"/>
    <w:rsid w:val="006D760A"/>
    <w:rsid w:val="006E071D"/>
    <w:rsid w:val="006E4691"/>
    <w:rsid w:val="006E536B"/>
    <w:rsid w:val="006E623D"/>
    <w:rsid w:val="006E79FA"/>
    <w:rsid w:val="006F2F97"/>
    <w:rsid w:val="006F5806"/>
    <w:rsid w:val="006F7889"/>
    <w:rsid w:val="00701E36"/>
    <w:rsid w:val="00702AF9"/>
    <w:rsid w:val="00703783"/>
    <w:rsid w:val="00706C3E"/>
    <w:rsid w:val="007138E0"/>
    <w:rsid w:val="00714E1E"/>
    <w:rsid w:val="00715CA0"/>
    <w:rsid w:val="00716E60"/>
    <w:rsid w:val="00716FF6"/>
    <w:rsid w:val="00717F88"/>
    <w:rsid w:val="00721A10"/>
    <w:rsid w:val="007228DA"/>
    <w:rsid w:val="00722F32"/>
    <w:rsid w:val="0072718F"/>
    <w:rsid w:val="00730038"/>
    <w:rsid w:val="00731DD5"/>
    <w:rsid w:val="007339E5"/>
    <w:rsid w:val="00735597"/>
    <w:rsid w:val="00736CF9"/>
    <w:rsid w:val="0074051D"/>
    <w:rsid w:val="007410D1"/>
    <w:rsid w:val="00744F07"/>
    <w:rsid w:val="00750C5C"/>
    <w:rsid w:val="00754A29"/>
    <w:rsid w:val="00756206"/>
    <w:rsid w:val="00762241"/>
    <w:rsid w:val="00762F79"/>
    <w:rsid w:val="00765D82"/>
    <w:rsid w:val="007666A5"/>
    <w:rsid w:val="00770DAF"/>
    <w:rsid w:val="007743DC"/>
    <w:rsid w:val="00775949"/>
    <w:rsid w:val="00777923"/>
    <w:rsid w:val="007817B9"/>
    <w:rsid w:val="00783D1B"/>
    <w:rsid w:val="007851D7"/>
    <w:rsid w:val="00785719"/>
    <w:rsid w:val="00787490"/>
    <w:rsid w:val="007905C2"/>
    <w:rsid w:val="00794172"/>
    <w:rsid w:val="007968DE"/>
    <w:rsid w:val="00797567"/>
    <w:rsid w:val="007A414F"/>
    <w:rsid w:val="007A68F4"/>
    <w:rsid w:val="007A768C"/>
    <w:rsid w:val="007B0AF8"/>
    <w:rsid w:val="007B4D5C"/>
    <w:rsid w:val="007B5534"/>
    <w:rsid w:val="007B6270"/>
    <w:rsid w:val="007B6456"/>
    <w:rsid w:val="007B6806"/>
    <w:rsid w:val="007C14B0"/>
    <w:rsid w:val="007C1BB5"/>
    <w:rsid w:val="007C1CAA"/>
    <w:rsid w:val="007C4DE7"/>
    <w:rsid w:val="007C537A"/>
    <w:rsid w:val="007D4A92"/>
    <w:rsid w:val="007D56C3"/>
    <w:rsid w:val="007D663A"/>
    <w:rsid w:val="007E2A93"/>
    <w:rsid w:val="007E5738"/>
    <w:rsid w:val="007F1548"/>
    <w:rsid w:val="007F31A9"/>
    <w:rsid w:val="007F6507"/>
    <w:rsid w:val="007F66D0"/>
    <w:rsid w:val="0080245E"/>
    <w:rsid w:val="00803677"/>
    <w:rsid w:val="00805A81"/>
    <w:rsid w:val="0081032A"/>
    <w:rsid w:val="00810A94"/>
    <w:rsid w:val="00811258"/>
    <w:rsid w:val="00812D17"/>
    <w:rsid w:val="00812E14"/>
    <w:rsid w:val="0081379A"/>
    <w:rsid w:val="00814CAF"/>
    <w:rsid w:val="00815521"/>
    <w:rsid w:val="00816042"/>
    <w:rsid w:val="0082028C"/>
    <w:rsid w:val="0082291E"/>
    <w:rsid w:val="0082626F"/>
    <w:rsid w:val="0083003F"/>
    <w:rsid w:val="00835C63"/>
    <w:rsid w:val="008410D7"/>
    <w:rsid w:val="008421FC"/>
    <w:rsid w:val="00842C54"/>
    <w:rsid w:val="00846B92"/>
    <w:rsid w:val="00846F31"/>
    <w:rsid w:val="00851AE4"/>
    <w:rsid w:val="00852326"/>
    <w:rsid w:val="00857978"/>
    <w:rsid w:val="00861A86"/>
    <w:rsid w:val="00864F9A"/>
    <w:rsid w:val="00873E93"/>
    <w:rsid w:val="008745A8"/>
    <w:rsid w:val="0087630A"/>
    <w:rsid w:val="008769AF"/>
    <w:rsid w:val="00880576"/>
    <w:rsid w:val="0088080A"/>
    <w:rsid w:val="00881507"/>
    <w:rsid w:val="00882A7A"/>
    <w:rsid w:val="00887328"/>
    <w:rsid w:val="0089085D"/>
    <w:rsid w:val="00894D58"/>
    <w:rsid w:val="00896454"/>
    <w:rsid w:val="00897B18"/>
    <w:rsid w:val="008A2040"/>
    <w:rsid w:val="008A5D62"/>
    <w:rsid w:val="008B153F"/>
    <w:rsid w:val="008B2CEF"/>
    <w:rsid w:val="008B5A45"/>
    <w:rsid w:val="008B5D4D"/>
    <w:rsid w:val="008C0678"/>
    <w:rsid w:val="008C1A9E"/>
    <w:rsid w:val="008C2DBC"/>
    <w:rsid w:val="008C590B"/>
    <w:rsid w:val="008C59FD"/>
    <w:rsid w:val="008C7414"/>
    <w:rsid w:val="008D2EF9"/>
    <w:rsid w:val="008D39EE"/>
    <w:rsid w:val="008D3B10"/>
    <w:rsid w:val="008D490F"/>
    <w:rsid w:val="008E16DB"/>
    <w:rsid w:val="008E308B"/>
    <w:rsid w:val="008E71F6"/>
    <w:rsid w:val="008F0D1A"/>
    <w:rsid w:val="008F1875"/>
    <w:rsid w:val="008F1CC9"/>
    <w:rsid w:val="008F5D3B"/>
    <w:rsid w:val="008F7161"/>
    <w:rsid w:val="009006ED"/>
    <w:rsid w:val="00901651"/>
    <w:rsid w:val="00903D6C"/>
    <w:rsid w:val="00903E68"/>
    <w:rsid w:val="00904D2B"/>
    <w:rsid w:val="00906DE0"/>
    <w:rsid w:val="00910D76"/>
    <w:rsid w:val="00911A98"/>
    <w:rsid w:val="009134C9"/>
    <w:rsid w:val="00914EDF"/>
    <w:rsid w:val="0092134B"/>
    <w:rsid w:val="00921959"/>
    <w:rsid w:val="009233D4"/>
    <w:rsid w:val="00926195"/>
    <w:rsid w:val="00927F68"/>
    <w:rsid w:val="00931E05"/>
    <w:rsid w:val="00933D28"/>
    <w:rsid w:val="00933FD9"/>
    <w:rsid w:val="009341A9"/>
    <w:rsid w:val="00935709"/>
    <w:rsid w:val="00937532"/>
    <w:rsid w:val="009437CD"/>
    <w:rsid w:val="0094456F"/>
    <w:rsid w:val="009451EB"/>
    <w:rsid w:val="009454B8"/>
    <w:rsid w:val="00946A06"/>
    <w:rsid w:val="00952579"/>
    <w:rsid w:val="009532B1"/>
    <w:rsid w:val="009610A0"/>
    <w:rsid w:val="00962C0B"/>
    <w:rsid w:val="0096384A"/>
    <w:rsid w:val="009638C6"/>
    <w:rsid w:val="00965F91"/>
    <w:rsid w:val="00967882"/>
    <w:rsid w:val="0097104D"/>
    <w:rsid w:val="00971B16"/>
    <w:rsid w:val="009720FC"/>
    <w:rsid w:val="009753EC"/>
    <w:rsid w:val="009773F1"/>
    <w:rsid w:val="009775E5"/>
    <w:rsid w:val="00977B6D"/>
    <w:rsid w:val="009836C1"/>
    <w:rsid w:val="00983FE1"/>
    <w:rsid w:val="00984070"/>
    <w:rsid w:val="0098445E"/>
    <w:rsid w:val="0098483A"/>
    <w:rsid w:val="009862EA"/>
    <w:rsid w:val="009865BC"/>
    <w:rsid w:val="00992E3D"/>
    <w:rsid w:val="009944B3"/>
    <w:rsid w:val="00997D60"/>
    <w:rsid w:val="009A026F"/>
    <w:rsid w:val="009A0CEF"/>
    <w:rsid w:val="009A53E4"/>
    <w:rsid w:val="009B0CA1"/>
    <w:rsid w:val="009B291A"/>
    <w:rsid w:val="009B6421"/>
    <w:rsid w:val="009B7D72"/>
    <w:rsid w:val="009C09D8"/>
    <w:rsid w:val="009C0AA9"/>
    <w:rsid w:val="009C133A"/>
    <w:rsid w:val="009C2726"/>
    <w:rsid w:val="009C4BAE"/>
    <w:rsid w:val="009C6FD4"/>
    <w:rsid w:val="009D006B"/>
    <w:rsid w:val="009D1563"/>
    <w:rsid w:val="009D2811"/>
    <w:rsid w:val="009D558C"/>
    <w:rsid w:val="009D5E52"/>
    <w:rsid w:val="009E1583"/>
    <w:rsid w:val="009E20B7"/>
    <w:rsid w:val="009E2CD3"/>
    <w:rsid w:val="009E310A"/>
    <w:rsid w:val="009E44C8"/>
    <w:rsid w:val="009E455E"/>
    <w:rsid w:val="009E6C2B"/>
    <w:rsid w:val="009E6E2C"/>
    <w:rsid w:val="009F040B"/>
    <w:rsid w:val="009F09D1"/>
    <w:rsid w:val="009F17A9"/>
    <w:rsid w:val="009F1A12"/>
    <w:rsid w:val="009F64F7"/>
    <w:rsid w:val="00A01615"/>
    <w:rsid w:val="00A03A91"/>
    <w:rsid w:val="00A044F3"/>
    <w:rsid w:val="00A1051A"/>
    <w:rsid w:val="00A11EE1"/>
    <w:rsid w:val="00A14163"/>
    <w:rsid w:val="00A14CD0"/>
    <w:rsid w:val="00A15278"/>
    <w:rsid w:val="00A15469"/>
    <w:rsid w:val="00A20412"/>
    <w:rsid w:val="00A224B3"/>
    <w:rsid w:val="00A228BB"/>
    <w:rsid w:val="00A23667"/>
    <w:rsid w:val="00A33F38"/>
    <w:rsid w:val="00A35668"/>
    <w:rsid w:val="00A3694F"/>
    <w:rsid w:val="00A374A1"/>
    <w:rsid w:val="00A41E29"/>
    <w:rsid w:val="00A467B4"/>
    <w:rsid w:val="00A51C4A"/>
    <w:rsid w:val="00A52E38"/>
    <w:rsid w:val="00A54717"/>
    <w:rsid w:val="00A5660E"/>
    <w:rsid w:val="00A6451C"/>
    <w:rsid w:val="00A65D38"/>
    <w:rsid w:val="00A66227"/>
    <w:rsid w:val="00A66C85"/>
    <w:rsid w:val="00A67C52"/>
    <w:rsid w:val="00A7100D"/>
    <w:rsid w:val="00A719DC"/>
    <w:rsid w:val="00A71D44"/>
    <w:rsid w:val="00A71E63"/>
    <w:rsid w:val="00A74888"/>
    <w:rsid w:val="00A81AD2"/>
    <w:rsid w:val="00A84598"/>
    <w:rsid w:val="00A84D6F"/>
    <w:rsid w:val="00A85A10"/>
    <w:rsid w:val="00A87098"/>
    <w:rsid w:val="00A8790A"/>
    <w:rsid w:val="00A87DF0"/>
    <w:rsid w:val="00A90351"/>
    <w:rsid w:val="00A92658"/>
    <w:rsid w:val="00A97E48"/>
    <w:rsid w:val="00AA1D0D"/>
    <w:rsid w:val="00AA1E27"/>
    <w:rsid w:val="00AA2DBD"/>
    <w:rsid w:val="00AA4B6D"/>
    <w:rsid w:val="00AA4F38"/>
    <w:rsid w:val="00AA592B"/>
    <w:rsid w:val="00AA5CAE"/>
    <w:rsid w:val="00AA6CC3"/>
    <w:rsid w:val="00AB1D5A"/>
    <w:rsid w:val="00AB244D"/>
    <w:rsid w:val="00AB3E1B"/>
    <w:rsid w:val="00AB50F3"/>
    <w:rsid w:val="00AC124F"/>
    <w:rsid w:val="00AC2377"/>
    <w:rsid w:val="00AC787A"/>
    <w:rsid w:val="00AD143B"/>
    <w:rsid w:val="00AD24DD"/>
    <w:rsid w:val="00AD6F10"/>
    <w:rsid w:val="00AD7B8C"/>
    <w:rsid w:val="00AE1510"/>
    <w:rsid w:val="00AE4C7E"/>
    <w:rsid w:val="00AE5E66"/>
    <w:rsid w:val="00AE74F8"/>
    <w:rsid w:val="00AF07CE"/>
    <w:rsid w:val="00AF6A96"/>
    <w:rsid w:val="00AF79F8"/>
    <w:rsid w:val="00AF7C42"/>
    <w:rsid w:val="00AF7CCA"/>
    <w:rsid w:val="00B01D9D"/>
    <w:rsid w:val="00B040B7"/>
    <w:rsid w:val="00B0663B"/>
    <w:rsid w:val="00B07340"/>
    <w:rsid w:val="00B10A98"/>
    <w:rsid w:val="00B1171C"/>
    <w:rsid w:val="00B1354F"/>
    <w:rsid w:val="00B146F1"/>
    <w:rsid w:val="00B14A6C"/>
    <w:rsid w:val="00B15916"/>
    <w:rsid w:val="00B15F74"/>
    <w:rsid w:val="00B2145D"/>
    <w:rsid w:val="00B24F22"/>
    <w:rsid w:val="00B26908"/>
    <w:rsid w:val="00B301C1"/>
    <w:rsid w:val="00B32178"/>
    <w:rsid w:val="00B351A6"/>
    <w:rsid w:val="00B35E9D"/>
    <w:rsid w:val="00B37081"/>
    <w:rsid w:val="00B4091C"/>
    <w:rsid w:val="00B45358"/>
    <w:rsid w:val="00B46720"/>
    <w:rsid w:val="00B468F8"/>
    <w:rsid w:val="00B469CE"/>
    <w:rsid w:val="00B46F99"/>
    <w:rsid w:val="00B477E7"/>
    <w:rsid w:val="00B50B53"/>
    <w:rsid w:val="00B5154F"/>
    <w:rsid w:val="00B561A3"/>
    <w:rsid w:val="00B565F6"/>
    <w:rsid w:val="00B70580"/>
    <w:rsid w:val="00B71289"/>
    <w:rsid w:val="00B72B97"/>
    <w:rsid w:val="00B76C6D"/>
    <w:rsid w:val="00B76FA4"/>
    <w:rsid w:val="00B7722B"/>
    <w:rsid w:val="00B81627"/>
    <w:rsid w:val="00B819BB"/>
    <w:rsid w:val="00B90FD3"/>
    <w:rsid w:val="00B9111C"/>
    <w:rsid w:val="00B93126"/>
    <w:rsid w:val="00B94180"/>
    <w:rsid w:val="00B94D13"/>
    <w:rsid w:val="00B96A3B"/>
    <w:rsid w:val="00BA0346"/>
    <w:rsid w:val="00BA0502"/>
    <w:rsid w:val="00BA24ED"/>
    <w:rsid w:val="00BA354A"/>
    <w:rsid w:val="00BA72CD"/>
    <w:rsid w:val="00BC212A"/>
    <w:rsid w:val="00BC4CBF"/>
    <w:rsid w:val="00BC4FBE"/>
    <w:rsid w:val="00BC552E"/>
    <w:rsid w:val="00BD13C5"/>
    <w:rsid w:val="00BD3425"/>
    <w:rsid w:val="00BD3AAE"/>
    <w:rsid w:val="00BD3BBC"/>
    <w:rsid w:val="00BD4AAE"/>
    <w:rsid w:val="00BD6D36"/>
    <w:rsid w:val="00BD762F"/>
    <w:rsid w:val="00BE0483"/>
    <w:rsid w:val="00BE0A8E"/>
    <w:rsid w:val="00BE32E8"/>
    <w:rsid w:val="00BF1013"/>
    <w:rsid w:val="00BF2930"/>
    <w:rsid w:val="00BF711B"/>
    <w:rsid w:val="00BF78C4"/>
    <w:rsid w:val="00C02805"/>
    <w:rsid w:val="00C05682"/>
    <w:rsid w:val="00C078AC"/>
    <w:rsid w:val="00C104F4"/>
    <w:rsid w:val="00C11C39"/>
    <w:rsid w:val="00C15518"/>
    <w:rsid w:val="00C15980"/>
    <w:rsid w:val="00C17358"/>
    <w:rsid w:val="00C21282"/>
    <w:rsid w:val="00C22FE1"/>
    <w:rsid w:val="00C23B5B"/>
    <w:rsid w:val="00C27348"/>
    <w:rsid w:val="00C27E1D"/>
    <w:rsid w:val="00C32CDD"/>
    <w:rsid w:val="00C33B79"/>
    <w:rsid w:val="00C37D9C"/>
    <w:rsid w:val="00C4346C"/>
    <w:rsid w:val="00C4381C"/>
    <w:rsid w:val="00C43E95"/>
    <w:rsid w:val="00C506A3"/>
    <w:rsid w:val="00C52810"/>
    <w:rsid w:val="00C60587"/>
    <w:rsid w:val="00C6118A"/>
    <w:rsid w:val="00C6150F"/>
    <w:rsid w:val="00C62BA6"/>
    <w:rsid w:val="00C651B5"/>
    <w:rsid w:val="00C71AC7"/>
    <w:rsid w:val="00C72E46"/>
    <w:rsid w:val="00C7455B"/>
    <w:rsid w:val="00C74D65"/>
    <w:rsid w:val="00C76F4F"/>
    <w:rsid w:val="00C7775A"/>
    <w:rsid w:val="00C802E6"/>
    <w:rsid w:val="00C81B39"/>
    <w:rsid w:val="00C8531C"/>
    <w:rsid w:val="00C951D4"/>
    <w:rsid w:val="00C96A36"/>
    <w:rsid w:val="00C96C73"/>
    <w:rsid w:val="00CA494E"/>
    <w:rsid w:val="00CA51FE"/>
    <w:rsid w:val="00CA5465"/>
    <w:rsid w:val="00CA599A"/>
    <w:rsid w:val="00CA6BA1"/>
    <w:rsid w:val="00CB1875"/>
    <w:rsid w:val="00CB415E"/>
    <w:rsid w:val="00CB7958"/>
    <w:rsid w:val="00CC022D"/>
    <w:rsid w:val="00CC0321"/>
    <w:rsid w:val="00CC0FBF"/>
    <w:rsid w:val="00CC163A"/>
    <w:rsid w:val="00CC23B4"/>
    <w:rsid w:val="00CE0C79"/>
    <w:rsid w:val="00CE509E"/>
    <w:rsid w:val="00CE7F91"/>
    <w:rsid w:val="00CF08A1"/>
    <w:rsid w:val="00CF3127"/>
    <w:rsid w:val="00CF3A1C"/>
    <w:rsid w:val="00CF7E6B"/>
    <w:rsid w:val="00D0113F"/>
    <w:rsid w:val="00D01BE0"/>
    <w:rsid w:val="00D0634C"/>
    <w:rsid w:val="00D1393C"/>
    <w:rsid w:val="00D15D1A"/>
    <w:rsid w:val="00D172D0"/>
    <w:rsid w:val="00D220DF"/>
    <w:rsid w:val="00D22AD7"/>
    <w:rsid w:val="00D25E1A"/>
    <w:rsid w:val="00D2628D"/>
    <w:rsid w:val="00D305D1"/>
    <w:rsid w:val="00D30FE1"/>
    <w:rsid w:val="00D3116A"/>
    <w:rsid w:val="00D3212B"/>
    <w:rsid w:val="00D3280F"/>
    <w:rsid w:val="00D32ACA"/>
    <w:rsid w:val="00D32BC6"/>
    <w:rsid w:val="00D33C90"/>
    <w:rsid w:val="00D33E98"/>
    <w:rsid w:val="00D33F7E"/>
    <w:rsid w:val="00D367FF"/>
    <w:rsid w:val="00D37575"/>
    <w:rsid w:val="00D41D55"/>
    <w:rsid w:val="00D475D1"/>
    <w:rsid w:val="00D50DD4"/>
    <w:rsid w:val="00D53852"/>
    <w:rsid w:val="00D542CC"/>
    <w:rsid w:val="00D5445B"/>
    <w:rsid w:val="00D54FF1"/>
    <w:rsid w:val="00D605BA"/>
    <w:rsid w:val="00D64826"/>
    <w:rsid w:val="00D6614F"/>
    <w:rsid w:val="00D670E5"/>
    <w:rsid w:val="00D71A02"/>
    <w:rsid w:val="00D73365"/>
    <w:rsid w:val="00D7516E"/>
    <w:rsid w:val="00D75DBA"/>
    <w:rsid w:val="00D81A7F"/>
    <w:rsid w:val="00D8736B"/>
    <w:rsid w:val="00D921B1"/>
    <w:rsid w:val="00D953BD"/>
    <w:rsid w:val="00D956FF"/>
    <w:rsid w:val="00D96D37"/>
    <w:rsid w:val="00D97A5A"/>
    <w:rsid w:val="00DA1ED4"/>
    <w:rsid w:val="00DA6945"/>
    <w:rsid w:val="00DA6ACD"/>
    <w:rsid w:val="00DB17D7"/>
    <w:rsid w:val="00DB2910"/>
    <w:rsid w:val="00DB30C6"/>
    <w:rsid w:val="00DB7811"/>
    <w:rsid w:val="00DC33D3"/>
    <w:rsid w:val="00DC5C6E"/>
    <w:rsid w:val="00DD16BA"/>
    <w:rsid w:val="00DD1B68"/>
    <w:rsid w:val="00DD2AEA"/>
    <w:rsid w:val="00DD5FA5"/>
    <w:rsid w:val="00DD6CEF"/>
    <w:rsid w:val="00DE2E49"/>
    <w:rsid w:val="00DE3B3D"/>
    <w:rsid w:val="00DE4146"/>
    <w:rsid w:val="00DE61BD"/>
    <w:rsid w:val="00DE7B35"/>
    <w:rsid w:val="00DF06A6"/>
    <w:rsid w:val="00DF1646"/>
    <w:rsid w:val="00DF2DF1"/>
    <w:rsid w:val="00DF4B9F"/>
    <w:rsid w:val="00E00D71"/>
    <w:rsid w:val="00E01CC6"/>
    <w:rsid w:val="00E04F22"/>
    <w:rsid w:val="00E113D2"/>
    <w:rsid w:val="00E12B78"/>
    <w:rsid w:val="00E130EB"/>
    <w:rsid w:val="00E1451A"/>
    <w:rsid w:val="00E14AC1"/>
    <w:rsid w:val="00E15DF5"/>
    <w:rsid w:val="00E21C4D"/>
    <w:rsid w:val="00E22FB0"/>
    <w:rsid w:val="00E2572D"/>
    <w:rsid w:val="00E26FE3"/>
    <w:rsid w:val="00E30FA2"/>
    <w:rsid w:val="00E313B4"/>
    <w:rsid w:val="00E3429B"/>
    <w:rsid w:val="00E36737"/>
    <w:rsid w:val="00E4395D"/>
    <w:rsid w:val="00E44974"/>
    <w:rsid w:val="00E47ECC"/>
    <w:rsid w:val="00E53632"/>
    <w:rsid w:val="00E540D3"/>
    <w:rsid w:val="00E5432E"/>
    <w:rsid w:val="00E5581A"/>
    <w:rsid w:val="00E55A59"/>
    <w:rsid w:val="00E57E39"/>
    <w:rsid w:val="00E61985"/>
    <w:rsid w:val="00E6453D"/>
    <w:rsid w:val="00E665C1"/>
    <w:rsid w:val="00E7045E"/>
    <w:rsid w:val="00E70E90"/>
    <w:rsid w:val="00E737A0"/>
    <w:rsid w:val="00E747B9"/>
    <w:rsid w:val="00E75A4F"/>
    <w:rsid w:val="00E76E7A"/>
    <w:rsid w:val="00E7743D"/>
    <w:rsid w:val="00E77F61"/>
    <w:rsid w:val="00E806A7"/>
    <w:rsid w:val="00E849FC"/>
    <w:rsid w:val="00E87A36"/>
    <w:rsid w:val="00E90FBE"/>
    <w:rsid w:val="00E92DFF"/>
    <w:rsid w:val="00EA07BC"/>
    <w:rsid w:val="00EA14A6"/>
    <w:rsid w:val="00EA4175"/>
    <w:rsid w:val="00EA48EE"/>
    <w:rsid w:val="00EA58D7"/>
    <w:rsid w:val="00EA5A67"/>
    <w:rsid w:val="00EA5DE6"/>
    <w:rsid w:val="00EA61C3"/>
    <w:rsid w:val="00EA62D5"/>
    <w:rsid w:val="00EB098F"/>
    <w:rsid w:val="00EB0D79"/>
    <w:rsid w:val="00EB3056"/>
    <w:rsid w:val="00EB5BBA"/>
    <w:rsid w:val="00EB602C"/>
    <w:rsid w:val="00EB7D30"/>
    <w:rsid w:val="00EC14B6"/>
    <w:rsid w:val="00EC63AD"/>
    <w:rsid w:val="00ED2559"/>
    <w:rsid w:val="00ED2B5D"/>
    <w:rsid w:val="00ED453D"/>
    <w:rsid w:val="00ED7FC7"/>
    <w:rsid w:val="00EE3979"/>
    <w:rsid w:val="00EE39B4"/>
    <w:rsid w:val="00EE5A6A"/>
    <w:rsid w:val="00EE6B64"/>
    <w:rsid w:val="00EE7B1A"/>
    <w:rsid w:val="00EF077F"/>
    <w:rsid w:val="00EF149F"/>
    <w:rsid w:val="00EF2F31"/>
    <w:rsid w:val="00EF32CC"/>
    <w:rsid w:val="00EF6018"/>
    <w:rsid w:val="00F024E3"/>
    <w:rsid w:val="00F05D3E"/>
    <w:rsid w:val="00F064D4"/>
    <w:rsid w:val="00F10F3D"/>
    <w:rsid w:val="00F11352"/>
    <w:rsid w:val="00F116D2"/>
    <w:rsid w:val="00F136B1"/>
    <w:rsid w:val="00F14DE2"/>
    <w:rsid w:val="00F25622"/>
    <w:rsid w:val="00F305B2"/>
    <w:rsid w:val="00F33CC7"/>
    <w:rsid w:val="00F35577"/>
    <w:rsid w:val="00F40274"/>
    <w:rsid w:val="00F41051"/>
    <w:rsid w:val="00F4187F"/>
    <w:rsid w:val="00F44585"/>
    <w:rsid w:val="00F5010B"/>
    <w:rsid w:val="00F5091E"/>
    <w:rsid w:val="00F53281"/>
    <w:rsid w:val="00F5725F"/>
    <w:rsid w:val="00F57651"/>
    <w:rsid w:val="00F64DE7"/>
    <w:rsid w:val="00F7165E"/>
    <w:rsid w:val="00F7522D"/>
    <w:rsid w:val="00F7749D"/>
    <w:rsid w:val="00F802C5"/>
    <w:rsid w:val="00F8172B"/>
    <w:rsid w:val="00F826FB"/>
    <w:rsid w:val="00F85A63"/>
    <w:rsid w:val="00F90B9A"/>
    <w:rsid w:val="00F93CD1"/>
    <w:rsid w:val="00F95538"/>
    <w:rsid w:val="00F96587"/>
    <w:rsid w:val="00F97536"/>
    <w:rsid w:val="00FA2471"/>
    <w:rsid w:val="00FA31F3"/>
    <w:rsid w:val="00FA4C79"/>
    <w:rsid w:val="00FA73A0"/>
    <w:rsid w:val="00FB4C01"/>
    <w:rsid w:val="00FC3115"/>
    <w:rsid w:val="00FD1131"/>
    <w:rsid w:val="00FD280E"/>
    <w:rsid w:val="00FD2AA3"/>
    <w:rsid w:val="00FD406C"/>
    <w:rsid w:val="00FE2918"/>
    <w:rsid w:val="00FE346E"/>
    <w:rsid w:val="00FE36BE"/>
    <w:rsid w:val="00FE480C"/>
    <w:rsid w:val="00FF2E64"/>
    <w:rsid w:val="00FF45E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23C91"/>
  <w15:docId w15:val="{B67554DD-D945-4298-9080-1FF07CB3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EB3"/>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686EB3"/>
    <w:pPr>
      <w:keepNext/>
      <w:spacing w:before="120" w:after="120"/>
      <w:outlineLvl w:val="0"/>
    </w:pPr>
    <w:rPr>
      <w:b/>
      <w:sz w:val="26"/>
    </w:rPr>
  </w:style>
  <w:style w:type="paragraph" w:styleId="Heading2">
    <w:name w:val="heading 2"/>
    <w:basedOn w:val="Normal"/>
    <w:next w:val="Normal"/>
    <w:link w:val="Heading2Char"/>
    <w:qFormat/>
    <w:rsid w:val="00686EB3"/>
    <w:pPr>
      <w:outlineLvl w:val="1"/>
    </w:pPr>
    <w:rPr>
      <w:b/>
      <w:bCs/>
      <w:sz w:val="24"/>
    </w:rPr>
  </w:style>
  <w:style w:type="paragraph" w:styleId="Heading3">
    <w:name w:val="heading 3"/>
    <w:basedOn w:val="Normal"/>
    <w:next w:val="Normal"/>
    <w:link w:val="Heading3Char"/>
    <w:qFormat/>
    <w:rsid w:val="00686EB3"/>
    <w:pPr>
      <w:tabs>
        <w:tab w:val="left" w:pos="-720"/>
      </w:tabs>
      <w:spacing w:before="120" w:after="120"/>
      <w:outlineLvl w:val="2"/>
    </w:pPr>
    <w:rPr>
      <w:b/>
    </w:rPr>
  </w:style>
  <w:style w:type="paragraph" w:styleId="Heading4">
    <w:name w:val="heading 4"/>
    <w:basedOn w:val="Normal"/>
    <w:next w:val="Normal"/>
    <w:link w:val="Heading4Char"/>
    <w:qFormat/>
    <w:rsid w:val="00F5010B"/>
    <w:pPr>
      <w:keepNext/>
      <w:widowControl w:val="0"/>
      <w:tabs>
        <w:tab w:val="left" w:pos="-720"/>
      </w:tabs>
      <w:outlineLvl w:val="3"/>
    </w:pPr>
    <w:rPr>
      <w:b/>
      <w:sz w:val="24"/>
    </w:rPr>
  </w:style>
  <w:style w:type="paragraph" w:styleId="Heading5">
    <w:name w:val="heading 5"/>
    <w:basedOn w:val="Normal"/>
    <w:next w:val="Normal"/>
    <w:link w:val="Heading5Char"/>
    <w:qFormat/>
    <w:rsid w:val="00F5010B"/>
    <w:pPr>
      <w:keepNext/>
      <w:tabs>
        <w:tab w:val="left" w:pos="-720"/>
      </w:tabs>
      <w:suppressAutoHyphens/>
      <w:spacing w:before="120" w:after="120"/>
      <w:outlineLvl w:val="4"/>
    </w:pPr>
    <w:rPr>
      <w:i/>
      <w:iCs/>
    </w:rPr>
  </w:style>
  <w:style w:type="paragraph" w:styleId="Heading6">
    <w:name w:val="heading 6"/>
    <w:basedOn w:val="Normal"/>
    <w:next w:val="Normal"/>
    <w:link w:val="Heading6Char"/>
    <w:qFormat/>
    <w:rsid w:val="00F5010B"/>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F5010B"/>
    <w:pPr>
      <w:spacing w:before="240" w:after="60"/>
      <w:outlineLvl w:val="6"/>
    </w:pPr>
    <w:rPr>
      <w:rFonts w:ascii="Times New Roman" w:hAnsi="Times New Roman"/>
      <w:sz w:val="24"/>
    </w:rPr>
  </w:style>
  <w:style w:type="paragraph" w:styleId="Heading8">
    <w:name w:val="heading 8"/>
    <w:basedOn w:val="Normal"/>
    <w:next w:val="Normal"/>
    <w:link w:val="Heading8Char"/>
    <w:qFormat/>
    <w:rsid w:val="00F5010B"/>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F5010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EB3"/>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686EB3"/>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686EB3"/>
    <w:rPr>
      <w:rFonts w:ascii="Arial" w:eastAsia="Times New Roman" w:hAnsi="Arial" w:cs="Times New Roman"/>
      <w:b/>
      <w:sz w:val="20"/>
      <w:szCs w:val="24"/>
      <w:lang w:val="en-GB"/>
    </w:rPr>
  </w:style>
  <w:style w:type="paragraph" w:styleId="Header">
    <w:name w:val="header"/>
    <w:basedOn w:val="Normal"/>
    <w:link w:val="HeaderChar"/>
    <w:rsid w:val="00686EB3"/>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uiPriority w:val="99"/>
    <w:rsid w:val="00686EB3"/>
    <w:rPr>
      <w:rFonts w:ascii="Arial" w:eastAsia="Times New Roman" w:hAnsi="Arial" w:cs="Times New Roman"/>
      <w:sz w:val="18"/>
      <w:szCs w:val="20"/>
      <w:lang w:val="en-GB"/>
    </w:rPr>
  </w:style>
  <w:style w:type="paragraph" w:styleId="Footer">
    <w:name w:val="footer"/>
    <w:basedOn w:val="Normal"/>
    <w:link w:val="FooterChar"/>
    <w:uiPriority w:val="99"/>
    <w:rsid w:val="00686EB3"/>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uiPriority w:val="99"/>
    <w:rsid w:val="00686EB3"/>
    <w:rPr>
      <w:rFonts w:ascii="Arial" w:eastAsia="Times New Roman" w:hAnsi="Arial" w:cs="Times New Roman"/>
      <w:b/>
      <w:sz w:val="18"/>
      <w:szCs w:val="20"/>
      <w:lang w:val="en-GB"/>
    </w:rPr>
  </w:style>
  <w:style w:type="character" w:styleId="PageNumber">
    <w:name w:val="page number"/>
    <w:basedOn w:val="DefaultParagraphFont"/>
    <w:rsid w:val="00686EB3"/>
  </w:style>
  <w:style w:type="paragraph" w:styleId="ListBullet">
    <w:name w:val="List Bullet"/>
    <w:basedOn w:val="Normal"/>
    <w:rsid w:val="00686EB3"/>
    <w:pPr>
      <w:numPr>
        <w:numId w:val="1"/>
      </w:numPr>
      <w:ind w:left="357" w:hanging="357"/>
    </w:pPr>
    <w:rPr>
      <w:szCs w:val="20"/>
    </w:rPr>
  </w:style>
  <w:style w:type="paragraph" w:customStyle="1" w:styleId="Style26ptTopSinglesolidlineAuto075ptLinewidthFr">
    <w:name w:val="Style 26 pt Top: (Single solid line Auto  0.75 pt Line width Fr..."/>
    <w:basedOn w:val="Normal"/>
    <w:rsid w:val="00686EB3"/>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Caption">
    <w:name w:val="caption"/>
    <w:aliases w:val="Figure"/>
    <w:basedOn w:val="BodyText"/>
    <w:next w:val="BodyText"/>
    <w:qFormat/>
    <w:rsid w:val="00E61985"/>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jc w:val="center"/>
    </w:pPr>
    <w:rPr>
      <w:rFonts w:ascii="Arial Bold" w:hAnsi="Arial Bold" w:cs="Arial Bold"/>
      <w:b/>
      <w:sz w:val="22"/>
      <w:szCs w:val="20"/>
    </w:rPr>
  </w:style>
  <w:style w:type="character" w:styleId="Hyperlink">
    <w:name w:val="Hyperlink"/>
    <w:basedOn w:val="DefaultParagraphFont"/>
    <w:rsid w:val="00E61985"/>
    <w:rPr>
      <w:color w:val="0000FF"/>
      <w:u w:val="single"/>
    </w:rPr>
  </w:style>
  <w:style w:type="paragraph" w:styleId="BodyText">
    <w:name w:val="Body Text"/>
    <w:basedOn w:val="Normal"/>
    <w:link w:val="BodyTextChar"/>
    <w:unhideWhenUsed/>
    <w:rsid w:val="00E61985"/>
    <w:pPr>
      <w:spacing w:after="120"/>
    </w:pPr>
  </w:style>
  <w:style w:type="character" w:customStyle="1" w:styleId="BodyTextChar">
    <w:name w:val="Body Text Char"/>
    <w:basedOn w:val="DefaultParagraphFont"/>
    <w:link w:val="BodyText"/>
    <w:uiPriority w:val="99"/>
    <w:semiHidden/>
    <w:rsid w:val="00E61985"/>
    <w:rPr>
      <w:rFonts w:ascii="Arial" w:eastAsia="Times New Roman" w:hAnsi="Arial" w:cs="Times New Roman"/>
      <w:sz w:val="20"/>
      <w:szCs w:val="24"/>
      <w:lang w:val="en-GB"/>
    </w:rPr>
  </w:style>
  <w:style w:type="paragraph" w:styleId="BalloonText">
    <w:name w:val="Balloon Text"/>
    <w:basedOn w:val="Normal"/>
    <w:link w:val="BalloonTextChar"/>
    <w:semiHidden/>
    <w:unhideWhenUsed/>
    <w:rsid w:val="00E61985"/>
    <w:rPr>
      <w:rFonts w:ascii="Tahoma" w:hAnsi="Tahoma" w:cs="Tahoma"/>
      <w:sz w:val="16"/>
      <w:szCs w:val="16"/>
    </w:rPr>
  </w:style>
  <w:style w:type="character" w:customStyle="1" w:styleId="BalloonTextChar">
    <w:name w:val="Balloon Text Char"/>
    <w:basedOn w:val="DefaultParagraphFont"/>
    <w:link w:val="BalloonText"/>
    <w:uiPriority w:val="99"/>
    <w:semiHidden/>
    <w:rsid w:val="00E61985"/>
    <w:rPr>
      <w:rFonts w:ascii="Tahoma" w:eastAsia="Times New Roman" w:hAnsi="Tahoma" w:cs="Tahoma"/>
      <w:sz w:val="16"/>
      <w:szCs w:val="16"/>
      <w:lang w:val="en-GB"/>
    </w:rPr>
  </w:style>
  <w:style w:type="paragraph" w:styleId="ListParagraph">
    <w:name w:val="List Paragraph"/>
    <w:basedOn w:val="Normal"/>
    <w:uiPriority w:val="34"/>
    <w:qFormat/>
    <w:rsid w:val="00E61985"/>
    <w:pPr>
      <w:ind w:left="720"/>
      <w:contextualSpacing/>
    </w:pPr>
  </w:style>
  <w:style w:type="character" w:customStyle="1" w:styleId="Heading4Char">
    <w:name w:val="Heading 4 Char"/>
    <w:basedOn w:val="DefaultParagraphFont"/>
    <w:link w:val="Heading4"/>
    <w:rsid w:val="00F5010B"/>
    <w:rPr>
      <w:rFonts w:ascii="Arial" w:eastAsia="Times New Roman" w:hAnsi="Arial" w:cs="Times New Roman"/>
      <w:b/>
      <w:sz w:val="24"/>
      <w:szCs w:val="24"/>
      <w:lang w:val="en-GB"/>
    </w:rPr>
  </w:style>
  <w:style w:type="character" w:customStyle="1" w:styleId="Heading5Char">
    <w:name w:val="Heading 5 Char"/>
    <w:basedOn w:val="DefaultParagraphFont"/>
    <w:link w:val="Heading5"/>
    <w:rsid w:val="00F5010B"/>
    <w:rPr>
      <w:rFonts w:ascii="Arial" w:eastAsia="Times New Roman" w:hAnsi="Arial" w:cs="Times New Roman"/>
      <w:i/>
      <w:iCs/>
      <w:sz w:val="20"/>
      <w:szCs w:val="24"/>
      <w:lang w:val="en-GB"/>
    </w:rPr>
  </w:style>
  <w:style w:type="character" w:customStyle="1" w:styleId="Heading6Char">
    <w:name w:val="Heading 6 Char"/>
    <w:basedOn w:val="DefaultParagraphFont"/>
    <w:link w:val="Heading6"/>
    <w:rsid w:val="00F5010B"/>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F5010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F5010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F5010B"/>
    <w:rPr>
      <w:rFonts w:ascii="Arial" w:eastAsia="Times New Roman" w:hAnsi="Arial" w:cs="Arial"/>
      <w:lang w:val="en-GB"/>
    </w:rPr>
  </w:style>
  <w:style w:type="table" w:styleId="TableGrid">
    <w:name w:val="Table Grid"/>
    <w:basedOn w:val="TableNormal"/>
    <w:uiPriority w:val="59"/>
    <w:rsid w:val="002D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d">
    <w:name w:val="Footer Red"/>
    <w:basedOn w:val="Header"/>
    <w:rsid w:val="002D26BD"/>
    <w:pPr>
      <w:tabs>
        <w:tab w:val="clear" w:pos="0"/>
        <w:tab w:val="clear" w:pos="4820"/>
        <w:tab w:val="clear" w:pos="9639"/>
        <w:tab w:val="center" w:pos="5102"/>
        <w:tab w:val="right" w:pos="10205"/>
      </w:tabs>
      <w:spacing w:before="60"/>
      <w:jc w:val="center"/>
    </w:pPr>
    <w:rPr>
      <w:rFonts w:cs="Arial"/>
      <w:b/>
      <w:color w:val="FF0000"/>
      <w:sz w:val="20"/>
    </w:rPr>
  </w:style>
  <w:style w:type="paragraph" w:customStyle="1" w:styleId="HeaderBold">
    <w:name w:val="Header Bold"/>
    <w:basedOn w:val="Header"/>
    <w:link w:val="HeaderBoldChar"/>
    <w:rsid w:val="002D26BD"/>
    <w:pPr>
      <w:tabs>
        <w:tab w:val="clear" w:pos="0"/>
        <w:tab w:val="clear" w:pos="4820"/>
        <w:tab w:val="clear" w:pos="9639"/>
        <w:tab w:val="center" w:pos="5102"/>
        <w:tab w:val="right" w:pos="10205"/>
      </w:tabs>
      <w:spacing w:before="20"/>
      <w:jc w:val="both"/>
    </w:pPr>
    <w:rPr>
      <w:rFonts w:cs="Arial"/>
      <w:b/>
      <w:sz w:val="20"/>
    </w:rPr>
  </w:style>
  <w:style w:type="character" w:customStyle="1" w:styleId="HeaderBoldChar">
    <w:name w:val="Header Bold Char"/>
    <w:basedOn w:val="DefaultParagraphFont"/>
    <w:link w:val="HeaderBold"/>
    <w:rsid w:val="002D26BD"/>
    <w:rPr>
      <w:rFonts w:ascii="Arial" w:eastAsia="Times New Roman" w:hAnsi="Arial" w:cs="Arial"/>
      <w:b/>
      <w:sz w:val="20"/>
      <w:szCs w:val="20"/>
      <w:lang w:val="en-GB"/>
    </w:rPr>
  </w:style>
  <w:style w:type="paragraph" w:customStyle="1" w:styleId="TableParagraph">
    <w:name w:val="Table Paragraph"/>
    <w:basedOn w:val="Normal"/>
    <w:uiPriority w:val="1"/>
    <w:qFormat/>
    <w:rsid w:val="00A11EE1"/>
    <w:pPr>
      <w:widowControl w:val="0"/>
      <w:tabs>
        <w:tab w:val="clear" w:pos="357"/>
      </w:tabs>
      <w:autoSpaceDE w:val="0"/>
      <w:autoSpaceDN w:val="0"/>
      <w:spacing w:before="117"/>
      <w:ind w:left="107"/>
    </w:pPr>
    <w:rPr>
      <w:rFonts w:eastAsia="Arial" w:cs="Arial"/>
      <w:sz w:val="22"/>
      <w:szCs w:val="22"/>
      <w:lang w:val="en-ZA" w:eastAsia="en-ZA" w:bidi="en-ZA"/>
    </w:rPr>
  </w:style>
  <w:style w:type="character" w:styleId="CommentReference">
    <w:name w:val="annotation reference"/>
    <w:basedOn w:val="DefaultParagraphFont"/>
    <w:semiHidden/>
    <w:unhideWhenUsed/>
    <w:rsid w:val="001D6CAF"/>
    <w:rPr>
      <w:sz w:val="16"/>
      <w:szCs w:val="16"/>
    </w:rPr>
  </w:style>
  <w:style w:type="paragraph" w:styleId="CommentText">
    <w:name w:val="annotation text"/>
    <w:basedOn w:val="Normal"/>
    <w:link w:val="CommentTextChar"/>
    <w:semiHidden/>
    <w:unhideWhenUsed/>
    <w:rsid w:val="001D6CAF"/>
    <w:rPr>
      <w:szCs w:val="20"/>
    </w:rPr>
  </w:style>
  <w:style w:type="character" w:customStyle="1" w:styleId="CommentTextChar">
    <w:name w:val="Comment Text Char"/>
    <w:basedOn w:val="DefaultParagraphFont"/>
    <w:link w:val="CommentText"/>
    <w:semiHidden/>
    <w:rsid w:val="001D6CA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unhideWhenUsed/>
    <w:rsid w:val="001D6CAF"/>
    <w:rPr>
      <w:b/>
      <w:bCs/>
    </w:rPr>
  </w:style>
  <w:style w:type="character" w:customStyle="1" w:styleId="CommentSubjectChar">
    <w:name w:val="Comment Subject Char"/>
    <w:basedOn w:val="CommentTextChar"/>
    <w:link w:val="CommentSubject"/>
    <w:uiPriority w:val="99"/>
    <w:semiHidden/>
    <w:rsid w:val="001D6CAF"/>
    <w:rPr>
      <w:rFonts w:ascii="Arial" w:eastAsia="Times New Roman" w:hAnsi="Arial" w:cs="Times New Roman"/>
      <w:b/>
      <w:bCs/>
      <w:sz w:val="20"/>
      <w:szCs w:val="20"/>
      <w:lang w:val="en-GB"/>
    </w:rPr>
  </w:style>
  <w:style w:type="paragraph" w:customStyle="1" w:styleId="Default">
    <w:name w:val="Default"/>
    <w:rsid w:val="0002643D"/>
    <w:pPr>
      <w:autoSpaceDE w:val="0"/>
      <w:autoSpaceDN w:val="0"/>
      <w:adjustRightInd w:val="0"/>
      <w:spacing w:after="0" w:line="240" w:lineRule="auto"/>
    </w:pPr>
    <w:rPr>
      <w:rFonts w:ascii="Symbol" w:hAnsi="Symbol" w:cs="Symbol"/>
      <w:color w:val="000000"/>
      <w:sz w:val="24"/>
      <w:szCs w:val="24"/>
    </w:rPr>
  </w:style>
  <w:style w:type="paragraph" w:styleId="BodyText2">
    <w:name w:val="Body Text 2"/>
    <w:basedOn w:val="Normal"/>
    <w:link w:val="BodyText2Char"/>
    <w:unhideWhenUsed/>
    <w:rsid w:val="009D006B"/>
    <w:pPr>
      <w:spacing w:after="120" w:line="480" w:lineRule="auto"/>
    </w:pPr>
  </w:style>
  <w:style w:type="character" w:customStyle="1" w:styleId="BodyText2Char">
    <w:name w:val="Body Text 2 Char"/>
    <w:basedOn w:val="DefaultParagraphFont"/>
    <w:link w:val="BodyText2"/>
    <w:uiPriority w:val="99"/>
    <w:semiHidden/>
    <w:rsid w:val="009D006B"/>
    <w:rPr>
      <w:rFonts w:ascii="Arial" w:eastAsia="Times New Roman" w:hAnsi="Arial" w:cs="Times New Roman"/>
      <w:sz w:val="20"/>
      <w:szCs w:val="24"/>
      <w:lang w:val="en-GB"/>
    </w:rPr>
  </w:style>
  <w:style w:type="numbering" w:customStyle="1" w:styleId="NoList1">
    <w:name w:val="No List1"/>
    <w:next w:val="NoList"/>
    <w:semiHidden/>
    <w:rsid w:val="009D006B"/>
  </w:style>
  <w:style w:type="paragraph" w:customStyle="1" w:styleId="StyleEndnoteTextBoldAfter0pt">
    <w:name w:val="Style Endnote Text + Bold After:  0 pt"/>
    <w:basedOn w:val="EndnoteText"/>
    <w:rsid w:val="009D006B"/>
    <w:pPr>
      <w:spacing w:after="0"/>
    </w:pPr>
    <w:rPr>
      <w:rFonts w:ascii="Arial Bold" w:hAnsi="Arial Bold"/>
      <w:b/>
      <w:bCs/>
      <w:vanish/>
      <w:spacing w:val="0"/>
    </w:rPr>
  </w:style>
  <w:style w:type="paragraph" w:styleId="EndnoteText">
    <w:name w:val="endnote text"/>
    <w:basedOn w:val="Normal"/>
    <w:link w:val="EndnoteTextChar"/>
    <w:semiHidden/>
    <w:rsid w:val="009D006B"/>
    <w:pPr>
      <w:spacing w:after="120"/>
      <w:ind w:left="357" w:hanging="357"/>
    </w:pPr>
    <w:rPr>
      <w:spacing w:val="-5"/>
      <w:szCs w:val="20"/>
    </w:rPr>
  </w:style>
  <w:style w:type="character" w:customStyle="1" w:styleId="EndnoteTextChar">
    <w:name w:val="Endnote Text Char"/>
    <w:basedOn w:val="DefaultParagraphFont"/>
    <w:link w:val="EndnoteText"/>
    <w:semiHidden/>
    <w:rsid w:val="009D006B"/>
    <w:rPr>
      <w:rFonts w:ascii="Arial" w:eastAsia="Times New Roman" w:hAnsi="Arial" w:cs="Times New Roman"/>
      <w:spacing w:val="-5"/>
      <w:sz w:val="20"/>
      <w:szCs w:val="20"/>
      <w:lang w:val="en-GB"/>
    </w:rPr>
  </w:style>
  <w:style w:type="paragraph" w:styleId="BodyTextIndent">
    <w:name w:val="Body Text Indent"/>
    <w:basedOn w:val="Normal"/>
    <w:link w:val="BodyTextIndentChar"/>
    <w:rsid w:val="009D006B"/>
    <w:pPr>
      <w:widowControl w:val="0"/>
      <w:tabs>
        <w:tab w:val="left" w:pos="-720"/>
      </w:tabs>
      <w:ind w:left="357"/>
    </w:pPr>
  </w:style>
  <w:style w:type="character" w:customStyle="1" w:styleId="BodyTextIndentChar">
    <w:name w:val="Body Text Indent Char"/>
    <w:basedOn w:val="DefaultParagraphFont"/>
    <w:link w:val="BodyTextIndent"/>
    <w:rsid w:val="009D006B"/>
    <w:rPr>
      <w:rFonts w:ascii="Arial" w:eastAsia="Times New Roman" w:hAnsi="Arial" w:cs="Times New Roman"/>
      <w:sz w:val="20"/>
      <w:szCs w:val="24"/>
      <w:lang w:val="en-GB"/>
    </w:rPr>
  </w:style>
  <w:style w:type="paragraph" w:customStyle="1" w:styleId="StyleEndnoteText">
    <w:name w:val="Style Endnote Text"/>
    <w:basedOn w:val="EndnoteText"/>
    <w:next w:val="EndnoteText"/>
    <w:rsid w:val="009D006B"/>
    <w:pPr>
      <w:spacing w:after="0"/>
    </w:pPr>
    <w:rPr>
      <w:vanish/>
      <w:spacing w:val="0"/>
    </w:rPr>
  </w:style>
  <w:style w:type="paragraph" w:styleId="FootnoteText">
    <w:name w:val="footnote text"/>
    <w:basedOn w:val="Normal"/>
    <w:link w:val="FootnoteTextChar"/>
    <w:semiHidden/>
    <w:rsid w:val="009D006B"/>
    <w:rPr>
      <w:szCs w:val="20"/>
    </w:rPr>
  </w:style>
  <w:style w:type="character" w:customStyle="1" w:styleId="FootnoteTextChar">
    <w:name w:val="Footnote Text Char"/>
    <w:basedOn w:val="DefaultParagraphFont"/>
    <w:link w:val="FootnoteText"/>
    <w:semiHidden/>
    <w:rsid w:val="009D006B"/>
    <w:rPr>
      <w:rFonts w:ascii="Arial" w:eastAsia="Times New Roman" w:hAnsi="Arial" w:cs="Times New Roman"/>
      <w:sz w:val="20"/>
      <w:szCs w:val="20"/>
      <w:lang w:val="en-GB"/>
    </w:rPr>
  </w:style>
  <w:style w:type="character" w:styleId="FootnoteReference">
    <w:name w:val="footnote reference"/>
    <w:semiHidden/>
    <w:rsid w:val="009D006B"/>
    <w:rPr>
      <w:vertAlign w:val="superscript"/>
    </w:rPr>
  </w:style>
  <w:style w:type="character" w:styleId="FollowedHyperlink">
    <w:name w:val="FollowedHyperlink"/>
    <w:rsid w:val="009D006B"/>
    <w:rPr>
      <w:color w:val="800080"/>
      <w:u w:val="single"/>
    </w:rPr>
  </w:style>
  <w:style w:type="paragraph" w:styleId="BlockText">
    <w:name w:val="Block Text"/>
    <w:basedOn w:val="Normal"/>
    <w:rsid w:val="009D006B"/>
    <w:pPr>
      <w:spacing w:after="120"/>
      <w:ind w:left="1440" w:right="1440"/>
    </w:pPr>
  </w:style>
  <w:style w:type="paragraph" w:styleId="BodyText3">
    <w:name w:val="Body Text 3"/>
    <w:basedOn w:val="Normal"/>
    <w:link w:val="BodyText3Char"/>
    <w:rsid w:val="009D006B"/>
    <w:pPr>
      <w:spacing w:after="120"/>
    </w:pPr>
    <w:rPr>
      <w:sz w:val="16"/>
      <w:szCs w:val="16"/>
    </w:rPr>
  </w:style>
  <w:style w:type="character" w:customStyle="1" w:styleId="BodyText3Char">
    <w:name w:val="Body Text 3 Char"/>
    <w:basedOn w:val="DefaultParagraphFont"/>
    <w:link w:val="BodyText3"/>
    <w:rsid w:val="009D006B"/>
    <w:rPr>
      <w:rFonts w:ascii="Arial" w:eastAsia="Times New Roman" w:hAnsi="Arial" w:cs="Times New Roman"/>
      <w:sz w:val="16"/>
      <w:szCs w:val="16"/>
      <w:lang w:val="en-GB"/>
    </w:rPr>
  </w:style>
  <w:style w:type="paragraph" w:styleId="BodyTextIndent2">
    <w:name w:val="Body Text Indent 2"/>
    <w:basedOn w:val="Normal"/>
    <w:link w:val="BodyTextIndent2Char"/>
    <w:rsid w:val="009D006B"/>
    <w:pPr>
      <w:spacing w:after="120" w:line="480" w:lineRule="auto"/>
      <w:ind w:left="360"/>
    </w:pPr>
  </w:style>
  <w:style w:type="character" w:customStyle="1" w:styleId="BodyTextIndent2Char">
    <w:name w:val="Body Text Indent 2 Char"/>
    <w:basedOn w:val="DefaultParagraphFont"/>
    <w:link w:val="BodyTextIndent2"/>
    <w:rsid w:val="009D006B"/>
    <w:rPr>
      <w:rFonts w:ascii="Arial" w:eastAsia="Times New Roman" w:hAnsi="Arial" w:cs="Times New Roman"/>
      <w:sz w:val="20"/>
      <w:szCs w:val="24"/>
      <w:lang w:val="en-GB"/>
    </w:rPr>
  </w:style>
  <w:style w:type="paragraph" w:styleId="BodyTextIndent3">
    <w:name w:val="Body Text Indent 3"/>
    <w:basedOn w:val="Normal"/>
    <w:link w:val="BodyTextIndent3Char"/>
    <w:rsid w:val="009D006B"/>
    <w:pPr>
      <w:spacing w:after="120"/>
      <w:ind w:left="360"/>
    </w:pPr>
    <w:rPr>
      <w:sz w:val="16"/>
      <w:szCs w:val="16"/>
    </w:rPr>
  </w:style>
  <w:style w:type="character" w:customStyle="1" w:styleId="BodyTextIndent3Char">
    <w:name w:val="Body Text Indent 3 Char"/>
    <w:basedOn w:val="DefaultParagraphFont"/>
    <w:link w:val="BodyTextIndent3"/>
    <w:rsid w:val="009D006B"/>
    <w:rPr>
      <w:rFonts w:ascii="Arial" w:eastAsia="Times New Roman" w:hAnsi="Arial" w:cs="Times New Roman"/>
      <w:sz w:val="16"/>
      <w:szCs w:val="16"/>
      <w:lang w:val="en-GB"/>
    </w:rPr>
  </w:style>
  <w:style w:type="paragraph" w:styleId="Closing">
    <w:name w:val="Closing"/>
    <w:basedOn w:val="Normal"/>
    <w:link w:val="ClosingChar"/>
    <w:rsid w:val="009D006B"/>
    <w:pPr>
      <w:ind w:left="4320"/>
    </w:pPr>
  </w:style>
  <w:style w:type="character" w:customStyle="1" w:styleId="ClosingChar">
    <w:name w:val="Closing Char"/>
    <w:basedOn w:val="DefaultParagraphFont"/>
    <w:link w:val="Closing"/>
    <w:rsid w:val="009D006B"/>
    <w:rPr>
      <w:rFonts w:ascii="Arial" w:eastAsia="Times New Roman" w:hAnsi="Arial" w:cs="Times New Roman"/>
      <w:sz w:val="20"/>
      <w:szCs w:val="24"/>
      <w:lang w:val="en-GB"/>
    </w:rPr>
  </w:style>
  <w:style w:type="paragraph" w:styleId="Date">
    <w:name w:val="Date"/>
    <w:basedOn w:val="Normal"/>
    <w:next w:val="Normal"/>
    <w:link w:val="DateChar"/>
    <w:rsid w:val="009D006B"/>
  </w:style>
  <w:style w:type="character" w:customStyle="1" w:styleId="DateChar">
    <w:name w:val="Date Char"/>
    <w:basedOn w:val="DefaultParagraphFont"/>
    <w:link w:val="Date"/>
    <w:rsid w:val="009D006B"/>
    <w:rPr>
      <w:rFonts w:ascii="Arial" w:eastAsia="Times New Roman" w:hAnsi="Arial" w:cs="Times New Roman"/>
      <w:sz w:val="20"/>
      <w:szCs w:val="24"/>
      <w:lang w:val="en-GB"/>
    </w:rPr>
  </w:style>
  <w:style w:type="paragraph" w:styleId="DocumentMap">
    <w:name w:val="Document Map"/>
    <w:basedOn w:val="Normal"/>
    <w:link w:val="DocumentMapChar"/>
    <w:semiHidden/>
    <w:rsid w:val="009D00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9D006B"/>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9D006B"/>
  </w:style>
  <w:style w:type="character" w:customStyle="1" w:styleId="E-mailSignatureChar">
    <w:name w:val="E-mail Signature Char"/>
    <w:basedOn w:val="DefaultParagraphFont"/>
    <w:link w:val="E-mailSignature"/>
    <w:rsid w:val="009D006B"/>
    <w:rPr>
      <w:rFonts w:ascii="Arial" w:eastAsia="Times New Roman" w:hAnsi="Arial" w:cs="Times New Roman"/>
      <w:sz w:val="20"/>
      <w:szCs w:val="24"/>
      <w:lang w:val="en-GB"/>
    </w:rPr>
  </w:style>
  <w:style w:type="paragraph" w:styleId="EnvelopeAddress">
    <w:name w:val="envelope address"/>
    <w:basedOn w:val="Normal"/>
    <w:rsid w:val="009D006B"/>
    <w:pPr>
      <w:framePr w:w="7920" w:h="1980" w:hRule="exact" w:hSpace="180" w:wrap="auto" w:hAnchor="page" w:xAlign="center" w:yAlign="bottom"/>
      <w:ind w:left="2880"/>
    </w:pPr>
    <w:rPr>
      <w:rFonts w:cs="Arial"/>
      <w:sz w:val="24"/>
    </w:rPr>
  </w:style>
  <w:style w:type="paragraph" w:styleId="EnvelopeReturn">
    <w:name w:val="envelope return"/>
    <w:basedOn w:val="Normal"/>
    <w:rsid w:val="009D006B"/>
    <w:rPr>
      <w:rFonts w:cs="Arial"/>
      <w:szCs w:val="20"/>
    </w:rPr>
  </w:style>
  <w:style w:type="paragraph" w:styleId="HTMLAddress">
    <w:name w:val="HTML Address"/>
    <w:basedOn w:val="Normal"/>
    <w:link w:val="HTMLAddressChar"/>
    <w:rsid w:val="009D006B"/>
    <w:rPr>
      <w:i/>
      <w:iCs/>
    </w:rPr>
  </w:style>
  <w:style w:type="character" w:customStyle="1" w:styleId="HTMLAddressChar">
    <w:name w:val="HTML Address Char"/>
    <w:basedOn w:val="DefaultParagraphFont"/>
    <w:link w:val="HTMLAddress"/>
    <w:rsid w:val="009D006B"/>
    <w:rPr>
      <w:rFonts w:ascii="Arial" w:eastAsia="Times New Roman" w:hAnsi="Arial" w:cs="Times New Roman"/>
      <w:i/>
      <w:iCs/>
      <w:sz w:val="20"/>
      <w:szCs w:val="24"/>
      <w:lang w:val="en-GB"/>
    </w:rPr>
  </w:style>
  <w:style w:type="paragraph" w:styleId="HTMLPreformatted">
    <w:name w:val="HTML Preformatted"/>
    <w:basedOn w:val="Normal"/>
    <w:link w:val="HTMLPreformattedChar"/>
    <w:rsid w:val="009D006B"/>
    <w:rPr>
      <w:rFonts w:ascii="Courier New" w:hAnsi="Courier New" w:cs="Courier New"/>
      <w:szCs w:val="20"/>
    </w:rPr>
  </w:style>
  <w:style w:type="character" w:customStyle="1" w:styleId="HTMLPreformattedChar">
    <w:name w:val="HTML Preformatted Char"/>
    <w:basedOn w:val="DefaultParagraphFont"/>
    <w:link w:val="HTMLPreformatted"/>
    <w:rsid w:val="009D006B"/>
    <w:rPr>
      <w:rFonts w:ascii="Courier New" w:eastAsia="Times New Roman" w:hAnsi="Courier New" w:cs="Courier New"/>
      <w:sz w:val="20"/>
      <w:szCs w:val="20"/>
      <w:lang w:val="en-GB"/>
    </w:rPr>
  </w:style>
  <w:style w:type="paragraph" w:styleId="Index1">
    <w:name w:val="index 1"/>
    <w:basedOn w:val="Normal"/>
    <w:next w:val="Normal"/>
    <w:autoRedefine/>
    <w:semiHidden/>
    <w:rsid w:val="009D006B"/>
    <w:pPr>
      <w:tabs>
        <w:tab w:val="clear" w:pos="357"/>
      </w:tabs>
      <w:ind w:left="200" w:hanging="200"/>
    </w:pPr>
  </w:style>
  <w:style w:type="paragraph" w:styleId="Index2">
    <w:name w:val="index 2"/>
    <w:basedOn w:val="Normal"/>
    <w:next w:val="Normal"/>
    <w:autoRedefine/>
    <w:semiHidden/>
    <w:rsid w:val="009D006B"/>
    <w:pPr>
      <w:tabs>
        <w:tab w:val="clear" w:pos="357"/>
      </w:tabs>
      <w:ind w:left="400" w:hanging="200"/>
    </w:pPr>
  </w:style>
  <w:style w:type="paragraph" w:styleId="Index3">
    <w:name w:val="index 3"/>
    <w:basedOn w:val="Normal"/>
    <w:next w:val="Normal"/>
    <w:autoRedefine/>
    <w:semiHidden/>
    <w:rsid w:val="009D006B"/>
    <w:pPr>
      <w:tabs>
        <w:tab w:val="clear" w:pos="357"/>
      </w:tabs>
      <w:ind w:left="600" w:hanging="200"/>
    </w:pPr>
  </w:style>
  <w:style w:type="paragraph" w:styleId="Index4">
    <w:name w:val="index 4"/>
    <w:basedOn w:val="Normal"/>
    <w:next w:val="Normal"/>
    <w:autoRedefine/>
    <w:semiHidden/>
    <w:rsid w:val="009D006B"/>
    <w:pPr>
      <w:tabs>
        <w:tab w:val="clear" w:pos="357"/>
      </w:tabs>
      <w:ind w:left="800" w:hanging="200"/>
    </w:pPr>
  </w:style>
  <w:style w:type="paragraph" w:styleId="Index5">
    <w:name w:val="index 5"/>
    <w:basedOn w:val="Normal"/>
    <w:next w:val="Normal"/>
    <w:autoRedefine/>
    <w:semiHidden/>
    <w:rsid w:val="009D006B"/>
    <w:pPr>
      <w:tabs>
        <w:tab w:val="clear" w:pos="357"/>
      </w:tabs>
      <w:ind w:left="1000" w:hanging="200"/>
    </w:pPr>
  </w:style>
  <w:style w:type="paragraph" w:styleId="Index6">
    <w:name w:val="index 6"/>
    <w:basedOn w:val="Normal"/>
    <w:next w:val="Normal"/>
    <w:autoRedefine/>
    <w:semiHidden/>
    <w:rsid w:val="009D006B"/>
    <w:pPr>
      <w:tabs>
        <w:tab w:val="clear" w:pos="357"/>
      </w:tabs>
      <w:ind w:left="1200" w:hanging="200"/>
    </w:pPr>
  </w:style>
  <w:style w:type="paragraph" w:styleId="Index7">
    <w:name w:val="index 7"/>
    <w:basedOn w:val="Normal"/>
    <w:next w:val="Normal"/>
    <w:autoRedefine/>
    <w:semiHidden/>
    <w:rsid w:val="009D006B"/>
    <w:pPr>
      <w:tabs>
        <w:tab w:val="clear" w:pos="357"/>
      </w:tabs>
      <w:ind w:left="1400" w:hanging="200"/>
    </w:pPr>
  </w:style>
  <w:style w:type="paragraph" w:styleId="Index8">
    <w:name w:val="index 8"/>
    <w:basedOn w:val="Normal"/>
    <w:next w:val="Normal"/>
    <w:autoRedefine/>
    <w:semiHidden/>
    <w:rsid w:val="009D006B"/>
    <w:pPr>
      <w:tabs>
        <w:tab w:val="clear" w:pos="357"/>
      </w:tabs>
      <w:ind w:left="1600" w:hanging="200"/>
    </w:pPr>
  </w:style>
  <w:style w:type="paragraph" w:styleId="Index9">
    <w:name w:val="index 9"/>
    <w:basedOn w:val="Normal"/>
    <w:next w:val="Normal"/>
    <w:autoRedefine/>
    <w:semiHidden/>
    <w:rsid w:val="009D006B"/>
    <w:pPr>
      <w:tabs>
        <w:tab w:val="clear" w:pos="357"/>
      </w:tabs>
      <w:ind w:left="1800" w:hanging="200"/>
    </w:pPr>
  </w:style>
  <w:style w:type="paragraph" w:styleId="IndexHeading">
    <w:name w:val="index heading"/>
    <w:basedOn w:val="Normal"/>
    <w:next w:val="Index1"/>
    <w:semiHidden/>
    <w:rsid w:val="009D006B"/>
    <w:rPr>
      <w:rFonts w:cs="Arial"/>
      <w:b/>
      <w:bCs/>
    </w:rPr>
  </w:style>
  <w:style w:type="paragraph" w:styleId="List">
    <w:name w:val="List"/>
    <w:basedOn w:val="Normal"/>
    <w:rsid w:val="009D006B"/>
    <w:pPr>
      <w:ind w:left="360" w:hanging="360"/>
    </w:pPr>
  </w:style>
  <w:style w:type="paragraph" w:styleId="List2">
    <w:name w:val="List 2"/>
    <w:basedOn w:val="Normal"/>
    <w:rsid w:val="009D006B"/>
    <w:pPr>
      <w:ind w:left="720" w:hanging="360"/>
    </w:pPr>
  </w:style>
  <w:style w:type="paragraph" w:styleId="List3">
    <w:name w:val="List 3"/>
    <w:basedOn w:val="Normal"/>
    <w:rsid w:val="009D006B"/>
    <w:pPr>
      <w:ind w:left="1080" w:hanging="360"/>
    </w:pPr>
  </w:style>
  <w:style w:type="paragraph" w:styleId="List4">
    <w:name w:val="List 4"/>
    <w:basedOn w:val="Normal"/>
    <w:rsid w:val="009D006B"/>
    <w:pPr>
      <w:ind w:left="1440" w:hanging="360"/>
    </w:pPr>
  </w:style>
  <w:style w:type="paragraph" w:styleId="List5">
    <w:name w:val="List 5"/>
    <w:basedOn w:val="Normal"/>
    <w:rsid w:val="009D006B"/>
    <w:pPr>
      <w:ind w:left="1800" w:hanging="360"/>
    </w:pPr>
  </w:style>
  <w:style w:type="paragraph" w:styleId="ListBullet2">
    <w:name w:val="List Bullet 2"/>
    <w:basedOn w:val="Normal"/>
    <w:autoRedefine/>
    <w:rsid w:val="009D006B"/>
    <w:pPr>
      <w:numPr>
        <w:numId w:val="25"/>
      </w:numPr>
    </w:pPr>
  </w:style>
  <w:style w:type="paragraph" w:styleId="ListBullet3">
    <w:name w:val="List Bullet 3"/>
    <w:basedOn w:val="Normal"/>
    <w:autoRedefine/>
    <w:rsid w:val="009D006B"/>
    <w:pPr>
      <w:numPr>
        <w:numId w:val="26"/>
      </w:numPr>
    </w:pPr>
  </w:style>
  <w:style w:type="paragraph" w:styleId="ListBullet4">
    <w:name w:val="List Bullet 4"/>
    <w:basedOn w:val="Normal"/>
    <w:autoRedefine/>
    <w:rsid w:val="009D006B"/>
    <w:pPr>
      <w:numPr>
        <w:numId w:val="27"/>
      </w:numPr>
    </w:pPr>
  </w:style>
  <w:style w:type="paragraph" w:styleId="ListBullet5">
    <w:name w:val="List Bullet 5"/>
    <w:basedOn w:val="Normal"/>
    <w:autoRedefine/>
    <w:rsid w:val="009D006B"/>
    <w:pPr>
      <w:numPr>
        <w:numId w:val="28"/>
      </w:numPr>
    </w:pPr>
  </w:style>
  <w:style w:type="paragraph" w:styleId="ListContinue">
    <w:name w:val="List Continue"/>
    <w:basedOn w:val="Normal"/>
    <w:rsid w:val="009D006B"/>
    <w:pPr>
      <w:spacing w:after="120"/>
      <w:ind w:left="360"/>
    </w:pPr>
  </w:style>
  <w:style w:type="paragraph" w:styleId="ListContinue2">
    <w:name w:val="List Continue 2"/>
    <w:basedOn w:val="Normal"/>
    <w:rsid w:val="009D006B"/>
    <w:pPr>
      <w:spacing w:after="120"/>
      <w:ind w:left="720"/>
    </w:pPr>
  </w:style>
  <w:style w:type="paragraph" w:styleId="ListContinue3">
    <w:name w:val="List Continue 3"/>
    <w:basedOn w:val="Normal"/>
    <w:rsid w:val="009D006B"/>
    <w:pPr>
      <w:spacing w:after="120"/>
      <w:ind w:left="1080"/>
    </w:pPr>
  </w:style>
  <w:style w:type="paragraph" w:styleId="ListContinue4">
    <w:name w:val="List Continue 4"/>
    <w:basedOn w:val="Normal"/>
    <w:rsid w:val="009D006B"/>
    <w:pPr>
      <w:spacing w:after="120"/>
      <w:ind w:left="1440"/>
    </w:pPr>
  </w:style>
  <w:style w:type="paragraph" w:styleId="ListContinue5">
    <w:name w:val="List Continue 5"/>
    <w:basedOn w:val="Normal"/>
    <w:rsid w:val="009D006B"/>
    <w:pPr>
      <w:spacing w:after="120"/>
      <w:ind w:left="1800"/>
    </w:pPr>
  </w:style>
  <w:style w:type="paragraph" w:styleId="ListNumber">
    <w:name w:val="List Number"/>
    <w:basedOn w:val="Normal"/>
    <w:rsid w:val="009D006B"/>
    <w:pPr>
      <w:numPr>
        <w:numId w:val="29"/>
      </w:numPr>
    </w:pPr>
  </w:style>
  <w:style w:type="paragraph" w:styleId="ListNumber2">
    <w:name w:val="List Number 2"/>
    <w:basedOn w:val="Normal"/>
    <w:rsid w:val="009D006B"/>
    <w:pPr>
      <w:numPr>
        <w:numId w:val="30"/>
      </w:numPr>
    </w:pPr>
  </w:style>
  <w:style w:type="paragraph" w:styleId="ListNumber3">
    <w:name w:val="List Number 3"/>
    <w:basedOn w:val="Normal"/>
    <w:rsid w:val="009D006B"/>
    <w:pPr>
      <w:numPr>
        <w:numId w:val="31"/>
      </w:numPr>
    </w:pPr>
  </w:style>
  <w:style w:type="paragraph" w:styleId="ListNumber4">
    <w:name w:val="List Number 4"/>
    <w:basedOn w:val="Normal"/>
    <w:rsid w:val="009D006B"/>
    <w:pPr>
      <w:numPr>
        <w:numId w:val="32"/>
      </w:numPr>
    </w:pPr>
  </w:style>
  <w:style w:type="paragraph" w:styleId="ListNumber5">
    <w:name w:val="List Number 5"/>
    <w:basedOn w:val="Normal"/>
    <w:rsid w:val="009D006B"/>
    <w:pPr>
      <w:numPr>
        <w:numId w:val="33"/>
      </w:numPr>
    </w:pPr>
  </w:style>
  <w:style w:type="paragraph" w:styleId="MacroText">
    <w:name w:val="macro"/>
    <w:link w:val="MacroTextChar"/>
    <w:semiHidden/>
    <w:rsid w:val="009D00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9D006B"/>
    <w:rPr>
      <w:rFonts w:ascii="Courier New" w:eastAsia="Times New Roman" w:hAnsi="Courier New" w:cs="Courier New"/>
      <w:sz w:val="20"/>
      <w:szCs w:val="20"/>
      <w:lang w:val="en-GB"/>
    </w:rPr>
  </w:style>
  <w:style w:type="paragraph" w:styleId="MessageHeader">
    <w:name w:val="Message Header"/>
    <w:basedOn w:val="Normal"/>
    <w:link w:val="MessageHeaderChar"/>
    <w:rsid w:val="009D006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character" w:customStyle="1" w:styleId="MessageHeaderChar">
    <w:name w:val="Message Header Char"/>
    <w:basedOn w:val="DefaultParagraphFont"/>
    <w:link w:val="MessageHeader"/>
    <w:rsid w:val="009D006B"/>
    <w:rPr>
      <w:rFonts w:ascii="Arial" w:eastAsia="Times New Roman" w:hAnsi="Arial" w:cs="Arial"/>
      <w:sz w:val="24"/>
      <w:szCs w:val="24"/>
      <w:shd w:val="pct20" w:color="auto" w:fill="auto"/>
      <w:lang w:val="en-GB"/>
    </w:rPr>
  </w:style>
  <w:style w:type="paragraph" w:styleId="NormalWeb">
    <w:name w:val="Normal (Web)"/>
    <w:basedOn w:val="Normal"/>
    <w:rsid w:val="009D006B"/>
    <w:rPr>
      <w:rFonts w:ascii="Times New Roman" w:hAnsi="Times New Roman"/>
      <w:sz w:val="24"/>
    </w:rPr>
  </w:style>
  <w:style w:type="paragraph" w:styleId="NormalIndent">
    <w:name w:val="Normal Indent"/>
    <w:basedOn w:val="Normal"/>
    <w:rsid w:val="009D006B"/>
    <w:pPr>
      <w:ind w:left="720"/>
    </w:pPr>
  </w:style>
  <w:style w:type="paragraph" w:styleId="NoteHeading">
    <w:name w:val="Note Heading"/>
    <w:basedOn w:val="Normal"/>
    <w:next w:val="Normal"/>
    <w:link w:val="NoteHeadingChar"/>
    <w:rsid w:val="009D006B"/>
  </w:style>
  <w:style w:type="character" w:customStyle="1" w:styleId="NoteHeadingChar">
    <w:name w:val="Note Heading Char"/>
    <w:basedOn w:val="DefaultParagraphFont"/>
    <w:link w:val="NoteHeading"/>
    <w:rsid w:val="009D006B"/>
    <w:rPr>
      <w:rFonts w:ascii="Arial" w:eastAsia="Times New Roman" w:hAnsi="Arial" w:cs="Times New Roman"/>
      <w:sz w:val="20"/>
      <w:szCs w:val="24"/>
      <w:lang w:val="en-GB"/>
    </w:rPr>
  </w:style>
  <w:style w:type="paragraph" w:styleId="PlainText">
    <w:name w:val="Plain Text"/>
    <w:basedOn w:val="Normal"/>
    <w:link w:val="PlainTextChar"/>
    <w:rsid w:val="009D006B"/>
    <w:rPr>
      <w:rFonts w:ascii="Courier New" w:hAnsi="Courier New" w:cs="Courier New"/>
      <w:szCs w:val="20"/>
    </w:rPr>
  </w:style>
  <w:style w:type="character" w:customStyle="1" w:styleId="PlainTextChar">
    <w:name w:val="Plain Text Char"/>
    <w:basedOn w:val="DefaultParagraphFont"/>
    <w:link w:val="PlainText"/>
    <w:rsid w:val="009D006B"/>
    <w:rPr>
      <w:rFonts w:ascii="Courier New" w:eastAsia="Times New Roman" w:hAnsi="Courier New" w:cs="Courier New"/>
      <w:sz w:val="20"/>
      <w:szCs w:val="20"/>
      <w:lang w:val="en-GB"/>
    </w:rPr>
  </w:style>
  <w:style w:type="paragraph" w:styleId="Salutation">
    <w:name w:val="Salutation"/>
    <w:basedOn w:val="Normal"/>
    <w:next w:val="Normal"/>
    <w:link w:val="SalutationChar"/>
    <w:rsid w:val="009D006B"/>
  </w:style>
  <w:style w:type="character" w:customStyle="1" w:styleId="SalutationChar">
    <w:name w:val="Salutation Char"/>
    <w:basedOn w:val="DefaultParagraphFont"/>
    <w:link w:val="Salutation"/>
    <w:rsid w:val="009D006B"/>
    <w:rPr>
      <w:rFonts w:ascii="Arial" w:eastAsia="Times New Roman" w:hAnsi="Arial" w:cs="Times New Roman"/>
      <w:sz w:val="20"/>
      <w:szCs w:val="24"/>
      <w:lang w:val="en-GB"/>
    </w:rPr>
  </w:style>
  <w:style w:type="paragraph" w:styleId="Signature">
    <w:name w:val="Signature"/>
    <w:basedOn w:val="Normal"/>
    <w:link w:val="SignatureChar"/>
    <w:rsid w:val="009D006B"/>
    <w:pPr>
      <w:ind w:left="4320"/>
    </w:pPr>
  </w:style>
  <w:style w:type="character" w:customStyle="1" w:styleId="SignatureChar">
    <w:name w:val="Signature Char"/>
    <w:basedOn w:val="DefaultParagraphFont"/>
    <w:link w:val="Signature"/>
    <w:rsid w:val="009D006B"/>
    <w:rPr>
      <w:rFonts w:ascii="Arial" w:eastAsia="Times New Roman" w:hAnsi="Arial" w:cs="Times New Roman"/>
      <w:sz w:val="20"/>
      <w:szCs w:val="24"/>
      <w:lang w:val="en-GB"/>
    </w:rPr>
  </w:style>
  <w:style w:type="paragraph" w:styleId="Subtitle">
    <w:name w:val="Subtitle"/>
    <w:basedOn w:val="Normal"/>
    <w:link w:val="SubtitleChar"/>
    <w:qFormat/>
    <w:rsid w:val="009D006B"/>
    <w:pPr>
      <w:spacing w:after="60"/>
      <w:jc w:val="center"/>
      <w:outlineLvl w:val="1"/>
    </w:pPr>
    <w:rPr>
      <w:rFonts w:cs="Arial"/>
      <w:sz w:val="24"/>
    </w:rPr>
  </w:style>
  <w:style w:type="character" w:customStyle="1" w:styleId="SubtitleChar">
    <w:name w:val="Subtitle Char"/>
    <w:basedOn w:val="DefaultParagraphFont"/>
    <w:link w:val="Subtitle"/>
    <w:rsid w:val="009D006B"/>
    <w:rPr>
      <w:rFonts w:ascii="Arial" w:eastAsia="Times New Roman" w:hAnsi="Arial" w:cs="Arial"/>
      <w:sz w:val="24"/>
      <w:szCs w:val="24"/>
      <w:lang w:val="en-GB"/>
    </w:rPr>
  </w:style>
  <w:style w:type="paragraph" w:styleId="TableofAuthorities">
    <w:name w:val="table of authorities"/>
    <w:basedOn w:val="Normal"/>
    <w:next w:val="Normal"/>
    <w:semiHidden/>
    <w:rsid w:val="009D006B"/>
    <w:pPr>
      <w:tabs>
        <w:tab w:val="clear" w:pos="357"/>
      </w:tabs>
      <w:ind w:left="200" w:hanging="200"/>
    </w:pPr>
  </w:style>
  <w:style w:type="paragraph" w:styleId="TableofFigures">
    <w:name w:val="table of figures"/>
    <w:basedOn w:val="Normal"/>
    <w:next w:val="Normal"/>
    <w:semiHidden/>
    <w:rsid w:val="009D006B"/>
    <w:pPr>
      <w:tabs>
        <w:tab w:val="clear" w:pos="357"/>
      </w:tabs>
      <w:ind w:left="400" w:hanging="400"/>
    </w:pPr>
  </w:style>
  <w:style w:type="paragraph" w:styleId="Title">
    <w:name w:val="Title"/>
    <w:basedOn w:val="Normal"/>
    <w:link w:val="TitleChar"/>
    <w:qFormat/>
    <w:rsid w:val="009D006B"/>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9D006B"/>
    <w:rPr>
      <w:rFonts w:ascii="Arial Bold" w:eastAsia="Times New Roman" w:hAnsi="Arial Bold" w:cs="Arial"/>
      <w:b/>
      <w:bCs/>
      <w:caps/>
      <w:kern w:val="28"/>
      <w:sz w:val="32"/>
      <w:szCs w:val="32"/>
      <w:lang w:val="en-GB"/>
    </w:rPr>
  </w:style>
  <w:style w:type="paragraph" w:styleId="TOAHeading">
    <w:name w:val="toa heading"/>
    <w:basedOn w:val="Normal"/>
    <w:next w:val="Normal"/>
    <w:semiHidden/>
    <w:rsid w:val="009D006B"/>
    <w:pPr>
      <w:spacing w:before="120"/>
    </w:pPr>
    <w:rPr>
      <w:rFonts w:cs="Arial"/>
      <w:b/>
      <w:bCs/>
      <w:sz w:val="24"/>
    </w:rPr>
  </w:style>
  <w:style w:type="paragraph" w:styleId="TOC1">
    <w:name w:val="toc 1"/>
    <w:basedOn w:val="Normal"/>
    <w:next w:val="Normal"/>
    <w:autoRedefine/>
    <w:semiHidden/>
    <w:rsid w:val="009D006B"/>
    <w:pPr>
      <w:tabs>
        <w:tab w:val="clear" w:pos="357"/>
      </w:tabs>
    </w:pPr>
  </w:style>
  <w:style w:type="paragraph" w:styleId="TOC2">
    <w:name w:val="toc 2"/>
    <w:basedOn w:val="Normal"/>
    <w:next w:val="Normal"/>
    <w:autoRedefine/>
    <w:semiHidden/>
    <w:rsid w:val="009D006B"/>
    <w:pPr>
      <w:tabs>
        <w:tab w:val="clear" w:pos="357"/>
      </w:tabs>
      <w:ind w:left="200"/>
    </w:pPr>
  </w:style>
  <w:style w:type="paragraph" w:styleId="TOC3">
    <w:name w:val="toc 3"/>
    <w:basedOn w:val="Normal"/>
    <w:next w:val="Normal"/>
    <w:autoRedefine/>
    <w:semiHidden/>
    <w:rsid w:val="009D006B"/>
    <w:pPr>
      <w:tabs>
        <w:tab w:val="clear" w:pos="357"/>
      </w:tabs>
      <w:ind w:left="400"/>
    </w:pPr>
  </w:style>
  <w:style w:type="paragraph" w:styleId="TOC4">
    <w:name w:val="toc 4"/>
    <w:basedOn w:val="Normal"/>
    <w:next w:val="Normal"/>
    <w:autoRedefine/>
    <w:semiHidden/>
    <w:rsid w:val="009D006B"/>
    <w:pPr>
      <w:tabs>
        <w:tab w:val="clear" w:pos="357"/>
      </w:tabs>
      <w:ind w:left="600"/>
    </w:pPr>
  </w:style>
  <w:style w:type="paragraph" w:styleId="TOC5">
    <w:name w:val="toc 5"/>
    <w:basedOn w:val="Normal"/>
    <w:next w:val="Normal"/>
    <w:autoRedefine/>
    <w:semiHidden/>
    <w:rsid w:val="009D006B"/>
    <w:pPr>
      <w:tabs>
        <w:tab w:val="clear" w:pos="357"/>
      </w:tabs>
      <w:ind w:left="800"/>
    </w:pPr>
  </w:style>
  <w:style w:type="paragraph" w:styleId="TOC6">
    <w:name w:val="toc 6"/>
    <w:basedOn w:val="Normal"/>
    <w:next w:val="Normal"/>
    <w:autoRedefine/>
    <w:semiHidden/>
    <w:rsid w:val="009D006B"/>
    <w:pPr>
      <w:tabs>
        <w:tab w:val="clear" w:pos="357"/>
      </w:tabs>
      <w:ind w:left="1000"/>
    </w:pPr>
  </w:style>
  <w:style w:type="paragraph" w:styleId="TOC7">
    <w:name w:val="toc 7"/>
    <w:basedOn w:val="Normal"/>
    <w:next w:val="Normal"/>
    <w:autoRedefine/>
    <w:semiHidden/>
    <w:rsid w:val="009D006B"/>
    <w:pPr>
      <w:tabs>
        <w:tab w:val="clear" w:pos="357"/>
      </w:tabs>
      <w:ind w:left="1200"/>
    </w:pPr>
  </w:style>
  <w:style w:type="paragraph" w:styleId="TOC8">
    <w:name w:val="toc 8"/>
    <w:basedOn w:val="Normal"/>
    <w:next w:val="Normal"/>
    <w:autoRedefine/>
    <w:semiHidden/>
    <w:rsid w:val="009D006B"/>
    <w:pPr>
      <w:tabs>
        <w:tab w:val="clear" w:pos="357"/>
      </w:tabs>
      <w:ind w:left="1400"/>
    </w:pPr>
  </w:style>
  <w:style w:type="paragraph" w:styleId="TOC9">
    <w:name w:val="toc 9"/>
    <w:basedOn w:val="Normal"/>
    <w:next w:val="Normal"/>
    <w:autoRedefine/>
    <w:semiHidden/>
    <w:rsid w:val="009D006B"/>
    <w:pPr>
      <w:tabs>
        <w:tab w:val="clear" w:pos="357"/>
      </w:tabs>
      <w:ind w:left="1600"/>
    </w:pPr>
  </w:style>
  <w:style w:type="paragraph" w:customStyle="1" w:styleId="Style">
    <w:name w:val="Style"/>
    <w:basedOn w:val="CommentText"/>
    <w:rsid w:val="009D006B"/>
    <w:pPr>
      <w:jc w:val="both"/>
    </w:pPr>
  </w:style>
  <w:style w:type="character" w:styleId="EndnoteReference">
    <w:name w:val="endnote reference"/>
    <w:semiHidden/>
    <w:rsid w:val="009D006B"/>
    <w:rPr>
      <w:rFonts w:ascii="Arial Bold" w:hAnsi="Arial Bold"/>
      <w:b/>
      <w:color w:val="auto"/>
      <w:sz w:val="20"/>
      <w:szCs w:val="20"/>
      <w:vertAlign w:val="superscript"/>
    </w:rPr>
  </w:style>
  <w:style w:type="table" w:customStyle="1" w:styleId="TableGrid1">
    <w:name w:val="Table Grid1"/>
    <w:basedOn w:val="TableNormal"/>
    <w:next w:val="TableGrid"/>
    <w:rsid w:val="009D006B"/>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D006B"/>
    <w:pPr>
      <w:spacing w:after="0" w:line="240" w:lineRule="atLeast"/>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7338">
      <w:bodyDiv w:val="1"/>
      <w:marLeft w:val="0"/>
      <w:marRight w:val="0"/>
      <w:marTop w:val="0"/>
      <w:marBottom w:val="0"/>
      <w:divBdr>
        <w:top w:val="none" w:sz="0" w:space="0" w:color="auto"/>
        <w:left w:val="none" w:sz="0" w:space="0" w:color="auto"/>
        <w:bottom w:val="none" w:sz="0" w:space="0" w:color="auto"/>
        <w:right w:val="none" w:sz="0" w:space="0" w:color="auto"/>
      </w:divBdr>
    </w:div>
    <w:div w:id="115023045">
      <w:bodyDiv w:val="1"/>
      <w:marLeft w:val="0"/>
      <w:marRight w:val="0"/>
      <w:marTop w:val="0"/>
      <w:marBottom w:val="0"/>
      <w:divBdr>
        <w:top w:val="none" w:sz="0" w:space="0" w:color="auto"/>
        <w:left w:val="none" w:sz="0" w:space="0" w:color="auto"/>
        <w:bottom w:val="none" w:sz="0" w:space="0" w:color="auto"/>
        <w:right w:val="none" w:sz="0" w:space="0" w:color="auto"/>
      </w:divBdr>
    </w:div>
    <w:div w:id="367537454">
      <w:bodyDiv w:val="1"/>
      <w:marLeft w:val="0"/>
      <w:marRight w:val="0"/>
      <w:marTop w:val="0"/>
      <w:marBottom w:val="0"/>
      <w:divBdr>
        <w:top w:val="none" w:sz="0" w:space="0" w:color="auto"/>
        <w:left w:val="none" w:sz="0" w:space="0" w:color="auto"/>
        <w:bottom w:val="none" w:sz="0" w:space="0" w:color="auto"/>
        <w:right w:val="none" w:sz="0" w:space="0" w:color="auto"/>
      </w:divBdr>
    </w:div>
    <w:div w:id="891382377">
      <w:bodyDiv w:val="1"/>
      <w:marLeft w:val="0"/>
      <w:marRight w:val="0"/>
      <w:marTop w:val="0"/>
      <w:marBottom w:val="0"/>
      <w:divBdr>
        <w:top w:val="none" w:sz="0" w:space="0" w:color="auto"/>
        <w:left w:val="none" w:sz="0" w:space="0" w:color="auto"/>
        <w:bottom w:val="none" w:sz="0" w:space="0" w:color="auto"/>
        <w:right w:val="none" w:sz="0" w:space="0" w:color="auto"/>
      </w:divBdr>
    </w:div>
    <w:div w:id="1295674464">
      <w:bodyDiv w:val="1"/>
      <w:marLeft w:val="0"/>
      <w:marRight w:val="0"/>
      <w:marTop w:val="0"/>
      <w:marBottom w:val="0"/>
      <w:divBdr>
        <w:top w:val="none" w:sz="0" w:space="0" w:color="auto"/>
        <w:left w:val="none" w:sz="0" w:space="0" w:color="auto"/>
        <w:bottom w:val="none" w:sz="0" w:space="0" w:color="auto"/>
        <w:right w:val="none" w:sz="0" w:space="0" w:color="auto"/>
      </w:divBdr>
      <w:divsChild>
        <w:div w:id="1019045933">
          <w:marLeft w:val="0"/>
          <w:marRight w:val="0"/>
          <w:marTop w:val="0"/>
          <w:marBottom w:val="0"/>
          <w:divBdr>
            <w:top w:val="none" w:sz="0" w:space="0" w:color="auto"/>
            <w:left w:val="none" w:sz="0" w:space="0" w:color="auto"/>
            <w:bottom w:val="none" w:sz="0" w:space="0" w:color="auto"/>
            <w:right w:val="none" w:sz="0" w:space="0" w:color="auto"/>
          </w:divBdr>
        </w:div>
        <w:div w:id="903223333">
          <w:marLeft w:val="0"/>
          <w:marRight w:val="0"/>
          <w:marTop w:val="0"/>
          <w:marBottom w:val="0"/>
          <w:divBdr>
            <w:top w:val="none" w:sz="0" w:space="0" w:color="auto"/>
            <w:left w:val="none" w:sz="0" w:space="0" w:color="auto"/>
            <w:bottom w:val="none" w:sz="0" w:space="0" w:color="auto"/>
            <w:right w:val="none" w:sz="0" w:space="0" w:color="auto"/>
          </w:divBdr>
        </w:div>
      </w:divsChild>
    </w:div>
    <w:div w:id="21316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e-sa.org.za"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ce-sa.org.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3F0-3F2C-42C1-A37E-126B1423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10235</Words>
  <Characters>58340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JohannZ@eskom.co.za</dc:creator>
  <cp:lastModifiedBy>Jenny Padayachee</cp:lastModifiedBy>
  <cp:revision>2</cp:revision>
  <cp:lastPrinted>2020-05-14T12:22:00Z</cp:lastPrinted>
  <dcterms:created xsi:type="dcterms:W3CDTF">2023-01-13T10:20:00Z</dcterms:created>
  <dcterms:modified xsi:type="dcterms:W3CDTF">2023-01-13T10:20:00Z</dcterms:modified>
</cp:coreProperties>
</file>