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7" w:rsidRDefault="009841B7" w:rsidP="009841B7">
      <w:pPr>
        <w:spacing w:after="0" w:line="240" w:lineRule="auto"/>
        <w:rPr>
          <w:b/>
          <w:bCs/>
          <w:sz w:val="36"/>
          <w:szCs w:val="36"/>
          <w:u w:val="single"/>
          <w:lang w:val="en-GB"/>
        </w:rPr>
      </w:pPr>
      <w:r>
        <w:rPr>
          <w:b/>
          <w:bCs/>
          <w:noProof/>
          <w:sz w:val="36"/>
          <w:szCs w:val="36"/>
          <w:u w:val="single"/>
          <w:lang w:eastAsia="en-ZA"/>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F877B7" w:rsidRDefault="00F877B7" w:rsidP="00F877B7">
            <w:pPr>
              <w:tabs>
                <w:tab w:val="left" w:pos="-1440"/>
              </w:tabs>
              <w:spacing w:after="200" w:line="276" w:lineRule="auto"/>
              <w:rPr>
                <w:rFonts w:ascii="Times New Roman" w:hAnsi="Times New Roman" w:cs="Times New Roman"/>
                <w:b/>
                <w:lang w:val="en-GB" w:eastAsia="ja-JP"/>
              </w:rPr>
            </w:pPr>
            <w:r w:rsidRPr="00F877B7">
              <w:rPr>
                <w:rFonts w:ascii="Times New Roman" w:hAnsi="Times New Roman" w:cs="Times New Roman"/>
                <w:b/>
                <w:lang w:val="en-GB" w:eastAsia="ja-JP"/>
              </w:rPr>
              <w:t>PROVISION OF SECURITY SERVICES FOR A PERIOD OF THREE YEARS FOR THE MATATIELE LOCAL MUNICIPALITY (MLM).</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AD18A5">
              <w:rPr>
                <w:rFonts w:ascii="Times New Roman" w:hAnsi="Times New Roman" w:cs="Times New Roman"/>
                <w:b/>
                <w:bCs/>
                <w:lang w:val="en-GB"/>
              </w:rPr>
              <w:t>208</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737C9C" w:rsidP="001B7CEF">
            <w:pPr>
              <w:jc w:val="both"/>
              <w:rPr>
                <w:rFonts w:ascii="Times New Roman" w:hAnsi="Times New Roman" w:cs="Times New Roman"/>
                <w:b/>
                <w:bCs/>
                <w:lang w:val="en-GB"/>
              </w:rPr>
            </w:pPr>
            <w:r>
              <w:rPr>
                <w:rFonts w:ascii="Times New Roman" w:hAnsi="Times New Roman" w:cs="Times New Roman"/>
                <w:b/>
                <w:bCs/>
                <w:lang w:val="en-GB"/>
              </w:rPr>
              <w:t>03</w:t>
            </w:r>
            <w:r w:rsidR="00000F6F">
              <w:rPr>
                <w:rFonts w:ascii="Times New Roman" w:hAnsi="Times New Roman" w:cs="Times New Roman"/>
                <w:b/>
                <w:bCs/>
                <w:lang w:val="en-GB"/>
              </w:rPr>
              <w:t>/</w:t>
            </w:r>
            <w:r>
              <w:rPr>
                <w:rFonts w:ascii="Times New Roman" w:hAnsi="Times New Roman" w:cs="Times New Roman"/>
                <w:b/>
                <w:bCs/>
                <w:lang w:val="en-GB"/>
              </w:rPr>
              <w:t>05</w:t>
            </w:r>
            <w:r w:rsidR="00117EA3">
              <w:rPr>
                <w:rFonts w:ascii="Times New Roman" w:hAnsi="Times New Roman" w:cs="Times New Roman"/>
                <w:b/>
                <w:bCs/>
                <w:lang w:val="en-GB"/>
              </w:rPr>
              <w:t>/2024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737C9C" w:rsidP="00B0417E">
            <w:pPr>
              <w:jc w:val="both"/>
              <w:rPr>
                <w:rFonts w:ascii="Times New Roman" w:hAnsi="Times New Roman" w:cs="Times New Roman"/>
                <w:b/>
                <w:bCs/>
                <w:lang w:val="en-GB"/>
              </w:rPr>
            </w:pPr>
            <w:r>
              <w:rPr>
                <w:rFonts w:ascii="Times New Roman" w:hAnsi="Times New Roman" w:cs="Times New Roman"/>
                <w:b/>
                <w:bCs/>
                <w:lang w:val="en-GB"/>
              </w:rPr>
              <w:t>03</w:t>
            </w:r>
            <w:r w:rsidR="007C5BD9" w:rsidRPr="0089652C">
              <w:rPr>
                <w:rFonts w:ascii="Times New Roman" w:hAnsi="Times New Roman" w:cs="Times New Roman"/>
                <w:b/>
                <w:bCs/>
                <w:lang w:val="en-GB"/>
              </w:rPr>
              <w:t>/</w:t>
            </w:r>
            <w:r>
              <w:rPr>
                <w:rFonts w:ascii="Times New Roman" w:hAnsi="Times New Roman" w:cs="Times New Roman"/>
                <w:b/>
                <w:bCs/>
                <w:lang w:val="en-GB"/>
              </w:rPr>
              <w:t>06</w:t>
            </w:r>
            <w:r w:rsidR="00117EA3">
              <w:rPr>
                <w:rFonts w:ascii="Times New Roman" w:hAnsi="Times New Roman" w:cs="Times New Roman"/>
                <w:b/>
                <w:bCs/>
                <w:lang w:val="en-GB"/>
              </w:rPr>
              <w:t>/2024</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w:t>
            </w:r>
            <w:r w:rsidR="000D51DE">
              <w:rPr>
                <w:rFonts w:ascii="Times New Roman" w:hAnsi="Times New Roman" w:cs="Times New Roman"/>
                <w:lang w:val="en-GB"/>
              </w:rPr>
              <w:t xml:space="preserve">to </w:t>
            </w:r>
            <w:r w:rsidRPr="0089652C">
              <w:rPr>
                <w:rFonts w:ascii="Times New Roman" w:hAnsi="Times New Roman" w:cs="Times New Roman"/>
                <w:lang w:val="en-GB"/>
              </w:rPr>
              <w:t xml:space="preserve">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CB5FCE" w:rsidP="001B7CEF">
            <w:pPr>
              <w:jc w:val="both"/>
              <w:rPr>
                <w:rFonts w:ascii="Times New Roman" w:hAnsi="Times New Roman" w:cs="Times New Roman"/>
                <w:b/>
                <w:bCs/>
                <w:lang w:val="en-GB"/>
              </w:rPr>
            </w:pPr>
            <w:r>
              <w:rPr>
                <w:rFonts w:ascii="Times New Roman" w:hAnsi="Times New Roman" w:cs="Times New Roman"/>
                <w:b/>
                <w:bCs/>
                <w:lang w:val="en-GB"/>
              </w:rPr>
              <w:t>07</w:t>
            </w:r>
            <w:r w:rsidR="007C5BD9" w:rsidRPr="0089652C">
              <w:rPr>
                <w:rFonts w:ascii="Times New Roman" w:hAnsi="Times New Roman" w:cs="Times New Roman"/>
                <w:b/>
                <w:bCs/>
                <w:lang w:val="en-GB"/>
              </w:rPr>
              <w:t>/</w:t>
            </w:r>
            <w:r w:rsidR="00F877B7">
              <w:rPr>
                <w:rFonts w:ascii="Times New Roman" w:hAnsi="Times New Roman" w:cs="Times New Roman"/>
                <w:b/>
                <w:bCs/>
                <w:lang w:val="en-GB"/>
              </w:rPr>
              <w:t>0</w:t>
            </w:r>
            <w:r w:rsidR="00AD18A5">
              <w:rPr>
                <w:rFonts w:ascii="Times New Roman" w:hAnsi="Times New Roman" w:cs="Times New Roman"/>
                <w:b/>
                <w:bCs/>
                <w:lang w:val="en-GB"/>
              </w:rPr>
              <w:t>5</w:t>
            </w:r>
            <w:r w:rsidR="00117EA3">
              <w:rPr>
                <w:rFonts w:ascii="Times New Roman" w:hAnsi="Times New Roman" w:cs="Times New Roman"/>
                <w:b/>
                <w:bCs/>
                <w:lang w:val="en-GB"/>
              </w:rPr>
              <w:t>/2024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F877B7">
              <w:rPr>
                <w:rFonts w:ascii="Times New Roman" w:hAnsi="Times New Roman" w:cs="Times New Roman"/>
                <w:b/>
                <w:bCs/>
                <w:lang w:val="en-GB"/>
              </w:rPr>
              <w:t>10</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737C9C">
        <w:trPr>
          <w:trHeight w:val="983"/>
        </w:trPr>
        <w:tc>
          <w:tcPr>
            <w:tcW w:w="10740" w:type="dxa"/>
            <w:gridSpan w:val="5"/>
          </w:tcPr>
          <w:p w:rsidR="00737C9C"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w:t>
            </w:r>
            <w:r w:rsidR="00B24880">
              <w:rPr>
                <w:rFonts w:ascii="Times New Roman" w:hAnsi="Times New Roman" w:cs="Times New Roman"/>
                <w:sz w:val="24"/>
                <w:szCs w:val="24"/>
                <w:lang w:val="en-GB"/>
              </w:rPr>
              <w:t>ull report printed ●Complete</w:t>
            </w:r>
            <w:r w:rsidRPr="00195A85">
              <w:rPr>
                <w:rFonts w:ascii="Times New Roman" w:hAnsi="Times New Roman" w:cs="Times New Roman"/>
                <w:sz w:val="24"/>
                <w:szCs w:val="24"/>
                <w:lang w:val="en-GB"/>
              </w:rPr>
              <w:t xml:space="preserve"> all MBD 1-9 Forms and its Annexures in full as attached in tender document ●Ethics Commitment Form ●Au</w:t>
            </w:r>
            <w:bookmarkStart w:id="0" w:name="_GoBack"/>
            <w:bookmarkEnd w:id="0"/>
            <w:r w:rsidRPr="00195A85">
              <w:rPr>
                <w:rFonts w:ascii="Times New Roman" w:hAnsi="Times New Roman" w:cs="Times New Roman"/>
                <w:sz w:val="24"/>
                <w:szCs w:val="24"/>
                <w:lang w:val="en-GB"/>
              </w:rPr>
              <w:t>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p w:rsidR="00737C9C" w:rsidRDefault="00737C9C" w:rsidP="00495055">
            <w:pPr>
              <w:jc w:val="both"/>
              <w:rPr>
                <w:rFonts w:ascii="Times New Roman" w:hAnsi="Times New Roman" w:cs="Times New Roman"/>
                <w:sz w:val="24"/>
                <w:szCs w:val="24"/>
                <w:lang w:val="en-GB"/>
              </w:rPr>
            </w:pPr>
          </w:p>
          <w:p w:rsidR="00737C9C" w:rsidRPr="00737C9C" w:rsidRDefault="00737C9C" w:rsidP="00737C9C">
            <w:pPr>
              <w:autoSpaceDE w:val="0"/>
              <w:autoSpaceDN w:val="0"/>
              <w:adjustRightInd w:val="0"/>
              <w:jc w:val="both"/>
              <w:rPr>
                <w:rFonts w:ascii="Times New Roman" w:eastAsia="Calibri" w:hAnsi="Times New Roman" w:cs="Times New Roman"/>
                <w:color w:val="000000" w:themeColor="text1"/>
                <w:sz w:val="24"/>
                <w:szCs w:val="24"/>
                <w:lang w:eastAsia="en-ZA"/>
              </w:rPr>
            </w:pPr>
            <m:oMath>
              <m:r>
                <m:rPr>
                  <m:sty m:val="bi"/>
                </m:rPr>
                <w:rPr>
                  <w:rFonts w:ascii="Cambria Math" w:eastAsia="Calibri" w:hAnsi="Cambria Math" w:cs="Times New Roman"/>
                  <w:color w:val="000000" w:themeColor="text1"/>
                  <w:sz w:val="24"/>
                  <w:szCs w:val="24"/>
                  <w:lang w:val="en-US" w:eastAsia="en-ZA"/>
                </w:rPr>
                <w:lastRenderedPageBreak/>
                <m:t>•</m:t>
              </m:r>
            </m:oMath>
            <w:r w:rsidRPr="00737C9C">
              <w:rPr>
                <w:rFonts w:ascii="Times New Roman" w:eastAsia="Calibri" w:hAnsi="Times New Roman" w:cs="Times New Roman"/>
                <w:b/>
                <w:color w:val="000000" w:themeColor="text1"/>
                <w:sz w:val="24"/>
                <w:szCs w:val="24"/>
                <w:lang w:val="en-US" w:eastAsia="en-ZA"/>
              </w:rPr>
              <w:t>Submit audited or reviewed annual financial statements for 3 years, or for the period since establishment if established during the last 3 years, if required by law to prepare annual financial statement for auditing</w:t>
            </w:r>
          </w:p>
        </w:tc>
      </w:tr>
      <w:tr w:rsidR="00495055" w:rsidRPr="0089652C" w:rsidTr="00495055">
        <w:trPr>
          <w:trHeight w:val="564"/>
        </w:trPr>
        <w:tc>
          <w:tcPr>
            <w:tcW w:w="10740" w:type="dxa"/>
            <w:gridSpan w:val="5"/>
          </w:tcPr>
          <w:p w:rsidR="00737C9C"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737C9C" w:rsidRPr="00737C9C" w:rsidRDefault="00737C9C" w:rsidP="00737C9C">
            <w:pPr>
              <w:autoSpaceDE w:val="0"/>
              <w:autoSpaceDN w:val="0"/>
              <w:adjustRightInd w:val="0"/>
              <w:jc w:val="both"/>
              <w:rPr>
                <w:rFonts w:ascii="Times New Roman" w:eastAsia="Calibri" w:hAnsi="Times New Roman" w:cs="Times New Roman"/>
                <w:color w:val="000000" w:themeColor="text1"/>
                <w:sz w:val="24"/>
                <w:szCs w:val="24"/>
                <w:lang w:eastAsia="en-ZA"/>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000D51DE">
                    <w:rPr>
                      <w:rFonts w:ascii="Times New Roman" w:eastAsia="Calibri" w:hAnsi="Times New Roman" w:cs="Times New Roman"/>
                      <w:lang w:eastAsia="en-ZA"/>
                    </w:rPr>
                    <w:t xml:space="preserve"> and Phase 2= is 80/20</w:t>
                  </w:r>
                  <w:r w:rsidRPr="00410CA8">
                    <w:rPr>
                      <w:rFonts w:ascii="Times New Roman" w:eastAsia="Calibri" w:hAnsi="Times New Roman" w:cs="Times New Roman"/>
                      <w:lang w:eastAsia="en-ZA"/>
                    </w:rPr>
                    <w:t xml:space="preserve"> in line with the Preferential Procurement Policy Framework Act (PPPFA) as amended 16 January 2023. Only bidders who obtain </w:t>
                  </w:r>
                  <w:r w:rsidR="00F877B7">
                    <w:rPr>
                      <w:rFonts w:ascii="Times New Roman" w:eastAsia="Calibri" w:hAnsi="Times New Roman" w:cs="Times New Roman"/>
                      <w:lang w:eastAsia="en-ZA"/>
                    </w:rPr>
                    <w:t>90</w:t>
                  </w:r>
                  <w:r w:rsidRPr="00410CA8">
                    <w:rPr>
                      <w:rFonts w:ascii="Times New Roman" w:eastAsia="Calibri" w:hAnsi="Times New Roman" w:cs="Times New Roman"/>
                      <w:lang w:eastAsia="en-ZA"/>
                    </w:rPr>
                    <w:t xml:space="preserve">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9131"/>
                    <w:gridCol w:w="1134"/>
                  </w:tblGrid>
                  <w:tr w:rsidR="005C124C" w:rsidRPr="00410CA8" w:rsidTr="00EE4313">
                    <w:tc>
                      <w:tcPr>
                        <w:tcW w:w="9131"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1134"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EE4313" w:rsidRPr="00410CA8" w:rsidTr="00EE4313">
                    <w:tc>
                      <w:tcPr>
                        <w:tcW w:w="9131" w:type="dxa"/>
                      </w:tcPr>
                      <w:p w:rsidR="00EE4313" w:rsidRPr="00F877B7" w:rsidRDefault="00EE4313" w:rsidP="00EE4313">
                        <w:pPr>
                          <w:autoSpaceDE w:val="0"/>
                          <w:autoSpaceDN w:val="0"/>
                          <w:adjustRightInd w:val="0"/>
                          <w:rPr>
                            <w:rFonts w:ascii="Times New Roman" w:hAnsi="Times New Roman" w:cs="Times New Roman"/>
                            <w:color w:val="000000"/>
                          </w:rPr>
                        </w:pPr>
                        <w:r w:rsidRPr="00F877B7">
                          <w:rPr>
                            <w:rFonts w:ascii="Times New Roman" w:hAnsi="Times New Roman" w:cs="Times New Roman"/>
                            <w:b/>
                            <w:color w:val="000000"/>
                          </w:rPr>
                          <w:t>Previous experience</w:t>
                        </w:r>
                        <w:r w:rsidRPr="00F877B7">
                          <w:rPr>
                            <w:rFonts w:ascii="Times New Roman" w:hAnsi="Times New Roman" w:cs="Times New Roman"/>
                            <w:color w:val="000000"/>
                          </w:rPr>
                          <w:t xml:space="preserve"> with state/parastatal entities. Certified copies of appointment letters supported by reference letter from the same entity to be attached.</w:t>
                        </w:r>
                      </w:p>
                    </w:tc>
                    <w:tc>
                      <w:tcPr>
                        <w:tcW w:w="1134" w:type="dxa"/>
                      </w:tcPr>
                      <w:p w:rsidR="00EE4313" w:rsidRPr="00410CA8" w:rsidRDefault="00EE4313" w:rsidP="00EE4313">
                        <w:pPr>
                          <w:rPr>
                            <w:rFonts w:ascii="Times New Roman" w:hAnsi="Times New Roman" w:cs="Times New Roman"/>
                            <w:lang w:val="en-GB"/>
                          </w:rPr>
                        </w:pPr>
                        <w:r>
                          <w:rPr>
                            <w:rFonts w:ascii="Times New Roman" w:hAnsi="Times New Roman" w:cs="Times New Roman"/>
                            <w:lang w:val="en-GB"/>
                          </w:rPr>
                          <w:t>40</w:t>
                        </w:r>
                      </w:p>
                    </w:tc>
                  </w:tr>
                  <w:tr w:rsidR="00EE4313" w:rsidRPr="00410CA8" w:rsidTr="00EE4313">
                    <w:tc>
                      <w:tcPr>
                        <w:tcW w:w="9131" w:type="dxa"/>
                      </w:tcPr>
                      <w:p w:rsidR="00EE4313" w:rsidRPr="00F877B7" w:rsidRDefault="00EE4313" w:rsidP="00EE4313">
                        <w:pPr>
                          <w:tabs>
                            <w:tab w:val="left" w:pos="567"/>
                          </w:tabs>
                          <w:autoSpaceDE w:val="0"/>
                          <w:autoSpaceDN w:val="0"/>
                          <w:adjustRightInd w:val="0"/>
                          <w:rPr>
                            <w:rFonts w:ascii="Times New Roman" w:hAnsi="Times New Roman" w:cs="Times New Roman"/>
                            <w:color w:val="000000"/>
                          </w:rPr>
                        </w:pPr>
                        <w:r w:rsidRPr="00F877B7">
                          <w:rPr>
                            <w:rFonts w:ascii="Times New Roman" w:hAnsi="Times New Roman" w:cs="Times New Roman"/>
                            <w:b/>
                            <w:color w:val="000000"/>
                          </w:rPr>
                          <w:t xml:space="preserve">Operational site </w:t>
                        </w:r>
                        <w:r w:rsidRPr="00F877B7">
                          <w:rPr>
                            <w:rFonts w:ascii="Times New Roman" w:hAnsi="Times New Roman" w:cs="Times New Roman"/>
                            <w:color w:val="000000"/>
                          </w:rPr>
                          <w:t xml:space="preserve">with Security Equipment – Unannounced Inspection will be done before the award  </w:t>
                        </w:r>
                      </w:p>
                    </w:tc>
                    <w:tc>
                      <w:tcPr>
                        <w:tcW w:w="1134" w:type="dxa"/>
                      </w:tcPr>
                      <w:p w:rsidR="00EE4313" w:rsidRPr="00410CA8" w:rsidRDefault="00EE4313" w:rsidP="00EE4313">
                        <w:pPr>
                          <w:rPr>
                            <w:rFonts w:ascii="Times New Roman" w:hAnsi="Times New Roman" w:cs="Times New Roman"/>
                            <w:lang w:val="en-GB"/>
                          </w:rPr>
                        </w:pPr>
                        <w:r>
                          <w:rPr>
                            <w:rFonts w:ascii="Times New Roman" w:hAnsi="Times New Roman" w:cs="Times New Roman"/>
                            <w:lang w:val="en-GB"/>
                          </w:rPr>
                          <w:t>30</w:t>
                        </w:r>
                      </w:p>
                    </w:tc>
                  </w:tr>
                  <w:tr w:rsidR="00EE4313" w:rsidRPr="00410CA8" w:rsidTr="00EE4313">
                    <w:tc>
                      <w:tcPr>
                        <w:tcW w:w="9131" w:type="dxa"/>
                      </w:tcPr>
                      <w:p w:rsidR="00EE4313" w:rsidRPr="00F877B7" w:rsidRDefault="00EE4313" w:rsidP="00EE4313">
                        <w:pPr>
                          <w:tabs>
                            <w:tab w:val="left" w:pos="567"/>
                          </w:tabs>
                          <w:autoSpaceDE w:val="0"/>
                          <w:autoSpaceDN w:val="0"/>
                          <w:adjustRightInd w:val="0"/>
                          <w:rPr>
                            <w:rFonts w:ascii="Times New Roman" w:hAnsi="Times New Roman" w:cs="Times New Roman"/>
                            <w:color w:val="000000"/>
                          </w:rPr>
                        </w:pPr>
                        <w:r w:rsidRPr="00F877B7">
                          <w:rPr>
                            <w:rFonts w:ascii="Times New Roman" w:hAnsi="Times New Roman" w:cs="Times New Roman"/>
                            <w:b/>
                            <w:color w:val="000000"/>
                          </w:rPr>
                          <w:t>Team Experience</w:t>
                        </w:r>
                        <w:r w:rsidRPr="00F877B7">
                          <w:rPr>
                            <w:rFonts w:ascii="Times New Roman" w:hAnsi="Times New Roman" w:cs="Times New Roman"/>
                            <w:color w:val="000000"/>
                          </w:rPr>
                          <w:t xml:space="preserve"> – Attach CV and Certified Security Certificates</w:t>
                        </w:r>
                      </w:p>
                    </w:tc>
                    <w:tc>
                      <w:tcPr>
                        <w:tcW w:w="1134" w:type="dxa"/>
                      </w:tcPr>
                      <w:p w:rsidR="00EE4313" w:rsidRDefault="00EE4313" w:rsidP="00EE4313">
                        <w:pPr>
                          <w:rPr>
                            <w:rFonts w:ascii="Times New Roman" w:hAnsi="Times New Roman" w:cs="Times New Roman"/>
                            <w:lang w:val="en-GB"/>
                          </w:rPr>
                        </w:pPr>
                        <w:r>
                          <w:rPr>
                            <w:rFonts w:ascii="Times New Roman" w:hAnsi="Times New Roman" w:cs="Times New Roman"/>
                            <w:lang w:val="en-GB"/>
                          </w:rPr>
                          <w:t>30</w:t>
                        </w:r>
                      </w:p>
                    </w:tc>
                  </w:tr>
                  <w:tr w:rsidR="00117EA3" w:rsidRPr="00410CA8" w:rsidTr="00EE4313">
                    <w:tc>
                      <w:tcPr>
                        <w:tcW w:w="9131"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Total</w:t>
                        </w:r>
                      </w:p>
                    </w:tc>
                    <w:tc>
                      <w:tcPr>
                        <w:tcW w:w="1134"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0D51DE" w:rsidP="00495055">
                  <w:pPr>
                    <w:autoSpaceDE w:val="0"/>
                    <w:autoSpaceDN w:val="0"/>
                    <w:adjustRightInd w:val="0"/>
                    <w:spacing w:line="480" w:lineRule="auto"/>
                    <w:jc w:val="both"/>
                    <w:rPr>
                      <w:rFonts w:ascii="Times New Roman" w:eastAsia="Times New Roman" w:hAnsi="Times New Roman" w:cs="Times New Roman"/>
                      <w:b/>
                      <w:lang w:eastAsia="en-ZA"/>
                    </w:rPr>
                  </w:pPr>
                  <w:r>
                    <w:rPr>
                      <w:rFonts w:ascii="Times New Roman" w:eastAsia="Times New Roman" w:hAnsi="Times New Roman" w:cs="Times New Roman"/>
                      <w:b/>
                      <w:lang w:eastAsia="en-ZA"/>
                    </w:rPr>
                    <w:t>80/2</w:t>
                  </w:r>
                  <w:r w:rsidR="00EE4313">
                    <w:rPr>
                      <w:rFonts w:ascii="Times New Roman" w:eastAsia="Times New Roman" w:hAnsi="Times New Roman" w:cs="Times New Roman"/>
                      <w:b/>
                      <w:lang w:eastAsia="en-ZA"/>
                    </w:rPr>
                    <w:t>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0D51DE" w:rsidP="00495055">
                  <w:pPr>
                    <w:autoSpaceDE w:val="0"/>
                    <w:autoSpaceDN w:val="0"/>
                    <w:adjustRightInd w:val="0"/>
                    <w:spacing w:line="480" w:lineRule="auto"/>
                    <w:jc w:val="both"/>
                    <w:rPr>
                      <w:rFonts w:ascii="Times New Roman" w:eastAsia="Times New Roman" w:hAnsi="Times New Roman" w:cs="Times New Roman"/>
                      <w:b/>
                      <w:lang w:eastAsia="en-ZA"/>
                    </w:rPr>
                  </w:pPr>
                  <w:r>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0D51DE"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0D51DE"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0D51DE"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0D51DE"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0D51DE"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0D51DE"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8</w:t>
                  </w:r>
                  <w:r w:rsidR="00495055" w:rsidRPr="0089652C">
                    <w:rPr>
                      <w:rFonts w:ascii="Times New Roman" w:eastAsia="Times New Roman" w:hAnsi="Times New Roman" w:cs="Times New Roman"/>
                      <w:lang w:eastAsia="en-ZA"/>
                    </w:rPr>
                    <w:t>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117EA3" w:rsidRDefault="00495055" w:rsidP="00495055">
                  <w:pPr>
                    <w:rPr>
                      <w:rFonts w:ascii="Times New Roman" w:hAnsi="Times New Roman" w:cs="Times New Roman"/>
                      <w:b/>
                      <w:bCs/>
                      <w:lang w:val="en-GB"/>
                    </w:rPr>
                  </w:pPr>
                  <w:r w:rsidRPr="0089652C">
                    <w:rPr>
                      <w:rFonts w:ascii="Times New Roman" w:hAnsi="Times New Roman" w:cs="Times New Roman"/>
                      <w:b/>
                      <w:bCs/>
                      <w:lang w:val="en-GB"/>
                    </w:rPr>
                    <w:lastRenderedPageBreak/>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BA68AB"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w:t>
                  </w:r>
                  <w:r w:rsidR="00117EA3">
                    <w:rPr>
                      <w:rFonts w:ascii="Times New Roman" w:hAnsi="Times New Roman" w:cs="Times New Roman"/>
                      <w:iCs/>
                      <w:lang w:val="en-GB"/>
                    </w:rPr>
                    <w:t xml:space="preserve">d must be directed to M. </w:t>
                  </w:r>
                  <w:proofErr w:type="spellStart"/>
                  <w:r w:rsidR="00117EA3">
                    <w:rPr>
                      <w:rFonts w:ascii="Times New Roman" w:hAnsi="Times New Roman" w:cs="Times New Roman"/>
                      <w:iCs/>
                      <w:lang w:val="en-GB"/>
                    </w:rPr>
                    <w:t>Sababsaba</w:t>
                  </w:r>
                  <w:proofErr w:type="spellEnd"/>
                  <w:r w:rsidR="00117EA3">
                    <w:rPr>
                      <w:rFonts w:ascii="Times New Roman" w:hAnsi="Times New Roman" w:cs="Times New Roman"/>
                      <w:iCs/>
                      <w:lang w:val="en-GB"/>
                    </w:rPr>
                    <w:t>, e-mail: MSabasaba</w:t>
                  </w:r>
                  <w:r w:rsidRPr="0089652C">
                    <w:rPr>
                      <w:rFonts w:ascii="Times New Roman" w:hAnsi="Times New Roman" w:cs="Times New Roman"/>
                      <w:iCs/>
                      <w:lang w:val="en-GB"/>
                    </w:rPr>
                    <w:t>@matatiele.gov.za during office hours (07h30 – 16h00) weekdays. All Technical enquiries relating to this bid must be directed to M</w:t>
                  </w:r>
                  <w:r w:rsidR="00F877B7">
                    <w:rPr>
                      <w:rFonts w:ascii="Times New Roman" w:hAnsi="Times New Roman" w:cs="Times New Roman"/>
                      <w:iCs/>
                      <w:lang w:val="en-GB"/>
                    </w:rPr>
                    <w:t>s S. Magudu, e-mail: SMagudu</w:t>
                  </w:r>
                  <w:r w:rsidRPr="0089652C">
                    <w:rPr>
                      <w:rFonts w:ascii="Times New Roman" w:hAnsi="Times New Roman" w:cs="Times New Roman"/>
                      <w:iCs/>
                      <w:lang w:val="en-GB"/>
                    </w:rPr>
                    <w:t>@matatiele.gov.za during office hours</w:t>
                  </w: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D51DE"/>
    <w:rsid w:val="000E02EB"/>
    <w:rsid w:val="000F2955"/>
    <w:rsid w:val="0010612A"/>
    <w:rsid w:val="001174E0"/>
    <w:rsid w:val="00117EA3"/>
    <w:rsid w:val="00131CA1"/>
    <w:rsid w:val="00147DFC"/>
    <w:rsid w:val="00164562"/>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058A"/>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2D3E"/>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25EBD"/>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37C9C"/>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1169E"/>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18A5"/>
    <w:rsid w:val="00AD4C4A"/>
    <w:rsid w:val="00AE5D13"/>
    <w:rsid w:val="00AE62F7"/>
    <w:rsid w:val="00B006D9"/>
    <w:rsid w:val="00B01CA2"/>
    <w:rsid w:val="00B032BE"/>
    <w:rsid w:val="00B0417E"/>
    <w:rsid w:val="00B20EB5"/>
    <w:rsid w:val="00B21246"/>
    <w:rsid w:val="00B24880"/>
    <w:rsid w:val="00B551B8"/>
    <w:rsid w:val="00B714CD"/>
    <w:rsid w:val="00B92B29"/>
    <w:rsid w:val="00BA01B5"/>
    <w:rsid w:val="00BA68AB"/>
    <w:rsid w:val="00BD0A2F"/>
    <w:rsid w:val="00BD1925"/>
    <w:rsid w:val="00BD71A5"/>
    <w:rsid w:val="00C03357"/>
    <w:rsid w:val="00C0731C"/>
    <w:rsid w:val="00C6341F"/>
    <w:rsid w:val="00C637B8"/>
    <w:rsid w:val="00C6489C"/>
    <w:rsid w:val="00C6759F"/>
    <w:rsid w:val="00C77A27"/>
    <w:rsid w:val="00C818FC"/>
    <w:rsid w:val="00C90606"/>
    <w:rsid w:val="00C95141"/>
    <w:rsid w:val="00CB293A"/>
    <w:rsid w:val="00CB5590"/>
    <w:rsid w:val="00CB5FCE"/>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EE4313"/>
    <w:rsid w:val="00F00C13"/>
    <w:rsid w:val="00F020FB"/>
    <w:rsid w:val="00F10FF8"/>
    <w:rsid w:val="00F2003F"/>
    <w:rsid w:val="00F202E3"/>
    <w:rsid w:val="00F255F2"/>
    <w:rsid w:val="00F32404"/>
    <w:rsid w:val="00F3659C"/>
    <w:rsid w:val="00F36664"/>
    <w:rsid w:val="00F449D7"/>
    <w:rsid w:val="00F53444"/>
    <w:rsid w:val="00F55D03"/>
    <w:rsid w:val="00F7034A"/>
    <w:rsid w:val="00F71041"/>
    <w:rsid w:val="00F861BB"/>
    <w:rsid w:val="00F877B7"/>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964811"/>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styleId="PlaceholderText">
    <w:name w:val="Placeholder Text"/>
    <w:basedOn w:val="DefaultParagraphFont"/>
    <w:uiPriority w:val="99"/>
    <w:semiHidden/>
    <w:rsid w:val="00737C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3BB50-7BE2-44E5-962C-ECF48E87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7</cp:revision>
  <cp:lastPrinted>2024-05-02T07:25:00Z</cp:lastPrinted>
  <dcterms:created xsi:type="dcterms:W3CDTF">2024-04-30T11:50:00Z</dcterms:created>
  <dcterms:modified xsi:type="dcterms:W3CDTF">2024-05-02T07:31:00Z</dcterms:modified>
</cp:coreProperties>
</file>