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2454"/>
        <w:gridCol w:w="7436"/>
      </w:tblGrid>
      <w:tr w:rsidR="00E33EE9" w:rsidRPr="005C63A4" w14:paraId="4C464774" w14:textId="77777777">
        <w:tc>
          <w:tcPr>
            <w:tcW w:w="2552" w:type="dxa"/>
          </w:tcPr>
          <w:p w14:paraId="37D6867B" w14:textId="77777777" w:rsidR="00E33EE9" w:rsidRPr="005C63A4" w:rsidRDefault="00F8777C">
            <w:pPr>
              <w:autoSpaceDE w:val="0"/>
              <w:autoSpaceDN w:val="0"/>
              <w:adjustRightInd w:val="0"/>
              <w:rPr>
                <w:rFonts w:ascii="Arial" w:hAnsi="Arial" w:cs="Arial"/>
                <w:szCs w:val="22"/>
              </w:rPr>
            </w:pPr>
            <w:bookmarkStart w:id="0" w:name="_Toc137459202"/>
            <w:r w:rsidRPr="005C63A4">
              <w:rPr>
                <w:rFonts w:ascii="Arial" w:hAnsi="Arial" w:cs="Arial"/>
                <w:szCs w:val="22"/>
              </w:rPr>
              <w:t>Title</w:t>
            </w:r>
          </w:p>
        </w:tc>
        <w:tc>
          <w:tcPr>
            <w:tcW w:w="7796" w:type="dxa"/>
          </w:tcPr>
          <w:p w14:paraId="3BF1F4BA" w14:textId="2E47D5C1" w:rsidR="00E33EE9" w:rsidRPr="005C63A4" w:rsidRDefault="00F8777C">
            <w:pPr>
              <w:pStyle w:val="Default"/>
              <w:rPr>
                <w:rFonts w:ascii="Arial" w:hAnsi="Arial" w:cs="Arial"/>
                <w:sz w:val="22"/>
                <w:szCs w:val="22"/>
              </w:rPr>
            </w:pPr>
            <w:r w:rsidRPr="005C63A4">
              <w:rPr>
                <w:rFonts w:ascii="Arial" w:hAnsi="Arial" w:cs="Arial"/>
                <w:sz w:val="22"/>
                <w:szCs w:val="22"/>
              </w:rPr>
              <w:t xml:space="preserve">Request for </w:t>
            </w:r>
            <w:r w:rsidR="00B43163" w:rsidRPr="005C63A4">
              <w:rPr>
                <w:rFonts w:ascii="Arial" w:hAnsi="Arial" w:cs="Arial"/>
                <w:sz w:val="22"/>
                <w:szCs w:val="22"/>
              </w:rPr>
              <w:t>Bid</w:t>
            </w:r>
            <w:r w:rsidRPr="005C63A4">
              <w:rPr>
                <w:rFonts w:ascii="Arial" w:hAnsi="Arial" w:cs="Arial"/>
                <w:sz w:val="22"/>
                <w:szCs w:val="22"/>
              </w:rPr>
              <w:t xml:space="preserve">: </w:t>
            </w:r>
            <w:r w:rsidR="00FE4121">
              <w:rPr>
                <w:rFonts w:ascii="Arial" w:hAnsi="Arial" w:cs="Arial"/>
                <w:sz w:val="22"/>
                <w:szCs w:val="22"/>
              </w:rPr>
              <w:t>Supply</w:t>
            </w:r>
            <w:r w:rsidRPr="005C63A4">
              <w:rPr>
                <w:rFonts w:ascii="Arial" w:hAnsi="Arial" w:cs="Arial"/>
                <w:sz w:val="22"/>
                <w:szCs w:val="22"/>
              </w:rPr>
              <w:t xml:space="preserve"> of </w:t>
            </w:r>
            <w:r w:rsidR="00B43163" w:rsidRPr="005C63A4">
              <w:rPr>
                <w:rFonts w:ascii="Arial" w:hAnsi="Arial" w:cs="Arial"/>
                <w:sz w:val="22"/>
                <w:szCs w:val="22"/>
              </w:rPr>
              <w:t>Aircraft Movement Tug</w:t>
            </w:r>
          </w:p>
        </w:tc>
      </w:tr>
      <w:tr w:rsidR="00E33EE9" w:rsidRPr="005C63A4" w14:paraId="6FBA4B3D" w14:textId="77777777">
        <w:tc>
          <w:tcPr>
            <w:tcW w:w="2552" w:type="dxa"/>
          </w:tcPr>
          <w:p w14:paraId="3F301CB6"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RFQ</w:t>
            </w:r>
          </w:p>
        </w:tc>
        <w:tc>
          <w:tcPr>
            <w:tcW w:w="7796" w:type="dxa"/>
          </w:tcPr>
          <w:p w14:paraId="33CA375A" w14:textId="0D979906" w:rsidR="00E33EE9" w:rsidRPr="005C63A4" w:rsidRDefault="00F16096">
            <w:pPr>
              <w:autoSpaceDE w:val="0"/>
              <w:autoSpaceDN w:val="0"/>
              <w:adjustRightInd w:val="0"/>
              <w:rPr>
                <w:rFonts w:ascii="Arial" w:hAnsi="Arial" w:cs="Arial"/>
                <w:szCs w:val="22"/>
              </w:rPr>
            </w:pPr>
            <w:r w:rsidRPr="005C63A4">
              <w:rPr>
                <w:rFonts w:ascii="Arial" w:hAnsi="Arial" w:cs="Arial"/>
                <w:szCs w:val="22"/>
              </w:rPr>
              <w:t>SAAT0</w:t>
            </w:r>
            <w:r w:rsidR="004A3D38">
              <w:rPr>
                <w:rFonts w:ascii="Arial" w:hAnsi="Arial" w:cs="Arial"/>
                <w:szCs w:val="22"/>
              </w:rPr>
              <w:t>18</w:t>
            </w:r>
            <w:r w:rsidRPr="005C63A4">
              <w:rPr>
                <w:rFonts w:ascii="Arial" w:hAnsi="Arial" w:cs="Arial"/>
                <w:szCs w:val="22"/>
              </w:rPr>
              <w:t>/25</w:t>
            </w:r>
            <w:r w:rsidR="004A3D38">
              <w:rPr>
                <w:rFonts w:ascii="Arial" w:hAnsi="Arial" w:cs="Arial"/>
                <w:szCs w:val="22"/>
              </w:rPr>
              <w:t xml:space="preserve"> </w:t>
            </w:r>
            <w:r w:rsidR="00802F20">
              <w:rPr>
                <w:rFonts w:ascii="Arial" w:hAnsi="Arial" w:cs="Arial"/>
                <w:szCs w:val="22"/>
              </w:rPr>
              <w:t xml:space="preserve">   </w:t>
            </w:r>
          </w:p>
        </w:tc>
      </w:tr>
      <w:tr w:rsidR="00E33EE9" w:rsidRPr="005C63A4" w14:paraId="1F6A49FD" w14:textId="77777777">
        <w:tc>
          <w:tcPr>
            <w:tcW w:w="2552" w:type="dxa"/>
          </w:tcPr>
          <w:p w14:paraId="58E5514E"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Validity Period</w:t>
            </w:r>
          </w:p>
        </w:tc>
        <w:tc>
          <w:tcPr>
            <w:tcW w:w="7796" w:type="dxa"/>
          </w:tcPr>
          <w:p w14:paraId="706CF7C6"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180 days</w:t>
            </w:r>
          </w:p>
        </w:tc>
      </w:tr>
      <w:tr w:rsidR="00E33EE9" w:rsidRPr="005C63A4" w14:paraId="0670C42C" w14:textId="77777777">
        <w:tc>
          <w:tcPr>
            <w:tcW w:w="2552" w:type="dxa"/>
          </w:tcPr>
          <w:p w14:paraId="4BA5277B"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RFQ Open</w:t>
            </w:r>
          </w:p>
        </w:tc>
        <w:tc>
          <w:tcPr>
            <w:tcW w:w="7796" w:type="dxa"/>
          </w:tcPr>
          <w:p w14:paraId="19E878D8" w14:textId="7D45E411" w:rsidR="00E33EE9" w:rsidRPr="005C63A4" w:rsidRDefault="00B43163">
            <w:pPr>
              <w:autoSpaceDE w:val="0"/>
              <w:autoSpaceDN w:val="0"/>
              <w:adjustRightInd w:val="0"/>
              <w:rPr>
                <w:rFonts w:ascii="Arial" w:hAnsi="Arial" w:cs="Arial"/>
                <w:color w:val="FF0000"/>
                <w:szCs w:val="22"/>
              </w:rPr>
            </w:pPr>
            <w:r w:rsidRPr="005C63A4">
              <w:rPr>
                <w:rFonts w:ascii="Arial" w:hAnsi="Arial" w:cs="Arial"/>
                <w:color w:val="FF0000"/>
                <w:szCs w:val="22"/>
              </w:rPr>
              <w:t>1</w:t>
            </w:r>
            <w:r w:rsidR="00D24468" w:rsidRPr="005C63A4">
              <w:rPr>
                <w:rFonts w:ascii="Arial" w:hAnsi="Arial" w:cs="Arial"/>
                <w:color w:val="FF0000"/>
                <w:szCs w:val="22"/>
              </w:rPr>
              <w:t>8</w:t>
            </w:r>
            <w:r w:rsidRPr="005C63A4">
              <w:rPr>
                <w:rFonts w:ascii="Arial" w:hAnsi="Arial" w:cs="Arial"/>
                <w:color w:val="FF0000"/>
                <w:szCs w:val="22"/>
              </w:rPr>
              <w:t xml:space="preserve"> November 2025</w:t>
            </w:r>
          </w:p>
        </w:tc>
      </w:tr>
      <w:tr w:rsidR="00E33EE9" w:rsidRPr="005C63A4" w14:paraId="67F1444B" w14:textId="77777777">
        <w:tc>
          <w:tcPr>
            <w:tcW w:w="2552" w:type="dxa"/>
          </w:tcPr>
          <w:p w14:paraId="2F228D53"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RFQ Closes</w:t>
            </w:r>
          </w:p>
        </w:tc>
        <w:tc>
          <w:tcPr>
            <w:tcW w:w="7796" w:type="dxa"/>
          </w:tcPr>
          <w:p w14:paraId="5B946B9D" w14:textId="5069B33A" w:rsidR="00E33EE9" w:rsidRPr="005C63A4" w:rsidRDefault="006D6680">
            <w:pPr>
              <w:autoSpaceDE w:val="0"/>
              <w:autoSpaceDN w:val="0"/>
              <w:adjustRightInd w:val="0"/>
              <w:rPr>
                <w:rFonts w:ascii="Arial" w:hAnsi="Arial" w:cs="Arial"/>
                <w:color w:val="FF0000"/>
                <w:szCs w:val="22"/>
              </w:rPr>
            </w:pPr>
            <w:r w:rsidRPr="005C63A4">
              <w:rPr>
                <w:rFonts w:ascii="Arial" w:hAnsi="Arial" w:cs="Arial"/>
                <w:color w:val="FF0000"/>
                <w:szCs w:val="22"/>
              </w:rPr>
              <w:t>1</w:t>
            </w:r>
            <w:r w:rsidR="00D24468" w:rsidRPr="005C63A4">
              <w:rPr>
                <w:rFonts w:ascii="Arial" w:hAnsi="Arial" w:cs="Arial"/>
                <w:color w:val="FF0000"/>
                <w:szCs w:val="22"/>
              </w:rPr>
              <w:t>8</w:t>
            </w:r>
            <w:r w:rsidR="00536EA9" w:rsidRPr="005C63A4">
              <w:rPr>
                <w:rFonts w:ascii="Arial" w:hAnsi="Arial" w:cs="Arial"/>
                <w:color w:val="FF0000"/>
                <w:szCs w:val="22"/>
              </w:rPr>
              <w:t xml:space="preserve"> December</w:t>
            </w:r>
            <w:r w:rsidRPr="005C63A4">
              <w:rPr>
                <w:rFonts w:ascii="Arial" w:hAnsi="Arial" w:cs="Arial"/>
                <w:color w:val="FF0000"/>
                <w:szCs w:val="22"/>
              </w:rPr>
              <w:t xml:space="preserve"> 2025 </w:t>
            </w:r>
          </w:p>
        </w:tc>
      </w:tr>
      <w:tr w:rsidR="00E33EE9" w:rsidRPr="005C63A4" w14:paraId="4000F6F0" w14:textId="77777777">
        <w:tc>
          <w:tcPr>
            <w:tcW w:w="2552" w:type="dxa"/>
          </w:tcPr>
          <w:p w14:paraId="2DD5DE6B"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SAAT Business Unit</w:t>
            </w:r>
          </w:p>
        </w:tc>
        <w:tc>
          <w:tcPr>
            <w:tcW w:w="7796" w:type="dxa"/>
          </w:tcPr>
          <w:p w14:paraId="00C27B4D" w14:textId="5A6E9070" w:rsidR="00E33EE9" w:rsidRPr="005C63A4" w:rsidRDefault="00BA4CDC">
            <w:pPr>
              <w:autoSpaceDE w:val="0"/>
              <w:autoSpaceDN w:val="0"/>
              <w:adjustRightInd w:val="0"/>
              <w:rPr>
                <w:rFonts w:ascii="Arial" w:hAnsi="Arial" w:cs="Arial"/>
                <w:szCs w:val="22"/>
              </w:rPr>
            </w:pPr>
            <w:r w:rsidRPr="005C63A4">
              <w:rPr>
                <w:rFonts w:ascii="Arial" w:hAnsi="Arial" w:cs="Arial"/>
                <w:szCs w:val="22"/>
              </w:rPr>
              <w:t xml:space="preserve"> Aircraft Movement</w:t>
            </w:r>
          </w:p>
        </w:tc>
      </w:tr>
      <w:tr w:rsidR="00E33EE9" w:rsidRPr="005C63A4" w14:paraId="65285A72" w14:textId="77777777">
        <w:tc>
          <w:tcPr>
            <w:tcW w:w="2552" w:type="dxa"/>
          </w:tcPr>
          <w:p w14:paraId="000E3759" w14:textId="77777777" w:rsidR="00E33EE9" w:rsidRPr="005C63A4" w:rsidRDefault="00F8777C">
            <w:pPr>
              <w:autoSpaceDE w:val="0"/>
              <w:autoSpaceDN w:val="0"/>
              <w:adjustRightInd w:val="0"/>
              <w:rPr>
                <w:rFonts w:ascii="Arial" w:hAnsi="Arial" w:cs="Arial"/>
                <w:szCs w:val="22"/>
              </w:rPr>
            </w:pPr>
            <w:r w:rsidRPr="005C63A4">
              <w:rPr>
                <w:rFonts w:ascii="Arial" w:hAnsi="Arial" w:cs="Arial"/>
                <w:szCs w:val="22"/>
              </w:rPr>
              <w:t>E-Mail</w:t>
            </w:r>
          </w:p>
        </w:tc>
        <w:tc>
          <w:tcPr>
            <w:tcW w:w="7796" w:type="dxa"/>
          </w:tcPr>
          <w:p w14:paraId="3C6E0E53" w14:textId="11510AD1" w:rsidR="00E33EE9" w:rsidRPr="005C63A4" w:rsidRDefault="00BA4CDC">
            <w:pPr>
              <w:autoSpaceDE w:val="0"/>
              <w:autoSpaceDN w:val="0"/>
              <w:adjustRightInd w:val="0"/>
              <w:rPr>
                <w:rFonts w:ascii="Arial" w:hAnsi="Arial" w:cs="Arial"/>
                <w:szCs w:val="22"/>
              </w:rPr>
            </w:pPr>
            <w:r w:rsidRPr="005C63A4">
              <w:rPr>
                <w:rStyle w:val="Hyperlink"/>
                <w:rFonts w:ascii="Arial" w:hAnsi="Arial" w:cs="Arial"/>
                <w:szCs w:val="22"/>
              </w:rPr>
              <w:t xml:space="preserve"> sergeteffo@fly</w:t>
            </w:r>
            <w:r w:rsidR="00CF5E86" w:rsidRPr="005C63A4">
              <w:rPr>
                <w:rStyle w:val="Hyperlink"/>
                <w:rFonts w:ascii="Arial" w:hAnsi="Arial" w:cs="Arial"/>
                <w:szCs w:val="22"/>
              </w:rPr>
              <w:t>saa</w:t>
            </w:r>
            <w:r w:rsidRPr="005C63A4">
              <w:rPr>
                <w:rStyle w:val="Hyperlink"/>
                <w:rFonts w:ascii="Arial" w:hAnsi="Arial" w:cs="Arial"/>
                <w:szCs w:val="22"/>
              </w:rPr>
              <w:t>.com</w:t>
            </w:r>
          </w:p>
        </w:tc>
      </w:tr>
    </w:tbl>
    <w:p w14:paraId="5822BC27" w14:textId="77777777" w:rsidR="00E33EE9" w:rsidRPr="005C63A4" w:rsidRDefault="00E33EE9">
      <w:pPr>
        <w:autoSpaceDE w:val="0"/>
        <w:autoSpaceDN w:val="0"/>
        <w:adjustRightInd w:val="0"/>
        <w:jc w:val="center"/>
        <w:rPr>
          <w:rFonts w:ascii="Arial" w:hAnsi="Arial" w:cs="Arial"/>
          <w:szCs w:val="22"/>
        </w:rPr>
      </w:pPr>
    </w:p>
    <w:p w14:paraId="4798FDDB" w14:textId="6D418FBF" w:rsidR="00E33EE9" w:rsidRPr="005C63A4" w:rsidRDefault="00F8777C">
      <w:pPr>
        <w:autoSpaceDE w:val="0"/>
        <w:autoSpaceDN w:val="0"/>
        <w:adjustRightInd w:val="0"/>
        <w:spacing w:line="360" w:lineRule="auto"/>
        <w:rPr>
          <w:rFonts w:ascii="Arial" w:hAnsi="Arial" w:cs="Arial"/>
          <w:b/>
          <w:bCs/>
          <w:szCs w:val="22"/>
        </w:rPr>
      </w:pPr>
      <w:r w:rsidRPr="005C63A4">
        <w:rPr>
          <w:rFonts w:ascii="Arial" w:hAnsi="Arial" w:cs="Arial"/>
          <w:b/>
          <w:szCs w:val="22"/>
        </w:rPr>
        <w:t>SAAT</w:t>
      </w:r>
      <w:r w:rsidRPr="005C63A4">
        <w:rPr>
          <w:rFonts w:ascii="Arial" w:hAnsi="Arial" w:cs="Arial"/>
          <w:b/>
          <w:bCs/>
          <w:szCs w:val="22"/>
        </w:rPr>
        <w:t xml:space="preserve"> requests your </w:t>
      </w:r>
      <w:r w:rsidR="00BA4CDC" w:rsidRPr="005C63A4">
        <w:rPr>
          <w:rFonts w:ascii="Arial" w:hAnsi="Arial" w:cs="Arial"/>
          <w:b/>
          <w:bCs/>
          <w:szCs w:val="22"/>
        </w:rPr>
        <w:t xml:space="preserve">bid </w:t>
      </w:r>
      <w:r w:rsidRPr="005C63A4">
        <w:rPr>
          <w:rFonts w:ascii="Arial" w:hAnsi="Arial" w:cs="Arial"/>
          <w:b/>
          <w:bCs/>
          <w:szCs w:val="22"/>
        </w:rPr>
        <w:t xml:space="preserve">for </w:t>
      </w:r>
      <w:r w:rsidRPr="005C63A4">
        <w:rPr>
          <w:rFonts w:ascii="Arial" w:hAnsi="Arial" w:cs="Arial"/>
          <w:b/>
          <w:bCs/>
          <w:szCs w:val="22"/>
          <w:u w:val="single"/>
        </w:rPr>
        <w:t xml:space="preserve">Purchase of </w:t>
      </w:r>
      <w:r w:rsidR="00BA4CDC" w:rsidRPr="005C63A4">
        <w:rPr>
          <w:rFonts w:ascii="Arial" w:hAnsi="Arial" w:cs="Arial"/>
          <w:b/>
          <w:bCs/>
          <w:szCs w:val="22"/>
          <w:u w:val="single"/>
        </w:rPr>
        <w:t>a tug</w:t>
      </w:r>
      <w:r w:rsidRPr="005C63A4">
        <w:rPr>
          <w:rFonts w:ascii="Arial" w:hAnsi="Arial" w:cs="Arial"/>
          <w:szCs w:val="22"/>
          <w:u w:val="single"/>
          <w:lang w:val="en-ZA"/>
        </w:rPr>
        <w:t>.</w:t>
      </w:r>
      <w:r w:rsidRPr="005C63A4">
        <w:rPr>
          <w:rFonts w:ascii="Arial" w:hAnsi="Arial" w:cs="Arial"/>
          <w:szCs w:val="22"/>
          <w:u w:val="single"/>
        </w:rPr>
        <w:t xml:space="preserve"> </w:t>
      </w:r>
      <w:r w:rsidRPr="005C63A4">
        <w:rPr>
          <w:rFonts w:ascii="Arial" w:hAnsi="Arial" w:cs="Arial"/>
          <w:b/>
          <w:bCs/>
          <w:szCs w:val="22"/>
        </w:rPr>
        <w:t xml:space="preserve">Please furnish all information as requested and return your </w:t>
      </w:r>
      <w:r w:rsidR="00BA4CDC" w:rsidRPr="005C63A4">
        <w:rPr>
          <w:rFonts w:ascii="Arial" w:hAnsi="Arial" w:cs="Arial"/>
          <w:b/>
          <w:bCs/>
          <w:szCs w:val="22"/>
        </w:rPr>
        <w:t xml:space="preserve">bid </w:t>
      </w:r>
      <w:r w:rsidRPr="005C63A4">
        <w:rPr>
          <w:rFonts w:ascii="Arial" w:hAnsi="Arial" w:cs="Arial"/>
          <w:b/>
          <w:bCs/>
          <w:szCs w:val="22"/>
        </w:rPr>
        <w:t xml:space="preserve">on/before </w:t>
      </w:r>
      <w:r w:rsidR="00BA4CDC" w:rsidRPr="005C63A4">
        <w:rPr>
          <w:rFonts w:ascii="Arial" w:hAnsi="Arial" w:cs="Arial"/>
          <w:b/>
          <w:bCs/>
          <w:szCs w:val="22"/>
        </w:rPr>
        <w:t>the</w:t>
      </w:r>
      <w:r w:rsidRPr="005C63A4">
        <w:rPr>
          <w:rFonts w:ascii="Arial" w:hAnsi="Arial" w:cs="Arial"/>
          <w:b/>
          <w:bCs/>
          <w:szCs w:val="22"/>
        </w:rPr>
        <w:t xml:space="preserve"> date stipulated. Late and incomplete submissions may invalidate the quote submitted.</w:t>
      </w:r>
    </w:p>
    <w:p w14:paraId="534FA4A8" w14:textId="77777777" w:rsidR="00E33EE9" w:rsidRPr="005C63A4" w:rsidRDefault="00E33EE9">
      <w:pPr>
        <w:autoSpaceDE w:val="0"/>
        <w:autoSpaceDN w:val="0"/>
        <w:adjustRightInd w:val="0"/>
        <w:rPr>
          <w:rFonts w:ascii="Arial" w:hAnsi="Arial" w:cs="Arial"/>
          <w:b/>
          <w:bCs/>
          <w:szCs w:val="22"/>
        </w:rPr>
      </w:pPr>
    </w:p>
    <w:p w14:paraId="316CA2AA" w14:textId="75FCB04A" w:rsidR="00E33EE9" w:rsidRPr="005C63A4" w:rsidRDefault="00F8777C" w:rsidP="00190E18">
      <w:pPr>
        <w:tabs>
          <w:tab w:val="left" w:pos="4910"/>
          <w:tab w:val="left" w:leader="dot" w:pos="9639"/>
        </w:tabs>
        <w:autoSpaceDE w:val="0"/>
        <w:autoSpaceDN w:val="0"/>
        <w:adjustRightInd w:val="0"/>
        <w:rPr>
          <w:rFonts w:ascii="Arial" w:hAnsi="Arial" w:cs="Arial"/>
          <w:szCs w:val="22"/>
        </w:rPr>
      </w:pPr>
      <w:r w:rsidRPr="005C63A4">
        <w:rPr>
          <w:rFonts w:ascii="Arial" w:hAnsi="Arial" w:cs="Arial"/>
          <w:szCs w:val="22"/>
        </w:rPr>
        <w:t xml:space="preserve">NAME OF VENDOR:  </w:t>
      </w:r>
      <w:r w:rsidR="00295D1D" w:rsidRPr="005C63A4">
        <w:rPr>
          <w:rFonts w:ascii="Arial" w:hAnsi="Arial" w:cs="Arial"/>
          <w:szCs w:val="22"/>
        </w:rPr>
        <w:t>……………………………………………………………………………………</w:t>
      </w:r>
      <w:r w:rsidRPr="005C63A4">
        <w:rPr>
          <w:rFonts w:ascii="Arial" w:hAnsi="Arial" w:cs="Arial"/>
          <w:szCs w:val="22"/>
        </w:rPr>
        <w:tab/>
      </w:r>
    </w:p>
    <w:p w14:paraId="066CCD99" w14:textId="30D28949" w:rsidR="00E33EE9" w:rsidRPr="005C63A4" w:rsidRDefault="00F8777C">
      <w:pPr>
        <w:tabs>
          <w:tab w:val="left" w:leader="dot" w:pos="9639"/>
        </w:tabs>
        <w:autoSpaceDE w:val="0"/>
        <w:autoSpaceDN w:val="0"/>
        <w:adjustRightInd w:val="0"/>
        <w:rPr>
          <w:rFonts w:ascii="Arial" w:hAnsi="Arial" w:cs="Arial"/>
          <w:szCs w:val="22"/>
        </w:rPr>
      </w:pPr>
      <w:r w:rsidRPr="005C63A4">
        <w:rPr>
          <w:rFonts w:ascii="Arial" w:hAnsi="Arial" w:cs="Arial"/>
          <w:szCs w:val="22"/>
        </w:rPr>
        <w:t xml:space="preserve">POSTAL ADDRESS: </w:t>
      </w:r>
      <w:r w:rsidR="009D11F7" w:rsidRPr="005C63A4">
        <w:rPr>
          <w:rFonts w:ascii="Arial" w:hAnsi="Arial" w:cs="Arial"/>
          <w:szCs w:val="22"/>
        </w:rPr>
        <w:t>………………………………………………………………………………………</w:t>
      </w:r>
      <w:r w:rsidR="00114AEA" w:rsidRPr="005C63A4">
        <w:rPr>
          <w:rFonts w:ascii="Arial" w:hAnsi="Arial" w:cs="Arial"/>
          <w:szCs w:val="22"/>
        </w:rPr>
        <w:t>.</w:t>
      </w:r>
    </w:p>
    <w:p w14:paraId="17180F0C" w14:textId="77777777" w:rsidR="00E33EE9" w:rsidRPr="005C63A4" w:rsidRDefault="00E33EE9">
      <w:pPr>
        <w:autoSpaceDE w:val="0"/>
        <w:autoSpaceDN w:val="0"/>
        <w:adjustRightInd w:val="0"/>
        <w:rPr>
          <w:rFonts w:ascii="Arial" w:hAnsi="Arial" w:cs="Arial"/>
          <w:szCs w:val="22"/>
        </w:rPr>
      </w:pPr>
    </w:p>
    <w:p w14:paraId="1105F623" w14:textId="6AD3C647" w:rsidR="00E33EE9" w:rsidRPr="005C63A4" w:rsidRDefault="00F8777C">
      <w:pPr>
        <w:tabs>
          <w:tab w:val="left" w:leader="dot" w:pos="9639"/>
        </w:tabs>
        <w:autoSpaceDE w:val="0"/>
        <w:autoSpaceDN w:val="0"/>
        <w:adjustRightInd w:val="0"/>
        <w:rPr>
          <w:rFonts w:ascii="Arial" w:hAnsi="Arial" w:cs="Arial"/>
          <w:szCs w:val="22"/>
        </w:rPr>
      </w:pPr>
      <w:r w:rsidRPr="005C63A4">
        <w:rPr>
          <w:rFonts w:ascii="Arial" w:hAnsi="Arial" w:cs="Arial"/>
          <w:szCs w:val="22"/>
        </w:rPr>
        <w:t>TELEPHONE NO</w:t>
      </w:r>
      <w:r w:rsidR="00295D1D" w:rsidRPr="005C63A4">
        <w:rPr>
          <w:rFonts w:ascii="Arial" w:hAnsi="Arial" w:cs="Arial"/>
          <w:szCs w:val="22"/>
        </w:rPr>
        <w:t>:  …………………………………………………………………………………………</w:t>
      </w:r>
      <w:r w:rsidR="007B6DBF" w:rsidRPr="005C63A4">
        <w:rPr>
          <w:rFonts w:ascii="Arial" w:hAnsi="Arial" w:cs="Arial"/>
          <w:szCs w:val="22"/>
        </w:rPr>
        <w:t>.</w:t>
      </w:r>
    </w:p>
    <w:p w14:paraId="2CC047BA" w14:textId="77777777" w:rsidR="00E33EE9" w:rsidRPr="005C63A4" w:rsidRDefault="00E33EE9">
      <w:pPr>
        <w:autoSpaceDE w:val="0"/>
        <w:autoSpaceDN w:val="0"/>
        <w:adjustRightInd w:val="0"/>
        <w:rPr>
          <w:rFonts w:ascii="Arial" w:hAnsi="Arial" w:cs="Arial"/>
          <w:szCs w:val="22"/>
        </w:rPr>
      </w:pPr>
    </w:p>
    <w:p w14:paraId="132D8A4C" w14:textId="769E6E54" w:rsidR="009D11F7" w:rsidRPr="005C63A4" w:rsidRDefault="00F8777C" w:rsidP="009D11F7">
      <w:pPr>
        <w:autoSpaceDE w:val="0"/>
        <w:autoSpaceDN w:val="0"/>
        <w:adjustRightInd w:val="0"/>
        <w:rPr>
          <w:rFonts w:ascii="Arial" w:hAnsi="Arial" w:cs="Arial"/>
          <w:szCs w:val="22"/>
        </w:rPr>
      </w:pPr>
      <w:r w:rsidRPr="005C63A4">
        <w:rPr>
          <w:rFonts w:ascii="Arial" w:hAnsi="Arial" w:cs="Arial"/>
          <w:szCs w:val="22"/>
        </w:rPr>
        <w:t xml:space="preserve">CELL NO: </w:t>
      </w:r>
      <w:r w:rsidR="009D11F7" w:rsidRPr="005C63A4">
        <w:rPr>
          <w:rFonts w:ascii="Arial" w:hAnsi="Arial" w:cs="Arial"/>
          <w:szCs w:val="22"/>
        </w:rPr>
        <w:t>…………………………………………………………………………………………………….</w:t>
      </w:r>
    </w:p>
    <w:p w14:paraId="678C6816" w14:textId="28512483" w:rsidR="00E33EE9" w:rsidRPr="005C63A4" w:rsidRDefault="00E33EE9">
      <w:pPr>
        <w:tabs>
          <w:tab w:val="left" w:leader="dot" w:pos="9639"/>
        </w:tabs>
        <w:autoSpaceDE w:val="0"/>
        <w:autoSpaceDN w:val="0"/>
        <w:adjustRightInd w:val="0"/>
        <w:rPr>
          <w:rFonts w:ascii="Arial" w:hAnsi="Arial" w:cs="Arial"/>
          <w:szCs w:val="22"/>
        </w:rPr>
      </w:pPr>
    </w:p>
    <w:p w14:paraId="6448ADA5" w14:textId="3B7CCB85" w:rsidR="00E33EE9" w:rsidRPr="005C63A4" w:rsidRDefault="00F8777C">
      <w:pPr>
        <w:tabs>
          <w:tab w:val="left" w:leader="dot" w:pos="9639"/>
        </w:tabs>
        <w:autoSpaceDE w:val="0"/>
        <w:autoSpaceDN w:val="0"/>
        <w:adjustRightInd w:val="0"/>
        <w:rPr>
          <w:rFonts w:ascii="Arial" w:hAnsi="Arial" w:cs="Arial"/>
          <w:szCs w:val="22"/>
        </w:rPr>
      </w:pPr>
      <w:r w:rsidRPr="005C63A4">
        <w:rPr>
          <w:rFonts w:ascii="Arial" w:hAnsi="Arial" w:cs="Arial"/>
          <w:szCs w:val="22"/>
        </w:rPr>
        <w:t xml:space="preserve">E MAIL ADDRESS: </w:t>
      </w:r>
      <w:r w:rsidR="007C1CD3" w:rsidRPr="005C63A4">
        <w:rPr>
          <w:rFonts w:ascii="Arial" w:hAnsi="Arial" w:cs="Arial"/>
          <w:szCs w:val="22"/>
        </w:rPr>
        <w:t>………………………………………………………………………………………….</w:t>
      </w:r>
    </w:p>
    <w:p w14:paraId="533A6D01" w14:textId="77777777" w:rsidR="00E33EE9" w:rsidRPr="005C63A4" w:rsidRDefault="00E33EE9">
      <w:pPr>
        <w:autoSpaceDE w:val="0"/>
        <w:autoSpaceDN w:val="0"/>
        <w:adjustRightInd w:val="0"/>
        <w:rPr>
          <w:rFonts w:ascii="Arial" w:hAnsi="Arial" w:cs="Arial"/>
          <w:szCs w:val="22"/>
        </w:rPr>
      </w:pPr>
    </w:p>
    <w:p w14:paraId="426B675C" w14:textId="074FC292" w:rsidR="00C030E7" w:rsidRPr="005C63A4" w:rsidRDefault="00F8777C" w:rsidP="00C030E7">
      <w:pPr>
        <w:autoSpaceDE w:val="0"/>
        <w:autoSpaceDN w:val="0"/>
        <w:adjustRightInd w:val="0"/>
        <w:rPr>
          <w:rFonts w:ascii="Arial" w:hAnsi="Arial" w:cs="Arial"/>
          <w:szCs w:val="22"/>
        </w:rPr>
      </w:pPr>
      <w:r w:rsidRPr="005C63A4">
        <w:rPr>
          <w:rFonts w:ascii="Arial" w:hAnsi="Arial" w:cs="Arial"/>
          <w:szCs w:val="22"/>
        </w:rPr>
        <w:t>CONTACT PERSON:</w:t>
      </w:r>
      <w:r w:rsidR="00C030E7" w:rsidRPr="005C63A4">
        <w:rPr>
          <w:rFonts w:ascii="Arial" w:hAnsi="Arial" w:cs="Arial"/>
          <w:szCs w:val="22"/>
        </w:rPr>
        <w:t xml:space="preserve"> ………………………………………………………………………………………</w:t>
      </w:r>
      <w:r w:rsidR="001B050A" w:rsidRPr="005C63A4">
        <w:rPr>
          <w:rFonts w:ascii="Arial" w:hAnsi="Arial" w:cs="Arial"/>
          <w:szCs w:val="22"/>
        </w:rPr>
        <w:t>.</w:t>
      </w:r>
    </w:p>
    <w:p w14:paraId="2D0EDB94" w14:textId="2D690E7D" w:rsidR="00E33EE9" w:rsidRPr="005C63A4" w:rsidRDefault="00E33EE9" w:rsidP="00E70C25">
      <w:pPr>
        <w:tabs>
          <w:tab w:val="left" w:leader="dot" w:pos="9639"/>
        </w:tabs>
        <w:autoSpaceDE w:val="0"/>
        <w:autoSpaceDN w:val="0"/>
        <w:adjustRightInd w:val="0"/>
        <w:rPr>
          <w:rFonts w:ascii="Arial" w:hAnsi="Arial" w:cs="Arial"/>
          <w:b/>
          <w:bCs/>
          <w:szCs w:val="22"/>
        </w:rPr>
      </w:pPr>
    </w:p>
    <w:p w14:paraId="2E0A8C1E" w14:textId="77777777" w:rsidR="00E33EE9" w:rsidRPr="005C63A4" w:rsidRDefault="00F8777C">
      <w:pPr>
        <w:autoSpaceDE w:val="0"/>
        <w:autoSpaceDN w:val="0"/>
        <w:adjustRightInd w:val="0"/>
        <w:rPr>
          <w:rFonts w:ascii="Arial" w:hAnsi="Arial" w:cs="Arial"/>
          <w:b/>
          <w:bCs/>
          <w:szCs w:val="22"/>
        </w:rPr>
      </w:pPr>
      <w:r w:rsidRPr="005C63A4">
        <w:rPr>
          <w:rFonts w:ascii="Arial" w:hAnsi="Arial" w:cs="Arial"/>
          <w:b/>
          <w:bCs/>
          <w:noProof/>
          <w:szCs w:val="22"/>
          <w:lang w:val="en-ZA" w:eastAsia="en-ZA"/>
        </w:rPr>
        <mc:AlternateContent>
          <mc:Choice Requires="wps">
            <w:drawing>
              <wp:anchor distT="0" distB="0" distL="114300" distR="114300" simplePos="0" relativeHeight="251658240" behindDoc="0" locked="0" layoutInCell="1" allowOverlap="1" wp14:anchorId="22136AC5" wp14:editId="5DF3DCFC">
                <wp:simplePos x="0" y="0"/>
                <wp:positionH relativeFrom="column">
                  <wp:posOffset>0</wp:posOffset>
                </wp:positionH>
                <wp:positionV relativeFrom="paragraph">
                  <wp:posOffset>0</wp:posOffset>
                </wp:positionV>
                <wp:extent cx="6548755" cy="0"/>
                <wp:effectExtent l="0" t="0" r="2349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ln>
                      </wps:spPr>
                      <wps:bodyPr/>
                    </wps:wsp>
                  </a:graphicData>
                </a:graphic>
              </wp:anchor>
            </w:drawing>
          </mc:Choice>
          <mc:Fallback>
            <w:pict>
              <v:line w14:anchorId="25032412" id="Lin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" strokeweight="1pt"/>
            </w:pict>
          </mc:Fallback>
        </mc:AlternateContent>
      </w:r>
    </w:p>
    <w:p w14:paraId="65AE1C16" w14:textId="73741540" w:rsidR="00E33EE9" w:rsidRPr="005C63A4" w:rsidRDefault="00F8777C">
      <w:pPr>
        <w:autoSpaceDE w:val="0"/>
        <w:autoSpaceDN w:val="0"/>
        <w:adjustRightInd w:val="0"/>
        <w:rPr>
          <w:rFonts w:ascii="Arial" w:hAnsi="Arial" w:cs="Arial"/>
          <w:b/>
          <w:bCs/>
          <w:szCs w:val="22"/>
        </w:rPr>
      </w:pPr>
      <w:r w:rsidRPr="005C63A4">
        <w:rPr>
          <w:rFonts w:ascii="Arial" w:hAnsi="Arial" w:cs="Arial"/>
          <w:b/>
          <w:bCs/>
          <w:szCs w:val="22"/>
        </w:rPr>
        <w:t>This RF</w:t>
      </w:r>
      <w:r w:rsidR="00BA4CDC" w:rsidRPr="005C63A4">
        <w:rPr>
          <w:rFonts w:ascii="Arial" w:hAnsi="Arial" w:cs="Arial"/>
          <w:b/>
          <w:bCs/>
          <w:szCs w:val="22"/>
        </w:rPr>
        <w:t>B</w:t>
      </w:r>
      <w:r w:rsidRPr="005C63A4">
        <w:rPr>
          <w:rFonts w:ascii="Arial" w:hAnsi="Arial" w:cs="Arial"/>
          <w:b/>
          <w:bCs/>
          <w:szCs w:val="22"/>
        </w:rPr>
        <w:t xml:space="preserve"> (Request for </w:t>
      </w:r>
      <w:r w:rsidR="00536EA9" w:rsidRPr="005C63A4">
        <w:rPr>
          <w:rFonts w:ascii="Arial" w:hAnsi="Arial" w:cs="Arial"/>
          <w:b/>
          <w:bCs/>
          <w:szCs w:val="22"/>
        </w:rPr>
        <w:t>B</w:t>
      </w:r>
      <w:r w:rsidR="00BA4CDC" w:rsidRPr="005C63A4">
        <w:rPr>
          <w:rFonts w:ascii="Arial" w:hAnsi="Arial" w:cs="Arial"/>
          <w:b/>
          <w:bCs/>
          <w:szCs w:val="22"/>
        </w:rPr>
        <w:t>id</w:t>
      </w:r>
      <w:r w:rsidRPr="005C63A4">
        <w:rPr>
          <w:rFonts w:ascii="Arial" w:hAnsi="Arial" w:cs="Arial"/>
          <w:b/>
          <w:bCs/>
          <w:szCs w:val="22"/>
        </w:rPr>
        <w:t xml:space="preserve">) will be evaluated on Critical Criteria, Pricing and Specific Goals. </w:t>
      </w:r>
    </w:p>
    <w:p w14:paraId="637852E1" w14:textId="77777777" w:rsidR="00E33EE9" w:rsidRPr="005C63A4" w:rsidRDefault="00E33EE9">
      <w:pPr>
        <w:autoSpaceDE w:val="0"/>
        <w:autoSpaceDN w:val="0"/>
        <w:adjustRightInd w:val="0"/>
        <w:rPr>
          <w:rFonts w:ascii="Arial" w:hAnsi="Arial" w:cs="Arial"/>
          <w:b/>
          <w:bCs/>
          <w:szCs w:val="22"/>
        </w:rPr>
      </w:pPr>
    </w:p>
    <w:p w14:paraId="1A10683E" w14:textId="77777777" w:rsidR="00E33EE9" w:rsidRPr="005C63A4" w:rsidRDefault="00F8777C">
      <w:pPr>
        <w:pStyle w:val="ListParagraph"/>
        <w:numPr>
          <w:ilvl w:val="0"/>
          <w:numId w:val="7"/>
        </w:numPr>
        <w:autoSpaceDE w:val="0"/>
        <w:autoSpaceDN w:val="0"/>
        <w:adjustRightInd w:val="0"/>
        <w:ind w:left="284" w:hanging="284"/>
        <w:rPr>
          <w:rFonts w:ascii="Arial" w:hAnsi="Arial" w:cs="Arial"/>
          <w:b/>
          <w:bCs/>
          <w:sz w:val="22"/>
          <w:szCs w:val="22"/>
        </w:rPr>
      </w:pPr>
      <w:r w:rsidRPr="005C63A4">
        <w:rPr>
          <w:rFonts w:ascii="Arial" w:hAnsi="Arial" w:cs="Arial"/>
          <w:b/>
          <w:bCs/>
          <w:sz w:val="22"/>
          <w:szCs w:val="22"/>
        </w:rPr>
        <w:t xml:space="preserve">REQUIRED DOCUMENTATION TO BE ATTACHED  </w:t>
      </w:r>
    </w:p>
    <w:p w14:paraId="027BD896" w14:textId="77777777" w:rsidR="00E33EE9" w:rsidRPr="005C63A4" w:rsidRDefault="00E33EE9">
      <w:pPr>
        <w:autoSpaceDE w:val="0"/>
        <w:autoSpaceDN w:val="0"/>
        <w:adjustRightInd w:val="0"/>
        <w:rPr>
          <w:rFonts w:ascii="Arial" w:hAnsi="Arial" w:cs="Arial"/>
          <w:b/>
          <w:bCs/>
          <w:szCs w:val="22"/>
        </w:rPr>
      </w:pPr>
    </w:p>
    <w:p w14:paraId="64309F99" w14:textId="77777777" w:rsidR="00E33EE9" w:rsidRPr="005C63A4" w:rsidRDefault="00F8777C">
      <w:pPr>
        <w:numPr>
          <w:ilvl w:val="0"/>
          <w:numId w:val="8"/>
        </w:numPr>
        <w:autoSpaceDE w:val="0"/>
        <w:autoSpaceDN w:val="0"/>
        <w:adjustRightInd w:val="0"/>
        <w:rPr>
          <w:rFonts w:ascii="Arial" w:hAnsi="Arial" w:cs="Arial"/>
          <w:b/>
          <w:bCs/>
          <w:szCs w:val="22"/>
        </w:rPr>
      </w:pPr>
      <w:r w:rsidRPr="005C63A4">
        <w:rPr>
          <w:rFonts w:ascii="Arial" w:hAnsi="Arial" w:cs="Arial"/>
          <w:b/>
          <w:bCs/>
          <w:szCs w:val="22"/>
        </w:rPr>
        <w:t xml:space="preserve">SARS Tax Clearance Certificate (or proof of application for same where applicable)    </w:t>
      </w:r>
    </w:p>
    <w:p w14:paraId="386797C3" w14:textId="77777777" w:rsidR="00E33EE9" w:rsidRPr="005C63A4" w:rsidRDefault="00F8777C">
      <w:pPr>
        <w:pStyle w:val="ListParagraph"/>
        <w:ind w:left="930"/>
        <w:rPr>
          <w:rFonts w:ascii="Arial" w:hAnsi="Arial" w:cs="Arial"/>
          <w:i/>
          <w:iCs/>
          <w:sz w:val="22"/>
          <w:szCs w:val="22"/>
        </w:rPr>
      </w:pPr>
      <w:r w:rsidRPr="005C63A4">
        <w:rPr>
          <w:rFonts w:ascii="Arial" w:hAnsi="Arial" w:cs="Arial"/>
          <w:i/>
          <w:iCs/>
          <w:sz w:val="22"/>
          <w:szCs w:val="22"/>
        </w:rPr>
        <w:t>Please note new National Treasury instruction for national and international Service Providers’ compliance:</w:t>
      </w:r>
    </w:p>
    <w:p w14:paraId="7935E2E3" w14:textId="77777777" w:rsidR="00E33EE9" w:rsidRPr="005C63A4" w:rsidRDefault="00E33EE9">
      <w:pPr>
        <w:pStyle w:val="ListParagraph"/>
        <w:ind w:left="930"/>
        <w:rPr>
          <w:rFonts w:ascii="Arial" w:hAnsi="Arial" w:cs="Arial"/>
          <w:i/>
          <w:iCs/>
          <w:sz w:val="22"/>
          <w:szCs w:val="22"/>
        </w:rPr>
      </w:pPr>
    </w:p>
    <w:p w14:paraId="234E1082" w14:textId="77777777" w:rsidR="00E33EE9" w:rsidRPr="005C63A4" w:rsidRDefault="00F8777C">
      <w:pPr>
        <w:numPr>
          <w:ilvl w:val="0"/>
          <w:numId w:val="8"/>
        </w:numPr>
        <w:autoSpaceDE w:val="0"/>
        <w:autoSpaceDN w:val="0"/>
        <w:adjustRightInd w:val="0"/>
        <w:rPr>
          <w:rFonts w:ascii="Arial" w:hAnsi="Arial" w:cs="Arial"/>
          <w:b/>
          <w:bCs/>
          <w:i/>
          <w:iCs/>
          <w:szCs w:val="22"/>
        </w:rPr>
      </w:pPr>
      <w:r w:rsidRPr="005C63A4">
        <w:rPr>
          <w:rFonts w:ascii="Arial" w:hAnsi="Arial" w:cs="Arial"/>
          <w:b/>
          <w:bCs/>
          <w:i/>
          <w:iCs/>
          <w:szCs w:val="22"/>
        </w:rPr>
        <w:t>BBBBEE Certificate (Where Applicable)</w:t>
      </w:r>
    </w:p>
    <w:p w14:paraId="04DC1064" w14:textId="77777777" w:rsidR="00E33EE9" w:rsidRPr="005C63A4" w:rsidRDefault="00F8777C">
      <w:pPr>
        <w:autoSpaceDE w:val="0"/>
        <w:autoSpaceDN w:val="0"/>
        <w:adjustRightInd w:val="0"/>
        <w:ind w:left="930"/>
        <w:rPr>
          <w:rFonts w:ascii="Arial" w:hAnsi="Arial" w:cs="Arial"/>
          <w:b/>
          <w:bCs/>
          <w:szCs w:val="22"/>
        </w:rPr>
      </w:pPr>
      <w:r w:rsidRPr="005C63A4">
        <w:rPr>
          <w:rFonts w:ascii="Arial" w:hAnsi="Arial" w:cs="Arial"/>
          <w:b/>
          <w:bCs/>
          <w:szCs w:val="22"/>
        </w:rPr>
        <w:t xml:space="preserve">                                                      </w:t>
      </w:r>
      <w:hyperlink r:id="rId12" w:history="1">
        <w:r w:rsidR="00E33EE9" w:rsidRPr="005C63A4">
          <w:rPr>
            <w:rStyle w:val="Hyperlink"/>
            <w:rFonts w:ascii="Arial" w:hAnsi="Arial" w:cs="Arial"/>
            <w:i/>
            <w:iCs/>
            <w:szCs w:val="22"/>
          </w:rPr>
          <w:t>http://www.treasury.gov.za/legislation/pfma/TreasuryInstruction/Treasury%20Instruction%203%20of%202014%202015%20on%20Tax%20Clearance%20Certificates.pdf</w:t>
        </w:r>
      </w:hyperlink>
    </w:p>
    <w:p w14:paraId="096D728C" w14:textId="77777777" w:rsidR="00E33EE9" w:rsidRPr="005C63A4" w:rsidRDefault="00E33EE9">
      <w:pPr>
        <w:autoSpaceDE w:val="0"/>
        <w:autoSpaceDN w:val="0"/>
        <w:adjustRightInd w:val="0"/>
        <w:ind w:left="930"/>
        <w:rPr>
          <w:rFonts w:ascii="Arial" w:hAnsi="Arial" w:cs="Arial"/>
          <w:b/>
          <w:bCs/>
          <w:szCs w:val="22"/>
        </w:rPr>
      </w:pPr>
    </w:p>
    <w:p w14:paraId="46D00A66" w14:textId="77777777" w:rsidR="00E33EE9" w:rsidRPr="005C63A4" w:rsidRDefault="00F8777C">
      <w:pPr>
        <w:pStyle w:val="ListParagraph"/>
        <w:numPr>
          <w:ilvl w:val="0"/>
          <w:numId w:val="8"/>
        </w:numPr>
        <w:spacing w:line="360" w:lineRule="auto"/>
        <w:jc w:val="both"/>
        <w:rPr>
          <w:rFonts w:ascii="Arial" w:hAnsi="Arial" w:cs="Arial"/>
          <w:sz w:val="22"/>
          <w:szCs w:val="22"/>
        </w:rPr>
      </w:pPr>
      <w:r w:rsidRPr="005C63A4">
        <w:rPr>
          <w:rFonts w:ascii="Arial" w:hAnsi="Arial" w:cs="Arial"/>
          <w:sz w:val="22"/>
          <w:szCs w:val="22"/>
        </w:rPr>
        <w:t>Bidders are to provide relevant documentation in support of the proposal.</w:t>
      </w:r>
    </w:p>
    <w:p w14:paraId="362BC4F8" w14:textId="77777777" w:rsidR="00E33EE9" w:rsidRPr="005C63A4" w:rsidRDefault="00F8777C">
      <w:pPr>
        <w:pStyle w:val="ListParagraph"/>
        <w:numPr>
          <w:ilvl w:val="0"/>
          <w:numId w:val="8"/>
        </w:numPr>
        <w:spacing w:line="360" w:lineRule="auto"/>
        <w:jc w:val="both"/>
        <w:rPr>
          <w:rFonts w:ascii="Arial" w:hAnsi="Arial" w:cs="Arial"/>
          <w:sz w:val="22"/>
          <w:szCs w:val="22"/>
        </w:rPr>
      </w:pPr>
      <w:r w:rsidRPr="005C63A4">
        <w:rPr>
          <w:rFonts w:ascii="Arial" w:hAnsi="Arial" w:cs="Arial"/>
          <w:sz w:val="22"/>
          <w:szCs w:val="22"/>
        </w:rPr>
        <w:t>The following documents must be submitted with the BID</w:t>
      </w:r>
    </w:p>
    <w:p w14:paraId="483036BC" w14:textId="77777777" w:rsidR="00E33EE9" w:rsidRPr="005C63A4" w:rsidRDefault="00E33EE9">
      <w:pPr>
        <w:pStyle w:val="ListParagraph"/>
        <w:tabs>
          <w:tab w:val="left" w:pos="930"/>
        </w:tabs>
        <w:ind w:left="0"/>
        <w:jc w:val="both"/>
        <w:rPr>
          <w:rFonts w:ascii="Arial" w:hAnsi="Arial" w:cs="Arial"/>
          <w:sz w:val="22"/>
          <w:szCs w:val="22"/>
        </w:rPr>
      </w:pPr>
    </w:p>
    <w:p w14:paraId="7CB09F90" w14:textId="77777777" w:rsidR="00E33EE9" w:rsidRPr="005C63A4" w:rsidRDefault="00F8777C">
      <w:pPr>
        <w:pStyle w:val="ListParagraph"/>
        <w:numPr>
          <w:ilvl w:val="0"/>
          <w:numId w:val="9"/>
        </w:numPr>
        <w:tabs>
          <w:tab w:val="left" w:pos="930"/>
        </w:tabs>
        <w:jc w:val="both"/>
        <w:rPr>
          <w:rFonts w:ascii="Arial" w:hAnsi="Arial" w:cs="Arial"/>
          <w:sz w:val="22"/>
          <w:szCs w:val="22"/>
        </w:rPr>
      </w:pPr>
      <w:r w:rsidRPr="005C63A4">
        <w:rPr>
          <w:rFonts w:ascii="Arial" w:hAnsi="Arial" w:cs="Arial"/>
          <w:sz w:val="22"/>
          <w:szCs w:val="22"/>
        </w:rPr>
        <w:t>Completed SBD Form 1</w:t>
      </w:r>
    </w:p>
    <w:p w14:paraId="1EE64C47" w14:textId="77777777" w:rsidR="00E33EE9" w:rsidRPr="005C63A4" w:rsidRDefault="00F8777C">
      <w:pPr>
        <w:pStyle w:val="ListParagraph"/>
        <w:numPr>
          <w:ilvl w:val="0"/>
          <w:numId w:val="9"/>
        </w:numPr>
        <w:tabs>
          <w:tab w:val="left" w:pos="930"/>
        </w:tabs>
        <w:jc w:val="both"/>
        <w:rPr>
          <w:rFonts w:ascii="Arial" w:hAnsi="Arial" w:cs="Arial"/>
          <w:sz w:val="22"/>
          <w:szCs w:val="22"/>
        </w:rPr>
      </w:pPr>
      <w:r w:rsidRPr="005C63A4">
        <w:rPr>
          <w:rFonts w:ascii="Arial" w:hAnsi="Arial" w:cs="Arial"/>
          <w:sz w:val="22"/>
          <w:szCs w:val="22"/>
        </w:rPr>
        <w:t>Completed SBD Form 4</w:t>
      </w:r>
    </w:p>
    <w:p w14:paraId="0409081A" w14:textId="77777777" w:rsidR="00E33EE9" w:rsidRPr="005C63A4" w:rsidRDefault="00E33EE9">
      <w:pPr>
        <w:pStyle w:val="ListParagraph"/>
        <w:autoSpaceDE w:val="0"/>
        <w:autoSpaceDN w:val="0"/>
        <w:adjustRightInd w:val="0"/>
        <w:ind w:left="930"/>
        <w:rPr>
          <w:rFonts w:ascii="Arial" w:hAnsi="Arial" w:cs="Arial"/>
          <w:b/>
          <w:bCs/>
          <w:sz w:val="22"/>
          <w:szCs w:val="22"/>
        </w:rPr>
      </w:pPr>
    </w:p>
    <w:p w14:paraId="69888BC9" w14:textId="77777777" w:rsidR="00E33EE9" w:rsidRPr="005C63A4" w:rsidRDefault="00E33EE9">
      <w:pPr>
        <w:pStyle w:val="ListParagraph"/>
        <w:autoSpaceDE w:val="0"/>
        <w:autoSpaceDN w:val="0"/>
        <w:adjustRightInd w:val="0"/>
        <w:ind w:left="930"/>
        <w:rPr>
          <w:rFonts w:ascii="Arial" w:hAnsi="Arial" w:cs="Arial"/>
          <w:b/>
          <w:bCs/>
          <w:sz w:val="22"/>
          <w:szCs w:val="22"/>
        </w:rPr>
      </w:pPr>
    </w:p>
    <w:p w14:paraId="36677CA8" w14:textId="77777777" w:rsidR="00E33EE9" w:rsidRPr="005C63A4" w:rsidRDefault="00F8777C">
      <w:pPr>
        <w:pStyle w:val="ListParagraph"/>
        <w:numPr>
          <w:ilvl w:val="0"/>
          <w:numId w:val="7"/>
        </w:numPr>
        <w:autoSpaceDE w:val="0"/>
        <w:autoSpaceDN w:val="0"/>
        <w:adjustRightInd w:val="0"/>
        <w:ind w:left="284" w:hanging="284"/>
        <w:rPr>
          <w:rFonts w:ascii="Arial" w:hAnsi="Arial" w:cs="Arial"/>
          <w:b/>
          <w:bCs/>
          <w:sz w:val="22"/>
          <w:szCs w:val="22"/>
        </w:rPr>
      </w:pPr>
      <w:r w:rsidRPr="005C63A4">
        <w:rPr>
          <w:rFonts w:ascii="Arial" w:hAnsi="Arial" w:cs="Arial"/>
          <w:b/>
          <w:bCs/>
          <w:sz w:val="22"/>
          <w:szCs w:val="22"/>
        </w:rPr>
        <w:t>CONDITIONS</w:t>
      </w:r>
    </w:p>
    <w:p w14:paraId="3B25FC51" w14:textId="77777777" w:rsidR="00E33EE9" w:rsidRPr="005C63A4" w:rsidRDefault="00E33EE9">
      <w:pPr>
        <w:pStyle w:val="ListParagraph"/>
        <w:ind w:left="567"/>
        <w:jc w:val="both"/>
        <w:rPr>
          <w:rFonts w:ascii="Arial" w:hAnsi="Arial" w:cs="Arial"/>
          <w:sz w:val="22"/>
          <w:szCs w:val="22"/>
        </w:rPr>
      </w:pPr>
      <w:bookmarkStart w:id="1" w:name="_Toc106774648"/>
      <w:bookmarkStart w:id="2" w:name="_Toc106771007"/>
    </w:p>
    <w:p w14:paraId="3B4D8D9C" w14:textId="77777777" w:rsidR="00E33EE9" w:rsidRPr="005C63A4" w:rsidRDefault="00F8777C">
      <w:pPr>
        <w:pStyle w:val="ListParagraph"/>
        <w:numPr>
          <w:ilvl w:val="0"/>
          <w:numId w:val="10"/>
        </w:numPr>
        <w:jc w:val="both"/>
        <w:rPr>
          <w:rFonts w:ascii="Arial" w:hAnsi="Arial" w:cs="Arial"/>
          <w:sz w:val="22"/>
          <w:szCs w:val="22"/>
        </w:rPr>
      </w:pPr>
      <w:bookmarkStart w:id="3" w:name="_Toc106774651"/>
      <w:bookmarkStart w:id="4" w:name="_Toc106771010"/>
      <w:bookmarkEnd w:id="1"/>
      <w:bookmarkEnd w:id="2"/>
      <w:r w:rsidRPr="005C63A4">
        <w:rPr>
          <w:rFonts w:ascii="Arial" w:hAnsi="Arial" w:cs="Arial"/>
          <w:sz w:val="22"/>
          <w:szCs w:val="22"/>
        </w:rPr>
        <w:t xml:space="preserve">The final terms and conditions are subject to negotiations and the issuance of a letter of award to the successful bidder. </w:t>
      </w:r>
    </w:p>
    <w:p w14:paraId="293E7FE0" w14:textId="77777777" w:rsidR="00E33EE9" w:rsidRPr="005C63A4" w:rsidRDefault="00E33EE9">
      <w:pPr>
        <w:pStyle w:val="ListParagraph"/>
        <w:jc w:val="both"/>
        <w:rPr>
          <w:rFonts w:ascii="Arial" w:hAnsi="Arial" w:cs="Arial"/>
          <w:sz w:val="22"/>
          <w:szCs w:val="22"/>
        </w:rPr>
      </w:pPr>
    </w:p>
    <w:p w14:paraId="5DBC84EC" w14:textId="17657564" w:rsidR="00E33EE9" w:rsidRPr="005C63A4" w:rsidRDefault="00F8777C">
      <w:pPr>
        <w:pStyle w:val="ListParagraph"/>
        <w:numPr>
          <w:ilvl w:val="0"/>
          <w:numId w:val="10"/>
        </w:numPr>
        <w:jc w:val="both"/>
        <w:rPr>
          <w:rFonts w:ascii="Arial" w:hAnsi="Arial" w:cs="Arial"/>
          <w:sz w:val="22"/>
          <w:szCs w:val="22"/>
        </w:rPr>
      </w:pPr>
      <w:r w:rsidRPr="005C63A4">
        <w:rPr>
          <w:rFonts w:ascii="Arial" w:hAnsi="Arial" w:cs="Arial"/>
          <w:sz w:val="22"/>
          <w:szCs w:val="22"/>
        </w:rPr>
        <w:t xml:space="preserve">Final payment terms will be negotiated with the successful Service Provider before awarding the </w:t>
      </w:r>
      <w:r w:rsidR="00BA4CDC" w:rsidRPr="005C63A4">
        <w:rPr>
          <w:rFonts w:ascii="Arial" w:hAnsi="Arial" w:cs="Arial"/>
          <w:sz w:val="22"/>
          <w:szCs w:val="22"/>
        </w:rPr>
        <w:t>RFB</w:t>
      </w:r>
      <w:r w:rsidRPr="005C63A4">
        <w:rPr>
          <w:rFonts w:ascii="Arial" w:hAnsi="Arial" w:cs="Arial"/>
          <w:sz w:val="22"/>
          <w:szCs w:val="22"/>
        </w:rPr>
        <w:t>.</w:t>
      </w:r>
    </w:p>
    <w:p w14:paraId="244435B1" w14:textId="77777777" w:rsidR="00E33EE9" w:rsidRPr="005C63A4" w:rsidRDefault="00E33EE9">
      <w:pPr>
        <w:pStyle w:val="ListParagraph"/>
        <w:jc w:val="both"/>
        <w:rPr>
          <w:rFonts w:ascii="Arial" w:hAnsi="Arial" w:cs="Arial"/>
          <w:sz w:val="22"/>
          <w:szCs w:val="22"/>
        </w:rPr>
      </w:pPr>
    </w:p>
    <w:p w14:paraId="67CC869D" w14:textId="658B108D" w:rsidR="00E33EE9" w:rsidRPr="005C63A4" w:rsidRDefault="00F8777C">
      <w:pPr>
        <w:pStyle w:val="ListParagraph"/>
        <w:numPr>
          <w:ilvl w:val="0"/>
          <w:numId w:val="10"/>
        </w:numPr>
        <w:jc w:val="both"/>
        <w:rPr>
          <w:rFonts w:ascii="Arial" w:hAnsi="Arial" w:cs="Arial"/>
          <w:sz w:val="22"/>
          <w:szCs w:val="22"/>
        </w:rPr>
      </w:pPr>
      <w:r w:rsidRPr="005C63A4">
        <w:rPr>
          <w:rFonts w:ascii="Arial" w:hAnsi="Arial" w:cs="Arial"/>
          <w:sz w:val="22"/>
          <w:szCs w:val="22"/>
        </w:rPr>
        <w:t xml:space="preserve">The Service Provider </w:t>
      </w:r>
      <w:proofErr w:type="gramStart"/>
      <w:r w:rsidRPr="005C63A4">
        <w:rPr>
          <w:rFonts w:ascii="Arial" w:hAnsi="Arial" w:cs="Arial"/>
          <w:sz w:val="22"/>
          <w:szCs w:val="22"/>
        </w:rPr>
        <w:t>shall</w:t>
      </w:r>
      <w:proofErr w:type="gramEnd"/>
      <w:r w:rsidRPr="005C63A4">
        <w:rPr>
          <w:rFonts w:ascii="Arial" w:hAnsi="Arial" w:cs="Arial"/>
          <w:sz w:val="22"/>
          <w:szCs w:val="22"/>
        </w:rPr>
        <w:t xml:space="preserve"> provide its best price in response to the RF</w:t>
      </w:r>
      <w:r w:rsidR="00BA4CDC" w:rsidRPr="005C63A4">
        <w:rPr>
          <w:rFonts w:ascii="Arial" w:hAnsi="Arial" w:cs="Arial"/>
          <w:sz w:val="22"/>
          <w:szCs w:val="22"/>
        </w:rPr>
        <w:t>B</w:t>
      </w:r>
      <w:r w:rsidRPr="005C63A4">
        <w:rPr>
          <w:rFonts w:ascii="Arial" w:hAnsi="Arial" w:cs="Arial"/>
          <w:sz w:val="22"/>
          <w:szCs w:val="22"/>
        </w:rPr>
        <w:t>. This price will be considered together with all other relevant criteria in the quote. The validity period Will be 180 days</w:t>
      </w:r>
    </w:p>
    <w:p w14:paraId="2C552188" w14:textId="77777777" w:rsidR="00E33EE9" w:rsidRPr="005C63A4" w:rsidRDefault="00E33EE9">
      <w:pPr>
        <w:pStyle w:val="ListParagraph"/>
        <w:jc w:val="both"/>
        <w:rPr>
          <w:rFonts w:ascii="Arial" w:hAnsi="Arial" w:cs="Arial"/>
          <w:sz w:val="22"/>
          <w:szCs w:val="22"/>
        </w:rPr>
      </w:pPr>
    </w:p>
    <w:p w14:paraId="58F438D8" w14:textId="5EC9A8D2" w:rsidR="00E33EE9" w:rsidRPr="005C63A4" w:rsidRDefault="00F8777C">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 xml:space="preserve">The </w:t>
      </w:r>
      <w:r w:rsidR="009F6F6A" w:rsidRPr="005C63A4">
        <w:rPr>
          <w:rFonts w:ascii="Arial" w:hAnsi="Arial" w:cs="Arial"/>
          <w:sz w:val="22"/>
          <w:szCs w:val="22"/>
        </w:rPr>
        <w:t xml:space="preserve">RFB </w:t>
      </w:r>
      <w:r w:rsidRPr="005C63A4">
        <w:rPr>
          <w:rFonts w:ascii="Arial" w:hAnsi="Arial" w:cs="Arial"/>
          <w:sz w:val="22"/>
          <w:szCs w:val="22"/>
        </w:rPr>
        <w:t>shall be awarded, whether in whole or in part, at the sole and absolute discretion of SAAT. SAAT hereby represents that it is not obliged to award this RF</w:t>
      </w:r>
      <w:r w:rsidR="009F6F6A" w:rsidRPr="005C63A4">
        <w:rPr>
          <w:rFonts w:ascii="Arial" w:hAnsi="Arial" w:cs="Arial"/>
          <w:sz w:val="22"/>
          <w:szCs w:val="22"/>
        </w:rPr>
        <w:t>B</w:t>
      </w:r>
      <w:r w:rsidRPr="005C63A4">
        <w:rPr>
          <w:rFonts w:ascii="Arial" w:hAnsi="Arial" w:cs="Arial"/>
          <w:sz w:val="22"/>
          <w:szCs w:val="22"/>
        </w:rPr>
        <w:t xml:space="preserve"> to any Service Provider. SAAT is entitled to retract this </w:t>
      </w:r>
      <w:r w:rsidR="009F6F6A" w:rsidRPr="005C63A4">
        <w:rPr>
          <w:rFonts w:ascii="Arial" w:hAnsi="Arial" w:cs="Arial"/>
          <w:sz w:val="22"/>
          <w:szCs w:val="22"/>
        </w:rPr>
        <w:t xml:space="preserve">RFB </w:t>
      </w:r>
      <w:r w:rsidRPr="005C63A4">
        <w:rPr>
          <w:rFonts w:ascii="Arial" w:hAnsi="Arial" w:cs="Arial"/>
          <w:sz w:val="22"/>
          <w:szCs w:val="22"/>
        </w:rPr>
        <w:t xml:space="preserve">at any time as from the date of issue. SAAT is not obliged to award this </w:t>
      </w:r>
      <w:r w:rsidR="009F6F6A" w:rsidRPr="005C63A4">
        <w:rPr>
          <w:rFonts w:ascii="Arial" w:hAnsi="Arial" w:cs="Arial"/>
          <w:sz w:val="22"/>
          <w:szCs w:val="22"/>
        </w:rPr>
        <w:t xml:space="preserve">RFB </w:t>
      </w:r>
      <w:r w:rsidRPr="005C63A4">
        <w:rPr>
          <w:rFonts w:ascii="Arial" w:hAnsi="Arial" w:cs="Arial"/>
          <w:sz w:val="22"/>
          <w:szCs w:val="22"/>
        </w:rPr>
        <w:t xml:space="preserve">to the Service Provider that quotes the best price. </w:t>
      </w:r>
      <w:proofErr w:type="gramStart"/>
      <w:r w:rsidRPr="005C63A4">
        <w:rPr>
          <w:rFonts w:ascii="Arial" w:hAnsi="Arial" w:cs="Arial"/>
          <w:sz w:val="22"/>
          <w:szCs w:val="22"/>
        </w:rPr>
        <w:t xml:space="preserve">In the </w:t>
      </w:r>
      <w:r w:rsidR="00AB40BE" w:rsidRPr="005C63A4">
        <w:rPr>
          <w:rFonts w:ascii="Arial" w:hAnsi="Arial" w:cs="Arial"/>
          <w:sz w:val="22"/>
          <w:szCs w:val="22"/>
        </w:rPr>
        <w:t>event</w:t>
      </w:r>
      <w:r w:rsidRPr="005C63A4">
        <w:rPr>
          <w:rFonts w:ascii="Arial" w:hAnsi="Arial" w:cs="Arial"/>
          <w:sz w:val="22"/>
          <w:szCs w:val="22"/>
        </w:rPr>
        <w:t xml:space="preserve"> that</w:t>
      </w:r>
      <w:proofErr w:type="gramEnd"/>
      <w:r w:rsidRPr="005C63A4">
        <w:rPr>
          <w:rFonts w:ascii="Arial" w:hAnsi="Arial" w:cs="Arial"/>
          <w:sz w:val="22"/>
          <w:szCs w:val="22"/>
        </w:rPr>
        <w:t xml:space="preserve"> SAAT does make an award and should the successful Service Provider then fail to honor its quote, such Service Provider shall be liable to SAAT for any damages SAAT may incur as, a result of such breach.</w:t>
      </w:r>
    </w:p>
    <w:p w14:paraId="2C359987" w14:textId="77777777" w:rsidR="00E33EE9" w:rsidRPr="005C63A4" w:rsidRDefault="00E33EE9">
      <w:pPr>
        <w:pStyle w:val="ListParagraph"/>
        <w:spacing w:line="360" w:lineRule="auto"/>
        <w:jc w:val="both"/>
        <w:rPr>
          <w:rFonts w:ascii="Arial" w:hAnsi="Arial" w:cs="Arial"/>
          <w:sz w:val="22"/>
          <w:szCs w:val="22"/>
        </w:rPr>
      </w:pPr>
    </w:p>
    <w:p w14:paraId="1F4F8877" w14:textId="3BBF3E1C" w:rsidR="00E33EE9" w:rsidRPr="005C63A4" w:rsidRDefault="00F8777C">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 xml:space="preserve">The Service Provider shall be disqualified from quoting if any attempt is made either directly to solicit and/ or canvass any information from any employee or agent of SAAT regarding this </w:t>
      </w:r>
      <w:r w:rsidR="009F6F6A" w:rsidRPr="005C63A4">
        <w:rPr>
          <w:rFonts w:ascii="Arial" w:hAnsi="Arial" w:cs="Arial"/>
          <w:sz w:val="22"/>
          <w:szCs w:val="22"/>
        </w:rPr>
        <w:t xml:space="preserve">RFB </w:t>
      </w:r>
      <w:r w:rsidRPr="005C63A4">
        <w:rPr>
          <w:rFonts w:ascii="Arial" w:hAnsi="Arial" w:cs="Arial"/>
          <w:sz w:val="22"/>
          <w:szCs w:val="22"/>
        </w:rPr>
        <w:t xml:space="preserve">from the date the offer is submitted until the date of award of the </w:t>
      </w:r>
      <w:r w:rsidR="009F6F6A" w:rsidRPr="005C63A4">
        <w:rPr>
          <w:rFonts w:ascii="Arial" w:hAnsi="Arial" w:cs="Arial"/>
          <w:sz w:val="22"/>
          <w:szCs w:val="22"/>
        </w:rPr>
        <w:t>RFB</w:t>
      </w:r>
      <w:r w:rsidRPr="005C63A4">
        <w:rPr>
          <w:rFonts w:ascii="Arial" w:hAnsi="Arial" w:cs="Arial"/>
          <w:sz w:val="22"/>
          <w:szCs w:val="22"/>
        </w:rPr>
        <w:t>.</w:t>
      </w:r>
    </w:p>
    <w:p w14:paraId="49330E74" w14:textId="77777777" w:rsidR="00E33EE9" w:rsidRPr="005C63A4" w:rsidRDefault="00E33EE9">
      <w:pPr>
        <w:pStyle w:val="ListParagraph"/>
        <w:spacing w:line="360" w:lineRule="auto"/>
        <w:jc w:val="both"/>
        <w:rPr>
          <w:rFonts w:ascii="Arial" w:hAnsi="Arial" w:cs="Arial"/>
          <w:sz w:val="22"/>
          <w:szCs w:val="22"/>
        </w:rPr>
      </w:pPr>
    </w:p>
    <w:p w14:paraId="46BE4E15" w14:textId="18F8FDF9" w:rsidR="00E33EE9" w:rsidRPr="005C63A4" w:rsidRDefault="00F8777C">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 xml:space="preserve">SAAT will </w:t>
      </w:r>
      <w:proofErr w:type="gramStart"/>
      <w:r w:rsidRPr="005C63A4">
        <w:rPr>
          <w:rFonts w:ascii="Arial" w:hAnsi="Arial" w:cs="Arial"/>
          <w:sz w:val="22"/>
          <w:szCs w:val="22"/>
        </w:rPr>
        <w:t>adjust</w:t>
      </w:r>
      <w:proofErr w:type="gramEnd"/>
      <w:r w:rsidRPr="005C63A4">
        <w:rPr>
          <w:rFonts w:ascii="Arial" w:hAnsi="Arial" w:cs="Arial"/>
          <w:sz w:val="22"/>
          <w:szCs w:val="22"/>
        </w:rPr>
        <w:t xml:space="preserve"> any arithmetical errors found in the </w:t>
      </w:r>
      <w:r w:rsidR="009F6F6A" w:rsidRPr="005C63A4">
        <w:rPr>
          <w:rFonts w:ascii="Arial" w:hAnsi="Arial" w:cs="Arial"/>
          <w:sz w:val="22"/>
          <w:szCs w:val="22"/>
        </w:rPr>
        <w:t xml:space="preserve">Bid </w:t>
      </w:r>
      <w:r w:rsidRPr="005C63A4">
        <w:rPr>
          <w:rFonts w:ascii="Arial" w:hAnsi="Arial" w:cs="Arial"/>
          <w:sz w:val="22"/>
          <w:szCs w:val="22"/>
        </w:rPr>
        <w:t xml:space="preserve">and shall advise the Service Provider accordingly. </w:t>
      </w:r>
    </w:p>
    <w:p w14:paraId="0DC66295" w14:textId="77777777" w:rsidR="00E33EE9" w:rsidRPr="005C63A4" w:rsidRDefault="00E33EE9">
      <w:pPr>
        <w:pStyle w:val="ListParagraph"/>
        <w:spacing w:line="360" w:lineRule="auto"/>
        <w:jc w:val="both"/>
        <w:rPr>
          <w:rFonts w:ascii="Arial" w:hAnsi="Arial" w:cs="Arial"/>
          <w:sz w:val="22"/>
          <w:szCs w:val="22"/>
        </w:rPr>
      </w:pPr>
    </w:p>
    <w:p w14:paraId="0EC0B7A3" w14:textId="77777777" w:rsidR="00E33EE9" w:rsidRPr="005C63A4" w:rsidRDefault="00F8777C">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Quotations and any information contained within will be treated as confidential and will not be disclosed to any third party - including other Service Providers.</w:t>
      </w:r>
    </w:p>
    <w:p w14:paraId="1251A2F6" w14:textId="77777777" w:rsidR="00E33EE9" w:rsidRPr="005C63A4" w:rsidRDefault="00E33EE9">
      <w:pPr>
        <w:pStyle w:val="ListParagraph"/>
        <w:spacing w:line="360" w:lineRule="auto"/>
        <w:jc w:val="both"/>
        <w:rPr>
          <w:rFonts w:ascii="Arial" w:hAnsi="Arial" w:cs="Arial"/>
          <w:sz w:val="22"/>
          <w:szCs w:val="22"/>
        </w:rPr>
      </w:pPr>
    </w:p>
    <w:p w14:paraId="60E57A6D" w14:textId="77777777" w:rsidR="00E33EE9" w:rsidRPr="005C63A4" w:rsidRDefault="00F8777C">
      <w:pPr>
        <w:pStyle w:val="ListParagraph"/>
        <w:spacing w:line="360" w:lineRule="auto"/>
        <w:jc w:val="both"/>
        <w:rPr>
          <w:rFonts w:ascii="Arial" w:hAnsi="Arial" w:cs="Arial"/>
          <w:sz w:val="22"/>
          <w:szCs w:val="22"/>
          <w:u w:val="single"/>
        </w:rPr>
      </w:pPr>
      <w:r w:rsidRPr="005C63A4">
        <w:rPr>
          <w:rFonts w:ascii="Arial" w:hAnsi="Arial" w:cs="Arial"/>
          <w:sz w:val="22"/>
          <w:szCs w:val="22"/>
          <w:u w:val="single"/>
        </w:rPr>
        <w:t>The successful bidder shall:</w:t>
      </w:r>
    </w:p>
    <w:p w14:paraId="5E96973D" w14:textId="77777777" w:rsidR="00E33EE9" w:rsidRPr="005C63A4" w:rsidRDefault="00E33EE9">
      <w:pPr>
        <w:pStyle w:val="ListParagraph"/>
        <w:spacing w:line="360" w:lineRule="auto"/>
        <w:jc w:val="both"/>
        <w:rPr>
          <w:rFonts w:ascii="Arial" w:hAnsi="Arial" w:cs="Arial"/>
          <w:sz w:val="22"/>
          <w:szCs w:val="22"/>
        </w:rPr>
      </w:pPr>
    </w:p>
    <w:p w14:paraId="5234F1BA" w14:textId="32E62E81" w:rsidR="00E33EE9" w:rsidRPr="005C63A4" w:rsidRDefault="00F8777C">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Provide services in accordance with the scope of services, at the negotiated prices and in accordance with the agreed timeline</w:t>
      </w:r>
      <w:r w:rsidR="00543DEC" w:rsidRPr="005C63A4">
        <w:rPr>
          <w:rFonts w:ascii="Arial" w:hAnsi="Arial" w:cs="Arial"/>
          <w:sz w:val="22"/>
          <w:szCs w:val="22"/>
        </w:rPr>
        <w:t>.</w:t>
      </w:r>
    </w:p>
    <w:p w14:paraId="542A3BFE" w14:textId="77777777" w:rsidR="00E33EE9" w:rsidRPr="005C63A4" w:rsidRDefault="00E33EE9">
      <w:pPr>
        <w:spacing w:line="360" w:lineRule="auto"/>
        <w:jc w:val="both"/>
        <w:rPr>
          <w:rFonts w:ascii="Arial" w:hAnsi="Arial" w:cs="Arial"/>
          <w:szCs w:val="22"/>
        </w:rPr>
      </w:pPr>
    </w:p>
    <w:p w14:paraId="734C6DCA" w14:textId="24E3B958" w:rsidR="00E33EE9" w:rsidRPr="005C63A4" w:rsidRDefault="00F8777C">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Enter into a non-exclusive agreement when requested to do so by SAAT within the stipulated period</w:t>
      </w:r>
      <w:r w:rsidR="00543DEC" w:rsidRPr="005C63A4">
        <w:rPr>
          <w:rFonts w:ascii="Arial" w:hAnsi="Arial" w:cs="Arial"/>
          <w:sz w:val="22"/>
          <w:szCs w:val="22"/>
        </w:rPr>
        <w:t>.</w:t>
      </w:r>
    </w:p>
    <w:p w14:paraId="197CD8E0" w14:textId="77777777" w:rsidR="00E33EE9" w:rsidRPr="00FE4121" w:rsidRDefault="00E33EE9" w:rsidP="00FE4121">
      <w:pPr>
        <w:spacing w:line="360" w:lineRule="auto"/>
        <w:rPr>
          <w:rFonts w:ascii="Arial" w:hAnsi="Arial" w:cs="Arial"/>
          <w:szCs w:val="22"/>
        </w:rPr>
      </w:pPr>
    </w:p>
    <w:p w14:paraId="74457EE5" w14:textId="350D7C8C" w:rsidR="002733BD" w:rsidRPr="002E7809" w:rsidRDefault="00F8777C" w:rsidP="00AE4C82">
      <w:pPr>
        <w:pStyle w:val="ListParagraph"/>
        <w:numPr>
          <w:ilvl w:val="0"/>
          <w:numId w:val="10"/>
        </w:numPr>
        <w:spacing w:line="360" w:lineRule="auto"/>
        <w:jc w:val="both"/>
        <w:rPr>
          <w:rFonts w:ascii="Arial" w:hAnsi="Arial" w:cs="Arial"/>
          <w:sz w:val="22"/>
          <w:szCs w:val="22"/>
        </w:rPr>
      </w:pPr>
      <w:r w:rsidRPr="005C63A4">
        <w:rPr>
          <w:rFonts w:ascii="Arial" w:hAnsi="Arial" w:cs="Arial"/>
          <w:sz w:val="22"/>
          <w:szCs w:val="22"/>
        </w:rPr>
        <w:t xml:space="preserve">The </w:t>
      </w:r>
      <w:r w:rsidR="009F6F6A" w:rsidRPr="005C63A4">
        <w:rPr>
          <w:rFonts w:ascii="Arial" w:hAnsi="Arial" w:cs="Arial"/>
          <w:sz w:val="22"/>
          <w:szCs w:val="22"/>
        </w:rPr>
        <w:t xml:space="preserve">RFB </w:t>
      </w:r>
      <w:r w:rsidRPr="005C63A4">
        <w:rPr>
          <w:rFonts w:ascii="Arial" w:hAnsi="Arial" w:cs="Arial"/>
          <w:sz w:val="22"/>
          <w:szCs w:val="22"/>
        </w:rPr>
        <w:t>will be evaluated in line with the “Preferential Procurement Regulations of 2022</w:t>
      </w:r>
      <w:r w:rsidR="00CF5E86" w:rsidRPr="005C63A4">
        <w:rPr>
          <w:rFonts w:ascii="Arial" w:hAnsi="Arial" w:cs="Arial"/>
          <w:color w:val="EE0000"/>
          <w:sz w:val="22"/>
          <w:szCs w:val="22"/>
        </w:rPr>
        <w:t>.</w:t>
      </w:r>
      <w:r w:rsidR="00C350F1" w:rsidRPr="005C63A4">
        <w:rPr>
          <w:rFonts w:ascii="Arial" w:hAnsi="Arial" w:cs="Arial"/>
          <w:color w:val="EE0000"/>
          <w:sz w:val="22"/>
          <w:szCs w:val="22"/>
        </w:rPr>
        <w:t xml:space="preserve"> </w:t>
      </w:r>
      <w:bookmarkEnd w:id="3"/>
      <w:bookmarkEnd w:id="4"/>
    </w:p>
    <w:p w14:paraId="7D7A453E" w14:textId="77777777" w:rsidR="002E7809" w:rsidRPr="002E7809" w:rsidRDefault="002E7809" w:rsidP="002E7809">
      <w:pPr>
        <w:pStyle w:val="ListParagraph"/>
        <w:rPr>
          <w:rFonts w:ascii="Arial" w:hAnsi="Arial" w:cs="Arial"/>
          <w:sz w:val="22"/>
          <w:szCs w:val="22"/>
        </w:rPr>
      </w:pPr>
    </w:p>
    <w:p w14:paraId="6DFC273D" w14:textId="77777777" w:rsidR="002E7809" w:rsidRPr="005C63A4" w:rsidRDefault="002E7809" w:rsidP="002E7809">
      <w:pPr>
        <w:pStyle w:val="ListParagraph"/>
        <w:spacing w:line="360" w:lineRule="auto"/>
        <w:jc w:val="both"/>
        <w:rPr>
          <w:rFonts w:ascii="Arial" w:hAnsi="Arial" w:cs="Arial"/>
          <w:sz w:val="22"/>
          <w:szCs w:val="22"/>
        </w:rPr>
      </w:pPr>
    </w:p>
    <w:p w14:paraId="363D85B9" w14:textId="77777777" w:rsidR="00FE4121" w:rsidRDefault="00FE4121">
      <w:pPr>
        <w:pStyle w:val="Style"/>
        <w:spacing w:beforeAutospacing="1" w:afterAutospacing="1" w:line="360" w:lineRule="auto"/>
        <w:jc w:val="both"/>
        <w:rPr>
          <w:b/>
          <w:bCs/>
          <w:w w:val="114"/>
          <w:sz w:val="22"/>
          <w:szCs w:val="22"/>
        </w:rPr>
      </w:pPr>
    </w:p>
    <w:p w14:paraId="3A281D06" w14:textId="77777777" w:rsidR="00FE4121" w:rsidRDefault="00FE4121">
      <w:pPr>
        <w:pStyle w:val="Style"/>
        <w:spacing w:beforeAutospacing="1" w:afterAutospacing="1" w:line="360" w:lineRule="auto"/>
        <w:jc w:val="both"/>
        <w:rPr>
          <w:b/>
          <w:bCs/>
          <w:w w:val="114"/>
          <w:sz w:val="22"/>
          <w:szCs w:val="22"/>
        </w:rPr>
      </w:pPr>
    </w:p>
    <w:p w14:paraId="1E612573" w14:textId="713FDDAD" w:rsidR="00E33EE9" w:rsidRPr="005C63A4" w:rsidRDefault="00F8777C">
      <w:pPr>
        <w:pStyle w:val="Style"/>
        <w:spacing w:beforeAutospacing="1" w:afterAutospacing="1" w:line="360" w:lineRule="auto"/>
        <w:jc w:val="both"/>
        <w:rPr>
          <w:b/>
          <w:bCs/>
          <w:w w:val="114"/>
          <w:sz w:val="22"/>
          <w:szCs w:val="22"/>
        </w:rPr>
      </w:pPr>
      <w:r w:rsidRPr="005C63A4">
        <w:rPr>
          <w:b/>
          <w:bCs/>
          <w:w w:val="114"/>
          <w:sz w:val="22"/>
          <w:szCs w:val="22"/>
        </w:rPr>
        <w:lastRenderedPageBreak/>
        <w:t>BACKGROUND</w:t>
      </w:r>
    </w:p>
    <w:p w14:paraId="0FE66461" w14:textId="77777777" w:rsidR="00E33EE9" w:rsidRPr="005C63A4" w:rsidRDefault="00F8777C">
      <w:pPr>
        <w:spacing w:line="360" w:lineRule="auto"/>
        <w:jc w:val="both"/>
        <w:rPr>
          <w:rFonts w:ascii="Arial" w:hAnsi="Arial" w:cs="Arial"/>
          <w:szCs w:val="22"/>
        </w:rPr>
      </w:pPr>
      <w:r w:rsidRPr="005C63A4">
        <w:rPr>
          <w:rFonts w:ascii="Arial" w:hAnsi="Arial" w:cs="Arial"/>
          <w:szCs w:val="22"/>
        </w:rPr>
        <w:t xml:space="preserve">The SAA Technical (SAAT) is a maintenance, repair and overhaul organization situated in Johannesburg. It provides services to most major airlines both locally and internationally. </w:t>
      </w:r>
    </w:p>
    <w:p w14:paraId="14A5882D" w14:textId="77777777" w:rsidR="00E33EE9" w:rsidRPr="005C63A4" w:rsidRDefault="00E33EE9">
      <w:pPr>
        <w:pStyle w:val="ListParagraph"/>
        <w:spacing w:line="360" w:lineRule="auto"/>
        <w:jc w:val="both"/>
        <w:rPr>
          <w:rFonts w:ascii="Arial" w:hAnsi="Arial" w:cs="Arial"/>
          <w:sz w:val="22"/>
          <w:szCs w:val="22"/>
        </w:rPr>
      </w:pPr>
    </w:p>
    <w:p w14:paraId="5C90D30C" w14:textId="7B084722" w:rsidR="00FE4121" w:rsidRDefault="00F8777C" w:rsidP="00FE4121">
      <w:pPr>
        <w:tabs>
          <w:tab w:val="center" w:pos="4512"/>
        </w:tabs>
        <w:suppressAutoHyphens/>
        <w:spacing w:line="360" w:lineRule="auto"/>
        <w:ind w:right="1029" w:hanging="142"/>
        <w:jc w:val="both"/>
        <w:rPr>
          <w:rFonts w:ascii="Arial" w:hAnsi="Arial" w:cs="Arial"/>
          <w:b/>
          <w:caps/>
          <w:spacing w:val="-3"/>
          <w:szCs w:val="22"/>
        </w:rPr>
      </w:pPr>
      <w:r w:rsidRPr="005C63A4">
        <w:rPr>
          <w:rFonts w:ascii="Arial" w:hAnsi="Arial" w:cs="Arial"/>
          <w:b/>
          <w:caps/>
          <w:spacing w:val="-3"/>
          <w:szCs w:val="22"/>
        </w:rPr>
        <w:t>S</w:t>
      </w:r>
      <w:r w:rsidR="002E6FF3">
        <w:rPr>
          <w:rFonts w:ascii="Arial" w:hAnsi="Arial" w:cs="Arial"/>
          <w:b/>
          <w:caps/>
          <w:spacing w:val="-3"/>
          <w:szCs w:val="22"/>
        </w:rPr>
        <w:t>PECIFICATIONS</w:t>
      </w:r>
      <w:r w:rsidR="002110CC" w:rsidRPr="005C63A4">
        <w:rPr>
          <w:rFonts w:ascii="Arial" w:hAnsi="Arial" w:cs="Arial"/>
          <w:b/>
          <w:caps/>
          <w:spacing w:val="-3"/>
          <w:szCs w:val="22"/>
        </w:rPr>
        <w:t xml:space="preserve">: </w:t>
      </w:r>
    </w:p>
    <w:p w14:paraId="7573A8AA" w14:textId="731D8F9A" w:rsidR="00FE4121" w:rsidRDefault="00FE4121" w:rsidP="00FE4121">
      <w:pPr>
        <w:tabs>
          <w:tab w:val="center" w:pos="4512"/>
        </w:tabs>
        <w:suppressAutoHyphens/>
        <w:spacing w:line="360" w:lineRule="auto"/>
        <w:ind w:right="1029"/>
        <w:jc w:val="both"/>
        <w:rPr>
          <w:rFonts w:ascii="Arial" w:eastAsia="SimSun" w:hAnsi="Arial" w:cs="Arial"/>
          <w:sz w:val="21"/>
          <w:szCs w:val="21"/>
          <w:lang w:val="en-ZA" w:eastAsia="en-ZA"/>
        </w:rPr>
      </w:pPr>
      <w:r w:rsidRPr="00FE4121">
        <w:rPr>
          <w:rFonts w:ascii="Arial" w:eastAsia="SimSun" w:hAnsi="Arial" w:cs="Arial"/>
          <w:sz w:val="21"/>
          <w:szCs w:val="21"/>
          <w:lang w:val="en-ZA" w:eastAsia="en-ZA"/>
        </w:rPr>
        <w:t>SAAT seeks to procure a t</w:t>
      </w:r>
      <w:r w:rsidRPr="00FE4121">
        <w:rPr>
          <w:rFonts w:ascii="Arial" w:eastAsia="SimSun" w:hAnsi="Arial" w:cs="Arial"/>
          <w:sz w:val="21"/>
          <w:szCs w:val="21"/>
          <w:lang w:val="en-ZA" w:eastAsia="en-ZA"/>
        </w:rPr>
        <w:t xml:space="preserve">ug that will enhance </w:t>
      </w:r>
      <w:r w:rsidRPr="00FE4121">
        <w:rPr>
          <w:rFonts w:ascii="Arial" w:eastAsia="SimSun" w:hAnsi="Arial" w:cs="Arial"/>
          <w:sz w:val="21"/>
          <w:szCs w:val="21"/>
          <w:lang w:val="en-ZA" w:eastAsia="en-ZA"/>
        </w:rPr>
        <w:t>its aircraft movement</w:t>
      </w:r>
      <w:r w:rsidRPr="00FE4121">
        <w:rPr>
          <w:rFonts w:ascii="Arial" w:eastAsia="SimSun" w:hAnsi="Arial" w:cs="Arial"/>
          <w:sz w:val="21"/>
          <w:szCs w:val="21"/>
          <w:lang w:val="en-ZA" w:eastAsia="en-ZA"/>
        </w:rPr>
        <w:t xml:space="preserve"> operation</w:t>
      </w:r>
      <w:r w:rsidRPr="00FE4121">
        <w:rPr>
          <w:rFonts w:ascii="Arial" w:eastAsia="SimSun" w:hAnsi="Arial" w:cs="Arial"/>
          <w:sz w:val="21"/>
          <w:szCs w:val="21"/>
          <w:lang w:val="en-ZA" w:eastAsia="en-ZA"/>
        </w:rPr>
        <w:t xml:space="preserve">. Below are the minimum specifications of the tug required: </w:t>
      </w:r>
      <w:r w:rsidRPr="00FE4121">
        <w:rPr>
          <w:rFonts w:ascii="Arial" w:eastAsia="SimSun" w:hAnsi="Arial" w:cs="Arial"/>
          <w:sz w:val="21"/>
          <w:szCs w:val="21"/>
          <w:lang w:val="en-ZA" w:eastAsia="en-ZA"/>
        </w:rPr>
        <w:t xml:space="preserve"> </w:t>
      </w:r>
    </w:p>
    <w:p w14:paraId="785504EA" w14:textId="77777777" w:rsidR="003D730F" w:rsidRPr="00FE4121" w:rsidRDefault="003D730F" w:rsidP="00FE4121">
      <w:pPr>
        <w:tabs>
          <w:tab w:val="center" w:pos="4512"/>
        </w:tabs>
        <w:suppressAutoHyphens/>
        <w:spacing w:line="360" w:lineRule="auto"/>
        <w:ind w:right="1029"/>
        <w:jc w:val="both"/>
        <w:rPr>
          <w:rFonts w:ascii="Arial" w:eastAsia="SimSun" w:hAnsi="Arial" w:cs="Arial"/>
          <w:sz w:val="21"/>
          <w:szCs w:val="21"/>
          <w:lang w:val="en-ZA" w:eastAsia="en-ZA"/>
        </w:rPr>
      </w:pPr>
    </w:p>
    <w:p w14:paraId="5E141E82"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 xml:space="preserve">Maximum draw bar </w:t>
      </w:r>
      <w:proofErr w:type="gramStart"/>
      <w:r w:rsidRPr="003D730F">
        <w:rPr>
          <w:rFonts w:ascii="Arial" w:eastAsia="SimSun" w:hAnsi="Arial" w:cs="Arial"/>
          <w:sz w:val="21"/>
          <w:szCs w:val="21"/>
          <w:lang w:val="en-ZA" w:eastAsia="en-ZA"/>
        </w:rPr>
        <w:t>pull</w:t>
      </w:r>
      <w:proofErr w:type="gramEnd"/>
      <w:r w:rsidRPr="003D730F">
        <w:rPr>
          <w:rFonts w:ascii="Arial" w:eastAsia="SimSun" w:hAnsi="Arial" w:cs="Arial"/>
          <w:sz w:val="21"/>
          <w:szCs w:val="21"/>
          <w:lang w:val="en-ZA" w:eastAsia="en-ZA"/>
        </w:rPr>
        <w:t xml:space="preserve"> 460 KN (103,400 </w:t>
      </w:r>
      <w:proofErr w:type="spellStart"/>
      <w:r w:rsidRPr="003D730F">
        <w:rPr>
          <w:rFonts w:ascii="Arial" w:eastAsia="SimSun" w:hAnsi="Arial" w:cs="Arial"/>
          <w:sz w:val="21"/>
          <w:szCs w:val="21"/>
          <w:lang w:val="en-ZA" w:eastAsia="en-ZA"/>
        </w:rPr>
        <w:t>lbf</w:t>
      </w:r>
      <w:proofErr w:type="spellEnd"/>
      <w:r w:rsidRPr="003D730F">
        <w:rPr>
          <w:rFonts w:ascii="Arial" w:eastAsia="SimSun" w:hAnsi="Arial" w:cs="Arial"/>
          <w:sz w:val="21"/>
          <w:szCs w:val="21"/>
          <w:lang w:val="en-ZA" w:eastAsia="en-ZA"/>
        </w:rPr>
        <w:t>)</w:t>
      </w:r>
    </w:p>
    <w:p w14:paraId="16C52358"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4 wheels drive</w:t>
      </w:r>
    </w:p>
    <w:p w14:paraId="2BFCDFB9"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Hydrostatic steering 4 modes (front 2WS, rear 2WS, 4WS, crab mode)</w:t>
      </w:r>
    </w:p>
    <w:p w14:paraId="2F83799E"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DEUTZ engine TCD2015 V6 - 330 kW (442 HP) - Stage 3A/Tier 3</w:t>
      </w:r>
    </w:p>
    <w:p w14:paraId="3896DF8E"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ZF 6WG310 powershift transmission</w:t>
      </w:r>
    </w:p>
    <w:p w14:paraId="6826D9E4"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 xml:space="preserve"> Front and rear KESSLER axles</w:t>
      </w:r>
    </w:p>
    <w:p w14:paraId="1280F259"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Dual service braking circuit (dry brake discs on 4 wheels)</w:t>
      </w:r>
    </w:p>
    <w:p w14:paraId="53B67F3D"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Negative parking brake on gearbox output - spring applied, hydraulically released</w:t>
      </w:r>
    </w:p>
    <w:p w14:paraId="7925DEAE"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Front driving station</w:t>
      </w:r>
    </w:p>
    <w:p w14:paraId="0522AABD"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Fixed cab with doors, rear view mirror, heater, front windscreen wipers and washer, and</w:t>
      </w:r>
      <w:r w:rsidR="003D730F">
        <w:rPr>
          <w:rFonts w:ascii="Arial" w:eastAsia="SimSun" w:hAnsi="Arial" w:cs="Arial"/>
          <w:sz w:val="21"/>
          <w:szCs w:val="21"/>
          <w:lang w:val="en-ZA" w:eastAsia="en-ZA"/>
        </w:rPr>
        <w:t xml:space="preserve"> </w:t>
      </w:r>
      <w:r w:rsidRPr="003D730F">
        <w:rPr>
          <w:rFonts w:ascii="Arial" w:eastAsia="SimSun" w:hAnsi="Arial" w:cs="Arial"/>
          <w:sz w:val="21"/>
          <w:szCs w:val="21"/>
          <w:lang w:val="en-ZA" w:eastAsia="en-ZA"/>
        </w:rPr>
        <w:t>rear windscreen wiper and washer (driver side only)</w:t>
      </w:r>
    </w:p>
    <w:p w14:paraId="12E39151"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Suspended seats (mechanically) for driver and passenger</w:t>
      </w:r>
    </w:p>
    <w:p w14:paraId="6E40528A"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1 level front and rear hitch, pin Ø70</w:t>
      </w:r>
    </w:p>
    <w:p w14:paraId="52EF55C2"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Electrical circuit 24V DC</w:t>
      </w:r>
    </w:p>
    <w:p w14:paraId="3B0804B3"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Flashing beacon on the cab</w:t>
      </w:r>
    </w:p>
    <w:p w14:paraId="14995DC8"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Hazard light</w:t>
      </w:r>
    </w:p>
    <w:p w14:paraId="733E6444"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Buzzer and reverse light</w:t>
      </w:r>
    </w:p>
    <w:p w14:paraId="5A143979"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Rotating beacon</w:t>
      </w:r>
    </w:p>
    <w:p w14:paraId="3D938D4E"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 xml:space="preserve"> Front and Rear working lights </w:t>
      </w:r>
    </w:p>
    <w:p w14:paraId="27ED8CAA"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Emergency DC pump</w:t>
      </w:r>
    </w:p>
    <w:p w14:paraId="18C0B4B7"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Driver manual delivered in cabin</w:t>
      </w:r>
    </w:p>
    <w:p w14:paraId="03D91F35"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White colour painting RAL 9016</w:t>
      </w:r>
    </w:p>
    <w:p w14:paraId="588BEA26"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Additional cab ventilation fans</w:t>
      </w:r>
    </w:p>
    <w:p w14:paraId="210D7032"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 xml:space="preserve">Safety </w:t>
      </w:r>
      <w:proofErr w:type="gramStart"/>
      <w:r w:rsidRPr="003D730F">
        <w:rPr>
          <w:rFonts w:ascii="Arial" w:eastAsia="SimSun" w:hAnsi="Arial" w:cs="Arial"/>
          <w:sz w:val="21"/>
          <w:szCs w:val="21"/>
          <w:lang w:val="en-ZA" w:eastAsia="en-ZA"/>
        </w:rPr>
        <w:t>stop</w:t>
      </w:r>
      <w:proofErr w:type="gramEnd"/>
      <w:r w:rsidRPr="003D730F">
        <w:rPr>
          <w:rFonts w:ascii="Arial" w:eastAsia="SimSun" w:hAnsi="Arial" w:cs="Arial"/>
          <w:sz w:val="21"/>
          <w:szCs w:val="21"/>
          <w:lang w:val="en-ZA" w:eastAsia="en-ZA"/>
        </w:rPr>
        <w:t xml:space="preserve"> on engine coolant T° and engine low oil pressure</w:t>
      </w:r>
    </w:p>
    <w:p w14:paraId="62E85723"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24V DC plug in cab for radio / GPS /other devices</w:t>
      </w:r>
    </w:p>
    <w:p w14:paraId="11C23BFB"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Extra paper documentation including spare parts and maintenance</w:t>
      </w:r>
    </w:p>
    <w:p w14:paraId="765BD8DF"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Rear open driving station (seated)</w:t>
      </w:r>
    </w:p>
    <w:p w14:paraId="6FC9077D"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Spare wheel</w:t>
      </w:r>
    </w:p>
    <w:p w14:paraId="330E258B"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lastRenderedPageBreak/>
        <w:t>Liquids package Standard: - 10°C up to 40°C / 14°F up to 104°F</w:t>
      </w:r>
    </w:p>
    <w:p w14:paraId="2A18D282" w14:textId="4F2FD52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 xml:space="preserve">Plastic protection for sea transportation </w:t>
      </w:r>
      <w:r w:rsidR="003D730F">
        <w:rPr>
          <w:rFonts w:ascii="Arial" w:eastAsia="SimSun" w:hAnsi="Arial" w:cs="Arial"/>
          <w:sz w:val="21"/>
          <w:szCs w:val="21"/>
          <w:lang w:val="en-ZA" w:eastAsia="en-ZA"/>
        </w:rPr>
        <w:t>–</w:t>
      </w:r>
    </w:p>
    <w:p w14:paraId="5E035013" w14:textId="77777777" w:rsidR="003D730F" w:rsidRDefault="00FE4121" w:rsidP="00FE4121">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Steering wheel knob</w:t>
      </w:r>
    </w:p>
    <w:p w14:paraId="44B6F1C8" w14:textId="77777777" w:rsidR="003D730F" w:rsidRDefault="00FE4121" w:rsidP="003D730F">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Elevating cab</w:t>
      </w:r>
    </w:p>
    <w:p w14:paraId="39385928" w14:textId="5FBF3090" w:rsidR="00B65DA7" w:rsidRPr="003D730F" w:rsidRDefault="00FE4121" w:rsidP="003D730F">
      <w:pPr>
        <w:pStyle w:val="ListParagraph"/>
        <w:numPr>
          <w:ilvl w:val="0"/>
          <w:numId w:val="20"/>
        </w:numPr>
        <w:autoSpaceDE w:val="0"/>
        <w:autoSpaceDN w:val="0"/>
        <w:adjustRightInd w:val="0"/>
        <w:spacing w:line="360" w:lineRule="auto"/>
        <w:rPr>
          <w:rFonts w:ascii="Arial" w:eastAsia="SimSun" w:hAnsi="Arial" w:cs="Arial"/>
          <w:sz w:val="21"/>
          <w:szCs w:val="21"/>
          <w:lang w:val="en-ZA" w:eastAsia="en-ZA"/>
        </w:rPr>
      </w:pPr>
      <w:r w:rsidRPr="003D730F">
        <w:rPr>
          <w:rFonts w:ascii="Arial" w:eastAsia="SimSun" w:hAnsi="Arial" w:cs="Arial"/>
          <w:sz w:val="21"/>
          <w:szCs w:val="21"/>
          <w:lang w:val="en-ZA" w:eastAsia="en-ZA"/>
        </w:rPr>
        <w:t>Centralized greasing ports (automatic)</w:t>
      </w:r>
    </w:p>
    <w:p w14:paraId="05C7B91C" w14:textId="77777777" w:rsidR="00FE4121" w:rsidRPr="005C63A4" w:rsidRDefault="00FE4121" w:rsidP="00FE4121">
      <w:pPr>
        <w:widowControl w:val="0"/>
        <w:spacing w:line="360" w:lineRule="auto"/>
        <w:jc w:val="both"/>
        <w:rPr>
          <w:rFonts w:ascii="Arial" w:hAnsi="Arial" w:cs="Arial"/>
          <w:b/>
          <w:szCs w:val="22"/>
        </w:rPr>
      </w:pPr>
    </w:p>
    <w:p w14:paraId="35FA12AA" w14:textId="77777777" w:rsidR="005C17D0" w:rsidRPr="005C63A4" w:rsidRDefault="005C17D0" w:rsidP="005C17D0">
      <w:pPr>
        <w:pStyle w:val="AppendixHeading2"/>
        <w:numPr>
          <w:ilvl w:val="0"/>
          <w:numId w:val="0"/>
        </w:numPr>
        <w:tabs>
          <w:tab w:val="clear" w:pos="964"/>
        </w:tabs>
        <w:spacing w:before="0" w:line="240" w:lineRule="auto"/>
        <w:rPr>
          <w:rFonts w:ascii="Arial" w:hAnsi="Arial" w:cs="Arial"/>
          <w:bCs/>
          <w:sz w:val="22"/>
          <w:szCs w:val="22"/>
        </w:rPr>
      </w:pPr>
      <w:r w:rsidRPr="005C63A4">
        <w:rPr>
          <w:rFonts w:ascii="Arial" w:hAnsi="Arial" w:cs="Arial"/>
          <w:bCs/>
          <w:sz w:val="22"/>
          <w:szCs w:val="22"/>
        </w:rPr>
        <w:t>EVALUATION CRITERIA AND METHODOLOGY</w:t>
      </w:r>
    </w:p>
    <w:p w14:paraId="55AADF9E" w14:textId="77777777" w:rsidR="005C17D0" w:rsidRPr="005C63A4" w:rsidRDefault="005C17D0" w:rsidP="003D730F">
      <w:pPr>
        <w:pStyle w:val="BodyText"/>
        <w:spacing w:before="0" w:after="0" w:line="276" w:lineRule="auto"/>
        <w:rPr>
          <w:rFonts w:ascii="Arial" w:hAnsi="Arial" w:cs="Arial"/>
          <w:szCs w:val="22"/>
        </w:rPr>
      </w:pPr>
    </w:p>
    <w:p w14:paraId="1751A4C4" w14:textId="77777777" w:rsidR="005C17D0" w:rsidRPr="005C63A4" w:rsidRDefault="005C17D0" w:rsidP="003D730F">
      <w:pPr>
        <w:pStyle w:val="BodyText"/>
        <w:spacing w:before="0" w:after="0" w:line="276" w:lineRule="auto"/>
        <w:rPr>
          <w:rFonts w:ascii="Arial" w:hAnsi="Arial" w:cs="Arial"/>
          <w:szCs w:val="22"/>
        </w:rPr>
      </w:pPr>
      <w:r w:rsidRPr="005C63A4">
        <w:rPr>
          <w:rFonts w:ascii="Arial" w:hAnsi="Arial" w:cs="Arial"/>
          <w:szCs w:val="22"/>
        </w:rPr>
        <w:t xml:space="preserve">Below are the evaluation criteria and weightings to be utilized for the tender. </w:t>
      </w:r>
    </w:p>
    <w:p w14:paraId="322AAA0D" w14:textId="77777777" w:rsidR="005C17D0" w:rsidRPr="005C63A4" w:rsidRDefault="005C17D0" w:rsidP="003D730F">
      <w:pPr>
        <w:pStyle w:val="BodyText"/>
        <w:spacing w:before="0" w:after="0" w:line="276" w:lineRule="auto"/>
        <w:rPr>
          <w:rFonts w:ascii="Arial" w:hAnsi="Arial" w:cs="Arial"/>
          <w:szCs w:val="22"/>
        </w:rPr>
      </w:pPr>
    </w:p>
    <w:p w14:paraId="29CA8D11" w14:textId="77777777" w:rsidR="005C17D0" w:rsidRPr="005C63A4" w:rsidRDefault="005C17D0" w:rsidP="003D730F">
      <w:pPr>
        <w:pStyle w:val="BodyText"/>
        <w:spacing w:before="0" w:after="0" w:line="276" w:lineRule="auto"/>
        <w:rPr>
          <w:rStyle w:val="BodyText2Char"/>
          <w:rFonts w:cs="Arial"/>
          <w:b/>
          <w:bCs/>
          <w:sz w:val="22"/>
          <w:szCs w:val="22"/>
        </w:rPr>
      </w:pPr>
      <w:r w:rsidRPr="005C63A4">
        <w:rPr>
          <w:rStyle w:val="BodyText2Char"/>
          <w:rFonts w:cs="Arial"/>
          <w:b/>
          <w:bCs/>
          <w:sz w:val="22"/>
          <w:szCs w:val="22"/>
        </w:rPr>
        <w:t>Methodology:</w:t>
      </w:r>
    </w:p>
    <w:p w14:paraId="5A927E92" w14:textId="77777777" w:rsidR="005C17D0" w:rsidRPr="005C63A4" w:rsidRDefault="005C17D0" w:rsidP="003D730F">
      <w:pPr>
        <w:pStyle w:val="BodyText"/>
        <w:spacing w:before="0" w:after="0" w:line="276" w:lineRule="auto"/>
        <w:rPr>
          <w:rFonts w:ascii="Arial" w:hAnsi="Arial" w:cs="Arial"/>
          <w:b/>
          <w:bCs/>
          <w:szCs w:val="22"/>
        </w:rPr>
      </w:pPr>
    </w:p>
    <w:p w14:paraId="410E8620" w14:textId="1DE99856" w:rsidR="005C17D0" w:rsidRPr="005C63A4" w:rsidRDefault="005C17D0" w:rsidP="003D730F">
      <w:pPr>
        <w:pStyle w:val="BodyText"/>
        <w:numPr>
          <w:ilvl w:val="0"/>
          <w:numId w:val="15"/>
        </w:numPr>
        <w:tabs>
          <w:tab w:val="left" w:pos="360"/>
          <w:tab w:val="left" w:pos="1245"/>
        </w:tabs>
        <w:spacing w:before="0"/>
        <w:rPr>
          <w:rFonts w:ascii="Arial" w:hAnsi="Arial" w:cs="Arial"/>
          <w:szCs w:val="22"/>
        </w:rPr>
      </w:pPr>
      <w:r w:rsidRPr="005C63A4">
        <w:rPr>
          <w:rFonts w:ascii="Arial" w:hAnsi="Arial" w:cs="Arial"/>
          <w:b/>
          <w:szCs w:val="22"/>
        </w:rPr>
        <w:t xml:space="preserve">Phase 1- </w:t>
      </w:r>
      <w:r w:rsidR="006D6870" w:rsidRPr="005C63A4">
        <w:rPr>
          <w:rFonts w:ascii="Arial" w:hAnsi="Arial" w:cs="Arial"/>
          <w:bCs/>
          <w:szCs w:val="22"/>
        </w:rPr>
        <w:t>E</w:t>
      </w:r>
      <w:r w:rsidRPr="005C63A4">
        <w:rPr>
          <w:rFonts w:ascii="Arial" w:hAnsi="Arial" w:cs="Arial"/>
          <w:szCs w:val="22"/>
        </w:rPr>
        <w:t xml:space="preserve">valuation of the critical criteria. Bidders must fully comply with all critical criteria; failure to comply will lead to disqualification. </w:t>
      </w:r>
    </w:p>
    <w:p w14:paraId="653C405B" w14:textId="77777777" w:rsidR="005C17D0" w:rsidRPr="005C63A4" w:rsidRDefault="005C17D0" w:rsidP="005C17D0">
      <w:pPr>
        <w:pStyle w:val="BodyText"/>
        <w:numPr>
          <w:ilvl w:val="0"/>
          <w:numId w:val="15"/>
        </w:numPr>
        <w:tabs>
          <w:tab w:val="left" w:pos="360"/>
          <w:tab w:val="left" w:pos="1245"/>
        </w:tabs>
        <w:rPr>
          <w:rFonts w:ascii="Arial" w:hAnsi="Arial" w:cs="Arial"/>
          <w:szCs w:val="22"/>
        </w:rPr>
      </w:pPr>
      <w:r w:rsidRPr="005C63A4">
        <w:rPr>
          <w:rFonts w:ascii="Arial" w:hAnsi="Arial" w:cs="Arial"/>
          <w:b/>
          <w:szCs w:val="22"/>
        </w:rPr>
        <w:t xml:space="preserve">Phase 2 </w:t>
      </w:r>
      <w:r w:rsidRPr="005C63A4">
        <w:rPr>
          <w:rFonts w:ascii="Arial" w:hAnsi="Arial" w:cs="Arial"/>
          <w:szCs w:val="22"/>
        </w:rPr>
        <w:t xml:space="preserve">– Bidders evaluated against the functional evaluation criteria. Bidders that meet the required threshold will proceed to phase 3. </w:t>
      </w:r>
    </w:p>
    <w:p w14:paraId="537DCEE1" w14:textId="77777777" w:rsidR="005C17D0" w:rsidRPr="005C63A4" w:rsidRDefault="005C17D0" w:rsidP="005C17D0">
      <w:pPr>
        <w:pStyle w:val="BodyText"/>
        <w:numPr>
          <w:ilvl w:val="0"/>
          <w:numId w:val="15"/>
        </w:numPr>
        <w:tabs>
          <w:tab w:val="left" w:pos="360"/>
          <w:tab w:val="left" w:pos="1245"/>
        </w:tabs>
        <w:rPr>
          <w:rFonts w:ascii="Arial" w:hAnsi="Arial" w:cs="Arial"/>
          <w:b/>
          <w:bCs/>
          <w:szCs w:val="22"/>
        </w:rPr>
      </w:pPr>
      <w:r w:rsidRPr="005C63A4">
        <w:rPr>
          <w:rFonts w:ascii="Arial" w:hAnsi="Arial" w:cs="Arial"/>
          <w:b/>
          <w:szCs w:val="22"/>
        </w:rPr>
        <w:t xml:space="preserve">Phase 3 – </w:t>
      </w:r>
      <w:r w:rsidRPr="005C63A4">
        <w:rPr>
          <w:rFonts w:ascii="Arial" w:hAnsi="Arial" w:cs="Arial"/>
          <w:bCs/>
          <w:szCs w:val="22"/>
        </w:rPr>
        <w:t>Price and specific goals evaluation.</w:t>
      </w:r>
    </w:p>
    <w:p w14:paraId="1C767631" w14:textId="77777777" w:rsidR="005C17D0" w:rsidRPr="005C63A4" w:rsidRDefault="005C17D0" w:rsidP="005C17D0">
      <w:pPr>
        <w:pStyle w:val="BodyText"/>
        <w:rPr>
          <w:rFonts w:ascii="Arial" w:hAnsi="Arial" w:cs="Arial"/>
          <w:b/>
          <w:szCs w:val="22"/>
        </w:rPr>
      </w:pPr>
    </w:p>
    <w:p w14:paraId="07A0F139" w14:textId="77777777" w:rsidR="005C17D0" w:rsidRPr="005C63A4" w:rsidRDefault="005C17D0" w:rsidP="005C17D0">
      <w:pPr>
        <w:pStyle w:val="BodyText"/>
        <w:rPr>
          <w:rFonts w:ascii="Arial" w:hAnsi="Arial" w:cs="Arial"/>
          <w:b/>
          <w:szCs w:val="22"/>
          <w:u w:val="single"/>
        </w:rPr>
      </w:pPr>
      <w:r w:rsidRPr="005C63A4">
        <w:rPr>
          <w:rFonts w:ascii="Arial" w:hAnsi="Arial" w:cs="Arial"/>
          <w:b/>
          <w:szCs w:val="22"/>
        </w:rPr>
        <w:t>Phase 1: Critical evaluation criteria:</w:t>
      </w:r>
    </w:p>
    <w:p w14:paraId="4452CCC2" w14:textId="77777777" w:rsidR="005C17D0" w:rsidRPr="005C63A4" w:rsidRDefault="005C17D0" w:rsidP="005C17D0">
      <w:pPr>
        <w:pStyle w:val="BodyText"/>
        <w:tabs>
          <w:tab w:val="left" w:pos="1245"/>
        </w:tabs>
        <w:spacing w:line="360" w:lineRule="auto"/>
        <w:rPr>
          <w:rFonts w:ascii="Arial" w:hAnsi="Arial" w:cs="Arial"/>
          <w:szCs w:val="22"/>
        </w:rPr>
      </w:pPr>
      <w:r w:rsidRPr="005C63A4">
        <w:rPr>
          <w:rFonts w:ascii="Arial" w:hAnsi="Arial" w:cs="Arial"/>
          <w:szCs w:val="22"/>
        </w:rPr>
        <w:t xml:space="preserve">Bidders must fully comply with all critical criteria listed below. Failure to comply will lead to </w:t>
      </w:r>
      <w:proofErr w:type="gramStart"/>
      <w:r w:rsidRPr="005C63A4">
        <w:rPr>
          <w:rFonts w:ascii="Arial" w:hAnsi="Arial" w:cs="Arial"/>
          <w:szCs w:val="22"/>
        </w:rPr>
        <w:t>a disqualification</w:t>
      </w:r>
      <w:proofErr w:type="gramEnd"/>
      <w:r w:rsidRPr="005C63A4">
        <w:rPr>
          <w:rFonts w:ascii="Arial" w:hAnsi="Arial" w:cs="Arial"/>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3"/>
        <w:gridCol w:w="1243"/>
      </w:tblGrid>
      <w:tr w:rsidR="005C17D0" w:rsidRPr="005C63A4" w14:paraId="4B877FC7" w14:textId="77777777" w:rsidTr="00FF2012">
        <w:tc>
          <w:tcPr>
            <w:tcW w:w="7553" w:type="dxa"/>
            <w:vAlign w:val="center"/>
          </w:tcPr>
          <w:p w14:paraId="3785F908" w14:textId="77777777" w:rsidR="005C17D0" w:rsidRPr="005C63A4" w:rsidRDefault="005C17D0" w:rsidP="00FF2012">
            <w:pPr>
              <w:pStyle w:val="Anna-Maria1"/>
              <w:jc w:val="left"/>
              <w:rPr>
                <w:sz w:val="22"/>
                <w:szCs w:val="22"/>
              </w:rPr>
            </w:pPr>
            <w:r w:rsidRPr="005C63A4">
              <w:rPr>
                <w:sz w:val="22"/>
                <w:szCs w:val="22"/>
              </w:rPr>
              <w:t xml:space="preserve">CRITICAL CRITERIA </w:t>
            </w:r>
          </w:p>
        </w:tc>
        <w:tc>
          <w:tcPr>
            <w:tcW w:w="1243" w:type="dxa"/>
            <w:vAlign w:val="center"/>
          </w:tcPr>
          <w:p w14:paraId="29AF777B" w14:textId="77777777" w:rsidR="005C17D0" w:rsidRPr="005C63A4" w:rsidRDefault="005C17D0" w:rsidP="00FF2012">
            <w:pPr>
              <w:spacing w:before="60" w:after="60"/>
              <w:jc w:val="center"/>
              <w:rPr>
                <w:rFonts w:ascii="Arial" w:hAnsi="Arial" w:cs="Arial"/>
                <w:b/>
                <w:bCs/>
                <w:szCs w:val="22"/>
              </w:rPr>
            </w:pPr>
            <w:r w:rsidRPr="005C63A4">
              <w:rPr>
                <w:rFonts w:ascii="Arial" w:hAnsi="Arial" w:cs="Arial"/>
                <w:b/>
                <w:bCs/>
                <w:szCs w:val="22"/>
              </w:rPr>
              <w:t>Conform Yes/No</w:t>
            </w:r>
          </w:p>
        </w:tc>
      </w:tr>
      <w:tr w:rsidR="005C17D0" w:rsidRPr="005C63A4" w14:paraId="391DD314" w14:textId="77777777" w:rsidTr="00FF2012">
        <w:tc>
          <w:tcPr>
            <w:tcW w:w="7553" w:type="dxa"/>
            <w:vAlign w:val="center"/>
          </w:tcPr>
          <w:p w14:paraId="283DC3D2" w14:textId="77777777" w:rsidR="005C17D0" w:rsidRPr="005C63A4" w:rsidRDefault="005C17D0" w:rsidP="00FF2012">
            <w:pPr>
              <w:spacing w:before="60" w:after="60"/>
              <w:rPr>
                <w:rFonts w:ascii="Arial" w:hAnsi="Arial" w:cs="Arial"/>
                <w:b/>
                <w:bCs/>
                <w:szCs w:val="22"/>
              </w:rPr>
            </w:pPr>
            <w:r w:rsidRPr="005C63A4">
              <w:rPr>
                <w:rFonts w:ascii="Arial" w:hAnsi="Arial" w:cs="Arial"/>
                <w:b/>
                <w:bCs/>
                <w:szCs w:val="22"/>
              </w:rPr>
              <w:t xml:space="preserve">Non-compliance </w:t>
            </w:r>
            <w:proofErr w:type="gramStart"/>
            <w:r w:rsidRPr="005C63A4">
              <w:rPr>
                <w:rFonts w:ascii="Arial" w:hAnsi="Arial" w:cs="Arial"/>
                <w:b/>
                <w:bCs/>
                <w:szCs w:val="22"/>
              </w:rPr>
              <w:t>to</w:t>
            </w:r>
            <w:proofErr w:type="gramEnd"/>
            <w:r w:rsidRPr="005C63A4">
              <w:rPr>
                <w:rFonts w:ascii="Arial" w:hAnsi="Arial" w:cs="Arial"/>
                <w:b/>
                <w:bCs/>
                <w:szCs w:val="22"/>
              </w:rPr>
              <w:t xml:space="preserve"> critical criteria as defined below will disqualify the bid.</w:t>
            </w:r>
          </w:p>
        </w:tc>
        <w:tc>
          <w:tcPr>
            <w:tcW w:w="1243" w:type="dxa"/>
            <w:shd w:val="clear" w:color="auto" w:fill="C0C0C0"/>
            <w:vAlign w:val="center"/>
          </w:tcPr>
          <w:p w14:paraId="648E108D" w14:textId="77777777" w:rsidR="005C17D0" w:rsidRPr="005C63A4" w:rsidRDefault="005C17D0" w:rsidP="00FF2012">
            <w:pPr>
              <w:spacing w:before="60" w:after="60"/>
              <w:jc w:val="center"/>
              <w:rPr>
                <w:rFonts w:ascii="Arial" w:hAnsi="Arial" w:cs="Arial"/>
                <w:b/>
                <w:bCs/>
                <w:szCs w:val="22"/>
              </w:rPr>
            </w:pPr>
            <w:r w:rsidRPr="005C63A4">
              <w:rPr>
                <w:rFonts w:ascii="Arial" w:hAnsi="Arial" w:cs="Arial"/>
                <w:b/>
                <w:bCs/>
                <w:szCs w:val="22"/>
              </w:rPr>
              <w:t>Fill in here</w:t>
            </w:r>
          </w:p>
        </w:tc>
      </w:tr>
      <w:tr w:rsidR="005C17D0" w:rsidRPr="005C63A4" w14:paraId="465D2C73" w14:textId="77777777" w:rsidTr="00FF2012">
        <w:trPr>
          <w:trHeight w:val="405"/>
        </w:trPr>
        <w:tc>
          <w:tcPr>
            <w:tcW w:w="7553" w:type="dxa"/>
            <w:vAlign w:val="center"/>
          </w:tcPr>
          <w:p w14:paraId="483788A5" w14:textId="77777777" w:rsidR="005C17D0" w:rsidRPr="005C63A4" w:rsidRDefault="005C17D0" w:rsidP="00FF2012">
            <w:pPr>
              <w:spacing w:line="360" w:lineRule="auto"/>
              <w:jc w:val="both"/>
              <w:rPr>
                <w:rFonts w:ascii="Arial" w:eastAsia="Calibri" w:hAnsi="Arial" w:cs="Arial"/>
                <w:szCs w:val="22"/>
                <w:lang w:eastAsia="en-ZA"/>
              </w:rPr>
            </w:pPr>
          </w:p>
          <w:p w14:paraId="15820EBD" w14:textId="77777777" w:rsidR="005C17D0" w:rsidRPr="005C63A4" w:rsidRDefault="005C17D0" w:rsidP="002E7809">
            <w:pPr>
              <w:spacing w:line="360" w:lineRule="auto"/>
              <w:jc w:val="both"/>
              <w:rPr>
                <w:rFonts w:ascii="Arial" w:hAnsi="Arial" w:cs="Arial"/>
                <w:b/>
                <w:bCs/>
                <w:szCs w:val="22"/>
              </w:rPr>
            </w:pPr>
            <w:r w:rsidRPr="005C63A4">
              <w:rPr>
                <w:rFonts w:ascii="Arial" w:hAnsi="Arial" w:cs="Arial"/>
                <w:b/>
                <w:bCs/>
                <w:szCs w:val="22"/>
              </w:rPr>
              <w:t>BIDDER’S PROPOSED METHODOLOGY AND PROJECT PLAN</w:t>
            </w:r>
          </w:p>
          <w:p w14:paraId="397C389C" w14:textId="2C2CDE4D" w:rsidR="005C17D0" w:rsidRPr="003D730F" w:rsidRDefault="005C17D0" w:rsidP="00FF2012">
            <w:pPr>
              <w:spacing w:line="360" w:lineRule="auto"/>
              <w:jc w:val="both"/>
              <w:rPr>
                <w:rFonts w:ascii="Arial" w:hAnsi="Arial" w:cs="Arial"/>
                <w:b/>
                <w:bCs/>
                <w:szCs w:val="22"/>
              </w:rPr>
            </w:pPr>
            <w:r w:rsidRPr="003D730F">
              <w:rPr>
                <w:rFonts w:ascii="Arial" w:hAnsi="Arial" w:cs="Arial"/>
                <w:b/>
                <w:bCs/>
                <w:szCs w:val="22"/>
              </w:rPr>
              <w:t>Experience</w:t>
            </w:r>
            <w:r w:rsidR="003D730F">
              <w:rPr>
                <w:rFonts w:ascii="Arial" w:hAnsi="Arial" w:cs="Arial"/>
                <w:b/>
                <w:bCs/>
                <w:szCs w:val="22"/>
              </w:rPr>
              <w:t>:</w:t>
            </w:r>
          </w:p>
          <w:p w14:paraId="6D948B3E" w14:textId="77777777" w:rsidR="005C17D0" w:rsidRPr="005C63A4" w:rsidRDefault="005C17D0" w:rsidP="00FF2012">
            <w:pPr>
              <w:spacing w:line="360" w:lineRule="auto"/>
              <w:jc w:val="both"/>
              <w:rPr>
                <w:rFonts w:ascii="Arial" w:hAnsi="Arial" w:cs="Arial"/>
                <w:szCs w:val="22"/>
              </w:rPr>
            </w:pPr>
          </w:p>
          <w:p w14:paraId="76AEA9CE" w14:textId="1D843B23" w:rsidR="005C17D0" w:rsidRPr="005C63A4" w:rsidRDefault="005C17D0" w:rsidP="00FF2012">
            <w:pPr>
              <w:spacing w:line="360" w:lineRule="auto"/>
              <w:jc w:val="both"/>
              <w:rPr>
                <w:rFonts w:ascii="Arial" w:hAnsi="Arial" w:cs="Arial"/>
                <w:szCs w:val="22"/>
              </w:rPr>
            </w:pPr>
            <w:r w:rsidRPr="005C63A4">
              <w:rPr>
                <w:rFonts w:ascii="Arial" w:hAnsi="Arial" w:cs="Arial"/>
                <w:szCs w:val="22"/>
              </w:rPr>
              <w:t xml:space="preserve">The supplier </w:t>
            </w:r>
            <w:r w:rsidR="002E6FF3">
              <w:rPr>
                <w:rFonts w:ascii="Arial" w:hAnsi="Arial" w:cs="Arial"/>
                <w:szCs w:val="22"/>
              </w:rPr>
              <w:t>should</w:t>
            </w:r>
            <w:r w:rsidR="003D730F">
              <w:rPr>
                <w:rFonts w:ascii="Arial" w:hAnsi="Arial" w:cs="Arial"/>
                <w:szCs w:val="22"/>
              </w:rPr>
              <w:t xml:space="preserve"> </w:t>
            </w:r>
            <w:r w:rsidRPr="005C63A4">
              <w:rPr>
                <w:rFonts w:ascii="Arial" w:hAnsi="Arial" w:cs="Arial"/>
                <w:szCs w:val="22"/>
              </w:rPr>
              <w:t xml:space="preserve">provide details of any ground support equipment (GSE) they have previously supplied. This includes successful projects and </w:t>
            </w:r>
            <w:r w:rsidRPr="005C63A4">
              <w:rPr>
                <w:rFonts w:ascii="Arial" w:hAnsi="Arial" w:cs="Arial"/>
                <w:strike/>
                <w:szCs w:val="22"/>
              </w:rPr>
              <w:t>service providers</w:t>
            </w:r>
            <w:r w:rsidRPr="005C63A4">
              <w:rPr>
                <w:rFonts w:ascii="Arial" w:hAnsi="Arial" w:cs="Arial"/>
                <w:szCs w:val="22"/>
              </w:rPr>
              <w:t xml:space="preserve"> customers they have supplied tugs to.  </w:t>
            </w:r>
          </w:p>
          <w:p w14:paraId="25B52D69" w14:textId="77777777" w:rsidR="005C17D0" w:rsidRPr="005C63A4" w:rsidRDefault="005C17D0" w:rsidP="00FF2012">
            <w:pPr>
              <w:spacing w:line="360" w:lineRule="auto"/>
              <w:jc w:val="both"/>
              <w:rPr>
                <w:rFonts w:ascii="Arial" w:hAnsi="Arial" w:cs="Arial"/>
                <w:szCs w:val="22"/>
              </w:rPr>
            </w:pPr>
          </w:p>
          <w:p w14:paraId="329BEC70" w14:textId="0188F467" w:rsidR="005C17D0" w:rsidRPr="005C63A4" w:rsidRDefault="005C17D0" w:rsidP="00FF2012">
            <w:pPr>
              <w:spacing w:line="360" w:lineRule="auto"/>
              <w:jc w:val="both"/>
              <w:rPr>
                <w:rFonts w:ascii="Arial" w:hAnsi="Arial" w:cs="Arial"/>
                <w:bCs/>
                <w:szCs w:val="22"/>
              </w:rPr>
            </w:pPr>
            <w:r w:rsidRPr="005C63A4">
              <w:rPr>
                <w:rFonts w:ascii="Arial" w:hAnsi="Arial" w:cs="Arial"/>
                <w:szCs w:val="22"/>
              </w:rPr>
              <w:t xml:space="preserve">The supplier </w:t>
            </w:r>
            <w:r w:rsidR="002E6FF3">
              <w:rPr>
                <w:rFonts w:ascii="Arial" w:hAnsi="Arial" w:cs="Arial"/>
                <w:szCs w:val="22"/>
              </w:rPr>
              <w:t>should</w:t>
            </w:r>
            <w:r w:rsidRPr="005C63A4">
              <w:rPr>
                <w:rFonts w:ascii="Arial" w:hAnsi="Arial" w:cs="Arial"/>
                <w:szCs w:val="22"/>
              </w:rPr>
              <w:t xml:space="preserve"> provide the names of three customers to whom they have supplied ground handling equipment, such as tugs, GPUs, passenger stairs, etc.</w:t>
            </w:r>
          </w:p>
        </w:tc>
        <w:tc>
          <w:tcPr>
            <w:tcW w:w="1243" w:type="dxa"/>
            <w:vAlign w:val="center"/>
          </w:tcPr>
          <w:p w14:paraId="22CA4F9E" w14:textId="77777777" w:rsidR="005C17D0" w:rsidRPr="005C63A4" w:rsidRDefault="005C17D0" w:rsidP="00FF2012">
            <w:pPr>
              <w:spacing w:before="60" w:after="60"/>
              <w:jc w:val="center"/>
              <w:rPr>
                <w:rFonts w:ascii="Arial" w:hAnsi="Arial" w:cs="Arial"/>
                <w:bCs/>
                <w:szCs w:val="22"/>
              </w:rPr>
            </w:pPr>
          </w:p>
        </w:tc>
      </w:tr>
      <w:tr w:rsidR="005C17D0" w:rsidRPr="005C63A4" w14:paraId="5B192F0D" w14:textId="77777777" w:rsidTr="00FF2012">
        <w:trPr>
          <w:trHeight w:val="405"/>
        </w:trPr>
        <w:tc>
          <w:tcPr>
            <w:tcW w:w="7553" w:type="dxa"/>
            <w:vAlign w:val="center"/>
          </w:tcPr>
          <w:p w14:paraId="7F7F1FA0" w14:textId="77777777" w:rsidR="005C17D0" w:rsidRPr="005C63A4" w:rsidRDefault="005C17D0" w:rsidP="00FF2012">
            <w:pPr>
              <w:rPr>
                <w:rFonts w:ascii="Arial" w:hAnsi="Arial" w:cs="Arial"/>
                <w:b/>
                <w:bCs/>
                <w:szCs w:val="22"/>
              </w:rPr>
            </w:pPr>
          </w:p>
          <w:p w14:paraId="4AED33E3" w14:textId="77777777" w:rsidR="005C17D0" w:rsidRPr="005C63A4" w:rsidRDefault="005C17D0" w:rsidP="00FF2012">
            <w:pPr>
              <w:rPr>
                <w:rFonts w:ascii="Arial" w:hAnsi="Arial" w:cs="Arial"/>
                <w:b/>
                <w:bCs/>
                <w:szCs w:val="22"/>
              </w:rPr>
            </w:pPr>
            <w:r w:rsidRPr="005C63A4">
              <w:rPr>
                <w:rFonts w:ascii="Arial" w:eastAsia="Calibri" w:hAnsi="Arial" w:cs="Arial"/>
                <w:color w:val="000000"/>
                <w:szCs w:val="22"/>
                <w:lang w:eastAsia="en-ZA"/>
              </w:rPr>
              <w:t xml:space="preserve"> </w:t>
            </w:r>
            <w:r w:rsidRPr="005C63A4">
              <w:rPr>
                <w:rFonts w:ascii="Arial" w:hAnsi="Arial" w:cs="Arial"/>
                <w:b/>
                <w:bCs/>
                <w:szCs w:val="22"/>
              </w:rPr>
              <w:t>Quality Assurance</w:t>
            </w:r>
          </w:p>
          <w:p w14:paraId="08EC6190" w14:textId="77777777" w:rsidR="005C17D0" w:rsidRPr="005C63A4" w:rsidRDefault="005C17D0" w:rsidP="00FF2012">
            <w:pPr>
              <w:pStyle w:val="BodyText"/>
              <w:spacing w:before="120"/>
              <w:rPr>
                <w:rFonts w:ascii="Arial" w:hAnsi="Arial" w:cs="Arial"/>
                <w:szCs w:val="22"/>
              </w:rPr>
            </w:pPr>
            <w:r w:rsidRPr="005C63A4">
              <w:rPr>
                <w:rFonts w:ascii="Arial" w:hAnsi="Arial" w:cs="Arial"/>
                <w:szCs w:val="22"/>
              </w:rPr>
              <w:lastRenderedPageBreak/>
              <w:t>Quality management systems</w:t>
            </w:r>
          </w:p>
          <w:p w14:paraId="6F677979" w14:textId="77777777" w:rsidR="005C17D0" w:rsidRPr="005C63A4" w:rsidRDefault="005C17D0" w:rsidP="00FF2012">
            <w:pPr>
              <w:pStyle w:val="BodyText"/>
              <w:spacing w:before="120"/>
              <w:rPr>
                <w:rFonts w:ascii="Arial" w:hAnsi="Arial" w:cs="Arial"/>
                <w:szCs w:val="22"/>
              </w:rPr>
            </w:pPr>
            <w:r w:rsidRPr="005C63A4">
              <w:rPr>
                <w:rFonts w:ascii="Arial" w:hAnsi="Arial" w:cs="Arial"/>
                <w:szCs w:val="22"/>
              </w:rPr>
              <w:t>The vendor must supply the following information as part of its document:</w:t>
            </w:r>
          </w:p>
          <w:p w14:paraId="6FABFE95" w14:textId="77777777" w:rsidR="005C17D0" w:rsidRPr="005C63A4" w:rsidRDefault="005C17D0" w:rsidP="00FF2012">
            <w:pPr>
              <w:pStyle w:val="BodyText"/>
              <w:spacing w:before="120"/>
              <w:ind w:left="2268" w:hanging="567"/>
              <w:rPr>
                <w:rFonts w:ascii="Arial" w:hAnsi="Arial" w:cs="Arial"/>
                <w:szCs w:val="22"/>
              </w:rPr>
            </w:pPr>
            <w:r w:rsidRPr="005C63A4">
              <w:rPr>
                <w:rFonts w:ascii="Arial" w:hAnsi="Arial" w:cs="Arial"/>
                <w:szCs w:val="22"/>
              </w:rPr>
              <w:t>a)</w:t>
            </w:r>
            <w:r w:rsidRPr="005C63A4">
              <w:rPr>
                <w:rFonts w:ascii="Arial" w:hAnsi="Arial" w:cs="Arial"/>
                <w:szCs w:val="22"/>
              </w:rPr>
              <w:tab/>
              <w:t>the vendor’s quality policy, objectives and program, including, without limitation, a description of the method to be used by the vendor to ensure the quality of the product.</w:t>
            </w:r>
          </w:p>
          <w:p w14:paraId="34527C10" w14:textId="77777777" w:rsidR="005C17D0" w:rsidRPr="005C63A4" w:rsidRDefault="005C17D0" w:rsidP="00FF2012">
            <w:pPr>
              <w:pStyle w:val="BodyText"/>
              <w:spacing w:before="120"/>
              <w:ind w:left="2268" w:hanging="567"/>
              <w:rPr>
                <w:rFonts w:ascii="Arial" w:hAnsi="Arial" w:cs="Arial"/>
                <w:szCs w:val="22"/>
              </w:rPr>
            </w:pPr>
            <w:r w:rsidRPr="005C63A4">
              <w:rPr>
                <w:rFonts w:ascii="Arial" w:hAnsi="Arial" w:cs="Arial"/>
                <w:szCs w:val="22"/>
              </w:rPr>
              <w:t>b)</w:t>
            </w:r>
            <w:r w:rsidRPr="005C63A4">
              <w:rPr>
                <w:rFonts w:ascii="Arial" w:hAnsi="Arial" w:cs="Arial"/>
                <w:szCs w:val="22"/>
              </w:rPr>
              <w:tab/>
              <w:t>the certification level of its QMS to be appropriate ISO standard (e.g. ISO 9001, ISO 9002).</w:t>
            </w:r>
          </w:p>
          <w:p w14:paraId="5B6E34DF" w14:textId="77777777" w:rsidR="005C17D0" w:rsidRPr="005C63A4" w:rsidRDefault="005C17D0" w:rsidP="00FF2012">
            <w:pPr>
              <w:pStyle w:val="BodyText"/>
              <w:spacing w:before="120"/>
              <w:ind w:left="2268" w:hanging="567"/>
              <w:rPr>
                <w:rFonts w:ascii="Arial" w:hAnsi="Arial" w:cs="Arial"/>
                <w:szCs w:val="22"/>
              </w:rPr>
            </w:pPr>
            <w:r w:rsidRPr="005C63A4">
              <w:rPr>
                <w:rFonts w:ascii="Arial" w:hAnsi="Arial" w:cs="Arial"/>
                <w:szCs w:val="22"/>
              </w:rPr>
              <w:t>c)</w:t>
            </w:r>
            <w:r w:rsidRPr="005C63A4">
              <w:rPr>
                <w:rFonts w:ascii="Arial" w:hAnsi="Arial" w:cs="Arial"/>
                <w:szCs w:val="22"/>
              </w:rPr>
              <w:tab/>
              <w:t>the name of the certifying body for the vendor’s QMS.</w:t>
            </w:r>
          </w:p>
          <w:p w14:paraId="2DEF3EA8" w14:textId="77777777" w:rsidR="005C17D0" w:rsidRPr="005C63A4" w:rsidRDefault="005C17D0" w:rsidP="00FF2012">
            <w:pPr>
              <w:pStyle w:val="BodyText"/>
              <w:spacing w:before="120"/>
              <w:ind w:left="2268" w:hanging="567"/>
              <w:rPr>
                <w:rFonts w:ascii="Arial" w:hAnsi="Arial" w:cs="Arial"/>
                <w:szCs w:val="22"/>
              </w:rPr>
            </w:pPr>
            <w:r w:rsidRPr="005C63A4">
              <w:rPr>
                <w:rFonts w:ascii="Arial" w:hAnsi="Arial" w:cs="Arial"/>
                <w:szCs w:val="22"/>
              </w:rPr>
              <w:t>d)</w:t>
            </w:r>
            <w:r w:rsidRPr="005C63A4">
              <w:rPr>
                <w:rFonts w:ascii="Arial" w:hAnsi="Arial" w:cs="Arial"/>
                <w:szCs w:val="22"/>
              </w:rPr>
              <w:tab/>
              <w:t>the scope of certification for the vendor’s QMS; and</w:t>
            </w:r>
          </w:p>
          <w:p w14:paraId="4E437F3C" w14:textId="77777777" w:rsidR="005C17D0" w:rsidRPr="005C63A4" w:rsidRDefault="005C17D0" w:rsidP="00FF2012">
            <w:pPr>
              <w:pStyle w:val="BodyText"/>
              <w:spacing w:before="120"/>
              <w:ind w:left="2268" w:hanging="567"/>
              <w:rPr>
                <w:rFonts w:ascii="Arial" w:hAnsi="Arial" w:cs="Arial"/>
                <w:szCs w:val="22"/>
              </w:rPr>
            </w:pPr>
            <w:r w:rsidRPr="005C63A4">
              <w:rPr>
                <w:rFonts w:ascii="Arial" w:hAnsi="Arial" w:cs="Arial"/>
                <w:szCs w:val="22"/>
              </w:rPr>
              <w:t>e)</w:t>
            </w:r>
            <w:r w:rsidRPr="005C63A4">
              <w:rPr>
                <w:rFonts w:ascii="Arial" w:hAnsi="Arial" w:cs="Arial"/>
                <w:szCs w:val="22"/>
              </w:rPr>
              <w:tab/>
              <w:t>the vendor’s QMS certification license number</w:t>
            </w:r>
          </w:p>
          <w:p w14:paraId="0E74F039" w14:textId="77777777" w:rsidR="005C17D0" w:rsidRPr="005C63A4" w:rsidRDefault="005C17D0" w:rsidP="00FF2012">
            <w:pPr>
              <w:rPr>
                <w:rFonts w:ascii="Arial" w:hAnsi="Arial" w:cs="Arial"/>
                <w:bCs/>
                <w:szCs w:val="22"/>
              </w:rPr>
            </w:pPr>
          </w:p>
        </w:tc>
        <w:tc>
          <w:tcPr>
            <w:tcW w:w="1243" w:type="dxa"/>
            <w:vAlign w:val="center"/>
          </w:tcPr>
          <w:p w14:paraId="373082DD" w14:textId="77777777" w:rsidR="005C17D0" w:rsidRPr="005C63A4" w:rsidRDefault="005C17D0" w:rsidP="00FF2012">
            <w:pPr>
              <w:spacing w:before="60" w:after="60"/>
              <w:jc w:val="center"/>
              <w:rPr>
                <w:rFonts w:ascii="Arial" w:hAnsi="Arial" w:cs="Arial"/>
                <w:bCs/>
                <w:szCs w:val="22"/>
              </w:rPr>
            </w:pPr>
          </w:p>
        </w:tc>
      </w:tr>
    </w:tbl>
    <w:p w14:paraId="702EEC99" w14:textId="77777777" w:rsidR="005C17D0" w:rsidRPr="005C63A4" w:rsidRDefault="005C17D0" w:rsidP="005C17D0">
      <w:pPr>
        <w:tabs>
          <w:tab w:val="left" w:pos="5925"/>
        </w:tabs>
        <w:rPr>
          <w:rFonts w:ascii="Arial" w:hAnsi="Arial" w:cs="Arial"/>
          <w:b/>
          <w:szCs w:val="22"/>
        </w:rPr>
      </w:pPr>
    </w:p>
    <w:p w14:paraId="5337927B" w14:textId="77777777" w:rsidR="005C17D0" w:rsidRPr="005C63A4" w:rsidRDefault="005C17D0" w:rsidP="005C17D0">
      <w:pPr>
        <w:tabs>
          <w:tab w:val="left" w:pos="5925"/>
        </w:tabs>
        <w:rPr>
          <w:rFonts w:ascii="Arial" w:hAnsi="Arial" w:cs="Arial"/>
          <w:b/>
          <w:szCs w:val="22"/>
        </w:rPr>
      </w:pPr>
    </w:p>
    <w:p w14:paraId="15FB5DEA" w14:textId="77777777" w:rsidR="005C17D0" w:rsidRPr="005C63A4" w:rsidRDefault="005C17D0" w:rsidP="005C17D0">
      <w:pPr>
        <w:spacing w:after="200"/>
        <w:rPr>
          <w:rFonts w:ascii="Arial" w:hAnsi="Arial" w:cs="Arial"/>
          <w:b/>
          <w:szCs w:val="22"/>
        </w:rPr>
      </w:pPr>
      <w:r w:rsidRPr="005C63A4">
        <w:rPr>
          <w:rFonts w:ascii="Arial" w:hAnsi="Arial" w:cs="Arial"/>
          <w:b/>
          <w:szCs w:val="22"/>
        </w:rPr>
        <w:t>Phase 2 Functional Criteria</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6202"/>
        <w:gridCol w:w="2471"/>
      </w:tblGrid>
      <w:tr w:rsidR="005C17D0" w:rsidRPr="005C63A4" w14:paraId="43F6782F" w14:textId="77777777" w:rsidTr="00FF2012">
        <w:tc>
          <w:tcPr>
            <w:tcW w:w="624" w:type="dxa"/>
            <w:shd w:val="clear" w:color="auto" w:fill="D8D8D8"/>
            <w:vAlign w:val="center"/>
          </w:tcPr>
          <w:p w14:paraId="674E9CB1" w14:textId="77777777" w:rsidR="005C17D0" w:rsidRPr="005C63A4" w:rsidRDefault="005C17D0" w:rsidP="00FF2012">
            <w:pPr>
              <w:rPr>
                <w:rFonts w:ascii="Arial" w:hAnsi="Arial" w:cs="Arial"/>
                <w:b/>
                <w:szCs w:val="22"/>
              </w:rPr>
            </w:pPr>
            <w:r w:rsidRPr="005C63A4">
              <w:rPr>
                <w:rFonts w:ascii="Arial" w:hAnsi="Arial" w:cs="Arial"/>
                <w:b/>
                <w:szCs w:val="22"/>
              </w:rPr>
              <w:t>NO.</w:t>
            </w:r>
          </w:p>
        </w:tc>
        <w:tc>
          <w:tcPr>
            <w:tcW w:w="6202" w:type="dxa"/>
            <w:shd w:val="clear" w:color="auto" w:fill="D8D8D8"/>
            <w:vAlign w:val="center"/>
          </w:tcPr>
          <w:p w14:paraId="4DDE2577" w14:textId="77777777" w:rsidR="005C17D0" w:rsidRPr="005C63A4" w:rsidRDefault="005C17D0" w:rsidP="00FF2012">
            <w:pPr>
              <w:rPr>
                <w:rFonts w:ascii="Arial" w:hAnsi="Arial" w:cs="Arial"/>
                <w:b/>
                <w:szCs w:val="22"/>
              </w:rPr>
            </w:pPr>
            <w:r w:rsidRPr="005C63A4">
              <w:rPr>
                <w:rFonts w:ascii="Arial" w:hAnsi="Arial" w:cs="Arial"/>
                <w:b/>
                <w:szCs w:val="22"/>
              </w:rPr>
              <w:t>DESCRIPTION</w:t>
            </w:r>
          </w:p>
        </w:tc>
        <w:tc>
          <w:tcPr>
            <w:tcW w:w="2471" w:type="dxa"/>
            <w:shd w:val="clear" w:color="auto" w:fill="D8D8D8"/>
            <w:vAlign w:val="center"/>
          </w:tcPr>
          <w:p w14:paraId="5E502709" w14:textId="77777777" w:rsidR="005C17D0" w:rsidRPr="005C63A4" w:rsidRDefault="005C17D0" w:rsidP="00FF2012">
            <w:pPr>
              <w:rPr>
                <w:rFonts w:ascii="Arial" w:hAnsi="Arial" w:cs="Arial"/>
                <w:b/>
                <w:szCs w:val="22"/>
              </w:rPr>
            </w:pPr>
            <w:r w:rsidRPr="005C63A4">
              <w:rPr>
                <w:rFonts w:ascii="Arial" w:hAnsi="Arial" w:cs="Arial"/>
                <w:b/>
                <w:szCs w:val="22"/>
              </w:rPr>
              <w:t>SCORE/WEIGHT</w:t>
            </w:r>
          </w:p>
        </w:tc>
      </w:tr>
      <w:tr w:rsidR="005C17D0" w:rsidRPr="005C63A4" w14:paraId="1D952532" w14:textId="77777777" w:rsidTr="00FF2012">
        <w:tc>
          <w:tcPr>
            <w:tcW w:w="624" w:type="dxa"/>
            <w:vAlign w:val="center"/>
          </w:tcPr>
          <w:p w14:paraId="616D7CD6" w14:textId="77777777" w:rsidR="005C17D0" w:rsidRPr="005C63A4" w:rsidRDefault="005C17D0" w:rsidP="00FF2012">
            <w:pPr>
              <w:rPr>
                <w:rFonts w:ascii="Arial" w:hAnsi="Arial" w:cs="Arial"/>
                <w:szCs w:val="22"/>
              </w:rPr>
            </w:pPr>
            <w:r w:rsidRPr="005C63A4">
              <w:rPr>
                <w:rFonts w:ascii="Arial" w:hAnsi="Arial" w:cs="Arial"/>
                <w:szCs w:val="22"/>
              </w:rPr>
              <w:t>1</w:t>
            </w:r>
          </w:p>
          <w:p w14:paraId="405B0ECF" w14:textId="77777777" w:rsidR="005C17D0" w:rsidRPr="005C63A4" w:rsidRDefault="005C17D0" w:rsidP="00FF2012">
            <w:pPr>
              <w:rPr>
                <w:rFonts w:ascii="Arial" w:hAnsi="Arial" w:cs="Arial"/>
                <w:szCs w:val="22"/>
              </w:rPr>
            </w:pPr>
          </w:p>
          <w:p w14:paraId="0053F8B7" w14:textId="77777777" w:rsidR="005C17D0" w:rsidRPr="005C63A4" w:rsidRDefault="005C17D0" w:rsidP="00FF2012">
            <w:pPr>
              <w:rPr>
                <w:rFonts w:ascii="Arial" w:hAnsi="Arial" w:cs="Arial"/>
                <w:szCs w:val="22"/>
              </w:rPr>
            </w:pPr>
          </w:p>
          <w:p w14:paraId="30792BF8" w14:textId="77777777" w:rsidR="005C17D0" w:rsidRPr="005C63A4" w:rsidRDefault="005C17D0" w:rsidP="00FF2012">
            <w:pPr>
              <w:rPr>
                <w:rFonts w:ascii="Arial" w:hAnsi="Arial" w:cs="Arial"/>
                <w:szCs w:val="22"/>
              </w:rPr>
            </w:pPr>
          </w:p>
          <w:p w14:paraId="3398985F" w14:textId="77777777" w:rsidR="005C17D0" w:rsidRPr="005C63A4" w:rsidRDefault="005C17D0" w:rsidP="00FF2012">
            <w:pPr>
              <w:rPr>
                <w:rFonts w:ascii="Arial" w:hAnsi="Arial" w:cs="Arial"/>
                <w:szCs w:val="22"/>
              </w:rPr>
            </w:pPr>
          </w:p>
          <w:p w14:paraId="001A3D1F" w14:textId="77777777" w:rsidR="005C17D0" w:rsidRPr="005C63A4" w:rsidRDefault="005C17D0" w:rsidP="00FF2012">
            <w:pPr>
              <w:rPr>
                <w:rFonts w:ascii="Arial" w:hAnsi="Arial" w:cs="Arial"/>
                <w:szCs w:val="22"/>
              </w:rPr>
            </w:pPr>
          </w:p>
          <w:p w14:paraId="09A7821E" w14:textId="77777777" w:rsidR="005C17D0" w:rsidRPr="005C63A4" w:rsidRDefault="005C17D0" w:rsidP="00FF2012">
            <w:pPr>
              <w:rPr>
                <w:rFonts w:ascii="Arial" w:hAnsi="Arial" w:cs="Arial"/>
                <w:szCs w:val="22"/>
              </w:rPr>
            </w:pPr>
          </w:p>
          <w:p w14:paraId="7A3760AF" w14:textId="77777777" w:rsidR="005C17D0" w:rsidRPr="005C63A4" w:rsidRDefault="005C17D0" w:rsidP="00FF2012">
            <w:pPr>
              <w:rPr>
                <w:rFonts w:ascii="Arial" w:hAnsi="Arial" w:cs="Arial"/>
                <w:szCs w:val="22"/>
              </w:rPr>
            </w:pPr>
          </w:p>
        </w:tc>
        <w:tc>
          <w:tcPr>
            <w:tcW w:w="6202" w:type="dxa"/>
            <w:vAlign w:val="center"/>
          </w:tcPr>
          <w:p w14:paraId="39851319" w14:textId="77777777" w:rsidR="005C17D0" w:rsidRPr="005C63A4" w:rsidRDefault="005C17D0" w:rsidP="00FF2012">
            <w:pPr>
              <w:spacing w:before="120" w:after="120" w:line="276" w:lineRule="auto"/>
              <w:rPr>
                <w:rFonts w:ascii="Arial" w:hAnsi="Arial" w:cs="Arial"/>
                <w:b/>
                <w:bCs/>
                <w:szCs w:val="22"/>
              </w:rPr>
            </w:pPr>
            <w:r w:rsidRPr="005C63A4">
              <w:rPr>
                <w:rFonts w:ascii="Arial" w:hAnsi="Arial" w:cs="Arial"/>
                <w:b/>
                <w:bCs/>
                <w:szCs w:val="22"/>
              </w:rPr>
              <w:t>Training Support</w:t>
            </w:r>
          </w:p>
          <w:p w14:paraId="413A889D"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Service provider must provide training to 2 of SAAT staff members to perform minor services and faults. (Please submit your quote with a commitment to </w:t>
            </w:r>
            <w:proofErr w:type="gramStart"/>
            <w:r w:rsidRPr="005C63A4">
              <w:rPr>
                <w:rFonts w:ascii="Arial" w:hAnsi="Arial" w:cs="Arial"/>
                <w:szCs w:val="22"/>
              </w:rPr>
              <w:t>provide</w:t>
            </w:r>
            <w:proofErr w:type="gramEnd"/>
            <w:r w:rsidRPr="005C63A4">
              <w:rPr>
                <w:rFonts w:ascii="Arial" w:hAnsi="Arial" w:cs="Arial"/>
                <w:szCs w:val="22"/>
              </w:rPr>
              <w:t xml:space="preserve"> training to staff members)</w:t>
            </w:r>
          </w:p>
          <w:p w14:paraId="7D97C367"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or </w:t>
            </w:r>
          </w:p>
          <w:p w14:paraId="4230347D"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commit to arrange with the manufacturer to commit to </w:t>
            </w:r>
            <w:proofErr w:type="gramStart"/>
            <w:r w:rsidRPr="005C63A4">
              <w:rPr>
                <w:rFonts w:ascii="Arial" w:hAnsi="Arial" w:cs="Arial"/>
                <w:szCs w:val="22"/>
              </w:rPr>
              <w:t>have</w:t>
            </w:r>
            <w:proofErr w:type="gramEnd"/>
            <w:r w:rsidRPr="005C63A4">
              <w:rPr>
                <w:rFonts w:ascii="Arial" w:hAnsi="Arial" w:cs="Arial"/>
                <w:szCs w:val="22"/>
              </w:rPr>
              <w:t xml:space="preserve"> two staff members trained to do minor repairs (Please submit your quote with the manufacturer commitment)</w:t>
            </w:r>
          </w:p>
          <w:p w14:paraId="4E5A72CE" w14:textId="77777777" w:rsidR="005C17D0" w:rsidRPr="005C63A4" w:rsidRDefault="005C17D0" w:rsidP="00FF2012">
            <w:pPr>
              <w:spacing w:before="120" w:after="120" w:line="276" w:lineRule="auto"/>
              <w:rPr>
                <w:rFonts w:ascii="Arial" w:hAnsi="Arial" w:cs="Arial"/>
                <w:szCs w:val="22"/>
              </w:rPr>
            </w:pPr>
          </w:p>
          <w:p w14:paraId="7EF3290A"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As part of the sale, Bidder must provide operator and maintenance manuals with the delivery of the tug to SAAT, i.e. (Service manual, wiring diagram manual, IPC, etc.).</w:t>
            </w:r>
          </w:p>
          <w:p w14:paraId="517A6D87" w14:textId="77777777" w:rsidR="005C17D0" w:rsidRPr="005C63A4" w:rsidRDefault="005C17D0" w:rsidP="00FF2012">
            <w:pPr>
              <w:spacing w:before="120" w:after="120" w:line="276" w:lineRule="auto"/>
              <w:rPr>
                <w:rFonts w:ascii="Arial" w:hAnsi="Arial" w:cs="Arial"/>
                <w:szCs w:val="22"/>
              </w:rPr>
            </w:pPr>
          </w:p>
          <w:p w14:paraId="60C8A87C" w14:textId="78D8F7FF"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Bidders</w:t>
            </w:r>
            <w:r w:rsidRPr="005C63A4">
              <w:rPr>
                <w:rFonts w:ascii="Arial" w:hAnsi="Arial" w:cs="Arial"/>
                <w:spacing w:val="-11"/>
                <w:szCs w:val="22"/>
              </w:rPr>
              <w:t xml:space="preserve"> </w:t>
            </w:r>
            <w:r w:rsidRPr="005C63A4">
              <w:rPr>
                <w:rFonts w:ascii="Arial" w:hAnsi="Arial" w:cs="Arial"/>
                <w:szCs w:val="22"/>
              </w:rPr>
              <w:t>that</w:t>
            </w:r>
            <w:r w:rsidRPr="005C63A4">
              <w:rPr>
                <w:rFonts w:ascii="Arial" w:hAnsi="Arial" w:cs="Arial"/>
                <w:spacing w:val="-10"/>
                <w:szCs w:val="22"/>
              </w:rPr>
              <w:t xml:space="preserve"> </w:t>
            </w:r>
            <w:r w:rsidRPr="005C63A4">
              <w:rPr>
                <w:rFonts w:ascii="Arial" w:hAnsi="Arial" w:cs="Arial"/>
                <w:szCs w:val="22"/>
              </w:rPr>
              <w:t>comply with above</w:t>
            </w:r>
            <w:r w:rsidRPr="005C63A4">
              <w:rPr>
                <w:rFonts w:ascii="Arial" w:hAnsi="Arial" w:cs="Arial"/>
                <w:spacing w:val="-13"/>
                <w:szCs w:val="22"/>
              </w:rPr>
              <w:t xml:space="preserve"> </w:t>
            </w:r>
            <w:r w:rsidRPr="005C63A4">
              <w:rPr>
                <w:rFonts w:ascii="Arial" w:hAnsi="Arial" w:cs="Arial"/>
                <w:szCs w:val="22"/>
              </w:rPr>
              <w:t>will</w:t>
            </w:r>
            <w:r w:rsidRPr="005C63A4">
              <w:rPr>
                <w:rFonts w:ascii="Arial" w:hAnsi="Arial" w:cs="Arial"/>
                <w:spacing w:val="-11"/>
                <w:szCs w:val="22"/>
              </w:rPr>
              <w:t xml:space="preserve"> </w:t>
            </w:r>
            <w:r w:rsidRPr="005C63A4">
              <w:rPr>
                <w:rFonts w:ascii="Arial" w:hAnsi="Arial" w:cs="Arial"/>
                <w:szCs w:val="22"/>
              </w:rPr>
              <w:t>be</w:t>
            </w:r>
            <w:r w:rsidRPr="005C63A4">
              <w:rPr>
                <w:rFonts w:ascii="Arial" w:hAnsi="Arial" w:cs="Arial"/>
                <w:spacing w:val="-13"/>
                <w:szCs w:val="22"/>
              </w:rPr>
              <w:t xml:space="preserve"> </w:t>
            </w:r>
            <w:r w:rsidRPr="005C63A4">
              <w:rPr>
                <w:rFonts w:ascii="Arial" w:hAnsi="Arial" w:cs="Arial"/>
                <w:szCs w:val="22"/>
              </w:rPr>
              <w:t>scored</w:t>
            </w:r>
            <w:r w:rsidRPr="005C63A4">
              <w:rPr>
                <w:rFonts w:ascii="Arial" w:hAnsi="Arial" w:cs="Arial"/>
                <w:spacing w:val="-8"/>
                <w:szCs w:val="22"/>
              </w:rPr>
              <w:t xml:space="preserve"> </w:t>
            </w:r>
            <w:r w:rsidR="002E6FF3" w:rsidRPr="005C63A4">
              <w:rPr>
                <w:rFonts w:ascii="Arial" w:hAnsi="Arial" w:cs="Arial"/>
                <w:szCs w:val="22"/>
              </w:rPr>
              <w:t>full</w:t>
            </w:r>
            <w:r w:rsidR="002E6FF3" w:rsidRPr="005C63A4">
              <w:rPr>
                <w:rFonts w:ascii="Arial" w:hAnsi="Arial" w:cs="Arial"/>
                <w:spacing w:val="-9"/>
                <w:szCs w:val="22"/>
              </w:rPr>
              <w:t xml:space="preserve"> </w:t>
            </w:r>
            <w:r w:rsidR="002E6FF3">
              <w:rPr>
                <w:rFonts w:ascii="Arial" w:hAnsi="Arial" w:cs="Arial"/>
                <w:spacing w:val="-9"/>
                <w:szCs w:val="22"/>
              </w:rPr>
              <w:t xml:space="preserve">- </w:t>
            </w:r>
            <w:r w:rsidRPr="002E6FF3">
              <w:rPr>
                <w:rFonts w:ascii="Arial" w:hAnsi="Arial" w:cs="Arial"/>
                <w:b/>
                <w:bCs/>
                <w:szCs w:val="22"/>
              </w:rPr>
              <w:t xml:space="preserve">30 </w:t>
            </w:r>
            <w:r w:rsidRPr="002E6FF3">
              <w:rPr>
                <w:rFonts w:ascii="Arial" w:hAnsi="Arial" w:cs="Arial"/>
                <w:b/>
                <w:bCs/>
                <w:spacing w:val="-2"/>
                <w:szCs w:val="22"/>
              </w:rPr>
              <w:t>points</w:t>
            </w:r>
          </w:p>
        </w:tc>
        <w:tc>
          <w:tcPr>
            <w:tcW w:w="2471" w:type="dxa"/>
            <w:vAlign w:val="center"/>
          </w:tcPr>
          <w:p w14:paraId="0CF49217" w14:textId="77777777" w:rsidR="005C17D0" w:rsidRPr="002E6FF3" w:rsidRDefault="005C17D0" w:rsidP="00FF2012">
            <w:pPr>
              <w:jc w:val="center"/>
              <w:rPr>
                <w:rFonts w:ascii="Arial" w:hAnsi="Arial" w:cs="Arial"/>
                <w:b/>
                <w:bCs/>
                <w:szCs w:val="22"/>
              </w:rPr>
            </w:pPr>
            <w:r w:rsidRPr="002E6FF3">
              <w:rPr>
                <w:rFonts w:ascii="Arial" w:hAnsi="Arial" w:cs="Arial"/>
                <w:b/>
                <w:bCs/>
                <w:szCs w:val="22"/>
              </w:rPr>
              <w:t>30 Points</w:t>
            </w:r>
          </w:p>
        </w:tc>
      </w:tr>
      <w:tr w:rsidR="005C17D0" w:rsidRPr="005C63A4" w14:paraId="2E3A2CD5" w14:textId="77777777" w:rsidTr="00FF2012">
        <w:trPr>
          <w:trHeight w:val="3545"/>
        </w:trPr>
        <w:tc>
          <w:tcPr>
            <w:tcW w:w="624" w:type="dxa"/>
            <w:vAlign w:val="center"/>
          </w:tcPr>
          <w:p w14:paraId="7DC0A269" w14:textId="77777777" w:rsidR="005C17D0" w:rsidRPr="005C63A4" w:rsidRDefault="005C17D0" w:rsidP="00FF2012">
            <w:pPr>
              <w:rPr>
                <w:rFonts w:ascii="Arial" w:hAnsi="Arial" w:cs="Arial"/>
                <w:szCs w:val="22"/>
              </w:rPr>
            </w:pPr>
            <w:r w:rsidRPr="005C63A4">
              <w:rPr>
                <w:rFonts w:ascii="Arial" w:hAnsi="Arial" w:cs="Arial"/>
                <w:szCs w:val="22"/>
              </w:rPr>
              <w:lastRenderedPageBreak/>
              <w:t>2</w:t>
            </w:r>
          </w:p>
          <w:p w14:paraId="62239FA3" w14:textId="77777777" w:rsidR="005C17D0" w:rsidRPr="005C63A4" w:rsidRDefault="005C17D0" w:rsidP="00FF2012">
            <w:pPr>
              <w:rPr>
                <w:rFonts w:ascii="Arial" w:hAnsi="Arial" w:cs="Arial"/>
                <w:szCs w:val="22"/>
              </w:rPr>
            </w:pPr>
          </w:p>
          <w:p w14:paraId="0BB0160C" w14:textId="77777777" w:rsidR="005C17D0" w:rsidRPr="005C63A4" w:rsidRDefault="005C17D0" w:rsidP="00FF2012">
            <w:pPr>
              <w:rPr>
                <w:rFonts w:ascii="Arial" w:hAnsi="Arial" w:cs="Arial"/>
                <w:szCs w:val="22"/>
              </w:rPr>
            </w:pPr>
          </w:p>
          <w:p w14:paraId="7D4A7810" w14:textId="77777777" w:rsidR="005C17D0" w:rsidRPr="005C63A4" w:rsidRDefault="005C17D0" w:rsidP="00FF2012">
            <w:pPr>
              <w:rPr>
                <w:rFonts w:ascii="Arial" w:hAnsi="Arial" w:cs="Arial"/>
                <w:szCs w:val="22"/>
              </w:rPr>
            </w:pPr>
          </w:p>
          <w:p w14:paraId="2CECF660" w14:textId="77777777" w:rsidR="005C17D0" w:rsidRPr="005C63A4" w:rsidRDefault="005C17D0" w:rsidP="00FF2012">
            <w:pPr>
              <w:rPr>
                <w:rFonts w:ascii="Arial" w:hAnsi="Arial" w:cs="Arial"/>
                <w:szCs w:val="22"/>
              </w:rPr>
            </w:pPr>
          </w:p>
          <w:p w14:paraId="19B47E65" w14:textId="77777777" w:rsidR="005C17D0" w:rsidRPr="005C63A4" w:rsidRDefault="005C17D0" w:rsidP="00FF2012">
            <w:pPr>
              <w:rPr>
                <w:rFonts w:ascii="Arial" w:hAnsi="Arial" w:cs="Arial"/>
                <w:szCs w:val="22"/>
              </w:rPr>
            </w:pPr>
          </w:p>
          <w:p w14:paraId="3C61A10A" w14:textId="77777777" w:rsidR="005C17D0" w:rsidRPr="005C63A4" w:rsidRDefault="005C17D0" w:rsidP="00FF2012">
            <w:pPr>
              <w:rPr>
                <w:rFonts w:ascii="Arial" w:hAnsi="Arial" w:cs="Arial"/>
                <w:szCs w:val="22"/>
              </w:rPr>
            </w:pPr>
          </w:p>
          <w:p w14:paraId="086BC6E4" w14:textId="77777777" w:rsidR="005C17D0" w:rsidRPr="005C63A4" w:rsidRDefault="005C17D0" w:rsidP="00FF2012">
            <w:pPr>
              <w:rPr>
                <w:rFonts w:ascii="Arial" w:hAnsi="Arial" w:cs="Arial"/>
                <w:szCs w:val="22"/>
              </w:rPr>
            </w:pPr>
          </w:p>
        </w:tc>
        <w:tc>
          <w:tcPr>
            <w:tcW w:w="6202" w:type="dxa"/>
            <w:vAlign w:val="center"/>
          </w:tcPr>
          <w:p w14:paraId="29B9CC88" w14:textId="77777777" w:rsidR="005C17D0" w:rsidRPr="005C63A4" w:rsidRDefault="005C17D0" w:rsidP="002E7809">
            <w:pPr>
              <w:rPr>
                <w:rFonts w:ascii="Arial" w:hAnsi="Arial" w:cs="Arial"/>
                <w:b/>
                <w:bCs/>
                <w:color w:val="000000"/>
                <w:szCs w:val="22"/>
                <w:lang w:eastAsia="en-ZA"/>
              </w:rPr>
            </w:pPr>
            <w:r w:rsidRPr="005C63A4">
              <w:rPr>
                <w:rFonts w:ascii="Arial" w:hAnsi="Arial" w:cs="Arial"/>
                <w:b/>
                <w:bCs/>
                <w:color w:val="000000"/>
                <w:szCs w:val="22"/>
                <w:lang w:eastAsia="en-ZA"/>
              </w:rPr>
              <w:t>Maintenance support</w:t>
            </w:r>
          </w:p>
          <w:p w14:paraId="57E83D9E" w14:textId="77777777" w:rsidR="005C17D0" w:rsidRPr="005C63A4" w:rsidRDefault="005C17D0" w:rsidP="00FF2012">
            <w:pPr>
              <w:jc w:val="both"/>
              <w:rPr>
                <w:rFonts w:ascii="Arial" w:hAnsi="Arial" w:cs="Arial"/>
                <w:color w:val="000000"/>
                <w:szCs w:val="22"/>
                <w:lang w:eastAsia="en-ZA"/>
              </w:rPr>
            </w:pPr>
            <w:r w:rsidRPr="005C63A4">
              <w:rPr>
                <w:rFonts w:ascii="Arial" w:hAnsi="Arial" w:cs="Arial"/>
                <w:b/>
                <w:bCs/>
                <w:color w:val="000000"/>
                <w:szCs w:val="22"/>
                <w:lang w:eastAsia="en-ZA"/>
              </w:rPr>
              <w:t xml:space="preserve"> </w:t>
            </w:r>
            <w:r w:rsidRPr="005C63A4">
              <w:rPr>
                <w:rFonts w:ascii="Arial" w:hAnsi="Arial" w:cs="Arial"/>
                <w:color w:val="000000"/>
                <w:szCs w:val="22"/>
                <w:lang w:eastAsia="en-ZA"/>
              </w:rPr>
              <w:t xml:space="preserve"> </w:t>
            </w:r>
          </w:p>
          <w:p w14:paraId="0390C9CB"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Bidder must offer a comprehensive maintenance service including regular checks, repairs and necessary replacement.</w:t>
            </w:r>
          </w:p>
          <w:p w14:paraId="649A19BB"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At least 5 years of maintenance support including the following:</w:t>
            </w:r>
          </w:p>
          <w:p w14:paraId="06DA027D"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Availability of spare.</w:t>
            </w:r>
          </w:p>
          <w:p w14:paraId="749E29EF"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Warranty.</w:t>
            </w:r>
          </w:p>
          <w:p w14:paraId="72BB9C53"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Response time for support and repairs</w:t>
            </w:r>
          </w:p>
          <w:p w14:paraId="22690893"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Remote On-site assistance</w:t>
            </w:r>
          </w:p>
          <w:p w14:paraId="327AC2F3" w14:textId="77777777" w:rsidR="005C17D0" w:rsidRPr="005C63A4" w:rsidRDefault="005C17D0" w:rsidP="00FF2012">
            <w:pPr>
              <w:spacing w:before="120" w:after="120" w:line="276" w:lineRule="auto"/>
              <w:rPr>
                <w:rFonts w:ascii="Arial" w:hAnsi="Arial" w:cs="Arial"/>
                <w:szCs w:val="22"/>
              </w:rPr>
            </w:pPr>
          </w:p>
          <w:p w14:paraId="2A95AC0F" w14:textId="7C2BD6CC"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5 years support </w:t>
            </w:r>
            <w:r w:rsidR="003D730F">
              <w:rPr>
                <w:rFonts w:ascii="Arial" w:hAnsi="Arial" w:cs="Arial"/>
                <w:szCs w:val="22"/>
              </w:rPr>
              <w:t xml:space="preserve">- </w:t>
            </w:r>
            <w:r w:rsidRPr="003D730F">
              <w:rPr>
                <w:rFonts w:ascii="Arial" w:hAnsi="Arial" w:cs="Arial"/>
                <w:b/>
                <w:bCs/>
                <w:szCs w:val="22"/>
              </w:rPr>
              <w:t>40 points</w:t>
            </w:r>
          </w:p>
          <w:p w14:paraId="4AF695BD" w14:textId="0DF93722"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3 years </w:t>
            </w:r>
            <w:r w:rsidR="003D730F">
              <w:rPr>
                <w:rFonts w:ascii="Arial" w:hAnsi="Arial" w:cs="Arial"/>
                <w:szCs w:val="22"/>
              </w:rPr>
              <w:t>support</w:t>
            </w:r>
            <w:r w:rsidRPr="005C63A4">
              <w:rPr>
                <w:rFonts w:ascii="Arial" w:hAnsi="Arial" w:cs="Arial"/>
                <w:szCs w:val="22"/>
              </w:rPr>
              <w:t xml:space="preserve"> </w:t>
            </w:r>
            <w:r w:rsidR="003D730F">
              <w:rPr>
                <w:rFonts w:ascii="Arial" w:hAnsi="Arial" w:cs="Arial"/>
                <w:szCs w:val="22"/>
              </w:rPr>
              <w:t xml:space="preserve">- </w:t>
            </w:r>
            <w:r w:rsidRPr="003D730F">
              <w:rPr>
                <w:rFonts w:ascii="Arial" w:hAnsi="Arial" w:cs="Arial"/>
                <w:b/>
                <w:bCs/>
                <w:szCs w:val="22"/>
              </w:rPr>
              <w:t>30 points</w:t>
            </w:r>
          </w:p>
          <w:p w14:paraId="70DB48C7" w14:textId="4929DF89" w:rsidR="005C17D0" w:rsidRPr="005C63A4" w:rsidRDefault="005C17D0" w:rsidP="00FF2012">
            <w:pPr>
              <w:rPr>
                <w:rFonts w:ascii="Arial" w:hAnsi="Arial" w:cs="Arial"/>
                <w:szCs w:val="22"/>
              </w:rPr>
            </w:pPr>
            <w:r w:rsidRPr="005C63A4">
              <w:rPr>
                <w:rFonts w:ascii="Arial" w:hAnsi="Arial" w:cs="Arial"/>
                <w:szCs w:val="22"/>
              </w:rPr>
              <w:t xml:space="preserve">2 years </w:t>
            </w:r>
            <w:r w:rsidR="003D730F">
              <w:rPr>
                <w:rFonts w:ascii="Arial" w:hAnsi="Arial" w:cs="Arial"/>
                <w:szCs w:val="22"/>
              </w:rPr>
              <w:t xml:space="preserve">support - </w:t>
            </w:r>
            <w:r w:rsidRPr="003D730F">
              <w:rPr>
                <w:rFonts w:ascii="Arial" w:hAnsi="Arial" w:cs="Arial"/>
                <w:b/>
                <w:bCs/>
                <w:szCs w:val="22"/>
              </w:rPr>
              <w:t>20 points</w:t>
            </w:r>
          </w:p>
          <w:p w14:paraId="2783E152" w14:textId="77777777" w:rsidR="005C17D0" w:rsidRPr="005C63A4" w:rsidRDefault="005C17D0" w:rsidP="00FF2012">
            <w:pPr>
              <w:rPr>
                <w:rFonts w:ascii="Arial" w:hAnsi="Arial" w:cs="Arial"/>
                <w:szCs w:val="22"/>
              </w:rPr>
            </w:pPr>
          </w:p>
        </w:tc>
        <w:tc>
          <w:tcPr>
            <w:tcW w:w="2471" w:type="dxa"/>
            <w:vAlign w:val="center"/>
          </w:tcPr>
          <w:p w14:paraId="0967D757" w14:textId="77777777" w:rsidR="005C17D0" w:rsidRPr="005C63A4" w:rsidRDefault="005C17D0" w:rsidP="00FF2012">
            <w:pPr>
              <w:jc w:val="center"/>
              <w:rPr>
                <w:rFonts w:ascii="Arial" w:hAnsi="Arial" w:cs="Arial"/>
                <w:szCs w:val="22"/>
              </w:rPr>
            </w:pPr>
          </w:p>
          <w:p w14:paraId="6FBCE232" w14:textId="77777777" w:rsidR="005C17D0" w:rsidRPr="005C63A4" w:rsidRDefault="005C17D0" w:rsidP="00FF2012">
            <w:pPr>
              <w:jc w:val="center"/>
              <w:rPr>
                <w:rFonts w:ascii="Arial" w:hAnsi="Arial" w:cs="Arial"/>
                <w:szCs w:val="22"/>
              </w:rPr>
            </w:pPr>
          </w:p>
          <w:p w14:paraId="3C3E7DD8" w14:textId="77777777" w:rsidR="005C17D0" w:rsidRPr="005C63A4" w:rsidRDefault="005C17D0" w:rsidP="00FF2012">
            <w:pPr>
              <w:jc w:val="center"/>
              <w:rPr>
                <w:rFonts w:ascii="Arial" w:hAnsi="Arial" w:cs="Arial"/>
                <w:szCs w:val="22"/>
              </w:rPr>
            </w:pPr>
          </w:p>
          <w:p w14:paraId="446E8DAD" w14:textId="77777777" w:rsidR="005C17D0" w:rsidRPr="005C63A4" w:rsidRDefault="005C17D0" w:rsidP="00FF2012">
            <w:pPr>
              <w:jc w:val="center"/>
              <w:rPr>
                <w:rFonts w:ascii="Arial" w:hAnsi="Arial" w:cs="Arial"/>
                <w:szCs w:val="22"/>
              </w:rPr>
            </w:pPr>
          </w:p>
          <w:p w14:paraId="603E0741" w14:textId="77777777" w:rsidR="005C17D0" w:rsidRPr="005C63A4" w:rsidRDefault="005C17D0" w:rsidP="00FF2012">
            <w:pPr>
              <w:jc w:val="center"/>
              <w:rPr>
                <w:rFonts w:ascii="Arial" w:hAnsi="Arial" w:cs="Arial"/>
                <w:szCs w:val="22"/>
              </w:rPr>
            </w:pPr>
          </w:p>
          <w:p w14:paraId="46A9278C" w14:textId="77777777" w:rsidR="005C17D0" w:rsidRPr="005C63A4" w:rsidRDefault="005C17D0" w:rsidP="00FF2012">
            <w:pPr>
              <w:jc w:val="center"/>
              <w:rPr>
                <w:rFonts w:ascii="Arial" w:hAnsi="Arial" w:cs="Arial"/>
                <w:szCs w:val="22"/>
              </w:rPr>
            </w:pPr>
          </w:p>
          <w:p w14:paraId="625F0504" w14:textId="77777777" w:rsidR="005C17D0" w:rsidRPr="005C63A4" w:rsidRDefault="005C17D0" w:rsidP="00FF2012">
            <w:pPr>
              <w:jc w:val="center"/>
              <w:rPr>
                <w:rFonts w:ascii="Arial" w:hAnsi="Arial" w:cs="Arial"/>
                <w:szCs w:val="22"/>
              </w:rPr>
            </w:pPr>
          </w:p>
          <w:p w14:paraId="72505E84" w14:textId="77777777" w:rsidR="005C17D0" w:rsidRPr="005C63A4" w:rsidRDefault="005C17D0" w:rsidP="00FF2012">
            <w:pPr>
              <w:jc w:val="center"/>
              <w:rPr>
                <w:rFonts w:ascii="Arial" w:hAnsi="Arial" w:cs="Arial"/>
                <w:szCs w:val="22"/>
              </w:rPr>
            </w:pPr>
          </w:p>
          <w:p w14:paraId="1046D5A8" w14:textId="77777777" w:rsidR="005C17D0" w:rsidRPr="005C63A4" w:rsidRDefault="005C17D0" w:rsidP="00FF2012">
            <w:pPr>
              <w:jc w:val="center"/>
              <w:rPr>
                <w:rFonts w:ascii="Arial" w:hAnsi="Arial" w:cs="Arial"/>
                <w:szCs w:val="22"/>
              </w:rPr>
            </w:pPr>
          </w:p>
          <w:p w14:paraId="087F507F" w14:textId="77777777" w:rsidR="005C17D0" w:rsidRPr="005C63A4" w:rsidRDefault="005C17D0" w:rsidP="00FF2012">
            <w:pPr>
              <w:jc w:val="center"/>
              <w:rPr>
                <w:rFonts w:ascii="Arial" w:hAnsi="Arial" w:cs="Arial"/>
                <w:szCs w:val="22"/>
              </w:rPr>
            </w:pPr>
          </w:p>
          <w:p w14:paraId="173FD009" w14:textId="77777777" w:rsidR="005C17D0" w:rsidRPr="005C63A4" w:rsidRDefault="005C17D0" w:rsidP="00FF2012">
            <w:pPr>
              <w:jc w:val="center"/>
              <w:rPr>
                <w:rFonts w:ascii="Arial" w:hAnsi="Arial" w:cs="Arial"/>
                <w:szCs w:val="22"/>
              </w:rPr>
            </w:pPr>
          </w:p>
          <w:p w14:paraId="061CB015" w14:textId="77777777" w:rsidR="005C17D0" w:rsidRPr="005C63A4" w:rsidRDefault="005C17D0" w:rsidP="00FF2012">
            <w:pPr>
              <w:jc w:val="center"/>
              <w:rPr>
                <w:rFonts w:ascii="Arial" w:hAnsi="Arial" w:cs="Arial"/>
                <w:szCs w:val="22"/>
              </w:rPr>
            </w:pPr>
          </w:p>
          <w:p w14:paraId="159BBBB2" w14:textId="77777777" w:rsidR="005C17D0" w:rsidRPr="005C63A4" w:rsidRDefault="005C17D0" w:rsidP="00FF2012">
            <w:pPr>
              <w:jc w:val="center"/>
              <w:rPr>
                <w:rFonts w:ascii="Arial" w:hAnsi="Arial" w:cs="Arial"/>
                <w:szCs w:val="22"/>
              </w:rPr>
            </w:pPr>
          </w:p>
          <w:p w14:paraId="127C59A2" w14:textId="77777777" w:rsidR="005C17D0" w:rsidRPr="005C63A4" w:rsidRDefault="005C17D0" w:rsidP="00FF2012">
            <w:pPr>
              <w:jc w:val="center"/>
              <w:rPr>
                <w:rFonts w:ascii="Arial" w:hAnsi="Arial" w:cs="Arial"/>
                <w:szCs w:val="22"/>
              </w:rPr>
            </w:pPr>
          </w:p>
          <w:p w14:paraId="478757A5" w14:textId="77777777" w:rsidR="005C17D0" w:rsidRPr="005C63A4" w:rsidRDefault="005C17D0" w:rsidP="00FF2012">
            <w:pPr>
              <w:jc w:val="center"/>
              <w:rPr>
                <w:rFonts w:ascii="Arial" w:hAnsi="Arial" w:cs="Arial"/>
                <w:szCs w:val="22"/>
              </w:rPr>
            </w:pPr>
            <w:r w:rsidRPr="005C63A4">
              <w:rPr>
                <w:rFonts w:ascii="Arial" w:hAnsi="Arial" w:cs="Arial"/>
                <w:szCs w:val="22"/>
              </w:rPr>
              <w:t>40 Points</w:t>
            </w:r>
          </w:p>
        </w:tc>
      </w:tr>
      <w:tr w:rsidR="005C17D0" w:rsidRPr="005C63A4" w14:paraId="6C4823E9" w14:textId="77777777" w:rsidTr="00FF2012">
        <w:trPr>
          <w:trHeight w:val="3047"/>
        </w:trPr>
        <w:tc>
          <w:tcPr>
            <w:tcW w:w="624" w:type="dxa"/>
            <w:vAlign w:val="center"/>
          </w:tcPr>
          <w:p w14:paraId="08D6C3B2" w14:textId="77777777" w:rsidR="005C17D0" w:rsidRPr="005C63A4" w:rsidRDefault="005C17D0" w:rsidP="00FF2012">
            <w:pPr>
              <w:rPr>
                <w:rFonts w:ascii="Arial" w:hAnsi="Arial" w:cs="Arial"/>
                <w:szCs w:val="22"/>
              </w:rPr>
            </w:pPr>
          </w:p>
        </w:tc>
        <w:tc>
          <w:tcPr>
            <w:tcW w:w="6202" w:type="dxa"/>
            <w:vAlign w:val="center"/>
          </w:tcPr>
          <w:p w14:paraId="321E2EC0" w14:textId="77777777" w:rsidR="005C17D0" w:rsidRPr="005C63A4" w:rsidRDefault="005C17D0" w:rsidP="00FF2012">
            <w:pPr>
              <w:rPr>
                <w:rFonts w:ascii="Arial" w:hAnsi="Arial" w:cs="Arial"/>
                <w:b/>
                <w:bCs/>
                <w:color w:val="000000"/>
                <w:szCs w:val="22"/>
                <w:lang w:eastAsia="en-ZA"/>
              </w:rPr>
            </w:pPr>
            <w:r w:rsidRPr="005C63A4">
              <w:rPr>
                <w:rFonts w:ascii="Arial" w:hAnsi="Arial" w:cs="Arial"/>
                <w:b/>
                <w:bCs/>
                <w:color w:val="000000"/>
                <w:szCs w:val="22"/>
                <w:lang w:eastAsia="en-ZA"/>
              </w:rPr>
              <w:t>TAT (Turn-Around-Time)</w:t>
            </w:r>
          </w:p>
          <w:p w14:paraId="4AF4403C" w14:textId="77777777" w:rsidR="005C17D0" w:rsidRPr="005C63A4" w:rsidRDefault="005C17D0" w:rsidP="00FF2012">
            <w:pPr>
              <w:rPr>
                <w:rFonts w:ascii="Arial" w:hAnsi="Arial" w:cs="Arial"/>
                <w:color w:val="000000"/>
                <w:szCs w:val="22"/>
                <w:lang w:eastAsia="en-ZA"/>
              </w:rPr>
            </w:pPr>
          </w:p>
          <w:p w14:paraId="17511863" w14:textId="77777777" w:rsidR="005C17D0" w:rsidRPr="005C63A4" w:rsidRDefault="005C17D0" w:rsidP="00FF2012">
            <w:pPr>
              <w:rPr>
                <w:rFonts w:ascii="Arial" w:hAnsi="Arial" w:cs="Arial"/>
                <w:szCs w:val="22"/>
              </w:rPr>
            </w:pPr>
            <w:r w:rsidRPr="005C63A4">
              <w:rPr>
                <w:rFonts w:ascii="Arial" w:hAnsi="Arial" w:cs="Arial"/>
                <w:szCs w:val="22"/>
              </w:rPr>
              <w:t>Bidder must be able to supply the Tug within 12 - 20 months after the award of the contract.</w:t>
            </w:r>
          </w:p>
          <w:p w14:paraId="1D215899" w14:textId="77777777" w:rsidR="005C17D0" w:rsidRPr="005C63A4" w:rsidRDefault="005C17D0" w:rsidP="00FF2012">
            <w:pPr>
              <w:spacing w:line="276" w:lineRule="auto"/>
              <w:rPr>
                <w:rFonts w:ascii="Arial" w:hAnsi="Arial" w:cs="Arial"/>
                <w:szCs w:val="22"/>
              </w:rPr>
            </w:pPr>
          </w:p>
          <w:p w14:paraId="235095C3"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0 to 9 months - </w:t>
            </w:r>
            <w:r w:rsidRPr="003D730F">
              <w:rPr>
                <w:rFonts w:ascii="Arial" w:hAnsi="Arial" w:cs="Arial"/>
                <w:b/>
                <w:bCs/>
                <w:szCs w:val="22"/>
              </w:rPr>
              <w:t>30 points</w:t>
            </w:r>
          </w:p>
          <w:p w14:paraId="658E2BCF" w14:textId="77777777" w:rsidR="005C17D0" w:rsidRPr="005C63A4" w:rsidRDefault="005C17D0" w:rsidP="00FF2012">
            <w:pPr>
              <w:spacing w:before="120" w:after="120" w:line="276" w:lineRule="auto"/>
              <w:rPr>
                <w:rFonts w:ascii="Arial" w:hAnsi="Arial" w:cs="Arial"/>
                <w:szCs w:val="22"/>
              </w:rPr>
            </w:pPr>
            <w:r w:rsidRPr="005C63A4">
              <w:rPr>
                <w:rFonts w:ascii="Arial" w:hAnsi="Arial" w:cs="Arial"/>
                <w:szCs w:val="22"/>
              </w:rPr>
              <w:t xml:space="preserve">10 to 15 months - </w:t>
            </w:r>
            <w:r w:rsidRPr="003D730F">
              <w:rPr>
                <w:rFonts w:ascii="Arial" w:hAnsi="Arial" w:cs="Arial"/>
                <w:b/>
                <w:bCs/>
                <w:szCs w:val="22"/>
              </w:rPr>
              <w:t>20 points</w:t>
            </w:r>
          </w:p>
          <w:p w14:paraId="1A339977" w14:textId="77777777" w:rsidR="005C17D0" w:rsidRPr="003D730F" w:rsidRDefault="005C17D0" w:rsidP="00FF2012">
            <w:pPr>
              <w:spacing w:before="120" w:after="120" w:line="276" w:lineRule="auto"/>
              <w:rPr>
                <w:rFonts w:ascii="Arial" w:hAnsi="Arial" w:cs="Arial"/>
                <w:b/>
                <w:bCs/>
                <w:szCs w:val="22"/>
              </w:rPr>
            </w:pPr>
            <w:r w:rsidRPr="005C63A4">
              <w:rPr>
                <w:rFonts w:ascii="Arial" w:hAnsi="Arial" w:cs="Arial"/>
                <w:szCs w:val="22"/>
              </w:rPr>
              <w:t xml:space="preserve">16 to 20 months – </w:t>
            </w:r>
            <w:r w:rsidRPr="003D730F">
              <w:rPr>
                <w:rFonts w:ascii="Arial" w:hAnsi="Arial" w:cs="Arial"/>
                <w:b/>
                <w:bCs/>
                <w:szCs w:val="22"/>
              </w:rPr>
              <w:t>10 points</w:t>
            </w:r>
          </w:p>
          <w:p w14:paraId="489327F9" w14:textId="77777777" w:rsidR="005C17D0" w:rsidRPr="005C63A4" w:rsidRDefault="005C17D0" w:rsidP="00FF2012">
            <w:pPr>
              <w:rPr>
                <w:rFonts w:ascii="Arial" w:hAnsi="Arial" w:cs="Arial"/>
                <w:szCs w:val="22"/>
              </w:rPr>
            </w:pPr>
            <w:r w:rsidRPr="005C63A4">
              <w:rPr>
                <w:rFonts w:ascii="Arial" w:hAnsi="Arial" w:cs="Arial"/>
                <w:szCs w:val="22"/>
              </w:rPr>
              <w:t xml:space="preserve">Above 20 months - </w:t>
            </w:r>
            <w:r w:rsidRPr="003D730F">
              <w:rPr>
                <w:rFonts w:ascii="Arial" w:hAnsi="Arial" w:cs="Arial"/>
                <w:b/>
                <w:bCs/>
                <w:szCs w:val="22"/>
              </w:rPr>
              <w:t>0 points</w:t>
            </w:r>
          </w:p>
          <w:p w14:paraId="507148B5" w14:textId="77777777" w:rsidR="005C17D0" w:rsidRPr="005C63A4" w:rsidRDefault="005C17D0" w:rsidP="00FF2012">
            <w:pPr>
              <w:rPr>
                <w:rFonts w:ascii="Arial" w:hAnsi="Arial" w:cs="Arial"/>
                <w:szCs w:val="22"/>
              </w:rPr>
            </w:pPr>
          </w:p>
        </w:tc>
        <w:tc>
          <w:tcPr>
            <w:tcW w:w="2471" w:type="dxa"/>
            <w:vAlign w:val="center"/>
          </w:tcPr>
          <w:p w14:paraId="24FF2C03" w14:textId="77777777" w:rsidR="005C17D0" w:rsidRPr="005C63A4" w:rsidRDefault="005C17D0" w:rsidP="00FF2012">
            <w:pPr>
              <w:ind w:firstLineChars="300" w:firstLine="660"/>
              <w:rPr>
                <w:rFonts w:ascii="Arial" w:hAnsi="Arial" w:cs="Arial"/>
                <w:szCs w:val="22"/>
              </w:rPr>
            </w:pPr>
            <w:r w:rsidRPr="005C63A4">
              <w:rPr>
                <w:rFonts w:ascii="Arial" w:hAnsi="Arial" w:cs="Arial"/>
                <w:szCs w:val="22"/>
              </w:rPr>
              <w:t>30 points</w:t>
            </w:r>
          </w:p>
        </w:tc>
      </w:tr>
      <w:tr w:rsidR="005C17D0" w:rsidRPr="005C63A4" w14:paraId="371002DF" w14:textId="77777777" w:rsidTr="00FF2012">
        <w:trPr>
          <w:trHeight w:val="50"/>
        </w:trPr>
        <w:tc>
          <w:tcPr>
            <w:tcW w:w="6826" w:type="dxa"/>
            <w:gridSpan w:val="2"/>
            <w:vAlign w:val="center"/>
          </w:tcPr>
          <w:p w14:paraId="2696A406" w14:textId="77777777" w:rsidR="005C17D0" w:rsidRPr="005C63A4" w:rsidRDefault="005C17D0" w:rsidP="00FF2012">
            <w:pPr>
              <w:rPr>
                <w:rFonts w:ascii="Arial" w:hAnsi="Arial" w:cs="Arial"/>
                <w:b/>
                <w:szCs w:val="22"/>
              </w:rPr>
            </w:pPr>
          </w:p>
          <w:p w14:paraId="7C1F2FC0" w14:textId="77777777" w:rsidR="005C17D0" w:rsidRPr="005C63A4" w:rsidRDefault="005C17D0" w:rsidP="00FF2012">
            <w:pPr>
              <w:rPr>
                <w:rFonts w:ascii="Arial" w:hAnsi="Arial" w:cs="Arial"/>
                <w:b/>
                <w:szCs w:val="22"/>
              </w:rPr>
            </w:pPr>
            <w:r w:rsidRPr="005C63A4">
              <w:rPr>
                <w:rFonts w:ascii="Arial" w:hAnsi="Arial" w:cs="Arial"/>
                <w:b/>
                <w:szCs w:val="22"/>
              </w:rPr>
              <w:t xml:space="preserve">THRESHOLD </w:t>
            </w:r>
          </w:p>
        </w:tc>
        <w:tc>
          <w:tcPr>
            <w:tcW w:w="2471" w:type="dxa"/>
            <w:vAlign w:val="center"/>
          </w:tcPr>
          <w:p w14:paraId="5377D415" w14:textId="77777777" w:rsidR="005C17D0" w:rsidRPr="005C63A4" w:rsidRDefault="005C17D0" w:rsidP="00FF2012">
            <w:pPr>
              <w:ind w:firstLineChars="250" w:firstLine="550"/>
              <w:jc w:val="both"/>
              <w:rPr>
                <w:rFonts w:ascii="Arial" w:hAnsi="Arial" w:cs="Arial"/>
                <w:szCs w:val="22"/>
              </w:rPr>
            </w:pPr>
            <w:r w:rsidRPr="005C63A4">
              <w:rPr>
                <w:rFonts w:ascii="Arial" w:hAnsi="Arial" w:cs="Arial"/>
                <w:szCs w:val="22"/>
              </w:rPr>
              <w:t>70 points</w:t>
            </w:r>
          </w:p>
        </w:tc>
      </w:tr>
      <w:tr w:rsidR="005C17D0" w:rsidRPr="005C63A4" w14:paraId="4DB88B65" w14:textId="77777777" w:rsidTr="00FF2012">
        <w:trPr>
          <w:trHeight w:val="50"/>
        </w:trPr>
        <w:tc>
          <w:tcPr>
            <w:tcW w:w="6826" w:type="dxa"/>
            <w:gridSpan w:val="2"/>
            <w:vAlign w:val="center"/>
          </w:tcPr>
          <w:p w14:paraId="7C4AE54C" w14:textId="77777777" w:rsidR="005C17D0" w:rsidRPr="005C63A4" w:rsidRDefault="005C17D0" w:rsidP="00FF2012">
            <w:pPr>
              <w:rPr>
                <w:rFonts w:ascii="Arial" w:hAnsi="Arial" w:cs="Arial"/>
                <w:b/>
                <w:szCs w:val="22"/>
              </w:rPr>
            </w:pPr>
            <w:r w:rsidRPr="005C63A4">
              <w:rPr>
                <w:rFonts w:ascii="Arial" w:hAnsi="Arial" w:cs="Arial"/>
                <w:b/>
                <w:szCs w:val="22"/>
              </w:rPr>
              <w:t>TOTAL</w:t>
            </w:r>
          </w:p>
        </w:tc>
        <w:tc>
          <w:tcPr>
            <w:tcW w:w="2471" w:type="dxa"/>
            <w:vAlign w:val="center"/>
          </w:tcPr>
          <w:p w14:paraId="604B8EF7" w14:textId="77777777" w:rsidR="005C17D0" w:rsidRPr="003D730F" w:rsidRDefault="005C17D0" w:rsidP="00FF2012">
            <w:pPr>
              <w:jc w:val="both"/>
              <w:rPr>
                <w:rFonts w:ascii="Arial" w:hAnsi="Arial" w:cs="Arial"/>
                <w:b/>
                <w:bCs/>
                <w:szCs w:val="22"/>
              </w:rPr>
            </w:pPr>
            <w:r w:rsidRPr="005C63A4">
              <w:rPr>
                <w:rFonts w:ascii="Arial" w:hAnsi="Arial" w:cs="Arial"/>
                <w:szCs w:val="22"/>
              </w:rPr>
              <w:t xml:space="preserve">        </w:t>
            </w:r>
            <w:r w:rsidRPr="003D730F">
              <w:rPr>
                <w:rFonts w:ascii="Arial" w:hAnsi="Arial" w:cs="Arial"/>
                <w:b/>
                <w:bCs/>
                <w:szCs w:val="22"/>
              </w:rPr>
              <w:t>100 POINTS</w:t>
            </w:r>
          </w:p>
        </w:tc>
      </w:tr>
    </w:tbl>
    <w:p w14:paraId="3BC89096" w14:textId="77777777" w:rsidR="005C17D0" w:rsidRPr="005C63A4" w:rsidRDefault="005C17D0" w:rsidP="005C17D0">
      <w:pPr>
        <w:pStyle w:val="BodyText"/>
        <w:rPr>
          <w:rFonts w:ascii="Arial" w:hAnsi="Arial" w:cs="Arial"/>
          <w:b/>
          <w:szCs w:val="22"/>
        </w:rPr>
      </w:pPr>
    </w:p>
    <w:p w14:paraId="185F9DBE" w14:textId="77777777" w:rsidR="005C17D0" w:rsidRPr="005C63A4" w:rsidRDefault="005C17D0" w:rsidP="005C17D0">
      <w:pPr>
        <w:pStyle w:val="BodyText"/>
        <w:rPr>
          <w:rFonts w:ascii="Arial" w:hAnsi="Arial" w:cs="Arial"/>
          <w:b/>
          <w:bCs/>
          <w:szCs w:val="22"/>
        </w:rPr>
      </w:pPr>
      <w:r w:rsidRPr="005C63A4">
        <w:rPr>
          <w:rFonts w:ascii="Arial" w:hAnsi="Arial" w:cs="Arial"/>
          <w:b/>
          <w:szCs w:val="22"/>
        </w:rPr>
        <w:t xml:space="preserve">Phase 3: PRICE AND </w:t>
      </w:r>
      <w:r w:rsidRPr="005C63A4">
        <w:rPr>
          <w:rFonts w:ascii="Arial" w:hAnsi="Arial" w:cs="Arial"/>
          <w:b/>
          <w:bCs/>
          <w:szCs w:val="22"/>
        </w:rPr>
        <w:t>SPECIFIC GOALS</w:t>
      </w:r>
    </w:p>
    <w:p w14:paraId="27332DEF" w14:textId="77777777" w:rsidR="005C17D0" w:rsidRPr="005C63A4" w:rsidRDefault="005C17D0" w:rsidP="005C17D0">
      <w:pPr>
        <w:pStyle w:val="BodyText"/>
        <w:rPr>
          <w:rFonts w:ascii="Arial" w:hAnsi="Arial" w:cs="Arial"/>
          <w:szCs w:val="22"/>
        </w:rPr>
      </w:pPr>
    </w:p>
    <w:tbl>
      <w:tblPr>
        <w:tblW w:w="8789" w:type="dxa"/>
        <w:tblInd w:w="108" w:type="dxa"/>
        <w:tblLook w:val="0000" w:firstRow="0" w:lastRow="0" w:firstColumn="0" w:lastColumn="0" w:noHBand="0" w:noVBand="0"/>
      </w:tblPr>
      <w:tblGrid>
        <w:gridCol w:w="7513"/>
        <w:gridCol w:w="1276"/>
      </w:tblGrid>
      <w:tr w:rsidR="005C17D0" w:rsidRPr="005C63A4" w14:paraId="675DA29E" w14:textId="77777777" w:rsidTr="00FF2012">
        <w:trPr>
          <w:trHeight w:val="300"/>
        </w:trPr>
        <w:tc>
          <w:tcPr>
            <w:tcW w:w="7513" w:type="dxa"/>
            <w:tcBorders>
              <w:top w:val="single" w:sz="4" w:space="0" w:color="auto"/>
              <w:left w:val="single" w:sz="4" w:space="0" w:color="auto"/>
              <w:bottom w:val="single" w:sz="4" w:space="0" w:color="auto"/>
              <w:right w:val="single" w:sz="4" w:space="0" w:color="auto"/>
            </w:tcBorders>
            <w:shd w:val="clear" w:color="auto" w:fill="D9D9D9"/>
            <w:vAlign w:val="bottom"/>
          </w:tcPr>
          <w:p w14:paraId="7175EE3B" w14:textId="77777777" w:rsidR="005C17D0" w:rsidRPr="005C63A4" w:rsidRDefault="005C17D0" w:rsidP="00FF2012">
            <w:pPr>
              <w:pStyle w:val="ListParagraph"/>
              <w:ind w:left="360"/>
              <w:rPr>
                <w:rFonts w:ascii="Arial" w:hAnsi="Arial" w:cs="Arial"/>
                <w:b/>
                <w:bCs/>
                <w:sz w:val="22"/>
                <w:szCs w:val="22"/>
              </w:rPr>
            </w:pPr>
            <w:r w:rsidRPr="005C63A4">
              <w:rPr>
                <w:rFonts w:ascii="Arial" w:hAnsi="Arial" w:cs="Arial"/>
                <w:b/>
                <w:bCs/>
                <w:sz w:val="22"/>
                <w:szCs w:val="22"/>
              </w:rPr>
              <w:t>PRICE &amp; SPECIFIC GOALS</w:t>
            </w:r>
          </w:p>
        </w:tc>
        <w:tc>
          <w:tcPr>
            <w:tcW w:w="1276" w:type="dxa"/>
            <w:tcBorders>
              <w:top w:val="single" w:sz="4" w:space="0" w:color="auto"/>
              <w:left w:val="nil"/>
              <w:bottom w:val="single" w:sz="4" w:space="0" w:color="auto"/>
              <w:right w:val="single" w:sz="4" w:space="0" w:color="auto"/>
            </w:tcBorders>
            <w:shd w:val="clear" w:color="auto" w:fill="D9D9D9"/>
            <w:vAlign w:val="bottom"/>
          </w:tcPr>
          <w:p w14:paraId="5441476A" w14:textId="77777777" w:rsidR="005C17D0" w:rsidRPr="005C63A4" w:rsidRDefault="005C17D0" w:rsidP="00FF2012">
            <w:pPr>
              <w:pStyle w:val="ListParagraph"/>
              <w:ind w:left="360"/>
              <w:rPr>
                <w:rFonts w:ascii="Arial" w:hAnsi="Arial" w:cs="Arial"/>
                <w:b/>
                <w:bCs/>
                <w:sz w:val="22"/>
                <w:szCs w:val="22"/>
              </w:rPr>
            </w:pPr>
            <w:r w:rsidRPr="005C63A4">
              <w:rPr>
                <w:rFonts w:ascii="Arial" w:hAnsi="Arial" w:cs="Arial"/>
                <w:b/>
                <w:bCs/>
                <w:sz w:val="22"/>
                <w:szCs w:val="22"/>
              </w:rPr>
              <w:t>Points</w:t>
            </w:r>
          </w:p>
        </w:tc>
      </w:tr>
      <w:tr w:rsidR="005C17D0" w:rsidRPr="005C63A4" w14:paraId="579B7225" w14:textId="77777777" w:rsidTr="00FF2012">
        <w:trPr>
          <w:trHeight w:val="525"/>
        </w:trPr>
        <w:tc>
          <w:tcPr>
            <w:tcW w:w="7513" w:type="dxa"/>
            <w:tcBorders>
              <w:top w:val="nil"/>
              <w:left w:val="single" w:sz="4" w:space="0" w:color="auto"/>
              <w:bottom w:val="nil"/>
              <w:right w:val="single" w:sz="4" w:space="0" w:color="auto"/>
            </w:tcBorders>
            <w:shd w:val="clear" w:color="000000" w:fill="FFFFFF"/>
            <w:vAlign w:val="bottom"/>
          </w:tcPr>
          <w:p w14:paraId="0E3483EF" w14:textId="77777777" w:rsidR="005C17D0" w:rsidRPr="005C63A4" w:rsidRDefault="005C17D0" w:rsidP="00FF2012">
            <w:pPr>
              <w:pStyle w:val="ListParagraph"/>
              <w:ind w:left="360"/>
              <w:rPr>
                <w:rFonts w:ascii="Arial" w:hAnsi="Arial" w:cs="Arial"/>
                <w:bCs/>
                <w:sz w:val="22"/>
                <w:szCs w:val="22"/>
              </w:rPr>
            </w:pPr>
            <w:r w:rsidRPr="005C63A4">
              <w:rPr>
                <w:rFonts w:ascii="Arial" w:hAnsi="Arial" w:cs="Arial"/>
                <w:bCs/>
                <w:sz w:val="22"/>
                <w:szCs w:val="22"/>
              </w:rPr>
              <w:t xml:space="preserve">Price </w:t>
            </w:r>
          </w:p>
        </w:tc>
        <w:tc>
          <w:tcPr>
            <w:tcW w:w="1276" w:type="dxa"/>
            <w:tcBorders>
              <w:top w:val="nil"/>
              <w:left w:val="nil"/>
              <w:bottom w:val="nil"/>
              <w:right w:val="single" w:sz="4" w:space="0" w:color="auto"/>
            </w:tcBorders>
            <w:shd w:val="clear" w:color="000000" w:fill="FFFFFF"/>
            <w:vAlign w:val="bottom"/>
          </w:tcPr>
          <w:p w14:paraId="0FB616F5" w14:textId="77777777" w:rsidR="005C17D0" w:rsidRPr="005C63A4" w:rsidRDefault="005C17D0" w:rsidP="00FF2012">
            <w:pPr>
              <w:pStyle w:val="ListParagraph"/>
              <w:ind w:left="360"/>
              <w:rPr>
                <w:rFonts w:ascii="Arial" w:hAnsi="Arial" w:cs="Arial"/>
                <w:sz w:val="22"/>
                <w:szCs w:val="22"/>
              </w:rPr>
            </w:pPr>
            <w:r w:rsidRPr="005C63A4">
              <w:rPr>
                <w:rFonts w:ascii="Arial" w:hAnsi="Arial" w:cs="Arial"/>
                <w:sz w:val="22"/>
                <w:szCs w:val="22"/>
              </w:rPr>
              <w:t>80</w:t>
            </w:r>
          </w:p>
        </w:tc>
      </w:tr>
      <w:tr w:rsidR="005C17D0" w:rsidRPr="005C63A4" w14:paraId="592AAA2E" w14:textId="77777777" w:rsidTr="00FF2012">
        <w:trPr>
          <w:trHeight w:val="525"/>
        </w:trPr>
        <w:tc>
          <w:tcPr>
            <w:tcW w:w="7513" w:type="dxa"/>
            <w:tcBorders>
              <w:top w:val="nil"/>
              <w:left w:val="single" w:sz="4" w:space="0" w:color="auto"/>
              <w:bottom w:val="nil"/>
              <w:right w:val="single" w:sz="4" w:space="0" w:color="auto"/>
            </w:tcBorders>
            <w:shd w:val="clear" w:color="000000" w:fill="FFFFFF"/>
            <w:vAlign w:val="bottom"/>
          </w:tcPr>
          <w:p w14:paraId="0176D7AD" w14:textId="77777777" w:rsidR="005C17D0" w:rsidRPr="005C63A4" w:rsidRDefault="005C17D0" w:rsidP="00FF2012">
            <w:pPr>
              <w:pStyle w:val="ListParagraph"/>
              <w:ind w:left="360"/>
              <w:rPr>
                <w:rFonts w:ascii="Arial" w:hAnsi="Arial" w:cs="Arial"/>
                <w:bCs/>
                <w:sz w:val="22"/>
                <w:szCs w:val="22"/>
              </w:rPr>
            </w:pPr>
            <w:r w:rsidRPr="005C63A4">
              <w:rPr>
                <w:rFonts w:ascii="Arial" w:hAnsi="Arial" w:cs="Arial"/>
                <w:bCs/>
                <w:sz w:val="22"/>
                <w:szCs w:val="22"/>
              </w:rPr>
              <w:t>Specific Goals</w:t>
            </w:r>
          </w:p>
          <w:p w14:paraId="473CC058" w14:textId="77777777" w:rsidR="005C17D0" w:rsidRPr="005C63A4" w:rsidRDefault="005C17D0" w:rsidP="00FF2012">
            <w:pPr>
              <w:pStyle w:val="ListParagraph"/>
              <w:ind w:left="0"/>
              <w:rPr>
                <w:rFonts w:ascii="Arial" w:hAnsi="Arial" w:cs="Arial"/>
                <w:bCs/>
                <w:sz w:val="22"/>
                <w:szCs w:val="22"/>
              </w:rPr>
            </w:pPr>
          </w:p>
        </w:tc>
        <w:tc>
          <w:tcPr>
            <w:tcW w:w="1276" w:type="dxa"/>
            <w:tcBorders>
              <w:top w:val="nil"/>
              <w:left w:val="nil"/>
              <w:bottom w:val="nil"/>
              <w:right w:val="single" w:sz="4" w:space="0" w:color="auto"/>
            </w:tcBorders>
            <w:shd w:val="clear" w:color="000000" w:fill="FFFFFF"/>
            <w:vAlign w:val="bottom"/>
          </w:tcPr>
          <w:p w14:paraId="00ABC82A" w14:textId="77777777" w:rsidR="005C17D0" w:rsidRPr="005C63A4" w:rsidRDefault="005C17D0" w:rsidP="00FF2012">
            <w:pPr>
              <w:pStyle w:val="ListParagraph"/>
              <w:ind w:left="360"/>
              <w:rPr>
                <w:rFonts w:ascii="Arial" w:hAnsi="Arial" w:cs="Arial"/>
                <w:sz w:val="22"/>
                <w:szCs w:val="22"/>
              </w:rPr>
            </w:pPr>
            <w:r w:rsidRPr="005C63A4">
              <w:rPr>
                <w:rFonts w:ascii="Arial" w:hAnsi="Arial" w:cs="Arial"/>
                <w:sz w:val="22"/>
                <w:szCs w:val="22"/>
              </w:rPr>
              <w:t>20</w:t>
            </w:r>
          </w:p>
        </w:tc>
      </w:tr>
      <w:tr w:rsidR="005C17D0" w:rsidRPr="005C63A4" w14:paraId="3CA792D0" w14:textId="77777777" w:rsidTr="00FF2012">
        <w:trPr>
          <w:trHeight w:val="60"/>
        </w:trPr>
        <w:tc>
          <w:tcPr>
            <w:tcW w:w="7513" w:type="dxa"/>
            <w:tcBorders>
              <w:top w:val="nil"/>
              <w:left w:val="single" w:sz="4" w:space="0" w:color="auto"/>
              <w:bottom w:val="single" w:sz="4" w:space="0" w:color="auto"/>
              <w:right w:val="single" w:sz="4" w:space="0" w:color="auto"/>
            </w:tcBorders>
            <w:shd w:val="clear" w:color="000000" w:fill="FFFFFF"/>
            <w:vAlign w:val="bottom"/>
          </w:tcPr>
          <w:p w14:paraId="54CF8605" w14:textId="77777777" w:rsidR="005C17D0" w:rsidRPr="005C63A4" w:rsidRDefault="005C17D0" w:rsidP="00FF2012">
            <w:pPr>
              <w:pStyle w:val="ListParagraph"/>
              <w:ind w:left="360"/>
              <w:rPr>
                <w:rFonts w:ascii="Arial" w:hAnsi="Arial" w:cs="Arial"/>
                <w:b/>
                <w:bCs/>
                <w:sz w:val="22"/>
                <w:szCs w:val="22"/>
              </w:rPr>
            </w:pPr>
            <w:proofErr w:type="gramStart"/>
            <w:r w:rsidRPr="005C63A4">
              <w:rPr>
                <w:rFonts w:ascii="Arial" w:hAnsi="Arial" w:cs="Arial"/>
                <w:b/>
                <w:bCs/>
                <w:sz w:val="22"/>
                <w:szCs w:val="22"/>
              </w:rPr>
              <w:t>Overall</w:t>
            </w:r>
            <w:proofErr w:type="gramEnd"/>
            <w:r w:rsidRPr="005C63A4">
              <w:rPr>
                <w:rFonts w:ascii="Arial" w:hAnsi="Arial" w:cs="Arial"/>
                <w:b/>
                <w:bCs/>
                <w:sz w:val="22"/>
                <w:szCs w:val="22"/>
              </w:rPr>
              <w:t xml:space="preserve"> Price Point and Specific Goals</w:t>
            </w:r>
          </w:p>
        </w:tc>
        <w:tc>
          <w:tcPr>
            <w:tcW w:w="1276" w:type="dxa"/>
            <w:tcBorders>
              <w:top w:val="nil"/>
              <w:left w:val="nil"/>
              <w:bottom w:val="single" w:sz="4" w:space="0" w:color="auto"/>
              <w:right w:val="single" w:sz="4" w:space="0" w:color="auto"/>
            </w:tcBorders>
            <w:shd w:val="clear" w:color="000000" w:fill="FFFFFF"/>
            <w:vAlign w:val="bottom"/>
          </w:tcPr>
          <w:p w14:paraId="385554EB" w14:textId="77777777" w:rsidR="005C17D0" w:rsidRPr="005C63A4" w:rsidRDefault="005C17D0" w:rsidP="00FF2012">
            <w:pPr>
              <w:pStyle w:val="ListParagraph"/>
              <w:ind w:left="360"/>
              <w:rPr>
                <w:rFonts w:ascii="Arial" w:hAnsi="Arial" w:cs="Arial"/>
                <w:b/>
                <w:sz w:val="22"/>
                <w:szCs w:val="22"/>
              </w:rPr>
            </w:pPr>
            <w:r w:rsidRPr="005C63A4">
              <w:rPr>
                <w:rFonts w:ascii="Arial" w:hAnsi="Arial" w:cs="Arial"/>
                <w:b/>
                <w:sz w:val="22"/>
                <w:szCs w:val="22"/>
              </w:rPr>
              <w:t>100</w:t>
            </w:r>
          </w:p>
        </w:tc>
      </w:tr>
    </w:tbl>
    <w:p w14:paraId="03B80E6E" w14:textId="77777777" w:rsidR="005C17D0" w:rsidRPr="005C63A4" w:rsidRDefault="005C17D0" w:rsidP="005C17D0">
      <w:pPr>
        <w:jc w:val="both"/>
        <w:rPr>
          <w:rFonts w:ascii="Arial" w:hAnsi="Arial" w:cs="Arial"/>
          <w:szCs w:val="22"/>
        </w:rPr>
      </w:pPr>
    </w:p>
    <w:p w14:paraId="470E55C5" w14:textId="77777777" w:rsidR="005C17D0" w:rsidRPr="005C63A4" w:rsidRDefault="005C17D0" w:rsidP="005C17D0">
      <w:pPr>
        <w:spacing w:line="360" w:lineRule="auto"/>
        <w:jc w:val="both"/>
        <w:rPr>
          <w:rFonts w:ascii="Arial" w:hAnsi="Arial" w:cs="Arial"/>
          <w:bCs/>
          <w:szCs w:val="22"/>
        </w:rPr>
      </w:pPr>
      <w:r w:rsidRPr="005C63A4">
        <w:rPr>
          <w:rFonts w:ascii="Arial" w:hAnsi="Arial" w:cs="Arial"/>
          <w:b/>
          <w:szCs w:val="22"/>
        </w:rPr>
        <w:t>Note to tenderers</w:t>
      </w:r>
      <w:r w:rsidRPr="005C63A4">
        <w:rPr>
          <w:rFonts w:ascii="Arial" w:hAnsi="Arial" w:cs="Arial"/>
          <w:bCs/>
          <w:szCs w:val="22"/>
        </w:rPr>
        <w:t>: The tenderer must indicate how they claim points for each preference point system.)</w:t>
      </w:r>
    </w:p>
    <w:p w14:paraId="0BFD4F2B" w14:textId="77777777" w:rsidR="005C17D0" w:rsidRPr="005C63A4" w:rsidRDefault="005C17D0" w:rsidP="005C17D0">
      <w:pPr>
        <w:spacing w:line="360" w:lineRule="auto"/>
        <w:jc w:val="both"/>
        <w:rPr>
          <w:rFonts w:ascii="Arial" w:hAnsi="Arial" w:cs="Arial"/>
          <w:bCs/>
          <w:szCs w:val="22"/>
        </w:rPr>
      </w:pPr>
    </w:p>
    <w:p w14:paraId="0FD2EDFB" w14:textId="77777777" w:rsidR="005C17D0" w:rsidRPr="005C63A4" w:rsidRDefault="005C17D0" w:rsidP="005C17D0">
      <w:pPr>
        <w:spacing w:line="360" w:lineRule="auto"/>
        <w:jc w:val="both"/>
        <w:rPr>
          <w:rFonts w:ascii="Arial" w:hAnsi="Arial" w:cs="Arial"/>
          <w:bCs/>
          <w:szCs w:val="22"/>
        </w:rPr>
      </w:pPr>
    </w:p>
    <w:tbl>
      <w:tblPr>
        <w:tblW w:w="8165" w:type="dxa"/>
        <w:tblInd w:w="110" w:type="dxa"/>
        <w:tblLook w:val="0000" w:firstRow="0" w:lastRow="0" w:firstColumn="0" w:lastColumn="0" w:noHBand="0" w:noVBand="0"/>
      </w:tblPr>
      <w:tblGrid>
        <w:gridCol w:w="1691"/>
        <w:gridCol w:w="2041"/>
        <w:gridCol w:w="1503"/>
        <w:gridCol w:w="2694"/>
        <w:gridCol w:w="236"/>
      </w:tblGrid>
      <w:tr w:rsidR="005C17D0" w:rsidRPr="005C63A4" w14:paraId="577E71DB" w14:textId="77777777" w:rsidTr="00FF2012">
        <w:trPr>
          <w:gridAfter w:val="1"/>
          <w:wAfter w:w="236" w:type="dxa"/>
          <w:trHeight w:val="1464"/>
        </w:trPr>
        <w:tc>
          <w:tcPr>
            <w:tcW w:w="3732" w:type="dxa"/>
            <w:gridSpan w:val="2"/>
            <w:vMerge w:val="restart"/>
            <w:tcBorders>
              <w:top w:val="single" w:sz="8" w:space="0" w:color="auto"/>
              <w:left w:val="single" w:sz="8" w:space="0" w:color="auto"/>
              <w:bottom w:val="single" w:sz="8" w:space="0" w:color="000000"/>
              <w:right w:val="single" w:sz="4" w:space="0" w:color="auto"/>
            </w:tcBorders>
            <w:shd w:val="clear" w:color="000000" w:fill="D9D9D9"/>
            <w:vAlign w:val="center"/>
          </w:tcPr>
          <w:p w14:paraId="2A0062FE" w14:textId="77777777" w:rsidR="005C17D0" w:rsidRPr="005C63A4" w:rsidRDefault="005C17D0" w:rsidP="00FF2012">
            <w:pPr>
              <w:jc w:val="center"/>
              <w:rPr>
                <w:rFonts w:ascii="Arial" w:hAnsi="Arial" w:cs="Arial"/>
                <w:b/>
                <w:bCs/>
                <w:color w:val="000000"/>
                <w:szCs w:val="22"/>
                <w:lang w:val="en-ZA" w:eastAsia="en-ZA"/>
              </w:rPr>
            </w:pPr>
            <w:r w:rsidRPr="005C63A4">
              <w:rPr>
                <w:rFonts w:ascii="Arial" w:hAnsi="Arial" w:cs="Arial"/>
                <w:b/>
                <w:bCs/>
                <w:color w:val="000000"/>
                <w:szCs w:val="22"/>
                <w:lang w:val="en-ZA" w:eastAsia="en-ZA" w:bidi="ar"/>
              </w:rPr>
              <w:lastRenderedPageBreak/>
              <w:t>PHASE 3: PRICE AND SPECIFIC GOALS</w:t>
            </w:r>
          </w:p>
        </w:tc>
        <w:tc>
          <w:tcPr>
            <w:tcW w:w="150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tcPr>
          <w:p w14:paraId="6BE27593" w14:textId="77777777" w:rsidR="005C17D0" w:rsidRPr="005C63A4" w:rsidRDefault="005C17D0" w:rsidP="00FF2012">
            <w:pPr>
              <w:rPr>
                <w:rFonts w:ascii="Arial" w:hAnsi="Arial" w:cs="Arial"/>
                <w:b/>
                <w:bCs/>
                <w:color w:val="000000"/>
                <w:szCs w:val="22"/>
                <w:lang w:val="en-ZA" w:eastAsia="en-ZA"/>
              </w:rPr>
            </w:pPr>
            <w:r w:rsidRPr="005C63A4">
              <w:rPr>
                <w:rFonts w:ascii="Arial" w:hAnsi="Arial" w:cs="Arial"/>
                <w:b/>
                <w:bCs/>
                <w:color w:val="000000"/>
                <w:szCs w:val="22"/>
                <w:lang w:val="en-ZA" w:eastAsia="en-ZA" w:bidi="ar"/>
              </w:rPr>
              <w:t>Allocation of Points (80/20)</w:t>
            </w:r>
          </w:p>
        </w:tc>
        <w:tc>
          <w:tcPr>
            <w:tcW w:w="2694" w:type="dxa"/>
            <w:vMerge w:val="restart"/>
            <w:tcBorders>
              <w:top w:val="single" w:sz="8" w:space="0" w:color="auto"/>
              <w:left w:val="single" w:sz="4" w:space="0" w:color="auto"/>
              <w:bottom w:val="single" w:sz="8" w:space="0" w:color="000000"/>
              <w:right w:val="single" w:sz="8" w:space="0" w:color="auto"/>
            </w:tcBorders>
            <w:shd w:val="clear" w:color="000000" w:fill="D9D9D9"/>
          </w:tcPr>
          <w:p w14:paraId="69C5774B" w14:textId="77777777" w:rsidR="005C17D0" w:rsidRPr="005C63A4" w:rsidRDefault="005C17D0" w:rsidP="00FF2012">
            <w:pPr>
              <w:jc w:val="center"/>
              <w:rPr>
                <w:rFonts w:ascii="Arial" w:hAnsi="Arial" w:cs="Arial"/>
                <w:b/>
                <w:bCs/>
                <w:color w:val="000000"/>
                <w:szCs w:val="22"/>
                <w:lang w:val="en-ZA" w:eastAsia="en-ZA"/>
              </w:rPr>
            </w:pPr>
            <w:r w:rsidRPr="005C63A4">
              <w:rPr>
                <w:rFonts w:ascii="Arial" w:hAnsi="Arial" w:cs="Arial"/>
                <w:b/>
                <w:bCs/>
                <w:color w:val="000000"/>
                <w:szCs w:val="22"/>
                <w:lang w:eastAsia="en-ZA"/>
              </w:rPr>
              <w:t xml:space="preserve">Number of points claimed (80/20 </w:t>
            </w:r>
            <w:proofErr w:type="gramStart"/>
            <w:r w:rsidRPr="005C63A4">
              <w:rPr>
                <w:rFonts w:ascii="Arial" w:hAnsi="Arial" w:cs="Arial"/>
                <w:b/>
                <w:bCs/>
                <w:color w:val="000000"/>
                <w:szCs w:val="22"/>
                <w:lang w:eastAsia="en-ZA"/>
              </w:rPr>
              <w:t xml:space="preserve">system)   </w:t>
            </w:r>
            <w:proofErr w:type="gramEnd"/>
            <w:r w:rsidRPr="005C63A4">
              <w:rPr>
                <w:rFonts w:ascii="Arial" w:hAnsi="Arial" w:cs="Arial"/>
                <w:b/>
                <w:bCs/>
                <w:color w:val="000000"/>
                <w:szCs w:val="22"/>
                <w:lang w:eastAsia="en-ZA"/>
              </w:rPr>
              <w:t xml:space="preserve">                 </w:t>
            </w:r>
            <w:proofErr w:type="gramStart"/>
            <w:r w:rsidRPr="005C63A4">
              <w:rPr>
                <w:rFonts w:ascii="Arial" w:hAnsi="Arial" w:cs="Arial"/>
                <w:b/>
                <w:bCs/>
                <w:color w:val="000000"/>
                <w:szCs w:val="22"/>
                <w:lang w:eastAsia="en-ZA"/>
              </w:rPr>
              <w:t xml:space="preserve">   </w:t>
            </w:r>
            <w:r w:rsidRPr="005C63A4">
              <w:rPr>
                <w:rFonts w:ascii="Arial" w:hAnsi="Arial" w:cs="Arial"/>
                <w:i/>
                <w:iCs/>
                <w:color w:val="000000"/>
                <w:szCs w:val="22"/>
                <w:lang w:eastAsia="en-ZA"/>
              </w:rPr>
              <w:t>(</w:t>
            </w:r>
            <w:proofErr w:type="gramEnd"/>
            <w:r w:rsidRPr="005C63A4">
              <w:rPr>
                <w:rFonts w:ascii="Arial" w:hAnsi="Arial" w:cs="Arial"/>
                <w:i/>
                <w:iCs/>
                <w:color w:val="000000"/>
                <w:szCs w:val="22"/>
                <w:lang w:eastAsia="en-ZA"/>
              </w:rPr>
              <w:t>To be completed by the tenderer)</w:t>
            </w:r>
          </w:p>
        </w:tc>
      </w:tr>
      <w:tr w:rsidR="005C17D0" w:rsidRPr="005C63A4" w14:paraId="6BE8EBB3" w14:textId="77777777" w:rsidTr="00FF2012">
        <w:trPr>
          <w:trHeight w:val="48"/>
        </w:trPr>
        <w:tc>
          <w:tcPr>
            <w:tcW w:w="3732" w:type="dxa"/>
            <w:gridSpan w:val="2"/>
            <w:vMerge/>
            <w:tcBorders>
              <w:top w:val="single" w:sz="8" w:space="0" w:color="auto"/>
              <w:left w:val="single" w:sz="8" w:space="0" w:color="auto"/>
              <w:bottom w:val="single" w:sz="8" w:space="0" w:color="000000"/>
              <w:right w:val="single" w:sz="4" w:space="0" w:color="auto"/>
            </w:tcBorders>
            <w:vAlign w:val="center"/>
          </w:tcPr>
          <w:p w14:paraId="28E2B0D5" w14:textId="77777777" w:rsidR="005C17D0" w:rsidRPr="005C63A4" w:rsidRDefault="005C17D0" w:rsidP="00FF2012">
            <w:pPr>
              <w:rPr>
                <w:rFonts w:ascii="Arial" w:hAnsi="Arial" w:cs="Arial"/>
                <w:b/>
                <w:bCs/>
                <w:color w:val="000000"/>
                <w:szCs w:val="22"/>
                <w:lang w:val="en-ZA" w:eastAsia="en-ZA"/>
              </w:rPr>
            </w:pPr>
          </w:p>
        </w:tc>
        <w:tc>
          <w:tcPr>
            <w:tcW w:w="1503" w:type="dxa"/>
            <w:vMerge/>
            <w:tcBorders>
              <w:top w:val="single" w:sz="8" w:space="0" w:color="auto"/>
              <w:left w:val="single" w:sz="4" w:space="0" w:color="auto"/>
              <w:bottom w:val="single" w:sz="8" w:space="0" w:color="000000"/>
              <w:right w:val="single" w:sz="4" w:space="0" w:color="auto"/>
            </w:tcBorders>
            <w:vAlign w:val="center"/>
          </w:tcPr>
          <w:p w14:paraId="1BA69FCA" w14:textId="77777777" w:rsidR="005C17D0" w:rsidRPr="005C63A4" w:rsidRDefault="005C17D0" w:rsidP="00FF2012">
            <w:pPr>
              <w:rPr>
                <w:rFonts w:ascii="Arial" w:hAnsi="Arial" w:cs="Arial"/>
                <w:b/>
                <w:bCs/>
                <w:color w:val="000000"/>
                <w:szCs w:val="22"/>
                <w:lang w:val="en-ZA" w:eastAsia="en-ZA"/>
              </w:rPr>
            </w:pPr>
          </w:p>
        </w:tc>
        <w:tc>
          <w:tcPr>
            <w:tcW w:w="2694" w:type="dxa"/>
            <w:vMerge/>
            <w:tcBorders>
              <w:top w:val="single" w:sz="8" w:space="0" w:color="auto"/>
              <w:left w:val="single" w:sz="4" w:space="0" w:color="auto"/>
              <w:bottom w:val="single" w:sz="8" w:space="0" w:color="000000"/>
              <w:right w:val="single" w:sz="8" w:space="0" w:color="auto"/>
            </w:tcBorders>
            <w:vAlign w:val="center"/>
          </w:tcPr>
          <w:p w14:paraId="624CDC00" w14:textId="77777777" w:rsidR="005C17D0" w:rsidRPr="005C63A4" w:rsidRDefault="005C17D0" w:rsidP="00FF2012">
            <w:pPr>
              <w:rPr>
                <w:rFonts w:ascii="Arial" w:hAnsi="Arial" w:cs="Arial"/>
                <w:b/>
                <w:bCs/>
                <w:color w:val="000000"/>
                <w:szCs w:val="22"/>
                <w:lang w:val="en-ZA" w:eastAsia="en-ZA"/>
              </w:rPr>
            </w:pPr>
          </w:p>
        </w:tc>
        <w:tc>
          <w:tcPr>
            <w:tcW w:w="236" w:type="dxa"/>
            <w:tcBorders>
              <w:top w:val="nil"/>
              <w:left w:val="nil"/>
              <w:bottom w:val="nil"/>
              <w:right w:val="nil"/>
            </w:tcBorders>
            <w:noWrap/>
            <w:vAlign w:val="bottom"/>
          </w:tcPr>
          <w:p w14:paraId="39A0E11D" w14:textId="77777777" w:rsidR="005C17D0" w:rsidRPr="005C63A4" w:rsidRDefault="005C17D0" w:rsidP="00FF2012">
            <w:pPr>
              <w:jc w:val="center"/>
              <w:rPr>
                <w:rFonts w:ascii="Arial" w:hAnsi="Arial" w:cs="Arial"/>
                <w:b/>
                <w:bCs/>
                <w:color w:val="000000"/>
                <w:szCs w:val="22"/>
                <w:lang w:val="en-ZA" w:eastAsia="en-ZA"/>
              </w:rPr>
            </w:pPr>
          </w:p>
        </w:tc>
      </w:tr>
      <w:tr w:rsidR="005C17D0" w:rsidRPr="005C63A4" w14:paraId="0EC592AC" w14:textId="77777777" w:rsidTr="00FF2012">
        <w:trPr>
          <w:trHeight w:val="288"/>
        </w:trPr>
        <w:tc>
          <w:tcPr>
            <w:tcW w:w="3732" w:type="dxa"/>
            <w:gridSpan w:val="2"/>
            <w:tcBorders>
              <w:top w:val="nil"/>
              <w:left w:val="single" w:sz="8" w:space="0" w:color="auto"/>
              <w:bottom w:val="single" w:sz="4" w:space="0" w:color="auto"/>
              <w:right w:val="single" w:sz="4" w:space="0" w:color="auto"/>
            </w:tcBorders>
            <w:vAlign w:val="center"/>
          </w:tcPr>
          <w:p w14:paraId="61A72DE2"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PRICE</w:t>
            </w:r>
          </w:p>
        </w:tc>
        <w:tc>
          <w:tcPr>
            <w:tcW w:w="1503" w:type="dxa"/>
            <w:tcBorders>
              <w:top w:val="nil"/>
              <w:left w:val="nil"/>
              <w:bottom w:val="single" w:sz="4" w:space="0" w:color="auto"/>
              <w:right w:val="single" w:sz="4" w:space="0" w:color="auto"/>
            </w:tcBorders>
            <w:vAlign w:val="center"/>
          </w:tcPr>
          <w:p w14:paraId="65981AAE" w14:textId="77777777" w:rsidR="005C17D0" w:rsidRPr="005C63A4" w:rsidRDefault="005C17D0" w:rsidP="00FF2012">
            <w:pPr>
              <w:jc w:val="center"/>
              <w:rPr>
                <w:rFonts w:ascii="Arial" w:hAnsi="Arial" w:cs="Arial"/>
                <w:b/>
                <w:bCs/>
                <w:color w:val="000000"/>
                <w:szCs w:val="22"/>
                <w:lang w:val="en-ZA" w:eastAsia="en-ZA"/>
              </w:rPr>
            </w:pPr>
            <w:r w:rsidRPr="005C63A4">
              <w:rPr>
                <w:rFonts w:ascii="Arial" w:hAnsi="Arial" w:cs="Arial"/>
                <w:b/>
                <w:bCs/>
                <w:color w:val="000000"/>
                <w:szCs w:val="22"/>
                <w:lang w:val="en-ZA" w:eastAsia="en-ZA" w:bidi="ar"/>
              </w:rPr>
              <w:t>80</w:t>
            </w:r>
          </w:p>
        </w:tc>
        <w:tc>
          <w:tcPr>
            <w:tcW w:w="2694" w:type="dxa"/>
            <w:tcBorders>
              <w:top w:val="nil"/>
              <w:left w:val="nil"/>
              <w:bottom w:val="single" w:sz="4" w:space="0" w:color="auto"/>
              <w:right w:val="single" w:sz="8" w:space="0" w:color="auto"/>
            </w:tcBorders>
            <w:vAlign w:val="center"/>
          </w:tcPr>
          <w:p w14:paraId="17446E6A"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374C8CE2" w14:textId="77777777" w:rsidR="005C17D0" w:rsidRPr="005C63A4" w:rsidRDefault="005C17D0" w:rsidP="00FF2012">
            <w:pPr>
              <w:rPr>
                <w:rFonts w:ascii="Arial" w:hAnsi="Arial" w:cs="Arial"/>
                <w:szCs w:val="22"/>
                <w:lang w:val="en-ZA" w:eastAsia="en-ZA"/>
              </w:rPr>
            </w:pPr>
          </w:p>
        </w:tc>
      </w:tr>
      <w:tr w:rsidR="005C17D0" w:rsidRPr="005C63A4" w14:paraId="612C47E5" w14:textId="77777777" w:rsidTr="00FF2012">
        <w:trPr>
          <w:trHeight w:val="540"/>
        </w:trPr>
        <w:tc>
          <w:tcPr>
            <w:tcW w:w="1691" w:type="dxa"/>
            <w:tcBorders>
              <w:top w:val="nil"/>
              <w:left w:val="single" w:sz="8" w:space="0" w:color="auto"/>
              <w:bottom w:val="single" w:sz="4" w:space="0" w:color="auto"/>
              <w:right w:val="single" w:sz="4" w:space="0" w:color="auto"/>
            </w:tcBorders>
            <w:shd w:val="clear" w:color="000000" w:fill="D9D9D9"/>
            <w:vAlign w:val="center"/>
          </w:tcPr>
          <w:p w14:paraId="4C98786C"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SPECIFIC GOAL 1.</w:t>
            </w:r>
          </w:p>
        </w:tc>
        <w:tc>
          <w:tcPr>
            <w:tcW w:w="2041" w:type="dxa"/>
            <w:tcBorders>
              <w:top w:val="nil"/>
              <w:left w:val="nil"/>
              <w:bottom w:val="single" w:sz="4" w:space="0" w:color="auto"/>
              <w:right w:val="single" w:sz="4" w:space="0" w:color="auto"/>
            </w:tcBorders>
            <w:shd w:val="clear" w:color="000000" w:fill="D9D9D9"/>
            <w:vAlign w:val="center"/>
          </w:tcPr>
          <w:p w14:paraId="105099F5"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ACHIEVEMENT LEVEL</w:t>
            </w:r>
          </w:p>
        </w:tc>
        <w:tc>
          <w:tcPr>
            <w:tcW w:w="1503" w:type="dxa"/>
            <w:tcBorders>
              <w:top w:val="nil"/>
              <w:left w:val="nil"/>
              <w:bottom w:val="single" w:sz="4" w:space="0" w:color="auto"/>
              <w:right w:val="single" w:sz="4" w:space="0" w:color="auto"/>
            </w:tcBorders>
            <w:shd w:val="clear" w:color="000000" w:fill="D9D9D9"/>
            <w:vAlign w:val="center"/>
          </w:tcPr>
          <w:p w14:paraId="7F2F13DB" w14:textId="77777777" w:rsidR="005C17D0" w:rsidRPr="005C63A4" w:rsidRDefault="005C17D0" w:rsidP="00FF2012">
            <w:pPr>
              <w:rPr>
                <w:rFonts w:ascii="Arial" w:hAnsi="Arial" w:cs="Arial"/>
                <w:szCs w:val="22"/>
              </w:rPr>
            </w:pPr>
            <w:r w:rsidRPr="005C63A4">
              <w:rPr>
                <w:rFonts w:ascii="Arial" w:hAnsi="Arial" w:cs="Arial"/>
                <w:szCs w:val="22"/>
              </w:rPr>
              <w:t>POINTS</w:t>
            </w:r>
          </w:p>
        </w:tc>
        <w:tc>
          <w:tcPr>
            <w:tcW w:w="2694" w:type="dxa"/>
            <w:tcBorders>
              <w:top w:val="nil"/>
              <w:left w:val="nil"/>
              <w:bottom w:val="single" w:sz="4" w:space="0" w:color="auto"/>
              <w:right w:val="single" w:sz="8" w:space="0" w:color="auto"/>
            </w:tcBorders>
            <w:shd w:val="clear" w:color="000000" w:fill="D9D9D9"/>
            <w:vAlign w:val="center"/>
          </w:tcPr>
          <w:p w14:paraId="4C19C02E"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12EE75DD" w14:textId="77777777" w:rsidR="005C17D0" w:rsidRPr="005C63A4" w:rsidRDefault="005C17D0" w:rsidP="00FF2012">
            <w:pPr>
              <w:rPr>
                <w:rFonts w:ascii="Arial" w:hAnsi="Arial" w:cs="Arial"/>
                <w:szCs w:val="22"/>
                <w:lang w:val="en-ZA" w:eastAsia="en-ZA"/>
              </w:rPr>
            </w:pPr>
          </w:p>
        </w:tc>
      </w:tr>
      <w:tr w:rsidR="005C17D0" w:rsidRPr="005C63A4" w14:paraId="473A20C8" w14:textId="77777777" w:rsidTr="00FF2012">
        <w:trPr>
          <w:trHeight w:val="612"/>
        </w:trPr>
        <w:tc>
          <w:tcPr>
            <w:tcW w:w="1691" w:type="dxa"/>
            <w:vMerge w:val="restart"/>
            <w:tcBorders>
              <w:top w:val="nil"/>
              <w:left w:val="single" w:sz="8" w:space="0" w:color="auto"/>
              <w:bottom w:val="single" w:sz="4" w:space="0" w:color="auto"/>
              <w:right w:val="single" w:sz="4" w:space="0" w:color="auto"/>
            </w:tcBorders>
            <w:vAlign w:val="center"/>
          </w:tcPr>
          <w:p w14:paraId="7ACF0743"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Persons historically disadvantaged based on race</w:t>
            </w:r>
          </w:p>
        </w:tc>
        <w:tc>
          <w:tcPr>
            <w:tcW w:w="2041" w:type="dxa"/>
            <w:tcBorders>
              <w:top w:val="nil"/>
              <w:left w:val="nil"/>
              <w:bottom w:val="single" w:sz="4" w:space="0" w:color="auto"/>
              <w:right w:val="single" w:sz="4" w:space="0" w:color="auto"/>
            </w:tcBorders>
            <w:vAlign w:val="center"/>
          </w:tcPr>
          <w:p w14:paraId="735684D5"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100% Black ownership</w:t>
            </w:r>
          </w:p>
        </w:tc>
        <w:tc>
          <w:tcPr>
            <w:tcW w:w="1503" w:type="dxa"/>
            <w:tcBorders>
              <w:top w:val="nil"/>
              <w:left w:val="nil"/>
              <w:bottom w:val="single" w:sz="4" w:space="0" w:color="auto"/>
              <w:right w:val="single" w:sz="4" w:space="0" w:color="auto"/>
            </w:tcBorders>
            <w:vAlign w:val="center"/>
          </w:tcPr>
          <w:p w14:paraId="5932C402"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10</w:t>
            </w:r>
          </w:p>
        </w:tc>
        <w:tc>
          <w:tcPr>
            <w:tcW w:w="2694" w:type="dxa"/>
            <w:tcBorders>
              <w:top w:val="nil"/>
              <w:left w:val="nil"/>
              <w:bottom w:val="single" w:sz="4" w:space="0" w:color="auto"/>
              <w:right w:val="single" w:sz="8" w:space="0" w:color="auto"/>
            </w:tcBorders>
            <w:vAlign w:val="center"/>
          </w:tcPr>
          <w:p w14:paraId="0B965879"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21CCC1F9" w14:textId="77777777" w:rsidR="005C17D0" w:rsidRPr="005C63A4" w:rsidRDefault="005C17D0" w:rsidP="00FF2012">
            <w:pPr>
              <w:rPr>
                <w:rFonts w:ascii="Arial" w:hAnsi="Arial" w:cs="Arial"/>
                <w:szCs w:val="22"/>
                <w:lang w:val="en-ZA" w:eastAsia="en-ZA"/>
              </w:rPr>
            </w:pPr>
          </w:p>
        </w:tc>
      </w:tr>
      <w:tr w:rsidR="005C17D0" w:rsidRPr="005C63A4" w14:paraId="7546CF25" w14:textId="77777777" w:rsidTr="00FF2012">
        <w:trPr>
          <w:trHeight w:val="516"/>
        </w:trPr>
        <w:tc>
          <w:tcPr>
            <w:tcW w:w="1691" w:type="dxa"/>
            <w:vMerge/>
            <w:tcBorders>
              <w:top w:val="nil"/>
              <w:left w:val="single" w:sz="8" w:space="0" w:color="auto"/>
              <w:bottom w:val="single" w:sz="4" w:space="0" w:color="auto"/>
              <w:right w:val="single" w:sz="4" w:space="0" w:color="auto"/>
            </w:tcBorders>
            <w:vAlign w:val="center"/>
          </w:tcPr>
          <w:p w14:paraId="1C0882C2"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0D8D07C0"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75% - 99% Black ownership</w:t>
            </w:r>
          </w:p>
        </w:tc>
        <w:tc>
          <w:tcPr>
            <w:tcW w:w="1503" w:type="dxa"/>
            <w:tcBorders>
              <w:top w:val="nil"/>
              <w:left w:val="nil"/>
              <w:bottom w:val="single" w:sz="4" w:space="0" w:color="auto"/>
              <w:right w:val="single" w:sz="4" w:space="0" w:color="auto"/>
            </w:tcBorders>
            <w:vAlign w:val="center"/>
          </w:tcPr>
          <w:p w14:paraId="766EF7DC"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8</w:t>
            </w:r>
          </w:p>
        </w:tc>
        <w:tc>
          <w:tcPr>
            <w:tcW w:w="2694" w:type="dxa"/>
            <w:tcBorders>
              <w:top w:val="nil"/>
              <w:left w:val="nil"/>
              <w:bottom w:val="single" w:sz="4" w:space="0" w:color="auto"/>
              <w:right w:val="single" w:sz="8" w:space="0" w:color="auto"/>
            </w:tcBorders>
            <w:vAlign w:val="center"/>
          </w:tcPr>
          <w:p w14:paraId="1A27AC15"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7F017086" w14:textId="77777777" w:rsidR="005C17D0" w:rsidRPr="005C63A4" w:rsidRDefault="005C17D0" w:rsidP="00FF2012">
            <w:pPr>
              <w:rPr>
                <w:rFonts w:ascii="Arial" w:hAnsi="Arial" w:cs="Arial"/>
                <w:szCs w:val="22"/>
                <w:lang w:val="en-ZA" w:eastAsia="en-ZA"/>
              </w:rPr>
            </w:pPr>
          </w:p>
        </w:tc>
      </w:tr>
      <w:tr w:rsidR="005C17D0" w:rsidRPr="005C63A4" w14:paraId="426662A1" w14:textId="77777777" w:rsidTr="00FF2012">
        <w:trPr>
          <w:trHeight w:val="540"/>
        </w:trPr>
        <w:tc>
          <w:tcPr>
            <w:tcW w:w="1691" w:type="dxa"/>
            <w:vMerge/>
            <w:tcBorders>
              <w:top w:val="nil"/>
              <w:left w:val="single" w:sz="8" w:space="0" w:color="auto"/>
              <w:bottom w:val="single" w:sz="4" w:space="0" w:color="auto"/>
              <w:right w:val="single" w:sz="4" w:space="0" w:color="auto"/>
            </w:tcBorders>
            <w:vAlign w:val="center"/>
          </w:tcPr>
          <w:p w14:paraId="3885B20E"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7C0CA769"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50% - 74% Black ownership</w:t>
            </w:r>
          </w:p>
        </w:tc>
        <w:tc>
          <w:tcPr>
            <w:tcW w:w="1503" w:type="dxa"/>
            <w:tcBorders>
              <w:top w:val="nil"/>
              <w:left w:val="nil"/>
              <w:bottom w:val="single" w:sz="4" w:space="0" w:color="auto"/>
              <w:right w:val="single" w:sz="4" w:space="0" w:color="auto"/>
            </w:tcBorders>
            <w:vAlign w:val="center"/>
          </w:tcPr>
          <w:p w14:paraId="0C7F6FAB"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rPr>
              <w:t>5</w:t>
            </w:r>
          </w:p>
        </w:tc>
        <w:tc>
          <w:tcPr>
            <w:tcW w:w="2694" w:type="dxa"/>
            <w:tcBorders>
              <w:top w:val="nil"/>
              <w:left w:val="nil"/>
              <w:bottom w:val="single" w:sz="4" w:space="0" w:color="auto"/>
              <w:right w:val="single" w:sz="8" w:space="0" w:color="auto"/>
            </w:tcBorders>
            <w:vAlign w:val="center"/>
          </w:tcPr>
          <w:p w14:paraId="0FEBA4CD"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5E1E105B" w14:textId="77777777" w:rsidR="005C17D0" w:rsidRPr="005C63A4" w:rsidRDefault="005C17D0" w:rsidP="00FF2012">
            <w:pPr>
              <w:rPr>
                <w:rFonts w:ascii="Arial" w:hAnsi="Arial" w:cs="Arial"/>
                <w:szCs w:val="22"/>
                <w:lang w:val="en-ZA" w:eastAsia="en-ZA"/>
              </w:rPr>
            </w:pPr>
          </w:p>
        </w:tc>
      </w:tr>
      <w:tr w:rsidR="005C17D0" w:rsidRPr="005C63A4" w14:paraId="729D2771" w14:textId="77777777" w:rsidTr="00FF2012">
        <w:trPr>
          <w:trHeight w:val="672"/>
        </w:trPr>
        <w:tc>
          <w:tcPr>
            <w:tcW w:w="1691" w:type="dxa"/>
            <w:vMerge/>
            <w:tcBorders>
              <w:top w:val="nil"/>
              <w:left w:val="single" w:sz="8" w:space="0" w:color="auto"/>
              <w:bottom w:val="single" w:sz="4" w:space="0" w:color="auto"/>
              <w:right w:val="single" w:sz="4" w:space="0" w:color="auto"/>
            </w:tcBorders>
            <w:vAlign w:val="center"/>
          </w:tcPr>
          <w:p w14:paraId="6CE27FB8"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484AAFC0"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Below 50% Black ownership</w:t>
            </w:r>
          </w:p>
        </w:tc>
        <w:tc>
          <w:tcPr>
            <w:tcW w:w="1503" w:type="dxa"/>
            <w:tcBorders>
              <w:top w:val="nil"/>
              <w:left w:val="nil"/>
              <w:bottom w:val="single" w:sz="4" w:space="0" w:color="auto"/>
              <w:right w:val="single" w:sz="4" w:space="0" w:color="auto"/>
            </w:tcBorders>
            <w:vAlign w:val="center"/>
          </w:tcPr>
          <w:p w14:paraId="744546F7"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rPr>
              <w:t>0</w:t>
            </w:r>
          </w:p>
        </w:tc>
        <w:tc>
          <w:tcPr>
            <w:tcW w:w="2694" w:type="dxa"/>
            <w:tcBorders>
              <w:top w:val="nil"/>
              <w:left w:val="nil"/>
              <w:bottom w:val="single" w:sz="4" w:space="0" w:color="auto"/>
              <w:right w:val="single" w:sz="8" w:space="0" w:color="auto"/>
            </w:tcBorders>
            <w:vAlign w:val="center"/>
          </w:tcPr>
          <w:p w14:paraId="20C0795A"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12FC42D9" w14:textId="77777777" w:rsidR="005C17D0" w:rsidRPr="005C63A4" w:rsidRDefault="005C17D0" w:rsidP="00FF2012">
            <w:pPr>
              <w:rPr>
                <w:rFonts w:ascii="Arial" w:hAnsi="Arial" w:cs="Arial"/>
                <w:szCs w:val="22"/>
                <w:lang w:val="en-ZA" w:eastAsia="en-ZA"/>
              </w:rPr>
            </w:pPr>
          </w:p>
        </w:tc>
      </w:tr>
      <w:tr w:rsidR="005C17D0" w:rsidRPr="005C63A4" w14:paraId="7CF82314" w14:textId="77777777" w:rsidTr="00FF2012">
        <w:trPr>
          <w:trHeight w:val="600"/>
        </w:trPr>
        <w:tc>
          <w:tcPr>
            <w:tcW w:w="1691" w:type="dxa"/>
            <w:tcBorders>
              <w:top w:val="nil"/>
              <w:left w:val="single" w:sz="8" w:space="0" w:color="auto"/>
              <w:bottom w:val="single" w:sz="4" w:space="0" w:color="auto"/>
              <w:right w:val="single" w:sz="4" w:space="0" w:color="auto"/>
            </w:tcBorders>
            <w:shd w:val="clear" w:color="000000" w:fill="D9D9D9"/>
            <w:vAlign w:val="center"/>
          </w:tcPr>
          <w:p w14:paraId="11FF0520"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SPECIFIC GOAL 2.</w:t>
            </w:r>
          </w:p>
        </w:tc>
        <w:tc>
          <w:tcPr>
            <w:tcW w:w="2041" w:type="dxa"/>
            <w:tcBorders>
              <w:top w:val="nil"/>
              <w:left w:val="nil"/>
              <w:bottom w:val="single" w:sz="4" w:space="0" w:color="auto"/>
              <w:right w:val="single" w:sz="4" w:space="0" w:color="auto"/>
            </w:tcBorders>
            <w:shd w:val="clear" w:color="000000" w:fill="D9D9D9"/>
            <w:vAlign w:val="center"/>
          </w:tcPr>
          <w:p w14:paraId="7F7465D4"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ACHIEVEMENT LEVEL</w:t>
            </w:r>
          </w:p>
        </w:tc>
        <w:tc>
          <w:tcPr>
            <w:tcW w:w="1503" w:type="dxa"/>
            <w:tcBorders>
              <w:top w:val="nil"/>
              <w:left w:val="nil"/>
              <w:bottom w:val="single" w:sz="4" w:space="0" w:color="auto"/>
              <w:right w:val="single" w:sz="4" w:space="0" w:color="auto"/>
            </w:tcBorders>
            <w:shd w:val="clear" w:color="000000" w:fill="D9D9D9"/>
            <w:vAlign w:val="center"/>
          </w:tcPr>
          <w:p w14:paraId="2F73619D"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POINTS</w:t>
            </w:r>
          </w:p>
        </w:tc>
        <w:tc>
          <w:tcPr>
            <w:tcW w:w="2694" w:type="dxa"/>
            <w:tcBorders>
              <w:top w:val="nil"/>
              <w:left w:val="nil"/>
              <w:bottom w:val="single" w:sz="4" w:space="0" w:color="auto"/>
              <w:right w:val="single" w:sz="8" w:space="0" w:color="auto"/>
            </w:tcBorders>
            <w:shd w:val="clear" w:color="000000" w:fill="D9D9D9"/>
            <w:vAlign w:val="center"/>
          </w:tcPr>
          <w:p w14:paraId="78749794"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2BE7F6E9" w14:textId="77777777" w:rsidR="005C17D0" w:rsidRPr="005C63A4" w:rsidRDefault="005C17D0" w:rsidP="00FF2012">
            <w:pPr>
              <w:rPr>
                <w:rFonts w:ascii="Arial" w:hAnsi="Arial" w:cs="Arial"/>
                <w:szCs w:val="22"/>
                <w:lang w:val="en-ZA" w:eastAsia="en-ZA"/>
              </w:rPr>
            </w:pPr>
          </w:p>
        </w:tc>
      </w:tr>
      <w:tr w:rsidR="005C17D0" w:rsidRPr="005C63A4" w14:paraId="1C69B634" w14:textId="77777777" w:rsidTr="00FF2012">
        <w:trPr>
          <w:trHeight w:val="564"/>
        </w:trPr>
        <w:tc>
          <w:tcPr>
            <w:tcW w:w="1691" w:type="dxa"/>
            <w:vMerge w:val="restart"/>
            <w:tcBorders>
              <w:top w:val="nil"/>
              <w:left w:val="single" w:sz="8" w:space="0" w:color="auto"/>
              <w:bottom w:val="single" w:sz="4" w:space="0" w:color="auto"/>
              <w:right w:val="single" w:sz="4" w:space="0" w:color="auto"/>
            </w:tcBorders>
            <w:vAlign w:val="center"/>
          </w:tcPr>
          <w:p w14:paraId="5666BFAF"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Persons historically disadvantaged based on gender.</w:t>
            </w:r>
          </w:p>
        </w:tc>
        <w:tc>
          <w:tcPr>
            <w:tcW w:w="2041" w:type="dxa"/>
            <w:tcBorders>
              <w:top w:val="nil"/>
              <w:left w:val="nil"/>
              <w:bottom w:val="single" w:sz="4" w:space="0" w:color="auto"/>
              <w:right w:val="single" w:sz="4" w:space="0" w:color="auto"/>
            </w:tcBorders>
            <w:vAlign w:val="center"/>
          </w:tcPr>
          <w:p w14:paraId="3ED47B82"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100% Black Woman ownership</w:t>
            </w:r>
          </w:p>
        </w:tc>
        <w:tc>
          <w:tcPr>
            <w:tcW w:w="1503" w:type="dxa"/>
            <w:tcBorders>
              <w:top w:val="nil"/>
              <w:left w:val="nil"/>
              <w:bottom w:val="single" w:sz="4" w:space="0" w:color="auto"/>
              <w:right w:val="single" w:sz="4" w:space="0" w:color="auto"/>
            </w:tcBorders>
            <w:vAlign w:val="center"/>
          </w:tcPr>
          <w:p w14:paraId="78930962"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5</w:t>
            </w:r>
          </w:p>
        </w:tc>
        <w:tc>
          <w:tcPr>
            <w:tcW w:w="2694" w:type="dxa"/>
            <w:tcBorders>
              <w:top w:val="nil"/>
              <w:left w:val="nil"/>
              <w:bottom w:val="single" w:sz="4" w:space="0" w:color="auto"/>
              <w:right w:val="single" w:sz="8" w:space="0" w:color="auto"/>
            </w:tcBorders>
            <w:vAlign w:val="center"/>
          </w:tcPr>
          <w:p w14:paraId="3BDBE8AB"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7E79A988" w14:textId="77777777" w:rsidR="005C17D0" w:rsidRPr="005C63A4" w:rsidRDefault="005C17D0" w:rsidP="00FF2012">
            <w:pPr>
              <w:rPr>
                <w:rFonts w:ascii="Arial" w:hAnsi="Arial" w:cs="Arial"/>
                <w:szCs w:val="22"/>
                <w:lang w:val="en-ZA" w:eastAsia="en-ZA"/>
              </w:rPr>
            </w:pPr>
          </w:p>
        </w:tc>
      </w:tr>
      <w:tr w:rsidR="005C17D0" w:rsidRPr="005C63A4" w14:paraId="17D1CBBB" w14:textId="77777777" w:rsidTr="00FF2012">
        <w:trPr>
          <w:trHeight w:val="576"/>
        </w:trPr>
        <w:tc>
          <w:tcPr>
            <w:tcW w:w="1691" w:type="dxa"/>
            <w:vMerge/>
            <w:tcBorders>
              <w:top w:val="nil"/>
              <w:left w:val="single" w:sz="8" w:space="0" w:color="auto"/>
              <w:bottom w:val="single" w:sz="4" w:space="0" w:color="auto"/>
              <w:right w:val="single" w:sz="4" w:space="0" w:color="auto"/>
            </w:tcBorders>
            <w:vAlign w:val="center"/>
          </w:tcPr>
          <w:p w14:paraId="1E7F9CAB"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20AA134E"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 xml:space="preserve">75% - 99% Black Woman ownership </w:t>
            </w:r>
          </w:p>
        </w:tc>
        <w:tc>
          <w:tcPr>
            <w:tcW w:w="1503" w:type="dxa"/>
            <w:tcBorders>
              <w:top w:val="nil"/>
              <w:left w:val="nil"/>
              <w:bottom w:val="single" w:sz="4" w:space="0" w:color="auto"/>
              <w:right w:val="single" w:sz="4" w:space="0" w:color="auto"/>
            </w:tcBorders>
            <w:vAlign w:val="center"/>
          </w:tcPr>
          <w:p w14:paraId="37B3603E"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4</w:t>
            </w:r>
          </w:p>
        </w:tc>
        <w:tc>
          <w:tcPr>
            <w:tcW w:w="2694" w:type="dxa"/>
            <w:tcBorders>
              <w:top w:val="nil"/>
              <w:left w:val="nil"/>
              <w:bottom w:val="single" w:sz="4" w:space="0" w:color="auto"/>
              <w:right w:val="single" w:sz="8" w:space="0" w:color="auto"/>
            </w:tcBorders>
            <w:vAlign w:val="center"/>
          </w:tcPr>
          <w:p w14:paraId="777FFA3E"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03B026EC" w14:textId="77777777" w:rsidR="005C17D0" w:rsidRPr="005C63A4" w:rsidRDefault="005C17D0" w:rsidP="00FF2012">
            <w:pPr>
              <w:rPr>
                <w:rFonts w:ascii="Arial" w:hAnsi="Arial" w:cs="Arial"/>
                <w:szCs w:val="22"/>
                <w:lang w:val="en-ZA" w:eastAsia="en-ZA"/>
              </w:rPr>
            </w:pPr>
          </w:p>
        </w:tc>
      </w:tr>
      <w:tr w:rsidR="005C17D0" w:rsidRPr="005C63A4" w14:paraId="02AB6C3C" w14:textId="77777777" w:rsidTr="00FF2012">
        <w:trPr>
          <w:trHeight w:val="564"/>
        </w:trPr>
        <w:tc>
          <w:tcPr>
            <w:tcW w:w="1691" w:type="dxa"/>
            <w:vMerge/>
            <w:tcBorders>
              <w:top w:val="nil"/>
              <w:left w:val="single" w:sz="8" w:space="0" w:color="auto"/>
              <w:bottom w:val="single" w:sz="4" w:space="0" w:color="auto"/>
              <w:right w:val="single" w:sz="4" w:space="0" w:color="auto"/>
            </w:tcBorders>
            <w:vAlign w:val="center"/>
          </w:tcPr>
          <w:p w14:paraId="66818DE9"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132E20B4"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50 % - 74% Black Woman ownership</w:t>
            </w:r>
          </w:p>
        </w:tc>
        <w:tc>
          <w:tcPr>
            <w:tcW w:w="1503" w:type="dxa"/>
            <w:tcBorders>
              <w:top w:val="nil"/>
              <w:left w:val="nil"/>
              <w:bottom w:val="single" w:sz="4" w:space="0" w:color="auto"/>
              <w:right w:val="single" w:sz="4" w:space="0" w:color="auto"/>
            </w:tcBorders>
            <w:vAlign w:val="center"/>
          </w:tcPr>
          <w:p w14:paraId="6BA952EF"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rPr>
              <w:t>3</w:t>
            </w:r>
          </w:p>
        </w:tc>
        <w:tc>
          <w:tcPr>
            <w:tcW w:w="2694" w:type="dxa"/>
            <w:tcBorders>
              <w:top w:val="nil"/>
              <w:left w:val="nil"/>
              <w:bottom w:val="single" w:sz="4" w:space="0" w:color="auto"/>
              <w:right w:val="single" w:sz="8" w:space="0" w:color="auto"/>
            </w:tcBorders>
            <w:vAlign w:val="center"/>
          </w:tcPr>
          <w:p w14:paraId="59DF87D8"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6F6B4E65" w14:textId="77777777" w:rsidR="005C17D0" w:rsidRPr="005C63A4" w:rsidRDefault="005C17D0" w:rsidP="00FF2012">
            <w:pPr>
              <w:rPr>
                <w:rFonts w:ascii="Arial" w:hAnsi="Arial" w:cs="Arial"/>
                <w:szCs w:val="22"/>
                <w:lang w:val="en-ZA" w:eastAsia="en-ZA"/>
              </w:rPr>
            </w:pPr>
          </w:p>
        </w:tc>
      </w:tr>
      <w:tr w:rsidR="005C17D0" w:rsidRPr="005C63A4" w14:paraId="569ECEFB" w14:textId="77777777" w:rsidTr="00FF2012">
        <w:trPr>
          <w:trHeight w:val="648"/>
        </w:trPr>
        <w:tc>
          <w:tcPr>
            <w:tcW w:w="1691" w:type="dxa"/>
            <w:vMerge/>
            <w:tcBorders>
              <w:top w:val="nil"/>
              <w:left w:val="single" w:sz="8" w:space="0" w:color="auto"/>
              <w:bottom w:val="single" w:sz="4" w:space="0" w:color="auto"/>
              <w:right w:val="single" w:sz="4" w:space="0" w:color="auto"/>
            </w:tcBorders>
            <w:vAlign w:val="center"/>
          </w:tcPr>
          <w:p w14:paraId="0563F0E0"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661C61E5"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Below 50 % Black Woman ownership</w:t>
            </w:r>
          </w:p>
        </w:tc>
        <w:tc>
          <w:tcPr>
            <w:tcW w:w="1503" w:type="dxa"/>
            <w:tcBorders>
              <w:top w:val="nil"/>
              <w:left w:val="nil"/>
              <w:bottom w:val="single" w:sz="4" w:space="0" w:color="auto"/>
              <w:right w:val="single" w:sz="4" w:space="0" w:color="auto"/>
            </w:tcBorders>
            <w:vAlign w:val="center"/>
          </w:tcPr>
          <w:p w14:paraId="69E47894"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0</w:t>
            </w:r>
          </w:p>
        </w:tc>
        <w:tc>
          <w:tcPr>
            <w:tcW w:w="2694" w:type="dxa"/>
            <w:tcBorders>
              <w:top w:val="nil"/>
              <w:left w:val="nil"/>
              <w:bottom w:val="single" w:sz="4" w:space="0" w:color="auto"/>
              <w:right w:val="single" w:sz="8" w:space="0" w:color="auto"/>
            </w:tcBorders>
            <w:vAlign w:val="center"/>
          </w:tcPr>
          <w:p w14:paraId="7CF2B3FB"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05EFABCF" w14:textId="77777777" w:rsidR="005C17D0" w:rsidRPr="005C63A4" w:rsidRDefault="005C17D0" w:rsidP="00FF2012">
            <w:pPr>
              <w:rPr>
                <w:rFonts w:ascii="Arial" w:hAnsi="Arial" w:cs="Arial"/>
                <w:szCs w:val="22"/>
                <w:lang w:val="en-ZA" w:eastAsia="en-ZA"/>
              </w:rPr>
            </w:pPr>
          </w:p>
        </w:tc>
      </w:tr>
      <w:tr w:rsidR="005C17D0" w:rsidRPr="005C63A4" w14:paraId="540CA1B0" w14:textId="77777777" w:rsidTr="00FF2012">
        <w:trPr>
          <w:trHeight w:val="576"/>
        </w:trPr>
        <w:tc>
          <w:tcPr>
            <w:tcW w:w="1691" w:type="dxa"/>
            <w:tcBorders>
              <w:top w:val="nil"/>
              <w:left w:val="single" w:sz="8" w:space="0" w:color="auto"/>
              <w:bottom w:val="single" w:sz="4" w:space="0" w:color="auto"/>
              <w:right w:val="single" w:sz="4" w:space="0" w:color="auto"/>
            </w:tcBorders>
            <w:shd w:val="clear" w:color="000000" w:fill="D0D0D0"/>
            <w:vAlign w:val="center"/>
          </w:tcPr>
          <w:p w14:paraId="25776886"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SPECIFIC GOAL 3.</w:t>
            </w:r>
          </w:p>
        </w:tc>
        <w:tc>
          <w:tcPr>
            <w:tcW w:w="2041" w:type="dxa"/>
            <w:tcBorders>
              <w:top w:val="nil"/>
              <w:left w:val="nil"/>
              <w:bottom w:val="single" w:sz="4" w:space="0" w:color="auto"/>
              <w:right w:val="single" w:sz="4" w:space="0" w:color="auto"/>
            </w:tcBorders>
            <w:shd w:val="clear" w:color="000000" w:fill="D0D0D0"/>
            <w:vAlign w:val="center"/>
          </w:tcPr>
          <w:p w14:paraId="70F1A163"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ACHIEVEMENT LEVEL</w:t>
            </w:r>
          </w:p>
        </w:tc>
        <w:tc>
          <w:tcPr>
            <w:tcW w:w="1503" w:type="dxa"/>
            <w:tcBorders>
              <w:top w:val="nil"/>
              <w:left w:val="nil"/>
              <w:bottom w:val="single" w:sz="4" w:space="0" w:color="auto"/>
              <w:right w:val="single" w:sz="4" w:space="0" w:color="auto"/>
            </w:tcBorders>
            <w:shd w:val="clear" w:color="000000" w:fill="D0D0D0"/>
            <w:vAlign w:val="center"/>
          </w:tcPr>
          <w:p w14:paraId="00C94276"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POINTS</w:t>
            </w:r>
          </w:p>
        </w:tc>
        <w:tc>
          <w:tcPr>
            <w:tcW w:w="2694" w:type="dxa"/>
            <w:tcBorders>
              <w:top w:val="nil"/>
              <w:left w:val="nil"/>
              <w:bottom w:val="single" w:sz="4" w:space="0" w:color="auto"/>
              <w:right w:val="single" w:sz="8" w:space="0" w:color="auto"/>
            </w:tcBorders>
            <w:shd w:val="clear" w:color="000000" w:fill="D0D0D0"/>
            <w:vAlign w:val="center"/>
          </w:tcPr>
          <w:p w14:paraId="44076722"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6B0C5B04" w14:textId="77777777" w:rsidR="005C17D0" w:rsidRPr="005C63A4" w:rsidRDefault="005C17D0" w:rsidP="00FF2012">
            <w:pPr>
              <w:rPr>
                <w:rFonts w:ascii="Arial" w:hAnsi="Arial" w:cs="Arial"/>
                <w:szCs w:val="22"/>
                <w:lang w:val="en-ZA" w:eastAsia="en-ZA"/>
              </w:rPr>
            </w:pPr>
          </w:p>
        </w:tc>
      </w:tr>
      <w:tr w:rsidR="005C17D0" w:rsidRPr="005C63A4" w14:paraId="03A2B81B" w14:textId="77777777" w:rsidTr="00FF2012">
        <w:trPr>
          <w:trHeight w:val="828"/>
        </w:trPr>
        <w:tc>
          <w:tcPr>
            <w:tcW w:w="1691" w:type="dxa"/>
            <w:vMerge w:val="restart"/>
            <w:tcBorders>
              <w:top w:val="nil"/>
              <w:left w:val="single" w:sz="8" w:space="0" w:color="auto"/>
              <w:bottom w:val="single" w:sz="4" w:space="0" w:color="auto"/>
              <w:right w:val="single" w:sz="4" w:space="0" w:color="auto"/>
            </w:tcBorders>
            <w:vAlign w:val="center"/>
          </w:tcPr>
          <w:p w14:paraId="03A3B2E2"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Persons historically disadvantaged based on disability</w:t>
            </w:r>
          </w:p>
        </w:tc>
        <w:tc>
          <w:tcPr>
            <w:tcW w:w="2041" w:type="dxa"/>
            <w:tcBorders>
              <w:top w:val="nil"/>
              <w:left w:val="nil"/>
              <w:bottom w:val="single" w:sz="4" w:space="0" w:color="auto"/>
              <w:right w:val="single" w:sz="4" w:space="0" w:color="auto"/>
            </w:tcBorders>
            <w:vAlign w:val="center"/>
          </w:tcPr>
          <w:p w14:paraId="3A1248B1"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100 % owned by persons living with disabilities</w:t>
            </w:r>
          </w:p>
        </w:tc>
        <w:tc>
          <w:tcPr>
            <w:tcW w:w="1503" w:type="dxa"/>
            <w:tcBorders>
              <w:top w:val="nil"/>
              <w:left w:val="nil"/>
              <w:bottom w:val="single" w:sz="4" w:space="0" w:color="auto"/>
              <w:right w:val="single" w:sz="4" w:space="0" w:color="auto"/>
            </w:tcBorders>
            <w:vAlign w:val="center"/>
          </w:tcPr>
          <w:p w14:paraId="6A7B77CE"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5</w:t>
            </w:r>
          </w:p>
        </w:tc>
        <w:tc>
          <w:tcPr>
            <w:tcW w:w="2694" w:type="dxa"/>
            <w:tcBorders>
              <w:top w:val="nil"/>
              <w:left w:val="nil"/>
              <w:bottom w:val="single" w:sz="4" w:space="0" w:color="auto"/>
              <w:right w:val="single" w:sz="8" w:space="0" w:color="auto"/>
            </w:tcBorders>
            <w:vAlign w:val="center"/>
          </w:tcPr>
          <w:p w14:paraId="1DAFFAF2"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033AD8FB" w14:textId="77777777" w:rsidR="005C17D0" w:rsidRPr="005C63A4" w:rsidRDefault="005C17D0" w:rsidP="00FF2012">
            <w:pPr>
              <w:rPr>
                <w:rFonts w:ascii="Arial" w:hAnsi="Arial" w:cs="Arial"/>
                <w:szCs w:val="22"/>
                <w:lang w:val="en-ZA" w:eastAsia="en-ZA"/>
              </w:rPr>
            </w:pPr>
          </w:p>
        </w:tc>
      </w:tr>
      <w:tr w:rsidR="005C17D0" w:rsidRPr="005C63A4" w14:paraId="571CC409" w14:textId="77777777" w:rsidTr="00FF2012">
        <w:trPr>
          <w:trHeight w:val="840"/>
        </w:trPr>
        <w:tc>
          <w:tcPr>
            <w:tcW w:w="1691" w:type="dxa"/>
            <w:vMerge/>
            <w:tcBorders>
              <w:top w:val="nil"/>
              <w:left w:val="single" w:sz="8" w:space="0" w:color="auto"/>
              <w:bottom w:val="single" w:sz="4" w:space="0" w:color="auto"/>
              <w:right w:val="single" w:sz="4" w:space="0" w:color="auto"/>
            </w:tcBorders>
            <w:vAlign w:val="center"/>
          </w:tcPr>
          <w:p w14:paraId="147D89A7"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2F168BB9"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75% - 99 % owned by persons living with disabilities</w:t>
            </w:r>
          </w:p>
        </w:tc>
        <w:tc>
          <w:tcPr>
            <w:tcW w:w="1503" w:type="dxa"/>
            <w:tcBorders>
              <w:top w:val="nil"/>
              <w:left w:val="nil"/>
              <w:bottom w:val="single" w:sz="4" w:space="0" w:color="auto"/>
              <w:right w:val="single" w:sz="4" w:space="0" w:color="auto"/>
            </w:tcBorders>
            <w:vAlign w:val="center"/>
          </w:tcPr>
          <w:p w14:paraId="0EFB0E6A"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4</w:t>
            </w:r>
          </w:p>
        </w:tc>
        <w:tc>
          <w:tcPr>
            <w:tcW w:w="2694" w:type="dxa"/>
            <w:tcBorders>
              <w:top w:val="nil"/>
              <w:left w:val="nil"/>
              <w:bottom w:val="single" w:sz="4" w:space="0" w:color="auto"/>
              <w:right w:val="single" w:sz="8" w:space="0" w:color="auto"/>
            </w:tcBorders>
            <w:vAlign w:val="center"/>
          </w:tcPr>
          <w:p w14:paraId="5064BE4E"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43E58499" w14:textId="77777777" w:rsidR="005C17D0" w:rsidRPr="005C63A4" w:rsidRDefault="005C17D0" w:rsidP="00FF2012">
            <w:pPr>
              <w:rPr>
                <w:rFonts w:ascii="Arial" w:hAnsi="Arial" w:cs="Arial"/>
                <w:szCs w:val="22"/>
                <w:lang w:val="en-ZA" w:eastAsia="en-ZA"/>
              </w:rPr>
            </w:pPr>
          </w:p>
        </w:tc>
      </w:tr>
      <w:tr w:rsidR="005C17D0" w:rsidRPr="005C63A4" w14:paraId="2D9DDCF3" w14:textId="77777777" w:rsidTr="00FF2012">
        <w:trPr>
          <w:trHeight w:val="852"/>
        </w:trPr>
        <w:tc>
          <w:tcPr>
            <w:tcW w:w="1691" w:type="dxa"/>
            <w:vMerge/>
            <w:tcBorders>
              <w:top w:val="nil"/>
              <w:left w:val="single" w:sz="8" w:space="0" w:color="auto"/>
              <w:bottom w:val="single" w:sz="4" w:space="0" w:color="auto"/>
              <w:right w:val="single" w:sz="4" w:space="0" w:color="auto"/>
            </w:tcBorders>
            <w:vAlign w:val="center"/>
          </w:tcPr>
          <w:p w14:paraId="0599810A"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single" w:sz="4" w:space="0" w:color="auto"/>
              <w:right w:val="single" w:sz="4" w:space="0" w:color="auto"/>
            </w:tcBorders>
            <w:vAlign w:val="center"/>
          </w:tcPr>
          <w:p w14:paraId="6CF80218"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50% - 74% owned by persons living with disabilities</w:t>
            </w:r>
          </w:p>
        </w:tc>
        <w:tc>
          <w:tcPr>
            <w:tcW w:w="1503" w:type="dxa"/>
            <w:tcBorders>
              <w:top w:val="nil"/>
              <w:left w:val="nil"/>
              <w:bottom w:val="single" w:sz="4" w:space="0" w:color="auto"/>
              <w:right w:val="single" w:sz="4" w:space="0" w:color="auto"/>
            </w:tcBorders>
            <w:vAlign w:val="center"/>
          </w:tcPr>
          <w:p w14:paraId="01754C08"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2</w:t>
            </w:r>
          </w:p>
        </w:tc>
        <w:tc>
          <w:tcPr>
            <w:tcW w:w="2694" w:type="dxa"/>
            <w:tcBorders>
              <w:top w:val="nil"/>
              <w:left w:val="nil"/>
              <w:bottom w:val="single" w:sz="4" w:space="0" w:color="auto"/>
              <w:right w:val="single" w:sz="8" w:space="0" w:color="auto"/>
            </w:tcBorders>
            <w:vAlign w:val="center"/>
          </w:tcPr>
          <w:p w14:paraId="0BF28562"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71F3B619" w14:textId="77777777" w:rsidR="005C17D0" w:rsidRPr="005C63A4" w:rsidRDefault="005C17D0" w:rsidP="00FF2012">
            <w:pPr>
              <w:rPr>
                <w:rFonts w:ascii="Arial" w:hAnsi="Arial" w:cs="Arial"/>
                <w:szCs w:val="22"/>
                <w:lang w:val="en-ZA" w:eastAsia="en-ZA"/>
              </w:rPr>
            </w:pPr>
          </w:p>
        </w:tc>
      </w:tr>
      <w:tr w:rsidR="005C17D0" w:rsidRPr="005C63A4" w14:paraId="49B1F80A" w14:textId="77777777" w:rsidTr="00FF2012">
        <w:trPr>
          <w:trHeight w:val="876"/>
        </w:trPr>
        <w:tc>
          <w:tcPr>
            <w:tcW w:w="1691" w:type="dxa"/>
            <w:vMerge/>
            <w:tcBorders>
              <w:top w:val="nil"/>
              <w:left w:val="single" w:sz="8" w:space="0" w:color="auto"/>
              <w:bottom w:val="single" w:sz="4" w:space="0" w:color="auto"/>
              <w:right w:val="single" w:sz="4" w:space="0" w:color="auto"/>
            </w:tcBorders>
            <w:vAlign w:val="center"/>
          </w:tcPr>
          <w:p w14:paraId="1C321BE3" w14:textId="77777777" w:rsidR="005C17D0" w:rsidRPr="005C63A4" w:rsidRDefault="005C17D0" w:rsidP="00FF2012">
            <w:pPr>
              <w:rPr>
                <w:rFonts w:ascii="Arial" w:hAnsi="Arial" w:cs="Arial"/>
                <w:color w:val="000000"/>
                <w:szCs w:val="22"/>
                <w:lang w:val="en-ZA" w:eastAsia="en-ZA"/>
              </w:rPr>
            </w:pPr>
          </w:p>
        </w:tc>
        <w:tc>
          <w:tcPr>
            <w:tcW w:w="2041" w:type="dxa"/>
            <w:tcBorders>
              <w:top w:val="nil"/>
              <w:left w:val="nil"/>
              <w:bottom w:val="nil"/>
              <w:right w:val="single" w:sz="4" w:space="0" w:color="auto"/>
            </w:tcBorders>
            <w:vAlign w:val="center"/>
          </w:tcPr>
          <w:p w14:paraId="4964A37D" w14:textId="77777777" w:rsidR="005C17D0" w:rsidRPr="005C63A4" w:rsidRDefault="005C17D0" w:rsidP="00FF2012">
            <w:pPr>
              <w:rPr>
                <w:rFonts w:ascii="Arial" w:hAnsi="Arial" w:cs="Arial"/>
                <w:color w:val="000000"/>
                <w:szCs w:val="22"/>
                <w:lang w:val="en-ZA" w:eastAsia="en-ZA"/>
              </w:rPr>
            </w:pPr>
            <w:r w:rsidRPr="005C63A4">
              <w:rPr>
                <w:rFonts w:ascii="Arial" w:hAnsi="Arial" w:cs="Arial"/>
                <w:color w:val="000000"/>
                <w:szCs w:val="22"/>
                <w:lang w:val="en-ZA" w:eastAsia="en-ZA" w:bidi="ar"/>
              </w:rPr>
              <w:t>Below 50 % owned by persons living with disabilities</w:t>
            </w:r>
          </w:p>
        </w:tc>
        <w:tc>
          <w:tcPr>
            <w:tcW w:w="1503" w:type="dxa"/>
            <w:tcBorders>
              <w:top w:val="nil"/>
              <w:left w:val="nil"/>
              <w:bottom w:val="nil"/>
              <w:right w:val="single" w:sz="4" w:space="0" w:color="auto"/>
            </w:tcBorders>
            <w:vAlign w:val="center"/>
          </w:tcPr>
          <w:p w14:paraId="34E0CBF3"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0</w:t>
            </w:r>
          </w:p>
        </w:tc>
        <w:tc>
          <w:tcPr>
            <w:tcW w:w="2694" w:type="dxa"/>
            <w:tcBorders>
              <w:top w:val="nil"/>
              <w:left w:val="nil"/>
              <w:bottom w:val="nil"/>
              <w:right w:val="single" w:sz="8" w:space="0" w:color="auto"/>
            </w:tcBorders>
            <w:vAlign w:val="center"/>
          </w:tcPr>
          <w:p w14:paraId="2EFD0571"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3BC68390" w14:textId="77777777" w:rsidR="005C17D0" w:rsidRPr="005C63A4" w:rsidRDefault="005C17D0" w:rsidP="00FF2012">
            <w:pPr>
              <w:rPr>
                <w:rFonts w:ascii="Arial" w:hAnsi="Arial" w:cs="Arial"/>
                <w:szCs w:val="22"/>
                <w:lang w:val="en-ZA" w:eastAsia="en-ZA"/>
              </w:rPr>
            </w:pPr>
          </w:p>
        </w:tc>
      </w:tr>
      <w:tr w:rsidR="005C17D0" w:rsidRPr="005C63A4" w14:paraId="3C8DA17C" w14:textId="77777777" w:rsidTr="00FF2012">
        <w:trPr>
          <w:trHeight w:val="300"/>
        </w:trPr>
        <w:tc>
          <w:tcPr>
            <w:tcW w:w="3732" w:type="dxa"/>
            <w:gridSpan w:val="2"/>
            <w:tcBorders>
              <w:top w:val="single" w:sz="8" w:space="0" w:color="auto"/>
              <w:left w:val="single" w:sz="8" w:space="0" w:color="auto"/>
              <w:bottom w:val="single" w:sz="8" w:space="0" w:color="auto"/>
              <w:right w:val="single" w:sz="4" w:space="0" w:color="auto"/>
            </w:tcBorders>
            <w:shd w:val="clear" w:color="000000" w:fill="D0D0D0"/>
            <w:vAlign w:val="center"/>
          </w:tcPr>
          <w:p w14:paraId="4B857179" w14:textId="77777777" w:rsidR="005C17D0" w:rsidRPr="005C63A4" w:rsidRDefault="005C17D0" w:rsidP="00FF2012">
            <w:pPr>
              <w:jc w:val="center"/>
              <w:rPr>
                <w:rFonts w:ascii="Arial" w:hAnsi="Arial" w:cs="Arial"/>
                <w:b/>
                <w:bCs/>
                <w:color w:val="000000"/>
                <w:szCs w:val="22"/>
                <w:lang w:val="en-ZA" w:eastAsia="en-ZA"/>
              </w:rPr>
            </w:pPr>
            <w:r w:rsidRPr="005C63A4">
              <w:rPr>
                <w:rFonts w:ascii="Arial" w:hAnsi="Arial" w:cs="Arial"/>
                <w:b/>
                <w:bCs/>
                <w:color w:val="000000"/>
                <w:szCs w:val="22"/>
                <w:lang w:val="en-ZA" w:eastAsia="en-ZA" w:bidi="ar"/>
              </w:rPr>
              <w:t>TOTAL - PRICE &amp; SPECIFIC GOALS</w:t>
            </w:r>
          </w:p>
        </w:tc>
        <w:tc>
          <w:tcPr>
            <w:tcW w:w="1503" w:type="dxa"/>
            <w:tcBorders>
              <w:top w:val="single" w:sz="8" w:space="0" w:color="auto"/>
              <w:left w:val="nil"/>
              <w:bottom w:val="single" w:sz="8" w:space="0" w:color="auto"/>
              <w:right w:val="single" w:sz="4" w:space="0" w:color="auto"/>
            </w:tcBorders>
            <w:shd w:val="clear" w:color="000000" w:fill="D0D0D0"/>
            <w:vAlign w:val="center"/>
          </w:tcPr>
          <w:p w14:paraId="595F00A1" w14:textId="77777777" w:rsidR="005C17D0" w:rsidRPr="005C63A4" w:rsidRDefault="005C17D0" w:rsidP="00FF2012">
            <w:pPr>
              <w:rPr>
                <w:rFonts w:ascii="Arial" w:hAnsi="Arial" w:cs="Arial"/>
                <w:b/>
                <w:bCs/>
                <w:color w:val="000000"/>
                <w:szCs w:val="22"/>
                <w:lang w:val="en-ZA" w:eastAsia="en-ZA"/>
              </w:rPr>
            </w:pPr>
            <w:r w:rsidRPr="005C63A4">
              <w:rPr>
                <w:rFonts w:ascii="Arial" w:hAnsi="Arial" w:cs="Arial"/>
                <w:b/>
                <w:bCs/>
                <w:color w:val="000000"/>
                <w:szCs w:val="22"/>
                <w:lang w:val="en-ZA" w:eastAsia="en-ZA" w:bidi="ar"/>
              </w:rPr>
              <w:t>100 POINTS</w:t>
            </w:r>
          </w:p>
        </w:tc>
        <w:tc>
          <w:tcPr>
            <w:tcW w:w="2694" w:type="dxa"/>
            <w:tcBorders>
              <w:top w:val="single" w:sz="8" w:space="0" w:color="auto"/>
              <w:left w:val="nil"/>
              <w:bottom w:val="single" w:sz="8" w:space="0" w:color="auto"/>
              <w:right w:val="single" w:sz="8" w:space="0" w:color="auto"/>
            </w:tcBorders>
            <w:shd w:val="clear" w:color="000000" w:fill="D0D0D0"/>
            <w:vAlign w:val="center"/>
          </w:tcPr>
          <w:p w14:paraId="2CA7F9E1" w14:textId="77777777" w:rsidR="005C17D0" w:rsidRPr="005C63A4" w:rsidRDefault="005C17D0" w:rsidP="00FF2012">
            <w:pPr>
              <w:jc w:val="center"/>
              <w:rPr>
                <w:rFonts w:ascii="Arial" w:hAnsi="Arial" w:cs="Arial"/>
                <w:color w:val="000000"/>
                <w:szCs w:val="22"/>
                <w:lang w:val="en-ZA" w:eastAsia="en-ZA"/>
              </w:rPr>
            </w:pPr>
            <w:r w:rsidRPr="005C63A4">
              <w:rPr>
                <w:rFonts w:ascii="Arial" w:hAnsi="Arial" w:cs="Arial"/>
                <w:color w:val="000000"/>
                <w:szCs w:val="22"/>
                <w:lang w:val="en-ZA" w:eastAsia="en-ZA" w:bidi="ar"/>
              </w:rPr>
              <w:t> </w:t>
            </w:r>
          </w:p>
        </w:tc>
        <w:tc>
          <w:tcPr>
            <w:tcW w:w="236" w:type="dxa"/>
            <w:vAlign w:val="center"/>
          </w:tcPr>
          <w:p w14:paraId="4329FAF7" w14:textId="77777777" w:rsidR="005C17D0" w:rsidRPr="005C63A4" w:rsidRDefault="005C17D0" w:rsidP="00FF2012">
            <w:pPr>
              <w:rPr>
                <w:rFonts w:ascii="Arial" w:hAnsi="Arial" w:cs="Arial"/>
                <w:szCs w:val="22"/>
                <w:lang w:val="en-ZA" w:eastAsia="en-ZA"/>
              </w:rPr>
            </w:pPr>
          </w:p>
        </w:tc>
      </w:tr>
    </w:tbl>
    <w:p w14:paraId="2EB0A0A3" w14:textId="77777777" w:rsidR="00B65DA7" w:rsidRPr="005C63A4" w:rsidRDefault="00B65DA7">
      <w:pPr>
        <w:widowControl w:val="0"/>
        <w:spacing w:line="360" w:lineRule="auto"/>
        <w:ind w:hanging="142"/>
        <w:jc w:val="both"/>
        <w:rPr>
          <w:rFonts w:ascii="Arial" w:hAnsi="Arial" w:cs="Arial"/>
          <w:b/>
          <w:szCs w:val="22"/>
        </w:rPr>
      </w:pPr>
    </w:p>
    <w:p w14:paraId="469AD3BD" w14:textId="77777777" w:rsidR="00E33EE9" w:rsidRPr="005C63A4" w:rsidRDefault="00E33EE9">
      <w:pPr>
        <w:autoSpaceDE w:val="0"/>
        <w:autoSpaceDN w:val="0"/>
        <w:adjustRightInd w:val="0"/>
        <w:rPr>
          <w:rFonts w:ascii="Arial" w:hAnsi="Arial" w:cs="Arial"/>
          <w:b/>
          <w:szCs w:val="22"/>
        </w:rPr>
      </w:pPr>
    </w:p>
    <w:p w14:paraId="3CB9DD18" w14:textId="0BB89759" w:rsidR="00E33EE9" w:rsidRPr="005C63A4" w:rsidRDefault="00F8777C">
      <w:pPr>
        <w:pStyle w:val="ListParagraph"/>
        <w:numPr>
          <w:ilvl w:val="0"/>
          <w:numId w:val="7"/>
        </w:numPr>
        <w:autoSpaceDE w:val="0"/>
        <w:autoSpaceDN w:val="0"/>
        <w:adjustRightInd w:val="0"/>
        <w:ind w:left="284" w:hanging="284"/>
        <w:rPr>
          <w:rFonts w:ascii="Arial" w:hAnsi="Arial" w:cs="Arial"/>
          <w:b/>
          <w:sz w:val="22"/>
          <w:szCs w:val="22"/>
        </w:rPr>
      </w:pPr>
      <w:r w:rsidRPr="005C63A4">
        <w:rPr>
          <w:rFonts w:ascii="Arial" w:hAnsi="Arial" w:cs="Arial"/>
          <w:b/>
          <w:sz w:val="22"/>
          <w:szCs w:val="22"/>
        </w:rPr>
        <w:lastRenderedPageBreak/>
        <w:t xml:space="preserve">SUBMISSION OF </w:t>
      </w:r>
      <w:r w:rsidR="00930CFD" w:rsidRPr="005C63A4">
        <w:rPr>
          <w:rFonts w:ascii="Arial" w:hAnsi="Arial" w:cs="Arial"/>
          <w:b/>
          <w:sz w:val="22"/>
          <w:szCs w:val="22"/>
        </w:rPr>
        <w:t>RFB</w:t>
      </w:r>
    </w:p>
    <w:p w14:paraId="4163AD9F" w14:textId="77777777" w:rsidR="00E33EE9" w:rsidRPr="005C63A4" w:rsidRDefault="00E33EE9">
      <w:pPr>
        <w:pStyle w:val="BodyText3"/>
        <w:ind w:left="996"/>
        <w:rPr>
          <w:rFonts w:ascii="Arial" w:hAnsi="Arial" w:cs="Arial"/>
          <w:sz w:val="22"/>
          <w:szCs w:val="22"/>
        </w:rPr>
      </w:pPr>
    </w:p>
    <w:p w14:paraId="280886AD" w14:textId="556B389F" w:rsidR="00E33EE9" w:rsidRPr="005C63A4" w:rsidRDefault="00F8777C">
      <w:pPr>
        <w:pStyle w:val="BodyText3"/>
        <w:jc w:val="both"/>
        <w:rPr>
          <w:rFonts w:ascii="Arial" w:hAnsi="Arial" w:cs="Arial"/>
          <w:b/>
          <w:bCs/>
          <w:sz w:val="22"/>
          <w:szCs w:val="22"/>
        </w:rPr>
      </w:pPr>
      <w:r w:rsidRPr="005C63A4">
        <w:rPr>
          <w:rFonts w:ascii="Arial" w:hAnsi="Arial" w:cs="Arial"/>
          <w:sz w:val="22"/>
          <w:szCs w:val="22"/>
        </w:rPr>
        <w:t xml:space="preserve">The </w:t>
      </w:r>
      <w:r w:rsidR="000651B9" w:rsidRPr="005C63A4">
        <w:rPr>
          <w:rFonts w:ascii="Arial" w:hAnsi="Arial" w:cs="Arial"/>
          <w:sz w:val="22"/>
          <w:szCs w:val="22"/>
        </w:rPr>
        <w:t xml:space="preserve">RFB </w:t>
      </w:r>
      <w:r w:rsidRPr="005C63A4">
        <w:rPr>
          <w:rFonts w:ascii="Arial" w:hAnsi="Arial" w:cs="Arial"/>
          <w:sz w:val="22"/>
          <w:szCs w:val="22"/>
        </w:rPr>
        <w:t xml:space="preserve">pricing and required documents must be </w:t>
      </w:r>
      <w:r w:rsidRPr="005C63A4">
        <w:rPr>
          <w:rFonts w:ascii="Arial" w:hAnsi="Arial" w:cs="Arial"/>
          <w:b/>
          <w:sz w:val="22"/>
          <w:szCs w:val="22"/>
        </w:rPr>
        <w:t xml:space="preserve">clearly addressed via e-mail to: </w:t>
      </w:r>
      <w:r w:rsidR="00C9112A" w:rsidRPr="005C63A4">
        <w:rPr>
          <w:rStyle w:val="Hyperlink"/>
          <w:rFonts w:ascii="Arial" w:hAnsi="Arial" w:cs="Arial"/>
          <w:sz w:val="22"/>
          <w:szCs w:val="22"/>
        </w:rPr>
        <w:t>Tenders@flysaa.com</w:t>
      </w:r>
      <w:r w:rsidRPr="005C63A4">
        <w:rPr>
          <w:rFonts w:ascii="Arial" w:hAnsi="Arial" w:cs="Arial"/>
          <w:b/>
          <w:sz w:val="22"/>
          <w:szCs w:val="22"/>
        </w:rPr>
        <w:t>, not later than, 1</w:t>
      </w:r>
      <w:r w:rsidR="004E14AD" w:rsidRPr="005C63A4">
        <w:rPr>
          <w:rFonts w:ascii="Arial" w:hAnsi="Arial" w:cs="Arial"/>
          <w:b/>
          <w:sz w:val="22"/>
          <w:szCs w:val="22"/>
        </w:rPr>
        <w:t>8</w:t>
      </w:r>
      <w:r w:rsidRPr="005C63A4">
        <w:rPr>
          <w:rFonts w:ascii="Arial" w:hAnsi="Arial" w:cs="Arial"/>
          <w:b/>
          <w:sz w:val="22"/>
          <w:szCs w:val="22"/>
        </w:rPr>
        <w:t xml:space="preserve"> </w:t>
      </w:r>
      <w:r w:rsidR="000651B9" w:rsidRPr="005C63A4">
        <w:rPr>
          <w:rFonts w:ascii="Arial" w:hAnsi="Arial" w:cs="Arial"/>
          <w:b/>
          <w:sz w:val="22"/>
          <w:szCs w:val="22"/>
        </w:rPr>
        <w:t xml:space="preserve">December </w:t>
      </w:r>
      <w:r w:rsidRPr="005C63A4">
        <w:rPr>
          <w:rFonts w:ascii="Arial" w:hAnsi="Arial" w:cs="Arial"/>
          <w:b/>
          <w:sz w:val="22"/>
          <w:szCs w:val="22"/>
        </w:rPr>
        <w:t>2025 at 1</w:t>
      </w:r>
      <w:r w:rsidR="00CF34B5" w:rsidRPr="005C63A4">
        <w:rPr>
          <w:rFonts w:ascii="Arial" w:hAnsi="Arial" w:cs="Arial"/>
          <w:b/>
          <w:sz w:val="22"/>
          <w:szCs w:val="22"/>
        </w:rPr>
        <w:t>0</w:t>
      </w:r>
      <w:r w:rsidRPr="005C63A4">
        <w:rPr>
          <w:rFonts w:ascii="Arial" w:hAnsi="Arial" w:cs="Arial"/>
          <w:b/>
          <w:sz w:val="22"/>
          <w:szCs w:val="22"/>
        </w:rPr>
        <w:t xml:space="preserve">H00. </w:t>
      </w:r>
      <w:r w:rsidRPr="005C63A4">
        <w:rPr>
          <w:rFonts w:ascii="Arial" w:hAnsi="Arial" w:cs="Arial"/>
          <w:b/>
          <w:bCs/>
          <w:sz w:val="22"/>
          <w:szCs w:val="22"/>
          <w:highlight w:val="yellow"/>
        </w:rPr>
        <w:t>(GMT + 2 hours)</w:t>
      </w:r>
    </w:p>
    <w:p w14:paraId="6A23737C" w14:textId="77777777" w:rsidR="00E33EE9" w:rsidRPr="005C63A4" w:rsidRDefault="00E33EE9">
      <w:pPr>
        <w:pStyle w:val="BodyText3"/>
        <w:ind w:left="567" w:hanging="283"/>
        <w:jc w:val="both"/>
        <w:rPr>
          <w:rFonts w:ascii="Arial" w:hAnsi="Arial" w:cs="Arial"/>
          <w:b/>
          <w:bCs/>
          <w:sz w:val="22"/>
          <w:szCs w:val="22"/>
        </w:rPr>
      </w:pPr>
    </w:p>
    <w:p w14:paraId="6D1257AD" w14:textId="7C77F243" w:rsidR="00E33EE9" w:rsidRPr="005C63A4" w:rsidRDefault="00F8777C">
      <w:pPr>
        <w:pStyle w:val="BodyText3"/>
        <w:spacing w:line="360" w:lineRule="auto"/>
        <w:jc w:val="both"/>
        <w:rPr>
          <w:rFonts w:ascii="Arial" w:hAnsi="Arial" w:cs="Arial"/>
          <w:sz w:val="22"/>
          <w:szCs w:val="22"/>
        </w:rPr>
      </w:pPr>
      <w:r w:rsidRPr="005C63A4">
        <w:rPr>
          <w:rFonts w:ascii="Arial" w:hAnsi="Arial" w:cs="Arial"/>
          <w:bCs/>
          <w:sz w:val="22"/>
          <w:szCs w:val="22"/>
        </w:rPr>
        <w:t>All the questions must be forwarded to the Procurement Lead by not later than 1</w:t>
      </w:r>
      <w:r w:rsidR="00AB3C79" w:rsidRPr="005C63A4">
        <w:rPr>
          <w:rFonts w:ascii="Arial" w:hAnsi="Arial" w:cs="Arial"/>
          <w:bCs/>
          <w:sz w:val="22"/>
          <w:szCs w:val="22"/>
        </w:rPr>
        <w:t>8</w:t>
      </w:r>
      <w:r w:rsidRPr="005C63A4">
        <w:rPr>
          <w:rFonts w:ascii="Arial" w:hAnsi="Arial" w:cs="Arial"/>
          <w:bCs/>
          <w:sz w:val="22"/>
          <w:szCs w:val="22"/>
        </w:rPr>
        <w:t xml:space="preserve"> </w:t>
      </w:r>
      <w:r w:rsidR="004905F1" w:rsidRPr="005C63A4">
        <w:rPr>
          <w:rFonts w:ascii="Arial" w:hAnsi="Arial" w:cs="Arial"/>
          <w:bCs/>
          <w:sz w:val="22"/>
          <w:szCs w:val="22"/>
        </w:rPr>
        <w:t>December 2025</w:t>
      </w:r>
      <w:r w:rsidRPr="005C63A4">
        <w:rPr>
          <w:rFonts w:ascii="Arial" w:hAnsi="Arial" w:cs="Arial"/>
          <w:bCs/>
          <w:sz w:val="22"/>
          <w:szCs w:val="22"/>
        </w:rPr>
        <w:t xml:space="preserve"> at the following address:</w:t>
      </w:r>
      <w:r w:rsidR="00232F88" w:rsidRPr="005C63A4">
        <w:rPr>
          <w:rFonts w:ascii="Arial" w:hAnsi="Arial" w:cs="Arial"/>
          <w:sz w:val="22"/>
          <w:szCs w:val="22"/>
        </w:rPr>
        <w:t xml:space="preserve"> </w:t>
      </w:r>
      <w:r w:rsidR="00FE4121">
        <w:rPr>
          <w:rStyle w:val="Hyperlink"/>
          <w:rFonts w:ascii="Arial" w:hAnsi="Arial" w:cs="Arial"/>
          <w:sz w:val="22"/>
          <w:szCs w:val="22"/>
        </w:rPr>
        <w:t>SergeTeffo</w:t>
      </w:r>
      <w:r w:rsidR="00CB7AD5" w:rsidRPr="005C63A4">
        <w:rPr>
          <w:rStyle w:val="Hyperlink"/>
          <w:rFonts w:ascii="Arial" w:hAnsi="Arial" w:cs="Arial"/>
          <w:sz w:val="22"/>
          <w:szCs w:val="22"/>
        </w:rPr>
        <w:t>@flysaa.com</w:t>
      </w:r>
      <w:r w:rsidRPr="005C63A4">
        <w:rPr>
          <w:rFonts w:ascii="Arial" w:hAnsi="Arial" w:cs="Arial"/>
          <w:sz w:val="22"/>
          <w:szCs w:val="22"/>
        </w:rPr>
        <w:t>.</w:t>
      </w:r>
    </w:p>
    <w:p w14:paraId="73BA7CCF" w14:textId="5E48E0D9" w:rsidR="00E33EE9" w:rsidRPr="00FE4121" w:rsidRDefault="00C9112A" w:rsidP="00FE4121">
      <w:pPr>
        <w:ind w:left="2127"/>
        <w:rPr>
          <w:rFonts w:ascii="Arial" w:hAnsi="Arial" w:cs="Arial"/>
          <w:szCs w:val="22"/>
        </w:rPr>
      </w:pPr>
      <w:r w:rsidRPr="005C63A4">
        <w:rPr>
          <w:rFonts w:ascii="Arial" w:hAnsi="Arial" w:cs="Arial"/>
          <w:szCs w:val="22"/>
        </w:rPr>
        <w:t xml:space="preserve"> </w:t>
      </w:r>
    </w:p>
    <w:p w14:paraId="5452FFDE" w14:textId="50321304" w:rsidR="00E33EE9" w:rsidRPr="005C63A4" w:rsidRDefault="00F8777C">
      <w:pPr>
        <w:pStyle w:val="ListParagraph"/>
        <w:numPr>
          <w:ilvl w:val="0"/>
          <w:numId w:val="7"/>
        </w:numPr>
        <w:autoSpaceDE w:val="0"/>
        <w:autoSpaceDN w:val="0"/>
        <w:adjustRightInd w:val="0"/>
        <w:ind w:left="284" w:hanging="284"/>
        <w:rPr>
          <w:rFonts w:ascii="Arial" w:hAnsi="Arial" w:cs="Arial"/>
          <w:b/>
          <w:sz w:val="22"/>
          <w:szCs w:val="22"/>
          <w:u w:val="single"/>
        </w:rPr>
      </w:pPr>
      <w:r w:rsidRPr="005C63A4">
        <w:rPr>
          <w:rFonts w:ascii="Arial" w:hAnsi="Arial" w:cs="Arial"/>
          <w:b/>
          <w:sz w:val="22"/>
          <w:szCs w:val="22"/>
          <w:u w:val="single"/>
        </w:rPr>
        <w:t xml:space="preserve">GENERAL TERMS AND CONDITIONS </w:t>
      </w:r>
      <w:r w:rsidR="000651B9" w:rsidRPr="005C63A4">
        <w:rPr>
          <w:rFonts w:ascii="Arial" w:hAnsi="Arial" w:cs="Arial"/>
          <w:b/>
          <w:sz w:val="22"/>
          <w:szCs w:val="22"/>
          <w:u w:val="single"/>
        </w:rPr>
        <w:t>RFB</w:t>
      </w:r>
    </w:p>
    <w:p w14:paraId="0F2ECC6E" w14:textId="77777777" w:rsidR="00E33EE9" w:rsidRPr="005C63A4" w:rsidRDefault="00E33EE9">
      <w:pPr>
        <w:pStyle w:val="BodyText3"/>
        <w:rPr>
          <w:rFonts w:ascii="Arial" w:hAnsi="Arial" w:cs="Arial"/>
          <w:b/>
          <w:sz w:val="22"/>
          <w:szCs w:val="22"/>
          <w:u w:val="single"/>
        </w:rPr>
      </w:pPr>
    </w:p>
    <w:p w14:paraId="11655734" w14:textId="77777777" w:rsidR="00E33EE9" w:rsidRPr="005C63A4" w:rsidRDefault="00E33EE9">
      <w:pPr>
        <w:pStyle w:val="BodyText3"/>
        <w:ind w:left="0" w:firstLine="0"/>
        <w:rPr>
          <w:rFonts w:ascii="Arial" w:hAnsi="Arial" w:cs="Arial"/>
          <w:sz w:val="22"/>
          <w:szCs w:val="22"/>
        </w:rPr>
      </w:pPr>
    </w:p>
    <w:p w14:paraId="77CF250D" w14:textId="77777777" w:rsidR="00E33EE9" w:rsidRPr="005C63A4" w:rsidRDefault="00F8777C">
      <w:pPr>
        <w:pStyle w:val="BodyText3"/>
        <w:numPr>
          <w:ilvl w:val="1"/>
          <w:numId w:val="13"/>
        </w:numPr>
        <w:ind w:left="709" w:hanging="283"/>
        <w:rPr>
          <w:rFonts w:ascii="Arial" w:hAnsi="Arial" w:cs="Arial"/>
          <w:b/>
          <w:sz w:val="22"/>
          <w:szCs w:val="22"/>
        </w:rPr>
      </w:pPr>
      <w:r w:rsidRPr="005C63A4">
        <w:rPr>
          <w:rFonts w:ascii="Arial" w:hAnsi="Arial" w:cs="Arial"/>
          <w:sz w:val="22"/>
          <w:szCs w:val="22"/>
        </w:rPr>
        <w:t xml:space="preserve">   </w:t>
      </w:r>
      <w:r w:rsidRPr="005C63A4">
        <w:rPr>
          <w:rFonts w:ascii="Arial" w:hAnsi="Arial" w:cs="Arial"/>
          <w:b/>
          <w:sz w:val="22"/>
          <w:szCs w:val="22"/>
        </w:rPr>
        <w:t>Indemnify SAAT</w:t>
      </w:r>
    </w:p>
    <w:p w14:paraId="60CD68A5" w14:textId="77777777" w:rsidR="00E33EE9" w:rsidRPr="005C63A4" w:rsidRDefault="00E33EE9">
      <w:pPr>
        <w:pStyle w:val="BodyText3"/>
        <w:tabs>
          <w:tab w:val="left" w:pos="709"/>
        </w:tabs>
        <w:ind w:left="854" w:firstLine="0"/>
        <w:rPr>
          <w:rFonts w:ascii="Arial" w:hAnsi="Arial" w:cs="Arial"/>
          <w:sz w:val="22"/>
          <w:szCs w:val="22"/>
        </w:rPr>
      </w:pPr>
    </w:p>
    <w:p w14:paraId="433464C6" w14:textId="04804E92" w:rsidR="00E33EE9" w:rsidRPr="005C63A4" w:rsidRDefault="00F8777C">
      <w:pPr>
        <w:pStyle w:val="BodyText3"/>
        <w:tabs>
          <w:tab w:val="left" w:pos="709"/>
        </w:tabs>
        <w:spacing w:line="360" w:lineRule="auto"/>
        <w:ind w:left="856" w:firstLine="0"/>
        <w:jc w:val="both"/>
        <w:rPr>
          <w:rFonts w:ascii="Arial" w:hAnsi="Arial" w:cs="Arial"/>
          <w:sz w:val="22"/>
          <w:szCs w:val="22"/>
        </w:rPr>
      </w:pPr>
      <w:r w:rsidRPr="005C63A4">
        <w:rPr>
          <w:rFonts w:ascii="Arial" w:hAnsi="Arial" w:cs="Arial"/>
          <w:sz w:val="22"/>
          <w:szCs w:val="22"/>
        </w:rPr>
        <w:t xml:space="preserve">SAAT shall not be responsible for payment of wages and or any other emoluments to the staff/workers of the Service Provider </w:t>
      </w:r>
      <w:r w:rsidR="00FE4121">
        <w:rPr>
          <w:rFonts w:ascii="Arial" w:hAnsi="Arial" w:cs="Arial"/>
          <w:sz w:val="22"/>
          <w:szCs w:val="22"/>
        </w:rPr>
        <w:t>to be</w:t>
      </w:r>
      <w:r w:rsidRPr="005C63A4">
        <w:rPr>
          <w:rFonts w:ascii="Arial" w:hAnsi="Arial" w:cs="Arial"/>
          <w:sz w:val="22"/>
          <w:szCs w:val="22"/>
        </w:rPr>
        <w:t xml:space="preserve"> deployed and it shall be the sole responsibility of the Service Provider to make payment to the said staff/workers in time and the Service Provider shall at all-time keep SAAT indemnified against any claim from its staff/workers in this regard. </w:t>
      </w:r>
    </w:p>
    <w:p w14:paraId="4C0AC9CF" w14:textId="77777777" w:rsidR="00E33EE9" w:rsidRPr="005C63A4" w:rsidRDefault="00F8777C">
      <w:pPr>
        <w:pStyle w:val="BodyText3"/>
        <w:tabs>
          <w:tab w:val="left" w:pos="709"/>
        </w:tabs>
        <w:spacing w:line="360" w:lineRule="auto"/>
        <w:ind w:left="856" w:firstLine="0"/>
        <w:jc w:val="both"/>
        <w:rPr>
          <w:rFonts w:ascii="Arial" w:hAnsi="Arial" w:cs="Arial"/>
          <w:sz w:val="22"/>
          <w:szCs w:val="22"/>
        </w:rPr>
      </w:pPr>
      <w:r w:rsidRPr="005C63A4">
        <w:rPr>
          <w:rFonts w:ascii="Arial" w:hAnsi="Arial" w:cs="Arial"/>
          <w:sz w:val="22"/>
          <w:szCs w:val="22"/>
        </w:rPr>
        <w:t xml:space="preserve">The Service Provider shall indemnify SAAT to make good any claim/penalty/loss or damages including costs thereof in respect of any breach or violation on any of the provisions of any law including </w:t>
      </w:r>
      <w:r w:rsidRPr="005C63A4">
        <w:rPr>
          <w:rFonts w:ascii="Arial" w:hAnsi="Arial" w:cs="Arial"/>
          <w:sz w:val="22"/>
          <w:szCs w:val="22"/>
          <w:lang w:val="en-ZA"/>
        </w:rPr>
        <w:t>labour</w:t>
      </w:r>
      <w:r w:rsidRPr="005C63A4">
        <w:rPr>
          <w:rFonts w:ascii="Arial" w:hAnsi="Arial" w:cs="Arial"/>
          <w:sz w:val="22"/>
          <w:szCs w:val="22"/>
        </w:rPr>
        <w:t xml:space="preserve"> laws governing the Service Provider’s employees or contractors. In case of failure to make good above losses/expenses to SAAT, the same shall be claimed </w:t>
      </w:r>
      <w:proofErr w:type="gramStart"/>
      <w:r w:rsidRPr="005C63A4">
        <w:rPr>
          <w:rFonts w:ascii="Arial" w:hAnsi="Arial" w:cs="Arial"/>
          <w:sz w:val="22"/>
          <w:szCs w:val="22"/>
        </w:rPr>
        <w:t>from</w:t>
      </w:r>
      <w:proofErr w:type="gramEnd"/>
      <w:r w:rsidRPr="005C63A4">
        <w:rPr>
          <w:rFonts w:ascii="Arial" w:hAnsi="Arial" w:cs="Arial"/>
          <w:sz w:val="22"/>
          <w:szCs w:val="22"/>
        </w:rPr>
        <w:t xml:space="preserve"> the Service Provider.</w:t>
      </w:r>
    </w:p>
    <w:p w14:paraId="54ECE7C9" w14:textId="77777777" w:rsidR="00E33EE9" w:rsidRPr="005C63A4" w:rsidRDefault="00E33EE9">
      <w:pPr>
        <w:pStyle w:val="BodyText3"/>
        <w:tabs>
          <w:tab w:val="left" w:pos="709"/>
        </w:tabs>
        <w:spacing w:line="360" w:lineRule="auto"/>
        <w:ind w:left="856" w:firstLine="0"/>
        <w:rPr>
          <w:rFonts w:ascii="Arial" w:hAnsi="Arial" w:cs="Arial"/>
          <w:sz w:val="22"/>
          <w:szCs w:val="22"/>
        </w:rPr>
      </w:pPr>
    </w:p>
    <w:p w14:paraId="1F84DED7" w14:textId="77777777" w:rsidR="00E33EE9" w:rsidRPr="005C63A4" w:rsidRDefault="00F8777C">
      <w:pPr>
        <w:pStyle w:val="BodyText3"/>
        <w:numPr>
          <w:ilvl w:val="1"/>
          <w:numId w:val="13"/>
        </w:numPr>
        <w:tabs>
          <w:tab w:val="left" w:pos="993"/>
        </w:tabs>
        <w:ind w:left="851" w:hanging="425"/>
        <w:rPr>
          <w:rFonts w:ascii="Arial" w:hAnsi="Arial" w:cs="Arial"/>
          <w:b/>
          <w:sz w:val="22"/>
          <w:szCs w:val="22"/>
        </w:rPr>
      </w:pPr>
      <w:r w:rsidRPr="005C63A4">
        <w:rPr>
          <w:rFonts w:ascii="Arial" w:hAnsi="Arial" w:cs="Arial"/>
          <w:b/>
          <w:sz w:val="22"/>
          <w:szCs w:val="22"/>
        </w:rPr>
        <w:t>Arbitration Clause</w:t>
      </w:r>
    </w:p>
    <w:p w14:paraId="4765A942" w14:textId="77777777" w:rsidR="00E33EE9" w:rsidRPr="005C63A4" w:rsidRDefault="00E33EE9">
      <w:pPr>
        <w:pStyle w:val="BodyText3"/>
        <w:tabs>
          <w:tab w:val="left" w:pos="709"/>
        </w:tabs>
        <w:ind w:left="854" w:firstLine="0"/>
        <w:rPr>
          <w:rFonts w:ascii="Arial" w:hAnsi="Arial" w:cs="Arial"/>
          <w:sz w:val="22"/>
          <w:szCs w:val="22"/>
        </w:rPr>
      </w:pPr>
    </w:p>
    <w:p w14:paraId="221B29F0" w14:textId="77777777" w:rsidR="00E33EE9" w:rsidRPr="005C63A4" w:rsidRDefault="00F8777C">
      <w:pPr>
        <w:pStyle w:val="BodyText3"/>
        <w:tabs>
          <w:tab w:val="left" w:pos="709"/>
        </w:tabs>
        <w:spacing w:line="360" w:lineRule="auto"/>
        <w:ind w:left="854" w:firstLine="0"/>
        <w:jc w:val="both"/>
        <w:rPr>
          <w:rFonts w:ascii="Arial" w:hAnsi="Arial" w:cs="Arial"/>
          <w:sz w:val="22"/>
          <w:szCs w:val="22"/>
        </w:rPr>
      </w:pPr>
      <w:r w:rsidRPr="005C63A4">
        <w:rPr>
          <w:rFonts w:ascii="Arial" w:hAnsi="Arial" w:cs="Arial"/>
          <w:sz w:val="22"/>
          <w:szCs w:val="22"/>
        </w:rPr>
        <w:t xml:space="preserve">Any dispute which arises between the Service Provider and SAAT shall be negotiated with each other in good faith and shall use commercially reasonable </w:t>
      </w:r>
      <w:r w:rsidRPr="005C63A4">
        <w:rPr>
          <w:rFonts w:ascii="Arial" w:hAnsi="Arial" w:cs="Arial"/>
          <w:sz w:val="22"/>
          <w:szCs w:val="22"/>
          <w:lang w:val="en-ZA"/>
        </w:rPr>
        <w:t>endeavours</w:t>
      </w:r>
      <w:r w:rsidRPr="005C63A4">
        <w:rPr>
          <w:rFonts w:ascii="Arial" w:hAnsi="Arial" w:cs="Arial"/>
          <w:sz w:val="22"/>
          <w:szCs w:val="22"/>
        </w:rPr>
        <w:t xml:space="preserve"> to resolve such dispute within 15 (fifteen) business days of the dispute being declared. Should the Service Provider and SAAT be unable to resolve a dispute in accordance with the foregoing, any one of the parties may refer the matter to arbitration. </w:t>
      </w:r>
    </w:p>
    <w:p w14:paraId="20E77B96" w14:textId="4952EAAA" w:rsidR="00E33EE9" w:rsidRDefault="00F8777C" w:rsidP="00FE4121">
      <w:pPr>
        <w:pStyle w:val="BodyText3"/>
        <w:tabs>
          <w:tab w:val="left" w:pos="709"/>
        </w:tabs>
        <w:spacing w:line="360" w:lineRule="auto"/>
        <w:ind w:left="854" w:firstLine="0"/>
        <w:jc w:val="both"/>
        <w:rPr>
          <w:rFonts w:ascii="Arial" w:hAnsi="Arial" w:cs="Arial"/>
          <w:sz w:val="22"/>
          <w:szCs w:val="22"/>
        </w:rPr>
      </w:pPr>
      <w:r w:rsidRPr="005C63A4">
        <w:rPr>
          <w:rFonts w:ascii="Arial" w:hAnsi="Arial" w:cs="Arial"/>
          <w:sz w:val="22"/>
          <w:szCs w:val="22"/>
        </w:rPr>
        <w:t xml:space="preserve">The arbitration will be held as an expedited arbitration in Johannesburg in accordance with the AFSA Rules for Expedited Arbitrations by 1 (one) arbitrator appointed by written agreement between the parties, including any appeal against the arbitrator’s decision. If the parties cannot agree on the arbitrator or appeal arbitrators within a period of 10 (ten) business days after the referral of the dispute to arbitration, the arbitrator and appeal arbitrators shall be appointed by the Secretariat of AFSA, who shall administer and manage the </w:t>
      </w:r>
      <w:proofErr w:type="gramStart"/>
      <w:r w:rsidRPr="005C63A4">
        <w:rPr>
          <w:rFonts w:ascii="Arial" w:hAnsi="Arial" w:cs="Arial"/>
          <w:sz w:val="22"/>
          <w:szCs w:val="22"/>
        </w:rPr>
        <w:t>arbitration</w:t>
      </w:r>
      <w:proofErr w:type="gramEnd"/>
      <w:r w:rsidRPr="005C63A4">
        <w:rPr>
          <w:rFonts w:ascii="Arial" w:hAnsi="Arial" w:cs="Arial"/>
          <w:sz w:val="22"/>
          <w:szCs w:val="22"/>
        </w:rPr>
        <w:t xml:space="preserve"> proceedings.</w:t>
      </w:r>
    </w:p>
    <w:p w14:paraId="534D6B94" w14:textId="77777777" w:rsidR="00FE4121" w:rsidRPr="005C63A4" w:rsidRDefault="00FE4121" w:rsidP="00FE4121">
      <w:pPr>
        <w:pStyle w:val="BodyText3"/>
        <w:tabs>
          <w:tab w:val="left" w:pos="709"/>
        </w:tabs>
        <w:spacing w:line="360" w:lineRule="auto"/>
        <w:ind w:left="854" w:firstLine="0"/>
        <w:jc w:val="both"/>
        <w:rPr>
          <w:rFonts w:ascii="Arial" w:hAnsi="Arial" w:cs="Arial"/>
          <w:sz w:val="22"/>
          <w:szCs w:val="22"/>
        </w:rPr>
      </w:pPr>
    </w:p>
    <w:p w14:paraId="6B7CF4F1" w14:textId="77777777" w:rsidR="00E33EE9" w:rsidRPr="005C63A4" w:rsidRDefault="00F8777C">
      <w:pPr>
        <w:pStyle w:val="BodyText3"/>
        <w:numPr>
          <w:ilvl w:val="1"/>
          <w:numId w:val="13"/>
        </w:numPr>
        <w:ind w:left="709" w:hanging="283"/>
        <w:rPr>
          <w:rFonts w:ascii="Arial" w:hAnsi="Arial" w:cs="Arial"/>
          <w:b/>
          <w:sz w:val="22"/>
          <w:szCs w:val="22"/>
        </w:rPr>
      </w:pPr>
      <w:r w:rsidRPr="005C63A4">
        <w:rPr>
          <w:rFonts w:ascii="Arial" w:hAnsi="Arial" w:cs="Arial"/>
          <w:sz w:val="22"/>
          <w:szCs w:val="22"/>
        </w:rPr>
        <w:t xml:space="preserve">  </w:t>
      </w:r>
      <w:r w:rsidRPr="005C63A4">
        <w:rPr>
          <w:rFonts w:ascii="Arial" w:hAnsi="Arial" w:cs="Arial"/>
          <w:b/>
          <w:sz w:val="22"/>
          <w:szCs w:val="22"/>
        </w:rPr>
        <w:t>JURISDICTION</w:t>
      </w:r>
    </w:p>
    <w:p w14:paraId="33CDBE62" w14:textId="77777777" w:rsidR="00E33EE9" w:rsidRPr="005C63A4" w:rsidRDefault="00E33EE9">
      <w:pPr>
        <w:pStyle w:val="BodyText3"/>
        <w:tabs>
          <w:tab w:val="left" w:pos="709"/>
        </w:tabs>
        <w:ind w:left="854" w:firstLine="0"/>
        <w:rPr>
          <w:rFonts w:ascii="Arial" w:hAnsi="Arial" w:cs="Arial"/>
          <w:sz w:val="22"/>
          <w:szCs w:val="22"/>
        </w:rPr>
      </w:pPr>
    </w:p>
    <w:p w14:paraId="770D80C0" w14:textId="77777777" w:rsidR="00E33EE9" w:rsidRPr="005C63A4" w:rsidRDefault="00F8777C">
      <w:pPr>
        <w:pStyle w:val="BodyText3"/>
        <w:tabs>
          <w:tab w:val="left" w:pos="709"/>
        </w:tabs>
        <w:spacing w:line="360" w:lineRule="auto"/>
        <w:ind w:left="856"/>
        <w:rPr>
          <w:rFonts w:ascii="Arial" w:hAnsi="Arial" w:cs="Arial"/>
          <w:sz w:val="22"/>
          <w:szCs w:val="22"/>
        </w:rPr>
      </w:pPr>
      <w:r w:rsidRPr="005C63A4">
        <w:rPr>
          <w:rFonts w:ascii="Arial" w:hAnsi="Arial" w:cs="Arial"/>
          <w:sz w:val="22"/>
          <w:szCs w:val="22"/>
        </w:rPr>
        <w:tab/>
        <w:t>This Agreement will in all respects be governed by and construed under the laws of the Republic of South Africa.</w:t>
      </w:r>
    </w:p>
    <w:p w14:paraId="5C114D12" w14:textId="77777777" w:rsidR="00E33EE9" w:rsidRPr="005C63A4" w:rsidRDefault="00E33EE9">
      <w:pPr>
        <w:ind w:left="357"/>
        <w:rPr>
          <w:rFonts w:ascii="Arial" w:hAnsi="Arial" w:cs="Arial"/>
          <w:szCs w:val="22"/>
        </w:rPr>
      </w:pPr>
    </w:p>
    <w:p w14:paraId="1EC6872E" w14:textId="1D49B08A" w:rsidR="00E33EE9" w:rsidRPr="005C63A4" w:rsidRDefault="00F8777C">
      <w:pPr>
        <w:rPr>
          <w:rFonts w:ascii="Arial" w:hAnsi="Arial" w:cs="Arial"/>
          <w:b/>
          <w:szCs w:val="22"/>
        </w:rPr>
      </w:pPr>
      <w:r w:rsidRPr="005C63A4">
        <w:rPr>
          <w:rFonts w:ascii="Arial" w:hAnsi="Arial" w:cs="Arial"/>
          <w:b/>
          <w:szCs w:val="22"/>
        </w:rPr>
        <w:t xml:space="preserve">Submissions to reach SAAT by 10h00 am on </w:t>
      </w:r>
      <w:r w:rsidR="00CF34B5" w:rsidRPr="005C63A4">
        <w:rPr>
          <w:rFonts w:ascii="Arial" w:hAnsi="Arial" w:cs="Arial"/>
          <w:b/>
          <w:szCs w:val="22"/>
        </w:rPr>
        <w:t>Wednesday</w:t>
      </w:r>
      <w:r w:rsidRPr="005C63A4">
        <w:rPr>
          <w:rFonts w:ascii="Arial" w:hAnsi="Arial" w:cs="Arial"/>
          <w:b/>
          <w:szCs w:val="22"/>
        </w:rPr>
        <w:t xml:space="preserve">, </w:t>
      </w:r>
      <w:r w:rsidR="00961F35" w:rsidRPr="005C63A4">
        <w:rPr>
          <w:rFonts w:ascii="Arial" w:hAnsi="Arial" w:cs="Arial"/>
          <w:b/>
          <w:szCs w:val="22"/>
        </w:rPr>
        <w:t>1</w:t>
      </w:r>
      <w:r w:rsidR="004E14AD" w:rsidRPr="005C63A4">
        <w:rPr>
          <w:rFonts w:ascii="Arial" w:hAnsi="Arial" w:cs="Arial"/>
          <w:b/>
          <w:szCs w:val="22"/>
        </w:rPr>
        <w:t>8</w:t>
      </w:r>
      <w:r w:rsidRPr="005C63A4">
        <w:rPr>
          <w:rFonts w:ascii="Arial" w:hAnsi="Arial" w:cs="Arial"/>
          <w:b/>
          <w:szCs w:val="22"/>
        </w:rPr>
        <w:t xml:space="preserve"> </w:t>
      </w:r>
      <w:r w:rsidR="00961F35" w:rsidRPr="005C63A4">
        <w:rPr>
          <w:rFonts w:ascii="Arial" w:hAnsi="Arial" w:cs="Arial"/>
          <w:b/>
          <w:szCs w:val="22"/>
        </w:rPr>
        <w:t>December</w:t>
      </w:r>
      <w:r w:rsidRPr="005C63A4">
        <w:rPr>
          <w:rFonts w:ascii="Arial" w:hAnsi="Arial" w:cs="Arial"/>
          <w:b/>
          <w:szCs w:val="22"/>
        </w:rPr>
        <w:t xml:space="preserve">2025. </w:t>
      </w:r>
      <w:r w:rsidRPr="005C63A4">
        <w:rPr>
          <w:rFonts w:ascii="Arial" w:hAnsi="Arial" w:cs="Arial"/>
          <w:b/>
          <w:bCs/>
          <w:szCs w:val="22"/>
          <w:highlight w:val="yellow"/>
        </w:rPr>
        <w:t>(GMT + 2 hours)</w:t>
      </w:r>
    </w:p>
    <w:p w14:paraId="413CA8CE" w14:textId="77777777" w:rsidR="00E33EE9" w:rsidRPr="005C63A4" w:rsidRDefault="00E33EE9">
      <w:pPr>
        <w:tabs>
          <w:tab w:val="left" w:pos="220"/>
          <w:tab w:val="left" w:pos="550"/>
        </w:tabs>
        <w:autoSpaceDE w:val="0"/>
        <w:autoSpaceDN w:val="0"/>
        <w:adjustRightInd w:val="0"/>
        <w:spacing w:line="260" w:lineRule="exact"/>
        <w:outlineLvl w:val="0"/>
        <w:rPr>
          <w:rFonts w:ascii="Arial" w:hAnsi="Arial" w:cs="Arial"/>
          <w:szCs w:val="22"/>
        </w:rPr>
      </w:pPr>
    </w:p>
    <w:p w14:paraId="4F24D069" w14:textId="77777777" w:rsidR="00E33EE9" w:rsidRPr="005C63A4" w:rsidRDefault="00E33EE9">
      <w:pPr>
        <w:tabs>
          <w:tab w:val="left" w:pos="220"/>
          <w:tab w:val="left" w:pos="550"/>
        </w:tabs>
        <w:autoSpaceDE w:val="0"/>
        <w:autoSpaceDN w:val="0"/>
        <w:adjustRightInd w:val="0"/>
        <w:spacing w:line="260" w:lineRule="exact"/>
        <w:outlineLvl w:val="0"/>
        <w:rPr>
          <w:rFonts w:ascii="Arial" w:hAnsi="Arial" w:cs="Arial"/>
          <w:b/>
          <w:bCs/>
          <w:szCs w:val="22"/>
        </w:rPr>
      </w:pPr>
    </w:p>
    <w:p w14:paraId="525C235C" w14:textId="77777777" w:rsidR="00E33EE9" w:rsidRPr="005C63A4" w:rsidRDefault="00F8777C">
      <w:pPr>
        <w:tabs>
          <w:tab w:val="left" w:pos="220"/>
          <w:tab w:val="left" w:pos="550"/>
        </w:tabs>
        <w:autoSpaceDE w:val="0"/>
        <w:autoSpaceDN w:val="0"/>
        <w:adjustRightInd w:val="0"/>
        <w:spacing w:line="260" w:lineRule="exact"/>
        <w:outlineLvl w:val="0"/>
        <w:rPr>
          <w:rFonts w:ascii="Arial" w:hAnsi="Arial" w:cs="Arial"/>
          <w:szCs w:val="22"/>
        </w:rPr>
      </w:pPr>
      <w:r w:rsidRPr="005C63A4">
        <w:rPr>
          <w:rFonts w:ascii="Arial" w:hAnsi="Arial" w:cs="Arial"/>
          <w:b/>
          <w:bCs/>
          <w:szCs w:val="22"/>
        </w:rPr>
        <w:t>NAME OF THE BIDDER’S REPRESENTATIVE</w:t>
      </w:r>
      <w:r w:rsidRPr="005C63A4">
        <w:rPr>
          <w:rFonts w:ascii="Arial" w:hAnsi="Arial" w:cs="Arial"/>
          <w:szCs w:val="22"/>
        </w:rPr>
        <w:t>: ____________________________</w:t>
      </w:r>
    </w:p>
    <w:p w14:paraId="33C56ABF" w14:textId="77777777" w:rsidR="00E33EE9" w:rsidRPr="005C63A4" w:rsidRDefault="00E33EE9">
      <w:pPr>
        <w:tabs>
          <w:tab w:val="left" w:pos="220"/>
          <w:tab w:val="left" w:pos="550"/>
        </w:tabs>
        <w:autoSpaceDE w:val="0"/>
        <w:autoSpaceDN w:val="0"/>
        <w:adjustRightInd w:val="0"/>
        <w:spacing w:line="260" w:lineRule="exact"/>
        <w:outlineLvl w:val="0"/>
        <w:rPr>
          <w:rFonts w:ascii="Arial" w:hAnsi="Arial" w:cs="Arial"/>
          <w:szCs w:val="22"/>
        </w:rPr>
      </w:pPr>
    </w:p>
    <w:p w14:paraId="379CF190" w14:textId="77777777" w:rsidR="00E33EE9" w:rsidRPr="005C63A4" w:rsidRDefault="00E33EE9">
      <w:pPr>
        <w:autoSpaceDE w:val="0"/>
        <w:autoSpaceDN w:val="0"/>
        <w:adjustRightInd w:val="0"/>
        <w:rPr>
          <w:rFonts w:ascii="Arial" w:hAnsi="Arial" w:cs="Arial"/>
          <w:b/>
          <w:bCs/>
          <w:szCs w:val="22"/>
        </w:rPr>
      </w:pPr>
    </w:p>
    <w:p w14:paraId="1AEBE26E" w14:textId="77777777" w:rsidR="00E33EE9" w:rsidRPr="005C63A4" w:rsidRDefault="00F8777C">
      <w:pPr>
        <w:autoSpaceDE w:val="0"/>
        <w:autoSpaceDN w:val="0"/>
        <w:adjustRightInd w:val="0"/>
        <w:rPr>
          <w:rFonts w:ascii="Arial" w:hAnsi="Arial" w:cs="Arial"/>
          <w:szCs w:val="22"/>
        </w:rPr>
      </w:pPr>
      <w:r w:rsidRPr="005C63A4">
        <w:rPr>
          <w:rFonts w:ascii="Arial" w:hAnsi="Arial" w:cs="Arial"/>
          <w:b/>
          <w:bCs/>
          <w:szCs w:val="22"/>
        </w:rPr>
        <w:t>SIGNATURE:</w:t>
      </w:r>
      <w:r w:rsidRPr="005C63A4">
        <w:rPr>
          <w:rFonts w:ascii="Arial" w:hAnsi="Arial" w:cs="Arial"/>
          <w:szCs w:val="22"/>
        </w:rPr>
        <w:t xml:space="preserve"> ____________________________                                      </w:t>
      </w:r>
    </w:p>
    <w:p w14:paraId="665A4384" w14:textId="77777777" w:rsidR="00E33EE9" w:rsidRPr="005C63A4" w:rsidRDefault="00E33EE9">
      <w:pPr>
        <w:autoSpaceDE w:val="0"/>
        <w:autoSpaceDN w:val="0"/>
        <w:adjustRightInd w:val="0"/>
        <w:rPr>
          <w:rFonts w:ascii="Arial" w:hAnsi="Arial" w:cs="Arial"/>
          <w:szCs w:val="22"/>
        </w:rPr>
      </w:pPr>
    </w:p>
    <w:p w14:paraId="2FDD0994" w14:textId="77777777" w:rsidR="00E33EE9" w:rsidRPr="005C63A4" w:rsidRDefault="00E33EE9">
      <w:pPr>
        <w:autoSpaceDE w:val="0"/>
        <w:autoSpaceDN w:val="0"/>
        <w:adjustRightInd w:val="0"/>
        <w:rPr>
          <w:rFonts w:ascii="Arial" w:hAnsi="Arial" w:cs="Arial"/>
          <w:szCs w:val="22"/>
        </w:rPr>
      </w:pPr>
    </w:p>
    <w:p w14:paraId="4DC53873" w14:textId="77777777" w:rsidR="00E33EE9" w:rsidRDefault="00F8777C">
      <w:pPr>
        <w:autoSpaceDE w:val="0"/>
        <w:autoSpaceDN w:val="0"/>
        <w:adjustRightInd w:val="0"/>
        <w:rPr>
          <w:rFonts w:ascii="Arial" w:hAnsi="Arial" w:cs="Arial"/>
          <w:bCs/>
          <w:szCs w:val="22"/>
        </w:rPr>
      </w:pPr>
      <w:r>
        <w:rPr>
          <w:rFonts w:ascii="Arial" w:hAnsi="Arial" w:cs="Arial"/>
          <w:b/>
          <w:bCs/>
          <w:szCs w:val="22"/>
        </w:rPr>
        <w:t>CAPACITY:</w:t>
      </w:r>
      <w:r>
        <w:rPr>
          <w:rFonts w:ascii="Arial" w:hAnsi="Arial" w:cs="Arial"/>
          <w:szCs w:val="22"/>
        </w:rPr>
        <w:t xml:space="preserve"> _______________________________</w:t>
      </w:r>
      <w:bookmarkEnd w:id="0"/>
    </w:p>
    <w:sectPr w:rsidR="00E33EE9">
      <w:headerReference w:type="default" r:id="rId13"/>
      <w:footerReference w:type="default" r:id="rId14"/>
      <w:pgSz w:w="11907" w:h="16840"/>
      <w:pgMar w:top="1985" w:right="992" w:bottom="1134" w:left="90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252E" w14:textId="77777777" w:rsidR="00F8777C" w:rsidRDefault="00F8777C">
      <w:r>
        <w:separator/>
      </w:r>
    </w:p>
  </w:endnote>
  <w:endnote w:type="continuationSeparator" w:id="0">
    <w:p w14:paraId="607CC7B4" w14:textId="77777777" w:rsidR="00F8777C" w:rsidRDefault="00F8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48683"/>
    </w:sdtPr>
    <w:sdtEndPr>
      <w:rPr>
        <w:color w:val="808080" w:themeColor="background1" w:themeShade="80"/>
        <w:spacing w:val="60"/>
      </w:rPr>
    </w:sdtEndPr>
    <w:sdtContent>
      <w:p w14:paraId="6E0CEA9C" w14:textId="77777777" w:rsidR="00E33EE9" w:rsidRDefault="00F877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rPr>
          <w:t>5</w:t>
        </w:r>
        <w:r>
          <w:rPr>
            <w:b/>
            <w:bCs/>
          </w:rPr>
          <w:fldChar w:fldCharType="end"/>
        </w:r>
        <w:r>
          <w:rPr>
            <w:b/>
            <w:bCs/>
          </w:rPr>
          <w:t xml:space="preserve"> | </w:t>
        </w:r>
        <w:r>
          <w:rPr>
            <w:color w:val="808080" w:themeColor="background1" w:themeShade="80"/>
            <w:spacing w:val="60"/>
          </w:rPr>
          <w:t>Page</w:t>
        </w:r>
      </w:p>
    </w:sdtContent>
  </w:sdt>
  <w:p w14:paraId="0091662D" w14:textId="77777777" w:rsidR="00E33EE9" w:rsidRDefault="00E3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9429" w14:textId="77777777" w:rsidR="00F8777C" w:rsidRDefault="00F8777C">
      <w:r>
        <w:separator/>
      </w:r>
    </w:p>
  </w:footnote>
  <w:footnote w:type="continuationSeparator" w:id="0">
    <w:p w14:paraId="3968CEFD" w14:textId="77777777" w:rsidR="00F8777C" w:rsidRDefault="00F8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Ind w:w="6011" w:type="dxa"/>
      <w:tblLayout w:type="fixed"/>
      <w:tblCellMar>
        <w:left w:w="71" w:type="dxa"/>
        <w:right w:w="71" w:type="dxa"/>
      </w:tblCellMar>
      <w:tblLook w:val="04A0" w:firstRow="1" w:lastRow="0" w:firstColumn="1" w:lastColumn="0" w:noHBand="0" w:noVBand="1"/>
    </w:tblPr>
    <w:tblGrid>
      <w:gridCol w:w="4820"/>
    </w:tblGrid>
    <w:tr w:rsidR="00E33EE9" w14:paraId="23CA3C3D" w14:textId="77777777">
      <w:trPr>
        <w:trHeight w:hRule="exact" w:val="220"/>
      </w:trPr>
      <w:tc>
        <w:tcPr>
          <w:tcW w:w="4820" w:type="dxa"/>
        </w:tcPr>
        <w:p w14:paraId="5DA1D08B" w14:textId="77777777" w:rsidR="00E33EE9" w:rsidRDefault="00E33EE9">
          <w:pPr>
            <w:pStyle w:val="Header"/>
            <w:jc w:val="left"/>
            <w:rPr>
              <w:b/>
            </w:rPr>
          </w:pPr>
        </w:p>
      </w:tc>
    </w:tr>
    <w:tr w:rsidR="00E33EE9" w14:paraId="601B6775" w14:textId="77777777">
      <w:trPr>
        <w:trHeight w:hRule="exact" w:val="95"/>
      </w:trPr>
      <w:tc>
        <w:tcPr>
          <w:tcW w:w="4820" w:type="dxa"/>
        </w:tcPr>
        <w:p w14:paraId="2075BE8A" w14:textId="77777777" w:rsidR="00E33EE9" w:rsidRDefault="00E33EE9">
          <w:pPr>
            <w:pStyle w:val="Header"/>
          </w:pPr>
        </w:p>
      </w:tc>
    </w:tr>
    <w:tr w:rsidR="00E33EE9" w14:paraId="03AE3E95" w14:textId="77777777">
      <w:trPr>
        <w:trHeight w:val="270"/>
      </w:trPr>
      <w:tc>
        <w:tcPr>
          <w:tcW w:w="4820" w:type="dxa"/>
        </w:tcPr>
        <w:p w14:paraId="165CDD9B" w14:textId="77777777" w:rsidR="00E33EE9" w:rsidRDefault="00E33EE9">
          <w:pPr>
            <w:pStyle w:val="Header"/>
          </w:pPr>
        </w:p>
      </w:tc>
    </w:tr>
  </w:tbl>
  <w:p w14:paraId="4EA3813E" w14:textId="77777777" w:rsidR="00E33EE9" w:rsidRDefault="00E33EE9">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ListBullet4"/>
      <w:lvlText w:val="-"/>
      <w:lvlJc w:val="left"/>
      <w:pPr>
        <w:tabs>
          <w:tab w:val="left" w:pos="680"/>
        </w:tabs>
        <w:ind w:left="680" w:hanging="340"/>
      </w:pPr>
      <w:rPr>
        <w:rFonts w:ascii="9999999" w:hAnsi="9999999" w:cs="Courier New"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340"/>
        </w:tabs>
        <w:ind w:left="340" w:hanging="340"/>
      </w:pPr>
      <w:rPr>
        <w:rFonts w:ascii="Symbol" w:hAnsi="Symbol" w:hint="default"/>
        <w:color w:val="auto"/>
        <w:sz w:val="18"/>
        <w:szCs w:val="18"/>
      </w:rPr>
    </w:lvl>
  </w:abstractNum>
  <w:abstractNum w:abstractNumId="2" w15:restartNumberingAfterBreak="0">
    <w:nsid w:val="0053208E"/>
    <w:multiLevelType w:val="multilevel"/>
    <w:tmpl w:val="0053208E"/>
    <w:lvl w:ilvl="0">
      <w:numFmt w:val="bullet"/>
      <w:lvlText w:val=""/>
      <w:lvlJc w:val="left"/>
      <w:pPr>
        <w:ind w:left="863" w:hanging="360"/>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1808" w:hanging="360"/>
      </w:pPr>
      <w:rPr>
        <w:rFonts w:hint="default"/>
        <w:lang w:val="en-US" w:eastAsia="en-US" w:bidi="ar-SA"/>
      </w:rPr>
    </w:lvl>
    <w:lvl w:ilvl="2">
      <w:numFmt w:val="bullet"/>
      <w:lvlText w:val="•"/>
      <w:lvlJc w:val="left"/>
      <w:pPr>
        <w:ind w:left="2757" w:hanging="360"/>
      </w:pPr>
      <w:rPr>
        <w:rFonts w:hint="default"/>
        <w:lang w:val="en-US" w:eastAsia="en-US" w:bidi="ar-SA"/>
      </w:rPr>
    </w:lvl>
    <w:lvl w:ilvl="3">
      <w:numFmt w:val="bullet"/>
      <w:lvlText w:val="•"/>
      <w:lvlJc w:val="left"/>
      <w:pPr>
        <w:ind w:left="3706" w:hanging="360"/>
      </w:pPr>
      <w:rPr>
        <w:rFonts w:hint="default"/>
        <w:lang w:val="en-US" w:eastAsia="en-US" w:bidi="ar-SA"/>
      </w:rPr>
    </w:lvl>
    <w:lvl w:ilvl="4">
      <w:numFmt w:val="bullet"/>
      <w:lvlText w:val="•"/>
      <w:lvlJc w:val="left"/>
      <w:pPr>
        <w:ind w:left="4655" w:hanging="360"/>
      </w:pPr>
      <w:rPr>
        <w:rFonts w:hint="default"/>
        <w:lang w:val="en-US" w:eastAsia="en-US" w:bidi="ar-SA"/>
      </w:rPr>
    </w:lvl>
    <w:lvl w:ilvl="5">
      <w:numFmt w:val="bullet"/>
      <w:lvlText w:val="•"/>
      <w:lvlJc w:val="left"/>
      <w:pPr>
        <w:ind w:left="560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01" w:hanging="360"/>
      </w:pPr>
      <w:rPr>
        <w:rFonts w:hint="default"/>
        <w:lang w:val="en-US" w:eastAsia="en-US" w:bidi="ar-SA"/>
      </w:rPr>
    </w:lvl>
    <w:lvl w:ilvl="8">
      <w:numFmt w:val="bullet"/>
      <w:lvlText w:val="•"/>
      <w:lvlJc w:val="left"/>
      <w:pPr>
        <w:ind w:left="8450" w:hanging="360"/>
      </w:pPr>
      <w:rPr>
        <w:rFonts w:hint="default"/>
        <w:lang w:val="en-US" w:eastAsia="en-US" w:bidi="ar-SA"/>
      </w:rPr>
    </w:lvl>
  </w:abstractNum>
  <w:abstractNum w:abstractNumId="3" w15:restartNumberingAfterBreak="0">
    <w:nsid w:val="01152507"/>
    <w:multiLevelType w:val="multilevel"/>
    <w:tmpl w:val="01152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D6666"/>
    <w:multiLevelType w:val="multilevel"/>
    <w:tmpl w:val="02AD6666"/>
    <w:lvl w:ilvl="0">
      <w:start w:val="1"/>
      <w:numFmt w:val="bullet"/>
      <w:pStyle w:val="ListBullet"/>
      <w:lvlText w:val=""/>
      <w:lvlJc w:val="left"/>
      <w:pPr>
        <w:tabs>
          <w:tab w:val="left" w:pos="340"/>
        </w:tabs>
        <w:ind w:left="340" w:hanging="340"/>
      </w:pPr>
      <w:rPr>
        <w:rFonts w:ascii="Symbol" w:hAnsi="Symbol" w:hint="default"/>
        <w:sz w:val="22"/>
        <w:szCs w:val="22"/>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C37840"/>
    <w:multiLevelType w:val="multilevel"/>
    <w:tmpl w:val="03C3784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4CB1BD8"/>
    <w:multiLevelType w:val="multilevel"/>
    <w:tmpl w:val="04CB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340DC"/>
    <w:multiLevelType w:val="multilevel"/>
    <w:tmpl w:val="173340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56EB0"/>
    <w:multiLevelType w:val="multilevel"/>
    <w:tmpl w:val="29956EB0"/>
    <w:lvl w:ilvl="0">
      <w:start w:val="1"/>
      <w:numFmt w:val="decimal"/>
      <w:lvlText w:val="%1."/>
      <w:lvlJc w:val="left"/>
      <w:pPr>
        <w:ind w:left="720" w:hanging="360"/>
      </w:pPr>
      <w:rPr>
        <w:rFonts w:asciiTheme="minorHAnsi" w:eastAsia="Calibri" w:hAnsiTheme="minorHAnsi"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43A02"/>
    <w:multiLevelType w:val="multilevel"/>
    <w:tmpl w:val="30543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99176B"/>
    <w:multiLevelType w:val="multilevel"/>
    <w:tmpl w:val="3899176B"/>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C3B60EA"/>
    <w:multiLevelType w:val="multilevel"/>
    <w:tmpl w:val="3C3B60EA"/>
    <w:lvl w:ilvl="0">
      <w:start w:val="1"/>
      <w:numFmt w:val="decimal"/>
      <w:lvlText w:val="%1"/>
      <w:lvlJc w:val="left"/>
      <w:pPr>
        <w:tabs>
          <w:tab w:val="left" w:pos="0"/>
        </w:tabs>
        <w:ind w:left="0" w:hanging="964"/>
      </w:pPr>
    </w:lvl>
    <w:lvl w:ilvl="1">
      <w:start w:val="1"/>
      <w:numFmt w:val="decimal"/>
      <w:pStyle w:val="Heading2"/>
      <w:lvlText w:val="%1.%2"/>
      <w:lvlJc w:val="left"/>
      <w:pPr>
        <w:tabs>
          <w:tab w:val="left" w:pos="0"/>
        </w:tabs>
        <w:ind w:left="0" w:hanging="964"/>
      </w:pPr>
    </w:lvl>
    <w:lvl w:ilvl="2">
      <w:start w:val="1"/>
      <w:numFmt w:val="decimal"/>
      <w:pStyle w:val="Heading3"/>
      <w:lvlText w:val="%1.%2.%3"/>
      <w:lvlJc w:val="left"/>
      <w:pPr>
        <w:tabs>
          <w:tab w:val="left" w:pos="0"/>
        </w:tabs>
        <w:ind w:left="0" w:hanging="964"/>
      </w:pPr>
    </w:lvl>
    <w:lvl w:ilvl="3">
      <w:start w:val="1"/>
      <w:numFmt w:val="decimal"/>
      <w:pStyle w:val="Heading4"/>
      <w:lvlText w:val="%1.%2.%3.%4"/>
      <w:lvlJc w:val="left"/>
      <w:pPr>
        <w:tabs>
          <w:tab w:val="left" w:pos="20"/>
        </w:tabs>
        <w:ind w:left="0" w:hanging="9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45FE6EFC"/>
    <w:multiLevelType w:val="multilevel"/>
    <w:tmpl w:val="45FE6E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0"/>
        <w:szCs w:val="20"/>
      </w:rPr>
    </w:lvl>
    <w:lvl w:ilvl="2">
      <w:start w:val="1"/>
      <w:numFmt w:val="decimal"/>
      <w:lvlText w:val="%1.%2.%3."/>
      <w:lvlJc w:val="left"/>
      <w:pPr>
        <w:tabs>
          <w:tab w:val="num" w:pos="1440"/>
        </w:tabs>
        <w:ind w:left="1440" w:hanging="720"/>
      </w:pPr>
      <w:rPr>
        <w:rFonts w:hint="default"/>
        <w:sz w:val="20"/>
        <w:szCs w:val="20"/>
      </w:rPr>
    </w:lvl>
    <w:lvl w:ilvl="3">
      <w:start w:val="1"/>
      <w:numFmt w:val="decimal"/>
      <w:lvlText w:val="%1.%2.%3.%4."/>
      <w:lvlJc w:val="left"/>
      <w:pPr>
        <w:tabs>
          <w:tab w:val="num" w:pos="2160"/>
        </w:tabs>
        <w:ind w:left="2160" w:hanging="1080"/>
      </w:pPr>
      <w:rPr>
        <w:rFonts w:hint="default"/>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349240C"/>
    <w:multiLevelType w:val="multilevel"/>
    <w:tmpl w:val="6349240C"/>
    <w:lvl w:ilvl="0">
      <w:start w:val="1"/>
      <w:numFmt w:val="lowerLetter"/>
      <w:lvlText w:val="%1)"/>
      <w:lvlJc w:val="left"/>
      <w:pPr>
        <w:tabs>
          <w:tab w:val="left" w:pos="930"/>
        </w:tabs>
        <w:ind w:left="1010" w:hanging="570"/>
      </w:pPr>
      <w:rPr>
        <w:rFonts w:hint="default"/>
        <w:b/>
      </w:rPr>
    </w:lvl>
    <w:lvl w:ilvl="1">
      <w:start w:val="1"/>
      <w:numFmt w:val="decimal"/>
      <w:isLgl/>
      <w:lvlText w:val="%1.%2"/>
      <w:lvlJc w:val="left"/>
      <w:pPr>
        <w:ind w:left="724"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781" w:hanging="720"/>
      </w:pPr>
      <w:rPr>
        <w:rFonts w:hint="default"/>
      </w:rPr>
    </w:lvl>
    <w:lvl w:ilvl="4">
      <w:start w:val="1"/>
      <w:numFmt w:val="decimal"/>
      <w:isLgl/>
      <w:lvlText w:val="%1.%2.%3.%4.%5"/>
      <w:lvlJc w:val="left"/>
      <w:pPr>
        <w:ind w:left="1988" w:hanging="720"/>
      </w:pPr>
      <w:rPr>
        <w:rFonts w:hint="default"/>
      </w:rPr>
    </w:lvl>
    <w:lvl w:ilvl="5">
      <w:start w:val="1"/>
      <w:numFmt w:val="decimal"/>
      <w:isLgl/>
      <w:lvlText w:val="%1.%2.%3.%4.%5.%6"/>
      <w:lvlJc w:val="left"/>
      <w:pPr>
        <w:ind w:left="2555" w:hanging="1080"/>
      </w:pPr>
      <w:rPr>
        <w:rFonts w:hint="default"/>
      </w:rPr>
    </w:lvl>
    <w:lvl w:ilvl="6">
      <w:start w:val="1"/>
      <w:numFmt w:val="decimal"/>
      <w:isLgl/>
      <w:lvlText w:val="%1.%2.%3.%4.%5.%6.%7"/>
      <w:lvlJc w:val="left"/>
      <w:pPr>
        <w:ind w:left="2762" w:hanging="1080"/>
      </w:pPr>
      <w:rPr>
        <w:rFonts w:hint="default"/>
      </w:rPr>
    </w:lvl>
    <w:lvl w:ilvl="7">
      <w:start w:val="1"/>
      <w:numFmt w:val="decimal"/>
      <w:isLgl/>
      <w:lvlText w:val="%1.%2.%3.%4.%5.%6.%7.%8"/>
      <w:lvlJc w:val="left"/>
      <w:pPr>
        <w:ind w:left="3329" w:hanging="1440"/>
      </w:pPr>
      <w:rPr>
        <w:rFonts w:hint="default"/>
      </w:rPr>
    </w:lvl>
    <w:lvl w:ilvl="8">
      <w:start w:val="1"/>
      <w:numFmt w:val="decimal"/>
      <w:isLgl/>
      <w:lvlText w:val="%1.%2.%3.%4.%5.%6.%7.%8.%9"/>
      <w:lvlJc w:val="left"/>
      <w:pPr>
        <w:ind w:left="3536" w:hanging="1440"/>
      </w:pPr>
      <w:rPr>
        <w:rFonts w:hint="default"/>
      </w:rPr>
    </w:lvl>
  </w:abstractNum>
  <w:abstractNum w:abstractNumId="14" w15:restartNumberingAfterBreak="0">
    <w:nsid w:val="6C4030FF"/>
    <w:multiLevelType w:val="singleLevel"/>
    <w:tmpl w:val="6C4030FF"/>
    <w:lvl w:ilvl="0">
      <w:start w:val="1"/>
      <w:numFmt w:val="bullet"/>
      <w:pStyle w:val="ListBullet2"/>
      <w:lvlText w:val="-"/>
      <w:lvlJc w:val="left"/>
      <w:pPr>
        <w:tabs>
          <w:tab w:val="left" w:pos="680"/>
        </w:tabs>
        <w:ind w:left="680" w:hanging="340"/>
      </w:pPr>
      <w:rPr>
        <w:rFonts w:ascii="Times New Roman" w:hAnsi="Times New Roman" w:hint="default"/>
      </w:rPr>
    </w:lvl>
  </w:abstractNum>
  <w:abstractNum w:abstractNumId="15" w15:restartNumberingAfterBreak="0">
    <w:nsid w:val="6CF960FE"/>
    <w:multiLevelType w:val="multilevel"/>
    <w:tmpl w:val="6CF960FE"/>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E6277D6"/>
    <w:multiLevelType w:val="hybridMultilevel"/>
    <w:tmpl w:val="1C0AF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7402937"/>
    <w:multiLevelType w:val="multilevel"/>
    <w:tmpl w:val="77402937"/>
    <w:lvl w:ilvl="0">
      <w:start w:val="5"/>
      <w:numFmt w:val="none"/>
      <w:pStyle w:val="AppendixHeading"/>
      <w:lvlText w:val="G"/>
      <w:lvlJc w:val="left"/>
      <w:pPr>
        <w:tabs>
          <w:tab w:val="left" w:pos="0"/>
        </w:tabs>
        <w:ind w:left="0" w:hanging="964"/>
      </w:pPr>
      <w:rPr>
        <w:rFonts w:hint="default"/>
      </w:rPr>
    </w:lvl>
    <w:lvl w:ilvl="1">
      <w:start w:val="1"/>
      <w:numFmt w:val="none"/>
      <w:pStyle w:val="AppendixHeading2"/>
      <w:lvlText w:val="G.1"/>
      <w:lvlJc w:val="left"/>
      <w:pPr>
        <w:tabs>
          <w:tab w:val="left" w:pos="964"/>
        </w:tabs>
        <w:ind w:left="964" w:hanging="964"/>
      </w:pPr>
      <w:rPr>
        <w:rFonts w:hint="default"/>
      </w:rPr>
    </w:lvl>
    <w:lvl w:ilvl="2">
      <w:start w:val="1"/>
      <w:numFmt w:val="decimal"/>
      <w:pStyle w:val="AppendixHeading3"/>
      <w:lvlText w:val="%1.%2.%3"/>
      <w:lvlJc w:val="left"/>
      <w:pPr>
        <w:tabs>
          <w:tab w:val="left" w:pos="0"/>
        </w:tabs>
        <w:ind w:left="0" w:hanging="964"/>
      </w:pPr>
      <w:rPr>
        <w:rFonts w:hint="default"/>
      </w:rPr>
    </w:lvl>
    <w:lvl w:ilvl="3">
      <w:start w:val="1"/>
      <w:numFmt w:val="decimal"/>
      <w:pStyle w:val="AppendixHeading4"/>
      <w:lvlText w:val="%1.%2.%3.%4"/>
      <w:lvlJc w:val="left"/>
      <w:pPr>
        <w:tabs>
          <w:tab w:val="left" w:pos="0"/>
        </w:tabs>
        <w:ind w:left="0" w:hanging="964"/>
      </w:pPr>
      <w:rPr>
        <w:rFonts w:hint="default"/>
      </w:rPr>
    </w:lvl>
    <w:lvl w:ilvl="4">
      <w:start w:val="1"/>
      <w:numFmt w:val="decimal"/>
      <w:lvlText w:val="(%5)"/>
      <w:lvlJc w:val="left"/>
      <w:pPr>
        <w:tabs>
          <w:tab w:val="left" w:pos="3240"/>
        </w:tabs>
        <w:ind w:left="2880" w:firstLine="0"/>
      </w:pPr>
      <w:rPr>
        <w:rFonts w:hint="default"/>
      </w:rPr>
    </w:lvl>
    <w:lvl w:ilvl="5">
      <w:start w:val="1"/>
      <w:numFmt w:val="lowerLetter"/>
      <w:lvlText w:val="(%6)"/>
      <w:lvlJc w:val="left"/>
      <w:pPr>
        <w:tabs>
          <w:tab w:val="left" w:pos="3960"/>
        </w:tabs>
        <w:ind w:left="360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5400"/>
        </w:tabs>
        <w:ind w:left="504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18" w15:restartNumberingAfterBreak="0">
    <w:nsid w:val="777E5F97"/>
    <w:multiLevelType w:val="multilevel"/>
    <w:tmpl w:val="777E5F97"/>
    <w:lvl w:ilvl="0">
      <w:start w:val="3"/>
      <w:numFmt w:val="upperLetter"/>
      <w:lvlText w:val="%1"/>
      <w:lvlJc w:val="left"/>
      <w:pPr>
        <w:tabs>
          <w:tab w:val="num" w:pos="0"/>
        </w:tabs>
        <w:ind w:left="0"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7.%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7F012392"/>
    <w:multiLevelType w:val="multilevel"/>
    <w:tmpl w:val="7F012392"/>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17584400">
    <w:abstractNumId w:val="11"/>
  </w:num>
  <w:num w:numId="2" w16cid:durableId="1370034829">
    <w:abstractNumId w:val="4"/>
  </w:num>
  <w:num w:numId="3" w16cid:durableId="1408653632">
    <w:abstractNumId w:val="14"/>
  </w:num>
  <w:num w:numId="4" w16cid:durableId="154955110">
    <w:abstractNumId w:val="1"/>
  </w:num>
  <w:num w:numId="5" w16cid:durableId="1376197605">
    <w:abstractNumId w:val="0"/>
  </w:num>
  <w:num w:numId="6" w16cid:durableId="878738499">
    <w:abstractNumId w:val="17"/>
  </w:num>
  <w:num w:numId="7" w16cid:durableId="882518448">
    <w:abstractNumId w:val="9"/>
  </w:num>
  <w:num w:numId="8" w16cid:durableId="1171676160">
    <w:abstractNumId w:val="13"/>
  </w:num>
  <w:num w:numId="9" w16cid:durableId="1979145825">
    <w:abstractNumId w:val="3"/>
  </w:num>
  <w:num w:numId="10" w16cid:durableId="1891569097">
    <w:abstractNumId w:val="7"/>
  </w:num>
  <w:num w:numId="11" w16cid:durableId="454107846">
    <w:abstractNumId w:val="2"/>
  </w:num>
  <w:num w:numId="12" w16cid:durableId="286350578">
    <w:abstractNumId w:val="6"/>
  </w:num>
  <w:num w:numId="13" w16cid:durableId="338894122">
    <w:abstractNumId w:val="8"/>
  </w:num>
  <w:num w:numId="14" w16cid:durableId="2069839070">
    <w:abstractNumId w:val="18"/>
  </w:num>
  <w:num w:numId="15" w16cid:durableId="1354114503">
    <w:abstractNumId w:val="5"/>
  </w:num>
  <w:num w:numId="16" w16cid:durableId="2134055588">
    <w:abstractNumId w:val="12"/>
  </w:num>
  <w:num w:numId="17" w16cid:durableId="901674319">
    <w:abstractNumId w:val="15"/>
  </w:num>
  <w:num w:numId="18" w16cid:durableId="689373432">
    <w:abstractNumId w:val="19"/>
  </w:num>
  <w:num w:numId="19" w16cid:durableId="1730882140">
    <w:abstractNumId w:val="10"/>
  </w:num>
  <w:num w:numId="20" w16cid:durableId="19839196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004E"/>
    <w:rsid w:val="00001392"/>
    <w:rsid w:val="00003767"/>
    <w:rsid w:val="00004AFA"/>
    <w:rsid w:val="00011DAB"/>
    <w:rsid w:val="00013288"/>
    <w:rsid w:val="0001380C"/>
    <w:rsid w:val="0001516C"/>
    <w:rsid w:val="00017865"/>
    <w:rsid w:val="000229E7"/>
    <w:rsid w:val="00025287"/>
    <w:rsid w:val="00034686"/>
    <w:rsid w:val="00035E11"/>
    <w:rsid w:val="000362CF"/>
    <w:rsid w:val="00036C14"/>
    <w:rsid w:val="00040652"/>
    <w:rsid w:val="000406CF"/>
    <w:rsid w:val="00041997"/>
    <w:rsid w:val="00041B3C"/>
    <w:rsid w:val="0004278D"/>
    <w:rsid w:val="00043037"/>
    <w:rsid w:val="000448D9"/>
    <w:rsid w:val="00044BC3"/>
    <w:rsid w:val="00047BFB"/>
    <w:rsid w:val="00050DC5"/>
    <w:rsid w:val="00051D5B"/>
    <w:rsid w:val="00052DDD"/>
    <w:rsid w:val="00053C23"/>
    <w:rsid w:val="00053C5D"/>
    <w:rsid w:val="00060C0D"/>
    <w:rsid w:val="000637B0"/>
    <w:rsid w:val="00063ED6"/>
    <w:rsid w:val="00064703"/>
    <w:rsid w:val="000651B9"/>
    <w:rsid w:val="0006604B"/>
    <w:rsid w:val="000672A0"/>
    <w:rsid w:val="00071418"/>
    <w:rsid w:val="00071D26"/>
    <w:rsid w:val="00073933"/>
    <w:rsid w:val="0007503D"/>
    <w:rsid w:val="000753A5"/>
    <w:rsid w:val="000810BB"/>
    <w:rsid w:val="00081C3E"/>
    <w:rsid w:val="00084C7C"/>
    <w:rsid w:val="00087AC7"/>
    <w:rsid w:val="00091962"/>
    <w:rsid w:val="00091E79"/>
    <w:rsid w:val="0009539E"/>
    <w:rsid w:val="00095FD2"/>
    <w:rsid w:val="000A3C27"/>
    <w:rsid w:val="000A4489"/>
    <w:rsid w:val="000A4901"/>
    <w:rsid w:val="000A60B9"/>
    <w:rsid w:val="000A65ED"/>
    <w:rsid w:val="000B28B4"/>
    <w:rsid w:val="000B39C8"/>
    <w:rsid w:val="000B4D4E"/>
    <w:rsid w:val="000C1192"/>
    <w:rsid w:val="000C14A8"/>
    <w:rsid w:val="000C79EC"/>
    <w:rsid w:val="000D231E"/>
    <w:rsid w:val="000D43AE"/>
    <w:rsid w:val="000D6D4D"/>
    <w:rsid w:val="000D77E0"/>
    <w:rsid w:val="000E6003"/>
    <w:rsid w:val="000E61BA"/>
    <w:rsid w:val="000E7536"/>
    <w:rsid w:val="000F7FB2"/>
    <w:rsid w:val="001002A9"/>
    <w:rsid w:val="0010656D"/>
    <w:rsid w:val="0010681E"/>
    <w:rsid w:val="00107613"/>
    <w:rsid w:val="001131B5"/>
    <w:rsid w:val="00114AEA"/>
    <w:rsid w:val="00115E0B"/>
    <w:rsid w:val="0011737F"/>
    <w:rsid w:val="00126A00"/>
    <w:rsid w:val="001336B2"/>
    <w:rsid w:val="00133998"/>
    <w:rsid w:val="00134C5D"/>
    <w:rsid w:val="00135334"/>
    <w:rsid w:val="00135620"/>
    <w:rsid w:val="001357F4"/>
    <w:rsid w:val="00144ECC"/>
    <w:rsid w:val="001457AC"/>
    <w:rsid w:val="00151ECD"/>
    <w:rsid w:val="0015299E"/>
    <w:rsid w:val="001575CF"/>
    <w:rsid w:val="001579F9"/>
    <w:rsid w:val="00157E8E"/>
    <w:rsid w:val="00170E58"/>
    <w:rsid w:val="00176065"/>
    <w:rsid w:val="0018084A"/>
    <w:rsid w:val="0018189B"/>
    <w:rsid w:val="00183DFD"/>
    <w:rsid w:val="00184787"/>
    <w:rsid w:val="0019070C"/>
    <w:rsid w:val="00190B70"/>
    <w:rsid w:val="00190E18"/>
    <w:rsid w:val="00195CF6"/>
    <w:rsid w:val="00196548"/>
    <w:rsid w:val="0019681C"/>
    <w:rsid w:val="0019792B"/>
    <w:rsid w:val="001A059F"/>
    <w:rsid w:val="001A0752"/>
    <w:rsid w:val="001A2121"/>
    <w:rsid w:val="001A2669"/>
    <w:rsid w:val="001A26D3"/>
    <w:rsid w:val="001A3784"/>
    <w:rsid w:val="001B050A"/>
    <w:rsid w:val="001B1D53"/>
    <w:rsid w:val="001B481C"/>
    <w:rsid w:val="001B4CE1"/>
    <w:rsid w:val="001B6055"/>
    <w:rsid w:val="001B60FC"/>
    <w:rsid w:val="001B74FD"/>
    <w:rsid w:val="001C0F7D"/>
    <w:rsid w:val="001C7A92"/>
    <w:rsid w:val="001C7E8C"/>
    <w:rsid w:val="001D1750"/>
    <w:rsid w:val="001D213E"/>
    <w:rsid w:val="001D2E47"/>
    <w:rsid w:val="001D3A76"/>
    <w:rsid w:val="001D7B4A"/>
    <w:rsid w:val="001E048D"/>
    <w:rsid w:val="001E2718"/>
    <w:rsid w:val="001E483E"/>
    <w:rsid w:val="001E4D6B"/>
    <w:rsid w:val="001E50F9"/>
    <w:rsid w:val="001E5536"/>
    <w:rsid w:val="001E626F"/>
    <w:rsid w:val="001E6873"/>
    <w:rsid w:val="001F259B"/>
    <w:rsid w:val="001F4068"/>
    <w:rsid w:val="001F6461"/>
    <w:rsid w:val="001F6BBB"/>
    <w:rsid w:val="001F6C14"/>
    <w:rsid w:val="00207BBA"/>
    <w:rsid w:val="002110CC"/>
    <w:rsid w:val="00211865"/>
    <w:rsid w:val="0021229C"/>
    <w:rsid w:val="00212EE8"/>
    <w:rsid w:val="00214238"/>
    <w:rsid w:val="00224BA8"/>
    <w:rsid w:val="00230644"/>
    <w:rsid w:val="00232A17"/>
    <w:rsid w:val="00232B21"/>
    <w:rsid w:val="00232F88"/>
    <w:rsid w:val="00235086"/>
    <w:rsid w:val="00236B0C"/>
    <w:rsid w:val="00237725"/>
    <w:rsid w:val="0024019A"/>
    <w:rsid w:val="002401C1"/>
    <w:rsid w:val="00244690"/>
    <w:rsid w:val="002446CE"/>
    <w:rsid w:val="00247A68"/>
    <w:rsid w:val="002506B5"/>
    <w:rsid w:val="00250BB0"/>
    <w:rsid w:val="002528C4"/>
    <w:rsid w:val="00252C8B"/>
    <w:rsid w:val="002534FB"/>
    <w:rsid w:val="00255AA1"/>
    <w:rsid w:val="002565BF"/>
    <w:rsid w:val="00257F2E"/>
    <w:rsid w:val="00260258"/>
    <w:rsid w:val="00260740"/>
    <w:rsid w:val="00264C2B"/>
    <w:rsid w:val="00265AF7"/>
    <w:rsid w:val="00266614"/>
    <w:rsid w:val="00266802"/>
    <w:rsid w:val="0027240B"/>
    <w:rsid w:val="002733BD"/>
    <w:rsid w:val="00273DA8"/>
    <w:rsid w:val="00275373"/>
    <w:rsid w:val="00276343"/>
    <w:rsid w:val="00277A01"/>
    <w:rsid w:val="00277FD1"/>
    <w:rsid w:val="0028022A"/>
    <w:rsid w:val="00280F62"/>
    <w:rsid w:val="00283432"/>
    <w:rsid w:val="00284C94"/>
    <w:rsid w:val="00284E5A"/>
    <w:rsid w:val="002861C5"/>
    <w:rsid w:val="00291F9C"/>
    <w:rsid w:val="00292CFE"/>
    <w:rsid w:val="00293E6F"/>
    <w:rsid w:val="00295D1D"/>
    <w:rsid w:val="00296D37"/>
    <w:rsid w:val="0029721F"/>
    <w:rsid w:val="0029731F"/>
    <w:rsid w:val="002A0912"/>
    <w:rsid w:val="002A145A"/>
    <w:rsid w:val="002A1AF8"/>
    <w:rsid w:val="002A3227"/>
    <w:rsid w:val="002A3B47"/>
    <w:rsid w:val="002A4846"/>
    <w:rsid w:val="002B056D"/>
    <w:rsid w:val="002B0D78"/>
    <w:rsid w:val="002B586E"/>
    <w:rsid w:val="002B6528"/>
    <w:rsid w:val="002B6678"/>
    <w:rsid w:val="002B7104"/>
    <w:rsid w:val="002B72A2"/>
    <w:rsid w:val="002C131F"/>
    <w:rsid w:val="002C2C99"/>
    <w:rsid w:val="002C433F"/>
    <w:rsid w:val="002D0E73"/>
    <w:rsid w:val="002D2DBB"/>
    <w:rsid w:val="002D758B"/>
    <w:rsid w:val="002E6EB2"/>
    <w:rsid w:val="002E6FF3"/>
    <w:rsid w:val="002E7809"/>
    <w:rsid w:val="002E78C9"/>
    <w:rsid w:val="002F03D1"/>
    <w:rsid w:val="002F3E67"/>
    <w:rsid w:val="002F41CA"/>
    <w:rsid w:val="002F4646"/>
    <w:rsid w:val="002F475B"/>
    <w:rsid w:val="002F66EC"/>
    <w:rsid w:val="002F7B0D"/>
    <w:rsid w:val="00301FFC"/>
    <w:rsid w:val="003039D4"/>
    <w:rsid w:val="00303B9D"/>
    <w:rsid w:val="003044D4"/>
    <w:rsid w:val="00306E31"/>
    <w:rsid w:val="00307D3A"/>
    <w:rsid w:val="00311E1B"/>
    <w:rsid w:val="003122F7"/>
    <w:rsid w:val="00312A71"/>
    <w:rsid w:val="003130E4"/>
    <w:rsid w:val="00315637"/>
    <w:rsid w:val="00316339"/>
    <w:rsid w:val="00320557"/>
    <w:rsid w:val="00322E3B"/>
    <w:rsid w:val="00323790"/>
    <w:rsid w:val="00326F4A"/>
    <w:rsid w:val="003271A5"/>
    <w:rsid w:val="0033013F"/>
    <w:rsid w:val="0033088F"/>
    <w:rsid w:val="003317F7"/>
    <w:rsid w:val="00332A2B"/>
    <w:rsid w:val="00333A81"/>
    <w:rsid w:val="00334088"/>
    <w:rsid w:val="003340FD"/>
    <w:rsid w:val="00335962"/>
    <w:rsid w:val="00335E5B"/>
    <w:rsid w:val="0033703A"/>
    <w:rsid w:val="00337D67"/>
    <w:rsid w:val="00343A0D"/>
    <w:rsid w:val="0034456E"/>
    <w:rsid w:val="003454B4"/>
    <w:rsid w:val="00346CEB"/>
    <w:rsid w:val="003527DE"/>
    <w:rsid w:val="00354481"/>
    <w:rsid w:val="003558E2"/>
    <w:rsid w:val="00357325"/>
    <w:rsid w:val="003600E1"/>
    <w:rsid w:val="00361C6E"/>
    <w:rsid w:val="003660C3"/>
    <w:rsid w:val="00366431"/>
    <w:rsid w:val="003677A1"/>
    <w:rsid w:val="00374373"/>
    <w:rsid w:val="00374BAC"/>
    <w:rsid w:val="0037716E"/>
    <w:rsid w:val="00377403"/>
    <w:rsid w:val="00380BB9"/>
    <w:rsid w:val="00382E7B"/>
    <w:rsid w:val="00382EB4"/>
    <w:rsid w:val="003839A7"/>
    <w:rsid w:val="00387DE0"/>
    <w:rsid w:val="00390042"/>
    <w:rsid w:val="003915D0"/>
    <w:rsid w:val="003932C9"/>
    <w:rsid w:val="00394731"/>
    <w:rsid w:val="00394907"/>
    <w:rsid w:val="00394D63"/>
    <w:rsid w:val="00394EB9"/>
    <w:rsid w:val="00396B1B"/>
    <w:rsid w:val="00397644"/>
    <w:rsid w:val="003A0B2A"/>
    <w:rsid w:val="003A430F"/>
    <w:rsid w:val="003A5B24"/>
    <w:rsid w:val="003B147C"/>
    <w:rsid w:val="003B79D6"/>
    <w:rsid w:val="003C1035"/>
    <w:rsid w:val="003C2032"/>
    <w:rsid w:val="003C57DF"/>
    <w:rsid w:val="003C5CEC"/>
    <w:rsid w:val="003C7EA4"/>
    <w:rsid w:val="003D377F"/>
    <w:rsid w:val="003D42A8"/>
    <w:rsid w:val="003D6566"/>
    <w:rsid w:val="003D6EAF"/>
    <w:rsid w:val="003D730F"/>
    <w:rsid w:val="003E13DC"/>
    <w:rsid w:val="003E53F2"/>
    <w:rsid w:val="003E6EB5"/>
    <w:rsid w:val="003E7A88"/>
    <w:rsid w:val="003F266A"/>
    <w:rsid w:val="00400EE8"/>
    <w:rsid w:val="00401EAD"/>
    <w:rsid w:val="00403307"/>
    <w:rsid w:val="0040332A"/>
    <w:rsid w:val="00405D5B"/>
    <w:rsid w:val="004062C5"/>
    <w:rsid w:val="004063B4"/>
    <w:rsid w:val="00411468"/>
    <w:rsid w:val="00411D89"/>
    <w:rsid w:val="00412681"/>
    <w:rsid w:val="00412D7B"/>
    <w:rsid w:val="00413429"/>
    <w:rsid w:val="00415684"/>
    <w:rsid w:val="00415FE3"/>
    <w:rsid w:val="00416792"/>
    <w:rsid w:val="00420BDD"/>
    <w:rsid w:val="00420C24"/>
    <w:rsid w:val="00421439"/>
    <w:rsid w:val="0043068A"/>
    <w:rsid w:val="0043640F"/>
    <w:rsid w:val="00443F41"/>
    <w:rsid w:val="00444A07"/>
    <w:rsid w:val="00444F78"/>
    <w:rsid w:val="00447A62"/>
    <w:rsid w:val="00447CFE"/>
    <w:rsid w:val="00452FE6"/>
    <w:rsid w:val="004535A0"/>
    <w:rsid w:val="004609DE"/>
    <w:rsid w:val="00462ED3"/>
    <w:rsid w:val="00463CEF"/>
    <w:rsid w:val="00471106"/>
    <w:rsid w:val="004717F5"/>
    <w:rsid w:val="00471D54"/>
    <w:rsid w:val="00471FC3"/>
    <w:rsid w:val="00472A2D"/>
    <w:rsid w:val="004857D3"/>
    <w:rsid w:val="00485FF6"/>
    <w:rsid w:val="00486257"/>
    <w:rsid w:val="00486615"/>
    <w:rsid w:val="00487733"/>
    <w:rsid w:val="0049032A"/>
    <w:rsid w:val="004905F1"/>
    <w:rsid w:val="004941EE"/>
    <w:rsid w:val="004A0694"/>
    <w:rsid w:val="004A184B"/>
    <w:rsid w:val="004A2730"/>
    <w:rsid w:val="004A2845"/>
    <w:rsid w:val="004A2F63"/>
    <w:rsid w:val="004A3D38"/>
    <w:rsid w:val="004B1494"/>
    <w:rsid w:val="004B5017"/>
    <w:rsid w:val="004C17F1"/>
    <w:rsid w:val="004C2C2F"/>
    <w:rsid w:val="004C4080"/>
    <w:rsid w:val="004C4138"/>
    <w:rsid w:val="004C75CB"/>
    <w:rsid w:val="004D1E3B"/>
    <w:rsid w:val="004E086A"/>
    <w:rsid w:val="004E0A65"/>
    <w:rsid w:val="004E14AD"/>
    <w:rsid w:val="004E3B5D"/>
    <w:rsid w:val="004E4B51"/>
    <w:rsid w:val="004E75D3"/>
    <w:rsid w:val="004F1464"/>
    <w:rsid w:val="004F19B5"/>
    <w:rsid w:val="004F2597"/>
    <w:rsid w:val="004F7244"/>
    <w:rsid w:val="00501742"/>
    <w:rsid w:val="00502460"/>
    <w:rsid w:val="005054B2"/>
    <w:rsid w:val="00510BC4"/>
    <w:rsid w:val="00510E7C"/>
    <w:rsid w:val="005164DF"/>
    <w:rsid w:val="00517318"/>
    <w:rsid w:val="00517931"/>
    <w:rsid w:val="005239AC"/>
    <w:rsid w:val="0053208E"/>
    <w:rsid w:val="00533659"/>
    <w:rsid w:val="00534BFB"/>
    <w:rsid w:val="00534F6F"/>
    <w:rsid w:val="00536A3E"/>
    <w:rsid w:val="00536EA9"/>
    <w:rsid w:val="00537E59"/>
    <w:rsid w:val="00543726"/>
    <w:rsid w:val="00543DEC"/>
    <w:rsid w:val="00544B24"/>
    <w:rsid w:val="0054602E"/>
    <w:rsid w:val="00550631"/>
    <w:rsid w:val="00550FE9"/>
    <w:rsid w:val="00551513"/>
    <w:rsid w:val="00563F10"/>
    <w:rsid w:val="005640A4"/>
    <w:rsid w:val="00564EDF"/>
    <w:rsid w:val="00565335"/>
    <w:rsid w:val="00566364"/>
    <w:rsid w:val="00566D04"/>
    <w:rsid w:val="00567300"/>
    <w:rsid w:val="00572419"/>
    <w:rsid w:val="00572744"/>
    <w:rsid w:val="0057610E"/>
    <w:rsid w:val="00576604"/>
    <w:rsid w:val="00576F17"/>
    <w:rsid w:val="00580F3B"/>
    <w:rsid w:val="00584D09"/>
    <w:rsid w:val="00585333"/>
    <w:rsid w:val="0058553D"/>
    <w:rsid w:val="005862D0"/>
    <w:rsid w:val="005920BE"/>
    <w:rsid w:val="005924E4"/>
    <w:rsid w:val="00593F34"/>
    <w:rsid w:val="00594B45"/>
    <w:rsid w:val="005977BB"/>
    <w:rsid w:val="005A103A"/>
    <w:rsid w:val="005A31FD"/>
    <w:rsid w:val="005A37A7"/>
    <w:rsid w:val="005A3C98"/>
    <w:rsid w:val="005A5745"/>
    <w:rsid w:val="005A574F"/>
    <w:rsid w:val="005A5942"/>
    <w:rsid w:val="005A6522"/>
    <w:rsid w:val="005A6F08"/>
    <w:rsid w:val="005B08FB"/>
    <w:rsid w:val="005B2834"/>
    <w:rsid w:val="005B41C8"/>
    <w:rsid w:val="005B435F"/>
    <w:rsid w:val="005B6508"/>
    <w:rsid w:val="005B79E3"/>
    <w:rsid w:val="005C059D"/>
    <w:rsid w:val="005C17D0"/>
    <w:rsid w:val="005C2839"/>
    <w:rsid w:val="005C46F6"/>
    <w:rsid w:val="005C63A4"/>
    <w:rsid w:val="005C6856"/>
    <w:rsid w:val="005D072B"/>
    <w:rsid w:val="005D1D3E"/>
    <w:rsid w:val="005D1D65"/>
    <w:rsid w:val="005D36E3"/>
    <w:rsid w:val="005D5541"/>
    <w:rsid w:val="005D6A39"/>
    <w:rsid w:val="005D6C98"/>
    <w:rsid w:val="005E0806"/>
    <w:rsid w:val="005E2852"/>
    <w:rsid w:val="005F11FE"/>
    <w:rsid w:val="005F29C6"/>
    <w:rsid w:val="005F3184"/>
    <w:rsid w:val="005F390E"/>
    <w:rsid w:val="005F6984"/>
    <w:rsid w:val="00603CD2"/>
    <w:rsid w:val="00613004"/>
    <w:rsid w:val="00614E2F"/>
    <w:rsid w:val="006164A4"/>
    <w:rsid w:val="006237E4"/>
    <w:rsid w:val="00624A78"/>
    <w:rsid w:val="00627FA7"/>
    <w:rsid w:val="00632F1B"/>
    <w:rsid w:val="006339A8"/>
    <w:rsid w:val="00641975"/>
    <w:rsid w:val="00643180"/>
    <w:rsid w:val="00643A26"/>
    <w:rsid w:val="0064549D"/>
    <w:rsid w:val="00653AF8"/>
    <w:rsid w:val="00654A40"/>
    <w:rsid w:val="006554A8"/>
    <w:rsid w:val="00657D7A"/>
    <w:rsid w:val="006621AF"/>
    <w:rsid w:val="00663AFC"/>
    <w:rsid w:val="00664CEF"/>
    <w:rsid w:val="00666B7C"/>
    <w:rsid w:val="006717E6"/>
    <w:rsid w:val="00673C3B"/>
    <w:rsid w:val="00674E64"/>
    <w:rsid w:val="00680033"/>
    <w:rsid w:val="0068079C"/>
    <w:rsid w:val="00683F42"/>
    <w:rsid w:val="00685350"/>
    <w:rsid w:val="006906CA"/>
    <w:rsid w:val="00690F5A"/>
    <w:rsid w:val="006948C5"/>
    <w:rsid w:val="006957F3"/>
    <w:rsid w:val="006A11D6"/>
    <w:rsid w:val="006A19FD"/>
    <w:rsid w:val="006A3CD9"/>
    <w:rsid w:val="006B1067"/>
    <w:rsid w:val="006B1989"/>
    <w:rsid w:val="006B1DCA"/>
    <w:rsid w:val="006B2DBD"/>
    <w:rsid w:val="006B33E7"/>
    <w:rsid w:val="006C154C"/>
    <w:rsid w:val="006C2EF2"/>
    <w:rsid w:val="006C2FA0"/>
    <w:rsid w:val="006C4D0D"/>
    <w:rsid w:val="006C5597"/>
    <w:rsid w:val="006C684B"/>
    <w:rsid w:val="006D32B8"/>
    <w:rsid w:val="006D38CC"/>
    <w:rsid w:val="006D3938"/>
    <w:rsid w:val="006D457B"/>
    <w:rsid w:val="006D536D"/>
    <w:rsid w:val="006D6680"/>
    <w:rsid w:val="006D6870"/>
    <w:rsid w:val="006D7279"/>
    <w:rsid w:val="006E0B33"/>
    <w:rsid w:val="006E32F2"/>
    <w:rsid w:val="006E3AA4"/>
    <w:rsid w:val="006E642C"/>
    <w:rsid w:val="006F23FF"/>
    <w:rsid w:val="006F2AE7"/>
    <w:rsid w:val="006F37F2"/>
    <w:rsid w:val="006F4364"/>
    <w:rsid w:val="006F4707"/>
    <w:rsid w:val="00700D15"/>
    <w:rsid w:val="00701740"/>
    <w:rsid w:val="00703863"/>
    <w:rsid w:val="00703A92"/>
    <w:rsid w:val="0070504D"/>
    <w:rsid w:val="00705891"/>
    <w:rsid w:val="00705A5E"/>
    <w:rsid w:val="00705C47"/>
    <w:rsid w:val="00706CF3"/>
    <w:rsid w:val="00712FAB"/>
    <w:rsid w:val="00713413"/>
    <w:rsid w:val="00713E6D"/>
    <w:rsid w:val="00716641"/>
    <w:rsid w:val="00716DC2"/>
    <w:rsid w:val="00722EA8"/>
    <w:rsid w:val="00723F6B"/>
    <w:rsid w:val="007245F6"/>
    <w:rsid w:val="00726EFA"/>
    <w:rsid w:val="00727E7C"/>
    <w:rsid w:val="00730AFE"/>
    <w:rsid w:val="0073105B"/>
    <w:rsid w:val="007312F8"/>
    <w:rsid w:val="00731B82"/>
    <w:rsid w:val="00734A54"/>
    <w:rsid w:val="007359E7"/>
    <w:rsid w:val="00736001"/>
    <w:rsid w:val="0073681B"/>
    <w:rsid w:val="00736C67"/>
    <w:rsid w:val="00737633"/>
    <w:rsid w:val="00742A40"/>
    <w:rsid w:val="00743B26"/>
    <w:rsid w:val="00744E89"/>
    <w:rsid w:val="00750ED6"/>
    <w:rsid w:val="007522C2"/>
    <w:rsid w:val="0075360B"/>
    <w:rsid w:val="00761678"/>
    <w:rsid w:val="00766AE7"/>
    <w:rsid w:val="0077012C"/>
    <w:rsid w:val="007705C0"/>
    <w:rsid w:val="007723C6"/>
    <w:rsid w:val="0077243C"/>
    <w:rsid w:val="007757D1"/>
    <w:rsid w:val="00781354"/>
    <w:rsid w:val="007827A9"/>
    <w:rsid w:val="007915A7"/>
    <w:rsid w:val="00797692"/>
    <w:rsid w:val="007A1A5F"/>
    <w:rsid w:val="007A2296"/>
    <w:rsid w:val="007A2AEA"/>
    <w:rsid w:val="007A4A85"/>
    <w:rsid w:val="007A5097"/>
    <w:rsid w:val="007B284B"/>
    <w:rsid w:val="007B4850"/>
    <w:rsid w:val="007B59FD"/>
    <w:rsid w:val="007B6730"/>
    <w:rsid w:val="007B6DBF"/>
    <w:rsid w:val="007C1CD3"/>
    <w:rsid w:val="007C227B"/>
    <w:rsid w:val="007C3146"/>
    <w:rsid w:val="007C33D8"/>
    <w:rsid w:val="007C3A2D"/>
    <w:rsid w:val="007C54B1"/>
    <w:rsid w:val="007C75BC"/>
    <w:rsid w:val="007D0792"/>
    <w:rsid w:val="007D0B9D"/>
    <w:rsid w:val="007D4AED"/>
    <w:rsid w:val="007D6127"/>
    <w:rsid w:val="007D6E59"/>
    <w:rsid w:val="007E1006"/>
    <w:rsid w:val="007E48E7"/>
    <w:rsid w:val="007E49B9"/>
    <w:rsid w:val="007E5403"/>
    <w:rsid w:val="007E546A"/>
    <w:rsid w:val="007E63AB"/>
    <w:rsid w:val="007E6576"/>
    <w:rsid w:val="007F0366"/>
    <w:rsid w:val="007F3D61"/>
    <w:rsid w:val="007F45CA"/>
    <w:rsid w:val="007F5DFD"/>
    <w:rsid w:val="007F6474"/>
    <w:rsid w:val="007F68F9"/>
    <w:rsid w:val="007F7958"/>
    <w:rsid w:val="007F7B86"/>
    <w:rsid w:val="0080057C"/>
    <w:rsid w:val="00800CC9"/>
    <w:rsid w:val="00801061"/>
    <w:rsid w:val="0080243D"/>
    <w:rsid w:val="008029BA"/>
    <w:rsid w:val="00802F20"/>
    <w:rsid w:val="00805D11"/>
    <w:rsid w:val="008111A0"/>
    <w:rsid w:val="0081263C"/>
    <w:rsid w:val="00812AC9"/>
    <w:rsid w:val="00813465"/>
    <w:rsid w:val="008203F9"/>
    <w:rsid w:val="00825106"/>
    <w:rsid w:val="00825943"/>
    <w:rsid w:val="0082609C"/>
    <w:rsid w:val="00826F10"/>
    <w:rsid w:val="00827542"/>
    <w:rsid w:val="00827740"/>
    <w:rsid w:val="00832305"/>
    <w:rsid w:val="008332E2"/>
    <w:rsid w:val="0083540B"/>
    <w:rsid w:val="00835E1C"/>
    <w:rsid w:val="00835F34"/>
    <w:rsid w:val="00837BD8"/>
    <w:rsid w:val="00845E75"/>
    <w:rsid w:val="008502A3"/>
    <w:rsid w:val="0085235B"/>
    <w:rsid w:val="00853645"/>
    <w:rsid w:val="008553D2"/>
    <w:rsid w:val="00855D7E"/>
    <w:rsid w:val="008560BD"/>
    <w:rsid w:val="008603FB"/>
    <w:rsid w:val="008610CB"/>
    <w:rsid w:val="0086416E"/>
    <w:rsid w:val="00866630"/>
    <w:rsid w:val="008673B9"/>
    <w:rsid w:val="0087015B"/>
    <w:rsid w:val="0087433B"/>
    <w:rsid w:val="00876989"/>
    <w:rsid w:val="00880762"/>
    <w:rsid w:val="00881AA1"/>
    <w:rsid w:val="00886CEE"/>
    <w:rsid w:val="008906A3"/>
    <w:rsid w:val="00892441"/>
    <w:rsid w:val="00895124"/>
    <w:rsid w:val="008A3415"/>
    <w:rsid w:val="008B251E"/>
    <w:rsid w:val="008B4A81"/>
    <w:rsid w:val="008B5D92"/>
    <w:rsid w:val="008B7B1C"/>
    <w:rsid w:val="008C0935"/>
    <w:rsid w:val="008C2159"/>
    <w:rsid w:val="008C69A6"/>
    <w:rsid w:val="008D02B1"/>
    <w:rsid w:val="008D1928"/>
    <w:rsid w:val="008D354E"/>
    <w:rsid w:val="008E0415"/>
    <w:rsid w:val="008E22D8"/>
    <w:rsid w:val="008E28E4"/>
    <w:rsid w:val="008E2974"/>
    <w:rsid w:val="008E3A2B"/>
    <w:rsid w:val="008F1415"/>
    <w:rsid w:val="008F435E"/>
    <w:rsid w:val="008F4DE5"/>
    <w:rsid w:val="008F66AE"/>
    <w:rsid w:val="008F66D0"/>
    <w:rsid w:val="0090041B"/>
    <w:rsid w:val="00900630"/>
    <w:rsid w:val="00901639"/>
    <w:rsid w:val="0090328A"/>
    <w:rsid w:val="00906983"/>
    <w:rsid w:val="009079CA"/>
    <w:rsid w:val="00907C6F"/>
    <w:rsid w:val="00910DDB"/>
    <w:rsid w:val="009128CA"/>
    <w:rsid w:val="0091327D"/>
    <w:rsid w:val="009151DF"/>
    <w:rsid w:val="00915CA9"/>
    <w:rsid w:val="00922FEB"/>
    <w:rsid w:val="00926A7F"/>
    <w:rsid w:val="00926F1F"/>
    <w:rsid w:val="00930CFD"/>
    <w:rsid w:val="009352C5"/>
    <w:rsid w:val="00935DCF"/>
    <w:rsid w:val="0093718E"/>
    <w:rsid w:val="00937528"/>
    <w:rsid w:val="00940A96"/>
    <w:rsid w:val="00940DB9"/>
    <w:rsid w:val="00941F01"/>
    <w:rsid w:val="009425F4"/>
    <w:rsid w:val="00943990"/>
    <w:rsid w:val="0094768B"/>
    <w:rsid w:val="00947EBB"/>
    <w:rsid w:val="00953EF2"/>
    <w:rsid w:val="00961F35"/>
    <w:rsid w:val="009660BA"/>
    <w:rsid w:val="00966C5C"/>
    <w:rsid w:val="00973017"/>
    <w:rsid w:val="00973E0F"/>
    <w:rsid w:val="0097464A"/>
    <w:rsid w:val="0098025E"/>
    <w:rsid w:val="00981E49"/>
    <w:rsid w:val="00982412"/>
    <w:rsid w:val="00983B57"/>
    <w:rsid w:val="009848DF"/>
    <w:rsid w:val="00984EBB"/>
    <w:rsid w:val="009873A8"/>
    <w:rsid w:val="0099049B"/>
    <w:rsid w:val="00992E34"/>
    <w:rsid w:val="00996065"/>
    <w:rsid w:val="009A03C9"/>
    <w:rsid w:val="009A22EB"/>
    <w:rsid w:val="009A270C"/>
    <w:rsid w:val="009A3A2E"/>
    <w:rsid w:val="009A3CEC"/>
    <w:rsid w:val="009A424D"/>
    <w:rsid w:val="009A7302"/>
    <w:rsid w:val="009A7705"/>
    <w:rsid w:val="009A7707"/>
    <w:rsid w:val="009B445E"/>
    <w:rsid w:val="009B4D49"/>
    <w:rsid w:val="009B5659"/>
    <w:rsid w:val="009B59B3"/>
    <w:rsid w:val="009B73E4"/>
    <w:rsid w:val="009C10F2"/>
    <w:rsid w:val="009C2214"/>
    <w:rsid w:val="009C36A3"/>
    <w:rsid w:val="009C44E8"/>
    <w:rsid w:val="009C4F3B"/>
    <w:rsid w:val="009C76D9"/>
    <w:rsid w:val="009D11F7"/>
    <w:rsid w:val="009D27F5"/>
    <w:rsid w:val="009D2CE9"/>
    <w:rsid w:val="009D3C41"/>
    <w:rsid w:val="009D596F"/>
    <w:rsid w:val="009D738E"/>
    <w:rsid w:val="009E4DC7"/>
    <w:rsid w:val="009E51A1"/>
    <w:rsid w:val="009E7184"/>
    <w:rsid w:val="009F3E87"/>
    <w:rsid w:val="009F659A"/>
    <w:rsid w:val="009F6F6A"/>
    <w:rsid w:val="00A009F5"/>
    <w:rsid w:val="00A00E21"/>
    <w:rsid w:val="00A0206B"/>
    <w:rsid w:val="00A035C8"/>
    <w:rsid w:val="00A04DDA"/>
    <w:rsid w:val="00A05931"/>
    <w:rsid w:val="00A139EA"/>
    <w:rsid w:val="00A14986"/>
    <w:rsid w:val="00A165B4"/>
    <w:rsid w:val="00A17B87"/>
    <w:rsid w:val="00A21078"/>
    <w:rsid w:val="00A32AEE"/>
    <w:rsid w:val="00A33E85"/>
    <w:rsid w:val="00A366F6"/>
    <w:rsid w:val="00A37D5F"/>
    <w:rsid w:val="00A42720"/>
    <w:rsid w:val="00A46247"/>
    <w:rsid w:val="00A522CE"/>
    <w:rsid w:val="00A527D2"/>
    <w:rsid w:val="00A53E27"/>
    <w:rsid w:val="00A53EAC"/>
    <w:rsid w:val="00A55F3B"/>
    <w:rsid w:val="00A6068F"/>
    <w:rsid w:val="00A6387D"/>
    <w:rsid w:val="00A67AF3"/>
    <w:rsid w:val="00A7063A"/>
    <w:rsid w:val="00A739FC"/>
    <w:rsid w:val="00A75B3E"/>
    <w:rsid w:val="00A76A5A"/>
    <w:rsid w:val="00A81746"/>
    <w:rsid w:val="00A83E67"/>
    <w:rsid w:val="00A8702C"/>
    <w:rsid w:val="00A91450"/>
    <w:rsid w:val="00A94389"/>
    <w:rsid w:val="00A967B4"/>
    <w:rsid w:val="00AA3362"/>
    <w:rsid w:val="00AA39B4"/>
    <w:rsid w:val="00AA4791"/>
    <w:rsid w:val="00AA4E61"/>
    <w:rsid w:val="00AA5298"/>
    <w:rsid w:val="00AB006B"/>
    <w:rsid w:val="00AB3C79"/>
    <w:rsid w:val="00AB40BE"/>
    <w:rsid w:val="00AB572D"/>
    <w:rsid w:val="00AC211D"/>
    <w:rsid w:val="00AC2595"/>
    <w:rsid w:val="00AC2E49"/>
    <w:rsid w:val="00AC3DA1"/>
    <w:rsid w:val="00AD12B8"/>
    <w:rsid w:val="00AD5B1D"/>
    <w:rsid w:val="00AE0B1A"/>
    <w:rsid w:val="00AE1CBB"/>
    <w:rsid w:val="00AE3010"/>
    <w:rsid w:val="00AE4C82"/>
    <w:rsid w:val="00AE5A2D"/>
    <w:rsid w:val="00AF3FCC"/>
    <w:rsid w:val="00AF45A7"/>
    <w:rsid w:val="00AF5690"/>
    <w:rsid w:val="00AF6492"/>
    <w:rsid w:val="00B01F96"/>
    <w:rsid w:val="00B02027"/>
    <w:rsid w:val="00B03098"/>
    <w:rsid w:val="00B0359A"/>
    <w:rsid w:val="00B06461"/>
    <w:rsid w:val="00B0721F"/>
    <w:rsid w:val="00B12A3E"/>
    <w:rsid w:val="00B159ED"/>
    <w:rsid w:val="00B17B6A"/>
    <w:rsid w:val="00B21B7A"/>
    <w:rsid w:val="00B22F1D"/>
    <w:rsid w:val="00B26813"/>
    <w:rsid w:val="00B268F7"/>
    <w:rsid w:val="00B30F2E"/>
    <w:rsid w:val="00B33F70"/>
    <w:rsid w:val="00B35DBA"/>
    <w:rsid w:val="00B379F6"/>
    <w:rsid w:val="00B402DE"/>
    <w:rsid w:val="00B40568"/>
    <w:rsid w:val="00B4073F"/>
    <w:rsid w:val="00B41172"/>
    <w:rsid w:val="00B42BC9"/>
    <w:rsid w:val="00B430EF"/>
    <w:rsid w:val="00B43163"/>
    <w:rsid w:val="00B4644F"/>
    <w:rsid w:val="00B46665"/>
    <w:rsid w:val="00B52687"/>
    <w:rsid w:val="00B60D88"/>
    <w:rsid w:val="00B658BF"/>
    <w:rsid w:val="00B65DA7"/>
    <w:rsid w:val="00B703A0"/>
    <w:rsid w:val="00B71C6C"/>
    <w:rsid w:val="00B72488"/>
    <w:rsid w:val="00B73FAF"/>
    <w:rsid w:val="00B746F6"/>
    <w:rsid w:val="00B75416"/>
    <w:rsid w:val="00B801C1"/>
    <w:rsid w:val="00B82C63"/>
    <w:rsid w:val="00B83328"/>
    <w:rsid w:val="00B84B2A"/>
    <w:rsid w:val="00B8780C"/>
    <w:rsid w:val="00B87A13"/>
    <w:rsid w:val="00B87CFA"/>
    <w:rsid w:val="00B9048F"/>
    <w:rsid w:val="00B959DB"/>
    <w:rsid w:val="00B96B35"/>
    <w:rsid w:val="00B96C28"/>
    <w:rsid w:val="00BA1451"/>
    <w:rsid w:val="00BA44EA"/>
    <w:rsid w:val="00BA4A0A"/>
    <w:rsid w:val="00BA4CDC"/>
    <w:rsid w:val="00BA629E"/>
    <w:rsid w:val="00BA7959"/>
    <w:rsid w:val="00BA7A3C"/>
    <w:rsid w:val="00BB0806"/>
    <w:rsid w:val="00BB301E"/>
    <w:rsid w:val="00BB39A3"/>
    <w:rsid w:val="00BB3D30"/>
    <w:rsid w:val="00BB5997"/>
    <w:rsid w:val="00BB60EC"/>
    <w:rsid w:val="00BC2B3F"/>
    <w:rsid w:val="00BC3A70"/>
    <w:rsid w:val="00BC48BC"/>
    <w:rsid w:val="00BC709A"/>
    <w:rsid w:val="00BD0E64"/>
    <w:rsid w:val="00BD1190"/>
    <w:rsid w:val="00BD38FD"/>
    <w:rsid w:val="00BD40A7"/>
    <w:rsid w:val="00BD44AC"/>
    <w:rsid w:val="00BD4570"/>
    <w:rsid w:val="00BD6219"/>
    <w:rsid w:val="00BE0937"/>
    <w:rsid w:val="00BE23BE"/>
    <w:rsid w:val="00BE33C4"/>
    <w:rsid w:val="00BE53CA"/>
    <w:rsid w:val="00BF0EC4"/>
    <w:rsid w:val="00BF1A46"/>
    <w:rsid w:val="00C006FA"/>
    <w:rsid w:val="00C020F3"/>
    <w:rsid w:val="00C030E7"/>
    <w:rsid w:val="00C06D15"/>
    <w:rsid w:val="00C07356"/>
    <w:rsid w:val="00C15C8F"/>
    <w:rsid w:val="00C163DF"/>
    <w:rsid w:val="00C16C78"/>
    <w:rsid w:val="00C20EBE"/>
    <w:rsid w:val="00C21881"/>
    <w:rsid w:val="00C243C4"/>
    <w:rsid w:val="00C27588"/>
    <w:rsid w:val="00C30589"/>
    <w:rsid w:val="00C30F8D"/>
    <w:rsid w:val="00C32E87"/>
    <w:rsid w:val="00C334B4"/>
    <w:rsid w:val="00C33694"/>
    <w:rsid w:val="00C350F1"/>
    <w:rsid w:val="00C36690"/>
    <w:rsid w:val="00C36A89"/>
    <w:rsid w:val="00C40799"/>
    <w:rsid w:val="00C4134C"/>
    <w:rsid w:val="00C41F3E"/>
    <w:rsid w:val="00C42686"/>
    <w:rsid w:val="00C45E1B"/>
    <w:rsid w:val="00C4617E"/>
    <w:rsid w:val="00C472AC"/>
    <w:rsid w:val="00C47ABB"/>
    <w:rsid w:val="00C51AB7"/>
    <w:rsid w:val="00C54078"/>
    <w:rsid w:val="00C564BC"/>
    <w:rsid w:val="00C605E3"/>
    <w:rsid w:val="00C60641"/>
    <w:rsid w:val="00C623BD"/>
    <w:rsid w:val="00C62AB8"/>
    <w:rsid w:val="00C6505D"/>
    <w:rsid w:val="00C65D96"/>
    <w:rsid w:val="00C7097C"/>
    <w:rsid w:val="00C74FA9"/>
    <w:rsid w:val="00C802CB"/>
    <w:rsid w:val="00C806BC"/>
    <w:rsid w:val="00C80E6E"/>
    <w:rsid w:val="00C8359D"/>
    <w:rsid w:val="00C859FB"/>
    <w:rsid w:val="00C85E5B"/>
    <w:rsid w:val="00C90E34"/>
    <w:rsid w:val="00C9112A"/>
    <w:rsid w:val="00C93337"/>
    <w:rsid w:val="00C94F9E"/>
    <w:rsid w:val="00CA0A04"/>
    <w:rsid w:val="00CA342F"/>
    <w:rsid w:val="00CA3FC2"/>
    <w:rsid w:val="00CA6339"/>
    <w:rsid w:val="00CB20C3"/>
    <w:rsid w:val="00CB29A7"/>
    <w:rsid w:val="00CB39A9"/>
    <w:rsid w:val="00CB74CA"/>
    <w:rsid w:val="00CB7AD5"/>
    <w:rsid w:val="00CC054B"/>
    <w:rsid w:val="00CC0AA8"/>
    <w:rsid w:val="00CC1426"/>
    <w:rsid w:val="00CC4FB3"/>
    <w:rsid w:val="00CC7065"/>
    <w:rsid w:val="00CD3133"/>
    <w:rsid w:val="00CD6572"/>
    <w:rsid w:val="00CD6593"/>
    <w:rsid w:val="00CE0D00"/>
    <w:rsid w:val="00CE5F61"/>
    <w:rsid w:val="00CE6C2E"/>
    <w:rsid w:val="00CF07CE"/>
    <w:rsid w:val="00CF0D15"/>
    <w:rsid w:val="00CF34B5"/>
    <w:rsid w:val="00CF4BEB"/>
    <w:rsid w:val="00CF569F"/>
    <w:rsid w:val="00CF5E86"/>
    <w:rsid w:val="00CF661C"/>
    <w:rsid w:val="00CF774E"/>
    <w:rsid w:val="00D0063F"/>
    <w:rsid w:val="00D01665"/>
    <w:rsid w:val="00D026D8"/>
    <w:rsid w:val="00D03A55"/>
    <w:rsid w:val="00D03B9C"/>
    <w:rsid w:val="00D0587B"/>
    <w:rsid w:val="00D06AF0"/>
    <w:rsid w:val="00D07AAA"/>
    <w:rsid w:val="00D11076"/>
    <w:rsid w:val="00D1356C"/>
    <w:rsid w:val="00D13D5D"/>
    <w:rsid w:val="00D15A9F"/>
    <w:rsid w:val="00D2020C"/>
    <w:rsid w:val="00D24468"/>
    <w:rsid w:val="00D25BFA"/>
    <w:rsid w:val="00D25E8E"/>
    <w:rsid w:val="00D26E39"/>
    <w:rsid w:val="00D271AC"/>
    <w:rsid w:val="00D30541"/>
    <w:rsid w:val="00D32FE2"/>
    <w:rsid w:val="00D334AB"/>
    <w:rsid w:val="00D60348"/>
    <w:rsid w:val="00D604B1"/>
    <w:rsid w:val="00D705AD"/>
    <w:rsid w:val="00D7097B"/>
    <w:rsid w:val="00D72ED0"/>
    <w:rsid w:val="00D738D2"/>
    <w:rsid w:val="00D73A57"/>
    <w:rsid w:val="00D77101"/>
    <w:rsid w:val="00D8245A"/>
    <w:rsid w:val="00D829F3"/>
    <w:rsid w:val="00D83D88"/>
    <w:rsid w:val="00D83FC5"/>
    <w:rsid w:val="00D912AE"/>
    <w:rsid w:val="00D949DC"/>
    <w:rsid w:val="00D9755C"/>
    <w:rsid w:val="00D97F9E"/>
    <w:rsid w:val="00DA06C9"/>
    <w:rsid w:val="00DA2545"/>
    <w:rsid w:val="00DA2E87"/>
    <w:rsid w:val="00DA503C"/>
    <w:rsid w:val="00DB038D"/>
    <w:rsid w:val="00DB0414"/>
    <w:rsid w:val="00DB1BDE"/>
    <w:rsid w:val="00DB29B7"/>
    <w:rsid w:val="00DB30AA"/>
    <w:rsid w:val="00DC02EF"/>
    <w:rsid w:val="00DC0308"/>
    <w:rsid w:val="00DC06F9"/>
    <w:rsid w:val="00DC0E25"/>
    <w:rsid w:val="00DC1E3E"/>
    <w:rsid w:val="00DC2125"/>
    <w:rsid w:val="00DC3874"/>
    <w:rsid w:val="00DC49A0"/>
    <w:rsid w:val="00DC5860"/>
    <w:rsid w:val="00DC624D"/>
    <w:rsid w:val="00DC6324"/>
    <w:rsid w:val="00DC6439"/>
    <w:rsid w:val="00DD16E2"/>
    <w:rsid w:val="00DD1CC6"/>
    <w:rsid w:val="00DD222D"/>
    <w:rsid w:val="00DD2886"/>
    <w:rsid w:val="00DD4140"/>
    <w:rsid w:val="00DE0B02"/>
    <w:rsid w:val="00DE3F20"/>
    <w:rsid w:val="00DE50C0"/>
    <w:rsid w:val="00DE5FCD"/>
    <w:rsid w:val="00DE61FA"/>
    <w:rsid w:val="00DE70CD"/>
    <w:rsid w:val="00DE7570"/>
    <w:rsid w:val="00DF2EBD"/>
    <w:rsid w:val="00DF3B68"/>
    <w:rsid w:val="00DF3B97"/>
    <w:rsid w:val="00DF5F0C"/>
    <w:rsid w:val="00DF64D7"/>
    <w:rsid w:val="00E021F0"/>
    <w:rsid w:val="00E02F5E"/>
    <w:rsid w:val="00E07118"/>
    <w:rsid w:val="00E0749C"/>
    <w:rsid w:val="00E1335D"/>
    <w:rsid w:val="00E148E7"/>
    <w:rsid w:val="00E15FA2"/>
    <w:rsid w:val="00E175E1"/>
    <w:rsid w:val="00E176B8"/>
    <w:rsid w:val="00E22B1F"/>
    <w:rsid w:val="00E250F5"/>
    <w:rsid w:val="00E30D55"/>
    <w:rsid w:val="00E32BBA"/>
    <w:rsid w:val="00E33EE9"/>
    <w:rsid w:val="00E35DCE"/>
    <w:rsid w:val="00E37A1C"/>
    <w:rsid w:val="00E418BF"/>
    <w:rsid w:val="00E468C9"/>
    <w:rsid w:val="00E50366"/>
    <w:rsid w:val="00E50E42"/>
    <w:rsid w:val="00E52C5B"/>
    <w:rsid w:val="00E63C7E"/>
    <w:rsid w:val="00E63D3E"/>
    <w:rsid w:val="00E6538E"/>
    <w:rsid w:val="00E65DE5"/>
    <w:rsid w:val="00E70C25"/>
    <w:rsid w:val="00E71930"/>
    <w:rsid w:val="00E74594"/>
    <w:rsid w:val="00E76B59"/>
    <w:rsid w:val="00E80A48"/>
    <w:rsid w:val="00E819EB"/>
    <w:rsid w:val="00E82B13"/>
    <w:rsid w:val="00E8340B"/>
    <w:rsid w:val="00E86ECF"/>
    <w:rsid w:val="00E8727C"/>
    <w:rsid w:val="00E90E17"/>
    <w:rsid w:val="00E92A24"/>
    <w:rsid w:val="00E94C4B"/>
    <w:rsid w:val="00E95C9E"/>
    <w:rsid w:val="00E9650A"/>
    <w:rsid w:val="00EA31A6"/>
    <w:rsid w:val="00EA7215"/>
    <w:rsid w:val="00EB4B4E"/>
    <w:rsid w:val="00EC146B"/>
    <w:rsid w:val="00EC266F"/>
    <w:rsid w:val="00EC646C"/>
    <w:rsid w:val="00EC69F1"/>
    <w:rsid w:val="00EC6C4D"/>
    <w:rsid w:val="00EC7246"/>
    <w:rsid w:val="00EC72C1"/>
    <w:rsid w:val="00ED1143"/>
    <w:rsid w:val="00ED1E72"/>
    <w:rsid w:val="00ED29DA"/>
    <w:rsid w:val="00ED63BF"/>
    <w:rsid w:val="00ED69DF"/>
    <w:rsid w:val="00ED75C5"/>
    <w:rsid w:val="00EE01F5"/>
    <w:rsid w:val="00EE0317"/>
    <w:rsid w:val="00EE05CB"/>
    <w:rsid w:val="00EE3482"/>
    <w:rsid w:val="00EE39AA"/>
    <w:rsid w:val="00EF0219"/>
    <w:rsid w:val="00EF050C"/>
    <w:rsid w:val="00EF1D2A"/>
    <w:rsid w:val="00EF37B9"/>
    <w:rsid w:val="00EF4873"/>
    <w:rsid w:val="00EF53FF"/>
    <w:rsid w:val="00EF7FC0"/>
    <w:rsid w:val="00F0121B"/>
    <w:rsid w:val="00F022FB"/>
    <w:rsid w:val="00F04487"/>
    <w:rsid w:val="00F049EF"/>
    <w:rsid w:val="00F05D7A"/>
    <w:rsid w:val="00F06FE3"/>
    <w:rsid w:val="00F07B86"/>
    <w:rsid w:val="00F109AD"/>
    <w:rsid w:val="00F12408"/>
    <w:rsid w:val="00F12AEC"/>
    <w:rsid w:val="00F13BFC"/>
    <w:rsid w:val="00F148CE"/>
    <w:rsid w:val="00F16096"/>
    <w:rsid w:val="00F167AB"/>
    <w:rsid w:val="00F173E5"/>
    <w:rsid w:val="00F20573"/>
    <w:rsid w:val="00F21C6B"/>
    <w:rsid w:val="00F221AE"/>
    <w:rsid w:val="00F2241C"/>
    <w:rsid w:val="00F23DE6"/>
    <w:rsid w:val="00F25ECF"/>
    <w:rsid w:val="00F310DE"/>
    <w:rsid w:val="00F3376D"/>
    <w:rsid w:val="00F340E9"/>
    <w:rsid w:val="00F34823"/>
    <w:rsid w:val="00F36353"/>
    <w:rsid w:val="00F37878"/>
    <w:rsid w:val="00F41D96"/>
    <w:rsid w:val="00F44127"/>
    <w:rsid w:val="00F44AF2"/>
    <w:rsid w:val="00F46358"/>
    <w:rsid w:val="00F46B10"/>
    <w:rsid w:val="00F50308"/>
    <w:rsid w:val="00F51B22"/>
    <w:rsid w:val="00F51C27"/>
    <w:rsid w:val="00F53B3B"/>
    <w:rsid w:val="00F5737E"/>
    <w:rsid w:val="00F61D89"/>
    <w:rsid w:val="00F64502"/>
    <w:rsid w:val="00F646EC"/>
    <w:rsid w:val="00F672CB"/>
    <w:rsid w:val="00F72F8B"/>
    <w:rsid w:val="00F73DC1"/>
    <w:rsid w:val="00F74B2F"/>
    <w:rsid w:val="00F74EB6"/>
    <w:rsid w:val="00F76A70"/>
    <w:rsid w:val="00F80167"/>
    <w:rsid w:val="00F81B1C"/>
    <w:rsid w:val="00F8437A"/>
    <w:rsid w:val="00F8777C"/>
    <w:rsid w:val="00F87F06"/>
    <w:rsid w:val="00F90394"/>
    <w:rsid w:val="00F91571"/>
    <w:rsid w:val="00F92389"/>
    <w:rsid w:val="00FA11A6"/>
    <w:rsid w:val="00FA1755"/>
    <w:rsid w:val="00FA1806"/>
    <w:rsid w:val="00FA33CE"/>
    <w:rsid w:val="00FA7EDE"/>
    <w:rsid w:val="00FB0AC4"/>
    <w:rsid w:val="00FB1FBE"/>
    <w:rsid w:val="00FB301D"/>
    <w:rsid w:val="00FB51FA"/>
    <w:rsid w:val="00FC1C47"/>
    <w:rsid w:val="00FC2AFA"/>
    <w:rsid w:val="00FC2F0D"/>
    <w:rsid w:val="00FC3121"/>
    <w:rsid w:val="00FC5E20"/>
    <w:rsid w:val="00FC6A1C"/>
    <w:rsid w:val="00FC6F30"/>
    <w:rsid w:val="00FD0D60"/>
    <w:rsid w:val="00FD1B19"/>
    <w:rsid w:val="00FD239D"/>
    <w:rsid w:val="00FD359E"/>
    <w:rsid w:val="00FD6ED7"/>
    <w:rsid w:val="00FE11F7"/>
    <w:rsid w:val="00FE3C76"/>
    <w:rsid w:val="00FE4121"/>
    <w:rsid w:val="00FE422E"/>
    <w:rsid w:val="00FE5094"/>
    <w:rsid w:val="00FE57B0"/>
    <w:rsid w:val="00FE643D"/>
    <w:rsid w:val="00FF5BD7"/>
    <w:rsid w:val="060F08D1"/>
    <w:rsid w:val="15B600B7"/>
    <w:rsid w:val="18864861"/>
    <w:rsid w:val="38F0052E"/>
    <w:rsid w:val="407937CF"/>
    <w:rsid w:val="525E1FE6"/>
    <w:rsid w:val="5FC056C5"/>
    <w:rsid w:val="65AE7DAF"/>
    <w:rsid w:val="6E4C14B2"/>
    <w:rsid w:val="6FA26DA4"/>
    <w:rsid w:val="71EB55A1"/>
    <w:rsid w:val="72A6056A"/>
    <w:rsid w:val="75FF143A"/>
    <w:rsid w:val="77085D1B"/>
    <w:rsid w:val="78632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151C8B8"/>
  <w15:docId w15:val="{412979FA-483A-486D-87EE-09948659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2"/>
      <w:lang w:val="en-US" w:eastAsia="en-US"/>
    </w:rPr>
  </w:style>
  <w:style w:type="paragraph" w:styleId="Heading1">
    <w:name w:val="heading 1"/>
    <w:basedOn w:val="Normal"/>
    <w:link w:val="Heading1Char"/>
    <w:qFormat/>
    <w:pPr>
      <w:pageBreakBefore/>
      <w:tabs>
        <w:tab w:val="left" w:pos="0"/>
      </w:tabs>
      <w:spacing w:line="360" w:lineRule="exact"/>
      <w:outlineLvl w:val="0"/>
    </w:pPr>
    <w:rPr>
      <w:sz w:val="32"/>
    </w:rPr>
  </w:style>
  <w:style w:type="paragraph" w:styleId="Heading2">
    <w:name w:val="heading 2"/>
    <w:basedOn w:val="BodyText"/>
    <w:next w:val="BodyText"/>
    <w:qFormat/>
    <w:pPr>
      <w:keepNext/>
      <w:numPr>
        <w:ilvl w:val="1"/>
        <w:numId w:val="1"/>
      </w:numPr>
      <w:spacing w:before="400" w:after="0" w:line="320" w:lineRule="exact"/>
      <w:jc w:val="left"/>
      <w:outlineLvl w:val="1"/>
    </w:pPr>
    <w:rPr>
      <w:b/>
      <w:sz w:val="28"/>
    </w:rPr>
  </w:style>
  <w:style w:type="paragraph" w:styleId="Heading3">
    <w:name w:val="heading 3"/>
    <w:basedOn w:val="Heading4"/>
    <w:next w:val="BodyText"/>
    <w:qFormat/>
    <w:pPr>
      <w:numPr>
        <w:ilvl w:val="2"/>
      </w:numPr>
      <w:outlineLvl w:val="2"/>
    </w:pPr>
    <w:rPr>
      <w:i w:val="0"/>
    </w:rPr>
  </w:style>
  <w:style w:type="paragraph" w:styleId="Heading4">
    <w:name w:val="heading 4"/>
    <w:basedOn w:val="Heading5"/>
    <w:next w:val="BodyText"/>
    <w:qFormat/>
    <w:pPr>
      <w:numPr>
        <w:ilvl w:val="3"/>
        <w:numId w:val="1"/>
      </w:numPr>
      <w:tabs>
        <w:tab w:val="clear" w:pos="20"/>
        <w:tab w:val="left" w:pos="0"/>
      </w:tabs>
      <w:spacing w:line="280" w:lineRule="exact"/>
      <w:outlineLvl w:val="3"/>
    </w:pPr>
    <w:rPr>
      <w:b/>
      <w:sz w:val="24"/>
    </w:rPr>
  </w:style>
  <w:style w:type="paragraph" w:styleId="Heading5">
    <w:name w:val="heading 5"/>
    <w:basedOn w:val="BodyText"/>
    <w:next w:val="BodyText"/>
    <w:qFormat/>
    <w:pPr>
      <w:keepNext/>
      <w:spacing w:before="400" w:after="0" w:line="260" w:lineRule="exact"/>
      <w:jc w:val="left"/>
      <w:outlineLvl w:val="4"/>
    </w:pPr>
    <w:rPr>
      <w:i/>
    </w:r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0" w:after="130"/>
      <w:jc w:val="both"/>
    </w:pPr>
  </w:style>
  <w:style w:type="paragraph" w:styleId="BalloonText">
    <w:name w:val="Balloon Text"/>
    <w:basedOn w:val="Normal"/>
    <w:semiHidden/>
    <w:qFormat/>
    <w:rPr>
      <w:rFonts w:ascii="Tahoma" w:hAnsi="Tahoma" w:cs="Tahoma"/>
      <w:sz w:val="16"/>
      <w:szCs w:val="16"/>
    </w:rPr>
  </w:style>
  <w:style w:type="paragraph" w:styleId="BodyText3">
    <w:name w:val="Body Text 3"/>
    <w:basedOn w:val="Normal"/>
    <w:link w:val="BodyText3Char"/>
    <w:qFormat/>
    <w:pPr>
      <w:ind w:left="142" w:hanging="142"/>
    </w:pPr>
    <w:rPr>
      <w:sz w:val="18"/>
      <w:szCs w:val="16"/>
    </w:rPr>
  </w:style>
  <w:style w:type="paragraph" w:styleId="BodyTextIndent">
    <w:name w:val="Body Text Indent"/>
    <w:basedOn w:val="BodyText"/>
    <w:qFormat/>
    <w:pPr>
      <w:ind w:left="340"/>
    </w:pPr>
  </w:style>
  <w:style w:type="paragraph" w:styleId="Caption">
    <w:name w:val="caption"/>
    <w:basedOn w:val="Normal"/>
    <w:next w:val="Normal"/>
    <w:qFormat/>
    <w:rPr>
      <w:bCs/>
      <w:i/>
      <w:sz w:val="1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right" w:pos="8222"/>
      </w:tabs>
    </w:pPr>
    <w:rPr>
      <w:sz w:val="18"/>
    </w:rPr>
  </w:style>
  <w:style w:type="paragraph" w:styleId="FootnoteText">
    <w:name w:val="footnote text"/>
    <w:basedOn w:val="Normal"/>
    <w:semiHidden/>
    <w:qFormat/>
    <w:rPr>
      <w:sz w:val="18"/>
    </w:rPr>
  </w:style>
  <w:style w:type="paragraph" w:styleId="Header">
    <w:name w:val="header"/>
    <w:basedOn w:val="Normal"/>
    <w:link w:val="HeaderChar"/>
    <w:qFormat/>
    <w:pPr>
      <w:spacing w:line="220" w:lineRule="atLeast"/>
      <w:jc w:val="right"/>
    </w:pPr>
    <w:rPr>
      <w:i/>
      <w:sz w:val="18"/>
    </w:rPr>
  </w:style>
  <w:style w:type="character" w:styleId="Hyperlink">
    <w:name w:val="Hyperlink"/>
    <w:basedOn w:val="DefaultParagraphFont"/>
    <w:qFormat/>
    <w:rPr>
      <w:color w:val="0000FF"/>
      <w:u w:val="single"/>
    </w:rPr>
  </w:style>
  <w:style w:type="paragraph" w:styleId="Index1">
    <w:name w:val="index 1"/>
    <w:basedOn w:val="Normal"/>
    <w:next w:val="Normal"/>
    <w:semiHidden/>
    <w:qFormat/>
    <w:pPr>
      <w:keepNext/>
      <w:spacing w:before="260" w:line="280" w:lineRule="exact"/>
      <w:ind w:right="851"/>
    </w:pPr>
    <w:rPr>
      <w:b/>
      <w:sz w:val="24"/>
    </w:rPr>
  </w:style>
  <w:style w:type="paragraph" w:styleId="Index2">
    <w:name w:val="index 2"/>
    <w:basedOn w:val="Normal"/>
    <w:next w:val="Normal"/>
    <w:semiHidden/>
    <w:qFormat/>
    <w:pPr>
      <w:ind w:left="340" w:right="851"/>
    </w:pPr>
  </w:style>
  <w:style w:type="paragraph" w:styleId="ListBullet">
    <w:name w:val="List Bullet"/>
    <w:basedOn w:val="BodyText"/>
    <w:qFormat/>
    <w:pPr>
      <w:numPr>
        <w:numId w:val="2"/>
      </w:numPr>
    </w:pPr>
  </w:style>
  <w:style w:type="paragraph" w:styleId="ListBullet2">
    <w:name w:val="List Bullet 2"/>
    <w:basedOn w:val="ListBullet"/>
    <w:qFormat/>
    <w:pPr>
      <w:numPr>
        <w:numId w:val="3"/>
      </w:numPr>
    </w:pPr>
  </w:style>
  <w:style w:type="paragraph" w:styleId="ListBullet3">
    <w:name w:val="List Bullet 3"/>
    <w:basedOn w:val="ListBullet"/>
    <w:qFormat/>
    <w:pPr>
      <w:numPr>
        <w:numId w:val="4"/>
      </w:numPr>
      <w:jc w:val="left"/>
    </w:pPr>
    <w:rPr>
      <w:sz w:val="18"/>
    </w:rPr>
  </w:style>
  <w:style w:type="paragraph" w:styleId="ListBullet4">
    <w:name w:val="List Bullet 4"/>
    <w:basedOn w:val="ListBullet2"/>
    <w:qFormat/>
    <w:pPr>
      <w:numPr>
        <w:numId w:val="5"/>
      </w:numPr>
      <w:jc w:val="left"/>
    </w:pPr>
    <w:rPr>
      <w:sz w:val="18"/>
    </w:rPr>
  </w:style>
  <w:style w:type="character" w:styleId="PageNumber">
    <w:name w:val="page number"/>
    <w:basedOn w:val="DefaultParagraphFont"/>
    <w:qFormat/>
    <w:rPr>
      <w:sz w:val="22"/>
    </w:rPr>
  </w:style>
  <w:style w:type="paragraph" w:styleId="Signature">
    <w:name w:val="Signature"/>
    <w:basedOn w:val="Normal"/>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semiHidden/>
    <w:qFormat/>
    <w:pPr>
      <w:tabs>
        <w:tab w:val="right" w:pos="8505"/>
      </w:tabs>
      <w:spacing w:before="260"/>
      <w:ind w:left="850" w:right="567" w:hanging="850"/>
    </w:pPr>
    <w:rPr>
      <w:sz w:val="28"/>
    </w:rPr>
  </w:style>
  <w:style w:type="paragraph" w:styleId="TOC2">
    <w:name w:val="toc 2"/>
    <w:basedOn w:val="TOC1"/>
    <w:semiHidden/>
    <w:qFormat/>
    <w:pPr>
      <w:spacing w:before="0"/>
    </w:pPr>
    <w:rPr>
      <w:sz w:val="24"/>
    </w:rPr>
  </w:style>
  <w:style w:type="paragraph" w:styleId="TOC3">
    <w:name w:val="toc 3"/>
    <w:basedOn w:val="TOC2"/>
    <w:semiHidden/>
    <w:qFormat/>
    <w:pPr>
      <w:tabs>
        <w:tab w:val="left" w:pos="1418"/>
      </w:tabs>
      <w:ind w:left="1418" w:hanging="1418"/>
    </w:pPr>
  </w:style>
  <w:style w:type="paragraph" w:styleId="TOC4">
    <w:name w:val="toc 4"/>
    <w:basedOn w:val="TOC3"/>
    <w:semiHidden/>
    <w:qFormat/>
  </w:style>
  <w:style w:type="paragraph" w:customStyle="1" w:styleId="zreportname">
    <w:name w:val="zreport name"/>
    <w:basedOn w:val="Normal"/>
    <w:semiHidden/>
    <w:qFormat/>
    <w:pPr>
      <w:keepLines/>
      <w:spacing w:line="440" w:lineRule="exact"/>
      <w:jc w:val="center"/>
    </w:pPr>
    <w:rPr>
      <w:sz w:val="36"/>
    </w:rPr>
  </w:style>
  <w:style w:type="paragraph" w:customStyle="1" w:styleId="zcontents">
    <w:name w:val="zcontents"/>
    <w:basedOn w:val="Normal"/>
    <w:semiHidden/>
    <w:qFormat/>
    <w:pPr>
      <w:spacing w:after="260"/>
    </w:pPr>
    <w:rPr>
      <w:b/>
      <w:sz w:val="32"/>
    </w:rPr>
  </w:style>
  <w:style w:type="paragraph" w:customStyle="1" w:styleId="zcompanyname">
    <w:name w:val="zcompany name"/>
    <w:basedOn w:val="Normal"/>
    <w:semiHidden/>
    <w:qFormat/>
    <w:pPr>
      <w:spacing w:after="400" w:line="440" w:lineRule="exact"/>
      <w:jc w:val="center"/>
    </w:pPr>
    <w:rPr>
      <w:b/>
      <w:sz w:val="26"/>
    </w:rPr>
  </w:style>
  <w:style w:type="paragraph" w:customStyle="1" w:styleId="zreportsubtitle">
    <w:name w:val="zreport subtitle"/>
    <w:basedOn w:val="zreportname"/>
    <w:semiHidden/>
    <w:qFormat/>
    <w:rPr>
      <w:sz w:val="32"/>
    </w:rPr>
  </w:style>
  <w:style w:type="paragraph" w:customStyle="1" w:styleId="Graphic">
    <w:name w:val="Graphic"/>
    <w:basedOn w:val="Signature"/>
    <w:qFormat/>
    <w:pPr>
      <w:pBdr>
        <w:top w:val="single" w:sz="4" w:space="1" w:color="auto"/>
        <w:left w:val="single" w:sz="4" w:space="1" w:color="auto"/>
        <w:bottom w:val="single" w:sz="4" w:space="1" w:color="auto"/>
        <w:right w:val="single" w:sz="4" w:space="1" w:color="auto"/>
      </w:pBdr>
      <w:jc w:val="center"/>
    </w:pPr>
  </w:style>
  <w:style w:type="paragraph" w:customStyle="1" w:styleId="zreportaddinfo">
    <w:name w:val="zreport addinfo"/>
    <w:basedOn w:val="Normal"/>
    <w:semiHidden/>
    <w:qFormat/>
    <w:pPr>
      <w:framePr w:wrap="around" w:hAnchor="margin" w:xAlign="center" w:yAlign="bottom"/>
      <w:spacing w:line="240" w:lineRule="exact"/>
      <w:jc w:val="center"/>
    </w:pPr>
    <w:rPr>
      <w:sz w:val="20"/>
    </w:rPr>
  </w:style>
  <w:style w:type="paragraph" w:customStyle="1" w:styleId="Par1">
    <w:name w:val="Par 1"/>
    <w:basedOn w:val="Heading1"/>
    <w:qFormat/>
    <w:pPr>
      <w:pageBreakBefore w:val="0"/>
    </w:pPr>
    <w:rPr>
      <w:sz w:val="22"/>
      <w:szCs w:val="22"/>
    </w:rPr>
  </w:style>
  <w:style w:type="paragraph" w:customStyle="1" w:styleId="AppendixHeading">
    <w:name w:val="Appendix Heading"/>
    <w:basedOn w:val="Heading1"/>
    <w:next w:val="BodyText"/>
    <w:qFormat/>
    <w:pPr>
      <w:numPr>
        <w:numId w:val="6"/>
      </w:numPr>
      <w:outlineLvl w:val="9"/>
    </w:pPr>
  </w:style>
  <w:style w:type="paragraph" w:customStyle="1" w:styleId="AppendixHeading2">
    <w:name w:val="Appendix Heading 2"/>
    <w:basedOn w:val="Heading2"/>
    <w:next w:val="BodyText"/>
    <w:qFormat/>
    <w:pPr>
      <w:numPr>
        <w:numId w:val="6"/>
      </w:numPr>
      <w:outlineLvl w:val="9"/>
    </w:pPr>
  </w:style>
  <w:style w:type="paragraph" w:customStyle="1" w:styleId="AppendixHeading3">
    <w:name w:val="Appendix Heading 3"/>
    <w:basedOn w:val="Heading3"/>
    <w:next w:val="BodyText"/>
    <w:qFormat/>
    <w:pPr>
      <w:numPr>
        <w:numId w:val="6"/>
      </w:numPr>
      <w:outlineLvl w:val="9"/>
    </w:pPr>
  </w:style>
  <w:style w:type="paragraph" w:customStyle="1" w:styleId="AppendixHeading4">
    <w:name w:val="Appendix Heading 4"/>
    <w:basedOn w:val="Heading4"/>
    <w:next w:val="BodyText"/>
    <w:qFormat/>
    <w:pPr>
      <w:numPr>
        <w:numId w:val="6"/>
      </w:numPr>
      <w:outlineLvl w:val="9"/>
    </w:pPr>
  </w:style>
  <w:style w:type="paragraph" w:customStyle="1" w:styleId="AppendixHeading5">
    <w:name w:val="Appendix Heading 5"/>
    <w:basedOn w:val="Heading5"/>
    <w:next w:val="BodyText"/>
    <w:qFormat/>
    <w:pPr>
      <w:outlineLvl w:val="9"/>
    </w:pPr>
  </w:style>
  <w:style w:type="paragraph" w:customStyle="1" w:styleId="zDocRevwH2">
    <w:name w:val="zDocRevwH2"/>
    <w:basedOn w:val="Normal"/>
    <w:semiHidden/>
    <w:qFormat/>
    <w:pPr>
      <w:spacing w:before="130" w:after="130"/>
    </w:pPr>
    <w:rPr>
      <w:b/>
      <w:sz w:val="28"/>
    </w:rPr>
  </w:style>
  <w:style w:type="paragraph" w:customStyle="1" w:styleId="zDocRevwH1">
    <w:name w:val="zDocRevwH1"/>
    <w:basedOn w:val="Normal"/>
    <w:semiHidden/>
    <w:qFormat/>
    <w:pPr>
      <w:spacing w:before="130" w:after="130"/>
    </w:pPr>
    <w:rPr>
      <w:b/>
      <w:sz w:val="32"/>
    </w:rPr>
  </w:style>
  <w:style w:type="paragraph" w:customStyle="1" w:styleId="Par2">
    <w:name w:val="Par 2"/>
    <w:basedOn w:val="Heading2"/>
    <w:qFormat/>
    <w:rPr>
      <w:b w:val="0"/>
      <w:sz w:val="22"/>
      <w:szCs w:val="22"/>
    </w:rPr>
  </w:style>
  <w:style w:type="paragraph" w:customStyle="1" w:styleId="Par3">
    <w:name w:val="Par 3"/>
    <w:basedOn w:val="Heading3"/>
    <w:qFormat/>
    <w:rPr>
      <w:b w:val="0"/>
      <w:sz w:val="22"/>
      <w:szCs w:val="22"/>
    </w:rPr>
  </w:style>
  <w:style w:type="paragraph" w:customStyle="1" w:styleId="Par4">
    <w:name w:val="Par 4"/>
    <w:basedOn w:val="Heading4"/>
    <w:qFormat/>
    <w:pPr>
      <w:tabs>
        <w:tab w:val="clear" w:pos="0"/>
      </w:tabs>
    </w:pPr>
    <w:rPr>
      <w:b w:val="0"/>
      <w:i w:val="0"/>
      <w:sz w:val="22"/>
      <w:szCs w:val="22"/>
    </w:rPr>
  </w:style>
  <w:style w:type="character" w:customStyle="1" w:styleId="BodyTextChar">
    <w:name w:val="Body Text Char"/>
    <w:basedOn w:val="DefaultParagraphFont"/>
    <w:link w:val="BodyText"/>
    <w:qFormat/>
    <w:rPr>
      <w:sz w:val="22"/>
      <w:lang w:val="en-US" w:eastAsia="en-US" w:bidi="ar-SA"/>
    </w:rPr>
  </w:style>
  <w:style w:type="paragraph" w:customStyle="1" w:styleId="Default">
    <w:name w:val="Default"/>
    <w:qFormat/>
    <w:pPr>
      <w:autoSpaceDE w:val="0"/>
      <w:autoSpaceDN w:val="0"/>
      <w:adjustRightInd w:val="0"/>
    </w:pPr>
    <w:rPr>
      <w:rFonts w:ascii="Arial Narrow" w:eastAsia="Times New Roman" w:hAnsi="Arial Narrow" w:cs="Arial Narrow"/>
      <w:color w:val="000000"/>
      <w:sz w:val="24"/>
      <w:szCs w:val="24"/>
      <w:lang w:val="en-US" w:eastAsia="en-US"/>
    </w:rPr>
  </w:style>
  <w:style w:type="paragraph" w:styleId="ListParagraph">
    <w:name w:val="List Paragraph"/>
    <w:basedOn w:val="Normal"/>
    <w:uiPriority w:val="99"/>
    <w:qFormat/>
    <w:pPr>
      <w:ind w:left="720"/>
    </w:pPr>
    <w:rPr>
      <w:rFonts w:eastAsia="Calibri"/>
      <w:sz w:val="24"/>
      <w:szCs w:val="24"/>
    </w:rPr>
  </w:style>
  <w:style w:type="character" w:customStyle="1" w:styleId="BodyText3Char">
    <w:name w:val="Body Text 3 Char"/>
    <w:basedOn w:val="DefaultParagraphFont"/>
    <w:link w:val="BodyText3"/>
    <w:qFormat/>
    <w:rPr>
      <w:rFonts w:ascii="Times New Roman" w:hAnsi="Times New Roman"/>
      <w:sz w:val="18"/>
      <w:szCs w:val="16"/>
    </w:rPr>
  </w:style>
  <w:style w:type="character" w:customStyle="1" w:styleId="HeaderChar">
    <w:name w:val="Header Char"/>
    <w:basedOn w:val="DefaultParagraphFont"/>
    <w:link w:val="Header"/>
    <w:qFormat/>
    <w:rPr>
      <w:rFonts w:ascii="Times New Roman" w:hAnsi="Times New Roman"/>
      <w:i/>
      <w:sz w:val="18"/>
    </w:rPr>
  </w:style>
  <w:style w:type="character" w:customStyle="1" w:styleId="FooterChar">
    <w:name w:val="Footer Char"/>
    <w:basedOn w:val="DefaultParagraphFont"/>
    <w:link w:val="Footer"/>
    <w:uiPriority w:val="99"/>
    <w:qFormat/>
    <w:rPr>
      <w:rFonts w:ascii="Times New Roman" w:hAnsi="Times New Roman"/>
      <w:sz w:val="18"/>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hAnsi="Times New Roman"/>
    </w:rPr>
  </w:style>
  <w:style w:type="character" w:customStyle="1" w:styleId="CommentSubjectChar">
    <w:name w:val="Comment Subject Char"/>
    <w:basedOn w:val="CommentTextChar"/>
    <w:link w:val="CommentSubject"/>
    <w:uiPriority w:val="99"/>
    <w:semiHidden/>
    <w:qFormat/>
    <w:rPr>
      <w:rFonts w:ascii="Times New Roman" w:hAnsi="Times New Roman"/>
      <w:b/>
      <w:bCs/>
    </w:rPr>
  </w:style>
  <w:style w:type="character" w:customStyle="1" w:styleId="Heading1Char">
    <w:name w:val="Heading 1 Char"/>
    <w:link w:val="Heading1"/>
    <w:qFormat/>
    <w:rPr>
      <w:rFonts w:eastAsia="Times New Roman"/>
      <w:sz w:val="32"/>
      <w:lang w:val="en-US" w:eastAsia="en-US"/>
    </w:rPr>
  </w:style>
  <w:style w:type="paragraph" w:customStyle="1" w:styleId="level2">
    <w:name w:val="level2"/>
    <w:basedOn w:val="Normal"/>
    <w:autoRedefine/>
    <w:qFormat/>
    <w:pPr>
      <w:tabs>
        <w:tab w:val="left" w:pos="426"/>
        <w:tab w:val="left" w:pos="747"/>
        <w:tab w:val="left" w:pos="1134"/>
      </w:tabs>
      <w:outlineLvl w:val="1"/>
    </w:pPr>
    <w:rPr>
      <w:rFonts w:ascii="Arial" w:hAnsi="Arial" w:cs="Arial"/>
      <w:b/>
      <w:szCs w:val="22"/>
      <w:u w:val="single"/>
      <w:lang w:val="en-ZA"/>
    </w:rPr>
  </w:style>
  <w:style w:type="paragraph" w:customStyle="1" w:styleId="level1">
    <w:name w:val="level1"/>
    <w:basedOn w:val="Normal"/>
    <w:qFormat/>
    <w:pPr>
      <w:keepNext/>
      <w:tabs>
        <w:tab w:val="left" w:pos="567"/>
      </w:tabs>
      <w:spacing w:before="80" w:after="320" w:line="360" w:lineRule="auto"/>
      <w:ind w:left="567" w:hanging="567"/>
      <w:jc w:val="both"/>
    </w:pPr>
    <w:rPr>
      <w:rFonts w:ascii="Arial" w:eastAsiaTheme="minorHAnsi" w:hAnsi="Arial" w:cs="Arial"/>
      <w:b/>
      <w:bCs/>
      <w:caps/>
      <w:szCs w:val="22"/>
      <w:lang w:val="en-ZA" w:eastAsia="en-ZA"/>
    </w:rPr>
  </w:style>
  <w:style w:type="paragraph" w:customStyle="1" w:styleId="level3">
    <w:name w:val="level3"/>
    <w:basedOn w:val="Normal"/>
    <w:qFormat/>
    <w:pPr>
      <w:tabs>
        <w:tab w:val="left" w:pos="1985"/>
      </w:tabs>
      <w:spacing w:after="320" w:line="360" w:lineRule="auto"/>
      <w:ind w:left="1985" w:hanging="851"/>
      <w:jc w:val="both"/>
    </w:pPr>
    <w:rPr>
      <w:rFonts w:ascii="Arial" w:eastAsiaTheme="minorHAnsi" w:hAnsi="Arial" w:cs="Arial"/>
      <w:szCs w:val="22"/>
      <w:lang w:val="en-ZA" w:eastAsia="en-ZA"/>
    </w:rPr>
  </w:style>
  <w:style w:type="paragraph" w:customStyle="1" w:styleId="level4">
    <w:name w:val="level4"/>
    <w:basedOn w:val="Normal"/>
    <w:qFormat/>
    <w:pPr>
      <w:tabs>
        <w:tab w:val="left" w:pos="3119"/>
      </w:tabs>
      <w:spacing w:after="320" w:line="360" w:lineRule="auto"/>
      <w:ind w:left="3119" w:hanging="1134"/>
      <w:jc w:val="both"/>
    </w:pPr>
    <w:rPr>
      <w:rFonts w:ascii="Arial" w:eastAsiaTheme="minorHAnsi" w:hAnsi="Arial" w:cs="Arial"/>
      <w:szCs w:val="22"/>
      <w:lang w:val="en-ZA" w:eastAsia="en-ZA"/>
    </w:rPr>
  </w:style>
  <w:style w:type="paragraph" w:customStyle="1" w:styleId="level5">
    <w:name w:val="level5"/>
    <w:basedOn w:val="Normal"/>
    <w:qFormat/>
    <w:pPr>
      <w:tabs>
        <w:tab w:val="left" w:pos="2835"/>
      </w:tabs>
      <w:spacing w:after="320" w:line="360" w:lineRule="auto"/>
      <w:ind w:left="3119" w:hanging="567"/>
      <w:jc w:val="both"/>
    </w:pPr>
    <w:rPr>
      <w:rFonts w:ascii="Arial" w:eastAsiaTheme="minorHAnsi" w:hAnsi="Arial" w:cs="Arial"/>
      <w:szCs w:val="22"/>
      <w:lang w:val="en-ZA" w:eastAsia="en-ZA"/>
    </w:rPr>
  </w:style>
  <w:style w:type="paragraph" w:customStyle="1" w:styleId="level6">
    <w:name w:val="level6"/>
    <w:basedOn w:val="Normal"/>
    <w:qFormat/>
    <w:pPr>
      <w:tabs>
        <w:tab w:val="left" w:pos="3402"/>
      </w:tabs>
      <w:spacing w:after="320" w:line="360" w:lineRule="auto"/>
      <w:ind w:left="3686" w:hanging="567"/>
      <w:jc w:val="both"/>
    </w:pPr>
    <w:rPr>
      <w:rFonts w:ascii="Arial" w:eastAsiaTheme="minorHAnsi" w:hAnsi="Arial" w:cs="Arial"/>
      <w:szCs w:val="22"/>
      <w:lang w:val="en-ZA" w:eastAsia="en-ZA"/>
    </w:rPr>
  </w:style>
  <w:style w:type="paragraph" w:customStyle="1" w:styleId="level7">
    <w:name w:val="level7"/>
    <w:basedOn w:val="Normal"/>
    <w:qFormat/>
    <w:pPr>
      <w:tabs>
        <w:tab w:val="left" w:pos="3969"/>
      </w:tabs>
      <w:spacing w:after="320" w:line="360" w:lineRule="auto"/>
      <w:ind w:left="3969" w:hanging="3969"/>
      <w:jc w:val="both"/>
    </w:pPr>
    <w:rPr>
      <w:rFonts w:ascii="Arial" w:eastAsiaTheme="minorHAnsi" w:hAnsi="Arial" w:cs="Arial"/>
      <w:szCs w:val="22"/>
      <w:lang w:val="en-ZA" w:eastAsia="en-ZA"/>
    </w:rPr>
  </w:style>
  <w:style w:type="paragraph" w:customStyle="1" w:styleId="Headline">
    <w:name w:val="Headline"/>
    <w:qFormat/>
    <w:pPr>
      <w:widowControl w:val="0"/>
      <w:snapToGrid w:val="0"/>
    </w:pPr>
    <w:rPr>
      <w:rFonts w:ascii="Arial" w:eastAsia="Times New Roman" w:hAnsi="Arial"/>
      <w:sz w:val="28"/>
      <w:lang w:val="en-GB" w:eastAsia="en-US"/>
    </w:rPr>
  </w:style>
  <w:style w:type="paragraph" w:customStyle="1" w:styleId="Anna-Maria1">
    <w:name w:val="Anna-Maria 1"/>
    <w:basedOn w:val="Normal"/>
    <w:autoRedefine/>
    <w:qFormat/>
    <w:pPr>
      <w:jc w:val="center"/>
    </w:pPr>
    <w:rPr>
      <w:rFonts w:ascii="Arial" w:hAnsi="Arial" w:cs="Arial"/>
      <w:b/>
      <w:bCs/>
      <w:sz w:val="28"/>
      <w:szCs w:val="24"/>
      <w:lang w:val="en-GB"/>
    </w:rPr>
  </w:style>
  <w:style w:type="paragraph" w:customStyle="1" w:styleId="Style">
    <w:name w:val="Style"/>
    <w:uiPriority w:val="99"/>
    <w:qFormat/>
    <w:pPr>
      <w:widowControl w:val="0"/>
      <w:autoSpaceDE w:val="0"/>
      <w:autoSpaceDN w:val="0"/>
      <w:adjustRightInd w:val="0"/>
    </w:pPr>
    <w:rPr>
      <w:rFonts w:ascii="Arial" w:eastAsia="Times New Roman" w:hAnsi="Arial" w:cs="Arial"/>
      <w:sz w:val="24"/>
      <w:szCs w:val="24"/>
      <w:lang w:val="en-US" w:eastAsia="en-US"/>
    </w:rPr>
  </w:style>
  <w:style w:type="paragraph" w:customStyle="1" w:styleId="Revision1">
    <w:name w:val="Revision1"/>
    <w:hidden/>
    <w:uiPriority w:val="99"/>
    <w:semiHidden/>
    <w:qFormat/>
    <w:rPr>
      <w:rFonts w:eastAsia="Times New Roman"/>
      <w:sz w:val="22"/>
      <w:lang w:val="en-US" w:eastAsia="en-US"/>
    </w:rPr>
  </w:style>
  <w:style w:type="paragraph" w:customStyle="1" w:styleId="Revision2">
    <w:name w:val="Revision2"/>
    <w:hidden/>
    <w:uiPriority w:val="99"/>
    <w:unhideWhenUsed/>
    <w:qFormat/>
    <w:rPr>
      <w:rFonts w:eastAsia="Times New Roma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rPr>
      <w:rFonts w:ascii="Arial MT" w:eastAsia="Arial MT" w:hAnsi="Arial MT" w:cs="Arial MT"/>
    </w:rPr>
  </w:style>
  <w:style w:type="paragraph" w:styleId="Revision">
    <w:name w:val="Revision"/>
    <w:hidden/>
    <w:uiPriority w:val="99"/>
    <w:unhideWhenUsed/>
    <w:rsid w:val="00825943"/>
    <w:rPr>
      <w:rFonts w:eastAsia="Times New Roman"/>
      <w:sz w:val="22"/>
      <w:lang w:val="en-US" w:eastAsia="en-US"/>
    </w:rPr>
  </w:style>
  <w:style w:type="paragraph" w:styleId="BodyText2">
    <w:name w:val="Body Text 2"/>
    <w:basedOn w:val="Normal"/>
    <w:link w:val="BodyText2Char"/>
    <w:uiPriority w:val="99"/>
    <w:qFormat/>
    <w:rsid w:val="005C17D0"/>
    <w:pPr>
      <w:spacing w:after="120" w:line="480" w:lineRule="auto"/>
    </w:pPr>
    <w:rPr>
      <w:rFonts w:ascii="Arial" w:eastAsia="SimSun" w:hAnsi="Arial"/>
      <w:sz w:val="24"/>
      <w:lang w:val="en-GB"/>
    </w:rPr>
  </w:style>
  <w:style w:type="character" w:customStyle="1" w:styleId="BodyText2Char">
    <w:name w:val="Body Text 2 Char"/>
    <w:basedOn w:val="DefaultParagraphFont"/>
    <w:link w:val="BodyText2"/>
    <w:uiPriority w:val="99"/>
    <w:qFormat/>
    <w:rsid w:val="005C17D0"/>
    <w:rPr>
      <w:rFonts w:ascii="Arial" w:hAnsi="Arial"/>
      <w:sz w:val="24"/>
      <w:lang w:val="en-GB" w:eastAsia="en-US"/>
    </w:rPr>
  </w:style>
  <w:style w:type="character" w:styleId="UnresolvedMention">
    <w:name w:val="Unresolved Mention"/>
    <w:basedOn w:val="DefaultParagraphFont"/>
    <w:uiPriority w:val="99"/>
    <w:semiHidden/>
    <w:unhideWhenUsed/>
    <w:rsid w:val="00C9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easury.gov.za/legislation/pfma/TreasuryInstruction/Treasury%20Instruction%203%20of%202014%202015%20on%20Tax%20Clearance%20Certificat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89BCDE146E1B243B4C9C851F00B91AD" ma:contentTypeVersion="9" ma:contentTypeDescription="Create a new document." ma:contentTypeScope="" ma:versionID="78897b22b88da7c8c248c6cf2963fbaa">
  <xsd:schema xmlns:xsd="http://www.w3.org/2001/XMLSchema" xmlns:xs="http://www.w3.org/2001/XMLSchema" xmlns:p="http://schemas.microsoft.com/office/2006/metadata/properties" xmlns:ns2="5853be70-1b7f-4bdf-9eb0-b36750d0eb75" targetNamespace="http://schemas.microsoft.com/office/2006/metadata/properties" ma:root="true" ma:fieldsID="4f1e194bc2c48ca96234bf95d6a2ec86" ns2:_="">
    <xsd:import namespace="5853be70-1b7f-4bdf-9eb0-b36750d0eb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3be70-1b7f-4bdf-9eb0-b36750d0e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97533-76F8-48EA-BBAB-B111C405FD00}">
  <ds:schemaRefs>
    <ds:schemaRef ds:uri="http://schemas.openxmlformats.org/officeDocument/2006/bibliography"/>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CF06668-BFF1-4CF5-B3FA-461B9E34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3be70-1b7f-4bdf-9eb0-b36750d0e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C48F6-7845-482B-96AB-9D18F9AD0055}">
  <ds:schemaRefs>
    <ds:schemaRef ds:uri="http://schemas.microsoft.com/sharepoint/v3/contenttype/forms"/>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Report</Template>
  <TotalTime>6</TotalTime>
  <Pages>9</Pages>
  <Words>1899</Words>
  <Characters>10294</Characters>
  <Application>Microsoft Office Word</Application>
  <DocSecurity>4</DocSecurity>
  <Lines>541</Lines>
  <Paragraphs>239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Silas Matsaudza</cp:lastModifiedBy>
  <cp:revision>2</cp:revision>
  <cp:lastPrinted>2025-11-18T07:32:00Z</cp:lastPrinted>
  <dcterms:created xsi:type="dcterms:W3CDTF">2025-11-18T11:23:00Z</dcterms:created>
  <dcterms:modified xsi:type="dcterms:W3CDTF">2025-11-18T11:23:00Z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KSOProductBuildVer">
    <vt:lpwstr>1033-12.2.0.21546</vt:lpwstr>
  </property>
  <property fmtid="{D5CDD505-2E9C-101B-9397-08002B2CF9AE}" pid="28" name="ICV">
    <vt:lpwstr>F48876221BED48E798962F3A612B4102_13</vt:lpwstr>
  </property>
  <property fmtid="{D5CDD505-2E9C-101B-9397-08002B2CF9AE}" pid="29" name="ContentTypeId">
    <vt:lpwstr>0x010100389BCDE146E1B243B4C9C851F00B91AD</vt:lpwstr>
  </property>
</Properties>
</file>