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45D9F301" w:rsidR="00A65FE9" w:rsidRPr="00A2609F" w:rsidRDefault="000B7818" w:rsidP="00ED0BD4">
          <w:pPr>
            <w:suppressAutoHyphens/>
            <w:spacing w:line="360" w:lineRule="auto"/>
            <w:jc w:val="center"/>
            <w:rPr>
              <w:rFonts w:ascii="Arial" w:hAnsi="Arial" w:cs="Arial"/>
              <w:b/>
              <w:sz w:val="32"/>
              <w:szCs w:val="32"/>
            </w:rPr>
          </w:pPr>
          <w:r w:rsidRPr="00A2609F">
            <w:rPr>
              <w:rFonts w:ascii="Arial" w:hAnsi="Arial" w:cs="Arial"/>
              <w:b/>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14C26FE1" w:rsidR="009F52CC" w:rsidRPr="009F52CC" w:rsidRDefault="00A2609F" w:rsidP="009F52CC">
                <w:pPr>
                  <w:spacing w:line="360" w:lineRule="auto"/>
                  <w:rPr>
                    <w:rFonts w:ascii="Arial" w:eastAsia="Calibri" w:hAnsi="Arial" w:cs="Arial"/>
                    <w:b/>
                    <w:bCs/>
                    <w:color w:val="000000"/>
                    <w:sz w:val="22"/>
                    <w:szCs w:val="22"/>
                    <w:lang w:val="en-ZA"/>
                  </w:rPr>
                </w:pPr>
                <w:r w:rsidRPr="00A2609F">
                  <w:rPr>
                    <w:rFonts w:ascii="Arial" w:eastAsia="Calibri" w:hAnsi="Arial" w:cs="Arial"/>
                    <w:b/>
                    <w:bCs/>
                    <w:color w:val="000000"/>
                    <w:sz w:val="22"/>
                    <w:szCs w:val="22"/>
                    <w:lang w:val="en-ZA"/>
                  </w:rPr>
                  <w:t>ATNS/RFQ092023/TRAINING/2023/2024</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13399C69" w14:textId="69BD2AAB" w:rsidR="009F52CC" w:rsidRPr="009F52CC" w:rsidRDefault="00A2609F" w:rsidP="009F52CC">
                <w:pPr>
                  <w:spacing w:line="360" w:lineRule="auto"/>
                  <w:rPr>
                    <w:rFonts w:ascii="Arial" w:eastAsia="MS Mincho" w:hAnsi="Arial" w:cs="Arial"/>
                    <w:b/>
                    <w:snapToGrid w:val="0"/>
                    <w:sz w:val="22"/>
                    <w:szCs w:val="22"/>
                    <w:lang w:val="en-ZA" w:eastAsia="en-ZA"/>
                  </w:rPr>
                </w:pPr>
                <w:r w:rsidRPr="00A2609F">
                  <w:rPr>
                    <w:rFonts w:ascii="Arial" w:eastAsia="MS Mincho" w:hAnsi="Arial" w:cs="Arial"/>
                    <w:b/>
                    <w:snapToGrid w:val="0"/>
                    <w:sz w:val="22"/>
                    <w:szCs w:val="22"/>
                    <w:lang w:val="en-ZA" w:eastAsia="en-ZA"/>
                  </w:rPr>
                  <w:t>APPOINTMENT OF AN EXPERIENCED, QUALIFIED, AND ACCREDITED TRAINING SERVICE PROVIDER FOR THE PROVISION OF A JOB DESCRIPTION WRITING COURSE FOR 135 ATNS EMPLOYEES</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5FEFDBB6" w:rsidR="009F52CC" w:rsidRPr="009F52CC" w:rsidRDefault="0035082F"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2</w:t>
                </w:r>
                <w:r w:rsidR="00C4679B">
                  <w:rPr>
                    <w:rFonts w:ascii="Arial" w:eastAsia="MS Mincho" w:hAnsi="Arial" w:cs="Arial"/>
                    <w:b/>
                    <w:sz w:val="22"/>
                    <w:szCs w:val="22"/>
                    <w:lang w:val="en-ZA"/>
                  </w:rPr>
                  <w:t>7</w:t>
                </w:r>
                <w:r w:rsidR="00C82A6C">
                  <w:rPr>
                    <w:rFonts w:ascii="Arial" w:eastAsia="MS Mincho" w:hAnsi="Arial" w:cs="Arial"/>
                    <w:b/>
                    <w:sz w:val="22"/>
                    <w:szCs w:val="22"/>
                    <w:lang w:val="en-ZA"/>
                  </w:rPr>
                  <w:t xml:space="preserve"> November 2023</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7F2BEB19" w:rsidR="009F52CC" w:rsidRPr="009F52CC" w:rsidRDefault="00C4679B"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08</w:t>
                </w:r>
                <w:r w:rsidR="00C82A6C">
                  <w:rPr>
                    <w:rFonts w:ascii="Arial" w:hAnsi="Arial" w:cs="Arial"/>
                    <w:b/>
                    <w:snapToGrid w:val="0"/>
                    <w:sz w:val="22"/>
                    <w:szCs w:val="22"/>
                    <w:lang w:val="en-ZA"/>
                  </w:rPr>
                  <w:t xml:space="preserve"> </w:t>
                </w:r>
                <w:r w:rsidR="00A2609F">
                  <w:rPr>
                    <w:rFonts w:ascii="Arial" w:hAnsi="Arial" w:cs="Arial"/>
                    <w:b/>
                    <w:snapToGrid w:val="0"/>
                    <w:sz w:val="22"/>
                    <w:szCs w:val="22"/>
                    <w:lang w:val="en-ZA"/>
                  </w:rPr>
                  <w:t>Dec</w:t>
                </w:r>
                <w:r w:rsidR="00C82A6C">
                  <w:rPr>
                    <w:rFonts w:ascii="Arial" w:hAnsi="Arial" w:cs="Arial"/>
                    <w:b/>
                    <w:snapToGrid w:val="0"/>
                    <w:sz w:val="22"/>
                    <w:szCs w:val="22"/>
                    <w:lang w:val="en-ZA"/>
                  </w:rPr>
                  <w:t>ember 2023</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9F52CC" w:rsidRPr="009F52CC" w14:paraId="5A642AC2" w14:textId="77777777" w:rsidTr="009F69CB">
            <w:trPr>
              <w:trHeight w:val="877"/>
            </w:trPr>
            <w:tc>
              <w:tcPr>
                <w:tcW w:w="3544" w:type="dxa"/>
                <w:shd w:val="clear" w:color="auto" w:fill="8EAADB" w:themeFill="accent1" w:themeFillTint="99"/>
              </w:tcPr>
              <w:p w14:paraId="101200B1"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3637AA0" w14:textId="2608807B" w:rsidR="009F52CC" w:rsidRPr="00C82A6C" w:rsidRDefault="00C82A6C" w:rsidP="009F52CC">
                <w:pPr>
                  <w:spacing w:line="360" w:lineRule="auto"/>
                  <w:rPr>
                    <w:rFonts w:ascii="Arial" w:eastAsia="MS Mincho" w:hAnsi="Arial" w:cs="Arial"/>
                    <w:b/>
                    <w:bCs/>
                    <w:sz w:val="22"/>
                    <w:szCs w:val="22"/>
                    <w:lang w:val="en-ZA"/>
                  </w:rPr>
                </w:pPr>
                <w:r w:rsidRPr="00C82A6C">
                  <w:rPr>
                    <w:rFonts w:ascii="Arial" w:eastAsia="MS Mincho" w:hAnsi="Arial" w:cs="Arial"/>
                    <w:b/>
                    <w:bCs/>
                    <w:sz w:val="22"/>
                    <w:szCs w:val="22"/>
                    <w:lang w:val="en-ZA"/>
                  </w:rPr>
                  <w:t>N/A</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7DB36D9C"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ATNS Completed pricing schedule</w:t>
                </w:r>
              </w:p>
              <w:p w14:paraId="1146FC35" w14:textId="5283B33F" w:rsidR="00BB5498" w:rsidRPr="00BB5498" w:rsidRDefault="00BB5498" w:rsidP="00BB5498">
                <w:pPr>
                  <w:spacing w:line="360" w:lineRule="auto"/>
                  <w:rPr>
                    <w:rFonts w:ascii="Arial" w:eastAsia="MS Mincho" w:hAnsi="Arial" w:cs="Arial"/>
                    <w:b/>
                    <w:bCs/>
                    <w:sz w:val="22"/>
                    <w:szCs w:val="22"/>
                  </w:rPr>
                </w:pP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t xml:space="preserve">DOCUMENTS </w:t>
                </w:r>
              </w:p>
            </w:tc>
            <w:tc>
              <w:tcPr>
                <w:tcW w:w="7230" w:type="dxa"/>
                <w:vAlign w:val="center"/>
              </w:tcPr>
              <w:p w14:paraId="6336048B"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t>Valid Tax Pin Status</w:t>
                </w:r>
              </w:p>
              <w:bookmarkEnd w:id="1"/>
              <w:p w14:paraId="2A593957"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Quotation on the Company Letterhead (Aligned to ATNS 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6D09D9BF"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lastRenderedPageBreak/>
                  <w:t>RFQ DOCUMENTS MAY BE ADDRESED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77777777"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Pr="000B7818">
                    <w:rPr>
                      <w:rStyle w:val="Hyperlink"/>
                      <w:rFonts w:ascii="Arial" w:eastAsia="MS Mincho" w:hAnsi="Arial" w:cs="Arial"/>
                      <w:b/>
                      <w:sz w:val="22"/>
                      <w:szCs w:val="22"/>
                    </w:rPr>
                    <w:t>RFQs@atns.co.za</w:t>
                  </w:r>
                </w:hyperlink>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in separate emails</w:t>
                </w:r>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41F385F7" w14:textId="77777777" w:rsidTr="00ED0BD4">
            <w:tc>
              <w:tcPr>
                <w:tcW w:w="3544" w:type="dxa"/>
                <w:shd w:val="clear" w:color="auto" w:fill="8EAADB" w:themeFill="accent1" w:themeFillTint="99"/>
              </w:tcPr>
              <w:p w14:paraId="4FC93E20" w14:textId="77777777"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00C818CA"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 xml:space="preserve">Procurement </w:t>
                </w:r>
                <w:r>
                  <w:rPr>
                    <w:rFonts w:ascii="Arial" w:hAnsi="Arial" w:cs="Arial"/>
                    <w:b/>
                    <w:snapToGrid w:val="0"/>
                    <w:sz w:val="22"/>
                    <w:szCs w:val="22"/>
                    <w:lang w:val="en-ZA"/>
                  </w:rPr>
                  <w:t>Officer</w:t>
                </w:r>
                <w:r w:rsidRPr="009F52CC">
                  <w:rPr>
                    <w:rFonts w:ascii="Arial" w:hAnsi="Arial" w:cs="Arial"/>
                    <w:b/>
                    <w:snapToGrid w:val="0"/>
                    <w:sz w:val="22"/>
                    <w:szCs w:val="22"/>
                    <w:lang w:val="en-ZA"/>
                  </w:rPr>
                  <w:t xml:space="preserve">: </w:t>
                </w:r>
                <w:r>
                  <w:rPr>
                    <w:rFonts w:ascii="Arial" w:hAnsi="Arial" w:cs="Arial"/>
                    <w:b/>
                    <w:snapToGrid w:val="0"/>
                    <w:sz w:val="22"/>
                    <w:szCs w:val="22"/>
                    <w:lang w:val="en-ZA"/>
                  </w:rPr>
                  <w:t xml:space="preserve">Jabu Suke </w:t>
                </w:r>
              </w:p>
              <w:p w14:paraId="0973FE68" w14:textId="59C4CC92" w:rsidR="00BB5498" w:rsidRPr="009F52CC" w:rsidRDefault="00BB5498" w:rsidP="00BB5498">
                <w:pPr>
                  <w:spacing w:line="360" w:lineRule="auto"/>
                  <w:jc w:val="both"/>
                  <w:rPr>
                    <w:rFonts w:ascii="Arial" w:hAnsi="Arial" w:cs="Arial"/>
                    <w:b/>
                    <w:snapToGrid w:val="0"/>
                    <w:sz w:val="22"/>
                    <w:szCs w:val="22"/>
                    <w:lang w:val="en-ZA"/>
                  </w:rPr>
                </w:pPr>
                <w:r w:rsidRPr="009F52CC">
                  <w:rPr>
                    <w:rFonts w:ascii="Arial" w:eastAsia="MS Mincho" w:hAnsi="Arial" w:cs="Arial"/>
                    <w:b/>
                    <w:sz w:val="22"/>
                    <w:szCs w:val="22"/>
                    <w:lang w:val="en-ZA"/>
                  </w:rPr>
                  <w:t xml:space="preserve">Email address:  </w:t>
                </w:r>
                <w:hyperlink r:id="rId10" w:history="1">
                  <w:r w:rsidRPr="000036D8">
                    <w:rPr>
                      <w:rStyle w:val="Hyperlink"/>
                      <w:rFonts w:ascii="Arial" w:eastAsia="MS Mincho" w:hAnsi="Arial" w:cs="Arial"/>
                      <w:b/>
                      <w:sz w:val="22"/>
                      <w:szCs w:val="22"/>
                      <w:lang w:val="en-ZA"/>
                    </w:rPr>
                    <w:t>jabus@atns.co.za</w:t>
                  </w:r>
                </w:hyperlink>
                <w:r>
                  <w:rPr>
                    <w:rFonts w:ascii="Arial" w:eastAsia="MS Mincho" w:hAnsi="Arial" w:cs="Arial"/>
                    <w:b/>
                    <w:sz w:val="22"/>
                    <w:szCs w:val="22"/>
                    <w:lang w:val="en-ZA"/>
                  </w:rPr>
                  <w:t xml:space="preserve"> </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55A366D0" w14:textId="376DC06E" w:rsidR="006653A4" w:rsidRPr="006653A4" w:rsidRDefault="006653A4" w:rsidP="006653A4">
              <w:pPr>
                <w:pStyle w:val="TOC1"/>
                <w:tabs>
                  <w:tab w:val="left" w:pos="440"/>
                  <w:tab w:val="right" w:leader="dot" w:pos="9016"/>
                </w:tabs>
                <w:spacing w:line="360" w:lineRule="auto"/>
                <w:contextualSpacing/>
                <w:rPr>
                  <w:rFonts w:ascii="Arial" w:hAnsi="Arial" w:cs="Arial"/>
                  <w:noProof/>
                  <w:sz w:val="22"/>
                  <w:szCs w:val="22"/>
                </w:rPr>
              </w:pPr>
              <w:r w:rsidRPr="006653A4">
                <w:rPr>
                  <w:rFonts w:ascii="Arial" w:hAnsi="Arial" w:cs="Arial"/>
                  <w:sz w:val="22"/>
                  <w:szCs w:val="22"/>
                </w:rPr>
                <w:fldChar w:fldCharType="begin"/>
              </w:r>
              <w:r w:rsidRPr="006653A4">
                <w:rPr>
                  <w:rFonts w:ascii="Arial" w:hAnsi="Arial" w:cs="Arial"/>
                  <w:sz w:val="22"/>
                  <w:szCs w:val="22"/>
                </w:rPr>
                <w:instrText xml:space="preserve"> TOC \o "1-3" \h \z \u </w:instrText>
              </w:r>
              <w:r w:rsidRPr="006653A4">
                <w:rPr>
                  <w:rFonts w:ascii="Arial" w:hAnsi="Arial" w:cs="Arial"/>
                  <w:sz w:val="22"/>
                  <w:szCs w:val="22"/>
                </w:rPr>
                <w:fldChar w:fldCharType="separate"/>
              </w:r>
              <w:hyperlink w:anchor="_Toc142667128" w:history="1">
                <w:r w:rsidRPr="006653A4">
                  <w:rPr>
                    <w:rStyle w:val="Hyperlink"/>
                    <w:rFonts w:ascii="Arial" w:eastAsiaTheme="minorHAnsi" w:hAnsi="Arial" w:cs="Arial"/>
                    <w:noProof/>
                    <w:sz w:val="22"/>
                    <w:szCs w:val="22"/>
                  </w:rPr>
                  <w:t>1.</w:t>
                </w:r>
                <w:r w:rsidRPr="006653A4">
                  <w:rPr>
                    <w:rFonts w:ascii="Arial" w:hAnsi="Arial" w:cs="Arial"/>
                    <w:noProof/>
                    <w:sz w:val="22"/>
                    <w:szCs w:val="22"/>
                  </w:rPr>
                  <w:tab/>
                </w:r>
                <w:r w:rsidRPr="006653A4">
                  <w:rPr>
                    <w:rStyle w:val="Hyperlink"/>
                    <w:rFonts w:ascii="Arial" w:eastAsiaTheme="minorHAnsi" w:hAnsi="Arial" w:cs="Arial"/>
                    <w:b/>
                    <w:bCs/>
                    <w:noProof/>
                    <w:sz w:val="22"/>
                    <w:szCs w:val="22"/>
                  </w:rPr>
                  <w:t>SECTION A: INTRODUCTION AND SCOPE OF WOR</w:t>
                </w:r>
                <w:r w:rsidRPr="006653A4">
                  <w:rPr>
                    <w:rStyle w:val="Hyperlink"/>
                    <w:rFonts w:ascii="Arial" w:eastAsiaTheme="minorHAnsi" w:hAnsi="Arial" w:cs="Arial"/>
                    <w:noProof/>
                    <w:sz w:val="22"/>
                    <w:szCs w:val="22"/>
                  </w:rPr>
                  <w:t>K</w:t>
                </w:r>
                <w:r w:rsidRPr="006653A4">
                  <w:rPr>
                    <w:rFonts w:ascii="Arial" w:hAnsi="Arial" w:cs="Arial"/>
                    <w:noProof/>
                    <w:webHidden/>
                    <w:sz w:val="22"/>
                    <w:szCs w:val="22"/>
                  </w:rPr>
                  <w:tab/>
                </w:r>
                <w:r w:rsidRPr="006653A4">
                  <w:rPr>
                    <w:rFonts w:ascii="Arial" w:hAnsi="Arial" w:cs="Arial"/>
                    <w:noProof/>
                    <w:webHidden/>
                    <w:sz w:val="22"/>
                    <w:szCs w:val="22"/>
                  </w:rPr>
                  <w:fldChar w:fldCharType="begin"/>
                </w:r>
                <w:r w:rsidRPr="006653A4">
                  <w:rPr>
                    <w:rFonts w:ascii="Arial" w:hAnsi="Arial" w:cs="Arial"/>
                    <w:noProof/>
                    <w:webHidden/>
                    <w:sz w:val="22"/>
                    <w:szCs w:val="22"/>
                  </w:rPr>
                  <w:instrText xml:space="preserve"> PAGEREF _Toc142667128 \h </w:instrText>
                </w:r>
                <w:r w:rsidRPr="006653A4">
                  <w:rPr>
                    <w:rFonts w:ascii="Arial" w:hAnsi="Arial" w:cs="Arial"/>
                    <w:noProof/>
                    <w:webHidden/>
                    <w:sz w:val="22"/>
                    <w:szCs w:val="22"/>
                  </w:rPr>
                </w:r>
                <w:r w:rsidRPr="006653A4">
                  <w:rPr>
                    <w:rFonts w:ascii="Arial" w:hAnsi="Arial" w:cs="Arial"/>
                    <w:noProof/>
                    <w:webHidden/>
                    <w:sz w:val="22"/>
                    <w:szCs w:val="22"/>
                  </w:rPr>
                  <w:fldChar w:fldCharType="separate"/>
                </w:r>
                <w:r w:rsidR="0094018C">
                  <w:rPr>
                    <w:rFonts w:ascii="Arial" w:hAnsi="Arial" w:cs="Arial"/>
                    <w:noProof/>
                    <w:webHidden/>
                    <w:sz w:val="22"/>
                    <w:szCs w:val="22"/>
                  </w:rPr>
                  <w:t>4</w:t>
                </w:r>
                <w:r w:rsidRPr="006653A4">
                  <w:rPr>
                    <w:rFonts w:ascii="Arial" w:hAnsi="Arial" w:cs="Arial"/>
                    <w:noProof/>
                    <w:webHidden/>
                    <w:sz w:val="22"/>
                    <w:szCs w:val="22"/>
                  </w:rPr>
                  <w:fldChar w:fldCharType="end"/>
                </w:r>
              </w:hyperlink>
            </w:p>
            <w:p w14:paraId="78AC0AC8" w14:textId="198DEA7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29" w:history="1">
                <w:r w:rsidR="006653A4" w:rsidRPr="006653A4">
                  <w:rPr>
                    <w:rStyle w:val="Hyperlink"/>
                    <w:rFonts w:ascii="Arial" w:eastAsiaTheme="minorHAnsi" w:hAnsi="Arial" w:cs="Arial"/>
                    <w:noProof/>
                    <w:sz w:val="22"/>
                    <w:szCs w:val="22"/>
                  </w:rPr>
                  <w:t>1.1.</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Introduction</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_Toc142667129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4</w:t>
                </w:r>
                <w:r w:rsidR="006653A4" w:rsidRPr="006653A4">
                  <w:rPr>
                    <w:rFonts w:ascii="Arial" w:hAnsi="Arial" w:cs="Arial"/>
                    <w:noProof/>
                    <w:webHidden/>
                    <w:sz w:val="22"/>
                    <w:szCs w:val="22"/>
                  </w:rPr>
                  <w:fldChar w:fldCharType="end"/>
                </w:r>
              </w:hyperlink>
            </w:p>
            <w:p w14:paraId="7B2696F6" w14:textId="72DAFC6B"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0" w:history="1">
                <w:r w:rsidR="006653A4" w:rsidRPr="006653A4">
                  <w:rPr>
                    <w:rStyle w:val="Hyperlink"/>
                    <w:rFonts w:ascii="Arial" w:eastAsiaTheme="minorHAnsi" w:hAnsi="Arial" w:cs="Arial"/>
                    <w:noProof/>
                    <w:sz w:val="22"/>
                    <w:szCs w:val="22"/>
                  </w:rPr>
                  <w:t>1.2.</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Objective</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_Toc142667130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4</w:t>
                </w:r>
                <w:r w:rsidR="006653A4" w:rsidRPr="006653A4">
                  <w:rPr>
                    <w:rFonts w:ascii="Arial" w:hAnsi="Arial" w:cs="Arial"/>
                    <w:noProof/>
                    <w:webHidden/>
                    <w:sz w:val="22"/>
                    <w:szCs w:val="22"/>
                  </w:rPr>
                  <w:fldChar w:fldCharType="end"/>
                </w:r>
              </w:hyperlink>
            </w:p>
            <w:p w14:paraId="127A4266" w14:textId="50919909"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1" w:history="1">
                <w:r w:rsidR="006653A4" w:rsidRPr="006653A4">
                  <w:rPr>
                    <w:rStyle w:val="Hyperlink"/>
                    <w:rFonts w:ascii="Arial" w:eastAsiaTheme="minorHAnsi" w:hAnsi="Arial" w:cs="Arial"/>
                    <w:noProof/>
                    <w:sz w:val="22"/>
                    <w:szCs w:val="22"/>
                  </w:rPr>
                  <w:t>1.3.</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Scope of Work</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_Toc142667131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4</w:t>
                </w:r>
                <w:r w:rsidR="006653A4" w:rsidRPr="006653A4">
                  <w:rPr>
                    <w:rFonts w:ascii="Arial" w:hAnsi="Arial" w:cs="Arial"/>
                    <w:noProof/>
                    <w:webHidden/>
                    <w:sz w:val="22"/>
                    <w:szCs w:val="22"/>
                  </w:rPr>
                  <w:fldChar w:fldCharType="end"/>
                </w:r>
              </w:hyperlink>
            </w:p>
            <w:p w14:paraId="7751ED3C" w14:textId="71383C71"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2" w:history="1">
                <w:r w:rsidR="006653A4" w:rsidRPr="006653A4">
                  <w:rPr>
                    <w:rStyle w:val="Hyperlink"/>
                    <w:rFonts w:ascii="Arial" w:eastAsiaTheme="minorHAnsi" w:hAnsi="Arial" w:cs="Arial"/>
                    <w:noProof/>
                    <w:sz w:val="22"/>
                    <w:szCs w:val="22"/>
                  </w:rPr>
                  <w:t>1.4.</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Duration for the services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_Toc142667132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6</w:t>
                </w:r>
                <w:r w:rsidR="006653A4" w:rsidRPr="006653A4">
                  <w:rPr>
                    <w:rFonts w:ascii="Arial" w:hAnsi="Arial" w:cs="Arial"/>
                    <w:noProof/>
                    <w:webHidden/>
                    <w:sz w:val="22"/>
                    <w:szCs w:val="22"/>
                  </w:rPr>
                  <w:fldChar w:fldCharType="end"/>
                </w:r>
              </w:hyperlink>
            </w:p>
            <w:p w14:paraId="1D07211E" w14:textId="5BBFC1A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3" w:history="1">
                <w:r w:rsidR="006653A4" w:rsidRPr="006653A4">
                  <w:rPr>
                    <w:rStyle w:val="Hyperlink"/>
                    <w:rFonts w:ascii="Arial" w:eastAsiaTheme="minorHAnsi" w:hAnsi="Arial" w:cs="Arial"/>
                    <w:noProof/>
                    <w:sz w:val="22"/>
                    <w:szCs w:val="22"/>
                  </w:rPr>
                  <w:t>1.5.</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Validity Period</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_Toc142667133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6</w:t>
                </w:r>
                <w:r w:rsidR="006653A4" w:rsidRPr="006653A4">
                  <w:rPr>
                    <w:rFonts w:ascii="Arial" w:hAnsi="Arial" w:cs="Arial"/>
                    <w:noProof/>
                    <w:webHidden/>
                    <w:sz w:val="22"/>
                    <w:szCs w:val="22"/>
                  </w:rPr>
                  <w:fldChar w:fldCharType="end"/>
                </w:r>
              </w:hyperlink>
            </w:p>
            <w:p w14:paraId="358E3B5D" w14:textId="39710C03" w:rsidR="006653A4" w:rsidRPr="006653A4"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34" w:history="1">
                <w:r w:rsidR="006653A4" w:rsidRPr="006653A4">
                  <w:rPr>
                    <w:rStyle w:val="Hyperlink"/>
                    <w:rFonts w:ascii="Arial" w:eastAsiaTheme="minorHAnsi" w:hAnsi="Arial" w:cs="Arial"/>
                    <w:noProof/>
                    <w:sz w:val="22"/>
                    <w:szCs w:val="22"/>
                  </w:rPr>
                  <w:t>2.</w:t>
                </w:r>
                <w:r w:rsidR="006653A4" w:rsidRPr="006653A4">
                  <w:rPr>
                    <w:rFonts w:ascii="Arial" w:hAnsi="Arial" w:cs="Arial"/>
                    <w:noProof/>
                    <w:sz w:val="22"/>
                    <w:szCs w:val="22"/>
                  </w:rPr>
                  <w:tab/>
                </w:r>
                <w:r w:rsidR="006653A4" w:rsidRPr="006653A4">
                  <w:rPr>
                    <w:rStyle w:val="Hyperlink"/>
                    <w:rFonts w:ascii="Arial" w:eastAsiaTheme="minorHAnsi" w:hAnsi="Arial" w:cs="Arial"/>
                    <w:b/>
                    <w:bCs/>
                    <w:noProof/>
                    <w:sz w:val="22"/>
                    <w:szCs w:val="22"/>
                  </w:rPr>
                  <w:t>SECTION B: BID EVALUATION PROCESS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_Toc142667134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6</w:t>
                </w:r>
                <w:r w:rsidR="006653A4" w:rsidRPr="006653A4">
                  <w:rPr>
                    <w:rFonts w:ascii="Arial" w:hAnsi="Arial" w:cs="Arial"/>
                    <w:noProof/>
                    <w:webHidden/>
                    <w:sz w:val="22"/>
                    <w:szCs w:val="22"/>
                  </w:rPr>
                  <w:fldChar w:fldCharType="end"/>
                </w:r>
              </w:hyperlink>
            </w:p>
            <w:p w14:paraId="2C8832DB" w14:textId="3C42699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5" w:history="1">
                <w:r w:rsidR="006653A4" w:rsidRPr="006653A4">
                  <w:rPr>
                    <w:rStyle w:val="Hyperlink"/>
                    <w:rFonts w:ascii="Arial" w:eastAsiaTheme="minorHAnsi" w:hAnsi="Arial" w:cs="Arial"/>
                    <w:noProof/>
                    <w:sz w:val="22"/>
                    <w:szCs w:val="22"/>
                  </w:rPr>
                  <w:t>2.1.</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1: Administrative Requirements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_Toc142667135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7</w:t>
                </w:r>
                <w:r w:rsidR="006653A4" w:rsidRPr="006653A4">
                  <w:rPr>
                    <w:rFonts w:ascii="Arial" w:hAnsi="Arial" w:cs="Arial"/>
                    <w:noProof/>
                    <w:webHidden/>
                    <w:sz w:val="22"/>
                    <w:szCs w:val="22"/>
                  </w:rPr>
                  <w:fldChar w:fldCharType="end"/>
                </w:r>
              </w:hyperlink>
            </w:p>
            <w:p w14:paraId="0013CDC2" w14:textId="7FE81E9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6" w:history="1">
                <w:r w:rsidR="006653A4" w:rsidRPr="006653A4">
                  <w:rPr>
                    <w:rStyle w:val="Hyperlink"/>
                    <w:rFonts w:ascii="Arial" w:eastAsiaTheme="minorHAnsi" w:hAnsi="Arial" w:cs="Arial"/>
                    <w:noProof/>
                    <w:sz w:val="22"/>
                    <w:szCs w:val="22"/>
                  </w:rPr>
                  <w:t>2.2.</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2: Mandatory requirements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_Toc142667136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7</w:t>
                </w:r>
                <w:r w:rsidR="006653A4" w:rsidRPr="006653A4">
                  <w:rPr>
                    <w:rFonts w:ascii="Arial" w:hAnsi="Arial" w:cs="Arial"/>
                    <w:noProof/>
                    <w:webHidden/>
                    <w:sz w:val="22"/>
                    <w:szCs w:val="22"/>
                  </w:rPr>
                  <w:fldChar w:fldCharType="end"/>
                </w:r>
              </w:hyperlink>
            </w:p>
            <w:p w14:paraId="12C948EC" w14:textId="5D7DE2AB"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7" w:history="1">
                <w:r w:rsidR="006653A4" w:rsidRPr="006653A4">
                  <w:rPr>
                    <w:rStyle w:val="Hyperlink"/>
                    <w:rFonts w:ascii="Arial" w:eastAsiaTheme="minorHAnsi" w:hAnsi="Arial" w:cs="Arial"/>
                    <w:noProof/>
                    <w:sz w:val="22"/>
                    <w:szCs w:val="22"/>
                  </w:rPr>
                  <w:t>2.3.</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3: Price and Specific Goals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_Toc142667137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7</w:t>
                </w:r>
                <w:r w:rsidR="006653A4" w:rsidRPr="006653A4">
                  <w:rPr>
                    <w:rFonts w:ascii="Arial" w:hAnsi="Arial" w:cs="Arial"/>
                    <w:noProof/>
                    <w:webHidden/>
                    <w:sz w:val="22"/>
                    <w:szCs w:val="22"/>
                  </w:rPr>
                  <w:fldChar w:fldCharType="end"/>
                </w:r>
              </w:hyperlink>
            </w:p>
            <w:p w14:paraId="2FF22F91" w14:textId="58F2C1A2" w:rsidR="006653A4" w:rsidRPr="006653A4" w:rsidRDefault="00000000" w:rsidP="006653A4">
              <w:pPr>
                <w:pStyle w:val="TOC1"/>
                <w:tabs>
                  <w:tab w:val="left" w:pos="440"/>
                  <w:tab w:val="right" w:leader="dot" w:pos="9016"/>
                </w:tabs>
                <w:spacing w:line="360" w:lineRule="auto"/>
                <w:contextualSpacing/>
                <w:rPr>
                  <w:rFonts w:ascii="Arial" w:hAnsi="Arial" w:cs="Arial"/>
                  <w:b/>
                  <w:bCs/>
                  <w:noProof/>
                  <w:sz w:val="22"/>
                  <w:szCs w:val="22"/>
                </w:rPr>
              </w:pPr>
              <w:hyperlink w:anchor="_Toc142667139" w:history="1">
                <w:r w:rsidR="006653A4" w:rsidRPr="006653A4">
                  <w:rPr>
                    <w:rStyle w:val="Hyperlink"/>
                    <w:rFonts w:ascii="Arial" w:eastAsiaTheme="minorHAnsi" w:hAnsi="Arial" w:cs="Arial"/>
                    <w:b/>
                    <w:bCs/>
                    <w:noProof/>
                    <w:sz w:val="22"/>
                    <w:szCs w:val="22"/>
                  </w:rPr>
                  <w:t>3.</w:t>
                </w:r>
                <w:r w:rsidR="006653A4" w:rsidRPr="006653A4">
                  <w:rPr>
                    <w:rFonts w:ascii="Arial" w:hAnsi="Arial" w:cs="Arial"/>
                    <w:b/>
                    <w:bCs/>
                    <w:noProof/>
                    <w:sz w:val="22"/>
                    <w:szCs w:val="22"/>
                  </w:rPr>
                  <w:tab/>
                </w:r>
                <w:r w:rsidR="006653A4" w:rsidRPr="006653A4">
                  <w:rPr>
                    <w:rStyle w:val="Hyperlink"/>
                    <w:rFonts w:ascii="Arial" w:eastAsiaTheme="minorHAnsi" w:hAnsi="Arial" w:cs="Arial"/>
                    <w:b/>
                    <w:bCs/>
                    <w:noProof/>
                    <w:sz w:val="22"/>
                    <w:szCs w:val="22"/>
                  </w:rPr>
                  <w:t>SECTION C: TENDER CONDITIONS AND INSTRUCTIONS TO BID</w:t>
                </w:r>
                <w:r w:rsidR="006653A4" w:rsidRPr="006653A4">
                  <w:rPr>
                    <w:rFonts w:ascii="Arial" w:hAnsi="Arial" w:cs="Arial"/>
                    <w:b/>
                    <w:bCs/>
                    <w:noProof/>
                    <w:webHidden/>
                    <w:sz w:val="22"/>
                    <w:szCs w:val="22"/>
                  </w:rPr>
                  <w:tab/>
                </w:r>
                <w:r w:rsidR="006653A4" w:rsidRPr="006653A4">
                  <w:rPr>
                    <w:rFonts w:ascii="Arial" w:hAnsi="Arial" w:cs="Arial"/>
                    <w:b/>
                    <w:bCs/>
                    <w:noProof/>
                    <w:webHidden/>
                    <w:sz w:val="22"/>
                    <w:szCs w:val="22"/>
                  </w:rPr>
                  <w:fldChar w:fldCharType="begin"/>
                </w:r>
                <w:r w:rsidR="006653A4" w:rsidRPr="006653A4">
                  <w:rPr>
                    <w:rFonts w:ascii="Arial" w:hAnsi="Arial" w:cs="Arial"/>
                    <w:b/>
                    <w:bCs/>
                    <w:noProof/>
                    <w:webHidden/>
                    <w:sz w:val="22"/>
                    <w:szCs w:val="22"/>
                  </w:rPr>
                  <w:instrText xml:space="preserve"> PAGEREF _Toc142667139 \h </w:instrText>
                </w:r>
                <w:r w:rsidR="006653A4" w:rsidRPr="006653A4">
                  <w:rPr>
                    <w:rFonts w:ascii="Arial" w:hAnsi="Arial" w:cs="Arial"/>
                    <w:b/>
                    <w:bCs/>
                    <w:noProof/>
                    <w:webHidden/>
                    <w:sz w:val="22"/>
                    <w:szCs w:val="22"/>
                  </w:rPr>
                </w:r>
                <w:r w:rsidR="006653A4" w:rsidRPr="006653A4">
                  <w:rPr>
                    <w:rFonts w:ascii="Arial" w:hAnsi="Arial" w:cs="Arial"/>
                    <w:b/>
                    <w:bCs/>
                    <w:noProof/>
                    <w:webHidden/>
                    <w:sz w:val="22"/>
                    <w:szCs w:val="22"/>
                  </w:rPr>
                  <w:fldChar w:fldCharType="separate"/>
                </w:r>
                <w:r w:rsidR="0094018C">
                  <w:rPr>
                    <w:rFonts w:ascii="Arial" w:hAnsi="Arial" w:cs="Arial"/>
                    <w:b/>
                    <w:bCs/>
                    <w:noProof/>
                    <w:webHidden/>
                    <w:sz w:val="22"/>
                    <w:szCs w:val="22"/>
                  </w:rPr>
                  <w:t>10</w:t>
                </w:r>
                <w:r w:rsidR="006653A4" w:rsidRPr="006653A4">
                  <w:rPr>
                    <w:rFonts w:ascii="Arial" w:hAnsi="Arial" w:cs="Arial"/>
                    <w:b/>
                    <w:bCs/>
                    <w:noProof/>
                    <w:webHidden/>
                    <w:sz w:val="22"/>
                    <w:szCs w:val="22"/>
                  </w:rPr>
                  <w:fldChar w:fldCharType="end"/>
                </w:r>
              </w:hyperlink>
            </w:p>
            <w:p w14:paraId="014D1BBC" w14:textId="2345889D" w:rsidR="006653A4" w:rsidRPr="006653A4"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62" w:history="1">
                <w:r w:rsidR="006653A4" w:rsidRPr="006653A4">
                  <w:rPr>
                    <w:rStyle w:val="Hyperlink"/>
                    <w:rFonts w:ascii="Arial" w:eastAsiaTheme="minorHAnsi" w:hAnsi="Arial" w:cs="Arial"/>
                    <w:b/>
                    <w:bCs/>
                    <w:noProof/>
                    <w:sz w:val="22"/>
                    <w:szCs w:val="22"/>
                  </w:rPr>
                  <w:t>4.</w:t>
                </w:r>
                <w:r w:rsidR="006653A4" w:rsidRPr="006653A4">
                  <w:rPr>
                    <w:rFonts w:ascii="Arial" w:hAnsi="Arial" w:cs="Arial"/>
                    <w:b/>
                    <w:bCs/>
                    <w:noProof/>
                    <w:sz w:val="22"/>
                    <w:szCs w:val="22"/>
                  </w:rPr>
                  <w:tab/>
                </w:r>
                <w:r w:rsidR="006653A4" w:rsidRPr="006653A4">
                  <w:rPr>
                    <w:rStyle w:val="Hyperlink"/>
                    <w:rFonts w:ascii="Arial" w:eastAsiaTheme="minorHAnsi" w:hAnsi="Arial" w:cs="Arial"/>
                    <w:b/>
                    <w:bCs/>
                    <w:noProof/>
                    <w:sz w:val="22"/>
                    <w:szCs w:val="22"/>
                  </w:rPr>
                  <w:t>SECTION D: STANDARD BIDDING DOCUMENTS</w:t>
                </w:r>
                <w:r w:rsidR="006653A4" w:rsidRPr="006653A4">
                  <w:rPr>
                    <w:rFonts w:ascii="Arial" w:hAnsi="Arial" w:cs="Arial"/>
                    <w:b/>
                    <w:bCs/>
                    <w:noProof/>
                    <w:webHidden/>
                    <w:sz w:val="22"/>
                    <w:szCs w:val="22"/>
                  </w:rPr>
                  <w:tab/>
                </w:r>
                <w:r w:rsidR="006653A4" w:rsidRPr="006653A4">
                  <w:rPr>
                    <w:rFonts w:ascii="Arial" w:hAnsi="Arial" w:cs="Arial"/>
                    <w:b/>
                    <w:bCs/>
                    <w:noProof/>
                    <w:webHidden/>
                    <w:sz w:val="22"/>
                    <w:szCs w:val="22"/>
                  </w:rPr>
                  <w:fldChar w:fldCharType="begin"/>
                </w:r>
                <w:r w:rsidR="006653A4" w:rsidRPr="006653A4">
                  <w:rPr>
                    <w:rFonts w:ascii="Arial" w:hAnsi="Arial" w:cs="Arial"/>
                    <w:b/>
                    <w:bCs/>
                    <w:noProof/>
                    <w:webHidden/>
                    <w:sz w:val="22"/>
                    <w:szCs w:val="22"/>
                  </w:rPr>
                  <w:instrText xml:space="preserve"> PAGEREF _Toc142667162 \h </w:instrText>
                </w:r>
                <w:r w:rsidR="006653A4" w:rsidRPr="006653A4">
                  <w:rPr>
                    <w:rFonts w:ascii="Arial" w:hAnsi="Arial" w:cs="Arial"/>
                    <w:b/>
                    <w:bCs/>
                    <w:noProof/>
                    <w:webHidden/>
                    <w:sz w:val="22"/>
                    <w:szCs w:val="22"/>
                  </w:rPr>
                </w:r>
                <w:r w:rsidR="006653A4" w:rsidRPr="006653A4">
                  <w:rPr>
                    <w:rFonts w:ascii="Arial" w:hAnsi="Arial" w:cs="Arial"/>
                    <w:b/>
                    <w:bCs/>
                    <w:noProof/>
                    <w:webHidden/>
                    <w:sz w:val="22"/>
                    <w:szCs w:val="22"/>
                  </w:rPr>
                  <w:fldChar w:fldCharType="separate"/>
                </w:r>
                <w:r w:rsidR="0094018C">
                  <w:rPr>
                    <w:rFonts w:ascii="Arial" w:hAnsi="Arial" w:cs="Arial"/>
                    <w:b/>
                    <w:bCs/>
                    <w:noProof/>
                    <w:webHidden/>
                    <w:sz w:val="22"/>
                    <w:szCs w:val="22"/>
                  </w:rPr>
                  <w:t>16</w:t>
                </w:r>
                <w:r w:rsidR="006653A4" w:rsidRPr="006653A4">
                  <w:rPr>
                    <w:rFonts w:ascii="Arial" w:hAnsi="Arial" w:cs="Arial"/>
                    <w:b/>
                    <w:bCs/>
                    <w:noProof/>
                    <w:webHidden/>
                    <w:sz w:val="22"/>
                    <w:szCs w:val="22"/>
                  </w:rPr>
                  <w:fldChar w:fldCharType="end"/>
                </w:r>
              </w:hyperlink>
            </w:p>
            <w:p w14:paraId="062DA81C" w14:textId="6804994D"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3" w:history="1">
                <w:r w:rsidR="006653A4" w:rsidRPr="006653A4">
                  <w:rPr>
                    <w:rStyle w:val="Hyperlink"/>
                    <w:rFonts w:ascii="Arial" w:hAnsi="Arial" w:cs="Arial"/>
                    <w:noProof/>
                    <w:sz w:val="22"/>
                    <w:szCs w:val="22"/>
                  </w:rPr>
                  <w:t xml:space="preserve">SBD1: </w:t>
                </w:r>
                <w:r w:rsidR="006653A4" w:rsidRPr="006653A4">
                  <w:rPr>
                    <w:rStyle w:val="Hyperlink"/>
                    <w:rFonts w:ascii="Arial" w:hAnsi="Arial" w:cs="Arial"/>
                    <w:noProof/>
                    <w:snapToGrid w:val="0"/>
                    <w:sz w:val="22"/>
                    <w:szCs w:val="22"/>
                  </w:rPr>
                  <w:t>INVITATION TO BID</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_Toc142667163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16</w:t>
                </w:r>
                <w:r w:rsidR="006653A4" w:rsidRPr="006653A4">
                  <w:rPr>
                    <w:rFonts w:ascii="Arial" w:hAnsi="Arial" w:cs="Arial"/>
                    <w:noProof/>
                    <w:webHidden/>
                    <w:sz w:val="22"/>
                    <w:szCs w:val="22"/>
                  </w:rPr>
                  <w:fldChar w:fldCharType="end"/>
                </w:r>
              </w:hyperlink>
            </w:p>
            <w:p w14:paraId="2096DF1D" w14:textId="7B89B19D"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4" w:history="1">
                <w:r w:rsidR="006653A4" w:rsidRPr="006653A4">
                  <w:rPr>
                    <w:rStyle w:val="Hyperlink"/>
                    <w:rFonts w:ascii="Arial" w:hAnsi="Arial" w:cs="Arial"/>
                    <w:noProof/>
                    <w:sz w:val="22"/>
                    <w:szCs w:val="22"/>
                  </w:rPr>
                  <w:t>SBD 3.3: PRICING SCHEDULE (Professional Services)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_Toc142667164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18</w:t>
                </w:r>
                <w:r w:rsidR="006653A4" w:rsidRPr="006653A4">
                  <w:rPr>
                    <w:rFonts w:ascii="Arial" w:hAnsi="Arial" w:cs="Arial"/>
                    <w:noProof/>
                    <w:webHidden/>
                    <w:sz w:val="22"/>
                    <w:szCs w:val="22"/>
                  </w:rPr>
                  <w:fldChar w:fldCharType="end"/>
                </w:r>
              </w:hyperlink>
            </w:p>
            <w:p w14:paraId="56FA2F90" w14:textId="44D98663"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5" w:history="1">
                <w:r w:rsidR="006653A4" w:rsidRPr="006653A4">
                  <w:rPr>
                    <w:rStyle w:val="Hyperlink"/>
                    <w:rFonts w:ascii="Arial" w:hAnsi="Arial" w:cs="Arial"/>
                    <w:noProof/>
                    <w:snapToGrid w:val="0"/>
                    <w:sz w:val="22"/>
                    <w:szCs w:val="22"/>
                  </w:rPr>
                  <w:t>SBD 4: BIDDER’S DISCLOSURE</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_Toc142667165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20</w:t>
                </w:r>
                <w:r w:rsidR="006653A4" w:rsidRPr="006653A4">
                  <w:rPr>
                    <w:rFonts w:ascii="Arial" w:hAnsi="Arial" w:cs="Arial"/>
                    <w:noProof/>
                    <w:webHidden/>
                    <w:sz w:val="22"/>
                    <w:szCs w:val="22"/>
                  </w:rPr>
                  <w:fldChar w:fldCharType="end"/>
                </w:r>
              </w:hyperlink>
            </w:p>
            <w:p w14:paraId="56FF8190" w14:textId="50E9E515"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6" w:history="1">
                <w:r w:rsidR="006653A4" w:rsidRPr="006653A4">
                  <w:rPr>
                    <w:rStyle w:val="Hyperlink"/>
                    <w:rFonts w:ascii="Arial" w:hAnsi="Arial" w:cs="Arial"/>
                    <w:noProof/>
                    <w:snapToGrid w:val="0"/>
                    <w:sz w:val="22"/>
                    <w:szCs w:val="22"/>
                  </w:rPr>
                  <w:t>SBD 6.1: PREFERENCE POINTS CLAIM FORM IN TERMS OF THE PREFERENTIAL PROCUREMENT REGULATIONS 2022</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_Toc142667166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23</w:t>
                </w:r>
                <w:r w:rsidR="006653A4" w:rsidRPr="006653A4">
                  <w:rPr>
                    <w:rFonts w:ascii="Arial" w:hAnsi="Arial" w:cs="Arial"/>
                    <w:noProof/>
                    <w:webHidden/>
                    <w:sz w:val="22"/>
                    <w:szCs w:val="22"/>
                  </w:rPr>
                  <w:fldChar w:fldCharType="end"/>
                </w:r>
              </w:hyperlink>
            </w:p>
            <w:p w14:paraId="767D276B" w14:textId="6944EE04"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9" w:history="1">
                <w:r w:rsidR="006653A4" w:rsidRPr="006653A4">
                  <w:rPr>
                    <w:rStyle w:val="Hyperlink"/>
                    <w:rFonts w:ascii="Arial" w:hAnsi="Arial" w:cs="Arial"/>
                    <w:noProof/>
                    <w:snapToGrid w:val="0"/>
                    <w:sz w:val="22"/>
                    <w:szCs w:val="22"/>
                  </w:rPr>
                  <w:t>GENERAL CONDITIONS OF CONTRACT</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_Toc142667169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28</w:t>
                </w:r>
                <w:r w:rsidR="006653A4" w:rsidRPr="006653A4">
                  <w:rPr>
                    <w:rFonts w:ascii="Arial" w:hAnsi="Arial" w:cs="Arial"/>
                    <w:noProof/>
                    <w:webHidden/>
                    <w:sz w:val="22"/>
                    <w:szCs w:val="22"/>
                  </w:rPr>
                  <w:fldChar w:fldCharType="end"/>
                </w:r>
              </w:hyperlink>
            </w:p>
            <w:p w14:paraId="257C7EC1" w14:textId="5CFE6E78"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5044B6">
      <w:pPr>
        <w:pStyle w:val="Heading1"/>
        <w:numPr>
          <w:ilvl w:val="0"/>
          <w:numId w:val="18"/>
        </w:numPr>
        <w:pBdr>
          <w:bottom w:val="single" w:sz="4" w:space="1" w:color="auto"/>
        </w:pBdr>
        <w:spacing w:after="240"/>
        <w:ind w:left="300" w:hanging="357"/>
        <w:rPr>
          <w:rFonts w:eastAsiaTheme="minorHAnsi"/>
        </w:rPr>
      </w:pPr>
      <w:bookmarkStart w:id="3" w:name="_Toc142667128"/>
      <w:r w:rsidRPr="006653A4">
        <w:rPr>
          <w:rFonts w:eastAsiaTheme="minorHAnsi"/>
        </w:rPr>
        <w:t>SECTION A: INTRODUCTION AND SCOPE OF WORK</w:t>
      </w:r>
      <w:bookmarkEnd w:id="3"/>
    </w:p>
    <w:p w14:paraId="082FF510" w14:textId="4809E1D8" w:rsidR="00C47622" w:rsidRPr="006653A4" w:rsidRDefault="00C47622" w:rsidP="005044B6">
      <w:pPr>
        <w:pStyle w:val="Heading1"/>
        <w:numPr>
          <w:ilvl w:val="1"/>
          <w:numId w:val="18"/>
        </w:numPr>
        <w:spacing w:after="240"/>
        <w:ind w:left="777"/>
        <w:rPr>
          <w:rFonts w:eastAsiaTheme="minorHAnsi"/>
        </w:rPr>
      </w:pPr>
      <w:bookmarkStart w:id="4" w:name="_Toc142667129"/>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5044B6">
      <w:pPr>
        <w:pStyle w:val="Heading1"/>
        <w:numPr>
          <w:ilvl w:val="1"/>
          <w:numId w:val="18"/>
        </w:numPr>
        <w:spacing w:after="240"/>
        <w:ind w:left="777"/>
        <w:rPr>
          <w:rFonts w:eastAsiaTheme="minorHAnsi"/>
        </w:rPr>
      </w:pPr>
      <w:bookmarkStart w:id="5" w:name="_Toc142667130"/>
      <w:r w:rsidRPr="006653A4">
        <w:rPr>
          <w:rFonts w:eastAsiaTheme="minorHAnsi"/>
        </w:rPr>
        <w:t>Objective</w:t>
      </w:r>
      <w:bookmarkEnd w:id="5"/>
    </w:p>
    <w:p w14:paraId="1E632781" w14:textId="6D3C84BB" w:rsidR="00A65FE9" w:rsidRPr="006653A4" w:rsidRDefault="001C6029" w:rsidP="001C6029">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seeks to</w:t>
      </w:r>
      <w:r w:rsidR="00825526" w:rsidRPr="00825526">
        <w:rPr>
          <w:rFonts w:ascii="Arial" w:eastAsiaTheme="minorHAnsi" w:hAnsi="Arial" w:cs="Arial"/>
          <w:sz w:val="22"/>
          <w:szCs w:val="22"/>
        </w:rPr>
        <w:t xml:space="preserve"> </w:t>
      </w:r>
      <w:r w:rsidR="00A2609F" w:rsidRPr="00A2609F">
        <w:rPr>
          <w:rFonts w:ascii="Arial" w:eastAsiaTheme="minorHAnsi" w:hAnsi="Arial" w:cs="Arial"/>
          <w:sz w:val="22"/>
          <w:szCs w:val="22"/>
        </w:rPr>
        <w:t xml:space="preserve">appointment of an experienced, qualified, and accredited training service provider for the provision of a job description writing course for 135 </w:t>
      </w:r>
      <w:r w:rsidR="00A2609F">
        <w:rPr>
          <w:rFonts w:ascii="Arial" w:eastAsiaTheme="minorHAnsi" w:hAnsi="Arial" w:cs="Arial"/>
          <w:sz w:val="22"/>
          <w:szCs w:val="22"/>
        </w:rPr>
        <w:t>ATNS</w:t>
      </w:r>
      <w:r w:rsidR="00A2609F" w:rsidRPr="00A2609F">
        <w:rPr>
          <w:rFonts w:ascii="Arial" w:eastAsiaTheme="minorHAnsi" w:hAnsi="Arial" w:cs="Arial"/>
          <w:sz w:val="22"/>
          <w:szCs w:val="22"/>
        </w:rPr>
        <w:t xml:space="preserve"> employees</w:t>
      </w:r>
      <w:r w:rsidR="00A2609F">
        <w:rPr>
          <w:rFonts w:ascii="Arial" w:eastAsiaTheme="minorHAnsi" w:hAnsi="Arial" w:cs="Arial"/>
          <w:sz w:val="22"/>
          <w:szCs w:val="22"/>
        </w:rPr>
        <w:t xml:space="preserve">. </w:t>
      </w:r>
    </w:p>
    <w:p w14:paraId="57163BAB" w14:textId="431F9FE3" w:rsidR="00C47622" w:rsidRPr="006653A4" w:rsidRDefault="00C47622" w:rsidP="007F65E5">
      <w:pPr>
        <w:pStyle w:val="Heading1"/>
        <w:numPr>
          <w:ilvl w:val="1"/>
          <w:numId w:val="18"/>
        </w:numPr>
        <w:spacing w:after="240"/>
        <w:ind w:left="777"/>
        <w:rPr>
          <w:rFonts w:eastAsiaTheme="minorHAnsi"/>
        </w:rPr>
      </w:pPr>
      <w:bookmarkStart w:id="6" w:name="_Toc142667131"/>
      <w:r w:rsidRPr="006653A4">
        <w:rPr>
          <w:rFonts w:eastAsiaTheme="minorHAnsi"/>
        </w:rPr>
        <w:t xml:space="preserve">Scope </w:t>
      </w:r>
      <w:r w:rsidR="009E487D" w:rsidRPr="006653A4">
        <w:rPr>
          <w:rFonts w:eastAsiaTheme="minorHAnsi"/>
        </w:rPr>
        <w:t>of Work</w:t>
      </w:r>
      <w:bookmarkEnd w:id="6"/>
    </w:p>
    <w:tbl>
      <w:tblPr>
        <w:tblStyle w:val="TableGrid"/>
        <w:tblW w:w="0" w:type="auto"/>
        <w:tblLook w:val="04A0" w:firstRow="1" w:lastRow="0" w:firstColumn="1" w:lastColumn="0" w:noHBand="0" w:noVBand="1"/>
      </w:tblPr>
      <w:tblGrid>
        <w:gridCol w:w="9016"/>
      </w:tblGrid>
      <w:tr w:rsidR="00611DF0" w14:paraId="6AF0C727" w14:textId="77777777" w:rsidTr="00611DF0">
        <w:tc>
          <w:tcPr>
            <w:tcW w:w="9016" w:type="dxa"/>
            <w:shd w:val="clear" w:color="auto" w:fill="8EAADB" w:themeFill="accent1" w:themeFillTint="99"/>
          </w:tcPr>
          <w:p w14:paraId="432E86A9" w14:textId="1FEEA2D3" w:rsidR="00611DF0" w:rsidRDefault="00611DF0" w:rsidP="00611DF0">
            <w:pPr>
              <w:spacing w:line="360" w:lineRule="auto"/>
              <w:contextualSpacing/>
              <w:jc w:val="both"/>
              <w:rPr>
                <w:rFonts w:ascii="Arial" w:eastAsia="MS Mincho" w:hAnsi="Arial" w:cs="Arial"/>
                <w:b/>
                <w:bCs/>
                <w:color w:val="FF0000"/>
                <w:sz w:val="22"/>
                <w:szCs w:val="22"/>
              </w:rPr>
            </w:pPr>
            <w:r w:rsidRPr="00611DF0">
              <w:rPr>
                <w:rFonts w:ascii="Arial" w:eastAsia="MS Mincho" w:hAnsi="Arial" w:cs="Arial"/>
                <w:b/>
                <w:bCs/>
              </w:rPr>
              <w:t>Appointment of an experienced, qualified, and accredited training service provider for the provision of a Job Description Writing Course for 135 ATNS employees.</w:t>
            </w:r>
          </w:p>
        </w:tc>
      </w:tr>
      <w:tr w:rsidR="00611DF0" w14:paraId="6AD9206F" w14:textId="77777777" w:rsidTr="00611DF0">
        <w:tc>
          <w:tcPr>
            <w:tcW w:w="9016" w:type="dxa"/>
          </w:tcPr>
          <w:p w14:paraId="50D04996"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b/>
                <w:bCs/>
                <w:sz w:val="22"/>
                <w:szCs w:val="22"/>
              </w:rPr>
              <w:t>Module 1</w:t>
            </w:r>
            <w:r w:rsidRPr="00611DF0">
              <w:rPr>
                <w:rFonts w:ascii="Arial" w:eastAsia="MS Mincho" w:hAnsi="Arial" w:cs="Arial"/>
                <w:sz w:val="22"/>
                <w:szCs w:val="22"/>
              </w:rPr>
              <w:t xml:space="preserve"> – Introduction and Overview</w:t>
            </w:r>
          </w:p>
          <w:p w14:paraId="61A3D8F4"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What is a Job Description?</w:t>
            </w:r>
          </w:p>
          <w:p w14:paraId="65C70432"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Components of a Job Description</w:t>
            </w:r>
          </w:p>
          <w:p w14:paraId="1EF8E029"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Important Terms in Job Description</w:t>
            </w:r>
          </w:p>
          <w:p w14:paraId="4CBC513F"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The relevance of Job Descriptions</w:t>
            </w:r>
          </w:p>
          <w:p w14:paraId="6F85BB3F"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Evaluation of the impact of Job Description </w:t>
            </w:r>
          </w:p>
          <w:p w14:paraId="786D4629"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on Compensation</w:t>
            </w:r>
          </w:p>
          <w:p w14:paraId="132990DA"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What is Job Evaluation?</w:t>
            </w:r>
          </w:p>
          <w:p w14:paraId="3CA6BBB6"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Process of Job Evaluation- An Overview</w:t>
            </w:r>
          </w:p>
          <w:p w14:paraId="637BF7A7"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The benefit of Job Evaluation to Job </w:t>
            </w:r>
          </w:p>
          <w:p w14:paraId="32150121" w14:textId="25D8A6E6" w:rsidR="00611DF0" w:rsidRDefault="00611DF0" w:rsidP="00611DF0">
            <w:pPr>
              <w:spacing w:line="360" w:lineRule="auto"/>
              <w:contextualSpacing/>
              <w:jc w:val="both"/>
              <w:rPr>
                <w:rFonts w:ascii="Arial" w:eastAsia="MS Mincho" w:hAnsi="Arial" w:cs="Arial"/>
                <w:b/>
                <w:bCs/>
                <w:color w:val="FF0000"/>
                <w:sz w:val="22"/>
                <w:szCs w:val="22"/>
              </w:rPr>
            </w:pPr>
            <w:r w:rsidRPr="00611DF0">
              <w:rPr>
                <w:rFonts w:ascii="Arial" w:eastAsia="MS Mincho" w:hAnsi="Arial" w:cs="Arial"/>
                <w:sz w:val="22"/>
                <w:szCs w:val="22"/>
              </w:rPr>
              <w:t>Description</w:t>
            </w:r>
          </w:p>
        </w:tc>
      </w:tr>
      <w:tr w:rsidR="00611DF0" w14:paraId="68D7CBB8" w14:textId="77777777" w:rsidTr="00611DF0">
        <w:tc>
          <w:tcPr>
            <w:tcW w:w="9016" w:type="dxa"/>
          </w:tcPr>
          <w:p w14:paraId="13BCBE94"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b/>
                <w:bCs/>
                <w:sz w:val="22"/>
                <w:szCs w:val="22"/>
              </w:rPr>
              <w:t>Module 2</w:t>
            </w:r>
            <w:r w:rsidRPr="00611DF0">
              <w:rPr>
                <w:rFonts w:ascii="Arial" w:eastAsia="MS Mincho" w:hAnsi="Arial" w:cs="Arial"/>
                <w:sz w:val="22"/>
                <w:szCs w:val="22"/>
              </w:rPr>
              <w:t xml:space="preserve"> – Job Analysis</w:t>
            </w:r>
          </w:p>
          <w:p w14:paraId="4AE7F0C2"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The relevance of Job Analysis</w:t>
            </w:r>
          </w:p>
          <w:p w14:paraId="3F0C16C5"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Methods of conducting Job analysis</w:t>
            </w:r>
          </w:p>
          <w:p w14:paraId="4DD26AAB"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Information required for Job Analysis</w:t>
            </w:r>
          </w:p>
          <w:p w14:paraId="1C52F991"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lastRenderedPageBreak/>
              <w:t>• Which methods to use for Job Analysis?</w:t>
            </w:r>
          </w:p>
          <w:p w14:paraId="363CE22E"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Steps to be followed in Job Analysis</w:t>
            </w:r>
          </w:p>
          <w:p w14:paraId="26BE2D2D" w14:textId="58BDC285"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Job Analysis Format</w:t>
            </w:r>
          </w:p>
        </w:tc>
      </w:tr>
      <w:tr w:rsidR="00611DF0" w14:paraId="15BA8A3C" w14:textId="77777777" w:rsidTr="00611DF0">
        <w:tc>
          <w:tcPr>
            <w:tcW w:w="9016" w:type="dxa"/>
          </w:tcPr>
          <w:p w14:paraId="6F99A636"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b/>
                <w:bCs/>
                <w:sz w:val="22"/>
                <w:szCs w:val="22"/>
              </w:rPr>
              <w:lastRenderedPageBreak/>
              <w:t>Module 3</w:t>
            </w:r>
            <w:r w:rsidRPr="00611DF0">
              <w:rPr>
                <w:rFonts w:ascii="Arial" w:eastAsia="MS Mincho" w:hAnsi="Arial" w:cs="Arial"/>
                <w:sz w:val="22"/>
                <w:szCs w:val="22"/>
              </w:rPr>
              <w:t xml:space="preserve"> –Approach to Job Analysis</w:t>
            </w:r>
          </w:p>
          <w:p w14:paraId="748A4752"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The sources of data information for </w:t>
            </w:r>
          </w:p>
          <w:p w14:paraId="77DF0F98"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conducting Job Analysis</w:t>
            </w:r>
          </w:p>
          <w:p w14:paraId="43662F55"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Challenges and issues which need to be </w:t>
            </w:r>
          </w:p>
          <w:p w14:paraId="4232A61F"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considered in Job Analysis</w:t>
            </w:r>
          </w:p>
          <w:p w14:paraId="2C1BCFBA"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How to conduct Interview in Job AnalysisPre–preparation and through the interview</w:t>
            </w:r>
          </w:p>
          <w:p w14:paraId="41FCCB97"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Guidelines for Job Analysis</w:t>
            </w:r>
          </w:p>
          <w:p w14:paraId="1A1B4277"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Do’s and Don’ts</w:t>
            </w:r>
          </w:p>
          <w:p w14:paraId="22D18435"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Mock Session- Pre-preparation of interview </w:t>
            </w:r>
          </w:p>
          <w:p w14:paraId="5AC9A8D7"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for Job Analysis</w:t>
            </w:r>
          </w:p>
          <w:p w14:paraId="055F13CE"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Mock Session- During the Job Analysis </w:t>
            </w:r>
          </w:p>
          <w:p w14:paraId="2B877531"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Interview</w:t>
            </w:r>
          </w:p>
          <w:p w14:paraId="39AF50C6" w14:textId="06A7AADA" w:rsidR="00611DF0" w:rsidRDefault="00611DF0" w:rsidP="00611DF0">
            <w:pPr>
              <w:spacing w:line="360" w:lineRule="auto"/>
              <w:contextualSpacing/>
              <w:jc w:val="both"/>
              <w:rPr>
                <w:rFonts w:ascii="Arial" w:eastAsia="MS Mincho" w:hAnsi="Arial" w:cs="Arial"/>
                <w:b/>
                <w:bCs/>
                <w:color w:val="FF0000"/>
                <w:sz w:val="22"/>
                <w:szCs w:val="22"/>
              </w:rPr>
            </w:pPr>
            <w:r w:rsidRPr="00611DF0">
              <w:rPr>
                <w:rFonts w:ascii="Arial" w:eastAsia="MS Mincho" w:hAnsi="Arial" w:cs="Arial"/>
                <w:sz w:val="22"/>
                <w:szCs w:val="22"/>
              </w:rPr>
              <w:t>• Feedback on the mock sessions</w:t>
            </w:r>
          </w:p>
        </w:tc>
      </w:tr>
      <w:tr w:rsidR="00611DF0" w14:paraId="6685E263" w14:textId="77777777" w:rsidTr="00611DF0">
        <w:tc>
          <w:tcPr>
            <w:tcW w:w="9016" w:type="dxa"/>
          </w:tcPr>
          <w:p w14:paraId="71C8CE43"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b/>
                <w:bCs/>
                <w:sz w:val="22"/>
                <w:szCs w:val="22"/>
              </w:rPr>
              <w:t>Module 4</w:t>
            </w:r>
            <w:r w:rsidRPr="00611DF0">
              <w:rPr>
                <w:rFonts w:ascii="Arial" w:eastAsia="MS Mincho" w:hAnsi="Arial" w:cs="Arial"/>
                <w:sz w:val="22"/>
                <w:szCs w:val="22"/>
              </w:rPr>
              <w:t xml:space="preserve"> -Job Descriptions</w:t>
            </w:r>
          </w:p>
          <w:p w14:paraId="3F9DD8FA"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Important guidelines for Job Descriptions</w:t>
            </w:r>
          </w:p>
          <w:p w14:paraId="2599B362"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Difference between Authority and </w:t>
            </w:r>
          </w:p>
          <w:p w14:paraId="148371CC"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Responsibility</w:t>
            </w:r>
          </w:p>
          <w:p w14:paraId="11B1659F"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Writing Job Descriptions- Practice Session</w:t>
            </w:r>
          </w:p>
          <w:p w14:paraId="5D943550"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Content Determined by Purpose</w:t>
            </w:r>
          </w:p>
          <w:p w14:paraId="19CE32E1"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Regular update of Job Descriptions as per </w:t>
            </w:r>
          </w:p>
          <w:p w14:paraId="16829C09"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the Process, Tools and Checklists</w:t>
            </w:r>
          </w:p>
          <w:p w14:paraId="3055CC28" w14:textId="2BA8C4E3" w:rsidR="00611DF0" w:rsidRDefault="00611DF0" w:rsidP="00611DF0">
            <w:pPr>
              <w:spacing w:line="360" w:lineRule="auto"/>
              <w:contextualSpacing/>
              <w:jc w:val="both"/>
              <w:rPr>
                <w:rFonts w:ascii="Arial" w:eastAsia="MS Mincho" w:hAnsi="Arial" w:cs="Arial"/>
                <w:b/>
                <w:bCs/>
                <w:color w:val="FF0000"/>
                <w:sz w:val="22"/>
                <w:szCs w:val="22"/>
              </w:rPr>
            </w:pPr>
            <w:r w:rsidRPr="00611DF0">
              <w:rPr>
                <w:rFonts w:ascii="Arial" w:eastAsia="MS Mincho" w:hAnsi="Arial" w:cs="Arial"/>
                <w:sz w:val="22"/>
                <w:szCs w:val="22"/>
              </w:rPr>
              <w:t>• Job Description- A sample</w:t>
            </w:r>
          </w:p>
        </w:tc>
      </w:tr>
      <w:tr w:rsidR="00611DF0" w14:paraId="112F43B8" w14:textId="77777777" w:rsidTr="00611DF0">
        <w:tc>
          <w:tcPr>
            <w:tcW w:w="9016" w:type="dxa"/>
          </w:tcPr>
          <w:p w14:paraId="29E461D2"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b/>
                <w:bCs/>
                <w:sz w:val="22"/>
                <w:szCs w:val="22"/>
              </w:rPr>
              <w:t>Module 5</w:t>
            </w:r>
            <w:r w:rsidRPr="00611DF0">
              <w:rPr>
                <w:rFonts w:ascii="Arial" w:eastAsia="MS Mincho" w:hAnsi="Arial" w:cs="Arial"/>
                <w:sz w:val="22"/>
                <w:szCs w:val="22"/>
              </w:rPr>
              <w:t>- Competency-Based Job Descriptions</w:t>
            </w:r>
          </w:p>
          <w:p w14:paraId="39898E88"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Job Descriptions based on Skills</w:t>
            </w:r>
          </w:p>
          <w:p w14:paraId="6D2DB7B1"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Types of Job – Description based on skills</w:t>
            </w:r>
          </w:p>
          <w:p w14:paraId="0DECFBA9"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What are Competencies?</w:t>
            </w:r>
          </w:p>
          <w:p w14:paraId="577F4DB2"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Competency-Based Job Descriptions</w:t>
            </w:r>
          </w:p>
          <w:p w14:paraId="49D4948F"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Identifying important competencies</w:t>
            </w:r>
          </w:p>
          <w:p w14:paraId="7B540531"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Define the purpose of job descriptions</w:t>
            </w:r>
          </w:p>
          <w:p w14:paraId="6158216F"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Identify the key elements of an effective job </w:t>
            </w:r>
          </w:p>
          <w:p w14:paraId="0D078A40"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description</w:t>
            </w:r>
          </w:p>
          <w:p w14:paraId="754F7471"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How to gather and organise the necessary </w:t>
            </w:r>
          </w:p>
          <w:p w14:paraId="0432FFED"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information required in the job description</w:t>
            </w:r>
          </w:p>
          <w:p w14:paraId="3390D7BA"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lastRenderedPageBreak/>
              <w:t xml:space="preserve">• How to write complete, accurate and </w:t>
            </w:r>
          </w:p>
          <w:p w14:paraId="56B0CFFD"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objective job description</w:t>
            </w:r>
          </w:p>
          <w:p w14:paraId="5827F972"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The importance of job description during job </w:t>
            </w:r>
          </w:p>
          <w:p w14:paraId="109970C5"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evaluation</w:t>
            </w:r>
          </w:p>
          <w:p w14:paraId="6987EDAF"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xml:space="preserve">• Key elements to consider during job </w:t>
            </w:r>
          </w:p>
          <w:p w14:paraId="1EB654A7" w14:textId="77777777"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description writing</w:t>
            </w:r>
          </w:p>
          <w:p w14:paraId="0E23DF04" w14:textId="53DA4ABB" w:rsidR="00611DF0" w:rsidRPr="00611DF0" w:rsidRDefault="00611DF0" w:rsidP="00611DF0">
            <w:pPr>
              <w:spacing w:line="360" w:lineRule="auto"/>
              <w:contextualSpacing/>
              <w:jc w:val="both"/>
              <w:rPr>
                <w:rFonts w:ascii="Arial" w:eastAsia="MS Mincho" w:hAnsi="Arial" w:cs="Arial"/>
                <w:sz w:val="22"/>
                <w:szCs w:val="22"/>
              </w:rPr>
            </w:pPr>
            <w:r w:rsidRPr="00611DF0">
              <w:rPr>
                <w:rFonts w:ascii="Arial" w:eastAsia="MS Mincho" w:hAnsi="Arial" w:cs="Arial"/>
                <w:sz w:val="22"/>
                <w:szCs w:val="22"/>
              </w:rPr>
              <w:t>• Identifying the right stakeholders</w:t>
            </w:r>
          </w:p>
        </w:tc>
      </w:tr>
      <w:tr w:rsidR="00611DF0" w14:paraId="121EAA33" w14:textId="77777777" w:rsidTr="00611DF0">
        <w:tc>
          <w:tcPr>
            <w:tcW w:w="9016" w:type="dxa"/>
          </w:tcPr>
          <w:p w14:paraId="30E4B063" w14:textId="77777777" w:rsidR="00C96636" w:rsidRDefault="00611DF0" w:rsidP="003566F4">
            <w:pPr>
              <w:spacing w:line="360" w:lineRule="auto"/>
              <w:contextualSpacing/>
              <w:jc w:val="both"/>
              <w:rPr>
                <w:rFonts w:ascii="Arial" w:eastAsia="MS Mincho" w:hAnsi="Arial" w:cs="Arial"/>
                <w:b/>
                <w:bCs/>
                <w:sz w:val="22"/>
                <w:szCs w:val="22"/>
              </w:rPr>
            </w:pPr>
            <w:r w:rsidRPr="00611DF0">
              <w:rPr>
                <w:rFonts w:ascii="Arial" w:eastAsia="MS Mincho" w:hAnsi="Arial" w:cs="Arial"/>
                <w:b/>
                <w:bCs/>
                <w:sz w:val="22"/>
                <w:szCs w:val="22"/>
              </w:rPr>
              <w:lastRenderedPageBreak/>
              <w:t xml:space="preserve">NB: </w:t>
            </w:r>
          </w:p>
          <w:p w14:paraId="38ABD4A2" w14:textId="5FBEAC4B" w:rsidR="00611DF0" w:rsidRDefault="00611DF0" w:rsidP="003566F4">
            <w:pPr>
              <w:spacing w:line="360" w:lineRule="auto"/>
              <w:contextualSpacing/>
              <w:jc w:val="both"/>
              <w:rPr>
                <w:rFonts w:ascii="Arial" w:eastAsia="MS Mincho" w:hAnsi="Arial" w:cs="Arial"/>
                <w:b/>
                <w:bCs/>
                <w:sz w:val="22"/>
                <w:szCs w:val="22"/>
              </w:rPr>
            </w:pPr>
            <w:r w:rsidRPr="00611DF0">
              <w:rPr>
                <w:rFonts w:ascii="Arial" w:eastAsia="MS Mincho" w:hAnsi="Arial" w:cs="Arial"/>
                <w:b/>
                <w:bCs/>
                <w:sz w:val="22"/>
                <w:szCs w:val="22"/>
              </w:rPr>
              <w:t>Accredited with the relevant SETA</w:t>
            </w:r>
          </w:p>
          <w:p w14:paraId="265579C9" w14:textId="0A33ADFE" w:rsidR="00611DF0" w:rsidRDefault="00C96636" w:rsidP="003566F4">
            <w:pPr>
              <w:spacing w:line="360" w:lineRule="auto"/>
              <w:contextualSpacing/>
              <w:jc w:val="both"/>
              <w:rPr>
                <w:rFonts w:ascii="Arial" w:eastAsia="MS Mincho" w:hAnsi="Arial" w:cs="Arial"/>
                <w:b/>
                <w:bCs/>
                <w:sz w:val="22"/>
                <w:szCs w:val="22"/>
              </w:rPr>
            </w:pPr>
            <w:r>
              <w:rPr>
                <w:rFonts w:ascii="Arial" w:eastAsia="MS Mincho" w:hAnsi="Arial" w:cs="Arial"/>
                <w:b/>
                <w:bCs/>
                <w:sz w:val="22"/>
                <w:szCs w:val="22"/>
              </w:rPr>
              <w:t>Training must be face to face.</w:t>
            </w:r>
          </w:p>
          <w:p w14:paraId="53B99890" w14:textId="22F34D0F" w:rsidR="00611DF0" w:rsidRPr="00611DF0" w:rsidRDefault="00C96636" w:rsidP="003566F4">
            <w:pPr>
              <w:spacing w:line="360" w:lineRule="auto"/>
              <w:contextualSpacing/>
              <w:jc w:val="both"/>
              <w:rPr>
                <w:rFonts w:ascii="Arial" w:eastAsia="MS Mincho" w:hAnsi="Arial" w:cs="Arial"/>
                <w:b/>
                <w:bCs/>
                <w:sz w:val="22"/>
                <w:szCs w:val="22"/>
              </w:rPr>
            </w:pPr>
            <w:r>
              <w:rPr>
                <w:rFonts w:ascii="Arial" w:eastAsia="MS Mincho" w:hAnsi="Arial" w:cs="Arial"/>
                <w:b/>
                <w:bCs/>
                <w:sz w:val="22"/>
                <w:szCs w:val="22"/>
              </w:rPr>
              <w:t>Catering must be included on the quotation</w:t>
            </w:r>
          </w:p>
        </w:tc>
      </w:tr>
    </w:tbl>
    <w:p w14:paraId="27C17989" w14:textId="77777777" w:rsidR="00AF4970" w:rsidRPr="003566F4" w:rsidRDefault="00AF4970" w:rsidP="003566F4">
      <w:pPr>
        <w:spacing w:line="360" w:lineRule="auto"/>
        <w:contextualSpacing/>
        <w:jc w:val="both"/>
        <w:rPr>
          <w:rFonts w:ascii="Arial" w:eastAsia="MS Mincho" w:hAnsi="Arial" w:cs="Arial"/>
          <w:b/>
          <w:bCs/>
          <w:color w:val="FF0000"/>
          <w:sz w:val="22"/>
          <w:szCs w:val="22"/>
        </w:rPr>
      </w:pPr>
    </w:p>
    <w:p w14:paraId="294A97D7" w14:textId="5B7394E6" w:rsidR="009E487D" w:rsidRPr="006653A4" w:rsidRDefault="009E487D" w:rsidP="00FA6F00">
      <w:pPr>
        <w:pStyle w:val="Heading1"/>
        <w:numPr>
          <w:ilvl w:val="1"/>
          <w:numId w:val="18"/>
        </w:numPr>
        <w:spacing w:after="240"/>
        <w:ind w:left="777"/>
        <w:rPr>
          <w:rFonts w:eastAsiaTheme="minorHAnsi"/>
        </w:rPr>
      </w:pPr>
      <w:bookmarkStart w:id="7" w:name="_Toc142667132"/>
      <w:r w:rsidRPr="006653A4">
        <w:rPr>
          <w:rFonts w:eastAsiaTheme="minorHAnsi"/>
        </w:rPr>
        <w:t>Duration for the services</w:t>
      </w:r>
      <w:bookmarkEnd w:id="7"/>
    </w:p>
    <w:p w14:paraId="76771102" w14:textId="78C2D9D1" w:rsidR="009F52CC" w:rsidRPr="006653A4" w:rsidRDefault="00FA6F00" w:rsidP="00FA6F00">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The contract period for the</w:t>
      </w:r>
      <w:r w:rsidR="00DF64B9" w:rsidRPr="006653A4">
        <w:rPr>
          <w:rFonts w:ascii="Arial" w:eastAsiaTheme="minorHAnsi" w:hAnsi="Arial" w:cs="Arial"/>
          <w:sz w:val="22"/>
          <w:szCs w:val="22"/>
        </w:rPr>
        <w:t xml:space="preserve"> delivery of these requirement is estimated at </w:t>
      </w:r>
      <w:r w:rsidR="00C96636">
        <w:rPr>
          <w:rFonts w:ascii="Arial" w:eastAsiaTheme="minorHAnsi" w:hAnsi="Arial" w:cs="Arial"/>
          <w:color w:val="000000" w:themeColor="text1"/>
          <w:sz w:val="22"/>
          <w:szCs w:val="22"/>
        </w:rPr>
        <w:t>30</w:t>
      </w:r>
      <w:r w:rsidR="00C82A6C" w:rsidRPr="00C82A6C">
        <w:rPr>
          <w:rFonts w:ascii="Arial" w:eastAsiaTheme="minorHAnsi" w:hAnsi="Arial" w:cs="Arial"/>
          <w:color w:val="000000" w:themeColor="text1"/>
          <w:sz w:val="22"/>
          <w:szCs w:val="22"/>
        </w:rPr>
        <w:t xml:space="preserve"> working days</w:t>
      </w:r>
      <w:r w:rsidR="00DF64B9" w:rsidRPr="00C82A6C">
        <w:rPr>
          <w:rFonts w:ascii="Arial" w:eastAsiaTheme="minorHAnsi" w:hAnsi="Arial" w:cs="Arial"/>
          <w:color w:val="000000" w:themeColor="text1"/>
          <w:sz w:val="22"/>
          <w:szCs w:val="22"/>
        </w:rPr>
        <w:t xml:space="preserve"> </w:t>
      </w:r>
      <w:r w:rsidR="00DF64B9" w:rsidRPr="006653A4">
        <w:rPr>
          <w:rFonts w:ascii="Arial" w:eastAsiaTheme="minorHAnsi" w:hAnsi="Arial" w:cs="Arial"/>
          <w:sz w:val="22"/>
          <w:szCs w:val="22"/>
        </w:rPr>
        <w:t>from the date of from</w:t>
      </w:r>
      <w:r w:rsidRPr="006653A4">
        <w:rPr>
          <w:rFonts w:ascii="Arial" w:eastAsiaTheme="minorHAnsi" w:hAnsi="Arial" w:cs="Arial"/>
          <w:sz w:val="22"/>
          <w:szCs w:val="22"/>
        </w:rPr>
        <w:t xml:space="preserve"> the date of appointment.</w:t>
      </w:r>
    </w:p>
    <w:p w14:paraId="7511D190" w14:textId="58634ED3" w:rsidR="00C76B57" w:rsidRPr="006653A4" w:rsidRDefault="00C76B57" w:rsidP="00C76B57">
      <w:pPr>
        <w:pStyle w:val="Heading1"/>
        <w:numPr>
          <w:ilvl w:val="1"/>
          <w:numId w:val="18"/>
        </w:numPr>
        <w:spacing w:after="240"/>
        <w:ind w:left="777"/>
        <w:rPr>
          <w:rFonts w:eastAsiaTheme="minorHAnsi" w:cs="Arial"/>
          <w:szCs w:val="22"/>
        </w:rPr>
      </w:pPr>
      <w:bookmarkStart w:id="8" w:name="_Toc142667133"/>
      <w:r w:rsidRPr="006653A4">
        <w:rPr>
          <w:rFonts w:eastAsiaTheme="minorHAnsi" w:cs="Arial"/>
          <w:szCs w:val="22"/>
        </w:rPr>
        <w:t>Validity Period</w:t>
      </w:r>
      <w:bookmarkEnd w:id="8"/>
    </w:p>
    <w:p w14:paraId="1CEEA351" w14:textId="77777777" w:rsidR="00C76B57" w:rsidRPr="006653A4"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27B3D33" w14:textId="77777777" w:rsidR="00081249" w:rsidRDefault="00081249" w:rsidP="00081249">
      <w:pPr>
        <w:pStyle w:val="ListParagraph"/>
        <w:spacing w:line="360" w:lineRule="auto"/>
        <w:ind w:left="1145"/>
        <w:jc w:val="both"/>
        <w:rPr>
          <w:rFonts w:ascii="Arial" w:eastAsiaTheme="minorHAnsi" w:hAnsi="Arial" w:cs="Arial"/>
          <w:sz w:val="22"/>
          <w:szCs w:val="22"/>
        </w:rPr>
      </w:pPr>
    </w:p>
    <w:p w14:paraId="6EB09179" w14:textId="04A73140" w:rsidR="00081249" w:rsidRPr="00081249" w:rsidRDefault="00081249" w:rsidP="00081249">
      <w:pPr>
        <w:pStyle w:val="Heading1"/>
        <w:numPr>
          <w:ilvl w:val="1"/>
          <w:numId w:val="18"/>
        </w:numPr>
        <w:spacing w:after="240"/>
        <w:ind w:left="777"/>
        <w:rPr>
          <w:rFonts w:eastAsiaTheme="minorHAnsi" w:cs="Arial"/>
          <w:szCs w:val="22"/>
        </w:rPr>
      </w:pPr>
      <w:r w:rsidRPr="00081249">
        <w:rPr>
          <w:rFonts w:eastAsiaTheme="minorHAnsi" w:cs="Arial"/>
          <w:szCs w:val="22"/>
        </w:rPr>
        <w:t>Procedures For Submitting Quotations</w:t>
      </w:r>
    </w:p>
    <w:p w14:paraId="1AA04C38" w14:textId="54B6D4C5"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The </w:t>
      </w:r>
      <w:r w:rsidRPr="00081249">
        <w:rPr>
          <w:rFonts w:ascii="Arial" w:eastAsiaTheme="minorHAnsi" w:hAnsi="Arial" w:cs="Arial"/>
          <w:sz w:val="22"/>
          <w:szCs w:val="22"/>
          <w:u w:val="single"/>
          <w:lang w:val="en-US"/>
        </w:rPr>
        <w:t>closing date and time</w:t>
      </w:r>
      <w:r w:rsidRPr="00081249">
        <w:rPr>
          <w:rFonts w:ascii="Arial" w:eastAsiaTheme="minorHAnsi" w:hAnsi="Arial" w:cs="Arial"/>
          <w:sz w:val="22"/>
          <w:szCs w:val="22"/>
          <w:lang w:val="en-US"/>
        </w:rPr>
        <w:t xml:space="preserve"> for submitting quotations is </w:t>
      </w:r>
      <w:r w:rsidR="00C96636">
        <w:rPr>
          <w:rFonts w:ascii="Arial" w:eastAsiaTheme="minorHAnsi" w:hAnsi="Arial" w:cs="Arial"/>
          <w:b/>
          <w:bCs/>
          <w:sz w:val="22"/>
          <w:szCs w:val="22"/>
          <w:lang w:val="en-US"/>
        </w:rPr>
        <w:t>0</w:t>
      </w:r>
      <w:r w:rsidR="00D352D1">
        <w:rPr>
          <w:rFonts w:ascii="Arial" w:eastAsiaTheme="minorHAnsi" w:hAnsi="Arial" w:cs="Arial"/>
          <w:b/>
          <w:bCs/>
          <w:sz w:val="22"/>
          <w:szCs w:val="22"/>
          <w:lang w:val="en-US"/>
        </w:rPr>
        <w:t>8</w:t>
      </w:r>
      <w:r w:rsidRPr="0094018C">
        <w:rPr>
          <w:rFonts w:ascii="Arial" w:eastAsiaTheme="minorHAnsi" w:hAnsi="Arial" w:cs="Arial"/>
          <w:b/>
          <w:bCs/>
          <w:sz w:val="22"/>
          <w:szCs w:val="22"/>
          <w:lang w:val="en-US"/>
        </w:rPr>
        <w:t xml:space="preserve"> </w:t>
      </w:r>
      <w:r w:rsidR="00C96636">
        <w:rPr>
          <w:rFonts w:ascii="Arial" w:eastAsiaTheme="minorHAnsi" w:hAnsi="Arial" w:cs="Arial"/>
          <w:b/>
          <w:bCs/>
          <w:sz w:val="22"/>
          <w:szCs w:val="22"/>
          <w:lang w:val="en-US"/>
        </w:rPr>
        <w:t>Dece</w:t>
      </w:r>
      <w:r w:rsidR="00C82A6C" w:rsidRPr="0094018C">
        <w:rPr>
          <w:rFonts w:ascii="Arial" w:eastAsiaTheme="minorHAnsi" w:hAnsi="Arial" w:cs="Arial"/>
          <w:b/>
          <w:bCs/>
          <w:sz w:val="22"/>
          <w:szCs w:val="22"/>
          <w:lang w:val="en-US"/>
        </w:rPr>
        <w:t>mber</w:t>
      </w:r>
      <w:r w:rsidRPr="0094018C">
        <w:rPr>
          <w:rFonts w:ascii="Arial" w:eastAsiaTheme="minorHAnsi" w:hAnsi="Arial" w:cs="Arial"/>
          <w:b/>
          <w:bCs/>
          <w:sz w:val="22"/>
          <w:szCs w:val="22"/>
          <w:lang w:val="en-US"/>
        </w:rPr>
        <w:t xml:space="preserve"> 2023 @ 1</w:t>
      </w:r>
      <w:r w:rsidR="0094018C" w:rsidRPr="0094018C">
        <w:rPr>
          <w:rFonts w:ascii="Arial" w:eastAsiaTheme="minorHAnsi" w:hAnsi="Arial" w:cs="Arial"/>
          <w:b/>
          <w:bCs/>
          <w:sz w:val="22"/>
          <w:szCs w:val="22"/>
          <w:lang w:val="en-US"/>
        </w:rPr>
        <w:t>1</w:t>
      </w:r>
      <w:r w:rsidRPr="0094018C">
        <w:rPr>
          <w:rFonts w:ascii="Arial" w:eastAsiaTheme="minorHAnsi" w:hAnsi="Arial" w:cs="Arial"/>
          <w:b/>
          <w:bCs/>
          <w:sz w:val="22"/>
          <w:szCs w:val="22"/>
          <w:lang w:val="en-US"/>
        </w:rPr>
        <w:t>h00, CAT</w:t>
      </w:r>
      <w:r w:rsidRPr="00081249">
        <w:rPr>
          <w:rFonts w:ascii="Arial" w:eastAsiaTheme="minorHAnsi" w:hAnsi="Arial" w:cs="Arial"/>
          <w:sz w:val="22"/>
          <w:szCs w:val="22"/>
          <w:lang w:val="en-US"/>
        </w:rPr>
        <w:t>.</w:t>
      </w:r>
    </w:p>
    <w:p w14:paraId="633F31A9" w14:textId="77777777"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314D36A7" w14:textId="65EC650A" w:rsidR="006653A4" w:rsidRPr="00081249" w:rsidRDefault="00081249" w:rsidP="008B4C29">
      <w:pPr>
        <w:pStyle w:val="ListParagraph"/>
        <w:numPr>
          <w:ilvl w:val="2"/>
          <w:numId w:val="18"/>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11" w:history="1">
        <w:r w:rsidR="00C82A6C" w:rsidRPr="000036D8">
          <w:rPr>
            <w:rStyle w:val="Hyperlink"/>
            <w:rFonts w:ascii="Arial" w:eastAsiaTheme="minorHAnsi" w:hAnsi="Arial" w:cs="Arial"/>
            <w:bCs/>
            <w:sz w:val="22"/>
            <w:szCs w:val="22"/>
          </w:rPr>
          <w:t>RFQs@atns.co.za</w:t>
        </w:r>
      </w:hyperlink>
      <w:r w:rsidR="00C82A6C">
        <w:rPr>
          <w:rFonts w:ascii="Arial" w:eastAsiaTheme="minorHAnsi" w:hAnsi="Arial" w:cs="Arial"/>
          <w:bCs/>
          <w:sz w:val="22"/>
          <w:szCs w:val="22"/>
        </w:rPr>
        <w:t xml:space="preserve"> </w:t>
      </w:r>
    </w:p>
    <w:p w14:paraId="12F72892" w14:textId="77777777" w:rsidR="006653A4" w:rsidRDefault="006653A4" w:rsidP="006653A4">
      <w:pPr>
        <w:pStyle w:val="ListParagraph"/>
        <w:spacing w:line="360" w:lineRule="auto"/>
        <w:ind w:left="1145"/>
        <w:jc w:val="both"/>
        <w:rPr>
          <w:rFonts w:ascii="Arial" w:eastAsiaTheme="minorHAnsi" w:hAnsi="Arial" w:cs="Arial"/>
          <w:sz w:val="22"/>
          <w:szCs w:val="22"/>
        </w:rPr>
      </w:pPr>
    </w:p>
    <w:p w14:paraId="2A986563" w14:textId="77777777" w:rsidR="006653A4" w:rsidRDefault="006653A4" w:rsidP="006653A4">
      <w:pPr>
        <w:pStyle w:val="ListParagraph"/>
        <w:spacing w:line="360" w:lineRule="auto"/>
        <w:ind w:left="1145"/>
        <w:jc w:val="both"/>
        <w:rPr>
          <w:rFonts w:ascii="Arial" w:eastAsiaTheme="minorHAnsi" w:hAnsi="Arial" w:cs="Arial"/>
          <w:sz w:val="22"/>
          <w:szCs w:val="22"/>
        </w:rPr>
      </w:pPr>
    </w:p>
    <w:p w14:paraId="4FC0DF6B" w14:textId="77777777" w:rsidR="007F5F8A" w:rsidRDefault="007F5F8A" w:rsidP="006653A4">
      <w:pPr>
        <w:pStyle w:val="ListParagraph"/>
        <w:spacing w:line="360" w:lineRule="auto"/>
        <w:ind w:left="1145"/>
        <w:jc w:val="both"/>
        <w:rPr>
          <w:rFonts w:ascii="Arial" w:eastAsiaTheme="minorHAnsi" w:hAnsi="Arial" w:cs="Arial"/>
          <w:sz w:val="22"/>
          <w:szCs w:val="22"/>
        </w:rPr>
      </w:pPr>
    </w:p>
    <w:p w14:paraId="25D09FED" w14:textId="77777777" w:rsidR="007F5F8A" w:rsidRDefault="007F5F8A" w:rsidP="006653A4">
      <w:pPr>
        <w:pStyle w:val="ListParagraph"/>
        <w:spacing w:line="360" w:lineRule="auto"/>
        <w:ind w:left="1145"/>
        <w:jc w:val="both"/>
        <w:rPr>
          <w:rFonts w:ascii="Arial" w:eastAsiaTheme="minorHAnsi" w:hAnsi="Arial" w:cs="Arial"/>
          <w:sz w:val="22"/>
          <w:szCs w:val="22"/>
        </w:rPr>
      </w:pPr>
    </w:p>
    <w:p w14:paraId="338BDD02" w14:textId="77777777" w:rsidR="007F5F8A" w:rsidRPr="006653A4" w:rsidRDefault="007F5F8A" w:rsidP="006653A4">
      <w:pPr>
        <w:pStyle w:val="ListParagraph"/>
        <w:spacing w:line="360" w:lineRule="auto"/>
        <w:ind w:left="1145"/>
        <w:jc w:val="both"/>
        <w:rPr>
          <w:rFonts w:ascii="Arial" w:eastAsiaTheme="minorHAnsi" w:hAnsi="Arial" w:cs="Arial"/>
          <w:sz w:val="22"/>
          <w:szCs w:val="22"/>
        </w:rPr>
      </w:pPr>
    </w:p>
    <w:p w14:paraId="7F59D39B" w14:textId="13607DD0" w:rsidR="009F52CC" w:rsidRPr="006653A4" w:rsidRDefault="009F52CC" w:rsidP="00DF64B9">
      <w:pPr>
        <w:pStyle w:val="Heading1"/>
        <w:numPr>
          <w:ilvl w:val="0"/>
          <w:numId w:val="18"/>
        </w:numPr>
        <w:pBdr>
          <w:bottom w:val="single" w:sz="4" w:space="1" w:color="auto"/>
        </w:pBdr>
        <w:spacing w:after="240"/>
        <w:ind w:left="300" w:hanging="357"/>
        <w:rPr>
          <w:rFonts w:eastAsiaTheme="minorHAnsi"/>
        </w:rPr>
      </w:pPr>
      <w:bookmarkStart w:id="9" w:name="_Toc142667134"/>
      <w:r w:rsidRPr="006653A4">
        <w:rPr>
          <w:rFonts w:eastAsiaTheme="minorHAnsi"/>
        </w:rPr>
        <w:lastRenderedPageBreak/>
        <w:t>SECTION B: BID EVALUATION PROCESS</w:t>
      </w:r>
      <w:bookmarkEnd w:id="9"/>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27E7DBF3" w:rsidR="00DF64B9" w:rsidRPr="006653A4"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three </w:t>
      </w:r>
      <w:r w:rsidR="006653A4">
        <w:rPr>
          <w:rFonts w:ascii="Arial" w:eastAsiaTheme="minorHAnsi" w:hAnsi="Arial" w:cs="Arial"/>
          <w:sz w:val="22"/>
          <w:szCs w:val="22"/>
        </w:rPr>
        <w:t xml:space="preserve">(3) </w:t>
      </w:r>
      <w:r w:rsidRPr="006653A4">
        <w:rPr>
          <w:rFonts w:ascii="Arial" w:eastAsiaTheme="minorHAnsi" w:hAnsi="Arial" w:cs="Arial"/>
          <w:sz w:val="22"/>
          <w:szCs w:val="22"/>
        </w:rPr>
        <w:t>distinct stages as follows:</w:t>
      </w:r>
    </w:p>
    <w:p w14:paraId="4E8D20F9" w14:textId="635AF4D8" w:rsidR="009E487D" w:rsidRPr="006653A4" w:rsidRDefault="009E487D" w:rsidP="00DF64B9">
      <w:pPr>
        <w:pStyle w:val="Heading1"/>
        <w:numPr>
          <w:ilvl w:val="1"/>
          <w:numId w:val="18"/>
        </w:numPr>
        <w:spacing w:line="360" w:lineRule="auto"/>
        <w:ind w:left="567" w:hanging="567"/>
        <w:rPr>
          <w:rFonts w:eastAsiaTheme="minorHAnsi"/>
        </w:rPr>
      </w:pPr>
      <w:bookmarkStart w:id="10" w:name="_Toc142667135"/>
      <w:r w:rsidRPr="006653A4">
        <w:rPr>
          <w:rFonts w:eastAsiaTheme="minorHAnsi"/>
        </w:rPr>
        <w:t>Stage 1: Administrative Requirements</w:t>
      </w:r>
      <w:bookmarkEnd w:id="10"/>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6864CA">
      <w:pPr>
        <w:pStyle w:val="ListParagraph"/>
        <w:numPr>
          <w:ilvl w:val="2"/>
          <w:numId w:val="18"/>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C641A0">
      <w:pPr>
        <w:numPr>
          <w:ilvl w:val="2"/>
          <w:numId w:val="18"/>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069D9967" w14:textId="2B356E15"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5FE48C8" w14:textId="2883CD07" w:rsidR="009E487D" w:rsidRPr="006653A4" w:rsidRDefault="009E487D" w:rsidP="006864CA">
      <w:pPr>
        <w:pStyle w:val="Heading1"/>
        <w:numPr>
          <w:ilvl w:val="1"/>
          <w:numId w:val="18"/>
        </w:numPr>
        <w:spacing w:line="360" w:lineRule="auto"/>
        <w:ind w:left="567" w:hanging="567"/>
        <w:rPr>
          <w:rFonts w:eastAsiaTheme="minorHAnsi"/>
        </w:rPr>
      </w:pPr>
      <w:bookmarkStart w:id="11" w:name="_Toc142667136"/>
      <w:r w:rsidRPr="006653A4">
        <w:rPr>
          <w:rFonts w:eastAsiaTheme="minorHAnsi"/>
        </w:rPr>
        <w:t>Stage 2: Mandatory requirements</w:t>
      </w:r>
      <w:bookmarkEnd w:id="11"/>
    </w:p>
    <w:p w14:paraId="5D72C8DE" w14:textId="7C9E3333" w:rsidR="006864CA" w:rsidRPr="006653A4" w:rsidRDefault="006864CA" w:rsidP="006864CA">
      <w:pPr>
        <w:spacing w:line="360" w:lineRule="auto"/>
        <w:contextualSpacing/>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mandatory requirements in order to be considered further in the procurement process under the stage 3.</w:t>
      </w:r>
    </w:p>
    <w:p w14:paraId="27B7979B" w14:textId="6AC4A661" w:rsidR="006864CA" w:rsidRPr="006653A4" w:rsidRDefault="006864CA" w:rsidP="006864CA">
      <w:pPr>
        <w:pStyle w:val="ListParagraph"/>
        <w:numPr>
          <w:ilvl w:val="2"/>
          <w:numId w:val="18"/>
        </w:numPr>
        <w:autoSpaceDE w:val="0"/>
        <w:autoSpaceDN w:val="0"/>
        <w:adjustRightInd w:val="0"/>
        <w:spacing w:after="142" w:line="360" w:lineRule="auto"/>
        <w:rPr>
          <w:rFonts w:ascii="Arial" w:hAnsi="Arial" w:cs="Arial"/>
          <w:b/>
          <w:bCs/>
          <w:color w:val="000000"/>
          <w:sz w:val="22"/>
          <w:szCs w:val="22"/>
        </w:rPr>
      </w:pPr>
      <w:r w:rsidRPr="006653A4">
        <w:rPr>
          <w:rFonts w:ascii="Arial" w:hAnsi="Arial" w:cs="Arial"/>
          <w:b/>
          <w:bCs/>
          <w:color w:val="000000"/>
          <w:sz w:val="22"/>
          <w:szCs w:val="22"/>
        </w:rPr>
        <w:t xml:space="preserve">Mandatory Requirements  </w:t>
      </w:r>
    </w:p>
    <w:p w14:paraId="493FD05A" w14:textId="44E798EA" w:rsidR="006864CA" w:rsidRPr="006653A4" w:rsidRDefault="006864CA" w:rsidP="006864CA">
      <w:pPr>
        <w:pStyle w:val="ListParagraph"/>
        <w:numPr>
          <w:ilvl w:val="3"/>
          <w:numId w:val="18"/>
        </w:numPr>
        <w:autoSpaceDE w:val="0"/>
        <w:autoSpaceDN w:val="0"/>
        <w:adjustRightInd w:val="0"/>
        <w:spacing w:after="142" w:line="360" w:lineRule="auto"/>
        <w:rPr>
          <w:rFonts w:ascii="Arial" w:hAnsi="Arial" w:cs="Arial"/>
          <w:b/>
          <w:bCs/>
          <w:color w:val="000000"/>
          <w:sz w:val="22"/>
          <w:szCs w:val="22"/>
        </w:rPr>
      </w:pPr>
      <w:r w:rsidRPr="006653A4">
        <w:rPr>
          <w:rFonts w:ascii="Arial" w:hAnsi="Arial" w:cs="Arial"/>
          <w:b/>
          <w:bCs/>
          <w:color w:val="000000"/>
          <w:sz w:val="22"/>
          <w:szCs w:val="22"/>
        </w:rPr>
        <w:t>Accreditation with an OEM</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6653A4" w14:paraId="3C95A9DD" w14:textId="77777777" w:rsidTr="006864CA">
        <w:trPr>
          <w:cantSplit/>
          <w:trHeight w:val="363"/>
          <w:tblHeader/>
        </w:trPr>
        <w:tc>
          <w:tcPr>
            <w:tcW w:w="3493" w:type="pct"/>
            <w:shd w:val="clear" w:color="auto" w:fill="002060"/>
            <w:vAlign w:val="bottom"/>
          </w:tcPr>
          <w:p w14:paraId="43781426"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Mandatory Criteria</w:t>
            </w:r>
          </w:p>
        </w:tc>
        <w:tc>
          <w:tcPr>
            <w:tcW w:w="1507" w:type="pct"/>
            <w:shd w:val="clear" w:color="auto" w:fill="002060"/>
            <w:vAlign w:val="bottom"/>
          </w:tcPr>
          <w:p w14:paraId="70A9C91F"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Proof Required</w:t>
            </w:r>
          </w:p>
        </w:tc>
      </w:tr>
      <w:tr w:rsidR="006864CA" w:rsidRPr="006864CA" w14:paraId="5A3F7031" w14:textId="77777777" w:rsidTr="006864CA">
        <w:trPr>
          <w:cantSplit/>
          <w:trHeight w:val="363"/>
          <w:tblHeader/>
        </w:trPr>
        <w:tc>
          <w:tcPr>
            <w:tcW w:w="3493" w:type="pct"/>
            <w:vAlign w:val="center"/>
          </w:tcPr>
          <w:p w14:paraId="54A26A03" w14:textId="5E387EFA" w:rsidR="006864CA" w:rsidRPr="00C82A6C" w:rsidRDefault="00C82A6C" w:rsidP="006864CA">
            <w:pPr>
              <w:spacing w:line="360" w:lineRule="auto"/>
              <w:contextualSpacing/>
              <w:jc w:val="both"/>
              <w:rPr>
                <w:rFonts w:ascii="Arial" w:eastAsia="MS Mincho" w:hAnsi="Arial" w:cs="Arial"/>
                <w:b/>
                <w:sz w:val="22"/>
                <w:szCs w:val="22"/>
              </w:rPr>
            </w:pPr>
            <w:r w:rsidRPr="00C82A6C">
              <w:rPr>
                <w:rFonts w:ascii="Arial" w:eastAsia="MS Mincho" w:hAnsi="Arial" w:cs="Arial"/>
                <w:b/>
                <w:sz w:val="22"/>
                <w:szCs w:val="22"/>
              </w:rPr>
              <w:t>N/A</w:t>
            </w:r>
          </w:p>
        </w:tc>
        <w:tc>
          <w:tcPr>
            <w:tcW w:w="1507" w:type="pct"/>
            <w:vAlign w:val="center"/>
          </w:tcPr>
          <w:p w14:paraId="75C9D00D" w14:textId="53CB22EC" w:rsidR="006864CA" w:rsidRPr="006864CA" w:rsidRDefault="006864CA" w:rsidP="006864CA">
            <w:pPr>
              <w:spacing w:line="360" w:lineRule="auto"/>
              <w:contextualSpacing/>
              <w:jc w:val="both"/>
              <w:rPr>
                <w:rFonts w:ascii="Arial" w:eastAsia="MS Mincho" w:hAnsi="Arial" w:cs="Arial"/>
                <w:b/>
                <w:sz w:val="22"/>
                <w:szCs w:val="22"/>
              </w:rPr>
            </w:pPr>
          </w:p>
        </w:tc>
      </w:tr>
    </w:tbl>
    <w:p w14:paraId="224DE756" w14:textId="77777777" w:rsidR="006653A4" w:rsidRPr="006864CA" w:rsidRDefault="006653A4" w:rsidP="007F5F8A">
      <w:pPr>
        <w:autoSpaceDE w:val="0"/>
        <w:autoSpaceDN w:val="0"/>
        <w:adjustRightInd w:val="0"/>
        <w:spacing w:after="142" w:line="360" w:lineRule="auto"/>
        <w:contextualSpacing/>
        <w:jc w:val="both"/>
        <w:rPr>
          <w:rFonts w:ascii="Arial" w:hAnsi="Arial" w:cs="Arial"/>
          <w:b/>
          <w:bCs/>
          <w:color w:val="000000"/>
          <w:sz w:val="22"/>
          <w:szCs w:val="22"/>
        </w:rPr>
      </w:pPr>
    </w:p>
    <w:p w14:paraId="27E12B1F" w14:textId="4BD8D5C6" w:rsidR="009E487D" w:rsidRPr="006653A4" w:rsidRDefault="009E487D" w:rsidP="006864CA">
      <w:pPr>
        <w:pStyle w:val="Heading1"/>
        <w:numPr>
          <w:ilvl w:val="1"/>
          <w:numId w:val="18"/>
        </w:numPr>
        <w:spacing w:line="360" w:lineRule="auto"/>
        <w:ind w:left="567" w:hanging="567"/>
        <w:rPr>
          <w:rFonts w:eastAsiaTheme="minorHAnsi"/>
        </w:rPr>
      </w:pPr>
      <w:bookmarkStart w:id="12" w:name="_Toc142667137"/>
      <w:r w:rsidRPr="006653A4">
        <w:rPr>
          <w:rFonts w:eastAsiaTheme="minorHAnsi"/>
        </w:rPr>
        <w:t>Stage 3: Price and Specific Goals</w:t>
      </w:r>
      <w:bookmarkEnd w:id="12"/>
    </w:p>
    <w:p w14:paraId="3169D004" w14:textId="4CE9D2AC" w:rsidR="001E016A" w:rsidRPr="006653A4"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6653A4" w14:paraId="12D51245" w14:textId="77777777" w:rsidTr="001E016A">
        <w:tc>
          <w:tcPr>
            <w:tcW w:w="3038"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1E016A">
        <w:tc>
          <w:tcPr>
            <w:tcW w:w="3038"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1E016A">
        <w:tc>
          <w:tcPr>
            <w:tcW w:w="3038"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1E016A">
        <w:tc>
          <w:tcPr>
            <w:tcW w:w="6729"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73DBD796" w14:textId="77777777" w:rsidR="009E487D" w:rsidRDefault="009E487D" w:rsidP="00CF1334">
      <w:pPr>
        <w:pStyle w:val="ListParagraph"/>
        <w:spacing w:line="360" w:lineRule="auto"/>
        <w:ind w:left="716"/>
        <w:jc w:val="both"/>
        <w:rPr>
          <w:rFonts w:ascii="Arial" w:eastAsiaTheme="minorHAnsi" w:hAnsi="Arial" w:cs="Arial"/>
          <w:sz w:val="22"/>
          <w:szCs w:val="22"/>
        </w:rPr>
      </w:pPr>
    </w:p>
    <w:p w14:paraId="6EECBC24" w14:textId="77777777" w:rsidR="0094018C" w:rsidRPr="006653A4" w:rsidRDefault="0094018C" w:rsidP="00CF1334">
      <w:pPr>
        <w:pStyle w:val="ListParagraph"/>
        <w:spacing w:line="360" w:lineRule="auto"/>
        <w:ind w:left="716"/>
        <w:jc w:val="both"/>
        <w:rPr>
          <w:rFonts w:ascii="Arial" w:eastAsiaTheme="minorHAnsi" w:hAnsi="Arial" w:cs="Arial"/>
          <w:sz w:val="22"/>
          <w:szCs w:val="22"/>
        </w:rPr>
      </w:pPr>
    </w:p>
    <w:p w14:paraId="2F2D7737" w14:textId="38A654A0" w:rsidR="009E487D" w:rsidRPr="006653A4"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lastRenderedPageBreak/>
        <w:t xml:space="preserve">Pricing Schedule </w:t>
      </w:r>
    </w:p>
    <w:p w14:paraId="6EF6DAE2" w14:textId="77777777" w:rsidR="001E016A" w:rsidRDefault="001E016A" w:rsidP="001E016A">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Price Schedule.</w:t>
      </w:r>
    </w:p>
    <w:p w14:paraId="4C1A03CD" w14:textId="77777777" w:rsidR="0094018C" w:rsidRDefault="0094018C" w:rsidP="001E016A">
      <w:pPr>
        <w:spacing w:line="360" w:lineRule="auto"/>
        <w:ind w:left="360"/>
        <w:jc w:val="both"/>
        <w:rPr>
          <w:rFonts w:ascii="Arial" w:eastAsia="MS Mincho" w:hAnsi="Arial" w:cs="Arial"/>
          <w:bCs/>
          <w:snapToGrid w:val="0"/>
          <w:sz w:val="22"/>
          <w:szCs w:val="22"/>
        </w:rPr>
      </w:pPr>
    </w:p>
    <w:tbl>
      <w:tblPr>
        <w:tblStyle w:val="TableGrid"/>
        <w:tblW w:w="8643" w:type="dxa"/>
        <w:tblInd w:w="-5" w:type="dxa"/>
        <w:tblLayout w:type="fixed"/>
        <w:tblLook w:val="04A0" w:firstRow="1" w:lastRow="0" w:firstColumn="1" w:lastColumn="0" w:noHBand="0" w:noVBand="1"/>
      </w:tblPr>
      <w:tblGrid>
        <w:gridCol w:w="3681"/>
        <w:gridCol w:w="1276"/>
        <w:gridCol w:w="1731"/>
        <w:gridCol w:w="1955"/>
      </w:tblGrid>
      <w:tr w:rsidR="0094018C" w:rsidRPr="00D44E8F" w14:paraId="1949AB6B" w14:textId="77777777" w:rsidTr="000E3B47">
        <w:trPr>
          <w:trHeight w:val="233"/>
        </w:trPr>
        <w:tc>
          <w:tcPr>
            <w:tcW w:w="3681" w:type="dxa"/>
            <w:tcBorders>
              <w:top w:val="single" w:sz="8" w:space="0" w:color="auto"/>
              <w:left w:val="single" w:sz="8" w:space="0" w:color="auto"/>
              <w:bottom w:val="single" w:sz="8" w:space="0" w:color="auto"/>
              <w:right w:val="single" w:sz="8" w:space="0" w:color="auto"/>
            </w:tcBorders>
            <w:shd w:val="clear" w:color="auto" w:fill="C6D9F1"/>
          </w:tcPr>
          <w:p w14:paraId="017C31BC"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Items</w:t>
            </w:r>
          </w:p>
        </w:tc>
        <w:tc>
          <w:tcPr>
            <w:tcW w:w="1276" w:type="dxa"/>
            <w:tcBorders>
              <w:top w:val="single" w:sz="8" w:space="0" w:color="auto"/>
              <w:left w:val="nil"/>
              <w:bottom w:val="single" w:sz="8" w:space="0" w:color="auto"/>
              <w:right w:val="single" w:sz="4" w:space="0" w:color="auto"/>
            </w:tcBorders>
            <w:shd w:val="clear" w:color="auto" w:fill="C6D9F1"/>
          </w:tcPr>
          <w:p w14:paraId="148CB9F7"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 xml:space="preserve">Quantity </w:t>
            </w:r>
          </w:p>
        </w:tc>
        <w:tc>
          <w:tcPr>
            <w:tcW w:w="1731" w:type="dxa"/>
            <w:tcBorders>
              <w:top w:val="single" w:sz="4" w:space="0" w:color="auto"/>
              <w:left w:val="single" w:sz="4" w:space="0" w:color="auto"/>
              <w:bottom w:val="single" w:sz="4" w:space="0" w:color="auto"/>
              <w:right w:val="single" w:sz="4" w:space="0" w:color="auto"/>
            </w:tcBorders>
            <w:shd w:val="clear" w:color="auto" w:fill="C6D9F1"/>
          </w:tcPr>
          <w:p w14:paraId="75C6E2D7"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Unit Price</w:t>
            </w:r>
          </w:p>
        </w:tc>
        <w:tc>
          <w:tcPr>
            <w:tcW w:w="1955" w:type="dxa"/>
            <w:tcBorders>
              <w:top w:val="single" w:sz="8" w:space="0" w:color="auto"/>
              <w:left w:val="single" w:sz="4" w:space="0" w:color="auto"/>
              <w:bottom w:val="single" w:sz="8" w:space="0" w:color="auto"/>
              <w:right w:val="single" w:sz="8" w:space="0" w:color="auto"/>
            </w:tcBorders>
            <w:shd w:val="clear" w:color="auto" w:fill="C6D9F1"/>
          </w:tcPr>
          <w:p w14:paraId="69F93A97" w14:textId="77777777" w:rsidR="0094018C" w:rsidRPr="00D44E8F" w:rsidRDefault="0094018C" w:rsidP="000E3B47">
            <w:pPr>
              <w:jc w:val="center"/>
              <w:rPr>
                <w:rFonts w:ascii="Arial" w:eastAsia="Cambria" w:hAnsi="Arial" w:cs="Arial"/>
                <w:b/>
                <w:sz w:val="22"/>
                <w:szCs w:val="22"/>
              </w:rPr>
            </w:pPr>
            <w:r w:rsidRPr="00D44E8F">
              <w:rPr>
                <w:rFonts w:ascii="Arial" w:eastAsia="Cambria" w:hAnsi="Arial" w:cs="Arial"/>
                <w:b/>
                <w:sz w:val="22"/>
                <w:szCs w:val="22"/>
              </w:rPr>
              <w:t>Total Price</w:t>
            </w:r>
          </w:p>
        </w:tc>
      </w:tr>
      <w:tr w:rsidR="0094018C" w:rsidRPr="00D44E8F" w14:paraId="78D45624" w14:textId="77777777" w:rsidTr="007C6AD9">
        <w:trPr>
          <w:trHeight w:val="742"/>
        </w:trPr>
        <w:tc>
          <w:tcPr>
            <w:tcW w:w="3681" w:type="dxa"/>
          </w:tcPr>
          <w:p w14:paraId="760824F4" w14:textId="08DFBF06" w:rsidR="0094018C" w:rsidRPr="009342C2" w:rsidRDefault="009342C2" w:rsidP="007C6AD9">
            <w:pPr>
              <w:rPr>
                <w:rFonts w:ascii="Arial" w:eastAsia="Cambria" w:hAnsi="Arial" w:cs="Arial"/>
                <w:sz w:val="22"/>
                <w:szCs w:val="22"/>
              </w:rPr>
            </w:pPr>
            <w:r w:rsidRPr="009342C2">
              <w:rPr>
                <w:rFonts w:ascii="Arial" w:eastAsia="MS Mincho" w:hAnsi="Arial" w:cs="Arial"/>
                <w:sz w:val="22"/>
                <w:szCs w:val="22"/>
              </w:rPr>
              <w:t>Job Description Writing Course</w:t>
            </w:r>
          </w:p>
        </w:tc>
        <w:tc>
          <w:tcPr>
            <w:tcW w:w="1276" w:type="dxa"/>
          </w:tcPr>
          <w:p w14:paraId="317E987B" w14:textId="15B10CB9" w:rsidR="0094018C" w:rsidRPr="009342C2" w:rsidRDefault="009342C2" w:rsidP="000E3B47">
            <w:pPr>
              <w:jc w:val="center"/>
              <w:rPr>
                <w:rFonts w:ascii="Arial" w:eastAsia="Cambria" w:hAnsi="Arial" w:cs="Arial"/>
                <w:sz w:val="22"/>
                <w:szCs w:val="22"/>
              </w:rPr>
            </w:pPr>
            <w:r w:rsidRPr="009342C2">
              <w:rPr>
                <w:rFonts w:ascii="Arial" w:eastAsia="Cambria" w:hAnsi="Arial" w:cs="Arial"/>
                <w:sz w:val="22"/>
                <w:szCs w:val="22"/>
              </w:rPr>
              <w:t>135</w:t>
            </w:r>
          </w:p>
        </w:tc>
        <w:tc>
          <w:tcPr>
            <w:tcW w:w="1731" w:type="dxa"/>
            <w:tcBorders>
              <w:top w:val="single" w:sz="4" w:space="0" w:color="auto"/>
            </w:tcBorders>
          </w:tcPr>
          <w:p w14:paraId="60AC79A1" w14:textId="77777777" w:rsidR="0094018C" w:rsidRPr="00D44E8F" w:rsidRDefault="0094018C" w:rsidP="000E3B47">
            <w:pPr>
              <w:rPr>
                <w:rFonts w:ascii="Arial" w:eastAsia="Cambria" w:hAnsi="Arial" w:cs="Arial"/>
                <w:b/>
                <w:bCs/>
                <w:sz w:val="22"/>
                <w:szCs w:val="22"/>
              </w:rPr>
            </w:pPr>
          </w:p>
        </w:tc>
        <w:tc>
          <w:tcPr>
            <w:tcW w:w="1955" w:type="dxa"/>
          </w:tcPr>
          <w:p w14:paraId="53C2F240" w14:textId="77777777" w:rsidR="0094018C" w:rsidRPr="00D44E8F" w:rsidRDefault="0094018C" w:rsidP="000E3B47">
            <w:pPr>
              <w:rPr>
                <w:rFonts w:ascii="Arial" w:eastAsia="Cambria" w:hAnsi="Arial" w:cs="Arial"/>
                <w:b/>
                <w:bCs/>
                <w:sz w:val="22"/>
                <w:szCs w:val="22"/>
              </w:rPr>
            </w:pPr>
          </w:p>
        </w:tc>
      </w:tr>
      <w:tr w:rsidR="0094018C" w:rsidRPr="00D44E8F" w14:paraId="17416746" w14:textId="77777777" w:rsidTr="000E3B47">
        <w:trPr>
          <w:trHeight w:val="521"/>
        </w:trPr>
        <w:tc>
          <w:tcPr>
            <w:tcW w:w="4957" w:type="dxa"/>
            <w:gridSpan w:val="2"/>
            <w:vMerge w:val="restart"/>
            <w:tcBorders>
              <w:left w:val="nil"/>
              <w:bottom w:val="nil"/>
            </w:tcBorders>
          </w:tcPr>
          <w:p w14:paraId="04F99B91" w14:textId="77777777" w:rsidR="0094018C" w:rsidRPr="00D44E8F" w:rsidRDefault="0094018C" w:rsidP="000E3B47">
            <w:pPr>
              <w:rPr>
                <w:rFonts w:ascii="Arial" w:eastAsia="Cambria" w:hAnsi="Arial" w:cs="Arial"/>
                <w:b/>
                <w:bCs/>
                <w:sz w:val="22"/>
                <w:szCs w:val="22"/>
              </w:rPr>
            </w:pPr>
          </w:p>
        </w:tc>
        <w:tc>
          <w:tcPr>
            <w:tcW w:w="1731" w:type="dxa"/>
          </w:tcPr>
          <w:p w14:paraId="76D1C025"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Sub-Total</w:t>
            </w:r>
          </w:p>
        </w:tc>
        <w:tc>
          <w:tcPr>
            <w:tcW w:w="1955" w:type="dxa"/>
          </w:tcPr>
          <w:p w14:paraId="67C54DAA" w14:textId="77777777" w:rsidR="0094018C" w:rsidRPr="00D44E8F" w:rsidRDefault="0094018C" w:rsidP="000E3B47">
            <w:pPr>
              <w:rPr>
                <w:rFonts w:ascii="Arial" w:eastAsia="Cambria" w:hAnsi="Arial" w:cs="Arial"/>
                <w:b/>
                <w:sz w:val="22"/>
                <w:szCs w:val="22"/>
              </w:rPr>
            </w:pPr>
          </w:p>
        </w:tc>
      </w:tr>
      <w:tr w:rsidR="0094018C" w:rsidRPr="00D44E8F" w14:paraId="51C0E5F8" w14:textId="77777777" w:rsidTr="000E3B47">
        <w:trPr>
          <w:trHeight w:val="520"/>
        </w:trPr>
        <w:tc>
          <w:tcPr>
            <w:tcW w:w="4957" w:type="dxa"/>
            <w:gridSpan w:val="2"/>
            <w:vMerge/>
            <w:tcBorders>
              <w:left w:val="nil"/>
              <w:bottom w:val="nil"/>
            </w:tcBorders>
          </w:tcPr>
          <w:p w14:paraId="4323AD37" w14:textId="77777777" w:rsidR="0094018C" w:rsidRPr="00D44E8F" w:rsidRDefault="0094018C" w:rsidP="000E3B47">
            <w:pPr>
              <w:rPr>
                <w:rFonts w:ascii="Arial" w:eastAsia="Cambria" w:hAnsi="Arial" w:cs="Arial"/>
                <w:b/>
                <w:bCs/>
                <w:sz w:val="22"/>
                <w:szCs w:val="22"/>
              </w:rPr>
            </w:pPr>
          </w:p>
        </w:tc>
        <w:tc>
          <w:tcPr>
            <w:tcW w:w="1731" w:type="dxa"/>
          </w:tcPr>
          <w:p w14:paraId="4AB8E714" w14:textId="77777777" w:rsidR="0094018C" w:rsidRPr="00D44E8F" w:rsidRDefault="0094018C" w:rsidP="000E3B47">
            <w:pPr>
              <w:rPr>
                <w:rFonts w:ascii="Arial" w:eastAsia="Cambria" w:hAnsi="Arial" w:cs="Arial"/>
                <w:b/>
                <w:sz w:val="22"/>
                <w:szCs w:val="22"/>
              </w:rPr>
            </w:pPr>
            <w:r w:rsidRPr="00D44E8F">
              <w:rPr>
                <w:rFonts w:ascii="Arial" w:eastAsia="Cambria" w:hAnsi="Arial" w:cs="Arial"/>
                <w:b/>
                <w:sz w:val="22"/>
                <w:szCs w:val="22"/>
              </w:rPr>
              <w:t>VAT @15%</w:t>
            </w:r>
          </w:p>
        </w:tc>
        <w:tc>
          <w:tcPr>
            <w:tcW w:w="1955" w:type="dxa"/>
          </w:tcPr>
          <w:p w14:paraId="3285CAC6" w14:textId="77777777" w:rsidR="0094018C" w:rsidRPr="00D44E8F" w:rsidRDefault="0094018C" w:rsidP="000E3B47">
            <w:pPr>
              <w:rPr>
                <w:rFonts w:ascii="Arial" w:eastAsia="Cambria" w:hAnsi="Arial" w:cs="Arial"/>
                <w:b/>
                <w:sz w:val="22"/>
                <w:szCs w:val="22"/>
              </w:rPr>
            </w:pPr>
          </w:p>
        </w:tc>
      </w:tr>
    </w:tbl>
    <w:p w14:paraId="42AC5A23" w14:textId="77777777" w:rsidR="0094018C" w:rsidRDefault="0094018C" w:rsidP="0094018C">
      <w:pPr>
        <w:spacing w:line="360" w:lineRule="auto"/>
        <w:jc w:val="both"/>
        <w:rPr>
          <w:rFonts w:ascii="Arial" w:eastAsia="MS Mincho" w:hAnsi="Arial" w:cs="Arial"/>
          <w:bCs/>
          <w:snapToGrid w:val="0"/>
          <w:sz w:val="22"/>
          <w:szCs w:val="22"/>
        </w:rPr>
      </w:pPr>
    </w:p>
    <w:p w14:paraId="5D1AE5FE" w14:textId="77777777" w:rsidR="0094018C" w:rsidRPr="006653A4" w:rsidRDefault="0094018C" w:rsidP="001E016A">
      <w:pPr>
        <w:spacing w:line="360" w:lineRule="auto"/>
        <w:ind w:left="360"/>
        <w:jc w:val="both"/>
        <w:rPr>
          <w:rFonts w:ascii="Arial" w:eastAsia="MS Mincho" w:hAnsi="Arial" w:cs="Arial"/>
          <w:bCs/>
          <w:snapToGrid w:val="0"/>
          <w:sz w:val="22"/>
          <w:szCs w:val="22"/>
        </w:rPr>
      </w:pPr>
    </w:p>
    <w:p w14:paraId="0F380E5C" w14:textId="79B922F3" w:rsidR="001E016A" w:rsidRDefault="001E016A" w:rsidP="001E016A">
      <w:pPr>
        <w:pStyle w:val="ListParagraph"/>
        <w:numPr>
          <w:ilvl w:val="0"/>
          <w:numId w:val="26"/>
        </w:numPr>
        <w:spacing w:line="360" w:lineRule="auto"/>
        <w:jc w:val="both"/>
        <w:rPr>
          <w:rFonts w:ascii="Arial" w:eastAsia="MS Mincho" w:hAnsi="Arial" w:cs="Arial"/>
          <w:b/>
          <w:snapToGrid w:val="0"/>
          <w:sz w:val="22"/>
          <w:szCs w:val="22"/>
        </w:rPr>
      </w:pPr>
      <w:r w:rsidRPr="006653A4">
        <w:rPr>
          <w:rFonts w:ascii="Arial" w:eastAsia="MS Mincho" w:hAnsi="Arial" w:cs="Arial"/>
          <w:b/>
          <w:snapToGrid w:val="0"/>
          <w:sz w:val="22"/>
          <w:szCs w:val="22"/>
        </w:rPr>
        <w:t>Assessment services</w:t>
      </w:r>
    </w:p>
    <w:p w14:paraId="7745C0C5" w14:textId="77777777" w:rsidR="001E016A" w:rsidRPr="00424354" w:rsidRDefault="001E016A" w:rsidP="001E016A">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Once the bidder has conducted and concluded the technical assessment, they will be required to provide a Remediation of all faults found as well as to Restore the health of the Dell EMC storage device. The below price template will be used.</w:t>
      </w:r>
    </w:p>
    <w:p w14:paraId="29D0B714" w14:textId="77777777" w:rsidR="001E016A" w:rsidRPr="00424354" w:rsidRDefault="001E016A" w:rsidP="00C050B6">
      <w:pPr>
        <w:pStyle w:val="ListParagraph"/>
        <w:numPr>
          <w:ilvl w:val="0"/>
          <w:numId w:val="26"/>
        </w:numPr>
        <w:spacing w:line="360" w:lineRule="auto"/>
        <w:jc w:val="both"/>
        <w:rPr>
          <w:rFonts w:ascii="Arial" w:eastAsia="MS Mincho" w:hAnsi="Arial" w:cs="Arial"/>
          <w:b/>
          <w:snapToGrid w:val="0"/>
          <w:sz w:val="22"/>
          <w:szCs w:val="22"/>
        </w:rPr>
      </w:pPr>
      <w:r w:rsidRPr="006653A4">
        <w:rPr>
          <w:rFonts w:ascii="Arial" w:eastAsia="MS Mincho" w:hAnsi="Arial" w:cs="Arial"/>
          <w:b/>
          <w:snapToGrid w:val="0"/>
          <w:sz w:val="22"/>
          <w:szCs w:val="22"/>
        </w:rPr>
        <w:t>Remedial Work</w:t>
      </w:r>
    </w:p>
    <w:tbl>
      <w:tblPr>
        <w:tblpPr w:leftFromText="180" w:rightFromText="180" w:vertAnchor="text" w:horzAnchor="margin" w:tblpX="279" w:tblpY="158"/>
        <w:tblW w:w="9355" w:type="dxa"/>
        <w:tblCellMar>
          <w:left w:w="0" w:type="dxa"/>
          <w:right w:w="0" w:type="dxa"/>
        </w:tblCellMar>
        <w:tblLook w:val="04A0" w:firstRow="1" w:lastRow="0" w:firstColumn="1" w:lastColumn="0" w:noHBand="0" w:noVBand="1"/>
      </w:tblPr>
      <w:tblGrid>
        <w:gridCol w:w="2752"/>
        <w:gridCol w:w="2512"/>
        <w:gridCol w:w="1682"/>
        <w:gridCol w:w="2409"/>
      </w:tblGrid>
      <w:tr w:rsidR="00C641A0" w:rsidRPr="006653A4" w14:paraId="2A85768A" w14:textId="77777777" w:rsidTr="00C050B6">
        <w:trPr>
          <w:trHeight w:val="469"/>
          <w:tblHeader/>
        </w:trPr>
        <w:tc>
          <w:tcPr>
            <w:tcW w:w="2752" w:type="dxa"/>
            <w:tcBorders>
              <w:top w:val="single" w:sz="4" w:space="0" w:color="auto"/>
              <w:left w:val="single" w:sz="4" w:space="0" w:color="auto"/>
              <w:bottom w:val="single" w:sz="4" w:space="0" w:color="auto"/>
              <w:right w:val="single" w:sz="4" w:space="0" w:color="auto"/>
            </w:tcBorders>
            <w:shd w:val="clear" w:color="auto" w:fill="002060"/>
            <w:noWrap/>
            <w:tcMar>
              <w:top w:w="0" w:type="dxa"/>
              <w:left w:w="108" w:type="dxa"/>
              <w:bottom w:w="0" w:type="dxa"/>
              <w:right w:w="108" w:type="dxa"/>
            </w:tcMar>
            <w:hideMark/>
          </w:tcPr>
          <w:p w14:paraId="470C32C3" w14:textId="77777777" w:rsidR="001E016A" w:rsidRPr="00424354" w:rsidRDefault="001E016A" w:rsidP="00C050B6">
            <w:pPr>
              <w:jc w:val="both"/>
              <w:rPr>
                <w:rFonts w:ascii="Arial" w:eastAsia="MS Mincho" w:hAnsi="Arial" w:cs="Arial"/>
                <w:b/>
                <w:bCs/>
                <w:sz w:val="22"/>
                <w:szCs w:val="22"/>
                <w:lang w:eastAsia="en-ZA"/>
              </w:rPr>
            </w:pPr>
            <w:r w:rsidRPr="00424354">
              <w:rPr>
                <w:rFonts w:ascii="Arial" w:eastAsia="MS Mincho" w:hAnsi="Arial" w:cs="Arial"/>
                <w:b/>
                <w:bCs/>
                <w:sz w:val="22"/>
                <w:szCs w:val="22"/>
                <w:lang w:eastAsia="en-ZA"/>
              </w:rPr>
              <w:t>Item</w:t>
            </w:r>
          </w:p>
        </w:tc>
        <w:tc>
          <w:tcPr>
            <w:tcW w:w="0" w:type="auto"/>
            <w:tcBorders>
              <w:top w:val="single" w:sz="4" w:space="0" w:color="auto"/>
              <w:left w:val="single" w:sz="4" w:space="0" w:color="auto"/>
              <w:bottom w:val="single" w:sz="4" w:space="0" w:color="auto"/>
              <w:right w:val="single" w:sz="4" w:space="0" w:color="auto"/>
            </w:tcBorders>
            <w:shd w:val="clear" w:color="auto" w:fill="002060"/>
            <w:noWrap/>
            <w:tcMar>
              <w:top w:w="0" w:type="dxa"/>
              <w:left w:w="108" w:type="dxa"/>
              <w:bottom w:w="0" w:type="dxa"/>
              <w:right w:w="108" w:type="dxa"/>
            </w:tcMar>
            <w:hideMark/>
          </w:tcPr>
          <w:p w14:paraId="3A043B08" w14:textId="77777777" w:rsidR="001E016A" w:rsidRPr="00424354" w:rsidRDefault="001E016A" w:rsidP="00C050B6">
            <w:pPr>
              <w:jc w:val="both"/>
              <w:rPr>
                <w:rFonts w:ascii="Arial" w:eastAsia="MS Mincho" w:hAnsi="Arial" w:cs="Arial"/>
                <w:b/>
                <w:bCs/>
                <w:sz w:val="22"/>
                <w:szCs w:val="22"/>
                <w:lang w:eastAsia="en-ZA"/>
              </w:rPr>
            </w:pPr>
            <w:r w:rsidRPr="00424354">
              <w:rPr>
                <w:rFonts w:ascii="Arial" w:eastAsia="MS Mincho" w:hAnsi="Arial" w:cs="Arial"/>
                <w:b/>
                <w:bCs/>
                <w:sz w:val="22"/>
                <w:szCs w:val="22"/>
                <w:lang w:eastAsia="en-ZA"/>
              </w:rPr>
              <w:t>Labour cost per hour</w:t>
            </w:r>
          </w:p>
        </w:tc>
        <w:tc>
          <w:tcPr>
            <w:tcW w:w="1682" w:type="dxa"/>
            <w:tcBorders>
              <w:top w:val="single" w:sz="4" w:space="0" w:color="auto"/>
              <w:left w:val="single" w:sz="4" w:space="0" w:color="auto"/>
              <w:bottom w:val="single" w:sz="4" w:space="0" w:color="auto"/>
              <w:right w:val="single" w:sz="4" w:space="0" w:color="auto"/>
            </w:tcBorders>
            <w:shd w:val="clear" w:color="auto" w:fill="002060"/>
          </w:tcPr>
          <w:p w14:paraId="4F5973BA" w14:textId="77777777" w:rsidR="001E016A" w:rsidRPr="00424354" w:rsidRDefault="001E016A" w:rsidP="00C050B6">
            <w:pPr>
              <w:jc w:val="center"/>
              <w:rPr>
                <w:rFonts w:ascii="Arial" w:eastAsia="MS Mincho" w:hAnsi="Arial" w:cs="Arial"/>
                <w:b/>
                <w:bCs/>
                <w:sz w:val="22"/>
                <w:szCs w:val="22"/>
                <w:lang w:eastAsia="en-ZA"/>
              </w:rPr>
            </w:pPr>
            <w:r w:rsidRPr="00424354">
              <w:rPr>
                <w:rFonts w:ascii="Arial" w:eastAsia="MS Mincho" w:hAnsi="Arial" w:cs="Arial"/>
                <w:b/>
                <w:bCs/>
                <w:sz w:val="22"/>
                <w:szCs w:val="22"/>
                <w:lang w:eastAsia="en-ZA"/>
              </w:rPr>
              <w:t>Unit Price</w:t>
            </w:r>
          </w:p>
        </w:tc>
        <w:tc>
          <w:tcPr>
            <w:tcW w:w="2409" w:type="dxa"/>
            <w:tcBorders>
              <w:top w:val="single" w:sz="4" w:space="0" w:color="auto"/>
              <w:left w:val="single" w:sz="4" w:space="0" w:color="auto"/>
              <w:bottom w:val="single" w:sz="4" w:space="0" w:color="auto"/>
              <w:right w:val="single" w:sz="4" w:space="0" w:color="auto"/>
            </w:tcBorders>
            <w:shd w:val="clear" w:color="auto" w:fill="002060"/>
          </w:tcPr>
          <w:p w14:paraId="35B98DE6" w14:textId="1BA0EABD" w:rsidR="001E016A" w:rsidRPr="00424354" w:rsidRDefault="001E016A" w:rsidP="00C050B6">
            <w:pPr>
              <w:jc w:val="center"/>
              <w:rPr>
                <w:rFonts w:ascii="Arial" w:eastAsia="MS Mincho" w:hAnsi="Arial" w:cs="Arial"/>
                <w:b/>
                <w:bCs/>
                <w:sz w:val="22"/>
                <w:szCs w:val="22"/>
                <w:lang w:eastAsia="en-ZA"/>
              </w:rPr>
            </w:pPr>
            <w:r w:rsidRPr="00424354">
              <w:rPr>
                <w:rFonts w:ascii="Arial" w:eastAsia="MS Mincho" w:hAnsi="Arial" w:cs="Arial"/>
                <w:b/>
                <w:bCs/>
                <w:sz w:val="22"/>
                <w:szCs w:val="22"/>
                <w:lang w:eastAsia="en-ZA"/>
              </w:rPr>
              <w:t>Total Cost</w:t>
            </w:r>
          </w:p>
        </w:tc>
      </w:tr>
      <w:tr w:rsidR="00C641A0" w:rsidRPr="006653A4" w14:paraId="1069FE4E" w14:textId="77777777" w:rsidTr="00983704">
        <w:trPr>
          <w:trHeight w:val="366"/>
        </w:trPr>
        <w:tc>
          <w:tcPr>
            <w:tcW w:w="27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D2158A2" w14:textId="694E1C30" w:rsidR="001E016A" w:rsidRPr="00424354" w:rsidRDefault="00983704" w:rsidP="00C050B6">
            <w:pPr>
              <w:jc w:val="both"/>
              <w:rPr>
                <w:rFonts w:ascii="Arial" w:eastAsia="MS Mincho" w:hAnsi="Arial" w:cs="Arial"/>
                <w:sz w:val="22"/>
                <w:szCs w:val="22"/>
                <w:lang w:eastAsia="en-ZA"/>
              </w:rPr>
            </w:pPr>
            <w:r>
              <w:rPr>
                <w:rFonts w:ascii="Arial" w:eastAsia="MS Mincho" w:hAnsi="Arial" w:cs="Arial"/>
                <w:sz w:val="22"/>
                <w:szCs w:val="22"/>
                <w:lang w:eastAsia="en-ZA"/>
              </w:rPr>
              <w:t>N/A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522A26" w14:textId="77777777" w:rsidR="001E016A" w:rsidRPr="00424354" w:rsidRDefault="001E016A" w:rsidP="00C050B6">
            <w:pPr>
              <w:jc w:val="both"/>
              <w:rPr>
                <w:rFonts w:ascii="Arial" w:eastAsia="MS Mincho" w:hAnsi="Arial" w:cs="Arial"/>
                <w:sz w:val="22"/>
                <w:szCs w:val="22"/>
                <w:lang w:eastAsia="en-ZA"/>
              </w:rPr>
            </w:pPr>
          </w:p>
        </w:tc>
        <w:tc>
          <w:tcPr>
            <w:tcW w:w="1682" w:type="dxa"/>
            <w:tcBorders>
              <w:top w:val="single" w:sz="4" w:space="0" w:color="auto"/>
              <w:left w:val="single" w:sz="4" w:space="0" w:color="auto"/>
              <w:bottom w:val="single" w:sz="4" w:space="0" w:color="auto"/>
              <w:right w:val="single" w:sz="4" w:space="0" w:color="auto"/>
            </w:tcBorders>
          </w:tcPr>
          <w:p w14:paraId="6227D1D7" w14:textId="77777777" w:rsidR="001E016A" w:rsidRPr="00424354" w:rsidRDefault="001E016A" w:rsidP="00C050B6">
            <w:pPr>
              <w:jc w:val="both"/>
              <w:rPr>
                <w:rFonts w:ascii="Arial" w:eastAsia="MS Mincho" w:hAnsi="Arial" w:cs="Arial"/>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tcPr>
          <w:p w14:paraId="2CA9FD5F" w14:textId="77777777" w:rsidR="001E016A" w:rsidRPr="00424354" w:rsidRDefault="001E016A" w:rsidP="00C050B6">
            <w:pPr>
              <w:jc w:val="both"/>
              <w:rPr>
                <w:rFonts w:ascii="Arial" w:eastAsia="MS Mincho" w:hAnsi="Arial" w:cs="Arial"/>
                <w:sz w:val="22"/>
                <w:szCs w:val="22"/>
                <w:lang w:eastAsia="en-ZA"/>
              </w:rPr>
            </w:pPr>
          </w:p>
        </w:tc>
      </w:tr>
      <w:tr w:rsidR="00C641A0" w:rsidRPr="006653A4" w14:paraId="1A4A3507" w14:textId="77777777" w:rsidTr="00C050B6">
        <w:trPr>
          <w:trHeight w:val="469"/>
        </w:trPr>
        <w:tc>
          <w:tcPr>
            <w:tcW w:w="27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71B1BBB" w14:textId="77777777" w:rsidR="001E016A" w:rsidRPr="00424354" w:rsidRDefault="001E016A" w:rsidP="00C050B6">
            <w:pPr>
              <w:jc w:val="both"/>
              <w:rPr>
                <w:rFonts w:ascii="Arial" w:eastAsia="MS Mincho" w:hAnsi="Arial" w:cs="Arial"/>
                <w:b/>
                <w:bCs/>
                <w:sz w:val="22"/>
                <w:szCs w:val="22"/>
                <w:lang w:eastAsia="en-ZA"/>
              </w:rPr>
            </w:pPr>
            <w:r w:rsidRPr="00424354">
              <w:rPr>
                <w:rFonts w:ascii="Arial" w:eastAsia="MS Mincho" w:hAnsi="Arial" w:cs="Arial"/>
                <w:b/>
                <w:bCs/>
                <w:sz w:val="22"/>
                <w:szCs w:val="22"/>
                <w:lang w:eastAsia="en-ZA"/>
              </w:rPr>
              <w:t>Total Including VAT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603A2CA" w14:textId="77777777" w:rsidR="001E016A" w:rsidRPr="00424354" w:rsidRDefault="001E016A" w:rsidP="00C050B6">
            <w:pPr>
              <w:jc w:val="both"/>
              <w:rPr>
                <w:rFonts w:ascii="Arial" w:eastAsia="MS Mincho" w:hAnsi="Arial" w:cs="Arial"/>
                <w:b/>
                <w:bCs/>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5488C84B" w14:textId="77777777" w:rsidR="001E016A" w:rsidRPr="00424354" w:rsidRDefault="001E016A" w:rsidP="00C050B6">
            <w:pPr>
              <w:jc w:val="both"/>
              <w:rPr>
                <w:rFonts w:ascii="Arial" w:eastAsia="MS Mincho" w:hAnsi="Arial" w:cs="Arial"/>
                <w:b/>
                <w:bCs/>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78C5D5" w14:textId="77777777" w:rsidR="001E016A" w:rsidRPr="00424354" w:rsidRDefault="001E016A" w:rsidP="00C050B6">
            <w:pPr>
              <w:jc w:val="both"/>
              <w:rPr>
                <w:rFonts w:ascii="Arial" w:eastAsia="MS Mincho" w:hAnsi="Arial" w:cs="Arial"/>
                <w:b/>
                <w:bCs/>
                <w:sz w:val="22"/>
                <w:szCs w:val="22"/>
                <w:lang w:eastAsia="en-ZA"/>
              </w:rPr>
            </w:pPr>
          </w:p>
        </w:tc>
      </w:tr>
    </w:tbl>
    <w:p w14:paraId="2FB8EDB8" w14:textId="77777777" w:rsidR="009F52CC" w:rsidRPr="006653A4" w:rsidRDefault="009F52CC" w:rsidP="00C641A0">
      <w:pPr>
        <w:spacing w:line="360" w:lineRule="auto"/>
        <w:jc w:val="both"/>
        <w:rPr>
          <w:rFonts w:ascii="Arial" w:eastAsiaTheme="minorHAnsi" w:hAnsi="Arial" w:cs="Arial"/>
          <w:sz w:val="22"/>
          <w:szCs w:val="22"/>
        </w:rPr>
      </w:pPr>
    </w:p>
    <w:p w14:paraId="39CE69D0" w14:textId="77777777" w:rsidR="00C641A0" w:rsidRPr="00C641A0" w:rsidRDefault="00C641A0" w:rsidP="00C050B6">
      <w:pPr>
        <w:ind w:left="284"/>
        <w:contextualSpacing/>
        <w:jc w:val="both"/>
        <w:rPr>
          <w:rFonts w:ascii="Arial" w:eastAsia="Calibri" w:hAnsi="Arial" w:cs="Arial"/>
          <w:i/>
          <w:iCs/>
          <w:sz w:val="22"/>
          <w:szCs w:val="22"/>
        </w:rPr>
      </w:pPr>
      <w:r w:rsidRPr="00C641A0">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C641A0" w:rsidRDefault="00C641A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3" w:name="_Toc142667138"/>
      <w:r w:rsidRPr="00C641A0">
        <w:rPr>
          <w:rFonts w:ascii="Arial" w:hAnsi="Arial" w:cs="Arial"/>
          <w:b/>
          <w:bCs/>
          <w:sz w:val="22"/>
          <w:szCs w:val="22"/>
        </w:rPr>
        <w:t>The Preferential Procurement Regulations, 2022 pertaining to the Preferential Procurement Policy Framework Act, Act No 5 of 2000.</w:t>
      </w:r>
      <w:bookmarkEnd w:id="13"/>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lastRenderedPageBreak/>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Partnership must be in the form of Joint Venture Agreement or Consortium Agreement between compliant B-BBEE and non-B-BBEE Organisation/or foreign supplier in order to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C050B6">
      <w:pPr>
        <w:pStyle w:val="ListParagraph"/>
        <w:numPr>
          <w:ilvl w:val="3"/>
          <w:numId w:val="18"/>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2(1)(d)(i)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2(1)(d)(i)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t>Bidders must submit the following documents as a means of verification for specific goals:</w:t>
      </w:r>
    </w:p>
    <w:p w14:paraId="53A70F3D" w14:textId="448EFD44"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Shareholder certificates, and</w:t>
      </w:r>
    </w:p>
    <w:p w14:paraId="6D60231F"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Copy/ies of Identity document(s) for shareholder(s).</w:t>
      </w:r>
    </w:p>
    <w:p w14:paraId="528B5428" w14:textId="6CDA50AA" w:rsidR="009F52CC" w:rsidRPr="006653A4" w:rsidRDefault="001E016A" w:rsidP="001E016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492951D8" w14:textId="1696D076"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14" w:name="_Toc142667139"/>
      <w:r w:rsidRPr="006653A4">
        <w:rPr>
          <w:rFonts w:eastAsiaTheme="minorHAnsi"/>
        </w:rPr>
        <w:t>SECTION C: TENDER CONDITIONS AND INSTRUCTIONS TO BID</w:t>
      </w:r>
      <w:bookmarkEnd w:id="14"/>
    </w:p>
    <w:p w14:paraId="7C1F752C" w14:textId="5658695F" w:rsidR="006203E2" w:rsidRPr="006653A4" w:rsidRDefault="006203E2"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5" w:name="_Toc522769551"/>
      <w:bookmarkStart w:id="16" w:name="_Toc142667140"/>
      <w:r w:rsidRPr="006653A4">
        <w:rPr>
          <w:rFonts w:ascii="Arial" w:hAnsi="Arial" w:cs="Arial"/>
          <w:b/>
          <w:bCs/>
          <w:kern w:val="32"/>
          <w:sz w:val="22"/>
          <w:szCs w:val="22"/>
        </w:rPr>
        <w:t>DISCLAIMER</w:t>
      </w:r>
      <w:bookmarkEnd w:id="15"/>
      <w:bookmarkEnd w:id="16"/>
    </w:p>
    <w:p w14:paraId="7741D6EF" w14:textId="77777777"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 xml:space="preserve">The Company reserves the right to reject any or all Bids, to undertake discussions with one or more Bidders, and to accept that Bid or modified Bid which in its sole </w:t>
      </w:r>
      <w:r w:rsidRPr="006653A4">
        <w:rPr>
          <w:rFonts w:ascii="Arial" w:eastAsia="Cambria" w:hAnsi="Arial" w:cs="Arial"/>
          <w:sz w:val="22"/>
          <w:szCs w:val="22"/>
        </w:rPr>
        <w:lastRenderedPageBreak/>
        <w:t>judgment, will be most advantageous to the Company, price and other evaluation factors having been considered.</w:t>
      </w:r>
    </w:p>
    <w:p w14:paraId="10A8E1FD" w14:textId="7193543E" w:rsidR="00C050B6" w:rsidRPr="00C050B6" w:rsidRDefault="00C050B6"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7" w:name="_Toc142667141"/>
      <w:r w:rsidRPr="00C050B6">
        <w:rPr>
          <w:rFonts w:ascii="Arial" w:hAnsi="Arial" w:cs="Arial"/>
          <w:b/>
          <w:bCs/>
          <w:kern w:val="32"/>
          <w:sz w:val="22"/>
          <w:szCs w:val="22"/>
        </w:rPr>
        <w:t>CONTRACT TERMS</w:t>
      </w:r>
      <w:bookmarkEnd w:id="17"/>
    </w:p>
    <w:p w14:paraId="4708E1A0"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6653A4">
        <w:rPr>
          <w:rFonts w:ascii="Arial" w:eastAsia="MS Mincho" w:hAnsi="Arial" w:cs="Arial"/>
          <w:sz w:val="22"/>
          <w:szCs w:val="22"/>
        </w:rPr>
        <w:t xml:space="preserve">Bidders </w:t>
      </w:r>
      <w:r w:rsidRPr="006653A4">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All designs and documentation submitted by the tenderer will be treated as confidential.</w:t>
      </w:r>
    </w:p>
    <w:p w14:paraId="0895510D" w14:textId="31A8A34E" w:rsidR="00C050B6"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6653A4">
        <w:rPr>
          <w:rFonts w:ascii="Arial" w:eastAsia="MS Mincho" w:hAnsi="Arial" w:cs="Arial"/>
          <w:b/>
          <w:bCs/>
          <w:i/>
          <w:iCs/>
          <w:sz w:val="22"/>
          <w:szCs w:val="22"/>
        </w:rPr>
        <w:t>.</w:t>
      </w:r>
    </w:p>
    <w:p w14:paraId="16DBA347" w14:textId="77777777" w:rsidR="006653A4" w:rsidRPr="006008E4" w:rsidRDefault="006653A4" w:rsidP="006008E4">
      <w:pPr>
        <w:spacing w:line="360" w:lineRule="auto"/>
        <w:jc w:val="both"/>
        <w:rPr>
          <w:rFonts w:ascii="Arial" w:eastAsia="MS Mincho" w:hAnsi="Arial" w:cs="Arial"/>
          <w:sz w:val="22"/>
          <w:szCs w:val="22"/>
        </w:rPr>
      </w:pPr>
    </w:p>
    <w:p w14:paraId="671A59C5" w14:textId="77777777" w:rsidR="008C72B8" w:rsidRPr="006653A4" w:rsidRDefault="008C72B8" w:rsidP="008C72B8">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8" w:name="_Toc142667142"/>
      <w:r w:rsidRPr="006653A4">
        <w:rPr>
          <w:rFonts w:ascii="Arial" w:hAnsi="Arial" w:cs="Arial"/>
          <w:b/>
          <w:bCs/>
          <w:kern w:val="32"/>
          <w:sz w:val="22"/>
          <w:szCs w:val="22"/>
        </w:rPr>
        <w:t>CANCELLATION OF PROCUREMENT PROCESS</w:t>
      </w:r>
      <w:bookmarkEnd w:id="18"/>
    </w:p>
    <w:p w14:paraId="78F2C9A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19" w:name="_Toc142667143"/>
      <w:r w:rsidRPr="006653A4">
        <w:rPr>
          <w:rFonts w:ascii="Arial" w:hAnsi="Arial" w:cs="Arial"/>
          <w:b/>
          <w:bCs/>
          <w:kern w:val="32"/>
          <w:sz w:val="22"/>
          <w:szCs w:val="22"/>
        </w:rPr>
        <w:t>BID SUBMISSION CONDITIONS, INSTRUCTION AND EVALUATION PROCESS/CRITERIA</w:t>
      </w:r>
      <w:bookmarkEnd w:id="19"/>
    </w:p>
    <w:p w14:paraId="734A73A0" w14:textId="3B60FACD"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The Bid submission conditions and instructions as well as the evaluation process/criteria have been noted. </w:t>
      </w:r>
      <w:r w:rsidR="000B7818" w:rsidRPr="006653A4">
        <w:rPr>
          <w:rFonts w:ascii="Arial" w:eastAsia="MS Mincho" w:hAnsi="Arial" w:cs="Arial"/>
          <w:sz w:val="22"/>
          <w:szCs w:val="22"/>
        </w:rPr>
        <w:t>Non</w:t>
      </w:r>
      <w:r w:rsidR="000B7818">
        <w:rPr>
          <w:rFonts w:ascii="Arial" w:eastAsia="MS Mincho" w:hAnsi="Arial" w:cs="Arial"/>
          <w:sz w:val="22"/>
          <w:szCs w:val="22"/>
        </w:rPr>
        <w:t>-</w:t>
      </w:r>
      <w:r w:rsidR="000B7818" w:rsidRPr="006653A4">
        <w:rPr>
          <w:rFonts w:ascii="Arial" w:eastAsia="MS Mincho" w:hAnsi="Arial" w:cs="Arial"/>
          <w:sz w:val="22"/>
          <w:szCs w:val="22"/>
        </w:rPr>
        <w:t>compliance</w:t>
      </w:r>
      <w:r w:rsidRPr="006653A4">
        <w:rPr>
          <w:rFonts w:ascii="Arial" w:eastAsia="MS Mincho" w:hAnsi="Arial" w:cs="Arial"/>
          <w:sz w:val="22"/>
          <w:szCs w:val="22"/>
        </w:rPr>
        <w:t xml:space="preserve"> to any of these will result in a bid being rejected.</w:t>
      </w:r>
    </w:p>
    <w:p w14:paraId="0A42BAF6" w14:textId="77777777"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0" w:name="_Toc142667144"/>
      <w:r w:rsidRPr="006653A4">
        <w:rPr>
          <w:rFonts w:ascii="Arial" w:hAnsi="Arial" w:cs="Arial"/>
          <w:b/>
          <w:bCs/>
          <w:kern w:val="32"/>
          <w:sz w:val="22"/>
          <w:szCs w:val="22"/>
        </w:rPr>
        <w:lastRenderedPageBreak/>
        <w:t>NEGOTIATION AND CONTRACTING</w:t>
      </w:r>
      <w:bookmarkEnd w:id="20"/>
    </w:p>
    <w:p w14:paraId="3D0B30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Under no circumstances will negotiation with any Bidders, including preferred Bidders, constitute an </w:t>
      </w:r>
      <w:r w:rsidR="00081249" w:rsidRPr="006653A4">
        <w:rPr>
          <w:rFonts w:ascii="Arial" w:eastAsia="MS Mincho" w:hAnsi="Arial" w:cs="Arial"/>
          <w:sz w:val="22"/>
          <w:szCs w:val="22"/>
        </w:rPr>
        <w:t>award or</w:t>
      </w:r>
      <w:r w:rsidRPr="006653A4">
        <w:rPr>
          <w:rFonts w:ascii="Arial" w:eastAsia="MS Mincho" w:hAnsi="Arial" w:cs="Arial"/>
          <w:sz w:val="22"/>
          <w:szCs w:val="22"/>
        </w:rPr>
        <w:t xml:space="preserve"> promise/ undertaking to award the contract.</w:t>
      </w:r>
    </w:p>
    <w:p w14:paraId="3CF6D4C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not be obliged to accept the lowest or any bid, offer or proposal.</w:t>
      </w:r>
    </w:p>
    <w:p w14:paraId="644E0E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1" w:name="_Toc142667145"/>
      <w:r w:rsidRPr="006653A4">
        <w:rPr>
          <w:rFonts w:ascii="Arial" w:hAnsi="Arial" w:cs="Arial"/>
          <w:b/>
          <w:bCs/>
          <w:kern w:val="32"/>
          <w:sz w:val="22"/>
          <w:szCs w:val="22"/>
        </w:rPr>
        <w:t>REASONS FOR REJECTION</w:t>
      </w:r>
      <w:bookmarkEnd w:id="21"/>
    </w:p>
    <w:p w14:paraId="76545B5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may disregard the bid of any bidder if that bidder, or any of its directors:</w:t>
      </w:r>
    </w:p>
    <w:p w14:paraId="6647849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abused the SCM system of the ATNS.</w:t>
      </w:r>
    </w:p>
    <w:p w14:paraId="60B6D18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committed proven fraud or any other improper conduct in relation to such system.</w:t>
      </w:r>
    </w:p>
    <w:p w14:paraId="6090E9C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failed to perform on any previous contract and the proof exists.</w:t>
      </w:r>
    </w:p>
    <w:p w14:paraId="3264766B"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Such actions shall be communicated to the National Treasury.</w:t>
      </w:r>
    </w:p>
    <w:p w14:paraId="531FB086"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2" w:name="_Toc142667146"/>
      <w:r w:rsidRPr="006653A4">
        <w:rPr>
          <w:rFonts w:ascii="Arial" w:hAnsi="Arial" w:cs="Arial"/>
          <w:b/>
          <w:bCs/>
          <w:kern w:val="32"/>
          <w:sz w:val="22"/>
          <w:szCs w:val="22"/>
        </w:rPr>
        <w:t>GENERAL CONDITIONS OF CONTRACT</w:t>
      </w:r>
      <w:bookmarkEnd w:id="22"/>
    </w:p>
    <w:p w14:paraId="01C3F3B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General Conditions of Contract must be accepted.</w:t>
      </w:r>
    </w:p>
    <w:p w14:paraId="5569E163"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3" w:name="_Toc142667147"/>
      <w:r w:rsidRPr="006653A4">
        <w:rPr>
          <w:rFonts w:ascii="Arial" w:hAnsi="Arial" w:cs="Arial"/>
          <w:b/>
          <w:bCs/>
          <w:kern w:val="32"/>
          <w:sz w:val="22"/>
          <w:szCs w:val="22"/>
        </w:rPr>
        <w:t>ADDITIONAL INFORMATION REQUIREMENTS</w:t>
      </w:r>
      <w:bookmarkEnd w:id="23"/>
    </w:p>
    <w:p w14:paraId="59F8835C"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additional information will be accepted from any individual Bidder without such information having been requested</w:t>
      </w:r>
    </w:p>
    <w:p w14:paraId="42250A0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4" w:name="_Toc142667148"/>
      <w:r w:rsidRPr="006653A4">
        <w:rPr>
          <w:rFonts w:ascii="Arial" w:hAnsi="Arial" w:cs="Arial"/>
          <w:b/>
          <w:bCs/>
          <w:kern w:val="32"/>
          <w:sz w:val="22"/>
          <w:szCs w:val="22"/>
        </w:rPr>
        <w:lastRenderedPageBreak/>
        <w:t>CONFIDENTIALITY</w:t>
      </w:r>
      <w:bookmarkEnd w:id="24"/>
    </w:p>
    <w:p w14:paraId="21FD95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5" w:name="_Toc142667149"/>
      <w:r w:rsidRPr="006653A4">
        <w:rPr>
          <w:rFonts w:ascii="Arial" w:hAnsi="Arial" w:cs="Arial"/>
          <w:b/>
          <w:bCs/>
          <w:kern w:val="32"/>
          <w:sz w:val="22"/>
          <w:szCs w:val="22"/>
        </w:rPr>
        <w:t>INTELLECTUAL PROPERTY, INVENTIONS AND COPYRIGHT</w:t>
      </w:r>
      <w:bookmarkEnd w:id="25"/>
    </w:p>
    <w:p w14:paraId="6D62E8D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paragraph shall survive termination of this contract.</w:t>
      </w:r>
    </w:p>
    <w:p w14:paraId="25356DA7"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6" w:name="_Toc142667150"/>
      <w:r w:rsidRPr="006653A4">
        <w:rPr>
          <w:rFonts w:ascii="Arial" w:hAnsi="Arial" w:cs="Arial"/>
          <w:b/>
          <w:bCs/>
          <w:kern w:val="32"/>
          <w:sz w:val="22"/>
          <w:szCs w:val="22"/>
        </w:rPr>
        <w:t>NON-COMPLIANCE WITH DELIVERY TERMS</w:t>
      </w:r>
      <w:bookmarkEnd w:id="26"/>
    </w:p>
    <w:p w14:paraId="0DBC72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7" w:name="_Toc142667151"/>
      <w:r w:rsidRPr="006653A4">
        <w:rPr>
          <w:rFonts w:ascii="Arial" w:hAnsi="Arial" w:cs="Arial"/>
          <w:b/>
          <w:bCs/>
          <w:kern w:val="32"/>
          <w:sz w:val="22"/>
          <w:szCs w:val="22"/>
        </w:rPr>
        <w:t>WARRANTS</w:t>
      </w:r>
      <w:bookmarkEnd w:id="27"/>
    </w:p>
    <w:p w14:paraId="0A61A25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bidder warrants that it can conclude this Agreement to the satisfaction of ATNS.</w:t>
      </w:r>
    </w:p>
    <w:p w14:paraId="5E9D67E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8" w:name="_Toc142667152"/>
      <w:r w:rsidRPr="006653A4">
        <w:rPr>
          <w:rFonts w:ascii="Arial" w:hAnsi="Arial" w:cs="Arial"/>
          <w:b/>
          <w:bCs/>
          <w:kern w:val="32"/>
          <w:sz w:val="22"/>
          <w:szCs w:val="22"/>
        </w:rPr>
        <w:t>PARTIES NOT AFFECTED BY WAIVER OR BREACHES</w:t>
      </w:r>
      <w:bookmarkEnd w:id="28"/>
    </w:p>
    <w:p w14:paraId="57A6E3C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9" w:name="_Toc142667153"/>
      <w:r w:rsidRPr="006653A4">
        <w:rPr>
          <w:rFonts w:ascii="Arial" w:hAnsi="Arial" w:cs="Arial"/>
          <w:b/>
          <w:bCs/>
          <w:kern w:val="32"/>
          <w:sz w:val="22"/>
          <w:szCs w:val="22"/>
        </w:rPr>
        <w:t>RETENTION</w:t>
      </w:r>
      <w:bookmarkEnd w:id="29"/>
    </w:p>
    <w:p w14:paraId="5C141760"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No agreement to amend or vary a contract or order or the conditions, stipulations or provisions thereof shall be valid and of any force and effect unless such agreement to </w:t>
      </w:r>
      <w:r w:rsidRPr="006653A4">
        <w:rPr>
          <w:rFonts w:ascii="Arial" w:eastAsia="MS Mincho" w:hAnsi="Arial" w:cs="Arial"/>
          <w:sz w:val="22"/>
          <w:szCs w:val="22"/>
        </w:rPr>
        <w:lastRenderedPageBreak/>
        <w:t>amend or vary is entered into in writing and signed by the contracting parties.  Any waiver of the requirement that the agreement to amend or vary shall be in writing, shall also be in writing.</w:t>
      </w:r>
    </w:p>
    <w:p w14:paraId="48CFF7F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0" w:name="_Toc142667154"/>
      <w:r w:rsidRPr="006653A4">
        <w:rPr>
          <w:rFonts w:ascii="Arial" w:hAnsi="Arial" w:cs="Arial"/>
          <w:b/>
          <w:bCs/>
          <w:kern w:val="32"/>
          <w:sz w:val="22"/>
          <w:szCs w:val="22"/>
        </w:rPr>
        <w:t>CENTRAL SUPPLIER DATABASE</w:t>
      </w:r>
      <w:bookmarkEnd w:id="30"/>
    </w:p>
    <w:p w14:paraId="6D697F92" w14:textId="2D3E5D38"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It is a requirement that all suppliers/ services providers to </w:t>
      </w:r>
      <w:r w:rsidR="006653A4">
        <w:rPr>
          <w:rFonts w:ascii="Arial" w:eastAsia="MS Mincho" w:hAnsi="Arial" w:cs="Arial"/>
          <w:sz w:val="22"/>
          <w:szCs w:val="22"/>
        </w:rPr>
        <w:t>ATNS</w:t>
      </w:r>
      <w:r w:rsidRPr="006653A4">
        <w:rPr>
          <w:rFonts w:ascii="Arial" w:eastAsia="MS Mincho" w:hAnsi="Arial" w:cs="Arial"/>
          <w:sz w:val="22"/>
          <w:szCs w:val="22"/>
        </w:rPr>
        <w:t xml:space="preserve"> shall be registered on the National Treasury Central Supplier Database (CSD).</w:t>
      </w:r>
    </w:p>
    <w:p w14:paraId="034FFC01" w14:textId="41EACAB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2" w:history="1">
        <w:r w:rsidR="006653A4" w:rsidRPr="006653A4">
          <w:rPr>
            <w:rStyle w:val="Hyperlink"/>
            <w:rFonts w:ascii="Arial" w:eastAsia="MS Mincho" w:hAnsi="Arial" w:cs="Arial"/>
            <w:sz w:val="22"/>
            <w:szCs w:val="22"/>
          </w:rPr>
          <w:t>http://ocpo.treasury.gov.za/Pages/default.aspx</w:t>
        </w:r>
      </w:hyperlink>
      <w:r w:rsidR="006653A4" w:rsidRPr="006653A4">
        <w:rPr>
          <w:rFonts w:ascii="Arial" w:eastAsia="MS Mincho" w:hAnsi="Arial" w:cs="Arial"/>
          <w:sz w:val="22"/>
          <w:szCs w:val="22"/>
        </w:rPr>
        <w:t xml:space="preserve"> </w:t>
      </w:r>
      <w:r w:rsidRPr="006653A4">
        <w:rPr>
          <w:rFonts w:ascii="Arial" w:eastAsia="MS Mincho" w:hAnsi="Arial" w:cs="Arial"/>
          <w:sz w:val="22"/>
          <w:szCs w:val="22"/>
        </w:rPr>
        <w:t xml:space="preserve">   </w:t>
      </w:r>
    </w:p>
    <w:p w14:paraId="2E835E7F" w14:textId="77777777" w:rsidR="008C72B8" w:rsidRPr="006653A4" w:rsidRDefault="008C72B8" w:rsidP="00081249">
      <w:pPr>
        <w:spacing w:line="360" w:lineRule="auto"/>
        <w:ind w:left="720"/>
        <w:jc w:val="both"/>
        <w:rPr>
          <w:rFonts w:ascii="Arial" w:eastAsia="MS Mincho" w:hAnsi="Arial" w:cs="Arial"/>
          <w:sz w:val="22"/>
          <w:szCs w:val="22"/>
        </w:rPr>
      </w:pPr>
    </w:p>
    <w:p w14:paraId="00CD077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bid will be awarded, and a contract concluded with a bidder who is not registered on the CSD.</w:t>
      </w:r>
    </w:p>
    <w:p w14:paraId="2ABEF53A"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1" w:name="_Toc142667155"/>
      <w:r w:rsidRPr="006653A4">
        <w:rPr>
          <w:rFonts w:ascii="Arial" w:hAnsi="Arial" w:cs="Arial"/>
          <w:b/>
          <w:bCs/>
          <w:kern w:val="32"/>
          <w:sz w:val="22"/>
          <w:szCs w:val="22"/>
        </w:rPr>
        <w:t>FORMAT OF BIDS</w:t>
      </w:r>
      <w:bookmarkEnd w:id="31"/>
    </w:p>
    <w:p w14:paraId="7AD289F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6653A4" w:rsidRDefault="006653A4"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2" w:name="_Toc142667156"/>
      <w:r w:rsidRPr="006653A4">
        <w:rPr>
          <w:rFonts w:ascii="Arial" w:hAnsi="Arial" w:cs="Arial"/>
          <w:b/>
          <w:bCs/>
          <w:kern w:val="32"/>
          <w:sz w:val="22"/>
          <w:szCs w:val="22"/>
        </w:rPr>
        <w:t>SARS TAX CLEARANCE CERTIFICATE(S)</w:t>
      </w:r>
      <w:bookmarkEnd w:id="32"/>
    </w:p>
    <w:p w14:paraId="20E2D9F5" w14:textId="4FFBB5A4"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 must ensure compliance with their tax obligations. </w:t>
      </w:r>
    </w:p>
    <w:p w14:paraId="39D0474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3" w:history="1">
        <w:r w:rsidR="00081249" w:rsidRPr="00F14D32">
          <w:rPr>
            <w:rStyle w:val="Hyperlink"/>
            <w:rFonts w:ascii="Arial" w:eastAsia="MS Mincho" w:hAnsi="Arial" w:cs="Arial"/>
            <w:sz w:val="22"/>
            <w:szCs w:val="22"/>
          </w:rPr>
          <w:t>www.sars.gov.za</w:t>
        </w:r>
      </w:hyperlink>
      <w:r w:rsidR="00081249">
        <w:rPr>
          <w:rFonts w:ascii="Arial" w:eastAsia="MS Mincho" w:hAnsi="Arial" w:cs="Arial"/>
          <w:sz w:val="22"/>
          <w:szCs w:val="22"/>
        </w:rPr>
        <w:t xml:space="preserve"> </w:t>
      </w:r>
      <w:r w:rsidRPr="006653A4">
        <w:rPr>
          <w:rFonts w:ascii="Arial" w:eastAsia="MS Mincho" w:hAnsi="Arial" w:cs="Arial"/>
          <w:sz w:val="22"/>
          <w:szCs w:val="22"/>
        </w:rPr>
        <w:t>.</w:t>
      </w:r>
    </w:p>
    <w:p w14:paraId="0994381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may also submit a printed TCS together with the bid. </w:t>
      </w:r>
    </w:p>
    <w:p w14:paraId="163826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any one of the above, will be deemed to be non-responsive.</w:t>
      </w:r>
    </w:p>
    <w:p w14:paraId="04123B54"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3" w:name="_Toc142667157"/>
      <w:r w:rsidRPr="006653A4">
        <w:rPr>
          <w:rFonts w:ascii="Arial" w:hAnsi="Arial" w:cs="Arial"/>
          <w:b/>
          <w:bCs/>
          <w:kern w:val="32"/>
          <w:sz w:val="22"/>
          <w:szCs w:val="22"/>
        </w:rPr>
        <w:lastRenderedPageBreak/>
        <w:t>DECLARATION OF INTEREST</w:t>
      </w:r>
      <w:bookmarkEnd w:id="33"/>
    </w:p>
    <w:p w14:paraId="4A7AAE80" w14:textId="1036440C"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Each party to the bid must complete and return the “Declaration of </w:t>
      </w:r>
      <w:r w:rsidR="006653A4" w:rsidRPr="006653A4">
        <w:rPr>
          <w:rFonts w:ascii="Arial" w:eastAsia="MS Mincho" w:hAnsi="Arial" w:cs="Arial"/>
          <w:sz w:val="22"/>
          <w:szCs w:val="22"/>
        </w:rPr>
        <w:t>Interest”.</w:t>
      </w:r>
      <w:r w:rsidRPr="006653A4">
        <w:rPr>
          <w:rFonts w:ascii="Arial" w:eastAsia="MS Mincho" w:hAnsi="Arial" w:cs="Arial"/>
          <w:sz w:val="22"/>
          <w:szCs w:val="22"/>
        </w:rPr>
        <w:t xml:space="preserve"> </w:t>
      </w:r>
    </w:p>
    <w:p w14:paraId="5F854C0D" w14:textId="2362445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Bids submitted without a complete and signed Declaration of Interest will be deemed to be </w:t>
      </w:r>
      <w:r w:rsidR="00081249" w:rsidRPr="006653A4">
        <w:rPr>
          <w:rFonts w:ascii="Arial" w:eastAsia="MS Mincho" w:hAnsi="Arial" w:cs="Arial"/>
          <w:sz w:val="22"/>
          <w:szCs w:val="22"/>
        </w:rPr>
        <w:t>non-responsive</w:t>
      </w:r>
      <w:r w:rsidRPr="006653A4">
        <w:rPr>
          <w:rFonts w:ascii="Arial" w:eastAsia="MS Mincho" w:hAnsi="Arial" w:cs="Arial"/>
          <w:sz w:val="22"/>
          <w:szCs w:val="22"/>
        </w:rPr>
        <w:t>.</w:t>
      </w:r>
    </w:p>
    <w:p w14:paraId="17C3699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4" w:name="_Toc142667158"/>
      <w:r w:rsidRPr="006653A4">
        <w:rPr>
          <w:rFonts w:ascii="Arial" w:hAnsi="Arial" w:cs="Arial"/>
          <w:b/>
          <w:bCs/>
          <w:kern w:val="32"/>
          <w:sz w:val="22"/>
          <w:szCs w:val="22"/>
        </w:rPr>
        <w:t>INVITATION TO BID</w:t>
      </w:r>
      <w:bookmarkEnd w:id="34"/>
    </w:p>
    <w:p w14:paraId="3EB76C2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sign and return the full “Invitation to Bid” document.  </w:t>
      </w:r>
    </w:p>
    <w:p w14:paraId="1DBDC06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 completed and signed Invitation to Bid will be deemed to be non-responsive.</w:t>
      </w:r>
    </w:p>
    <w:p w14:paraId="138B294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5" w:name="_Toc142667159"/>
      <w:r w:rsidRPr="006653A4">
        <w:rPr>
          <w:rFonts w:ascii="Arial" w:hAnsi="Arial" w:cs="Arial"/>
          <w:b/>
          <w:bCs/>
          <w:kern w:val="32"/>
          <w:sz w:val="22"/>
          <w:szCs w:val="22"/>
        </w:rPr>
        <w:t>PRICING SCHEDULE</w:t>
      </w:r>
      <w:bookmarkEnd w:id="35"/>
    </w:p>
    <w:p w14:paraId="5CBA636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6" w:name="_Toc142667160"/>
      <w:r w:rsidRPr="006653A4">
        <w:rPr>
          <w:rFonts w:ascii="Arial" w:hAnsi="Arial" w:cs="Arial"/>
          <w:b/>
          <w:bCs/>
          <w:kern w:val="32"/>
          <w:sz w:val="22"/>
          <w:szCs w:val="22"/>
        </w:rPr>
        <w:t>REGISTRATION ON THE CSD</w:t>
      </w:r>
      <w:bookmarkEnd w:id="36"/>
    </w:p>
    <w:p w14:paraId="5F50780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7" w:name="_Toc142667161"/>
      <w:r w:rsidRPr="006653A4">
        <w:rPr>
          <w:rFonts w:ascii="Arial" w:hAnsi="Arial" w:cs="Arial"/>
          <w:b/>
          <w:bCs/>
          <w:kern w:val="32"/>
          <w:sz w:val="22"/>
          <w:szCs w:val="22"/>
        </w:rPr>
        <w:t>REGISTRATION CERTIFICATES AND ACCREDITATION WITH OEMs or PROFESSIONAL BODDIES</w:t>
      </w:r>
      <w:bookmarkEnd w:id="37"/>
    </w:p>
    <w:p w14:paraId="17625FEB" w14:textId="45A50C30"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Registration with professional bodies. Bids submitted without proof will be deemed to be non-responsive.</w:t>
      </w:r>
    </w:p>
    <w:p w14:paraId="1C13D545" w14:textId="77777777" w:rsidR="0056283D"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F3E85E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938C1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B7C5574" w14:textId="77777777" w:rsidR="00081249" w:rsidRPr="006653A4" w:rsidRDefault="00081249" w:rsidP="00CF1334">
      <w:pPr>
        <w:pStyle w:val="ListParagraph"/>
        <w:spacing w:line="360" w:lineRule="auto"/>
        <w:ind w:left="716"/>
        <w:jc w:val="both"/>
        <w:rPr>
          <w:rFonts w:ascii="Arial" w:eastAsiaTheme="minorHAnsi" w:hAnsi="Arial" w:cs="Arial"/>
          <w:sz w:val="22"/>
          <w:szCs w:val="22"/>
        </w:rPr>
      </w:pPr>
    </w:p>
    <w:p w14:paraId="113BA27B"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0255F180"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477A8B2B"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1BC27AE9"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7652DBDD"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4C5077E0" w14:textId="77777777" w:rsidR="00C76B57" w:rsidRDefault="00C76B57" w:rsidP="00CF1334">
      <w:pPr>
        <w:pStyle w:val="ListParagraph"/>
        <w:spacing w:line="360" w:lineRule="auto"/>
        <w:ind w:left="716"/>
        <w:jc w:val="both"/>
        <w:rPr>
          <w:rFonts w:ascii="Arial" w:eastAsiaTheme="minorHAnsi" w:hAnsi="Arial" w:cs="Arial"/>
          <w:sz w:val="22"/>
          <w:szCs w:val="22"/>
        </w:rPr>
      </w:pPr>
    </w:p>
    <w:p w14:paraId="3C0BF2F6"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62DA9A1B"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5A7EE2C2"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20FAF908" w14:textId="77777777" w:rsidR="00C76B57" w:rsidRPr="006008E4" w:rsidRDefault="00C76B57" w:rsidP="006008E4">
      <w:pPr>
        <w:spacing w:line="360" w:lineRule="auto"/>
        <w:jc w:val="both"/>
        <w:rPr>
          <w:rFonts w:ascii="Arial" w:eastAsiaTheme="minorHAnsi" w:hAnsi="Arial" w:cs="Arial"/>
          <w:sz w:val="22"/>
          <w:szCs w:val="22"/>
        </w:rPr>
      </w:pPr>
    </w:p>
    <w:p w14:paraId="24EEA72C" w14:textId="235B94BB"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38" w:name="_Toc142667162"/>
      <w:r w:rsidRPr="006653A4">
        <w:rPr>
          <w:rFonts w:eastAsiaTheme="minorHAnsi"/>
        </w:rPr>
        <w:t>SECTION D: STANDARD BIDDING DOCUMENTS</w:t>
      </w:r>
      <w:bookmarkEnd w:id="38"/>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39" w:name="_Toc142667163"/>
      <w:r w:rsidRPr="006653A4">
        <w:rPr>
          <w:rFonts w:cs="Arial"/>
          <w:szCs w:val="22"/>
        </w:rPr>
        <w:t xml:space="preserve">SBD1: </w:t>
      </w:r>
      <w:r w:rsidRPr="006653A4">
        <w:rPr>
          <w:rFonts w:cs="Arial"/>
          <w:snapToGrid w:val="0"/>
          <w:szCs w:val="22"/>
        </w:rPr>
        <w:t>INVITATION TO BID</w:t>
      </w:r>
      <w:bookmarkEnd w:id="39"/>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28"/>
        <w:gridCol w:w="45"/>
        <w:gridCol w:w="2734"/>
        <w:gridCol w:w="1148"/>
        <w:gridCol w:w="172"/>
        <w:gridCol w:w="442"/>
        <w:gridCol w:w="1289"/>
        <w:gridCol w:w="463"/>
        <w:gridCol w:w="431"/>
        <w:gridCol w:w="574"/>
        <w:gridCol w:w="979"/>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56283D"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7E46DE1A" w:rsidR="0056283D" w:rsidRPr="00572AAD" w:rsidRDefault="00A66269"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A66269">
              <w:rPr>
                <w:rFonts w:ascii="Arial" w:hAnsi="Arial" w:cs="Arial"/>
                <w:snapToGrid w:val="0"/>
                <w:sz w:val="20"/>
                <w:szCs w:val="20"/>
              </w:rPr>
              <w:t>ATNS/RFQ092023/TRAINING/2023/2024</w:t>
            </w: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5CA044EE" w:rsidR="0056283D" w:rsidRPr="00572AAD" w:rsidRDefault="00A66269"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r>
              <w:rPr>
                <w:rFonts w:ascii="Arial" w:hAnsi="Arial" w:cs="Arial"/>
                <w:snapToGrid w:val="0"/>
                <w:color w:val="000000" w:themeColor="text1"/>
                <w:sz w:val="20"/>
                <w:szCs w:val="20"/>
              </w:rPr>
              <w:t>01</w:t>
            </w:r>
            <w:r w:rsidR="0094018C" w:rsidRPr="0094018C">
              <w:rPr>
                <w:rFonts w:ascii="Arial" w:hAnsi="Arial" w:cs="Arial"/>
                <w:snapToGrid w:val="0"/>
                <w:color w:val="000000" w:themeColor="text1"/>
                <w:sz w:val="20"/>
                <w:szCs w:val="20"/>
              </w:rPr>
              <w:t xml:space="preserve"> </w:t>
            </w:r>
            <w:r>
              <w:rPr>
                <w:rFonts w:ascii="Arial" w:hAnsi="Arial" w:cs="Arial"/>
                <w:snapToGrid w:val="0"/>
                <w:color w:val="000000" w:themeColor="text1"/>
                <w:sz w:val="20"/>
                <w:szCs w:val="20"/>
              </w:rPr>
              <w:t>Dece</w:t>
            </w:r>
            <w:r w:rsidR="0094018C" w:rsidRPr="0094018C">
              <w:rPr>
                <w:rFonts w:ascii="Arial" w:hAnsi="Arial" w:cs="Arial"/>
                <w:snapToGrid w:val="0"/>
                <w:color w:val="000000" w:themeColor="text1"/>
                <w:sz w:val="20"/>
                <w:szCs w:val="20"/>
              </w:rPr>
              <w:t>mber 2023</w:t>
            </w: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0B1D790B"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94018C">
              <w:rPr>
                <w:rFonts w:ascii="Arial" w:hAnsi="Arial" w:cs="Arial"/>
                <w:snapToGrid w:val="0"/>
                <w:sz w:val="20"/>
                <w:szCs w:val="20"/>
              </w:rPr>
              <w:t>1</w:t>
            </w:r>
            <w:r w:rsidRPr="00572AAD">
              <w:rPr>
                <w:rFonts w:ascii="Arial" w:hAnsi="Arial" w:cs="Arial"/>
                <w:snapToGrid w:val="0"/>
                <w:sz w:val="20"/>
                <w:szCs w:val="20"/>
              </w:rPr>
              <w:t>:00 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w:t>
            </w:r>
            <w:r w:rsidR="007F5F8A">
              <w:rPr>
                <w:rFonts w:ascii="Arial" w:hAnsi="Arial" w:cs="Arial"/>
                <w:b/>
                <w:snapToGrid w:val="0"/>
                <w:sz w:val="20"/>
                <w:szCs w:val="20"/>
              </w:rPr>
              <w:t xml:space="preserve">MAY BE FORWARDED TO </w:t>
            </w:r>
            <w:hyperlink r:id="rId14" w:history="1">
              <w:r w:rsidR="007F5F8A" w:rsidRPr="007B7CF3">
                <w:rPr>
                  <w:rStyle w:val="Hyperlink"/>
                  <w:rFonts w:ascii="Arial" w:hAnsi="Arial" w:cs="Arial"/>
                  <w:b/>
                  <w:snapToGrid w:val="0"/>
                  <w:sz w:val="20"/>
                  <w:szCs w:val="20"/>
                </w:rPr>
                <w:t>RFQs@atns.co.za</w:t>
              </w:r>
            </w:hyperlink>
            <w:r w:rsidR="007F5F8A">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56283D"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lastRenderedPageBreak/>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6008E4"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56283D"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ANSWER THE QUESTIONNAIRE BELOW ]</w:t>
            </w:r>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ARE REQUIRED TO SUBMIT THEIR UNIQUE PERSONAL IDENTIFICATION NUMBER (PIN) ISSUED BY </w:t>
            </w:r>
            <w:r w:rsidRPr="00572AAD">
              <w:rPr>
                <w:rFonts w:ascii="Arial" w:hAnsi="Arial" w:cs="Arial"/>
                <w:snapToGrid w:val="0"/>
                <w:sz w:val="20"/>
                <w:szCs w:val="20"/>
              </w:rPr>
              <w:lastRenderedPageBreak/>
              <w:t>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5"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lastRenderedPageBreak/>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438A6AD1" w14:textId="77777777" w:rsidR="0094018C" w:rsidRPr="00572AAD" w:rsidRDefault="0094018C"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B725566"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BA402CD"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C2584CA"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5E3BEAB"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13B08EE"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3947783"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1A8D174"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5FBDB21"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AFFE209"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5CD3A01"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CDA819C"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D78A7DF"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4D60103"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0F72DCF"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B9AC960"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C853141"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0CBFDDF"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565DD1B"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C2FE594"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25146F5"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0F039F8" w14:textId="77777777" w:rsidR="00A66269"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F472DA6" w14:textId="77777777" w:rsidR="00A66269" w:rsidRPr="00572AAD" w:rsidRDefault="00A66269"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C175157" w14:textId="77777777" w:rsidR="0056283D" w:rsidRPr="00572AAD" w:rsidRDefault="0056283D" w:rsidP="007F5F8A">
      <w:pPr>
        <w:tabs>
          <w:tab w:val="left" w:pos="1080"/>
          <w:tab w:val="left" w:pos="2880"/>
          <w:tab w:val="left" w:pos="6480"/>
          <w:tab w:val="left" w:pos="7920"/>
          <w:tab w:val="left" w:pos="9270"/>
        </w:tabs>
        <w:spacing w:line="23" w:lineRule="atLeast"/>
        <w:rPr>
          <w:rFonts w:ascii="Arial Narrow" w:hAnsi="Arial Narrow"/>
          <w:sz w:val="20"/>
          <w:szCs w:val="20"/>
        </w:rPr>
      </w:pPr>
    </w:p>
    <w:p w14:paraId="559859BC"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40" w:name="_Toc142667165"/>
      <w:r w:rsidRPr="006653A4">
        <w:rPr>
          <w:rFonts w:cs="Arial"/>
          <w:snapToGrid w:val="0"/>
          <w:szCs w:val="22"/>
        </w:rPr>
        <w:lastRenderedPageBreak/>
        <w:t>SBD 4: BIDDER’S DISCLOSURE</w:t>
      </w:r>
      <w:bookmarkEnd w:id="40"/>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lastRenderedPageBreak/>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08C68C99" w14:textId="77777777" w:rsidR="0056283D" w:rsidRPr="006653A4" w:rsidRDefault="0056283D" w:rsidP="0056283D"/>
    <w:p w14:paraId="440C7EC8" w14:textId="77777777" w:rsidR="0056283D" w:rsidRPr="006653A4" w:rsidRDefault="0056283D" w:rsidP="0056283D"/>
    <w:p w14:paraId="2E689726" w14:textId="77777777" w:rsidR="0056283D" w:rsidRPr="006653A4" w:rsidRDefault="0056283D" w:rsidP="0056283D"/>
    <w:p w14:paraId="7D7B5422" w14:textId="77777777" w:rsidR="0056283D" w:rsidRPr="006653A4" w:rsidRDefault="0056283D" w:rsidP="0056283D"/>
    <w:p w14:paraId="7F57998E" w14:textId="77777777" w:rsidR="0056283D" w:rsidRDefault="0056283D" w:rsidP="0056283D"/>
    <w:p w14:paraId="346F4FE7" w14:textId="77777777" w:rsidR="000B7818" w:rsidRDefault="000B7818" w:rsidP="0056283D"/>
    <w:p w14:paraId="4ED5FCA7" w14:textId="77777777" w:rsidR="000B7818" w:rsidRDefault="000B7818" w:rsidP="0056283D"/>
    <w:p w14:paraId="7A5A1E1B" w14:textId="77777777" w:rsidR="000B7818" w:rsidRDefault="000B7818" w:rsidP="0056283D"/>
    <w:p w14:paraId="70A99FE3" w14:textId="77777777" w:rsidR="000B7818" w:rsidRDefault="000B7818" w:rsidP="0056283D"/>
    <w:p w14:paraId="433EE114" w14:textId="77777777" w:rsidR="000B7818" w:rsidRDefault="000B7818" w:rsidP="0056283D"/>
    <w:p w14:paraId="62F16B0E" w14:textId="77777777" w:rsidR="000B7818" w:rsidRDefault="000B7818" w:rsidP="0056283D"/>
    <w:p w14:paraId="6A130BE0" w14:textId="77777777" w:rsidR="000B7818" w:rsidRDefault="000B7818" w:rsidP="0056283D"/>
    <w:p w14:paraId="7180F11E" w14:textId="77777777" w:rsidR="000B7818" w:rsidRDefault="000B7818" w:rsidP="0056283D"/>
    <w:p w14:paraId="24E97BCD" w14:textId="77777777" w:rsidR="000B7818" w:rsidRDefault="000B7818" w:rsidP="0056283D"/>
    <w:p w14:paraId="1129B234" w14:textId="77777777" w:rsidR="000B7818" w:rsidRDefault="000B7818" w:rsidP="0056283D"/>
    <w:p w14:paraId="0E785807" w14:textId="77777777" w:rsidR="000B7818" w:rsidRDefault="000B7818" w:rsidP="0056283D"/>
    <w:p w14:paraId="58491ABE" w14:textId="77777777" w:rsidR="000B7818" w:rsidRDefault="000B7818" w:rsidP="0056283D"/>
    <w:p w14:paraId="4F3872D0" w14:textId="77777777" w:rsidR="000B7818" w:rsidRDefault="000B7818" w:rsidP="0056283D"/>
    <w:p w14:paraId="714AC8F7" w14:textId="77777777" w:rsidR="000B7818" w:rsidRDefault="000B7818" w:rsidP="0056283D"/>
    <w:p w14:paraId="48BCD220" w14:textId="77777777" w:rsidR="000B7818" w:rsidRDefault="000B7818" w:rsidP="0056283D"/>
    <w:p w14:paraId="3FDA9F34" w14:textId="77777777" w:rsidR="000B7818" w:rsidRDefault="000B7818" w:rsidP="0056283D"/>
    <w:p w14:paraId="2F4C089D" w14:textId="77777777" w:rsidR="000B7818" w:rsidRDefault="000B7818" w:rsidP="0056283D"/>
    <w:p w14:paraId="16C75303" w14:textId="77777777" w:rsidR="000B7818" w:rsidRDefault="000B7818" w:rsidP="0056283D"/>
    <w:p w14:paraId="5B5FD952" w14:textId="77777777" w:rsidR="000B7818" w:rsidRDefault="000B7818" w:rsidP="0056283D"/>
    <w:p w14:paraId="16EF0A2A" w14:textId="77777777" w:rsidR="000B7818" w:rsidRDefault="000B7818" w:rsidP="0056283D"/>
    <w:p w14:paraId="34C2DEBF" w14:textId="77777777" w:rsidR="000B7818" w:rsidRPr="006653A4" w:rsidRDefault="000B7818" w:rsidP="0056283D"/>
    <w:p w14:paraId="5EAACA81"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41" w:name="_Toc142667166"/>
      <w:r w:rsidRPr="006653A4">
        <w:rPr>
          <w:rFonts w:eastAsia="Times New Roman"/>
          <w:snapToGrid w:val="0"/>
        </w:rPr>
        <w:lastRenderedPageBreak/>
        <w:t>SBD 6.1: PREFERENCE POINTS CLAIM FORM IN TERMS OF THE PREFERENTIAL PROCUREMENT REGULATIONS 2022</w:t>
      </w:r>
      <w:bookmarkEnd w:id="41"/>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lastRenderedPageBreak/>
        <w:t>includes all applicable taxes less all unconditional discounts;</w:t>
      </w:r>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42"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43" w:name="_Toc142667167"/>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43"/>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Pmin</w:t>
      </w:r>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42"/>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44" w:name="_Toc142667168"/>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44"/>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lastRenderedPageBreak/>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45"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16"/>
        <w:gridCol w:w="2790"/>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45"/>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E621B6">
        <w:trPr>
          <w:trHeight w:val="317"/>
        </w:trPr>
        <w:tc>
          <w:tcPr>
            <w:tcW w:w="0" w:type="auto"/>
            <w:shd w:val="clear" w:color="auto" w:fill="auto"/>
          </w:tcPr>
          <w:p w14:paraId="1B966D5E" w14:textId="7DA079D2" w:rsidR="0056283D" w:rsidRPr="006653A4" w:rsidRDefault="0056283D" w:rsidP="00E621B6">
            <w:pPr>
              <w:kinsoku w:val="0"/>
              <w:overflowPunct w:val="0"/>
              <w:spacing w:before="115"/>
              <w:textAlignment w:val="baseline"/>
              <w:rPr>
                <w:rFonts w:ascii="Arial" w:hAnsi="Arial" w:cs="Arial"/>
                <w:sz w:val="22"/>
                <w:szCs w:val="22"/>
              </w:rPr>
            </w:pPr>
          </w:p>
        </w:tc>
        <w:tc>
          <w:tcPr>
            <w:tcW w:w="0" w:type="auto"/>
            <w:shd w:val="clear" w:color="auto" w:fill="auto"/>
          </w:tcPr>
          <w:p w14:paraId="74EE7667" w14:textId="2148B6FB" w:rsidR="0056283D" w:rsidRPr="006653A4" w:rsidRDefault="0056283D" w:rsidP="00E621B6">
            <w:pPr>
              <w:kinsoku w:val="0"/>
              <w:overflowPunct w:val="0"/>
              <w:spacing w:before="115"/>
              <w:jc w:val="center"/>
              <w:textAlignment w:val="baseline"/>
              <w:rPr>
                <w:rFonts w:ascii="Arial" w:hAnsi="Arial" w:cs="Arial"/>
                <w:b/>
                <w:bCs/>
                <w:sz w:val="22"/>
                <w:szCs w:val="22"/>
              </w:rPr>
            </w:pPr>
          </w:p>
        </w:tc>
        <w:tc>
          <w:tcPr>
            <w:tcW w:w="0" w:type="auto"/>
          </w:tcPr>
          <w:p w14:paraId="7B4143A7" w14:textId="77777777" w:rsidR="0056283D" w:rsidRPr="006653A4" w:rsidRDefault="0056283D" w:rsidP="00E621B6">
            <w:pPr>
              <w:kinsoku w:val="0"/>
              <w:overflowPunct w:val="0"/>
              <w:spacing w:before="115"/>
              <w:jc w:val="center"/>
              <w:textAlignment w:val="baseline"/>
              <w:rPr>
                <w:rFonts w:ascii="Arial" w:hAnsi="Arial" w:cs="Arial"/>
                <w:sz w:val="22"/>
                <w:szCs w:val="22"/>
              </w:rPr>
            </w:pPr>
          </w:p>
        </w:tc>
      </w:tr>
      <w:tr w:rsidR="000B7818" w:rsidRPr="006653A4" w14:paraId="4BC217DF" w14:textId="77777777" w:rsidTr="00E621B6">
        <w:trPr>
          <w:trHeight w:val="317"/>
        </w:trPr>
        <w:tc>
          <w:tcPr>
            <w:tcW w:w="0" w:type="auto"/>
            <w:shd w:val="clear" w:color="auto" w:fill="auto"/>
          </w:tcPr>
          <w:p w14:paraId="35DE419D"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A87F9AE"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3D82534A"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46" w:name="_Hlk117764996"/>
      <w:r w:rsidRPr="006653A4">
        <w:rPr>
          <w:rFonts w:ascii="Arial" w:hAnsi="Arial" w:cs="Arial"/>
          <w:snapToGrid w:val="0"/>
          <w:sz w:val="22"/>
          <w:szCs w:val="22"/>
        </w:rPr>
        <w:lastRenderedPageBreak/>
        <w:sym w:font="Symbol" w:char="F07F"/>
      </w:r>
      <w:bookmarkEnd w:id="46"/>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recover costs, losses or damages it has incurred or suffered as a result of that person’s conduct;</w:t>
      </w:r>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653A4">
        <w:rPr>
          <w:rFonts w:ascii="Arial" w:hAnsi="Arial" w:cs="Arial"/>
          <w:i/>
          <w:snapToGrid w:val="0"/>
          <w:sz w:val="22"/>
          <w:szCs w:val="22"/>
        </w:rPr>
        <w:t>audi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32"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ZUFAIAACk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FD1E543"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64549E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1E4D2A9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E7D86DC"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FD25C2F"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1020D9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D0575F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23592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3ABF0A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1814F3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2237FF1"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7EB11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AC2A0F6"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F7DC0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98908F0"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94F3EBA" w14:textId="77777777" w:rsidR="000B7818" w:rsidRPr="006653A4"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47" w:name="_Toc62836056"/>
      <w:bookmarkStart w:id="48" w:name="_Toc127267022"/>
      <w:bookmarkStart w:id="49" w:name="_Toc142667169"/>
      <w:r w:rsidRPr="006203E2">
        <w:rPr>
          <w:rFonts w:eastAsia="Times New Roman"/>
          <w:snapToGrid w:val="0"/>
        </w:rPr>
        <w:lastRenderedPageBreak/>
        <w:t>GENERAL CONDITIONS OF CONTRACT</w:t>
      </w:r>
      <w:bookmarkEnd w:id="47"/>
      <w:bookmarkEnd w:id="48"/>
      <w:bookmarkEnd w:id="49"/>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1.2</w:t>
      </w:r>
      <w:r w:rsidRPr="006203E2">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“Corrupt practice” means the offering, giving, receiving, or soliciting  of any thing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“Delivery ex stock” means immediate delivery directly from stock actually on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“Goods” means all of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“Manufacture” means the production of products in a factory using labour, materials, components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Where such special conditions of contract are in conflict with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shall remain the property of the purchaser and shall be returned (all copies) to the purchaser on completion of the supplier’s performance under the contract if so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w:t>
      </w:r>
      <w:r w:rsidRPr="006203E2">
        <w:rPr>
          <w:rFonts w:ascii="Arial" w:hAnsi="Arial" w:cs="Arial"/>
          <w:sz w:val="22"/>
          <w:szCs w:val="22"/>
        </w:rPr>
        <w:lastRenderedPageBreak/>
        <w:t>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The supplier may be required to provide any or all of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(a)</w:t>
      </w:r>
      <w:r w:rsidRPr="006203E2">
        <w:rPr>
          <w:rFonts w:ascii="Arial" w:hAnsi="Arial" w:cs="Arial"/>
          <w:sz w:val="22"/>
          <w:szCs w:val="22"/>
        </w:rPr>
        <w:tab/>
        <w:t>performance or supervision of on-site assembly and/or commissioning of the supplied goods;</w:t>
      </w:r>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furnishing of tools required for assembly and/or maintenance of the supplied goods;</w:t>
      </w:r>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furnishing of a detailed operations and maintenance manual for each appropriate unit of the supplied goods;</w:t>
      </w:r>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14.1   As specified in SCC, the supplier may be required to provide any or all of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The supplier shall furnish the purchaser with an invoice accompanied by a copy of the delivery note and upon fulfillment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if the supplier fails to deliver any or all of the goods within the period(s) specified in the contract, or within any  extension thereof granted by the purchaser pursuant to GCC Clause 21.2;</w:t>
      </w:r>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If  a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w:t>
      </w:r>
      <w:r w:rsidRPr="006203E2">
        <w:rPr>
          <w:rFonts w:ascii="Arial" w:hAnsi="Arial" w:cs="Arial"/>
          <w:sz w:val="22"/>
          <w:szCs w:val="22"/>
        </w:rPr>
        <w:tab/>
        <w:t>the name and address of the supplier and / or person restricted by the purchaser;</w:t>
      </w:r>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may be due to him</w:t>
      </w:r>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28.1</w:t>
      </w:r>
      <w:r w:rsidRPr="006203E2">
        <w:rPr>
          <w:rFonts w:ascii="Arial" w:hAnsi="Arial" w:cs="Arial"/>
          <w:sz w:val="22"/>
          <w:szCs w:val="22"/>
        </w:rPr>
        <w:tab/>
        <w:t>Except in cases of criminal negligence or willful misconduct, and in  the case of infringement pursuant to Clause 6;</w:t>
      </w:r>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9F52C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D126" w14:textId="77777777" w:rsidR="005C2C30" w:rsidRDefault="005C2C30" w:rsidP="005C54CA">
      <w:r>
        <w:separator/>
      </w:r>
    </w:p>
  </w:endnote>
  <w:endnote w:type="continuationSeparator" w:id="0">
    <w:p w14:paraId="292E24A6" w14:textId="77777777" w:rsidR="005C2C30" w:rsidRDefault="005C2C30"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FD43" w14:textId="77777777" w:rsidR="005C2C30" w:rsidRDefault="005C2C30" w:rsidP="005C54CA">
      <w:r>
        <w:separator/>
      </w:r>
    </w:p>
  </w:footnote>
  <w:footnote w:type="continuationSeparator" w:id="0">
    <w:p w14:paraId="3C2BED0E" w14:textId="77777777" w:rsidR="005C2C30" w:rsidRDefault="005C2C30"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26"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27"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18"/>
  </w:num>
  <w:num w:numId="2" w16cid:durableId="1226644882">
    <w:abstractNumId w:val="2"/>
  </w:num>
  <w:num w:numId="3" w16cid:durableId="1281498809">
    <w:abstractNumId w:val="1"/>
  </w:num>
  <w:num w:numId="4" w16cid:durableId="1558709393">
    <w:abstractNumId w:val="28"/>
  </w:num>
  <w:num w:numId="5" w16cid:durableId="1854227552">
    <w:abstractNumId w:val="14"/>
  </w:num>
  <w:num w:numId="6" w16cid:durableId="1228997687">
    <w:abstractNumId w:val="22"/>
  </w:num>
  <w:num w:numId="7" w16cid:durableId="1443184300">
    <w:abstractNumId w:val="24"/>
  </w:num>
  <w:num w:numId="8" w16cid:durableId="327487503">
    <w:abstractNumId w:val="11"/>
  </w:num>
  <w:num w:numId="9" w16cid:durableId="1343509115">
    <w:abstractNumId w:val="0"/>
  </w:num>
  <w:num w:numId="10" w16cid:durableId="2036030908">
    <w:abstractNumId w:val="6"/>
  </w:num>
  <w:num w:numId="11" w16cid:durableId="1325862570">
    <w:abstractNumId w:val="25"/>
  </w:num>
  <w:num w:numId="12" w16cid:durableId="1007296028">
    <w:abstractNumId w:val="9"/>
  </w:num>
  <w:num w:numId="13" w16cid:durableId="1505322736">
    <w:abstractNumId w:val="10"/>
  </w:num>
  <w:num w:numId="14" w16cid:durableId="1459762415">
    <w:abstractNumId w:val="7"/>
  </w:num>
  <w:num w:numId="15" w16cid:durableId="1935898055">
    <w:abstractNumId w:val="16"/>
  </w:num>
  <w:num w:numId="16" w16cid:durableId="547227079">
    <w:abstractNumId w:val="12"/>
  </w:num>
  <w:num w:numId="17" w16cid:durableId="1518229504">
    <w:abstractNumId w:val="3"/>
  </w:num>
  <w:num w:numId="18" w16cid:durableId="220681248">
    <w:abstractNumId w:val="8"/>
  </w:num>
  <w:num w:numId="19" w16cid:durableId="595863531">
    <w:abstractNumId w:val="23"/>
  </w:num>
  <w:num w:numId="20" w16cid:durableId="918557774">
    <w:abstractNumId w:val="13"/>
  </w:num>
  <w:num w:numId="21" w16cid:durableId="799300177">
    <w:abstractNumId w:val="20"/>
  </w:num>
  <w:num w:numId="22" w16cid:durableId="770978307">
    <w:abstractNumId w:val="4"/>
  </w:num>
  <w:num w:numId="23" w16cid:durableId="1334141019">
    <w:abstractNumId w:val="17"/>
  </w:num>
  <w:num w:numId="24" w16cid:durableId="397020664">
    <w:abstractNumId w:val="19"/>
  </w:num>
  <w:num w:numId="25" w16cid:durableId="1528831889">
    <w:abstractNumId w:val="21"/>
  </w:num>
  <w:num w:numId="26" w16cid:durableId="811098202">
    <w:abstractNumId w:val="27"/>
  </w:num>
  <w:num w:numId="27" w16cid:durableId="2032871035">
    <w:abstractNumId w:val="15"/>
  </w:num>
  <w:num w:numId="28" w16cid:durableId="1421945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29"/>
  </w:num>
  <w:num w:numId="30" w16cid:durableId="1250089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81249"/>
    <w:rsid w:val="000B232E"/>
    <w:rsid w:val="000B7818"/>
    <w:rsid w:val="001063C7"/>
    <w:rsid w:val="001C6029"/>
    <w:rsid w:val="001E016A"/>
    <w:rsid w:val="001F0941"/>
    <w:rsid w:val="0022001E"/>
    <w:rsid w:val="002672CE"/>
    <w:rsid w:val="002E5388"/>
    <w:rsid w:val="002F50C9"/>
    <w:rsid w:val="00334D52"/>
    <w:rsid w:val="003409E9"/>
    <w:rsid w:val="00342C08"/>
    <w:rsid w:val="0035082F"/>
    <w:rsid w:val="003566F4"/>
    <w:rsid w:val="003753A4"/>
    <w:rsid w:val="00383CEC"/>
    <w:rsid w:val="003A3ECC"/>
    <w:rsid w:val="003D5CBC"/>
    <w:rsid w:val="003F10C2"/>
    <w:rsid w:val="004342D3"/>
    <w:rsid w:val="004E15E5"/>
    <w:rsid w:val="004E6441"/>
    <w:rsid w:val="005044B6"/>
    <w:rsid w:val="00513096"/>
    <w:rsid w:val="00531C00"/>
    <w:rsid w:val="00541961"/>
    <w:rsid w:val="0056283D"/>
    <w:rsid w:val="00571A00"/>
    <w:rsid w:val="00595680"/>
    <w:rsid w:val="00595AC9"/>
    <w:rsid w:val="005C0C6A"/>
    <w:rsid w:val="005C2C30"/>
    <w:rsid w:val="005C54CA"/>
    <w:rsid w:val="006008E4"/>
    <w:rsid w:val="00611DF0"/>
    <w:rsid w:val="006203E2"/>
    <w:rsid w:val="00643A64"/>
    <w:rsid w:val="006653A4"/>
    <w:rsid w:val="006864CA"/>
    <w:rsid w:val="006B762B"/>
    <w:rsid w:val="00716E93"/>
    <w:rsid w:val="00746640"/>
    <w:rsid w:val="00767AD2"/>
    <w:rsid w:val="007C6AD9"/>
    <w:rsid w:val="007D6478"/>
    <w:rsid w:val="007F5F8A"/>
    <w:rsid w:val="007F65E5"/>
    <w:rsid w:val="0080320D"/>
    <w:rsid w:val="00804615"/>
    <w:rsid w:val="00825526"/>
    <w:rsid w:val="008C72B8"/>
    <w:rsid w:val="009134FA"/>
    <w:rsid w:val="009342C2"/>
    <w:rsid w:val="0094018C"/>
    <w:rsid w:val="00965CEF"/>
    <w:rsid w:val="009722D8"/>
    <w:rsid w:val="00983704"/>
    <w:rsid w:val="00991185"/>
    <w:rsid w:val="009A5703"/>
    <w:rsid w:val="009E487D"/>
    <w:rsid w:val="009F52CC"/>
    <w:rsid w:val="009F69CB"/>
    <w:rsid w:val="00A24405"/>
    <w:rsid w:val="00A2609F"/>
    <w:rsid w:val="00A65FE9"/>
    <w:rsid w:val="00A66269"/>
    <w:rsid w:val="00AC540F"/>
    <w:rsid w:val="00AF4970"/>
    <w:rsid w:val="00B001DD"/>
    <w:rsid w:val="00B04BCF"/>
    <w:rsid w:val="00B2080C"/>
    <w:rsid w:val="00B54AD0"/>
    <w:rsid w:val="00BB5498"/>
    <w:rsid w:val="00BB77B2"/>
    <w:rsid w:val="00BF08BA"/>
    <w:rsid w:val="00C050B6"/>
    <w:rsid w:val="00C1382B"/>
    <w:rsid w:val="00C4679B"/>
    <w:rsid w:val="00C47622"/>
    <w:rsid w:val="00C641A0"/>
    <w:rsid w:val="00C76B57"/>
    <w:rsid w:val="00C82A6C"/>
    <w:rsid w:val="00C96636"/>
    <w:rsid w:val="00CA29EC"/>
    <w:rsid w:val="00CA5AF7"/>
    <w:rsid w:val="00CB0AAF"/>
    <w:rsid w:val="00CC2ADF"/>
    <w:rsid w:val="00CF1334"/>
    <w:rsid w:val="00D05E91"/>
    <w:rsid w:val="00D352D1"/>
    <w:rsid w:val="00DF64B9"/>
    <w:rsid w:val="00E0297B"/>
    <w:rsid w:val="00E050E5"/>
    <w:rsid w:val="00E07CA7"/>
    <w:rsid w:val="00E24E9B"/>
    <w:rsid w:val="00E5019A"/>
    <w:rsid w:val="00E50665"/>
    <w:rsid w:val="00E50AAB"/>
    <w:rsid w:val="00E94FFC"/>
    <w:rsid w:val="00ED0BD4"/>
    <w:rsid w:val="00ED4D9C"/>
    <w:rsid w:val="00F25700"/>
    <w:rsid w:val="00FA6F00"/>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A3ECC"/>
    <w:pPr>
      <w:spacing w:after="120"/>
    </w:pPr>
  </w:style>
  <w:style w:type="character" w:customStyle="1" w:styleId="BodyTextChar">
    <w:name w:val="Body Text Char"/>
    <w:basedOn w:val="DefaultParagraphFont"/>
    <w:link w:val="BodyText"/>
    <w:uiPriority w:val="99"/>
    <w:semiHidden/>
    <w:rsid w:val="003A3E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ocpo.treasury.gov.za/Pages/default.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atns.co.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mailto:jabus@atn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mailto:RFQs@atns.co.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39</Pages>
  <Words>10786</Words>
  <Characters>61483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16</cp:revision>
  <dcterms:created xsi:type="dcterms:W3CDTF">2023-11-14T08:14:00Z</dcterms:created>
  <dcterms:modified xsi:type="dcterms:W3CDTF">2023-11-27T05:58:00Z</dcterms:modified>
</cp:coreProperties>
</file>