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01C9BE5A" w:rsidR="00EC662F" w:rsidRPr="00336747" w:rsidRDefault="00F300A7" w:rsidP="00880865">
            <w:pPr>
              <w:spacing w:line="360" w:lineRule="auto"/>
              <w:jc w:val="both"/>
              <w:rPr>
                <w:rFonts w:ascii="Arial" w:hAnsi="Arial" w:cs="Arial"/>
                <w:sz w:val="20"/>
                <w:lang w:val="en-ZA"/>
              </w:rPr>
            </w:pPr>
            <w:r w:rsidRPr="00F300A7">
              <w:rPr>
                <w:rFonts w:ascii="Arial" w:hAnsi="Arial" w:cs="Arial"/>
                <w:sz w:val="20"/>
                <w:lang w:val="en-ZA"/>
              </w:rPr>
              <w:t>Mobility Service Suite Maintenance and Support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650AC2C" w:rsidR="00EB6A30" w:rsidRPr="00F0521B" w:rsidRDefault="00F300A7" w:rsidP="00EB03A4">
            <w:pPr>
              <w:spacing w:before="60" w:after="60" w:line="276" w:lineRule="auto"/>
              <w:jc w:val="both"/>
              <w:rPr>
                <w:rFonts w:ascii="Arial" w:hAnsi="Arial" w:cs="Arial"/>
                <w:sz w:val="20"/>
              </w:rPr>
            </w:pPr>
            <w:r>
              <w:rPr>
                <w:rFonts w:ascii="Arial" w:hAnsi="Arial" w:cs="Arial"/>
                <w:sz w:val="20"/>
              </w:rPr>
              <w:t>3</w:t>
            </w:r>
            <w:r w:rsidR="00EB03A4">
              <w:rPr>
                <w:rFonts w:ascii="Arial" w:hAnsi="Arial" w:cs="Arial"/>
                <w:sz w:val="20"/>
              </w:rPr>
              <w:t xml:space="preserve"> year</w:t>
            </w:r>
            <w:r w:rsidR="003D78F9" w:rsidRPr="00CF781D">
              <w:rPr>
                <w:rFonts w:ascii="Arial" w:hAnsi="Arial" w:cs="Arial"/>
                <w:sz w:val="20"/>
              </w:rPr>
              <w:t>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1344FAAF" w:rsidR="00304117" w:rsidRPr="00CF781D" w:rsidRDefault="00F300A7" w:rsidP="00F0521B">
            <w:pPr>
              <w:spacing w:before="60" w:after="60" w:line="276" w:lineRule="auto"/>
              <w:jc w:val="both"/>
              <w:rPr>
                <w:rFonts w:ascii="Arial" w:hAnsi="Arial" w:cs="Arial"/>
                <w:sz w:val="20"/>
              </w:rPr>
            </w:pPr>
            <w:r>
              <w:rPr>
                <w:rFonts w:ascii="Arial" w:hAnsi="Arial" w:cs="Arial"/>
                <w:sz w:val="20"/>
              </w:rPr>
              <w:t>Herman Mhlongo</w:t>
            </w:r>
          </w:p>
        </w:tc>
      </w:tr>
    </w:tbl>
    <w:p w14:paraId="7E0C69C0" w14:textId="77777777" w:rsidR="00EB6A30" w:rsidRPr="00EB6A30" w:rsidRDefault="00EB6A30" w:rsidP="00EB6A30">
      <w:pPr>
        <w:spacing w:line="276" w:lineRule="auto"/>
        <w:rPr>
          <w:rFonts w:ascii="Arial" w:hAnsi="Arial" w:cs="Arial"/>
        </w:rPr>
      </w:pPr>
    </w:p>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sworn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sworn affidavit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one of the following entities;</w:t>
            </w:r>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lastRenderedPageBreak/>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046AC1DB" w:rsidR="0037609B" w:rsidRDefault="0037609B" w:rsidP="002319CA">
      <w:pPr>
        <w:spacing w:before="60" w:after="60" w:line="276" w:lineRule="auto"/>
        <w:rPr>
          <w:rFonts w:ascii="Arial" w:hAnsi="Arial" w:cs="Arial"/>
          <w:b/>
          <w:sz w:val="20"/>
        </w:rPr>
      </w:pPr>
    </w:p>
    <w:p w14:paraId="0E9BB106" w14:textId="77777777" w:rsidR="0037609B" w:rsidRDefault="0037609B" w:rsidP="002319CA">
      <w:pPr>
        <w:spacing w:before="60" w:after="60" w:line="276" w:lineRule="auto"/>
        <w:rPr>
          <w:rFonts w:ascii="Arial" w:hAnsi="Arial" w:cs="Arial"/>
          <w:b/>
          <w:sz w:val="20"/>
        </w:rPr>
      </w:pPr>
    </w:p>
    <w:p w14:paraId="1EE34790" w14:textId="77777777" w:rsidR="00FB1E51" w:rsidRDefault="00FB1E51"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7777777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14:paraId="54141FE4" w14:textId="77777777" w:rsidTr="005358BE">
              <w:trPr>
                <w:trHeight w:val="359"/>
              </w:trPr>
              <w:tc>
                <w:tcPr>
                  <w:tcW w:w="3668" w:type="dxa"/>
                  <w:shd w:val="clear" w:color="auto" w:fill="auto"/>
                  <w:vAlign w:val="bottom"/>
                </w:tcPr>
                <w:p w14:paraId="43758F5F" w14:textId="71DCDBA8" w:rsidR="000B6B22" w:rsidRPr="008A3FC8" w:rsidRDefault="004705FF" w:rsidP="00EB03A4">
                  <w:pPr>
                    <w:spacing w:line="276" w:lineRule="auto"/>
                    <w:rPr>
                      <w:rFonts w:ascii="Arial" w:hAnsi="Arial" w:cs="Arial"/>
                      <w:sz w:val="20"/>
                    </w:rPr>
                  </w:pPr>
                  <w:r>
                    <w:rPr>
                      <w:rFonts w:ascii="Arial" w:hAnsi="Arial" w:cs="Arial"/>
                      <w:sz w:val="20"/>
                    </w:rPr>
                    <w:t>Mobile GIS and mapping application designer</w:t>
                  </w:r>
                </w:p>
              </w:tc>
              <w:tc>
                <w:tcPr>
                  <w:tcW w:w="1674" w:type="dxa"/>
                </w:tcPr>
                <w:p w14:paraId="1009FC17" w14:textId="3F855A31" w:rsidR="000B6B22" w:rsidRDefault="001A1B65" w:rsidP="0051409A">
                  <w:pPr>
                    <w:jc w:val="center"/>
                    <w:rPr>
                      <w:rFonts w:ascii="Arial" w:hAnsi="Arial" w:cs="Arial"/>
                      <w:sz w:val="20"/>
                    </w:rPr>
                  </w:pPr>
                  <w:r>
                    <w:rPr>
                      <w:rFonts w:ascii="Arial" w:hAnsi="Arial" w:cs="Arial"/>
                      <w:sz w:val="20"/>
                    </w:rPr>
                    <w:t>5</w:t>
                  </w:r>
                </w:p>
              </w:tc>
              <w:tc>
                <w:tcPr>
                  <w:tcW w:w="1984" w:type="dxa"/>
                </w:tcPr>
                <w:p w14:paraId="6A18CA41" w14:textId="77777777" w:rsidR="000B6B22" w:rsidRPr="008A3FC8" w:rsidRDefault="000B6B22" w:rsidP="008A3FC8">
                  <w:pPr>
                    <w:tabs>
                      <w:tab w:val="left" w:pos="720"/>
                    </w:tabs>
                    <w:jc w:val="center"/>
                    <w:rPr>
                      <w:rFonts w:ascii="Arial" w:hAnsi="Arial" w:cs="Arial"/>
                      <w:b/>
                      <w:sz w:val="20"/>
                    </w:rPr>
                  </w:pPr>
                </w:p>
              </w:tc>
            </w:tr>
            <w:tr w:rsidR="00F43E37" w:rsidRPr="000C5130" w14:paraId="4D308D9E" w14:textId="77777777" w:rsidTr="005358BE">
              <w:trPr>
                <w:trHeight w:val="359"/>
              </w:trPr>
              <w:tc>
                <w:tcPr>
                  <w:tcW w:w="3668" w:type="dxa"/>
                  <w:shd w:val="clear" w:color="auto" w:fill="auto"/>
                  <w:vAlign w:val="bottom"/>
                </w:tcPr>
                <w:p w14:paraId="63188195" w14:textId="36D49E26" w:rsidR="00F43E37" w:rsidRPr="00140917" w:rsidRDefault="00E26D9A" w:rsidP="00F43E37">
                  <w:pPr>
                    <w:spacing w:line="276" w:lineRule="auto"/>
                    <w:rPr>
                      <w:rFonts w:ascii="Arial" w:hAnsi="Arial" w:cs="Arial"/>
                      <w:sz w:val="20"/>
                    </w:rPr>
                  </w:pPr>
                  <w:r>
                    <w:rPr>
                      <w:rFonts w:ascii="Arial" w:hAnsi="Arial" w:cs="Arial"/>
                      <w:sz w:val="20"/>
                    </w:rPr>
                    <w:t xml:space="preserve">Digital </w:t>
                  </w:r>
                  <w:r w:rsidR="00325D2C">
                    <w:rPr>
                      <w:rFonts w:ascii="Arial" w:hAnsi="Arial" w:cs="Arial"/>
                      <w:sz w:val="20"/>
                    </w:rPr>
                    <w:t>assistant</w:t>
                  </w:r>
                  <w:r w:rsidR="00C95686">
                    <w:rPr>
                      <w:rFonts w:ascii="Arial" w:hAnsi="Arial" w:cs="Arial"/>
                      <w:sz w:val="20"/>
                    </w:rPr>
                    <w:t xml:space="preserve"> developer</w:t>
                  </w:r>
                </w:p>
              </w:tc>
              <w:tc>
                <w:tcPr>
                  <w:tcW w:w="1674" w:type="dxa"/>
                </w:tcPr>
                <w:p w14:paraId="3E301B9B" w14:textId="69E633EA" w:rsidR="00F43E37" w:rsidRDefault="001A1B65" w:rsidP="00F43E37">
                  <w:pPr>
                    <w:jc w:val="center"/>
                    <w:rPr>
                      <w:rFonts w:ascii="Arial" w:hAnsi="Arial" w:cs="Arial"/>
                      <w:sz w:val="20"/>
                    </w:rPr>
                  </w:pPr>
                  <w:r>
                    <w:rPr>
                      <w:rFonts w:ascii="Arial" w:hAnsi="Arial" w:cs="Arial"/>
                      <w:sz w:val="20"/>
                    </w:rPr>
                    <w:t>10</w:t>
                  </w:r>
                </w:p>
              </w:tc>
              <w:tc>
                <w:tcPr>
                  <w:tcW w:w="1984" w:type="dxa"/>
                </w:tcPr>
                <w:p w14:paraId="569FD80F" w14:textId="77777777" w:rsidR="00F43E37" w:rsidRPr="008A3FC8" w:rsidRDefault="00F43E37" w:rsidP="00F43E37">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77777777" w:rsidR="000263D8" w:rsidRDefault="000263D8" w:rsidP="00C7656D">
      <w:pPr>
        <w:spacing w:after="200" w:line="276" w:lineRule="auto"/>
        <w:rPr>
          <w:rFonts w:ascii="Arial" w:hAnsi="Arial" w:cs="Arial"/>
          <w:b/>
          <w:sz w:val="22"/>
        </w:rPr>
      </w:pPr>
    </w:p>
    <w:p w14:paraId="3BFFB619" w14:textId="0886616F" w:rsidR="00FB1E51" w:rsidRDefault="00FB1E51" w:rsidP="00C7656D">
      <w:pPr>
        <w:spacing w:after="200" w:line="276" w:lineRule="auto"/>
        <w:rPr>
          <w:rFonts w:ascii="Arial" w:hAnsi="Arial" w:cs="Arial"/>
          <w:b/>
          <w:sz w:val="22"/>
        </w:rPr>
      </w:pPr>
    </w:p>
    <w:p w14:paraId="26548790" w14:textId="13E1678C" w:rsidR="001A1B65" w:rsidRDefault="001A1B65" w:rsidP="00C7656D">
      <w:pPr>
        <w:spacing w:after="200" w:line="276" w:lineRule="auto"/>
        <w:rPr>
          <w:rFonts w:ascii="Arial" w:hAnsi="Arial" w:cs="Arial"/>
          <w:b/>
          <w:sz w:val="22"/>
        </w:rPr>
      </w:pPr>
    </w:p>
    <w:p w14:paraId="494E1D3B" w14:textId="54C44330" w:rsidR="001A1B65" w:rsidRDefault="001A1B65" w:rsidP="00C7656D">
      <w:pPr>
        <w:spacing w:after="200" w:line="276" w:lineRule="auto"/>
        <w:rPr>
          <w:rFonts w:ascii="Arial" w:hAnsi="Arial" w:cs="Arial"/>
          <w:b/>
          <w:sz w:val="22"/>
        </w:rPr>
      </w:pPr>
    </w:p>
    <w:p w14:paraId="085271B7" w14:textId="77777777" w:rsidR="001A1B65" w:rsidRDefault="001A1B65"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4EDFA8C0" w:rsidR="002E453E" w:rsidRPr="00FB2E48" w:rsidRDefault="002E7887" w:rsidP="002E7887">
            <w:pPr>
              <w:pStyle w:val="ListParagraph"/>
              <w:numPr>
                <w:ilvl w:val="0"/>
                <w:numId w:val="34"/>
              </w:numPr>
              <w:tabs>
                <w:tab w:val="left" w:pos="720"/>
              </w:tabs>
              <w:spacing w:line="276" w:lineRule="auto"/>
              <w:jc w:val="both"/>
              <w:rPr>
                <w:rFonts w:ascii="Arial" w:hAnsi="Arial" w:cs="Arial"/>
                <w:sz w:val="20"/>
              </w:rPr>
            </w:pPr>
            <w:r w:rsidRPr="001A1B65">
              <w:rPr>
                <w:rFonts w:ascii="Arial" w:hAnsi="Arial" w:cs="Arial"/>
                <w:sz w:val="20"/>
              </w:rPr>
              <w:t>Integrators of Systems Technology (IST) (Pty) Ltd</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6AD13B12"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1A1B65">
              <w:rPr>
                <w:rFonts w:ascii="Arial" w:hAnsi="Arial" w:cs="Arial"/>
                <w:sz w:val="20"/>
              </w:rPr>
              <w:t>2</w:t>
            </w:r>
            <w:r w:rsidR="00002D51">
              <w:rPr>
                <w:rFonts w:ascii="Arial" w:hAnsi="Arial" w:cs="Arial"/>
                <w:sz w:val="20"/>
              </w:rPr>
              <w:t>4</w:t>
            </w:r>
            <w:r w:rsidR="00637D14">
              <w:rPr>
                <w:rFonts w:ascii="Arial" w:hAnsi="Arial" w:cs="Arial"/>
                <w:sz w:val="20"/>
              </w:rPr>
              <w:t xml:space="preserve"> </w:t>
            </w:r>
            <w:r w:rsidR="00002D51">
              <w:rPr>
                <w:rFonts w:ascii="Arial" w:hAnsi="Arial" w:cs="Arial"/>
                <w:sz w:val="20"/>
              </w:rPr>
              <w:t>June</w:t>
            </w:r>
            <w:r w:rsidR="00637D14">
              <w:rPr>
                <w:rFonts w:ascii="Arial" w:hAnsi="Arial" w:cs="Arial"/>
                <w:sz w:val="20"/>
              </w:rPr>
              <w:t xml:space="preserve"> 202</w:t>
            </w:r>
            <w:r w:rsidR="00F43E37">
              <w:rPr>
                <w:rFonts w:ascii="Arial" w:hAnsi="Arial" w:cs="Arial"/>
                <w:sz w:val="20"/>
              </w:rPr>
              <w:t>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FDAA" w14:textId="77777777" w:rsidR="00E15C6A" w:rsidRDefault="00E15C6A" w:rsidP="00201A98">
      <w:r>
        <w:separator/>
      </w:r>
    </w:p>
  </w:endnote>
  <w:endnote w:type="continuationSeparator" w:id="0">
    <w:p w14:paraId="46E55AB4" w14:textId="77777777" w:rsidR="00E15C6A" w:rsidRDefault="00E15C6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C36C" w14:textId="77777777" w:rsidR="00E15C6A" w:rsidRDefault="00E15C6A" w:rsidP="00201A98">
      <w:r>
        <w:separator/>
      </w:r>
    </w:p>
  </w:footnote>
  <w:footnote w:type="continuationSeparator" w:id="0">
    <w:p w14:paraId="4101D8CD" w14:textId="77777777" w:rsidR="00E15C6A" w:rsidRDefault="00E15C6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E15C6A"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187956"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D51"/>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3DFD"/>
    <w:rsid w:val="00115ECC"/>
    <w:rsid w:val="00140917"/>
    <w:rsid w:val="001477A3"/>
    <w:rsid w:val="001521AD"/>
    <w:rsid w:val="00154240"/>
    <w:rsid w:val="00155040"/>
    <w:rsid w:val="00155248"/>
    <w:rsid w:val="001645BF"/>
    <w:rsid w:val="00173BE4"/>
    <w:rsid w:val="001829A7"/>
    <w:rsid w:val="001A1B65"/>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E5C7B"/>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3490"/>
    <w:rsid w:val="00BA5C88"/>
    <w:rsid w:val="00BB6D00"/>
    <w:rsid w:val="00BC6F34"/>
    <w:rsid w:val="00BC7452"/>
    <w:rsid w:val="00BD2863"/>
    <w:rsid w:val="00BD65E2"/>
    <w:rsid w:val="00BE0CD8"/>
    <w:rsid w:val="00BE3DBD"/>
    <w:rsid w:val="00BE56E8"/>
    <w:rsid w:val="00BE6D5F"/>
    <w:rsid w:val="00BF476B"/>
    <w:rsid w:val="00C12D3D"/>
    <w:rsid w:val="00C22889"/>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15C6A"/>
    <w:rsid w:val="00E2355B"/>
    <w:rsid w:val="00E238C2"/>
    <w:rsid w:val="00E26D9A"/>
    <w:rsid w:val="00E35EB0"/>
    <w:rsid w:val="00E3774F"/>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2</cp:revision>
  <cp:lastPrinted>2022-06-24T11:18:00Z</cp:lastPrinted>
  <dcterms:created xsi:type="dcterms:W3CDTF">2022-07-01T11:38:00Z</dcterms:created>
  <dcterms:modified xsi:type="dcterms:W3CDTF">2022-07-01T11:38:00Z</dcterms:modified>
</cp:coreProperties>
</file>