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E636C" w14:textId="77777777" w:rsidR="00A35A4A" w:rsidRPr="00C614D1" w:rsidRDefault="00A35A4A" w:rsidP="00A35A4A">
      <w:pPr>
        <w:jc w:val="center"/>
        <w:rPr>
          <w:rFonts w:ascii="Arial" w:hAnsi="Arial"/>
          <w:b/>
          <w:color w:val="548DD4" w:themeColor="text2" w:themeTint="99"/>
          <w:sz w:val="28"/>
          <w:szCs w:val="28"/>
        </w:rPr>
      </w:pPr>
      <w:r w:rsidRPr="00C614D1">
        <w:rPr>
          <w:rFonts w:ascii="Arial" w:hAnsi="Arial"/>
          <w:b/>
          <w:color w:val="548DD4" w:themeColor="text2" w:themeTint="99"/>
          <w:sz w:val="28"/>
          <w:szCs w:val="28"/>
        </w:rPr>
        <w:t xml:space="preserve">BLUE CRANE ROUTE </w:t>
      </w:r>
      <w:r w:rsidRPr="00C614D1">
        <w:rPr>
          <w:rFonts w:ascii="Arial" w:hAnsi="Arial"/>
          <w:b/>
          <w:color w:val="548DD4"/>
          <w:sz w:val="28"/>
          <w:szCs w:val="28"/>
        </w:rPr>
        <w:t>MUNICIPALITY</w:t>
      </w:r>
    </w:p>
    <w:p w14:paraId="19B90D6A" w14:textId="77777777" w:rsidR="00A35A4A" w:rsidRPr="001D12A7" w:rsidRDefault="00A35A4A" w:rsidP="00EB27B6">
      <w:pPr>
        <w:ind w:left="2880" w:firstLine="720"/>
        <w:jc w:val="center"/>
        <w:rPr>
          <w:rFonts w:ascii="Arial" w:hAnsi="Arial"/>
          <w:b/>
          <w:color w:val="000000" w:themeColor="text1"/>
          <w:sz w:val="22"/>
          <w:szCs w:val="22"/>
        </w:rPr>
      </w:pPr>
      <w:r>
        <w:rPr>
          <w:rFonts w:ascii="Arial" w:hAnsi="Arial"/>
          <w:b/>
          <w:noProof/>
          <w:snapToGrid/>
          <w:sz w:val="22"/>
          <w:szCs w:val="22"/>
          <w:lang w:val="en-ZA" w:eastAsia="en-ZA"/>
        </w:rPr>
        <w:drawing>
          <wp:anchor distT="0" distB="0" distL="114300" distR="114300" simplePos="0" relativeHeight="251659264" behindDoc="1" locked="0" layoutInCell="1" allowOverlap="1" wp14:anchorId="3CADC9D8" wp14:editId="722528A0">
            <wp:simplePos x="0" y="0"/>
            <wp:positionH relativeFrom="column">
              <wp:align>center</wp:align>
            </wp:positionH>
            <wp:positionV relativeFrom="paragraph">
              <wp:posOffset>6349</wp:posOffset>
            </wp:positionV>
            <wp:extent cx="1257300" cy="1276350"/>
            <wp:effectExtent l="0" t="0" r="0" b="0"/>
            <wp:wrapNone/>
            <wp:docPr id="1" name="Picture 8" descr="BLUE CRANEMo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CRANEMotto"/>
                    <pic:cNvPicPr>
                      <a:picLocks noChangeAspect="1" noChangeArrowheads="1"/>
                    </pic:cNvPicPr>
                  </pic:nvPicPr>
                  <pic:blipFill>
                    <a:blip r:embed="rId6" cstate="print"/>
                    <a:srcRect/>
                    <a:stretch>
                      <a:fillRect/>
                    </a:stretch>
                  </pic:blipFill>
                  <pic:spPr bwMode="auto">
                    <a:xfrm>
                      <a:off x="0" y="0"/>
                      <a:ext cx="1257300" cy="1276350"/>
                    </a:xfrm>
                    <a:prstGeom prst="rect">
                      <a:avLst/>
                    </a:prstGeom>
                    <a:noFill/>
                  </pic:spPr>
                </pic:pic>
              </a:graphicData>
            </a:graphic>
            <wp14:sizeRelV relativeFrom="margin">
              <wp14:pctHeight>0</wp14:pctHeight>
            </wp14:sizeRelV>
          </wp:anchor>
        </w:drawing>
      </w:r>
    </w:p>
    <w:p w14:paraId="6B44538D" w14:textId="77777777" w:rsidR="00A35A4A" w:rsidRPr="001D12A7" w:rsidRDefault="00A35A4A" w:rsidP="00A35A4A">
      <w:pPr>
        <w:jc w:val="center"/>
        <w:rPr>
          <w:rFonts w:ascii="Arial" w:hAnsi="Arial"/>
          <w:b/>
          <w:color w:val="000000" w:themeColor="text1"/>
          <w:sz w:val="22"/>
          <w:szCs w:val="22"/>
        </w:rPr>
      </w:pPr>
    </w:p>
    <w:p w14:paraId="37464355" w14:textId="77777777" w:rsidR="00A35A4A" w:rsidRPr="001D12A7" w:rsidRDefault="00A35A4A" w:rsidP="00A35A4A">
      <w:pPr>
        <w:jc w:val="center"/>
        <w:rPr>
          <w:rFonts w:ascii="Arial" w:hAnsi="Arial"/>
          <w:color w:val="000000" w:themeColor="text1"/>
          <w:sz w:val="22"/>
          <w:szCs w:val="22"/>
        </w:rPr>
      </w:pPr>
    </w:p>
    <w:p w14:paraId="1D91D824" w14:textId="77777777" w:rsidR="00A35A4A" w:rsidRPr="001D12A7" w:rsidRDefault="00A35A4A" w:rsidP="00A35A4A">
      <w:pPr>
        <w:jc w:val="center"/>
        <w:rPr>
          <w:rFonts w:ascii="Arial" w:hAnsi="Arial"/>
          <w:b/>
          <w:color w:val="000000" w:themeColor="text1"/>
          <w:sz w:val="22"/>
          <w:szCs w:val="22"/>
        </w:rPr>
      </w:pPr>
    </w:p>
    <w:p w14:paraId="7F1DA2C2" w14:textId="77777777" w:rsidR="00A35A4A" w:rsidRPr="001D12A7" w:rsidRDefault="00A35A4A" w:rsidP="00A35A4A">
      <w:pPr>
        <w:jc w:val="center"/>
        <w:rPr>
          <w:rFonts w:ascii="Arial" w:hAnsi="Arial"/>
          <w:b/>
          <w:color w:val="000000" w:themeColor="text1"/>
          <w:sz w:val="22"/>
          <w:szCs w:val="22"/>
        </w:rPr>
      </w:pPr>
    </w:p>
    <w:p w14:paraId="2EF9E9D5" w14:textId="77777777" w:rsidR="00A35A4A" w:rsidRPr="001D12A7" w:rsidRDefault="00A35A4A" w:rsidP="00A35A4A">
      <w:pPr>
        <w:jc w:val="center"/>
        <w:rPr>
          <w:rFonts w:ascii="Arial" w:hAnsi="Arial"/>
          <w:b/>
          <w:color w:val="000000" w:themeColor="text1"/>
          <w:sz w:val="22"/>
          <w:szCs w:val="22"/>
        </w:rPr>
      </w:pPr>
    </w:p>
    <w:p w14:paraId="448C65DF" w14:textId="77777777" w:rsidR="00A35A4A" w:rsidRPr="001D12A7" w:rsidRDefault="00A35A4A" w:rsidP="00A35A4A">
      <w:pPr>
        <w:jc w:val="center"/>
        <w:rPr>
          <w:rFonts w:ascii="Arial" w:hAnsi="Arial"/>
          <w:b/>
          <w:color w:val="000000" w:themeColor="text1"/>
          <w:sz w:val="22"/>
          <w:szCs w:val="22"/>
        </w:rPr>
      </w:pPr>
    </w:p>
    <w:p w14:paraId="592CFF84" w14:textId="77777777" w:rsidR="00A35A4A" w:rsidRDefault="00A35A4A" w:rsidP="00A35A4A">
      <w:pPr>
        <w:ind w:left="2880" w:firstLine="720"/>
        <w:jc w:val="center"/>
        <w:rPr>
          <w:rFonts w:ascii="Arial" w:hAnsi="Arial"/>
          <w:b/>
          <w:color w:val="000000" w:themeColor="text1"/>
          <w:sz w:val="22"/>
          <w:szCs w:val="22"/>
        </w:rPr>
      </w:pPr>
    </w:p>
    <w:p w14:paraId="0C10D840" w14:textId="49B75CF0" w:rsidR="001D0CFA" w:rsidRDefault="001D0CFA" w:rsidP="00691FED">
      <w:pPr>
        <w:jc w:val="center"/>
        <w:rPr>
          <w:rFonts w:ascii="Arial" w:hAnsi="Arial"/>
          <w:b/>
          <w:color w:val="000000" w:themeColor="text1"/>
          <w:szCs w:val="24"/>
        </w:rPr>
      </w:pPr>
      <w:r w:rsidRPr="001D0CFA">
        <w:rPr>
          <w:rFonts w:ascii="Arial" w:hAnsi="Arial" w:cs="Arial"/>
          <w:b/>
          <w:bCs/>
          <w:lang w:val="en-GB"/>
        </w:rPr>
        <w:t xml:space="preserve">SUPPLY AND DELIVERY OF ELECTRICAL </w:t>
      </w:r>
      <w:r w:rsidR="006D463E">
        <w:rPr>
          <w:rFonts w:ascii="Arial" w:hAnsi="Arial" w:cs="Arial"/>
          <w:b/>
          <w:bCs/>
          <w:lang w:val="en-GB"/>
        </w:rPr>
        <w:t>CABLES</w:t>
      </w:r>
    </w:p>
    <w:p w14:paraId="55F20A22" w14:textId="54145399" w:rsidR="00691FED" w:rsidRDefault="007737AB" w:rsidP="00691FED">
      <w:pPr>
        <w:jc w:val="center"/>
        <w:rPr>
          <w:rFonts w:ascii="Arial" w:hAnsi="Arial" w:cs="Arial"/>
          <w:b/>
          <w:lang w:val="en-ZA"/>
        </w:rPr>
      </w:pPr>
      <w:r>
        <w:rPr>
          <w:rFonts w:ascii="Arial" w:hAnsi="Arial"/>
          <w:b/>
          <w:color w:val="000000" w:themeColor="text1"/>
          <w:szCs w:val="24"/>
        </w:rPr>
        <w:t>PROJECT N</w:t>
      </w:r>
      <w:r w:rsidR="00A35A4A" w:rsidRPr="001D12A7">
        <w:rPr>
          <w:rFonts w:ascii="Arial" w:hAnsi="Arial"/>
          <w:b/>
          <w:color w:val="000000" w:themeColor="text1"/>
          <w:szCs w:val="24"/>
        </w:rPr>
        <w:t xml:space="preserve">UMBER: </w:t>
      </w:r>
      <w:r w:rsidR="007621C7">
        <w:rPr>
          <w:rFonts w:ascii="Arial" w:hAnsi="Arial" w:cs="Arial"/>
          <w:b/>
          <w:lang w:val="en-ZA"/>
        </w:rPr>
        <w:t>T</w:t>
      </w:r>
      <w:r w:rsidR="004D2B8C">
        <w:rPr>
          <w:rFonts w:ascii="Arial" w:hAnsi="Arial" w:cs="Arial"/>
          <w:b/>
          <w:lang w:val="en-ZA"/>
        </w:rPr>
        <w:t>24</w:t>
      </w:r>
      <w:r w:rsidR="00691FED" w:rsidRPr="008921D4">
        <w:rPr>
          <w:rFonts w:ascii="Arial" w:hAnsi="Arial" w:cs="Arial"/>
          <w:b/>
          <w:lang w:val="en-ZA"/>
        </w:rPr>
        <w:t>/2023</w:t>
      </w:r>
    </w:p>
    <w:p w14:paraId="3C41955D" w14:textId="77777777" w:rsidR="00691FED" w:rsidRDefault="00691FED" w:rsidP="00691FED">
      <w:pPr>
        <w:jc w:val="center"/>
        <w:rPr>
          <w:rFonts w:ascii="Arial" w:hAnsi="Arial" w:cs="Arial"/>
          <w:b/>
          <w:lang w:val="en-ZA"/>
        </w:rPr>
      </w:pPr>
    </w:p>
    <w:p w14:paraId="49546091" w14:textId="2E60BF71" w:rsidR="00120C31" w:rsidRPr="00120C31" w:rsidRDefault="00691FED" w:rsidP="00120C31">
      <w:pPr>
        <w:widowControl/>
        <w:spacing w:after="200" w:line="276" w:lineRule="auto"/>
        <w:rPr>
          <w:rFonts w:ascii="Arial Narrow" w:eastAsiaTheme="minorHAnsi" w:hAnsi="Arial Narrow" w:cs="Arial"/>
          <w:sz w:val="22"/>
          <w:szCs w:val="22"/>
          <w:lang w:val="en-ZA"/>
        </w:rPr>
      </w:pPr>
      <w:r w:rsidRPr="008921D4">
        <w:rPr>
          <w:rFonts w:ascii="Arial" w:hAnsi="Arial" w:cs="Arial"/>
          <w:noProof/>
          <w:sz w:val="22"/>
          <w:szCs w:val="22"/>
        </w:rPr>
        <w:t xml:space="preserve">Bids are hereby invited from potential service providers for </w:t>
      </w:r>
      <w:r w:rsidR="00E406BC">
        <w:rPr>
          <w:rFonts w:ascii="Arial Narrow" w:eastAsiaTheme="minorHAnsi" w:hAnsi="Arial Narrow" w:cs="Arial"/>
          <w:sz w:val="22"/>
          <w:szCs w:val="22"/>
          <w:lang w:val="en-ZA"/>
        </w:rPr>
        <w:t xml:space="preserve">Supply and Delivery </w:t>
      </w:r>
      <w:r w:rsidR="006D463E">
        <w:rPr>
          <w:rFonts w:ascii="Arial Narrow" w:eastAsiaTheme="minorHAnsi" w:hAnsi="Arial Narrow" w:cs="Arial"/>
          <w:sz w:val="22"/>
          <w:szCs w:val="22"/>
          <w:lang w:val="en-ZA"/>
        </w:rPr>
        <w:t>of Electrical</w:t>
      </w:r>
      <w:r w:rsidR="00B94698">
        <w:rPr>
          <w:rFonts w:ascii="Arial Narrow" w:eastAsiaTheme="minorHAnsi" w:hAnsi="Arial Narrow" w:cs="Arial"/>
          <w:sz w:val="22"/>
          <w:szCs w:val="22"/>
          <w:lang w:val="en-ZA"/>
        </w:rPr>
        <w:t xml:space="preserve"> </w:t>
      </w:r>
      <w:r w:rsidR="006D463E">
        <w:rPr>
          <w:rFonts w:ascii="Arial Narrow" w:eastAsiaTheme="minorHAnsi" w:hAnsi="Arial Narrow" w:cs="Arial"/>
          <w:sz w:val="22"/>
          <w:szCs w:val="22"/>
          <w:lang w:val="en-ZA"/>
        </w:rPr>
        <w:t xml:space="preserve">Cables </w:t>
      </w:r>
    </w:p>
    <w:p w14:paraId="24E7A806" w14:textId="04084F67" w:rsidR="00691FED" w:rsidRDefault="00691FED" w:rsidP="00120C31">
      <w:pPr>
        <w:widowControl/>
        <w:spacing w:after="200" w:line="276" w:lineRule="auto"/>
        <w:rPr>
          <w:rFonts w:ascii="Arial" w:hAnsi="Arial" w:cs="Arial"/>
          <w:noProof/>
          <w:sz w:val="22"/>
          <w:szCs w:val="22"/>
        </w:rPr>
      </w:pPr>
      <w:r w:rsidRPr="008921D4">
        <w:rPr>
          <w:rFonts w:ascii="Arial" w:hAnsi="Arial" w:cs="Arial"/>
          <w:noProof/>
          <w:sz w:val="22"/>
          <w:szCs w:val="22"/>
        </w:rPr>
        <w:t>Bids in a sealed envelope clearly marked “</w:t>
      </w:r>
      <w:r w:rsidR="00E406BC">
        <w:rPr>
          <w:rFonts w:ascii="Arial" w:hAnsi="Arial" w:cs="Arial"/>
          <w:b/>
          <w:noProof/>
          <w:sz w:val="22"/>
          <w:szCs w:val="22"/>
        </w:rPr>
        <w:t>BID</w:t>
      </w:r>
      <w:r w:rsidR="001D0CFA">
        <w:rPr>
          <w:rFonts w:ascii="Arial" w:hAnsi="Arial" w:cs="Arial"/>
          <w:b/>
          <w:noProof/>
          <w:sz w:val="22"/>
          <w:szCs w:val="22"/>
        </w:rPr>
        <w:t xml:space="preserve"> NUMBER:T</w:t>
      </w:r>
      <w:r w:rsidR="004D2B8C">
        <w:rPr>
          <w:rFonts w:ascii="Arial" w:hAnsi="Arial" w:cs="Arial"/>
          <w:b/>
          <w:noProof/>
          <w:sz w:val="22"/>
          <w:szCs w:val="22"/>
        </w:rPr>
        <w:t>24</w:t>
      </w:r>
      <w:r w:rsidRPr="008921D4">
        <w:rPr>
          <w:rFonts w:ascii="Arial" w:hAnsi="Arial" w:cs="Arial"/>
          <w:b/>
          <w:noProof/>
          <w:sz w:val="22"/>
          <w:szCs w:val="22"/>
        </w:rPr>
        <w:t>/2023; Description</w:t>
      </w:r>
      <w:r w:rsidRPr="00120C31">
        <w:rPr>
          <w:rFonts w:ascii="Arial" w:hAnsi="Arial" w:cs="Arial"/>
          <w:b/>
          <w:noProof/>
          <w:sz w:val="22"/>
          <w:szCs w:val="22"/>
        </w:rPr>
        <w:t xml:space="preserve">: </w:t>
      </w:r>
      <w:r w:rsidR="001D0CFA">
        <w:rPr>
          <w:rFonts w:ascii="Arial" w:hAnsi="Arial" w:cs="Arial"/>
          <w:b/>
          <w:bCs/>
          <w:lang w:val="en-GB"/>
        </w:rPr>
        <w:t>Supply and Delivery o</w:t>
      </w:r>
      <w:r w:rsidR="001D0CFA" w:rsidRPr="001D0CFA">
        <w:rPr>
          <w:rFonts w:ascii="Arial" w:hAnsi="Arial" w:cs="Arial"/>
          <w:b/>
          <w:bCs/>
          <w:lang w:val="en-GB"/>
        </w:rPr>
        <w:t xml:space="preserve">f Electrical </w:t>
      </w:r>
      <w:r w:rsidR="006D463E">
        <w:rPr>
          <w:rFonts w:ascii="Arial" w:hAnsi="Arial" w:cs="Arial"/>
          <w:b/>
          <w:bCs/>
          <w:lang w:val="en-GB"/>
        </w:rPr>
        <w:t>Cables</w:t>
      </w:r>
      <w:r w:rsidRPr="008921D4">
        <w:rPr>
          <w:rFonts w:ascii="Arial" w:hAnsi="Arial" w:cs="Arial"/>
          <w:b/>
          <w:noProof/>
          <w:sz w:val="22"/>
          <w:szCs w:val="22"/>
        </w:rPr>
        <w:t xml:space="preserve">” </w:t>
      </w:r>
      <w:r w:rsidRPr="008921D4">
        <w:rPr>
          <w:rFonts w:ascii="Arial" w:hAnsi="Arial" w:cs="Arial"/>
          <w:noProof/>
          <w:sz w:val="22"/>
          <w:szCs w:val="22"/>
        </w:rPr>
        <w:t xml:space="preserve">must be placed in the </w:t>
      </w:r>
      <w:r w:rsidRPr="008921D4">
        <w:rPr>
          <w:rFonts w:ascii="Arial" w:hAnsi="Arial" w:cs="Arial"/>
          <w:b/>
          <w:noProof/>
          <w:sz w:val="22"/>
          <w:szCs w:val="22"/>
        </w:rPr>
        <w:t>Bid Box at 67 Nojoli Street, Somerset East</w:t>
      </w:r>
      <w:r w:rsidRPr="008921D4">
        <w:rPr>
          <w:rFonts w:ascii="Arial" w:hAnsi="Arial" w:cs="Arial"/>
          <w:noProof/>
          <w:sz w:val="22"/>
          <w:szCs w:val="22"/>
        </w:rPr>
        <w:t xml:space="preserve">. The closing date for submission is </w:t>
      </w:r>
      <w:r w:rsidR="004D2B8C">
        <w:rPr>
          <w:rFonts w:ascii="Arial" w:hAnsi="Arial" w:cs="Arial"/>
          <w:b/>
          <w:noProof/>
          <w:sz w:val="22"/>
          <w:szCs w:val="22"/>
        </w:rPr>
        <w:t>19 December</w:t>
      </w:r>
      <w:r w:rsidR="00100407">
        <w:rPr>
          <w:rFonts w:ascii="Arial" w:hAnsi="Arial" w:cs="Arial"/>
          <w:b/>
          <w:noProof/>
          <w:sz w:val="22"/>
          <w:szCs w:val="22"/>
        </w:rPr>
        <w:t xml:space="preserve"> </w:t>
      </w:r>
      <w:r>
        <w:rPr>
          <w:rFonts w:ascii="Arial" w:hAnsi="Arial" w:cs="Arial"/>
          <w:b/>
          <w:noProof/>
          <w:sz w:val="22"/>
          <w:szCs w:val="22"/>
        </w:rPr>
        <w:t>2023</w:t>
      </w:r>
      <w:r w:rsidRPr="008921D4">
        <w:rPr>
          <w:rFonts w:ascii="Arial" w:hAnsi="Arial" w:cs="Arial"/>
          <w:b/>
          <w:noProof/>
          <w:sz w:val="22"/>
          <w:szCs w:val="22"/>
        </w:rPr>
        <w:t xml:space="preserve"> by no later than 12h00</w:t>
      </w:r>
      <w:r w:rsidRPr="008921D4">
        <w:rPr>
          <w:rFonts w:ascii="Arial" w:hAnsi="Arial" w:cs="Arial"/>
          <w:noProof/>
          <w:sz w:val="22"/>
          <w:szCs w:val="22"/>
        </w:rPr>
        <w:t>; no late submission will be considered. Thereafter bids will be opened in public.</w:t>
      </w:r>
    </w:p>
    <w:p w14:paraId="502FB3BE" w14:textId="65356F0D" w:rsidR="00691FED" w:rsidRPr="008921D4" w:rsidRDefault="00691FED" w:rsidP="00F57B4E">
      <w:pPr>
        <w:widowControl/>
        <w:spacing w:after="200" w:line="276" w:lineRule="auto"/>
        <w:rPr>
          <w:rFonts w:ascii="Arial" w:hAnsi="Arial" w:cs="Arial"/>
          <w:noProof/>
          <w:sz w:val="22"/>
          <w:szCs w:val="22"/>
        </w:rPr>
      </w:pPr>
      <w:r w:rsidRPr="008921D4">
        <w:rPr>
          <w:rFonts w:ascii="Arial" w:hAnsi="Arial" w:cs="Arial"/>
          <w:noProof/>
          <w:sz w:val="22"/>
          <w:szCs w:val="22"/>
        </w:rPr>
        <w:t xml:space="preserve">A set of tender documents can be downloaded on </w:t>
      </w:r>
      <w:hyperlink r:id="rId7" w:history="1">
        <w:r w:rsidRPr="008921D4">
          <w:rPr>
            <w:rStyle w:val="Hyperlink"/>
            <w:rFonts w:ascii="Arial" w:hAnsi="Arial" w:cs="Arial"/>
            <w:noProof/>
            <w:sz w:val="22"/>
            <w:szCs w:val="22"/>
          </w:rPr>
          <w:t>www.bcrm.gov.za</w:t>
        </w:r>
      </w:hyperlink>
      <w:r w:rsidRPr="008921D4">
        <w:rPr>
          <w:rFonts w:ascii="Arial" w:hAnsi="Arial" w:cs="Arial"/>
          <w:noProof/>
          <w:sz w:val="22"/>
          <w:szCs w:val="22"/>
        </w:rPr>
        <w:t xml:space="preserve"> </w:t>
      </w:r>
    </w:p>
    <w:p w14:paraId="53C97289" w14:textId="77777777" w:rsidR="00691FED" w:rsidRDefault="00691FED" w:rsidP="00691FED">
      <w:pPr>
        <w:widowControl/>
        <w:jc w:val="both"/>
        <w:rPr>
          <w:rFonts w:ascii="Arial" w:hAnsi="Arial" w:cs="Arial"/>
          <w:b/>
          <w:noProof/>
          <w:sz w:val="22"/>
          <w:szCs w:val="22"/>
        </w:rPr>
      </w:pPr>
      <w:r w:rsidRPr="008921D4">
        <w:rPr>
          <w:rFonts w:ascii="Arial" w:hAnsi="Arial" w:cs="Arial"/>
          <w:noProof/>
          <w:sz w:val="22"/>
          <w:szCs w:val="22"/>
        </w:rPr>
        <w:t>Bids will be evaluated on the</w:t>
      </w:r>
      <w:r w:rsidRPr="008921D4">
        <w:rPr>
          <w:rFonts w:ascii="Arial" w:hAnsi="Arial" w:cs="Arial"/>
          <w:b/>
          <w:noProof/>
          <w:sz w:val="22"/>
          <w:szCs w:val="22"/>
        </w:rPr>
        <w:t xml:space="preserve"> 80/20 preferential points</w:t>
      </w:r>
      <w:r>
        <w:rPr>
          <w:rFonts w:ascii="Arial" w:hAnsi="Arial" w:cs="Arial"/>
          <w:b/>
          <w:noProof/>
          <w:sz w:val="22"/>
          <w:szCs w:val="22"/>
        </w:rPr>
        <w:t xml:space="preserve"> as follows;</w:t>
      </w:r>
    </w:p>
    <w:p w14:paraId="723BD5DF"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80 points for bid price and 20 points for Specific goals.</w:t>
      </w:r>
    </w:p>
    <w:p w14:paraId="7C88BF9F" w14:textId="77777777" w:rsidR="00691FED" w:rsidRDefault="00691FED" w:rsidP="00691FED">
      <w:pPr>
        <w:widowControl/>
        <w:jc w:val="both"/>
        <w:rPr>
          <w:rFonts w:ascii="Arial" w:hAnsi="Arial" w:cs="Arial"/>
          <w:b/>
          <w:noProof/>
          <w:sz w:val="22"/>
          <w:szCs w:val="22"/>
        </w:rPr>
      </w:pPr>
    </w:p>
    <w:p w14:paraId="252C4175" w14:textId="77777777" w:rsidR="00691FED" w:rsidRDefault="00691FED" w:rsidP="00691FED">
      <w:pPr>
        <w:widowControl/>
        <w:jc w:val="both"/>
        <w:rPr>
          <w:rFonts w:ascii="Arial" w:hAnsi="Arial" w:cs="Arial"/>
          <w:b/>
          <w:noProof/>
          <w:sz w:val="22"/>
          <w:szCs w:val="22"/>
        </w:rPr>
      </w:pPr>
      <w:r>
        <w:rPr>
          <w:rFonts w:ascii="Arial" w:hAnsi="Arial" w:cs="Arial"/>
          <w:b/>
          <w:noProof/>
          <w:sz w:val="22"/>
          <w:szCs w:val="22"/>
        </w:rPr>
        <w:t>Specific Goals</w:t>
      </w:r>
    </w:p>
    <w:tbl>
      <w:tblPr>
        <w:tblStyle w:val="TableGrid"/>
        <w:tblW w:w="0" w:type="auto"/>
        <w:tblLook w:val="04A0" w:firstRow="1" w:lastRow="0" w:firstColumn="1" w:lastColumn="0" w:noHBand="0" w:noVBand="1"/>
      </w:tblPr>
      <w:tblGrid>
        <w:gridCol w:w="534"/>
        <w:gridCol w:w="1984"/>
        <w:gridCol w:w="2552"/>
      </w:tblGrid>
      <w:tr w:rsidR="00691FED" w14:paraId="692CA736" w14:textId="77777777" w:rsidTr="005903EB">
        <w:tc>
          <w:tcPr>
            <w:tcW w:w="534" w:type="dxa"/>
          </w:tcPr>
          <w:p w14:paraId="2DD7E160" w14:textId="77777777" w:rsidR="00691FED" w:rsidRDefault="00691FED" w:rsidP="005903EB">
            <w:pPr>
              <w:widowControl/>
              <w:jc w:val="both"/>
              <w:rPr>
                <w:rFonts w:ascii="Arial" w:hAnsi="Arial" w:cs="Arial"/>
                <w:b/>
                <w:noProof/>
                <w:sz w:val="22"/>
                <w:szCs w:val="22"/>
                <w:lang w:eastAsia="en-US"/>
              </w:rPr>
            </w:pPr>
          </w:p>
        </w:tc>
        <w:tc>
          <w:tcPr>
            <w:tcW w:w="1984" w:type="dxa"/>
          </w:tcPr>
          <w:p w14:paraId="4DEDD85F"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HDI STATUS</w:t>
            </w:r>
          </w:p>
        </w:tc>
        <w:tc>
          <w:tcPr>
            <w:tcW w:w="2552" w:type="dxa"/>
          </w:tcPr>
          <w:p w14:paraId="38928CB4" w14:textId="77777777" w:rsidR="00691FED" w:rsidRDefault="00691FED" w:rsidP="005903EB">
            <w:pPr>
              <w:widowControl/>
              <w:jc w:val="both"/>
              <w:rPr>
                <w:rFonts w:ascii="Arial" w:hAnsi="Arial" w:cs="Arial"/>
                <w:b/>
                <w:noProof/>
                <w:sz w:val="22"/>
                <w:szCs w:val="22"/>
                <w:lang w:eastAsia="en-US"/>
              </w:rPr>
            </w:pPr>
            <w:r>
              <w:rPr>
                <w:rFonts w:ascii="Arial" w:hAnsi="Arial" w:cs="Arial"/>
                <w:b/>
                <w:noProof/>
                <w:sz w:val="22"/>
                <w:szCs w:val="22"/>
                <w:lang w:eastAsia="en-US"/>
              </w:rPr>
              <w:t>20 points allocation</w:t>
            </w:r>
          </w:p>
        </w:tc>
      </w:tr>
      <w:tr w:rsidR="00691FED" w14:paraId="3FFBD620" w14:textId="77777777" w:rsidTr="005903EB">
        <w:tc>
          <w:tcPr>
            <w:tcW w:w="534" w:type="dxa"/>
          </w:tcPr>
          <w:p w14:paraId="7117A9F1"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a)</w:t>
            </w:r>
          </w:p>
        </w:tc>
        <w:tc>
          <w:tcPr>
            <w:tcW w:w="1984" w:type="dxa"/>
          </w:tcPr>
          <w:p w14:paraId="33DF6EE6"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Race</w:t>
            </w:r>
          </w:p>
        </w:tc>
        <w:tc>
          <w:tcPr>
            <w:tcW w:w="2552" w:type="dxa"/>
          </w:tcPr>
          <w:p w14:paraId="1DAE3A35" w14:textId="6D2E77EA" w:rsidR="00691FED" w:rsidRPr="00FB2AC9" w:rsidRDefault="00943A07"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397A39FA" w14:textId="77777777" w:rsidTr="005903EB">
        <w:tc>
          <w:tcPr>
            <w:tcW w:w="534" w:type="dxa"/>
          </w:tcPr>
          <w:p w14:paraId="3B525F6B"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b)</w:t>
            </w:r>
          </w:p>
        </w:tc>
        <w:tc>
          <w:tcPr>
            <w:tcW w:w="1984" w:type="dxa"/>
          </w:tcPr>
          <w:p w14:paraId="622364E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Gender</w:t>
            </w:r>
          </w:p>
        </w:tc>
        <w:tc>
          <w:tcPr>
            <w:tcW w:w="2552" w:type="dxa"/>
          </w:tcPr>
          <w:p w14:paraId="02E22A37" w14:textId="2ABB349C" w:rsidR="00691FED" w:rsidRPr="00FB2AC9" w:rsidRDefault="00943A07"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14:paraId="580691C1" w14:textId="77777777" w:rsidTr="005903EB">
        <w:tc>
          <w:tcPr>
            <w:tcW w:w="534" w:type="dxa"/>
          </w:tcPr>
          <w:p w14:paraId="210EF5EE"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c)</w:t>
            </w:r>
          </w:p>
        </w:tc>
        <w:tc>
          <w:tcPr>
            <w:tcW w:w="1984" w:type="dxa"/>
          </w:tcPr>
          <w:p w14:paraId="55FD683A"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Disability</w:t>
            </w:r>
          </w:p>
        </w:tc>
        <w:tc>
          <w:tcPr>
            <w:tcW w:w="2552" w:type="dxa"/>
          </w:tcPr>
          <w:p w14:paraId="75945ED2" w14:textId="6ADE0E06" w:rsidR="00691FED" w:rsidRPr="00FB2AC9" w:rsidRDefault="00943A07"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r w:rsidR="00691FED" w:rsidRPr="007621C7" w14:paraId="22BDB10A" w14:textId="77777777" w:rsidTr="005903EB">
        <w:tc>
          <w:tcPr>
            <w:tcW w:w="534" w:type="dxa"/>
          </w:tcPr>
          <w:p w14:paraId="0F126F82"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d)</w:t>
            </w:r>
          </w:p>
        </w:tc>
        <w:tc>
          <w:tcPr>
            <w:tcW w:w="1984" w:type="dxa"/>
          </w:tcPr>
          <w:p w14:paraId="514C9243" w14:textId="77777777" w:rsidR="00691FED" w:rsidRPr="00FB2AC9" w:rsidRDefault="00691FED" w:rsidP="005903EB">
            <w:pPr>
              <w:widowControl/>
              <w:jc w:val="both"/>
              <w:rPr>
                <w:rFonts w:ascii="Arial" w:hAnsi="Arial" w:cs="Arial"/>
                <w:bCs/>
                <w:noProof/>
                <w:sz w:val="22"/>
                <w:szCs w:val="22"/>
                <w:lang w:eastAsia="en-US"/>
              </w:rPr>
            </w:pPr>
            <w:r w:rsidRPr="00FB2AC9">
              <w:rPr>
                <w:rFonts w:ascii="Arial" w:hAnsi="Arial" w:cs="Arial"/>
                <w:bCs/>
                <w:noProof/>
                <w:sz w:val="22"/>
                <w:szCs w:val="22"/>
                <w:lang w:eastAsia="en-US"/>
              </w:rPr>
              <w:t>Youth</w:t>
            </w:r>
          </w:p>
        </w:tc>
        <w:tc>
          <w:tcPr>
            <w:tcW w:w="2552" w:type="dxa"/>
          </w:tcPr>
          <w:p w14:paraId="0193EB7C" w14:textId="63CCF5B6" w:rsidR="00691FED" w:rsidRPr="00FB2AC9" w:rsidRDefault="00943A07" w:rsidP="005903EB">
            <w:pPr>
              <w:widowControl/>
              <w:jc w:val="both"/>
              <w:rPr>
                <w:rFonts w:ascii="Arial" w:hAnsi="Arial" w:cs="Arial"/>
                <w:bCs/>
                <w:noProof/>
                <w:sz w:val="22"/>
                <w:szCs w:val="22"/>
                <w:lang w:eastAsia="en-US"/>
              </w:rPr>
            </w:pPr>
            <w:r>
              <w:rPr>
                <w:rFonts w:ascii="Arial" w:hAnsi="Arial" w:cs="Arial"/>
                <w:bCs/>
                <w:noProof/>
                <w:sz w:val="22"/>
                <w:szCs w:val="22"/>
                <w:lang w:eastAsia="en-US"/>
              </w:rPr>
              <w:t>5</w:t>
            </w:r>
          </w:p>
        </w:tc>
      </w:tr>
    </w:tbl>
    <w:p w14:paraId="623DA0ED" w14:textId="7124B031" w:rsidR="00691FED" w:rsidRDefault="00691FED" w:rsidP="00691FED">
      <w:pPr>
        <w:widowControl/>
        <w:jc w:val="both"/>
        <w:rPr>
          <w:rFonts w:ascii="Arial" w:hAnsi="Arial" w:cs="Arial"/>
          <w:bCs/>
          <w:noProof/>
          <w:sz w:val="22"/>
          <w:szCs w:val="22"/>
        </w:rPr>
      </w:pPr>
    </w:p>
    <w:p w14:paraId="715396B3" w14:textId="3E0932A7" w:rsidR="00691FED" w:rsidRPr="008921D4" w:rsidRDefault="00691FED" w:rsidP="00691FED">
      <w:pPr>
        <w:widowControl/>
        <w:jc w:val="both"/>
        <w:rPr>
          <w:rFonts w:ascii="Arial" w:hAnsi="Arial" w:cs="Arial"/>
          <w:sz w:val="22"/>
          <w:szCs w:val="22"/>
          <w:lang w:val="en-ZA"/>
        </w:rPr>
      </w:pPr>
      <w:r>
        <w:rPr>
          <w:rFonts w:ascii="Arial" w:hAnsi="Arial" w:cs="Arial"/>
          <w:bCs/>
          <w:noProof/>
          <w:sz w:val="22"/>
          <w:szCs w:val="22"/>
        </w:rPr>
        <w:t>F</w:t>
      </w:r>
      <w:r w:rsidRPr="008921D4">
        <w:rPr>
          <w:rFonts w:ascii="Arial" w:hAnsi="Arial" w:cs="Arial"/>
          <w:bCs/>
          <w:noProof/>
          <w:sz w:val="22"/>
          <w:szCs w:val="22"/>
        </w:rPr>
        <w:t>or</w:t>
      </w:r>
      <w:r w:rsidRPr="008921D4">
        <w:rPr>
          <w:rFonts w:ascii="Arial" w:hAnsi="Arial" w:cs="Arial"/>
          <w:sz w:val="22"/>
          <w:szCs w:val="22"/>
          <w:lang w:val="en-ZA"/>
        </w:rPr>
        <w:t xml:space="preserve"> any technical enquiries, please contact </w:t>
      </w:r>
      <w:r w:rsidR="00E406BC">
        <w:rPr>
          <w:rFonts w:ascii="Arial" w:hAnsi="Arial" w:cs="Arial"/>
          <w:sz w:val="22"/>
          <w:szCs w:val="22"/>
          <w:lang w:val="en-ZA"/>
        </w:rPr>
        <w:t>Mr</w:t>
      </w:r>
      <w:r w:rsidR="00F57B4E">
        <w:rPr>
          <w:rFonts w:ascii="Arial" w:hAnsi="Arial" w:cs="Arial"/>
          <w:sz w:val="22"/>
          <w:szCs w:val="22"/>
          <w:lang w:val="en-ZA"/>
        </w:rPr>
        <w:t xml:space="preserve"> </w:t>
      </w:r>
      <w:proofErr w:type="spellStart"/>
      <w:r w:rsidR="004D2B8C">
        <w:rPr>
          <w:rFonts w:ascii="Arial" w:hAnsi="Arial" w:cs="Arial"/>
          <w:sz w:val="22"/>
          <w:szCs w:val="22"/>
          <w:lang w:val="en-ZA"/>
        </w:rPr>
        <w:t>Johny</w:t>
      </w:r>
      <w:proofErr w:type="spellEnd"/>
      <w:r w:rsidR="004D2B8C">
        <w:rPr>
          <w:rFonts w:ascii="Arial" w:hAnsi="Arial" w:cs="Arial"/>
          <w:sz w:val="22"/>
          <w:szCs w:val="22"/>
          <w:lang w:val="en-ZA"/>
        </w:rPr>
        <w:t xml:space="preserve"> Bowles</w:t>
      </w:r>
      <w:r w:rsidR="00E406BC">
        <w:rPr>
          <w:rFonts w:ascii="Arial" w:hAnsi="Arial" w:cs="Arial"/>
          <w:sz w:val="22"/>
          <w:szCs w:val="22"/>
          <w:lang w:val="en-ZA"/>
        </w:rPr>
        <w:t xml:space="preserve">, email: </w:t>
      </w:r>
      <w:hyperlink r:id="rId8" w:history="1">
        <w:r w:rsidR="004D2B8C" w:rsidRPr="006205B8">
          <w:rPr>
            <w:rStyle w:val="Hyperlink"/>
            <w:rFonts w:ascii="Arial" w:hAnsi="Arial" w:cs="Arial"/>
            <w:sz w:val="22"/>
            <w:szCs w:val="22"/>
            <w:lang w:val="en-ZA"/>
          </w:rPr>
          <w:t>buyer@bcrm.gov.za</w:t>
        </w:r>
      </w:hyperlink>
      <w:r w:rsidR="00E406BC">
        <w:rPr>
          <w:rFonts w:ascii="Arial" w:hAnsi="Arial" w:cs="Arial"/>
          <w:sz w:val="22"/>
          <w:szCs w:val="22"/>
          <w:lang w:val="en-ZA"/>
        </w:rPr>
        <w:t xml:space="preserve"> </w:t>
      </w:r>
      <w:r w:rsidR="00E406BC">
        <w:rPr>
          <w:rFonts w:ascii="Arial" w:hAnsi="Arial" w:cs="Arial"/>
          <w:bCs/>
          <w:sz w:val="22"/>
          <w:szCs w:val="22"/>
          <w:lang w:val="en-ZA"/>
        </w:rPr>
        <w:t>Tel</w:t>
      </w:r>
      <w:r w:rsidRPr="008921D4">
        <w:rPr>
          <w:rFonts w:ascii="Arial" w:hAnsi="Arial" w:cs="Arial"/>
          <w:sz w:val="22"/>
          <w:szCs w:val="22"/>
          <w:lang w:val="en-ZA"/>
        </w:rPr>
        <w:t xml:space="preserve">: 0422436400 or </w:t>
      </w:r>
      <w:r w:rsidR="00100407">
        <w:rPr>
          <w:rFonts w:ascii="Arial" w:hAnsi="Arial" w:cs="Arial"/>
          <w:sz w:val="22"/>
          <w:szCs w:val="22"/>
          <w:lang w:val="en-ZA"/>
        </w:rPr>
        <w:t>6454</w:t>
      </w:r>
      <w:r w:rsidRPr="008921D4">
        <w:rPr>
          <w:rFonts w:ascii="Arial" w:hAnsi="Arial" w:cs="Arial"/>
          <w:sz w:val="22"/>
          <w:szCs w:val="22"/>
          <w:lang w:val="en-ZA"/>
        </w:rPr>
        <w:t xml:space="preserve"> </w:t>
      </w:r>
      <w:r w:rsidRPr="008921D4">
        <w:rPr>
          <w:rFonts w:ascii="Arial" w:hAnsi="Arial" w:cs="Arial"/>
          <w:color w:val="000000" w:themeColor="text1"/>
          <w:sz w:val="22"/>
          <w:szCs w:val="22"/>
          <w:lang w:val="en-ZA"/>
        </w:rPr>
        <w:t xml:space="preserve">for </w:t>
      </w:r>
      <w:r w:rsidRPr="008921D4">
        <w:rPr>
          <w:rFonts w:ascii="Arial" w:hAnsi="Arial" w:cs="Arial"/>
          <w:sz w:val="22"/>
          <w:szCs w:val="22"/>
          <w:lang w:val="en-ZA"/>
        </w:rPr>
        <w:t xml:space="preserve">any SCM related enquiries can be directed to Ms </w:t>
      </w:r>
      <w:proofErr w:type="spellStart"/>
      <w:r w:rsidRPr="008921D4">
        <w:rPr>
          <w:rFonts w:ascii="Arial" w:hAnsi="Arial" w:cs="Arial"/>
          <w:sz w:val="22"/>
          <w:szCs w:val="22"/>
          <w:lang w:val="en-ZA"/>
        </w:rPr>
        <w:t>N.Makhalima</w:t>
      </w:r>
      <w:proofErr w:type="spellEnd"/>
      <w:r w:rsidRPr="008921D4">
        <w:rPr>
          <w:rFonts w:ascii="Arial" w:hAnsi="Arial" w:cs="Arial"/>
          <w:sz w:val="22"/>
          <w:szCs w:val="22"/>
          <w:lang w:val="en-ZA"/>
        </w:rPr>
        <w:t xml:space="preserve"> at </w:t>
      </w:r>
      <w:hyperlink r:id="rId9" w:history="1">
        <w:r w:rsidRPr="008921D4">
          <w:rPr>
            <w:rStyle w:val="Hyperlink"/>
            <w:rFonts w:ascii="Arial" w:hAnsi="Arial" w:cs="Arial"/>
            <w:sz w:val="22"/>
            <w:szCs w:val="22"/>
            <w:lang w:val="en-ZA"/>
          </w:rPr>
          <w:t>nozukom@bcrm.gov.za</w:t>
        </w:r>
      </w:hyperlink>
      <w:r w:rsidRPr="008921D4">
        <w:rPr>
          <w:rFonts w:ascii="Arial" w:hAnsi="Arial" w:cs="Arial"/>
          <w:sz w:val="22"/>
          <w:szCs w:val="22"/>
          <w:lang w:val="en-ZA"/>
        </w:rPr>
        <w:t xml:space="preserve">  or Tel: 0422436441</w:t>
      </w:r>
    </w:p>
    <w:p w14:paraId="2EC93715" w14:textId="77777777" w:rsidR="00691FED" w:rsidRPr="008921D4" w:rsidRDefault="00691FED" w:rsidP="00691FED">
      <w:pPr>
        <w:widowControl/>
        <w:spacing w:before="100" w:beforeAutospacing="1" w:after="100" w:afterAutospacing="1"/>
        <w:ind w:left="360"/>
        <w:jc w:val="both"/>
        <w:rPr>
          <w:rFonts w:ascii="Arial" w:hAnsi="Arial" w:cs="Arial"/>
          <w:b/>
          <w:sz w:val="22"/>
          <w:szCs w:val="22"/>
          <w:u w:val="single"/>
          <w:lang w:val="en-GB"/>
        </w:rPr>
      </w:pPr>
      <w:r w:rsidRPr="008921D4">
        <w:rPr>
          <w:rFonts w:ascii="Arial" w:hAnsi="Arial" w:cs="Arial"/>
          <w:b/>
          <w:iCs/>
          <w:sz w:val="22"/>
          <w:szCs w:val="22"/>
          <w:u w:val="single"/>
        </w:rPr>
        <w:t>Service Providers</w:t>
      </w:r>
      <w:r w:rsidRPr="008921D4">
        <w:rPr>
          <w:rFonts w:ascii="Arial" w:hAnsi="Arial" w:cs="Arial"/>
          <w:b/>
          <w:sz w:val="22"/>
          <w:szCs w:val="22"/>
          <w:u w:val="single"/>
          <w:lang w:val="en-GB"/>
        </w:rPr>
        <w:t xml:space="preserve"> shall take note of the following Bid Conditions:</w:t>
      </w:r>
    </w:p>
    <w:p w14:paraId="7852E363" w14:textId="77777777" w:rsidR="00691FED" w:rsidRPr="008921D4" w:rsidRDefault="00691FED" w:rsidP="00691FED">
      <w:pPr>
        <w:pStyle w:val="ListParagraph"/>
        <w:numPr>
          <w:ilvl w:val="0"/>
          <w:numId w:val="1"/>
        </w:numPr>
        <w:jc w:val="both"/>
        <w:rPr>
          <w:rFonts w:ascii="Arial" w:hAnsi="Arial" w:cs="Arial"/>
        </w:rPr>
      </w:pPr>
      <w:r w:rsidRPr="008921D4">
        <w:rPr>
          <w:rFonts w:ascii="Arial" w:hAnsi="Arial" w:cs="Arial"/>
          <w:b/>
          <w:noProof/>
        </w:rPr>
        <w:t xml:space="preserve"> </w:t>
      </w:r>
      <w:r w:rsidRPr="008921D4">
        <w:rPr>
          <w:rFonts w:ascii="Arial" w:hAnsi="Arial" w:cs="Arial"/>
        </w:rPr>
        <w:t>The Blue Crane Route Municipality Supply Chain Management Policy will apply.</w:t>
      </w:r>
    </w:p>
    <w:p w14:paraId="1EEA471A" w14:textId="77777777" w:rsidR="00691FED" w:rsidRPr="00100407" w:rsidRDefault="00691FED" w:rsidP="00691FED">
      <w:pPr>
        <w:pStyle w:val="ListParagraph"/>
        <w:numPr>
          <w:ilvl w:val="0"/>
          <w:numId w:val="1"/>
        </w:numPr>
        <w:jc w:val="both"/>
        <w:rPr>
          <w:rFonts w:ascii="Arial" w:hAnsi="Arial" w:cs="Arial"/>
        </w:rPr>
      </w:pPr>
      <w:r w:rsidRPr="004F390F">
        <w:rPr>
          <w:rFonts w:ascii="Arial" w:hAnsi="Arial" w:cs="Arial"/>
        </w:rPr>
        <w:t xml:space="preserve">In order to claim Preference points an evidence for claim of </w:t>
      </w:r>
      <w:r w:rsidRPr="004F390F">
        <w:rPr>
          <w:rFonts w:ascii="Arial" w:hAnsi="Arial" w:cs="Arial"/>
          <w:b/>
          <w:bCs/>
        </w:rPr>
        <w:t>Specific Goals</w:t>
      </w:r>
      <w:r w:rsidRPr="004F390F">
        <w:rPr>
          <w:rFonts w:ascii="Arial" w:hAnsi="Arial" w:cs="Arial"/>
        </w:rPr>
        <w:t xml:space="preserve"> must be provided as stated on clause 1.2.26 of the Bid Document </w:t>
      </w:r>
      <w:r w:rsidRPr="004F390F">
        <w:rPr>
          <w:rFonts w:ascii="Arial" w:hAnsi="Arial" w:cs="Arial"/>
          <w:b/>
        </w:rPr>
        <w:t>No evidence – No points to be claimed.</w:t>
      </w:r>
    </w:p>
    <w:p w14:paraId="47DF587D" w14:textId="6B7BED1F" w:rsidR="00100407" w:rsidRPr="004F390F" w:rsidRDefault="00100407" w:rsidP="00691FED">
      <w:pPr>
        <w:pStyle w:val="ListParagraph"/>
        <w:numPr>
          <w:ilvl w:val="0"/>
          <w:numId w:val="1"/>
        </w:numPr>
        <w:jc w:val="both"/>
        <w:rPr>
          <w:rFonts w:ascii="Arial" w:hAnsi="Arial" w:cs="Arial"/>
        </w:rPr>
      </w:pPr>
      <w:r>
        <w:rPr>
          <w:rFonts w:ascii="Arial" w:eastAsia="Times New Roman" w:hAnsi="Arial" w:cs="Arial"/>
          <w:b/>
          <w:bCs/>
        </w:rPr>
        <w:t>Points will be allocated on ownership prorated according to the percentage of ownership</w:t>
      </w:r>
    </w:p>
    <w:p w14:paraId="1CB666E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Bidders should be registered on the CSD Supplier Database with a Tax Compliant Status.</w:t>
      </w:r>
    </w:p>
    <w:p w14:paraId="1C97213C"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 xml:space="preserve">Bidders are to submit Certificate of Good Standing from their local municipality. </w:t>
      </w:r>
    </w:p>
    <w:p w14:paraId="6CE2C8CB" w14:textId="77777777" w:rsidR="00691FED" w:rsidRPr="008921D4" w:rsidRDefault="00691FED" w:rsidP="00691FED">
      <w:pPr>
        <w:widowControl/>
        <w:numPr>
          <w:ilvl w:val="0"/>
          <w:numId w:val="1"/>
        </w:numPr>
        <w:rPr>
          <w:rFonts w:ascii="Arial" w:hAnsi="Arial" w:cs="Arial"/>
          <w:sz w:val="22"/>
          <w:szCs w:val="22"/>
        </w:rPr>
      </w:pPr>
      <w:r w:rsidRPr="008921D4">
        <w:rPr>
          <w:rFonts w:ascii="Arial" w:hAnsi="Arial" w:cs="Arial"/>
          <w:sz w:val="22"/>
          <w:szCs w:val="22"/>
        </w:rPr>
        <w:t>Failure to complete all tender forms, data sheets and submit all supplementary information will lead to the tender being considered non-responsive.</w:t>
      </w:r>
    </w:p>
    <w:p w14:paraId="533E175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which are late, incomplete, not completed in black ink, unsigned or submitted by facsimile or electronically will not be accepted;</w:t>
      </w:r>
    </w:p>
    <w:p w14:paraId="10117D22"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Bids submitted are to hold good for a period of 90 days.</w:t>
      </w:r>
    </w:p>
    <w:p w14:paraId="09FA3AC0" w14:textId="77777777" w:rsidR="00691FED" w:rsidRPr="008921D4" w:rsidRDefault="00691FED" w:rsidP="00691FED">
      <w:pPr>
        <w:widowControl/>
        <w:numPr>
          <w:ilvl w:val="0"/>
          <w:numId w:val="1"/>
        </w:numPr>
        <w:contextualSpacing/>
        <w:jc w:val="both"/>
        <w:rPr>
          <w:rFonts w:ascii="Arial" w:hAnsi="Arial" w:cs="Arial"/>
          <w:sz w:val="22"/>
          <w:szCs w:val="22"/>
          <w:lang w:val="en-ZA"/>
        </w:rPr>
      </w:pPr>
      <w:r w:rsidRPr="008921D4">
        <w:rPr>
          <w:rFonts w:ascii="Arial" w:hAnsi="Arial" w:cs="Arial"/>
          <w:sz w:val="22"/>
          <w:szCs w:val="22"/>
          <w:lang w:val="en-ZA"/>
        </w:rPr>
        <w:t>The Blue Crane Route Municipality does not bind itself to accept the lowest bid or any other bid and reserves the right to accept the whole or part of the bid;</w:t>
      </w:r>
    </w:p>
    <w:p w14:paraId="5FAC9078" w14:textId="77777777" w:rsidR="00691FED" w:rsidRPr="008921D4" w:rsidRDefault="00691FED" w:rsidP="00691FED">
      <w:pPr>
        <w:widowControl/>
        <w:numPr>
          <w:ilvl w:val="0"/>
          <w:numId w:val="1"/>
        </w:numPr>
        <w:contextualSpacing/>
        <w:jc w:val="both"/>
        <w:rPr>
          <w:rFonts w:ascii="Arial" w:hAnsi="Arial" w:cs="Arial"/>
          <w:b/>
          <w:sz w:val="22"/>
          <w:szCs w:val="22"/>
          <w:lang w:val="en-ZA"/>
        </w:rPr>
      </w:pPr>
      <w:r w:rsidRPr="008921D4">
        <w:rPr>
          <w:rFonts w:ascii="Arial" w:hAnsi="Arial" w:cs="Arial"/>
          <w:b/>
          <w:sz w:val="22"/>
          <w:szCs w:val="22"/>
          <w:lang w:val="en-ZA"/>
        </w:rPr>
        <w:t>It is expected of all bidders to fill in Section 4.4 Authority of Signatory</w:t>
      </w:r>
    </w:p>
    <w:p w14:paraId="60FD3200" w14:textId="72EEC744" w:rsidR="00691FED" w:rsidRPr="008921D4" w:rsidRDefault="00691FED" w:rsidP="00691FED">
      <w:pPr>
        <w:widowControl/>
        <w:rPr>
          <w:rFonts w:ascii="Arial" w:hAnsi="Arial" w:cs="Arial"/>
          <w:b/>
          <w:noProof/>
          <w:sz w:val="22"/>
          <w:szCs w:val="22"/>
        </w:rPr>
      </w:pPr>
      <w:bookmarkStart w:id="0" w:name="_GoBack"/>
      <w:bookmarkEnd w:id="0"/>
      <w:r w:rsidRPr="008921D4">
        <w:rPr>
          <w:rFonts w:ascii="Arial" w:hAnsi="Arial" w:cs="Arial"/>
          <w:b/>
          <w:noProof/>
          <w:sz w:val="22"/>
          <w:szCs w:val="22"/>
        </w:rPr>
        <w:lastRenderedPageBreak/>
        <w:t xml:space="preserve">                   </w:t>
      </w:r>
    </w:p>
    <w:p w14:paraId="6C7412C0"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Mr Mzwandile Patrick Nini</w:t>
      </w:r>
    </w:p>
    <w:p w14:paraId="3C003282"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MUNICIPAL MANAGER</w:t>
      </w:r>
    </w:p>
    <w:p w14:paraId="6E9E6849"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Blue Crane Route Municipality</w:t>
      </w:r>
    </w:p>
    <w:p w14:paraId="4E13A82A"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P O Box 21</w:t>
      </w:r>
    </w:p>
    <w:p w14:paraId="63271F9C"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Somerset East</w:t>
      </w:r>
    </w:p>
    <w:p w14:paraId="6EF48108" w14:textId="77777777" w:rsidR="00691FED" w:rsidRPr="008921D4" w:rsidRDefault="00691FED" w:rsidP="00691FED">
      <w:pPr>
        <w:widowControl/>
        <w:rPr>
          <w:rFonts w:ascii="Arial" w:hAnsi="Arial" w:cs="Arial"/>
          <w:bCs/>
          <w:noProof/>
          <w:sz w:val="22"/>
          <w:szCs w:val="22"/>
        </w:rPr>
      </w:pPr>
      <w:r w:rsidRPr="008921D4">
        <w:rPr>
          <w:rFonts w:ascii="Arial" w:hAnsi="Arial" w:cs="Arial"/>
          <w:bCs/>
          <w:noProof/>
          <w:sz w:val="22"/>
          <w:szCs w:val="22"/>
        </w:rPr>
        <w:t>5850</w:t>
      </w:r>
    </w:p>
    <w:p w14:paraId="3506F62F" w14:textId="16B39586" w:rsidR="00691FED" w:rsidRPr="008921D4" w:rsidRDefault="004D2B8C" w:rsidP="00691FED">
      <w:pPr>
        <w:widowControl/>
        <w:rPr>
          <w:rFonts w:ascii="Arial" w:hAnsi="Arial" w:cs="Arial"/>
          <w:sz w:val="22"/>
          <w:szCs w:val="22"/>
          <w:lang w:val="en-ZA"/>
        </w:rPr>
      </w:pPr>
      <w:r>
        <w:rPr>
          <w:rFonts w:ascii="Arial" w:hAnsi="Arial" w:cs="Arial"/>
          <w:b/>
          <w:noProof/>
          <w:sz w:val="22"/>
          <w:szCs w:val="22"/>
        </w:rPr>
        <w:t>30</w:t>
      </w:r>
      <w:r w:rsidR="001D0CFA">
        <w:rPr>
          <w:rFonts w:ascii="Arial" w:hAnsi="Arial" w:cs="Arial"/>
          <w:b/>
          <w:noProof/>
          <w:sz w:val="22"/>
          <w:szCs w:val="22"/>
        </w:rPr>
        <w:t xml:space="preserve"> NOVEMBER</w:t>
      </w:r>
      <w:r w:rsidR="00100407">
        <w:rPr>
          <w:rFonts w:ascii="Arial" w:hAnsi="Arial" w:cs="Arial"/>
          <w:b/>
          <w:noProof/>
          <w:sz w:val="22"/>
          <w:szCs w:val="22"/>
        </w:rPr>
        <w:t xml:space="preserve"> </w:t>
      </w:r>
      <w:r w:rsidR="007621C7">
        <w:rPr>
          <w:rFonts w:ascii="Arial" w:hAnsi="Arial" w:cs="Arial"/>
          <w:b/>
          <w:noProof/>
          <w:sz w:val="22"/>
          <w:szCs w:val="22"/>
        </w:rPr>
        <w:t xml:space="preserve"> </w:t>
      </w:r>
      <w:r w:rsidR="00691FED">
        <w:rPr>
          <w:rFonts w:ascii="Arial" w:hAnsi="Arial" w:cs="Arial"/>
          <w:b/>
          <w:noProof/>
          <w:sz w:val="22"/>
          <w:szCs w:val="22"/>
        </w:rPr>
        <w:t>2023</w:t>
      </w:r>
    </w:p>
    <w:p w14:paraId="71BB620F" w14:textId="6CA25B19" w:rsidR="00A35A4A" w:rsidRPr="001D12A7" w:rsidRDefault="00A35A4A" w:rsidP="00691FED">
      <w:pPr>
        <w:rPr>
          <w:rFonts w:ascii="Arial" w:hAnsi="Arial" w:cs="Arial"/>
          <w:b/>
          <w:color w:val="000000" w:themeColor="text1"/>
          <w:sz w:val="20"/>
        </w:rPr>
      </w:pPr>
    </w:p>
    <w:sectPr w:rsidR="00A35A4A" w:rsidRPr="001D12A7" w:rsidSect="00943A07">
      <w:pgSz w:w="11906" w:h="16838"/>
      <w:pgMar w:top="1440"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614311"/>
    <w:multiLevelType w:val="hybridMultilevel"/>
    <w:tmpl w:val="1D9AF1E2"/>
    <w:lvl w:ilvl="0" w:tplc="D9505396">
      <w:start w:val="1"/>
      <w:numFmt w:val="bullet"/>
      <w:lvlText w:val="Ä"/>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4A"/>
    <w:rsid w:val="000071EE"/>
    <w:rsid w:val="00034D5C"/>
    <w:rsid w:val="000964FE"/>
    <w:rsid w:val="000B5699"/>
    <w:rsid w:val="000B59A5"/>
    <w:rsid w:val="00100407"/>
    <w:rsid w:val="00120C31"/>
    <w:rsid w:val="0012450E"/>
    <w:rsid w:val="00125376"/>
    <w:rsid w:val="00126BCE"/>
    <w:rsid w:val="00163384"/>
    <w:rsid w:val="001662E4"/>
    <w:rsid w:val="001675F5"/>
    <w:rsid w:val="00177B48"/>
    <w:rsid w:val="001C7046"/>
    <w:rsid w:val="001D0CFA"/>
    <w:rsid w:val="001D12A7"/>
    <w:rsid w:val="001D1FE7"/>
    <w:rsid w:val="001D7A6D"/>
    <w:rsid w:val="001E1473"/>
    <w:rsid w:val="00217A0F"/>
    <w:rsid w:val="00222581"/>
    <w:rsid w:val="00226607"/>
    <w:rsid w:val="0023013D"/>
    <w:rsid w:val="002A4D3C"/>
    <w:rsid w:val="002B37BE"/>
    <w:rsid w:val="002D04EC"/>
    <w:rsid w:val="002D0C9C"/>
    <w:rsid w:val="002D1BD3"/>
    <w:rsid w:val="002D7735"/>
    <w:rsid w:val="00342543"/>
    <w:rsid w:val="00343702"/>
    <w:rsid w:val="003660B3"/>
    <w:rsid w:val="00366A43"/>
    <w:rsid w:val="00367727"/>
    <w:rsid w:val="00380672"/>
    <w:rsid w:val="00387E00"/>
    <w:rsid w:val="003B0631"/>
    <w:rsid w:val="003C456D"/>
    <w:rsid w:val="003D13B2"/>
    <w:rsid w:val="003E317D"/>
    <w:rsid w:val="003E3972"/>
    <w:rsid w:val="003E407A"/>
    <w:rsid w:val="003F496A"/>
    <w:rsid w:val="00403868"/>
    <w:rsid w:val="00456EA8"/>
    <w:rsid w:val="00457B46"/>
    <w:rsid w:val="0048208D"/>
    <w:rsid w:val="00482C78"/>
    <w:rsid w:val="004A05CC"/>
    <w:rsid w:val="004A5DE9"/>
    <w:rsid w:val="004C018D"/>
    <w:rsid w:val="004C6F0F"/>
    <w:rsid w:val="004D2B8C"/>
    <w:rsid w:val="004F0598"/>
    <w:rsid w:val="0050028C"/>
    <w:rsid w:val="00505831"/>
    <w:rsid w:val="00506D17"/>
    <w:rsid w:val="005453BC"/>
    <w:rsid w:val="00557CF0"/>
    <w:rsid w:val="00570ABF"/>
    <w:rsid w:val="0058106F"/>
    <w:rsid w:val="005B2280"/>
    <w:rsid w:val="005F438B"/>
    <w:rsid w:val="00606C79"/>
    <w:rsid w:val="006141DF"/>
    <w:rsid w:val="0064190C"/>
    <w:rsid w:val="006473CA"/>
    <w:rsid w:val="006648B6"/>
    <w:rsid w:val="00665021"/>
    <w:rsid w:val="00691FED"/>
    <w:rsid w:val="00692C96"/>
    <w:rsid w:val="00697542"/>
    <w:rsid w:val="006C6E78"/>
    <w:rsid w:val="006D463E"/>
    <w:rsid w:val="006D498E"/>
    <w:rsid w:val="00727164"/>
    <w:rsid w:val="00732143"/>
    <w:rsid w:val="00736B44"/>
    <w:rsid w:val="00740E66"/>
    <w:rsid w:val="00741D60"/>
    <w:rsid w:val="007621C7"/>
    <w:rsid w:val="007737AB"/>
    <w:rsid w:val="00774E32"/>
    <w:rsid w:val="00783F05"/>
    <w:rsid w:val="007976DA"/>
    <w:rsid w:val="007E7617"/>
    <w:rsid w:val="008015FD"/>
    <w:rsid w:val="00825035"/>
    <w:rsid w:val="00834522"/>
    <w:rsid w:val="008644C4"/>
    <w:rsid w:val="00875D7F"/>
    <w:rsid w:val="008925E9"/>
    <w:rsid w:val="008F6F5A"/>
    <w:rsid w:val="0092532D"/>
    <w:rsid w:val="00932581"/>
    <w:rsid w:val="00943728"/>
    <w:rsid w:val="00943A07"/>
    <w:rsid w:val="009504E6"/>
    <w:rsid w:val="009A1A13"/>
    <w:rsid w:val="009E49E9"/>
    <w:rsid w:val="00A058A8"/>
    <w:rsid w:val="00A23C3F"/>
    <w:rsid w:val="00A35A4A"/>
    <w:rsid w:val="00AB22D6"/>
    <w:rsid w:val="00AB569E"/>
    <w:rsid w:val="00AB72E2"/>
    <w:rsid w:val="00AC6D18"/>
    <w:rsid w:val="00AE755B"/>
    <w:rsid w:val="00AF43F3"/>
    <w:rsid w:val="00AF79A9"/>
    <w:rsid w:val="00B16924"/>
    <w:rsid w:val="00B61B08"/>
    <w:rsid w:val="00B66E18"/>
    <w:rsid w:val="00B917FC"/>
    <w:rsid w:val="00B92E9C"/>
    <w:rsid w:val="00B94698"/>
    <w:rsid w:val="00BB2B0E"/>
    <w:rsid w:val="00BB3E45"/>
    <w:rsid w:val="00BB54FF"/>
    <w:rsid w:val="00BC1A29"/>
    <w:rsid w:val="00BE2102"/>
    <w:rsid w:val="00BF5255"/>
    <w:rsid w:val="00CA2E49"/>
    <w:rsid w:val="00CA4201"/>
    <w:rsid w:val="00CA5FF8"/>
    <w:rsid w:val="00CC00A5"/>
    <w:rsid w:val="00CE7D25"/>
    <w:rsid w:val="00CF4DA2"/>
    <w:rsid w:val="00CF6279"/>
    <w:rsid w:val="00D062D8"/>
    <w:rsid w:val="00D1570C"/>
    <w:rsid w:val="00D422A3"/>
    <w:rsid w:val="00DA5B6E"/>
    <w:rsid w:val="00DC316B"/>
    <w:rsid w:val="00DF40AC"/>
    <w:rsid w:val="00E12A31"/>
    <w:rsid w:val="00E406BC"/>
    <w:rsid w:val="00E42D5D"/>
    <w:rsid w:val="00E46E04"/>
    <w:rsid w:val="00E53F96"/>
    <w:rsid w:val="00E55447"/>
    <w:rsid w:val="00E60226"/>
    <w:rsid w:val="00E9235E"/>
    <w:rsid w:val="00E946E6"/>
    <w:rsid w:val="00EB27B6"/>
    <w:rsid w:val="00EC5FE5"/>
    <w:rsid w:val="00EC66C9"/>
    <w:rsid w:val="00F006C1"/>
    <w:rsid w:val="00F12327"/>
    <w:rsid w:val="00F21277"/>
    <w:rsid w:val="00F24C12"/>
    <w:rsid w:val="00F44BBA"/>
    <w:rsid w:val="00F51A6C"/>
    <w:rsid w:val="00F5270B"/>
    <w:rsid w:val="00F57B4E"/>
    <w:rsid w:val="00F674B7"/>
    <w:rsid w:val="00F85F36"/>
    <w:rsid w:val="00FB357A"/>
    <w:rsid w:val="00FD69A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A4A"/>
    <w:pPr>
      <w:widowControl w:val="0"/>
      <w:spacing w:after="0" w:line="240" w:lineRule="auto"/>
    </w:pPr>
    <w:rPr>
      <w:rFonts w:ascii="Times New Roman" w:eastAsia="Times New Roman" w:hAnsi="Times New Roman" w:cs="Times New Roman"/>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5A4A"/>
    <w:rPr>
      <w:color w:val="0000FF"/>
      <w:u w:val="single"/>
    </w:rPr>
  </w:style>
  <w:style w:type="paragraph" w:styleId="ListParagraph">
    <w:name w:val="List Paragraph"/>
    <w:basedOn w:val="Normal"/>
    <w:uiPriority w:val="34"/>
    <w:qFormat/>
    <w:rsid w:val="00A35A4A"/>
    <w:pPr>
      <w:widowControl/>
      <w:ind w:left="720"/>
      <w:contextualSpacing/>
    </w:pPr>
    <w:rPr>
      <w:rFonts w:ascii="Calibri" w:eastAsia="Calibri" w:hAnsi="Calibri"/>
      <w:snapToGrid/>
      <w:sz w:val="22"/>
      <w:szCs w:val="22"/>
      <w:lang w:val="en-ZA"/>
    </w:rPr>
  </w:style>
  <w:style w:type="table" w:styleId="TableGrid">
    <w:name w:val="Table Grid"/>
    <w:basedOn w:val="TableNormal"/>
    <w:rsid w:val="00691FED"/>
    <w:pPr>
      <w:spacing w:after="0" w:line="240" w:lineRule="auto"/>
    </w:pPr>
    <w:rPr>
      <w:rFonts w:eastAsiaTheme="minorEastAsia" w:cs="Times New Roman"/>
      <w:lang w:eastAsia="en-Z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1505">
      <w:bodyDiv w:val="1"/>
      <w:marLeft w:val="0"/>
      <w:marRight w:val="0"/>
      <w:marTop w:val="0"/>
      <w:marBottom w:val="0"/>
      <w:divBdr>
        <w:top w:val="none" w:sz="0" w:space="0" w:color="auto"/>
        <w:left w:val="none" w:sz="0" w:space="0" w:color="auto"/>
        <w:bottom w:val="none" w:sz="0" w:space="0" w:color="auto"/>
        <w:right w:val="none" w:sz="0" w:space="0" w:color="auto"/>
      </w:divBdr>
    </w:div>
    <w:div w:id="321472158">
      <w:bodyDiv w:val="1"/>
      <w:marLeft w:val="0"/>
      <w:marRight w:val="0"/>
      <w:marTop w:val="0"/>
      <w:marBottom w:val="0"/>
      <w:divBdr>
        <w:top w:val="none" w:sz="0" w:space="0" w:color="auto"/>
        <w:left w:val="none" w:sz="0" w:space="0" w:color="auto"/>
        <w:bottom w:val="none" w:sz="0" w:space="0" w:color="auto"/>
        <w:right w:val="none" w:sz="0" w:space="0" w:color="auto"/>
      </w:divBdr>
    </w:div>
    <w:div w:id="323897134">
      <w:bodyDiv w:val="1"/>
      <w:marLeft w:val="0"/>
      <w:marRight w:val="0"/>
      <w:marTop w:val="0"/>
      <w:marBottom w:val="0"/>
      <w:divBdr>
        <w:top w:val="none" w:sz="0" w:space="0" w:color="auto"/>
        <w:left w:val="none" w:sz="0" w:space="0" w:color="auto"/>
        <w:bottom w:val="none" w:sz="0" w:space="0" w:color="auto"/>
        <w:right w:val="none" w:sz="0" w:space="0" w:color="auto"/>
      </w:divBdr>
    </w:div>
    <w:div w:id="535198667">
      <w:bodyDiv w:val="1"/>
      <w:marLeft w:val="0"/>
      <w:marRight w:val="0"/>
      <w:marTop w:val="0"/>
      <w:marBottom w:val="0"/>
      <w:divBdr>
        <w:top w:val="none" w:sz="0" w:space="0" w:color="auto"/>
        <w:left w:val="none" w:sz="0" w:space="0" w:color="auto"/>
        <w:bottom w:val="none" w:sz="0" w:space="0" w:color="auto"/>
        <w:right w:val="none" w:sz="0" w:space="0" w:color="auto"/>
      </w:divBdr>
    </w:div>
    <w:div w:id="554507404">
      <w:bodyDiv w:val="1"/>
      <w:marLeft w:val="0"/>
      <w:marRight w:val="0"/>
      <w:marTop w:val="0"/>
      <w:marBottom w:val="0"/>
      <w:divBdr>
        <w:top w:val="none" w:sz="0" w:space="0" w:color="auto"/>
        <w:left w:val="none" w:sz="0" w:space="0" w:color="auto"/>
        <w:bottom w:val="none" w:sz="0" w:space="0" w:color="auto"/>
        <w:right w:val="none" w:sz="0" w:space="0" w:color="auto"/>
      </w:divBdr>
    </w:div>
    <w:div w:id="662391333">
      <w:bodyDiv w:val="1"/>
      <w:marLeft w:val="0"/>
      <w:marRight w:val="0"/>
      <w:marTop w:val="0"/>
      <w:marBottom w:val="0"/>
      <w:divBdr>
        <w:top w:val="none" w:sz="0" w:space="0" w:color="auto"/>
        <w:left w:val="none" w:sz="0" w:space="0" w:color="auto"/>
        <w:bottom w:val="none" w:sz="0" w:space="0" w:color="auto"/>
        <w:right w:val="none" w:sz="0" w:space="0" w:color="auto"/>
      </w:divBdr>
    </w:div>
    <w:div w:id="759719626">
      <w:bodyDiv w:val="1"/>
      <w:marLeft w:val="0"/>
      <w:marRight w:val="0"/>
      <w:marTop w:val="0"/>
      <w:marBottom w:val="0"/>
      <w:divBdr>
        <w:top w:val="none" w:sz="0" w:space="0" w:color="auto"/>
        <w:left w:val="none" w:sz="0" w:space="0" w:color="auto"/>
        <w:bottom w:val="none" w:sz="0" w:space="0" w:color="auto"/>
        <w:right w:val="none" w:sz="0" w:space="0" w:color="auto"/>
      </w:divBdr>
    </w:div>
    <w:div w:id="1462724801">
      <w:bodyDiv w:val="1"/>
      <w:marLeft w:val="0"/>
      <w:marRight w:val="0"/>
      <w:marTop w:val="0"/>
      <w:marBottom w:val="0"/>
      <w:divBdr>
        <w:top w:val="none" w:sz="0" w:space="0" w:color="auto"/>
        <w:left w:val="none" w:sz="0" w:space="0" w:color="auto"/>
        <w:bottom w:val="none" w:sz="0" w:space="0" w:color="auto"/>
        <w:right w:val="none" w:sz="0" w:space="0" w:color="auto"/>
      </w:divBdr>
    </w:div>
    <w:div w:id="206937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yer@bcrm.gov.za" TargetMode="External"/><Relationship Id="rId3" Type="http://schemas.microsoft.com/office/2007/relationships/stylesWithEffects" Target="stylesWithEffects.xml"/><Relationship Id="rId7" Type="http://schemas.openxmlformats.org/officeDocument/2006/relationships/hyperlink" Target="http://www.bcr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ozukom@bcrm.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371</Words>
  <Characters>2115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Nozuko Makhalima</dc:creator>
  <cp:lastModifiedBy>Nozuko Makalima</cp:lastModifiedBy>
  <cp:revision>3</cp:revision>
  <cp:lastPrinted>2023-10-24T06:53:00Z</cp:lastPrinted>
  <dcterms:created xsi:type="dcterms:W3CDTF">2023-10-24T06:54:00Z</dcterms:created>
  <dcterms:modified xsi:type="dcterms:W3CDTF">2023-11-29T10:51:00Z</dcterms:modified>
</cp:coreProperties>
</file>