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95793E" w:rsidRPr="00E855F8" w14:paraId="3398332E" w14:textId="77777777" w:rsidTr="004304EA">
        <w:trPr>
          <w:trHeight w:val="1151"/>
        </w:trPr>
        <w:tc>
          <w:tcPr>
            <w:tcW w:w="1058" w:type="dxa"/>
            <w:vAlign w:val="center"/>
          </w:tcPr>
          <w:p w14:paraId="18F9F67F" w14:textId="4725584B" w:rsidR="0095793E" w:rsidRPr="00E855F8" w:rsidRDefault="0095793E" w:rsidP="0095793E">
            <w:pPr>
              <w:tabs>
                <w:tab w:val="center" w:pos="686"/>
                <w:tab w:val="left" w:pos="1350"/>
              </w:tabs>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BID </w:t>
            </w:r>
            <w:r w:rsidR="006A45B6">
              <w:rPr>
                <w:rFonts w:ascii="Arial" w:hAnsi="Arial" w:cs="Arial"/>
                <w:color w:val="000000" w:themeColor="text1"/>
                <w:sz w:val="16"/>
                <w:szCs w:val="16"/>
              </w:rPr>
              <w:t>01/23</w:t>
            </w:r>
          </w:p>
        </w:tc>
        <w:tc>
          <w:tcPr>
            <w:tcW w:w="2521" w:type="dxa"/>
            <w:vAlign w:val="center"/>
          </w:tcPr>
          <w:p w14:paraId="48721232" w14:textId="72F5F03F" w:rsidR="0095793E" w:rsidRPr="00C9631C" w:rsidRDefault="006A45B6" w:rsidP="0095793E">
            <w:pPr>
              <w:jc w:val="center"/>
              <w:rPr>
                <w:rFonts w:ascii="Arial" w:hAnsi="Arial" w:cs="Arial"/>
                <w:color w:val="000000" w:themeColor="text1"/>
                <w:sz w:val="16"/>
                <w:szCs w:val="16"/>
              </w:rPr>
            </w:pPr>
            <w:r w:rsidRPr="006A45B6">
              <w:rPr>
                <w:rFonts w:ascii="Arial" w:hAnsi="Arial" w:cs="Arial"/>
                <w:color w:val="000000" w:themeColor="text1"/>
                <w:sz w:val="16"/>
                <w:szCs w:val="16"/>
              </w:rPr>
              <w:t>DEVELOMENT OF THE PRECINCT PLAN FOR IKHUTSENG &amp; WARRENTON – MAGARENG MUNICIPALITY</w:t>
            </w:r>
          </w:p>
        </w:tc>
        <w:tc>
          <w:tcPr>
            <w:tcW w:w="1788" w:type="dxa"/>
            <w:vAlign w:val="center"/>
          </w:tcPr>
          <w:p w14:paraId="5B30DA82" w14:textId="4652725B" w:rsidR="0095793E" w:rsidRPr="00E855F8" w:rsidRDefault="0095793E" w:rsidP="0095793E">
            <w:pPr>
              <w:jc w:val="center"/>
              <w:rPr>
                <w:rFonts w:ascii="Arial" w:hAnsi="Arial" w:cs="Arial"/>
                <w:color w:val="000000" w:themeColor="text1"/>
                <w:sz w:val="16"/>
                <w:szCs w:val="16"/>
              </w:rPr>
            </w:pPr>
            <w:r>
              <w:rPr>
                <w:rFonts w:ascii="Arial" w:hAnsi="Arial" w:cs="Arial"/>
                <w:color w:val="000000" w:themeColor="text1"/>
                <w:sz w:val="18"/>
                <w:szCs w:val="18"/>
              </w:rPr>
              <w:t>N/A</w:t>
            </w:r>
          </w:p>
        </w:tc>
        <w:tc>
          <w:tcPr>
            <w:tcW w:w="1884" w:type="dxa"/>
            <w:vAlign w:val="center"/>
          </w:tcPr>
          <w:p w14:paraId="7C3B9EF7" w14:textId="068DFB02" w:rsidR="0095793E" w:rsidRDefault="006A45B6" w:rsidP="0095793E">
            <w:pPr>
              <w:jc w:val="center"/>
              <w:rPr>
                <w:rFonts w:ascii="Arial" w:hAnsi="Arial" w:cs="Arial"/>
                <w:color w:val="000000" w:themeColor="text1"/>
                <w:sz w:val="16"/>
                <w:szCs w:val="16"/>
              </w:rPr>
            </w:pPr>
            <w:r>
              <w:rPr>
                <w:rFonts w:ascii="Arial" w:hAnsi="Arial" w:cs="Arial"/>
                <w:color w:val="000000" w:themeColor="text1"/>
                <w:sz w:val="16"/>
                <w:szCs w:val="16"/>
              </w:rPr>
              <w:t>0</w:t>
            </w:r>
            <w:r w:rsidR="00CA038F">
              <w:rPr>
                <w:rFonts w:ascii="Arial" w:hAnsi="Arial" w:cs="Arial"/>
                <w:color w:val="000000" w:themeColor="text1"/>
                <w:sz w:val="16"/>
                <w:szCs w:val="16"/>
              </w:rPr>
              <w:t>6</w:t>
            </w:r>
            <w:r>
              <w:rPr>
                <w:rFonts w:ascii="Arial" w:hAnsi="Arial" w:cs="Arial"/>
                <w:color w:val="000000" w:themeColor="text1"/>
                <w:sz w:val="16"/>
                <w:szCs w:val="16"/>
              </w:rPr>
              <w:t xml:space="preserve"> September</w:t>
            </w:r>
            <w:r w:rsidR="003E2FD4">
              <w:rPr>
                <w:rFonts w:ascii="Arial" w:hAnsi="Arial" w:cs="Arial"/>
                <w:color w:val="000000" w:themeColor="text1"/>
                <w:sz w:val="16"/>
                <w:szCs w:val="16"/>
              </w:rPr>
              <w:t xml:space="preserve"> 2023</w:t>
            </w:r>
            <w:r w:rsidR="0095793E"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5D3D885B"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164E5F98" w14:textId="3DB027A5"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Where 80 Points will be for Price and 20 Points will be </w:t>
            </w:r>
            <w:r w:rsidR="003E2FD4">
              <w:rPr>
                <w:rFonts w:ascii="Arial" w:hAnsi="Arial" w:cs="Arial"/>
                <w:color w:val="000000" w:themeColor="text1"/>
                <w:sz w:val="16"/>
                <w:szCs w:val="16"/>
              </w:rPr>
              <w:t>to</w:t>
            </w:r>
            <w:r w:rsidRPr="00E855F8">
              <w:rPr>
                <w:rFonts w:ascii="Arial" w:hAnsi="Arial" w:cs="Arial"/>
                <w:color w:val="000000" w:themeColor="text1"/>
                <w:sz w:val="16"/>
                <w:szCs w:val="16"/>
              </w:rPr>
              <w:t xml:space="preserve"> </w:t>
            </w:r>
            <w:r w:rsidR="003E2FD4" w:rsidRPr="003E2FD4">
              <w:rPr>
                <w:rFonts w:ascii="Arial" w:hAnsi="Arial" w:cs="Arial"/>
                <w:color w:val="000000" w:themeColor="text1"/>
                <w:sz w:val="16"/>
                <w:szCs w:val="16"/>
              </w:rPr>
              <w:t>Promote local labour and/ or promotion of enterprises located in the district municipal area</w:t>
            </w:r>
          </w:p>
        </w:tc>
        <w:tc>
          <w:tcPr>
            <w:tcW w:w="3316" w:type="dxa"/>
            <w:vAlign w:val="center"/>
          </w:tcPr>
          <w:p w14:paraId="4169CD8A"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57B6196B" w14:textId="12FEF942"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60412A4D" w14:textId="17FE81EE"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006A45B6" w:rsidRPr="006A45B6">
              <w:rPr>
                <w:rFonts w:ascii="Arial" w:hAnsi="Arial" w:cs="Arial"/>
                <w:color w:val="000000" w:themeColor="text1"/>
                <w:sz w:val="16"/>
                <w:szCs w:val="16"/>
              </w:rPr>
              <w:t xml:space="preserve">Mr. Freddy Netshivhodza </w:t>
            </w:r>
            <w:r w:rsidRPr="00E855F8">
              <w:rPr>
                <w:rFonts w:ascii="Arial" w:hAnsi="Arial" w:cs="Arial"/>
                <w:color w:val="000000" w:themeColor="text1"/>
                <w:sz w:val="16"/>
                <w:szCs w:val="16"/>
              </w:rPr>
              <w:t>on (053) 838</w:t>
            </w:r>
            <w:r w:rsidR="00CA038F">
              <w:rPr>
                <w:rFonts w:ascii="Arial" w:hAnsi="Arial" w:cs="Arial"/>
                <w:color w:val="000000" w:themeColor="text1"/>
                <w:sz w:val="16"/>
                <w:szCs w:val="16"/>
              </w:rPr>
              <w:t>0</w:t>
            </w:r>
            <w:r w:rsidRPr="00E855F8">
              <w:rPr>
                <w:rFonts w:ascii="Arial" w:hAnsi="Arial" w:cs="Arial"/>
                <w:color w:val="000000" w:themeColor="text1"/>
                <w:sz w:val="16"/>
                <w:szCs w:val="16"/>
              </w:rPr>
              <w:t xml:space="preserve"> </w:t>
            </w:r>
            <w:proofErr w:type="gramStart"/>
            <w:r w:rsidRPr="00E855F8">
              <w:rPr>
                <w:rFonts w:ascii="Arial" w:hAnsi="Arial" w:cs="Arial"/>
                <w:color w:val="000000" w:themeColor="text1"/>
                <w:sz w:val="16"/>
                <w:szCs w:val="16"/>
              </w:rPr>
              <w:t>9</w:t>
            </w:r>
            <w:r w:rsidR="006A45B6">
              <w:rPr>
                <w:rFonts w:ascii="Arial" w:hAnsi="Arial" w:cs="Arial"/>
                <w:color w:val="000000" w:themeColor="text1"/>
                <w:sz w:val="16"/>
                <w:szCs w:val="16"/>
              </w:rPr>
              <w:t>29</w:t>
            </w:r>
            <w:proofErr w:type="gramEnd"/>
          </w:p>
          <w:p w14:paraId="3F00B8B2" w14:textId="77777777" w:rsidR="0095793E" w:rsidRPr="00E855F8" w:rsidRDefault="0095793E" w:rsidP="0095793E">
            <w:pPr>
              <w:jc w:val="center"/>
              <w:rPr>
                <w:rFonts w:ascii="Arial" w:hAnsi="Arial" w:cs="Arial"/>
                <w:color w:val="000000" w:themeColor="text1"/>
                <w:sz w:val="16"/>
                <w:szCs w:val="16"/>
              </w:rPr>
            </w:pPr>
          </w:p>
          <w:p w14:paraId="7FF9F77B" w14:textId="19BA4DA6"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P. Souden</w:t>
            </w:r>
            <w:r w:rsidRPr="00E855F8">
              <w:rPr>
                <w:rFonts w:ascii="Arial" w:hAnsi="Arial" w:cs="Arial"/>
                <w:color w:val="000000" w:themeColor="text1"/>
                <w:sz w:val="16"/>
                <w:szCs w:val="16"/>
              </w:rPr>
              <w:t xml:space="preserve"> at (053) 8380 94</w:t>
            </w:r>
            <w:r>
              <w:rPr>
                <w:rFonts w:ascii="Arial" w:hAnsi="Arial" w:cs="Arial"/>
                <w:color w:val="000000" w:themeColor="text1"/>
                <w:sz w:val="16"/>
                <w:szCs w:val="16"/>
              </w:rPr>
              <w:t>8</w:t>
            </w:r>
          </w:p>
        </w:tc>
      </w:tr>
    </w:tbl>
    <w:p w14:paraId="702679E6" w14:textId="77777777" w:rsidR="00FB6B8B" w:rsidRDefault="00FB6B8B" w:rsidP="00FB6B8B">
      <w:pPr>
        <w:spacing w:line="240" w:lineRule="auto"/>
        <w:rPr>
          <w:rFonts w:ascii="Tahoma" w:hAnsi="Tahoma" w:cs="Tahoma"/>
          <w:bCs/>
          <w:iCs/>
        </w:rPr>
      </w:pPr>
    </w:p>
    <w:p w14:paraId="012ABC9A" w14:textId="2A2B22B4" w:rsidR="00CD7E0E" w:rsidRPr="00FB6B8B" w:rsidRDefault="00CD7E0E" w:rsidP="00FB6B8B">
      <w:pPr>
        <w:spacing w:line="240" w:lineRule="auto"/>
        <w:rPr>
          <w:rFonts w:ascii="Tahoma" w:hAnsi="Tahoma" w:cs="Tahoma"/>
          <w:bCs/>
          <w:iCs/>
        </w:rPr>
      </w:pPr>
      <w:r w:rsidRPr="00FB6B8B">
        <w:rPr>
          <w:rFonts w:ascii="Tahoma" w:hAnsi="Tahoma" w:cs="Tahoma"/>
          <w:bCs/>
          <w:iCs/>
        </w:rPr>
        <w:t xml:space="preserve">This bid will be evaluated in terms of the prescribed preference point system as prescribed in the Preferential Procurement Regulations, </w:t>
      </w:r>
      <w:r w:rsidR="00C27CB2" w:rsidRPr="00C27CB2">
        <w:rPr>
          <w:rFonts w:ascii="Tahoma" w:hAnsi="Tahoma" w:cs="Tahoma"/>
          <w:bCs/>
          <w:iCs/>
        </w:rPr>
        <w:t>2022</w:t>
      </w:r>
      <w:r w:rsidRPr="00FB6B8B">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FB6B8B" w:rsidRDefault="00F8401F" w:rsidP="00FB6B8B">
      <w:pPr>
        <w:spacing w:line="240" w:lineRule="auto"/>
        <w:rPr>
          <w:rFonts w:ascii="Tahoma" w:hAnsi="Tahoma" w:cs="Tahoma"/>
          <w:bCs/>
          <w:iCs/>
        </w:rPr>
      </w:pPr>
    </w:p>
    <w:p w14:paraId="5F921CB6" w14:textId="1E0D9C47"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51 Drakensberg Avenue, Carters Glen, Kimberley.</w:t>
      </w:r>
    </w:p>
    <w:p w14:paraId="036457E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3B8BDE94" w14:textId="77777777" w:rsidR="00CD7E0E" w:rsidRPr="00FB6B8B" w:rsidRDefault="00CD7E0E" w:rsidP="00FB6B8B">
      <w:pPr>
        <w:spacing w:line="240" w:lineRule="auto"/>
        <w:rPr>
          <w:rFonts w:ascii="Tahoma" w:hAnsi="Tahoma" w:cs="Tahoma"/>
          <w:bCs/>
          <w:iCs/>
        </w:rPr>
      </w:pPr>
    </w:p>
    <w:p w14:paraId="7FE6A21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Ms. Z.M.  Bogatsu</w:t>
      </w:r>
    </w:p>
    <w:p w14:paraId="4DE438E5" w14:textId="77777777" w:rsidR="00D665DD" w:rsidRPr="00FB6B8B" w:rsidRDefault="00CD7E0E" w:rsidP="00FB6B8B">
      <w:pPr>
        <w:spacing w:line="240" w:lineRule="auto"/>
        <w:rPr>
          <w:rFonts w:ascii="Tahoma" w:hAnsi="Tahoma" w:cs="Tahoma"/>
          <w:sz w:val="20"/>
          <w:szCs w:val="20"/>
        </w:rPr>
      </w:pPr>
      <w:r w:rsidRPr="00FB6B8B">
        <w:rPr>
          <w:rFonts w:ascii="Tahoma" w:hAnsi="Tahoma" w:cs="Tahoma"/>
          <w:bCs/>
          <w:iCs/>
        </w:rPr>
        <w:t>Municipal Manager</w:t>
      </w:r>
    </w:p>
    <w:sectPr w:rsidR="00D665DD" w:rsidRPr="00FB6B8B"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10704F"/>
    <w:rsid w:val="0012708A"/>
    <w:rsid w:val="001D685A"/>
    <w:rsid w:val="001E1732"/>
    <w:rsid w:val="001F4C44"/>
    <w:rsid w:val="00206B22"/>
    <w:rsid w:val="00243E28"/>
    <w:rsid w:val="00244E1C"/>
    <w:rsid w:val="002936AA"/>
    <w:rsid w:val="00296B35"/>
    <w:rsid w:val="002A5B90"/>
    <w:rsid w:val="00331CEA"/>
    <w:rsid w:val="00341DCC"/>
    <w:rsid w:val="00350097"/>
    <w:rsid w:val="00354261"/>
    <w:rsid w:val="00373902"/>
    <w:rsid w:val="00373C18"/>
    <w:rsid w:val="003C2976"/>
    <w:rsid w:val="003D2565"/>
    <w:rsid w:val="003D3059"/>
    <w:rsid w:val="003E2FD4"/>
    <w:rsid w:val="00410CE7"/>
    <w:rsid w:val="00411069"/>
    <w:rsid w:val="00412286"/>
    <w:rsid w:val="00415EDC"/>
    <w:rsid w:val="004304EA"/>
    <w:rsid w:val="0046467F"/>
    <w:rsid w:val="00466636"/>
    <w:rsid w:val="004C490B"/>
    <w:rsid w:val="004F63D8"/>
    <w:rsid w:val="00505E37"/>
    <w:rsid w:val="00507EBB"/>
    <w:rsid w:val="00525E2E"/>
    <w:rsid w:val="00563049"/>
    <w:rsid w:val="00584A11"/>
    <w:rsid w:val="005D12B9"/>
    <w:rsid w:val="005D130F"/>
    <w:rsid w:val="00604C61"/>
    <w:rsid w:val="006265D9"/>
    <w:rsid w:val="00644027"/>
    <w:rsid w:val="00650089"/>
    <w:rsid w:val="00670197"/>
    <w:rsid w:val="0067138F"/>
    <w:rsid w:val="006A2D6A"/>
    <w:rsid w:val="006A45B6"/>
    <w:rsid w:val="006F5B2E"/>
    <w:rsid w:val="00756B6E"/>
    <w:rsid w:val="007821AF"/>
    <w:rsid w:val="00790201"/>
    <w:rsid w:val="007C6DD0"/>
    <w:rsid w:val="007E3F50"/>
    <w:rsid w:val="008367D0"/>
    <w:rsid w:val="00852D50"/>
    <w:rsid w:val="00893D7D"/>
    <w:rsid w:val="008B0059"/>
    <w:rsid w:val="008C6E22"/>
    <w:rsid w:val="008D2C01"/>
    <w:rsid w:val="008D5D56"/>
    <w:rsid w:val="008F2740"/>
    <w:rsid w:val="00921A6C"/>
    <w:rsid w:val="00933D98"/>
    <w:rsid w:val="009477BB"/>
    <w:rsid w:val="00955C0A"/>
    <w:rsid w:val="0095793E"/>
    <w:rsid w:val="00957BFC"/>
    <w:rsid w:val="00982C61"/>
    <w:rsid w:val="00997BFF"/>
    <w:rsid w:val="009F3CEE"/>
    <w:rsid w:val="00A008B2"/>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27CB2"/>
    <w:rsid w:val="00C50CAD"/>
    <w:rsid w:val="00C603C8"/>
    <w:rsid w:val="00C657D6"/>
    <w:rsid w:val="00C9631C"/>
    <w:rsid w:val="00CA038F"/>
    <w:rsid w:val="00CB1DC6"/>
    <w:rsid w:val="00CC47D9"/>
    <w:rsid w:val="00CD11A8"/>
    <w:rsid w:val="00CD7E0E"/>
    <w:rsid w:val="00D27A0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4</cp:revision>
  <cp:lastPrinted>2021-08-06T06:52:00Z</cp:lastPrinted>
  <dcterms:created xsi:type="dcterms:W3CDTF">2023-03-13T08:09:00Z</dcterms:created>
  <dcterms:modified xsi:type="dcterms:W3CDTF">2023-08-10T10:42:00Z</dcterms:modified>
</cp:coreProperties>
</file>