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7FC" w:rsidRPr="000022F5" w:rsidRDefault="006667FC" w:rsidP="00433D63">
      <w:pPr>
        <w:tabs>
          <w:tab w:val="left" w:pos="1134"/>
          <w:tab w:val="left" w:pos="7469"/>
        </w:tabs>
        <w:rPr>
          <w:rFonts w:ascii="Arial" w:hAnsi="Arial" w:cs="Arial"/>
          <w:color w:val="333399"/>
        </w:rPr>
      </w:pPr>
      <w:r w:rsidRPr="000022F5">
        <w:rPr>
          <w:rFonts w:ascii="Arial" w:hAnsi="Arial" w:cs="Arial"/>
          <w:noProof/>
          <w:lang w:eastAsia="en-ZA"/>
        </w:rPr>
        <mc:AlternateContent>
          <mc:Choice Requires="wps">
            <w:drawing>
              <wp:anchor distT="0" distB="0" distL="114300" distR="114300" simplePos="0" relativeHeight="251659264" behindDoc="0" locked="0" layoutInCell="1" allowOverlap="1" wp14:anchorId="0A6DF1BB" wp14:editId="36DF4882">
                <wp:simplePos x="0" y="0"/>
                <wp:positionH relativeFrom="column">
                  <wp:posOffset>-1143000</wp:posOffset>
                </wp:positionH>
                <wp:positionV relativeFrom="paragraph">
                  <wp:posOffset>-914400</wp:posOffset>
                </wp:positionV>
                <wp:extent cx="1066800" cy="11200130"/>
                <wp:effectExtent l="0" t="0" r="0" b="127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1200130"/>
                        </a:xfrm>
                        <a:custGeom>
                          <a:avLst/>
                          <a:gdLst>
                            <a:gd name="T0" fmla="*/ 245 w 3360"/>
                            <a:gd name="T1" fmla="*/ 13137 h 15978"/>
                            <a:gd name="T2" fmla="*/ 28 w 3360"/>
                            <a:gd name="T3" fmla="*/ 13445 h 15978"/>
                            <a:gd name="T4" fmla="*/ 0 w 3360"/>
                            <a:gd name="T5" fmla="*/ 15978 h 15978"/>
                            <a:gd name="T6" fmla="*/ 245 w 3360"/>
                            <a:gd name="T7" fmla="*/ 15637 h 15978"/>
                            <a:gd name="T8" fmla="*/ 600 w 3360"/>
                            <a:gd name="T9" fmla="*/ 14841 h 15978"/>
                            <a:gd name="T10" fmla="*/ 929 w 3360"/>
                            <a:gd name="T11" fmla="*/ 14046 h 15978"/>
                            <a:gd name="T12" fmla="*/ 1256 w 3360"/>
                            <a:gd name="T13" fmla="*/ 13218 h 15978"/>
                            <a:gd name="T14" fmla="*/ 1558 w 3360"/>
                            <a:gd name="T15" fmla="*/ 12373 h 15978"/>
                            <a:gd name="T16" fmla="*/ 1831 w 3360"/>
                            <a:gd name="T17" fmla="*/ 11496 h 15978"/>
                            <a:gd name="T18" fmla="*/ 2075 w 3360"/>
                            <a:gd name="T19" fmla="*/ 10620 h 15978"/>
                            <a:gd name="T20" fmla="*/ 2322 w 3360"/>
                            <a:gd name="T21" fmla="*/ 9711 h 15978"/>
                            <a:gd name="T22" fmla="*/ 2541 w 3360"/>
                            <a:gd name="T23" fmla="*/ 8802 h 15978"/>
                            <a:gd name="T24" fmla="*/ 2896 w 3360"/>
                            <a:gd name="T25" fmla="*/ 6918 h 15978"/>
                            <a:gd name="T26" fmla="*/ 3141 w 3360"/>
                            <a:gd name="T27" fmla="*/ 4969 h 15978"/>
                            <a:gd name="T28" fmla="*/ 3306 w 3360"/>
                            <a:gd name="T29" fmla="*/ 2972 h 15978"/>
                            <a:gd name="T30" fmla="*/ 3360 w 3360"/>
                            <a:gd name="T31" fmla="*/ 1965 h 15978"/>
                            <a:gd name="T32" fmla="*/ 3360 w 3360"/>
                            <a:gd name="T33" fmla="*/ 942 h 15978"/>
                            <a:gd name="T34" fmla="*/ 3360 w 3360"/>
                            <a:gd name="T35" fmla="*/ 472 h 15978"/>
                            <a:gd name="T36" fmla="*/ 3332 w 3360"/>
                            <a:gd name="T37" fmla="*/ 0 h 15978"/>
                            <a:gd name="T38" fmla="*/ 3224 w 3360"/>
                            <a:gd name="T39" fmla="*/ 1818 h 15978"/>
                            <a:gd name="T40" fmla="*/ 3059 w 3360"/>
                            <a:gd name="T41" fmla="*/ 3605 h 15978"/>
                            <a:gd name="T42" fmla="*/ 2786 w 3360"/>
                            <a:gd name="T43" fmla="*/ 5342 h 15978"/>
                            <a:gd name="T44" fmla="*/ 2431 w 3360"/>
                            <a:gd name="T45" fmla="*/ 7031 h 15978"/>
                            <a:gd name="T46" fmla="*/ 1995 w 3360"/>
                            <a:gd name="T47" fmla="*/ 8655 h 15978"/>
                            <a:gd name="T48" fmla="*/ 1748 w 3360"/>
                            <a:gd name="T49" fmla="*/ 9451 h 15978"/>
                            <a:gd name="T50" fmla="*/ 1475 w 3360"/>
                            <a:gd name="T51" fmla="*/ 10214 h 15978"/>
                            <a:gd name="T52" fmla="*/ 1202 w 3360"/>
                            <a:gd name="T53" fmla="*/ 10977 h 15978"/>
                            <a:gd name="T54" fmla="*/ 901 w 3360"/>
                            <a:gd name="T55" fmla="*/ 11707 h 15978"/>
                            <a:gd name="T56" fmla="*/ 574 w 3360"/>
                            <a:gd name="T57" fmla="*/ 12439 h 15978"/>
                            <a:gd name="T58" fmla="*/ 245 w 3360"/>
                            <a:gd name="T59" fmla="*/ 13137 h 15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60" h="15978">
                              <a:moveTo>
                                <a:pt x="245" y="13137"/>
                              </a:moveTo>
                              <a:lnTo>
                                <a:pt x="28" y="13445"/>
                              </a:lnTo>
                              <a:lnTo>
                                <a:pt x="0" y="15978"/>
                              </a:lnTo>
                              <a:lnTo>
                                <a:pt x="245" y="15637"/>
                              </a:lnTo>
                              <a:lnTo>
                                <a:pt x="600" y="14841"/>
                              </a:lnTo>
                              <a:lnTo>
                                <a:pt x="929" y="14046"/>
                              </a:lnTo>
                              <a:lnTo>
                                <a:pt x="1256" y="13218"/>
                              </a:lnTo>
                              <a:lnTo>
                                <a:pt x="1558" y="12373"/>
                              </a:lnTo>
                              <a:lnTo>
                                <a:pt x="1831" y="11496"/>
                              </a:lnTo>
                              <a:lnTo>
                                <a:pt x="2075" y="10620"/>
                              </a:lnTo>
                              <a:lnTo>
                                <a:pt x="2322" y="9711"/>
                              </a:lnTo>
                              <a:lnTo>
                                <a:pt x="2541" y="8802"/>
                              </a:lnTo>
                              <a:lnTo>
                                <a:pt x="2896" y="6918"/>
                              </a:lnTo>
                              <a:lnTo>
                                <a:pt x="3141" y="4969"/>
                              </a:lnTo>
                              <a:lnTo>
                                <a:pt x="3306" y="2972"/>
                              </a:lnTo>
                              <a:lnTo>
                                <a:pt x="3360" y="1965"/>
                              </a:lnTo>
                              <a:lnTo>
                                <a:pt x="3360" y="942"/>
                              </a:lnTo>
                              <a:lnTo>
                                <a:pt x="3360" y="472"/>
                              </a:lnTo>
                              <a:lnTo>
                                <a:pt x="3332" y="0"/>
                              </a:lnTo>
                              <a:lnTo>
                                <a:pt x="3224" y="1818"/>
                              </a:lnTo>
                              <a:lnTo>
                                <a:pt x="3059" y="3605"/>
                              </a:lnTo>
                              <a:lnTo>
                                <a:pt x="2786" y="5342"/>
                              </a:lnTo>
                              <a:lnTo>
                                <a:pt x="2431" y="7031"/>
                              </a:lnTo>
                              <a:lnTo>
                                <a:pt x="1995" y="8655"/>
                              </a:lnTo>
                              <a:lnTo>
                                <a:pt x="1748" y="9451"/>
                              </a:lnTo>
                              <a:lnTo>
                                <a:pt x="1475" y="10214"/>
                              </a:lnTo>
                              <a:lnTo>
                                <a:pt x="1202" y="10977"/>
                              </a:lnTo>
                              <a:lnTo>
                                <a:pt x="901" y="11707"/>
                              </a:lnTo>
                              <a:lnTo>
                                <a:pt x="574" y="12439"/>
                              </a:lnTo>
                              <a:lnTo>
                                <a:pt x="245" y="13137"/>
                              </a:lnTo>
                              <a:close/>
                            </a:path>
                          </a:pathLst>
                        </a:custGeom>
                        <a:solidFill>
                          <a:srgbClr val="0065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41B1" id="Freeform 22" o:spid="_x0000_s1026" style="position:absolute;margin-left:-90pt;margin-top:-1in;width:84pt;height:8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60,1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" path="m245,13137l28,13445,,15978r245,-341l600,14841r329,-795l1256,13218r302,-845l1831,11496r244,-876l2322,9711r219,-909l2896,6918,3141,4969,3306,2972r54,-1007l3360,942r,-470l3332,,3224,1818,3059,3605,2786,5342,2431,7031,1995,8655r-247,796l1475,10214r-273,763l901,11707r-327,732l245,13137xe" fillcolor="#0065fc" stroked="f">
                <v:path arrowok="t" o:connecttype="custom" o:connectlocs="77788,9208669;8890,9424568;0,11200130;77788,10961099;190500,10403125;294958,9845852;398780,9265447;494665,8673126;581343,8058374;658813,7444322;737235,6807139;806768,6169955;919480,4849324;997268,3483130;1049655,2083289;1066800,1377410;1066800,660316;1066800,330859;1057910,0;1023620,1274367;971233,2527004;884555,3744592;771843,4928534;633413,6066912;554990,6624886;468313,7159728;381635,7694569;286068,8206279;182245,8719390;77788,9208669" o:connectangles="0,0,0,0,0,0,0,0,0,0,0,0,0,0,0,0,0,0,0,0,0,0,0,0,0,0,0,0,0,0"/>
              </v:shape>
            </w:pict>
          </mc:Fallback>
        </mc:AlternateContent>
      </w:r>
      <w:r w:rsidRPr="000022F5">
        <w:rPr>
          <w:rFonts w:ascii="Arial" w:hAnsi="Arial" w:cs="Arial"/>
          <w:noProof/>
          <w:lang w:eastAsia="en-ZA"/>
        </w:rPr>
        <mc:AlternateContent>
          <mc:Choice Requires="wps">
            <w:drawing>
              <wp:anchor distT="0" distB="0" distL="114300" distR="114300" simplePos="0" relativeHeight="251660288" behindDoc="0" locked="0" layoutInCell="1" allowOverlap="1" wp14:anchorId="2EED7832" wp14:editId="6728EF40">
                <wp:simplePos x="0" y="0"/>
                <wp:positionH relativeFrom="column">
                  <wp:posOffset>-1143000</wp:posOffset>
                </wp:positionH>
                <wp:positionV relativeFrom="paragraph">
                  <wp:posOffset>-914400</wp:posOffset>
                </wp:positionV>
                <wp:extent cx="1014730" cy="9801225"/>
                <wp:effectExtent l="0" t="0" r="0" b="952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4730" cy="9801225"/>
                        </a:xfrm>
                        <a:custGeom>
                          <a:avLst/>
                          <a:gdLst>
                            <a:gd name="T0" fmla="*/ 3196 w 3196"/>
                            <a:gd name="T1" fmla="*/ 130 h 14175"/>
                            <a:gd name="T2" fmla="*/ 3196 w 3196"/>
                            <a:gd name="T3" fmla="*/ 0 h 14175"/>
                            <a:gd name="T4" fmla="*/ 0 w 3196"/>
                            <a:gd name="T5" fmla="*/ 0 h 14175"/>
                            <a:gd name="T6" fmla="*/ 0 w 3196"/>
                            <a:gd name="T7" fmla="*/ 14175 h 14175"/>
                            <a:gd name="T8" fmla="*/ 217 w 3196"/>
                            <a:gd name="T9" fmla="*/ 13802 h 14175"/>
                            <a:gd name="T10" fmla="*/ 546 w 3196"/>
                            <a:gd name="T11" fmla="*/ 13072 h 14175"/>
                            <a:gd name="T12" fmla="*/ 873 w 3196"/>
                            <a:gd name="T13" fmla="*/ 12324 h 14175"/>
                            <a:gd name="T14" fmla="*/ 1174 w 3196"/>
                            <a:gd name="T15" fmla="*/ 11561 h 14175"/>
                            <a:gd name="T16" fmla="*/ 1475 w 3196"/>
                            <a:gd name="T17" fmla="*/ 10781 h 14175"/>
                            <a:gd name="T18" fmla="*/ 1720 w 3196"/>
                            <a:gd name="T19" fmla="*/ 9970 h 14175"/>
                            <a:gd name="T20" fmla="*/ 1967 w 3196"/>
                            <a:gd name="T21" fmla="*/ 9141 h 14175"/>
                            <a:gd name="T22" fmla="*/ 2212 w 3196"/>
                            <a:gd name="T23" fmla="*/ 8313 h 14175"/>
                            <a:gd name="T24" fmla="*/ 2403 w 3196"/>
                            <a:gd name="T25" fmla="*/ 7453 h 14175"/>
                            <a:gd name="T26" fmla="*/ 2732 w 3196"/>
                            <a:gd name="T27" fmla="*/ 5700 h 14175"/>
                            <a:gd name="T28" fmla="*/ 3005 w 3196"/>
                            <a:gd name="T29" fmla="*/ 3880 h 14175"/>
                            <a:gd name="T30" fmla="*/ 3141 w 3196"/>
                            <a:gd name="T31" fmla="*/ 2029 h 14175"/>
                            <a:gd name="T32" fmla="*/ 3196 w 3196"/>
                            <a:gd name="T33" fmla="*/ 130 h 14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96" h="14175">
                              <a:moveTo>
                                <a:pt x="3196" y="130"/>
                              </a:moveTo>
                              <a:lnTo>
                                <a:pt x="3196" y="0"/>
                              </a:lnTo>
                              <a:lnTo>
                                <a:pt x="0" y="0"/>
                              </a:lnTo>
                              <a:lnTo>
                                <a:pt x="0" y="14175"/>
                              </a:lnTo>
                              <a:lnTo>
                                <a:pt x="217" y="13802"/>
                              </a:lnTo>
                              <a:lnTo>
                                <a:pt x="546" y="13072"/>
                              </a:lnTo>
                              <a:lnTo>
                                <a:pt x="873" y="12324"/>
                              </a:lnTo>
                              <a:lnTo>
                                <a:pt x="1174" y="11561"/>
                              </a:lnTo>
                              <a:lnTo>
                                <a:pt x="1475" y="10781"/>
                              </a:lnTo>
                              <a:lnTo>
                                <a:pt x="1720" y="9970"/>
                              </a:lnTo>
                              <a:lnTo>
                                <a:pt x="1967" y="9141"/>
                              </a:lnTo>
                              <a:lnTo>
                                <a:pt x="2212" y="8313"/>
                              </a:lnTo>
                              <a:lnTo>
                                <a:pt x="2403" y="7453"/>
                              </a:lnTo>
                              <a:lnTo>
                                <a:pt x="2732" y="5700"/>
                              </a:lnTo>
                              <a:lnTo>
                                <a:pt x="3005" y="3880"/>
                              </a:lnTo>
                              <a:lnTo>
                                <a:pt x="3141" y="2029"/>
                              </a:lnTo>
                              <a:lnTo>
                                <a:pt x="3196" y="13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220B1" id="Freeform 21" o:spid="_x0000_s1026" style="position:absolute;margin-left:-90pt;margin-top:-1in;width:79.9pt;height:77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96,1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" path="m3196,130l3196,,,,,14175r217,-373l546,13072r327,-748l1174,11561r301,-780l1720,9970r247,-829l2212,8313r191,-860l2732,5700,3005,3880,3141,2029,3196,130xe" fillcolor="red" stroked="f">
                <v:path arrowok="t" o:connecttype="custom" o:connectlocs="1014730,89888;1014730,0;0,0;0,9801225;68898,9543316;173355,9038562;277178,8521361;372745,7993789;468313,7454463;546100,6893701;624523,6320494;702310,5747978;762953,5153335;867410,3941233;954088,2682804;997268,1402941;1014730,89888" o:connectangles="0,0,0,0,0,0,0,0,0,0,0,0,0,0,0,0,0"/>
              </v:shape>
            </w:pict>
          </mc:Fallback>
        </mc:AlternateContent>
      </w:r>
    </w:p>
    <w:p w:rsidR="006667FC" w:rsidRPr="000022F5" w:rsidRDefault="006667FC" w:rsidP="00433D63">
      <w:pPr>
        <w:tabs>
          <w:tab w:val="left" w:pos="1134"/>
        </w:tabs>
        <w:rPr>
          <w:rFonts w:ascii="Arial" w:hAnsi="Arial" w:cs="Arial"/>
        </w:rPr>
      </w:pPr>
    </w:p>
    <w:p w:rsidR="006667FC" w:rsidRPr="000022F5" w:rsidRDefault="00CE251E" w:rsidP="00433D63">
      <w:pPr>
        <w:tabs>
          <w:tab w:val="left" w:pos="1134"/>
        </w:tabs>
        <w:jc w:val="center"/>
        <w:rPr>
          <w:rFonts w:ascii="Arial" w:hAnsi="Arial" w:cs="Arial"/>
        </w:rPr>
      </w:pPr>
      <w:r w:rsidRPr="000022F5">
        <w:rPr>
          <w:rFonts w:ascii="Arial" w:hAnsi="Arial" w:cs="Arial"/>
          <w:noProof/>
          <w:color w:val="000000"/>
          <w:lang w:eastAsia="en-ZA"/>
        </w:rPr>
        <w:drawing>
          <wp:inline distT="0" distB="0" distL="0" distR="0" wp14:anchorId="286F6955" wp14:editId="552897C0">
            <wp:extent cx="3662149" cy="1029970"/>
            <wp:effectExtent l="0" t="0" r="0" b="0"/>
            <wp:docPr id="6" name="Picture 6" descr="Post Office South Africa 9Jan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 Office South Africa 9Jan2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9766" cy="1141799"/>
                    </a:xfrm>
                    <a:prstGeom prst="rect">
                      <a:avLst/>
                    </a:prstGeom>
                    <a:noFill/>
                    <a:ln>
                      <a:noFill/>
                    </a:ln>
                  </pic:spPr>
                </pic:pic>
              </a:graphicData>
            </a:graphic>
          </wp:inline>
        </w:drawing>
      </w:r>
    </w:p>
    <w:p w:rsidR="006667FC" w:rsidRPr="000022F5" w:rsidRDefault="006667FC" w:rsidP="00433D63">
      <w:pPr>
        <w:tabs>
          <w:tab w:val="left" w:pos="1134"/>
        </w:tabs>
        <w:rPr>
          <w:rFonts w:ascii="Arial" w:hAnsi="Arial" w:cs="Arial"/>
        </w:rPr>
      </w:pPr>
    </w:p>
    <w:p w:rsidR="006667FC" w:rsidRPr="000022F5" w:rsidRDefault="006667FC" w:rsidP="00433D63">
      <w:pPr>
        <w:tabs>
          <w:tab w:val="left" w:pos="1134"/>
        </w:tabs>
        <w:rPr>
          <w:rFonts w:ascii="Arial" w:hAnsi="Arial" w:cs="Arial"/>
        </w:rPr>
      </w:pPr>
    </w:p>
    <w:p w:rsidR="006667FC" w:rsidRPr="000022F5" w:rsidRDefault="006667FC" w:rsidP="00433D63">
      <w:pPr>
        <w:tabs>
          <w:tab w:val="left" w:pos="1134"/>
        </w:tabs>
        <w:rPr>
          <w:rFonts w:ascii="Arial" w:hAnsi="Arial" w:cs="Arial"/>
        </w:rPr>
      </w:pPr>
    </w:p>
    <w:p w:rsidR="006667FC" w:rsidRPr="000022F5" w:rsidRDefault="006667FC" w:rsidP="00433D63">
      <w:pPr>
        <w:tabs>
          <w:tab w:val="left" w:pos="1134"/>
        </w:tabs>
        <w:rPr>
          <w:rFonts w:ascii="Arial" w:hAnsi="Arial" w:cs="Arial"/>
        </w:rPr>
      </w:pPr>
    </w:p>
    <w:p w:rsidR="006667FC" w:rsidRPr="000022F5" w:rsidRDefault="006667FC" w:rsidP="00433D63">
      <w:pPr>
        <w:tabs>
          <w:tab w:val="left" w:pos="1134"/>
        </w:tabs>
        <w:rPr>
          <w:rFonts w:ascii="Arial" w:hAnsi="Arial" w:cs="Arial"/>
        </w:rPr>
      </w:pPr>
    </w:p>
    <w:p w:rsidR="00ED2AC5" w:rsidRPr="000022F5" w:rsidRDefault="00ED2AC5" w:rsidP="00433D63">
      <w:pPr>
        <w:tabs>
          <w:tab w:val="left" w:pos="1134"/>
        </w:tabs>
        <w:rPr>
          <w:rFonts w:ascii="Arial" w:hAnsi="Arial" w:cs="Arial"/>
        </w:rPr>
      </w:pPr>
    </w:p>
    <w:p w:rsidR="00ED2AC5" w:rsidRPr="000022F5" w:rsidRDefault="00ED2AC5" w:rsidP="00433D63">
      <w:pPr>
        <w:tabs>
          <w:tab w:val="left" w:pos="1134"/>
        </w:tabs>
        <w:rPr>
          <w:rFonts w:ascii="Arial" w:hAnsi="Arial" w:cs="Arial"/>
        </w:rPr>
      </w:pPr>
    </w:p>
    <w:p w:rsidR="00ED2AC5" w:rsidRPr="000022F5" w:rsidRDefault="00ED2AC5" w:rsidP="00433D63">
      <w:pPr>
        <w:tabs>
          <w:tab w:val="left" w:pos="1134"/>
        </w:tabs>
        <w:rPr>
          <w:rFonts w:ascii="Arial" w:hAnsi="Arial" w:cs="Arial"/>
        </w:rPr>
      </w:pPr>
    </w:p>
    <w:p w:rsidR="00ED2AC5" w:rsidRPr="000022F5" w:rsidRDefault="00ED2AC5" w:rsidP="00433D63">
      <w:pPr>
        <w:tabs>
          <w:tab w:val="left" w:pos="1134"/>
        </w:tabs>
        <w:rPr>
          <w:rFonts w:ascii="Arial" w:hAnsi="Arial" w:cs="Arial"/>
        </w:rPr>
      </w:pPr>
    </w:p>
    <w:p w:rsidR="00ED2AC5" w:rsidRPr="000022F5" w:rsidRDefault="00ED2AC5" w:rsidP="00433D63">
      <w:pPr>
        <w:tabs>
          <w:tab w:val="left" w:pos="1134"/>
        </w:tabs>
        <w:rPr>
          <w:rFonts w:ascii="Arial" w:hAnsi="Arial" w:cs="Arial"/>
        </w:rPr>
      </w:pPr>
    </w:p>
    <w:p w:rsidR="00ED2AC5" w:rsidRPr="000022F5" w:rsidRDefault="00ED2AC5" w:rsidP="00433D63">
      <w:pPr>
        <w:tabs>
          <w:tab w:val="left" w:pos="1134"/>
        </w:tabs>
        <w:rPr>
          <w:rFonts w:ascii="Arial" w:hAnsi="Arial" w:cs="Arial"/>
        </w:rPr>
      </w:pPr>
    </w:p>
    <w:p w:rsidR="006667FC" w:rsidRPr="000022F5" w:rsidRDefault="006667FC" w:rsidP="00433D63">
      <w:pPr>
        <w:tabs>
          <w:tab w:val="left" w:pos="1134"/>
        </w:tabs>
        <w:rPr>
          <w:rFonts w:ascii="Arial" w:hAnsi="Arial" w:cs="Arial"/>
        </w:rPr>
      </w:pPr>
    </w:p>
    <w:p w:rsidR="006667FC" w:rsidRPr="000022F5" w:rsidRDefault="006667FC" w:rsidP="00433D63">
      <w:pPr>
        <w:tabs>
          <w:tab w:val="left" w:pos="1134"/>
        </w:tabs>
        <w:rPr>
          <w:rFonts w:ascii="Arial" w:hAnsi="Arial" w:cs="Arial"/>
          <w:color w:val="0000FF"/>
        </w:rPr>
      </w:pPr>
      <w:bookmarkStart w:id="0" w:name="_MON_1401690050"/>
      <w:bookmarkStart w:id="1" w:name="_MON_1128231755"/>
      <w:bookmarkEnd w:id="0"/>
      <w:bookmarkEnd w:id="1"/>
    </w:p>
    <w:p w:rsidR="006667FC" w:rsidRPr="000022F5" w:rsidRDefault="006667FC" w:rsidP="00433D63">
      <w:pPr>
        <w:tabs>
          <w:tab w:val="left" w:pos="1134"/>
        </w:tabs>
        <w:jc w:val="center"/>
        <w:rPr>
          <w:rFonts w:ascii="Arial" w:hAnsi="Arial" w:cs="Arial"/>
          <w:b/>
          <w:color w:val="000099"/>
          <w:sz w:val="48"/>
          <w:szCs w:val="48"/>
        </w:rPr>
      </w:pPr>
      <w:r w:rsidRPr="000022F5">
        <w:rPr>
          <w:rFonts w:ascii="Arial" w:hAnsi="Arial" w:cs="Arial"/>
          <w:b/>
          <w:color w:val="000099"/>
          <w:sz w:val="48"/>
          <w:szCs w:val="48"/>
        </w:rPr>
        <w:t>SPECIFICATION</w:t>
      </w:r>
    </w:p>
    <w:p w:rsidR="00256608" w:rsidRPr="000022F5" w:rsidRDefault="00256608" w:rsidP="00433D63">
      <w:pPr>
        <w:tabs>
          <w:tab w:val="left" w:pos="1134"/>
        </w:tabs>
        <w:ind w:firstLine="720"/>
        <w:jc w:val="center"/>
        <w:rPr>
          <w:rFonts w:ascii="Arial" w:hAnsi="Arial" w:cs="Arial"/>
          <w:color w:val="0000FF"/>
          <w:sz w:val="48"/>
          <w:szCs w:val="48"/>
        </w:rPr>
      </w:pPr>
    </w:p>
    <w:p w:rsidR="00256608" w:rsidRPr="000022F5" w:rsidRDefault="00256608" w:rsidP="00433D63">
      <w:pPr>
        <w:tabs>
          <w:tab w:val="left" w:pos="1134"/>
        </w:tabs>
        <w:ind w:firstLine="720"/>
        <w:jc w:val="center"/>
        <w:rPr>
          <w:rFonts w:ascii="Arial" w:hAnsi="Arial" w:cs="Arial"/>
          <w:color w:val="0000FF"/>
          <w:sz w:val="48"/>
          <w:szCs w:val="48"/>
        </w:rPr>
      </w:pPr>
    </w:p>
    <w:p w:rsidR="00256608" w:rsidRPr="000022F5" w:rsidRDefault="00256608" w:rsidP="00433D63">
      <w:pPr>
        <w:tabs>
          <w:tab w:val="left" w:pos="1134"/>
        </w:tabs>
        <w:ind w:firstLine="720"/>
        <w:jc w:val="center"/>
        <w:rPr>
          <w:rFonts w:ascii="Arial" w:hAnsi="Arial" w:cs="Arial"/>
          <w:color w:val="0000FF"/>
          <w:sz w:val="48"/>
          <w:szCs w:val="48"/>
        </w:rPr>
      </w:pPr>
    </w:p>
    <w:p w:rsidR="00DF75DA" w:rsidRPr="000022F5" w:rsidRDefault="00DF75DA" w:rsidP="00433D63">
      <w:pPr>
        <w:tabs>
          <w:tab w:val="left" w:pos="1134"/>
        </w:tabs>
        <w:ind w:left="720" w:firstLine="180"/>
        <w:jc w:val="center"/>
        <w:rPr>
          <w:rFonts w:ascii="Arial" w:hAnsi="Arial" w:cs="Arial"/>
          <w:b/>
          <w:color w:val="000099"/>
          <w:sz w:val="48"/>
          <w:szCs w:val="48"/>
        </w:rPr>
      </w:pPr>
    </w:p>
    <w:p w:rsidR="006667FC" w:rsidRPr="000022F5" w:rsidRDefault="00621B8E" w:rsidP="00433D63">
      <w:pPr>
        <w:tabs>
          <w:tab w:val="left" w:pos="1134"/>
        </w:tabs>
        <w:jc w:val="center"/>
        <w:rPr>
          <w:rFonts w:ascii="Arial" w:hAnsi="Arial" w:cs="Arial"/>
          <w:b/>
          <w:color w:val="000099"/>
          <w:sz w:val="48"/>
          <w:szCs w:val="48"/>
        </w:rPr>
      </w:pPr>
      <w:r w:rsidRPr="000022F5">
        <w:rPr>
          <w:rFonts w:ascii="Arial" w:hAnsi="Arial" w:cs="Arial"/>
          <w:b/>
          <w:color w:val="000099"/>
          <w:sz w:val="48"/>
          <w:szCs w:val="48"/>
        </w:rPr>
        <w:t>GARDENING and VEGETATION MANAGEMENT SERVICES</w:t>
      </w:r>
    </w:p>
    <w:p w:rsidR="006667FC" w:rsidRPr="000022F5" w:rsidRDefault="006667FC" w:rsidP="00433D63">
      <w:pPr>
        <w:tabs>
          <w:tab w:val="left" w:pos="1134"/>
        </w:tabs>
        <w:ind w:left="720" w:firstLine="180"/>
        <w:rPr>
          <w:rFonts w:ascii="Arial" w:hAnsi="Arial" w:cs="Arial"/>
          <w:b/>
          <w:color w:val="333399"/>
        </w:rPr>
      </w:pPr>
    </w:p>
    <w:p w:rsidR="006667FC" w:rsidRPr="000022F5" w:rsidRDefault="006667FC" w:rsidP="00433D63">
      <w:pPr>
        <w:tabs>
          <w:tab w:val="left" w:pos="1134"/>
        </w:tabs>
        <w:rPr>
          <w:rFonts w:ascii="Arial" w:hAnsi="Arial" w:cs="Arial"/>
          <w:b/>
        </w:rPr>
      </w:pPr>
    </w:p>
    <w:p w:rsidR="006667FC" w:rsidRPr="000022F5" w:rsidRDefault="006667FC" w:rsidP="00433D63">
      <w:pPr>
        <w:tabs>
          <w:tab w:val="left" w:pos="1134"/>
        </w:tabs>
        <w:rPr>
          <w:rFonts w:ascii="Arial" w:hAnsi="Arial" w:cs="Arial"/>
          <w:b/>
        </w:rPr>
      </w:pPr>
    </w:p>
    <w:p w:rsidR="006667FC" w:rsidRPr="000022F5" w:rsidRDefault="006667FC" w:rsidP="00433D63">
      <w:pPr>
        <w:tabs>
          <w:tab w:val="left" w:pos="1134"/>
        </w:tabs>
        <w:rPr>
          <w:rFonts w:ascii="Arial" w:hAnsi="Arial" w:cs="Arial"/>
          <w:b/>
        </w:rPr>
      </w:pPr>
    </w:p>
    <w:p w:rsidR="006667FC" w:rsidRPr="000022F5" w:rsidRDefault="006667FC" w:rsidP="00433D63">
      <w:pPr>
        <w:tabs>
          <w:tab w:val="left" w:pos="1134"/>
        </w:tabs>
        <w:rPr>
          <w:rFonts w:ascii="Arial" w:hAnsi="Arial" w:cs="Arial"/>
          <w:b/>
        </w:rPr>
      </w:pPr>
    </w:p>
    <w:p w:rsidR="006667FC" w:rsidRPr="000022F5" w:rsidRDefault="006667FC" w:rsidP="00433D63">
      <w:pPr>
        <w:tabs>
          <w:tab w:val="left" w:pos="1134"/>
        </w:tabs>
        <w:rPr>
          <w:rFonts w:ascii="Arial" w:hAnsi="Arial" w:cs="Arial"/>
          <w:b/>
        </w:rPr>
      </w:pPr>
    </w:p>
    <w:p w:rsidR="006667FC" w:rsidRPr="000022F5" w:rsidRDefault="006667FC" w:rsidP="00433D63">
      <w:pPr>
        <w:tabs>
          <w:tab w:val="left" w:pos="1134"/>
        </w:tabs>
        <w:rPr>
          <w:rFonts w:ascii="Arial" w:hAnsi="Arial" w:cs="Arial"/>
          <w:b/>
        </w:rPr>
      </w:pPr>
    </w:p>
    <w:p w:rsidR="006667FC" w:rsidRPr="000022F5" w:rsidRDefault="006667FC" w:rsidP="00433D63">
      <w:pPr>
        <w:tabs>
          <w:tab w:val="left" w:pos="1134"/>
        </w:tabs>
        <w:rPr>
          <w:rFonts w:ascii="Arial" w:hAnsi="Arial" w:cs="Arial"/>
          <w:b/>
        </w:rPr>
      </w:pPr>
    </w:p>
    <w:p w:rsidR="006667FC" w:rsidRPr="000022F5" w:rsidRDefault="006667FC" w:rsidP="00433D63">
      <w:pPr>
        <w:tabs>
          <w:tab w:val="left" w:pos="1134"/>
        </w:tabs>
        <w:rPr>
          <w:rFonts w:ascii="Arial" w:hAnsi="Arial" w:cs="Arial"/>
          <w:color w:val="333399"/>
        </w:rPr>
      </w:pPr>
    </w:p>
    <w:p w:rsidR="00256608" w:rsidRPr="000022F5" w:rsidRDefault="00256608" w:rsidP="00433D63">
      <w:pPr>
        <w:tabs>
          <w:tab w:val="left" w:pos="1134"/>
        </w:tabs>
        <w:rPr>
          <w:rFonts w:ascii="Arial" w:hAnsi="Arial" w:cs="Arial"/>
          <w:color w:val="333399"/>
        </w:rPr>
      </w:pPr>
    </w:p>
    <w:p w:rsidR="00256608" w:rsidRPr="000022F5" w:rsidRDefault="00256608" w:rsidP="00433D63">
      <w:pPr>
        <w:tabs>
          <w:tab w:val="left" w:pos="1134"/>
        </w:tabs>
        <w:rPr>
          <w:rFonts w:ascii="Arial" w:hAnsi="Arial" w:cs="Arial"/>
          <w:color w:val="333399"/>
        </w:rPr>
      </w:pPr>
    </w:p>
    <w:p w:rsidR="00256608" w:rsidRDefault="00256608" w:rsidP="00433D63">
      <w:pPr>
        <w:tabs>
          <w:tab w:val="left" w:pos="1134"/>
        </w:tabs>
        <w:rPr>
          <w:rFonts w:ascii="Arial" w:hAnsi="Arial" w:cs="Arial"/>
          <w:color w:val="333399"/>
        </w:rPr>
      </w:pPr>
    </w:p>
    <w:p w:rsidR="003F6676" w:rsidRDefault="003F6676" w:rsidP="00433D63">
      <w:pPr>
        <w:tabs>
          <w:tab w:val="left" w:pos="1134"/>
        </w:tabs>
        <w:rPr>
          <w:rFonts w:ascii="Arial" w:hAnsi="Arial" w:cs="Arial"/>
          <w:color w:val="333399"/>
        </w:rPr>
      </w:pPr>
    </w:p>
    <w:p w:rsidR="003F6676" w:rsidRDefault="003F6676" w:rsidP="00433D63">
      <w:pPr>
        <w:tabs>
          <w:tab w:val="left" w:pos="1134"/>
        </w:tabs>
        <w:rPr>
          <w:rFonts w:ascii="Arial" w:hAnsi="Arial" w:cs="Arial"/>
          <w:color w:val="333399"/>
        </w:rPr>
      </w:pPr>
    </w:p>
    <w:p w:rsidR="003F6676" w:rsidRPr="000022F5" w:rsidRDefault="003F6676" w:rsidP="00433D63">
      <w:pPr>
        <w:tabs>
          <w:tab w:val="left" w:pos="1134"/>
        </w:tabs>
        <w:rPr>
          <w:rFonts w:ascii="Arial" w:hAnsi="Arial" w:cs="Arial"/>
          <w:color w:val="333399"/>
        </w:rPr>
      </w:pPr>
    </w:p>
    <w:p w:rsidR="000E5524" w:rsidRPr="000022F5" w:rsidRDefault="000E5524" w:rsidP="002F41F8">
      <w:pPr>
        <w:tabs>
          <w:tab w:val="left" w:pos="993"/>
          <w:tab w:val="left" w:pos="1134"/>
        </w:tabs>
        <w:spacing w:line="360" w:lineRule="auto"/>
        <w:contextualSpacing/>
        <w:rPr>
          <w:rFonts w:ascii="Arial" w:hAnsi="Arial" w:cs="Arial"/>
        </w:rPr>
      </w:pPr>
    </w:p>
    <w:p w:rsidR="00EF4030" w:rsidRPr="000022F5" w:rsidRDefault="00EF4030" w:rsidP="00433D63">
      <w:pPr>
        <w:tabs>
          <w:tab w:val="left" w:pos="993"/>
          <w:tab w:val="left" w:pos="1134"/>
        </w:tabs>
        <w:spacing w:line="360" w:lineRule="auto"/>
        <w:ind w:left="709" w:hanging="709"/>
        <w:contextualSpacing/>
        <w:rPr>
          <w:rFonts w:ascii="Arial" w:hAnsi="Arial" w:cs="Arial"/>
        </w:rPr>
      </w:pPr>
    </w:p>
    <w:p w:rsidR="00CF2857" w:rsidRPr="00326C2B" w:rsidRDefault="005B3F8D" w:rsidP="00433D63">
      <w:pPr>
        <w:pStyle w:val="ListParagraph"/>
        <w:numPr>
          <w:ilvl w:val="0"/>
          <w:numId w:val="14"/>
        </w:numPr>
        <w:tabs>
          <w:tab w:val="left" w:pos="1134"/>
        </w:tabs>
        <w:spacing w:line="360" w:lineRule="auto"/>
        <w:ind w:left="709" w:hanging="1135"/>
        <w:rPr>
          <w:rFonts w:ascii="Arial" w:hAnsi="Arial" w:cs="Arial"/>
          <w:sz w:val="22"/>
          <w:szCs w:val="22"/>
        </w:rPr>
      </w:pPr>
      <w:r w:rsidRPr="00433D63">
        <w:rPr>
          <w:rFonts w:ascii="Arial" w:hAnsi="Arial" w:cs="Arial"/>
          <w:b/>
          <w:bCs/>
          <w:kern w:val="32"/>
          <w:sz w:val="22"/>
          <w:szCs w:val="22"/>
        </w:rPr>
        <w:lastRenderedPageBreak/>
        <w:t>SCOPE OF SUPPLY AND SPECIFIC INSTRUCTIONS</w:t>
      </w:r>
    </w:p>
    <w:p w:rsidR="00326C2B" w:rsidRDefault="00326C2B" w:rsidP="00326C2B">
      <w:pPr>
        <w:numPr>
          <w:ilvl w:val="1"/>
          <w:numId w:val="12"/>
        </w:numPr>
        <w:tabs>
          <w:tab w:val="left" w:pos="1134"/>
        </w:tabs>
        <w:spacing w:line="360" w:lineRule="auto"/>
        <w:ind w:left="709" w:hanging="1135"/>
        <w:contextualSpacing/>
        <w:jc w:val="both"/>
        <w:rPr>
          <w:rFonts w:ascii="Arial" w:hAnsi="Arial" w:cs="Arial"/>
          <w:b/>
          <w:sz w:val="22"/>
          <w:szCs w:val="22"/>
        </w:rPr>
      </w:pPr>
      <w:r>
        <w:rPr>
          <w:rFonts w:ascii="Arial" w:hAnsi="Arial" w:cs="Arial"/>
          <w:b/>
          <w:sz w:val="22"/>
          <w:szCs w:val="22"/>
        </w:rPr>
        <w:t>Objectives</w:t>
      </w:r>
    </w:p>
    <w:p w:rsidR="00326C2B" w:rsidRPr="00433D63" w:rsidRDefault="00326C2B" w:rsidP="00326C2B">
      <w:pPr>
        <w:tabs>
          <w:tab w:val="left" w:pos="1134"/>
        </w:tabs>
        <w:spacing w:after="200" w:line="360" w:lineRule="auto"/>
        <w:ind w:left="709" w:hanging="1135"/>
        <w:contextualSpacing/>
        <w:rPr>
          <w:rFonts w:ascii="Arial" w:eastAsia="Calibri" w:hAnsi="Arial" w:cs="Arial"/>
          <w:sz w:val="22"/>
          <w:szCs w:val="22"/>
        </w:rPr>
      </w:pPr>
    </w:p>
    <w:p w:rsidR="00381B38" w:rsidRDefault="00326C2B" w:rsidP="00381B38">
      <w:pPr>
        <w:numPr>
          <w:ilvl w:val="2"/>
          <w:numId w:val="12"/>
        </w:numPr>
        <w:tabs>
          <w:tab w:val="left" w:pos="1134"/>
        </w:tabs>
        <w:spacing w:line="360" w:lineRule="auto"/>
        <w:ind w:left="709" w:hanging="1135"/>
        <w:contextualSpacing/>
        <w:jc w:val="both"/>
        <w:rPr>
          <w:rFonts w:ascii="Arial" w:hAnsi="Arial" w:cs="Arial"/>
          <w:b/>
          <w:sz w:val="22"/>
          <w:szCs w:val="22"/>
        </w:rPr>
      </w:pPr>
      <w:r>
        <w:rPr>
          <w:rFonts w:ascii="Arial" w:eastAsia="Calibri" w:hAnsi="Arial" w:cs="Arial"/>
          <w:sz w:val="22"/>
          <w:szCs w:val="22"/>
        </w:rPr>
        <w:t>To appoint a service provider for the provision of Garden service for the period of twelve (12) months.</w:t>
      </w:r>
    </w:p>
    <w:p w:rsidR="00F225F3" w:rsidRPr="00433D63" w:rsidRDefault="00F225F3" w:rsidP="00326C2B">
      <w:pPr>
        <w:tabs>
          <w:tab w:val="left" w:pos="1134"/>
        </w:tabs>
        <w:spacing w:line="360" w:lineRule="auto"/>
        <w:contextualSpacing/>
        <w:rPr>
          <w:rFonts w:ascii="Arial" w:hAnsi="Arial" w:cs="Arial"/>
          <w:b/>
          <w:sz w:val="22"/>
          <w:szCs w:val="22"/>
        </w:rPr>
      </w:pPr>
    </w:p>
    <w:p w:rsidR="00CF2857" w:rsidRPr="00433D63" w:rsidRDefault="00CF2857" w:rsidP="00433D63">
      <w:pPr>
        <w:numPr>
          <w:ilvl w:val="1"/>
          <w:numId w:val="12"/>
        </w:numPr>
        <w:tabs>
          <w:tab w:val="left" w:pos="1134"/>
        </w:tabs>
        <w:spacing w:line="360" w:lineRule="auto"/>
        <w:ind w:left="709" w:hanging="1135"/>
        <w:contextualSpacing/>
        <w:jc w:val="both"/>
        <w:rPr>
          <w:rFonts w:ascii="Arial" w:hAnsi="Arial" w:cs="Arial"/>
          <w:b/>
          <w:sz w:val="22"/>
          <w:szCs w:val="22"/>
        </w:rPr>
      </w:pPr>
      <w:r w:rsidRPr="00433D63">
        <w:rPr>
          <w:rFonts w:ascii="Arial" w:hAnsi="Arial" w:cs="Arial"/>
          <w:b/>
          <w:sz w:val="22"/>
          <w:szCs w:val="22"/>
        </w:rPr>
        <w:t>Legislative Requirements</w:t>
      </w:r>
    </w:p>
    <w:p w:rsidR="00CF2857" w:rsidRPr="00433D63" w:rsidRDefault="00CF2857" w:rsidP="00433D63">
      <w:pPr>
        <w:tabs>
          <w:tab w:val="left" w:pos="1134"/>
        </w:tabs>
        <w:spacing w:after="200" w:line="360" w:lineRule="auto"/>
        <w:ind w:left="709" w:hanging="1135"/>
        <w:contextualSpacing/>
        <w:rPr>
          <w:rFonts w:ascii="Arial" w:eastAsia="Calibri" w:hAnsi="Arial" w:cs="Arial"/>
          <w:sz w:val="22"/>
          <w:szCs w:val="22"/>
        </w:rPr>
      </w:pPr>
    </w:p>
    <w:p w:rsidR="00F06981" w:rsidRPr="00433D63" w:rsidRDefault="00F06981"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 xml:space="preserve">The service provider will be responsible for the provision of </w:t>
      </w:r>
      <w:r w:rsidR="00621B8E" w:rsidRPr="00433D63">
        <w:rPr>
          <w:rFonts w:ascii="Arial" w:eastAsia="Calibri" w:hAnsi="Arial" w:cs="Arial"/>
          <w:sz w:val="22"/>
          <w:szCs w:val="22"/>
        </w:rPr>
        <w:t>GARDENING SERVICES in ac</w:t>
      </w:r>
      <w:r w:rsidRPr="00433D63">
        <w:rPr>
          <w:rFonts w:ascii="Arial" w:eastAsia="Calibri" w:hAnsi="Arial" w:cs="Arial"/>
          <w:sz w:val="22"/>
          <w:szCs w:val="22"/>
        </w:rPr>
        <w:t>cordance with these specifications, applicable legislation and regu</w:t>
      </w:r>
      <w:r w:rsidR="00621B8E" w:rsidRPr="00433D63">
        <w:rPr>
          <w:rFonts w:ascii="Arial" w:eastAsia="Calibri" w:hAnsi="Arial" w:cs="Arial"/>
          <w:sz w:val="22"/>
          <w:szCs w:val="22"/>
        </w:rPr>
        <w:t>lations and industry standards.</w:t>
      </w:r>
    </w:p>
    <w:p w:rsidR="00621B8E" w:rsidRPr="00433D63" w:rsidRDefault="00621B8E" w:rsidP="00433D63">
      <w:pPr>
        <w:tabs>
          <w:tab w:val="left" w:pos="1134"/>
        </w:tabs>
        <w:spacing w:line="360" w:lineRule="auto"/>
        <w:ind w:left="709"/>
        <w:contextualSpacing/>
        <w:jc w:val="both"/>
        <w:rPr>
          <w:rFonts w:ascii="Arial" w:eastAsia="Calibri" w:hAnsi="Arial" w:cs="Arial"/>
          <w:sz w:val="22"/>
          <w:szCs w:val="22"/>
        </w:rPr>
      </w:pPr>
    </w:p>
    <w:p w:rsidR="00D037F3" w:rsidRPr="00433D63" w:rsidRDefault="00D037F3"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 xml:space="preserve">The gazetted minimum wage is applicable to the industry and must be adhered to by the successful bidders.  </w:t>
      </w:r>
    </w:p>
    <w:p w:rsidR="00D037F3" w:rsidRPr="00433D63" w:rsidRDefault="00D037F3" w:rsidP="00433D63">
      <w:pPr>
        <w:tabs>
          <w:tab w:val="left" w:pos="1134"/>
        </w:tabs>
        <w:spacing w:line="360" w:lineRule="auto"/>
        <w:ind w:left="709"/>
        <w:contextualSpacing/>
        <w:jc w:val="both"/>
        <w:rPr>
          <w:rFonts w:ascii="Arial" w:eastAsia="Calibri" w:hAnsi="Arial" w:cs="Arial"/>
          <w:sz w:val="22"/>
          <w:szCs w:val="22"/>
        </w:rPr>
      </w:pPr>
    </w:p>
    <w:p w:rsidR="00D037F3" w:rsidRPr="00433D63" w:rsidRDefault="00D037F3"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bidder procedures for the procurement, storage, handling, transporting, application and general use of chemicals must comply with all applicable legislation and standards , including but not restricted to:</w:t>
      </w:r>
    </w:p>
    <w:p w:rsidR="00D037F3" w:rsidRPr="00433D63" w:rsidRDefault="00D037F3" w:rsidP="00433D63">
      <w:pPr>
        <w:tabs>
          <w:tab w:val="left" w:pos="1134"/>
        </w:tabs>
        <w:spacing w:line="360" w:lineRule="auto"/>
        <w:ind w:left="709"/>
        <w:contextualSpacing/>
        <w:jc w:val="both"/>
        <w:rPr>
          <w:rFonts w:ascii="Arial" w:eastAsia="Calibri" w:hAnsi="Arial" w:cs="Arial"/>
          <w:sz w:val="22"/>
          <w:szCs w:val="22"/>
        </w:rPr>
      </w:pPr>
    </w:p>
    <w:p w:rsidR="00D037F3" w:rsidRPr="00433D63" w:rsidRDefault="00D037F3"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Fertilisers, Farm Feeds. Agricultural Remedies and Stock Remedies Act (Act 36 of 1947) as amended.</w:t>
      </w:r>
    </w:p>
    <w:p w:rsidR="00D037F3" w:rsidRPr="00433D63" w:rsidRDefault="00D037F3" w:rsidP="00433D63">
      <w:pPr>
        <w:tabs>
          <w:tab w:val="left" w:pos="1134"/>
        </w:tabs>
        <w:spacing w:line="360" w:lineRule="auto"/>
        <w:ind w:left="709"/>
        <w:contextualSpacing/>
        <w:jc w:val="both"/>
        <w:rPr>
          <w:rFonts w:ascii="Arial" w:eastAsia="Calibri" w:hAnsi="Arial" w:cs="Arial"/>
          <w:sz w:val="22"/>
          <w:szCs w:val="22"/>
        </w:rPr>
      </w:pPr>
    </w:p>
    <w:p w:rsidR="00D037F3" w:rsidRPr="00433D63" w:rsidRDefault="00D037F3"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Hazardous Substance Act (Act 15 of 1973)</w:t>
      </w:r>
    </w:p>
    <w:p w:rsidR="00D037F3" w:rsidRPr="00433D63" w:rsidRDefault="00D037F3" w:rsidP="00433D63">
      <w:pPr>
        <w:tabs>
          <w:tab w:val="left" w:pos="1134"/>
        </w:tabs>
        <w:spacing w:line="360" w:lineRule="auto"/>
        <w:ind w:left="709"/>
        <w:contextualSpacing/>
        <w:jc w:val="both"/>
        <w:rPr>
          <w:rFonts w:ascii="Arial" w:eastAsia="Calibri" w:hAnsi="Arial" w:cs="Arial"/>
          <w:sz w:val="22"/>
          <w:szCs w:val="22"/>
        </w:rPr>
      </w:pPr>
    </w:p>
    <w:p w:rsidR="00D037F3" w:rsidRPr="00433D63" w:rsidRDefault="00D037F3"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Environmental Conservation Act (Act 73 of 1989)</w:t>
      </w:r>
    </w:p>
    <w:p w:rsidR="00D037F3" w:rsidRPr="00433D63" w:rsidRDefault="00D037F3" w:rsidP="00433D63">
      <w:pPr>
        <w:tabs>
          <w:tab w:val="left" w:pos="1134"/>
        </w:tabs>
        <w:spacing w:line="360" w:lineRule="auto"/>
        <w:ind w:left="709"/>
        <w:contextualSpacing/>
        <w:jc w:val="both"/>
        <w:rPr>
          <w:rFonts w:ascii="Arial" w:eastAsia="Calibri" w:hAnsi="Arial" w:cs="Arial"/>
          <w:sz w:val="22"/>
          <w:szCs w:val="22"/>
        </w:rPr>
      </w:pPr>
    </w:p>
    <w:p w:rsidR="00D037F3" w:rsidRPr="00433D63" w:rsidRDefault="00D037F3"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SAPCA (South African Pest Control Association)</w:t>
      </w:r>
    </w:p>
    <w:p w:rsidR="00D037F3" w:rsidRPr="00433D63" w:rsidRDefault="00D037F3" w:rsidP="00433D63">
      <w:pPr>
        <w:pStyle w:val="ListParagraph"/>
        <w:tabs>
          <w:tab w:val="left" w:pos="1134"/>
        </w:tabs>
        <w:spacing w:line="360" w:lineRule="auto"/>
        <w:rPr>
          <w:rFonts w:ascii="Arial" w:eastAsia="Calibri" w:hAnsi="Arial" w:cs="Arial"/>
          <w:sz w:val="22"/>
          <w:szCs w:val="22"/>
        </w:rPr>
      </w:pPr>
    </w:p>
    <w:p w:rsidR="00D037F3" w:rsidRPr="00433D63" w:rsidRDefault="00D037F3"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bidder must indemnify SAPO against any claims resulting from any Garden maintenance activities.</w:t>
      </w:r>
    </w:p>
    <w:p w:rsidR="00F06981" w:rsidRPr="00433D63" w:rsidRDefault="00F06981" w:rsidP="00433D63">
      <w:pPr>
        <w:tabs>
          <w:tab w:val="left" w:pos="1134"/>
        </w:tabs>
        <w:spacing w:line="360" w:lineRule="auto"/>
        <w:ind w:left="709" w:hanging="1135"/>
        <w:contextualSpacing/>
        <w:jc w:val="both"/>
        <w:rPr>
          <w:rFonts w:ascii="Arial" w:eastAsia="Calibri" w:hAnsi="Arial" w:cs="Arial"/>
          <w:sz w:val="22"/>
          <w:szCs w:val="22"/>
        </w:rPr>
      </w:pPr>
    </w:p>
    <w:p w:rsidR="00D037F3" w:rsidRPr="002F41F8" w:rsidRDefault="00CF2857" w:rsidP="002F41F8">
      <w:pPr>
        <w:numPr>
          <w:ilvl w:val="2"/>
          <w:numId w:val="12"/>
        </w:numPr>
        <w:tabs>
          <w:tab w:val="left" w:pos="1134"/>
        </w:tabs>
        <w:spacing w:line="360" w:lineRule="auto"/>
        <w:ind w:left="709" w:hanging="1135"/>
        <w:contextualSpacing/>
        <w:jc w:val="both"/>
        <w:rPr>
          <w:rFonts w:ascii="Arial" w:hAnsi="Arial" w:cs="Arial"/>
          <w:sz w:val="22"/>
          <w:szCs w:val="22"/>
        </w:rPr>
      </w:pPr>
      <w:r w:rsidRPr="00433D63">
        <w:rPr>
          <w:rFonts w:ascii="Arial" w:eastAsia="Calibri" w:hAnsi="Arial" w:cs="Arial"/>
          <w:sz w:val="22"/>
          <w:szCs w:val="22"/>
        </w:rPr>
        <w:t xml:space="preserve">The workmanship under this contract shall be in line with the Occupational Health and </w:t>
      </w:r>
      <w:r w:rsidR="00D037F3" w:rsidRPr="00433D63">
        <w:rPr>
          <w:rFonts w:ascii="Arial" w:eastAsia="Calibri" w:hAnsi="Arial" w:cs="Arial"/>
          <w:sz w:val="22"/>
          <w:szCs w:val="22"/>
        </w:rPr>
        <w:t>Safety Act</w:t>
      </w:r>
      <w:r w:rsidR="002F41F8">
        <w:rPr>
          <w:rFonts w:ascii="Arial" w:eastAsia="Calibri" w:hAnsi="Arial" w:cs="Arial"/>
          <w:sz w:val="22"/>
          <w:szCs w:val="22"/>
        </w:rPr>
        <w:t>, Act No. 85 of 1993</w:t>
      </w:r>
    </w:p>
    <w:p w:rsidR="00D037F3" w:rsidRPr="00433D63" w:rsidRDefault="00D037F3" w:rsidP="00433D63">
      <w:pPr>
        <w:tabs>
          <w:tab w:val="left" w:pos="1134"/>
        </w:tabs>
        <w:spacing w:line="360" w:lineRule="auto"/>
        <w:ind w:left="709"/>
        <w:contextualSpacing/>
        <w:jc w:val="both"/>
        <w:rPr>
          <w:rFonts w:ascii="Arial" w:hAnsi="Arial" w:cs="Arial"/>
          <w:sz w:val="22"/>
          <w:szCs w:val="22"/>
        </w:rPr>
      </w:pPr>
    </w:p>
    <w:p w:rsidR="00CF2857" w:rsidRPr="00433D63" w:rsidRDefault="00CF2857" w:rsidP="00433D63">
      <w:pPr>
        <w:numPr>
          <w:ilvl w:val="1"/>
          <w:numId w:val="12"/>
        </w:numPr>
        <w:tabs>
          <w:tab w:val="left" w:pos="1134"/>
        </w:tabs>
        <w:spacing w:line="360" w:lineRule="auto"/>
        <w:ind w:left="709" w:hanging="1135"/>
        <w:contextualSpacing/>
        <w:jc w:val="both"/>
        <w:rPr>
          <w:rFonts w:ascii="Arial" w:hAnsi="Arial" w:cs="Arial"/>
          <w:b/>
          <w:sz w:val="22"/>
          <w:szCs w:val="22"/>
        </w:rPr>
      </w:pPr>
      <w:r w:rsidRPr="00433D63">
        <w:rPr>
          <w:rFonts w:ascii="Arial" w:hAnsi="Arial" w:cs="Arial"/>
          <w:b/>
          <w:sz w:val="22"/>
          <w:szCs w:val="22"/>
        </w:rPr>
        <w:t>Performance</w:t>
      </w:r>
    </w:p>
    <w:p w:rsidR="00CF2857" w:rsidRPr="00433D63" w:rsidRDefault="00CF2857" w:rsidP="00433D63">
      <w:pPr>
        <w:tabs>
          <w:tab w:val="left" w:pos="1134"/>
        </w:tabs>
        <w:spacing w:line="360" w:lineRule="auto"/>
        <w:ind w:left="709" w:hanging="1135"/>
        <w:contextualSpacing/>
        <w:rPr>
          <w:rFonts w:ascii="Arial" w:hAnsi="Arial" w:cs="Arial"/>
          <w:b/>
          <w:sz w:val="22"/>
          <w:szCs w:val="22"/>
        </w:rPr>
      </w:pPr>
    </w:p>
    <w:p w:rsidR="00EF4030" w:rsidRPr="00433D63" w:rsidRDefault="00CF2857"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 xml:space="preserve">The bidder must be able to provide the </w:t>
      </w:r>
      <w:r w:rsidR="00D037F3" w:rsidRPr="00433D63">
        <w:rPr>
          <w:rFonts w:ascii="Arial" w:eastAsia="Calibri" w:hAnsi="Arial" w:cs="Arial"/>
          <w:sz w:val="22"/>
          <w:szCs w:val="22"/>
        </w:rPr>
        <w:t>Gardening</w:t>
      </w:r>
      <w:r w:rsidR="00C760C2" w:rsidRPr="00433D63">
        <w:rPr>
          <w:rFonts w:ascii="Arial" w:eastAsia="Calibri" w:hAnsi="Arial" w:cs="Arial"/>
          <w:sz w:val="22"/>
          <w:szCs w:val="22"/>
        </w:rPr>
        <w:t xml:space="preserve"> Services in </w:t>
      </w:r>
      <w:r w:rsidR="00EF4030" w:rsidRPr="00433D63">
        <w:rPr>
          <w:rFonts w:ascii="Arial" w:eastAsia="Calibri" w:hAnsi="Arial" w:cs="Arial"/>
          <w:sz w:val="22"/>
          <w:szCs w:val="22"/>
        </w:rPr>
        <w:t xml:space="preserve"> timelines indicated and in accordance with SAPO’s conditions and /or agreed changes</w:t>
      </w:r>
    </w:p>
    <w:p w:rsidR="00D037F3" w:rsidRPr="00433D63" w:rsidRDefault="00D037F3" w:rsidP="00433D63">
      <w:pPr>
        <w:tabs>
          <w:tab w:val="left" w:pos="1134"/>
        </w:tabs>
        <w:spacing w:line="360" w:lineRule="auto"/>
        <w:ind w:left="709"/>
        <w:contextualSpacing/>
        <w:jc w:val="both"/>
        <w:rPr>
          <w:rFonts w:ascii="Arial" w:eastAsia="Calibri" w:hAnsi="Arial" w:cs="Arial"/>
          <w:sz w:val="22"/>
          <w:szCs w:val="22"/>
        </w:rPr>
      </w:pPr>
    </w:p>
    <w:p w:rsidR="00EF4030" w:rsidRPr="00433D63" w:rsidRDefault="00EF4030" w:rsidP="00433D63">
      <w:pPr>
        <w:numPr>
          <w:ilvl w:val="2"/>
          <w:numId w:val="12"/>
        </w:numPr>
        <w:tabs>
          <w:tab w:val="left" w:pos="1134"/>
        </w:tabs>
        <w:spacing w:after="200"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successful service provider must utilise its own equipment, at its own cost, for the proper provision of the</w:t>
      </w:r>
      <w:r w:rsidR="00381B38">
        <w:rPr>
          <w:rFonts w:ascii="Arial" w:eastAsia="Calibri" w:hAnsi="Arial" w:cs="Arial"/>
          <w:sz w:val="22"/>
          <w:szCs w:val="22"/>
        </w:rPr>
        <w:t xml:space="preserve"> specified service at SAPO site</w:t>
      </w:r>
      <w:r w:rsidRPr="00433D63">
        <w:rPr>
          <w:rFonts w:ascii="Arial" w:eastAsia="Calibri" w:hAnsi="Arial" w:cs="Arial"/>
          <w:sz w:val="22"/>
          <w:szCs w:val="22"/>
        </w:rPr>
        <w:t>.</w:t>
      </w:r>
    </w:p>
    <w:p w:rsidR="00D037F3" w:rsidRPr="00433D63" w:rsidRDefault="00D037F3" w:rsidP="00433D63">
      <w:pPr>
        <w:tabs>
          <w:tab w:val="left" w:pos="1134"/>
        </w:tabs>
        <w:spacing w:after="200" w:line="360" w:lineRule="auto"/>
        <w:contextualSpacing/>
        <w:jc w:val="both"/>
        <w:rPr>
          <w:rFonts w:ascii="Arial" w:eastAsia="Calibri" w:hAnsi="Arial" w:cs="Arial"/>
          <w:sz w:val="22"/>
          <w:szCs w:val="22"/>
        </w:rPr>
      </w:pPr>
    </w:p>
    <w:p w:rsidR="00EF4030" w:rsidRPr="00433D63" w:rsidRDefault="00EF4030" w:rsidP="00433D63">
      <w:pPr>
        <w:numPr>
          <w:ilvl w:val="2"/>
          <w:numId w:val="12"/>
        </w:numPr>
        <w:tabs>
          <w:tab w:val="left" w:pos="1134"/>
        </w:tabs>
        <w:spacing w:after="200"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successful service provider must deliver the spec</w:t>
      </w:r>
      <w:r w:rsidR="00D037F3" w:rsidRPr="00433D63">
        <w:rPr>
          <w:rFonts w:ascii="Arial" w:eastAsia="Calibri" w:hAnsi="Arial" w:cs="Arial"/>
          <w:sz w:val="22"/>
          <w:szCs w:val="22"/>
        </w:rPr>
        <w:t>ialized services within three (5</w:t>
      </w:r>
      <w:r w:rsidRPr="00433D63">
        <w:rPr>
          <w:rFonts w:ascii="Arial" w:eastAsia="Calibri" w:hAnsi="Arial" w:cs="Arial"/>
          <w:sz w:val="22"/>
          <w:szCs w:val="22"/>
        </w:rPr>
        <w:t>) days after notification or as specified in a purchase order.</w:t>
      </w:r>
    </w:p>
    <w:p w:rsidR="00EF4030" w:rsidRPr="00433D63" w:rsidRDefault="00EF4030" w:rsidP="00433D63">
      <w:pPr>
        <w:tabs>
          <w:tab w:val="left" w:pos="1134"/>
        </w:tabs>
        <w:spacing w:line="360" w:lineRule="auto"/>
        <w:ind w:left="709"/>
        <w:contextualSpacing/>
        <w:jc w:val="both"/>
        <w:rPr>
          <w:rFonts w:ascii="Arial" w:eastAsia="Calibri" w:hAnsi="Arial" w:cs="Arial"/>
          <w:sz w:val="22"/>
          <w:szCs w:val="22"/>
        </w:rPr>
      </w:pPr>
      <w:r w:rsidRPr="00433D63">
        <w:rPr>
          <w:rFonts w:ascii="Arial" w:eastAsia="Calibri" w:hAnsi="Arial" w:cs="Arial"/>
          <w:sz w:val="22"/>
          <w:szCs w:val="22"/>
        </w:rPr>
        <w:t>In some cases immediate service required within same day of receipt go-ahead on official purchase order.</w:t>
      </w:r>
    </w:p>
    <w:p w:rsidR="00D037F3" w:rsidRPr="00433D63" w:rsidRDefault="00D037F3" w:rsidP="00433D63">
      <w:pPr>
        <w:tabs>
          <w:tab w:val="left" w:pos="1134"/>
        </w:tabs>
        <w:spacing w:line="360" w:lineRule="auto"/>
        <w:ind w:left="709"/>
        <w:contextualSpacing/>
        <w:jc w:val="both"/>
        <w:rPr>
          <w:rFonts w:ascii="Arial" w:eastAsia="Calibri" w:hAnsi="Arial" w:cs="Arial"/>
          <w:sz w:val="22"/>
          <w:szCs w:val="22"/>
        </w:rPr>
      </w:pPr>
    </w:p>
    <w:p w:rsidR="00EF4030" w:rsidRPr="00433D63" w:rsidRDefault="00EF4030" w:rsidP="00433D63">
      <w:pPr>
        <w:numPr>
          <w:ilvl w:val="2"/>
          <w:numId w:val="12"/>
        </w:numPr>
        <w:tabs>
          <w:tab w:val="left" w:pos="1134"/>
        </w:tabs>
        <w:spacing w:after="200"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successful service provider must adhere to the following minimum control requirements:</w:t>
      </w:r>
    </w:p>
    <w:p w:rsidR="00381B38" w:rsidRDefault="00EF4030" w:rsidP="00381B38">
      <w:pPr>
        <w:pStyle w:val="ListParagraph"/>
        <w:numPr>
          <w:ilvl w:val="0"/>
          <w:numId w:val="26"/>
        </w:numPr>
        <w:tabs>
          <w:tab w:val="left" w:pos="1134"/>
        </w:tabs>
        <w:spacing w:after="200" w:line="360" w:lineRule="auto"/>
        <w:jc w:val="both"/>
        <w:rPr>
          <w:rFonts w:ascii="Arial" w:eastAsia="Calibri" w:hAnsi="Arial" w:cs="Arial"/>
          <w:sz w:val="22"/>
          <w:szCs w:val="22"/>
        </w:rPr>
      </w:pPr>
      <w:r w:rsidRPr="00381B38">
        <w:rPr>
          <w:rFonts w:ascii="Arial" w:eastAsia="Calibri" w:hAnsi="Arial" w:cs="Arial"/>
          <w:sz w:val="22"/>
          <w:szCs w:val="22"/>
        </w:rPr>
        <w:t xml:space="preserve">Job cards for maintenance of </w:t>
      </w:r>
      <w:r w:rsidR="00D037F3" w:rsidRPr="00381B38">
        <w:rPr>
          <w:rFonts w:ascii="Arial" w:eastAsia="Calibri" w:hAnsi="Arial" w:cs="Arial"/>
          <w:sz w:val="22"/>
          <w:szCs w:val="22"/>
        </w:rPr>
        <w:t>gardening and vegetation control</w:t>
      </w:r>
      <w:r w:rsidRPr="00381B38">
        <w:rPr>
          <w:rFonts w:ascii="Arial" w:eastAsia="Calibri" w:hAnsi="Arial" w:cs="Arial"/>
          <w:sz w:val="22"/>
          <w:szCs w:val="22"/>
        </w:rPr>
        <w:t>.</w:t>
      </w:r>
    </w:p>
    <w:p w:rsidR="00381B38" w:rsidRDefault="00EF4030" w:rsidP="00381B38">
      <w:pPr>
        <w:pStyle w:val="ListParagraph"/>
        <w:numPr>
          <w:ilvl w:val="0"/>
          <w:numId w:val="26"/>
        </w:numPr>
        <w:tabs>
          <w:tab w:val="left" w:pos="1134"/>
        </w:tabs>
        <w:spacing w:after="200" w:line="360" w:lineRule="auto"/>
        <w:jc w:val="both"/>
        <w:rPr>
          <w:rFonts w:ascii="Arial" w:eastAsia="Calibri" w:hAnsi="Arial" w:cs="Arial"/>
          <w:sz w:val="22"/>
          <w:szCs w:val="22"/>
        </w:rPr>
      </w:pPr>
      <w:r w:rsidRPr="00381B38">
        <w:rPr>
          <w:rFonts w:ascii="Arial" w:eastAsia="Calibri" w:hAnsi="Arial" w:cs="Arial"/>
          <w:sz w:val="22"/>
          <w:szCs w:val="22"/>
        </w:rPr>
        <w:t>It is the successful service provider’s responsibility to ensure that no damage to SAPO property is caused by its employees where services are rendered.  Costs of such damages will be for the account of the bidder.</w:t>
      </w:r>
    </w:p>
    <w:p w:rsidR="00CF2857" w:rsidRPr="00381B38" w:rsidRDefault="00CF2857" w:rsidP="00381B38">
      <w:pPr>
        <w:pStyle w:val="ListParagraph"/>
        <w:numPr>
          <w:ilvl w:val="0"/>
          <w:numId w:val="26"/>
        </w:numPr>
        <w:tabs>
          <w:tab w:val="left" w:pos="1134"/>
        </w:tabs>
        <w:spacing w:after="200" w:line="360" w:lineRule="auto"/>
        <w:jc w:val="both"/>
        <w:rPr>
          <w:rFonts w:ascii="Arial" w:eastAsia="Calibri" w:hAnsi="Arial" w:cs="Arial"/>
          <w:sz w:val="22"/>
          <w:szCs w:val="22"/>
        </w:rPr>
      </w:pPr>
      <w:r w:rsidRPr="00381B38">
        <w:rPr>
          <w:rFonts w:ascii="Arial" w:eastAsia="Calibri" w:hAnsi="Arial" w:cs="Arial"/>
          <w:sz w:val="22"/>
          <w:szCs w:val="22"/>
        </w:rPr>
        <w:t>It is the bidder’s responsibility to ensure that no damage to SAPO property is caused by its employees where services are rendered.  Costs of such damages will be for the account of the bidder.</w:t>
      </w:r>
    </w:p>
    <w:p w:rsidR="00CF12C8" w:rsidRPr="00433D63" w:rsidRDefault="00CF12C8" w:rsidP="00433D63">
      <w:pPr>
        <w:tabs>
          <w:tab w:val="left" w:pos="1134"/>
        </w:tabs>
        <w:spacing w:line="360" w:lineRule="auto"/>
        <w:ind w:left="709" w:hanging="1135"/>
        <w:contextualSpacing/>
        <w:jc w:val="both"/>
        <w:rPr>
          <w:rFonts w:ascii="Arial" w:eastAsia="Calibri" w:hAnsi="Arial" w:cs="Arial"/>
          <w:sz w:val="22"/>
          <w:szCs w:val="22"/>
        </w:rPr>
      </w:pPr>
    </w:p>
    <w:p w:rsidR="00EF4030" w:rsidRPr="00433D63" w:rsidRDefault="00EF4030" w:rsidP="00433D63">
      <w:pPr>
        <w:numPr>
          <w:ilvl w:val="1"/>
          <w:numId w:val="12"/>
        </w:numPr>
        <w:tabs>
          <w:tab w:val="left" w:pos="1134"/>
        </w:tabs>
        <w:spacing w:line="360" w:lineRule="auto"/>
        <w:ind w:left="709" w:hanging="1135"/>
        <w:contextualSpacing/>
        <w:jc w:val="both"/>
        <w:rPr>
          <w:rFonts w:ascii="Arial" w:eastAsia="Calibri" w:hAnsi="Arial" w:cs="Arial"/>
          <w:b/>
          <w:sz w:val="22"/>
          <w:szCs w:val="22"/>
        </w:rPr>
      </w:pPr>
      <w:r w:rsidRPr="00433D63">
        <w:rPr>
          <w:rFonts w:ascii="Arial" w:eastAsia="Calibri" w:hAnsi="Arial" w:cs="Arial"/>
          <w:b/>
          <w:sz w:val="22"/>
          <w:szCs w:val="22"/>
        </w:rPr>
        <w:t>PPE (Personal Protective Equipment)</w:t>
      </w:r>
    </w:p>
    <w:p w:rsidR="00EF4030" w:rsidRPr="00433D63" w:rsidRDefault="00EF4030"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All PPE needed must be supplied by the bidder</w:t>
      </w:r>
    </w:p>
    <w:p w:rsidR="00EF4030" w:rsidRPr="002F41F8" w:rsidRDefault="00EF4030" w:rsidP="002F41F8">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All PPE are to conform to the requirement as prescribe</w:t>
      </w:r>
      <w:r w:rsidR="002F41F8">
        <w:rPr>
          <w:rFonts w:ascii="Arial" w:eastAsia="Calibri" w:hAnsi="Arial" w:cs="Arial"/>
          <w:sz w:val="22"/>
          <w:szCs w:val="22"/>
        </w:rPr>
        <w:t>d by Department of Health (DOH)</w:t>
      </w:r>
    </w:p>
    <w:p w:rsidR="00CF2857" w:rsidRPr="00433D63" w:rsidRDefault="00CF2857" w:rsidP="00433D63">
      <w:pPr>
        <w:numPr>
          <w:ilvl w:val="1"/>
          <w:numId w:val="12"/>
        </w:numPr>
        <w:tabs>
          <w:tab w:val="left" w:pos="1134"/>
        </w:tabs>
        <w:spacing w:line="360" w:lineRule="auto"/>
        <w:ind w:left="709" w:hanging="1135"/>
        <w:contextualSpacing/>
        <w:jc w:val="both"/>
        <w:rPr>
          <w:rFonts w:ascii="Arial" w:hAnsi="Arial" w:cs="Arial"/>
          <w:b/>
          <w:sz w:val="22"/>
          <w:szCs w:val="22"/>
        </w:rPr>
      </w:pPr>
      <w:r w:rsidRPr="00433D63">
        <w:rPr>
          <w:rFonts w:ascii="Arial" w:hAnsi="Arial" w:cs="Arial"/>
          <w:b/>
          <w:sz w:val="22"/>
          <w:szCs w:val="22"/>
        </w:rPr>
        <w:t>Security and Employment Vetting</w:t>
      </w:r>
    </w:p>
    <w:p w:rsidR="00CF2857" w:rsidRPr="00433D63" w:rsidRDefault="00CF2857"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bidder’s personnel, who render services at SAPO sensitive security areas, must, at the cost of the bidder, be cleared up to the level of “CONFIDENTIAL” by SAPO.</w:t>
      </w:r>
    </w:p>
    <w:p w:rsidR="00CF2857" w:rsidRPr="00433D63" w:rsidRDefault="00CF2857"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bidder is required as a minimum to conduct employment, vetting and security checks of all employees deployed to SAPO’s service areas.  Failure comply will result in breach of contract conditions.</w:t>
      </w:r>
    </w:p>
    <w:p w:rsidR="00CF2857" w:rsidRPr="00433D63" w:rsidRDefault="00CF2857"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Bidder personnel must be clearly identifiable via uniforms and security identification cards.</w:t>
      </w:r>
    </w:p>
    <w:p w:rsidR="00CF2857" w:rsidRPr="00433D63" w:rsidRDefault="00CF2857"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successful bidder will be subjected to a security screening process in line with SAPO prescribed processes.</w:t>
      </w:r>
    </w:p>
    <w:p w:rsidR="00CF2857" w:rsidRPr="00433D63" w:rsidRDefault="00CF2857" w:rsidP="00433D63">
      <w:pPr>
        <w:numPr>
          <w:ilvl w:val="1"/>
          <w:numId w:val="12"/>
        </w:numPr>
        <w:tabs>
          <w:tab w:val="left" w:pos="1134"/>
        </w:tabs>
        <w:spacing w:line="360" w:lineRule="auto"/>
        <w:ind w:left="709" w:hanging="1135"/>
        <w:contextualSpacing/>
        <w:jc w:val="both"/>
        <w:rPr>
          <w:rFonts w:ascii="Arial" w:hAnsi="Arial" w:cs="Arial"/>
          <w:b/>
          <w:sz w:val="22"/>
          <w:szCs w:val="22"/>
        </w:rPr>
      </w:pPr>
      <w:r w:rsidRPr="00433D63">
        <w:rPr>
          <w:rFonts w:ascii="Arial" w:hAnsi="Arial" w:cs="Arial"/>
          <w:b/>
          <w:sz w:val="22"/>
          <w:szCs w:val="22"/>
        </w:rPr>
        <w:t>Chemicals/Consumables and Equipment to be Used on Site</w:t>
      </w: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 xml:space="preserve">The bidder shall be responsible for provision of all chemicals and consumables required to render an efficient service to SAPO. SAPO reserves the right to approve or not approve of these consumables and chemicals. </w:t>
      </w:r>
    </w:p>
    <w:p w:rsidR="007E73B9" w:rsidRPr="00433D63" w:rsidRDefault="007E73B9" w:rsidP="00433D63">
      <w:pPr>
        <w:tabs>
          <w:tab w:val="left" w:pos="1134"/>
        </w:tabs>
        <w:spacing w:line="360" w:lineRule="auto"/>
        <w:ind w:left="709"/>
        <w:contextualSpacing/>
        <w:jc w:val="both"/>
        <w:rPr>
          <w:rFonts w:ascii="Arial" w:eastAsia="Calibri" w:hAnsi="Arial" w:cs="Arial"/>
          <w:sz w:val="22"/>
          <w:szCs w:val="22"/>
        </w:rPr>
      </w:pP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lastRenderedPageBreak/>
        <w:t>The bidder must submit the specifications and Material Safety Data sheets of all consumables and chemicals upon appointment and thereafter annually. The manufacturer’s instructions regarding the use of all garden maintenance materials and chemicals must be strictly followed.</w:t>
      </w: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Upon appointment, the bidder must supply a list of SABS approved products, which they intend using, supported by specimen labels, indicating:</w:t>
      </w: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Trade Name.</w:t>
      </w: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Generic Name.</w:t>
      </w: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Registration Number.</w:t>
      </w: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Ingredients (type and content) as shown on the label.</w:t>
      </w: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Application rates.</w:t>
      </w:r>
    </w:p>
    <w:p w:rsidR="007E73B9" w:rsidRPr="00433D63" w:rsidRDefault="007E73B9" w:rsidP="00433D63">
      <w:pPr>
        <w:tabs>
          <w:tab w:val="left" w:pos="1134"/>
        </w:tabs>
        <w:spacing w:line="360" w:lineRule="auto"/>
        <w:ind w:left="709"/>
        <w:contextualSpacing/>
        <w:jc w:val="both"/>
        <w:rPr>
          <w:rFonts w:ascii="Arial" w:eastAsia="Calibri" w:hAnsi="Arial" w:cs="Arial"/>
          <w:sz w:val="22"/>
          <w:szCs w:val="22"/>
        </w:rPr>
      </w:pP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bidder shall not use or store any poisonous or highly flammable materials on SAPO premises without the approval of SAPO, for the rendering of this service or for whichever purpose.</w:t>
      </w:r>
    </w:p>
    <w:p w:rsidR="007E73B9" w:rsidRPr="00433D63" w:rsidRDefault="007E73B9" w:rsidP="00433D63">
      <w:pPr>
        <w:tabs>
          <w:tab w:val="left" w:pos="1134"/>
        </w:tabs>
        <w:spacing w:line="360" w:lineRule="auto"/>
        <w:ind w:left="709"/>
        <w:contextualSpacing/>
        <w:jc w:val="both"/>
        <w:rPr>
          <w:rFonts w:ascii="Arial" w:eastAsia="Calibri" w:hAnsi="Arial" w:cs="Arial"/>
          <w:sz w:val="22"/>
          <w:szCs w:val="22"/>
        </w:rPr>
      </w:pP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Under no circumstances is any herbicide with the active ingredient PARAQUANT to be used.</w:t>
      </w:r>
    </w:p>
    <w:p w:rsidR="007E73B9" w:rsidRPr="00433D63" w:rsidRDefault="007E73B9" w:rsidP="00433D63">
      <w:pPr>
        <w:tabs>
          <w:tab w:val="left" w:pos="1134"/>
        </w:tabs>
        <w:spacing w:line="360" w:lineRule="auto"/>
        <w:ind w:left="709"/>
        <w:contextualSpacing/>
        <w:jc w:val="both"/>
        <w:rPr>
          <w:rFonts w:ascii="Arial" w:eastAsia="Calibri" w:hAnsi="Arial" w:cs="Arial"/>
          <w:sz w:val="22"/>
          <w:szCs w:val="22"/>
        </w:rPr>
      </w:pP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Approval for the use of other herbicides must first be obtained in writing from SAPO.</w:t>
      </w: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bidder must supply all service equipment required, at its own cost, for the proper provision of the service at the sites.</w:t>
      </w:r>
    </w:p>
    <w:p w:rsidR="007E73B9" w:rsidRPr="00433D63" w:rsidRDefault="007E73B9" w:rsidP="00433D63">
      <w:pPr>
        <w:tabs>
          <w:tab w:val="left" w:pos="1134"/>
        </w:tabs>
        <w:spacing w:line="360" w:lineRule="auto"/>
        <w:ind w:left="709"/>
        <w:contextualSpacing/>
        <w:jc w:val="both"/>
        <w:rPr>
          <w:rFonts w:ascii="Arial" w:eastAsia="Calibri" w:hAnsi="Arial" w:cs="Arial"/>
          <w:sz w:val="22"/>
          <w:szCs w:val="22"/>
        </w:rPr>
      </w:pPr>
    </w:p>
    <w:p w:rsidR="007E73B9" w:rsidRPr="00433D63" w:rsidRDefault="007E73B9"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bidder must comply with all applicable provision of legislation, regulations, and minimum industry standards for the procurement, storage, handling, transporting, application and general use of chemicals and equipment or tools.</w:t>
      </w:r>
    </w:p>
    <w:p w:rsidR="00CF2857" w:rsidRPr="00433D63" w:rsidRDefault="00CF2857" w:rsidP="00433D63">
      <w:pPr>
        <w:tabs>
          <w:tab w:val="left" w:pos="1134"/>
        </w:tabs>
        <w:spacing w:line="360" w:lineRule="auto"/>
        <w:ind w:left="709" w:hanging="1135"/>
        <w:jc w:val="both"/>
        <w:rPr>
          <w:rFonts w:ascii="Arial" w:hAnsi="Arial" w:cs="Arial"/>
          <w:sz w:val="22"/>
          <w:szCs w:val="22"/>
        </w:rPr>
      </w:pPr>
    </w:p>
    <w:p w:rsidR="00CF2857" w:rsidRPr="00433D63" w:rsidRDefault="00CF2857" w:rsidP="00433D63">
      <w:pPr>
        <w:numPr>
          <w:ilvl w:val="1"/>
          <w:numId w:val="12"/>
        </w:numPr>
        <w:tabs>
          <w:tab w:val="left" w:pos="1134"/>
        </w:tabs>
        <w:spacing w:line="360" w:lineRule="auto"/>
        <w:ind w:left="709" w:hanging="1135"/>
        <w:contextualSpacing/>
        <w:jc w:val="both"/>
        <w:rPr>
          <w:rFonts w:ascii="Arial" w:hAnsi="Arial" w:cs="Arial"/>
          <w:b/>
          <w:sz w:val="22"/>
          <w:szCs w:val="22"/>
        </w:rPr>
      </w:pPr>
      <w:r w:rsidRPr="00433D63">
        <w:rPr>
          <w:rFonts w:ascii="Arial" w:hAnsi="Arial" w:cs="Arial"/>
          <w:b/>
          <w:sz w:val="22"/>
          <w:szCs w:val="22"/>
        </w:rPr>
        <w:t xml:space="preserve">Public Liability Cover, Insurance and Compensation Commission </w:t>
      </w:r>
    </w:p>
    <w:p w:rsidR="00CF2857" w:rsidRPr="00433D63" w:rsidRDefault="00CF2857" w:rsidP="00433D63">
      <w:pPr>
        <w:tabs>
          <w:tab w:val="left" w:pos="1134"/>
        </w:tabs>
        <w:spacing w:line="360" w:lineRule="auto"/>
        <w:ind w:left="709" w:hanging="1135"/>
        <w:contextualSpacing/>
        <w:jc w:val="both"/>
        <w:rPr>
          <w:rFonts w:ascii="Arial" w:hAnsi="Arial" w:cs="Arial"/>
          <w:sz w:val="22"/>
          <w:szCs w:val="22"/>
        </w:rPr>
      </w:pPr>
    </w:p>
    <w:p w:rsidR="00CF2857" w:rsidRPr="00433D63" w:rsidRDefault="00CF2857" w:rsidP="00433D63">
      <w:pPr>
        <w:numPr>
          <w:ilvl w:val="2"/>
          <w:numId w:val="12"/>
        </w:numPr>
        <w:tabs>
          <w:tab w:val="left" w:pos="1134"/>
        </w:tabs>
        <w:spacing w:line="360" w:lineRule="auto"/>
        <w:ind w:left="709" w:hanging="1135"/>
        <w:contextualSpacing/>
        <w:jc w:val="both"/>
        <w:rPr>
          <w:rFonts w:ascii="Arial" w:eastAsia="Calibri" w:hAnsi="Arial" w:cs="Arial"/>
          <w:sz w:val="22"/>
          <w:szCs w:val="22"/>
        </w:rPr>
      </w:pPr>
      <w:r w:rsidRPr="00433D63">
        <w:rPr>
          <w:rFonts w:ascii="Arial" w:eastAsia="Calibri" w:hAnsi="Arial" w:cs="Arial"/>
          <w:sz w:val="22"/>
          <w:szCs w:val="22"/>
        </w:rPr>
        <w:t>The bidder must provide proof of Public Liability Insurance in the amount of R5m.</w:t>
      </w:r>
    </w:p>
    <w:p w:rsidR="003F6676" w:rsidRDefault="003F6676" w:rsidP="00433D63">
      <w:pPr>
        <w:tabs>
          <w:tab w:val="left" w:pos="1134"/>
        </w:tabs>
        <w:jc w:val="both"/>
        <w:rPr>
          <w:rFonts w:ascii="Arial" w:hAnsi="Arial"/>
          <w:b/>
          <w:sz w:val="32"/>
          <w:szCs w:val="32"/>
        </w:rPr>
      </w:pPr>
    </w:p>
    <w:p w:rsidR="003F6676" w:rsidRDefault="003F6676" w:rsidP="00433D63">
      <w:pPr>
        <w:tabs>
          <w:tab w:val="left" w:pos="1134"/>
        </w:tabs>
        <w:jc w:val="both"/>
        <w:rPr>
          <w:rFonts w:ascii="Arial" w:hAnsi="Arial"/>
          <w:b/>
          <w:sz w:val="32"/>
          <w:szCs w:val="32"/>
        </w:rPr>
      </w:pPr>
    </w:p>
    <w:p w:rsidR="003F6676" w:rsidRDefault="003F6676" w:rsidP="00433D63">
      <w:pPr>
        <w:tabs>
          <w:tab w:val="left" w:pos="1134"/>
        </w:tabs>
        <w:jc w:val="both"/>
        <w:rPr>
          <w:rFonts w:ascii="Arial" w:hAnsi="Arial"/>
          <w:b/>
          <w:sz w:val="32"/>
          <w:szCs w:val="32"/>
        </w:rPr>
      </w:pPr>
    </w:p>
    <w:p w:rsidR="003F6676" w:rsidRDefault="003F6676" w:rsidP="00433D63">
      <w:pPr>
        <w:tabs>
          <w:tab w:val="left" w:pos="1134"/>
        </w:tabs>
        <w:jc w:val="both"/>
        <w:rPr>
          <w:rFonts w:ascii="Arial" w:hAnsi="Arial"/>
          <w:b/>
          <w:sz w:val="32"/>
          <w:szCs w:val="32"/>
        </w:rPr>
      </w:pPr>
    </w:p>
    <w:p w:rsidR="003F6676" w:rsidRDefault="003F6676" w:rsidP="00433D63">
      <w:pPr>
        <w:tabs>
          <w:tab w:val="left" w:pos="1134"/>
        </w:tabs>
        <w:jc w:val="both"/>
        <w:rPr>
          <w:rFonts w:ascii="Arial" w:hAnsi="Arial"/>
          <w:b/>
          <w:sz w:val="32"/>
          <w:szCs w:val="32"/>
        </w:rPr>
      </w:pPr>
    </w:p>
    <w:p w:rsidR="003F6676" w:rsidRDefault="003F6676" w:rsidP="00433D63">
      <w:pPr>
        <w:tabs>
          <w:tab w:val="left" w:pos="1134"/>
        </w:tabs>
        <w:jc w:val="both"/>
        <w:rPr>
          <w:rFonts w:ascii="Arial" w:hAnsi="Arial"/>
          <w:b/>
          <w:sz w:val="32"/>
          <w:szCs w:val="32"/>
        </w:rPr>
      </w:pPr>
    </w:p>
    <w:p w:rsidR="003F6676" w:rsidRDefault="003F6676" w:rsidP="00433D63">
      <w:pPr>
        <w:tabs>
          <w:tab w:val="left" w:pos="1134"/>
        </w:tabs>
        <w:jc w:val="both"/>
        <w:rPr>
          <w:rFonts w:ascii="Arial" w:hAnsi="Arial"/>
          <w:b/>
          <w:sz w:val="32"/>
          <w:szCs w:val="32"/>
        </w:rPr>
      </w:pPr>
    </w:p>
    <w:p w:rsidR="003F6676" w:rsidRDefault="003F6676" w:rsidP="00433D63">
      <w:pPr>
        <w:tabs>
          <w:tab w:val="left" w:pos="1134"/>
        </w:tabs>
        <w:jc w:val="both"/>
        <w:rPr>
          <w:rFonts w:ascii="Arial" w:hAnsi="Arial"/>
          <w:b/>
          <w:sz w:val="32"/>
          <w:szCs w:val="32"/>
        </w:rPr>
      </w:pPr>
    </w:p>
    <w:p w:rsidR="007E73B9" w:rsidRPr="007E73B9" w:rsidRDefault="007E73B9" w:rsidP="00433D63">
      <w:pPr>
        <w:tabs>
          <w:tab w:val="left" w:pos="1134"/>
        </w:tabs>
        <w:jc w:val="both"/>
        <w:rPr>
          <w:rFonts w:ascii="Arial" w:hAnsi="Arial" w:cs="Arial"/>
          <w:sz w:val="22"/>
          <w:szCs w:val="22"/>
        </w:rPr>
      </w:pPr>
      <w:r w:rsidRPr="007E73B9">
        <w:rPr>
          <w:rFonts w:ascii="Arial" w:hAnsi="Arial"/>
          <w:b/>
          <w:sz w:val="32"/>
          <w:szCs w:val="32"/>
        </w:rPr>
        <w:lastRenderedPageBreak/>
        <w:t>SPECIFICATIONS</w:t>
      </w:r>
    </w:p>
    <w:p w:rsidR="007E73B9" w:rsidRPr="007E73B9" w:rsidRDefault="007E73B9" w:rsidP="00433D63">
      <w:pPr>
        <w:keepNext/>
        <w:tabs>
          <w:tab w:val="left" w:pos="1134"/>
        </w:tabs>
        <w:spacing w:before="240"/>
        <w:outlineLvl w:val="0"/>
        <w:rPr>
          <w:rFonts w:ascii="Arial" w:hAnsi="Arial" w:cs="Arial"/>
          <w:kern w:val="32"/>
          <w:sz w:val="22"/>
          <w:szCs w:val="22"/>
        </w:rPr>
      </w:pPr>
    </w:p>
    <w:p w:rsidR="007E73B9" w:rsidRPr="007E73B9" w:rsidRDefault="007E73B9" w:rsidP="00433D63">
      <w:pPr>
        <w:numPr>
          <w:ilvl w:val="1"/>
          <w:numId w:val="20"/>
        </w:numPr>
        <w:tabs>
          <w:tab w:val="left" w:pos="1134"/>
        </w:tabs>
        <w:ind w:left="284" w:hanging="284"/>
        <w:contextualSpacing/>
        <w:jc w:val="both"/>
        <w:rPr>
          <w:rFonts w:ascii="Arial" w:eastAsia="Calibri" w:hAnsi="Arial" w:cs="Arial"/>
          <w:b/>
          <w:sz w:val="22"/>
          <w:szCs w:val="22"/>
        </w:rPr>
      </w:pPr>
      <w:r w:rsidRPr="007E73B9">
        <w:rPr>
          <w:rFonts w:ascii="Arial" w:hAnsi="Arial"/>
          <w:b/>
          <w:sz w:val="22"/>
          <w:szCs w:val="20"/>
        </w:rPr>
        <w:t>GENERIC SPECIFICATIONS (GENERAL SCOPE OF WORK) FOR GARDEN SERVICES</w:t>
      </w:r>
    </w:p>
    <w:p w:rsidR="007E73B9" w:rsidRPr="007E73B9" w:rsidRDefault="007E73B9" w:rsidP="00433D63">
      <w:pPr>
        <w:tabs>
          <w:tab w:val="left" w:pos="1134"/>
        </w:tabs>
        <w:ind w:left="360"/>
        <w:contextualSpacing/>
        <w:jc w:val="both"/>
        <w:rPr>
          <w:rFonts w:ascii="Arial" w:eastAsia="Calibri" w:hAnsi="Arial" w:cs="Arial"/>
          <w:b/>
          <w:sz w:val="22"/>
          <w:szCs w:val="22"/>
        </w:rPr>
      </w:pPr>
    </w:p>
    <w:p w:rsidR="007E73B9" w:rsidRPr="007E73B9" w:rsidRDefault="007E73B9" w:rsidP="00433D63">
      <w:pPr>
        <w:numPr>
          <w:ilvl w:val="1"/>
          <w:numId w:val="21"/>
        </w:numPr>
        <w:tabs>
          <w:tab w:val="left" w:pos="1134"/>
        </w:tabs>
        <w:ind w:left="851" w:hanging="851"/>
        <w:contextualSpacing/>
        <w:jc w:val="both"/>
        <w:rPr>
          <w:rFonts w:ascii="Arial" w:eastAsia="Calibri" w:hAnsi="Arial" w:cs="Arial"/>
          <w:b/>
          <w:sz w:val="22"/>
          <w:szCs w:val="22"/>
        </w:rPr>
      </w:pPr>
      <w:r w:rsidRPr="007E73B9">
        <w:rPr>
          <w:rFonts w:ascii="Arial" w:hAnsi="Arial" w:cs="Arial"/>
          <w:b/>
          <w:sz w:val="22"/>
          <w:szCs w:val="22"/>
        </w:rPr>
        <w:t>The Scope of Work for Provision of Garden Services, is as Follows:</w:t>
      </w:r>
    </w:p>
    <w:p w:rsidR="007E73B9" w:rsidRPr="007E73B9" w:rsidRDefault="007E73B9" w:rsidP="00433D63">
      <w:pPr>
        <w:tabs>
          <w:tab w:val="left" w:pos="1134"/>
        </w:tabs>
        <w:ind w:left="851" w:hanging="851"/>
        <w:contextualSpacing/>
        <w:jc w:val="both"/>
        <w:rPr>
          <w:rFonts w:ascii="Arial" w:eastAsia="Calibri" w:hAnsi="Arial" w:cs="Arial"/>
          <w:b/>
          <w:sz w:val="22"/>
          <w:szCs w:val="22"/>
        </w:rPr>
      </w:pPr>
    </w:p>
    <w:p w:rsidR="007E73B9" w:rsidRPr="007E73B9" w:rsidRDefault="007E73B9" w:rsidP="00433D63">
      <w:pPr>
        <w:numPr>
          <w:ilvl w:val="1"/>
          <w:numId w:val="1"/>
        </w:numPr>
        <w:tabs>
          <w:tab w:val="left" w:pos="1134"/>
        </w:tabs>
        <w:spacing w:line="360" w:lineRule="auto"/>
        <w:ind w:left="851" w:hanging="851"/>
        <w:contextualSpacing/>
        <w:jc w:val="both"/>
        <w:rPr>
          <w:rFonts w:ascii="Arial" w:eastAsia="Calibri" w:hAnsi="Arial" w:cs="Arial"/>
          <w:b/>
          <w:sz w:val="22"/>
          <w:szCs w:val="22"/>
        </w:rPr>
      </w:pPr>
      <w:r w:rsidRPr="007E73B9">
        <w:rPr>
          <w:rFonts w:ascii="Arial" w:hAnsi="Arial" w:cs="Arial"/>
          <w:b/>
          <w:sz w:val="22"/>
          <w:szCs w:val="22"/>
        </w:rPr>
        <w:t>The scope of work for maintenance of gardens, is as follows:</w:t>
      </w:r>
    </w:p>
    <w:p w:rsidR="007E73B9" w:rsidRPr="007E73B9" w:rsidRDefault="007E73B9" w:rsidP="00433D63">
      <w:pPr>
        <w:tabs>
          <w:tab w:val="left" w:pos="1134"/>
        </w:tabs>
        <w:spacing w:line="360" w:lineRule="auto"/>
        <w:ind w:left="851" w:hanging="851"/>
        <w:contextualSpacing/>
        <w:jc w:val="both"/>
        <w:rPr>
          <w:rFonts w:ascii="Arial" w:hAnsi="Arial" w:cs="Arial"/>
          <w:sz w:val="22"/>
          <w:szCs w:val="22"/>
        </w:rPr>
      </w:pP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u w:val="single"/>
        </w:rPr>
      </w:pPr>
      <w:r w:rsidRPr="007E73B9">
        <w:rPr>
          <w:rFonts w:ascii="Arial" w:hAnsi="Arial" w:cs="Arial"/>
          <w:sz w:val="22"/>
          <w:szCs w:val="22"/>
          <w:u w:val="single"/>
        </w:rPr>
        <w:t>Activities listed below shall be executed as per agreed schedule.</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Lawn shall be cut fortnightly during June, July and August, and weekly for the remaining months of </w:t>
      </w:r>
      <w:r w:rsidR="00430101" w:rsidRPr="000022F5">
        <w:rPr>
          <w:rFonts w:ascii="Arial" w:hAnsi="Arial" w:cs="Arial"/>
          <w:sz w:val="22"/>
          <w:szCs w:val="22"/>
        </w:rPr>
        <w:t xml:space="preserve">  </w:t>
      </w:r>
      <w:r w:rsidRPr="007E73B9">
        <w:rPr>
          <w:rFonts w:ascii="Arial" w:hAnsi="Arial" w:cs="Arial"/>
          <w:sz w:val="22"/>
          <w:szCs w:val="22"/>
        </w:rPr>
        <w:t>the year.  Weekly schedules will however apply to areas that have rain in the winter months.</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Mowing shall include both cutting of the lawn and trimming of hedges, shrubs, flowerbeds manicure, including clean-up outside premises. </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All grass cutting must be removed from site. </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All flower beds are to be kept neat, trimmed and weeded as per schedule.</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All loose papers, leaves, garden refuse and rubble must be removed and dumped at an authorised dumping site.</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The bidder must have sufficient personnel on site as per schedule for general cleaning purposes, e.g. picking up leaves, etc.</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The bidder will be expected to report all faults on the garden irrigation system promptly to the duly appointed SAPO representative so that maintenance can be effected.</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The bidder will be responsible for checking for the presence of pests in gardens and shall report any such presence to the duly appointed SAPO representative.</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The bidder is responsible for the spraying of all external pests in the gardens at the direction of the duly appointed SAPO representative. </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Tree stakes must be checked monthly, firmed into the soil, and retied, where necessary.</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Replacement of any plants that meet conditions for replacement shall be done on a quotation basis, and only with SAPO approval. The bidder must request authorization to make replacements within one week of the need for replacement becoming evident. </w:t>
      </w:r>
    </w:p>
    <w:p w:rsidR="007E73B9" w:rsidRPr="007E73B9" w:rsidRDefault="007E73B9" w:rsidP="00433D63">
      <w:pPr>
        <w:numPr>
          <w:ilvl w:val="2"/>
          <w:numId w:val="21"/>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The bidder will be expected to provide supporting documentation as proof of work done and submitted to SAPO with the invoice.</w:t>
      </w:r>
    </w:p>
    <w:p w:rsidR="007E73B9" w:rsidRPr="007E73B9" w:rsidRDefault="007E73B9" w:rsidP="00433D63">
      <w:pPr>
        <w:tabs>
          <w:tab w:val="left" w:pos="1134"/>
        </w:tabs>
        <w:spacing w:line="360" w:lineRule="auto"/>
        <w:ind w:left="851" w:hanging="851"/>
        <w:rPr>
          <w:rFonts w:ascii="Arial" w:hAnsi="Arial" w:cs="Arial"/>
          <w:sz w:val="22"/>
          <w:szCs w:val="22"/>
        </w:rPr>
      </w:pPr>
    </w:p>
    <w:p w:rsidR="007E73B9" w:rsidRPr="007E73B9" w:rsidRDefault="007E73B9" w:rsidP="00433D63">
      <w:pPr>
        <w:numPr>
          <w:ilvl w:val="1"/>
          <w:numId w:val="1"/>
        </w:numPr>
        <w:tabs>
          <w:tab w:val="left" w:pos="1134"/>
        </w:tabs>
        <w:spacing w:line="360" w:lineRule="auto"/>
        <w:ind w:left="851" w:hanging="851"/>
        <w:contextualSpacing/>
        <w:jc w:val="both"/>
        <w:rPr>
          <w:rFonts w:ascii="Arial" w:hAnsi="Arial" w:cs="Arial"/>
          <w:b/>
          <w:sz w:val="32"/>
          <w:szCs w:val="32"/>
          <w:u w:val="single"/>
        </w:rPr>
      </w:pPr>
      <w:r w:rsidRPr="007E73B9">
        <w:rPr>
          <w:rFonts w:ascii="Arial" w:hAnsi="Arial" w:cs="Arial"/>
          <w:b/>
          <w:sz w:val="32"/>
          <w:szCs w:val="32"/>
          <w:u w:val="single"/>
        </w:rPr>
        <w:t>Garden Service Specification: Normal Maintenance</w:t>
      </w: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Maintenance of existing lawns</w:t>
      </w:r>
    </w:p>
    <w:p w:rsidR="007E73B9" w:rsidRPr="007E73B9" w:rsidRDefault="00433D63" w:rsidP="00433D63">
      <w:pPr>
        <w:numPr>
          <w:ilvl w:val="3"/>
          <w:numId w:val="24"/>
        </w:numPr>
        <w:tabs>
          <w:tab w:val="left" w:pos="1134"/>
        </w:tabs>
        <w:spacing w:line="360" w:lineRule="auto"/>
        <w:ind w:left="851" w:hanging="851"/>
        <w:contextualSpacing/>
        <w:jc w:val="both"/>
        <w:rPr>
          <w:rFonts w:ascii="Arial" w:hAnsi="Arial" w:cs="Arial"/>
          <w:sz w:val="22"/>
          <w:szCs w:val="22"/>
        </w:rPr>
      </w:pPr>
      <w:r>
        <w:rPr>
          <w:rFonts w:ascii="Arial" w:hAnsi="Arial" w:cs="Arial"/>
          <w:sz w:val="22"/>
          <w:szCs w:val="22"/>
        </w:rPr>
        <w:t xml:space="preserve"> </w:t>
      </w:r>
      <w:r w:rsidR="007E73B9" w:rsidRPr="007E73B9">
        <w:rPr>
          <w:rFonts w:ascii="Arial" w:hAnsi="Arial" w:cs="Arial"/>
          <w:sz w:val="22"/>
          <w:szCs w:val="22"/>
        </w:rPr>
        <w:t>Mowing of lawns evenly.</w:t>
      </w:r>
    </w:p>
    <w:p w:rsidR="007E73B9" w:rsidRPr="007E73B9" w:rsidRDefault="007E73B9" w:rsidP="00433D63">
      <w:pPr>
        <w:numPr>
          <w:ilvl w:val="3"/>
          <w:numId w:val="24"/>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 Mowed to an acceptable height.</w:t>
      </w:r>
    </w:p>
    <w:p w:rsidR="007E73B9" w:rsidRPr="007E73B9" w:rsidRDefault="007E73B9" w:rsidP="00433D63">
      <w:pPr>
        <w:numPr>
          <w:ilvl w:val="3"/>
          <w:numId w:val="24"/>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 Cutting / mowing equipment to be fitted with grass catch.</w:t>
      </w:r>
    </w:p>
    <w:p w:rsidR="007E73B9" w:rsidRPr="007E73B9" w:rsidRDefault="007E73B9" w:rsidP="00433D63">
      <w:pPr>
        <w:numPr>
          <w:ilvl w:val="3"/>
          <w:numId w:val="24"/>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All grass cuttings to be picked-up and removed from site (on the same day as the service).</w:t>
      </w:r>
    </w:p>
    <w:p w:rsidR="007E73B9" w:rsidRPr="007E73B9" w:rsidRDefault="007E73B9" w:rsidP="00433D63">
      <w:pPr>
        <w:tabs>
          <w:tab w:val="left" w:pos="1134"/>
        </w:tabs>
        <w:spacing w:line="360" w:lineRule="auto"/>
        <w:ind w:left="851" w:hanging="851"/>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Trimming of edges around beds, trees, paths and structures.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Edges to be neatly cut horizontally and vertically.</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No jagged and uneven trimming will be accepted.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Trimming must follow natural border or edge of pathway / bed.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The use of a weed-eater will not be allowed around the base of trees and shrubs and not at any time be used to mow the lawn.</w:t>
      </w:r>
    </w:p>
    <w:p w:rsidR="007E73B9" w:rsidRPr="007E73B9" w:rsidRDefault="007E73B9" w:rsidP="00433D63">
      <w:pPr>
        <w:tabs>
          <w:tab w:val="left" w:pos="1134"/>
        </w:tabs>
        <w:spacing w:line="360" w:lineRule="auto"/>
        <w:ind w:left="851" w:hanging="851"/>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 xml:space="preserve">Fertilizing lawn </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Fertilizing twice per summer and spring season.</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Fertilizing may preferably be by means of an approved mechanical spreader.</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Fertilizing will be applied evenly and uniformly on lawn.</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Approval for the type of fertilizer to be applied will be obtained upfront from SAPO.</w:t>
      </w:r>
    </w:p>
    <w:p w:rsidR="007E73B9" w:rsidRPr="007E73B9" w:rsidRDefault="007E73B9" w:rsidP="00433D63">
      <w:pPr>
        <w:tabs>
          <w:tab w:val="left" w:pos="1134"/>
        </w:tabs>
        <w:spacing w:line="360" w:lineRule="auto"/>
        <w:ind w:left="851" w:hanging="851"/>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Weed control on site</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All pathways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Hard surfaces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Paving and road edges to be sprayed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Weed killer chemicals to be utilised</w:t>
      </w:r>
    </w:p>
    <w:p w:rsidR="007E73B9" w:rsidRPr="007E73B9" w:rsidRDefault="007E73B9" w:rsidP="00433D63">
      <w:pPr>
        <w:tabs>
          <w:tab w:val="left" w:pos="1134"/>
        </w:tabs>
        <w:spacing w:line="360" w:lineRule="auto"/>
        <w:ind w:left="851" w:hanging="851"/>
        <w:contextualSpacing/>
        <w:jc w:val="both"/>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Termites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Control of terminate and locust infestations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Spray of herbicides and pesticides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Maintenance of garden beds, trees and shrubs</w:t>
      </w:r>
    </w:p>
    <w:p w:rsidR="007E73B9" w:rsidRPr="007E73B9" w:rsidRDefault="007E73B9" w:rsidP="00433D63">
      <w:pPr>
        <w:tabs>
          <w:tab w:val="left" w:pos="1134"/>
        </w:tabs>
        <w:spacing w:line="360" w:lineRule="auto"/>
        <w:ind w:left="851" w:hanging="851"/>
        <w:rPr>
          <w:rFonts w:ascii="Arial" w:hAnsi="Arial" w:cs="Arial"/>
          <w:b/>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Maintenance of garden beds, trees and shrubs.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Remove and dispose of all refuse, rubble, vegetation and dead growth.</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All material originating from pruning and cutting of trees and shrubs will be removed from the site (on the same day as the service).</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Remove all illegal plants.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Remove and control all weeds.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Soil to be tilled to a depth of 50mm.</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Trenching of edges to a depth of 100mm.</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Surface to be raked to an even and uniform tilt.</w:t>
      </w:r>
    </w:p>
    <w:p w:rsidR="007E73B9" w:rsidRPr="007E73B9" w:rsidRDefault="007E73B9" w:rsidP="00433D63">
      <w:pPr>
        <w:tabs>
          <w:tab w:val="left" w:pos="1134"/>
        </w:tabs>
        <w:spacing w:line="360" w:lineRule="auto"/>
        <w:ind w:left="851" w:hanging="851"/>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Pruning of trees, shrubs and roses.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 Pruning of trees, shrubs and roses shall be undertaken as required.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 Cuts to be sealed and sterilized with an approved sealant.</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lastRenderedPageBreak/>
        <w:t xml:space="preserve"> Where large trees exist close to buildings, branches must be cut back twice per annum. No </w:t>
      </w:r>
      <w:r w:rsidR="00E94780">
        <w:rPr>
          <w:rFonts w:ascii="Arial" w:hAnsi="Arial" w:cs="Arial"/>
          <w:sz w:val="22"/>
          <w:szCs w:val="22"/>
        </w:rPr>
        <w:t xml:space="preserve">  </w:t>
      </w:r>
      <w:r w:rsidRPr="007E73B9">
        <w:rPr>
          <w:rFonts w:ascii="Arial" w:hAnsi="Arial" w:cs="Arial"/>
          <w:sz w:val="22"/>
          <w:szCs w:val="22"/>
        </w:rPr>
        <w:t>branches to hang over roofs.</w:t>
      </w:r>
    </w:p>
    <w:p w:rsidR="007E73B9" w:rsidRPr="002F41F8" w:rsidRDefault="007E73B9" w:rsidP="002F41F8">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 Remove tree leaves from gutters of all buildings once a month.</w:t>
      </w:r>
    </w:p>
    <w:p w:rsidR="007E73B9" w:rsidRPr="007E73B9" w:rsidRDefault="007E73B9" w:rsidP="00433D63">
      <w:pPr>
        <w:tabs>
          <w:tab w:val="left" w:pos="1134"/>
        </w:tabs>
        <w:spacing w:line="360" w:lineRule="auto"/>
        <w:ind w:left="851" w:hanging="851"/>
        <w:rPr>
          <w:rFonts w:ascii="Arial" w:hAnsi="Arial" w:cs="Arial"/>
          <w:b/>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trike/>
          <w:sz w:val="22"/>
          <w:szCs w:val="22"/>
        </w:rPr>
      </w:pPr>
      <w:r w:rsidRPr="007E73B9">
        <w:rPr>
          <w:rFonts w:ascii="Arial" w:hAnsi="Arial" w:cs="Arial"/>
          <w:b/>
          <w:sz w:val="22"/>
          <w:szCs w:val="22"/>
        </w:rPr>
        <w:t>Compost to garden beds &gt;10m².</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Compost will be applied at the beginning of the growing season.</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Compost will be applied evenly and uniformly.</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Compost must be weed-free and approved by SAPO.</w:t>
      </w:r>
    </w:p>
    <w:p w:rsidR="007E73B9" w:rsidRPr="007E73B9" w:rsidRDefault="007E73B9" w:rsidP="00433D63">
      <w:pPr>
        <w:tabs>
          <w:tab w:val="left" w:pos="1134"/>
        </w:tabs>
        <w:spacing w:line="360" w:lineRule="auto"/>
        <w:ind w:left="851" w:hanging="851"/>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Fertilizing to garden beds &gt;10m².</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 Fertilizing twice per growing season.</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Approval for the type of fertilizer to be applied will be upfront obtained from SAPO.</w:t>
      </w:r>
    </w:p>
    <w:p w:rsidR="007E73B9" w:rsidRPr="007E73B9" w:rsidRDefault="007E73B9" w:rsidP="00433D63">
      <w:pPr>
        <w:tabs>
          <w:tab w:val="left" w:pos="1134"/>
        </w:tabs>
        <w:spacing w:line="360" w:lineRule="auto"/>
        <w:ind w:left="851" w:hanging="851"/>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Removal of trees or shrubs.</w:t>
      </w:r>
    </w:p>
    <w:p w:rsid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Taking out and removing trees or shrubs, grubbing up roots and filling in holes will be handled on a quotation basis.</w:t>
      </w:r>
    </w:p>
    <w:p w:rsidR="00456DC8" w:rsidRPr="007E73B9" w:rsidRDefault="00456DC8" w:rsidP="00456DC8">
      <w:pPr>
        <w:tabs>
          <w:tab w:val="left" w:pos="1134"/>
        </w:tabs>
        <w:spacing w:line="360" w:lineRule="auto"/>
        <w:contextualSpacing/>
        <w:jc w:val="both"/>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Weed control on site</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All pathways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Hard surfaces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Paving and road edges to be sprayed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Weed killer chemicals to be utilised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Removal of rubbish, garden refuse and litter.</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All domestic litter (tins, paper, boxes, packages, etc.) normally deposited in garden by personnel and / or public shall be removed.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Remove all refuse generated during routine maintenance of garden.</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All litter / refuse to be disposed of at a legal registered dump / landfill site.</w:t>
      </w:r>
    </w:p>
    <w:p w:rsidR="007E73B9" w:rsidRPr="007E73B9" w:rsidRDefault="007E73B9" w:rsidP="00433D63">
      <w:pPr>
        <w:tabs>
          <w:tab w:val="left" w:pos="1134"/>
        </w:tabs>
        <w:spacing w:line="360" w:lineRule="auto"/>
        <w:ind w:left="851" w:hanging="851"/>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Paved / tarred, hard standing areas, sidewalks and roads including parking areas.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 All above areas to be kept weed free.</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No scuffling of weed will be allowed.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Weed will be chemically controlled.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Sweeping of pathways, roadways, curbs, gutters and other areas.</w:t>
      </w:r>
    </w:p>
    <w:p w:rsidR="007E73B9" w:rsidRPr="007E73B9" w:rsidRDefault="007E73B9" w:rsidP="00433D63">
      <w:pPr>
        <w:tabs>
          <w:tab w:val="left" w:pos="1134"/>
        </w:tabs>
        <w:spacing w:line="360" w:lineRule="auto"/>
        <w:ind w:left="851" w:hanging="851"/>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sz w:val="22"/>
          <w:szCs w:val="22"/>
        </w:rPr>
        <w:t xml:space="preserve"> </w:t>
      </w:r>
      <w:r w:rsidRPr="007E73B9">
        <w:rPr>
          <w:rFonts w:ascii="Arial" w:hAnsi="Arial" w:cs="Arial"/>
          <w:b/>
          <w:sz w:val="22"/>
          <w:szCs w:val="22"/>
        </w:rPr>
        <w:t>Watering of plants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Manual watering of plants, shrubs, trees, flowerbeds, ground covers and lawns in the event of irrigation system don’t exist or system failure.</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Watering all container-grown plants outside the building weekly or as needed.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Watering all container-grown plants inside the building as required.</w:t>
      </w:r>
    </w:p>
    <w:p w:rsidR="007E73B9" w:rsidRPr="007E73B9" w:rsidRDefault="007E73B9" w:rsidP="00433D63">
      <w:pPr>
        <w:tabs>
          <w:tab w:val="left" w:pos="1134"/>
        </w:tabs>
        <w:autoSpaceDE w:val="0"/>
        <w:autoSpaceDN w:val="0"/>
        <w:spacing w:line="360" w:lineRule="auto"/>
        <w:ind w:left="851" w:hanging="851"/>
        <w:rPr>
          <w:rFonts w:ascii="Arial" w:hAnsi="Arial" w:cs="Arial"/>
          <w:sz w:val="22"/>
          <w:szCs w:val="22"/>
        </w:rPr>
      </w:pP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b/>
          <w:sz w:val="22"/>
          <w:szCs w:val="22"/>
        </w:rPr>
      </w:pPr>
      <w:r w:rsidRPr="007E73B9">
        <w:rPr>
          <w:rFonts w:ascii="Arial" w:hAnsi="Arial" w:cs="Arial"/>
          <w:b/>
          <w:sz w:val="22"/>
          <w:szCs w:val="22"/>
        </w:rPr>
        <w:t>Ponds</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 Cleaning all ponds as required.</w:t>
      </w:r>
    </w:p>
    <w:p w:rsidR="007E73B9" w:rsidRPr="007E73B9" w:rsidRDefault="007E73B9" w:rsidP="00433D63">
      <w:pPr>
        <w:numPr>
          <w:ilvl w:val="3"/>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 xml:space="preserve"> Top-up water in ponds as required.</w:t>
      </w:r>
    </w:p>
    <w:p w:rsidR="007E73B9" w:rsidRDefault="007E73B9" w:rsidP="00433D63">
      <w:pPr>
        <w:tabs>
          <w:tab w:val="left" w:pos="1134"/>
        </w:tabs>
        <w:ind w:left="851" w:hanging="851"/>
        <w:rPr>
          <w:rFonts w:ascii="Arial" w:hAnsi="Arial" w:cs="Arial"/>
          <w:sz w:val="22"/>
          <w:szCs w:val="22"/>
        </w:rPr>
      </w:pPr>
    </w:p>
    <w:p w:rsidR="000022F5" w:rsidRPr="007E73B9" w:rsidRDefault="000022F5" w:rsidP="00433D63">
      <w:pPr>
        <w:tabs>
          <w:tab w:val="left" w:pos="1134"/>
        </w:tabs>
        <w:ind w:left="851" w:hanging="851"/>
        <w:rPr>
          <w:rFonts w:ascii="Arial" w:hAnsi="Arial" w:cs="Arial"/>
          <w:sz w:val="22"/>
          <w:szCs w:val="22"/>
        </w:rPr>
      </w:pPr>
    </w:p>
    <w:p w:rsidR="007E73B9" w:rsidRDefault="007E73B9" w:rsidP="00433D63">
      <w:pPr>
        <w:numPr>
          <w:ilvl w:val="1"/>
          <w:numId w:val="23"/>
        </w:numPr>
        <w:tabs>
          <w:tab w:val="left" w:pos="1134"/>
        </w:tabs>
        <w:ind w:left="851" w:hanging="851"/>
        <w:contextualSpacing/>
        <w:jc w:val="both"/>
        <w:rPr>
          <w:rFonts w:ascii="Arial" w:hAnsi="Arial" w:cs="Arial"/>
          <w:b/>
          <w:sz w:val="32"/>
          <w:szCs w:val="32"/>
        </w:rPr>
      </w:pPr>
      <w:r w:rsidRPr="007E73B9">
        <w:rPr>
          <w:rFonts w:ascii="Arial" w:hAnsi="Arial" w:cs="Arial"/>
          <w:b/>
          <w:sz w:val="32"/>
          <w:szCs w:val="32"/>
        </w:rPr>
        <w:t>Planting of new trees, shrubs, ground cover or climbers to replace dead or new plants.</w:t>
      </w:r>
    </w:p>
    <w:p w:rsidR="00433D63" w:rsidRPr="007E73B9" w:rsidRDefault="00433D63" w:rsidP="00433D63">
      <w:pPr>
        <w:tabs>
          <w:tab w:val="left" w:pos="1134"/>
        </w:tabs>
        <w:ind w:left="851"/>
        <w:contextualSpacing/>
        <w:jc w:val="both"/>
        <w:rPr>
          <w:rFonts w:ascii="Arial" w:hAnsi="Arial" w:cs="Arial"/>
          <w:b/>
          <w:sz w:val="32"/>
          <w:szCs w:val="32"/>
        </w:rPr>
      </w:pPr>
    </w:p>
    <w:p w:rsidR="00456DC8" w:rsidRPr="00F225F3" w:rsidRDefault="007E73B9" w:rsidP="00F225F3">
      <w:pPr>
        <w:numPr>
          <w:ilvl w:val="2"/>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Pre-approval from SAPO needed to be obtained for new plants and trees needing to be planted.</w:t>
      </w:r>
    </w:p>
    <w:p w:rsidR="00456DC8" w:rsidRPr="007E73B9" w:rsidRDefault="00456DC8" w:rsidP="00433D63">
      <w:pPr>
        <w:tabs>
          <w:tab w:val="left" w:pos="1134"/>
        </w:tabs>
        <w:spacing w:line="360" w:lineRule="auto"/>
        <w:ind w:left="851" w:hanging="851"/>
        <w:contextualSpacing/>
        <w:rPr>
          <w:rFonts w:ascii="Arial" w:hAnsi="Arial" w:cs="Arial"/>
          <w:sz w:val="22"/>
          <w:szCs w:val="22"/>
        </w:rPr>
      </w:pPr>
    </w:p>
    <w:p w:rsidR="007E73B9" w:rsidRPr="007E73B9" w:rsidRDefault="007E73B9" w:rsidP="00433D63">
      <w:pPr>
        <w:numPr>
          <w:ilvl w:val="1"/>
          <w:numId w:val="23"/>
        </w:numPr>
        <w:tabs>
          <w:tab w:val="left" w:pos="1134"/>
        </w:tabs>
        <w:spacing w:line="360" w:lineRule="auto"/>
        <w:ind w:left="851" w:hanging="851"/>
        <w:contextualSpacing/>
        <w:jc w:val="both"/>
        <w:rPr>
          <w:rFonts w:ascii="Arial" w:hAnsi="Arial" w:cs="Arial"/>
          <w:b/>
          <w:sz w:val="32"/>
          <w:szCs w:val="32"/>
        </w:rPr>
      </w:pPr>
      <w:r w:rsidRPr="007E73B9">
        <w:rPr>
          <w:rFonts w:ascii="Arial" w:hAnsi="Arial" w:cs="Arial"/>
          <w:b/>
          <w:sz w:val="32"/>
          <w:szCs w:val="32"/>
        </w:rPr>
        <w:t>Gardening Service Specification : Cleaning and Clearing of open / vacant land</w:t>
      </w:r>
    </w:p>
    <w:p w:rsidR="007E73B9" w:rsidRPr="007E73B9" w:rsidRDefault="007E73B9" w:rsidP="00433D63">
      <w:pPr>
        <w:numPr>
          <w:ilvl w:val="2"/>
          <w:numId w:val="23"/>
        </w:numPr>
        <w:tabs>
          <w:tab w:val="left" w:pos="1134"/>
        </w:tabs>
        <w:spacing w:line="360" w:lineRule="auto"/>
        <w:ind w:left="851" w:hanging="851"/>
        <w:contextualSpacing/>
        <w:jc w:val="both"/>
        <w:rPr>
          <w:rFonts w:ascii="Arial" w:hAnsi="Arial" w:cs="Arial"/>
          <w:sz w:val="22"/>
          <w:szCs w:val="22"/>
        </w:rPr>
      </w:pPr>
      <w:r w:rsidRPr="007E73B9">
        <w:rPr>
          <w:rFonts w:ascii="Arial" w:hAnsi="Arial" w:cs="Arial"/>
          <w:sz w:val="22"/>
          <w:szCs w:val="22"/>
        </w:rPr>
        <w:t>All grass, undergrowth, reeds and weeds must be cut at a height not higher than 100mm above ground level.</w:t>
      </w:r>
    </w:p>
    <w:p w:rsidR="007E73B9" w:rsidRPr="007E73B9" w:rsidRDefault="007E73B9" w:rsidP="00456DC8">
      <w:pPr>
        <w:numPr>
          <w:ilvl w:val="2"/>
          <w:numId w:val="23"/>
        </w:numPr>
        <w:tabs>
          <w:tab w:val="left" w:pos="1134"/>
        </w:tabs>
        <w:spacing w:line="276" w:lineRule="auto"/>
        <w:ind w:left="851" w:hanging="851"/>
        <w:contextualSpacing/>
        <w:jc w:val="both"/>
        <w:rPr>
          <w:rFonts w:ascii="Arial" w:hAnsi="Arial" w:cs="Arial"/>
          <w:sz w:val="22"/>
          <w:szCs w:val="22"/>
        </w:rPr>
      </w:pPr>
      <w:r w:rsidRPr="007E73B9">
        <w:rPr>
          <w:rFonts w:ascii="Arial" w:hAnsi="Arial" w:cs="Arial"/>
          <w:sz w:val="22"/>
          <w:szCs w:val="22"/>
        </w:rPr>
        <w:t>Undergrowth of trees must be cut open as instructed by SAPO.</w:t>
      </w:r>
    </w:p>
    <w:p w:rsidR="007E73B9" w:rsidRPr="007E73B9" w:rsidRDefault="007E73B9" w:rsidP="00456DC8">
      <w:pPr>
        <w:numPr>
          <w:ilvl w:val="2"/>
          <w:numId w:val="23"/>
        </w:numPr>
        <w:tabs>
          <w:tab w:val="left" w:pos="1134"/>
        </w:tabs>
        <w:spacing w:line="276" w:lineRule="auto"/>
        <w:ind w:left="851" w:hanging="851"/>
        <w:contextualSpacing/>
        <w:jc w:val="both"/>
        <w:rPr>
          <w:rFonts w:ascii="Arial" w:hAnsi="Arial" w:cs="Arial"/>
          <w:sz w:val="22"/>
          <w:szCs w:val="22"/>
        </w:rPr>
      </w:pPr>
      <w:r w:rsidRPr="007E73B9">
        <w:rPr>
          <w:rFonts w:ascii="Arial" w:hAnsi="Arial" w:cs="Arial"/>
          <w:sz w:val="22"/>
          <w:szCs w:val="22"/>
        </w:rPr>
        <w:t>Grass, weeds and undergrowth must be removed.</w:t>
      </w:r>
    </w:p>
    <w:p w:rsidR="007E73B9" w:rsidRPr="007E73B9" w:rsidRDefault="007E73B9" w:rsidP="00456DC8">
      <w:pPr>
        <w:numPr>
          <w:ilvl w:val="2"/>
          <w:numId w:val="23"/>
        </w:numPr>
        <w:tabs>
          <w:tab w:val="left" w:pos="1134"/>
        </w:tabs>
        <w:spacing w:line="276" w:lineRule="auto"/>
        <w:ind w:left="851" w:hanging="851"/>
        <w:contextualSpacing/>
        <w:jc w:val="both"/>
        <w:rPr>
          <w:rFonts w:ascii="Arial" w:hAnsi="Arial" w:cs="Arial"/>
          <w:sz w:val="22"/>
          <w:szCs w:val="22"/>
        </w:rPr>
      </w:pPr>
      <w:r w:rsidRPr="007E73B9">
        <w:rPr>
          <w:rFonts w:ascii="Arial" w:hAnsi="Arial" w:cs="Arial"/>
          <w:sz w:val="22"/>
          <w:szCs w:val="22"/>
        </w:rPr>
        <w:t>Large trees must not be felled if not instructed by SAPO.</w:t>
      </w:r>
    </w:p>
    <w:p w:rsidR="007E73B9" w:rsidRPr="007E73B9" w:rsidRDefault="007E73B9" w:rsidP="00456DC8">
      <w:pPr>
        <w:numPr>
          <w:ilvl w:val="2"/>
          <w:numId w:val="23"/>
        </w:numPr>
        <w:tabs>
          <w:tab w:val="left" w:pos="1134"/>
        </w:tabs>
        <w:spacing w:line="276" w:lineRule="auto"/>
        <w:ind w:left="851" w:hanging="851"/>
        <w:contextualSpacing/>
        <w:jc w:val="both"/>
        <w:rPr>
          <w:rFonts w:ascii="Arial" w:hAnsi="Arial" w:cs="Arial"/>
          <w:sz w:val="22"/>
          <w:szCs w:val="22"/>
        </w:rPr>
      </w:pPr>
      <w:r w:rsidRPr="007E73B9">
        <w:rPr>
          <w:rFonts w:ascii="Arial" w:hAnsi="Arial" w:cs="Arial"/>
          <w:sz w:val="22"/>
          <w:szCs w:val="22"/>
        </w:rPr>
        <w:t>Felled trees as well as tree trunks must be removed if instructed by SAPO.</w:t>
      </w:r>
    </w:p>
    <w:p w:rsidR="007E73B9" w:rsidRPr="007E73B9" w:rsidRDefault="007E73B9" w:rsidP="00456DC8">
      <w:pPr>
        <w:numPr>
          <w:ilvl w:val="2"/>
          <w:numId w:val="23"/>
        </w:numPr>
        <w:tabs>
          <w:tab w:val="left" w:pos="1134"/>
        </w:tabs>
        <w:spacing w:line="276" w:lineRule="auto"/>
        <w:ind w:left="851" w:hanging="851"/>
        <w:contextualSpacing/>
        <w:jc w:val="both"/>
        <w:rPr>
          <w:rFonts w:ascii="Arial" w:hAnsi="Arial" w:cs="Arial"/>
          <w:sz w:val="22"/>
          <w:szCs w:val="22"/>
        </w:rPr>
      </w:pPr>
      <w:r w:rsidRPr="007E73B9">
        <w:rPr>
          <w:rFonts w:ascii="Arial" w:hAnsi="Arial" w:cs="Arial"/>
          <w:sz w:val="22"/>
          <w:szCs w:val="22"/>
        </w:rPr>
        <w:t xml:space="preserve">No building, structure, </w:t>
      </w:r>
      <w:proofErr w:type="spellStart"/>
      <w:r w:rsidRPr="007E73B9">
        <w:rPr>
          <w:rFonts w:ascii="Arial" w:hAnsi="Arial" w:cs="Arial"/>
          <w:sz w:val="22"/>
          <w:szCs w:val="22"/>
        </w:rPr>
        <w:t>perway</w:t>
      </w:r>
      <w:proofErr w:type="spellEnd"/>
      <w:r w:rsidRPr="007E73B9">
        <w:rPr>
          <w:rFonts w:ascii="Arial" w:hAnsi="Arial" w:cs="Arial"/>
          <w:sz w:val="22"/>
          <w:szCs w:val="22"/>
        </w:rPr>
        <w:t xml:space="preserve"> or rails may be demolished unless specifically requested by SAPO.</w:t>
      </w:r>
    </w:p>
    <w:p w:rsidR="007E73B9" w:rsidRPr="007E73B9" w:rsidRDefault="007E73B9" w:rsidP="00456DC8">
      <w:pPr>
        <w:numPr>
          <w:ilvl w:val="2"/>
          <w:numId w:val="23"/>
        </w:numPr>
        <w:tabs>
          <w:tab w:val="left" w:pos="1134"/>
        </w:tabs>
        <w:spacing w:line="276" w:lineRule="auto"/>
        <w:ind w:left="851" w:hanging="851"/>
        <w:contextualSpacing/>
        <w:jc w:val="both"/>
        <w:rPr>
          <w:rFonts w:ascii="Arial" w:hAnsi="Arial" w:cs="Arial"/>
          <w:sz w:val="22"/>
          <w:szCs w:val="22"/>
        </w:rPr>
      </w:pPr>
      <w:r w:rsidRPr="007E73B9">
        <w:rPr>
          <w:rFonts w:ascii="Arial" w:hAnsi="Arial" w:cs="Arial"/>
          <w:sz w:val="22"/>
          <w:szCs w:val="22"/>
        </w:rPr>
        <w:t xml:space="preserve">All refuse; rubble and tree branches on the premises must be removed, refuse includes tins, bottles, paper, plastic or any other material that may be offensive or constitute a nuisance. </w:t>
      </w:r>
    </w:p>
    <w:p w:rsidR="007E73B9" w:rsidRPr="000022F5" w:rsidRDefault="007E73B9" w:rsidP="00433D63">
      <w:pPr>
        <w:pStyle w:val="ListParagraph"/>
        <w:tabs>
          <w:tab w:val="left" w:pos="1134"/>
        </w:tabs>
        <w:ind w:left="851" w:hanging="851"/>
        <w:rPr>
          <w:rFonts w:ascii="Arial" w:hAnsi="Arial" w:cs="Arial"/>
        </w:rPr>
      </w:pPr>
    </w:p>
    <w:p w:rsidR="00271CC9" w:rsidRPr="0080723A" w:rsidRDefault="00271CC9" w:rsidP="00433D63">
      <w:pPr>
        <w:tabs>
          <w:tab w:val="left" w:pos="1134"/>
        </w:tabs>
        <w:spacing w:before="120"/>
        <w:jc w:val="both"/>
        <w:rPr>
          <w:rFonts w:ascii="Arial" w:hAnsi="Arial" w:cs="Arial"/>
          <w:b/>
          <w:sz w:val="32"/>
          <w:szCs w:val="32"/>
        </w:rPr>
      </w:pPr>
      <w:r w:rsidRPr="0080723A">
        <w:rPr>
          <w:rFonts w:ascii="Arial" w:hAnsi="Arial" w:cs="Arial"/>
          <w:b/>
          <w:sz w:val="32"/>
          <w:szCs w:val="32"/>
        </w:rPr>
        <w:t xml:space="preserve">FREQUENCY OF SERVICE. </w:t>
      </w:r>
    </w:p>
    <w:p w:rsidR="00A52F1E" w:rsidRDefault="00271CC9" w:rsidP="00433D63">
      <w:pPr>
        <w:tabs>
          <w:tab w:val="left" w:pos="1134"/>
        </w:tabs>
        <w:spacing w:before="120"/>
        <w:jc w:val="both"/>
        <w:rPr>
          <w:rFonts w:ascii="Arial" w:hAnsi="Arial" w:cs="Arial"/>
          <w:sz w:val="22"/>
          <w:szCs w:val="22"/>
        </w:rPr>
      </w:pPr>
      <w:r w:rsidRPr="000022F5">
        <w:rPr>
          <w:rFonts w:ascii="Arial" w:hAnsi="Arial" w:cs="Arial"/>
          <w:sz w:val="22"/>
          <w:szCs w:val="22"/>
        </w:rPr>
        <w:t xml:space="preserve">Note: </w:t>
      </w:r>
      <w:r w:rsidR="00A52F1E">
        <w:rPr>
          <w:rFonts w:ascii="Arial" w:hAnsi="Arial" w:cs="Arial"/>
          <w:sz w:val="22"/>
          <w:szCs w:val="22"/>
        </w:rPr>
        <w:t>It is to be noted that gardening services are also driven by seasonal growth (rainy season) of certain vegetation.</w:t>
      </w:r>
    </w:p>
    <w:p w:rsidR="00271CC9" w:rsidRPr="000022F5" w:rsidRDefault="00A52F1E" w:rsidP="00433D63">
      <w:pPr>
        <w:tabs>
          <w:tab w:val="left" w:pos="1134"/>
        </w:tabs>
        <w:spacing w:before="120"/>
        <w:jc w:val="both"/>
        <w:rPr>
          <w:rFonts w:ascii="Arial" w:hAnsi="Arial" w:cs="Arial"/>
          <w:sz w:val="22"/>
          <w:szCs w:val="22"/>
        </w:rPr>
      </w:pPr>
      <w:r>
        <w:rPr>
          <w:rFonts w:ascii="Arial" w:hAnsi="Arial" w:cs="Arial"/>
          <w:sz w:val="22"/>
          <w:szCs w:val="22"/>
        </w:rPr>
        <w:t xml:space="preserve">Below are guided frequency of services required to be rendered, bidders to please take into account for the times of the year when least growth is taking place and when rapid growth take place. </w:t>
      </w:r>
    </w:p>
    <w:p w:rsidR="00A52F1E" w:rsidRPr="005264D7" w:rsidRDefault="00A52F1E" w:rsidP="00A52F1E">
      <w:pPr>
        <w:rPr>
          <w:rFonts w:ascii="Arial" w:hAnsi="Arial" w:cs="Arial"/>
          <w:b/>
          <w:sz w:val="22"/>
          <w:szCs w:val="22"/>
        </w:rPr>
      </w:pPr>
    </w:p>
    <w:p w:rsidR="00A52F1E" w:rsidRPr="005264D7" w:rsidRDefault="00A52F1E" w:rsidP="00A52F1E">
      <w:pPr>
        <w:rPr>
          <w:rFonts w:ascii="Arial" w:hAnsi="Arial" w:cs="Arial"/>
          <w:b/>
          <w:sz w:val="22"/>
          <w:szCs w:val="22"/>
        </w:rPr>
      </w:pPr>
      <w:r w:rsidRPr="005264D7">
        <w:rPr>
          <w:rFonts w:ascii="Arial" w:hAnsi="Arial" w:cs="Arial"/>
          <w:b/>
          <w:sz w:val="22"/>
          <w:szCs w:val="22"/>
        </w:rPr>
        <w:t>Part A: Maintenance of existing lawns</w:t>
      </w:r>
    </w:p>
    <w:p w:rsidR="00A52F1E" w:rsidRPr="005264D7" w:rsidRDefault="00A52F1E" w:rsidP="00A52F1E">
      <w:pPr>
        <w:spacing w:before="120"/>
        <w:contextualSpacing/>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A52F1E" w:rsidRPr="005264D7" w:rsidTr="00A52F1E">
        <w:trPr>
          <w:trHeight w:val="506"/>
        </w:trPr>
        <w:tc>
          <w:tcPr>
            <w:tcW w:w="6516"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w:t>
            </w:r>
          </w:p>
        </w:tc>
        <w:tc>
          <w:tcPr>
            <w:tcW w:w="2977"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 Frequency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Mowing of lawns evenly.</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Bi-weekly</w:t>
            </w:r>
            <w:r w:rsidR="0080723A">
              <w:rPr>
                <w:rFonts w:ascii="Arial" w:hAnsi="Arial" w:cs="Arial"/>
                <w:sz w:val="22"/>
                <w:szCs w:val="22"/>
              </w:rPr>
              <w:t xml:space="preserve"> (one per month in off season)</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Trimming of edges around beds, trees, paths and structures.</w:t>
            </w:r>
          </w:p>
        </w:tc>
        <w:tc>
          <w:tcPr>
            <w:tcW w:w="2977" w:type="dxa"/>
          </w:tcPr>
          <w:p w:rsidR="00A52F1E" w:rsidRPr="005264D7" w:rsidRDefault="0080723A" w:rsidP="00BD6BEF">
            <w:pPr>
              <w:rPr>
                <w:rFonts w:ascii="Arial" w:hAnsi="Arial" w:cs="Arial"/>
                <w:sz w:val="22"/>
                <w:szCs w:val="22"/>
              </w:rPr>
            </w:pPr>
            <w:r w:rsidRPr="0080723A">
              <w:rPr>
                <w:rFonts w:ascii="Arial" w:hAnsi="Arial" w:cs="Arial"/>
                <w:sz w:val="22"/>
                <w:szCs w:val="22"/>
              </w:rPr>
              <w:t>Bi-weekly (one per month in off season)</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Fertilizing lawn &gt;2m²</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Monthly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Replacement / Plant of lawn.</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Ad Hoc</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lastRenderedPageBreak/>
              <w:t>Weed control on site</w:t>
            </w:r>
          </w:p>
          <w:p w:rsidR="00A52F1E" w:rsidRPr="005264D7" w:rsidRDefault="00A52F1E" w:rsidP="00BD6BEF">
            <w:pPr>
              <w:rPr>
                <w:rFonts w:ascii="Arial" w:hAnsi="Arial" w:cs="Arial"/>
                <w:sz w:val="22"/>
                <w:szCs w:val="22"/>
              </w:rPr>
            </w:pP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 xml:space="preserve">Ongoing </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Termites</w:t>
            </w:r>
          </w:p>
          <w:p w:rsidR="00A52F1E" w:rsidRPr="005264D7" w:rsidRDefault="00A52F1E" w:rsidP="00BD6BEF">
            <w:pPr>
              <w:rPr>
                <w:rFonts w:ascii="Arial" w:hAnsi="Arial" w:cs="Arial"/>
                <w:sz w:val="22"/>
                <w:szCs w:val="22"/>
              </w:rPr>
            </w:pP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 xml:space="preserve">Ongoing </w:t>
            </w:r>
          </w:p>
        </w:tc>
      </w:tr>
    </w:tbl>
    <w:p w:rsidR="00A52F1E" w:rsidRPr="005264D7" w:rsidRDefault="00A52F1E" w:rsidP="00A52F1E">
      <w:pPr>
        <w:spacing w:before="120"/>
        <w:contextualSpacing/>
        <w:jc w:val="both"/>
        <w:rPr>
          <w:rFonts w:ascii="Arial" w:hAnsi="Arial" w:cs="Arial"/>
          <w:sz w:val="22"/>
          <w:szCs w:val="22"/>
        </w:rPr>
      </w:pPr>
    </w:p>
    <w:p w:rsidR="00A52F1E" w:rsidRPr="00A578C7" w:rsidRDefault="00A52F1E" w:rsidP="00A578C7">
      <w:pPr>
        <w:rPr>
          <w:rFonts w:ascii="Arial" w:hAnsi="Arial" w:cs="Arial"/>
          <w:b/>
          <w:sz w:val="22"/>
          <w:szCs w:val="22"/>
        </w:rPr>
      </w:pPr>
      <w:r w:rsidRPr="005264D7">
        <w:rPr>
          <w:rFonts w:ascii="Arial" w:hAnsi="Arial" w:cs="Arial"/>
          <w:b/>
          <w:sz w:val="22"/>
          <w:szCs w:val="22"/>
        </w:rPr>
        <w:t>Maintenance of existing garden beds, trees and shrubs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A52F1E" w:rsidRPr="005264D7" w:rsidTr="00A52F1E">
        <w:trPr>
          <w:trHeight w:val="506"/>
        </w:trPr>
        <w:tc>
          <w:tcPr>
            <w:tcW w:w="6516"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w:t>
            </w:r>
          </w:p>
        </w:tc>
        <w:tc>
          <w:tcPr>
            <w:tcW w:w="2977"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 Frequency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Maintenance of garden beds, trees and shrubs.</w:t>
            </w:r>
          </w:p>
        </w:tc>
        <w:tc>
          <w:tcPr>
            <w:tcW w:w="2977" w:type="dxa"/>
          </w:tcPr>
          <w:p w:rsidR="00A52F1E" w:rsidRPr="005264D7" w:rsidRDefault="001225D9" w:rsidP="00BD6BEF">
            <w:pPr>
              <w:rPr>
                <w:rFonts w:ascii="Arial" w:hAnsi="Arial" w:cs="Arial"/>
                <w:sz w:val="22"/>
                <w:szCs w:val="22"/>
              </w:rPr>
            </w:pPr>
            <w:r>
              <w:rPr>
                <w:rFonts w:ascii="Arial" w:hAnsi="Arial" w:cs="Arial"/>
                <w:sz w:val="22"/>
                <w:szCs w:val="22"/>
              </w:rPr>
              <w:t>Weekly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Pruning</w:t>
            </w:r>
            <w:r w:rsidR="00F058CF">
              <w:rPr>
                <w:rFonts w:ascii="Arial" w:hAnsi="Arial" w:cs="Arial"/>
                <w:sz w:val="22"/>
                <w:szCs w:val="22"/>
              </w:rPr>
              <w:t>/ trimming</w:t>
            </w:r>
            <w:r w:rsidRPr="005264D7">
              <w:rPr>
                <w:rFonts w:ascii="Arial" w:hAnsi="Arial" w:cs="Arial"/>
                <w:sz w:val="22"/>
                <w:szCs w:val="22"/>
              </w:rPr>
              <w:t xml:space="preserve"> of trees, shrubs and roses.</w:t>
            </w:r>
          </w:p>
        </w:tc>
        <w:tc>
          <w:tcPr>
            <w:tcW w:w="2977" w:type="dxa"/>
          </w:tcPr>
          <w:p w:rsidR="00A52F1E" w:rsidRPr="005264D7" w:rsidRDefault="001225D9" w:rsidP="00BD6BEF">
            <w:pPr>
              <w:rPr>
                <w:rFonts w:ascii="Arial" w:hAnsi="Arial" w:cs="Arial"/>
                <w:sz w:val="22"/>
                <w:szCs w:val="22"/>
              </w:rPr>
            </w:pPr>
            <w:r>
              <w:rPr>
                <w:rFonts w:ascii="Arial" w:hAnsi="Arial" w:cs="Arial"/>
                <w:sz w:val="22"/>
                <w:szCs w:val="22"/>
              </w:rPr>
              <w:t>Weekly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Compost to garden beds &gt;10m².</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6 Monthly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Fertilizing to garden beds &gt;10m².</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Monthly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Removal of trees or shrubs.</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Monthly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Weed control on site</w:t>
            </w:r>
          </w:p>
          <w:p w:rsidR="00A52F1E" w:rsidRPr="005264D7" w:rsidRDefault="00A52F1E" w:rsidP="00BD6BEF">
            <w:pPr>
              <w:rPr>
                <w:rFonts w:ascii="Arial" w:hAnsi="Arial" w:cs="Arial"/>
                <w:sz w:val="22"/>
                <w:szCs w:val="22"/>
              </w:rPr>
            </w:pP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When required</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Termites</w:t>
            </w:r>
          </w:p>
          <w:p w:rsidR="00A52F1E" w:rsidRPr="005264D7" w:rsidRDefault="00A52F1E" w:rsidP="00BD6BEF">
            <w:pPr>
              <w:rPr>
                <w:rFonts w:ascii="Arial" w:hAnsi="Arial" w:cs="Arial"/>
                <w:sz w:val="22"/>
                <w:szCs w:val="22"/>
              </w:rPr>
            </w:pP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Ongoing</w:t>
            </w:r>
          </w:p>
        </w:tc>
      </w:tr>
    </w:tbl>
    <w:p w:rsidR="00A52F1E" w:rsidRPr="005264D7" w:rsidRDefault="00A52F1E" w:rsidP="00A52F1E">
      <w:pPr>
        <w:rPr>
          <w:rFonts w:ascii="Arial" w:hAnsi="Arial" w:cs="Arial"/>
          <w:b/>
          <w:sz w:val="22"/>
          <w:szCs w:val="22"/>
        </w:rPr>
      </w:pPr>
    </w:p>
    <w:p w:rsidR="00A52F1E" w:rsidRPr="005264D7" w:rsidRDefault="00A52F1E" w:rsidP="00A52F1E">
      <w:pPr>
        <w:rPr>
          <w:rFonts w:ascii="Arial" w:hAnsi="Arial" w:cs="Arial"/>
          <w:b/>
          <w:sz w:val="22"/>
          <w:szCs w:val="22"/>
        </w:rPr>
      </w:pPr>
      <w:r w:rsidRPr="005264D7">
        <w:rPr>
          <w:rFonts w:ascii="Arial" w:hAnsi="Arial" w:cs="Arial"/>
          <w:b/>
          <w:sz w:val="22"/>
          <w:szCs w:val="22"/>
        </w:rPr>
        <w:t>General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A52F1E" w:rsidRPr="005264D7" w:rsidTr="00A52F1E">
        <w:trPr>
          <w:trHeight w:val="506"/>
        </w:trPr>
        <w:tc>
          <w:tcPr>
            <w:tcW w:w="6516"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w:t>
            </w:r>
          </w:p>
        </w:tc>
        <w:tc>
          <w:tcPr>
            <w:tcW w:w="2977"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 Frequency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Removal of rubbish, garden refuse and litter.</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Weekly</w:t>
            </w:r>
          </w:p>
        </w:tc>
      </w:tr>
      <w:tr w:rsidR="00A52F1E" w:rsidRPr="005264D7" w:rsidTr="00A578C7">
        <w:trPr>
          <w:trHeight w:val="469"/>
        </w:trPr>
        <w:tc>
          <w:tcPr>
            <w:tcW w:w="6516" w:type="dxa"/>
          </w:tcPr>
          <w:p w:rsidR="001225D9" w:rsidRPr="005264D7" w:rsidRDefault="00A578C7" w:rsidP="00BD6BEF">
            <w:pPr>
              <w:rPr>
                <w:rFonts w:ascii="Arial" w:hAnsi="Arial" w:cs="Arial"/>
                <w:sz w:val="22"/>
                <w:szCs w:val="22"/>
              </w:rPr>
            </w:pPr>
            <w:r>
              <w:rPr>
                <w:rFonts w:ascii="Arial" w:hAnsi="Arial" w:cs="Arial"/>
                <w:sz w:val="22"/>
                <w:szCs w:val="22"/>
              </w:rPr>
              <w:t xml:space="preserve">Sweep </w:t>
            </w:r>
            <w:r w:rsidR="00A52F1E" w:rsidRPr="005264D7">
              <w:rPr>
                <w:rFonts w:ascii="Arial" w:hAnsi="Arial" w:cs="Arial"/>
                <w:sz w:val="22"/>
                <w:szCs w:val="22"/>
              </w:rPr>
              <w:t>Paved / tarred, hard standing areas, sidewalks and roads including parking areas.</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Weekly</w:t>
            </w:r>
          </w:p>
        </w:tc>
      </w:tr>
      <w:tr w:rsidR="00A578C7" w:rsidRPr="005264D7" w:rsidTr="00A52F1E">
        <w:trPr>
          <w:trHeight w:val="506"/>
        </w:trPr>
        <w:tc>
          <w:tcPr>
            <w:tcW w:w="6516" w:type="dxa"/>
          </w:tcPr>
          <w:p w:rsidR="00A578C7" w:rsidRDefault="00A578C7" w:rsidP="00BD6BEF">
            <w:pPr>
              <w:rPr>
                <w:rFonts w:ascii="Arial" w:hAnsi="Arial" w:cs="Arial"/>
                <w:sz w:val="22"/>
                <w:szCs w:val="22"/>
              </w:rPr>
            </w:pPr>
            <w:r>
              <w:rPr>
                <w:rFonts w:ascii="Arial" w:hAnsi="Arial" w:cs="Arial"/>
                <w:sz w:val="22"/>
                <w:szCs w:val="22"/>
              </w:rPr>
              <w:t>Sweep, clean outside the entrance gate and cut g</w:t>
            </w:r>
            <w:r w:rsidR="0089731A">
              <w:rPr>
                <w:rFonts w:ascii="Arial" w:hAnsi="Arial" w:cs="Arial"/>
                <w:sz w:val="22"/>
                <w:szCs w:val="22"/>
              </w:rPr>
              <w:t>rass outside the fence</w:t>
            </w:r>
            <w:r>
              <w:rPr>
                <w:rFonts w:ascii="Arial" w:hAnsi="Arial" w:cs="Arial"/>
                <w:sz w:val="22"/>
                <w:szCs w:val="22"/>
              </w:rPr>
              <w:t xml:space="preserve"> around the building.</w:t>
            </w:r>
          </w:p>
        </w:tc>
        <w:tc>
          <w:tcPr>
            <w:tcW w:w="2977" w:type="dxa"/>
          </w:tcPr>
          <w:p w:rsidR="00A578C7" w:rsidRPr="005264D7" w:rsidRDefault="00A578C7" w:rsidP="00BD6BEF">
            <w:pPr>
              <w:rPr>
                <w:rFonts w:ascii="Arial" w:hAnsi="Arial" w:cs="Arial"/>
                <w:sz w:val="22"/>
                <w:szCs w:val="22"/>
              </w:rPr>
            </w:pPr>
            <w:r>
              <w:rPr>
                <w:rFonts w:ascii="Arial" w:hAnsi="Arial" w:cs="Arial"/>
                <w:sz w:val="22"/>
                <w:szCs w:val="22"/>
              </w:rPr>
              <w:t>Weekly</w:t>
            </w:r>
          </w:p>
        </w:tc>
      </w:tr>
      <w:tr w:rsidR="00A52F1E" w:rsidRPr="005264D7" w:rsidTr="00A52F1E">
        <w:trPr>
          <w:trHeight w:val="506"/>
        </w:trPr>
        <w:tc>
          <w:tcPr>
            <w:tcW w:w="6516" w:type="dxa"/>
          </w:tcPr>
          <w:p w:rsidR="00A52F1E" w:rsidRPr="005264D7" w:rsidRDefault="00A52F1E" w:rsidP="00BD6BEF">
            <w:pPr>
              <w:spacing w:before="120"/>
              <w:contextualSpacing/>
              <w:jc w:val="both"/>
              <w:rPr>
                <w:rFonts w:ascii="Arial" w:hAnsi="Arial" w:cs="Arial"/>
                <w:sz w:val="22"/>
                <w:szCs w:val="22"/>
              </w:rPr>
            </w:pPr>
            <w:r w:rsidRPr="005264D7">
              <w:rPr>
                <w:rFonts w:ascii="Arial" w:hAnsi="Arial" w:cs="Arial"/>
                <w:sz w:val="22"/>
                <w:szCs w:val="22"/>
              </w:rPr>
              <w:t>Watering of plants.</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Weekly</w:t>
            </w:r>
          </w:p>
        </w:tc>
      </w:tr>
      <w:tr w:rsidR="00A52F1E" w:rsidRPr="005264D7" w:rsidTr="00A52F1E">
        <w:trPr>
          <w:trHeight w:val="506"/>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Weed control on site</w:t>
            </w:r>
          </w:p>
          <w:p w:rsidR="00A52F1E" w:rsidRPr="005264D7" w:rsidRDefault="00A52F1E" w:rsidP="00BD6BEF">
            <w:pPr>
              <w:rPr>
                <w:rFonts w:ascii="Arial" w:hAnsi="Arial" w:cs="Arial"/>
                <w:sz w:val="22"/>
                <w:szCs w:val="22"/>
              </w:rPr>
            </w:pP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 xml:space="preserve">Ad Hoc </w:t>
            </w:r>
          </w:p>
        </w:tc>
      </w:tr>
    </w:tbl>
    <w:p w:rsidR="00A52F1E" w:rsidRPr="005264D7" w:rsidRDefault="00A52F1E" w:rsidP="00A52F1E">
      <w:pPr>
        <w:spacing w:before="120"/>
        <w:contextualSpacing/>
        <w:jc w:val="both"/>
        <w:rPr>
          <w:rFonts w:ascii="Arial" w:hAnsi="Arial" w:cs="Arial"/>
          <w:b/>
          <w:sz w:val="22"/>
          <w:szCs w:val="22"/>
        </w:rPr>
      </w:pPr>
    </w:p>
    <w:p w:rsidR="00A52F1E" w:rsidRPr="005264D7" w:rsidRDefault="00A52F1E" w:rsidP="00A52F1E">
      <w:pPr>
        <w:spacing w:before="120"/>
        <w:contextualSpacing/>
        <w:jc w:val="both"/>
        <w:rPr>
          <w:rFonts w:ascii="Arial" w:hAnsi="Arial" w:cs="Arial"/>
          <w:b/>
          <w:sz w:val="22"/>
          <w:szCs w:val="22"/>
        </w:rPr>
      </w:pPr>
    </w:p>
    <w:p w:rsidR="00A52F1E" w:rsidRPr="005264D7" w:rsidRDefault="00A52F1E" w:rsidP="00A52F1E">
      <w:pPr>
        <w:numPr>
          <w:ilvl w:val="1"/>
          <w:numId w:val="25"/>
        </w:numPr>
        <w:ind w:left="567" w:hanging="567"/>
        <w:contextualSpacing/>
        <w:jc w:val="both"/>
        <w:rPr>
          <w:rFonts w:ascii="Arial" w:hAnsi="Arial" w:cs="Arial"/>
          <w:b/>
          <w:sz w:val="22"/>
          <w:szCs w:val="22"/>
        </w:rPr>
      </w:pPr>
      <w:r w:rsidRPr="005264D7">
        <w:rPr>
          <w:rFonts w:ascii="Arial" w:hAnsi="Arial" w:cs="Arial"/>
          <w:b/>
          <w:sz w:val="22"/>
          <w:szCs w:val="22"/>
        </w:rPr>
        <w:t>Part B: Abnormal Maintenance</w:t>
      </w:r>
    </w:p>
    <w:p w:rsidR="00A52F1E" w:rsidRPr="005264D7" w:rsidRDefault="00A52F1E" w:rsidP="00A52F1E">
      <w:pPr>
        <w:spacing w:before="120"/>
        <w:contextualSpacing/>
        <w:jc w:val="both"/>
        <w:rPr>
          <w:rFonts w:ascii="Arial" w:hAnsi="Arial" w:cs="Arial"/>
          <w:sz w:val="22"/>
          <w:szCs w:val="22"/>
        </w:rPr>
      </w:pPr>
    </w:p>
    <w:p w:rsidR="00A52F1E" w:rsidRPr="005264D7" w:rsidRDefault="00A52F1E" w:rsidP="00A52F1E">
      <w:pPr>
        <w:rPr>
          <w:rFonts w:ascii="Arial" w:hAnsi="Arial" w:cs="Arial"/>
          <w:b/>
          <w:sz w:val="22"/>
          <w:szCs w:val="22"/>
        </w:rPr>
      </w:pPr>
      <w:r w:rsidRPr="005264D7">
        <w:rPr>
          <w:rFonts w:ascii="Arial" w:hAnsi="Arial" w:cs="Arial"/>
          <w:b/>
          <w:sz w:val="22"/>
          <w:szCs w:val="22"/>
        </w:rPr>
        <w:t>Maintenance to existing gardens.</w:t>
      </w:r>
    </w:p>
    <w:p w:rsidR="00A52F1E" w:rsidRPr="005264D7" w:rsidRDefault="00A52F1E" w:rsidP="00A52F1E">
      <w:pPr>
        <w:pStyle w:val="ListParagraph"/>
        <w:spacing w:before="120"/>
        <w:ind w:left="1440"/>
        <w:jc w:val="both"/>
        <w:rPr>
          <w:rFonts w:cs="Arial"/>
          <w:b/>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A52F1E" w:rsidRPr="005264D7" w:rsidTr="00A52F1E">
        <w:trPr>
          <w:trHeight w:val="506"/>
        </w:trPr>
        <w:tc>
          <w:tcPr>
            <w:tcW w:w="6516"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w:t>
            </w:r>
          </w:p>
        </w:tc>
        <w:tc>
          <w:tcPr>
            <w:tcW w:w="2977"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 Frequency</w:t>
            </w:r>
          </w:p>
        </w:tc>
      </w:tr>
      <w:tr w:rsidR="00A52F1E" w:rsidRPr="005264D7" w:rsidTr="00A52F1E">
        <w:trPr>
          <w:trHeight w:val="493"/>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Topdressing to lawns</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Once per annum</w:t>
            </w:r>
          </w:p>
        </w:tc>
      </w:tr>
      <w:tr w:rsidR="00A52F1E" w:rsidRPr="005264D7" w:rsidTr="00A52F1E">
        <w:trPr>
          <w:trHeight w:val="391"/>
        </w:trPr>
        <w:tc>
          <w:tcPr>
            <w:tcW w:w="6516" w:type="dxa"/>
          </w:tcPr>
          <w:p w:rsidR="00A52F1E" w:rsidRPr="005264D7" w:rsidRDefault="00A52F1E" w:rsidP="00BD6BEF">
            <w:pPr>
              <w:rPr>
                <w:rFonts w:ascii="Arial" w:hAnsi="Arial" w:cs="Arial"/>
                <w:sz w:val="22"/>
                <w:szCs w:val="22"/>
              </w:rPr>
            </w:pPr>
            <w:r w:rsidRPr="005264D7">
              <w:rPr>
                <w:rFonts w:ascii="Arial" w:hAnsi="Arial" w:cs="Arial"/>
                <w:sz w:val="22"/>
                <w:szCs w:val="22"/>
              </w:rPr>
              <w:t>Replacement / Plant of lawn.</w:t>
            </w:r>
          </w:p>
          <w:p w:rsidR="00A52F1E" w:rsidRPr="005264D7" w:rsidRDefault="00A52F1E" w:rsidP="00BD6BEF">
            <w:pPr>
              <w:rPr>
                <w:rFonts w:ascii="Arial" w:hAnsi="Arial" w:cs="Arial"/>
                <w:sz w:val="22"/>
                <w:szCs w:val="22"/>
              </w:rPr>
            </w:pPr>
          </w:p>
        </w:tc>
        <w:tc>
          <w:tcPr>
            <w:tcW w:w="2977" w:type="dxa"/>
          </w:tcPr>
          <w:p w:rsidR="00A52F1E" w:rsidRPr="005264D7" w:rsidRDefault="00B714CB" w:rsidP="00BD6BEF">
            <w:pPr>
              <w:rPr>
                <w:rFonts w:ascii="Arial" w:hAnsi="Arial" w:cs="Arial"/>
                <w:sz w:val="22"/>
                <w:szCs w:val="22"/>
              </w:rPr>
            </w:pPr>
            <w:r w:rsidRPr="00B714CB">
              <w:rPr>
                <w:rFonts w:ascii="Arial" w:hAnsi="Arial" w:cs="Arial"/>
                <w:sz w:val="22"/>
                <w:szCs w:val="22"/>
              </w:rPr>
              <w:t>As per ad-hoc quotation</w:t>
            </w:r>
          </w:p>
        </w:tc>
      </w:tr>
      <w:tr w:rsidR="00A52F1E" w:rsidRPr="005264D7" w:rsidTr="00A52F1E">
        <w:trPr>
          <w:trHeight w:val="604"/>
        </w:trPr>
        <w:tc>
          <w:tcPr>
            <w:tcW w:w="6516" w:type="dxa"/>
          </w:tcPr>
          <w:p w:rsidR="00A52F1E" w:rsidRPr="005264D7" w:rsidRDefault="00A52F1E" w:rsidP="00A52F1E">
            <w:pPr>
              <w:rPr>
                <w:rFonts w:ascii="Arial" w:hAnsi="Arial" w:cs="Arial"/>
                <w:sz w:val="22"/>
                <w:szCs w:val="22"/>
              </w:rPr>
            </w:pPr>
            <w:r w:rsidRPr="005264D7">
              <w:rPr>
                <w:rFonts w:ascii="Arial" w:hAnsi="Arial" w:cs="Arial"/>
                <w:sz w:val="22"/>
                <w:szCs w:val="22"/>
              </w:rPr>
              <w:t>Planting of new trees, shrubs, ground cover or climbers to replace dead or new Plants.</w:t>
            </w:r>
          </w:p>
        </w:tc>
        <w:tc>
          <w:tcPr>
            <w:tcW w:w="2977" w:type="dxa"/>
          </w:tcPr>
          <w:p w:rsidR="00A52F1E" w:rsidRPr="005264D7" w:rsidRDefault="00B714CB" w:rsidP="00BD6BEF">
            <w:pPr>
              <w:rPr>
                <w:rFonts w:ascii="Arial" w:hAnsi="Arial" w:cs="Arial"/>
                <w:sz w:val="22"/>
                <w:szCs w:val="22"/>
              </w:rPr>
            </w:pPr>
            <w:r w:rsidRPr="00B714CB">
              <w:rPr>
                <w:rFonts w:ascii="Arial" w:hAnsi="Arial" w:cs="Arial"/>
                <w:sz w:val="22"/>
                <w:szCs w:val="22"/>
              </w:rPr>
              <w:t>As per ad-hoc quotation</w:t>
            </w:r>
          </w:p>
        </w:tc>
      </w:tr>
    </w:tbl>
    <w:p w:rsidR="00A52F1E" w:rsidRPr="005264D7" w:rsidRDefault="00A52F1E" w:rsidP="00A52F1E">
      <w:pPr>
        <w:spacing w:before="120"/>
        <w:contextualSpacing/>
        <w:jc w:val="both"/>
        <w:rPr>
          <w:rFonts w:ascii="Arial" w:hAnsi="Arial" w:cs="Arial"/>
          <w:b/>
          <w:sz w:val="22"/>
          <w:szCs w:val="22"/>
        </w:rPr>
      </w:pPr>
    </w:p>
    <w:p w:rsidR="00A52F1E" w:rsidRPr="005264D7" w:rsidRDefault="00A52F1E" w:rsidP="00A52F1E">
      <w:pPr>
        <w:numPr>
          <w:ilvl w:val="1"/>
          <w:numId w:val="25"/>
        </w:numPr>
        <w:ind w:left="567" w:hanging="567"/>
        <w:contextualSpacing/>
        <w:jc w:val="both"/>
        <w:rPr>
          <w:rFonts w:ascii="Arial" w:hAnsi="Arial" w:cs="Arial"/>
          <w:b/>
          <w:sz w:val="22"/>
          <w:szCs w:val="22"/>
        </w:rPr>
      </w:pPr>
      <w:r w:rsidRPr="005264D7">
        <w:rPr>
          <w:rFonts w:ascii="Arial" w:hAnsi="Arial" w:cs="Arial"/>
          <w:b/>
          <w:sz w:val="22"/>
          <w:szCs w:val="22"/>
        </w:rPr>
        <w:t>Part C: Cleaning and Clearing of open / vacant land</w:t>
      </w:r>
    </w:p>
    <w:p w:rsidR="00A52F1E" w:rsidRPr="005264D7" w:rsidRDefault="00A52F1E" w:rsidP="00A52F1E">
      <w:pPr>
        <w:jc w:val="center"/>
        <w:rPr>
          <w:rFonts w:ascii="Arial" w:hAnsi="Arial" w:cs="Arial"/>
          <w:sz w:val="22"/>
          <w:szCs w:val="22"/>
        </w:rPr>
      </w:pPr>
    </w:p>
    <w:p w:rsidR="00A52F1E" w:rsidRPr="005264D7" w:rsidRDefault="00A52F1E" w:rsidP="00A52F1E">
      <w:pPr>
        <w:rPr>
          <w:rFonts w:ascii="Arial" w:hAnsi="Arial" w:cs="Arial"/>
          <w:b/>
          <w:sz w:val="22"/>
          <w:szCs w:val="22"/>
        </w:rPr>
      </w:pPr>
      <w:r w:rsidRPr="005264D7">
        <w:rPr>
          <w:rFonts w:ascii="Arial" w:hAnsi="Arial" w:cs="Arial"/>
          <w:b/>
          <w:sz w:val="22"/>
          <w:szCs w:val="22"/>
        </w:rPr>
        <w:t>General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A52F1E" w:rsidRPr="005264D7" w:rsidTr="00A52F1E">
        <w:trPr>
          <w:trHeight w:val="506"/>
        </w:trPr>
        <w:tc>
          <w:tcPr>
            <w:tcW w:w="6516"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w:t>
            </w:r>
          </w:p>
        </w:tc>
        <w:tc>
          <w:tcPr>
            <w:tcW w:w="2977" w:type="dxa"/>
            <w:shd w:val="clear" w:color="auto" w:fill="D9D9D9"/>
          </w:tcPr>
          <w:p w:rsidR="00A52F1E" w:rsidRPr="005264D7" w:rsidRDefault="00A52F1E" w:rsidP="00BD6BEF">
            <w:pPr>
              <w:jc w:val="both"/>
              <w:rPr>
                <w:rFonts w:ascii="Arial" w:hAnsi="Arial" w:cs="Arial"/>
                <w:b/>
                <w:sz w:val="22"/>
                <w:szCs w:val="22"/>
              </w:rPr>
            </w:pPr>
            <w:r w:rsidRPr="005264D7">
              <w:rPr>
                <w:rFonts w:ascii="Arial" w:hAnsi="Arial" w:cs="Arial"/>
                <w:b/>
                <w:sz w:val="22"/>
                <w:szCs w:val="22"/>
              </w:rPr>
              <w:t>Service Frequency</w:t>
            </w:r>
          </w:p>
        </w:tc>
      </w:tr>
      <w:tr w:rsidR="00A52F1E" w:rsidRPr="005264D7" w:rsidTr="00A52F1E">
        <w:trPr>
          <w:trHeight w:val="506"/>
        </w:trPr>
        <w:tc>
          <w:tcPr>
            <w:tcW w:w="6516" w:type="dxa"/>
          </w:tcPr>
          <w:p w:rsidR="00A52F1E" w:rsidRPr="005264D7" w:rsidRDefault="00A52F1E" w:rsidP="00B714CB">
            <w:pPr>
              <w:rPr>
                <w:rFonts w:ascii="Arial" w:hAnsi="Arial" w:cs="Arial"/>
                <w:sz w:val="22"/>
                <w:szCs w:val="22"/>
              </w:rPr>
            </w:pPr>
            <w:r w:rsidRPr="005264D7">
              <w:rPr>
                <w:rFonts w:ascii="Arial" w:hAnsi="Arial" w:cs="Arial"/>
                <w:sz w:val="22"/>
                <w:szCs w:val="22"/>
              </w:rPr>
              <w:lastRenderedPageBreak/>
              <w:t>Removal of trees.</w:t>
            </w:r>
          </w:p>
        </w:tc>
        <w:tc>
          <w:tcPr>
            <w:tcW w:w="2977" w:type="dxa"/>
          </w:tcPr>
          <w:p w:rsidR="00A52F1E" w:rsidRPr="005264D7" w:rsidRDefault="00A52F1E" w:rsidP="00BD6BEF">
            <w:pPr>
              <w:rPr>
                <w:rFonts w:ascii="Arial" w:hAnsi="Arial" w:cs="Arial"/>
                <w:sz w:val="22"/>
                <w:szCs w:val="22"/>
              </w:rPr>
            </w:pPr>
            <w:r w:rsidRPr="005264D7">
              <w:rPr>
                <w:rFonts w:ascii="Arial" w:hAnsi="Arial" w:cs="Arial"/>
                <w:sz w:val="22"/>
                <w:szCs w:val="22"/>
              </w:rPr>
              <w:t>As per ad-hoc quotation</w:t>
            </w:r>
          </w:p>
        </w:tc>
      </w:tr>
      <w:tr w:rsidR="00A52F1E" w:rsidRPr="005264D7" w:rsidTr="00A52F1E">
        <w:trPr>
          <w:trHeight w:val="506"/>
        </w:trPr>
        <w:tc>
          <w:tcPr>
            <w:tcW w:w="6516" w:type="dxa"/>
          </w:tcPr>
          <w:p w:rsidR="00A52F1E" w:rsidRPr="005264D7" w:rsidRDefault="00B714CB" w:rsidP="00B714CB">
            <w:pPr>
              <w:rPr>
                <w:rFonts w:ascii="Arial" w:hAnsi="Arial" w:cs="Arial"/>
                <w:sz w:val="22"/>
                <w:szCs w:val="22"/>
              </w:rPr>
            </w:pPr>
            <w:r>
              <w:rPr>
                <w:rFonts w:ascii="Arial" w:hAnsi="Arial" w:cs="Arial"/>
                <w:sz w:val="22"/>
                <w:szCs w:val="22"/>
              </w:rPr>
              <w:t xml:space="preserve">Grass, weeds, </w:t>
            </w:r>
            <w:r w:rsidRPr="005264D7">
              <w:rPr>
                <w:rFonts w:ascii="Arial" w:hAnsi="Arial" w:cs="Arial"/>
                <w:sz w:val="22"/>
                <w:szCs w:val="22"/>
              </w:rPr>
              <w:t xml:space="preserve">shrubs </w:t>
            </w:r>
            <w:r w:rsidR="00A52F1E" w:rsidRPr="005264D7">
              <w:rPr>
                <w:rFonts w:ascii="Arial" w:hAnsi="Arial" w:cs="Arial"/>
                <w:sz w:val="22"/>
                <w:szCs w:val="22"/>
              </w:rPr>
              <w:t>and undergrowth must be removed.</w:t>
            </w:r>
          </w:p>
        </w:tc>
        <w:tc>
          <w:tcPr>
            <w:tcW w:w="2977" w:type="dxa"/>
          </w:tcPr>
          <w:p w:rsidR="00A52F1E" w:rsidRPr="005264D7" w:rsidRDefault="001225D9" w:rsidP="00BD6BEF">
            <w:pPr>
              <w:rPr>
                <w:rFonts w:ascii="Arial" w:hAnsi="Arial" w:cs="Arial"/>
                <w:sz w:val="22"/>
                <w:szCs w:val="22"/>
              </w:rPr>
            </w:pPr>
            <w:r>
              <w:rPr>
                <w:rFonts w:ascii="Arial" w:hAnsi="Arial" w:cs="Arial"/>
                <w:sz w:val="22"/>
                <w:szCs w:val="22"/>
              </w:rPr>
              <w:t>Weekly</w:t>
            </w:r>
          </w:p>
        </w:tc>
      </w:tr>
      <w:tr w:rsidR="00A52F1E" w:rsidRPr="005264D7" w:rsidTr="00A52F1E">
        <w:trPr>
          <w:trHeight w:val="506"/>
        </w:trPr>
        <w:tc>
          <w:tcPr>
            <w:tcW w:w="6516" w:type="dxa"/>
          </w:tcPr>
          <w:p w:rsidR="00A52F1E" w:rsidRPr="005264D7" w:rsidRDefault="00A52F1E" w:rsidP="00B714CB">
            <w:pPr>
              <w:rPr>
                <w:rFonts w:ascii="Arial" w:hAnsi="Arial" w:cs="Arial"/>
                <w:sz w:val="22"/>
                <w:szCs w:val="22"/>
              </w:rPr>
            </w:pPr>
            <w:r w:rsidRPr="005264D7">
              <w:rPr>
                <w:rFonts w:ascii="Arial" w:hAnsi="Arial" w:cs="Arial"/>
                <w:sz w:val="22"/>
                <w:szCs w:val="22"/>
              </w:rPr>
              <w:t xml:space="preserve">All refuse; rubble and tree branches on the premises must be removed. Refuse includes tins, bottles, paper, plastic or any other material that may be offensive or constitute a nuisance. A load of </w:t>
            </w:r>
            <w:r w:rsidR="00B714CB">
              <w:rPr>
                <w:rFonts w:ascii="Arial" w:hAnsi="Arial" w:cs="Arial"/>
                <w:sz w:val="22"/>
                <w:szCs w:val="22"/>
              </w:rPr>
              <w:t>6</w:t>
            </w:r>
            <w:r w:rsidRPr="005264D7">
              <w:rPr>
                <w:rFonts w:ascii="Arial" w:hAnsi="Arial" w:cs="Arial"/>
                <w:sz w:val="22"/>
                <w:szCs w:val="22"/>
              </w:rPr>
              <w:t>m³ is included in the tender price.</w:t>
            </w:r>
          </w:p>
        </w:tc>
        <w:tc>
          <w:tcPr>
            <w:tcW w:w="2977" w:type="dxa"/>
          </w:tcPr>
          <w:p w:rsidR="00A52F1E" w:rsidRPr="005264D7" w:rsidRDefault="001225D9" w:rsidP="00BD6BEF">
            <w:pPr>
              <w:rPr>
                <w:rFonts w:ascii="Arial" w:hAnsi="Arial" w:cs="Arial"/>
                <w:sz w:val="22"/>
                <w:szCs w:val="22"/>
              </w:rPr>
            </w:pPr>
            <w:r>
              <w:rPr>
                <w:rFonts w:ascii="Arial" w:hAnsi="Arial" w:cs="Arial"/>
                <w:sz w:val="22"/>
                <w:szCs w:val="22"/>
              </w:rPr>
              <w:t>Weekly</w:t>
            </w:r>
          </w:p>
        </w:tc>
      </w:tr>
    </w:tbl>
    <w:p w:rsidR="00A52F1E" w:rsidRPr="005264D7" w:rsidRDefault="00A52F1E" w:rsidP="00A52F1E">
      <w:pPr>
        <w:spacing w:before="120"/>
        <w:jc w:val="both"/>
        <w:rPr>
          <w:rFonts w:ascii="Arial" w:hAnsi="Arial" w:cs="Arial"/>
          <w:sz w:val="22"/>
          <w:szCs w:val="22"/>
        </w:rPr>
      </w:pPr>
    </w:p>
    <w:p w:rsidR="00A52F1E" w:rsidRDefault="007D49AA" w:rsidP="005020C1">
      <w:pPr>
        <w:numPr>
          <w:ilvl w:val="1"/>
          <w:numId w:val="25"/>
        </w:numPr>
        <w:ind w:left="567" w:hanging="680"/>
        <w:contextualSpacing/>
        <w:jc w:val="both"/>
        <w:rPr>
          <w:rFonts w:ascii="Arial" w:hAnsi="Arial" w:cs="Arial"/>
          <w:sz w:val="22"/>
          <w:szCs w:val="22"/>
        </w:rPr>
      </w:pPr>
      <w:r w:rsidRPr="007D49AA">
        <w:rPr>
          <w:rFonts w:ascii="Arial" w:hAnsi="Arial" w:cs="Arial"/>
          <w:b/>
          <w:sz w:val="22"/>
          <w:szCs w:val="22"/>
        </w:rPr>
        <w:t>Part D: Fire break and removal of excess rubble</w:t>
      </w:r>
      <w:r>
        <w:rPr>
          <w:rFonts w:ascii="Arial" w:hAnsi="Arial" w:cs="Arial"/>
          <w:b/>
          <w:sz w:val="22"/>
          <w:szCs w:val="22"/>
        </w:rPr>
        <w:t>.</w:t>
      </w:r>
    </w:p>
    <w:p w:rsidR="00A52F1E" w:rsidRDefault="00A52F1E" w:rsidP="00A52F1E">
      <w:pPr>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7D49AA" w:rsidRPr="005264D7" w:rsidTr="00BD6BEF">
        <w:trPr>
          <w:trHeight w:val="506"/>
        </w:trPr>
        <w:tc>
          <w:tcPr>
            <w:tcW w:w="6516" w:type="dxa"/>
            <w:shd w:val="clear" w:color="auto" w:fill="D9D9D9"/>
          </w:tcPr>
          <w:p w:rsidR="007D49AA" w:rsidRPr="005264D7" w:rsidRDefault="007D49AA" w:rsidP="00BD6BEF">
            <w:pPr>
              <w:jc w:val="both"/>
              <w:rPr>
                <w:rFonts w:ascii="Arial" w:hAnsi="Arial" w:cs="Arial"/>
                <w:b/>
                <w:sz w:val="22"/>
                <w:szCs w:val="22"/>
              </w:rPr>
            </w:pPr>
            <w:r w:rsidRPr="005264D7">
              <w:rPr>
                <w:rFonts w:ascii="Arial" w:hAnsi="Arial" w:cs="Arial"/>
                <w:b/>
                <w:sz w:val="22"/>
                <w:szCs w:val="22"/>
              </w:rPr>
              <w:t>Service</w:t>
            </w:r>
          </w:p>
        </w:tc>
        <w:tc>
          <w:tcPr>
            <w:tcW w:w="2977" w:type="dxa"/>
            <w:shd w:val="clear" w:color="auto" w:fill="D9D9D9"/>
          </w:tcPr>
          <w:p w:rsidR="007D49AA" w:rsidRPr="005264D7" w:rsidRDefault="007D49AA" w:rsidP="00BD6BEF">
            <w:pPr>
              <w:jc w:val="both"/>
              <w:rPr>
                <w:rFonts w:ascii="Arial" w:hAnsi="Arial" w:cs="Arial"/>
                <w:b/>
                <w:sz w:val="22"/>
                <w:szCs w:val="22"/>
              </w:rPr>
            </w:pPr>
            <w:r w:rsidRPr="005264D7">
              <w:rPr>
                <w:rFonts w:ascii="Arial" w:hAnsi="Arial" w:cs="Arial"/>
                <w:b/>
                <w:sz w:val="22"/>
                <w:szCs w:val="22"/>
              </w:rPr>
              <w:t>Service Frequency</w:t>
            </w:r>
          </w:p>
        </w:tc>
      </w:tr>
      <w:tr w:rsidR="007D49AA" w:rsidRPr="005264D7" w:rsidTr="00BD6BEF">
        <w:trPr>
          <w:trHeight w:val="506"/>
        </w:trPr>
        <w:tc>
          <w:tcPr>
            <w:tcW w:w="6516" w:type="dxa"/>
          </w:tcPr>
          <w:p w:rsidR="007D49AA" w:rsidRDefault="007D49AA" w:rsidP="00E10B40">
            <w:pPr>
              <w:rPr>
                <w:rFonts w:ascii="Arial" w:hAnsi="Arial" w:cs="Arial"/>
                <w:sz w:val="22"/>
                <w:szCs w:val="22"/>
              </w:rPr>
            </w:pPr>
            <w:r w:rsidRPr="008D586F">
              <w:rPr>
                <w:rFonts w:ascii="Arial" w:hAnsi="Arial" w:cs="Arial"/>
                <w:sz w:val="22"/>
                <w:szCs w:val="22"/>
              </w:rPr>
              <w:t>Creating</w:t>
            </w:r>
            <w:r w:rsidR="00E10B40" w:rsidRPr="008D586F">
              <w:rPr>
                <w:rFonts w:ascii="Arial" w:hAnsi="Arial" w:cs="Arial"/>
                <w:sz w:val="22"/>
                <w:szCs w:val="22"/>
              </w:rPr>
              <w:t xml:space="preserve"> of Fireb</w:t>
            </w:r>
            <w:r w:rsidRPr="008D586F">
              <w:rPr>
                <w:rFonts w:ascii="Arial" w:hAnsi="Arial" w:cs="Arial"/>
                <w:sz w:val="22"/>
                <w:szCs w:val="22"/>
              </w:rPr>
              <w:t>reak.</w:t>
            </w:r>
            <w:r w:rsidR="00F95A83">
              <w:rPr>
                <w:rFonts w:ascii="Arial" w:hAnsi="Arial" w:cs="Arial"/>
                <w:sz w:val="22"/>
                <w:szCs w:val="22"/>
              </w:rPr>
              <w:t xml:space="preserve"> </w:t>
            </w:r>
          </w:p>
          <w:p w:rsidR="00F95A83" w:rsidRDefault="00F95A83" w:rsidP="00E10B40">
            <w:pPr>
              <w:rPr>
                <w:rFonts w:ascii="Arial" w:hAnsi="Arial" w:cs="Arial"/>
                <w:sz w:val="22"/>
                <w:szCs w:val="22"/>
              </w:rPr>
            </w:pPr>
            <w:r>
              <w:rPr>
                <w:rFonts w:ascii="Arial" w:hAnsi="Arial" w:cs="Arial"/>
                <w:sz w:val="22"/>
                <w:szCs w:val="22"/>
              </w:rPr>
              <w:t xml:space="preserve">Three methods recommended with work to be done under strict supervision. </w:t>
            </w:r>
          </w:p>
          <w:p w:rsidR="005B454A" w:rsidRDefault="005B454A" w:rsidP="00E10B40">
            <w:pPr>
              <w:rPr>
                <w:rFonts w:ascii="Arial" w:hAnsi="Arial" w:cs="Arial"/>
                <w:sz w:val="22"/>
                <w:szCs w:val="22"/>
              </w:rPr>
            </w:pPr>
            <w:r>
              <w:rPr>
                <w:rFonts w:ascii="Arial" w:hAnsi="Arial" w:cs="Arial"/>
                <w:sz w:val="22"/>
                <w:szCs w:val="22"/>
              </w:rPr>
              <w:t>1, Removal of all vegetation to expose earth/ soil underneath.</w:t>
            </w:r>
          </w:p>
          <w:p w:rsidR="00F95A83" w:rsidRDefault="005B454A" w:rsidP="00E10B40">
            <w:pPr>
              <w:rPr>
                <w:rFonts w:ascii="Arial" w:hAnsi="Arial" w:cs="Arial"/>
                <w:sz w:val="22"/>
                <w:szCs w:val="22"/>
              </w:rPr>
            </w:pPr>
            <w:r>
              <w:rPr>
                <w:rFonts w:ascii="Arial" w:hAnsi="Arial" w:cs="Arial"/>
                <w:sz w:val="22"/>
                <w:szCs w:val="22"/>
              </w:rPr>
              <w:t xml:space="preserve">2, </w:t>
            </w:r>
            <w:r w:rsidR="00F95A83">
              <w:rPr>
                <w:rFonts w:ascii="Arial" w:hAnsi="Arial" w:cs="Arial"/>
                <w:sz w:val="22"/>
                <w:szCs w:val="22"/>
              </w:rPr>
              <w:t>Wet Line Firebreak.</w:t>
            </w:r>
          </w:p>
          <w:p w:rsidR="00F95A83" w:rsidRDefault="005B454A" w:rsidP="00E10B40">
            <w:pPr>
              <w:rPr>
                <w:rFonts w:ascii="Arial" w:hAnsi="Arial" w:cs="Arial"/>
                <w:sz w:val="22"/>
                <w:szCs w:val="22"/>
              </w:rPr>
            </w:pPr>
            <w:r>
              <w:rPr>
                <w:rFonts w:ascii="Arial" w:hAnsi="Arial" w:cs="Arial"/>
                <w:sz w:val="22"/>
                <w:szCs w:val="22"/>
              </w:rPr>
              <w:t xml:space="preserve">3, </w:t>
            </w:r>
            <w:r w:rsidR="00F95A83">
              <w:rPr>
                <w:rFonts w:ascii="Arial" w:hAnsi="Arial" w:cs="Arial"/>
                <w:sz w:val="22"/>
                <w:szCs w:val="22"/>
              </w:rPr>
              <w:t>Dry Line Firebreak.</w:t>
            </w:r>
          </w:p>
          <w:p w:rsidR="00F95A83" w:rsidRPr="005264D7" w:rsidRDefault="005B454A" w:rsidP="00E10B40">
            <w:pPr>
              <w:rPr>
                <w:rFonts w:ascii="Arial" w:hAnsi="Arial" w:cs="Arial"/>
                <w:sz w:val="22"/>
                <w:szCs w:val="22"/>
              </w:rPr>
            </w:pPr>
            <w:r>
              <w:rPr>
                <w:rFonts w:ascii="Arial" w:hAnsi="Arial" w:cs="Arial"/>
                <w:sz w:val="22"/>
                <w:szCs w:val="22"/>
              </w:rPr>
              <w:t xml:space="preserve">4, </w:t>
            </w:r>
            <w:r w:rsidR="00F95A83">
              <w:rPr>
                <w:rFonts w:ascii="Arial" w:hAnsi="Arial" w:cs="Arial"/>
                <w:sz w:val="22"/>
                <w:szCs w:val="22"/>
              </w:rPr>
              <w:t>Herbicides:</w:t>
            </w:r>
          </w:p>
        </w:tc>
        <w:tc>
          <w:tcPr>
            <w:tcW w:w="2977" w:type="dxa"/>
          </w:tcPr>
          <w:p w:rsidR="007D49AA" w:rsidRPr="005264D7" w:rsidRDefault="007D49AA" w:rsidP="00BD6BEF">
            <w:pPr>
              <w:rPr>
                <w:rFonts w:ascii="Arial" w:hAnsi="Arial" w:cs="Arial"/>
                <w:sz w:val="22"/>
                <w:szCs w:val="22"/>
              </w:rPr>
            </w:pPr>
            <w:r w:rsidRPr="005264D7">
              <w:rPr>
                <w:rFonts w:ascii="Arial" w:hAnsi="Arial" w:cs="Arial"/>
                <w:sz w:val="22"/>
                <w:szCs w:val="22"/>
              </w:rPr>
              <w:t>As per ad-hoc quotation</w:t>
            </w:r>
          </w:p>
        </w:tc>
      </w:tr>
      <w:tr w:rsidR="007D49AA" w:rsidRPr="005264D7" w:rsidTr="00BD6BEF">
        <w:trPr>
          <w:trHeight w:val="506"/>
        </w:trPr>
        <w:tc>
          <w:tcPr>
            <w:tcW w:w="6516" w:type="dxa"/>
          </w:tcPr>
          <w:p w:rsidR="007D49AA" w:rsidRPr="005264D7" w:rsidRDefault="007D49AA" w:rsidP="00E10B40">
            <w:pPr>
              <w:rPr>
                <w:rFonts w:ascii="Arial" w:hAnsi="Arial" w:cs="Arial"/>
                <w:sz w:val="22"/>
                <w:szCs w:val="22"/>
              </w:rPr>
            </w:pPr>
            <w:r>
              <w:rPr>
                <w:rFonts w:ascii="Arial" w:hAnsi="Arial" w:cs="Arial"/>
                <w:sz w:val="22"/>
                <w:szCs w:val="22"/>
              </w:rPr>
              <w:t>Removal of exc</w:t>
            </w:r>
            <w:r w:rsidR="00E10B40">
              <w:rPr>
                <w:rFonts w:ascii="Arial" w:hAnsi="Arial" w:cs="Arial"/>
                <w:sz w:val="22"/>
                <w:szCs w:val="22"/>
              </w:rPr>
              <w:t>e</w:t>
            </w:r>
            <w:r>
              <w:rPr>
                <w:rFonts w:ascii="Arial" w:hAnsi="Arial" w:cs="Arial"/>
                <w:sz w:val="22"/>
                <w:szCs w:val="22"/>
              </w:rPr>
              <w:t>ss rubble from site (i.e. Site was used as dumping area by others)</w:t>
            </w:r>
            <w:r w:rsidRPr="005264D7">
              <w:rPr>
                <w:rFonts w:ascii="Arial" w:hAnsi="Arial" w:cs="Arial"/>
                <w:sz w:val="22"/>
                <w:szCs w:val="22"/>
              </w:rPr>
              <w:t>.</w:t>
            </w:r>
            <w:r>
              <w:rPr>
                <w:rFonts w:ascii="Arial" w:hAnsi="Arial" w:cs="Arial"/>
                <w:sz w:val="22"/>
                <w:szCs w:val="22"/>
              </w:rPr>
              <w:t xml:space="preserve"> Over and above the allowed </w:t>
            </w:r>
            <w:r w:rsidR="00817391">
              <w:rPr>
                <w:rFonts w:ascii="Arial" w:hAnsi="Arial" w:cs="Arial"/>
                <w:sz w:val="22"/>
                <w:szCs w:val="22"/>
              </w:rPr>
              <w:t>6</w:t>
            </w:r>
            <w:r w:rsidR="00817391" w:rsidRPr="005264D7">
              <w:rPr>
                <w:rFonts w:ascii="Arial" w:hAnsi="Arial" w:cs="Arial"/>
                <w:sz w:val="22"/>
                <w:szCs w:val="22"/>
              </w:rPr>
              <w:t>m³</w:t>
            </w:r>
            <w:r w:rsidR="00817391">
              <w:rPr>
                <w:rFonts w:ascii="Arial" w:hAnsi="Arial" w:cs="Arial"/>
                <w:sz w:val="22"/>
                <w:szCs w:val="22"/>
              </w:rPr>
              <w:t xml:space="preserve"> as per Part C: item 3</w:t>
            </w:r>
          </w:p>
        </w:tc>
        <w:tc>
          <w:tcPr>
            <w:tcW w:w="2977" w:type="dxa"/>
          </w:tcPr>
          <w:p w:rsidR="007D49AA" w:rsidRPr="005264D7" w:rsidRDefault="007D49AA" w:rsidP="00BD6BEF">
            <w:pPr>
              <w:rPr>
                <w:rFonts w:ascii="Arial" w:hAnsi="Arial" w:cs="Arial"/>
                <w:sz w:val="22"/>
                <w:szCs w:val="22"/>
              </w:rPr>
            </w:pPr>
            <w:r w:rsidRPr="007D49AA">
              <w:rPr>
                <w:rFonts w:ascii="Arial" w:hAnsi="Arial" w:cs="Arial"/>
                <w:sz w:val="22"/>
                <w:szCs w:val="22"/>
              </w:rPr>
              <w:t>As per ad-hoc quotation</w:t>
            </w:r>
          </w:p>
        </w:tc>
      </w:tr>
    </w:tbl>
    <w:p w:rsidR="00A52F1E" w:rsidRDefault="00A52F1E" w:rsidP="00A52F1E">
      <w:pPr>
        <w:jc w:val="both"/>
        <w:rPr>
          <w:rFonts w:ascii="Arial" w:hAnsi="Arial" w:cs="Arial"/>
          <w:sz w:val="22"/>
          <w:szCs w:val="22"/>
        </w:rPr>
      </w:pPr>
    </w:p>
    <w:p w:rsidR="00A52F1E" w:rsidRDefault="00A52F1E" w:rsidP="00A52F1E">
      <w:pPr>
        <w:jc w:val="both"/>
        <w:rPr>
          <w:rFonts w:ascii="Arial" w:hAnsi="Arial" w:cs="Arial"/>
          <w:sz w:val="22"/>
          <w:szCs w:val="22"/>
        </w:rPr>
      </w:pPr>
    </w:p>
    <w:p w:rsidR="00F225F3" w:rsidRPr="007D0323" w:rsidRDefault="00F225F3" w:rsidP="00F225F3">
      <w:pPr>
        <w:spacing w:before="120"/>
        <w:jc w:val="both"/>
        <w:rPr>
          <w:rFonts w:ascii="Arial" w:hAnsi="Arial" w:cs="Arial"/>
          <w:b/>
          <w:sz w:val="22"/>
          <w:szCs w:val="22"/>
        </w:rPr>
      </w:pPr>
      <w:r>
        <w:rPr>
          <w:rFonts w:ascii="Arial" w:hAnsi="Arial" w:cs="Arial"/>
          <w:b/>
          <w:sz w:val="22"/>
          <w:szCs w:val="22"/>
        </w:rPr>
        <w:t>General Property I</w:t>
      </w:r>
      <w:r w:rsidRPr="007D0323">
        <w:rPr>
          <w:rFonts w:ascii="Arial" w:hAnsi="Arial" w:cs="Arial"/>
          <w:b/>
          <w:sz w:val="22"/>
          <w:szCs w:val="22"/>
        </w:rPr>
        <w:t>nformation:</w:t>
      </w:r>
    </w:p>
    <w:p w:rsidR="00A84715" w:rsidRDefault="00A84715" w:rsidP="00A52F1E">
      <w:pPr>
        <w:jc w:val="both"/>
        <w:rPr>
          <w:rFonts w:ascii="Arial" w:hAnsi="Arial" w:cs="Arial"/>
          <w:sz w:val="22"/>
          <w:szCs w:val="22"/>
        </w:rPr>
      </w:pPr>
    </w:p>
    <w:p w:rsidR="00A84715" w:rsidRDefault="00A84715" w:rsidP="00A52F1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435"/>
      </w:tblGrid>
      <w:tr w:rsidR="00A84715" w:rsidRPr="007D0323" w:rsidTr="00EC58FB">
        <w:tc>
          <w:tcPr>
            <w:tcW w:w="4106" w:type="dxa"/>
          </w:tcPr>
          <w:p w:rsidR="00A84715" w:rsidRPr="001A4310" w:rsidRDefault="00A84715" w:rsidP="00EC58FB">
            <w:pPr>
              <w:jc w:val="both"/>
              <w:rPr>
                <w:rFonts w:asciiTheme="minorHAnsi" w:hAnsiTheme="minorHAnsi" w:cs="Arial"/>
              </w:rPr>
            </w:pPr>
            <w:r w:rsidRPr="001A4310">
              <w:rPr>
                <w:rFonts w:asciiTheme="minorHAnsi" w:hAnsiTheme="minorHAnsi" w:cs="Arial"/>
              </w:rPr>
              <w:t>Province</w:t>
            </w:r>
          </w:p>
        </w:tc>
        <w:tc>
          <w:tcPr>
            <w:tcW w:w="4435" w:type="dxa"/>
          </w:tcPr>
          <w:p w:rsidR="00A84715" w:rsidRPr="001A4310" w:rsidRDefault="00A84715" w:rsidP="00EC58FB">
            <w:pPr>
              <w:rPr>
                <w:rFonts w:asciiTheme="minorHAnsi" w:eastAsia="Calibri" w:hAnsiTheme="minorHAnsi"/>
                <w:sz w:val="22"/>
                <w:szCs w:val="22"/>
              </w:rPr>
            </w:pPr>
            <w:r w:rsidRPr="001A4310">
              <w:rPr>
                <w:rFonts w:asciiTheme="minorHAnsi" w:eastAsia="Calibri" w:hAnsiTheme="minorHAnsi"/>
                <w:sz w:val="22"/>
                <w:szCs w:val="22"/>
              </w:rPr>
              <w:t xml:space="preserve">Gauteng </w:t>
            </w:r>
          </w:p>
          <w:p w:rsidR="00A84715" w:rsidRPr="001A4310" w:rsidRDefault="00A84715" w:rsidP="00EC58FB">
            <w:pPr>
              <w:rPr>
                <w:rFonts w:asciiTheme="minorHAnsi" w:eastAsia="Calibri" w:hAnsiTheme="minorHAnsi"/>
                <w:sz w:val="22"/>
                <w:szCs w:val="22"/>
                <w:highlight w:val="yellow"/>
              </w:rPr>
            </w:pPr>
          </w:p>
        </w:tc>
      </w:tr>
      <w:tr w:rsidR="00A84715" w:rsidRPr="007D0323" w:rsidTr="00EC58FB">
        <w:tc>
          <w:tcPr>
            <w:tcW w:w="4106" w:type="dxa"/>
          </w:tcPr>
          <w:p w:rsidR="00A84715" w:rsidRPr="001A4310" w:rsidRDefault="00A84715" w:rsidP="00EC58FB">
            <w:pPr>
              <w:jc w:val="both"/>
              <w:rPr>
                <w:rFonts w:asciiTheme="minorHAnsi" w:hAnsiTheme="minorHAnsi" w:cs="Arial"/>
              </w:rPr>
            </w:pPr>
            <w:r w:rsidRPr="001A4310">
              <w:rPr>
                <w:rFonts w:asciiTheme="minorHAnsi" w:hAnsiTheme="minorHAnsi" w:cs="Arial"/>
              </w:rPr>
              <w:t>SAPO Region name</w:t>
            </w:r>
          </w:p>
        </w:tc>
        <w:tc>
          <w:tcPr>
            <w:tcW w:w="4435" w:type="dxa"/>
          </w:tcPr>
          <w:p w:rsidR="00A84715" w:rsidRPr="001A4310" w:rsidRDefault="00A84715" w:rsidP="00EC58FB">
            <w:pPr>
              <w:rPr>
                <w:rFonts w:asciiTheme="minorHAnsi" w:eastAsia="Calibri" w:hAnsiTheme="minorHAnsi"/>
                <w:sz w:val="22"/>
                <w:szCs w:val="22"/>
              </w:rPr>
            </w:pPr>
            <w:r w:rsidRPr="001A4310">
              <w:rPr>
                <w:rFonts w:asciiTheme="minorHAnsi" w:eastAsia="Calibri" w:hAnsiTheme="minorHAnsi"/>
                <w:sz w:val="22"/>
                <w:szCs w:val="22"/>
              </w:rPr>
              <w:t>Head Office</w:t>
            </w:r>
          </w:p>
          <w:p w:rsidR="00A84715" w:rsidRPr="001A4310" w:rsidRDefault="00A84715" w:rsidP="00EC58FB">
            <w:pPr>
              <w:rPr>
                <w:rFonts w:asciiTheme="minorHAnsi" w:eastAsia="Calibri" w:hAnsiTheme="minorHAnsi"/>
                <w:sz w:val="22"/>
                <w:szCs w:val="22"/>
              </w:rPr>
            </w:pPr>
          </w:p>
        </w:tc>
      </w:tr>
      <w:tr w:rsidR="00A84715" w:rsidRPr="007D0323" w:rsidTr="00EC58FB">
        <w:tc>
          <w:tcPr>
            <w:tcW w:w="4106" w:type="dxa"/>
          </w:tcPr>
          <w:p w:rsidR="00A84715" w:rsidRPr="001A4310" w:rsidRDefault="00A84715" w:rsidP="00EC58FB">
            <w:pPr>
              <w:jc w:val="both"/>
              <w:rPr>
                <w:rFonts w:asciiTheme="minorHAnsi" w:hAnsiTheme="minorHAnsi" w:cs="Arial"/>
              </w:rPr>
            </w:pPr>
            <w:r w:rsidRPr="001A4310">
              <w:rPr>
                <w:rFonts w:asciiTheme="minorHAnsi" w:hAnsiTheme="minorHAnsi" w:cs="Arial"/>
              </w:rPr>
              <w:t>Town / City</w:t>
            </w:r>
          </w:p>
        </w:tc>
        <w:tc>
          <w:tcPr>
            <w:tcW w:w="4435" w:type="dxa"/>
          </w:tcPr>
          <w:p w:rsidR="00A84715" w:rsidRPr="001A4310" w:rsidRDefault="00A84715" w:rsidP="00EC58FB">
            <w:pPr>
              <w:rPr>
                <w:rFonts w:asciiTheme="minorHAnsi" w:eastAsia="Calibri" w:hAnsiTheme="minorHAnsi"/>
                <w:sz w:val="22"/>
                <w:szCs w:val="22"/>
              </w:rPr>
            </w:pPr>
            <w:r w:rsidRPr="001A4310">
              <w:rPr>
                <w:rFonts w:asciiTheme="minorHAnsi" w:eastAsia="Calibri" w:hAnsiTheme="minorHAnsi"/>
                <w:sz w:val="22"/>
                <w:szCs w:val="22"/>
              </w:rPr>
              <w:t>Pretoria</w:t>
            </w:r>
          </w:p>
          <w:p w:rsidR="00A84715" w:rsidRPr="001A4310" w:rsidRDefault="00A84715" w:rsidP="00EC58FB">
            <w:pPr>
              <w:rPr>
                <w:rFonts w:asciiTheme="minorHAnsi" w:eastAsia="Calibri" w:hAnsiTheme="minorHAnsi"/>
                <w:sz w:val="22"/>
                <w:szCs w:val="22"/>
              </w:rPr>
            </w:pPr>
          </w:p>
        </w:tc>
      </w:tr>
      <w:tr w:rsidR="00A84715" w:rsidRPr="007D0323" w:rsidTr="00EC58FB">
        <w:tc>
          <w:tcPr>
            <w:tcW w:w="4106" w:type="dxa"/>
          </w:tcPr>
          <w:p w:rsidR="00A84715" w:rsidRPr="001A4310" w:rsidRDefault="00A84715" w:rsidP="00EC58FB">
            <w:pPr>
              <w:jc w:val="both"/>
              <w:rPr>
                <w:rFonts w:asciiTheme="minorHAnsi" w:hAnsiTheme="minorHAnsi" w:cs="Arial"/>
              </w:rPr>
            </w:pPr>
            <w:r w:rsidRPr="001A4310">
              <w:rPr>
                <w:rFonts w:asciiTheme="minorHAnsi" w:hAnsiTheme="minorHAnsi" w:cs="Arial"/>
              </w:rPr>
              <w:t>Location / suburb</w:t>
            </w:r>
          </w:p>
        </w:tc>
        <w:tc>
          <w:tcPr>
            <w:tcW w:w="4435" w:type="dxa"/>
          </w:tcPr>
          <w:p w:rsidR="00A84715" w:rsidRPr="001A4310" w:rsidRDefault="00A84715" w:rsidP="00EC58FB">
            <w:pPr>
              <w:rPr>
                <w:rFonts w:asciiTheme="minorHAnsi" w:hAnsiTheme="minorHAnsi" w:cs="Arial"/>
                <w:sz w:val="22"/>
                <w:szCs w:val="22"/>
              </w:rPr>
            </w:pPr>
            <w:r w:rsidRPr="001A4310">
              <w:rPr>
                <w:rFonts w:asciiTheme="minorHAnsi" w:hAnsiTheme="minorHAnsi" w:cs="Arial"/>
                <w:sz w:val="22"/>
                <w:szCs w:val="22"/>
              </w:rPr>
              <w:t>CBD</w:t>
            </w:r>
          </w:p>
        </w:tc>
      </w:tr>
      <w:tr w:rsidR="00A84715" w:rsidRPr="007D0323" w:rsidTr="00EC58FB">
        <w:tc>
          <w:tcPr>
            <w:tcW w:w="4106" w:type="dxa"/>
          </w:tcPr>
          <w:p w:rsidR="00A84715" w:rsidRPr="001A4310" w:rsidRDefault="00A84715" w:rsidP="00EC58FB">
            <w:pPr>
              <w:jc w:val="both"/>
              <w:rPr>
                <w:rFonts w:asciiTheme="minorHAnsi" w:hAnsiTheme="minorHAnsi" w:cs="Arial"/>
              </w:rPr>
            </w:pPr>
            <w:r w:rsidRPr="001A4310">
              <w:rPr>
                <w:rFonts w:asciiTheme="minorHAnsi" w:hAnsiTheme="minorHAnsi" w:cs="Arial"/>
              </w:rPr>
              <w:t xml:space="preserve">Name and physical address of building </w:t>
            </w:r>
          </w:p>
        </w:tc>
        <w:tc>
          <w:tcPr>
            <w:tcW w:w="4435" w:type="dxa"/>
          </w:tcPr>
          <w:p w:rsidR="00A84715" w:rsidRPr="001A4310" w:rsidRDefault="00A84715" w:rsidP="00EC58FB">
            <w:pPr>
              <w:rPr>
                <w:rFonts w:asciiTheme="minorHAnsi" w:eastAsia="Calibri" w:hAnsiTheme="minorHAnsi"/>
                <w:sz w:val="22"/>
                <w:szCs w:val="22"/>
              </w:rPr>
            </w:pPr>
            <w:r w:rsidRPr="001A4310">
              <w:rPr>
                <w:rFonts w:asciiTheme="minorHAnsi" w:eastAsia="Calibri" w:hAnsiTheme="minorHAnsi"/>
                <w:sz w:val="22"/>
                <w:szCs w:val="22"/>
              </w:rPr>
              <w:t xml:space="preserve">497 Jeff </w:t>
            </w:r>
            <w:proofErr w:type="spellStart"/>
            <w:r w:rsidRPr="001A4310">
              <w:rPr>
                <w:rFonts w:asciiTheme="minorHAnsi" w:eastAsia="Calibri" w:hAnsiTheme="minorHAnsi"/>
                <w:sz w:val="22"/>
                <w:szCs w:val="22"/>
              </w:rPr>
              <w:t>Masemola</w:t>
            </w:r>
            <w:proofErr w:type="spellEnd"/>
            <w:r w:rsidRPr="001A4310">
              <w:rPr>
                <w:rFonts w:asciiTheme="minorHAnsi" w:eastAsia="Calibri" w:hAnsiTheme="minorHAnsi"/>
                <w:sz w:val="22"/>
                <w:szCs w:val="22"/>
              </w:rPr>
              <w:t xml:space="preserve"> Street,</w:t>
            </w:r>
            <w:r>
              <w:rPr>
                <w:rFonts w:asciiTheme="minorHAnsi" w:eastAsia="Calibri" w:hAnsiTheme="minorHAnsi"/>
                <w:sz w:val="22"/>
                <w:szCs w:val="22"/>
              </w:rPr>
              <w:t xml:space="preserve"> </w:t>
            </w:r>
            <w:r w:rsidRPr="001A4310">
              <w:rPr>
                <w:rFonts w:asciiTheme="minorHAnsi" w:eastAsia="Calibri" w:hAnsiTheme="minorHAnsi"/>
                <w:sz w:val="22"/>
                <w:szCs w:val="22"/>
              </w:rPr>
              <w:t>Pretoria 0002</w:t>
            </w:r>
          </w:p>
          <w:p w:rsidR="00A84715" w:rsidRPr="001A4310" w:rsidRDefault="00A84715" w:rsidP="00EC58FB">
            <w:pPr>
              <w:rPr>
                <w:rFonts w:asciiTheme="minorHAnsi" w:hAnsiTheme="minorHAnsi" w:cs="Arial"/>
                <w:color w:val="FF0000"/>
                <w:sz w:val="22"/>
                <w:szCs w:val="22"/>
                <w:highlight w:val="yellow"/>
              </w:rPr>
            </w:pPr>
          </w:p>
        </w:tc>
      </w:tr>
      <w:tr w:rsidR="00A84715" w:rsidRPr="007D0323" w:rsidTr="00EC58FB">
        <w:tc>
          <w:tcPr>
            <w:tcW w:w="4106" w:type="dxa"/>
          </w:tcPr>
          <w:p w:rsidR="00A84715" w:rsidRPr="001A4310" w:rsidRDefault="00A84715" w:rsidP="00EC58FB">
            <w:pPr>
              <w:jc w:val="both"/>
              <w:rPr>
                <w:rFonts w:asciiTheme="minorHAnsi" w:hAnsiTheme="minorHAnsi" w:cs="Arial"/>
              </w:rPr>
            </w:pPr>
            <w:r w:rsidRPr="001A4310">
              <w:rPr>
                <w:rFonts w:asciiTheme="minorHAnsi" w:hAnsiTheme="minorHAnsi" w:cs="Arial"/>
              </w:rPr>
              <w:t>Brief property description</w:t>
            </w:r>
          </w:p>
        </w:tc>
        <w:tc>
          <w:tcPr>
            <w:tcW w:w="4435" w:type="dxa"/>
          </w:tcPr>
          <w:p w:rsidR="00A84715" w:rsidRPr="001A4310" w:rsidRDefault="00A84715" w:rsidP="00EC58FB">
            <w:pPr>
              <w:rPr>
                <w:rFonts w:asciiTheme="minorHAnsi" w:eastAsia="Calibri" w:hAnsiTheme="minorHAnsi"/>
                <w:sz w:val="22"/>
                <w:szCs w:val="22"/>
              </w:rPr>
            </w:pPr>
            <w:r w:rsidRPr="001A4310">
              <w:rPr>
                <w:rFonts w:asciiTheme="minorHAnsi" w:eastAsia="Calibri" w:hAnsiTheme="minorHAnsi"/>
                <w:sz w:val="22"/>
                <w:szCs w:val="22"/>
              </w:rPr>
              <w:t>Office building.</w:t>
            </w:r>
          </w:p>
          <w:p w:rsidR="00A84715" w:rsidRPr="001A4310" w:rsidRDefault="00A84715" w:rsidP="00EC58FB">
            <w:pPr>
              <w:rPr>
                <w:rFonts w:asciiTheme="minorHAnsi" w:eastAsia="Calibri" w:hAnsiTheme="minorHAnsi"/>
                <w:sz w:val="22"/>
                <w:szCs w:val="22"/>
              </w:rPr>
            </w:pPr>
          </w:p>
          <w:p w:rsidR="00A84715" w:rsidRPr="001A4310" w:rsidRDefault="00A84715" w:rsidP="00EC58FB">
            <w:pPr>
              <w:rPr>
                <w:rFonts w:asciiTheme="minorHAnsi" w:eastAsia="Calibri" w:hAnsiTheme="minorHAnsi"/>
                <w:sz w:val="22"/>
                <w:szCs w:val="22"/>
              </w:rPr>
            </w:pPr>
            <w:r w:rsidRPr="001A4310">
              <w:rPr>
                <w:rFonts w:asciiTheme="minorHAnsi" w:eastAsia="Calibri" w:hAnsiTheme="minorHAnsi"/>
                <w:sz w:val="22"/>
                <w:szCs w:val="22"/>
              </w:rPr>
              <w:t>90% of the yard is paving, with the remainder being flora.</w:t>
            </w:r>
          </w:p>
          <w:p w:rsidR="00A84715" w:rsidRPr="001A4310" w:rsidRDefault="00A84715" w:rsidP="00EC58FB">
            <w:pPr>
              <w:rPr>
                <w:rFonts w:asciiTheme="minorHAnsi" w:hAnsiTheme="minorHAnsi" w:cs="Arial"/>
                <w:color w:val="FF0000"/>
                <w:sz w:val="22"/>
                <w:szCs w:val="22"/>
                <w:highlight w:val="yellow"/>
              </w:rPr>
            </w:pPr>
          </w:p>
          <w:p w:rsidR="00A84715" w:rsidRPr="001A4310" w:rsidRDefault="00A84715" w:rsidP="00EC58FB">
            <w:pPr>
              <w:rPr>
                <w:rFonts w:asciiTheme="minorHAnsi" w:hAnsiTheme="minorHAnsi" w:cs="Arial"/>
                <w:sz w:val="22"/>
                <w:szCs w:val="22"/>
              </w:rPr>
            </w:pPr>
            <w:r w:rsidRPr="001A4310">
              <w:rPr>
                <w:rFonts w:asciiTheme="minorHAnsi" w:hAnsiTheme="minorHAnsi" w:cs="Arial"/>
                <w:sz w:val="22"/>
                <w:szCs w:val="22"/>
              </w:rPr>
              <w:t>Service scope including external pavement</w:t>
            </w:r>
          </w:p>
          <w:p w:rsidR="00A84715" w:rsidRPr="001A4310" w:rsidRDefault="00A84715" w:rsidP="00EC58FB">
            <w:pPr>
              <w:rPr>
                <w:rFonts w:asciiTheme="minorHAnsi" w:hAnsiTheme="minorHAnsi" w:cs="Arial"/>
                <w:color w:val="FF0000"/>
                <w:sz w:val="22"/>
                <w:szCs w:val="22"/>
                <w:highlight w:val="yellow"/>
              </w:rPr>
            </w:pPr>
          </w:p>
          <w:p w:rsidR="00A84715" w:rsidRPr="001A4310" w:rsidRDefault="00A84715" w:rsidP="00EC58FB">
            <w:pPr>
              <w:rPr>
                <w:rFonts w:asciiTheme="minorHAnsi" w:eastAsia="Calibri" w:hAnsiTheme="minorHAnsi"/>
                <w:sz w:val="22"/>
                <w:szCs w:val="22"/>
                <w:highlight w:val="yellow"/>
              </w:rPr>
            </w:pPr>
          </w:p>
        </w:tc>
      </w:tr>
      <w:tr w:rsidR="00A84715" w:rsidRPr="007D0323" w:rsidTr="00EC58FB">
        <w:tc>
          <w:tcPr>
            <w:tcW w:w="4106" w:type="dxa"/>
          </w:tcPr>
          <w:p w:rsidR="00A84715" w:rsidRPr="001A4310" w:rsidRDefault="00A84715" w:rsidP="00EC58FB">
            <w:pPr>
              <w:jc w:val="both"/>
              <w:rPr>
                <w:rFonts w:asciiTheme="minorHAnsi" w:hAnsiTheme="minorHAnsi" w:cs="Arial"/>
              </w:rPr>
            </w:pPr>
            <w:r w:rsidRPr="001A4310">
              <w:rPr>
                <w:rFonts w:asciiTheme="minorHAnsi" w:hAnsiTheme="minorHAnsi" w:cs="Arial"/>
              </w:rPr>
              <w:t>Total property size</w:t>
            </w:r>
            <w:r>
              <w:rPr>
                <w:rFonts w:asciiTheme="minorHAnsi" w:hAnsiTheme="minorHAnsi" w:cs="Arial"/>
              </w:rPr>
              <w:t xml:space="preserve"> -</w:t>
            </w:r>
          </w:p>
        </w:tc>
        <w:tc>
          <w:tcPr>
            <w:tcW w:w="4435" w:type="dxa"/>
          </w:tcPr>
          <w:p w:rsidR="00317919" w:rsidRDefault="00A84715" w:rsidP="00EC58FB">
            <w:pPr>
              <w:tabs>
                <w:tab w:val="left" w:pos="1440"/>
              </w:tabs>
              <w:rPr>
                <w:rFonts w:asciiTheme="minorHAnsi" w:eastAsia="Calibri" w:hAnsiTheme="minorHAnsi"/>
                <w:sz w:val="22"/>
                <w:szCs w:val="22"/>
              </w:rPr>
            </w:pPr>
            <w:r w:rsidRPr="001A4310">
              <w:rPr>
                <w:rFonts w:asciiTheme="minorHAnsi" w:eastAsia="Calibri" w:hAnsiTheme="minorHAnsi"/>
                <w:sz w:val="22"/>
                <w:szCs w:val="22"/>
              </w:rPr>
              <w:t xml:space="preserve">Paving </w:t>
            </w:r>
            <w:r w:rsidR="00317919">
              <w:rPr>
                <w:rFonts w:asciiTheme="minorHAnsi" w:eastAsia="Calibri" w:hAnsiTheme="minorHAnsi"/>
                <w:sz w:val="22"/>
                <w:szCs w:val="22"/>
              </w:rPr>
              <w:t xml:space="preserve">/ hard surfaces </w:t>
            </w:r>
            <w:r w:rsidRPr="001A4310">
              <w:rPr>
                <w:rFonts w:asciiTheme="minorHAnsi" w:eastAsia="Calibri" w:hAnsiTheme="minorHAnsi"/>
                <w:sz w:val="22"/>
                <w:szCs w:val="22"/>
              </w:rPr>
              <w:t xml:space="preserve">- Parking area:   </w:t>
            </w:r>
          </w:p>
          <w:p w:rsidR="00A84715" w:rsidRPr="001A4310" w:rsidRDefault="00A84715" w:rsidP="00EC58FB">
            <w:pPr>
              <w:tabs>
                <w:tab w:val="left" w:pos="1440"/>
              </w:tabs>
              <w:rPr>
                <w:rFonts w:asciiTheme="minorHAnsi" w:eastAsia="Calibri" w:hAnsiTheme="minorHAnsi"/>
                <w:sz w:val="22"/>
                <w:szCs w:val="22"/>
              </w:rPr>
            </w:pPr>
            <w:r w:rsidRPr="001A4310">
              <w:rPr>
                <w:rFonts w:asciiTheme="minorHAnsi" w:eastAsia="Calibri" w:hAnsiTheme="minorHAnsi"/>
                <w:sz w:val="22"/>
                <w:szCs w:val="22"/>
              </w:rPr>
              <w:t>5 164.00 m²</w:t>
            </w:r>
          </w:p>
          <w:p w:rsidR="00A84715" w:rsidRPr="001A4310" w:rsidRDefault="00A84715" w:rsidP="00EC58FB">
            <w:pPr>
              <w:tabs>
                <w:tab w:val="left" w:pos="1440"/>
              </w:tabs>
              <w:rPr>
                <w:rFonts w:asciiTheme="minorHAnsi" w:eastAsia="Calibri" w:hAnsiTheme="minorHAnsi"/>
                <w:sz w:val="22"/>
                <w:szCs w:val="22"/>
              </w:rPr>
            </w:pPr>
            <w:r w:rsidRPr="001A4310">
              <w:rPr>
                <w:rFonts w:asciiTheme="minorHAnsi" w:eastAsia="Calibri" w:hAnsiTheme="minorHAnsi"/>
                <w:sz w:val="22"/>
                <w:szCs w:val="22"/>
              </w:rPr>
              <w:t xml:space="preserve">Garden </w:t>
            </w:r>
            <w:r w:rsidR="00317919">
              <w:rPr>
                <w:rFonts w:asciiTheme="minorHAnsi" w:eastAsia="Calibri" w:hAnsiTheme="minorHAnsi"/>
                <w:sz w:val="22"/>
                <w:szCs w:val="22"/>
              </w:rPr>
              <w:t>/including outside the fence parameter</w:t>
            </w:r>
            <w:r w:rsidRPr="001A4310">
              <w:rPr>
                <w:rFonts w:asciiTheme="minorHAnsi" w:eastAsia="Calibri" w:hAnsiTheme="minorHAnsi"/>
                <w:sz w:val="22"/>
                <w:szCs w:val="22"/>
              </w:rPr>
              <w:t xml:space="preserve">-    </w:t>
            </w:r>
            <w:r>
              <w:rPr>
                <w:rFonts w:asciiTheme="minorHAnsi" w:eastAsia="Calibri" w:hAnsiTheme="minorHAnsi"/>
                <w:sz w:val="22"/>
                <w:szCs w:val="22"/>
              </w:rPr>
              <w:t>2500</w:t>
            </w:r>
            <w:r w:rsidRPr="001A4310">
              <w:rPr>
                <w:rFonts w:asciiTheme="minorHAnsi" w:eastAsia="Calibri" w:hAnsiTheme="minorHAnsi"/>
                <w:sz w:val="22"/>
                <w:szCs w:val="22"/>
              </w:rPr>
              <w:t>.00 m²</w:t>
            </w:r>
          </w:p>
          <w:p w:rsidR="00A84715" w:rsidRPr="001A4310" w:rsidRDefault="00A84715" w:rsidP="00EC58FB">
            <w:pPr>
              <w:tabs>
                <w:tab w:val="left" w:pos="1440"/>
              </w:tabs>
              <w:rPr>
                <w:rFonts w:asciiTheme="minorHAnsi" w:eastAsia="Calibri" w:hAnsiTheme="minorHAnsi"/>
                <w:sz w:val="22"/>
                <w:szCs w:val="22"/>
                <w:highlight w:val="yellow"/>
              </w:rPr>
            </w:pPr>
          </w:p>
        </w:tc>
      </w:tr>
    </w:tbl>
    <w:p w:rsidR="00A84715" w:rsidRDefault="00A84715" w:rsidP="00A52F1E">
      <w:pPr>
        <w:jc w:val="both"/>
        <w:rPr>
          <w:rFonts w:ascii="Arial" w:hAnsi="Arial" w:cs="Arial"/>
          <w:sz w:val="22"/>
          <w:szCs w:val="22"/>
        </w:rPr>
      </w:pPr>
    </w:p>
    <w:p w:rsidR="00A52F1E" w:rsidRDefault="00A52F1E" w:rsidP="00A52F1E">
      <w:pPr>
        <w:jc w:val="both"/>
        <w:rPr>
          <w:rFonts w:ascii="Arial" w:hAnsi="Arial" w:cs="Arial"/>
          <w:sz w:val="22"/>
          <w:szCs w:val="22"/>
        </w:rPr>
      </w:pPr>
    </w:p>
    <w:p w:rsidR="006B3F11" w:rsidRDefault="006B3F11" w:rsidP="00A52F1E">
      <w:pPr>
        <w:jc w:val="both"/>
        <w:rPr>
          <w:rFonts w:ascii="Arial" w:hAnsi="Arial" w:cs="Arial"/>
          <w:sz w:val="22"/>
          <w:szCs w:val="22"/>
        </w:rPr>
      </w:pPr>
    </w:p>
    <w:p w:rsidR="006B3F11" w:rsidRDefault="006B3F11" w:rsidP="00A52F1E">
      <w:pPr>
        <w:jc w:val="both"/>
        <w:rPr>
          <w:rFonts w:ascii="Arial" w:hAnsi="Arial" w:cs="Arial"/>
          <w:sz w:val="22"/>
          <w:szCs w:val="22"/>
        </w:rPr>
      </w:pPr>
      <w:bookmarkStart w:id="2" w:name="_GoBack"/>
      <w:bookmarkEnd w:id="2"/>
    </w:p>
    <w:p w:rsidR="002B6DB5" w:rsidRDefault="006B3F11" w:rsidP="00A52F1E">
      <w:pPr>
        <w:jc w:val="both"/>
        <w:rPr>
          <w:rFonts w:ascii="Arial" w:hAnsi="Arial" w:cs="Arial"/>
          <w:sz w:val="22"/>
          <w:szCs w:val="22"/>
        </w:rPr>
      </w:pPr>
      <w:r w:rsidRPr="000022F5">
        <w:rPr>
          <w:rFonts w:ascii="Arial" w:hAnsi="Arial" w:cs="Arial"/>
          <w:b/>
          <w:bCs/>
          <w:kern w:val="32"/>
        </w:rPr>
        <w:lastRenderedPageBreak/>
        <w:t>PRICING SCHEDULE:</w:t>
      </w:r>
    </w:p>
    <w:p w:rsidR="002B6DB5" w:rsidRDefault="002B6DB5" w:rsidP="00A52F1E">
      <w:pPr>
        <w:jc w:val="both"/>
        <w:rPr>
          <w:rFonts w:ascii="Arial" w:hAnsi="Arial" w:cs="Arial"/>
          <w:sz w:val="22"/>
          <w:szCs w:val="22"/>
        </w:rPr>
      </w:pPr>
    </w:p>
    <w:p w:rsidR="002B6DB5" w:rsidRDefault="002B6DB5" w:rsidP="00A52F1E">
      <w:pPr>
        <w:jc w:val="both"/>
        <w:rPr>
          <w:rFonts w:ascii="Arial" w:hAnsi="Arial" w:cs="Arial"/>
          <w:sz w:val="22"/>
          <w:szCs w:val="22"/>
        </w:rPr>
      </w:pPr>
    </w:p>
    <w:p w:rsidR="002B6DB5" w:rsidRDefault="002B6DB5" w:rsidP="00A52F1E">
      <w:pPr>
        <w:jc w:val="both"/>
        <w:rPr>
          <w:rFonts w:ascii="Arial" w:hAnsi="Arial" w:cs="Arial"/>
          <w:sz w:val="22"/>
          <w:szCs w:val="22"/>
        </w:rPr>
      </w:pPr>
    </w:p>
    <w:p w:rsidR="002B6DB5" w:rsidRDefault="002B6DB5" w:rsidP="00A52F1E">
      <w:pPr>
        <w:jc w:val="both"/>
        <w:rPr>
          <w:rFonts w:ascii="Arial" w:hAnsi="Arial" w:cs="Arial"/>
          <w:sz w:val="22"/>
          <w:szCs w:val="22"/>
        </w:rPr>
      </w:pPr>
    </w:p>
    <w:p w:rsidR="002B6DB5" w:rsidRDefault="002B6DB5" w:rsidP="00A52F1E">
      <w:pPr>
        <w:jc w:val="both"/>
        <w:rPr>
          <w:rFonts w:ascii="Arial" w:hAnsi="Arial" w:cs="Arial"/>
          <w:sz w:val="22"/>
          <w:szCs w:val="22"/>
        </w:rPr>
      </w:pPr>
    </w:p>
    <w:p w:rsidR="002B6DB5" w:rsidRDefault="002B6DB5" w:rsidP="00A52F1E">
      <w:pPr>
        <w:jc w:val="both"/>
        <w:rPr>
          <w:rFonts w:ascii="Arial" w:hAnsi="Arial" w:cs="Arial"/>
          <w:sz w:val="22"/>
          <w:szCs w:val="22"/>
        </w:rPr>
      </w:pPr>
    </w:p>
    <w:p w:rsidR="002B6DB5" w:rsidRPr="005F0E57" w:rsidRDefault="002B6DB5" w:rsidP="005F0E57">
      <w:pPr>
        <w:pStyle w:val="ListParagraph"/>
        <w:keepNext/>
        <w:tabs>
          <w:tab w:val="left" w:pos="1134"/>
        </w:tabs>
        <w:spacing w:before="240" w:after="60"/>
        <w:outlineLvl w:val="0"/>
        <w:rPr>
          <w:rFonts w:ascii="Arial" w:hAnsi="Arial" w:cs="Arial"/>
          <w:bCs/>
          <w:kern w:val="32"/>
        </w:rPr>
      </w:pPr>
    </w:p>
    <w:tbl>
      <w:tblPr>
        <w:tblpPr w:leftFromText="180" w:rightFromText="180" w:horzAnchor="margin" w:tblpXSpec="center" w:tblpY="111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3482"/>
        <w:gridCol w:w="1828"/>
        <w:gridCol w:w="1857"/>
        <w:gridCol w:w="2552"/>
      </w:tblGrid>
      <w:tr w:rsidR="002B6DB5" w:rsidRPr="002B6DB5" w:rsidTr="00E1749D">
        <w:trPr>
          <w:trHeight w:val="519"/>
        </w:trPr>
        <w:tc>
          <w:tcPr>
            <w:tcW w:w="908" w:type="dxa"/>
            <w:shd w:val="clear" w:color="auto" w:fill="BFBFBF"/>
          </w:tcPr>
          <w:p w:rsidR="002B6DB5" w:rsidRPr="002B6DB5" w:rsidRDefault="002B6DB5" w:rsidP="002B6DB5">
            <w:pPr>
              <w:tabs>
                <w:tab w:val="left" w:pos="1134"/>
              </w:tabs>
              <w:spacing w:after="200" w:line="360" w:lineRule="auto"/>
              <w:jc w:val="both"/>
              <w:rPr>
                <w:rFonts w:ascii="Arial" w:hAnsi="Arial" w:cs="Arial"/>
                <w:b/>
                <w:lang w:val="en-GB"/>
              </w:rPr>
            </w:pPr>
            <w:r w:rsidRPr="002B6DB5">
              <w:rPr>
                <w:rFonts w:ascii="Arial" w:hAnsi="Arial" w:cs="Arial"/>
                <w:b/>
                <w:lang w:val="en-GB"/>
              </w:rPr>
              <w:t>Item</w:t>
            </w:r>
          </w:p>
        </w:tc>
        <w:tc>
          <w:tcPr>
            <w:tcW w:w="3482" w:type="dxa"/>
            <w:shd w:val="clear" w:color="auto" w:fill="BFBFBF"/>
          </w:tcPr>
          <w:p w:rsidR="002B6DB5" w:rsidRPr="002B6DB5" w:rsidRDefault="002B6DB5" w:rsidP="002B6DB5">
            <w:pPr>
              <w:tabs>
                <w:tab w:val="left" w:pos="1134"/>
              </w:tabs>
              <w:spacing w:after="200" w:line="360" w:lineRule="auto"/>
              <w:jc w:val="both"/>
              <w:rPr>
                <w:rFonts w:ascii="Arial" w:hAnsi="Arial" w:cs="Arial"/>
                <w:b/>
                <w:lang w:val="en-GB"/>
              </w:rPr>
            </w:pPr>
            <w:r w:rsidRPr="002B6DB5">
              <w:rPr>
                <w:rFonts w:ascii="Arial" w:hAnsi="Arial" w:cs="Arial"/>
                <w:b/>
                <w:lang w:val="en-GB"/>
              </w:rPr>
              <w:t xml:space="preserve">Description of service </w:t>
            </w:r>
          </w:p>
        </w:tc>
        <w:tc>
          <w:tcPr>
            <w:tcW w:w="1828" w:type="dxa"/>
            <w:shd w:val="clear" w:color="auto" w:fill="BFBFBF"/>
          </w:tcPr>
          <w:p w:rsidR="002B6DB5" w:rsidRPr="002B6DB5" w:rsidRDefault="002B6DB5" w:rsidP="002B6DB5">
            <w:pPr>
              <w:tabs>
                <w:tab w:val="left" w:pos="1134"/>
              </w:tabs>
              <w:spacing w:after="200" w:line="360" w:lineRule="auto"/>
              <w:jc w:val="both"/>
              <w:rPr>
                <w:rFonts w:ascii="Arial" w:hAnsi="Arial" w:cs="Arial"/>
                <w:b/>
                <w:lang w:val="en-GB"/>
              </w:rPr>
            </w:pPr>
            <w:r w:rsidRPr="002B6DB5">
              <w:rPr>
                <w:rFonts w:ascii="Arial" w:hAnsi="Arial" w:cs="Arial"/>
                <w:b/>
                <w:lang w:val="en-GB"/>
              </w:rPr>
              <w:t>Once-off price</w:t>
            </w:r>
          </w:p>
        </w:tc>
        <w:tc>
          <w:tcPr>
            <w:tcW w:w="1857" w:type="dxa"/>
            <w:shd w:val="clear" w:color="auto" w:fill="BFBFBF"/>
          </w:tcPr>
          <w:p w:rsidR="002B6DB5" w:rsidRPr="002B6DB5" w:rsidRDefault="002B6DB5" w:rsidP="002B6DB5">
            <w:pPr>
              <w:tabs>
                <w:tab w:val="left" w:pos="1134"/>
              </w:tabs>
              <w:spacing w:after="200" w:line="360" w:lineRule="auto"/>
              <w:jc w:val="both"/>
              <w:rPr>
                <w:rFonts w:ascii="Arial" w:hAnsi="Arial" w:cs="Arial"/>
                <w:b/>
                <w:lang w:val="en-GB"/>
              </w:rPr>
            </w:pPr>
            <w:r w:rsidRPr="002B6DB5">
              <w:rPr>
                <w:rFonts w:ascii="Arial" w:hAnsi="Arial" w:cs="Arial"/>
                <w:b/>
                <w:lang w:val="en-GB"/>
              </w:rPr>
              <w:t>Monthly price</w:t>
            </w:r>
          </w:p>
        </w:tc>
        <w:tc>
          <w:tcPr>
            <w:tcW w:w="2552" w:type="dxa"/>
            <w:shd w:val="clear" w:color="auto" w:fill="BFBFBF"/>
          </w:tcPr>
          <w:p w:rsidR="002B6DB5" w:rsidRPr="002B6DB5" w:rsidRDefault="002B6DB5" w:rsidP="002B6DB5">
            <w:pPr>
              <w:tabs>
                <w:tab w:val="left" w:pos="1134"/>
              </w:tabs>
              <w:spacing w:after="200" w:line="360" w:lineRule="auto"/>
              <w:jc w:val="both"/>
              <w:rPr>
                <w:rFonts w:ascii="Arial" w:hAnsi="Arial" w:cs="Arial"/>
                <w:b/>
                <w:lang w:val="en-GB"/>
              </w:rPr>
            </w:pPr>
            <w:r w:rsidRPr="002B6DB5">
              <w:rPr>
                <w:rFonts w:ascii="Arial" w:hAnsi="Arial" w:cs="Arial"/>
                <w:b/>
                <w:lang w:val="en-GB"/>
              </w:rPr>
              <w:t>Total Pricing for Twelve (12) months</w:t>
            </w:r>
          </w:p>
        </w:tc>
      </w:tr>
      <w:tr w:rsidR="0089731A" w:rsidRPr="002B6DB5" w:rsidTr="00E1749D">
        <w:trPr>
          <w:trHeight w:val="526"/>
        </w:trPr>
        <w:tc>
          <w:tcPr>
            <w:tcW w:w="908" w:type="dxa"/>
            <w:shd w:val="clear" w:color="auto" w:fill="auto"/>
          </w:tcPr>
          <w:p w:rsidR="0089731A" w:rsidRPr="002B6DB5" w:rsidRDefault="0089731A" w:rsidP="0089731A">
            <w:pPr>
              <w:tabs>
                <w:tab w:val="left" w:pos="1134"/>
              </w:tabs>
              <w:spacing w:after="200" w:line="360" w:lineRule="auto"/>
              <w:jc w:val="both"/>
              <w:rPr>
                <w:rFonts w:ascii="Arial" w:hAnsi="Arial" w:cs="Arial"/>
                <w:lang w:val="en-GB"/>
              </w:rPr>
            </w:pPr>
            <w:r>
              <w:rPr>
                <w:rFonts w:ascii="Arial" w:hAnsi="Arial" w:cs="Arial"/>
                <w:lang w:val="en-GB"/>
              </w:rPr>
              <w:t>01</w:t>
            </w:r>
          </w:p>
        </w:tc>
        <w:tc>
          <w:tcPr>
            <w:tcW w:w="3482" w:type="dxa"/>
            <w:shd w:val="clear" w:color="auto" w:fill="auto"/>
          </w:tcPr>
          <w:p w:rsidR="0089731A" w:rsidRPr="002B6DB5" w:rsidRDefault="0089731A" w:rsidP="0089731A">
            <w:pPr>
              <w:tabs>
                <w:tab w:val="left" w:pos="1134"/>
              </w:tabs>
              <w:spacing w:after="200" w:line="360" w:lineRule="auto"/>
              <w:jc w:val="both"/>
              <w:rPr>
                <w:rFonts w:ascii="Arial" w:hAnsi="Arial" w:cs="Arial"/>
                <w:lang w:val="en-GB"/>
              </w:rPr>
            </w:pPr>
            <w:r>
              <w:rPr>
                <w:rFonts w:ascii="Arial" w:hAnsi="Arial" w:cs="Arial"/>
                <w:lang w:val="en-GB"/>
              </w:rPr>
              <w:t>Weekly garden</w:t>
            </w:r>
            <w:r w:rsidRPr="002B6DB5">
              <w:rPr>
                <w:rFonts w:ascii="Arial" w:hAnsi="Arial" w:cs="Arial"/>
                <w:lang w:val="en-GB"/>
              </w:rPr>
              <w:t xml:space="preserve"> service</w:t>
            </w:r>
          </w:p>
        </w:tc>
        <w:tc>
          <w:tcPr>
            <w:tcW w:w="1828" w:type="dxa"/>
          </w:tcPr>
          <w:p w:rsidR="0089731A" w:rsidRPr="002B6DB5" w:rsidRDefault="005D718A" w:rsidP="0089731A">
            <w:pPr>
              <w:tabs>
                <w:tab w:val="left" w:pos="1134"/>
              </w:tabs>
              <w:spacing w:after="200" w:line="360" w:lineRule="auto"/>
              <w:jc w:val="both"/>
              <w:rPr>
                <w:rFonts w:ascii="Arial" w:hAnsi="Arial" w:cs="Arial"/>
                <w:lang w:val="en-GB"/>
              </w:rPr>
            </w:pPr>
            <w:r w:rsidRPr="002F41F8">
              <w:rPr>
                <w:rFonts w:ascii="Arial" w:hAnsi="Arial" w:cs="Arial"/>
                <w:b/>
                <w:lang w:val="en-GB"/>
              </w:rPr>
              <w:t>R</w:t>
            </w:r>
          </w:p>
        </w:tc>
        <w:tc>
          <w:tcPr>
            <w:tcW w:w="1857" w:type="dxa"/>
            <w:shd w:val="clear" w:color="auto" w:fill="auto"/>
          </w:tcPr>
          <w:p w:rsidR="0089731A" w:rsidRPr="002F41F8" w:rsidRDefault="0089731A" w:rsidP="0089731A">
            <w:pPr>
              <w:tabs>
                <w:tab w:val="left" w:pos="1134"/>
              </w:tabs>
              <w:spacing w:after="200" w:line="360" w:lineRule="auto"/>
              <w:jc w:val="both"/>
              <w:rPr>
                <w:rFonts w:ascii="Arial" w:hAnsi="Arial" w:cs="Arial"/>
                <w:b/>
                <w:lang w:val="en-GB"/>
              </w:rPr>
            </w:pPr>
            <w:r w:rsidRPr="002F41F8">
              <w:rPr>
                <w:rFonts w:ascii="Arial" w:hAnsi="Arial" w:cs="Arial"/>
                <w:b/>
                <w:lang w:val="en-GB"/>
              </w:rPr>
              <w:t>R</w:t>
            </w:r>
          </w:p>
        </w:tc>
        <w:tc>
          <w:tcPr>
            <w:tcW w:w="2552" w:type="dxa"/>
            <w:shd w:val="clear" w:color="auto" w:fill="auto"/>
          </w:tcPr>
          <w:p w:rsidR="0089731A" w:rsidRPr="002F41F8" w:rsidRDefault="0089731A" w:rsidP="0089731A">
            <w:pPr>
              <w:tabs>
                <w:tab w:val="left" w:pos="1134"/>
              </w:tabs>
              <w:spacing w:after="200" w:line="360" w:lineRule="auto"/>
              <w:jc w:val="both"/>
              <w:rPr>
                <w:rFonts w:ascii="Arial" w:hAnsi="Arial" w:cs="Arial"/>
                <w:b/>
                <w:lang w:val="en-GB"/>
              </w:rPr>
            </w:pPr>
            <w:r w:rsidRPr="002F41F8">
              <w:rPr>
                <w:rFonts w:ascii="Arial" w:hAnsi="Arial" w:cs="Arial"/>
                <w:b/>
                <w:lang w:val="en-GB"/>
              </w:rPr>
              <w:t>R</w:t>
            </w:r>
          </w:p>
        </w:tc>
      </w:tr>
      <w:tr w:rsidR="0089731A" w:rsidRPr="002B6DB5" w:rsidTr="00E1749D">
        <w:trPr>
          <w:trHeight w:val="526"/>
        </w:trPr>
        <w:tc>
          <w:tcPr>
            <w:tcW w:w="908" w:type="dxa"/>
            <w:shd w:val="clear" w:color="auto" w:fill="auto"/>
          </w:tcPr>
          <w:p w:rsidR="0089731A" w:rsidRPr="002B6DB5" w:rsidRDefault="0089731A" w:rsidP="0089731A">
            <w:pPr>
              <w:tabs>
                <w:tab w:val="left" w:pos="1134"/>
              </w:tabs>
              <w:spacing w:after="200" w:line="360" w:lineRule="auto"/>
              <w:jc w:val="both"/>
              <w:rPr>
                <w:rFonts w:ascii="Arial" w:hAnsi="Arial" w:cs="Arial"/>
                <w:lang w:val="en-GB"/>
              </w:rPr>
            </w:pPr>
            <w:r>
              <w:rPr>
                <w:rFonts w:ascii="Arial" w:hAnsi="Arial" w:cs="Arial"/>
                <w:lang w:val="en-GB"/>
              </w:rPr>
              <w:t>02</w:t>
            </w:r>
          </w:p>
        </w:tc>
        <w:tc>
          <w:tcPr>
            <w:tcW w:w="3482" w:type="dxa"/>
            <w:shd w:val="clear" w:color="auto" w:fill="auto"/>
          </w:tcPr>
          <w:p w:rsidR="0089731A" w:rsidRPr="002B6DB5" w:rsidRDefault="0089731A" w:rsidP="0089731A">
            <w:pPr>
              <w:tabs>
                <w:tab w:val="left" w:pos="1134"/>
              </w:tabs>
              <w:spacing w:after="200" w:line="360" w:lineRule="auto"/>
              <w:jc w:val="both"/>
              <w:rPr>
                <w:rFonts w:ascii="Arial" w:hAnsi="Arial" w:cs="Arial"/>
                <w:lang w:val="en-GB"/>
              </w:rPr>
            </w:pPr>
            <w:r w:rsidRPr="002B6DB5">
              <w:rPr>
                <w:rFonts w:ascii="Arial" w:hAnsi="Arial" w:cs="Arial"/>
                <w:lang w:val="en-GB"/>
              </w:rPr>
              <w:t>Once-o</w:t>
            </w:r>
            <w:r>
              <w:rPr>
                <w:rFonts w:ascii="Arial" w:hAnsi="Arial" w:cs="Arial"/>
                <w:lang w:val="en-GB"/>
              </w:rPr>
              <w:t>ff cleaning the yard and cutting grass along the fence parameter. All refuse,</w:t>
            </w:r>
            <w:r w:rsidRPr="00F244E3">
              <w:rPr>
                <w:rFonts w:ascii="Arial" w:hAnsi="Arial" w:cs="Arial"/>
                <w:lang w:val="en-GB"/>
              </w:rPr>
              <w:t xml:space="preserve"> rubble</w:t>
            </w:r>
            <w:r>
              <w:rPr>
                <w:rFonts w:ascii="Arial" w:hAnsi="Arial" w:cs="Arial"/>
                <w:lang w:val="en-GB"/>
              </w:rPr>
              <w:t>, leaves</w:t>
            </w:r>
            <w:r w:rsidRPr="00F244E3">
              <w:rPr>
                <w:rFonts w:ascii="Arial" w:hAnsi="Arial" w:cs="Arial"/>
                <w:lang w:val="en-GB"/>
              </w:rPr>
              <w:t xml:space="preserve"> and tree branches on the premises must be removed</w:t>
            </w:r>
            <w:r>
              <w:rPr>
                <w:rFonts w:ascii="Arial" w:hAnsi="Arial" w:cs="Arial"/>
                <w:lang w:val="en-GB"/>
              </w:rPr>
              <w:t xml:space="preserve">. Remove refuse and rubble on the outside corridor along the building fence. </w:t>
            </w:r>
          </w:p>
        </w:tc>
        <w:tc>
          <w:tcPr>
            <w:tcW w:w="1828" w:type="dxa"/>
          </w:tcPr>
          <w:p w:rsidR="0089731A" w:rsidRPr="002F41F8" w:rsidRDefault="0089731A" w:rsidP="0089731A">
            <w:pPr>
              <w:tabs>
                <w:tab w:val="left" w:pos="1134"/>
              </w:tabs>
              <w:spacing w:after="200" w:line="360" w:lineRule="auto"/>
              <w:jc w:val="both"/>
              <w:rPr>
                <w:rFonts w:ascii="Arial" w:hAnsi="Arial" w:cs="Arial"/>
                <w:b/>
                <w:lang w:val="en-GB"/>
              </w:rPr>
            </w:pPr>
            <w:r w:rsidRPr="002F41F8">
              <w:rPr>
                <w:rFonts w:ascii="Arial" w:hAnsi="Arial" w:cs="Arial"/>
                <w:b/>
                <w:lang w:val="en-GB"/>
              </w:rPr>
              <w:t>R</w:t>
            </w:r>
          </w:p>
        </w:tc>
        <w:tc>
          <w:tcPr>
            <w:tcW w:w="1857" w:type="dxa"/>
            <w:shd w:val="clear" w:color="auto" w:fill="auto"/>
          </w:tcPr>
          <w:p w:rsidR="0089731A" w:rsidRPr="002B6DB5" w:rsidRDefault="005D718A" w:rsidP="005D718A">
            <w:pPr>
              <w:tabs>
                <w:tab w:val="left" w:pos="1134"/>
              </w:tabs>
              <w:spacing w:after="200" w:line="360" w:lineRule="auto"/>
              <w:jc w:val="both"/>
              <w:rPr>
                <w:rFonts w:ascii="Arial" w:hAnsi="Arial" w:cs="Arial"/>
                <w:lang w:val="en-GB"/>
              </w:rPr>
            </w:pPr>
            <w:r w:rsidRPr="002F41F8">
              <w:rPr>
                <w:rFonts w:ascii="Arial" w:hAnsi="Arial" w:cs="Arial"/>
                <w:b/>
                <w:lang w:val="en-GB"/>
              </w:rPr>
              <w:t>R</w:t>
            </w:r>
            <w:r w:rsidRPr="002B6DB5">
              <w:rPr>
                <w:rFonts w:ascii="Arial" w:hAnsi="Arial" w:cs="Arial"/>
                <w:lang w:val="en-GB"/>
              </w:rPr>
              <w:t xml:space="preserve"> </w:t>
            </w:r>
          </w:p>
        </w:tc>
        <w:tc>
          <w:tcPr>
            <w:tcW w:w="2552" w:type="dxa"/>
            <w:shd w:val="clear" w:color="auto" w:fill="auto"/>
          </w:tcPr>
          <w:p w:rsidR="0089731A" w:rsidRPr="002F41F8" w:rsidRDefault="0089731A" w:rsidP="0089731A">
            <w:pPr>
              <w:tabs>
                <w:tab w:val="left" w:pos="1134"/>
              </w:tabs>
              <w:spacing w:after="200" w:line="360" w:lineRule="auto"/>
              <w:jc w:val="both"/>
              <w:rPr>
                <w:rFonts w:ascii="Arial" w:hAnsi="Arial" w:cs="Arial"/>
                <w:b/>
                <w:lang w:val="en-GB"/>
              </w:rPr>
            </w:pPr>
            <w:r w:rsidRPr="002F41F8">
              <w:rPr>
                <w:rFonts w:ascii="Arial" w:hAnsi="Arial" w:cs="Arial"/>
                <w:b/>
                <w:lang w:val="en-GB"/>
              </w:rPr>
              <w:t xml:space="preserve">R </w:t>
            </w:r>
          </w:p>
          <w:p w:rsidR="0089731A" w:rsidRPr="002B6DB5" w:rsidRDefault="0089731A" w:rsidP="0089731A">
            <w:pPr>
              <w:tabs>
                <w:tab w:val="left" w:pos="1134"/>
              </w:tabs>
              <w:spacing w:after="200" w:line="360" w:lineRule="auto"/>
              <w:jc w:val="both"/>
              <w:rPr>
                <w:rFonts w:ascii="Arial" w:hAnsi="Arial" w:cs="Arial"/>
                <w:lang w:val="en-GB"/>
              </w:rPr>
            </w:pPr>
          </w:p>
        </w:tc>
      </w:tr>
      <w:tr w:rsidR="0089731A" w:rsidRPr="002B6DB5" w:rsidTr="00E1749D">
        <w:trPr>
          <w:trHeight w:val="526"/>
        </w:trPr>
        <w:tc>
          <w:tcPr>
            <w:tcW w:w="908" w:type="dxa"/>
            <w:shd w:val="clear" w:color="auto" w:fill="auto"/>
          </w:tcPr>
          <w:p w:rsidR="0089731A" w:rsidRPr="002B6DB5" w:rsidRDefault="0089731A" w:rsidP="0089731A">
            <w:pPr>
              <w:tabs>
                <w:tab w:val="left" w:pos="1134"/>
              </w:tabs>
              <w:spacing w:after="200" w:line="360" w:lineRule="auto"/>
              <w:jc w:val="both"/>
              <w:rPr>
                <w:rFonts w:ascii="Arial" w:hAnsi="Arial" w:cs="Arial"/>
                <w:lang w:val="en-GB"/>
              </w:rPr>
            </w:pPr>
            <w:r>
              <w:rPr>
                <w:rFonts w:ascii="Arial" w:hAnsi="Arial" w:cs="Arial"/>
                <w:lang w:val="en-GB"/>
              </w:rPr>
              <w:t>03</w:t>
            </w:r>
          </w:p>
        </w:tc>
        <w:tc>
          <w:tcPr>
            <w:tcW w:w="3482" w:type="dxa"/>
            <w:shd w:val="clear" w:color="auto" w:fill="auto"/>
          </w:tcPr>
          <w:p w:rsidR="0089731A" w:rsidRPr="002B6DB5" w:rsidRDefault="00B53964" w:rsidP="0089731A">
            <w:pPr>
              <w:tabs>
                <w:tab w:val="left" w:pos="1134"/>
              </w:tabs>
              <w:spacing w:after="200" w:line="360" w:lineRule="auto"/>
              <w:jc w:val="both"/>
              <w:rPr>
                <w:rFonts w:ascii="Arial" w:hAnsi="Arial" w:cs="Arial"/>
                <w:lang w:val="en-GB"/>
              </w:rPr>
            </w:pPr>
            <w:r>
              <w:rPr>
                <w:rFonts w:ascii="Arial" w:hAnsi="Arial" w:cs="Arial"/>
                <w:lang w:val="en-GB"/>
              </w:rPr>
              <w:t xml:space="preserve">Once-off </w:t>
            </w:r>
            <w:r w:rsidR="0006045B">
              <w:rPr>
                <w:rFonts w:ascii="Arial" w:hAnsi="Arial" w:cs="Arial"/>
                <w:lang w:val="en-GB"/>
              </w:rPr>
              <w:t xml:space="preserve">cleaning- </w:t>
            </w:r>
            <w:r>
              <w:rPr>
                <w:rFonts w:ascii="Arial" w:hAnsi="Arial" w:cs="Arial"/>
                <w:lang w:val="en-GB"/>
              </w:rPr>
              <w:t>r</w:t>
            </w:r>
            <w:r w:rsidR="0089731A" w:rsidRPr="0089731A">
              <w:rPr>
                <w:rFonts w:ascii="Arial" w:hAnsi="Arial" w:cs="Arial"/>
                <w:lang w:val="en-GB"/>
              </w:rPr>
              <w:t>emove refuse and rubble on the outside corridor along the building fence.</w:t>
            </w:r>
          </w:p>
        </w:tc>
        <w:tc>
          <w:tcPr>
            <w:tcW w:w="1828" w:type="dxa"/>
          </w:tcPr>
          <w:p w:rsidR="0089731A" w:rsidRPr="0089731A" w:rsidRDefault="0089731A" w:rsidP="0089731A">
            <w:pPr>
              <w:tabs>
                <w:tab w:val="left" w:pos="1134"/>
              </w:tabs>
              <w:spacing w:after="200" w:line="360" w:lineRule="auto"/>
              <w:jc w:val="both"/>
              <w:rPr>
                <w:rFonts w:ascii="Arial" w:hAnsi="Arial" w:cs="Arial"/>
                <w:b/>
                <w:lang w:val="en-GB"/>
              </w:rPr>
            </w:pPr>
            <w:r w:rsidRPr="0089731A">
              <w:rPr>
                <w:rFonts w:ascii="Arial" w:hAnsi="Arial" w:cs="Arial"/>
                <w:b/>
                <w:lang w:val="en-GB"/>
              </w:rPr>
              <w:t>R</w:t>
            </w:r>
          </w:p>
        </w:tc>
        <w:tc>
          <w:tcPr>
            <w:tcW w:w="1857" w:type="dxa"/>
            <w:shd w:val="clear" w:color="auto" w:fill="auto"/>
          </w:tcPr>
          <w:p w:rsidR="0089731A" w:rsidRPr="002F41F8" w:rsidRDefault="0089731A" w:rsidP="0089731A">
            <w:pPr>
              <w:tabs>
                <w:tab w:val="left" w:pos="1134"/>
              </w:tabs>
              <w:spacing w:after="200" w:line="360" w:lineRule="auto"/>
              <w:jc w:val="both"/>
              <w:rPr>
                <w:rFonts w:ascii="Arial" w:hAnsi="Arial" w:cs="Arial"/>
                <w:b/>
                <w:lang w:val="en-GB"/>
              </w:rPr>
            </w:pPr>
            <w:r w:rsidRPr="002F41F8">
              <w:rPr>
                <w:rFonts w:ascii="Arial" w:hAnsi="Arial" w:cs="Arial"/>
                <w:b/>
                <w:lang w:val="en-GB"/>
              </w:rPr>
              <w:t>R</w:t>
            </w:r>
          </w:p>
        </w:tc>
        <w:tc>
          <w:tcPr>
            <w:tcW w:w="2552" w:type="dxa"/>
            <w:shd w:val="clear" w:color="auto" w:fill="auto"/>
          </w:tcPr>
          <w:p w:rsidR="0089731A" w:rsidRPr="002F41F8" w:rsidRDefault="0089731A" w:rsidP="0089731A">
            <w:pPr>
              <w:tabs>
                <w:tab w:val="left" w:pos="1134"/>
              </w:tabs>
              <w:spacing w:after="200" w:line="360" w:lineRule="auto"/>
              <w:jc w:val="both"/>
              <w:rPr>
                <w:rFonts w:ascii="Arial" w:hAnsi="Arial" w:cs="Arial"/>
                <w:b/>
                <w:lang w:val="en-GB"/>
              </w:rPr>
            </w:pPr>
            <w:r w:rsidRPr="002F41F8">
              <w:rPr>
                <w:rFonts w:ascii="Arial" w:hAnsi="Arial" w:cs="Arial"/>
                <w:b/>
                <w:lang w:val="en-GB"/>
              </w:rPr>
              <w:t>R</w:t>
            </w:r>
          </w:p>
        </w:tc>
      </w:tr>
      <w:tr w:rsidR="0089731A" w:rsidRPr="002B6DB5" w:rsidTr="00E1749D">
        <w:trPr>
          <w:trHeight w:val="677"/>
        </w:trPr>
        <w:tc>
          <w:tcPr>
            <w:tcW w:w="4390" w:type="dxa"/>
            <w:gridSpan w:val="2"/>
          </w:tcPr>
          <w:p w:rsidR="0089731A" w:rsidRPr="002B6DB5" w:rsidRDefault="0089731A" w:rsidP="0089731A">
            <w:pPr>
              <w:tabs>
                <w:tab w:val="left" w:pos="1134"/>
              </w:tabs>
              <w:spacing w:after="200" w:line="360" w:lineRule="auto"/>
              <w:jc w:val="both"/>
              <w:rPr>
                <w:rFonts w:ascii="Arial" w:hAnsi="Arial" w:cs="Arial"/>
                <w:b/>
                <w:lang w:val="en-GB"/>
              </w:rPr>
            </w:pPr>
          </w:p>
        </w:tc>
        <w:tc>
          <w:tcPr>
            <w:tcW w:w="3685" w:type="dxa"/>
            <w:gridSpan w:val="2"/>
            <w:shd w:val="clear" w:color="auto" w:fill="F2F2F2" w:themeFill="background1" w:themeFillShade="F2"/>
          </w:tcPr>
          <w:p w:rsidR="0089731A" w:rsidRPr="002B6DB5" w:rsidRDefault="0089731A" w:rsidP="0089731A">
            <w:pPr>
              <w:tabs>
                <w:tab w:val="left" w:pos="1134"/>
              </w:tabs>
              <w:spacing w:after="200" w:line="360" w:lineRule="auto"/>
              <w:jc w:val="both"/>
              <w:rPr>
                <w:rFonts w:ascii="Arial" w:hAnsi="Arial" w:cs="Arial"/>
                <w:b/>
                <w:lang w:val="en-GB"/>
              </w:rPr>
            </w:pPr>
            <w:r>
              <w:rPr>
                <w:rFonts w:ascii="Arial" w:hAnsi="Arial" w:cs="Arial"/>
                <w:b/>
                <w:lang w:val="en-GB"/>
              </w:rPr>
              <w:t>Sub-Total</w:t>
            </w:r>
            <w:r w:rsidRPr="002B6DB5">
              <w:rPr>
                <w:rFonts w:ascii="Arial" w:hAnsi="Arial" w:cs="Arial"/>
                <w:b/>
                <w:lang w:val="en-GB"/>
              </w:rPr>
              <w:t xml:space="preserve"> (Excl. VAT)</w:t>
            </w:r>
          </w:p>
        </w:tc>
        <w:tc>
          <w:tcPr>
            <w:tcW w:w="2552" w:type="dxa"/>
            <w:shd w:val="clear" w:color="auto" w:fill="F2F2F2" w:themeFill="background1" w:themeFillShade="F2"/>
          </w:tcPr>
          <w:p w:rsidR="0089731A" w:rsidRPr="002B6DB5" w:rsidRDefault="0089731A" w:rsidP="0089731A">
            <w:pPr>
              <w:tabs>
                <w:tab w:val="left" w:pos="1134"/>
              </w:tabs>
              <w:spacing w:after="200" w:line="360" w:lineRule="auto"/>
              <w:jc w:val="both"/>
              <w:rPr>
                <w:rFonts w:ascii="Arial" w:hAnsi="Arial" w:cs="Arial"/>
                <w:b/>
                <w:lang w:val="en-GB"/>
              </w:rPr>
            </w:pPr>
            <w:r w:rsidRPr="002B6DB5">
              <w:rPr>
                <w:rFonts w:ascii="Arial" w:hAnsi="Arial" w:cs="Arial"/>
                <w:b/>
                <w:lang w:val="en-GB"/>
              </w:rPr>
              <w:t>R</w:t>
            </w:r>
          </w:p>
        </w:tc>
      </w:tr>
      <w:tr w:rsidR="0089731A" w:rsidRPr="002B6DB5" w:rsidTr="00E1749D">
        <w:trPr>
          <w:trHeight w:val="505"/>
        </w:trPr>
        <w:tc>
          <w:tcPr>
            <w:tcW w:w="4390" w:type="dxa"/>
            <w:gridSpan w:val="2"/>
            <w:shd w:val="clear" w:color="auto" w:fill="FFFFFF" w:themeFill="background1"/>
          </w:tcPr>
          <w:p w:rsidR="0089731A" w:rsidRPr="002B6DB5" w:rsidRDefault="0089731A" w:rsidP="0089731A">
            <w:pPr>
              <w:tabs>
                <w:tab w:val="left" w:pos="1134"/>
              </w:tabs>
              <w:spacing w:after="200" w:line="360" w:lineRule="auto"/>
              <w:jc w:val="both"/>
              <w:rPr>
                <w:rFonts w:ascii="Arial" w:hAnsi="Arial" w:cs="Arial"/>
                <w:b/>
                <w:lang w:val="en-GB"/>
              </w:rPr>
            </w:pPr>
          </w:p>
        </w:tc>
        <w:tc>
          <w:tcPr>
            <w:tcW w:w="3685" w:type="dxa"/>
            <w:gridSpan w:val="2"/>
            <w:shd w:val="clear" w:color="auto" w:fill="F2F2F2" w:themeFill="background1" w:themeFillShade="F2"/>
          </w:tcPr>
          <w:p w:rsidR="0089731A" w:rsidRPr="002B6DB5" w:rsidRDefault="0089731A" w:rsidP="0089731A">
            <w:pPr>
              <w:tabs>
                <w:tab w:val="left" w:pos="1134"/>
              </w:tabs>
              <w:spacing w:after="200" w:line="360" w:lineRule="auto"/>
              <w:jc w:val="both"/>
              <w:rPr>
                <w:rFonts w:ascii="Arial" w:hAnsi="Arial" w:cs="Arial"/>
                <w:b/>
                <w:lang w:val="en-GB"/>
              </w:rPr>
            </w:pPr>
            <w:r w:rsidRPr="002B6DB5">
              <w:rPr>
                <w:rFonts w:ascii="Arial" w:hAnsi="Arial" w:cs="Arial"/>
                <w:b/>
                <w:lang w:val="en-GB"/>
              </w:rPr>
              <w:t>15% VAT</w:t>
            </w:r>
          </w:p>
        </w:tc>
        <w:tc>
          <w:tcPr>
            <w:tcW w:w="2552" w:type="dxa"/>
            <w:shd w:val="clear" w:color="auto" w:fill="F2F2F2" w:themeFill="background1" w:themeFillShade="F2"/>
          </w:tcPr>
          <w:p w:rsidR="0089731A" w:rsidRPr="002B6DB5" w:rsidRDefault="0089731A" w:rsidP="0089731A">
            <w:pPr>
              <w:tabs>
                <w:tab w:val="left" w:pos="1134"/>
              </w:tabs>
              <w:spacing w:after="200" w:line="360" w:lineRule="auto"/>
              <w:jc w:val="both"/>
              <w:rPr>
                <w:rFonts w:ascii="Arial" w:hAnsi="Arial" w:cs="Arial"/>
                <w:b/>
                <w:lang w:val="en-GB"/>
              </w:rPr>
            </w:pPr>
            <w:r w:rsidRPr="002B6DB5">
              <w:rPr>
                <w:rFonts w:ascii="Arial" w:hAnsi="Arial" w:cs="Arial"/>
                <w:b/>
                <w:lang w:val="en-GB"/>
              </w:rPr>
              <w:t>R</w:t>
            </w:r>
          </w:p>
        </w:tc>
      </w:tr>
      <w:tr w:rsidR="0089731A" w:rsidRPr="002B6DB5" w:rsidTr="00E1749D">
        <w:trPr>
          <w:trHeight w:val="530"/>
        </w:trPr>
        <w:tc>
          <w:tcPr>
            <w:tcW w:w="4390" w:type="dxa"/>
            <w:gridSpan w:val="2"/>
            <w:tcBorders>
              <w:bottom w:val="single" w:sz="4" w:space="0" w:color="auto"/>
            </w:tcBorders>
            <w:shd w:val="clear" w:color="auto" w:fill="FFFFFF" w:themeFill="background1"/>
          </w:tcPr>
          <w:p w:rsidR="0089731A" w:rsidRPr="002B6DB5" w:rsidRDefault="0089731A" w:rsidP="0089731A">
            <w:pPr>
              <w:tabs>
                <w:tab w:val="left" w:pos="1134"/>
              </w:tabs>
              <w:spacing w:after="200" w:line="360" w:lineRule="auto"/>
              <w:jc w:val="both"/>
              <w:rPr>
                <w:rFonts w:ascii="Arial" w:hAnsi="Arial" w:cs="Arial"/>
                <w:b/>
                <w:lang w:val="en-GB"/>
              </w:rPr>
            </w:pPr>
          </w:p>
        </w:tc>
        <w:tc>
          <w:tcPr>
            <w:tcW w:w="3685" w:type="dxa"/>
            <w:gridSpan w:val="2"/>
            <w:tcBorders>
              <w:bottom w:val="single" w:sz="4" w:space="0" w:color="auto"/>
            </w:tcBorders>
            <w:shd w:val="clear" w:color="auto" w:fill="F2F2F2" w:themeFill="background1" w:themeFillShade="F2"/>
          </w:tcPr>
          <w:p w:rsidR="0089731A" w:rsidRPr="002B6DB5" w:rsidRDefault="0089731A" w:rsidP="0089731A">
            <w:pPr>
              <w:tabs>
                <w:tab w:val="left" w:pos="1134"/>
              </w:tabs>
              <w:spacing w:after="200" w:line="360" w:lineRule="auto"/>
              <w:jc w:val="both"/>
              <w:rPr>
                <w:rFonts w:ascii="Arial" w:hAnsi="Arial" w:cs="Arial"/>
                <w:b/>
                <w:lang w:val="en-GB"/>
              </w:rPr>
            </w:pPr>
            <w:r w:rsidRPr="002B6DB5">
              <w:rPr>
                <w:rFonts w:ascii="Arial" w:hAnsi="Arial" w:cs="Arial"/>
                <w:b/>
                <w:lang w:val="en-GB"/>
              </w:rPr>
              <w:t>Total price (Including VAT)</w:t>
            </w:r>
          </w:p>
        </w:tc>
        <w:tc>
          <w:tcPr>
            <w:tcW w:w="2552" w:type="dxa"/>
            <w:tcBorders>
              <w:bottom w:val="single" w:sz="4" w:space="0" w:color="auto"/>
            </w:tcBorders>
            <w:shd w:val="clear" w:color="auto" w:fill="F2F2F2" w:themeFill="background1" w:themeFillShade="F2"/>
          </w:tcPr>
          <w:p w:rsidR="0089731A" w:rsidRPr="002B6DB5" w:rsidRDefault="0089731A" w:rsidP="0089731A">
            <w:pPr>
              <w:tabs>
                <w:tab w:val="left" w:pos="1134"/>
              </w:tabs>
              <w:spacing w:after="200" w:line="360" w:lineRule="auto"/>
              <w:jc w:val="both"/>
              <w:rPr>
                <w:rFonts w:ascii="Arial" w:hAnsi="Arial" w:cs="Arial"/>
                <w:b/>
                <w:lang w:val="en-GB"/>
              </w:rPr>
            </w:pPr>
            <w:r w:rsidRPr="002B6DB5">
              <w:rPr>
                <w:rFonts w:ascii="Arial" w:hAnsi="Arial" w:cs="Arial"/>
                <w:b/>
                <w:lang w:val="en-GB"/>
              </w:rPr>
              <w:t>R</w:t>
            </w:r>
          </w:p>
        </w:tc>
      </w:tr>
    </w:tbl>
    <w:p w:rsidR="005D718A" w:rsidRDefault="005D718A" w:rsidP="00C0650A">
      <w:pPr>
        <w:spacing w:after="200"/>
        <w:jc w:val="both"/>
        <w:rPr>
          <w:rFonts w:ascii="Calibri" w:hAnsi="Calibri" w:cs="Calibri"/>
          <w:b/>
          <w:szCs w:val="22"/>
        </w:rPr>
      </w:pPr>
    </w:p>
    <w:p w:rsidR="005D718A" w:rsidRDefault="005D718A" w:rsidP="00C0650A">
      <w:pPr>
        <w:spacing w:after="200"/>
        <w:jc w:val="both"/>
        <w:rPr>
          <w:rFonts w:ascii="Calibri" w:hAnsi="Calibri" w:cs="Calibri"/>
          <w:b/>
          <w:szCs w:val="22"/>
        </w:rPr>
      </w:pPr>
    </w:p>
    <w:p w:rsidR="005D718A" w:rsidRDefault="005D718A" w:rsidP="00C0650A">
      <w:pPr>
        <w:spacing w:after="200"/>
        <w:jc w:val="both"/>
        <w:rPr>
          <w:rFonts w:ascii="Calibri" w:hAnsi="Calibri" w:cs="Calibri"/>
          <w:b/>
          <w:szCs w:val="22"/>
        </w:rPr>
      </w:pPr>
    </w:p>
    <w:p w:rsidR="002B6DB5" w:rsidRPr="005F0E57" w:rsidRDefault="005D718A" w:rsidP="00C0650A">
      <w:pPr>
        <w:spacing w:after="200"/>
        <w:jc w:val="both"/>
        <w:rPr>
          <w:rFonts w:ascii="Calibri" w:hAnsi="Calibri" w:cs="Calibri"/>
          <w:b/>
          <w:szCs w:val="22"/>
        </w:rPr>
      </w:pPr>
      <w:r w:rsidRPr="005F0E57">
        <w:rPr>
          <w:rFonts w:ascii="Calibri" w:hAnsi="Calibri" w:cs="Calibri"/>
          <w:b/>
          <w:szCs w:val="22"/>
        </w:rPr>
        <w:t xml:space="preserve">It is the supplier’s sole responsibility to ensure that the total bid price is accurate and SAPO will </w:t>
      </w:r>
      <w:r w:rsidR="002B6DB5" w:rsidRPr="005F0E57">
        <w:rPr>
          <w:rFonts w:ascii="Calibri" w:hAnsi="Calibri" w:cs="Calibri"/>
          <w:b/>
          <w:szCs w:val="22"/>
        </w:rPr>
        <w:t>not under any circumstances is held responsible for any incorrect calculations. SAPO will not be held responsible for any loss incurred by the supplier arising from incorrect calculations and price adjustments will not be allowed after the closing date.</w:t>
      </w:r>
    </w:p>
    <w:p w:rsidR="00C0650A" w:rsidRDefault="00C0650A" w:rsidP="002B6DB5"/>
    <w:sectPr w:rsidR="00C0650A" w:rsidSect="00AD0573">
      <w:footerReference w:type="default" r:id="rId9"/>
      <w:pgSz w:w="11906" w:h="16838"/>
      <w:pgMar w:top="709"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775" w:rsidRDefault="007F2775" w:rsidP="004A395F">
      <w:r>
        <w:separator/>
      </w:r>
    </w:p>
  </w:endnote>
  <w:endnote w:type="continuationSeparator" w:id="0">
    <w:p w:rsidR="007F2775" w:rsidRDefault="007F2775" w:rsidP="004A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C2" w:rsidRDefault="00621B8E" w:rsidP="00F06981">
    <w:pPr>
      <w:pStyle w:val="Footer"/>
    </w:pPr>
    <w:r>
      <w:rPr>
        <w:rFonts w:asciiTheme="minorHAnsi" w:hAnsiTheme="minorHAnsi" w:cstheme="minorHAnsi"/>
      </w:rPr>
      <w:t xml:space="preserve">GARDENING </w:t>
    </w:r>
    <w:r w:rsidR="00C760C2" w:rsidRPr="00F06981">
      <w:rPr>
        <w:rFonts w:asciiTheme="minorHAnsi" w:hAnsiTheme="minorHAnsi" w:cstheme="minorHAnsi"/>
      </w:rPr>
      <w:t>SERVICES SPECIFICATION</w:t>
    </w:r>
    <w:r w:rsidR="00C760C2">
      <w:rPr>
        <w:rFonts w:asciiTheme="minorHAnsi" w:hAnsiTheme="minorHAnsi" w:cstheme="minorHAnsi"/>
      </w:rPr>
      <w:tab/>
    </w:r>
    <w:sdt>
      <w:sdtPr>
        <w:id w:val="-1626931541"/>
        <w:docPartObj>
          <w:docPartGallery w:val="Page Numbers (Top of Page)"/>
          <w:docPartUnique/>
        </w:docPartObj>
      </w:sdtPr>
      <w:sdtEndPr/>
      <w:sdtContent>
        <w:r w:rsidR="00C760C2">
          <w:tab/>
          <w:t xml:space="preserve">Page </w:t>
        </w:r>
        <w:r w:rsidR="00C760C2">
          <w:rPr>
            <w:b/>
            <w:bCs/>
          </w:rPr>
          <w:fldChar w:fldCharType="begin"/>
        </w:r>
        <w:r w:rsidR="00C760C2">
          <w:rPr>
            <w:b/>
            <w:bCs/>
          </w:rPr>
          <w:instrText xml:space="preserve"> PAGE </w:instrText>
        </w:r>
        <w:r w:rsidR="00C760C2">
          <w:rPr>
            <w:b/>
            <w:bCs/>
          </w:rPr>
          <w:fldChar w:fldCharType="separate"/>
        </w:r>
        <w:r w:rsidR="006B3F11">
          <w:rPr>
            <w:b/>
            <w:bCs/>
            <w:noProof/>
          </w:rPr>
          <w:t>11</w:t>
        </w:r>
        <w:r w:rsidR="00C760C2">
          <w:rPr>
            <w:b/>
            <w:bCs/>
          </w:rPr>
          <w:fldChar w:fldCharType="end"/>
        </w:r>
        <w:r w:rsidR="00C760C2">
          <w:t xml:space="preserve"> </w:t>
        </w:r>
      </w:sdtContent>
    </w:sdt>
  </w:p>
  <w:p w:rsidR="00C760C2" w:rsidRPr="00C81D53" w:rsidRDefault="00C760C2">
    <w:pPr>
      <w:pStyle w:val="Footer"/>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775" w:rsidRDefault="007F2775" w:rsidP="004A395F">
      <w:r>
        <w:separator/>
      </w:r>
    </w:p>
  </w:footnote>
  <w:footnote w:type="continuationSeparator" w:id="0">
    <w:p w:rsidR="007F2775" w:rsidRDefault="007F2775" w:rsidP="004A3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D4F"/>
    <w:multiLevelType w:val="multilevel"/>
    <w:tmpl w:val="A4D03E98"/>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8322F0"/>
    <w:multiLevelType w:val="hybridMultilevel"/>
    <w:tmpl w:val="32707B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1546507F"/>
    <w:multiLevelType w:val="hybridMultilevel"/>
    <w:tmpl w:val="99EA337C"/>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20DF41AD"/>
    <w:multiLevelType w:val="hybridMultilevel"/>
    <w:tmpl w:val="201891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2D625B7"/>
    <w:multiLevelType w:val="hybridMultilevel"/>
    <w:tmpl w:val="4308F400"/>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DF19ED"/>
    <w:multiLevelType w:val="multilevel"/>
    <w:tmpl w:val="A302293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B43A33"/>
    <w:multiLevelType w:val="multilevel"/>
    <w:tmpl w:val="C8D881D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37834B55"/>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442E01"/>
    <w:multiLevelType w:val="multilevel"/>
    <w:tmpl w:val="B14E9F9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6344B6"/>
    <w:multiLevelType w:val="hybridMultilevel"/>
    <w:tmpl w:val="18C458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5F21D4B"/>
    <w:multiLevelType w:val="multilevel"/>
    <w:tmpl w:val="5CFE16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78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951628"/>
    <w:multiLevelType w:val="multilevel"/>
    <w:tmpl w:val="67A8086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B9552E1"/>
    <w:multiLevelType w:val="hybridMultilevel"/>
    <w:tmpl w:val="08E82B42"/>
    <w:lvl w:ilvl="0" w:tplc="3E3C01B0">
      <w:start w:val="1"/>
      <w:numFmt w:val="decimal"/>
      <w:lvlText w:val="%1."/>
      <w:lvlJc w:val="left"/>
      <w:pPr>
        <w:ind w:left="720" w:hanging="360"/>
      </w:pPr>
      <w:rPr>
        <w:rFonts w:asciiTheme="minorHAnsi" w:hAnsiTheme="minorHAnsi" w:cstheme="minorHAnsi" w:hint="default"/>
        <w:b/>
        <w:sz w:val="28"/>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01C1B5B"/>
    <w:multiLevelType w:val="hybridMultilevel"/>
    <w:tmpl w:val="583A2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7437F4B"/>
    <w:multiLevelType w:val="multilevel"/>
    <w:tmpl w:val="7AE2D43C"/>
    <w:lvl w:ilvl="0">
      <w:start w:val="1"/>
      <w:numFmt w:val="decimal"/>
      <w:lvlText w:val="%1"/>
      <w:lvlJc w:val="left"/>
      <w:pPr>
        <w:ind w:left="480" w:hanging="480"/>
      </w:pPr>
      <w:rPr>
        <w:rFonts w:hint="default"/>
      </w:rPr>
    </w:lvl>
    <w:lvl w:ilvl="1">
      <w:start w:val="2"/>
      <w:numFmt w:val="decimal"/>
      <w:lvlText w:val="%1.%2"/>
      <w:lvlJc w:val="left"/>
      <w:pPr>
        <w:ind w:left="409" w:hanging="48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5" w15:restartNumberingAfterBreak="0">
    <w:nsid w:val="586317C1"/>
    <w:multiLevelType w:val="multilevel"/>
    <w:tmpl w:val="C28C2692"/>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2265"/>
        </w:tabs>
        <w:ind w:left="2265" w:hanging="1695"/>
      </w:pPr>
      <w:rPr>
        <w:rFonts w:hint="default"/>
      </w:rPr>
    </w:lvl>
    <w:lvl w:ilvl="2">
      <w:start w:val="1"/>
      <w:numFmt w:val="decimal"/>
      <w:isLgl/>
      <w:lvlText w:val="%1.%2.%3"/>
      <w:lvlJc w:val="left"/>
      <w:pPr>
        <w:tabs>
          <w:tab w:val="num" w:pos="2835"/>
        </w:tabs>
        <w:ind w:left="2835" w:hanging="1695"/>
      </w:pPr>
      <w:rPr>
        <w:rFonts w:hint="default"/>
      </w:rPr>
    </w:lvl>
    <w:lvl w:ilvl="3">
      <w:start w:val="1"/>
      <w:numFmt w:val="decimal"/>
      <w:isLgl/>
      <w:lvlText w:val="%1.%2.%3.%4"/>
      <w:lvlJc w:val="left"/>
      <w:pPr>
        <w:tabs>
          <w:tab w:val="num" w:pos="3405"/>
        </w:tabs>
        <w:ind w:left="3405" w:hanging="1695"/>
      </w:pPr>
      <w:rPr>
        <w:rFonts w:hint="default"/>
      </w:rPr>
    </w:lvl>
    <w:lvl w:ilvl="4">
      <w:start w:val="1"/>
      <w:numFmt w:val="decimal"/>
      <w:isLgl/>
      <w:lvlText w:val="%1.%2.%3.%4.%5"/>
      <w:lvlJc w:val="left"/>
      <w:pPr>
        <w:tabs>
          <w:tab w:val="num" w:pos="3975"/>
        </w:tabs>
        <w:ind w:left="3975" w:hanging="1695"/>
      </w:pPr>
      <w:rPr>
        <w:rFonts w:hint="default"/>
      </w:rPr>
    </w:lvl>
    <w:lvl w:ilvl="5">
      <w:start w:val="1"/>
      <w:numFmt w:val="decimal"/>
      <w:isLgl/>
      <w:lvlText w:val="%1.%2.%3.%4.%5.%6"/>
      <w:lvlJc w:val="left"/>
      <w:pPr>
        <w:tabs>
          <w:tab w:val="num" w:pos="4545"/>
        </w:tabs>
        <w:ind w:left="4545" w:hanging="1695"/>
      </w:pPr>
      <w:rPr>
        <w:rFonts w:hint="default"/>
      </w:rPr>
    </w:lvl>
    <w:lvl w:ilvl="6">
      <w:start w:val="1"/>
      <w:numFmt w:val="decimal"/>
      <w:isLgl/>
      <w:lvlText w:val="%1.%2.%3.%4.%5.%6.%7"/>
      <w:lvlJc w:val="left"/>
      <w:pPr>
        <w:tabs>
          <w:tab w:val="num" w:pos="5115"/>
        </w:tabs>
        <w:ind w:left="5115" w:hanging="1695"/>
      </w:pPr>
      <w:rPr>
        <w:rFonts w:hint="default"/>
      </w:rPr>
    </w:lvl>
    <w:lvl w:ilvl="7">
      <w:start w:val="1"/>
      <w:numFmt w:val="decimal"/>
      <w:isLgl/>
      <w:lvlText w:val="%1.%2.%3.%4.%5.%6.%7.%8"/>
      <w:lvlJc w:val="left"/>
      <w:pPr>
        <w:tabs>
          <w:tab w:val="num" w:pos="5685"/>
        </w:tabs>
        <w:ind w:left="5685" w:hanging="1695"/>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6" w15:restartNumberingAfterBreak="0">
    <w:nsid w:val="59E73A2C"/>
    <w:multiLevelType w:val="multilevel"/>
    <w:tmpl w:val="92FE892E"/>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b/>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bullet"/>
      <w:lvlText w:val=""/>
      <w:lvlJc w:val="left"/>
      <w:pPr>
        <w:ind w:left="1304" w:hanging="340"/>
      </w:pPr>
      <w:rPr>
        <w:rFonts w:ascii="Symbol" w:hAnsi="Symbol" w:hint="default"/>
        <w:color w:val="auto"/>
      </w:rPr>
    </w:lvl>
    <w:lvl w:ilvl="5">
      <w:start w:val="1"/>
      <w:numFmt w:val="bullet"/>
      <w:lvlText w:val=""/>
      <w:lvlJc w:val="left"/>
      <w:pPr>
        <w:ind w:left="1644" w:hanging="340"/>
      </w:pPr>
      <w:rPr>
        <w:rFonts w:ascii="Wingdings" w:hAnsi="Wingdings" w:hint="default"/>
        <w:color w:val="auto"/>
      </w:rPr>
    </w:lvl>
    <w:lvl w:ilvl="6">
      <w:start w:val="1"/>
      <w:numFmt w:val="bullet"/>
      <w:lvlText w:val=""/>
      <w:lvlJc w:val="left"/>
      <w:pPr>
        <w:ind w:left="1985" w:hanging="341"/>
      </w:pPr>
      <w:rPr>
        <w:rFonts w:ascii="Wingdings" w:hAnsi="Wingdings" w:hint="default"/>
        <w:color w:val="auto"/>
      </w:rPr>
    </w:lvl>
    <w:lvl w:ilvl="7">
      <w:start w:val="1"/>
      <w:numFmt w:val="bullet"/>
      <w:lvlText w:val=""/>
      <w:lvlJc w:val="left"/>
      <w:pPr>
        <w:ind w:left="2381" w:hanging="396"/>
      </w:pPr>
      <w:rPr>
        <w:rFonts w:ascii="Wingdings" w:hAnsi="Wingdings" w:hint="default"/>
        <w:color w:val="auto"/>
      </w:rPr>
    </w:lvl>
    <w:lvl w:ilvl="8">
      <w:start w:val="1"/>
      <w:numFmt w:val="decimal"/>
      <w:lvlText w:val="%1.%2.%3.%4.%5.%6.%7.%8.%9."/>
      <w:lvlJc w:val="left"/>
      <w:pPr>
        <w:ind w:left="4320" w:hanging="1440"/>
      </w:pPr>
      <w:rPr>
        <w:rFonts w:hint="default"/>
      </w:rPr>
    </w:lvl>
  </w:abstractNum>
  <w:abstractNum w:abstractNumId="17" w15:restartNumberingAfterBreak="0">
    <w:nsid w:val="62CC6B2E"/>
    <w:multiLevelType w:val="hybridMultilevel"/>
    <w:tmpl w:val="43104F6E"/>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675F6451"/>
    <w:multiLevelType w:val="multilevel"/>
    <w:tmpl w:val="BA10A70C"/>
    <w:lvl w:ilvl="0">
      <w:start w:val="1"/>
      <w:numFmt w:val="decimal"/>
      <w:lvlText w:val="%1"/>
      <w:lvlJc w:val="left"/>
      <w:pPr>
        <w:ind w:left="360" w:hanging="360"/>
      </w:pPr>
      <w:rPr>
        <w:rFonts w:eastAsia="Times New Roman" w:hint="default"/>
        <w:b/>
      </w:rPr>
    </w:lvl>
    <w:lvl w:ilvl="1">
      <w:start w:val="1"/>
      <w:numFmt w:val="decimal"/>
      <w:lvlText w:val="%2."/>
      <w:lvlJc w:val="left"/>
      <w:pPr>
        <w:ind w:left="360" w:hanging="360"/>
      </w:pPr>
      <w:rPr>
        <w:rFonts w:ascii="Arial" w:eastAsia="Times New Roman" w:hAnsi="Arial" w:cs="Times New Roman"/>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CE84F3C"/>
    <w:multiLevelType w:val="hybridMultilevel"/>
    <w:tmpl w:val="FB684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E947A5B"/>
    <w:multiLevelType w:val="hybridMultilevel"/>
    <w:tmpl w:val="86A4C93C"/>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0094FD3"/>
    <w:multiLevelType w:val="hybridMultilevel"/>
    <w:tmpl w:val="1C6EED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5354C3A"/>
    <w:multiLevelType w:val="multilevel"/>
    <w:tmpl w:val="BF800830"/>
    <w:lvl w:ilvl="0">
      <w:start w:val="1"/>
      <w:numFmt w:val="decimal"/>
      <w:lvlText w:val="%1"/>
      <w:lvlJc w:val="left"/>
      <w:pPr>
        <w:ind w:left="622"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F32266"/>
    <w:multiLevelType w:val="multilevel"/>
    <w:tmpl w:val="BDA05D44"/>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7B064FF"/>
    <w:multiLevelType w:val="hybridMultilevel"/>
    <w:tmpl w:val="D2D4A048"/>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7BCA405A"/>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7673D3"/>
    <w:multiLevelType w:val="hybridMultilevel"/>
    <w:tmpl w:val="56626BA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num w:numId="1">
    <w:abstractNumId w:val="25"/>
  </w:num>
  <w:num w:numId="2">
    <w:abstractNumId w:val="11"/>
  </w:num>
  <w:num w:numId="3">
    <w:abstractNumId w:val="4"/>
  </w:num>
  <w:num w:numId="4">
    <w:abstractNumId w:val="15"/>
  </w:num>
  <w:num w:numId="5">
    <w:abstractNumId w:val="5"/>
  </w:num>
  <w:num w:numId="6">
    <w:abstractNumId w:val="8"/>
  </w:num>
  <w:num w:numId="7">
    <w:abstractNumId w:val="13"/>
  </w:num>
  <w:num w:numId="8">
    <w:abstractNumId w:val="23"/>
  </w:num>
  <w:num w:numId="9">
    <w:abstractNumId w:val="21"/>
  </w:num>
  <w:num w:numId="10">
    <w:abstractNumId w:val="1"/>
  </w:num>
  <w:num w:numId="11">
    <w:abstractNumId w:val="7"/>
  </w:num>
  <w:num w:numId="12">
    <w:abstractNumId w:val="10"/>
  </w:num>
  <w:num w:numId="13">
    <w:abstractNumId w:val="9"/>
  </w:num>
  <w:num w:numId="14">
    <w:abstractNumId w:val="12"/>
  </w:num>
  <w:num w:numId="15">
    <w:abstractNumId w:val="19"/>
  </w:num>
  <w:num w:numId="16">
    <w:abstractNumId w:val="24"/>
  </w:num>
  <w:num w:numId="17">
    <w:abstractNumId w:val="20"/>
  </w:num>
  <w:num w:numId="18">
    <w:abstractNumId w:val="17"/>
  </w:num>
  <w:num w:numId="19">
    <w:abstractNumId w:val="2"/>
  </w:num>
  <w:num w:numId="20">
    <w:abstractNumId w:val="18"/>
  </w:num>
  <w:num w:numId="21">
    <w:abstractNumId w:val="6"/>
  </w:num>
  <w:num w:numId="22">
    <w:abstractNumId w:val="0"/>
  </w:num>
  <w:num w:numId="23">
    <w:abstractNumId w:val="22"/>
  </w:num>
  <w:num w:numId="24">
    <w:abstractNumId w:val="14"/>
  </w:num>
  <w:num w:numId="25">
    <w:abstractNumId w:val="16"/>
  </w:num>
  <w:num w:numId="26">
    <w:abstractNumId w:val="2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29"/>
    <w:rsid w:val="000022F5"/>
    <w:rsid w:val="00003EF5"/>
    <w:rsid w:val="00013E2D"/>
    <w:rsid w:val="00016A60"/>
    <w:rsid w:val="0002154E"/>
    <w:rsid w:val="000216F0"/>
    <w:rsid w:val="0002279D"/>
    <w:rsid w:val="000269E9"/>
    <w:rsid w:val="00030A36"/>
    <w:rsid w:val="000347D0"/>
    <w:rsid w:val="000356F3"/>
    <w:rsid w:val="00036F18"/>
    <w:rsid w:val="00044A0B"/>
    <w:rsid w:val="00051B54"/>
    <w:rsid w:val="00052A16"/>
    <w:rsid w:val="000601A1"/>
    <w:rsid w:val="0006045B"/>
    <w:rsid w:val="00067121"/>
    <w:rsid w:val="00081729"/>
    <w:rsid w:val="000841AC"/>
    <w:rsid w:val="00085105"/>
    <w:rsid w:val="000870B0"/>
    <w:rsid w:val="000905F1"/>
    <w:rsid w:val="00095180"/>
    <w:rsid w:val="000A060C"/>
    <w:rsid w:val="000A10C4"/>
    <w:rsid w:val="000B159D"/>
    <w:rsid w:val="000C2C49"/>
    <w:rsid w:val="000C2F70"/>
    <w:rsid w:val="000C6DB5"/>
    <w:rsid w:val="000D0B45"/>
    <w:rsid w:val="000D58FE"/>
    <w:rsid w:val="000D5C3E"/>
    <w:rsid w:val="000E377E"/>
    <w:rsid w:val="000E46BD"/>
    <w:rsid w:val="000E5524"/>
    <w:rsid w:val="000E5CB6"/>
    <w:rsid w:val="000E797A"/>
    <w:rsid w:val="000F15F6"/>
    <w:rsid w:val="000F253F"/>
    <w:rsid w:val="00101248"/>
    <w:rsid w:val="00106165"/>
    <w:rsid w:val="00112D22"/>
    <w:rsid w:val="001164B9"/>
    <w:rsid w:val="001225D9"/>
    <w:rsid w:val="0012343A"/>
    <w:rsid w:val="00124CB7"/>
    <w:rsid w:val="00127E9F"/>
    <w:rsid w:val="00127EE4"/>
    <w:rsid w:val="0013577A"/>
    <w:rsid w:val="00142942"/>
    <w:rsid w:val="00143925"/>
    <w:rsid w:val="00145422"/>
    <w:rsid w:val="001510F8"/>
    <w:rsid w:val="0016059B"/>
    <w:rsid w:val="00163DC5"/>
    <w:rsid w:val="001645B2"/>
    <w:rsid w:val="001663B1"/>
    <w:rsid w:val="00166F43"/>
    <w:rsid w:val="00167AAA"/>
    <w:rsid w:val="00171C53"/>
    <w:rsid w:val="0017419E"/>
    <w:rsid w:val="00182BA9"/>
    <w:rsid w:val="00184850"/>
    <w:rsid w:val="00185D15"/>
    <w:rsid w:val="00186207"/>
    <w:rsid w:val="00192DE7"/>
    <w:rsid w:val="0019531B"/>
    <w:rsid w:val="001A083A"/>
    <w:rsid w:val="001A2CBC"/>
    <w:rsid w:val="001A3066"/>
    <w:rsid w:val="001A5E2D"/>
    <w:rsid w:val="001B1108"/>
    <w:rsid w:val="001B155F"/>
    <w:rsid w:val="001B3150"/>
    <w:rsid w:val="001B57B9"/>
    <w:rsid w:val="001B6E30"/>
    <w:rsid w:val="001B7716"/>
    <w:rsid w:val="001C51CB"/>
    <w:rsid w:val="001D6D1A"/>
    <w:rsid w:val="001E020A"/>
    <w:rsid w:val="001E0F1E"/>
    <w:rsid w:val="001E3B92"/>
    <w:rsid w:val="001E3DCA"/>
    <w:rsid w:val="001F0FAF"/>
    <w:rsid w:val="001F632B"/>
    <w:rsid w:val="001F6BC4"/>
    <w:rsid w:val="00200015"/>
    <w:rsid w:val="0020590F"/>
    <w:rsid w:val="00210324"/>
    <w:rsid w:val="00212099"/>
    <w:rsid w:val="00212724"/>
    <w:rsid w:val="00215E12"/>
    <w:rsid w:val="002170BB"/>
    <w:rsid w:val="00217998"/>
    <w:rsid w:val="00221B99"/>
    <w:rsid w:val="00225898"/>
    <w:rsid w:val="00234838"/>
    <w:rsid w:val="00235C6F"/>
    <w:rsid w:val="002373F0"/>
    <w:rsid w:val="00237D19"/>
    <w:rsid w:val="002405FB"/>
    <w:rsid w:val="00240838"/>
    <w:rsid w:val="002458EB"/>
    <w:rsid w:val="00245AD4"/>
    <w:rsid w:val="0025002D"/>
    <w:rsid w:val="002501DD"/>
    <w:rsid w:val="0025369C"/>
    <w:rsid w:val="00256608"/>
    <w:rsid w:val="002600E8"/>
    <w:rsid w:val="002621C8"/>
    <w:rsid w:val="00263C29"/>
    <w:rsid w:val="00264606"/>
    <w:rsid w:val="002667CD"/>
    <w:rsid w:val="002715B7"/>
    <w:rsid w:val="00271CC9"/>
    <w:rsid w:val="0027478A"/>
    <w:rsid w:val="00275C3A"/>
    <w:rsid w:val="00276563"/>
    <w:rsid w:val="00277782"/>
    <w:rsid w:val="002849A0"/>
    <w:rsid w:val="00285301"/>
    <w:rsid w:val="002860B9"/>
    <w:rsid w:val="002865B7"/>
    <w:rsid w:val="0029139E"/>
    <w:rsid w:val="00293866"/>
    <w:rsid w:val="002A4EF3"/>
    <w:rsid w:val="002B4B40"/>
    <w:rsid w:val="002B6DB5"/>
    <w:rsid w:val="002C06AC"/>
    <w:rsid w:val="002C092F"/>
    <w:rsid w:val="002C13A2"/>
    <w:rsid w:val="002C1C46"/>
    <w:rsid w:val="002C4DFB"/>
    <w:rsid w:val="002C7989"/>
    <w:rsid w:val="002C7D54"/>
    <w:rsid w:val="002C7FBD"/>
    <w:rsid w:val="002D3A92"/>
    <w:rsid w:val="002D40B9"/>
    <w:rsid w:val="002D4F65"/>
    <w:rsid w:val="002D68FC"/>
    <w:rsid w:val="002E1774"/>
    <w:rsid w:val="002E1E35"/>
    <w:rsid w:val="002E6E40"/>
    <w:rsid w:val="002F41F8"/>
    <w:rsid w:val="002F4288"/>
    <w:rsid w:val="002F4299"/>
    <w:rsid w:val="002F4726"/>
    <w:rsid w:val="002F5528"/>
    <w:rsid w:val="002F74F9"/>
    <w:rsid w:val="00307F95"/>
    <w:rsid w:val="00313B4E"/>
    <w:rsid w:val="00316E50"/>
    <w:rsid w:val="00317919"/>
    <w:rsid w:val="00321944"/>
    <w:rsid w:val="003259AA"/>
    <w:rsid w:val="00325B07"/>
    <w:rsid w:val="0032698F"/>
    <w:rsid w:val="00326C2B"/>
    <w:rsid w:val="003365DB"/>
    <w:rsid w:val="003437DB"/>
    <w:rsid w:val="0034390E"/>
    <w:rsid w:val="00343B45"/>
    <w:rsid w:val="00346325"/>
    <w:rsid w:val="0035083C"/>
    <w:rsid w:val="00350F1D"/>
    <w:rsid w:val="00352449"/>
    <w:rsid w:val="003535EC"/>
    <w:rsid w:val="00355C9A"/>
    <w:rsid w:val="00363903"/>
    <w:rsid w:val="00365790"/>
    <w:rsid w:val="00380A63"/>
    <w:rsid w:val="00381B38"/>
    <w:rsid w:val="00382B4A"/>
    <w:rsid w:val="00382DBF"/>
    <w:rsid w:val="00382F04"/>
    <w:rsid w:val="003858DA"/>
    <w:rsid w:val="00391675"/>
    <w:rsid w:val="003944C9"/>
    <w:rsid w:val="003A2D89"/>
    <w:rsid w:val="003A4E88"/>
    <w:rsid w:val="003A5F4A"/>
    <w:rsid w:val="003A60B4"/>
    <w:rsid w:val="003A777C"/>
    <w:rsid w:val="003B6F17"/>
    <w:rsid w:val="003C1941"/>
    <w:rsid w:val="003C2279"/>
    <w:rsid w:val="003C2E8F"/>
    <w:rsid w:val="003C61D1"/>
    <w:rsid w:val="003C69DF"/>
    <w:rsid w:val="003C7EF0"/>
    <w:rsid w:val="003D0A6C"/>
    <w:rsid w:val="003D2F57"/>
    <w:rsid w:val="003D7A67"/>
    <w:rsid w:val="003E0894"/>
    <w:rsid w:val="003E3225"/>
    <w:rsid w:val="003E4214"/>
    <w:rsid w:val="003F0422"/>
    <w:rsid w:val="003F5C50"/>
    <w:rsid w:val="003F6676"/>
    <w:rsid w:val="004009FD"/>
    <w:rsid w:val="0040153A"/>
    <w:rsid w:val="00402BF0"/>
    <w:rsid w:val="004033D8"/>
    <w:rsid w:val="00407CB4"/>
    <w:rsid w:val="00410049"/>
    <w:rsid w:val="00413355"/>
    <w:rsid w:val="0042144F"/>
    <w:rsid w:val="004217F2"/>
    <w:rsid w:val="00422FD3"/>
    <w:rsid w:val="004238D3"/>
    <w:rsid w:val="00430101"/>
    <w:rsid w:val="00432015"/>
    <w:rsid w:val="00432EE2"/>
    <w:rsid w:val="00433D63"/>
    <w:rsid w:val="00435879"/>
    <w:rsid w:val="0044636B"/>
    <w:rsid w:val="00456DC8"/>
    <w:rsid w:val="00461843"/>
    <w:rsid w:val="004628EF"/>
    <w:rsid w:val="00465437"/>
    <w:rsid w:val="0046597C"/>
    <w:rsid w:val="004663D4"/>
    <w:rsid w:val="00466452"/>
    <w:rsid w:val="0047092D"/>
    <w:rsid w:val="00472552"/>
    <w:rsid w:val="004726BC"/>
    <w:rsid w:val="00475D4E"/>
    <w:rsid w:val="004770DB"/>
    <w:rsid w:val="0047733C"/>
    <w:rsid w:val="004A15B9"/>
    <w:rsid w:val="004A395F"/>
    <w:rsid w:val="004A6D8A"/>
    <w:rsid w:val="004A7AFB"/>
    <w:rsid w:val="004B0F7B"/>
    <w:rsid w:val="004B1887"/>
    <w:rsid w:val="004C4FD4"/>
    <w:rsid w:val="004D04D6"/>
    <w:rsid w:val="004D21EF"/>
    <w:rsid w:val="004D38EC"/>
    <w:rsid w:val="004D752D"/>
    <w:rsid w:val="004E0276"/>
    <w:rsid w:val="004E0A33"/>
    <w:rsid w:val="004E456A"/>
    <w:rsid w:val="004F2006"/>
    <w:rsid w:val="004F2AAA"/>
    <w:rsid w:val="004F7A1A"/>
    <w:rsid w:val="0050093C"/>
    <w:rsid w:val="00500F56"/>
    <w:rsid w:val="005073D0"/>
    <w:rsid w:val="00515B5E"/>
    <w:rsid w:val="005227E5"/>
    <w:rsid w:val="005253C7"/>
    <w:rsid w:val="00530206"/>
    <w:rsid w:val="005374DD"/>
    <w:rsid w:val="0054032E"/>
    <w:rsid w:val="005438B7"/>
    <w:rsid w:val="00545F11"/>
    <w:rsid w:val="00547472"/>
    <w:rsid w:val="00555B82"/>
    <w:rsid w:val="005574BF"/>
    <w:rsid w:val="00560F71"/>
    <w:rsid w:val="00564565"/>
    <w:rsid w:val="0056604E"/>
    <w:rsid w:val="005666A0"/>
    <w:rsid w:val="005700C0"/>
    <w:rsid w:val="00576A1F"/>
    <w:rsid w:val="00581698"/>
    <w:rsid w:val="00582DC9"/>
    <w:rsid w:val="00583CF6"/>
    <w:rsid w:val="005843E4"/>
    <w:rsid w:val="005923D8"/>
    <w:rsid w:val="0059628B"/>
    <w:rsid w:val="005A2384"/>
    <w:rsid w:val="005A364E"/>
    <w:rsid w:val="005A40B2"/>
    <w:rsid w:val="005B1B9F"/>
    <w:rsid w:val="005B3BD8"/>
    <w:rsid w:val="005B3F8D"/>
    <w:rsid w:val="005B454A"/>
    <w:rsid w:val="005B7B18"/>
    <w:rsid w:val="005C5E1D"/>
    <w:rsid w:val="005C6085"/>
    <w:rsid w:val="005D17F6"/>
    <w:rsid w:val="005D6CA9"/>
    <w:rsid w:val="005D718A"/>
    <w:rsid w:val="005E1D6A"/>
    <w:rsid w:val="005E23BF"/>
    <w:rsid w:val="005F00DB"/>
    <w:rsid w:val="005F0BF4"/>
    <w:rsid w:val="005F0E57"/>
    <w:rsid w:val="00602733"/>
    <w:rsid w:val="00602DA2"/>
    <w:rsid w:val="00606DD4"/>
    <w:rsid w:val="00607DAE"/>
    <w:rsid w:val="006114D2"/>
    <w:rsid w:val="00621B8E"/>
    <w:rsid w:val="00622026"/>
    <w:rsid w:val="00622879"/>
    <w:rsid w:val="00627B2B"/>
    <w:rsid w:val="00631331"/>
    <w:rsid w:val="00645BB8"/>
    <w:rsid w:val="0064605A"/>
    <w:rsid w:val="00646C5E"/>
    <w:rsid w:val="00650383"/>
    <w:rsid w:val="00662730"/>
    <w:rsid w:val="006667FC"/>
    <w:rsid w:val="00666960"/>
    <w:rsid w:val="006815B0"/>
    <w:rsid w:val="00681A44"/>
    <w:rsid w:val="006829D8"/>
    <w:rsid w:val="006834B5"/>
    <w:rsid w:val="00683DAF"/>
    <w:rsid w:val="006856B7"/>
    <w:rsid w:val="00686531"/>
    <w:rsid w:val="00692F89"/>
    <w:rsid w:val="0069376A"/>
    <w:rsid w:val="00696268"/>
    <w:rsid w:val="006A0391"/>
    <w:rsid w:val="006A69E2"/>
    <w:rsid w:val="006A6D9B"/>
    <w:rsid w:val="006B3F11"/>
    <w:rsid w:val="006B4EB0"/>
    <w:rsid w:val="006C240D"/>
    <w:rsid w:val="006C4986"/>
    <w:rsid w:val="006D421E"/>
    <w:rsid w:val="006E7C60"/>
    <w:rsid w:val="006F0FF1"/>
    <w:rsid w:val="006F2B39"/>
    <w:rsid w:val="006F3F76"/>
    <w:rsid w:val="006F5C69"/>
    <w:rsid w:val="006F7284"/>
    <w:rsid w:val="00705D8D"/>
    <w:rsid w:val="0071021A"/>
    <w:rsid w:val="007107A9"/>
    <w:rsid w:val="00720B95"/>
    <w:rsid w:val="00727575"/>
    <w:rsid w:val="00732CA3"/>
    <w:rsid w:val="0073328F"/>
    <w:rsid w:val="00733B98"/>
    <w:rsid w:val="00741E6E"/>
    <w:rsid w:val="00744D7D"/>
    <w:rsid w:val="007474C8"/>
    <w:rsid w:val="00752321"/>
    <w:rsid w:val="00753FA6"/>
    <w:rsid w:val="0076122F"/>
    <w:rsid w:val="00763ED4"/>
    <w:rsid w:val="00771D29"/>
    <w:rsid w:val="007732BA"/>
    <w:rsid w:val="007744F8"/>
    <w:rsid w:val="00781F34"/>
    <w:rsid w:val="007844D8"/>
    <w:rsid w:val="00784D1B"/>
    <w:rsid w:val="00784E59"/>
    <w:rsid w:val="00794AEA"/>
    <w:rsid w:val="00796012"/>
    <w:rsid w:val="007A031F"/>
    <w:rsid w:val="007A0906"/>
    <w:rsid w:val="007A1B38"/>
    <w:rsid w:val="007A2EA6"/>
    <w:rsid w:val="007A30EB"/>
    <w:rsid w:val="007B377D"/>
    <w:rsid w:val="007B48CC"/>
    <w:rsid w:val="007C1278"/>
    <w:rsid w:val="007C343D"/>
    <w:rsid w:val="007C503B"/>
    <w:rsid w:val="007C7777"/>
    <w:rsid w:val="007D336B"/>
    <w:rsid w:val="007D37D7"/>
    <w:rsid w:val="007D39F4"/>
    <w:rsid w:val="007D49AA"/>
    <w:rsid w:val="007E3D16"/>
    <w:rsid w:val="007E7185"/>
    <w:rsid w:val="007E73B9"/>
    <w:rsid w:val="007E75E6"/>
    <w:rsid w:val="007F2775"/>
    <w:rsid w:val="007F5180"/>
    <w:rsid w:val="0080188B"/>
    <w:rsid w:val="0080723A"/>
    <w:rsid w:val="008076CA"/>
    <w:rsid w:val="008102B3"/>
    <w:rsid w:val="008104FC"/>
    <w:rsid w:val="00813477"/>
    <w:rsid w:val="00813AD2"/>
    <w:rsid w:val="00816343"/>
    <w:rsid w:val="008168C8"/>
    <w:rsid w:val="00817391"/>
    <w:rsid w:val="0081748B"/>
    <w:rsid w:val="00820E55"/>
    <w:rsid w:val="008262C1"/>
    <w:rsid w:val="008277EA"/>
    <w:rsid w:val="00830E48"/>
    <w:rsid w:val="00834F94"/>
    <w:rsid w:val="00837602"/>
    <w:rsid w:val="00842FE7"/>
    <w:rsid w:val="00846C4C"/>
    <w:rsid w:val="00850A95"/>
    <w:rsid w:val="00855F97"/>
    <w:rsid w:val="008564DE"/>
    <w:rsid w:val="00862E15"/>
    <w:rsid w:val="008753AD"/>
    <w:rsid w:val="00880100"/>
    <w:rsid w:val="0089219E"/>
    <w:rsid w:val="00893983"/>
    <w:rsid w:val="0089731A"/>
    <w:rsid w:val="008A2E20"/>
    <w:rsid w:val="008A3C02"/>
    <w:rsid w:val="008A6C2A"/>
    <w:rsid w:val="008B1EE2"/>
    <w:rsid w:val="008B2347"/>
    <w:rsid w:val="008B4F79"/>
    <w:rsid w:val="008C2462"/>
    <w:rsid w:val="008C255B"/>
    <w:rsid w:val="008C4090"/>
    <w:rsid w:val="008C5551"/>
    <w:rsid w:val="008D4D07"/>
    <w:rsid w:val="008D586F"/>
    <w:rsid w:val="008E0F9E"/>
    <w:rsid w:val="008F0CAA"/>
    <w:rsid w:val="008F2F6A"/>
    <w:rsid w:val="008F7CE8"/>
    <w:rsid w:val="00900C69"/>
    <w:rsid w:val="00903EC0"/>
    <w:rsid w:val="00905449"/>
    <w:rsid w:val="00905607"/>
    <w:rsid w:val="00911AEF"/>
    <w:rsid w:val="00912569"/>
    <w:rsid w:val="00916F6F"/>
    <w:rsid w:val="00921203"/>
    <w:rsid w:val="00923B38"/>
    <w:rsid w:val="0092517D"/>
    <w:rsid w:val="00926FEB"/>
    <w:rsid w:val="00933186"/>
    <w:rsid w:val="009401B6"/>
    <w:rsid w:val="00941C2A"/>
    <w:rsid w:val="009433E6"/>
    <w:rsid w:val="00945C8C"/>
    <w:rsid w:val="00950DE9"/>
    <w:rsid w:val="00955238"/>
    <w:rsid w:val="009571CB"/>
    <w:rsid w:val="00960B48"/>
    <w:rsid w:val="009611AC"/>
    <w:rsid w:val="00962592"/>
    <w:rsid w:val="009674FD"/>
    <w:rsid w:val="009729C4"/>
    <w:rsid w:val="009730DA"/>
    <w:rsid w:val="0097406D"/>
    <w:rsid w:val="009751EE"/>
    <w:rsid w:val="0097767D"/>
    <w:rsid w:val="00984638"/>
    <w:rsid w:val="0098650A"/>
    <w:rsid w:val="00991476"/>
    <w:rsid w:val="009914BC"/>
    <w:rsid w:val="00991C98"/>
    <w:rsid w:val="009924E5"/>
    <w:rsid w:val="00992CCF"/>
    <w:rsid w:val="00994C4C"/>
    <w:rsid w:val="009959E5"/>
    <w:rsid w:val="009A0191"/>
    <w:rsid w:val="009A2663"/>
    <w:rsid w:val="009A77FE"/>
    <w:rsid w:val="009B0F41"/>
    <w:rsid w:val="009B258E"/>
    <w:rsid w:val="009B2A7D"/>
    <w:rsid w:val="009B3B9D"/>
    <w:rsid w:val="009B54D7"/>
    <w:rsid w:val="009C4CBD"/>
    <w:rsid w:val="009D3EFF"/>
    <w:rsid w:val="009D4ADD"/>
    <w:rsid w:val="009D7CCC"/>
    <w:rsid w:val="009E3FE1"/>
    <w:rsid w:val="009E4682"/>
    <w:rsid w:val="00A034E8"/>
    <w:rsid w:val="00A13113"/>
    <w:rsid w:val="00A16993"/>
    <w:rsid w:val="00A16E95"/>
    <w:rsid w:val="00A17D11"/>
    <w:rsid w:val="00A21879"/>
    <w:rsid w:val="00A3480F"/>
    <w:rsid w:val="00A40FEC"/>
    <w:rsid w:val="00A41BF8"/>
    <w:rsid w:val="00A424CC"/>
    <w:rsid w:val="00A441DE"/>
    <w:rsid w:val="00A44CFE"/>
    <w:rsid w:val="00A455D8"/>
    <w:rsid w:val="00A456DC"/>
    <w:rsid w:val="00A47C82"/>
    <w:rsid w:val="00A5130B"/>
    <w:rsid w:val="00A52232"/>
    <w:rsid w:val="00A52F1E"/>
    <w:rsid w:val="00A54F39"/>
    <w:rsid w:val="00A578C7"/>
    <w:rsid w:val="00A671D0"/>
    <w:rsid w:val="00A675EC"/>
    <w:rsid w:val="00A71935"/>
    <w:rsid w:val="00A77016"/>
    <w:rsid w:val="00A84715"/>
    <w:rsid w:val="00A84ED2"/>
    <w:rsid w:val="00A86FC3"/>
    <w:rsid w:val="00A91FCA"/>
    <w:rsid w:val="00A9240D"/>
    <w:rsid w:val="00A92ACE"/>
    <w:rsid w:val="00A9322A"/>
    <w:rsid w:val="00A95CA5"/>
    <w:rsid w:val="00AA1362"/>
    <w:rsid w:val="00AA2699"/>
    <w:rsid w:val="00AA33E9"/>
    <w:rsid w:val="00AA60E1"/>
    <w:rsid w:val="00AB04D9"/>
    <w:rsid w:val="00AB0B16"/>
    <w:rsid w:val="00AB1BDC"/>
    <w:rsid w:val="00AB4C6D"/>
    <w:rsid w:val="00AC31C9"/>
    <w:rsid w:val="00AC429A"/>
    <w:rsid w:val="00AC64A6"/>
    <w:rsid w:val="00AC6EE6"/>
    <w:rsid w:val="00AD0573"/>
    <w:rsid w:val="00AD7FD6"/>
    <w:rsid w:val="00AE275B"/>
    <w:rsid w:val="00AE2B3D"/>
    <w:rsid w:val="00AE6CA2"/>
    <w:rsid w:val="00AE7A42"/>
    <w:rsid w:val="00AF1002"/>
    <w:rsid w:val="00AF2133"/>
    <w:rsid w:val="00AF38FD"/>
    <w:rsid w:val="00AF3D1E"/>
    <w:rsid w:val="00AF580A"/>
    <w:rsid w:val="00AF5FE5"/>
    <w:rsid w:val="00B0489D"/>
    <w:rsid w:val="00B072E0"/>
    <w:rsid w:val="00B075A4"/>
    <w:rsid w:val="00B15FBC"/>
    <w:rsid w:val="00B2037B"/>
    <w:rsid w:val="00B261DF"/>
    <w:rsid w:val="00B31E69"/>
    <w:rsid w:val="00B31F89"/>
    <w:rsid w:val="00B33D13"/>
    <w:rsid w:val="00B34821"/>
    <w:rsid w:val="00B354F2"/>
    <w:rsid w:val="00B37167"/>
    <w:rsid w:val="00B412A8"/>
    <w:rsid w:val="00B44755"/>
    <w:rsid w:val="00B53964"/>
    <w:rsid w:val="00B5691D"/>
    <w:rsid w:val="00B6051B"/>
    <w:rsid w:val="00B6237A"/>
    <w:rsid w:val="00B637E7"/>
    <w:rsid w:val="00B6799D"/>
    <w:rsid w:val="00B714CB"/>
    <w:rsid w:val="00B728AE"/>
    <w:rsid w:val="00B74D6C"/>
    <w:rsid w:val="00B753B5"/>
    <w:rsid w:val="00B75CAC"/>
    <w:rsid w:val="00B82FF3"/>
    <w:rsid w:val="00B841A8"/>
    <w:rsid w:val="00BA0D01"/>
    <w:rsid w:val="00BA1F4F"/>
    <w:rsid w:val="00BA30F2"/>
    <w:rsid w:val="00BA5F04"/>
    <w:rsid w:val="00BB0FC9"/>
    <w:rsid w:val="00BB757C"/>
    <w:rsid w:val="00BC175E"/>
    <w:rsid w:val="00BC17AD"/>
    <w:rsid w:val="00BC570E"/>
    <w:rsid w:val="00BC5DCB"/>
    <w:rsid w:val="00BC62E0"/>
    <w:rsid w:val="00BD028F"/>
    <w:rsid w:val="00BD29B6"/>
    <w:rsid w:val="00BD5F01"/>
    <w:rsid w:val="00BD6231"/>
    <w:rsid w:val="00BD6B14"/>
    <w:rsid w:val="00BD7583"/>
    <w:rsid w:val="00BE2FBF"/>
    <w:rsid w:val="00BE4199"/>
    <w:rsid w:val="00BE7109"/>
    <w:rsid w:val="00BF0F1B"/>
    <w:rsid w:val="00BF3EC8"/>
    <w:rsid w:val="00C01C64"/>
    <w:rsid w:val="00C0650A"/>
    <w:rsid w:val="00C06A4F"/>
    <w:rsid w:val="00C06B36"/>
    <w:rsid w:val="00C1724D"/>
    <w:rsid w:val="00C20238"/>
    <w:rsid w:val="00C20327"/>
    <w:rsid w:val="00C3170B"/>
    <w:rsid w:val="00C34A60"/>
    <w:rsid w:val="00C372BA"/>
    <w:rsid w:val="00C40642"/>
    <w:rsid w:val="00C412AA"/>
    <w:rsid w:val="00C428FE"/>
    <w:rsid w:val="00C451A8"/>
    <w:rsid w:val="00C46078"/>
    <w:rsid w:val="00C50724"/>
    <w:rsid w:val="00C5140A"/>
    <w:rsid w:val="00C53834"/>
    <w:rsid w:val="00C5624F"/>
    <w:rsid w:val="00C57E13"/>
    <w:rsid w:val="00C60F7B"/>
    <w:rsid w:val="00C641D8"/>
    <w:rsid w:val="00C6449B"/>
    <w:rsid w:val="00C64AF9"/>
    <w:rsid w:val="00C6702C"/>
    <w:rsid w:val="00C70D62"/>
    <w:rsid w:val="00C713A4"/>
    <w:rsid w:val="00C719BB"/>
    <w:rsid w:val="00C760C2"/>
    <w:rsid w:val="00C76D01"/>
    <w:rsid w:val="00C80FF7"/>
    <w:rsid w:val="00C81D53"/>
    <w:rsid w:val="00C82BC2"/>
    <w:rsid w:val="00C838A3"/>
    <w:rsid w:val="00C857E0"/>
    <w:rsid w:val="00C87CFF"/>
    <w:rsid w:val="00C87E27"/>
    <w:rsid w:val="00C91A5F"/>
    <w:rsid w:val="00C953B9"/>
    <w:rsid w:val="00CA12B8"/>
    <w:rsid w:val="00CA1FD6"/>
    <w:rsid w:val="00CA44AC"/>
    <w:rsid w:val="00CA5103"/>
    <w:rsid w:val="00CA62CB"/>
    <w:rsid w:val="00CB1EB5"/>
    <w:rsid w:val="00CB2CFC"/>
    <w:rsid w:val="00CB38DC"/>
    <w:rsid w:val="00CB543B"/>
    <w:rsid w:val="00CB7267"/>
    <w:rsid w:val="00CC0DB9"/>
    <w:rsid w:val="00CC1B90"/>
    <w:rsid w:val="00CC3792"/>
    <w:rsid w:val="00CC4D66"/>
    <w:rsid w:val="00CC647C"/>
    <w:rsid w:val="00CC64B3"/>
    <w:rsid w:val="00CD13E2"/>
    <w:rsid w:val="00CD5698"/>
    <w:rsid w:val="00CD691B"/>
    <w:rsid w:val="00CE0958"/>
    <w:rsid w:val="00CE251E"/>
    <w:rsid w:val="00CE2E6E"/>
    <w:rsid w:val="00CE681D"/>
    <w:rsid w:val="00CF12C8"/>
    <w:rsid w:val="00CF2857"/>
    <w:rsid w:val="00D00261"/>
    <w:rsid w:val="00D00E76"/>
    <w:rsid w:val="00D037F3"/>
    <w:rsid w:val="00D06EDE"/>
    <w:rsid w:val="00D10753"/>
    <w:rsid w:val="00D11415"/>
    <w:rsid w:val="00D14A89"/>
    <w:rsid w:val="00D17407"/>
    <w:rsid w:val="00D179EF"/>
    <w:rsid w:val="00D21D11"/>
    <w:rsid w:val="00D24528"/>
    <w:rsid w:val="00D278E1"/>
    <w:rsid w:val="00D3373A"/>
    <w:rsid w:val="00D35925"/>
    <w:rsid w:val="00D37C36"/>
    <w:rsid w:val="00D51B30"/>
    <w:rsid w:val="00D51B89"/>
    <w:rsid w:val="00D52C94"/>
    <w:rsid w:val="00D559BB"/>
    <w:rsid w:val="00D563D7"/>
    <w:rsid w:val="00D57989"/>
    <w:rsid w:val="00D60ADE"/>
    <w:rsid w:val="00D63163"/>
    <w:rsid w:val="00D70FC7"/>
    <w:rsid w:val="00D75E8F"/>
    <w:rsid w:val="00D86A71"/>
    <w:rsid w:val="00D919B4"/>
    <w:rsid w:val="00D93A5D"/>
    <w:rsid w:val="00D94712"/>
    <w:rsid w:val="00D949DA"/>
    <w:rsid w:val="00D94FA4"/>
    <w:rsid w:val="00D96A74"/>
    <w:rsid w:val="00D96BFD"/>
    <w:rsid w:val="00DA3FA7"/>
    <w:rsid w:val="00DA5F95"/>
    <w:rsid w:val="00DA6E0C"/>
    <w:rsid w:val="00DB3BBD"/>
    <w:rsid w:val="00DB795D"/>
    <w:rsid w:val="00DC3D2D"/>
    <w:rsid w:val="00DC3F4A"/>
    <w:rsid w:val="00DC7AF3"/>
    <w:rsid w:val="00DD3B4F"/>
    <w:rsid w:val="00DD67E1"/>
    <w:rsid w:val="00DE0B52"/>
    <w:rsid w:val="00DE0C48"/>
    <w:rsid w:val="00DF68E1"/>
    <w:rsid w:val="00DF709F"/>
    <w:rsid w:val="00DF75DA"/>
    <w:rsid w:val="00E10B40"/>
    <w:rsid w:val="00E126CA"/>
    <w:rsid w:val="00E1749D"/>
    <w:rsid w:val="00E178B3"/>
    <w:rsid w:val="00E216FF"/>
    <w:rsid w:val="00E2365B"/>
    <w:rsid w:val="00E272D0"/>
    <w:rsid w:val="00E33C50"/>
    <w:rsid w:val="00E34632"/>
    <w:rsid w:val="00E35388"/>
    <w:rsid w:val="00E37F17"/>
    <w:rsid w:val="00E425DB"/>
    <w:rsid w:val="00E43B28"/>
    <w:rsid w:val="00E456F0"/>
    <w:rsid w:val="00E459F8"/>
    <w:rsid w:val="00E45B6B"/>
    <w:rsid w:val="00E572E4"/>
    <w:rsid w:val="00E65450"/>
    <w:rsid w:val="00E702B8"/>
    <w:rsid w:val="00E724F8"/>
    <w:rsid w:val="00E8166E"/>
    <w:rsid w:val="00E83135"/>
    <w:rsid w:val="00E844B7"/>
    <w:rsid w:val="00E94780"/>
    <w:rsid w:val="00E964A2"/>
    <w:rsid w:val="00E96BDC"/>
    <w:rsid w:val="00E96F50"/>
    <w:rsid w:val="00EA2023"/>
    <w:rsid w:val="00EA7AE6"/>
    <w:rsid w:val="00EB0BDF"/>
    <w:rsid w:val="00EB0F55"/>
    <w:rsid w:val="00EB2B90"/>
    <w:rsid w:val="00EB2D61"/>
    <w:rsid w:val="00EB59ED"/>
    <w:rsid w:val="00EC3675"/>
    <w:rsid w:val="00ED2AC5"/>
    <w:rsid w:val="00ED45D5"/>
    <w:rsid w:val="00ED6AB5"/>
    <w:rsid w:val="00EE0ED1"/>
    <w:rsid w:val="00EE2452"/>
    <w:rsid w:val="00EF0A57"/>
    <w:rsid w:val="00EF1860"/>
    <w:rsid w:val="00EF4030"/>
    <w:rsid w:val="00EF52A3"/>
    <w:rsid w:val="00EF56ED"/>
    <w:rsid w:val="00EF7A08"/>
    <w:rsid w:val="00EF7E61"/>
    <w:rsid w:val="00F02097"/>
    <w:rsid w:val="00F02782"/>
    <w:rsid w:val="00F04F2A"/>
    <w:rsid w:val="00F058CF"/>
    <w:rsid w:val="00F06981"/>
    <w:rsid w:val="00F120B3"/>
    <w:rsid w:val="00F13C49"/>
    <w:rsid w:val="00F14613"/>
    <w:rsid w:val="00F14ADE"/>
    <w:rsid w:val="00F225F3"/>
    <w:rsid w:val="00F244E3"/>
    <w:rsid w:val="00F2493B"/>
    <w:rsid w:val="00F304D0"/>
    <w:rsid w:val="00F36277"/>
    <w:rsid w:val="00F406BD"/>
    <w:rsid w:val="00F451FC"/>
    <w:rsid w:val="00F47FC4"/>
    <w:rsid w:val="00F51F87"/>
    <w:rsid w:val="00F52829"/>
    <w:rsid w:val="00F52CC5"/>
    <w:rsid w:val="00F575AA"/>
    <w:rsid w:val="00F65E21"/>
    <w:rsid w:val="00F669DB"/>
    <w:rsid w:val="00F809F3"/>
    <w:rsid w:val="00F81EE9"/>
    <w:rsid w:val="00F8741A"/>
    <w:rsid w:val="00F91089"/>
    <w:rsid w:val="00F920FF"/>
    <w:rsid w:val="00F92C38"/>
    <w:rsid w:val="00F9329D"/>
    <w:rsid w:val="00F9375A"/>
    <w:rsid w:val="00F95A83"/>
    <w:rsid w:val="00FA037C"/>
    <w:rsid w:val="00FA109A"/>
    <w:rsid w:val="00FA36E3"/>
    <w:rsid w:val="00FA5ECD"/>
    <w:rsid w:val="00FB0595"/>
    <w:rsid w:val="00FB073E"/>
    <w:rsid w:val="00FB3421"/>
    <w:rsid w:val="00FC7346"/>
    <w:rsid w:val="00FC7816"/>
    <w:rsid w:val="00FD0EF2"/>
    <w:rsid w:val="00FD3A83"/>
    <w:rsid w:val="00FD4E78"/>
    <w:rsid w:val="00FE42B5"/>
    <w:rsid w:val="00FE57EF"/>
    <w:rsid w:val="00FE5CC4"/>
    <w:rsid w:val="00FF1598"/>
    <w:rsid w:val="00FF7A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B0F53-33C8-491B-9A6B-2830219B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71D2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1D29"/>
    <w:rPr>
      <w:rFonts w:ascii="Cambria" w:eastAsia="Times New Roman" w:hAnsi="Cambria" w:cs="Times New Roman"/>
      <w:b/>
      <w:bCs/>
      <w:kern w:val="32"/>
      <w:sz w:val="32"/>
      <w:szCs w:val="32"/>
      <w:lang w:val="en-GB"/>
    </w:rPr>
  </w:style>
  <w:style w:type="paragraph" w:styleId="NoSpacing">
    <w:name w:val="No Spacing"/>
    <w:uiPriority w:val="1"/>
    <w:qFormat/>
    <w:rsid w:val="00771D29"/>
    <w:pPr>
      <w:spacing w:after="0" w:line="240" w:lineRule="auto"/>
    </w:pPr>
    <w:rPr>
      <w:rFonts w:ascii="Calibri" w:eastAsia="Calibri" w:hAnsi="Calibri" w:cs="Times New Roman"/>
    </w:rPr>
  </w:style>
  <w:style w:type="character" w:customStyle="1" w:styleId="CharacterStyle2">
    <w:name w:val="Character Style 2"/>
    <w:uiPriority w:val="99"/>
    <w:rsid w:val="00771D29"/>
    <w:rPr>
      <w:sz w:val="20"/>
      <w:szCs w:val="20"/>
    </w:rPr>
  </w:style>
  <w:style w:type="paragraph" w:styleId="ListParagraph">
    <w:name w:val="List Paragraph"/>
    <w:basedOn w:val="Normal"/>
    <w:uiPriority w:val="34"/>
    <w:qFormat/>
    <w:rsid w:val="001E3DCA"/>
    <w:pPr>
      <w:ind w:left="720"/>
      <w:contextualSpacing/>
    </w:pPr>
  </w:style>
  <w:style w:type="paragraph" w:styleId="Header">
    <w:name w:val="header"/>
    <w:basedOn w:val="Normal"/>
    <w:link w:val="HeaderChar"/>
    <w:uiPriority w:val="99"/>
    <w:unhideWhenUsed/>
    <w:rsid w:val="004A395F"/>
    <w:pPr>
      <w:tabs>
        <w:tab w:val="center" w:pos="4513"/>
        <w:tab w:val="right" w:pos="9026"/>
      </w:tabs>
    </w:pPr>
  </w:style>
  <w:style w:type="character" w:customStyle="1" w:styleId="HeaderChar">
    <w:name w:val="Header Char"/>
    <w:basedOn w:val="DefaultParagraphFont"/>
    <w:link w:val="Header"/>
    <w:uiPriority w:val="99"/>
    <w:rsid w:val="004A395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A395F"/>
    <w:pPr>
      <w:tabs>
        <w:tab w:val="center" w:pos="4513"/>
        <w:tab w:val="right" w:pos="9026"/>
      </w:tabs>
    </w:pPr>
  </w:style>
  <w:style w:type="character" w:customStyle="1" w:styleId="FooterChar">
    <w:name w:val="Footer Char"/>
    <w:basedOn w:val="DefaultParagraphFont"/>
    <w:link w:val="Footer"/>
    <w:uiPriority w:val="99"/>
    <w:rsid w:val="004A395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A395F"/>
    <w:rPr>
      <w:rFonts w:ascii="Tahoma" w:hAnsi="Tahoma" w:cs="Tahoma"/>
      <w:sz w:val="16"/>
      <w:szCs w:val="16"/>
    </w:rPr>
  </w:style>
  <w:style w:type="character" w:customStyle="1" w:styleId="BalloonTextChar">
    <w:name w:val="Balloon Text Char"/>
    <w:basedOn w:val="DefaultParagraphFont"/>
    <w:link w:val="BalloonText"/>
    <w:uiPriority w:val="99"/>
    <w:semiHidden/>
    <w:rsid w:val="004A395F"/>
    <w:rPr>
      <w:rFonts w:ascii="Tahoma" w:eastAsia="Times New Roman" w:hAnsi="Tahoma" w:cs="Tahoma"/>
      <w:sz w:val="16"/>
      <w:szCs w:val="16"/>
      <w:lang w:val="en-GB"/>
    </w:rPr>
  </w:style>
  <w:style w:type="paragraph" w:customStyle="1" w:styleId="Default">
    <w:name w:val="Default"/>
    <w:rsid w:val="009D4AD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069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019927">
      <w:bodyDiv w:val="1"/>
      <w:marLeft w:val="0"/>
      <w:marRight w:val="0"/>
      <w:marTop w:val="0"/>
      <w:marBottom w:val="0"/>
      <w:divBdr>
        <w:top w:val="none" w:sz="0" w:space="0" w:color="auto"/>
        <w:left w:val="none" w:sz="0" w:space="0" w:color="auto"/>
        <w:bottom w:val="none" w:sz="0" w:space="0" w:color="auto"/>
        <w:right w:val="none" w:sz="0" w:space="0" w:color="auto"/>
      </w:divBdr>
    </w:div>
    <w:div w:id="849829485">
      <w:bodyDiv w:val="1"/>
      <w:marLeft w:val="0"/>
      <w:marRight w:val="0"/>
      <w:marTop w:val="0"/>
      <w:marBottom w:val="0"/>
      <w:divBdr>
        <w:top w:val="none" w:sz="0" w:space="0" w:color="auto"/>
        <w:left w:val="none" w:sz="0" w:space="0" w:color="auto"/>
        <w:bottom w:val="none" w:sz="0" w:space="0" w:color="auto"/>
        <w:right w:val="none" w:sz="0" w:space="0" w:color="auto"/>
      </w:divBdr>
    </w:div>
    <w:div w:id="1257861975">
      <w:bodyDiv w:val="1"/>
      <w:marLeft w:val="0"/>
      <w:marRight w:val="0"/>
      <w:marTop w:val="0"/>
      <w:marBottom w:val="0"/>
      <w:divBdr>
        <w:top w:val="none" w:sz="0" w:space="0" w:color="auto"/>
        <w:left w:val="none" w:sz="0" w:space="0" w:color="auto"/>
        <w:bottom w:val="none" w:sz="0" w:space="0" w:color="auto"/>
        <w:right w:val="none" w:sz="0" w:space="0" w:color="auto"/>
      </w:divBdr>
    </w:div>
    <w:div w:id="14222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A223-7C0F-4620-AACB-545BB876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2146</TotalTime>
  <Pages>11</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Sibusiso Mtshali</dc:creator>
  <cp:lastModifiedBy>Hendrick Masango</cp:lastModifiedBy>
  <cp:revision>22</cp:revision>
  <cp:lastPrinted>2024-03-12T19:34:00Z</cp:lastPrinted>
  <dcterms:created xsi:type="dcterms:W3CDTF">2024-03-11T10:12:00Z</dcterms:created>
  <dcterms:modified xsi:type="dcterms:W3CDTF">2024-03-14T06:53:00Z</dcterms:modified>
</cp:coreProperties>
</file>