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55E7" w14:textId="77777777" w:rsidR="0083654C" w:rsidRDefault="00072AD4" w:rsidP="00BB432C">
      <w:pPr>
        <w:spacing w:after="0"/>
      </w:pPr>
      <w:r>
        <w:rPr>
          <w:noProof/>
          <w:lang w:val="en-ZA" w:eastAsia="en-ZA"/>
        </w:rPr>
        <w:drawing>
          <wp:inline distT="0" distB="0" distL="0" distR="0" wp14:anchorId="059E2D57" wp14:editId="0AA2F425">
            <wp:extent cx="5759450" cy="7912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bar 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25ADC" w14:textId="77777777" w:rsidR="0083654C" w:rsidRDefault="004D6C22" w:rsidP="00BB432C">
      <w:pPr>
        <w:spacing w:line="240" w:lineRule="auto"/>
        <w:jc w:val="center"/>
        <w:rPr>
          <w:rStyle w:val="Hyperlink"/>
          <w:sz w:val="18"/>
          <w:szCs w:val="18"/>
        </w:rPr>
      </w:pPr>
      <w:r w:rsidRPr="00D714EE">
        <w:rPr>
          <w:sz w:val="18"/>
          <w:szCs w:val="18"/>
        </w:rPr>
        <w:t xml:space="preserve">SITA SOC Ltd, 459 Tsitsa Street, Erasmuskloof, Pretoria, South Africa • PO Box 26100, Monument Park, 0105, South Africa Tel: +27 12 482 3000 • Fax +27 12 367 5151 • Reg. No 1999/001899/30 • </w:t>
      </w:r>
      <w:hyperlink r:id="rId11" w:history="1">
        <w:r w:rsidR="000D1AB7" w:rsidRPr="00DD04D5">
          <w:rPr>
            <w:rStyle w:val="Hyperlink"/>
            <w:sz w:val="18"/>
            <w:szCs w:val="18"/>
          </w:rPr>
          <w:t>www.sita.co.za</w:t>
        </w:r>
      </w:hyperlink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</w:tblGrid>
      <w:tr w:rsidR="00C25546" w:rsidRPr="00C25546" w14:paraId="52A07C85" w14:textId="77777777" w:rsidTr="00150E95">
        <w:trPr>
          <w:jc w:val="right"/>
        </w:trPr>
        <w:tc>
          <w:tcPr>
            <w:tcW w:w="1134" w:type="dxa"/>
          </w:tcPr>
          <w:p w14:paraId="6FAED90D" w14:textId="77777777" w:rsidR="00C25546" w:rsidRPr="00C25546" w:rsidRDefault="00C25546" w:rsidP="00150E95">
            <w:pPr>
              <w:jc w:val="right"/>
            </w:pPr>
            <w:r w:rsidRPr="00C25546">
              <w:t>Our Ref:</w:t>
            </w:r>
          </w:p>
        </w:tc>
        <w:tc>
          <w:tcPr>
            <w:tcW w:w="1843" w:type="dxa"/>
          </w:tcPr>
          <w:p w14:paraId="21C9B7E4" w14:textId="77777777" w:rsidR="00C25546" w:rsidRPr="00C25546" w:rsidRDefault="00C25546" w:rsidP="00150E95">
            <w:pPr>
              <w:jc w:val="left"/>
              <w:rPr>
                <w:rFonts w:asciiTheme="majorHAnsi" w:hAnsiTheme="majorHAnsi" w:cstheme="majorHAnsi"/>
              </w:rPr>
            </w:pPr>
            <w:r w:rsidRPr="00C25546">
              <w:rPr>
                <w:rFonts w:asciiTheme="majorHAnsi" w:eastAsia="Aptos" w:hAnsiTheme="majorHAnsi" w:cstheme="majorHAnsi"/>
                <w:lang w:val="en-ZA"/>
                <w14:ligatures w14:val="standardContextual"/>
              </w:rPr>
              <w:t>RFB 3216-2025</w:t>
            </w:r>
          </w:p>
        </w:tc>
      </w:tr>
      <w:tr w:rsidR="00C25546" w:rsidRPr="00C25546" w14:paraId="0A792981" w14:textId="77777777" w:rsidTr="00150E95">
        <w:trPr>
          <w:jc w:val="right"/>
        </w:trPr>
        <w:tc>
          <w:tcPr>
            <w:tcW w:w="1134" w:type="dxa"/>
          </w:tcPr>
          <w:p w14:paraId="694B1252" w14:textId="77777777" w:rsidR="00C25546" w:rsidRDefault="00C25546" w:rsidP="00150E95">
            <w:pPr>
              <w:jc w:val="right"/>
            </w:pPr>
            <w:r w:rsidRPr="00C25546">
              <w:t>Enquiries:</w:t>
            </w:r>
          </w:p>
          <w:p w14:paraId="71D5DA39" w14:textId="16F564CD" w:rsidR="003777C7" w:rsidRPr="00C25546" w:rsidRDefault="003777C7" w:rsidP="00150E95">
            <w:pPr>
              <w:jc w:val="right"/>
            </w:pPr>
            <w:r>
              <w:t>Date:</w:t>
            </w:r>
          </w:p>
        </w:tc>
        <w:tc>
          <w:tcPr>
            <w:tcW w:w="1843" w:type="dxa"/>
          </w:tcPr>
          <w:p w14:paraId="060FE0B0" w14:textId="77777777" w:rsidR="003777C7" w:rsidRDefault="003777C7" w:rsidP="003777C7">
            <w:pPr>
              <w:jc w:val="left"/>
            </w:pPr>
            <w:r>
              <w:t>Nontombi Jantjie</w:t>
            </w:r>
          </w:p>
          <w:p w14:paraId="3421A9BB" w14:textId="4BA828D4" w:rsidR="00C25546" w:rsidRPr="00C25546" w:rsidRDefault="003777C7" w:rsidP="003777C7">
            <w:pPr>
              <w:jc w:val="left"/>
            </w:pPr>
            <w:r>
              <w:t xml:space="preserve">27 </w:t>
            </w:r>
            <w:r w:rsidR="00C25546" w:rsidRPr="00C25546">
              <w:t>May 2026</w:t>
            </w:r>
          </w:p>
        </w:tc>
      </w:tr>
      <w:tr w:rsidR="00C25546" w:rsidRPr="00C25546" w14:paraId="786D2A21" w14:textId="77777777" w:rsidTr="00150E95">
        <w:trPr>
          <w:gridAfter w:val="1"/>
          <w:wAfter w:w="1843" w:type="dxa"/>
          <w:jc w:val="right"/>
        </w:trPr>
        <w:tc>
          <w:tcPr>
            <w:tcW w:w="1134" w:type="dxa"/>
          </w:tcPr>
          <w:p w14:paraId="6539E0AD" w14:textId="77777777" w:rsidR="00C25546" w:rsidRPr="00C25546" w:rsidRDefault="00C25546" w:rsidP="00150E95">
            <w:pPr>
              <w:jc w:val="right"/>
            </w:pPr>
          </w:p>
        </w:tc>
      </w:tr>
    </w:tbl>
    <w:p w14:paraId="3AE8675C" w14:textId="77777777" w:rsidR="00C25546" w:rsidRPr="00D470EA" w:rsidRDefault="00C25546" w:rsidP="00C25546">
      <w:pPr>
        <w:spacing w:after="0"/>
        <w:jc w:val="center"/>
        <w:rPr>
          <w:rFonts w:ascii="Aptos" w:hAnsi="Aptos" w:cstheme="majorHAnsi"/>
          <w:b/>
          <w:bCs/>
          <w:color w:val="000000"/>
        </w:rPr>
      </w:pPr>
      <w:r w:rsidRPr="00A95D6C">
        <w:rPr>
          <w:rFonts w:ascii="Aptos" w:hAnsi="Aptos" w:cstheme="majorHAnsi"/>
          <w:b/>
          <w:bCs/>
          <w:color w:val="000000"/>
        </w:rPr>
        <w:t>RFB 3216-2025</w:t>
      </w:r>
      <w:r w:rsidRPr="00D470EA">
        <w:rPr>
          <w:rFonts w:ascii="Aptos" w:hAnsi="Aptos" w:cstheme="majorHAnsi"/>
          <w:b/>
          <w:bCs/>
          <w:color w:val="000000"/>
        </w:rPr>
        <w:t>_</w:t>
      </w:r>
      <w:bookmarkStart w:id="0" w:name="_Hlk187906402"/>
      <w:r w:rsidRPr="00D470EA">
        <w:rPr>
          <w:rFonts w:ascii="Aptos" w:hAnsi="Aptos" w:cstheme="majorHAnsi"/>
          <w:b/>
          <w:bCs/>
          <w:color w:val="000000"/>
        </w:rPr>
        <w:t xml:space="preserve"> ERRATUM_01</w:t>
      </w:r>
    </w:p>
    <w:bookmarkEnd w:id="0"/>
    <w:p w14:paraId="00D20BA5" w14:textId="77777777" w:rsidR="00C25546" w:rsidRDefault="00C25546" w:rsidP="00C25546">
      <w:pPr>
        <w:spacing w:after="0"/>
        <w:jc w:val="center"/>
        <w:rPr>
          <w:rFonts w:ascii="Aptos" w:hAnsi="Aptos" w:cstheme="majorHAnsi"/>
          <w:b/>
          <w:bCs/>
          <w:color w:val="000000"/>
        </w:rPr>
      </w:pPr>
      <w:r w:rsidRPr="00462906">
        <w:rPr>
          <w:rFonts w:ascii="Aptos" w:hAnsi="Aptos" w:cstheme="majorHAnsi"/>
          <w:b/>
          <w:bCs/>
          <w:color w:val="000000"/>
        </w:rPr>
        <w:t>ERRATUM_</w:t>
      </w:r>
      <w:r w:rsidRPr="00A95D6C">
        <w:t xml:space="preserve"> </w:t>
      </w:r>
      <w:r w:rsidRPr="00A95D6C">
        <w:rPr>
          <w:rFonts w:ascii="Aptos" w:hAnsi="Aptos" w:cstheme="majorHAnsi"/>
          <w:b/>
          <w:bCs/>
          <w:color w:val="000000"/>
        </w:rPr>
        <w:t>REQUEST FOR BID FOR THE APPOINTMENT OF A SERVICE PROVIDER FOR THE ONCE-OFF REPLACEMENT OF THE EXISTING ELEVATOR AND THE PROVISION OF FIVE (5) YEARS OF MAINTENANCE SERVICES AT THE SITA ERASMUSKLOOF BUILDING.</w:t>
      </w:r>
    </w:p>
    <w:p w14:paraId="1515568B" w14:textId="77777777" w:rsidR="00C25546" w:rsidRDefault="00C25546" w:rsidP="00C25546">
      <w:pPr>
        <w:spacing w:after="0"/>
        <w:jc w:val="center"/>
        <w:rPr>
          <w:rFonts w:ascii="Aptos" w:hAnsi="Aptos" w:cstheme="majorHAnsi"/>
          <w:b/>
          <w:bCs/>
          <w:color w:val="000000"/>
        </w:rPr>
      </w:pPr>
    </w:p>
    <w:p w14:paraId="6EA5BC4E" w14:textId="77777777" w:rsidR="00C25546" w:rsidRPr="00C25546" w:rsidRDefault="00C25546" w:rsidP="00C25546">
      <w:pPr>
        <w:spacing w:after="0"/>
        <w:jc w:val="left"/>
        <w:rPr>
          <w:rFonts w:asciiTheme="majorHAnsi" w:hAnsiTheme="majorHAnsi" w:cstheme="majorHAnsi"/>
          <w:lang w:val="en-ZA"/>
        </w:rPr>
      </w:pPr>
      <w:r w:rsidRPr="00C25546">
        <w:rPr>
          <w:rFonts w:asciiTheme="majorHAnsi" w:hAnsiTheme="majorHAnsi" w:cstheme="majorHAnsi"/>
          <w:lang w:val="en-ZA"/>
        </w:rPr>
        <w:t>Dear Prospective Bidders,</w:t>
      </w:r>
    </w:p>
    <w:p w14:paraId="6735EF50" w14:textId="77777777" w:rsidR="00C25546" w:rsidRPr="00C25546" w:rsidRDefault="00C25546" w:rsidP="00C25546">
      <w:pPr>
        <w:spacing w:after="0"/>
        <w:jc w:val="left"/>
        <w:rPr>
          <w:rFonts w:asciiTheme="majorHAnsi" w:hAnsiTheme="majorHAnsi" w:cstheme="majorHAnsi"/>
          <w:lang w:val="en-ZA"/>
        </w:rPr>
      </w:pPr>
    </w:p>
    <w:p w14:paraId="1B2AB2BF" w14:textId="77777777" w:rsidR="00C25546" w:rsidRPr="00C25546" w:rsidRDefault="00C25546" w:rsidP="00C25546">
      <w:pPr>
        <w:spacing w:after="0"/>
        <w:jc w:val="left"/>
        <w:rPr>
          <w:rFonts w:asciiTheme="majorHAnsi" w:hAnsiTheme="majorHAnsi" w:cstheme="majorHAnsi"/>
          <w:lang w:val="en-ZA"/>
        </w:rPr>
      </w:pPr>
      <w:r w:rsidRPr="00C25546">
        <w:rPr>
          <w:rFonts w:asciiTheme="majorHAnsi" w:hAnsiTheme="majorHAnsi" w:cstheme="majorHAnsi"/>
          <w:lang w:val="en-ZA"/>
        </w:rPr>
        <w:t xml:space="preserve">Please note the Erratum/Changes below on: </w:t>
      </w:r>
    </w:p>
    <w:p w14:paraId="50180554" w14:textId="77777777" w:rsidR="00C25546" w:rsidRPr="00C25546" w:rsidRDefault="00C25546" w:rsidP="00C25546">
      <w:pPr>
        <w:spacing w:after="0"/>
        <w:jc w:val="left"/>
        <w:rPr>
          <w:rFonts w:asciiTheme="majorHAnsi" w:hAnsiTheme="majorHAnsi" w:cstheme="majorHAnsi"/>
          <w:b/>
          <w:bCs/>
          <w:lang w:val="en-ZA"/>
        </w:rPr>
      </w:pPr>
    </w:p>
    <w:p w14:paraId="44914D58" w14:textId="77777777" w:rsidR="00C25546" w:rsidRPr="00C25546" w:rsidRDefault="00C25546" w:rsidP="00C25546">
      <w:pPr>
        <w:spacing w:after="0"/>
        <w:jc w:val="left"/>
        <w:rPr>
          <w:rFonts w:asciiTheme="majorHAnsi" w:hAnsiTheme="majorHAnsi" w:cstheme="majorHAnsi"/>
          <w:b/>
          <w:bCs/>
          <w:lang w:val="en-ZA"/>
        </w:rPr>
      </w:pPr>
      <w:r w:rsidRPr="00C25546">
        <w:rPr>
          <w:rFonts w:asciiTheme="majorHAnsi" w:hAnsiTheme="majorHAnsi" w:cstheme="majorHAnsi"/>
          <w:b/>
          <w:bCs/>
          <w:lang w:val="en-ZA"/>
        </w:rPr>
        <w:t>1. Bid Specification for RFB 3216-2025:</w:t>
      </w:r>
    </w:p>
    <w:p w14:paraId="1550FD0B" w14:textId="77777777" w:rsidR="00C25546" w:rsidRPr="00C25546" w:rsidRDefault="00C25546" w:rsidP="00C25546">
      <w:pPr>
        <w:spacing w:after="0"/>
        <w:jc w:val="left"/>
        <w:rPr>
          <w:rFonts w:asciiTheme="majorHAnsi" w:hAnsiTheme="majorHAnsi" w:cstheme="majorHAnsi"/>
          <w:b/>
          <w:bCs/>
          <w:lang w:val="en-ZA"/>
        </w:rPr>
      </w:pPr>
    </w:p>
    <w:p w14:paraId="5F083AD4" w14:textId="77777777" w:rsidR="00C25546" w:rsidRPr="00C25546" w:rsidRDefault="00C25546" w:rsidP="00C25546">
      <w:pPr>
        <w:spacing w:after="0"/>
        <w:jc w:val="left"/>
        <w:rPr>
          <w:rFonts w:asciiTheme="majorHAnsi" w:hAnsiTheme="majorHAnsi" w:cstheme="majorHAnsi"/>
          <w:lang w:val="en-ZA"/>
        </w:rPr>
      </w:pPr>
      <w:r w:rsidRPr="00C25546">
        <w:rPr>
          <w:rFonts w:asciiTheme="majorHAnsi" w:hAnsiTheme="majorHAnsi" w:cstheme="majorHAnsi"/>
          <w:lang w:val="en-ZA"/>
        </w:rPr>
        <w:t>The previously published Bid Specification indicated the requirement for CIDB Registration under Technical Mandatory Requirements as below:</w:t>
      </w:r>
    </w:p>
    <w:p w14:paraId="59C5BAD2" w14:textId="77777777" w:rsidR="00C25546" w:rsidRPr="00C25546" w:rsidRDefault="00C25546" w:rsidP="00C25546">
      <w:pPr>
        <w:spacing w:after="0"/>
        <w:jc w:val="left"/>
        <w:rPr>
          <w:rFonts w:asciiTheme="majorHAnsi" w:hAnsiTheme="majorHAnsi" w:cstheme="majorHAnsi"/>
          <w:lang w:val="en-ZA"/>
        </w:rPr>
      </w:pPr>
    </w:p>
    <w:tbl>
      <w:tblPr>
        <w:tblStyle w:val="TableGrid3"/>
        <w:tblW w:w="9053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830"/>
        <w:gridCol w:w="3246"/>
        <w:gridCol w:w="2977"/>
      </w:tblGrid>
      <w:tr w:rsidR="00C25546" w:rsidRPr="00C25546" w14:paraId="4A981B48" w14:textId="77777777" w:rsidTr="00150E95">
        <w:trPr>
          <w:trHeight w:val="329"/>
          <w:jc w:val="center"/>
        </w:trPr>
        <w:tc>
          <w:tcPr>
            <w:tcW w:w="9053" w:type="dxa"/>
            <w:gridSpan w:val="3"/>
            <w:shd w:val="clear" w:color="auto" w:fill="C6D9F1" w:themeFill="text2" w:themeFillTint="33"/>
          </w:tcPr>
          <w:p w14:paraId="119CE209" w14:textId="77777777" w:rsidR="00C25546" w:rsidRPr="00C25546" w:rsidRDefault="00C25546" w:rsidP="00150E95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bookmarkStart w:id="1" w:name="_Hlk214465547"/>
            <w:r w:rsidRPr="00C25546">
              <w:rPr>
                <w:rFonts w:asciiTheme="majorHAnsi" w:hAnsiTheme="majorHAnsi" w:cstheme="majorHAnsi"/>
                <w:b/>
                <w:bCs/>
              </w:rPr>
              <w:t>CIDB Registration Requirement</w:t>
            </w:r>
          </w:p>
        </w:tc>
      </w:tr>
      <w:tr w:rsidR="00C25546" w:rsidRPr="00C25546" w14:paraId="09CE430C" w14:textId="77777777" w:rsidTr="00150E95">
        <w:trPr>
          <w:jc w:val="center"/>
        </w:trPr>
        <w:tc>
          <w:tcPr>
            <w:tcW w:w="2830" w:type="dxa"/>
          </w:tcPr>
          <w:p w14:paraId="485B72D8" w14:textId="77777777" w:rsidR="00C25546" w:rsidRPr="00C25546" w:rsidRDefault="00C25546" w:rsidP="00150E95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C25546">
              <w:rPr>
                <w:rFonts w:asciiTheme="majorHAnsi" w:hAnsiTheme="majorHAnsi" w:cstheme="majorHAnsi"/>
              </w:rPr>
              <w:t>The Bidder, or its Subcontractor must be registered with Construction Industry Development Board (CIDB) with a minimum rating of 3ME or higher.</w:t>
            </w:r>
          </w:p>
        </w:tc>
        <w:tc>
          <w:tcPr>
            <w:tcW w:w="3246" w:type="dxa"/>
          </w:tcPr>
          <w:p w14:paraId="7751B290" w14:textId="77777777" w:rsidR="00C25546" w:rsidRPr="00C25546" w:rsidRDefault="00C25546" w:rsidP="00150E95">
            <w:pPr>
              <w:rPr>
                <w:rFonts w:asciiTheme="majorHAnsi" w:hAnsiTheme="majorHAnsi" w:cstheme="majorHAnsi"/>
              </w:rPr>
            </w:pPr>
            <w:bookmarkStart w:id="2" w:name="_Hlk153207572"/>
            <w:r w:rsidRPr="00C25546">
              <w:rPr>
                <w:rFonts w:asciiTheme="majorHAnsi" w:hAnsiTheme="majorHAnsi" w:cstheme="majorHAnsi"/>
              </w:rPr>
              <w:t>The Bidder must complete and sign ANNEX B as evidence that the bidder is registered with the CIDB with a minimum rating of 3ME or higher and attach this to ANNEX A.</w:t>
            </w:r>
          </w:p>
          <w:p w14:paraId="143C464F" w14:textId="77777777" w:rsidR="00C25546" w:rsidRPr="00C25546" w:rsidRDefault="00C25546" w:rsidP="00150E95">
            <w:pPr>
              <w:rPr>
                <w:rFonts w:asciiTheme="majorHAnsi" w:hAnsiTheme="majorHAnsi" w:cstheme="majorHAnsi"/>
              </w:rPr>
            </w:pPr>
          </w:p>
          <w:bookmarkEnd w:id="2"/>
          <w:p w14:paraId="6762123F" w14:textId="77777777" w:rsidR="00C25546" w:rsidRPr="00C25546" w:rsidRDefault="00C25546" w:rsidP="00150E95">
            <w:pPr>
              <w:rPr>
                <w:rFonts w:asciiTheme="majorHAnsi" w:hAnsiTheme="majorHAnsi" w:cstheme="majorHAnsi"/>
                <w:b/>
                <w:bCs/>
              </w:rPr>
            </w:pPr>
            <w:r w:rsidRPr="00C25546">
              <w:rPr>
                <w:rFonts w:asciiTheme="majorHAnsi" w:hAnsiTheme="majorHAnsi" w:cstheme="majorHAnsi"/>
                <w:b/>
                <w:bCs/>
              </w:rPr>
              <w:t>NOTE 1</w:t>
            </w:r>
          </w:p>
          <w:p w14:paraId="3862FB04" w14:textId="77777777" w:rsidR="00C25546" w:rsidRPr="00C25546" w:rsidRDefault="00C25546" w:rsidP="00150E95">
            <w:pPr>
              <w:rPr>
                <w:rFonts w:asciiTheme="majorHAnsi" w:hAnsiTheme="majorHAnsi" w:cstheme="majorHAnsi"/>
                <w:b/>
                <w:bCs/>
              </w:rPr>
            </w:pPr>
            <w:r w:rsidRPr="00C25546">
              <w:rPr>
                <w:rFonts w:asciiTheme="majorHAnsi" w:hAnsiTheme="majorHAnsi" w:cstheme="majorHAnsi"/>
              </w:rPr>
              <w:t>Note: SITA reserves the right to validate the certificate of registration prior to the award of the bid.</w:t>
            </w:r>
          </w:p>
        </w:tc>
        <w:tc>
          <w:tcPr>
            <w:tcW w:w="2977" w:type="dxa"/>
          </w:tcPr>
          <w:p w14:paraId="48449328" w14:textId="77777777" w:rsidR="00C25546" w:rsidRPr="00C25546" w:rsidRDefault="00C25546" w:rsidP="00150E95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C25546">
              <w:rPr>
                <w:rFonts w:asciiTheme="majorHAnsi" w:hAnsiTheme="majorHAnsi" w:cstheme="majorHAnsi"/>
                <w:color w:val="FF0000"/>
              </w:rPr>
              <w:t>&lt;provide unique reference to locate substantiating evidence in the bid response –</w:t>
            </w:r>
            <w:r w:rsidRPr="00C25546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see Annex A, par 5.2</w:t>
            </w:r>
          </w:p>
        </w:tc>
      </w:tr>
      <w:bookmarkEnd w:id="1"/>
    </w:tbl>
    <w:p w14:paraId="48EECAD9" w14:textId="77777777" w:rsidR="00C25546" w:rsidRPr="00C25546" w:rsidRDefault="00C25546" w:rsidP="00C25546">
      <w:pPr>
        <w:spacing w:after="0"/>
        <w:jc w:val="left"/>
        <w:rPr>
          <w:rFonts w:asciiTheme="majorHAnsi" w:hAnsiTheme="majorHAnsi" w:cstheme="majorHAnsi"/>
          <w:lang w:val="en-ZA"/>
        </w:rPr>
      </w:pPr>
    </w:p>
    <w:p w14:paraId="0BE8B61C" w14:textId="77777777" w:rsidR="00C25546" w:rsidRPr="00C25546" w:rsidRDefault="00C25546" w:rsidP="00C25546">
      <w:pPr>
        <w:spacing w:after="0"/>
        <w:jc w:val="left"/>
        <w:rPr>
          <w:rFonts w:asciiTheme="majorHAnsi" w:hAnsiTheme="majorHAnsi" w:cstheme="majorHAnsi"/>
          <w:lang w:val="en-ZA"/>
        </w:rPr>
      </w:pPr>
      <w:r w:rsidRPr="00C25546">
        <w:rPr>
          <w:rFonts w:asciiTheme="majorHAnsi" w:hAnsiTheme="majorHAnsi" w:cstheme="majorHAnsi"/>
          <w:lang w:val="en-ZA"/>
        </w:rPr>
        <w:t>This has now been amended to the below:</w:t>
      </w:r>
    </w:p>
    <w:p w14:paraId="799F0A63" w14:textId="77777777" w:rsidR="00C25546" w:rsidRPr="00C25546" w:rsidRDefault="00C25546" w:rsidP="00C25546">
      <w:pPr>
        <w:spacing w:after="0"/>
        <w:jc w:val="left"/>
        <w:rPr>
          <w:rFonts w:asciiTheme="majorHAnsi" w:hAnsiTheme="majorHAnsi" w:cstheme="majorHAnsi"/>
          <w:lang w:val="en-ZA"/>
        </w:rPr>
      </w:pPr>
    </w:p>
    <w:tbl>
      <w:tblPr>
        <w:tblStyle w:val="TableGrid3"/>
        <w:tblW w:w="9053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830"/>
        <w:gridCol w:w="3246"/>
        <w:gridCol w:w="2977"/>
      </w:tblGrid>
      <w:tr w:rsidR="00C25546" w:rsidRPr="00C25546" w14:paraId="74FB325E" w14:textId="77777777" w:rsidTr="00150E95">
        <w:trPr>
          <w:trHeight w:val="329"/>
          <w:jc w:val="center"/>
        </w:trPr>
        <w:tc>
          <w:tcPr>
            <w:tcW w:w="9053" w:type="dxa"/>
            <w:gridSpan w:val="3"/>
            <w:shd w:val="clear" w:color="auto" w:fill="C6D9F1" w:themeFill="text2" w:themeFillTint="33"/>
          </w:tcPr>
          <w:p w14:paraId="655E7D56" w14:textId="77777777" w:rsidR="00C25546" w:rsidRPr="00C25546" w:rsidRDefault="00C25546" w:rsidP="00150E95">
            <w:pPr>
              <w:spacing w:line="276" w:lineRule="auto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C25546">
              <w:rPr>
                <w:rFonts w:asciiTheme="majorHAnsi" w:hAnsiTheme="majorHAnsi" w:cstheme="majorHAnsi"/>
                <w:b/>
                <w:bCs/>
              </w:rPr>
              <w:t>CIDB Registration Requirement</w:t>
            </w:r>
          </w:p>
        </w:tc>
      </w:tr>
      <w:tr w:rsidR="00C25546" w:rsidRPr="00C25546" w14:paraId="59F1BCBE" w14:textId="77777777" w:rsidTr="00150E95">
        <w:trPr>
          <w:jc w:val="center"/>
        </w:trPr>
        <w:tc>
          <w:tcPr>
            <w:tcW w:w="2830" w:type="dxa"/>
          </w:tcPr>
          <w:p w14:paraId="63C83017" w14:textId="77777777" w:rsidR="00C25546" w:rsidRPr="00C25546" w:rsidRDefault="00C25546" w:rsidP="00150E95">
            <w:pPr>
              <w:rPr>
                <w:rFonts w:asciiTheme="majorHAnsi" w:hAnsiTheme="majorHAnsi" w:cstheme="majorHAnsi"/>
              </w:rPr>
            </w:pPr>
            <w:r w:rsidRPr="00C25546">
              <w:rPr>
                <w:rFonts w:asciiTheme="majorHAnsi" w:hAnsiTheme="majorHAnsi" w:cstheme="majorHAnsi"/>
              </w:rPr>
              <w:t>The bidder must be registered with CIDB with a minimum rating of 3ME or 3SI or higher.</w:t>
            </w:r>
          </w:p>
          <w:p w14:paraId="11E9CA95" w14:textId="77777777" w:rsidR="00C25546" w:rsidRPr="00C25546" w:rsidRDefault="00C25546" w:rsidP="00150E95">
            <w:pPr>
              <w:spacing w:line="276" w:lineRule="auto"/>
              <w:jc w:val="lef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46" w:type="dxa"/>
          </w:tcPr>
          <w:p w14:paraId="510D8301" w14:textId="77777777" w:rsidR="00C25546" w:rsidRPr="00C25546" w:rsidRDefault="00C25546" w:rsidP="00150E95">
            <w:pPr>
              <w:jc w:val="left"/>
              <w:rPr>
                <w:rFonts w:asciiTheme="majorHAnsi" w:hAnsiTheme="majorHAnsi" w:cstheme="majorHAnsi"/>
              </w:rPr>
            </w:pPr>
            <w:r w:rsidRPr="00C25546">
              <w:rPr>
                <w:rFonts w:asciiTheme="majorHAnsi" w:hAnsiTheme="majorHAnsi" w:cstheme="majorHAnsi"/>
              </w:rPr>
              <w:lastRenderedPageBreak/>
              <w:t xml:space="preserve">The Bidder must complete and sign ANNEX B as evidence that the bidder is registered with the CIDB with a minimum rating of 3ME or </w:t>
            </w:r>
            <w:r w:rsidRPr="00C25546">
              <w:rPr>
                <w:rFonts w:asciiTheme="majorHAnsi" w:hAnsiTheme="majorHAnsi" w:cstheme="majorHAnsi"/>
              </w:rPr>
              <w:lastRenderedPageBreak/>
              <w:t>3SI or higher and attach this to ANNEX A.</w:t>
            </w:r>
          </w:p>
          <w:p w14:paraId="0E67A524" w14:textId="77777777" w:rsidR="00C25546" w:rsidRPr="00C25546" w:rsidRDefault="00C25546" w:rsidP="00150E95">
            <w:pPr>
              <w:jc w:val="left"/>
              <w:rPr>
                <w:rFonts w:asciiTheme="majorHAnsi" w:hAnsiTheme="majorHAnsi" w:cstheme="majorHAnsi"/>
              </w:rPr>
            </w:pPr>
          </w:p>
          <w:p w14:paraId="39371F82" w14:textId="77777777" w:rsidR="00C25546" w:rsidRPr="00C25546" w:rsidRDefault="00C25546" w:rsidP="00150E95">
            <w:pPr>
              <w:jc w:val="left"/>
              <w:rPr>
                <w:rFonts w:asciiTheme="majorHAnsi" w:hAnsiTheme="majorHAnsi" w:cstheme="majorHAnsi"/>
              </w:rPr>
            </w:pPr>
            <w:r w:rsidRPr="00C25546">
              <w:rPr>
                <w:rFonts w:asciiTheme="majorHAnsi" w:hAnsiTheme="majorHAnsi" w:cstheme="majorHAnsi"/>
              </w:rPr>
              <w:t xml:space="preserve">NOTE (1): </w:t>
            </w:r>
          </w:p>
          <w:p w14:paraId="12C0985E" w14:textId="77777777" w:rsidR="00C25546" w:rsidRPr="00C25546" w:rsidRDefault="00C25546" w:rsidP="00150E95">
            <w:pPr>
              <w:jc w:val="left"/>
              <w:rPr>
                <w:rFonts w:asciiTheme="majorHAnsi" w:hAnsiTheme="majorHAnsi" w:cstheme="majorHAnsi"/>
              </w:rPr>
            </w:pPr>
            <w:r w:rsidRPr="00C25546">
              <w:rPr>
                <w:rFonts w:asciiTheme="majorHAnsi" w:hAnsiTheme="majorHAnsi" w:cstheme="majorHAnsi"/>
              </w:rPr>
              <w:t>SITA reserve the right to verify information provided.</w:t>
            </w:r>
          </w:p>
          <w:p w14:paraId="01A21556" w14:textId="77777777" w:rsidR="00C25546" w:rsidRPr="00C25546" w:rsidRDefault="00C25546" w:rsidP="00150E95">
            <w:pPr>
              <w:spacing w:line="276" w:lineRule="auto"/>
              <w:jc w:val="lef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977" w:type="dxa"/>
          </w:tcPr>
          <w:p w14:paraId="421926C9" w14:textId="77777777" w:rsidR="00C25546" w:rsidRPr="00C25546" w:rsidRDefault="00C25546" w:rsidP="00150E95">
            <w:pPr>
              <w:spacing w:line="276" w:lineRule="auto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C25546">
              <w:rPr>
                <w:rFonts w:asciiTheme="majorHAnsi" w:hAnsiTheme="majorHAnsi" w:cstheme="majorHAnsi"/>
              </w:rPr>
              <w:lastRenderedPageBreak/>
              <w:t xml:space="preserve">&lt;provide unique reference to locate substantiating evidence </w:t>
            </w:r>
            <w:r w:rsidRPr="00C25546">
              <w:rPr>
                <w:rFonts w:asciiTheme="majorHAnsi" w:hAnsiTheme="majorHAnsi" w:cstheme="majorHAnsi"/>
              </w:rPr>
              <w:lastRenderedPageBreak/>
              <w:t>in the bid response –</w:t>
            </w:r>
            <w:r w:rsidRPr="00C25546">
              <w:rPr>
                <w:rFonts w:asciiTheme="majorHAnsi" w:hAnsiTheme="majorHAnsi" w:cstheme="majorHAnsi"/>
                <w:b/>
                <w:bCs/>
              </w:rPr>
              <w:t xml:space="preserve"> see Annex A, par 5.2</w:t>
            </w:r>
          </w:p>
        </w:tc>
      </w:tr>
    </w:tbl>
    <w:p w14:paraId="1A761163" w14:textId="77777777" w:rsidR="00CC701D" w:rsidRPr="00C25546" w:rsidRDefault="00CC701D" w:rsidP="00BB432C">
      <w:pPr>
        <w:spacing w:line="240" w:lineRule="auto"/>
        <w:jc w:val="center"/>
        <w:rPr>
          <w:rFonts w:asciiTheme="majorHAnsi" w:hAnsiTheme="majorHAnsi" w:cstheme="majorHAnsi"/>
        </w:rPr>
      </w:pPr>
    </w:p>
    <w:p w14:paraId="3E85D41D" w14:textId="77777777" w:rsidR="00835285" w:rsidRPr="00C25546" w:rsidRDefault="00835285" w:rsidP="00BB432C">
      <w:pPr>
        <w:spacing w:line="240" w:lineRule="auto"/>
        <w:jc w:val="center"/>
        <w:rPr>
          <w:rFonts w:asciiTheme="majorHAnsi" w:hAnsiTheme="majorHAnsi" w:cstheme="majorHAnsi"/>
        </w:rPr>
      </w:pPr>
      <w:r w:rsidRPr="00C25546">
        <w:rPr>
          <w:rFonts w:asciiTheme="majorHAnsi" w:hAnsiTheme="majorHAnsi" w:cstheme="majorHAnsi"/>
        </w:rPr>
        <w:t>.</w:t>
      </w:r>
    </w:p>
    <w:p w14:paraId="2F272B83" w14:textId="77777777" w:rsidR="00CC701D" w:rsidRPr="00C25546" w:rsidRDefault="00CC701D" w:rsidP="00BB432C">
      <w:pPr>
        <w:spacing w:line="240" w:lineRule="auto"/>
        <w:jc w:val="center"/>
        <w:rPr>
          <w:rFonts w:asciiTheme="majorHAnsi" w:hAnsiTheme="majorHAnsi" w:cstheme="majorHAnsi"/>
        </w:rPr>
      </w:pPr>
    </w:p>
    <w:p w14:paraId="0CBD054D" w14:textId="77777777" w:rsidR="00BA5722" w:rsidRPr="00C25546" w:rsidRDefault="00BA5722" w:rsidP="00BB432C">
      <w:pPr>
        <w:spacing w:line="240" w:lineRule="auto"/>
        <w:jc w:val="center"/>
        <w:rPr>
          <w:rFonts w:asciiTheme="majorHAnsi" w:hAnsiTheme="majorHAnsi" w:cstheme="majorHAnsi"/>
        </w:rPr>
      </w:pPr>
    </w:p>
    <w:p w14:paraId="4A81241A" w14:textId="77777777" w:rsidR="00BA5722" w:rsidRPr="00C25546" w:rsidRDefault="00BA5722" w:rsidP="00BB432C">
      <w:pPr>
        <w:spacing w:line="240" w:lineRule="auto"/>
        <w:jc w:val="center"/>
        <w:rPr>
          <w:rFonts w:asciiTheme="majorHAnsi" w:hAnsiTheme="majorHAnsi" w:cstheme="majorHAnsi"/>
        </w:rPr>
      </w:pPr>
    </w:p>
    <w:p w14:paraId="5752DE13" w14:textId="77777777" w:rsidR="00BA5722" w:rsidRPr="00C25546" w:rsidRDefault="00BA5722" w:rsidP="00BB432C">
      <w:pPr>
        <w:spacing w:line="240" w:lineRule="auto"/>
        <w:jc w:val="center"/>
        <w:rPr>
          <w:rFonts w:asciiTheme="majorHAnsi" w:hAnsiTheme="majorHAnsi" w:cstheme="majorHAnsi"/>
        </w:rPr>
      </w:pPr>
    </w:p>
    <w:p w14:paraId="211E5692" w14:textId="77777777" w:rsidR="00BA5722" w:rsidRPr="00C25546" w:rsidRDefault="00BA5722" w:rsidP="00BB432C">
      <w:pPr>
        <w:spacing w:line="240" w:lineRule="auto"/>
        <w:jc w:val="center"/>
        <w:rPr>
          <w:rFonts w:asciiTheme="majorHAnsi" w:hAnsiTheme="majorHAnsi" w:cstheme="majorHAnsi"/>
        </w:rPr>
      </w:pPr>
    </w:p>
    <w:p w14:paraId="23EBE673" w14:textId="77777777" w:rsidR="00B34E68" w:rsidRPr="00C25546" w:rsidRDefault="00B34E68" w:rsidP="00B34E68">
      <w:pPr>
        <w:rPr>
          <w:rFonts w:asciiTheme="majorHAnsi" w:hAnsiTheme="majorHAnsi" w:cstheme="majorHAnsi"/>
        </w:rPr>
      </w:pPr>
    </w:p>
    <w:p w14:paraId="2BF4813A" w14:textId="77777777" w:rsidR="00B34E68" w:rsidRPr="00C25546" w:rsidRDefault="00B34E68" w:rsidP="00B34E68">
      <w:pPr>
        <w:rPr>
          <w:rFonts w:asciiTheme="majorHAnsi" w:hAnsiTheme="majorHAnsi" w:cstheme="majorHAnsi"/>
        </w:rPr>
      </w:pPr>
    </w:p>
    <w:p w14:paraId="5E0E516E" w14:textId="77777777" w:rsidR="00B34E68" w:rsidRPr="00C25546" w:rsidRDefault="00B34E68" w:rsidP="00B34E68">
      <w:pPr>
        <w:rPr>
          <w:rFonts w:asciiTheme="majorHAnsi" w:hAnsiTheme="majorHAnsi" w:cstheme="majorHAnsi"/>
        </w:rPr>
      </w:pPr>
    </w:p>
    <w:sectPr w:rsidR="00B34E68" w:rsidRPr="00C25546" w:rsidSect="00BB432C">
      <w:headerReference w:type="default" r:id="rId12"/>
      <w:footerReference w:type="default" r:id="rId13"/>
      <w:pgSz w:w="11906" w:h="16838"/>
      <w:pgMar w:top="1265" w:right="1418" w:bottom="1418" w:left="1418" w:header="709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ECCB" w14:textId="77777777" w:rsidR="004A1F9C" w:rsidRDefault="004A1F9C" w:rsidP="0083654C">
      <w:pPr>
        <w:spacing w:after="0" w:line="240" w:lineRule="auto"/>
      </w:pPr>
      <w:r>
        <w:separator/>
      </w:r>
    </w:p>
  </w:endnote>
  <w:endnote w:type="continuationSeparator" w:id="0">
    <w:p w14:paraId="4E8DE880" w14:textId="77777777" w:rsidR="004A1F9C" w:rsidRDefault="004A1F9C" w:rsidP="0083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05149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3" w:name="_Hlk179866287" w:displacedByCustomXml="prev"/>
      <w:p w14:paraId="048F332B" w14:textId="77777777" w:rsidR="00B34E68" w:rsidRPr="0015188B" w:rsidRDefault="00B34E68" w:rsidP="00B34E68">
        <w:pPr>
          <w:keepNext/>
          <w:keepLines/>
          <w:spacing w:after="0"/>
          <w:jc w:val="center"/>
          <w:rPr>
            <w:color w:val="000000" w:themeColor="text1"/>
            <w:sz w:val="16"/>
            <w:szCs w:val="16"/>
            <w:lang w:val="en-US"/>
          </w:rPr>
        </w:pPr>
        <w:r w:rsidRPr="0015188B">
          <w:rPr>
            <w:b/>
            <w:color w:val="000000" w:themeColor="text1"/>
            <w:sz w:val="16"/>
            <w:szCs w:val="16"/>
            <w:lang w:val="en-US"/>
          </w:rPr>
          <w:t>Non-Executive Directors</w:t>
        </w:r>
        <w:r w:rsidRPr="0015188B">
          <w:rPr>
            <w:color w:val="000000" w:themeColor="text1"/>
            <w:sz w:val="16"/>
            <w:szCs w:val="16"/>
            <w:lang w:val="en-US"/>
          </w:rPr>
          <w:t>:</w:t>
        </w:r>
      </w:p>
      <w:p w14:paraId="04AA9D31" w14:textId="77777777" w:rsidR="00B34E68" w:rsidRDefault="00B34E68" w:rsidP="00B34E68">
        <w:pPr>
          <w:keepNext/>
          <w:keepLines/>
          <w:spacing w:after="0"/>
          <w:jc w:val="center"/>
          <w:rPr>
            <w:color w:val="000000" w:themeColor="text1"/>
            <w:sz w:val="16"/>
            <w:szCs w:val="16"/>
            <w:lang w:val="en-US"/>
          </w:rPr>
        </w:pPr>
        <w:r w:rsidRPr="00B878FA">
          <w:rPr>
            <w:color w:val="000000" w:themeColor="text1"/>
            <w:sz w:val="16"/>
            <w:szCs w:val="16"/>
            <w:lang w:val="en-US"/>
          </w:rPr>
          <w:t>Ms Sedzani Mudau</w:t>
        </w:r>
        <w:r>
          <w:rPr>
            <w:color w:val="000000" w:themeColor="text1"/>
            <w:sz w:val="16"/>
            <w:szCs w:val="16"/>
            <w:lang w:val="en-US"/>
          </w:rPr>
          <w:t xml:space="preserve"> </w:t>
        </w:r>
        <w:r w:rsidRPr="0015188B">
          <w:rPr>
            <w:color w:val="000000" w:themeColor="text1"/>
            <w:sz w:val="16"/>
            <w:szCs w:val="16"/>
            <w:lang w:val="en-US"/>
          </w:rPr>
          <w:t>(Chairperson</w:t>
        </w:r>
        <w:r>
          <w:rPr>
            <w:color w:val="000000" w:themeColor="text1"/>
            <w:sz w:val="16"/>
            <w:szCs w:val="16"/>
            <w:lang w:val="en-US"/>
          </w:rPr>
          <w:t xml:space="preserve">), </w:t>
        </w:r>
        <w:r w:rsidRPr="00B878FA">
          <w:rPr>
            <w:color w:val="000000" w:themeColor="text1"/>
            <w:sz w:val="16"/>
            <w:szCs w:val="16"/>
            <w:lang w:val="en-US"/>
          </w:rPr>
          <w:t>Mr Willie Vukela</w:t>
        </w:r>
        <w:r w:rsidRPr="0015188B">
          <w:rPr>
            <w:color w:val="000000" w:themeColor="text1"/>
            <w:sz w:val="16"/>
            <w:szCs w:val="16"/>
            <w:lang w:val="en-US"/>
          </w:rPr>
          <w:t xml:space="preserve">, </w:t>
        </w:r>
        <w:r w:rsidRPr="009933B0">
          <w:rPr>
            <w:color w:val="000000" w:themeColor="text1"/>
            <w:sz w:val="16"/>
            <w:szCs w:val="16"/>
            <w:lang w:val="en-US"/>
          </w:rPr>
          <w:t>Mr Willie Mathebula</w:t>
        </w:r>
        <w:r>
          <w:rPr>
            <w:color w:val="000000" w:themeColor="text1"/>
            <w:sz w:val="16"/>
            <w:szCs w:val="16"/>
            <w:lang w:val="en-US"/>
          </w:rPr>
          <w:t>, Adv.</w:t>
        </w:r>
        <w:r w:rsidRPr="009933B0">
          <w:rPr>
            <w:color w:val="000000" w:themeColor="text1"/>
            <w:sz w:val="16"/>
            <w:szCs w:val="16"/>
            <w:lang w:val="en-US"/>
          </w:rPr>
          <w:t xml:space="preserve"> Johannes Collen Weapond</w:t>
        </w:r>
        <w:r>
          <w:rPr>
            <w:color w:val="000000" w:themeColor="text1"/>
            <w:sz w:val="16"/>
            <w:szCs w:val="16"/>
            <w:lang w:val="en-US"/>
          </w:rPr>
          <w:t>,</w:t>
        </w:r>
      </w:p>
      <w:p w14:paraId="205D067E" w14:textId="77777777" w:rsidR="00B34E68" w:rsidRDefault="00B34E68" w:rsidP="00B34E68">
        <w:pPr>
          <w:keepNext/>
          <w:keepLines/>
          <w:spacing w:after="0"/>
          <w:jc w:val="center"/>
          <w:rPr>
            <w:color w:val="000000" w:themeColor="text1"/>
            <w:sz w:val="16"/>
            <w:szCs w:val="16"/>
            <w:lang w:val="en-US"/>
          </w:rPr>
        </w:pPr>
        <w:r w:rsidRPr="009933B0">
          <w:rPr>
            <w:color w:val="000000" w:themeColor="text1"/>
            <w:sz w:val="16"/>
            <w:szCs w:val="16"/>
            <w:lang w:val="en-US"/>
          </w:rPr>
          <w:t xml:space="preserve">Mr Omega Shelembe </w:t>
        </w:r>
      </w:p>
      <w:p w14:paraId="2BCED143" w14:textId="77777777" w:rsidR="00B34E68" w:rsidRPr="006F26A8" w:rsidRDefault="00B34E68" w:rsidP="00B34E68">
        <w:pPr>
          <w:keepNext/>
          <w:keepLines/>
          <w:spacing w:after="0"/>
          <w:jc w:val="center"/>
          <w:rPr>
            <w:color w:val="000000" w:themeColor="text1"/>
            <w:sz w:val="10"/>
            <w:szCs w:val="10"/>
            <w:lang w:val="en-US"/>
          </w:rPr>
        </w:pPr>
      </w:p>
      <w:p w14:paraId="383EC7BD" w14:textId="77777777" w:rsidR="00B34E68" w:rsidRPr="0015188B" w:rsidRDefault="00B34E68" w:rsidP="00B34E68">
        <w:pPr>
          <w:keepNext/>
          <w:keepLines/>
          <w:spacing w:after="0"/>
          <w:jc w:val="center"/>
          <w:rPr>
            <w:color w:val="000000" w:themeColor="text1"/>
            <w:sz w:val="16"/>
            <w:szCs w:val="16"/>
            <w:lang w:val="en-US"/>
          </w:rPr>
        </w:pPr>
        <w:r w:rsidRPr="0015188B">
          <w:rPr>
            <w:b/>
            <w:color w:val="000000" w:themeColor="text1"/>
            <w:sz w:val="16"/>
            <w:szCs w:val="16"/>
            <w:lang w:val="en-US"/>
          </w:rPr>
          <w:t>Executive Directors</w:t>
        </w:r>
        <w:r w:rsidRPr="0015188B">
          <w:rPr>
            <w:color w:val="000000" w:themeColor="text1"/>
            <w:sz w:val="16"/>
            <w:szCs w:val="16"/>
            <w:lang w:val="en-US"/>
          </w:rPr>
          <w:t>:</w:t>
        </w:r>
      </w:p>
      <w:p w14:paraId="5B8173AD" w14:textId="77777777" w:rsidR="00B34E68" w:rsidRDefault="00B34E68" w:rsidP="00B34E68">
        <w:pPr>
          <w:keepNext/>
          <w:keepLines/>
          <w:spacing w:after="0"/>
          <w:jc w:val="center"/>
          <w:rPr>
            <w:color w:val="000000" w:themeColor="text1"/>
            <w:sz w:val="16"/>
            <w:szCs w:val="16"/>
            <w:lang w:val="en-US"/>
          </w:rPr>
        </w:pPr>
        <w:r>
          <w:rPr>
            <w:color w:val="000000" w:themeColor="text1"/>
            <w:sz w:val="16"/>
            <w:szCs w:val="16"/>
            <w:lang w:val="en-US"/>
          </w:rPr>
          <w:t xml:space="preserve">Mr Magatho Mello (Managing Director), Ms Carmen Le Grange </w:t>
        </w:r>
        <w:r w:rsidRPr="0015188B">
          <w:rPr>
            <w:color w:val="000000" w:themeColor="text1"/>
            <w:sz w:val="16"/>
            <w:szCs w:val="16"/>
            <w:lang w:val="en-US"/>
          </w:rPr>
          <w:t>(</w:t>
        </w:r>
        <w:r>
          <w:rPr>
            <w:color w:val="000000" w:themeColor="text1"/>
            <w:sz w:val="16"/>
            <w:szCs w:val="16"/>
            <w:lang w:val="en-US"/>
          </w:rPr>
          <w:t>Interim Chief Financial Officer</w:t>
        </w:r>
        <w:r w:rsidRPr="0015188B">
          <w:rPr>
            <w:color w:val="000000" w:themeColor="text1"/>
            <w:sz w:val="16"/>
            <w:szCs w:val="16"/>
            <w:lang w:val="en-US"/>
          </w:rPr>
          <w:t>)</w:t>
        </w:r>
      </w:p>
      <w:p w14:paraId="103FA1C5" w14:textId="77777777" w:rsidR="00B34E68" w:rsidRPr="006F26A8" w:rsidRDefault="00B34E68" w:rsidP="00B34E68">
        <w:pPr>
          <w:keepNext/>
          <w:keepLines/>
          <w:spacing w:after="0"/>
          <w:jc w:val="center"/>
          <w:rPr>
            <w:color w:val="000000" w:themeColor="text1"/>
            <w:sz w:val="12"/>
            <w:szCs w:val="12"/>
            <w:lang w:val="en-US"/>
          </w:rPr>
        </w:pPr>
      </w:p>
      <w:p w14:paraId="742DC7F2" w14:textId="77777777" w:rsidR="00B34E68" w:rsidRPr="004274DB" w:rsidRDefault="00B34E68" w:rsidP="00B34E68">
        <w:pPr>
          <w:keepNext/>
          <w:keepLines/>
          <w:spacing w:after="0"/>
          <w:jc w:val="center"/>
          <w:rPr>
            <w:b/>
            <w:bCs/>
            <w:color w:val="000000" w:themeColor="text1"/>
            <w:sz w:val="16"/>
            <w:szCs w:val="16"/>
            <w:lang w:val="en-US"/>
          </w:rPr>
        </w:pPr>
        <w:r w:rsidRPr="004274DB">
          <w:rPr>
            <w:b/>
            <w:bCs/>
            <w:color w:val="000000" w:themeColor="text1"/>
            <w:sz w:val="16"/>
            <w:szCs w:val="16"/>
            <w:lang w:val="en-US"/>
          </w:rPr>
          <w:t>Company Secretary:</w:t>
        </w:r>
      </w:p>
      <w:p w14:paraId="1B5C96C3" w14:textId="77777777" w:rsidR="00B34E68" w:rsidRPr="00B34E68" w:rsidRDefault="00B34E68" w:rsidP="00B34E68">
        <w:pPr>
          <w:keepNext/>
          <w:keepLines/>
          <w:spacing w:after="0"/>
          <w:jc w:val="center"/>
          <w:rPr>
            <w:color w:val="000000" w:themeColor="text1"/>
            <w:sz w:val="16"/>
            <w:szCs w:val="16"/>
            <w:lang w:val="en-US"/>
          </w:rPr>
        </w:pPr>
        <w:r>
          <w:rPr>
            <w:color w:val="000000" w:themeColor="text1"/>
            <w:sz w:val="16"/>
            <w:szCs w:val="16"/>
            <w:lang w:val="en-US"/>
          </w:rPr>
          <w:t>Ms. B Laka</w:t>
        </w:r>
        <w:bookmarkEnd w:id="3"/>
      </w:p>
      <w:p w14:paraId="4A107674" w14:textId="77777777" w:rsidR="00051627" w:rsidRPr="00B34E68" w:rsidRDefault="00E15BF1" w:rsidP="00B34E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CAB7" w14:textId="77777777" w:rsidR="004A1F9C" w:rsidRDefault="004A1F9C" w:rsidP="0083654C">
      <w:pPr>
        <w:spacing w:after="0" w:line="240" w:lineRule="auto"/>
      </w:pPr>
      <w:r>
        <w:separator/>
      </w:r>
    </w:p>
  </w:footnote>
  <w:footnote w:type="continuationSeparator" w:id="0">
    <w:p w14:paraId="453CEB98" w14:textId="77777777" w:rsidR="004A1F9C" w:rsidRDefault="004A1F9C" w:rsidP="0083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0A7" w14:textId="77777777" w:rsidR="00051627" w:rsidRPr="00E24369" w:rsidRDefault="00051627" w:rsidP="00051627">
    <w:pPr>
      <w:pStyle w:val="Header"/>
      <w:rPr>
        <w:sz w:val="20"/>
      </w:rPr>
    </w:pPr>
    <w:r w:rsidRPr="00E24369">
      <w:rPr>
        <w:sz w:val="20"/>
      </w:rPr>
      <w:t>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4486"/>
    <w:multiLevelType w:val="multilevel"/>
    <w:tmpl w:val="3FD077C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5185D1F"/>
    <w:multiLevelType w:val="multilevel"/>
    <w:tmpl w:val="A882296A"/>
    <w:lvl w:ilvl="0">
      <w:start w:val="1"/>
      <w:numFmt w:val="upperLetter"/>
      <w:pStyle w:val="AnnexH1"/>
      <w:suff w:val="space"/>
      <w:lvlText w:val="Annex %1: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H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H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nnexH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2062435261">
    <w:abstractNumId w:val="1"/>
  </w:num>
  <w:num w:numId="2" w16cid:durableId="105168864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1E"/>
    <w:rsid w:val="0002422B"/>
    <w:rsid w:val="00051627"/>
    <w:rsid w:val="00072AD4"/>
    <w:rsid w:val="000A11E0"/>
    <w:rsid w:val="000B19E8"/>
    <w:rsid w:val="000B1B1E"/>
    <w:rsid w:val="000D1AB7"/>
    <w:rsid w:val="001055EE"/>
    <w:rsid w:val="001156C9"/>
    <w:rsid w:val="00147959"/>
    <w:rsid w:val="001602F2"/>
    <w:rsid w:val="0016037C"/>
    <w:rsid w:val="001D3B8B"/>
    <w:rsid w:val="001F403A"/>
    <w:rsid w:val="002136B0"/>
    <w:rsid w:val="00236131"/>
    <w:rsid w:val="002415E8"/>
    <w:rsid w:val="00242609"/>
    <w:rsid w:val="00265010"/>
    <w:rsid w:val="00274EDA"/>
    <w:rsid w:val="00291048"/>
    <w:rsid w:val="002971A6"/>
    <w:rsid w:val="002C62ED"/>
    <w:rsid w:val="002E126C"/>
    <w:rsid w:val="0032403D"/>
    <w:rsid w:val="003534DC"/>
    <w:rsid w:val="00363C56"/>
    <w:rsid w:val="00370EF5"/>
    <w:rsid w:val="003777C7"/>
    <w:rsid w:val="003F57B5"/>
    <w:rsid w:val="00432E46"/>
    <w:rsid w:val="004667AD"/>
    <w:rsid w:val="004A1F9C"/>
    <w:rsid w:val="004A4399"/>
    <w:rsid w:val="004D1FE4"/>
    <w:rsid w:val="004D6C22"/>
    <w:rsid w:val="004D7426"/>
    <w:rsid w:val="004E042E"/>
    <w:rsid w:val="00500A4B"/>
    <w:rsid w:val="0051201C"/>
    <w:rsid w:val="005140E5"/>
    <w:rsid w:val="0051757E"/>
    <w:rsid w:val="005303D2"/>
    <w:rsid w:val="00534996"/>
    <w:rsid w:val="00542158"/>
    <w:rsid w:val="00543009"/>
    <w:rsid w:val="00551588"/>
    <w:rsid w:val="0056681F"/>
    <w:rsid w:val="0056771A"/>
    <w:rsid w:val="00597664"/>
    <w:rsid w:val="005D7213"/>
    <w:rsid w:val="00621B56"/>
    <w:rsid w:val="006330A8"/>
    <w:rsid w:val="00640A5A"/>
    <w:rsid w:val="00671A1D"/>
    <w:rsid w:val="006965D7"/>
    <w:rsid w:val="006973B7"/>
    <w:rsid w:val="006F26A8"/>
    <w:rsid w:val="00703DE6"/>
    <w:rsid w:val="007748FD"/>
    <w:rsid w:val="007B00C0"/>
    <w:rsid w:val="007B68C5"/>
    <w:rsid w:val="007D6919"/>
    <w:rsid w:val="007E6653"/>
    <w:rsid w:val="00825C0B"/>
    <w:rsid w:val="00835285"/>
    <w:rsid w:val="0083654C"/>
    <w:rsid w:val="0083664E"/>
    <w:rsid w:val="008A245F"/>
    <w:rsid w:val="008F4A44"/>
    <w:rsid w:val="00923F57"/>
    <w:rsid w:val="00973D74"/>
    <w:rsid w:val="00982DF0"/>
    <w:rsid w:val="00983D7D"/>
    <w:rsid w:val="00987DB3"/>
    <w:rsid w:val="009933B0"/>
    <w:rsid w:val="009C0ED8"/>
    <w:rsid w:val="009C679F"/>
    <w:rsid w:val="009F2657"/>
    <w:rsid w:val="00A253B1"/>
    <w:rsid w:val="00A45656"/>
    <w:rsid w:val="00AA04D4"/>
    <w:rsid w:val="00AA5FBF"/>
    <w:rsid w:val="00AE244B"/>
    <w:rsid w:val="00B064DC"/>
    <w:rsid w:val="00B20F55"/>
    <w:rsid w:val="00B21C62"/>
    <w:rsid w:val="00B238E9"/>
    <w:rsid w:val="00B34E68"/>
    <w:rsid w:val="00B445EE"/>
    <w:rsid w:val="00B45877"/>
    <w:rsid w:val="00B51AA1"/>
    <w:rsid w:val="00B878FA"/>
    <w:rsid w:val="00BA5722"/>
    <w:rsid w:val="00BB432C"/>
    <w:rsid w:val="00C0294A"/>
    <w:rsid w:val="00C1390A"/>
    <w:rsid w:val="00C25546"/>
    <w:rsid w:val="00C35479"/>
    <w:rsid w:val="00C46168"/>
    <w:rsid w:val="00C837B8"/>
    <w:rsid w:val="00C96AE5"/>
    <w:rsid w:val="00CA260F"/>
    <w:rsid w:val="00CA2E99"/>
    <w:rsid w:val="00CB5495"/>
    <w:rsid w:val="00CC701D"/>
    <w:rsid w:val="00CD6115"/>
    <w:rsid w:val="00D051B6"/>
    <w:rsid w:val="00D37E7A"/>
    <w:rsid w:val="00D43EF5"/>
    <w:rsid w:val="00D452C6"/>
    <w:rsid w:val="00D52F74"/>
    <w:rsid w:val="00D714EE"/>
    <w:rsid w:val="00D8073E"/>
    <w:rsid w:val="00D96C65"/>
    <w:rsid w:val="00DA504B"/>
    <w:rsid w:val="00DA505D"/>
    <w:rsid w:val="00DB705B"/>
    <w:rsid w:val="00DD26EA"/>
    <w:rsid w:val="00DE01FF"/>
    <w:rsid w:val="00DE72C3"/>
    <w:rsid w:val="00E15BF1"/>
    <w:rsid w:val="00E425CD"/>
    <w:rsid w:val="00E44144"/>
    <w:rsid w:val="00E93832"/>
    <w:rsid w:val="00EA4779"/>
    <w:rsid w:val="00EA7644"/>
    <w:rsid w:val="00ED5228"/>
    <w:rsid w:val="00F0392C"/>
    <w:rsid w:val="00F152EA"/>
    <w:rsid w:val="00F15381"/>
    <w:rsid w:val="00F502BE"/>
    <w:rsid w:val="00F54172"/>
    <w:rsid w:val="00F54992"/>
    <w:rsid w:val="00F81DDD"/>
    <w:rsid w:val="00F82A2C"/>
    <w:rsid w:val="00F845B9"/>
    <w:rsid w:val="00F97073"/>
    <w:rsid w:val="00FE53FC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EECDB79"/>
  <w15:docId w15:val="{34A0D0EB-4C2D-4650-9CD2-D68DCBCC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ajorBidi"/>
        <w:sz w:val="22"/>
        <w:szCs w:val="3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073"/>
    <w:pPr>
      <w:jc w:val="both"/>
    </w:pPr>
    <w:rPr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073"/>
    <w:pPr>
      <w:keepNext/>
      <w:numPr>
        <w:numId w:val="2"/>
      </w:numPr>
      <w:spacing w:line="240" w:lineRule="auto"/>
      <w:outlineLvl w:val="0"/>
    </w:pPr>
    <w:rPr>
      <w:rFonts w:asciiTheme="majorHAnsi" w:eastAsiaTheme="majorEastAsia" w:hAnsiTheme="majorHAnsi"/>
      <w:b/>
      <w:color w:val="0E1B8D"/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97073"/>
    <w:pPr>
      <w:keepLines/>
      <w:numPr>
        <w:ilvl w:val="1"/>
      </w:numPr>
      <w:spacing w:before="40"/>
      <w:outlineLvl w:val="1"/>
    </w:pPr>
    <w:rPr>
      <w:sz w:val="28"/>
      <w:szCs w:val="26"/>
    </w:rPr>
  </w:style>
  <w:style w:type="paragraph" w:styleId="Heading3">
    <w:name w:val="heading 3"/>
    <w:basedOn w:val="Normal"/>
    <w:next w:val="ListParagraph"/>
    <w:link w:val="Heading3Char"/>
    <w:uiPriority w:val="9"/>
    <w:unhideWhenUsed/>
    <w:qFormat/>
    <w:rsid w:val="00F97073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/>
      <w:b/>
      <w:color w:val="0E1B8D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073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Theme="majorHAnsi" w:eastAsiaTheme="majorEastAsia" w:hAnsiTheme="majorHAnsi"/>
      <w:b/>
      <w:iCs/>
      <w:color w:val="00009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073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073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073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073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073"/>
    <w:pPr>
      <w:keepNext/>
      <w:keepLines/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073"/>
    <w:pPr>
      <w:tabs>
        <w:tab w:val="center" w:pos="4513"/>
        <w:tab w:val="right" w:pos="9026"/>
      </w:tabs>
      <w:jc w:val="center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7073"/>
    <w:rPr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7073"/>
    <w:rPr>
      <w:rFonts w:asciiTheme="majorHAnsi" w:eastAsiaTheme="majorEastAsia" w:hAnsiTheme="majorHAnsi"/>
      <w:b/>
      <w:color w:val="0E1B8D"/>
      <w:sz w:val="3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97073"/>
    <w:rPr>
      <w:rFonts w:asciiTheme="majorHAnsi" w:eastAsiaTheme="majorEastAsia" w:hAnsiTheme="majorHAnsi"/>
      <w:b/>
      <w:color w:val="0E1B8D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97073"/>
    <w:rPr>
      <w:rFonts w:eastAsiaTheme="majorEastAsia"/>
      <w:b/>
      <w:color w:val="0E1B8D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97073"/>
    <w:pPr>
      <w:ind w:left="720"/>
      <w:contextualSpacing/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uiPriority w:val="9"/>
    <w:rsid w:val="00F97073"/>
    <w:rPr>
      <w:rFonts w:asciiTheme="majorHAnsi" w:eastAsiaTheme="majorEastAsia" w:hAnsiTheme="majorHAnsi"/>
      <w:b/>
      <w:iCs/>
      <w:color w:val="000099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F97073"/>
    <w:rPr>
      <w:rFonts w:asciiTheme="majorHAnsi" w:eastAsiaTheme="majorEastAsia" w:hAnsiTheme="majorHAnsi"/>
      <w:color w:val="365F91" w:themeColor="accent1" w:themeShade="BF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073"/>
    <w:rPr>
      <w:rFonts w:asciiTheme="majorHAnsi" w:eastAsiaTheme="majorEastAsia" w:hAnsiTheme="majorHAnsi"/>
      <w:color w:val="243F60" w:themeColor="accent1" w:themeShade="7F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073"/>
    <w:rPr>
      <w:rFonts w:asciiTheme="majorHAnsi" w:eastAsiaTheme="majorEastAsia" w:hAnsiTheme="majorHAnsi"/>
      <w:i/>
      <w:iCs/>
      <w:color w:val="243F60" w:themeColor="accent1" w:themeShade="7F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073"/>
    <w:rPr>
      <w:rFonts w:asciiTheme="majorHAnsi" w:eastAsiaTheme="majorEastAsia" w:hAnsiTheme="majorHAns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073"/>
    <w:rPr>
      <w:rFonts w:asciiTheme="majorHAnsi" w:eastAsiaTheme="majorEastAsia" w:hAnsiTheme="majorHAns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97073"/>
    <w:pPr>
      <w:spacing w:after="240" w:line="240" w:lineRule="auto"/>
      <w:contextualSpacing/>
    </w:pPr>
    <w:rPr>
      <w:rFonts w:asciiTheme="majorHAnsi" w:eastAsiaTheme="majorEastAsia" w:hAnsiTheme="majorHAnsi"/>
      <w:color w:val="000099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073"/>
    <w:rPr>
      <w:rFonts w:asciiTheme="majorHAnsi" w:eastAsiaTheme="majorEastAsia" w:hAnsiTheme="majorHAnsi"/>
      <w:color w:val="000099"/>
      <w:spacing w:val="-10"/>
      <w:kern w:val="28"/>
      <w:sz w:val="36"/>
      <w:szCs w:val="56"/>
      <w:lang w:val="en-GB"/>
    </w:rPr>
  </w:style>
  <w:style w:type="character" w:styleId="SubtleReference">
    <w:name w:val="Subtle Reference"/>
    <w:basedOn w:val="DefaultParagraphFont"/>
    <w:uiPriority w:val="31"/>
    <w:qFormat/>
    <w:rsid w:val="000B19E8"/>
    <w:rPr>
      <w:smallCaps/>
      <w:color w:val="5A5A5A" w:themeColor="text1" w:themeTint="A5"/>
    </w:rPr>
  </w:style>
  <w:style w:type="paragraph" w:customStyle="1" w:styleId="Preliminary">
    <w:name w:val="Preliminary"/>
    <w:basedOn w:val="Normal"/>
    <w:qFormat/>
    <w:rsid w:val="00F97073"/>
    <w:pPr>
      <w:spacing w:after="0"/>
    </w:pPr>
    <w:rPr>
      <w:sz w:val="18"/>
    </w:rPr>
  </w:style>
  <w:style w:type="paragraph" w:styleId="TOCHeading">
    <w:name w:val="TOC Heading"/>
    <w:basedOn w:val="Heading1"/>
    <w:next w:val="Normal"/>
    <w:uiPriority w:val="39"/>
    <w:unhideWhenUsed/>
    <w:rsid w:val="00F97073"/>
    <w:pPr>
      <w:keepLines/>
      <w:numPr>
        <w:numId w:val="0"/>
      </w:numPr>
      <w:spacing w:before="240"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customStyle="1" w:styleId="AnnexH2">
    <w:name w:val="Annex H2"/>
    <w:basedOn w:val="Heading1"/>
    <w:next w:val="Normal"/>
    <w:link w:val="AnnexH2Char"/>
    <w:qFormat/>
    <w:rsid w:val="00F97073"/>
    <w:pPr>
      <w:numPr>
        <w:ilvl w:val="1"/>
        <w:numId w:val="1"/>
      </w:numPr>
      <w:spacing w:before="240"/>
      <w:outlineLvl w:val="1"/>
    </w:pPr>
    <w:rPr>
      <w:rFonts w:asciiTheme="minorHAnsi" w:eastAsia="Times New Roman" w:hAnsiTheme="minorHAnsi" w:cs="Times New Roman"/>
      <w:kern w:val="28"/>
    </w:rPr>
  </w:style>
  <w:style w:type="character" w:customStyle="1" w:styleId="AnnexH2Char">
    <w:name w:val="Annex H2 Char"/>
    <w:basedOn w:val="Heading1Char"/>
    <w:link w:val="AnnexH2"/>
    <w:rsid w:val="00F97073"/>
    <w:rPr>
      <w:rFonts w:asciiTheme="minorHAnsi" w:eastAsia="Times New Roman" w:hAnsiTheme="minorHAnsi" w:cs="Times New Roman"/>
      <w:b/>
      <w:color w:val="0E1B8D"/>
      <w:kern w:val="28"/>
      <w:sz w:val="32"/>
      <w:szCs w:val="22"/>
      <w:lang w:val="en-GB"/>
    </w:rPr>
  </w:style>
  <w:style w:type="paragraph" w:customStyle="1" w:styleId="AnnexH1">
    <w:name w:val="Annex H1"/>
    <w:basedOn w:val="Heading1"/>
    <w:next w:val="Normal"/>
    <w:qFormat/>
    <w:rsid w:val="00F97073"/>
    <w:pPr>
      <w:pageBreakBefore/>
      <w:numPr>
        <w:numId w:val="1"/>
      </w:numPr>
      <w:pBdr>
        <w:bottom w:val="single" w:sz="4" w:space="1" w:color="000099"/>
      </w:pBdr>
      <w:spacing w:after="60"/>
    </w:pPr>
    <w:rPr>
      <w:rFonts w:asciiTheme="minorHAnsi" w:hAnsiTheme="minorHAnsi" w:cs="Times New Roman"/>
      <w:kern w:val="28"/>
      <w:sz w:val="36"/>
      <w:szCs w:val="40"/>
    </w:rPr>
  </w:style>
  <w:style w:type="paragraph" w:styleId="Caption">
    <w:name w:val="caption"/>
    <w:basedOn w:val="Normal"/>
    <w:next w:val="Normal"/>
    <w:qFormat/>
    <w:rsid w:val="00F97073"/>
    <w:pPr>
      <w:keepNext/>
      <w:spacing w:before="120" w:line="240" w:lineRule="auto"/>
      <w:jc w:val="center"/>
    </w:pPr>
    <w:rPr>
      <w:rFonts w:asciiTheme="minorHAnsi" w:eastAsia="Times New Roman" w:hAnsiTheme="minorHAnsi" w:cs="Times New Roman"/>
      <w:b/>
      <w:noProof/>
      <w:szCs w:val="24"/>
    </w:rPr>
  </w:style>
  <w:style w:type="paragraph" w:customStyle="1" w:styleId="Comments">
    <w:name w:val="Comments"/>
    <w:basedOn w:val="Normal"/>
    <w:qFormat/>
    <w:rsid w:val="00F97073"/>
    <w:rPr>
      <w:color w:val="4F81BD" w:themeColor="accent1"/>
    </w:rPr>
  </w:style>
  <w:style w:type="paragraph" w:customStyle="1" w:styleId="AnnexH3">
    <w:name w:val="Annex H3"/>
    <w:basedOn w:val="Heading1"/>
    <w:next w:val="Normal"/>
    <w:rsid w:val="00F97073"/>
    <w:pPr>
      <w:numPr>
        <w:ilvl w:val="2"/>
        <w:numId w:val="1"/>
      </w:numPr>
      <w:tabs>
        <w:tab w:val="left" w:pos="851"/>
      </w:tabs>
      <w:spacing w:before="240" w:after="60"/>
      <w:outlineLvl w:val="2"/>
    </w:pPr>
    <w:rPr>
      <w:rFonts w:asciiTheme="minorHAnsi" w:eastAsia="Times New Roman" w:hAnsiTheme="minorHAnsi" w:cs="Times New Roman"/>
      <w:kern w:val="28"/>
      <w:sz w:val="28"/>
      <w:szCs w:val="32"/>
    </w:rPr>
  </w:style>
  <w:style w:type="paragraph" w:customStyle="1" w:styleId="AnnexH4">
    <w:name w:val="Annex H4"/>
    <w:basedOn w:val="Heading1"/>
    <w:next w:val="Normal"/>
    <w:rsid w:val="00F97073"/>
    <w:pPr>
      <w:numPr>
        <w:ilvl w:val="3"/>
        <w:numId w:val="1"/>
      </w:numPr>
      <w:spacing w:before="240" w:after="60"/>
    </w:pPr>
    <w:rPr>
      <w:rFonts w:asciiTheme="minorHAnsi" w:eastAsia="Times New Roman" w:hAnsiTheme="minorHAnsi" w:cs="Times New Roman"/>
      <w:kern w:val="28"/>
      <w:sz w:val="24"/>
      <w:szCs w:val="24"/>
    </w:rPr>
  </w:style>
  <w:style w:type="paragraph" w:customStyle="1" w:styleId="Cover">
    <w:name w:val="Cover"/>
    <w:basedOn w:val="Title"/>
    <w:link w:val="CoverChar"/>
    <w:rsid w:val="00F97073"/>
    <w:pPr>
      <w:spacing w:before="600" w:after="0"/>
      <w:jc w:val="center"/>
    </w:pPr>
    <w:rPr>
      <w:color w:val="000066"/>
      <w:sz w:val="48"/>
      <w:szCs w:val="48"/>
    </w:rPr>
  </w:style>
  <w:style w:type="character" w:customStyle="1" w:styleId="CoverChar">
    <w:name w:val="Cover Char"/>
    <w:basedOn w:val="TitleChar"/>
    <w:link w:val="Cover"/>
    <w:rsid w:val="00F97073"/>
    <w:rPr>
      <w:rFonts w:asciiTheme="majorHAnsi" w:eastAsiaTheme="majorEastAsia" w:hAnsiTheme="majorHAnsi"/>
      <w:color w:val="000066"/>
      <w:spacing w:val="-10"/>
      <w:kern w:val="28"/>
      <w:sz w:val="48"/>
      <w:szCs w:val="4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7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73"/>
    <w:rPr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F9707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F97073"/>
    <w:pPr>
      <w:spacing w:after="0"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97073"/>
    <w:rPr>
      <w:rFonts w:asciiTheme="minorHAnsi" w:eastAsiaTheme="minorEastAsia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073"/>
    <w:rPr>
      <w:rFonts w:ascii="Segoe UI" w:hAnsi="Segoe UI" w:cs="Segoe UI"/>
      <w:sz w:val="18"/>
      <w:szCs w:val="18"/>
      <w:lang w:val="en-GB"/>
    </w:rPr>
  </w:style>
  <w:style w:type="paragraph" w:customStyle="1" w:styleId="PrelimHeading">
    <w:name w:val="Prelim_Heading"/>
    <w:basedOn w:val="Normal"/>
    <w:rsid w:val="00F97073"/>
    <w:rPr>
      <w:b/>
      <w:color w:val="000099"/>
      <w:sz w:val="24"/>
    </w:rPr>
  </w:style>
  <w:style w:type="paragraph" w:styleId="Subtitle">
    <w:name w:val="Subtitle"/>
    <w:basedOn w:val="Normal"/>
    <w:next w:val="Normal"/>
    <w:link w:val="SubtitleChar"/>
    <w:uiPriority w:val="10"/>
    <w:qFormat/>
    <w:rsid w:val="00F970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0"/>
    <w:rsid w:val="00F97073"/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val="en-GB"/>
    </w:rPr>
  </w:style>
  <w:style w:type="table" w:styleId="TableGrid">
    <w:name w:val="Table Grid"/>
    <w:basedOn w:val="TableNormal"/>
    <w:uiPriority w:val="39"/>
    <w:rsid w:val="00F97073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rsid w:val="00F97073"/>
    <w:pPr>
      <w:tabs>
        <w:tab w:val="right" w:leader="dot" w:pos="9639"/>
      </w:tabs>
      <w:spacing w:after="0" w:line="240" w:lineRule="auto"/>
      <w:ind w:left="480" w:hanging="480"/>
    </w:pPr>
    <w:rPr>
      <w:rFonts w:asciiTheme="minorHAnsi" w:eastAsia="Times New Roman" w:hAnsiTheme="minorHAnsi" w:cs="Times New Roman"/>
      <w:szCs w:val="20"/>
    </w:rPr>
  </w:style>
  <w:style w:type="paragraph" w:customStyle="1" w:styleId="TableText">
    <w:name w:val="Table Text"/>
    <w:basedOn w:val="Normal"/>
    <w:link w:val="TableTextChar"/>
    <w:rsid w:val="00F97073"/>
    <w:pPr>
      <w:spacing w:after="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rsid w:val="00F97073"/>
    <w:rPr>
      <w:rFonts w:asciiTheme="minorHAnsi" w:eastAsia="Times New Roman" w:hAnsiTheme="minorHAnsi" w:cs="Times New Roman"/>
      <w:sz w:val="20"/>
      <w:szCs w:val="2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97073"/>
    <w:pPr>
      <w:tabs>
        <w:tab w:val="left" w:pos="440"/>
        <w:tab w:val="right" w:leader="dot" w:pos="9628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F97073"/>
    <w:pPr>
      <w:tabs>
        <w:tab w:val="left" w:pos="880"/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97073"/>
    <w:pPr>
      <w:spacing w:after="0"/>
      <w:ind w:left="4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6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54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3654C"/>
    <w:rPr>
      <w:vertAlign w:val="superscript"/>
    </w:rPr>
  </w:style>
  <w:style w:type="character" w:styleId="Strong">
    <w:name w:val="Strong"/>
    <w:basedOn w:val="DefaultParagraphFont"/>
    <w:uiPriority w:val="22"/>
    <w:qFormat/>
    <w:rsid w:val="00147959"/>
    <w:rPr>
      <w:b/>
      <w:bCs/>
    </w:rPr>
  </w:style>
  <w:style w:type="character" w:customStyle="1" w:styleId="Body2Char">
    <w:name w:val="Body 2 Char"/>
    <w:link w:val="Body2"/>
    <w:locked/>
    <w:rsid w:val="000D1AB7"/>
  </w:style>
  <w:style w:type="paragraph" w:customStyle="1" w:styleId="Body2">
    <w:name w:val="Body 2"/>
    <w:basedOn w:val="Normal"/>
    <w:link w:val="Body2Char"/>
    <w:qFormat/>
    <w:rsid w:val="000D1AB7"/>
    <w:pPr>
      <w:spacing w:after="210" w:line="264" w:lineRule="auto"/>
      <w:ind w:left="709"/>
    </w:pPr>
    <w:rPr>
      <w:szCs w:val="32"/>
      <w:lang w:val="en-ZA"/>
    </w:rPr>
  </w:style>
  <w:style w:type="table" w:customStyle="1" w:styleId="TableGrid3">
    <w:name w:val="Table Grid3"/>
    <w:basedOn w:val="TableNormal"/>
    <w:next w:val="TableGrid"/>
    <w:rsid w:val="00C25546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ita.co.z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TA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648386142AB499DB0F920C826AE65" ma:contentTypeVersion="15" ma:contentTypeDescription="Create a new document." ma:contentTypeScope="" ma:versionID="8e6bf2324c63eb45505f78cb4d7d397e">
  <xsd:schema xmlns:xsd="http://www.w3.org/2001/XMLSchema" xmlns:xs="http://www.w3.org/2001/XMLSchema" xmlns:p="http://schemas.microsoft.com/office/2006/metadata/properties" xmlns:ns3="7f726c0c-593f-4999-ae67-715233afd882" xmlns:ns4="c2ef8817-1d49-4e0c-9957-a5c46b0aa4e0" targetNamespace="http://schemas.microsoft.com/office/2006/metadata/properties" ma:root="true" ma:fieldsID="daefffe749ec67784d6c6362f97cc648" ns3:_="" ns4:_="">
    <xsd:import namespace="7f726c0c-593f-4999-ae67-715233afd882"/>
    <xsd:import namespace="c2ef8817-1d49-4e0c-9957-a5c46b0aa4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26c0c-593f-4999-ae67-715233afd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f8817-1d49-4e0c-9957-a5c46b0aa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ef8817-1d49-4e0c-9957-a5c46b0aa4e0" xsi:nil="true"/>
  </documentManagement>
</p:properties>
</file>

<file path=customXml/itemProps1.xml><?xml version="1.0" encoding="utf-8"?>
<ds:datastoreItem xmlns:ds="http://schemas.openxmlformats.org/officeDocument/2006/customXml" ds:itemID="{CDF2CC52-0754-45BD-8E9F-B97151B06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26c0c-593f-4999-ae67-715233afd882"/>
    <ds:schemaRef ds:uri="c2ef8817-1d49-4e0c-9957-a5c46b0aa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8D139-5DB2-4082-9588-3951A8F8C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DD7E6-8FE2-440D-A9CB-A921774A23DB}">
  <ds:schemaRefs>
    <ds:schemaRef ds:uri="http://schemas.microsoft.com/office/2006/metadata/properties"/>
    <ds:schemaRef ds:uri="http://schemas.microsoft.com/office/infopath/2007/PartnerControls"/>
    <ds:schemaRef ds:uri="c2ef8817-1d49-4e0c-9957-a5c46b0aa4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 Kgope</dc:creator>
  <cp:lastModifiedBy>Nontombi Jantjie</cp:lastModifiedBy>
  <cp:revision>2</cp:revision>
  <cp:lastPrinted>2024-02-15T05:54:00Z</cp:lastPrinted>
  <dcterms:created xsi:type="dcterms:W3CDTF">2026-05-27T06:34:00Z</dcterms:created>
  <dcterms:modified xsi:type="dcterms:W3CDTF">2026-05-27T06:34:00Z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76acc2138264c6d8fa5a277ffe9c920d7a2bf035a50180ed549ac8c17175221e</vt:lpwstr>
  </property>
  <property fmtid="{D5CDD505-2E9C-101B-9397-08002B2CF9AE}" pid="3" name="ContentTypeId">
    <vt:lpwstr>0x010100550648386142AB499DB0F920C826AE65</vt:lpwstr>
  </property>
</Properties>
</file>