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16B" w:rsidRDefault="00DA716B" w:rsidP="00A91431">
      <w:pPr>
        <w:tabs>
          <w:tab w:val="left" w:pos="720"/>
          <w:tab w:val="left" w:pos="1944"/>
          <w:tab w:val="left" w:pos="3384"/>
          <w:tab w:val="left" w:pos="3744"/>
          <w:tab w:val="left" w:pos="4644"/>
          <w:tab w:val="left" w:pos="5760"/>
          <w:tab w:val="left" w:pos="7920"/>
        </w:tabs>
        <w:spacing w:line="215" w:lineRule="auto"/>
        <w:ind w:right="425"/>
        <w:jc w:val="both"/>
        <w:rPr>
          <w:rFonts w:cs="Arial"/>
          <w:sz w:val="20"/>
          <w:szCs w:val="22"/>
          <w:lang w:val="en-GB"/>
        </w:rPr>
      </w:pPr>
      <w:bookmarkStart w:id="0" w:name="Text10"/>
    </w:p>
    <w:p w:rsidR="004B3FF3" w:rsidRPr="003525BE" w:rsidRDefault="004B3FF3" w:rsidP="00665B0E">
      <w:pPr>
        <w:tabs>
          <w:tab w:val="left" w:pos="720"/>
          <w:tab w:val="left" w:pos="1944"/>
          <w:tab w:val="left" w:pos="3384"/>
          <w:tab w:val="left" w:pos="3744"/>
          <w:tab w:val="left" w:pos="4644"/>
          <w:tab w:val="left" w:pos="5760"/>
          <w:tab w:val="left" w:pos="7920"/>
        </w:tabs>
        <w:spacing w:line="215" w:lineRule="auto"/>
        <w:jc w:val="both"/>
        <w:rPr>
          <w:rFonts w:cs="Arial"/>
          <w:sz w:val="20"/>
          <w:szCs w:val="22"/>
          <w:lang w:val="en-GB"/>
        </w:rPr>
      </w:pPr>
    </w:p>
    <w:bookmarkEnd w:id="0"/>
    <w:p w:rsidR="004B3FF3" w:rsidRPr="009A6C26" w:rsidRDefault="004B3FF3" w:rsidP="004B3FF3">
      <w:pPr>
        <w:pStyle w:val="BodyText"/>
        <w:tabs>
          <w:tab w:val="left" w:pos="567"/>
        </w:tabs>
        <w:spacing w:line="240" w:lineRule="auto"/>
        <w:jc w:val="center"/>
        <w:rPr>
          <w:rFonts w:cs="Arial"/>
          <w:sz w:val="32"/>
          <w:szCs w:val="32"/>
        </w:rPr>
      </w:pPr>
      <w:r w:rsidRPr="009A6C26">
        <w:rPr>
          <w:rFonts w:cs="Arial"/>
          <w:sz w:val="32"/>
          <w:szCs w:val="32"/>
        </w:rPr>
        <w:t>DENEL OVERBERG TEST RANGE</w:t>
      </w:r>
    </w:p>
    <w:p w:rsidR="004B3FF3" w:rsidRPr="009A6C26" w:rsidRDefault="004B3FF3" w:rsidP="003525BE">
      <w:pPr>
        <w:tabs>
          <w:tab w:val="left" w:pos="720"/>
          <w:tab w:val="left" w:pos="1944"/>
          <w:tab w:val="left" w:pos="3384"/>
          <w:tab w:val="left" w:pos="3744"/>
          <w:tab w:val="left" w:pos="4644"/>
          <w:tab w:val="left" w:pos="5760"/>
          <w:tab w:val="left" w:pos="7920"/>
        </w:tabs>
        <w:spacing w:line="215" w:lineRule="auto"/>
        <w:jc w:val="both"/>
        <w:rPr>
          <w:rFonts w:cs="Arial"/>
          <w:sz w:val="32"/>
          <w:szCs w:val="32"/>
          <w:lang w:val="en-GB"/>
        </w:rPr>
      </w:pPr>
    </w:p>
    <w:p w:rsidR="004B3FF3" w:rsidRPr="009A6C26" w:rsidRDefault="004B3FF3" w:rsidP="004B3FF3">
      <w:pPr>
        <w:jc w:val="center"/>
        <w:rPr>
          <w:rFonts w:cs="Arial"/>
          <w:b/>
          <w:sz w:val="32"/>
          <w:szCs w:val="32"/>
        </w:rPr>
      </w:pPr>
      <w:r w:rsidRPr="009A6C26">
        <w:rPr>
          <w:rFonts w:cs="Arial"/>
          <w:b/>
          <w:sz w:val="32"/>
          <w:szCs w:val="32"/>
        </w:rPr>
        <w:t>REQUEST FOR</w:t>
      </w:r>
      <w:r w:rsidR="00292516">
        <w:rPr>
          <w:rFonts w:cs="Arial"/>
          <w:b/>
          <w:sz w:val="32"/>
          <w:szCs w:val="32"/>
        </w:rPr>
        <w:t xml:space="preserve"> TENDER (RFT)</w:t>
      </w:r>
      <w:r w:rsidRPr="009A6C26">
        <w:rPr>
          <w:rFonts w:cs="Arial"/>
          <w:b/>
          <w:sz w:val="32"/>
          <w:szCs w:val="32"/>
        </w:rPr>
        <w:t xml:space="preserve"> </w:t>
      </w:r>
    </w:p>
    <w:p w:rsidR="004B3FF3" w:rsidRPr="009A6C26" w:rsidRDefault="004B3FF3" w:rsidP="003525BE">
      <w:pPr>
        <w:tabs>
          <w:tab w:val="left" w:pos="720"/>
          <w:tab w:val="left" w:pos="1944"/>
          <w:tab w:val="left" w:pos="3384"/>
          <w:tab w:val="left" w:pos="3744"/>
          <w:tab w:val="left" w:pos="4644"/>
          <w:tab w:val="left" w:pos="5760"/>
          <w:tab w:val="left" w:pos="7920"/>
        </w:tabs>
        <w:spacing w:line="215" w:lineRule="auto"/>
        <w:jc w:val="both"/>
        <w:rPr>
          <w:rFonts w:cs="Arial"/>
          <w:b/>
          <w:sz w:val="20"/>
          <w:szCs w:val="22"/>
          <w:lang w:val="en-GB"/>
        </w:rPr>
      </w:pPr>
    </w:p>
    <w:p w:rsidR="006F26A0" w:rsidRPr="009A6C26" w:rsidRDefault="006F26A0" w:rsidP="003525BE">
      <w:pPr>
        <w:tabs>
          <w:tab w:val="left" w:pos="720"/>
          <w:tab w:val="left" w:pos="1944"/>
          <w:tab w:val="left" w:pos="3384"/>
          <w:tab w:val="left" w:pos="3744"/>
          <w:tab w:val="left" w:pos="4644"/>
          <w:tab w:val="left" w:pos="5760"/>
          <w:tab w:val="left" w:pos="7920"/>
        </w:tabs>
        <w:spacing w:line="215" w:lineRule="auto"/>
        <w:jc w:val="both"/>
        <w:rPr>
          <w:rFonts w:cs="Arial"/>
          <w:sz w:val="20"/>
          <w:szCs w:val="22"/>
          <w:lang w:val="en-GB"/>
        </w:rPr>
      </w:pPr>
    </w:p>
    <w:tbl>
      <w:tblPr>
        <w:tblStyle w:val="TableGrid"/>
        <w:tblW w:w="4888" w:type="pct"/>
        <w:tblInd w:w="108" w:type="dxa"/>
        <w:tblLook w:val="04A0" w:firstRow="1" w:lastRow="0" w:firstColumn="1" w:lastColumn="0" w:noHBand="0" w:noVBand="1"/>
      </w:tblPr>
      <w:tblGrid>
        <w:gridCol w:w="3697"/>
        <w:gridCol w:w="6354"/>
      </w:tblGrid>
      <w:tr w:rsidR="006F26A0" w:rsidRPr="009A6C26" w:rsidTr="00045A44">
        <w:trPr>
          <w:cantSplit/>
          <w:trHeight w:val="680"/>
        </w:trPr>
        <w:tc>
          <w:tcPr>
            <w:tcW w:w="1839" w:type="pct"/>
            <w:vAlign w:val="center"/>
          </w:tcPr>
          <w:p w:rsidR="006F26A0" w:rsidRPr="009A6C26" w:rsidRDefault="006F26A0" w:rsidP="00045A44">
            <w:pPr>
              <w:pStyle w:val="TableText2"/>
              <w:rPr>
                <w:rFonts w:cs="Arial"/>
                <w:b/>
                <w:sz w:val="24"/>
                <w:szCs w:val="24"/>
              </w:rPr>
            </w:pPr>
            <w:r w:rsidRPr="009A6C26">
              <w:rPr>
                <w:rFonts w:cs="Arial"/>
                <w:b/>
                <w:sz w:val="24"/>
                <w:szCs w:val="24"/>
              </w:rPr>
              <w:t>BID NUMBER:</w:t>
            </w:r>
          </w:p>
        </w:tc>
        <w:tc>
          <w:tcPr>
            <w:tcW w:w="3161" w:type="pct"/>
            <w:vAlign w:val="center"/>
          </w:tcPr>
          <w:p w:rsidR="006F26A0" w:rsidRPr="009A6C26" w:rsidRDefault="00507B30" w:rsidP="008F118D">
            <w:pPr>
              <w:pStyle w:val="TableText2"/>
              <w:rPr>
                <w:rFonts w:cs="Arial"/>
                <w:sz w:val="24"/>
                <w:szCs w:val="24"/>
              </w:rPr>
            </w:pPr>
            <w:r w:rsidRPr="00507B30">
              <w:rPr>
                <w:rFonts w:cs="Arial"/>
                <w:sz w:val="24"/>
                <w:szCs w:val="24"/>
              </w:rPr>
              <w:t>OTT/4</w:t>
            </w:r>
            <w:r w:rsidR="008F118D">
              <w:rPr>
                <w:rFonts w:cs="Arial"/>
                <w:sz w:val="24"/>
                <w:szCs w:val="24"/>
              </w:rPr>
              <w:t>53/202211</w:t>
            </w:r>
          </w:p>
        </w:tc>
      </w:tr>
      <w:tr w:rsidR="006F26A0" w:rsidRPr="009A6C26" w:rsidTr="00045A44">
        <w:trPr>
          <w:cantSplit/>
          <w:trHeight w:val="680"/>
        </w:trPr>
        <w:tc>
          <w:tcPr>
            <w:tcW w:w="1839" w:type="pct"/>
            <w:vAlign w:val="center"/>
          </w:tcPr>
          <w:p w:rsidR="006F26A0" w:rsidRPr="009A6C26" w:rsidRDefault="006F26A0" w:rsidP="00045A44">
            <w:pPr>
              <w:pStyle w:val="TableText2"/>
              <w:rPr>
                <w:rFonts w:cs="Arial"/>
                <w:b/>
                <w:sz w:val="24"/>
                <w:szCs w:val="24"/>
              </w:rPr>
            </w:pPr>
            <w:r w:rsidRPr="009A6C26">
              <w:rPr>
                <w:rFonts w:cs="Arial"/>
                <w:b/>
                <w:sz w:val="24"/>
                <w:szCs w:val="24"/>
              </w:rPr>
              <w:t>DESCRIPTION OF BID:</w:t>
            </w:r>
          </w:p>
        </w:tc>
        <w:tc>
          <w:tcPr>
            <w:tcW w:w="3161" w:type="pct"/>
            <w:vAlign w:val="center"/>
          </w:tcPr>
          <w:p w:rsidR="006F26A0" w:rsidRPr="009A6C26" w:rsidRDefault="008F118D" w:rsidP="00045A44">
            <w:pPr>
              <w:pStyle w:val="TableText2"/>
              <w:rPr>
                <w:rFonts w:cs="Arial"/>
                <w:sz w:val="24"/>
                <w:szCs w:val="24"/>
              </w:rPr>
            </w:pPr>
            <w:r w:rsidRPr="008F118D">
              <w:rPr>
                <w:rFonts w:cs="Arial"/>
                <w:sz w:val="24"/>
                <w:szCs w:val="24"/>
              </w:rPr>
              <w:t>Provision of Hospitality Services</w:t>
            </w:r>
          </w:p>
        </w:tc>
      </w:tr>
      <w:tr w:rsidR="006F26A0" w:rsidRPr="009A6C26" w:rsidTr="00045A44">
        <w:trPr>
          <w:cantSplit/>
          <w:trHeight w:val="680"/>
        </w:trPr>
        <w:tc>
          <w:tcPr>
            <w:tcW w:w="1839" w:type="pct"/>
            <w:vAlign w:val="center"/>
          </w:tcPr>
          <w:p w:rsidR="006F26A0" w:rsidRPr="009A6C26" w:rsidRDefault="006F26A0" w:rsidP="00045A44">
            <w:pPr>
              <w:pStyle w:val="TableText2"/>
              <w:rPr>
                <w:rFonts w:cs="Arial"/>
                <w:b/>
                <w:sz w:val="24"/>
                <w:szCs w:val="24"/>
              </w:rPr>
            </w:pPr>
            <w:r w:rsidRPr="009A6C26">
              <w:rPr>
                <w:rFonts w:cs="Arial"/>
                <w:b/>
                <w:sz w:val="24"/>
                <w:szCs w:val="24"/>
              </w:rPr>
              <w:t>CLOSING DATE:</w:t>
            </w:r>
            <w:r w:rsidRPr="009A6C26">
              <w:rPr>
                <w:rFonts w:cs="Arial"/>
                <w:b/>
                <w:sz w:val="24"/>
                <w:szCs w:val="24"/>
              </w:rPr>
              <w:br/>
              <w:t>Submission of the tender</w:t>
            </w:r>
          </w:p>
        </w:tc>
        <w:tc>
          <w:tcPr>
            <w:tcW w:w="3161" w:type="pct"/>
            <w:vAlign w:val="center"/>
          </w:tcPr>
          <w:p w:rsidR="006F26A0" w:rsidRPr="009A6C26" w:rsidRDefault="00A67056" w:rsidP="00D87EA3">
            <w:pPr>
              <w:pStyle w:val="TableText2"/>
              <w:rPr>
                <w:rFonts w:cs="Arial"/>
                <w:sz w:val="24"/>
                <w:szCs w:val="24"/>
              </w:rPr>
            </w:pPr>
            <w:r w:rsidRPr="009C6289">
              <w:rPr>
                <w:rFonts w:cs="Arial"/>
                <w:sz w:val="24"/>
                <w:szCs w:val="24"/>
              </w:rPr>
              <w:t>2</w:t>
            </w:r>
            <w:r w:rsidR="00D87EA3">
              <w:rPr>
                <w:rFonts w:cs="Arial"/>
                <w:sz w:val="24"/>
                <w:szCs w:val="24"/>
              </w:rPr>
              <w:t>6</w:t>
            </w:r>
            <w:bookmarkStart w:id="1" w:name="_GoBack"/>
            <w:bookmarkEnd w:id="1"/>
            <w:r w:rsidR="00EF66ED" w:rsidRPr="009C6289">
              <w:rPr>
                <w:rFonts w:cs="Arial"/>
                <w:sz w:val="24"/>
                <w:szCs w:val="24"/>
              </w:rPr>
              <w:t xml:space="preserve"> January 2023</w:t>
            </w:r>
          </w:p>
        </w:tc>
      </w:tr>
      <w:tr w:rsidR="006F26A0" w:rsidRPr="009A6C26" w:rsidTr="00045A44">
        <w:trPr>
          <w:cantSplit/>
          <w:trHeight w:val="680"/>
        </w:trPr>
        <w:tc>
          <w:tcPr>
            <w:tcW w:w="1839" w:type="pct"/>
            <w:vAlign w:val="center"/>
          </w:tcPr>
          <w:p w:rsidR="006F26A0" w:rsidRPr="009A6C26" w:rsidRDefault="006F26A0" w:rsidP="00045A44">
            <w:pPr>
              <w:pStyle w:val="TableText2"/>
              <w:rPr>
                <w:rFonts w:cs="Arial"/>
                <w:b/>
                <w:sz w:val="24"/>
                <w:szCs w:val="24"/>
              </w:rPr>
            </w:pPr>
            <w:r w:rsidRPr="009A6C26">
              <w:rPr>
                <w:rFonts w:cs="Arial"/>
                <w:b/>
                <w:sz w:val="24"/>
                <w:szCs w:val="24"/>
              </w:rPr>
              <w:t>CLOSING TIME:</w:t>
            </w:r>
          </w:p>
        </w:tc>
        <w:tc>
          <w:tcPr>
            <w:tcW w:w="3161" w:type="pct"/>
            <w:vAlign w:val="center"/>
          </w:tcPr>
          <w:p w:rsidR="006F26A0" w:rsidRPr="009A6C26" w:rsidRDefault="00292516" w:rsidP="00A67056">
            <w:pPr>
              <w:pStyle w:val="TableText2"/>
              <w:rPr>
                <w:rFonts w:cs="Arial"/>
                <w:sz w:val="24"/>
                <w:szCs w:val="24"/>
              </w:rPr>
            </w:pPr>
            <w:r>
              <w:rPr>
                <w:rFonts w:cs="Arial"/>
                <w:sz w:val="24"/>
                <w:szCs w:val="24"/>
              </w:rPr>
              <w:t>1</w:t>
            </w:r>
            <w:r w:rsidR="00A67056">
              <w:rPr>
                <w:rFonts w:cs="Arial"/>
                <w:sz w:val="24"/>
                <w:szCs w:val="24"/>
              </w:rPr>
              <w:t>3</w:t>
            </w:r>
            <w:r>
              <w:rPr>
                <w:rFonts w:cs="Arial"/>
                <w:sz w:val="24"/>
                <w:szCs w:val="24"/>
              </w:rPr>
              <w:t>:00 (CAT)</w:t>
            </w:r>
          </w:p>
        </w:tc>
      </w:tr>
      <w:tr w:rsidR="006F26A0" w:rsidRPr="009A6C26" w:rsidTr="00045A44">
        <w:trPr>
          <w:cantSplit/>
          <w:trHeight w:val="680"/>
        </w:trPr>
        <w:tc>
          <w:tcPr>
            <w:tcW w:w="1839" w:type="pct"/>
            <w:vAlign w:val="center"/>
          </w:tcPr>
          <w:p w:rsidR="006F26A0" w:rsidRPr="009C6289" w:rsidRDefault="006F26A0" w:rsidP="00045A44">
            <w:pPr>
              <w:pStyle w:val="TableText2"/>
              <w:rPr>
                <w:rFonts w:cs="Arial"/>
                <w:b/>
                <w:sz w:val="24"/>
                <w:szCs w:val="24"/>
              </w:rPr>
            </w:pPr>
            <w:r w:rsidRPr="009C6289">
              <w:rPr>
                <w:rFonts w:cs="Arial"/>
                <w:b/>
                <w:sz w:val="24"/>
                <w:szCs w:val="24"/>
              </w:rPr>
              <w:t>COMPULSORY BRIEFING:</w:t>
            </w:r>
          </w:p>
        </w:tc>
        <w:tc>
          <w:tcPr>
            <w:tcW w:w="3161" w:type="pct"/>
            <w:vAlign w:val="center"/>
          </w:tcPr>
          <w:p w:rsidR="006F26A0" w:rsidRPr="009C6289" w:rsidRDefault="00A67056" w:rsidP="00A67056">
            <w:pPr>
              <w:pStyle w:val="TableText2"/>
              <w:rPr>
                <w:rFonts w:cs="Arial"/>
                <w:sz w:val="24"/>
                <w:szCs w:val="24"/>
              </w:rPr>
            </w:pPr>
            <w:r w:rsidRPr="009C6289">
              <w:rPr>
                <w:rFonts w:cs="Arial"/>
                <w:sz w:val="24"/>
                <w:szCs w:val="24"/>
              </w:rPr>
              <w:t>12</w:t>
            </w:r>
            <w:r w:rsidR="0098536C" w:rsidRPr="009C6289">
              <w:rPr>
                <w:rFonts w:cs="Arial"/>
                <w:sz w:val="24"/>
                <w:szCs w:val="24"/>
              </w:rPr>
              <w:t xml:space="preserve"> December 2022, 11:00 (CAT)</w:t>
            </w:r>
          </w:p>
        </w:tc>
      </w:tr>
      <w:tr w:rsidR="006F26A0" w:rsidRPr="009A6C26" w:rsidTr="00045A44">
        <w:trPr>
          <w:cantSplit/>
          <w:trHeight w:val="680"/>
        </w:trPr>
        <w:tc>
          <w:tcPr>
            <w:tcW w:w="1839" w:type="pct"/>
            <w:vAlign w:val="center"/>
          </w:tcPr>
          <w:p w:rsidR="006F26A0" w:rsidRPr="009A6C26" w:rsidRDefault="006F26A0" w:rsidP="00045A44">
            <w:pPr>
              <w:pStyle w:val="TableText2"/>
              <w:rPr>
                <w:rFonts w:cs="Arial"/>
                <w:b/>
                <w:sz w:val="24"/>
                <w:szCs w:val="24"/>
              </w:rPr>
            </w:pPr>
            <w:r w:rsidRPr="009A6C26">
              <w:rPr>
                <w:rFonts w:cs="Arial"/>
                <w:b/>
                <w:sz w:val="24"/>
                <w:szCs w:val="24"/>
              </w:rPr>
              <w:t>CLOSING DATE FOR ENQUIRIES:</w:t>
            </w:r>
          </w:p>
        </w:tc>
        <w:tc>
          <w:tcPr>
            <w:tcW w:w="3161" w:type="pct"/>
            <w:vAlign w:val="center"/>
          </w:tcPr>
          <w:p w:rsidR="006F26A0" w:rsidRPr="009A6C26" w:rsidRDefault="0098536C" w:rsidP="008C61A5">
            <w:pPr>
              <w:pStyle w:val="TableText2"/>
              <w:rPr>
                <w:rFonts w:cs="Arial"/>
                <w:sz w:val="24"/>
                <w:szCs w:val="24"/>
              </w:rPr>
            </w:pPr>
            <w:r>
              <w:rPr>
                <w:rFonts w:cs="Arial"/>
                <w:sz w:val="24"/>
                <w:szCs w:val="24"/>
              </w:rPr>
              <w:t>1</w:t>
            </w:r>
            <w:r w:rsidR="00A67056">
              <w:rPr>
                <w:rFonts w:cs="Arial"/>
                <w:sz w:val="24"/>
                <w:szCs w:val="24"/>
              </w:rPr>
              <w:t>6</w:t>
            </w:r>
            <w:r>
              <w:rPr>
                <w:rFonts w:cs="Arial"/>
                <w:sz w:val="24"/>
                <w:szCs w:val="24"/>
              </w:rPr>
              <w:t xml:space="preserve"> </w:t>
            </w:r>
            <w:r w:rsidR="008C61A5">
              <w:rPr>
                <w:rFonts w:cs="Arial"/>
                <w:sz w:val="24"/>
                <w:szCs w:val="24"/>
              </w:rPr>
              <w:t>January</w:t>
            </w:r>
            <w:r w:rsidR="00507B30">
              <w:rPr>
                <w:rFonts w:cs="Arial"/>
                <w:sz w:val="24"/>
                <w:szCs w:val="24"/>
              </w:rPr>
              <w:t xml:space="preserve"> 202</w:t>
            </w:r>
            <w:r w:rsidR="008C61A5">
              <w:rPr>
                <w:rFonts w:cs="Arial"/>
                <w:sz w:val="24"/>
                <w:szCs w:val="24"/>
              </w:rPr>
              <w:t>3</w:t>
            </w:r>
            <w:r w:rsidR="00507B30">
              <w:rPr>
                <w:rFonts w:cs="Arial"/>
                <w:sz w:val="24"/>
                <w:szCs w:val="24"/>
              </w:rPr>
              <w:t>, 11:00 (CAT)</w:t>
            </w:r>
          </w:p>
        </w:tc>
      </w:tr>
      <w:tr w:rsidR="006F26A0" w:rsidRPr="009A6C26" w:rsidTr="00045A44">
        <w:trPr>
          <w:cantSplit/>
          <w:trHeight w:val="680"/>
        </w:trPr>
        <w:tc>
          <w:tcPr>
            <w:tcW w:w="1839" w:type="pct"/>
            <w:vAlign w:val="center"/>
          </w:tcPr>
          <w:p w:rsidR="006F26A0" w:rsidRPr="009A6C26" w:rsidRDefault="006F26A0" w:rsidP="00045A44">
            <w:pPr>
              <w:pStyle w:val="TableText2"/>
              <w:rPr>
                <w:rFonts w:cs="Arial"/>
                <w:b/>
                <w:sz w:val="24"/>
                <w:szCs w:val="24"/>
              </w:rPr>
            </w:pPr>
            <w:r w:rsidRPr="009A6C26">
              <w:rPr>
                <w:rFonts w:cs="Arial"/>
                <w:b/>
                <w:sz w:val="24"/>
                <w:szCs w:val="24"/>
              </w:rPr>
              <w:t>VALIDITY PERIOD:</w:t>
            </w:r>
          </w:p>
        </w:tc>
        <w:tc>
          <w:tcPr>
            <w:tcW w:w="3161" w:type="pct"/>
            <w:vAlign w:val="center"/>
          </w:tcPr>
          <w:p w:rsidR="006F26A0" w:rsidRPr="009A6C26" w:rsidRDefault="00507B30" w:rsidP="00045A44">
            <w:pPr>
              <w:pStyle w:val="TableText2"/>
              <w:rPr>
                <w:rFonts w:cs="Arial"/>
                <w:sz w:val="24"/>
                <w:szCs w:val="24"/>
              </w:rPr>
            </w:pPr>
            <w:r>
              <w:rPr>
                <w:rFonts w:cs="Arial"/>
                <w:sz w:val="24"/>
                <w:szCs w:val="24"/>
              </w:rPr>
              <w:t>90 Days</w:t>
            </w:r>
          </w:p>
        </w:tc>
      </w:tr>
      <w:tr w:rsidR="006F26A0" w:rsidRPr="009A6C26" w:rsidTr="00045A44">
        <w:trPr>
          <w:cantSplit/>
          <w:trHeight w:val="1948"/>
        </w:trPr>
        <w:tc>
          <w:tcPr>
            <w:tcW w:w="1839" w:type="pct"/>
            <w:vAlign w:val="center"/>
          </w:tcPr>
          <w:p w:rsidR="006F26A0" w:rsidRPr="009A6C26" w:rsidRDefault="006F26A0" w:rsidP="00045A44">
            <w:pPr>
              <w:pStyle w:val="TableText2"/>
              <w:rPr>
                <w:rFonts w:cs="Arial"/>
                <w:b/>
                <w:sz w:val="24"/>
                <w:szCs w:val="24"/>
              </w:rPr>
            </w:pPr>
            <w:r w:rsidRPr="009A6C26">
              <w:rPr>
                <w:rFonts w:cs="Arial"/>
                <w:b/>
                <w:sz w:val="24"/>
                <w:szCs w:val="24"/>
              </w:rPr>
              <w:t>BID DOCUMENTS</w:t>
            </w:r>
            <w:r w:rsidRPr="009A6C26">
              <w:rPr>
                <w:rFonts w:cs="Arial"/>
                <w:b/>
                <w:sz w:val="24"/>
                <w:szCs w:val="24"/>
              </w:rPr>
              <w:br/>
              <w:t>DELIVERY ADDRESS:</w:t>
            </w:r>
          </w:p>
        </w:tc>
        <w:tc>
          <w:tcPr>
            <w:tcW w:w="3161" w:type="pct"/>
            <w:vAlign w:val="center"/>
          </w:tcPr>
          <w:p w:rsidR="00507B30" w:rsidRDefault="00507B30" w:rsidP="00045A44">
            <w:pPr>
              <w:pStyle w:val="TableText2"/>
              <w:rPr>
                <w:rFonts w:cs="Arial"/>
                <w:sz w:val="24"/>
                <w:szCs w:val="24"/>
              </w:rPr>
            </w:pPr>
            <w:r>
              <w:rPr>
                <w:rFonts w:cs="Arial"/>
                <w:sz w:val="24"/>
                <w:szCs w:val="24"/>
              </w:rPr>
              <w:t>Denel Overberg Test Range, Arniston Road, Arniston, Western Cape</w:t>
            </w:r>
          </w:p>
          <w:p w:rsidR="006F26A0" w:rsidRPr="009A6C26" w:rsidRDefault="006F26A0" w:rsidP="008D6E23">
            <w:pPr>
              <w:pStyle w:val="TableText2"/>
              <w:rPr>
                <w:rFonts w:cs="Arial"/>
                <w:sz w:val="24"/>
                <w:szCs w:val="24"/>
              </w:rPr>
            </w:pPr>
            <w:r w:rsidRPr="009A6C26">
              <w:rPr>
                <w:rFonts w:cs="Arial"/>
                <w:sz w:val="24"/>
                <w:szCs w:val="24"/>
              </w:rPr>
              <w:t xml:space="preserve">The tender box is situated in the Reception area of the Security building at the main gate and is accessible all hours of the </w:t>
            </w:r>
            <w:r w:rsidR="008D6E23">
              <w:rPr>
                <w:rFonts w:cs="Arial"/>
                <w:sz w:val="24"/>
                <w:szCs w:val="24"/>
              </w:rPr>
              <w:t>day, seven (7) days a week</w:t>
            </w:r>
            <w:r w:rsidRPr="009A6C26">
              <w:rPr>
                <w:rFonts w:cs="Arial"/>
                <w:sz w:val="24"/>
                <w:szCs w:val="24"/>
              </w:rPr>
              <w:t>.</w:t>
            </w:r>
          </w:p>
        </w:tc>
      </w:tr>
      <w:tr w:rsidR="006F26A0" w:rsidRPr="006F26A0" w:rsidTr="00045A44">
        <w:trPr>
          <w:cantSplit/>
          <w:trHeight w:val="680"/>
        </w:trPr>
        <w:tc>
          <w:tcPr>
            <w:tcW w:w="1839" w:type="pct"/>
            <w:vAlign w:val="center"/>
          </w:tcPr>
          <w:p w:rsidR="006F26A0" w:rsidRPr="009A6C26" w:rsidRDefault="006F26A0" w:rsidP="00045A44">
            <w:pPr>
              <w:pStyle w:val="TableText2"/>
              <w:rPr>
                <w:rFonts w:cs="Arial"/>
                <w:b/>
                <w:sz w:val="24"/>
                <w:szCs w:val="24"/>
              </w:rPr>
            </w:pPr>
            <w:r w:rsidRPr="009A6C26">
              <w:rPr>
                <w:rFonts w:cs="Arial"/>
                <w:b/>
                <w:sz w:val="24"/>
                <w:szCs w:val="24"/>
              </w:rPr>
              <w:t xml:space="preserve">BID ENQUIRY </w:t>
            </w:r>
            <w:r w:rsidRPr="009A6C26">
              <w:rPr>
                <w:rFonts w:cs="Arial"/>
                <w:b/>
                <w:sz w:val="24"/>
                <w:szCs w:val="24"/>
              </w:rPr>
              <w:br/>
              <w:t>EMAIL ADDRESS:</w:t>
            </w:r>
          </w:p>
        </w:tc>
        <w:tc>
          <w:tcPr>
            <w:tcW w:w="3161" w:type="pct"/>
            <w:vAlign w:val="center"/>
          </w:tcPr>
          <w:p w:rsidR="006F26A0" w:rsidRPr="006F26A0" w:rsidRDefault="002C0154" w:rsidP="00045A44">
            <w:pPr>
              <w:pStyle w:val="TableText2"/>
              <w:rPr>
                <w:rFonts w:cs="Arial"/>
                <w:sz w:val="24"/>
                <w:szCs w:val="24"/>
              </w:rPr>
            </w:pPr>
            <w:hyperlink r:id="rId9" w:history="1">
              <w:r w:rsidR="006F26A0" w:rsidRPr="009A6C26">
                <w:rPr>
                  <w:rStyle w:val="Hyperlink"/>
                  <w:rFonts w:cs="Arial"/>
                  <w:sz w:val="24"/>
                  <w:szCs w:val="24"/>
                </w:rPr>
                <w:t>tenders@denelotr.co.za</w:t>
              </w:r>
            </w:hyperlink>
          </w:p>
          <w:p w:rsidR="006F26A0" w:rsidRPr="006F26A0" w:rsidRDefault="006F26A0" w:rsidP="00045A44">
            <w:pPr>
              <w:pStyle w:val="TableText2"/>
              <w:rPr>
                <w:rFonts w:cs="Arial"/>
                <w:sz w:val="24"/>
                <w:szCs w:val="24"/>
              </w:rPr>
            </w:pPr>
          </w:p>
        </w:tc>
      </w:tr>
    </w:tbl>
    <w:p w:rsidR="006F26A0" w:rsidRDefault="006F26A0" w:rsidP="003525BE">
      <w:pPr>
        <w:tabs>
          <w:tab w:val="left" w:pos="720"/>
          <w:tab w:val="left" w:pos="1944"/>
          <w:tab w:val="left" w:pos="3384"/>
          <w:tab w:val="left" w:pos="3744"/>
          <w:tab w:val="left" w:pos="4644"/>
          <w:tab w:val="left" w:pos="5760"/>
          <w:tab w:val="left" w:pos="7920"/>
        </w:tabs>
        <w:spacing w:line="215" w:lineRule="auto"/>
        <w:jc w:val="both"/>
        <w:rPr>
          <w:rFonts w:cs="Arial"/>
          <w:sz w:val="20"/>
          <w:szCs w:val="22"/>
          <w:lang w:val="en-GB"/>
        </w:rPr>
      </w:pPr>
    </w:p>
    <w:p w:rsidR="003525BE" w:rsidRPr="003525BE" w:rsidRDefault="003525BE" w:rsidP="003525BE">
      <w:pPr>
        <w:tabs>
          <w:tab w:val="left" w:pos="720"/>
          <w:tab w:val="left" w:pos="1944"/>
          <w:tab w:val="left" w:pos="3384"/>
          <w:tab w:val="left" w:pos="3744"/>
          <w:tab w:val="left" w:pos="4644"/>
          <w:tab w:val="left" w:pos="5760"/>
          <w:tab w:val="left" w:pos="7920"/>
        </w:tabs>
        <w:spacing w:line="215" w:lineRule="auto"/>
        <w:jc w:val="both"/>
        <w:rPr>
          <w:rFonts w:cs="Arial"/>
          <w:sz w:val="20"/>
          <w:szCs w:val="22"/>
          <w:lang w:val="en-GB"/>
        </w:rPr>
      </w:pPr>
    </w:p>
    <w:p w:rsidR="00DF7E2B" w:rsidRPr="003F428D" w:rsidRDefault="00DF7E2B" w:rsidP="00DF7E2B">
      <w:pPr>
        <w:pStyle w:val="CONTENTHEAD"/>
        <w:rPr>
          <w:rFonts w:ascii="Arial" w:hAnsi="Arial" w:cs="Arial"/>
        </w:rPr>
      </w:pPr>
      <w:r w:rsidRPr="003F428D">
        <w:rPr>
          <w:rFonts w:ascii="Arial" w:hAnsi="Arial" w:cs="Arial"/>
        </w:rPr>
        <w:lastRenderedPageBreak/>
        <w:t>TABLE OF CoNTENTS</w:t>
      </w:r>
    </w:p>
    <w:p w:rsidR="008E3B89" w:rsidRPr="008E3B89" w:rsidRDefault="008E3B89" w:rsidP="00405A74">
      <w:pPr>
        <w:pStyle w:val="PageforTOC"/>
        <w:tabs>
          <w:tab w:val="clear" w:pos="9072"/>
          <w:tab w:val="right" w:pos="9639"/>
        </w:tabs>
        <w:spacing w:after="0" w:line="288" w:lineRule="auto"/>
        <w:rPr>
          <w:rFonts w:ascii="Arial" w:hAnsi="Arial" w:cs="Arial"/>
        </w:rPr>
      </w:pPr>
      <w:r w:rsidRPr="008E3B89">
        <w:rPr>
          <w:rFonts w:ascii="Arial" w:hAnsi="Arial" w:cs="Arial"/>
        </w:rPr>
        <w:tab/>
        <w:t>Page</w:t>
      </w:r>
    </w:p>
    <w:p w:rsidR="008E3B89" w:rsidRPr="008E3B89" w:rsidRDefault="008E3B89" w:rsidP="00405A74">
      <w:pPr>
        <w:pStyle w:val="PageforTOC"/>
        <w:tabs>
          <w:tab w:val="clear" w:pos="9072"/>
          <w:tab w:val="left" w:pos="426"/>
          <w:tab w:val="right" w:pos="9356"/>
        </w:tabs>
        <w:spacing w:after="0" w:line="288" w:lineRule="auto"/>
        <w:rPr>
          <w:rFonts w:ascii="Arial" w:hAnsi="Arial" w:cs="Arial"/>
        </w:rPr>
      </w:pPr>
      <w:r w:rsidRPr="008E3B89">
        <w:rPr>
          <w:rFonts w:ascii="Arial" w:hAnsi="Arial" w:cs="Arial"/>
        </w:rPr>
        <w:t>PART A:  INVITATION TO BID</w:t>
      </w:r>
      <w:r w:rsidRPr="008E3B89">
        <w:rPr>
          <w:rFonts w:ascii="Arial" w:hAnsi="Arial" w:cs="Arial"/>
        </w:rPr>
        <w:tab/>
        <w:t>4</w:t>
      </w:r>
    </w:p>
    <w:p w:rsidR="008E3B89" w:rsidRPr="008E3B89" w:rsidRDefault="008E3B89" w:rsidP="00405A74">
      <w:pPr>
        <w:pStyle w:val="PageforTOC"/>
        <w:tabs>
          <w:tab w:val="clear" w:pos="9072"/>
          <w:tab w:val="left" w:pos="426"/>
          <w:tab w:val="right" w:pos="9356"/>
        </w:tabs>
        <w:spacing w:after="0" w:line="288" w:lineRule="auto"/>
        <w:rPr>
          <w:rFonts w:ascii="Arial" w:hAnsi="Arial" w:cs="Arial"/>
        </w:rPr>
      </w:pPr>
      <w:r w:rsidRPr="008E3B89">
        <w:rPr>
          <w:rFonts w:ascii="Arial" w:hAnsi="Arial" w:cs="Arial"/>
        </w:rPr>
        <w:t>PART B:  CHECKLIST OF COMPULSORY RETURNABLE SCHEDULES AND DOCUMENTS</w:t>
      </w:r>
      <w:r w:rsidRPr="008E3B89">
        <w:rPr>
          <w:rFonts w:ascii="Arial" w:hAnsi="Arial" w:cs="Arial"/>
        </w:rPr>
        <w:tab/>
        <w:t>5</w:t>
      </w:r>
    </w:p>
    <w:p w:rsidR="008E3B89" w:rsidRPr="008E3B89" w:rsidRDefault="008E3B89" w:rsidP="00405A74">
      <w:pPr>
        <w:pStyle w:val="PageforTOC"/>
        <w:tabs>
          <w:tab w:val="clear" w:pos="9072"/>
          <w:tab w:val="left" w:pos="426"/>
          <w:tab w:val="right" w:pos="9356"/>
        </w:tabs>
        <w:spacing w:after="0" w:line="288" w:lineRule="auto"/>
        <w:rPr>
          <w:rFonts w:ascii="Arial" w:hAnsi="Arial" w:cs="Arial"/>
        </w:rPr>
      </w:pPr>
      <w:r w:rsidRPr="008E3B89">
        <w:rPr>
          <w:rFonts w:ascii="Arial" w:hAnsi="Arial" w:cs="Arial"/>
        </w:rPr>
        <w:t>PART C:  SPECIFICATIONS, CONDITIONS OF TEN</w:t>
      </w:r>
      <w:r w:rsidR="00405A74">
        <w:rPr>
          <w:rFonts w:ascii="Arial" w:hAnsi="Arial" w:cs="Arial"/>
        </w:rPr>
        <w:t>DER AND UNDERTAKINGS BY BIDDER</w:t>
      </w:r>
      <w:r w:rsidR="00405A74">
        <w:rPr>
          <w:rFonts w:ascii="Arial" w:hAnsi="Arial" w:cs="Arial"/>
        </w:rPr>
        <w:tab/>
        <w:t>6</w:t>
      </w:r>
    </w:p>
    <w:p w:rsidR="008E3B89" w:rsidRPr="008E3B89" w:rsidRDefault="00405A74" w:rsidP="00405A74">
      <w:pPr>
        <w:pStyle w:val="PageforTOC"/>
        <w:tabs>
          <w:tab w:val="clear" w:pos="9072"/>
          <w:tab w:val="left" w:pos="426"/>
          <w:tab w:val="right" w:pos="9356"/>
        </w:tabs>
        <w:spacing w:after="0" w:line="288" w:lineRule="auto"/>
        <w:rPr>
          <w:rFonts w:ascii="Arial" w:hAnsi="Arial" w:cs="Arial"/>
          <w:b w:val="0"/>
        </w:rPr>
      </w:pPr>
      <w:r>
        <w:rPr>
          <w:rFonts w:ascii="Arial" w:hAnsi="Arial" w:cs="Arial"/>
          <w:b w:val="0"/>
        </w:rPr>
        <w:t>1.</w:t>
      </w:r>
      <w:r>
        <w:rPr>
          <w:rFonts w:ascii="Arial" w:hAnsi="Arial" w:cs="Arial"/>
          <w:b w:val="0"/>
        </w:rPr>
        <w:tab/>
        <w:t>DEFINITIONS</w:t>
      </w:r>
      <w:r>
        <w:rPr>
          <w:rFonts w:ascii="Arial" w:hAnsi="Arial" w:cs="Arial"/>
          <w:b w:val="0"/>
        </w:rPr>
        <w:tab/>
        <w:t>6</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2.</w:t>
      </w:r>
      <w:r w:rsidRPr="008E3B89">
        <w:rPr>
          <w:rFonts w:ascii="Arial" w:hAnsi="Arial" w:cs="Arial"/>
          <w:b w:val="0"/>
        </w:rPr>
        <w:tab/>
        <w:t>TENDER OFFICE</w:t>
      </w:r>
      <w:r w:rsidRPr="008E3B89">
        <w:rPr>
          <w:rFonts w:ascii="Arial" w:hAnsi="Arial" w:cs="Arial"/>
          <w:b w:val="0"/>
        </w:rPr>
        <w:tab/>
        <w:t>7</w:t>
      </w:r>
    </w:p>
    <w:p w:rsidR="008E3B89" w:rsidRPr="008E3B89" w:rsidRDefault="00405A74" w:rsidP="00405A74">
      <w:pPr>
        <w:pStyle w:val="PageforTOC"/>
        <w:tabs>
          <w:tab w:val="clear" w:pos="9072"/>
          <w:tab w:val="left" w:pos="426"/>
          <w:tab w:val="right" w:pos="9356"/>
        </w:tabs>
        <w:spacing w:after="0" w:line="288" w:lineRule="auto"/>
        <w:rPr>
          <w:rFonts w:ascii="Arial" w:hAnsi="Arial" w:cs="Arial"/>
          <w:b w:val="0"/>
        </w:rPr>
      </w:pPr>
      <w:r>
        <w:rPr>
          <w:rFonts w:ascii="Arial" w:hAnsi="Arial" w:cs="Arial"/>
          <w:b w:val="0"/>
        </w:rPr>
        <w:t>3.</w:t>
      </w:r>
      <w:r>
        <w:rPr>
          <w:rFonts w:ascii="Arial" w:hAnsi="Arial" w:cs="Arial"/>
          <w:b w:val="0"/>
        </w:rPr>
        <w:tab/>
        <w:t>BID TIMETABLE</w:t>
      </w:r>
      <w:r>
        <w:rPr>
          <w:rFonts w:ascii="Arial" w:hAnsi="Arial" w:cs="Arial"/>
          <w:b w:val="0"/>
        </w:rPr>
        <w:tab/>
        <w:t>8</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4.</w:t>
      </w:r>
      <w:r w:rsidRPr="008E3B89">
        <w:rPr>
          <w:rFonts w:ascii="Arial" w:hAnsi="Arial" w:cs="Arial"/>
          <w:b w:val="0"/>
        </w:rPr>
        <w:tab/>
        <w:t>SUBMISSION OF BIDS</w:t>
      </w:r>
      <w:r w:rsidRPr="008E3B89">
        <w:rPr>
          <w:rFonts w:ascii="Arial" w:hAnsi="Arial" w:cs="Arial"/>
          <w:b w:val="0"/>
        </w:rPr>
        <w:tab/>
        <w:t>8</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5.</w:t>
      </w:r>
      <w:r w:rsidRPr="008E3B89">
        <w:rPr>
          <w:rFonts w:ascii="Arial" w:hAnsi="Arial" w:cs="Arial"/>
          <w:b w:val="0"/>
        </w:rPr>
        <w:tab/>
        <w:t>RULES GOVERNING THIS RFT AND THE TENDERING PROCESS</w:t>
      </w:r>
      <w:r w:rsidRPr="008E3B89">
        <w:rPr>
          <w:rFonts w:ascii="Arial" w:hAnsi="Arial" w:cs="Arial"/>
          <w:b w:val="0"/>
        </w:rPr>
        <w:tab/>
      </w:r>
      <w:r w:rsidR="000824CC">
        <w:rPr>
          <w:rFonts w:ascii="Arial" w:hAnsi="Arial" w:cs="Arial"/>
          <w:b w:val="0"/>
        </w:rPr>
        <w:t>9</w:t>
      </w:r>
      <w:r w:rsidR="000824CC">
        <w:rPr>
          <w:rFonts w:ascii="Arial" w:hAnsi="Arial" w:cs="Arial"/>
          <w:b w:val="0"/>
        </w:rPr>
        <w:br/>
      </w:r>
      <w:r w:rsidRPr="008E3B89">
        <w:rPr>
          <w:rFonts w:ascii="Arial" w:hAnsi="Arial" w:cs="Arial"/>
          <w:b w:val="0"/>
        </w:rPr>
        <w:t>6.</w:t>
      </w:r>
      <w:r w:rsidRPr="008E3B89">
        <w:rPr>
          <w:rFonts w:ascii="Arial" w:hAnsi="Arial" w:cs="Arial"/>
          <w:b w:val="0"/>
        </w:rPr>
        <w:tab/>
        <w:t>STATUS OF REQUEST FOR BID</w:t>
      </w:r>
      <w:r w:rsidRPr="008E3B89">
        <w:rPr>
          <w:rFonts w:ascii="Arial" w:hAnsi="Arial" w:cs="Arial"/>
          <w:b w:val="0"/>
        </w:rPr>
        <w:tab/>
        <w:t>9</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7.</w:t>
      </w:r>
      <w:r w:rsidRPr="008E3B89">
        <w:rPr>
          <w:rFonts w:ascii="Arial" w:hAnsi="Arial" w:cs="Arial"/>
          <w:b w:val="0"/>
        </w:rPr>
        <w:tab/>
        <w:t>ACCURACY OF THE RFT</w:t>
      </w:r>
      <w:r w:rsidRPr="008E3B89">
        <w:rPr>
          <w:rFonts w:ascii="Arial" w:hAnsi="Arial" w:cs="Arial"/>
          <w:b w:val="0"/>
        </w:rPr>
        <w:tab/>
        <w:t>9</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8.</w:t>
      </w:r>
      <w:r w:rsidRPr="008E3B89">
        <w:rPr>
          <w:rFonts w:ascii="Arial" w:hAnsi="Arial" w:cs="Arial"/>
          <w:b w:val="0"/>
        </w:rPr>
        <w:tab/>
        <w:t>ADDITIONS AND AMENDMENTS TO THE RFT</w:t>
      </w:r>
      <w:r w:rsidRPr="008E3B89">
        <w:rPr>
          <w:rFonts w:ascii="Arial" w:hAnsi="Arial" w:cs="Arial"/>
          <w:b w:val="0"/>
        </w:rPr>
        <w:tab/>
      </w:r>
      <w:r w:rsidR="00405A74">
        <w:rPr>
          <w:rFonts w:ascii="Arial" w:hAnsi="Arial" w:cs="Arial"/>
          <w:b w:val="0"/>
        </w:rPr>
        <w:t>10</w:t>
      </w:r>
    </w:p>
    <w:p w:rsidR="008E3B89" w:rsidRPr="008E3B89" w:rsidRDefault="00405A74" w:rsidP="00405A74">
      <w:pPr>
        <w:pStyle w:val="PageforTOC"/>
        <w:tabs>
          <w:tab w:val="clear" w:pos="9072"/>
          <w:tab w:val="left" w:pos="426"/>
          <w:tab w:val="right" w:pos="9356"/>
        </w:tabs>
        <w:spacing w:after="0" w:line="288" w:lineRule="auto"/>
        <w:rPr>
          <w:rFonts w:ascii="Arial" w:hAnsi="Arial" w:cs="Arial"/>
          <w:b w:val="0"/>
        </w:rPr>
      </w:pPr>
      <w:r>
        <w:rPr>
          <w:rFonts w:ascii="Arial" w:hAnsi="Arial" w:cs="Arial"/>
          <w:b w:val="0"/>
        </w:rPr>
        <w:t>9.</w:t>
      </w:r>
      <w:r>
        <w:rPr>
          <w:rFonts w:ascii="Arial" w:hAnsi="Arial" w:cs="Arial"/>
          <w:b w:val="0"/>
        </w:rPr>
        <w:tab/>
        <w:t>REPRESENTATIONS</w:t>
      </w:r>
      <w:r>
        <w:rPr>
          <w:rFonts w:ascii="Arial" w:hAnsi="Arial" w:cs="Arial"/>
          <w:b w:val="0"/>
        </w:rPr>
        <w:tab/>
        <w:t>10</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10.</w:t>
      </w:r>
      <w:r w:rsidRPr="008E3B89">
        <w:rPr>
          <w:rFonts w:ascii="Arial" w:hAnsi="Arial" w:cs="Arial"/>
          <w:b w:val="0"/>
        </w:rPr>
        <w:tab/>
        <w:t>CONFIDENTIALITY</w:t>
      </w:r>
      <w:r w:rsidRPr="008E3B89">
        <w:rPr>
          <w:rFonts w:ascii="Arial" w:hAnsi="Arial" w:cs="Arial"/>
          <w:b w:val="0"/>
        </w:rPr>
        <w:tab/>
        <w:t>10</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11.</w:t>
      </w:r>
      <w:r w:rsidRPr="008E3B89">
        <w:rPr>
          <w:rFonts w:ascii="Arial" w:hAnsi="Arial" w:cs="Arial"/>
          <w:b w:val="0"/>
        </w:rPr>
        <w:tab/>
        <w:t>UNAUTHORISED COMMUNICATIONS</w:t>
      </w:r>
      <w:r w:rsidRPr="008E3B89">
        <w:rPr>
          <w:rFonts w:ascii="Arial" w:hAnsi="Arial" w:cs="Arial"/>
          <w:b w:val="0"/>
        </w:rPr>
        <w:tab/>
        <w:t>10</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12.</w:t>
      </w:r>
      <w:r w:rsidRPr="008E3B89">
        <w:rPr>
          <w:rFonts w:ascii="Arial" w:hAnsi="Arial" w:cs="Arial"/>
          <w:b w:val="0"/>
        </w:rPr>
        <w:tab/>
        <w:t>IMPROPER ASSISTANCE, FRAUD AND CORRUPTION</w:t>
      </w:r>
      <w:r w:rsidRPr="008E3B89">
        <w:rPr>
          <w:rFonts w:ascii="Arial" w:hAnsi="Arial" w:cs="Arial"/>
          <w:b w:val="0"/>
        </w:rPr>
        <w:tab/>
        <w:t>10</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13.</w:t>
      </w:r>
      <w:r w:rsidRPr="008E3B89">
        <w:rPr>
          <w:rFonts w:ascii="Arial" w:hAnsi="Arial" w:cs="Arial"/>
          <w:b w:val="0"/>
        </w:rPr>
        <w:tab/>
        <w:t>ANTI-COMPETITIVE CONDUCT</w:t>
      </w:r>
      <w:r w:rsidRPr="008E3B89">
        <w:rPr>
          <w:rFonts w:ascii="Arial" w:hAnsi="Arial" w:cs="Arial"/>
          <w:b w:val="0"/>
        </w:rPr>
        <w:tab/>
        <w:t>1</w:t>
      </w:r>
      <w:r w:rsidR="00405A74">
        <w:rPr>
          <w:rFonts w:ascii="Arial" w:hAnsi="Arial" w:cs="Arial"/>
          <w:b w:val="0"/>
        </w:rPr>
        <w:t>1</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14.</w:t>
      </w:r>
      <w:r w:rsidRPr="008E3B89">
        <w:rPr>
          <w:rFonts w:ascii="Arial" w:hAnsi="Arial" w:cs="Arial"/>
          <w:b w:val="0"/>
        </w:rPr>
        <w:tab/>
        <w:t>COMPLAINTS ABOUT THE TENDERING PROCESS</w:t>
      </w:r>
      <w:r w:rsidRPr="008E3B89">
        <w:rPr>
          <w:rFonts w:ascii="Arial" w:hAnsi="Arial" w:cs="Arial"/>
          <w:b w:val="0"/>
        </w:rPr>
        <w:tab/>
        <w:t>11</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15.</w:t>
      </w:r>
      <w:r w:rsidRPr="008E3B89">
        <w:rPr>
          <w:rFonts w:ascii="Arial" w:hAnsi="Arial" w:cs="Arial"/>
          <w:b w:val="0"/>
        </w:rPr>
        <w:tab/>
        <w:t>CONFLICT OF INTEREST</w:t>
      </w:r>
      <w:r w:rsidRPr="008E3B89">
        <w:rPr>
          <w:rFonts w:ascii="Arial" w:hAnsi="Arial" w:cs="Arial"/>
          <w:b w:val="0"/>
        </w:rPr>
        <w:tab/>
        <w:t>1</w:t>
      </w:r>
      <w:r w:rsidR="00CF40A5">
        <w:rPr>
          <w:rFonts w:ascii="Arial" w:hAnsi="Arial" w:cs="Arial"/>
          <w:b w:val="0"/>
        </w:rPr>
        <w:t>2</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16.</w:t>
      </w:r>
      <w:r w:rsidRPr="008E3B89">
        <w:rPr>
          <w:rFonts w:ascii="Arial" w:hAnsi="Arial" w:cs="Arial"/>
          <w:b w:val="0"/>
        </w:rPr>
        <w:tab/>
        <w:t>LATE BIDS</w:t>
      </w:r>
      <w:r w:rsidRPr="008E3B89">
        <w:rPr>
          <w:rFonts w:ascii="Arial" w:hAnsi="Arial" w:cs="Arial"/>
          <w:b w:val="0"/>
        </w:rPr>
        <w:tab/>
        <w:t>1</w:t>
      </w:r>
      <w:r w:rsidR="00405A74">
        <w:rPr>
          <w:rFonts w:ascii="Arial" w:hAnsi="Arial" w:cs="Arial"/>
          <w:b w:val="0"/>
        </w:rPr>
        <w:t>2</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17.</w:t>
      </w:r>
      <w:r w:rsidRPr="008E3B89">
        <w:rPr>
          <w:rFonts w:ascii="Arial" w:hAnsi="Arial" w:cs="Arial"/>
          <w:b w:val="0"/>
        </w:rPr>
        <w:tab/>
        <w:t>BIDDER’S RESPONSIBILITIES</w:t>
      </w:r>
      <w:r w:rsidRPr="008E3B89">
        <w:rPr>
          <w:rFonts w:ascii="Arial" w:hAnsi="Arial" w:cs="Arial"/>
          <w:b w:val="0"/>
        </w:rPr>
        <w:tab/>
        <w:t>12</w:t>
      </w:r>
    </w:p>
    <w:p w:rsidR="008E3B89" w:rsidRPr="008E3B89" w:rsidRDefault="00405A74" w:rsidP="00405A74">
      <w:pPr>
        <w:pStyle w:val="PageforTOC"/>
        <w:tabs>
          <w:tab w:val="clear" w:pos="9072"/>
          <w:tab w:val="left" w:pos="426"/>
          <w:tab w:val="right" w:pos="9356"/>
        </w:tabs>
        <w:spacing w:after="0" w:line="288" w:lineRule="auto"/>
        <w:rPr>
          <w:rFonts w:ascii="Arial" w:hAnsi="Arial" w:cs="Arial"/>
          <w:b w:val="0"/>
        </w:rPr>
      </w:pPr>
      <w:r>
        <w:rPr>
          <w:rFonts w:ascii="Arial" w:hAnsi="Arial" w:cs="Arial"/>
          <w:b w:val="0"/>
        </w:rPr>
        <w:t>18.</w:t>
      </w:r>
      <w:r>
        <w:rPr>
          <w:rFonts w:ascii="Arial" w:hAnsi="Arial" w:cs="Arial"/>
          <w:b w:val="0"/>
        </w:rPr>
        <w:tab/>
        <w:t>PREPARATION OF BIDS</w:t>
      </w:r>
      <w:r>
        <w:rPr>
          <w:rFonts w:ascii="Arial" w:hAnsi="Arial" w:cs="Arial"/>
          <w:b w:val="0"/>
        </w:rPr>
        <w:tab/>
        <w:t>13</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19.</w:t>
      </w:r>
      <w:r w:rsidRPr="008E3B89">
        <w:rPr>
          <w:rFonts w:ascii="Arial" w:hAnsi="Arial" w:cs="Arial"/>
          <w:b w:val="0"/>
        </w:rPr>
        <w:tab/>
        <w:t>ILLEGIBLE CONTENT, ALTERATION AND ERASURES</w:t>
      </w:r>
      <w:r w:rsidRPr="008E3B89">
        <w:rPr>
          <w:rFonts w:ascii="Arial" w:hAnsi="Arial" w:cs="Arial"/>
          <w:b w:val="0"/>
        </w:rPr>
        <w:tab/>
        <w:t>13</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20.</w:t>
      </w:r>
      <w:r w:rsidRPr="008E3B89">
        <w:rPr>
          <w:rFonts w:ascii="Arial" w:hAnsi="Arial" w:cs="Arial"/>
          <w:b w:val="0"/>
        </w:rPr>
        <w:tab/>
        <w:t>OBLIGATION TO NOTIFY ERRORS</w:t>
      </w:r>
      <w:r w:rsidRPr="008E3B89">
        <w:rPr>
          <w:rFonts w:ascii="Arial" w:hAnsi="Arial" w:cs="Arial"/>
          <w:b w:val="0"/>
        </w:rPr>
        <w:tab/>
      </w:r>
      <w:r w:rsidR="00CF40A5">
        <w:rPr>
          <w:rFonts w:ascii="Arial" w:hAnsi="Arial" w:cs="Arial"/>
          <w:b w:val="0"/>
        </w:rPr>
        <w:t>14</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21.</w:t>
      </w:r>
      <w:r w:rsidRPr="008E3B89">
        <w:rPr>
          <w:rFonts w:ascii="Arial" w:hAnsi="Arial" w:cs="Arial"/>
          <w:b w:val="0"/>
        </w:rPr>
        <w:tab/>
        <w:t>RESPONSIBILITY FOR TENDERING COSTS</w:t>
      </w:r>
      <w:r w:rsidRPr="008E3B89">
        <w:rPr>
          <w:rFonts w:ascii="Arial" w:hAnsi="Arial" w:cs="Arial"/>
          <w:b w:val="0"/>
        </w:rPr>
        <w:tab/>
        <w:t>1</w:t>
      </w:r>
      <w:r w:rsidR="00CF40A5">
        <w:rPr>
          <w:rFonts w:ascii="Arial" w:hAnsi="Arial" w:cs="Arial"/>
          <w:b w:val="0"/>
        </w:rPr>
        <w:t>4</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22.</w:t>
      </w:r>
      <w:r w:rsidRPr="008E3B89">
        <w:rPr>
          <w:rFonts w:ascii="Arial" w:hAnsi="Arial" w:cs="Arial"/>
          <w:b w:val="0"/>
        </w:rPr>
        <w:tab/>
        <w:t>DISCLOSURE OF BID CONTENTS AND BID INFORMATION</w:t>
      </w:r>
      <w:r w:rsidRPr="008E3B89">
        <w:rPr>
          <w:rFonts w:ascii="Arial" w:hAnsi="Arial" w:cs="Arial"/>
          <w:b w:val="0"/>
        </w:rPr>
        <w:tab/>
        <w:t>14</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23.</w:t>
      </w:r>
      <w:r w:rsidRPr="008E3B89">
        <w:rPr>
          <w:rFonts w:ascii="Arial" w:hAnsi="Arial" w:cs="Arial"/>
          <w:b w:val="0"/>
        </w:rPr>
        <w:tab/>
        <w:t>USE OF BIDS</w:t>
      </w:r>
      <w:r w:rsidRPr="008E3B89">
        <w:rPr>
          <w:rFonts w:ascii="Arial" w:hAnsi="Arial" w:cs="Arial"/>
          <w:b w:val="0"/>
        </w:rPr>
        <w:tab/>
        <w:t>14</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24.</w:t>
      </w:r>
      <w:r w:rsidRPr="008E3B89">
        <w:rPr>
          <w:rFonts w:ascii="Arial" w:hAnsi="Arial" w:cs="Arial"/>
          <w:b w:val="0"/>
        </w:rPr>
        <w:tab/>
        <w:t>BID ACCEPTANCE</w:t>
      </w:r>
      <w:r w:rsidRPr="008E3B89">
        <w:rPr>
          <w:rFonts w:ascii="Arial" w:hAnsi="Arial" w:cs="Arial"/>
          <w:b w:val="0"/>
        </w:rPr>
        <w:tab/>
        <w:t>1</w:t>
      </w:r>
      <w:r w:rsidR="00CF40A5">
        <w:rPr>
          <w:rFonts w:ascii="Arial" w:hAnsi="Arial" w:cs="Arial"/>
          <w:b w:val="0"/>
        </w:rPr>
        <w:t>5</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25.</w:t>
      </w:r>
      <w:r w:rsidRPr="008E3B89">
        <w:rPr>
          <w:rFonts w:ascii="Arial" w:hAnsi="Arial" w:cs="Arial"/>
          <w:b w:val="0"/>
        </w:rPr>
        <w:tab/>
        <w:t>CHANGES TO PRICE PROPOSALS</w:t>
      </w:r>
      <w:r w:rsidRPr="008E3B89">
        <w:rPr>
          <w:rFonts w:ascii="Arial" w:hAnsi="Arial" w:cs="Arial"/>
          <w:b w:val="0"/>
        </w:rPr>
        <w:tab/>
        <w:t>1</w:t>
      </w:r>
      <w:r w:rsidR="00CF40A5">
        <w:rPr>
          <w:rFonts w:ascii="Arial" w:hAnsi="Arial" w:cs="Arial"/>
          <w:b w:val="0"/>
        </w:rPr>
        <w:t>5</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26.</w:t>
      </w:r>
      <w:r w:rsidRPr="008E3B89">
        <w:rPr>
          <w:rFonts w:ascii="Arial" w:hAnsi="Arial" w:cs="Arial"/>
          <w:b w:val="0"/>
        </w:rPr>
        <w:tab/>
        <w:t>DENEL PROCUREMENT PHILOSOPHY</w:t>
      </w:r>
      <w:r w:rsidRPr="008E3B89">
        <w:rPr>
          <w:rFonts w:ascii="Arial" w:hAnsi="Arial" w:cs="Arial"/>
          <w:b w:val="0"/>
        </w:rPr>
        <w:tab/>
        <w:t>1</w:t>
      </w:r>
      <w:r w:rsidR="00CF40A5">
        <w:rPr>
          <w:rFonts w:ascii="Arial" w:hAnsi="Arial" w:cs="Arial"/>
          <w:b w:val="0"/>
        </w:rPr>
        <w:t>5</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27.</w:t>
      </w:r>
      <w:r w:rsidRPr="008E3B89">
        <w:rPr>
          <w:rFonts w:ascii="Arial" w:hAnsi="Arial" w:cs="Arial"/>
          <w:b w:val="0"/>
        </w:rPr>
        <w:tab/>
        <w:t>BBBEE AND SOCIO-ECONOMIC OBLIGATIONS</w:t>
      </w:r>
      <w:r w:rsidRPr="008E3B89">
        <w:rPr>
          <w:rFonts w:ascii="Arial" w:hAnsi="Arial" w:cs="Arial"/>
          <w:b w:val="0"/>
        </w:rPr>
        <w:tab/>
        <w:t>1</w:t>
      </w:r>
      <w:r w:rsidR="0014548C">
        <w:rPr>
          <w:rFonts w:ascii="Arial" w:hAnsi="Arial" w:cs="Arial"/>
          <w:b w:val="0"/>
        </w:rPr>
        <w:t>5</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28.</w:t>
      </w:r>
      <w:r w:rsidRPr="008E3B89">
        <w:rPr>
          <w:rFonts w:ascii="Arial" w:hAnsi="Arial" w:cs="Arial"/>
          <w:b w:val="0"/>
        </w:rPr>
        <w:tab/>
        <w:t xml:space="preserve">B-BBEE </w:t>
      </w:r>
      <w:r w:rsidR="00405A74">
        <w:rPr>
          <w:rFonts w:ascii="Arial" w:hAnsi="Arial" w:cs="Arial"/>
          <w:b w:val="0"/>
        </w:rPr>
        <w:t>JOINT VENTURES OR CONSORTIUMS</w:t>
      </w:r>
      <w:r w:rsidR="00405A74">
        <w:rPr>
          <w:rFonts w:ascii="Arial" w:hAnsi="Arial" w:cs="Arial"/>
          <w:b w:val="0"/>
        </w:rPr>
        <w:tab/>
        <w:t>16</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29.</w:t>
      </w:r>
      <w:r w:rsidRPr="008E3B89">
        <w:rPr>
          <w:rFonts w:ascii="Arial" w:hAnsi="Arial" w:cs="Arial"/>
          <w:b w:val="0"/>
        </w:rPr>
        <w:tab/>
        <w:t>NATIONAL TREASURY’S CENTRAL SUPPLIER DATABASE</w:t>
      </w:r>
      <w:r w:rsidRPr="008E3B89">
        <w:rPr>
          <w:rFonts w:ascii="Arial" w:hAnsi="Arial" w:cs="Arial"/>
          <w:b w:val="0"/>
        </w:rPr>
        <w:tab/>
        <w:t>1</w:t>
      </w:r>
      <w:r w:rsidR="0014548C">
        <w:rPr>
          <w:rFonts w:ascii="Arial" w:hAnsi="Arial" w:cs="Arial"/>
          <w:b w:val="0"/>
        </w:rPr>
        <w:t>6</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30.</w:t>
      </w:r>
      <w:r w:rsidRPr="008E3B89">
        <w:rPr>
          <w:rFonts w:ascii="Arial" w:hAnsi="Arial" w:cs="Arial"/>
          <w:b w:val="0"/>
        </w:rPr>
        <w:tab/>
        <w:t>TAX COMPLIANCE</w:t>
      </w:r>
      <w:r w:rsidRPr="008E3B89">
        <w:rPr>
          <w:rFonts w:ascii="Arial" w:hAnsi="Arial" w:cs="Arial"/>
          <w:b w:val="0"/>
        </w:rPr>
        <w:tab/>
        <w:t>1</w:t>
      </w:r>
      <w:r w:rsidR="00CF40A5">
        <w:rPr>
          <w:rFonts w:ascii="Arial" w:hAnsi="Arial" w:cs="Arial"/>
          <w:b w:val="0"/>
        </w:rPr>
        <w:t>7</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31.</w:t>
      </w:r>
      <w:r w:rsidRPr="008E3B89">
        <w:rPr>
          <w:rFonts w:ascii="Arial" w:hAnsi="Arial" w:cs="Arial"/>
          <w:b w:val="0"/>
        </w:rPr>
        <w:tab/>
        <w:t>NEW TAX COMPLIANCE STATUS (TCS) SYSTEM</w:t>
      </w:r>
      <w:r w:rsidRPr="008E3B89">
        <w:rPr>
          <w:rFonts w:ascii="Arial" w:hAnsi="Arial" w:cs="Arial"/>
          <w:b w:val="0"/>
        </w:rPr>
        <w:tab/>
        <w:t>17</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32.</w:t>
      </w:r>
      <w:r w:rsidRPr="008E3B89">
        <w:rPr>
          <w:rFonts w:ascii="Arial" w:hAnsi="Arial" w:cs="Arial"/>
          <w:b w:val="0"/>
        </w:rPr>
        <w:tab/>
        <w:t xml:space="preserve">EVALUATION </w:t>
      </w:r>
      <w:r w:rsidR="00576ED5">
        <w:rPr>
          <w:rFonts w:ascii="Arial" w:hAnsi="Arial" w:cs="Arial"/>
          <w:b w:val="0"/>
        </w:rPr>
        <w:t>PROCESS</w:t>
      </w:r>
      <w:r w:rsidRPr="008E3B89">
        <w:rPr>
          <w:rFonts w:ascii="Arial" w:hAnsi="Arial" w:cs="Arial"/>
          <w:b w:val="0"/>
        </w:rPr>
        <w:tab/>
      </w:r>
      <w:r w:rsidR="00CF40A5" w:rsidRPr="008E3B89">
        <w:rPr>
          <w:rFonts w:ascii="Arial" w:hAnsi="Arial" w:cs="Arial"/>
          <w:b w:val="0"/>
        </w:rPr>
        <w:t>1</w:t>
      </w:r>
      <w:r w:rsidR="00CF40A5">
        <w:rPr>
          <w:rFonts w:ascii="Arial" w:hAnsi="Arial" w:cs="Arial"/>
          <w:b w:val="0"/>
        </w:rPr>
        <w:t>8</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33.</w:t>
      </w:r>
      <w:r w:rsidRPr="008E3B89">
        <w:rPr>
          <w:rFonts w:ascii="Arial" w:hAnsi="Arial" w:cs="Arial"/>
          <w:b w:val="0"/>
        </w:rPr>
        <w:tab/>
        <w:t>STATUS OF BID</w:t>
      </w:r>
      <w:r w:rsidRPr="008E3B89">
        <w:rPr>
          <w:rFonts w:ascii="Arial" w:hAnsi="Arial" w:cs="Arial"/>
          <w:b w:val="0"/>
        </w:rPr>
        <w:tab/>
      </w:r>
      <w:r w:rsidR="003922EC">
        <w:rPr>
          <w:rFonts w:ascii="Arial" w:hAnsi="Arial" w:cs="Arial"/>
          <w:b w:val="0"/>
        </w:rPr>
        <w:t>20</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34.</w:t>
      </w:r>
      <w:r w:rsidRPr="008E3B89">
        <w:rPr>
          <w:rFonts w:ascii="Arial" w:hAnsi="Arial" w:cs="Arial"/>
          <w:b w:val="0"/>
        </w:rPr>
        <w:tab/>
        <w:t>CLARIFICATION OF BIDS</w:t>
      </w:r>
      <w:r w:rsidRPr="008E3B89">
        <w:rPr>
          <w:rFonts w:ascii="Arial" w:hAnsi="Arial" w:cs="Arial"/>
          <w:b w:val="0"/>
        </w:rPr>
        <w:tab/>
        <w:t>2</w:t>
      </w:r>
      <w:r w:rsidR="0014548C">
        <w:rPr>
          <w:rFonts w:ascii="Arial" w:hAnsi="Arial" w:cs="Arial"/>
          <w:b w:val="0"/>
        </w:rPr>
        <w:t>0</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35.</w:t>
      </w:r>
      <w:r w:rsidRPr="008E3B89">
        <w:rPr>
          <w:rFonts w:ascii="Arial" w:hAnsi="Arial" w:cs="Arial"/>
          <w:b w:val="0"/>
        </w:rPr>
        <w:tab/>
        <w:t>DISCUSSION WITH BIDDERS</w:t>
      </w:r>
      <w:r w:rsidRPr="008E3B89">
        <w:rPr>
          <w:rFonts w:ascii="Arial" w:hAnsi="Arial" w:cs="Arial"/>
          <w:b w:val="0"/>
        </w:rPr>
        <w:tab/>
        <w:t>2</w:t>
      </w:r>
      <w:r w:rsidR="003922EC">
        <w:rPr>
          <w:rFonts w:ascii="Arial" w:hAnsi="Arial" w:cs="Arial"/>
          <w:b w:val="0"/>
        </w:rPr>
        <w:t>1</w:t>
      </w:r>
    </w:p>
    <w:p w:rsidR="008E3B89" w:rsidRPr="008E3B89" w:rsidRDefault="00405A74" w:rsidP="00405A74">
      <w:pPr>
        <w:pStyle w:val="PageforTOC"/>
        <w:tabs>
          <w:tab w:val="clear" w:pos="9072"/>
          <w:tab w:val="left" w:pos="426"/>
          <w:tab w:val="right" w:pos="9356"/>
        </w:tabs>
        <w:spacing w:after="0" w:line="288" w:lineRule="auto"/>
        <w:rPr>
          <w:rFonts w:ascii="Arial" w:hAnsi="Arial" w:cs="Arial"/>
          <w:b w:val="0"/>
        </w:rPr>
      </w:pPr>
      <w:r>
        <w:rPr>
          <w:rFonts w:ascii="Arial" w:hAnsi="Arial" w:cs="Arial"/>
          <w:b w:val="0"/>
        </w:rPr>
        <w:t>36.</w:t>
      </w:r>
      <w:r>
        <w:rPr>
          <w:rFonts w:ascii="Arial" w:hAnsi="Arial" w:cs="Arial"/>
          <w:b w:val="0"/>
        </w:rPr>
        <w:tab/>
        <w:t>SUCCESSFUL TENDERS</w:t>
      </w:r>
      <w:r>
        <w:rPr>
          <w:rFonts w:ascii="Arial" w:hAnsi="Arial" w:cs="Arial"/>
          <w:b w:val="0"/>
        </w:rPr>
        <w:tab/>
        <w:t>21</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37.</w:t>
      </w:r>
      <w:r w:rsidRPr="008E3B89">
        <w:rPr>
          <w:rFonts w:ascii="Arial" w:hAnsi="Arial" w:cs="Arial"/>
          <w:b w:val="0"/>
        </w:rPr>
        <w:tab/>
        <w:t>NO OBLI</w:t>
      </w:r>
      <w:r w:rsidR="00405A74">
        <w:rPr>
          <w:rFonts w:ascii="Arial" w:hAnsi="Arial" w:cs="Arial"/>
          <w:b w:val="0"/>
        </w:rPr>
        <w:t>GATION TO ENTER INTO CONTRACT</w:t>
      </w:r>
      <w:r w:rsidR="00405A74">
        <w:rPr>
          <w:rFonts w:ascii="Arial" w:hAnsi="Arial" w:cs="Arial"/>
          <w:b w:val="0"/>
        </w:rPr>
        <w:tab/>
        <w:t>21</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38.</w:t>
      </w:r>
      <w:r w:rsidRPr="008E3B89">
        <w:rPr>
          <w:rFonts w:ascii="Arial" w:hAnsi="Arial" w:cs="Arial"/>
          <w:b w:val="0"/>
        </w:rPr>
        <w:tab/>
        <w:t>BIDDER WARRANTIES</w:t>
      </w:r>
      <w:r w:rsidRPr="008E3B89">
        <w:rPr>
          <w:rFonts w:ascii="Arial" w:hAnsi="Arial" w:cs="Arial"/>
          <w:b w:val="0"/>
        </w:rPr>
        <w:tab/>
        <w:t>2</w:t>
      </w:r>
      <w:r w:rsidR="0014548C">
        <w:rPr>
          <w:rFonts w:ascii="Arial" w:hAnsi="Arial" w:cs="Arial"/>
          <w:b w:val="0"/>
        </w:rPr>
        <w:t>1</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39.</w:t>
      </w:r>
      <w:r w:rsidRPr="008E3B89">
        <w:rPr>
          <w:rFonts w:ascii="Arial" w:hAnsi="Arial" w:cs="Arial"/>
          <w:b w:val="0"/>
        </w:rPr>
        <w:tab/>
        <w:t>DENEL OVERBERG TEST RANGE’S RIGHTS</w:t>
      </w:r>
      <w:r w:rsidRPr="008E3B89">
        <w:rPr>
          <w:rFonts w:ascii="Arial" w:hAnsi="Arial" w:cs="Arial"/>
          <w:b w:val="0"/>
        </w:rPr>
        <w:tab/>
        <w:t>2</w:t>
      </w:r>
      <w:r w:rsidR="003922EC">
        <w:rPr>
          <w:rFonts w:ascii="Arial" w:hAnsi="Arial" w:cs="Arial"/>
          <w:b w:val="0"/>
        </w:rPr>
        <w:t>2</w:t>
      </w:r>
    </w:p>
    <w:p w:rsidR="008E3B89" w:rsidRPr="008E3B89" w:rsidRDefault="008E3B89" w:rsidP="00405A74">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40.</w:t>
      </w:r>
      <w:r w:rsidRPr="008E3B89">
        <w:rPr>
          <w:rFonts w:ascii="Arial" w:hAnsi="Arial" w:cs="Arial"/>
          <w:b w:val="0"/>
        </w:rPr>
        <w:tab/>
        <w:t>GOVERNING LAWS</w:t>
      </w:r>
      <w:r w:rsidRPr="008E3B89">
        <w:rPr>
          <w:rFonts w:ascii="Arial" w:hAnsi="Arial" w:cs="Arial"/>
          <w:b w:val="0"/>
        </w:rPr>
        <w:tab/>
        <w:t>2</w:t>
      </w:r>
      <w:r w:rsidR="0014548C">
        <w:rPr>
          <w:rFonts w:ascii="Arial" w:hAnsi="Arial" w:cs="Arial"/>
          <w:b w:val="0"/>
        </w:rPr>
        <w:t>2</w:t>
      </w:r>
    </w:p>
    <w:p w:rsidR="00675CFF" w:rsidRDefault="00675CFF">
      <w:pPr>
        <w:spacing w:after="200" w:line="276" w:lineRule="auto"/>
        <w:rPr>
          <w:rFonts w:cs="Arial"/>
          <w:b/>
          <w:snapToGrid w:val="0"/>
          <w:sz w:val="20"/>
          <w:lang w:val="en-GB"/>
        </w:rPr>
      </w:pPr>
      <w:r>
        <w:rPr>
          <w:rFonts w:cs="Arial"/>
          <w:b/>
          <w:snapToGrid w:val="0"/>
          <w:sz w:val="20"/>
          <w:lang w:val="en-GB"/>
        </w:rPr>
        <w:br w:type="page"/>
      </w:r>
    </w:p>
    <w:p w:rsidR="00675CFF" w:rsidRPr="00A63E14" w:rsidRDefault="00675CFF" w:rsidP="00675CFF">
      <w:pPr>
        <w:widowControl w:val="0"/>
        <w:tabs>
          <w:tab w:val="left" w:pos="567"/>
          <w:tab w:val="left" w:pos="720"/>
          <w:tab w:val="left" w:pos="1944"/>
          <w:tab w:val="left" w:pos="3384"/>
          <w:tab w:val="left" w:pos="3744"/>
          <w:tab w:val="left" w:pos="4644"/>
          <w:tab w:val="left" w:pos="5760"/>
          <w:tab w:val="left" w:pos="7920"/>
        </w:tabs>
        <w:jc w:val="both"/>
        <w:rPr>
          <w:rFonts w:cs="Arial"/>
          <w:b/>
          <w:snapToGrid w:val="0"/>
          <w:sz w:val="20"/>
          <w:lang w:val="en-GB"/>
        </w:rPr>
      </w:pPr>
      <w:r w:rsidRPr="00A63E14">
        <w:rPr>
          <w:rFonts w:cs="Arial"/>
          <w:b/>
          <w:snapToGrid w:val="0"/>
          <w:sz w:val="20"/>
          <w:lang w:val="en-GB"/>
        </w:rPr>
        <w:lastRenderedPageBreak/>
        <w:t>PART D – STATEMENT OF WORK AND EVALUATION CRITERIA</w:t>
      </w:r>
    </w:p>
    <w:p w:rsidR="002F431E" w:rsidRDefault="00675CFF" w:rsidP="00675CFF">
      <w:pPr>
        <w:pStyle w:val="PageforTOC"/>
        <w:tabs>
          <w:tab w:val="clear" w:pos="9072"/>
          <w:tab w:val="left" w:pos="426"/>
          <w:tab w:val="right" w:pos="9356"/>
        </w:tabs>
        <w:spacing w:after="0" w:line="288" w:lineRule="auto"/>
        <w:rPr>
          <w:rFonts w:ascii="Arial" w:hAnsi="Arial" w:cs="Arial"/>
          <w:b w:val="0"/>
        </w:rPr>
      </w:pPr>
      <w:r w:rsidRPr="008E3B89">
        <w:rPr>
          <w:rFonts w:ascii="Arial" w:hAnsi="Arial" w:cs="Arial"/>
          <w:b w:val="0"/>
        </w:rPr>
        <w:t>1.</w:t>
      </w:r>
      <w:r w:rsidR="002F431E">
        <w:rPr>
          <w:rFonts w:ascii="Arial" w:hAnsi="Arial" w:cs="Arial"/>
          <w:b w:val="0"/>
        </w:rPr>
        <w:tab/>
      </w:r>
      <w:r w:rsidR="00EB4A4A">
        <w:rPr>
          <w:rFonts w:ascii="Arial" w:hAnsi="Arial" w:cs="Arial"/>
          <w:b w:val="0"/>
        </w:rPr>
        <w:t>THE CLIENT</w:t>
      </w:r>
      <w:r w:rsidR="002F431E">
        <w:rPr>
          <w:rFonts w:ascii="Arial" w:hAnsi="Arial" w:cs="Arial"/>
          <w:b w:val="0"/>
        </w:rPr>
        <w:tab/>
        <w:t>2</w:t>
      </w:r>
      <w:r w:rsidR="006422E4">
        <w:rPr>
          <w:rFonts w:ascii="Arial" w:hAnsi="Arial" w:cs="Arial"/>
          <w:b w:val="0"/>
        </w:rPr>
        <w:t>3</w:t>
      </w:r>
    </w:p>
    <w:p w:rsidR="002F431E" w:rsidRDefault="002F431E" w:rsidP="00675CFF">
      <w:pPr>
        <w:pStyle w:val="PageforTOC"/>
        <w:tabs>
          <w:tab w:val="clear" w:pos="9072"/>
          <w:tab w:val="left" w:pos="426"/>
          <w:tab w:val="right" w:pos="9356"/>
        </w:tabs>
        <w:spacing w:after="0" w:line="288" w:lineRule="auto"/>
        <w:rPr>
          <w:rFonts w:ascii="Arial" w:hAnsi="Arial" w:cs="Arial"/>
          <w:b w:val="0"/>
        </w:rPr>
      </w:pPr>
      <w:r>
        <w:rPr>
          <w:rFonts w:ascii="Arial" w:hAnsi="Arial" w:cs="Arial"/>
          <w:b w:val="0"/>
        </w:rPr>
        <w:t>2.</w:t>
      </w:r>
      <w:r>
        <w:rPr>
          <w:rFonts w:ascii="Arial" w:hAnsi="Arial" w:cs="Arial"/>
          <w:b w:val="0"/>
        </w:rPr>
        <w:tab/>
        <w:t>INTENT OF REQUEST FOR TENDER</w:t>
      </w:r>
      <w:r>
        <w:rPr>
          <w:rFonts w:ascii="Arial" w:hAnsi="Arial" w:cs="Arial"/>
          <w:b w:val="0"/>
        </w:rPr>
        <w:tab/>
        <w:t>2</w:t>
      </w:r>
      <w:r w:rsidR="006422E4">
        <w:rPr>
          <w:rFonts w:ascii="Arial" w:hAnsi="Arial" w:cs="Arial"/>
          <w:b w:val="0"/>
        </w:rPr>
        <w:t>3</w:t>
      </w:r>
    </w:p>
    <w:p w:rsidR="002F431E" w:rsidRDefault="002F431E" w:rsidP="00675CFF">
      <w:pPr>
        <w:pStyle w:val="PageforTOC"/>
        <w:tabs>
          <w:tab w:val="clear" w:pos="9072"/>
          <w:tab w:val="left" w:pos="426"/>
          <w:tab w:val="right" w:pos="9356"/>
        </w:tabs>
        <w:spacing w:after="0" w:line="288" w:lineRule="auto"/>
        <w:rPr>
          <w:rFonts w:ascii="Arial" w:hAnsi="Arial" w:cs="Arial"/>
          <w:b w:val="0"/>
        </w:rPr>
      </w:pPr>
      <w:r>
        <w:rPr>
          <w:rFonts w:ascii="Arial" w:hAnsi="Arial" w:cs="Arial"/>
          <w:b w:val="0"/>
        </w:rPr>
        <w:t>3.</w:t>
      </w:r>
      <w:r>
        <w:rPr>
          <w:rFonts w:ascii="Arial" w:hAnsi="Arial" w:cs="Arial"/>
          <w:b w:val="0"/>
        </w:rPr>
        <w:tab/>
      </w:r>
      <w:r w:rsidR="00EF66ED">
        <w:rPr>
          <w:rFonts w:ascii="Arial" w:hAnsi="Arial" w:cs="Arial"/>
          <w:b w:val="0"/>
        </w:rPr>
        <w:t>SPECIFICATIONS</w:t>
      </w:r>
      <w:r w:rsidR="006422E4">
        <w:rPr>
          <w:rFonts w:ascii="Arial" w:hAnsi="Arial" w:cs="Arial"/>
          <w:b w:val="0"/>
        </w:rPr>
        <w:tab/>
        <w:t>23</w:t>
      </w:r>
    </w:p>
    <w:p w:rsidR="00675CFF" w:rsidRPr="008E3B89" w:rsidRDefault="002F431E" w:rsidP="00675CFF">
      <w:pPr>
        <w:pStyle w:val="PageforTOC"/>
        <w:tabs>
          <w:tab w:val="clear" w:pos="9072"/>
          <w:tab w:val="left" w:pos="426"/>
          <w:tab w:val="right" w:pos="9356"/>
        </w:tabs>
        <w:spacing w:after="0" w:line="288" w:lineRule="auto"/>
        <w:rPr>
          <w:rFonts w:ascii="Arial" w:hAnsi="Arial" w:cs="Arial"/>
          <w:b w:val="0"/>
        </w:rPr>
      </w:pPr>
      <w:r>
        <w:rPr>
          <w:rFonts w:ascii="Arial" w:hAnsi="Arial" w:cs="Arial"/>
          <w:b w:val="0"/>
        </w:rPr>
        <w:t>4.</w:t>
      </w:r>
      <w:r>
        <w:rPr>
          <w:rFonts w:ascii="Arial" w:hAnsi="Arial" w:cs="Arial"/>
          <w:b w:val="0"/>
        </w:rPr>
        <w:tab/>
      </w:r>
      <w:r w:rsidR="00675CFF" w:rsidRPr="008E3B89">
        <w:rPr>
          <w:rFonts w:ascii="Arial" w:hAnsi="Arial" w:cs="Arial"/>
          <w:b w:val="0"/>
        </w:rPr>
        <w:t>LEGISLATIVE AND REGULATORY FRAMEWORK</w:t>
      </w:r>
      <w:r w:rsidR="00675CFF" w:rsidRPr="008E3B89">
        <w:rPr>
          <w:rFonts w:ascii="Arial" w:hAnsi="Arial" w:cs="Arial"/>
          <w:b w:val="0"/>
        </w:rPr>
        <w:tab/>
        <w:t>2</w:t>
      </w:r>
      <w:r w:rsidR="006422E4">
        <w:rPr>
          <w:rFonts w:ascii="Arial" w:hAnsi="Arial" w:cs="Arial"/>
          <w:b w:val="0"/>
        </w:rPr>
        <w:t>7</w:t>
      </w:r>
    </w:p>
    <w:p w:rsidR="00675CFF" w:rsidRPr="008E3B89" w:rsidRDefault="002F431E" w:rsidP="00675CFF">
      <w:pPr>
        <w:pStyle w:val="PageforTOC"/>
        <w:tabs>
          <w:tab w:val="clear" w:pos="9072"/>
          <w:tab w:val="left" w:pos="426"/>
          <w:tab w:val="right" w:pos="9356"/>
        </w:tabs>
        <w:spacing w:after="0" w:line="288" w:lineRule="auto"/>
        <w:rPr>
          <w:rFonts w:ascii="Arial" w:hAnsi="Arial" w:cs="Arial"/>
          <w:b w:val="0"/>
        </w:rPr>
      </w:pPr>
      <w:r>
        <w:rPr>
          <w:rFonts w:ascii="Arial" w:hAnsi="Arial" w:cs="Arial"/>
          <w:b w:val="0"/>
        </w:rPr>
        <w:t>5</w:t>
      </w:r>
      <w:r w:rsidR="00675CFF">
        <w:rPr>
          <w:rFonts w:ascii="Arial" w:hAnsi="Arial" w:cs="Arial"/>
          <w:b w:val="0"/>
        </w:rPr>
        <w:t>.</w:t>
      </w:r>
      <w:r w:rsidR="00675CFF">
        <w:rPr>
          <w:rFonts w:ascii="Arial" w:hAnsi="Arial" w:cs="Arial"/>
          <w:b w:val="0"/>
        </w:rPr>
        <w:tab/>
      </w:r>
      <w:r w:rsidRPr="002F431E">
        <w:rPr>
          <w:rFonts w:ascii="Arial" w:hAnsi="Arial" w:cs="Arial"/>
          <w:b w:val="0"/>
        </w:rPr>
        <w:t>TERMINATION</w:t>
      </w:r>
      <w:r w:rsidR="00675CFF">
        <w:rPr>
          <w:rFonts w:ascii="Arial" w:hAnsi="Arial" w:cs="Arial"/>
          <w:b w:val="0"/>
        </w:rPr>
        <w:tab/>
        <w:t>2</w:t>
      </w:r>
      <w:r w:rsidR="006422E4">
        <w:rPr>
          <w:rFonts w:ascii="Arial" w:hAnsi="Arial" w:cs="Arial"/>
          <w:b w:val="0"/>
        </w:rPr>
        <w:t>7</w:t>
      </w:r>
    </w:p>
    <w:p w:rsidR="00675CFF" w:rsidRPr="008E3B89" w:rsidRDefault="002F431E" w:rsidP="00675CFF">
      <w:pPr>
        <w:pStyle w:val="PageforTOC"/>
        <w:tabs>
          <w:tab w:val="clear" w:pos="9072"/>
          <w:tab w:val="left" w:pos="426"/>
          <w:tab w:val="right" w:pos="9356"/>
        </w:tabs>
        <w:spacing w:after="0" w:line="288" w:lineRule="auto"/>
        <w:rPr>
          <w:rFonts w:ascii="Arial" w:hAnsi="Arial" w:cs="Arial"/>
          <w:b w:val="0"/>
        </w:rPr>
      </w:pPr>
      <w:r>
        <w:rPr>
          <w:rFonts w:ascii="Arial" w:hAnsi="Arial" w:cs="Arial"/>
          <w:b w:val="0"/>
        </w:rPr>
        <w:t>6.</w:t>
      </w:r>
      <w:r w:rsidR="00675CFF">
        <w:rPr>
          <w:rFonts w:ascii="Arial" w:hAnsi="Arial" w:cs="Arial"/>
          <w:b w:val="0"/>
        </w:rPr>
        <w:tab/>
      </w:r>
      <w:r>
        <w:rPr>
          <w:rFonts w:ascii="Arial" w:hAnsi="Arial" w:cs="Arial"/>
          <w:b w:val="0"/>
        </w:rPr>
        <w:t xml:space="preserve">EVALUATION </w:t>
      </w:r>
      <w:r>
        <w:rPr>
          <w:rFonts w:ascii="Arial" w:hAnsi="Arial" w:cs="Arial"/>
          <w:b w:val="0"/>
        </w:rPr>
        <w:tab/>
        <w:t>2</w:t>
      </w:r>
      <w:r w:rsidR="006422E4">
        <w:rPr>
          <w:rFonts w:ascii="Arial" w:hAnsi="Arial" w:cs="Arial"/>
          <w:b w:val="0"/>
        </w:rPr>
        <w:t>8</w:t>
      </w:r>
    </w:p>
    <w:p w:rsidR="00675CFF" w:rsidRPr="008E3B89" w:rsidRDefault="002F431E" w:rsidP="00675CFF">
      <w:pPr>
        <w:pStyle w:val="PageforTOC"/>
        <w:tabs>
          <w:tab w:val="clear" w:pos="9072"/>
          <w:tab w:val="left" w:pos="426"/>
          <w:tab w:val="right" w:pos="9356"/>
        </w:tabs>
        <w:spacing w:after="0" w:line="288" w:lineRule="auto"/>
        <w:rPr>
          <w:rFonts w:ascii="Arial" w:hAnsi="Arial" w:cs="Arial"/>
          <w:b w:val="0"/>
        </w:rPr>
      </w:pPr>
      <w:r>
        <w:rPr>
          <w:rFonts w:ascii="Arial" w:hAnsi="Arial" w:cs="Arial"/>
          <w:b w:val="0"/>
        </w:rPr>
        <w:t>7</w:t>
      </w:r>
      <w:r w:rsidR="00675CFF">
        <w:rPr>
          <w:rFonts w:ascii="Arial" w:hAnsi="Arial" w:cs="Arial"/>
          <w:b w:val="0"/>
        </w:rPr>
        <w:t>.</w:t>
      </w:r>
      <w:r w:rsidR="00675CFF">
        <w:rPr>
          <w:rFonts w:ascii="Arial" w:hAnsi="Arial" w:cs="Arial"/>
          <w:b w:val="0"/>
        </w:rPr>
        <w:tab/>
      </w:r>
      <w:r w:rsidR="00675CFF" w:rsidRPr="008E3B89">
        <w:rPr>
          <w:rFonts w:ascii="Arial" w:hAnsi="Arial" w:cs="Arial"/>
          <w:b w:val="0"/>
        </w:rPr>
        <w:t>PRICE SCHEDULE</w:t>
      </w:r>
      <w:r w:rsidR="00675CFF" w:rsidRPr="008E3B89">
        <w:rPr>
          <w:rFonts w:ascii="Arial" w:hAnsi="Arial" w:cs="Arial"/>
          <w:b w:val="0"/>
        </w:rPr>
        <w:tab/>
        <w:t>3</w:t>
      </w:r>
      <w:r w:rsidR="006422E4">
        <w:rPr>
          <w:rFonts w:ascii="Arial" w:hAnsi="Arial" w:cs="Arial"/>
          <w:b w:val="0"/>
        </w:rPr>
        <w:t>1</w:t>
      </w:r>
    </w:p>
    <w:p w:rsidR="00675CFF" w:rsidRDefault="00675CFF" w:rsidP="008E3B89">
      <w:pPr>
        <w:pStyle w:val="PageforTOC"/>
        <w:tabs>
          <w:tab w:val="left" w:pos="0"/>
        </w:tabs>
        <w:spacing w:after="0" w:line="288" w:lineRule="auto"/>
        <w:rPr>
          <w:rFonts w:ascii="Arial" w:hAnsi="Arial" w:cs="Arial"/>
        </w:rPr>
      </w:pPr>
    </w:p>
    <w:p w:rsidR="008E3B89" w:rsidRPr="008E3B89" w:rsidRDefault="008E3B89" w:rsidP="008E3B89">
      <w:pPr>
        <w:pStyle w:val="PageforTOC"/>
        <w:tabs>
          <w:tab w:val="left" w:pos="0"/>
        </w:tabs>
        <w:spacing w:after="0" w:line="288" w:lineRule="auto"/>
        <w:rPr>
          <w:rFonts w:ascii="Arial" w:hAnsi="Arial" w:cs="Arial"/>
        </w:rPr>
      </w:pPr>
      <w:r w:rsidRPr="008E3B89">
        <w:rPr>
          <w:rFonts w:ascii="Arial" w:hAnsi="Arial" w:cs="Arial"/>
        </w:rPr>
        <w:t>ANNEXURES</w:t>
      </w:r>
    </w:p>
    <w:p w:rsidR="00C6238C" w:rsidRDefault="00C6238C" w:rsidP="00C6238C">
      <w:pPr>
        <w:pStyle w:val="PageforTOC"/>
        <w:tabs>
          <w:tab w:val="clear" w:pos="9072"/>
          <w:tab w:val="left" w:pos="426"/>
          <w:tab w:val="left" w:pos="1560"/>
          <w:tab w:val="right" w:pos="9356"/>
        </w:tabs>
        <w:spacing w:after="0" w:line="288" w:lineRule="auto"/>
        <w:rPr>
          <w:rFonts w:ascii="Arial" w:hAnsi="Arial" w:cs="Arial"/>
          <w:b w:val="0"/>
        </w:rPr>
      </w:pPr>
      <w:r>
        <w:rPr>
          <w:rFonts w:ascii="Arial" w:hAnsi="Arial" w:cs="Arial"/>
          <w:b w:val="0"/>
        </w:rPr>
        <w:t xml:space="preserve">ANNEXURE A: </w:t>
      </w:r>
      <w:r w:rsidR="00675CFF">
        <w:rPr>
          <w:rFonts w:ascii="Arial" w:hAnsi="Arial" w:cs="Arial"/>
          <w:b w:val="0"/>
        </w:rPr>
        <w:tab/>
      </w:r>
      <w:r w:rsidRPr="00C6238C">
        <w:rPr>
          <w:rFonts w:ascii="Arial" w:hAnsi="Arial" w:cs="Arial"/>
          <w:b w:val="0"/>
        </w:rPr>
        <w:t>PRICING SCHEDULE</w:t>
      </w:r>
      <w:r>
        <w:rPr>
          <w:rFonts w:ascii="Arial" w:hAnsi="Arial" w:cs="Arial"/>
          <w:b w:val="0"/>
        </w:rPr>
        <w:tab/>
        <w:t>3</w:t>
      </w:r>
      <w:r w:rsidR="006422E4">
        <w:rPr>
          <w:rFonts w:ascii="Arial" w:hAnsi="Arial" w:cs="Arial"/>
          <w:b w:val="0"/>
        </w:rPr>
        <w:t>2</w:t>
      </w:r>
    </w:p>
    <w:p w:rsidR="008E3B89" w:rsidRPr="008E3B89" w:rsidRDefault="008E3B89" w:rsidP="000824CC">
      <w:pPr>
        <w:pStyle w:val="PageforTOC"/>
        <w:tabs>
          <w:tab w:val="clear" w:pos="9072"/>
          <w:tab w:val="left" w:pos="426"/>
          <w:tab w:val="left" w:pos="1560"/>
          <w:tab w:val="right" w:pos="9356"/>
        </w:tabs>
        <w:spacing w:after="0" w:line="288" w:lineRule="auto"/>
        <w:rPr>
          <w:rFonts w:ascii="Arial" w:hAnsi="Arial" w:cs="Arial"/>
          <w:b w:val="0"/>
        </w:rPr>
      </w:pPr>
      <w:r w:rsidRPr="008E3B89">
        <w:rPr>
          <w:rFonts w:ascii="Arial" w:hAnsi="Arial" w:cs="Arial"/>
          <w:b w:val="0"/>
        </w:rPr>
        <w:t xml:space="preserve">ANNEXURE D: </w:t>
      </w:r>
      <w:r w:rsidRPr="008E3B89">
        <w:rPr>
          <w:rFonts w:ascii="Arial" w:hAnsi="Arial" w:cs="Arial"/>
          <w:b w:val="0"/>
        </w:rPr>
        <w:tab/>
        <w:t>DECLARATION OF INTEREST</w:t>
      </w:r>
      <w:r w:rsidRPr="008E3B89">
        <w:rPr>
          <w:rFonts w:ascii="Arial" w:hAnsi="Arial" w:cs="Arial"/>
          <w:b w:val="0"/>
        </w:rPr>
        <w:tab/>
        <w:t>3</w:t>
      </w:r>
      <w:r w:rsidR="006422E4">
        <w:rPr>
          <w:rFonts w:ascii="Arial" w:hAnsi="Arial" w:cs="Arial"/>
          <w:b w:val="0"/>
        </w:rPr>
        <w:t>3</w:t>
      </w:r>
    </w:p>
    <w:p w:rsidR="008E3B89" w:rsidRPr="008E3B89" w:rsidRDefault="008E3B89" w:rsidP="000824CC">
      <w:pPr>
        <w:pStyle w:val="PageforTOC"/>
        <w:tabs>
          <w:tab w:val="clear" w:pos="9072"/>
          <w:tab w:val="left" w:pos="426"/>
          <w:tab w:val="left" w:pos="1560"/>
          <w:tab w:val="right" w:pos="9356"/>
        </w:tabs>
        <w:spacing w:after="0" w:line="288" w:lineRule="auto"/>
        <w:rPr>
          <w:rFonts w:ascii="Arial" w:hAnsi="Arial" w:cs="Arial"/>
          <w:b w:val="0"/>
        </w:rPr>
      </w:pPr>
      <w:r w:rsidRPr="008E3B89">
        <w:rPr>
          <w:rFonts w:ascii="Arial" w:hAnsi="Arial" w:cs="Arial"/>
          <w:b w:val="0"/>
        </w:rPr>
        <w:t xml:space="preserve">ANNEXURE E: </w:t>
      </w:r>
      <w:r w:rsidRPr="008E3B89">
        <w:rPr>
          <w:rFonts w:ascii="Arial" w:hAnsi="Arial" w:cs="Arial"/>
          <w:b w:val="0"/>
        </w:rPr>
        <w:tab/>
        <w:t>PREFERENTIAL POINTS AND B-BBEE STATUS LEVEL CERTIFICATE</w:t>
      </w:r>
      <w:r w:rsidRPr="008E3B89">
        <w:rPr>
          <w:rFonts w:ascii="Arial" w:hAnsi="Arial" w:cs="Arial"/>
          <w:b w:val="0"/>
        </w:rPr>
        <w:tab/>
        <w:t>3</w:t>
      </w:r>
      <w:r w:rsidR="006422E4">
        <w:rPr>
          <w:rFonts w:ascii="Arial" w:hAnsi="Arial" w:cs="Arial"/>
          <w:b w:val="0"/>
        </w:rPr>
        <w:t>5</w:t>
      </w:r>
    </w:p>
    <w:p w:rsidR="008E3B89" w:rsidRPr="008E3B89" w:rsidRDefault="008E3B89" w:rsidP="000824CC">
      <w:pPr>
        <w:pStyle w:val="PageforTOC"/>
        <w:tabs>
          <w:tab w:val="clear" w:pos="9072"/>
          <w:tab w:val="left" w:pos="426"/>
          <w:tab w:val="left" w:pos="1560"/>
          <w:tab w:val="right" w:pos="9356"/>
        </w:tabs>
        <w:spacing w:after="0" w:line="288" w:lineRule="auto"/>
        <w:rPr>
          <w:rFonts w:ascii="Arial" w:hAnsi="Arial" w:cs="Arial"/>
          <w:b w:val="0"/>
        </w:rPr>
      </w:pPr>
      <w:r w:rsidRPr="008E3B89">
        <w:rPr>
          <w:rFonts w:ascii="Arial" w:hAnsi="Arial" w:cs="Arial"/>
          <w:b w:val="0"/>
        </w:rPr>
        <w:t xml:space="preserve">ANNEXURE </w:t>
      </w:r>
      <w:r w:rsidR="003473EC">
        <w:rPr>
          <w:rFonts w:ascii="Arial" w:hAnsi="Arial" w:cs="Arial"/>
          <w:b w:val="0"/>
        </w:rPr>
        <w:t>F</w:t>
      </w:r>
      <w:r w:rsidRPr="008E3B89">
        <w:rPr>
          <w:rFonts w:ascii="Arial" w:hAnsi="Arial" w:cs="Arial"/>
          <w:b w:val="0"/>
        </w:rPr>
        <w:t xml:space="preserve">: </w:t>
      </w:r>
      <w:r w:rsidRPr="008E3B89">
        <w:rPr>
          <w:rFonts w:ascii="Arial" w:hAnsi="Arial" w:cs="Arial"/>
          <w:b w:val="0"/>
        </w:rPr>
        <w:tab/>
        <w:t>CIPC REGISTRATION DOCUMENTS</w:t>
      </w:r>
      <w:r w:rsidRPr="008E3B89">
        <w:rPr>
          <w:rFonts w:ascii="Arial" w:hAnsi="Arial" w:cs="Arial"/>
          <w:b w:val="0"/>
        </w:rPr>
        <w:tab/>
        <w:t>4</w:t>
      </w:r>
      <w:r w:rsidR="006422E4">
        <w:rPr>
          <w:rFonts w:ascii="Arial" w:hAnsi="Arial" w:cs="Arial"/>
          <w:b w:val="0"/>
        </w:rPr>
        <w:t>0</w:t>
      </w:r>
    </w:p>
    <w:p w:rsidR="008E3B89" w:rsidRPr="008E3B89" w:rsidRDefault="008E3B89" w:rsidP="000824CC">
      <w:pPr>
        <w:pStyle w:val="PageforTOC"/>
        <w:tabs>
          <w:tab w:val="clear" w:pos="9072"/>
          <w:tab w:val="left" w:pos="426"/>
          <w:tab w:val="left" w:pos="1560"/>
          <w:tab w:val="right" w:pos="9356"/>
        </w:tabs>
        <w:spacing w:after="0" w:line="288" w:lineRule="auto"/>
        <w:rPr>
          <w:rFonts w:ascii="Arial" w:hAnsi="Arial" w:cs="Arial"/>
          <w:b w:val="0"/>
        </w:rPr>
      </w:pPr>
      <w:r w:rsidRPr="008E3B89">
        <w:rPr>
          <w:rFonts w:ascii="Arial" w:hAnsi="Arial" w:cs="Arial"/>
          <w:b w:val="0"/>
        </w:rPr>
        <w:t xml:space="preserve">ANNEXURE </w:t>
      </w:r>
      <w:r w:rsidR="003473EC">
        <w:rPr>
          <w:rFonts w:ascii="Arial" w:hAnsi="Arial" w:cs="Arial"/>
          <w:b w:val="0"/>
        </w:rPr>
        <w:t>G</w:t>
      </w:r>
      <w:r w:rsidRPr="008E3B89">
        <w:rPr>
          <w:rFonts w:ascii="Arial" w:hAnsi="Arial" w:cs="Arial"/>
          <w:b w:val="0"/>
        </w:rPr>
        <w:t xml:space="preserve">: </w:t>
      </w:r>
      <w:r w:rsidRPr="008E3B89">
        <w:rPr>
          <w:rFonts w:ascii="Arial" w:hAnsi="Arial" w:cs="Arial"/>
          <w:b w:val="0"/>
        </w:rPr>
        <w:tab/>
        <w:t>LATEST SHAREHOLDER AGREEMENTS</w:t>
      </w:r>
      <w:r w:rsidRPr="008E3B89">
        <w:rPr>
          <w:rFonts w:ascii="Arial" w:hAnsi="Arial" w:cs="Arial"/>
          <w:b w:val="0"/>
        </w:rPr>
        <w:tab/>
        <w:t>4</w:t>
      </w:r>
      <w:r w:rsidR="006422E4">
        <w:rPr>
          <w:rFonts w:ascii="Arial" w:hAnsi="Arial" w:cs="Arial"/>
          <w:b w:val="0"/>
        </w:rPr>
        <w:t>0</w:t>
      </w:r>
    </w:p>
    <w:p w:rsidR="008E3B89" w:rsidRPr="008E3B89" w:rsidRDefault="008E3B89" w:rsidP="000824CC">
      <w:pPr>
        <w:pStyle w:val="PageforTOC"/>
        <w:tabs>
          <w:tab w:val="clear" w:pos="9072"/>
          <w:tab w:val="left" w:pos="426"/>
          <w:tab w:val="left" w:pos="1560"/>
          <w:tab w:val="right" w:pos="9356"/>
        </w:tabs>
        <w:spacing w:after="0" w:line="288" w:lineRule="auto"/>
        <w:rPr>
          <w:rFonts w:ascii="Arial" w:hAnsi="Arial" w:cs="Arial"/>
          <w:b w:val="0"/>
        </w:rPr>
      </w:pPr>
      <w:r w:rsidRPr="008E3B89">
        <w:rPr>
          <w:rFonts w:ascii="Arial" w:hAnsi="Arial" w:cs="Arial"/>
          <w:b w:val="0"/>
        </w:rPr>
        <w:t xml:space="preserve">ANNEXURE </w:t>
      </w:r>
      <w:r w:rsidR="003473EC">
        <w:rPr>
          <w:rFonts w:ascii="Arial" w:hAnsi="Arial" w:cs="Arial"/>
          <w:b w:val="0"/>
        </w:rPr>
        <w:t>H</w:t>
      </w:r>
      <w:r w:rsidRPr="008E3B89">
        <w:rPr>
          <w:rFonts w:ascii="Arial" w:hAnsi="Arial" w:cs="Arial"/>
          <w:b w:val="0"/>
        </w:rPr>
        <w:t xml:space="preserve">: </w:t>
      </w:r>
      <w:r w:rsidRPr="008E3B89">
        <w:rPr>
          <w:rFonts w:ascii="Arial" w:hAnsi="Arial" w:cs="Arial"/>
          <w:b w:val="0"/>
        </w:rPr>
        <w:tab/>
        <w:t>JOINT VENTURE, CONSORTIUM DOCUMENTS</w:t>
      </w:r>
      <w:r w:rsidRPr="008E3B89">
        <w:rPr>
          <w:rFonts w:ascii="Arial" w:hAnsi="Arial" w:cs="Arial"/>
          <w:b w:val="0"/>
        </w:rPr>
        <w:tab/>
        <w:t>4</w:t>
      </w:r>
      <w:r w:rsidR="006422E4">
        <w:rPr>
          <w:rFonts w:ascii="Arial" w:hAnsi="Arial" w:cs="Arial"/>
          <w:b w:val="0"/>
        </w:rPr>
        <w:t>0</w:t>
      </w:r>
    </w:p>
    <w:p w:rsidR="008E3B89" w:rsidRPr="008E3B89" w:rsidRDefault="008E3B89" w:rsidP="000824CC">
      <w:pPr>
        <w:pStyle w:val="PageforTOC"/>
        <w:tabs>
          <w:tab w:val="clear" w:pos="9072"/>
          <w:tab w:val="left" w:pos="426"/>
          <w:tab w:val="left" w:pos="1560"/>
          <w:tab w:val="right" w:pos="9356"/>
        </w:tabs>
        <w:spacing w:after="0" w:line="288" w:lineRule="auto"/>
        <w:rPr>
          <w:rFonts w:ascii="Arial" w:hAnsi="Arial" w:cs="Arial"/>
          <w:b w:val="0"/>
        </w:rPr>
      </w:pPr>
      <w:r w:rsidRPr="008E3B89">
        <w:rPr>
          <w:rFonts w:ascii="Arial" w:hAnsi="Arial" w:cs="Arial"/>
          <w:b w:val="0"/>
        </w:rPr>
        <w:t xml:space="preserve">ANNEXURE </w:t>
      </w:r>
      <w:r w:rsidR="003473EC">
        <w:rPr>
          <w:rFonts w:ascii="Arial" w:hAnsi="Arial" w:cs="Arial"/>
          <w:b w:val="0"/>
        </w:rPr>
        <w:t>I</w:t>
      </w:r>
      <w:r w:rsidRPr="008E3B89">
        <w:rPr>
          <w:rFonts w:ascii="Arial" w:hAnsi="Arial" w:cs="Arial"/>
          <w:b w:val="0"/>
        </w:rPr>
        <w:t xml:space="preserve">: </w:t>
      </w:r>
      <w:r w:rsidRPr="008E3B89">
        <w:rPr>
          <w:rFonts w:ascii="Arial" w:hAnsi="Arial" w:cs="Arial"/>
          <w:b w:val="0"/>
        </w:rPr>
        <w:tab/>
        <w:t>SUPPORTING DOCUMENTS MANDATORY CRITERIA / REQUIREMENTS</w:t>
      </w:r>
      <w:r w:rsidRPr="008E3B89">
        <w:rPr>
          <w:rFonts w:ascii="Arial" w:hAnsi="Arial" w:cs="Arial"/>
          <w:b w:val="0"/>
        </w:rPr>
        <w:tab/>
      </w:r>
      <w:r w:rsidR="006422E4">
        <w:rPr>
          <w:rFonts w:ascii="Arial" w:hAnsi="Arial" w:cs="Arial"/>
          <w:b w:val="0"/>
        </w:rPr>
        <w:t>40</w:t>
      </w:r>
    </w:p>
    <w:p w:rsidR="008E3B89" w:rsidRPr="008E3B89" w:rsidRDefault="008E3B89" w:rsidP="000824CC">
      <w:pPr>
        <w:pStyle w:val="PageforTOC"/>
        <w:tabs>
          <w:tab w:val="clear" w:pos="9072"/>
          <w:tab w:val="left" w:pos="426"/>
          <w:tab w:val="left" w:pos="1560"/>
          <w:tab w:val="right" w:pos="9356"/>
        </w:tabs>
        <w:spacing w:after="0" w:line="288" w:lineRule="auto"/>
        <w:rPr>
          <w:rFonts w:ascii="Arial" w:hAnsi="Arial" w:cs="Arial"/>
          <w:b w:val="0"/>
        </w:rPr>
      </w:pPr>
      <w:r w:rsidRPr="008E3B89">
        <w:rPr>
          <w:rFonts w:ascii="Arial" w:hAnsi="Arial" w:cs="Arial"/>
          <w:b w:val="0"/>
        </w:rPr>
        <w:t xml:space="preserve">ANNEXURE </w:t>
      </w:r>
      <w:r w:rsidR="003473EC">
        <w:rPr>
          <w:rFonts w:ascii="Arial" w:hAnsi="Arial" w:cs="Arial"/>
          <w:b w:val="0"/>
        </w:rPr>
        <w:t>J</w:t>
      </w:r>
      <w:r w:rsidRPr="008E3B89">
        <w:rPr>
          <w:rFonts w:ascii="Arial" w:hAnsi="Arial" w:cs="Arial"/>
          <w:b w:val="0"/>
        </w:rPr>
        <w:t xml:space="preserve">: </w:t>
      </w:r>
      <w:r w:rsidRPr="008E3B89">
        <w:rPr>
          <w:rFonts w:ascii="Arial" w:hAnsi="Arial" w:cs="Arial"/>
          <w:b w:val="0"/>
        </w:rPr>
        <w:tab/>
        <w:t>GENERAL CONDITIONS OF CONTRACT</w:t>
      </w:r>
      <w:r w:rsidRPr="008E3B89">
        <w:rPr>
          <w:rFonts w:ascii="Arial" w:hAnsi="Arial" w:cs="Arial"/>
          <w:b w:val="0"/>
        </w:rPr>
        <w:tab/>
        <w:t>4</w:t>
      </w:r>
      <w:r w:rsidR="006422E4">
        <w:rPr>
          <w:rFonts w:ascii="Arial" w:hAnsi="Arial" w:cs="Arial"/>
          <w:b w:val="0"/>
        </w:rPr>
        <w:t>0</w:t>
      </w:r>
    </w:p>
    <w:p w:rsidR="00EF66ED" w:rsidRDefault="008E3B89" w:rsidP="000824CC">
      <w:pPr>
        <w:pStyle w:val="PageforTOC"/>
        <w:tabs>
          <w:tab w:val="clear" w:pos="9072"/>
          <w:tab w:val="left" w:pos="426"/>
          <w:tab w:val="left" w:pos="1560"/>
          <w:tab w:val="right" w:pos="9356"/>
        </w:tabs>
        <w:spacing w:after="0" w:line="288" w:lineRule="auto"/>
        <w:rPr>
          <w:rFonts w:ascii="Arial" w:hAnsi="Arial" w:cs="Arial"/>
        </w:rPr>
      </w:pPr>
      <w:r w:rsidRPr="008E3B89">
        <w:rPr>
          <w:rFonts w:ascii="Arial" w:hAnsi="Arial" w:cs="Arial"/>
          <w:b w:val="0"/>
        </w:rPr>
        <w:t xml:space="preserve">ANNEXURE </w:t>
      </w:r>
      <w:r w:rsidR="003473EC">
        <w:rPr>
          <w:rFonts w:ascii="Arial" w:hAnsi="Arial" w:cs="Arial"/>
          <w:b w:val="0"/>
        </w:rPr>
        <w:t>K</w:t>
      </w:r>
      <w:r w:rsidRPr="008E3B89">
        <w:rPr>
          <w:rFonts w:ascii="Arial" w:hAnsi="Arial" w:cs="Arial"/>
          <w:b w:val="0"/>
        </w:rPr>
        <w:t xml:space="preserve">: </w:t>
      </w:r>
      <w:r w:rsidRPr="008E3B89">
        <w:rPr>
          <w:rFonts w:ascii="Arial" w:hAnsi="Arial" w:cs="Arial"/>
          <w:b w:val="0"/>
        </w:rPr>
        <w:tab/>
        <w:t>REFERENCES</w:t>
      </w:r>
      <w:r w:rsidRPr="008E3B89">
        <w:rPr>
          <w:rFonts w:ascii="Arial" w:hAnsi="Arial" w:cs="Arial"/>
          <w:b w:val="0"/>
        </w:rPr>
        <w:tab/>
        <w:t>4</w:t>
      </w:r>
      <w:r w:rsidR="006422E4">
        <w:rPr>
          <w:rFonts w:ascii="Arial" w:hAnsi="Arial" w:cs="Arial"/>
        </w:rPr>
        <w:t>0</w:t>
      </w:r>
    </w:p>
    <w:p w:rsidR="008E3B89" w:rsidRDefault="008E3B89" w:rsidP="000824CC">
      <w:pPr>
        <w:pStyle w:val="PageforTOC"/>
        <w:tabs>
          <w:tab w:val="clear" w:pos="9072"/>
          <w:tab w:val="left" w:pos="426"/>
          <w:tab w:val="left" w:pos="1560"/>
          <w:tab w:val="right" w:pos="9356"/>
        </w:tabs>
        <w:spacing w:after="0" w:line="288" w:lineRule="auto"/>
        <w:rPr>
          <w:rFonts w:cs="Arial"/>
        </w:rPr>
      </w:pPr>
    </w:p>
    <w:p w:rsidR="00260F68" w:rsidRDefault="00260F68" w:rsidP="00120188">
      <w:pPr>
        <w:pStyle w:val="TOC1"/>
        <w:ind w:left="1701" w:hanging="1701"/>
        <w:rPr>
          <w:rFonts w:cs="Arial"/>
          <w:caps w:val="0"/>
        </w:rPr>
      </w:pPr>
      <w:r>
        <w:rPr>
          <w:rFonts w:cs="Arial"/>
        </w:rPr>
        <w:br w:type="page"/>
      </w:r>
    </w:p>
    <w:p w:rsidR="00120188" w:rsidRPr="00120188" w:rsidRDefault="00120188" w:rsidP="00120188">
      <w:pPr>
        <w:pStyle w:val="Heading1"/>
        <w:numPr>
          <w:ilvl w:val="0"/>
          <w:numId w:val="0"/>
        </w:numPr>
      </w:pPr>
      <w:bookmarkStart w:id="2" w:name="_Toc83138986"/>
      <w:bookmarkStart w:id="3" w:name="_Toc119671163"/>
      <w:r w:rsidRPr="00120188">
        <w:lastRenderedPageBreak/>
        <w:t xml:space="preserve">PART A:  </w:t>
      </w:r>
      <w:bookmarkStart w:id="4" w:name="_Toc384795204"/>
      <w:r w:rsidRPr="00120188">
        <w:t>INVITATION TO</w:t>
      </w:r>
      <w:r w:rsidR="00CD48F3">
        <w:t xml:space="preserve"> BID</w:t>
      </w:r>
      <w:bookmarkEnd w:id="2"/>
      <w:bookmarkEnd w:id="3"/>
      <w:bookmarkEnd w:id="4"/>
    </w:p>
    <w:p w:rsidR="00120188" w:rsidRPr="00120188" w:rsidRDefault="00120188" w:rsidP="00120188">
      <w:pPr>
        <w:pStyle w:val="BodyText"/>
        <w:spacing w:before="120" w:after="120" w:line="240" w:lineRule="auto"/>
        <w:rPr>
          <w:rFonts w:cs="Arial"/>
        </w:rPr>
      </w:pPr>
      <w:r w:rsidRPr="00120188">
        <w:rPr>
          <w:rFonts w:cs="Arial"/>
        </w:rPr>
        <w:t>The purpose of this RFT is to invite service providers to submit a proposal for</w:t>
      </w:r>
      <w:proofErr w:type="gramStart"/>
      <w:r w:rsidRPr="00120188">
        <w:rPr>
          <w:rFonts w:cs="Arial"/>
        </w:rPr>
        <w:t>:</w:t>
      </w:r>
      <w:proofErr w:type="gramEnd"/>
      <w:r w:rsidRPr="00120188">
        <w:rPr>
          <w:rFonts w:cs="Arial"/>
        </w:rPr>
        <w:br/>
      </w:r>
      <w:r w:rsidR="002D3298" w:rsidRPr="002D3298">
        <w:rPr>
          <w:rFonts w:cs="Arial"/>
          <w:b/>
          <w:u w:val="single"/>
          <w:lang w:val="en-ZA"/>
        </w:rPr>
        <w:t>Provision of Hospitality Services</w:t>
      </w:r>
      <w:r w:rsidR="002D3298">
        <w:rPr>
          <w:rFonts w:cs="Arial"/>
          <w:b/>
          <w:u w:val="single"/>
          <w:lang w:val="en-ZA"/>
        </w:rPr>
        <w:t xml:space="preserve"> for </w:t>
      </w:r>
      <w:r w:rsidR="00EF66ED">
        <w:rPr>
          <w:rFonts w:cs="Arial"/>
          <w:b/>
          <w:u w:val="single"/>
          <w:lang w:val="en-ZA"/>
        </w:rPr>
        <w:t xml:space="preserve">The Dunes </w:t>
      </w:r>
      <w:r w:rsidR="002D3298">
        <w:rPr>
          <w:rFonts w:cs="Arial"/>
          <w:b/>
          <w:u w:val="single"/>
          <w:lang w:val="en-ZA"/>
        </w:rPr>
        <w:t>at Arniston</w:t>
      </w:r>
    </w:p>
    <w:p w:rsidR="00120188" w:rsidRPr="00120188" w:rsidRDefault="00120188" w:rsidP="00120188">
      <w:pPr>
        <w:pStyle w:val="BodyText"/>
        <w:spacing w:before="240" w:after="120" w:line="240" w:lineRule="auto"/>
        <w:rPr>
          <w:rFonts w:cs="Arial"/>
        </w:rPr>
      </w:pPr>
      <w:r w:rsidRPr="00120188">
        <w:rPr>
          <w:rFonts w:cs="Arial"/>
        </w:rPr>
        <w:t xml:space="preserve">Bidders should ensure that Bids are delivered timeously and to the correct </w:t>
      </w:r>
      <w:r w:rsidR="0014393E">
        <w:rPr>
          <w:rFonts w:cs="Arial"/>
        </w:rPr>
        <w:t>address (reflected on the cover </w:t>
      </w:r>
      <w:r w:rsidRPr="00120188">
        <w:rPr>
          <w:rFonts w:cs="Arial"/>
        </w:rPr>
        <w:t>page of this document).  If the Bid is late, it will not be considered for evaluation.</w:t>
      </w:r>
    </w:p>
    <w:p w:rsidR="00120188" w:rsidRPr="00120188" w:rsidRDefault="00120188" w:rsidP="00120188">
      <w:pPr>
        <w:pStyle w:val="BodyText"/>
        <w:spacing w:before="120" w:after="120" w:line="240" w:lineRule="auto"/>
        <w:rPr>
          <w:rFonts w:cs="Arial"/>
        </w:rPr>
      </w:pPr>
    </w:p>
    <w:p w:rsidR="00120188" w:rsidRPr="00120188" w:rsidRDefault="00120188" w:rsidP="00120188">
      <w:pPr>
        <w:pStyle w:val="BodyText"/>
        <w:spacing w:before="120" w:after="120" w:line="240" w:lineRule="auto"/>
        <w:rPr>
          <w:rFonts w:cs="Arial"/>
        </w:rPr>
      </w:pPr>
      <w:r w:rsidRPr="00120188">
        <w:rPr>
          <w:rFonts w:cs="Arial"/>
        </w:rPr>
        <w:t>ALL BIDS MUST BE SUBMITTED ON THIS DOCUMENT (NOT TO BE RE-TYPED)</w:t>
      </w:r>
    </w:p>
    <w:p w:rsidR="00120188" w:rsidRPr="00120188" w:rsidRDefault="00120188" w:rsidP="00120188">
      <w:pPr>
        <w:pStyle w:val="BodyText"/>
        <w:spacing w:before="120" w:after="120" w:line="240" w:lineRule="auto"/>
        <w:rPr>
          <w:rFonts w:cs="Arial"/>
        </w:rPr>
      </w:pPr>
      <w:r w:rsidRPr="00120188">
        <w:rPr>
          <w:rFonts w:cs="Arial"/>
        </w:rPr>
        <w:t>No Bids received by facsimile, email or any other similar medium will be considered.</w:t>
      </w:r>
    </w:p>
    <w:p w:rsidR="00120188" w:rsidRDefault="0014393E" w:rsidP="00120188">
      <w:pPr>
        <w:pStyle w:val="BodyText"/>
        <w:spacing w:before="120" w:after="120" w:line="240" w:lineRule="auto"/>
        <w:rPr>
          <w:rFonts w:cs="Arial"/>
        </w:rPr>
      </w:pPr>
      <w:r>
        <w:rPr>
          <w:rFonts w:cs="Arial"/>
        </w:rPr>
        <w:t>T</w:t>
      </w:r>
      <w:r w:rsidRPr="00120188">
        <w:rPr>
          <w:rFonts w:cs="Arial"/>
        </w:rPr>
        <w:t xml:space="preserve">his </w:t>
      </w:r>
      <w:r>
        <w:rPr>
          <w:rFonts w:cs="Arial"/>
        </w:rPr>
        <w:t>Bid</w:t>
      </w:r>
      <w:r w:rsidRPr="00120188">
        <w:rPr>
          <w:rFonts w:cs="Arial"/>
        </w:rPr>
        <w:t xml:space="preserve"> is subject to the General Conditions </w:t>
      </w:r>
      <w:r>
        <w:rPr>
          <w:rFonts w:cs="Arial"/>
        </w:rPr>
        <w:t>o</w:t>
      </w:r>
      <w:r w:rsidRPr="00120188">
        <w:rPr>
          <w:rFonts w:cs="Arial"/>
        </w:rPr>
        <w:t xml:space="preserve">f Contract (refer to </w:t>
      </w:r>
      <w:r>
        <w:rPr>
          <w:rFonts w:cs="Arial"/>
        </w:rPr>
        <w:t>A</w:t>
      </w:r>
      <w:r w:rsidRPr="00120188">
        <w:rPr>
          <w:rFonts w:cs="Arial"/>
        </w:rPr>
        <w:t>nnexu</w:t>
      </w:r>
      <w:r>
        <w:rPr>
          <w:rFonts w:cs="Arial"/>
        </w:rPr>
        <w:t>re L</w:t>
      </w:r>
      <w:r w:rsidRPr="00120188">
        <w:rPr>
          <w:rFonts w:cs="Arial"/>
        </w:rPr>
        <w:t xml:space="preserve">) and </w:t>
      </w:r>
      <w:r>
        <w:rPr>
          <w:rFonts w:cs="Arial"/>
        </w:rPr>
        <w:t>S</w:t>
      </w:r>
      <w:r w:rsidRPr="00120188">
        <w:rPr>
          <w:rFonts w:cs="Arial"/>
        </w:rPr>
        <w:t xml:space="preserve">pecial </w:t>
      </w:r>
      <w:r>
        <w:rPr>
          <w:rFonts w:cs="Arial"/>
        </w:rPr>
        <w:t>C</w:t>
      </w:r>
      <w:r w:rsidRPr="00120188">
        <w:rPr>
          <w:rFonts w:cs="Arial"/>
        </w:rPr>
        <w:t>onditions specified in this RFT, which are set out in Part C of this document.</w:t>
      </w:r>
    </w:p>
    <w:p w:rsidR="0014393E" w:rsidRPr="00120188" w:rsidRDefault="0014393E" w:rsidP="00120188">
      <w:pPr>
        <w:pStyle w:val="BodyText"/>
        <w:spacing w:before="120" w:after="120" w:line="240" w:lineRule="auto"/>
        <w:rPr>
          <w:rFonts w:cs="Aria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120188" w:rsidRPr="00120188" w:rsidTr="00120188">
        <w:trPr>
          <w:trHeight w:val="492"/>
        </w:trPr>
        <w:tc>
          <w:tcPr>
            <w:tcW w:w="9498" w:type="dxa"/>
          </w:tcPr>
          <w:p w:rsidR="00120188" w:rsidRPr="00120188" w:rsidRDefault="00120188" w:rsidP="00DE1850">
            <w:pPr>
              <w:pStyle w:val="TableText2"/>
              <w:rPr>
                <w:rFonts w:cs="Arial"/>
                <w:sz w:val="20"/>
              </w:rPr>
            </w:pPr>
            <w:r w:rsidRPr="00120188">
              <w:rPr>
                <w:rFonts w:cs="Arial"/>
                <w:sz w:val="20"/>
              </w:rPr>
              <w:t xml:space="preserve">THE FOLLOWING PARTICULARS MUST BE FURNISHED (FAILURE TO DO SO MAY RESULT IN YOUR </w:t>
            </w:r>
            <w:r w:rsidR="00DE1850">
              <w:rPr>
                <w:rFonts w:cs="Arial"/>
                <w:sz w:val="20"/>
              </w:rPr>
              <w:t>BID</w:t>
            </w:r>
            <w:r w:rsidRPr="00120188">
              <w:rPr>
                <w:rFonts w:cs="Arial"/>
                <w:sz w:val="20"/>
              </w:rPr>
              <w:t xml:space="preserve"> BEING DISQUALIFIED). </w:t>
            </w:r>
          </w:p>
        </w:tc>
      </w:tr>
    </w:tbl>
    <w:p w:rsidR="00120188" w:rsidRPr="00120188" w:rsidRDefault="00120188" w:rsidP="00120188">
      <w:pPr>
        <w:rPr>
          <w:rFonts w:cs="Arial"/>
          <w:sz w:val="20"/>
          <w:lang w:val="en-GB"/>
        </w:rPr>
      </w:pPr>
    </w:p>
    <w:tbl>
      <w:tblPr>
        <w:tblStyle w:val="TableGrid"/>
        <w:tblW w:w="9493" w:type="dxa"/>
        <w:tblLook w:val="04A0" w:firstRow="1" w:lastRow="0" w:firstColumn="1" w:lastColumn="0" w:noHBand="0" w:noVBand="1"/>
      </w:tblPr>
      <w:tblGrid>
        <w:gridCol w:w="4901"/>
        <w:gridCol w:w="1148"/>
        <w:gridCol w:w="1148"/>
        <w:gridCol w:w="1148"/>
        <w:gridCol w:w="1148"/>
      </w:tblGrid>
      <w:tr w:rsidR="00120188" w:rsidRPr="00120188" w:rsidTr="00120188">
        <w:trPr>
          <w:cantSplit/>
        </w:trPr>
        <w:tc>
          <w:tcPr>
            <w:tcW w:w="4901" w:type="dxa"/>
          </w:tcPr>
          <w:p w:rsidR="00120188" w:rsidRPr="00120188" w:rsidRDefault="00120188" w:rsidP="0014393E">
            <w:pPr>
              <w:pStyle w:val="TableText2"/>
              <w:rPr>
                <w:rFonts w:cs="Arial"/>
                <w:sz w:val="20"/>
              </w:rPr>
            </w:pPr>
            <w:r w:rsidRPr="00120188">
              <w:rPr>
                <w:rFonts w:cs="Arial"/>
                <w:sz w:val="20"/>
              </w:rPr>
              <w:t xml:space="preserve">NAME OF </w:t>
            </w:r>
            <w:r w:rsidR="0014393E">
              <w:rPr>
                <w:rFonts w:cs="Arial"/>
                <w:sz w:val="20"/>
              </w:rPr>
              <w:t>BIDDER</w:t>
            </w:r>
            <w:r w:rsidRPr="00120188">
              <w:rPr>
                <w:rFonts w:cs="Arial"/>
                <w:sz w:val="20"/>
              </w:rPr>
              <w:t xml:space="preserve"> AND EACH ENTITY IN CONSORTIUM:</w:t>
            </w:r>
          </w:p>
        </w:tc>
        <w:tc>
          <w:tcPr>
            <w:tcW w:w="4592" w:type="dxa"/>
            <w:gridSpan w:val="4"/>
          </w:tcPr>
          <w:p w:rsidR="00120188" w:rsidRPr="00120188" w:rsidRDefault="00120188" w:rsidP="00120188">
            <w:pPr>
              <w:pStyle w:val="TableText2"/>
              <w:rPr>
                <w:rFonts w:cs="Arial"/>
                <w:sz w:val="20"/>
              </w:rPr>
            </w:pPr>
          </w:p>
        </w:tc>
      </w:tr>
      <w:tr w:rsidR="00120188" w:rsidRPr="00120188" w:rsidTr="0014393E">
        <w:trPr>
          <w:cantSplit/>
          <w:trHeight w:val="691"/>
        </w:trPr>
        <w:tc>
          <w:tcPr>
            <w:tcW w:w="4901" w:type="dxa"/>
          </w:tcPr>
          <w:p w:rsidR="00120188" w:rsidRPr="00120188" w:rsidRDefault="00120188" w:rsidP="00120188">
            <w:pPr>
              <w:pStyle w:val="TableText2"/>
              <w:rPr>
                <w:rFonts w:cs="Arial"/>
                <w:sz w:val="20"/>
              </w:rPr>
            </w:pPr>
            <w:r w:rsidRPr="00120188">
              <w:rPr>
                <w:rFonts w:cs="Arial"/>
                <w:sz w:val="20"/>
              </w:rPr>
              <w:t>POSTAL ADDRESS:</w:t>
            </w:r>
          </w:p>
        </w:tc>
        <w:tc>
          <w:tcPr>
            <w:tcW w:w="4592" w:type="dxa"/>
            <w:gridSpan w:val="4"/>
          </w:tcPr>
          <w:p w:rsidR="00120188" w:rsidRPr="00120188" w:rsidRDefault="00120188" w:rsidP="00120188">
            <w:pPr>
              <w:pStyle w:val="TableText2"/>
              <w:rPr>
                <w:rFonts w:cs="Arial"/>
                <w:sz w:val="20"/>
              </w:rPr>
            </w:pPr>
          </w:p>
        </w:tc>
      </w:tr>
      <w:tr w:rsidR="00120188" w:rsidRPr="00120188" w:rsidTr="0014393E">
        <w:trPr>
          <w:cantSplit/>
          <w:trHeight w:val="687"/>
        </w:trPr>
        <w:tc>
          <w:tcPr>
            <w:tcW w:w="4901" w:type="dxa"/>
          </w:tcPr>
          <w:p w:rsidR="00120188" w:rsidRPr="00120188" w:rsidRDefault="00120188" w:rsidP="00120188">
            <w:pPr>
              <w:pStyle w:val="TableText2"/>
              <w:rPr>
                <w:rFonts w:cs="Arial"/>
                <w:sz w:val="20"/>
              </w:rPr>
            </w:pPr>
            <w:r w:rsidRPr="00120188">
              <w:rPr>
                <w:rFonts w:cs="Arial"/>
                <w:sz w:val="20"/>
              </w:rPr>
              <w:t>STREET ADDRESS:</w:t>
            </w:r>
          </w:p>
        </w:tc>
        <w:tc>
          <w:tcPr>
            <w:tcW w:w="4592" w:type="dxa"/>
            <w:gridSpan w:val="4"/>
          </w:tcPr>
          <w:p w:rsidR="00120188" w:rsidRPr="00120188" w:rsidRDefault="00120188" w:rsidP="00120188">
            <w:pPr>
              <w:pStyle w:val="TableText2"/>
              <w:rPr>
                <w:rFonts w:cs="Arial"/>
                <w:sz w:val="20"/>
              </w:rPr>
            </w:pPr>
          </w:p>
        </w:tc>
      </w:tr>
      <w:tr w:rsidR="00120188" w:rsidRPr="00120188" w:rsidTr="00120188">
        <w:trPr>
          <w:cantSplit/>
        </w:trPr>
        <w:tc>
          <w:tcPr>
            <w:tcW w:w="4901" w:type="dxa"/>
          </w:tcPr>
          <w:p w:rsidR="00120188" w:rsidRPr="00120188" w:rsidRDefault="00120188" w:rsidP="00120188">
            <w:pPr>
              <w:pStyle w:val="TableText2"/>
              <w:rPr>
                <w:rFonts w:cs="Arial"/>
                <w:sz w:val="20"/>
              </w:rPr>
            </w:pPr>
            <w:r w:rsidRPr="00120188">
              <w:rPr>
                <w:rFonts w:cs="Arial"/>
                <w:sz w:val="20"/>
              </w:rPr>
              <w:t>CONTACT PERSON (FULL NAME):</w:t>
            </w:r>
          </w:p>
        </w:tc>
        <w:tc>
          <w:tcPr>
            <w:tcW w:w="4592" w:type="dxa"/>
            <w:gridSpan w:val="4"/>
          </w:tcPr>
          <w:p w:rsidR="00120188" w:rsidRPr="00120188" w:rsidRDefault="00120188" w:rsidP="00120188">
            <w:pPr>
              <w:pStyle w:val="TableText2"/>
              <w:rPr>
                <w:rFonts w:cs="Arial"/>
                <w:sz w:val="20"/>
              </w:rPr>
            </w:pPr>
          </w:p>
        </w:tc>
      </w:tr>
      <w:tr w:rsidR="00120188" w:rsidRPr="00120188" w:rsidTr="00120188">
        <w:trPr>
          <w:cantSplit/>
        </w:trPr>
        <w:tc>
          <w:tcPr>
            <w:tcW w:w="4901" w:type="dxa"/>
          </w:tcPr>
          <w:p w:rsidR="00120188" w:rsidRPr="00120188" w:rsidRDefault="00120188" w:rsidP="00120188">
            <w:pPr>
              <w:pStyle w:val="TableText2"/>
              <w:rPr>
                <w:rFonts w:cs="Arial"/>
                <w:sz w:val="20"/>
              </w:rPr>
            </w:pPr>
            <w:r w:rsidRPr="00120188">
              <w:rPr>
                <w:rFonts w:cs="Arial"/>
                <w:sz w:val="20"/>
              </w:rPr>
              <w:t>EMAIL ADDRESS:</w:t>
            </w:r>
          </w:p>
        </w:tc>
        <w:tc>
          <w:tcPr>
            <w:tcW w:w="4592" w:type="dxa"/>
            <w:gridSpan w:val="4"/>
          </w:tcPr>
          <w:p w:rsidR="00120188" w:rsidRPr="00120188" w:rsidRDefault="00120188" w:rsidP="00120188">
            <w:pPr>
              <w:pStyle w:val="TableText2"/>
              <w:rPr>
                <w:rFonts w:cs="Arial"/>
                <w:sz w:val="20"/>
              </w:rPr>
            </w:pPr>
          </w:p>
        </w:tc>
      </w:tr>
      <w:tr w:rsidR="00120188" w:rsidRPr="00120188" w:rsidTr="00120188">
        <w:trPr>
          <w:cantSplit/>
        </w:trPr>
        <w:tc>
          <w:tcPr>
            <w:tcW w:w="4901" w:type="dxa"/>
          </w:tcPr>
          <w:p w:rsidR="00120188" w:rsidRPr="00120188" w:rsidRDefault="00120188" w:rsidP="00120188">
            <w:pPr>
              <w:pStyle w:val="TableText2"/>
              <w:rPr>
                <w:rFonts w:cs="Arial"/>
                <w:sz w:val="20"/>
              </w:rPr>
            </w:pPr>
            <w:r w:rsidRPr="00120188">
              <w:rPr>
                <w:rFonts w:cs="Arial"/>
                <w:sz w:val="20"/>
              </w:rPr>
              <w:t>TELEPHONE NUMBER:</w:t>
            </w:r>
          </w:p>
        </w:tc>
        <w:tc>
          <w:tcPr>
            <w:tcW w:w="4592" w:type="dxa"/>
            <w:gridSpan w:val="4"/>
          </w:tcPr>
          <w:p w:rsidR="00120188" w:rsidRPr="00120188" w:rsidRDefault="00120188" w:rsidP="00120188">
            <w:pPr>
              <w:pStyle w:val="TableText2"/>
              <w:rPr>
                <w:rFonts w:cs="Arial"/>
                <w:sz w:val="20"/>
              </w:rPr>
            </w:pPr>
          </w:p>
        </w:tc>
      </w:tr>
      <w:tr w:rsidR="00120188" w:rsidRPr="00120188" w:rsidTr="00120188">
        <w:trPr>
          <w:cantSplit/>
        </w:trPr>
        <w:tc>
          <w:tcPr>
            <w:tcW w:w="4901" w:type="dxa"/>
          </w:tcPr>
          <w:p w:rsidR="00120188" w:rsidRPr="00120188" w:rsidRDefault="00120188" w:rsidP="00120188">
            <w:pPr>
              <w:pStyle w:val="TableText2"/>
              <w:rPr>
                <w:rFonts w:cs="Arial"/>
                <w:sz w:val="20"/>
              </w:rPr>
            </w:pPr>
            <w:r w:rsidRPr="00120188">
              <w:rPr>
                <w:rFonts w:cs="Arial"/>
                <w:sz w:val="20"/>
              </w:rPr>
              <w:t>FAX NUMBER:</w:t>
            </w:r>
          </w:p>
        </w:tc>
        <w:tc>
          <w:tcPr>
            <w:tcW w:w="4592" w:type="dxa"/>
            <w:gridSpan w:val="4"/>
          </w:tcPr>
          <w:p w:rsidR="00120188" w:rsidRPr="00120188" w:rsidRDefault="00120188" w:rsidP="00120188">
            <w:pPr>
              <w:pStyle w:val="TableText2"/>
              <w:rPr>
                <w:rFonts w:cs="Arial"/>
                <w:sz w:val="20"/>
              </w:rPr>
            </w:pPr>
          </w:p>
        </w:tc>
      </w:tr>
      <w:tr w:rsidR="00120188" w:rsidRPr="00120188" w:rsidTr="00120188">
        <w:trPr>
          <w:cantSplit/>
        </w:trPr>
        <w:tc>
          <w:tcPr>
            <w:tcW w:w="4901" w:type="dxa"/>
          </w:tcPr>
          <w:p w:rsidR="00120188" w:rsidRPr="00120188" w:rsidRDefault="0014393E" w:rsidP="00120188">
            <w:pPr>
              <w:pStyle w:val="TableText2"/>
              <w:rPr>
                <w:rFonts w:cs="Arial"/>
                <w:sz w:val="20"/>
              </w:rPr>
            </w:pPr>
            <w:r>
              <w:rPr>
                <w:rFonts w:cs="Arial"/>
                <w:sz w:val="20"/>
              </w:rPr>
              <w:t>BIDDER</w:t>
            </w:r>
            <w:r w:rsidR="00120188" w:rsidRPr="00120188">
              <w:rPr>
                <w:rFonts w:cs="Arial"/>
                <w:sz w:val="20"/>
              </w:rPr>
              <w:t xml:space="preserve"> REGISTRATION NUMBER OR REGISTRATION NUMBER OF EACH ENTITY IN CONSORTIUM</w:t>
            </w:r>
          </w:p>
        </w:tc>
        <w:tc>
          <w:tcPr>
            <w:tcW w:w="4592" w:type="dxa"/>
            <w:gridSpan w:val="4"/>
          </w:tcPr>
          <w:p w:rsidR="00120188" w:rsidRPr="00120188" w:rsidRDefault="00120188" w:rsidP="00120188">
            <w:pPr>
              <w:pStyle w:val="TableText2"/>
              <w:rPr>
                <w:rFonts w:cs="Arial"/>
                <w:sz w:val="20"/>
              </w:rPr>
            </w:pPr>
          </w:p>
        </w:tc>
      </w:tr>
      <w:tr w:rsidR="00120188" w:rsidRPr="00120188" w:rsidTr="00120188">
        <w:trPr>
          <w:cantSplit/>
        </w:trPr>
        <w:tc>
          <w:tcPr>
            <w:tcW w:w="4901" w:type="dxa"/>
          </w:tcPr>
          <w:p w:rsidR="00120188" w:rsidRPr="00120188" w:rsidRDefault="0014393E" w:rsidP="00120188">
            <w:pPr>
              <w:pStyle w:val="TableText2"/>
              <w:rPr>
                <w:rFonts w:cs="Arial"/>
                <w:sz w:val="20"/>
              </w:rPr>
            </w:pPr>
            <w:r>
              <w:rPr>
                <w:rFonts w:cs="Arial"/>
                <w:sz w:val="20"/>
              </w:rPr>
              <w:t>BIDDER VAT REGISTRATION NUMBER OR VAT </w:t>
            </w:r>
            <w:r w:rsidR="00120188" w:rsidRPr="00120188">
              <w:rPr>
                <w:rFonts w:cs="Arial"/>
                <w:sz w:val="20"/>
              </w:rPr>
              <w:t>REGISTRATION NUMBER OF EACH ENTITY IN CONSORTIUM</w:t>
            </w:r>
          </w:p>
        </w:tc>
        <w:tc>
          <w:tcPr>
            <w:tcW w:w="4592" w:type="dxa"/>
            <w:gridSpan w:val="4"/>
          </w:tcPr>
          <w:p w:rsidR="00120188" w:rsidRPr="00120188" w:rsidRDefault="00120188" w:rsidP="00120188">
            <w:pPr>
              <w:pStyle w:val="TableText2"/>
              <w:rPr>
                <w:rFonts w:cs="Arial"/>
                <w:sz w:val="20"/>
              </w:rPr>
            </w:pPr>
          </w:p>
        </w:tc>
      </w:tr>
      <w:tr w:rsidR="00120188" w:rsidRPr="00120188" w:rsidTr="0014393E">
        <w:trPr>
          <w:cantSplit/>
        </w:trPr>
        <w:tc>
          <w:tcPr>
            <w:tcW w:w="4901" w:type="dxa"/>
            <w:vAlign w:val="center"/>
          </w:tcPr>
          <w:p w:rsidR="00120188" w:rsidRPr="00120188" w:rsidRDefault="00120188" w:rsidP="00120188">
            <w:pPr>
              <w:pStyle w:val="TableText2"/>
              <w:rPr>
                <w:rFonts w:cs="Arial"/>
                <w:sz w:val="20"/>
              </w:rPr>
            </w:pPr>
            <w:r w:rsidRPr="00120188">
              <w:rPr>
                <w:rFonts w:cs="Arial"/>
                <w:sz w:val="20"/>
              </w:rPr>
              <w:t>TAX CLE</w:t>
            </w:r>
            <w:r w:rsidR="0014393E">
              <w:rPr>
                <w:rFonts w:cs="Arial"/>
                <w:sz w:val="20"/>
              </w:rPr>
              <w:t>ARANCE CERTIFICATE SUBMITTED OR </w:t>
            </w:r>
            <w:r w:rsidRPr="00120188">
              <w:rPr>
                <w:rFonts w:cs="Arial"/>
                <w:sz w:val="20"/>
              </w:rPr>
              <w:t>PIN?</w:t>
            </w:r>
          </w:p>
        </w:tc>
        <w:tc>
          <w:tcPr>
            <w:tcW w:w="1148" w:type="dxa"/>
            <w:tcBorders>
              <w:right w:val="nil"/>
            </w:tcBorders>
            <w:vAlign w:val="center"/>
          </w:tcPr>
          <w:p w:rsidR="00120188" w:rsidRPr="00120188" w:rsidRDefault="00120188" w:rsidP="00120188">
            <w:pPr>
              <w:pStyle w:val="TableText2"/>
              <w:jc w:val="center"/>
              <w:rPr>
                <w:rFonts w:cs="Arial"/>
                <w:sz w:val="20"/>
              </w:rPr>
            </w:pPr>
            <w:r w:rsidRPr="00120188">
              <w:rPr>
                <w:rFonts w:cs="Arial"/>
                <w:sz w:val="20"/>
              </w:rPr>
              <w:t>YES</w:t>
            </w:r>
          </w:p>
        </w:tc>
        <w:tc>
          <w:tcPr>
            <w:tcW w:w="1148" w:type="dxa"/>
            <w:tcBorders>
              <w:left w:val="nil"/>
            </w:tcBorders>
            <w:vAlign w:val="center"/>
          </w:tcPr>
          <w:p w:rsidR="00120188" w:rsidRPr="00120188" w:rsidRDefault="00120188" w:rsidP="00120188">
            <w:pPr>
              <w:pStyle w:val="TableText2"/>
              <w:jc w:val="center"/>
              <w:rPr>
                <w:rFonts w:cs="Arial"/>
                <w:sz w:val="20"/>
              </w:rPr>
            </w:pPr>
            <w:r w:rsidRPr="00120188">
              <w:rPr>
                <w:rFonts w:cs="Arial"/>
                <w:sz w:val="20"/>
              </w:rPr>
              <w:fldChar w:fldCharType="begin">
                <w:ffData>
                  <w:name w:val="Check1"/>
                  <w:enabled/>
                  <w:calcOnExit w:val="0"/>
                  <w:checkBox>
                    <w:sizeAuto/>
                    <w:default w:val="0"/>
                  </w:checkBox>
                </w:ffData>
              </w:fldChar>
            </w:r>
            <w:r w:rsidRPr="00120188">
              <w:rPr>
                <w:rFonts w:cs="Arial"/>
                <w:sz w:val="20"/>
              </w:rPr>
              <w:instrText xml:space="preserve"> FORMCHECKBOX </w:instrText>
            </w:r>
            <w:r w:rsidRPr="00120188">
              <w:rPr>
                <w:rFonts w:cs="Arial"/>
                <w:sz w:val="20"/>
              </w:rPr>
            </w:r>
            <w:r w:rsidRPr="00120188">
              <w:rPr>
                <w:rFonts w:cs="Arial"/>
                <w:sz w:val="20"/>
              </w:rPr>
              <w:fldChar w:fldCharType="end"/>
            </w:r>
          </w:p>
        </w:tc>
        <w:tc>
          <w:tcPr>
            <w:tcW w:w="1148" w:type="dxa"/>
            <w:tcBorders>
              <w:right w:val="nil"/>
            </w:tcBorders>
            <w:vAlign w:val="center"/>
          </w:tcPr>
          <w:p w:rsidR="00120188" w:rsidRPr="00120188" w:rsidRDefault="00120188" w:rsidP="00120188">
            <w:pPr>
              <w:pStyle w:val="TableText2"/>
              <w:jc w:val="center"/>
              <w:rPr>
                <w:rFonts w:cs="Arial"/>
                <w:sz w:val="20"/>
              </w:rPr>
            </w:pPr>
            <w:r w:rsidRPr="00120188">
              <w:rPr>
                <w:rFonts w:cs="Arial"/>
                <w:sz w:val="20"/>
              </w:rPr>
              <w:t>NO</w:t>
            </w:r>
          </w:p>
        </w:tc>
        <w:tc>
          <w:tcPr>
            <w:tcW w:w="1148" w:type="dxa"/>
            <w:tcBorders>
              <w:left w:val="nil"/>
            </w:tcBorders>
            <w:vAlign w:val="center"/>
          </w:tcPr>
          <w:p w:rsidR="00120188" w:rsidRPr="00120188" w:rsidRDefault="00120188" w:rsidP="00120188">
            <w:pPr>
              <w:pStyle w:val="TableText2"/>
              <w:jc w:val="center"/>
              <w:rPr>
                <w:rFonts w:cs="Arial"/>
                <w:sz w:val="20"/>
              </w:rPr>
            </w:pPr>
            <w:r w:rsidRPr="00120188">
              <w:rPr>
                <w:rFonts w:cs="Arial"/>
                <w:sz w:val="20"/>
              </w:rPr>
              <w:fldChar w:fldCharType="begin">
                <w:ffData>
                  <w:name w:val="Check2"/>
                  <w:enabled/>
                  <w:calcOnExit w:val="0"/>
                  <w:checkBox>
                    <w:sizeAuto/>
                    <w:default w:val="0"/>
                  </w:checkBox>
                </w:ffData>
              </w:fldChar>
            </w:r>
            <w:r w:rsidRPr="00120188">
              <w:rPr>
                <w:rFonts w:cs="Arial"/>
                <w:sz w:val="20"/>
              </w:rPr>
              <w:instrText xml:space="preserve"> FORMCHECKBOX </w:instrText>
            </w:r>
            <w:r w:rsidRPr="00120188">
              <w:rPr>
                <w:rFonts w:cs="Arial"/>
                <w:sz w:val="20"/>
              </w:rPr>
            </w:r>
            <w:r w:rsidRPr="00120188">
              <w:rPr>
                <w:rFonts w:cs="Arial"/>
                <w:sz w:val="20"/>
              </w:rPr>
              <w:fldChar w:fldCharType="end"/>
            </w:r>
          </w:p>
        </w:tc>
      </w:tr>
      <w:tr w:rsidR="00120188" w:rsidRPr="00120188" w:rsidTr="0014393E">
        <w:trPr>
          <w:cantSplit/>
          <w:trHeight w:val="439"/>
        </w:trPr>
        <w:tc>
          <w:tcPr>
            <w:tcW w:w="4901" w:type="dxa"/>
            <w:vAlign w:val="center"/>
          </w:tcPr>
          <w:p w:rsidR="00120188" w:rsidRPr="00120188" w:rsidRDefault="0014393E" w:rsidP="0014393E">
            <w:pPr>
              <w:pStyle w:val="TableText2"/>
              <w:rPr>
                <w:rFonts w:cs="Arial"/>
                <w:sz w:val="20"/>
              </w:rPr>
            </w:pPr>
            <w:r>
              <w:rPr>
                <w:rFonts w:cs="Arial"/>
                <w:sz w:val="20"/>
              </w:rPr>
              <w:t>B</w:t>
            </w:r>
            <w:r w:rsidR="00120188" w:rsidRPr="00120188">
              <w:rPr>
                <w:rFonts w:cs="Arial"/>
                <w:sz w:val="20"/>
              </w:rPr>
              <w:t>-BBEE CERTIFICATE SUBMITTED?</w:t>
            </w:r>
          </w:p>
        </w:tc>
        <w:tc>
          <w:tcPr>
            <w:tcW w:w="1148" w:type="dxa"/>
            <w:tcBorders>
              <w:right w:val="nil"/>
            </w:tcBorders>
            <w:vAlign w:val="center"/>
          </w:tcPr>
          <w:p w:rsidR="00120188" w:rsidRPr="00120188" w:rsidRDefault="00120188" w:rsidP="00120188">
            <w:pPr>
              <w:pStyle w:val="TableText2"/>
              <w:jc w:val="center"/>
              <w:rPr>
                <w:rFonts w:cs="Arial"/>
                <w:sz w:val="20"/>
              </w:rPr>
            </w:pPr>
            <w:r w:rsidRPr="00120188">
              <w:rPr>
                <w:rFonts w:cs="Arial"/>
                <w:sz w:val="20"/>
              </w:rPr>
              <w:t>YES</w:t>
            </w:r>
          </w:p>
        </w:tc>
        <w:tc>
          <w:tcPr>
            <w:tcW w:w="1148" w:type="dxa"/>
            <w:tcBorders>
              <w:left w:val="nil"/>
            </w:tcBorders>
            <w:vAlign w:val="center"/>
          </w:tcPr>
          <w:p w:rsidR="00120188" w:rsidRPr="00120188" w:rsidRDefault="00120188" w:rsidP="00120188">
            <w:pPr>
              <w:pStyle w:val="TableText2"/>
              <w:jc w:val="center"/>
              <w:rPr>
                <w:rFonts w:cs="Arial"/>
                <w:sz w:val="20"/>
              </w:rPr>
            </w:pPr>
            <w:r w:rsidRPr="00120188">
              <w:rPr>
                <w:rFonts w:cs="Arial"/>
                <w:sz w:val="20"/>
              </w:rPr>
              <w:fldChar w:fldCharType="begin">
                <w:ffData>
                  <w:name w:val="Check3"/>
                  <w:enabled/>
                  <w:calcOnExit w:val="0"/>
                  <w:checkBox>
                    <w:sizeAuto/>
                    <w:default w:val="0"/>
                  </w:checkBox>
                </w:ffData>
              </w:fldChar>
            </w:r>
            <w:r w:rsidRPr="00120188">
              <w:rPr>
                <w:rFonts w:cs="Arial"/>
                <w:sz w:val="20"/>
              </w:rPr>
              <w:instrText xml:space="preserve"> FORMCHECKBOX </w:instrText>
            </w:r>
            <w:r w:rsidRPr="00120188">
              <w:rPr>
                <w:rFonts w:cs="Arial"/>
                <w:sz w:val="20"/>
              </w:rPr>
            </w:r>
            <w:r w:rsidRPr="00120188">
              <w:rPr>
                <w:rFonts w:cs="Arial"/>
                <w:sz w:val="20"/>
              </w:rPr>
              <w:fldChar w:fldCharType="end"/>
            </w:r>
          </w:p>
        </w:tc>
        <w:tc>
          <w:tcPr>
            <w:tcW w:w="1148" w:type="dxa"/>
            <w:tcBorders>
              <w:right w:val="nil"/>
            </w:tcBorders>
            <w:vAlign w:val="center"/>
          </w:tcPr>
          <w:p w:rsidR="00120188" w:rsidRPr="00120188" w:rsidRDefault="00120188" w:rsidP="00120188">
            <w:pPr>
              <w:pStyle w:val="TableText2"/>
              <w:jc w:val="center"/>
              <w:rPr>
                <w:rFonts w:cs="Arial"/>
                <w:sz w:val="20"/>
              </w:rPr>
            </w:pPr>
            <w:r w:rsidRPr="00120188">
              <w:rPr>
                <w:rFonts w:cs="Arial"/>
                <w:sz w:val="20"/>
              </w:rPr>
              <w:t>NO</w:t>
            </w:r>
          </w:p>
        </w:tc>
        <w:tc>
          <w:tcPr>
            <w:tcW w:w="1148" w:type="dxa"/>
            <w:tcBorders>
              <w:left w:val="nil"/>
            </w:tcBorders>
            <w:vAlign w:val="center"/>
          </w:tcPr>
          <w:p w:rsidR="00120188" w:rsidRPr="00120188" w:rsidRDefault="00120188" w:rsidP="00120188">
            <w:pPr>
              <w:pStyle w:val="TableText2"/>
              <w:jc w:val="center"/>
              <w:rPr>
                <w:rFonts w:cs="Arial"/>
                <w:sz w:val="20"/>
              </w:rPr>
            </w:pPr>
            <w:r w:rsidRPr="00120188">
              <w:rPr>
                <w:rFonts w:cs="Arial"/>
                <w:sz w:val="20"/>
              </w:rPr>
              <w:fldChar w:fldCharType="begin">
                <w:ffData>
                  <w:name w:val="Check5"/>
                  <w:enabled/>
                  <w:calcOnExit w:val="0"/>
                  <w:checkBox>
                    <w:sizeAuto/>
                    <w:default w:val="0"/>
                  </w:checkBox>
                </w:ffData>
              </w:fldChar>
            </w:r>
            <w:r w:rsidRPr="00120188">
              <w:rPr>
                <w:rFonts w:cs="Arial"/>
                <w:sz w:val="20"/>
              </w:rPr>
              <w:instrText xml:space="preserve"> FORMCHECKBOX </w:instrText>
            </w:r>
            <w:r w:rsidRPr="00120188">
              <w:rPr>
                <w:rFonts w:cs="Arial"/>
                <w:sz w:val="20"/>
              </w:rPr>
            </w:r>
            <w:r w:rsidRPr="00120188">
              <w:rPr>
                <w:rFonts w:cs="Arial"/>
                <w:sz w:val="20"/>
              </w:rPr>
              <w:fldChar w:fldCharType="end"/>
            </w:r>
          </w:p>
        </w:tc>
      </w:tr>
      <w:tr w:rsidR="00120188" w:rsidRPr="00120188" w:rsidTr="0014393E">
        <w:trPr>
          <w:cantSplit/>
          <w:trHeight w:val="515"/>
        </w:trPr>
        <w:tc>
          <w:tcPr>
            <w:tcW w:w="4901" w:type="dxa"/>
            <w:vAlign w:val="center"/>
          </w:tcPr>
          <w:p w:rsidR="00120188" w:rsidRPr="00120188" w:rsidRDefault="00120188" w:rsidP="00120188">
            <w:pPr>
              <w:pStyle w:val="TableText2"/>
              <w:rPr>
                <w:rFonts w:cs="Arial"/>
                <w:sz w:val="20"/>
              </w:rPr>
            </w:pPr>
            <w:r w:rsidRPr="00120188">
              <w:rPr>
                <w:rFonts w:cs="Arial"/>
                <w:sz w:val="20"/>
              </w:rPr>
              <w:t>REGISTERED WITH THE NATIONAL TREASURY CENTRAL SUPPLIER DATABASE (CSD)</w:t>
            </w:r>
          </w:p>
        </w:tc>
        <w:tc>
          <w:tcPr>
            <w:tcW w:w="1148" w:type="dxa"/>
            <w:tcBorders>
              <w:right w:val="nil"/>
            </w:tcBorders>
            <w:vAlign w:val="center"/>
          </w:tcPr>
          <w:p w:rsidR="00120188" w:rsidRPr="00120188" w:rsidRDefault="00120188" w:rsidP="00120188">
            <w:pPr>
              <w:pStyle w:val="TableText2"/>
              <w:jc w:val="center"/>
              <w:rPr>
                <w:rFonts w:cs="Arial"/>
                <w:sz w:val="20"/>
              </w:rPr>
            </w:pPr>
            <w:r w:rsidRPr="00120188">
              <w:rPr>
                <w:rFonts w:cs="Arial"/>
                <w:sz w:val="20"/>
              </w:rPr>
              <w:t>YES</w:t>
            </w:r>
          </w:p>
        </w:tc>
        <w:tc>
          <w:tcPr>
            <w:tcW w:w="1148" w:type="dxa"/>
            <w:tcBorders>
              <w:left w:val="nil"/>
            </w:tcBorders>
            <w:vAlign w:val="center"/>
          </w:tcPr>
          <w:p w:rsidR="00120188" w:rsidRPr="00120188" w:rsidRDefault="00120188" w:rsidP="00120188">
            <w:pPr>
              <w:pStyle w:val="TableText2"/>
              <w:jc w:val="center"/>
              <w:rPr>
                <w:rFonts w:cs="Arial"/>
                <w:sz w:val="20"/>
              </w:rPr>
            </w:pPr>
            <w:r w:rsidRPr="00120188">
              <w:rPr>
                <w:rFonts w:cs="Arial"/>
                <w:sz w:val="20"/>
              </w:rPr>
              <w:fldChar w:fldCharType="begin">
                <w:ffData>
                  <w:name w:val="Check4"/>
                  <w:enabled/>
                  <w:calcOnExit w:val="0"/>
                  <w:checkBox>
                    <w:sizeAuto/>
                    <w:default w:val="0"/>
                  </w:checkBox>
                </w:ffData>
              </w:fldChar>
            </w:r>
            <w:r w:rsidRPr="00120188">
              <w:rPr>
                <w:rFonts w:cs="Arial"/>
                <w:sz w:val="20"/>
              </w:rPr>
              <w:instrText xml:space="preserve"> FORMCHECKBOX </w:instrText>
            </w:r>
            <w:r w:rsidRPr="00120188">
              <w:rPr>
                <w:rFonts w:cs="Arial"/>
                <w:sz w:val="20"/>
              </w:rPr>
            </w:r>
            <w:r w:rsidRPr="00120188">
              <w:rPr>
                <w:rFonts w:cs="Arial"/>
                <w:sz w:val="20"/>
              </w:rPr>
              <w:fldChar w:fldCharType="end"/>
            </w:r>
          </w:p>
        </w:tc>
        <w:tc>
          <w:tcPr>
            <w:tcW w:w="1148" w:type="dxa"/>
            <w:tcBorders>
              <w:right w:val="nil"/>
            </w:tcBorders>
            <w:vAlign w:val="center"/>
          </w:tcPr>
          <w:p w:rsidR="00120188" w:rsidRPr="00120188" w:rsidRDefault="00120188" w:rsidP="00120188">
            <w:pPr>
              <w:pStyle w:val="TableText2"/>
              <w:jc w:val="center"/>
              <w:rPr>
                <w:rFonts w:cs="Arial"/>
                <w:sz w:val="20"/>
              </w:rPr>
            </w:pPr>
            <w:r w:rsidRPr="00120188">
              <w:rPr>
                <w:rFonts w:cs="Arial"/>
                <w:sz w:val="20"/>
              </w:rPr>
              <w:t>NO</w:t>
            </w:r>
          </w:p>
        </w:tc>
        <w:tc>
          <w:tcPr>
            <w:tcW w:w="1148" w:type="dxa"/>
            <w:tcBorders>
              <w:left w:val="nil"/>
            </w:tcBorders>
            <w:vAlign w:val="center"/>
          </w:tcPr>
          <w:p w:rsidR="00120188" w:rsidRPr="00120188" w:rsidRDefault="00120188" w:rsidP="00120188">
            <w:pPr>
              <w:pStyle w:val="TableText2"/>
              <w:jc w:val="center"/>
              <w:rPr>
                <w:rFonts w:cs="Arial"/>
                <w:sz w:val="20"/>
              </w:rPr>
            </w:pPr>
            <w:r w:rsidRPr="00120188">
              <w:rPr>
                <w:rFonts w:cs="Arial"/>
                <w:sz w:val="20"/>
              </w:rPr>
              <w:fldChar w:fldCharType="begin">
                <w:ffData>
                  <w:name w:val="Check6"/>
                  <w:enabled/>
                  <w:calcOnExit w:val="0"/>
                  <w:checkBox>
                    <w:sizeAuto/>
                    <w:default w:val="0"/>
                  </w:checkBox>
                </w:ffData>
              </w:fldChar>
            </w:r>
            <w:r w:rsidRPr="00120188">
              <w:rPr>
                <w:rFonts w:cs="Arial"/>
                <w:sz w:val="20"/>
              </w:rPr>
              <w:instrText xml:space="preserve"> FORMCHECKBOX </w:instrText>
            </w:r>
            <w:r w:rsidRPr="00120188">
              <w:rPr>
                <w:rFonts w:cs="Arial"/>
                <w:sz w:val="20"/>
              </w:rPr>
            </w:r>
            <w:r w:rsidRPr="00120188">
              <w:rPr>
                <w:rFonts w:cs="Arial"/>
                <w:sz w:val="20"/>
              </w:rPr>
              <w:fldChar w:fldCharType="end"/>
            </w:r>
          </w:p>
        </w:tc>
      </w:tr>
      <w:tr w:rsidR="00120188" w:rsidRPr="00120188" w:rsidTr="00120188">
        <w:trPr>
          <w:cantSplit/>
        </w:trPr>
        <w:tc>
          <w:tcPr>
            <w:tcW w:w="4901" w:type="dxa"/>
          </w:tcPr>
          <w:p w:rsidR="00120188" w:rsidRPr="00120188" w:rsidRDefault="00120188" w:rsidP="00120188">
            <w:pPr>
              <w:pStyle w:val="TableText2"/>
              <w:rPr>
                <w:rFonts w:cs="Arial"/>
                <w:sz w:val="20"/>
              </w:rPr>
            </w:pPr>
            <w:r w:rsidRPr="00120188">
              <w:rPr>
                <w:rFonts w:cs="Arial"/>
                <w:sz w:val="20"/>
              </w:rPr>
              <w:t>FULL NAME OF AUTHORISED REPRESENTATIVE:</w:t>
            </w:r>
          </w:p>
        </w:tc>
        <w:tc>
          <w:tcPr>
            <w:tcW w:w="4592" w:type="dxa"/>
            <w:gridSpan w:val="4"/>
          </w:tcPr>
          <w:p w:rsidR="00120188" w:rsidRPr="00120188" w:rsidRDefault="00120188" w:rsidP="00120188">
            <w:pPr>
              <w:pStyle w:val="TableText2"/>
              <w:rPr>
                <w:rFonts w:cs="Arial"/>
                <w:sz w:val="20"/>
              </w:rPr>
            </w:pPr>
          </w:p>
        </w:tc>
      </w:tr>
      <w:tr w:rsidR="00120188" w:rsidRPr="00120188" w:rsidTr="00120188">
        <w:trPr>
          <w:cantSplit/>
        </w:trPr>
        <w:tc>
          <w:tcPr>
            <w:tcW w:w="4901" w:type="dxa"/>
          </w:tcPr>
          <w:p w:rsidR="00120188" w:rsidRPr="00120188" w:rsidRDefault="00120188" w:rsidP="00120188">
            <w:pPr>
              <w:pStyle w:val="TableText2"/>
              <w:rPr>
                <w:rFonts w:cs="Arial"/>
                <w:sz w:val="20"/>
              </w:rPr>
            </w:pPr>
            <w:r w:rsidRPr="00120188">
              <w:rPr>
                <w:rFonts w:cs="Arial"/>
                <w:sz w:val="20"/>
              </w:rPr>
              <w:t>CAPACITY IN WHICH AUTHORISED REPRESENTATIVE SIGNS:</w:t>
            </w:r>
          </w:p>
        </w:tc>
        <w:tc>
          <w:tcPr>
            <w:tcW w:w="4592" w:type="dxa"/>
            <w:gridSpan w:val="4"/>
          </w:tcPr>
          <w:p w:rsidR="00120188" w:rsidRPr="00120188" w:rsidRDefault="00120188" w:rsidP="00120188">
            <w:pPr>
              <w:pStyle w:val="TableText2"/>
              <w:rPr>
                <w:rFonts w:cs="Arial"/>
                <w:sz w:val="20"/>
              </w:rPr>
            </w:pPr>
          </w:p>
        </w:tc>
      </w:tr>
      <w:tr w:rsidR="00120188" w:rsidRPr="00120188" w:rsidTr="0014393E">
        <w:trPr>
          <w:cantSplit/>
          <w:trHeight w:val="821"/>
        </w:trPr>
        <w:tc>
          <w:tcPr>
            <w:tcW w:w="4901" w:type="dxa"/>
          </w:tcPr>
          <w:p w:rsidR="00120188" w:rsidRPr="00120188" w:rsidRDefault="00120188" w:rsidP="00120188">
            <w:pPr>
              <w:pStyle w:val="TableText2"/>
              <w:rPr>
                <w:rFonts w:cs="Arial"/>
                <w:sz w:val="20"/>
              </w:rPr>
            </w:pPr>
            <w:r w:rsidRPr="00120188">
              <w:rPr>
                <w:rFonts w:cs="Arial"/>
                <w:sz w:val="20"/>
              </w:rPr>
              <w:t>SIGNATURE OF AUTHORISED REPRESENTATIVE:</w:t>
            </w:r>
          </w:p>
        </w:tc>
        <w:tc>
          <w:tcPr>
            <w:tcW w:w="4592" w:type="dxa"/>
            <w:gridSpan w:val="4"/>
          </w:tcPr>
          <w:p w:rsidR="00120188" w:rsidRPr="00120188" w:rsidRDefault="00120188" w:rsidP="00120188">
            <w:pPr>
              <w:pStyle w:val="TableText2"/>
              <w:rPr>
                <w:rFonts w:cs="Arial"/>
                <w:sz w:val="20"/>
              </w:rPr>
            </w:pPr>
          </w:p>
        </w:tc>
      </w:tr>
      <w:tr w:rsidR="00120188" w:rsidRPr="00120188" w:rsidTr="0014393E">
        <w:trPr>
          <w:cantSplit/>
          <w:trHeight w:val="427"/>
        </w:trPr>
        <w:tc>
          <w:tcPr>
            <w:tcW w:w="4901" w:type="dxa"/>
          </w:tcPr>
          <w:p w:rsidR="00120188" w:rsidRPr="00120188" w:rsidRDefault="00120188" w:rsidP="00120188">
            <w:pPr>
              <w:pStyle w:val="TableText2"/>
              <w:rPr>
                <w:rFonts w:cs="Arial"/>
                <w:sz w:val="20"/>
              </w:rPr>
            </w:pPr>
            <w:r w:rsidRPr="00120188">
              <w:rPr>
                <w:rFonts w:cs="Arial"/>
                <w:sz w:val="20"/>
              </w:rPr>
              <w:t>DATE OF SIGNATURE</w:t>
            </w:r>
          </w:p>
        </w:tc>
        <w:tc>
          <w:tcPr>
            <w:tcW w:w="4592" w:type="dxa"/>
            <w:gridSpan w:val="4"/>
          </w:tcPr>
          <w:p w:rsidR="00120188" w:rsidRPr="00120188" w:rsidRDefault="00120188" w:rsidP="00120188">
            <w:pPr>
              <w:pStyle w:val="TableText2"/>
              <w:rPr>
                <w:rFonts w:cs="Arial"/>
                <w:sz w:val="20"/>
              </w:rPr>
            </w:pPr>
          </w:p>
        </w:tc>
      </w:tr>
    </w:tbl>
    <w:p w:rsidR="00120188" w:rsidRPr="00120188" w:rsidRDefault="00120188" w:rsidP="00120188">
      <w:pPr>
        <w:rPr>
          <w:rFonts w:cs="Arial"/>
          <w:sz w:val="20"/>
        </w:rPr>
      </w:pPr>
    </w:p>
    <w:p w:rsidR="00120188" w:rsidRPr="00120188" w:rsidRDefault="00120188" w:rsidP="00120188">
      <w:pPr>
        <w:rPr>
          <w:rFonts w:cs="Arial"/>
          <w:sz w:val="20"/>
        </w:rPr>
      </w:pPr>
      <w:r w:rsidRPr="00120188">
        <w:rPr>
          <w:rFonts w:cs="Arial"/>
          <w:sz w:val="20"/>
        </w:rPr>
        <w:br w:type="page"/>
      </w:r>
    </w:p>
    <w:p w:rsidR="00DF7E2B" w:rsidRPr="00C528D7" w:rsidRDefault="00DF7E2B" w:rsidP="00C528D7">
      <w:pPr>
        <w:pStyle w:val="Heading1"/>
        <w:numPr>
          <w:ilvl w:val="0"/>
          <w:numId w:val="0"/>
        </w:numPr>
        <w:rPr>
          <w:rFonts w:eastAsiaTheme="minorEastAsia"/>
        </w:rPr>
      </w:pPr>
      <w:bookmarkStart w:id="5" w:name="_Ref394419342"/>
      <w:bookmarkStart w:id="6" w:name="_Toc119671164"/>
      <w:r w:rsidRPr="00C528D7">
        <w:rPr>
          <w:rFonts w:eastAsiaTheme="minorEastAsia"/>
        </w:rPr>
        <w:lastRenderedPageBreak/>
        <w:t>PART B:  CHECKLIST OF COMPULSORY RETURNABLE SCHEDULES AND DOCUMENTS</w:t>
      </w:r>
      <w:bookmarkEnd w:id="5"/>
      <w:bookmarkEnd w:id="6"/>
    </w:p>
    <w:p w:rsidR="00DF7E2B" w:rsidRPr="003F428D" w:rsidRDefault="00DF7E2B" w:rsidP="004B3FF3">
      <w:pPr>
        <w:pStyle w:val="BodyText"/>
        <w:spacing w:after="0"/>
        <w:rPr>
          <w:rFonts w:cs="Arial"/>
          <w:b/>
        </w:rPr>
      </w:pPr>
      <w:r w:rsidRPr="003F428D">
        <w:rPr>
          <w:rFonts w:cs="Arial"/>
          <w:b/>
        </w:rPr>
        <w:t>Please adhere to the following instructions:</w:t>
      </w:r>
    </w:p>
    <w:p w:rsidR="00DF7E2B" w:rsidRPr="003F428D" w:rsidRDefault="00DF7E2B" w:rsidP="004B3FF3">
      <w:pPr>
        <w:pStyle w:val="Head1bull01"/>
        <w:numPr>
          <w:ilvl w:val="0"/>
          <w:numId w:val="16"/>
        </w:numPr>
        <w:tabs>
          <w:tab w:val="clear" w:pos="284"/>
          <w:tab w:val="clear" w:pos="360"/>
        </w:tabs>
        <w:spacing w:after="0"/>
        <w:ind w:left="567" w:hanging="567"/>
        <w:rPr>
          <w:rFonts w:cs="Arial"/>
        </w:rPr>
      </w:pPr>
      <w:r w:rsidRPr="003F428D">
        <w:rPr>
          <w:rFonts w:cs="Arial"/>
        </w:rPr>
        <w:t>Tick in the relevant block below</w:t>
      </w:r>
    </w:p>
    <w:p w:rsidR="00DF7E2B" w:rsidRPr="003F428D" w:rsidRDefault="00DF7E2B" w:rsidP="004B3FF3">
      <w:pPr>
        <w:pStyle w:val="Head1bull01"/>
        <w:numPr>
          <w:ilvl w:val="0"/>
          <w:numId w:val="16"/>
        </w:numPr>
        <w:tabs>
          <w:tab w:val="clear" w:pos="284"/>
          <w:tab w:val="clear" w:pos="360"/>
        </w:tabs>
        <w:spacing w:after="0"/>
        <w:ind w:left="567" w:hanging="567"/>
        <w:rPr>
          <w:rFonts w:cs="Arial"/>
        </w:rPr>
      </w:pPr>
      <w:r w:rsidRPr="003F428D">
        <w:rPr>
          <w:rFonts w:cs="Arial"/>
        </w:rPr>
        <w:t>Ensure that the following documents are completed and signed where applicable:</w:t>
      </w:r>
    </w:p>
    <w:p w:rsidR="00DF7E2B" w:rsidRPr="003F428D" w:rsidRDefault="00DF7E2B" w:rsidP="00DF7E2B">
      <w:pPr>
        <w:pStyle w:val="Head1bull01"/>
        <w:numPr>
          <w:ilvl w:val="0"/>
          <w:numId w:val="16"/>
        </w:numPr>
        <w:tabs>
          <w:tab w:val="clear" w:pos="284"/>
          <w:tab w:val="clear" w:pos="360"/>
        </w:tabs>
        <w:ind w:left="567" w:hanging="567"/>
        <w:rPr>
          <w:rFonts w:cs="Arial"/>
        </w:rPr>
      </w:pPr>
      <w:r w:rsidRPr="003F428D">
        <w:rPr>
          <w:rFonts w:cs="Arial"/>
        </w:rPr>
        <w:t>Use the prescribed sequence in attaching the annexures that complete the Bid Document</w:t>
      </w:r>
    </w:p>
    <w:p w:rsidR="00DF7E2B" w:rsidRPr="003F428D" w:rsidRDefault="00DF7E2B" w:rsidP="00DF7E2B">
      <w:pPr>
        <w:pStyle w:val="BodyText"/>
        <w:ind w:left="567" w:hanging="567"/>
        <w:rPr>
          <w:rFonts w:cs="Arial"/>
        </w:rPr>
      </w:pPr>
      <w:r w:rsidRPr="003F428D">
        <w:rPr>
          <w:rFonts w:cs="Arial"/>
          <w:b/>
        </w:rPr>
        <w:t>NB:</w:t>
      </w:r>
      <w:r w:rsidRPr="003F428D">
        <w:rPr>
          <w:rFonts w:cs="Arial"/>
          <w:b/>
        </w:rPr>
        <w:tab/>
        <w:t xml:space="preserve">Should all of these documents not be included, the Bidder may be disqualified on the basis of </w:t>
      </w:r>
      <w:r w:rsidR="00EF66ED">
        <w:rPr>
          <w:rFonts w:cs="Arial"/>
          <w:b/>
        </w:rPr>
        <w:br/>
      </w:r>
      <w:r w:rsidRPr="003F428D">
        <w:rPr>
          <w:rFonts w:cs="Arial"/>
          <w:b/>
        </w:rPr>
        <w:t>non-compliance.</w:t>
      </w:r>
    </w:p>
    <w:tbl>
      <w:tblPr>
        <w:tblStyle w:val="TableGrid3"/>
        <w:tblpPr w:leftFromText="180" w:rightFromText="180" w:vertAnchor="text" w:tblpY="1"/>
        <w:tblOverlap w:val="nev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
        <w:gridCol w:w="680"/>
        <w:gridCol w:w="7996"/>
        <w:gridCol w:w="425"/>
      </w:tblGrid>
      <w:tr w:rsidR="00AD1D3F" w:rsidRPr="00AD1D3F" w:rsidTr="00E8789E">
        <w:trPr>
          <w:gridAfter w:val="1"/>
          <w:wAfter w:w="425" w:type="dxa"/>
          <w:trHeight w:val="286"/>
        </w:trPr>
        <w:tc>
          <w:tcPr>
            <w:tcW w:w="680" w:type="dxa"/>
          </w:tcPr>
          <w:p w:rsidR="00AD1D3F" w:rsidRPr="00AD1D3F" w:rsidRDefault="00AD1D3F" w:rsidP="00AD1D3F">
            <w:pPr>
              <w:jc w:val="center"/>
              <w:rPr>
                <w:rFonts w:cs="Arial"/>
                <w:b/>
              </w:rPr>
            </w:pPr>
            <w:r w:rsidRPr="00AD1D3F">
              <w:rPr>
                <w:rFonts w:cs="Arial"/>
                <w:b/>
              </w:rPr>
              <w:t>YES</w:t>
            </w:r>
          </w:p>
        </w:tc>
        <w:tc>
          <w:tcPr>
            <w:tcW w:w="680" w:type="dxa"/>
          </w:tcPr>
          <w:p w:rsidR="00AD1D3F" w:rsidRPr="00AD1D3F" w:rsidRDefault="00AD1D3F" w:rsidP="00AD1D3F">
            <w:pPr>
              <w:jc w:val="center"/>
              <w:rPr>
                <w:rFonts w:cs="Arial"/>
                <w:b/>
              </w:rPr>
            </w:pPr>
            <w:r w:rsidRPr="00AD1D3F">
              <w:rPr>
                <w:rFonts w:cs="Arial"/>
                <w:b/>
              </w:rPr>
              <w:t>NO</w:t>
            </w:r>
          </w:p>
        </w:tc>
        <w:tc>
          <w:tcPr>
            <w:tcW w:w="7996" w:type="dxa"/>
          </w:tcPr>
          <w:p w:rsidR="00AD1D3F" w:rsidRPr="00AD1D3F" w:rsidRDefault="00AD1D3F" w:rsidP="00AD1D3F">
            <w:pPr>
              <w:tabs>
                <w:tab w:val="left" w:pos="1720"/>
              </w:tabs>
              <w:rPr>
                <w:rFonts w:cs="Arial"/>
                <w:b/>
              </w:rPr>
            </w:pPr>
          </w:p>
        </w:tc>
      </w:tr>
      <w:tr w:rsidR="00AD1D3F" w:rsidRPr="00AD1D3F" w:rsidTr="00AD1D3F">
        <w:trPr>
          <w:trHeight w:val="377"/>
        </w:trPr>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8421" w:type="dxa"/>
            <w:gridSpan w:val="2"/>
            <w:tcMar>
              <w:top w:w="57" w:type="dxa"/>
              <w:bottom w:w="57" w:type="dxa"/>
            </w:tcMar>
          </w:tcPr>
          <w:p w:rsidR="00AD1D3F" w:rsidRPr="00AD1D3F" w:rsidRDefault="00AD1D3F" w:rsidP="00AD1D3F">
            <w:pPr>
              <w:jc w:val="both"/>
              <w:rPr>
                <w:rFonts w:cs="Arial"/>
                <w:bCs/>
              </w:rPr>
            </w:pPr>
            <w:r w:rsidRPr="00AD1D3F">
              <w:rPr>
                <w:rFonts w:cs="Arial"/>
                <w:bCs/>
              </w:rPr>
              <w:t xml:space="preserve">One (1) original &amp; three (3) hard copies </w:t>
            </w:r>
            <w:r w:rsidRPr="00AD1D3F">
              <w:rPr>
                <w:rFonts w:cs="Arial"/>
              </w:rPr>
              <w:t xml:space="preserve">(clearly marked as original and copies) </w:t>
            </w:r>
            <w:r w:rsidRPr="00AD1D3F">
              <w:rPr>
                <w:rFonts w:cs="Arial"/>
                <w:bCs/>
              </w:rPr>
              <w:t xml:space="preserve">and one (1) electronic copy on CD/USB drive, for </w:t>
            </w:r>
            <w:r w:rsidRPr="00AD1D3F">
              <w:rPr>
                <w:rFonts w:cs="Arial"/>
                <w:bCs/>
                <w:u w:val="single"/>
              </w:rPr>
              <w:t>Qualifying and Functionality</w:t>
            </w:r>
            <w:r w:rsidRPr="00AD1D3F">
              <w:rPr>
                <w:rFonts w:cs="Arial"/>
                <w:bCs/>
              </w:rPr>
              <w:t xml:space="preserve"> evaluation</w:t>
            </w:r>
          </w:p>
        </w:tc>
      </w:tr>
      <w:tr w:rsidR="00AD1D3F" w:rsidRPr="00AD1D3F" w:rsidTr="00AD1D3F">
        <w:trPr>
          <w:trHeight w:val="405"/>
        </w:trPr>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8421" w:type="dxa"/>
            <w:gridSpan w:val="2"/>
            <w:tcMar>
              <w:top w:w="57" w:type="dxa"/>
              <w:bottom w:w="57" w:type="dxa"/>
            </w:tcMar>
          </w:tcPr>
          <w:p w:rsidR="00AD1D3F" w:rsidRPr="00AD1D3F" w:rsidRDefault="00AD1D3F" w:rsidP="00AD1D3F">
            <w:pPr>
              <w:jc w:val="both"/>
              <w:rPr>
                <w:rFonts w:cs="Arial"/>
                <w:bCs/>
              </w:rPr>
            </w:pPr>
            <w:r w:rsidRPr="00AD1D3F">
              <w:rPr>
                <w:rFonts w:cs="Arial"/>
                <w:bCs/>
              </w:rPr>
              <w:t xml:space="preserve">One (1) original &amp; three (3) hard copies </w:t>
            </w:r>
            <w:r w:rsidRPr="00AD1D3F">
              <w:rPr>
                <w:rFonts w:cs="Arial"/>
              </w:rPr>
              <w:t xml:space="preserve">(clearly marked as original and copies) </w:t>
            </w:r>
            <w:r w:rsidRPr="00AD1D3F">
              <w:rPr>
                <w:rFonts w:cs="Arial"/>
                <w:bCs/>
              </w:rPr>
              <w:t xml:space="preserve">and one (1) electronic copy on CD/USB drive, for </w:t>
            </w:r>
            <w:r w:rsidRPr="00AD1D3F">
              <w:rPr>
                <w:rFonts w:cs="Arial"/>
                <w:bCs/>
                <w:u w:val="single"/>
              </w:rPr>
              <w:t>Price and Preferential points</w:t>
            </w:r>
            <w:r w:rsidRPr="00AD1D3F">
              <w:rPr>
                <w:rFonts w:cs="Arial"/>
                <w:bCs/>
              </w:rPr>
              <w:t xml:space="preserve"> assessment</w:t>
            </w:r>
          </w:p>
        </w:tc>
      </w:tr>
      <w:tr w:rsidR="00AD1D3F" w:rsidRPr="00AD1D3F" w:rsidTr="00AD1D3F">
        <w:trPr>
          <w:trHeight w:val="634"/>
        </w:trPr>
        <w:tc>
          <w:tcPr>
            <w:tcW w:w="680" w:type="dxa"/>
            <w:tcMar>
              <w:top w:w="57" w:type="dxa"/>
              <w:bottom w:w="57" w:type="dxa"/>
            </w:tcMar>
          </w:tcPr>
          <w:p w:rsidR="00AD1D3F" w:rsidRPr="00AD1D3F" w:rsidRDefault="00AD1D3F" w:rsidP="00AD1D3F">
            <w:pPr>
              <w:jc w:val="center"/>
              <w:rPr>
                <w:rFonts w:cs="Arial"/>
              </w:rPr>
            </w:pPr>
          </w:p>
        </w:tc>
        <w:tc>
          <w:tcPr>
            <w:tcW w:w="680" w:type="dxa"/>
            <w:tcMar>
              <w:top w:w="57" w:type="dxa"/>
              <w:bottom w:w="57" w:type="dxa"/>
            </w:tcMar>
          </w:tcPr>
          <w:p w:rsidR="00AD1D3F" w:rsidRPr="00AD1D3F" w:rsidRDefault="00AD1D3F" w:rsidP="00AD1D3F">
            <w:pPr>
              <w:jc w:val="center"/>
              <w:rPr>
                <w:rFonts w:cs="Arial"/>
              </w:rPr>
            </w:pPr>
          </w:p>
        </w:tc>
        <w:tc>
          <w:tcPr>
            <w:tcW w:w="8421" w:type="dxa"/>
            <w:gridSpan w:val="2"/>
            <w:tcMar>
              <w:top w:w="57" w:type="dxa"/>
              <w:bottom w:w="57" w:type="dxa"/>
            </w:tcMar>
          </w:tcPr>
          <w:p w:rsidR="00AD1D3F" w:rsidRPr="00AD1D3F" w:rsidRDefault="00AD1D3F" w:rsidP="00AD1D3F">
            <w:pPr>
              <w:tabs>
                <w:tab w:val="left" w:pos="1720"/>
              </w:tabs>
              <w:jc w:val="both"/>
              <w:rPr>
                <w:rFonts w:cs="Arial"/>
                <w:i/>
              </w:rPr>
            </w:pPr>
            <w:r w:rsidRPr="00AD1D3F">
              <w:rPr>
                <w:rFonts w:cs="Arial"/>
                <w:i/>
              </w:rPr>
              <w:t xml:space="preserve">Each submission must be divided and enclosed into two separate envelopes, (1) one envelope for Qualifying and Functional evaluation and the (2) other one for Price and </w:t>
            </w:r>
            <w:proofErr w:type="gramStart"/>
            <w:r w:rsidRPr="00AD1D3F">
              <w:rPr>
                <w:rFonts w:cs="Arial"/>
                <w:i/>
              </w:rPr>
              <w:t>Preferential Points</w:t>
            </w:r>
            <w:proofErr w:type="gramEnd"/>
            <w:r w:rsidRPr="00AD1D3F">
              <w:rPr>
                <w:rFonts w:cs="Arial"/>
                <w:i/>
              </w:rPr>
              <w:t xml:space="preserve"> assessment (Annexure “A”).</w:t>
            </w:r>
          </w:p>
        </w:tc>
      </w:tr>
      <w:tr w:rsidR="00AD1D3F" w:rsidRPr="00AD1D3F" w:rsidTr="00AD1D3F">
        <w:trPr>
          <w:trHeight w:val="405"/>
        </w:trPr>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8421" w:type="dxa"/>
            <w:gridSpan w:val="2"/>
            <w:tcMar>
              <w:top w:w="57" w:type="dxa"/>
              <w:bottom w:w="57" w:type="dxa"/>
            </w:tcMar>
          </w:tcPr>
          <w:p w:rsidR="00AD1D3F" w:rsidRPr="00AD1D3F" w:rsidRDefault="00AD1D3F" w:rsidP="00AD1D3F">
            <w:pPr>
              <w:tabs>
                <w:tab w:val="left" w:pos="1153"/>
              </w:tabs>
              <w:ind w:left="1165" w:hanging="1165"/>
              <w:rPr>
                <w:rFonts w:cs="Arial"/>
                <w:b/>
                <w:bCs/>
              </w:rPr>
            </w:pPr>
            <w:r w:rsidRPr="00AD1D3F">
              <w:rPr>
                <w:rFonts w:cs="Arial"/>
                <w:b/>
              </w:rPr>
              <w:t>Part A:</w:t>
            </w:r>
            <w:r w:rsidRPr="00AD1D3F">
              <w:rPr>
                <w:rFonts w:cs="Arial"/>
              </w:rPr>
              <w:tab/>
              <w:t>Invitation to Bid</w:t>
            </w:r>
            <w:r w:rsidRPr="00AD1D3F">
              <w:rPr>
                <w:rFonts w:cs="Arial"/>
              </w:rPr>
              <w:br/>
            </w:r>
            <w:r w:rsidRPr="00AD1D3F">
              <w:rPr>
                <w:rFonts w:cs="Arial"/>
                <w:spacing w:val="-3"/>
                <w:szCs w:val="22"/>
              </w:rPr>
              <w:t>(with a signature of an authorised representative of the Bidder)</w:t>
            </w:r>
          </w:p>
        </w:tc>
      </w:tr>
      <w:tr w:rsidR="00AD1D3F" w:rsidRPr="00AD1D3F" w:rsidTr="00AD1D3F">
        <w:trPr>
          <w:trHeight w:val="384"/>
        </w:trPr>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8421" w:type="dxa"/>
            <w:gridSpan w:val="2"/>
            <w:tcMar>
              <w:top w:w="57" w:type="dxa"/>
              <w:bottom w:w="57" w:type="dxa"/>
            </w:tcMar>
          </w:tcPr>
          <w:p w:rsidR="00AD1D3F" w:rsidRPr="00AD1D3F" w:rsidRDefault="00AD1D3F" w:rsidP="00AD1D3F">
            <w:pPr>
              <w:tabs>
                <w:tab w:val="left" w:pos="1153"/>
              </w:tabs>
              <w:ind w:left="1165" w:hanging="1165"/>
              <w:rPr>
                <w:rFonts w:cs="Arial"/>
              </w:rPr>
            </w:pPr>
            <w:r w:rsidRPr="00AD1D3F">
              <w:rPr>
                <w:rFonts w:cs="Arial"/>
                <w:b/>
              </w:rPr>
              <w:t>Part C:</w:t>
            </w:r>
            <w:r w:rsidRPr="00AD1D3F">
              <w:rPr>
                <w:rFonts w:cs="Arial"/>
              </w:rPr>
              <w:tab/>
              <w:t>Specifications, Conditions of Bid and Undertakings by Bidder.</w:t>
            </w:r>
            <w:r w:rsidRPr="00AD1D3F">
              <w:rPr>
                <w:rFonts w:cs="Arial"/>
              </w:rPr>
              <w:br/>
            </w:r>
            <w:r w:rsidRPr="00AD1D3F">
              <w:rPr>
                <w:rFonts w:cs="Arial"/>
                <w:spacing w:val="-3"/>
                <w:szCs w:val="22"/>
              </w:rPr>
              <w:t>(with a signature of an authorised representative of the Bidder)</w:t>
            </w:r>
          </w:p>
        </w:tc>
      </w:tr>
      <w:tr w:rsidR="00AD1D3F" w:rsidRPr="00AD1D3F" w:rsidTr="00AD1D3F">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8421" w:type="dxa"/>
            <w:gridSpan w:val="2"/>
            <w:tcMar>
              <w:top w:w="57" w:type="dxa"/>
              <w:bottom w:w="57" w:type="dxa"/>
            </w:tcMar>
          </w:tcPr>
          <w:p w:rsidR="00AD1D3F" w:rsidRPr="00AD1D3F" w:rsidRDefault="00AD1D3F" w:rsidP="00AD1D3F">
            <w:pPr>
              <w:tabs>
                <w:tab w:val="left" w:pos="1720"/>
              </w:tabs>
              <w:ind w:left="1720" w:hanging="1720"/>
              <w:rPr>
                <w:rFonts w:cs="Arial"/>
                <w:bCs/>
              </w:rPr>
            </w:pPr>
            <w:r w:rsidRPr="00AD1D3F">
              <w:rPr>
                <w:rFonts w:cs="Arial"/>
                <w:b/>
              </w:rPr>
              <w:t>Annexure A:</w:t>
            </w:r>
            <w:r w:rsidRPr="00AD1D3F">
              <w:rPr>
                <w:rFonts w:cs="Arial"/>
              </w:rPr>
              <w:tab/>
              <w:t>Schedule of Rates/Price Proposal</w:t>
            </w:r>
          </w:p>
        </w:tc>
      </w:tr>
      <w:tr w:rsidR="00AD1D3F" w:rsidRPr="00AD1D3F" w:rsidTr="00AD1D3F">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8421" w:type="dxa"/>
            <w:gridSpan w:val="2"/>
            <w:tcMar>
              <w:top w:w="57" w:type="dxa"/>
              <w:bottom w:w="57" w:type="dxa"/>
            </w:tcMar>
          </w:tcPr>
          <w:p w:rsidR="00AD1D3F" w:rsidRPr="00AD1D3F" w:rsidRDefault="00AD1D3F" w:rsidP="00AD1D3F">
            <w:pPr>
              <w:tabs>
                <w:tab w:val="left" w:pos="1720"/>
              </w:tabs>
              <w:ind w:left="1720" w:hanging="1720"/>
              <w:rPr>
                <w:rFonts w:cs="Arial"/>
                <w:b/>
              </w:rPr>
            </w:pPr>
            <w:r w:rsidRPr="00AD1D3F">
              <w:rPr>
                <w:rFonts w:cs="Arial"/>
                <w:b/>
              </w:rPr>
              <w:t>Annexure B:</w:t>
            </w:r>
            <w:r w:rsidRPr="00AD1D3F">
              <w:rPr>
                <w:rFonts w:cs="Arial"/>
                <w:b/>
              </w:rPr>
              <w:tab/>
            </w:r>
            <w:r w:rsidRPr="00AD1D3F">
              <w:rPr>
                <w:rFonts w:cs="Arial"/>
              </w:rPr>
              <w:t>Executive Summary</w:t>
            </w:r>
          </w:p>
        </w:tc>
      </w:tr>
      <w:tr w:rsidR="00AD1D3F" w:rsidRPr="00AD1D3F" w:rsidTr="00AD1D3F">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8421" w:type="dxa"/>
            <w:gridSpan w:val="2"/>
            <w:tcMar>
              <w:top w:w="57" w:type="dxa"/>
              <w:bottom w:w="57" w:type="dxa"/>
            </w:tcMar>
          </w:tcPr>
          <w:p w:rsidR="00AD1D3F" w:rsidRPr="00AD1D3F" w:rsidRDefault="00AD1D3F" w:rsidP="00AD1D3F">
            <w:pPr>
              <w:tabs>
                <w:tab w:val="left" w:pos="1720"/>
              </w:tabs>
              <w:ind w:left="1720" w:hanging="1720"/>
              <w:rPr>
                <w:rFonts w:cs="Arial"/>
              </w:rPr>
            </w:pPr>
            <w:r w:rsidRPr="00AD1D3F">
              <w:rPr>
                <w:rFonts w:cs="Arial"/>
                <w:b/>
              </w:rPr>
              <w:t>Annexure C:</w:t>
            </w:r>
            <w:r w:rsidRPr="00AD1D3F">
              <w:rPr>
                <w:rFonts w:cs="Arial"/>
              </w:rPr>
              <w:tab/>
              <w:t>SBD 2 - Tax Clearance Certificate Requirement</w:t>
            </w:r>
          </w:p>
        </w:tc>
      </w:tr>
      <w:tr w:rsidR="00AD1D3F" w:rsidRPr="00AD1D3F" w:rsidTr="00AD1D3F">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8421" w:type="dxa"/>
            <w:gridSpan w:val="2"/>
            <w:tcMar>
              <w:top w:w="57" w:type="dxa"/>
              <w:bottom w:w="57" w:type="dxa"/>
            </w:tcMar>
          </w:tcPr>
          <w:p w:rsidR="00AD1D3F" w:rsidRPr="00AD1D3F" w:rsidRDefault="00AD1D3F" w:rsidP="00AD1D3F">
            <w:pPr>
              <w:tabs>
                <w:tab w:val="left" w:pos="1720"/>
              </w:tabs>
              <w:ind w:left="1720" w:hanging="1720"/>
              <w:rPr>
                <w:rFonts w:cs="Arial"/>
              </w:rPr>
            </w:pPr>
            <w:r w:rsidRPr="00AD1D3F">
              <w:rPr>
                <w:rFonts w:cs="Arial"/>
                <w:b/>
              </w:rPr>
              <w:t>Annexure D:</w:t>
            </w:r>
            <w:r w:rsidRPr="00AD1D3F">
              <w:rPr>
                <w:rFonts w:cs="Arial"/>
              </w:rPr>
              <w:tab/>
              <w:t>SBD 4 - Declaration of Interest</w:t>
            </w:r>
          </w:p>
        </w:tc>
      </w:tr>
      <w:tr w:rsidR="00AD1D3F" w:rsidRPr="00AD1D3F" w:rsidTr="00AD1D3F">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8421" w:type="dxa"/>
            <w:gridSpan w:val="2"/>
            <w:tcMar>
              <w:top w:w="57" w:type="dxa"/>
              <w:bottom w:w="57" w:type="dxa"/>
            </w:tcMar>
          </w:tcPr>
          <w:p w:rsidR="00AD1D3F" w:rsidRPr="00AD1D3F" w:rsidRDefault="00AD1D3F" w:rsidP="00AD1D3F">
            <w:pPr>
              <w:tabs>
                <w:tab w:val="left" w:pos="1720"/>
              </w:tabs>
              <w:ind w:left="1720" w:hanging="1720"/>
              <w:rPr>
                <w:rFonts w:cs="Arial"/>
              </w:rPr>
            </w:pPr>
            <w:r w:rsidRPr="00AD1D3F">
              <w:rPr>
                <w:rFonts w:cs="Arial"/>
                <w:b/>
              </w:rPr>
              <w:t>Annexure E:</w:t>
            </w:r>
            <w:r w:rsidRPr="00AD1D3F">
              <w:rPr>
                <w:rFonts w:cs="Arial"/>
              </w:rPr>
              <w:t xml:space="preserve"> </w:t>
            </w:r>
            <w:r w:rsidRPr="00AD1D3F">
              <w:rPr>
                <w:rFonts w:cs="Arial"/>
              </w:rPr>
              <w:tab/>
              <w:t>SBD 6.1 -</w:t>
            </w:r>
            <w:r w:rsidRPr="00AD1D3F">
              <w:t xml:space="preserve"> </w:t>
            </w:r>
            <w:r w:rsidRPr="00AD1D3F">
              <w:rPr>
                <w:rFonts w:cs="Arial"/>
              </w:rPr>
              <w:t>Preferential Points and B-BBEE status level certificate</w:t>
            </w:r>
          </w:p>
        </w:tc>
      </w:tr>
      <w:tr w:rsidR="00AD1D3F" w:rsidRPr="00AD1D3F" w:rsidTr="00AD1D3F">
        <w:trPr>
          <w:trHeight w:val="398"/>
        </w:trPr>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8421" w:type="dxa"/>
            <w:gridSpan w:val="2"/>
            <w:tcMar>
              <w:top w:w="57" w:type="dxa"/>
              <w:bottom w:w="57" w:type="dxa"/>
            </w:tcMar>
          </w:tcPr>
          <w:p w:rsidR="00AD1D3F" w:rsidRPr="00AD1D3F" w:rsidRDefault="00AD1D3F" w:rsidP="00A854B0">
            <w:pPr>
              <w:tabs>
                <w:tab w:val="left" w:pos="1720"/>
              </w:tabs>
              <w:ind w:left="1720" w:hanging="1720"/>
              <w:rPr>
                <w:rFonts w:cs="Arial"/>
              </w:rPr>
            </w:pPr>
            <w:r w:rsidRPr="00AD1D3F">
              <w:rPr>
                <w:rFonts w:cs="Arial"/>
                <w:b/>
              </w:rPr>
              <w:t xml:space="preserve">Annexure </w:t>
            </w:r>
            <w:r w:rsidR="00A854B0">
              <w:rPr>
                <w:rFonts w:cs="Arial"/>
                <w:b/>
              </w:rPr>
              <w:t>F</w:t>
            </w:r>
            <w:r w:rsidRPr="00AD1D3F">
              <w:rPr>
                <w:rFonts w:cs="Arial"/>
                <w:b/>
              </w:rPr>
              <w:t>:</w:t>
            </w:r>
            <w:r w:rsidRPr="00AD1D3F">
              <w:rPr>
                <w:rFonts w:cs="Arial"/>
              </w:rPr>
              <w:tab/>
              <w:t>Certified copies of Bidder’s CIPC company registration documents listing all members with percentages, in case of a close corporation</w:t>
            </w:r>
          </w:p>
        </w:tc>
      </w:tr>
      <w:tr w:rsidR="00AD1D3F" w:rsidRPr="00AD1D3F" w:rsidTr="00AD1D3F">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8421" w:type="dxa"/>
            <w:gridSpan w:val="2"/>
            <w:tcMar>
              <w:top w:w="57" w:type="dxa"/>
              <w:bottom w:w="57" w:type="dxa"/>
            </w:tcMar>
          </w:tcPr>
          <w:p w:rsidR="00AD1D3F" w:rsidRPr="00AD1D3F" w:rsidRDefault="00AD1D3F" w:rsidP="00AD1D3F">
            <w:pPr>
              <w:tabs>
                <w:tab w:val="left" w:pos="1720"/>
              </w:tabs>
              <w:ind w:left="1720" w:hanging="1720"/>
              <w:rPr>
                <w:rFonts w:cs="Arial"/>
              </w:rPr>
            </w:pPr>
            <w:r w:rsidRPr="00AD1D3F">
              <w:rPr>
                <w:rFonts w:cs="Arial"/>
                <w:b/>
              </w:rPr>
              <w:t xml:space="preserve">Annexure </w:t>
            </w:r>
            <w:r w:rsidR="00A854B0">
              <w:rPr>
                <w:rFonts w:cs="Arial"/>
                <w:b/>
              </w:rPr>
              <w:t>G</w:t>
            </w:r>
            <w:r w:rsidRPr="00AD1D3F">
              <w:rPr>
                <w:rFonts w:cs="Arial"/>
                <w:b/>
              </w:rPr>
              <w:t>:</w:t>
            </w:r>
            <w:r w:rsidRPr="00AD1D3F">
              <w:rPr>
                <w:rFonts w:cs="Arial"/>
              </w:rPr>
              <w:tab/>
              <w:t>Certified copies of latest share certificates, in case of a company</w:t>
            </w:r>
          </w:p>
        </w:tc>
      </w:tr>
      <w:tr w:rsidR="00AD1D3F" w:rsidRPr="00AD1D3F" w:rsidTr="00AD1D3F">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8421" w:type="dxa"/>
            <w:gridSpan w:val="2"/>
            <w:tcMar>
              <w:top w:w="57" w:type="dxa"/>
              <w:bottom w:w="57" w:type="dxa"/>
            </w:tcMar>
          </w:tcPr>
          <w:p w:rsidR="00AD1D3F" w:rsidRPr="00AD1D3F" w:rsidRDefault="00AD1D3F" w:rsidP="00A854B0">
            <w:pPr>
              <w:tabs>
                <w:tab w:val="left" w:pos="1720"/>
              </w:tabs>
              <w:ind w:left="1720" w:hanging="1720"/>
              <w:rPr>
                <w:rFonts w:cs="Arial"/>
              </w:rPr>
            </w:pPr>
            <w:r w:rsidRPr="00AD1D3F">
              <w:rPr>
                <w:rFonts w:cs="Arial"/>
                <w:b/>
              </w:rPr>
              <w:t xml:space="preserve">Annexure </w:t>
            </w:r>
            <w:r w:rsidR="00A854B0">
              <w:rPr>
                <w:rFonts w:cs="Arial"/>
                <w:b/>
              </w:rPr>
              <w:t>H</w:t>
            </w:r>
            <w:r w:rsidRPr="00AD1D3F">
              <w:rPr>
                <w:rFonts w:cs="Arial"/>
                <w:b/>
              </w:rPr>
              <w:t>:</w:t>
            </w:r>
            <w:r w:rsidRPr="00AD1D3F">
              <w:rPr>
                <w:rFonts w:cs="Arial"/>
              </w:rPr>
              <w:tab/>
              <w:t>A breakdown of how fees and work will be spread between members of the Tendering consortium (if applicable)</w:t>
            </w:r>
          </w:p>
        </w:tc>
      </w:tr>
      <w:tr w:rsidR="00AD1D3F" w:rsidRPr="00AD1D3F" w:rsidTr="00AD1D3F">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8421" w:type="dxa"/>
            <w:gridSpan w:val="2"/>
            <w:tcMar>
              <w:top w:w="57" w:type="dxa"/>
              <w:bottom w:w="57" w:type="dxa"/>
            </w:tcMar>
          </w:tcPr>
          <w:p w:rsidR="00AD1D3F" w:rsidRPr="00AD1D3F" w:rsidRDefault="00AD1D3F" w:rsidP="00A854B0">
            <w:pPr>
              <w:tabs>
                <w:tab w:val="left" w:pos="1720"/>
              </w:tabs>
              <w:ind w:left="1720" w:hanging="1720"/>
              <w:rPr>
                <w:rFonts w:cs="Arial"/>
              </w:rPr>
            </w:pPr>
            <w:r w:rsidRPr="00AD1D3F">
              <w:rPr>
                <w:rFonts w:cs="Arial"/>
                <w:b/>
              </w:rPr>
              <w:t xml:space="preserve">Annexure </w:t>
            </w:r>
            <w:r w:rsidR="00A854B0">
              <w:rPr>
                <w:rFonts w:cs="Arial"/>
                <w:b/>
              </w:rPr>
              <w:t>I</w:t>
            </w:r>
            <w:r w:rsidRPr="00AD1D3F">
              <w:rPr>
                <w:rFonts w:cs="Arial"/>
                <w:b/>
              </w:rPr>
              <w:t>:</w:t>
            </w:r>
            <w:r w:rsidRPr="00AD1D3F">
              <w:rPr>
                <w:rFonts w:cs="Arial"/>
              </w:rPr>
              <w:tab/>
              <w:t>Supporting documents in response to Mandatory Criteria / Requirements</w:t>
            </w:r>
          </w:p>
        </w:tc>
      </w:tr>
      <w:tr w:rsidR="00AD1D3F" w:rsidRPr="00AD1D3F" w:rsidTr="00AD1D3F">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680" w:type="dxa"/>
            <w:tcMar>
              <w:top w:w="57" w:type="dxa"/>
              <w:bottom w:w="57" w:type="dxa"/>
            </w:tcMar>
          </w:tcPr>
          <w:p w:rsidR="00AD1D3F" w:rsidRPr="00AD1D3F" w:rsidRDefault="00AD1D3F" w:rsidP="00AD1D3F">
            <w:pPr>
              <w:jc w:val="center"/>
              <w:rPr>
                <w:rFonts w:cs="Arial"/>
              </w:rPr>
            </w:pPr>
            <w:r w:rsidRPr="00AD1D3F">
              <w:rPr>
                <w:rFonts w:cs="Arial"/>
              </w:rPr>
              <w:fldChar w:fldCharType="begin">
                <w:ffData>
                  <w:name w:val="Check7"/>
                  <w:enabled/>
                  <w:calcOnExit w:val="0"/>
                  <w:checkBox>
                    <w:sizeAuto/>
                    <w:default w:val="0"/>
                  </w:checkBox>
                </w:ffData>
              </w:fldChar>
            </w:r>
            <w:r w:rsidRPr="00AD1D3F">
              <w:rPr>
                <w:rFonts w:cs="Arial"/>
              </w:rPr>
              <w:instrText xml:space="preserve"> FORMCHECKBOX </w:instrText>
            </w:r>
            <w:r w:rsidRPr="00AD1D3F">
              <w:rPr>
                <w:rFonts w:cs="Arial"/>
              </w:rPr>
            </w:r>
            <w:r w:rsidRPr="00AD1D3F">
              <w:rPr>
                <w:rFonts w:cs="Arial"/>
              </w:rPr>
              <w:fldChar w:fldCharType="end"/>
            </w:r>
          </w:p>
        </w:tc>
        <w:tc>
          <w:tcPr>
            <w:tcW w:w="8421" w:type="dxa"/>
            <w:gridSpan w:val="2"/>
            <w:tcMar>
              <w:top w:w="57" w:type="dxa"/>
              <w:bottom w:w="57" w:type="dxa"/>
            </w:tcMar>
          </w:tcPr>
          <w:p w:rsidR="00AD1D3F" w:rsidRPr="00AD1D3F" w:rsidRDefault="00AD1D3F" w:rsidP="00AD1D3F">
            <w:pPr>
              <w:tabs>
                <w:tab w:val="left" w:pos="1720"/>
              </w:tabs>
              <w:ind w:left="1720" w:hanging="1720"/>
              <w:rPr>
                <w:rFonts w:cs="Arial"/>
              </w:rPr>
            </w:pPr>
            <w:r w:rsidRPr="00AD1D3F">
              <w:rPr>
                <w:rFonts w:cs="Arial"/>
                <w:b/>
              </w:rPr>
              <w:t xml:space="preserve">Annexure </w:t>
            </w:r>
            <w:r w:rsidR="00A854B0">
              <w:rPr>
                <w:rFonts w:cs="Arial"/>
                <w:b/>
              </w:rPr>
              <w:t>J</w:t>
            </w:r>
            <w:r w:rsidRPr="00AD1D3F">
              <w:rPr>
                <w:rFonts w:cs="Arial"/>
                <w:b/>
              </w:rPr>
              <w:t>:</w:t>
            </w:r>
            <w:r w:rsidRPr="00AD1D3F">
              <w:rPr>
                <w:rFonts w:cs="Arial"/>
              </w:rPr>
              <w:tab/>
              <w:t>General Conditions of Contract</w:t>
            </w:r>
          </w:p>
          <w:p w:rsidR="00AD1D3F" w:rsidRPr="00AD1D3F" w:rsidRDefault="00AD1D3F" w:rsidP="00AD1D3F">
            <w:pPr>
              <w:tabs>
                <w:tab w:val="left" w:pos="1720"/>
              </w:tabs>
              <w:ind w:left="1720" w:hanging="1720"/>
              <w:rPr>
                <w:rFonts w:cs="Arial"/>
              </w:rPr>
            </w:pPr>
            <w:r w:rsidRPr="00AD1D3F">
              <w:rPr>
                <w:rFonts w:cs="Arial"/>
              </w:rPr>
              <w:tab/>
              <w:t>National Treasury General Condition of Contract (July 2010)</w:t>
            </w:r>
          </w:p>
        </w:tc>
      </w:tr>
    </w:tbl>
    <w:p w:rsidR="00DF7E2B" w:rsidRPr="00A719E9" w:rsidRDefault="00DF7E2B" w:rsidP="00A719E9">
      <w:pPr>
        <w:pStyle w:val="BodyText2"/>
        <w:ind w:left="0"/>
        <w:jc w:val="both"/>
        <w:rPr>
          <w:rFonts w:cs="Arial"/>
        </w:rPr>
      </w:pPr>
    </w:p>
    <w:p w:rsidR="00AD1D3F" w:rsidRDefault="00AD1D3F">
      <w:pPr>
        <w:spacing w:after="200" w:line="276" w:lineRule="auto"/>
        <w:rPr>
          <w:rFonts w:cs="Arial"/>
          <w:b/>
          <w:bCs/>
          <w:caps/>
          <w:lang w:val="en-GB"/>
        </w:rPr>
      </w:pPr>
      <w:bookmarkStart w:id="7" w:name="_Ref394419347"/>
      <w:bookmarkStart w:id="8" w:name="_Toc119671165"/>
      <w:r>
        <w:br w:type="page"/>
      </w:r>
    </w:p>
    <w:p w:rsidR="00DF7E2B" w:rsidRPr="003F428D" w:rsidRDefault="00DF7E2B" w:rsidP="00C528D7">
      <w:pPr>
        <w:pStyle w:val="Heading1"/>
        <w:numPr>
          <w:ilvl w:val="0"/>
          <w:numId w:val="0"/>
        </w:numPr>
        <w:rPr>
          <w:color w:val="000000" w:themeColor="text1"/>
        </w:rPr>
      </w:pPr>
      <w:r w:rsidRPr="003F428D">
        <w:lastRenderedPageBreak/>
        <w:t xml:space="preserve">PART C:  SPECIFICATIONS, CONDITIONS OF TENDER AND UNDERTAKINGS BY </w:t>
      </w:r>
      <w:bookmarkEnd w:id="7"/>
      <w:r w:rsidR="009C3FD0">
        <w:t>BIDDER</w:t>
      </w:r>
      <w:bookmarkEnd w:id="8"/>
    </w:p>
    <w:p w:rsidR="00DF7E2B" w:rsidRPr="005A7918" w:rsidRDefault="00DF7E2B" w:rsidP="00150C54">
      <w:pPr>
        <w:pStyle w:val="Heading1"/>
        <w:ind w:left="709" w:hanging="709"/>
      </w:pPr>
      <w:bookmarkStart w:id="9" w:name="_Toc119671166"/>
      <w:bookmarkStart w:id="10" w:name="_Toc199296467"/>
      <w:bookmarkStart w:id="11" w:name="_Toc245878207"/>
      <w:bookmarkStart w:id="12" w:name="_Toc384795205"/>
      <w:r w:rsidRPr="005A7918">
        <w:t>DEFINITIONS</w:t>
      </w:r>
      <w:bookmarkEnd w:id="9"/>
    </w:p>
    <w:p w:rsidR="00DF7E2B" w:rsidRPr="004F72ED" w:rsidRDefault="00DF7E2B" w:rsidP="00E6373D">
      <w:pPr>
        <w:pStyle w:val="Heading2"/>
      </w:pPr>
      <w:r w:rsidRPr="004F72ED">
        <w:t xml:space="preserve">In this </w:t>
      </w:r>
      <w:r w:rsidR="009C3FD0" w:rsidRPr="004F72ED">
        <w:t>Request for Tender</w:t>
      </w:r>
      <w:r w:rsidRPr="004F72ED">
        <w:t>, unless a contrary intention is apparent:</w:t>
      </w:r>
    </w:p>
    <w:p w:rsidR="00DF7E2B" w:rsidRPr="005A7918" w:rsidRDefault="009F0807" w:rsidP="00EE25B8">
      <w:pPr>
        <w:pStyle w:val="Heading2"/>
        <w:ind w:left="1418" w:hanging="709"/>
      </w:pPr>
      <w:r>
        <w:t>1.1</w:t>
      </w:r>
      <w:r>
        <w:tab/>
      </w:r>
      <w:r w:rsidR="00DF7E2B" w:rsidRPr="005A7918">
        <w:t>B-BBEE means broad-based black economic empowerment as defined in section 1 of the Broad-Based Black Economic Empowerment Act, 2003 (Act No 53 of 2003);</w:t>
      </w:r>
    </w:p>
    <w:p w:rsidR="00DF7E2B" w:rsidRPr="004F72ED" w:rsidRDefault="009F0807" w:rsidP="00EE25B8">
      <w:pPr>
        <w:pStyle w:val="Heading2"/>
        <w:ind w:left="1418" w:hanging="709"/>
      </w:pPr>
      <w:r>
        <w:t>1.2</w:t>
      </w:r>
      <w:r>
        <w:tab/>
      </w:r>
      <w:r w:rsidR="00DF7E2B" w:rsidRPr="004F72ED">
        <w:t>B-BBEE Act means the Broad-Based Black Economic Empo</w:t>
      </w:r>
      <w:r w:rsidR="009C3FD0" w:rsidRPr="004F72ED">
        <w:t>werment Act, 2003 (Act No 53 of </w:t>
      </w:r>
      <w:r w:rsidR="00DF7E2B" w:rsidRPr="004F72ED">
        <w:t>2003);</w:t>
      </w:r>
    </w:p>
    <w:p w:rsidR="00DF7E2B" w:rsidRPr="004F72ED" w:rsidRDefault="009F0807" w:rsidP="00EE25B8">
      <w:pPr>
        <w:pStyle w:val="Heading2"/>
        <w:ind w:left="1418" w:hanging="709"/>
      </w:pPr>
      <w:r>
        <w:t>1.3</w:t>
      </w:r>
      <w:r>
        <w:tab/>
      </w:r>
      <w:r w:rsidR="00DF7E2B" w:rsidRPr="004F72ED">
        <w:t>B-BBEE status level means the B-BBEE status received by a measured entity based on its overall performance used to claim points in terms of Regulation 6 and 7 of the Revised Preferential Procurement Regulations, 2017;</w:t>
      </w:r>
    </w:p>
    <w:p w:rsidR="00DF7E2B" w:rsidRPr="004F72ED" w:rsidRDefault="009F0807" w:rsidP="00EE25B8">
      <w:pPr>
        <w:pStyle w:val="Heading2"/>
        <w:ind w:left="1418" w:hanging="709"/>
      </w:pPr>
      <w:r>
        <w:t>1.4</w:t>
      </w:r>
      <w:r>
        <w:tab/>
      </w:r>
      <w:r w:rsidR="00DF7E2B" w:rsidRPr="004F72ED">
        <w:t>Business Day means a day which is not a Saturday, Sunday or public holiday;</w:t>
      </w:r>
    </w:p>
    <w:p w:rsidR="00DF7E2B" w:rsidRPr="004F72ED" w:rsidRDefault="009F0807" w:rsidP="00EE25B8">
      <w:pPr>
        <w:pStyle w:val="Heading2"/>
        <w:ind w:left="1418" w:hanging="709"/>
      </w:pPr>
      <w:r>
        <w:t>1.5</w:t>
      </w:r>
      <w:r>
        <w:tab/>
      </w:r>
      <w:r w:rsidR="00DF7E2B" w:rsidRPr="004F72ED">
        <w:t>Bid means a written offer in the prescribed or stipulated form lodged by a Bidder in response to an invitation in this Request to Bid, containing an offer to provide goods, works or services in accordance with the Specification as provided in this</w:t>
      </w:r>
      <w:r w:rsidR="00507B30">
        <w:t xml:space="preserve"> RFT;</w:t>
      </w:r>
    </w:p>
    <w:p w:rsidR="00DF7E2B" w:rsidRPr="004F72ED" w:rsidRDefault="009F0807" w:rsidP="00EE25B8">
      <w:pPr>
        <w:pStyle w:val="Heading2"/>
        <w:ind w:left="1418" w:hanging="709"/>
      </w:pPr>
      <w:r>
        <w:t>1.6</w:t>
      </w:r>
      <w:r>
        <w:tab/>
      </w:r>
      <w:r w:rsidR="00DF7E2B" w:rsidRPr="004F72ED">
        <w:t>Bidder means a person or legal entity, or an unincorporated group of persons or legal entities that submit a</w:t>
      </w:r>
      <w:r w:rsidR="00507B30">
        <w:t xml:space="preserve"> RFT;</w:t>
      </w:r>
    </w:p>
    <w:p w:rsidR="00DF7E2B" w:rsidRPr="004F72ED" w:rsidRDefault="009F0807" w:rsidP="00EE25B8">
      <w:pPr>
        <w:pStyle w:val="Heading2"/>
        <w:ind w:left="1418" w:hanging="709"/>
      </w:pPr>
      <w:r>
        <w:t>1.7</w:t>
      </w:r>
      <w:r>
        <w:tab/>
      </w:r>
      <w:r w:rsidR="00DF7E2B" w:rsidRPr="004F72ED">
        <w:t>Companies Act means the Companies Act, 2008 (Act No 71 of 2008);</w:t>
      </w:r>
    </w:p>
    <w:p w:rsidR="00DF7E2B" w:rsidRPr="004F72ED" w:rsidRDefault="009F0807" w:rsidP="00EE25B8">
      <w:pPr>
        <w:pStyle w:val="Heading2"/>
        <w:ind w:left="1418" w:hanging="709"/>
      </w:pPr>
      <w:r>
        <w:t>1.8</w:t>
      </w:r>
      <w:r>
        <w:tab/>
      </w:r>
      <w:r w:rsidR="00DF7E2B" w:rsidRPr="004F72ED">
        <w:t>Compulsory Documents means the list of compulsory schedule</w:t>
      </w:r>
      <w:r w:rsidR="00AB1728" w:rsidRPr="004F72ED">
        <w:t>s and documents set out in Part </w:t>
      </w:r>
      <w:r w:rsidR="00DF7E2B" w:rsidRPr="004F72ED">
        <w:t xml:space="preserve">B; </w:t>
      </w:r>
    </w:p>
    <w:p w:rsidR="00DF7E2B" w:rsidRPr="00CE3F47" w:rsidRDefault="009F0807" w:rsidP="00EE25B8">
      <w:pPr>
        <w:pStyle w:val="Heading2"/>
        <w:ind w:left="1418" w:hanging="709"/>
      </w:pPr>
      <w:r>
        <w:t>1.9</w:t>
      </w:r>
      <w:r>
        <w:tab/>
      </w:r>
      <w:r w:rsidR="00DF7E2B" w:rsidRPr="004F72ED">
        <w:t xml:space="preserve">Closing date and time means the Date and time, specified as such under </w:t>
      </w:r>
      <w:r w:rsidR="00DF7E2B" w:rsidRPr="00CE3F47">
        <w:t xml:space="preserve">the </w:t>
      </w:r>
      <w:r w:rsidR="00566984" w:rsidRPr="00CE3F47">
        <w:t>Clause </w:t>
      </w:r>
      <w:r w:rsidR="00DF7E2B" w:rsidRPr="00CE3F47">
        <w:fldChar w:fldCharType="begin"/>
      </w:r>
      <w:r w:rsidR="00DF7E2B" w:rsidRPr="00CE3F47">
        <w:instrText xml:space="preserve"> REF _Ref394078778 \r \h  \* MERGEFORMAT </w:instrText>
      </w:r>
      <w:r w:rsidR="00DF7E2B" w:rsidRPr="00CE3F47">
        <w:fldChar w:fldCharType="separate"/>
      </w:r>
      <w:r w:rsidR="006E0C87">
        <w:t>3</w:t>
      </w:r>
      <w:r w:rsidR="00DF7E2B" w:rsidRPr="00CE3F47">
        <w:fldChar w:fldCharType="end"/>
      </w:r>
      <w:r w:rsidR="00DF7E2B" w:rsidRPr="00CE3F47">
        <w:t xml:space="preserve"> (Bid</w:t>
      </w:r>
      <w:r w:rsidR="003A2699" w:rsidRPr="00CE3F47">
        <w:t> </w:t>
      </w:r>
      <w:r w:rsidR="004B2EA1" w:rsidRPr="00CE3F47">
        <w:t>Timetable) in this Part </w:t>
      </w:r>
      <w:r w:rsidR="00DF7E2B" w:rsidRPr="00CE3F47">
        <w:t xml:space="preserve">C, by which </w:t>
      </w:r>
      <w:r w:rsidR="004B2EA1" w:rsidRPr="00CE3F47">
        <w:t>Bids</w:t>
      </w:r>
      <w:r w:rsidR="00DF7E2B" w:rsidRPr="00CE3F47">
        <w:t xml:space="preserve"> must be received;</w:t>
      </w:r>
    </w:p>
    <w:p w:rsidR="00DF7E2B" w:rsidRPr="00CE3F47" w:rsidRDefault="009F0807" w:rsidP="00EE25B8">
      <w:pPr>
        <w:pStyle w:val="Heading2"/>
        <w:ind w:left="1418" w:hanging="709"/>
      </w:pPr>
      <w:r>
        <w:t>1.10</w:t>
      </w:r>
      <w:r>
        <w:tab/>
      </w:r>
      <w:r w:rsidR="00507B30">
        <w:t xml:space="preserve">Denel Overberg Test Range </w:t>
      </w:r>
      <w:r w:rsidR="00DF7E2B" w:rsidRPr="00CE3F47">
        <w:t>means</w:t>
      </w:r>
      <w:r w:rsidR="003D3A2B" w:rsidRPr="003D3A2B">
        <w:t xml:space="preserve"> Denel SOC Ltd, t/a Denel Overberg Test Range</w:t>
      </w:r>
      <w:r w:rsidR="00DF7E2B" w:rsidRPr="00CE3F47">
        <w:t>, a division of Denel</w:t>
      </w:r>
      <w:r w:rsidR="003A2699" w:rsidRPr="00CE3F47">
        <w:t> </w:t>
      </w:r>
      <w:r w:rsidR="00DF7E2B" w:rsidRPr="00CE3F47">
        <w:t>SOC</w:t>
      </w:r>
      <w:r w:rsidR="003A2699" w:rsidRPr="00CE3F47">
        <w:t> </w:t>
      </w:r>
      <w:r w:rsidR="00DF7E2B" w:rsidRPr="00CE3F47">
        <w:t>Ltd, state-owned company with registration number: 1992/001337/30);</w:t>
      </w:r>
    </w:p>
    <w:p w:rsidR="00DF7E2B" w:rsidRPr="00CE3F47" w:rsidRDefault="009F0807" w:rsidP="00EE25B8">
      <w:pPr>
        <w:pStyle w:val="Heading2"/>
        <w:ind w:left="1418" w:hanging="709"/>
      </w:pPr>
      <w:r>
        <w:t>1.11</w:t>
      </w:r>
      <w:r>
        <w:tab/>
      </w:r>
      <w:r w:rsidR="00DF7E2B" w:rsidRPr="00CE3F47">
        <w:t xml:space="preserve">Evaluation Criteria means the criteria set out under the </w:t>
      </w:r>
      <w:r w:rsidR="00566984" w:rsidRPr="0052776F">
        <w:rPr>
          <w:rFonts w:eastAsia="Times New Roman" w:cs="Times New Roman"/>
          <w:sz w:val="22"/>
          <w:lang w:val="en-ZA" w:eastAsia="en-US"/>
        </w:rPr>
        <w:t>Clause </w:t>
      </w:r>
      <w:r w:rsidR="00DF7E2B" w:rsidRPr="0052776F">
        <w:rPr>
          <w:rFonts w:eastAsia="Times New Roman" w:cs="Times New Roman"/>
          <w:sz w:val="22"/>
          <w:lang w:val="en-ZA" w:eastAsia="en-US"/>
        </w:rPr>
        <w:t>32</w:t>
      </w:r>
      <w:r w:rsidR="00DF7E2B" w:rsidRPr="00CE3F47">
        <w:t xml:space="preserve"> (E</w:t>
      </w:r>
      <w:r w:rsidR="004B2EA1" w:rsidRPr="00CE3F47">
        <w:t>valuation Process) of this Part </w:t>
      </w:r>
      <w:r w:rsidR="00DF7E2B" w:rsidRPr="00CE3F47">
        <w:t>C, which includes the Mandatory Criteria, Functional Criteria (Stage1) and Price and Preferential Points (Stage 2) Assessment;</w:t>
      </w:r>
    </w:p>
    <w:p w:rsidR="00DF7E2B" w:rsidRPr="004F72ED" w:rsidRDefault="009F0807" w:rsidP="00EE25B8">
      <w:pPr>
        <w:pStyle w:val="Heading2"/>
        <w:ind w:left="1418" w:hanging="709"/>
      </w:pPr>
      <w:r>
        <w:t>1.12</w:t>
      </w:r>
      <w:r>
        <w:tab/>
      </w:r>
      <w:r w:rsidR="00DF7E2B" w:rsidRPr="00CE3F47">
        <w:t xml:space="preserve">Functional Criteria means the criteria set out in </w:t>
      </w:r>
      <w:r w:rsidR="00566984" w:rsidRPr="0052776F">
        <w:rPr>
          <w:rFonts w:eastAsia="Times New Roman" w:cs="Times New Roman"/>
          <w:sz w:val="22"/>
          <w:lang w:val="en-ZA" w:eastAsia="en-US"/>
        </w:rPr>
        <w:t>Clause </w:t>
      </w:r>
      <w:r w:rsidR="00DF7E2B" w:rsidRPr="0052776F">
        <w:rPr>
          <w:rFonts w:eastAsia="Times New Roman" w:cs="Times New Roman"/>
          <w:sz w:val="22"/>
          <w:lang w:val="en-ZA" w:eastAsia="en-US"/>
        </w:rPr>
        <w:t>32.2</w:t>
      </w:r>
      <w:r w:rsidR="00DF7E2B" w:rsidRPr="00CE3F47">
        <w:t xml:space="preserve"> referring to the qualify specification of the</w:t>
      </w:r>
      <w:r w:rsidR="003D3A2B">
        <w:t xml:space="preserve"> RFT</w:t>
      </w:r>
      <w:r w:rsidR="00DF7E2B" w:rsidRPr="00CE3F47">
        <w:t xml:space="preserve"> in accordance with the relevant standards. Refer to Part C of this document</w:t>
      </w:r>
      <w:r w:rsidR="00DF7E2B" w:rsidRPr="004F72ED">
        <w:t>;</w:t>
      </w:r>
    </w:p>
    <w:p w:rsidR="00A963FC" w:rsidRPr="00A719E9" w:rsidRDefault="009F0807" w:rsidP="00EE25B8">
      <w:pPr>
        <w:pStyle w:val="Heading2"/>
        <w:ind w:left="1418" w:hanging="709"/>
      </w:pPr>
      <w:r>
        <w:t>1.13</w:t>
      </w:r>
      <w:r>
        <w:tab/>
      </w:r>
      <w:r w:rsidR="00DF7E2B" w:rsidRPr="004F72ED">
        <w:t>Includes or including means includes or including without limitation;</w:t>
      </w:r>
    </w:p>
    <w:p w:rsidR="00DF7E2B" w:rsidRPr="003F428D" w:rsidRDefault="009F0807" w:rsidP="00EE25B8">
      <w:pPr>
        <w:pStyle w:val="Heading2"/>
        <w:ind w:left="1418" w:hanging="709"/>
      </w:pPr>
      <w:r w:rsidRPr="009F0807">
        <w:t>1.14</w:t>
      </w:r>
      <w:r>
        <w:rPr>
          <w:b/>
        </w:rPr>
        <w:tab/>
      </w:r>
      <w:r w:rsidR="00DF7E2B" w:rsidRPr="003F428D">
        <w:rPr>
          <w:b/>
        </w:rPr>
        <w:t>Intellectual Property Rights</w:t>
      </w:r>
      <w:r w:rsidR="00DF7E2B" w:rsidRPr="003F428D">
        <w:t xml:space="preserve"> means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p>
    <w:p w:rsidR="00DF7E2B" w:rsidRPr="003F428D" w:rsidRDefault="009F0807" w:rsidP="00EE25B8">
      <w:pPr>
        <w:tabs>
          <w:tab w:val="left" w:pos="709"/>
          <w:tab w:val="left" w:pos="1418"/>
        </w:tabs>
        <w:spacing w:after="80" w:line="276" w:lineRule="auto"/>
        <w:ind w:left="1418" w:hanging="709"/>
      </w:pPr>
      <w:r w:rsidRPr="009F0807">
        <w:t>1.15</w:t>
      </w:r>
      <w:r>
        <w:rPr>
          <w:b/>
        </w:rPr>
        <w:tab/>
      </w:r>
      <w:r w:rsidR="00DF7E2B" w:rsidRPr="003F428D">
        <w:rPr>
          <w:b/>
        </w:rPr>
        <w:t xml:space="preserve">NKP </w:t>
      </w:r>
      <w:r w:rsidR="00DF7E2B" w:rsidRPr="003F428D">
        <w:t xml:space="preserve">means an area declared as a National Key Point area in terms of the National Key Point Act, 1980 (Act No 102 of 1980) as amended; </w:t>
      </w:r>
    </w:p>
    <w:p w:rsidR="00DF7E2B" w:rsidRPr="003F428D" w:rsidRDefault="009F0807" w:rsidP="00EE25B8">
      <w:pPr>
        <w:pStyle w:val="Heading2"/>
        <w:ind w:left="1418" w:hanging="709"/>
      </w:pPr>
      <w:r w:rsidRPr="009F0807">
        <w:t>1.16</w:t>
      </w:r>
      <w:r>
        <w:rPr>
          <w:b/>
        </w:rPr>
        <w:tab/>
      </w:r>
      <w:r w:rsidR="00DF7E2B" w:rsidRPr="003F428D">
        <w:rPr>
          <w:b/>
        </w:rPr>
        <w:t>PFMA</w:t>
      </w:r>
      <w:r w:rsidR="00DF7E2B" w:rsidRPr="003F428D">
        <w:t xml:space="preserve"> means the Public Finance Management Act, 1999 (Act No 1 of 1999), as amended;</w:t>
      </w:r>
    </w:p>
    <w:p w:rsidR="00DF7E2B" w:rsidRPr="003F428D" w:rsidRDefault="009F0807" w:rsidP="00EE25B8">
      <w:pPr>
        <w:pStyle w:val="Heading2"/>
        <w:ind w:left="1418" w:hanging="709"/>
        <w:rPr>
          <w:b/>
        </w:rPr>
      </w:pPr>
      <w:r w:rsidRPr="009F0807">
        <w:lastRenderedPageBreak/>
        <w:t>1.17</w:t>
      </w:r>
      <w:r>
        <w:rPr>
          <w:b/>
        </w:rPr>
        <w:tab/>
      </w:r>
      <w:r w:rsidR="00DF7E2B" w:rsidRPr="003F428D">
        <w:rPr>
          <w:b/>
        </w:rPr>
        <w:t>PPPFA</w:t>
      </w:r>
      <w:r w:rsidR="00DF7E2B" w:rsidRPr="003F428D">
        <w:t xml:space="preserve"> means the Preferential Procurement Policy Framework Act, 2000 (Act No 5 of 2000) as amended;</w:t>
      </w:r>
    </w:p>
    <w:p w:rsidR="00DF7E2B" w:rsidRPr="003F428D" w:rsidRDefault="009F0807" w:rsidP="0028429B">
      <w:pPr>
        <w:pStyle w:val="Heading2"/>
        <w:ind w:left="1418" w:hanging="709"/>
        <w:rPr>
          <w:b/>
        </w:rPr>
      </w:pPr>
      <w:r w:rsidRPr="009F0807">
        <w:t>1.18</w:t>
      </w:r>
      <w:r>
        <w:rPr>
          <w:b/>
        </w:rPr>
        <w:tab/>
      </w:r>
      <w:r w:rsidR="00DF7E2B" w:rsidRPr="003F428D">
        <w:rPr>
          <w:b/>
        </w:rPr>
        <w:t>PPPFA Regulations</w:t>
      </w:r>
      <w:r w:rsidR="00DF7E2B" w:rsidRPr="003F428D">
        <w:t xml:space="preserve"> means the Preferential Procurement Regulations 2017, published in terms of the PPPFA;</w:t>
      </w:r>
    </w:p>
    <w:p w:rsidR="00DF7E2B" w:rsidRPr="003F428D" w:rsidRDefault="009F0807" w:rsidP="0028429B">
      <w:pPr>
        <w:pStyle w:val="Heading2"/>
        <w:ind w:left="1418" w:hanging="709"/>
      </w:pPr>
      <w:r w:rsidRPr="009F0807">
        <w:t>1.19</w:t>
      </w:r>
      <w:r>
        <w:rPr>
          <w:b/>
        </w:rPr>
        <w:tab/>
      </w:r>
      <w:r w:rsidR="00DF7E2B" w:rsidRPr="003F428D">
        <w:rPr>
          <w:b/>
        </w:rPr>
        <w:t>Price and Preferential Points Assessment</w:t>
      </w:r>
      <w:r w:rsidR="00DF7E2B" w:rsidRPr="003F428D">
        <w:t xml:space="preserve"> means the process described in Clause </w:t>
      </w:r>
      <w:r w:rsidR="00DF7E2B" w:rsidRPr="0052776F">
        <w:rPr>
          <w:rFonts w:eastAsia="Times New Roman" w:cs="Times New Roman"/>
          <w:sz w:val="22"/>
          <w:lang w:val="en-ZA" w:eastAsia="en-US"/>
        </w:rPr>
        <w:t>32.3</w:t>
      </w:r>
      <w:r w:rsidR="00DF7E2B" w:rsidRPr="003F428D">
        <w:t xml:space="preserve"> of this document in Part C, as prescribed by the PPPFA.</w:t>
      </w:r>
    </w:p>
    <w:p w:rsidR="00DF7E2B" w:rsidRPr="003F428D" w:rsidRDefault="009F0807" w:rsidP="0028429B">
      <w:pPr>
        <w:pStyle w:val="Heading2"/>
        <w:ind w:left="1418" w:hanging="709"/>
      </w:pPr>
      <w:r w:rsidRPr="009F0807">
        <w:t>1.20</w:t>
      </w:r>
      <w:r>
        <w:rPr>
          <w:b/>
        </w:rPr>
        <w:tab/>
      </w:r>
      <w:r w:rsidR="00DF7E2B" w:rsidRPr="003F428D">
        <w:rPr>
          <w:b/>
        </w:rPr>
        <w:t>Rand or R</w:t>
      </w:r>
      <w:r w:rsidR="00DF7E2B" w:rsidRPr="003F428D">
        <w:t xml:space="preserve"> is a reference to the lawful currency of the Republic of South Africa;</w:t>
      </w:r>
    </w:p>
    <w:p w:rsidR="00DF7E2B" w:rsidRPr="003F428D" w:rsidRDefault="009F0807" w:rsidP="0028429B">
      <w:pPr>
        <w:pStyle w:val="Heading2"/>
        <w:ind w:left="1418" w:hanging="709"/>
        <w:rPr>
          <w:b/>
        </w:rPr>
      </w:pPr>
      <w:r w:rsidRPr="009F0807">
        <w:t>1.21</w:t>
      </w:r>
      <w:r w:rsidR="00510D5A">
        <w:tab/>
      </w:r>
      <w:r w:rsidR="00DF7E2B" w:rsidRPr="003F428D">
        <w:rPr>
          <w:b/>
        </w:rPr>
        <w:t xml:space="preserve">Request for </w:t>
      </w:r>
      <w:r w:rsidR="003D3A2B">
        <w:rPr>
          <w:b/>
        </w:rPr>
        <w:t xml:space="preserve">Tender </w:t>
      </w:r>
      <w:r w:rsidR="00DF7E2B" w:rsidRPr="003F428D">
        <w:t xml:space="preserve">or </w:t>
      </w:r>
      <w:bookmarkStart w:id="13" w:name="Text17"/>
      <w:r w:rsidR="003D3A2B">
        <w:t xml:space="preserve">RFT </w:t>
      </w:r>
      <w:bookmarkEnd w:id="13"/>
      <w:r w:rsidR="003D3A2B">
        <w:t>m</w:t>
      </w:r>
      <w:r w:rsidR="00DF7E2B" w:rsidRPr="003F428D">
        <w:t>eans this document (comprising each of the parts identified under Part A, Part B, Part C and Part D) including all annexures and any other documents so designated by</w:t>
      </w:r>
      <w:r w:rsidR="003D3A2B">
        <w:t xml:space="preserve"> Denel Overberg Test Range</w:t>
      </w:r>
      <w:r w:rsidR="00DF7E2B" w:rsidRPr="003F428D">
        <w:t>;</w:t>
      </w:r>
    </w:p>
    <w:p w:rsidR="00DF7E2B" w:rsidRPr="003F428D" w:rsidRDefault="009F0807" w:rsidP="0028429B">
      <w:pPr>
        <w:pStyle w:val="Heading2"/>
        <w:ind w:left="1418" w:hanging="709"/>
        <w:rPr>
          <w:b/>
        </w:rPr>
      </w:pPr>
      <w:r w:rsidRPr="009F0807">
        <w:t>1.22</w:t>
      </w:r>
      <w:r>
        <w:rPr>
          <w:b/>
        </w:rPr>
        <w:tab/>
      </w:r>
      <w:r w:rsidR="00DF7E2B" w:rsidRPr="003F428D">
        <w:rPr>
          <w:b/>
        </w:rPr>
        <w:t>SARS</w:t>
      </w:r>
      <w:r w:rsidR="00DF7E2B" w:rsidRPr="003F428D">
        <w:t xml:space="preserve"> means the South African Revenue Service;</w:t>
      </w:r>
    </w:p>
    <w:p w:rsidR="00DF7E2B" w:rsidRPr="003F428D" w:rsidRDefault="009F0807" w:rsidP="0028429B">
      <w:pPr>
        <w:pStyle w:val="Heading2"/>
        <w:ind w:left="1418" w:hanging="709"/>
      </w:pPr>
      <w:r w:rsidRPr="009F0807">
        <w:t>1.23</w:t>
      </w:r>
      <w:r>
        <w:rPr>
          <w:b/>
        </w:rPr>
        <w:tab/>
      </w:r>
      <w:r w:rsidR="00DF7E2B" w:rsidRPr="003F428D">
        <w:rPr>
          <w:b/>
        </w:rPr>
        <w:t xml:space="preserve">Services </w:t>
      </w:r>
      <w:r w:rsidR="00DF7E2B" w:rsidRPr="003F428D">
        <w:t xml:space="preserve">means the services required by </w:t>
      </w:r>
      <w:r w:rsidR="003D3A2B">
        <w:t>Denel Overberg Test Range</w:t>
      </w:r>
      <w:r w:rsidR="00DF7E2B" w:rsidRPr="003F428D">
        <w:t>, as specified in this</w:t>
      </w:r>
      <w:r w:rsidR="003D3A2B">
        <w:t xml:space="preserve"> RFT </w:t>
      </w:r>
      <w:r w:rsidR="00DF7E2B" w:rsidRPr="003F428D">
        <w:t>Part D;</w:t>
      </w:r>
    </w:p>
    <w:p w:rsidR="00DF7E2B" w:rsidRPr="00566984" w:rsidRDefault="009F0807" w:rsidP="0028429B">
      <w:pPr>
        <w:pStyle w:val="Heading2"/>
        <w:ind w:left="1418" w:hanging="709"/>
        <w:rPr>
          <w:b/>
        </w:rPr>
      </w:pPr>
      <w:r w:rsidRPr="009F0807">
        <w:t>1.24</w:t>
      </w:r>
      <w:r>
        <w:rPr>
          <w:b/>
        </w:rPr>
        <w:tab/>
      </w:r>
      <w:r w:rsidR="00DF7E2B" w:rsidRPr="00566984">
        <w:rPr>
          <w:b/>
        </w:rPr>
        <w:t>SLA</w:t>
      </w:r>
      <w:r w:rsidR="00DF7E2B" w:rsidRPr="00566984">
        <w:t xml:space="preserve"> means Service Level Agreement that will be concluded between </w:t>
      </w:r>
      <w:r w:rsidR="003D3A2B">
        <w:t xml:space="preserve">Denel Overberg Test Range </w:t>
      </w:r>
      <w:r w:rsidR="00D66795" w:rsidRPr="00566984">
        <w:t xml:space="preserve">and successful Bidder. </w:t>
      </w:r>
      <w:r w:rsidR="00DF7E2B" w:rsidRPr="00566984">
        <w:rPr>
          <w:b/>
        </w:rPr>
        <w:t>Note:</w:t>
      </w:r>
      <w:r w:rsidR="00D66795" w:rsidRPr="00566984">
        <w:rPr>
          <w:b/>
        </w:rPr>
        <w:t xml:space="preserve"> </w:t>
      </w:r>
      <w:r w:rsidR="00DF7E2B" w:rsidRPr="00566984">
        <w:t>The term SLA and Contract are used interchangeably in this document.</w:t>
      </w:r>
    </w:p>
    <w:p w:rsidR="00DF7E2B" w:rsidRPr="003F428D" w:rsidRDefault="009F0807" w:rsidP="0028429B">
      <w:pPr>
        <w:pStyle w:val="Heading2"/>
        <w:ind w:left="1418" w:hanging="709"/>
        <w:rPr>
          <w:b/>
        </w:rPr>
      </w:pPr>
      <w:r w:rsidRPr="009F0807">
        <w:t>1.25</w:t>
      </w:r>
      <w:r>
        <w:rPr>
          <w:b/>
        </w:rPr>
        <w:tab/>
      </w:r>
      <w:r w:rsidR="00DF7E2B" w:rsidRPr="003F428D">
        <w:rPr>
          <w:b/>
        </w:rPr>
        <w:t>SOC</w:t>
      </w:r>
      <w:r w:rsidR="00DF7E2B" w:rsidRPr="003F428D">
        <w:t xml:space="preserve"> means State Owned Company, as defined by the Companies’ Act;</w:t>
      </w:r>
    </w:p>
    <w:p w:rsidR="00DF7E2B" w:rsidRPr="003F428D" w:rsidRDefault="009F0807" w:rsidP="0028429B">
      <w:pPr>
        <w:pStyle w:val="Heading2"/>
        <w:ind w:left="1418" w:hanging="709"/>
      </w:pPr>
      <w:r w:rsidRPr="009F0807">
        <w:t>1.26</w:t>
      </w:r>
      <w:r>
        <w:rPr>
          <w:b/>
        </w:rPr>
        <w:tab/>
      </w:r>
      <w:r w:rsidR="00DF7E2B" w:rsidRPr="003F428D">
        <w:rPr>
          <w:b/>
        </w:rPr>
        <w:t>Specification</w:t>
      </w:r>
      <w:r w:rsidR="00DF7E2B" w:rsidRPr="003F428D">
        <w:t xml:space="preserve"> means specification or description of </w:t>
      </w:r>
      <w:r w:rsidR="003D3A2B">
        <w:t>Denel Overberg Test Range’s</w:t>
      </w:r>
      <w:r w:rsidR="00DF7E2B" w:rsidRPr="003F428D">
        <w:t xml:space="preserve"> requirements contained in this</w:t>
      </w:r>
      <w:r w:rsidR="003D3A2B">
        <w:t xml:space="preserve"> RFT</w:t>
      </w:r>
      <w:r w:rsidR="00DF7E2B" w:rsidRPr="003F428D">
        <w:t>;</w:t>
      </w:r>
    </w:p>
    <w:p w:rsidR="00DF7E2B" w:rsidRPr="003F428D" w:rsidRDefault="009F0807" w:rsidP="0028429B">
      <w:pPr>
        <w:pStyle w:val="Heading2"/>
        <w:ind w:left="1418" w:hanging="709"/>
      </w:pPr>
      <w:r w:rsidRPr="009F0807">
        <w:t>1.27</w:t>
      </w:r>
      <w:r>
        <w:rPr>
          <w:b/>
        </w:rPr>
        <w:tab/>
      </w:r>
      <w:r w:rsidR="00DF7E2B" w:rsidRPr="003F428D">
        <w:rPr>
          <w:b/>
        </w:rPr>
        <w:t>State</w:t>
      </w:r>
      <w:r w:rsidR="00DF7E2B" w:rsidRPr="003F428D">
        <w:t xml:space="preserve"> means the Republic of South Africa;</w:t>
      </w:r>
    </w:p>
    <w:p w:rsidR="00DF7E2B" w:rsidRPr="003F428D" w:rsidRDefault="009F0807" w:rsidP="0028429B">
      <w:pPr>
        <w:pStyle w:val="Heading2"/>
        <w:ind w:left="1418" w:hanging="709"/>
      </w:pPr>
      <w:r w:rsidRPr="009F0807">
        <w:t>1.28</w:t>
      </w:r>
      <w:r>
        <w:rPr>
          <w:b/>
        </w:rPr>
        <w:tab/>
      </w:r>
      <w:r w:rsidR="00DF7E2B" w:rsidRPr="003F428D">
        <w:rPr>
          <w:b/>
        </w:rPr>
        <w:t>Tendering Process</w:t>
      </w:r>
      <w:r w:rsidR="00DF7E2B" w:rsidRPr="003F428D">
        <w:t xml:space="preserve"> means the process commenced by the issuing of this Request for </w:t>
      </w:r>
      <w:r w:rsidR="0052776F">
        <w:t>Tender (RFT)</w:t>
      </w:r>
      <w:r w:rsidR="0052776F" w:rsidRPr="003F428D">
        <w:t xml:space="preserve"> </w:t>
      </w:r>
      <w:r w:rsidR="00DF7E2B" w:rsidRPr="003F428D">
        <w:t xml:space="preserve">and concluding upon formal announcement </w:t>
      </w:r>
      <w:r w:rsidR="00DF7E2B" w:rsidRPr="0052776F">
        <w:t xml:space="preserve">by </w:t>
      </w:r>
      <w:r w:rsidR="003D3A2B" w:rsidRPr="00AC4FF3">
        <w:rPr>
          <w:rFonts w:eastAsia="Times New Roman" w:cs="Times New Roman"/>
          <w:lang w:val="en-ZA" w:eastAsia="en-US"/>
        </w:rPr>
        <w:t>2.1</w:t>
      </w:r>
      <w:r w:rsidR="00AC4FF3">
        <w:rPr>
          <w:rFonts w:eastAsia="Times New Roman" w:cs="Times New Roman"/>
          <w:lang w:val="en-ZA" w:eastAsia="en-US"/>
        </w:rPr>
        <w:t xml:space="preserve"> </w:t>
      </w:r>
      <w:r w:rsidR="003D3A2B" w:rsidRPr="00AC4FF3">
        <w:rPr>
          <w:rFonts w:eastAsia="Times New Roman" w:cs="Times New Roman"/>
          <w:lang w:val="en-ZA" w:eastAsia="en-US"/>
        </w:rPr>
        <w:t>Denel Overberg Test Range</w:t>
      </w:r>
      <w:r w:rsidR="00DF7E2B" w:rsidRPr="0052776F">
        <w:t xml:space="preserve"> of the</w:t>
      </w:r>
      <w:r w:rsidR="00DF7E2B" w:rsidRPr="003F428D">
        <w:t xml:space="preserve"> selection of a successful Bidder(s) or upon the earlier termination of the process;</w:t>
      </w:r>
    </w:p>
    <w:p w:rsidR="00DF7E2B" w:rsidRDefault="009F0807" w:rsidP="0028429B">
      <w:pPr>
        <w:pStyle w:val="Heading2"/>
        <w:ind w:left="1418" w:hanging="709"/>
      </w:pPr>
      <w:r w:rsidRPr="009F0807">
        <w:t>1.29</w:t>
      </w:r>
      <w:r>
        <w:rPr>
          <w:b/>
        </w:rPr>
        <w:tab/>
      </w:r>
      <w:r w:rsidR="00DF7E2B" w:rsidRPr="003F428D">
        <w:rPr>
          <w:b/>
        </w:rPr>
        <w:t>Website</w:t>
      </w:r>
      <w:r w:rsidR="00DF7E2B" w:rsidRPr="003F428D">
        <w:t xml:space="preserve"> means a website administered </w:t>
      </w:r>
      <w:r w:rsidR="00DF7E2B" w:rsidRPr="0052776F">
        <w:t xml:space="preserve">by </w:t>
      </w:r>
      <w:r w:rsidR="003D3A2B" w:rsidRPr="00AC4FF3">
        <w:rPr>
          <w:rFonts w:eastAsia="Times New Roman" w:cs="Times New Roman"/>
          <w:lang w:val="en-ZA" w:eastAsia="en-US"/>
        </w:rPr>
        <w:t>Denel Overberg Test Range</w:t>
      </w:r>
      <w:r w:rsidR="004F72ED">
        <w:t xml:space="preserve"> under its name with web </w:t>
      </w:r>
      <w:r w:rsidR="00DF7E2B" w:rsidRPr="003F428D">
        <w:t xml:space="preserve">address </w:t>
      </w:r>
      <w:r w:rsidR="003D3A2B" w:rsidRPr="0052776F">
        <w:rPr>
          <w:color w:val="0000CC"/>
          <w:u w:val="single"/>
        </w:rPr>
        <w:t>www.denelotr.co.za</w:t>
      </w:r>
      <w:r w:rsidR="003D3A2B">
        <w:t>.</w:t>
      </w:r>
    </w:p>
    <w:p w:rsidR="00DF7E2B" w:rsidRPr="003F428D" w:rsidRDefault="00DF7E2B" w:rsidP="00150C54">
      <w:pPr>
        <w:pStyle w:val="Heading1"/>
        <w:ind w:left="709" w:hanging="709"/>
      </w:pPr>
      <w:bookmarkStart w:id="14" w:name="_Ref394079183"/>
      <w:bookmarkStart w:id="15" w:name="_Toc119671167"/>
      <w:r w:rsidRPr="003F428D">
        <w:t xml:space="preserve">TENDER </w:t>
      </w:r>
      <w:bookmarkEnd w:id="14"/>
      <w:r w:rsidRPr="003F428D">
        <w:t>OFFICE</w:t>
      </w:r>
      <w:bookmarkEnd w:id="15"/>
    </w:p>
    <w:p w:rsidR="00DF7E2B" w:rsidRDefault="00050F4E" w:rsidP="00E6373D">
      <w:pPr>
        <w:pStyle w:val="Heading2"/>
      </w:pPr>
      <w:r>
        <w:rPr>
          <w:rStyle w:val="Heading2Char"/>
        </w:rPr>
        <w:t>2.1</w:t>
      </w:r>
      <w:r>
        <w:rPr>
          <w:rStyle w:val="Heading2Char"/>
        </w:rPr>
        <w:tab/>
      </w:r>
      <w:r w:rsidR="003D3A2B">
        <w:rPr>
          <w:rStyle w:val="Heading2Char"/>
        </w:rPr>
        <w:t>Denel Overberg Test Range</w:t>
      </w:r>
      <w:r w:rsidR="00DF7E2B" w:rsidRPr="003F428D">
        <w:t xml:space="preserve"> –</w:t>
      </w:r>
      <w:r w:rsidR="003D3A2B">
        <w:t xml:space="preserve"> SCM Unit </w:t>
      </w:r>
    </w:p>
    <w:p w:rsidR="00DF7E2B" w:rsidRPr="003F428D" w:rsidRDefault="00050F4E" w:rsidP="007F03D9">
      <w:pPr>
        <w:pStyle w:val="Heading2"/>
        <w:ind w:left="1418" w:hanging="709"/>
      </w:pPr>
      <w:r w:rsidRPr="00050F4E">
        <w:t>2.2</w:t>
      </w:r>
      <w:r w:rsidRPr="00050F4E">
        <w:tab/>
      </w:r>
      <w:r w:rsidR="00DF7E2B" w:rsidRPr="003F428D">
        <w:rPr>
          <w:b/>
        </w:rPr>
        <w:t xml:space="preserve">For any enquiries, kindly forward your queries to the </w:t>
      </w:r>
      <w:bookmarkStart w:id="16" w:name="Text4"/>
      <w:r w:rsidR="003D3A2B" w:rsidRPr="003D3A2B">
        <w:t xml:space="preserve">email: </w:t>
      </w:r>
      <w:r w:rsidR="003D3A2B" w:rsidRPr="0052776F">
        <w:rPr>
          <w:color w:val="0000CC"/>
          <w:u w:val="single"/>
        </w:rPr>
        <w:t>tenders@</w:t>
      </w:r>
      <w:r w:rsidR="0052776F">
        <w:rPr>
          <w:color w:val="0000CC"/>
          <w:u w:val="single"/>
        </w:rPr>
        <w:t>denelotr</w:t>
      </w:r>
      <w:r w:rsidR="003D3A2B" w:rsidRPr="0052776F">
        <w:rPr>
          <w:color w:val="0000CC"/>
          <w:u w:val="single"/>
        </w:rPr>
        <w:t>.co.za</w:t>
      </w:r>
      <w:bookmarkEnd w:id="16"/>
      <w:r w:rsidR="00DF7E2B" w:rsidRPr="003F428D">
        <w:t>.</w:t>
      </w:r>
      <w:r w:rsidR="00DF7E2B" w:rsidRPr="003F428D">
        <w:rPr>
          <w:rStyle w:val="Hyperlink"/>
          <w:rFonts w:cs="Arial"/>
          <w:color w:val="auto"/>
          <w:u w:val="none"/>
        </w:rPr>
        <w:br/>
      </w:r>
      <w:r w:rsidR="00DF7E2B" w:rsidRPr="003F428D">
        <w:t xml:space="preserve">No questions will be answered telephonically. </w:t>
      </w:r>
    </w:p>
    <w:p w:rsidR="00DF7E2B" w:rsidRPr="003F428D" w:rsidRDefault="00050F4E" w:rsidP="007F03D9">
      <w:pPr>
        <w:pStyle w:val="Heading2"/>
        <w:ind w:left="1418" w:hanging="709"/>
      </w:pPr>
      <w:r>
        <w:t>2.3</w:t>
      </w:r>
      <w:r>
        <w:tab/>
      </w:r>
      <w:r w:rsidR="00CD48F3">
        <w:t xml:space="preserve">Denel Overberg Test Range </w:t>
      </w:r>
      <w:r w:rsidR="00DF7E2B" w:rsidRPr="003F428D">
        <w:t xml:space="preserve">will not be held liable/responsible in the event that Bidders do </w:t>
      </w:r>
      <w:r w:rsidR="00CD48F3">
        <w:t>not view/obtain</w:t>
      </w:r>
      <w:r w:rsidR="00DF7E2B" w:rsidRPr="003F428D">
        <w:t xml:space="preserve"> responses to questions/queries/comments which were posted on the e-Tender portal. </w:t>
      </w:r>
    </w:p>
    <w:p w:rsidR="00510D5A" w:rsidRDefault="00361210" w:rsidP="007F03D9">
      <w:pPr>
        <w:pStyle w:val="Heading2"/>
        <w:ind w:left="1418" w:hanging="709"/>
      </w:pPr>
      <w:r>
        <w:t>2.4</w:t>
      </w:r>
      <w:r>
        <w:tab/>
      </w:r>
      <w:r w:rsidR="00DF7E2B" w:rsidRPr="003F428D">
        <w:t xml:space="preserve">No canvassing of any </w:t>
      </w:r>
      <w:r w:rsidR="00CD48F3">
        <w:t xml:space="preserve">Denel Overberg Test Range </w:t>
      </w:r>
      <w:r w:rsidR="00DF7E2B" w:rsidRPr="003F428D">
        <w:t xml:space="preserve">employee will be tolerated and that will result in an immediate disqualification of the Bidder. </w:t>
      </w:r>
    </w:p>
    <w:p w:rsidR="00510D5A" w:rsidRDefault="00510D5A">
      <w:pPr>
        <w:spacing w:after="200" w:line="276" w:lineRule="auto"/>
        <w:rPr>
          <w:rFonts w:eastAsiaTheme="minorHAnsi" w:cs="Arial"/>
          <w:bCs/>
          <w:iCs/>
          <w:sz w:val="20"/>
          <w:lang w:val="en-GB" w:eastAsia="en-ZA"/>
        </w:rPr>
      </w:pPr>
      <w:r>
        <w:br w:type="page"/>
      </w:r>
    </w:p>
    <w:p w:rsidR="00DF7E2B" w:rsidRPr="009733BE" w:rsidRDefault="00DF7E2B" w:rsidP="00150C54">
      <w:pPr>
        <w:pStyle w:val="Heading1"/>
        <w:ind w:left="709" w:hanging="709"/>
      </w:pPr>
      <w:bookmarkStart w:id="17" w:name="_Ref394078778"/>
      <w:bookmarkStart w:id="18" w:name="_Toc119671168"/>
      <w:r w:rsidRPr="009733BE">
        <w:lastRenderedPageBreak/>
        <w:t>BID TIMETABLE</w:t>
      </w:r>
      <w:bookmarkEnd w:id="17"/>
      <w:bookmarkEnd w:id="18"/>
    </w:p>
    <w:p w:rsidR="00DF7E2B" w:rsidRPr="003F428D" w:rsidRDefault="00DF7E2B" w:rsidP="00150C54">
      <w:pPr>
        <w:pStyle w:val="BodyText2"/>
        <w:ind w:left="709"/>
        <w:jc w:val="both"/>
        <w:rPr>
          <w:rFonts w:cs="Arial"/>
        </w:rPr>
      </w:pPr>
      <w:r w:rsidRPr="009733BE">
        <w:rPr>
          <w:rFonts w:cs="Arial"/>
        </w:rPr>
        <w:t xml:space="preserve">This timetable is provided as an indication of the timing of the tender process. Bidders are to </w:t>
      </w:r>
      <w:r w:rsidR="00CD48F3">
        <w:rPr>
          <w:rFonts w:cs="Arial"/>
        </w:rPr>
        <w:t>submit</w:t>
      </w:r>
      <w:r w:rsidRPr="009733BE">
        <w:rPr>
          <w:rFonts w:cs="Arial"/>
        </w:rPr>
        <w:t xml:space="preserve"> Bids that will allow achievement of the intended commencement date.</w:t>
      </w:r>
    </w:p>
    <w:tbl>
      <w:tblPr>
        <w:tblStyle w:val="TableGrid"/>
        <w:tblW w:w="4447" w:type="pct"/>
        <w:tblInd w:w="959" w:type="dxa"/>
        <w:tblLook w:val="04A0" w:firstRow="1" w:lastRow="0" w:firstColumn="1" w:lastColumn="0" w:noHBand="0" w:noVBand="1"/>
      </w:tblPr>
      <w:tblGrid>
        <w:gridCol w:w="4733"/>
        <w:gridCol w:w="4411"/>
      </w:tblGrid>
      <w:tr w:rsidR="00DF7E2B" w:rsidRPr="003F428D" w:rsidTr="00566984">
        <w:tc>
          <w:tcPr>
            <w:tcW w:w="2588" w:type="pct"/>
            <w:shd w:val="clear" w:color="auto" w:fill="BFBFBF" w:themeFill="background1" w:themeFillShade="BF"/>
          </w:tcPr>
          <w:p w:rsidR="00DF7E2B" w:rsidRPr="0088102A" w:rsidRDefault="00DF7E2B" w:rsidP="00DF7E2B">
            <w:pPr>
              <w:pStyle w:val="TableText2"/>
              <w:jc w:val="center"/>
              <w:rPr>
                <w:rFonts w:cs="Arial"/>
                <w:b/>
                <w:sz w:val="20"/>
              </w:rPr>
            </w:pPr>
            <w:r w:rsidRPr="0088102A">
              <w:rPr>
                <w:rFonts w:cs="Arial"/>
                <w:b/>
                <w:sz w:val="20"/>
              </w:rPr>
              <w:t>Activity</w:t>
            </w:r>
          </w:p>
        </w:tc>
        <w:tc>
          <w:tcPr>
            <w:tcW w:w="2412" w:type="pct"/>
            <w:shd w:val="clear" w:color="auto" w:fill="BFBFBF" w:themeFill="background1" w:themeFillShade="BF"/>
          </w:tcPr>
          <w:p w:rsidR="00DF7E2B" w:rsidRPr="0088102A" w:rsidRDefault="00DF7E2B" w:rsidP="00DF7E2B">
            <w:pPr>
              <w:pStyle w:val="TableText2"/>
              <w:jc w:val="center"/>
              <w:rPr>
                <w:rFonts w:cs="Arial"/>
                <w:b/>
                <w:sz w:val="20"/>
              </w:rPr>
            </w:pPr>
            <w:r w:rsidRPr="0088102A">
              <w:rPr>
                <w:rFonts w:cs="Arial"/>
                <w:b/>
                <w:sz w:val="20"/>
              </w:rPr>
              <w:t>Date</w:t>
            </w:r>
          </w:p>
        </w:tc>
      </w:tr>
      <w:tr w:rsidR="00DF7E2B" w:rsidRPr="003F428D" w:rsidTr="00566984">
        <w:tc>
          <w:tcPr>
            <w:tcW w:w="2588" w:type="pct"/>
          </w:tcPr>
          <w:p w:rsidR="00DF7E2B" w:rsidRPr="0088102A" w:rsidRDefault="00DF7E2B" w:rsidP="00DF7E2B">
            <w:pPr>
              <w:pStyle w:val="TableText2"/>
              <w:rPr>
                <w:rFonts w:cs="Arial"/>
                <w:sz w:val="20"/>
              </w:rPr>
            </w:pPr>
            <w:r w:rsidRPr="0088102A">
              <w:rPr>
                <w:rFonts w:cs="Arial"/>
                <w:sz w:val="20"/>
              </w:rPr>
              <w:t>Advertisement of Bid</w:t>
            </w:r>
          </w:p>
        </w:tc>
        <w:tc>
          <w:tcPr>
            <w:tcW w:w="2412" w:type="pct"/>
          </w:tcPr>
          <w:p w:rsidR="00DF7E2B" w:rsidRPr="0052776F" w:rsidRDefault="00013B93" w:rsidP="00013B93">
            <w:pPr>
              <w:pStyle w:val="TableText2"/>
              <w:rPr>
                <w:rFonts w:cs="Arial"/>
                <w:sz w:val="20"/>
                <w:highlight w:val="yellow"/>
              </w:rPr>
            </w:pPr>
            <w:r w:rsidRPr="00013B93">
              <w:rPr>
                <w:rFonts w:cs="Arial"/>
                <w:sz w:val="20"/>
              </w:rPr>
              <w:t>30</w:t>
            </w:r>
            <w:r w:rsidR="00EC67E4" w:rsidRPr="00013B93">
              <w:rPr>
                <w:rFonts w:cs="Arial"/>
                <w:sz w:val="20"/>
              </w:rPr>
              <w:t xml:space="preserve"> November 202</w:t>
            </w:r>
            <w:r w:rsidR="002D3298" w:rsidRPr="00013B93">
              <w:rPr>
                <w:rFonts w:cs="Arial"/>
                <w:sz w:val="20"/>
              </w:rPr>
              <w:t>2</w:t>
            </w:r>
          </w:p>
        </w:tc>
      </w:tr>
      <w:tr w:rsidR="00DF7E2B" w:rsidRPr="003F428D" w:rsidTr="00566984">
        <w:tc>
          <w:tcPr>
            <w:tcW w:w="2588" w:type="pct"/>
          </w:tcPr>
          <w:p w:rsidR="00DF7E2B" w:rsidRPr="0088102A" w:rsidRDefault="00EC67E4" w:rsidP="00DF7E2B">
            <w:pPr>
              <w:pStyle w:val="TableText2"/>
              <w:rPr>
                <w:rFonts w:cs="Arial"/>
                <w:sz w:val="20"/>
              </w:rPr>
            </w:pPr>
            <w:r>
              <w:rPr>
                <w:rFonts w:cs="Arial"/>
                <w:sz w:val="20"/>
              </w:rPr>
              <w:t xml:space="preserve">RFT </w:t>
            </w:r>
            <w:r w:rsidR="00DF7E2B" w:rsidRPr="0088102A">
              <w:rPr>
                <w:rFonts w:cs="Arial"/>
                <w:sz w:val="20"/>
              </w:rPr>
              <w:t>document available</w:t>
            </w:r>
          </w:p>
        </w:tc>
        <w:tc>
          <w:tcPr>
            <w:tcW w:w="2412" w:type="pct"/>
          </w:tcPr>
          <w:p w:rsidR="00DF7E2B" w:rsidRPr="00B554D4" w:rsidRDefault="00013B93" w:rsidP="00DF7E2B">
            <w:pPr>
              <w:pStyle w:val="TableText2"/>
              <w:rPr>
                <w:rFonts w:cs="Arial"/>
                <w:sz w:val="20"/>
              </w:rPr>
            </w:pPr>
            <w:r w:rsidRPr="00013B93">
              <w:rPr>
                <w:rFonts w:cs="Arial"/>
                <w:sz w:val="20"/>
              </w:rPr>
              <w:t>30</w:t>
            </w:r>
            <w:r w:rsidR="00EC67E4" w:rsidRPr="00013B93">
              <w:rPr>
                <w:rFonts w:cs="Arial"/>
                <w:sz w:val="20"/>
              </w:rPr>
              <w:t xml:space="preserve"> </w:t>
            </w:r>
            <w:r w:rsidR="002D3298" w:rsidRPr="00013B93">
              <w:rPr>
                <w:rFonts w:cs="Arial"/>
                <w:sz w:val="20"/>
              </w:rPr>
              <w:t>November 2022</w:t>
            </w:r>
          </w:p>
          <w:p w:rsidR="00AF44A2" w:rsidRPr="00B554D4" w:rsidRDefault="00AF44A2" w:rsidP="00AF44A2">
            <w:pPr>
              <w:pStyle w:val="TableText2"/>
              <w:rPr>
                <w:rFonts w:cs="Arial"/>
                <w:sz w:val="20"/>
              </w:rPr>
            </w:pPr>
            <w:r w:rsidRPr="00B554D4">
              <w:rPr>
                <w:rFonts w:cs="Arial"/>
                <w:sz w:val="20"/>
              </w:rPr>
              <w:t xml:space="preserve">On </w:t>
            </w:r>
            <w:hyperlink r:id="rId10" w:history="1">
              <w:r w:rsidRPr="00B554D4">
                <w:rPr>
                  <w:rStyle w:val="Hyperlink"/>
                  <w:rFonts w:cs="Arial"/>
                </w:rPr>
                <w:t>www.etender.gov.za</w:t>
              </w:r>
            </w:hyperlink>
            <w:r w:rsidRPr="00B554D4">
              <w:rPr>
                <w:rFonts w:cs="Arial"/>
                <w:sz w:val="20"/>
              </w:rPr>
              <w:t xml:space="preserve">, </w:t>
            </w:r>
            <w:hyperlink r:id="rId11" w:history="1">
              <w:r w:rsidRPr="00B554D4">
                <w:rPr>
                  <w:rStyle w:val="Hyperlink"/>
                  <w:rFonts w:cs="Arial"/>
                </w:rPr>
                <w:t>www.denelotr.co.za</w:t>
              </w:r>
            </w:hyperlink>
            <w:r w:rsidRPr="00B554D4">
              <w:rPr>
                <w:rFonts w:cs="Arial"/>
                <w:sz w:val="20"/>
              </w:rPr>
              <w:t xml:space="preserve"> </w:t>
            </w:r>
          </w:p>
          <w:p w:rsidR="00DF7E2B" w:rsidRPr="00B554D4" w:rsidRDefault="00AF44A2" w:rsidP="00AF44A2">
            <w:pPr>
              <w:pStyle w:val="TableText2"/>
              <w:rPr>
                <w:rFonts w:cs="Arial"/>
                <w:sz w:val="20"/>
              </w:rPr>
            </w:pPr>
            <w:r w:rsidRPr="00B554D4">
              <w:rPr>
                <w:rFonts w:cs="Arial"/>
                <w:sz w:val="20"/>
              </w:rPr>
              <w:t>or on request</w:t>
            </w:r>
          </w:p>
        </w:tc>
      </w:tr>
      <w:tr w:rsidR="00A2055B" w:rsidRPr="003F428D" w:rsidTr="00566984">
        <w:tc>
          <w:tcPr>
            <w:tcW w:w="2588" w:type="pct"/>
          </w:tcPr>
          <w:p w:rsidR="00A2055B" w:rsidRPr="001A75A2" w:rsidRDefault="00A2055B" w:rsidP="007975E4">
            <w:r w:rsidRPr="001A75A2">
              <w:t>Compulsory site visit</w:t>
            </w:r>
          </w:p>
        </w:tc>
        <w:tc>
          <w:tcPr>
            <w:tcW w:w="2412" w:type="pct"/>
          </w:tcPr>
          <w:p w:rsidR="00A2055B" w:rsidRDefault="00A2055B" w:rsidP="00013B93">
            <w:r>
              <w:t>0</w:t>
            </w:r>
            <w:r w:rsidR="00013B93">
              <w:t>7</w:t>
            </w:r>
            <w:r>
              <w:t xml:space="preserve"> December 2022</w:t>
            </w:r>
          </w:p>
        </w:tc>
      </w:tr>
      <w:tr w:rsidR="00DF7E2B" w:rsidRPr="003F428D" w:rsidTr="00566984">
        <w:trPr>
          <w:trHeight w:val="302"/>
        </w:trPr>
        <w:tc>
          <w:tcPr>
            <w:tcW w:w="2588" w:type="pct"/>
          </w:tcPr>
          <w:p w:rsidR="00DF7E2B" w:rsidRPr="0088102A" w:rsidRDefault="00DF7E2B" w:rsidP="00DF7E2B">
            <w:pPr>
              <w:pStyle w:val="TableText2"/>
              <w:rPr>
                <w:rFonts w:cs="Arial"/>
                <w:sz w:val="20"/>
              </w:rPr>
            </w:pPr>
            <w:r w:rsidRPr="0088102A">
              <w:rPr>
                <w:rFonts w:cs="Arial"/>
                <w:sz w:val="20"/>
              </w:rPr>
              <w:t>Closing date and time</w:t>
            </w:r>
          </w:p>
        </w:tc>
        <w:tc>
          <w:tcPr>
            <w:tcW w:w="2412" w:type="pct"/>
          </w:tcPr>
          <w:p w:rsidR="00DF7E2B" w:rsidRPr="00B554D4" w:rsidRDefault="00013B93" w:rsidP="00013B93">
            <w:pPr>
              <w:pStyle w:val="TableText2"/>
              <w:rPr>
                <w:rFonts w:cs="Arial"/>
                <w:sz w:val="20"/>
              </w:rPr>
            </w:pPr>
            <w:r>
              <w:rPr>
                <w:rFonts w:cs="Arial"/>
                <w:sz w:val="20"/>
              </w:rPr>
              <w:t>09</w:t>
            </w:r>
            <w:r w:rsidR="008D6E23">
              <w:rPr>
                <w:rFonts w:cs="Arial"/>
                <w:sz w:val="20"/>
              </w:rPr>
              <w:t xml:space="preserve"> January 2023</w:t>
            </w:r>
            <w:r w:rsidR="00EC67E4">
              <w:rPr>
                <w:rFonts w:cs="Arial"/>
                <w:sz w:val="20"/>
              </w:rPr>
              <w:t>, 11:00 (CAT)</w:t>
            </w:r>
          </w:p>
        </w:tc>
      </w:tr>
      <w:tr w:rsidR="00DF7E2B" w:rsidRPr="003F428D" w:rsidTr="00566984">
        <w:tc>
          <w:tcPr>
            <w:tcW w:w="2588" w:type="pct"/>
          </w:tcPr>
          <w:p w:rsidR="00DF7E2B" w:rsidRPr="0088102A" w:rsidRDefault="00DF7E2B" w:rsidP="00DF7E2B">
            <w:pPr>
              <w:pStyle w:val="TableText2"/>
              <w:rPr>
                <w:rFonts w:cs="Arial"/>
                <w:sz w:val="20"/>
              </w:rPr>
            </w:pPr>
            <w:r w:rsidRPr="0088102A">
              <w:rPr>
                <w:rFonts w:cs="Arial"/>
                <w:sz w:val="20"/>
              </w:rPr>
              <w:t>Intended completion of evaluation of bids</w:t>
            </w:r>
          </w:p>
        </w:tc>
        <w:tc>
          <w:tcPr>
            <w:tcW w:w="2412" w:type="pct"/>
          </w:tcPr>
          <w:p w:rsidR="00DF7E2B" w:rsidRPr="00B554D4" w:rsidRDefault="002D3298" w:rsidP="002D3298">
            <w:pPr>
              <w:pStyle w:val="TableText2"/>
              <w:rPr>
                <w:rFonts w:cs="Arial"/>
                <w:sz w:val="20"/>
              </w:rPr>
            </w:pPr>
            <w:r>
              <w:rPr>
                <w:rFonts w:cs="Arial"/>
                <w:sz w:val="20"/>
              </w:rPr>
              <w:t>16</w:t>
            </w:r>
            <w:r w:rsidR="00EC67E4">
              <w:rPr>
                <w:rFonts w:cs="Arial"/>
                <w:sz w:val="20"/>
              </w:rPr>
              <w:t xml:space="preserve"> January 202</w:t>
            </w:r>
            <w:r>
              <w:rPr>
                <w:rFonts w:cs="Arial"/>
                <w:sz w:val="20"/>
              </w:rPr>
              <w:t>3</w:t>
            </w:r>
          </w:p>
        </w:tc>
      </w:tr>
      <w:tr w:rsidR="00DF7E2B" w:rsidRPr="003F428D" w:rsidTr="00566984">
        <w:tc>
          <w:tcPr>
            <w:tcW w:w="2588" w:type="pct"/>
          </w:tcPr>
          <w:p w:rsidR="00DF7E2B" w:rsidRPr="0088102A" w:rsidRDefault="00DF7E2B" w:rsidP="00DF7E2B">
            <w:pPr>
              <w:pStyle w:val="TableText2"/>
              <w:rPr>
                <w:rFonts w:cs="Arial"/>
                <w:sz w:val="20"/>
              </w:rPr>
            </w:pPr>
            <w:r w:rsidRPr="0088102A">
              <w:rPr>
                <w:rFonts w:cs="Arial"/>
                <w:sz w:val="20"/>
              </w:rPr>
              <w:t>Intended formal notification of successful Bidder(s)</w:t>
            </w:r>
          </w:p>
        </w:tc>
        <w:tc>
          <w:tcPr>
            <w:tcW w:w="2412" w:type="pct"/>
          </w:tcPr>
          <w:p w:rsidR="00DF7E2B" w:rsidRPr="00B554D4" w:rsidRDefault="002D3298" w:rsidP="002D3298">
            <w:pPr>
              <w:pStyle w:val="TableText2"/>
              <w:rPr>
                <w:rFonts w:cs="Arial"/>
                <w:sz w:val="20"/>
              </w:rPr>
            </w:pPr>
            <w:r>
              <w:rPr>
                <w:rFonts w:cs="Arial"/>
                <w:sz w:val="20"/>
              </w:rPr>
              <w:t>25 January 2023</w:t>
            </w:r>
          </w:p>
        </w:tc>
      </w:tr>
      <w:tr w:rsidR="00DF7E2B" w:rsidRPr="003F428D" w:rsidTr="00566984">
        <w:trPr>
          <w:trHeight w:val="383"/>
        </w:trPr>
        <w:tc>
          <w:tcPr>
            <w:tcW w:w="2588" w:type="pct"/>
          </w:tcPr>
          <w:p w:rsidR="00DF7E2B" w:rsidRPr="0088102A" w:rsidRDefault="00DF7E2B" w:rsidP="00DF7E2B">
            <w:pPr>
              <w:pStyle w:val="TableText2"/>
              <w:rPr>
                <w:rFonts w:cs="Arial"/>
                <w:sz w:val="20"/>
              </w:rPr>
            </w:pPr>
            <w:r w:rsidRPr="0088102A">
              <w:rPr>
                <w:rFonts w:cs="Arial"/>
                <w:sz w:val="20"/>
              </w:rPr>
              <w:t>Indicative date for signing of SLA</w:t>
            </w:r>
          </w:p>
        </w:tc>
        <w:tc>
          <w:tcPr>
            <w:tcW w:w="2412" w:type="pct"/>
          </w:tcPr>
          <w:p w:rsidR="00DF7E2B" w:rsidRPr="0088102A" w:rsidRDefault="00EC67E4" w:rsidP="002D3298">
            <w:pPr>
              <w:pStyle w:val="TableText2"/>
              <w:rPr>
                <w:rFonts w:cs="Arial"/>
                <w:sz w:val="20"/>
              </w:rPr>
            </w:pPr>
            <w:r>
              <w:rPr>
                <w:rFonts w:cs="Arial"/>
                <w:sz w:val="20"/>
              </w:rPr>
              <w:t>2</w:t>
            </w:r>
            <w:r w:rsidR="002D3298">
              <w:rPr>
                <w:rFonts w:cs="Arial"/>
                <w:sz w:val="20"/>
              </w:rPr>
              <w:t>6</w:t>
            </w:r>
            <w:r>
              <w:rPr>
                <w:rFonts w:cs="Arial"/>
                <w:sz w:val="20"/>
              </w:rPr>
              <w:t xml:space="preserve"> January 202</w:t>
            </w:r>
            <w:r w:rsidR="002D3298">
              <w:rPr>
                <w:rFonts w:cs="Arial"/>
                <w:sz w:val="20"/>
              </w:rPr>
              <w:t>3</w:t>
            </w:r>
          </w:p>
        </w:tc>
      </w:tr>
      <w:tr w:rsidR="00DF7E2B" w:rsidRPr="003F428D" w:rsidTr="009364C6">
        <w:trPr>
          <w:trHeight w:val="428"/>
        </w:trPr>
        <w:tc>
          <w:tcPr>
            <w:tcW w:w="2588" w:type="pct"/>
          </w:tcPr>
          <w:p w:rsidR="00DF7E2B" w:rsidRPr="0088102A" w:rsidRDefault="00DF7E2B" w:rsidP="00DF7E2B">
            <w:pPr>
              <w:pStyle w:val="TableText2"/>
              <w:rPr>
                <w:rFonts w:cs="Arial"/>
                <w:sz w:val="20"/>
              </w:rPr>
            </w:pPr>
            <w:r w:rsidRPr="0088102A">
              <w:rPr>
                <w:rFonts w:cs="Arial"/>
                <w:sz w:val="20"/>
              </w:rPr>
              <w:t>Effective date</w:t>
            </w:r>
          </w:p>
        </w:tc>
        <w:tc>
          <w:tcPr>
            <w:tcW w:w="2412" w:type="pct"/>
          </w:tcPr>
          <w:p w:rsidR="00DF7E2B" w:rsidRPr="0088102A" w:rsidRDefault="002D3298" w:rsidP="002D3298">
            <w:pPr>
              <w:pStyle w:val="TableText2"/>
              <w:rPr>
                <w:rFonts w:cs="Arial"/>
                <w:sz w:val="20"/>
                <w:lang w:eastAsia="en-US"/>
              </w:rPr>
            </w:pPr>
            <w:r w:rsidRPr="005A3E9A">
              <w:rPr>
                <w:rFonts w:cs="Arial"/>
                <w:sz w:val="20"/>
              </w:rPr>
              <w:t xml:space="preserve">01 March </w:t>
            </w:r>
            <w:r w:rsidR="00EC67E4" w:rsidRPr="005A3E9A">
              <w:rPr>
                <w:rFonts w:cs="Arial"/>
                <w:sz w:val="20"/>
              </w:rPr>
              <w:t>202</w:t>
            </w:r>
            <w:r w:rsidRPr="005A3E9A">
              <w:rPr>
                <w:rFonts w:cs="Arial"/>
                <w:sz w:val="20"/>
              </w:rPr>
              <w:t>3</w:t>
            </w:r>
          </w:p>
        </w:tc>
      </w:tr>
    </w:tbl>
    <w:p w:rsidR="00DF7E2B" w:rsidRPr="00C154E8" w:rsidRDefault="00DF7E2B" w:rsidP="005A3E9A">
      <w:pPr>
        <w:pStyle w:val="Heading1"/>
        <w:ind w:left="709" w:hanging="709"/>
      </w:pPr>
      <w:bookmarkStart w:id="19" w:name="_Toc119671169"/>
      <w:r w:rsidRPr="00C154E8">
        <w:t>SUBMISSION OF BIDS</w:t>
      </w:r>
      <w:bookmarkEnd w:id="19"/>
    </w:p>
    <w:p w:rsidR="00DF7E2B" w:rsidRDefault="00361210" w:rsidP="00E6373D">
      <w:pPr>
        <w:pStyle w:val="Heading2"/>
      </w:pPr>
      <w:r>
        <w:t>4.1</w:t>
      </w:r>
      <w:r>
        <w:tab/>
      </w:r>
      <w:r w:rsidR="00DF7E2B" w:rsidRPr="00C154E8">
        <w:t>Hardcopies and electronic copies of Bids are to be submitted to:</w:t>
      </w:r>
    </w:p>
    <w:tbl>
      <w:tblPr>
        <w:tblStyle w:val="TableGrid"/>
        <w:tblW w:w="4447" w:type="pct"/>
        <w:tblInd w:w="959" w:type="dxa"/>
        <w:tblLook w:val="04A0" w:firstRow="1" w:lastRow="0" w:firstColumn="1" w:lastColumn="0" w:noHBand="0" w:noVBand="1"/>
      </w:tblPr>
      <w:tblGrid>
        <w:gridCol w:w="4733"/>
        <w:gridCol w:w="4411"/>
      </w:tblGrid>
      <w:tr w:rsidR="00DF7E2B" w:rsidRPr="00F3262E" w:rsidTr="00AF44A2">
        <w:tc>
          <w:tcPr>
            <w:tcW w:w="2588" w:type="pct"/>
          </w:tcPr>
          <w:p w:rsidR="00DF7E2B" w:rsidRPr="00F378BD" w:rsidRDefault="00DF7E2B" w:rsidP="00DF7E2B">
            <w:pPr>
              <w:pStyle w:val="TableText2"/>
              <w:rPr>
                <w:rFonts w:cs="Arial"/>
                <w:sz w:val="20"/>
              </w:rPr>
            </w:pPr>
            <w:r w:rsidRPr="00F3262E">
              <w:rPr>
                <w:rFonts w:cs="Arial"/>
                <w:sz w:val="20"/>
              </w:rPr>
              <w:t>Physical Address of Tender Box</w:t>
            </w:r>
          </w:p>
        </w:tc>
        <w:tc>
          <w:tcPr>
            <w:tcW w:w="2412" w:type="pct"/>
          </w:tcPr>
          <w:p w:rsidR="00DF7E2B" w:rsidRPr="00F378BD" w:rsidRDefault="00EC67E4" w:rsidP="00DF7E2B">
            <w:pPr>
              <w:pStyle w:val="TableText2"/>
              <w:rPr>
                <w:rFonts w:cs="Arial"/>
                <w:sz w:val="20"/>
              </w:rPr>
            </w:pPr>
            <w:r w:rsidRPr="00EC67E4">
              <w:rPr>
                <w:rFonts w:cs="Arial"/>
                <w:sz w:val="20"/>
              </w:rPr>
              <w:t>Denel Overberg Test Range</w:t>
            </w:r>
          </w:p>
          <w:p w:rsidR="00DF7E2B" w:rsidRPr="00F378BD" w:rsidRDefault="00DF7E2B" w:rsidP="00DF7E2B">
            <w:pPr>
              <w:pStyle w:val="Table2"/>
              <w:rPr>
                <w:rFonts w:ascii="Arial" w:hAnsi="Arial" w:cs="Arial"/>
                <w:snapToGrid/>
                <w:kern w:val="0"/>
                <w:sz w:val="20"/>
                <w:szCs w:val="20"/>
              </w:rPr>
            </w:pPr>
            <w:r w:rsidRPr="00F378BD">
              <w:rPr>
                <w:rFonts w:ascii="Arial" w:hAnsi="Arial" w:cs="Arial"/>
                <w:snapToGrid/>
                <w:kern w:val="0"/>
                <w:sz w:val="20"/>
                <w:szCs w:val="20"/>
              </w:rPr>
              <w:t>Arniston Road, Arniston, South Africa</w:t>
            </w:r>
          </w:p>
          <w:p w:rsidR="00DF7E2B" w:rsidRPr="00F378BD" w:rsidRDefault="00DF7E2B" w:rsidP="00DF7E2B">
            <w:pPr>
              <w:pStyle w:val="TableText2"/>
              <w:rPr>
                <w:rFonts w:cs="Arial"/>
                <w:sz w:val="20"/>
              </w:rPr>
            </w:pPr>
            <w:r w:rsidRPr="00F3262E">
              <w:rPr>
                <w:rFonts w:cs="Arial"/>
                <w:sz w:val="20"/>
              </w:rPr>
              <w:t>Tender box is situated in the Reception area of the Secu</w:t>
            </w:r>
            <w:r w:rsidR="00AF44A2">
              <w:rPr>
                <w:rFonts w:cs="Arial"/>
                <w:sz w:val="20"/>
              </w:rPr>
              <w:t>rity building at the main gate.</w:t>
            </w:r>
          </w:p>
        </w:tc>
      </w:tr>
      <w:tr w:rsidR="00DF7E2B" w:rsidRPr="00F3262E" w:rsidTr="00AF44A2">
        <w:tc>
          <w:tcPr>
            <w:tcW w:w="2588" w:type="pct"/>
          </w:tcPr>
          <w:p w:rsidR="00DF7E2B" w:rsidRPr="00F378BD" w:rsidRDefault="00DF7E2B" w:rsidP="00DF7E2B">
            <w:pPr>
              <w:pStyle w:val="TableText2"/>
              <w:rPr>
                <w:rFonts w:cs="Arial"/>
                <w:sz w:val="20"/>
              </w:rPr>
            </w:pPr>
            <w:r w:rsidRPr="00F3262E">
              <w:rPr>
                <w:rFonts w:cs="Arial"/>
                <w:sz w:val="20"/>
              </w:rPr>
              <w:t>Hours of access to Tender Box</w:t>
            </w:r>
          </w:p>
        </w:tc>
        <w:tc>
          <w:tcPr>
            <w:tcW w:w="2412" w:type="pct"/>
          </w:tcPr>
          <w:p w:rsidR="00DF7E2B" w:rsidRPr="00F378BD" w:rsidRDefault="00EC67E4" w:rsidP="00EC67E4">
            <w:pPr>
              <w:pStyle w:val="TableText2"/>
              <w:rPr>
                <w:rFonts w:cs="Arial"/>
                <w:sz w:val="20"/>
              </w:rPr>
            </w:pPr>
            <w:r>
              <w:rPr>
                <w:rFonts w:cs="Arial"/>
                <w:sz w:val="20"/>
              </w:rPr>
              <w:t>Accessible all hours of the day</w:t>
            </w:r>
          </w:p>
        </w:tc>
      </w:tr>
      <w:tr w:rsidR="00DF7E2B" w:rsidRPr="00F3262E" w:rsidTr="00AF44A2">
        <w:trPr>
          <w:trHeight w:val="1386"/>
        </w:trPr>
        <w:tc>
          <w:tcPr>
            <w:tcW w:w="2588" w:type="pct"/>
          </w:tcPr>
          <w:p w:rsidR="00DF7E2B" w:rsidRPr="00AF44A2" w:rsidRDefault="00DF7E2B" w:rsidP="00DF7E2B">
            <w:pPr>
              <w:pStyle w:val="TableText2"/>
              <w:rPr>
                <w:rFonts w:cs="Arial"/>
                <w:sz w:val="20"/>
              </w:rPr>
            </w:pPr>
            <w:r w:rsidRPr="00AF44A2">
              <w:rPr>
                <w:rFonts w:cs="Arial"/>
                <w:sz w:val="20"/>
              </w:rPr>
              <w:t xml:space="preserve">Information to </w:t>
            </w:r>
            <w:r w:rsidR="00AF44A2">
              <w:rPr>
                <w:rFonts w:cs="Arial"/>
                <w:sz w:val="20"/>
              </w:rPr>
              <w:t>be marked on package containing Bid</w:t>
            </w:r>
            <w:r w:rsidRPr="00AF44A2">
              <w:rPr>
                <w:rFonts w:cs="Arial"/>
                <w:sz w:val="20"/>
              </w:rPr>
              <w:t>:</w:t>
            </w:r>
          </w:p>
          <w:p w:rsidR="00DF7E2B" w:rsidRPr="00AF44A2" w:rsidRDefault="00DF7E2B" w:rsidP="00DF7E2B">
            <w:pPr>
              <w:pStyle w:val="TableText2"/>
              <w:rPr>
                <w:rFonts w:cs="Arial"/>
                <w:sz w:val="20"/>
              </w:rPr>
            </w:pPr>
          </w:p>
          <w:p w:rsidR="00AF44A2" w:rsidRPr="00AF44A2" w:rsidRDefault="00EC67E4" w:rsidP="00AF44A2">
            <w:pPr>
              <w:pStyle w:val="TableText2"/>
              <w:rPr>
                <w:rFonts w:cs="Arial"/>
                <w:sz w:val="20"/>
              </w:rPr>
            </w:pPr>
            <w:r>
              <w:rPr>
                <w:rFonts w:cs="Arial"/>
                <w:sz w:val="20"/>
                <w:u w:val="single"/>
              </w:rPr>
              <w:t>Two Envelope System</w:t>
            </w:r>
            <w:r w:rsidR="00AF44A2" w:rsidRPr="00AF44A2">
              <w:rPr>
                <w:rFonts w:cs="Arial"/>
                <w:sz w:val="20"/>
                <w:lang w:eastAsia="en-US"/>
              </w:rPr>
              <w:t xml:space="preserve"> - </w:t>
            </w:r>
            <w:r w:rsidR="00AF44A2" w:rsidRPr="00AF44A2">
              <w:rPr>
                <w:rFonts w:cs="Arial"/>
                <w:sz w:val="20"/>
              </w:rPr>
              <w:t>Indicate whether each envelope pertains to</w:t>
            </w:r>
            <w:r w:rsidR="00AF44A2">
              <w:rPr>
                <w:rFonts w:cs="Arial"/>
                <w:sz w:val="20"/>
              </w:rPr>
              <w:t>:</w:t>
            </w:r>
          </w:p>
          <w:p w:rsidR="00AF44A2" w:rsidRPr="00AF44A2" w:rsidRDefault="00AF44A2" w:rsidP="00AF44A2">
            <w:pPr>
              <w:pStyle w:val="TableText2"/>
              <w:ind w:left="1451" w:hanging="1451"/>
              <w:rPr>
                <w:rFonts w:cs="Arial"/>
                <w:sz w:val="20"/>
              </w:rPr>
            </w:pPr>
            <w:r w:rsidRPr="00AF44A2">
              <w:rPr>
                <w:rFonts w:cs="Arial"/>
                <w:sz w:val="20"/>
              </w:rPr>
              <w:t>Envelope 1:</w:t>
            </w:r>
            <w:r w:rsidRPr="00AF44A2">
              <w:rPr>
                <w:rFonts w:cs="Arial"/>
                <w:sz w:val="20"/>
              </w:rPr>
              <w:tab/>
              <w:t>“Qualifying and Functional Evaluation”</w:t>
            </w:r>
            <w:r>
              <w:rPr>
                <w:rFonts w:cs="Arial"/>
                <w:sz w:val="20"/>
              </w:rPr>
              <w:t>,</w:t>
            </w:r>
            <w:r w:rsidRPr="00AF44A2">
              <w:rPr>
                <w:rFonts w:cs="Arial"/>
                <w:sz w:val="20"/>
              </w:rPr>
              <w:t xml:space="preserve"> and</w:t>
            </w:r>
          </w:p>
          <w:p w:rsidR="00DF7E2B" w:rsidRPr="00F378BD" w:rsidRDefault="00AF44A2" w:rsidP="00AF44A2">
            <w:pPr>
              <w:pStyle w:val="TableText2"/>
              <w:ind w:left="1451" w:hanging="1451"/>
              <w:rPr>
                <w:rFonts w:cs="Arial"/>
                <w:sz w:val="20"/>
              </w:rPr>
            </w:pPr>
            <w:r w:rsidRPr="00AF44A2">
              <w:rPr>
                <w:rFonts w:cs="Arial"/>
                <w:sz w:val="20"/>
              </w:rPr>
              <w:t>Envelope 2:</w:t>
            </w:r>
            <w:r w:rsidRPr="00AF44A2">
              <w:rPr>
                <w:rFonts w:cs="Arial"/>
                <w:sz w:val="20"/>
              </w:rPr>
              <w:tab/>
              <w:t>“Price and Preference Points”</w:t>
            </w:r>
          </w:p>
        </w:tc>
        <w:tc>
          <w:tcPr>
            <w:tcW w:w="2412" w:type="pct"/>
          </w:tcPr>
          <w:p w:rsidR="00DF7E2B" w:rsidRPr="00F378BD" w:rsidRDefault="00DF7E2B" w:rsidP="00DF7E2B">
            <w:pPr>
              <w:pStyle w:val="TableText2"/>
              <w:rPr>
                <w:rFonts w:cs="Arial"/>
                <w:noProof/>
                <w:sz w:val="20"/>
              </w:rPr>
            </w:pPr>
            <w:r w:rsidRPr="00F3262E">
              <w:rPr>
                <w:rFonts w:cs="Arial"/>
                <w:noProof/>
                <w:sz w:val="20"/>
              </w:rPr>
              <w:t>Denel Overberg Test Range</w:t>
            </w:r>
          </w:p>
          <w:p w:rsidR="00DF7E2B" w:rsidRPr="00F378BD" w:rsidRDefault="00DF7E2B" w:rsidP="00DF7E2B">
            <w:pPr>
              <w:pStyle w:val="TableText2"/>
              <w:rPr>
                <w:rFonts w:cs="Arial"/>
                <w:noProof/>
                <w:sz w:val="20"/>
              </w:rPr>
            </w:pPr>
            <w:r w:rsidRPr="00F3262E">
              <w:rPr>
                <w:rFonts w:cs="Arial"/>
                <w:noProof/>
                <w:sz w:val="20"/>
              </w:rPr>
              <w:t>SCM Unit</w:t>
            </w:r>
          </w:p>
          <w:p w:rsidR="00DF7E2B" w:rsidRPr="00F378BD" w:rsidRDefault="00DF7E2B" w:rsidP="00DF7E2B">
            <w:pPr>
              <w:pStyle w:val="TableText2"/>
              <w:rPr>
                <w:rFonts w:cs="Arial"/>
                <w:noProof/>
                <w:sz w:val="20"/>
              </w:rPr>
            </w:pPr>
            <w:r w:rsidRPr="00F3262E">
              <w:rPr>
                <w:rFonts w:cs="Arial"/>
                <w:noProof/>
                <w:sz w:val="20"/>
              </w:rPr>
              <w:t xml:space="preserve">RFT Ref. No. </w:t>
            </w:r>
            <w:r w:rsidR="00EC67E4" w:rsidRPr="00EC67E4">
              <w:rPr>
                <w:rFonts w:cs="Arial"/>
                <w:b/>
                <w:noProof/>
                <w:sz w:val="20"/>
              </w:rPr>
              <w:t>OTT/45</w:t>
            </w:r>
            <w:r w:rsidR="00013B93">
              <w:rPr>
                <w:rFonts w:cs="Arial"/>
                <w:b/>
                <w:noProof/>
                <w:sz w:val="20"/>
              </w:rPr>
              <w:t>3</w:t>
            </w:r>
            <w:r w:rsidR="00EC67E4" w:rsidRPr="00EC67E4">
              <w:rPr>
                <w:rFonts w:cs="Arial"/>
                <w:b/>
                <w:noProof/>
                <w:sz w:val="20"/>
              </w:rPr>
              <w:t>/202</w:t>
            </w:r>
            <w:r w:rsidR="00013B93">
              <w:rPr>
                <w:rFonts w:cs="Arial"/>
                <w:b/>
                <w:noProof/>
                <w:sz w:val="20"/>
              </w:rPr>
              <w:t>211</w:t>
            </w:r>
          </w:p>
          <w:p w:rsidR="00DF7E2B" w:rsidRPr="00F378BD" w:rsidRDefault="00DF7E2B" w:rsidP="00DF7E2B">
            <w:pPr>
              <w:pStyle w:val="TableText2"/>
              <w:rPr>
                <w:rFonts w:cs="Arial"/>
                <w:noProof/>
                <w:sz w:val="20"/>
              </w:rPr>
            </w:pPr>
            <w:r w:rsidRPr="00F3262E">
              <w:rPr>
                <w:rFonts w:cs="Arial"/>
                <w:noProof/>
                <w:sz w:val="20"/>
              </w:rPr>
              <w:t>[</w:t>
            </w:r>
            <w:r w:rsidRPr="00AF44A2">
              <w:rPr>
                <w:rFonts w:cs="Arial"/>
                <w:i/>
                <w:noProof/>
                <w:sz w:val="20"/>
              </w:rPr>
              <w:t>Name of Bidder</w:t>
            </w:r>
            <w:r w:rsidRPr="00F3262E">
              <w:rPr>
                <w:rFonts w:cs="Arial"/>
                <w:noProof/>
                <w:sz w:val="20"/>
              </w:rPr>
              <w:t>]</w:t>
            </w:r>
          </w:p>
          <w:p w:rsidR="00DF7E2B" w:rsidRPr="00F378BD" w:rsidRDefault="00DF7E2B" w:rsidP="00DF7E2B">
            <w:pPr>
              <w:pStyle w:val="TableText2"/>
              <w:rPr>
                <w:rFonts w:cs="Arial"/>
                <w:noProof/>
                <w:sz w:val="20"/>
              </w:rPr>
            </w:pPr>
            <w:r w:rsidRPr="00F3262E">
              <w:rPr>
                <w:rFonts w:cs="Arial"/>
                <w:noProof/>
                <w:sz w:val="20"/>
              </w:rPr>
              <w:t>For Attention: Tender Office</w:t>
            </w:r>
          </w:p>
          <w:p w:rsidR="00DF7E2B" w:rsidRPr="00F378BD" w:rsidRDefault="00DF7E2B" w:rsidP="00DF7E2B">
            <w:pPr>
              <w:pStyle w:val="TableText2"/>
              <w:rPr>
                <w:rFonts w:cs="Arial"/>
                <w:noProof/>
                <w:sz w:val="20"/>
              </w:rPr>
            </w:pPr>
          </w:p>
        </w:tc>
      </w:tr>
    </w:tbl>
    <w:p w:rsidR="00DF7E2B" w:rsidRPr="00150C54" w:rsidRDefault="00150C54" w:rsidP="00150C54">
      <w:pPr>
        <w:pStyle w:val="BodyText2"/>
        <w:spacing w:before="240" w:after="120"/>
        <w:ind w:left="1418" w:hanging="567"/>
        <w:jc w:val="both"/>
        <w:rPr>
          <w:rFonts w:cs="Arial"/>
          <w:b/>
        </w:rPr>
      </w:pPr>
      <w:r>
        <w:rPr>
          <w:rFonts w:cs="Arial"/>
          <w:b/>
        </w:rPr>
        <w:t>Note:</w:t>
      </w:r>
      <w:r>
        <w:rPr>
          <w:rFonts w:cs="Arial"/>
          <w:b/>
        </w:rPr>
        <w:tab/>
      </w:r>
      <w:r w:rsidR="00DF7E2B" w:rsidRPr="003F428D">
        <w:rPr>
          <w:rFonts w:cs="Arial"/>
        </w:rPr>
        <w:t xml:space="preserve">Return address must be reflected at the back of the package containing the </w:t>
      </w:r>
      <w:r w:rsidR="00AF44A2">
        <w:rPr>
          <w:rFonts w:cs="Arial"/>
        </w:rPr>
        <w:t>Bid</w:t>
      </w:r>
      <w:r w:rsidR="00DF7E2B" w:rsidRPr="003F428D">
        <w:rPr>
          <w:rFonts w:cs="Arial"/>
        </w:rPr>
        <w:t>.</w:t>
      </w:r>
    </w:p>
    <w:p w:rsidR="00DF7E2B" w:rsidRPr="009364C6" w:rsidRDefault="00150C54" w:rsidP="00150C54">
      <w:pPr>
        <w:pStyle w:val="BodyText2"/>
        <w:ind w:left="1418" w:hanging="567"/>
        <w:jc w:val="both"/>
        <w:rPr>
          <w:rFonts w:cs="Arial"/>
          <w:i/>
          <w:sz w:val="18"/>
        </w:rPr>
      </w:pPr>
      <w:r>
        <w:rPr>
          <w:rFonts w:cs="Arial"/>
          <w:i/>
          <w:sz w:val="18"/>
        </w:rPr>
        <w:tab/>
      </w:r>
      <w:r w:rsidR="00DF7E2B" w:rsidRPr="009364C6">
        <w:rPr>
          <w:rFonts w:cs="Arial"/>
          <w:i/>
          <w:sz w:val="18"/>
        </w:rPr>
        <w:t>Kindly ensure all submissions are duly authorised.  If Bidders are submitting more than one (1) Bid regarding the functions explained in the cover page and Part D of this</w:t>
      </w:r>
      <w:r w:rsidR="00EC67E4">
        <w:rPr>
          <w:rFonts w:cs="Arial"/>
          <w:i/>
          <w:sz w:val="18"/>
        </w:rPr>
        <w:t xml:space="preserve"> RFT</w:t>
      </w:r>
      <w:r w:rsidR="00DF7E2B" w:rsidRPr="009364C6">
        <w:rPr>
          <w:rFonts w:cs="Arial"/>
          <w:i/>
          <w:sz w:val="18"/>
        </w:rPr>
        <w:t xml:space="preserve">, then these should be submitted as separate submissions and indicated </w:t>
      </w:r>
      <w:r w:rsidR="00F3262E" w:rsidRPr="009364C6">
        <w:rPr>
          <w:rFonts w:cs="Arial"/>
          <w:i/>
          <w:sz w:val="18"/>
        </w:rPr>
        <w:t xml:space="preserve">as such </w:t>
      </w:r>
      <w:r w:rsidR="00DF7E2B" w:rsidRPr="009364C6">
        <w:rPr>
          <w:rFonts w:cs="Arial"/>
          <w:i/>
          <w:sz w:val="18"/>
        </w:rPr>
        <w:t>on the cover page of the Bid.</w:t>
      </w:r>
    </w:p>
    <w:p w:rsidR="00DF7E2B" w:rsidRDefault="00361210" w:rsidP="00E6373D">
      <w:pPr>
        <w:pStyle w:val="Heading2"/>
      </w:pPr>
      <w:r>
        <w:t>4.2</w:t>
      </w:r>
      <w:r>
        <w:tab/>
      </w:r>
      <w:r w:rsidR="00DF7E2B" w:rsidRPr="00020BD6">
        <w:t>Bidders</w:t>
      </w:r>
      <w:r w:rsidR="00DF7E2B" w:rsidRPr="003F428D">
        <w:t xml:space="preserve"> are requested to </w:t>
      </w:r>
      <w:r w:rsidR="00DF7E2B" w:rsidRPr="003660FE">
        <w:t>initial</w:t>
      </w:r>
      <w:r w:rsidR="00DF7E2B" w:rsidRPr="003F428D">
        <w:t xml:space="preserve"> each page of the Bid document on the bottom right hand corner.</w:t>
      </w:r>
    </w:p>
    <w:p w:rsidR="00510D5A" w:rsidRDefault="00510D5A">
      <w:pPr>
        <w:spacing w:after="200" w:line="276" w:lineRule="auto"/>
        <w:rPr>
          <w:sz w:val="20"/>
          <w:lang w:val="en-GB" w:eastAsia="en-ZA"/>
        </w:rPr>
      </w:pPr>
      <w:r>
        <w:rPr>
          <w:lang w:eastAsia="en-ZA"/>
        </w:rPr>
        <w:br w:type="page"/>
      </w:r>
    </w:p>
    <w:p w:rsidR="00DF7E2B" w:rsidRPr="00020BD6" w:rsidRDefault="00DF7E2B" w:rsidP="005A3E9A">
      <w:pPr>
        <w:pStyle w:val="Heading1"/>
        <w:ind w:left="709" w:hanging="709"/>
      </w:pPr>
      <w:bookmarkStart w:id="20" w:name="_Toc119671170"/>
      <w:r w:rsidRPr="00020BD6">
        <w:lastRenderedPageBreak/>
        <w:t>RULES GOVERNING THIS RFT AND THE TENDERING PROCESS</w:t>
      </w:r>
      <w:bookmarkEnd w:id="20"/>
    </w:p>
    <w:p w:rsidR="00DF7E2B" w:rsidRPr="003F428D" w:rsidRDefault="00B96FEE" w:rsidP="00FD78F5">
      <w:pPr>
        <w:pStyle w:val="Heading2"/>
        <w:ind w:left="1418" w:hanging="709"/>
      </w:pPr>
      <w:r>
        <w:t>5.1</w:t>
      </w:r>
      <w:r>
        <w:tab/>
      </w:r>
      <w:r w:rsidR="00DF7E2B" w:rsidRPr="003F428D">
        <w:t>Participation in the tender process is subject to compliance with the rules, terms and conditions contained in Part C of this</w:t>
      </w:r>
      <w:r w:rsidR="003A4C46">
        <w:t xml:space="preserve"> RFT</w:t>
      </w:r>
      <w:r w:rsidR="00DF7E2B" w:rsidRPr="003F428D">
        <w:t>.</w:t>
      </w:r>
    </w:p>
    <w:p w:rsidR="00DF7E2B" w:rsidRPr="003F428D" w:rsidRDefault="00B96FEE" w:rsidP="00FD78F5">
      <w:pPr>
        <w:pStyle w:val="Heading2"/>
        <w:ind w:left="1418" w:hanging="709"/>
      </w:pPr>
      <w:r>
        <w:t>5.2</w:t>
      </w:r>
      <w:r>
        <w:tab/>
      </w:r>
      <w:r w:rsidR="00DF7E2B" w:rsidRPr="003F428D">
        <w:t>All persons (irrespective of whether they are participants in this tender process) who obtained or received this</w:t>
      </w:r>
      <w:r w:rsidR="003A4C46">
        <w:t xml:space="preserve"> RFT</w:t>
      </w:r>
      <w:r w:rsidR="00DF7E2B" w:rsidRPr="003F428D">
        <w:t xml:space="preserve"> may only use it, and the information contained herein, in compliance with the rules, terms and conditions contained in this </w:t>
      </w:r>
      <w:r w:rsidR="003A4C46">
        <w:t>RFT</w:t>
      </w:r>
      <w:r w:rsidR="00DF7E2B" w:rsidRPr="003F428D">
        <w:t>.</w:t>
      </w:r>
    </w:p>
    <w:p w:rsidR="00DF7E2B" w:rsidRPr="007869B5" w:rsidRDefault="00B96FEE" w:rsidP="00FD78F5">
      <w:pPr>
        <w:pStyle w:val="Heading2"/>
        <w:ind w:left="1418" w:hanging="709"/>
      </w:pPr>
      <w:r>
        <w:t>5.3</w:t>
      </w:r>
      <w:r>
        <w:tab/>
      </w:r>
      <w:r w:rsidR="00DF7E2B" w:rsidRPr="007869B5">
        <w:t>All Bidders are deemed to accept the rules, terms and conditions contained in Part C of this</w:t>
      </w:r>
      <w:r w:rsidR="003A4C46">
        <w:t xml:space="preserve"> RFT</w:t>
      </w:r>
      <w:r w:rsidR="00DF7E2B" w:rsidRPr="007869B5">
        <w:t>.</w:t>
      </w:r>
    </w:p>
    <w:p w:rsidR="00DF7E2B" w:rsidRPr="003F428D" w:rsidRDefault="00B96FEE" w:rsidP="00FD78F5">
      <w:pPr>
        <w:pStyle w:val="Heading2"/>
        <w:ind w:left="1418" w:hanging="709"/>
      </w:pPr>
      <w:r>
        <w:t>5.4</w:t>
      </w:r>
      <w:r>
        <w:tab/>
      </w:r>
      <w:r w:rsidR="00DF7E2B" w:rsidRPr="003F428D">
        <w:t>The rules, terms and conditions contained in this</w:t>
      </w:r>
      <w:r w:rsidR="003A4C46">
        <w:t xml:space="preserve"> RFT</w:t>
      </w:r>
      <w:r w:rsidR="00DF7E2B" w:rsidRPr="003F428D">
        <w:t xml:space="preserve"> apply to:</w:t>
      </w:r>
    </w:p>
    <w:p w:rsidR="00DF7E2B" w:rsidRPr="00020BD6" w:rsidRDefault="00B96FEE" w:rsidP="00FD78F5">
      <w:pPr>
        <w:pStyle w:val="Heading2"/>
        <w:ind w:left="1418" w:hanging="709"/>
      </w:pPr>
      <w:r>
        <w:t>5.4.1</w:t>
      </w:r>
      <w:r>
        <w:tab/>
      </w:r>
      <w:r w:rsidR="00DF7E2B" w:rsidRPr="00020BD6">
        <w:t>The</w:t>
      </w:r>
      <w:r w:rsidR="003A4C46">
        <w:t xml:space="preserve"> RFT</w:t>
      </w:r>
      <w:r w:rsidR="00DF7E2B" w:rsidRPr="00020BD6">
        <w:t xml:space="preserve"> and any other information given, received, or made available about this</w:t>
      </w:r>
      <w:r w:rsidR="003A4C46">
        <w:t xml:space="preserve"> RFT</w:t>
      </w:r>
      <w:r w:rsidR="00DF7E2B" w:rsidRPr="00020BD6">
        <w:t>, and any revisions or annexures;</w:t>
      </w:r>
    </w:p>
    <w:p w:rsidR="00DF7E2B" w:rsidRPr="003F428D" w:rsidRDefault="00B96FEE" w:rsidP="00FD78F5">
      <w:pPr>
        <w:pStyle w:val="Heading30"/>
      </w:pPr>
      <w:r>
        <w:t>5.4.2</w:t>
      </w:r>
      <w:r>
        <w:tab/>
      </w:r>
      <w:r w:rsidR="00DF7E2B" w:rsidRPr="003F428D">
        <w:t>The Tendering Process; and</w:t>
      </w:r>
    </w:p>
    <w:p w:rsidR="00DF7E2B" w:rsidRPr="003F428D" w:rsidRDefault="00B96FEE" w:rsidP="00FD78F5">
      <w:pPr>
        <w:pStyle w:val="Heading30"/>
      </w:pPr>
      <w:r>
        <w:t>5.4.3</w:t>
      </w:r>
      <w:r>
        <w:tab/>
      </w:r>
      <w:r w:rsidR="00DF7E2B" w:rsidRPr="003F428D">
        <w:t>Any communications (including any briefings, presentations, meetings, and negotiations) relating to the</w:t>
      </w:r>
      <w:r w:rsidR="003A4C46">
        <w:t xml:space="preserve"> RFT</w:t>
      </w:r>
      <w:r w:rsidR="00DF7E2B" w:rsidRPr="003F428D">
        <w:t xml:space="preserve"> or the Tendering Process.</w:t>
      </w:r>
    </w:p>
    <w:p w:rsidR="00DF7E2B" w:rsidRPr="003F428D" w:rsidRDefault="00DF7E2B" w:rsidP="00150C54">
      <w:pPr>
        <w:pStyle w:val="Heading1"/>
        <w:ind w:left="709" w:hanging="709"/>
      </w:pPr>
      <w:bookmarkStart w:id="21" w:name="_Toc119671171"/>
      <w:r w:rsidRPr="003F428D">
        <w:t>STATUS OF REQUEST FOR BID</w:t>
      </w:r>
      <w:bookmarkEnd w:id="21"/>
    </w:p>
    <w:p w:rsidR="00DF7E2B" w:rsidRPr="003F428D" w:rsidRDefault="00DF7E2B" w:rsidP="00E6373D">
      <w:pPr>
        <w:pStyle w:val="Heading2"/>
      </w:pPr>
      <w:r w:rsidRPr="003F428D">
        <w:t>This</w:t>
      </w:r>
      <w:r w:rsidR="000E4394">
        <w:t xml:space="preserve"> RFT</w:t>
      </w:r>
      <w:r w:rsidRPr="003F428D">
        <w:t xml:space="preserve"> is an invitation for person(s) to submit a Bid(s) for the provision of the services as set out in the Specification contained in Part D of this</w:t>
      </w:r>
      <w:r w:rsidR="000E4394">
        <w:t xml:space="preserve"> RFT</w:t>
      </w:r>
      <w:r w:rsidRPr="003F428D">
        <w:t>. Accordingly, this</w:t>
      </w:r>
      <w:r w:rsidR="000E4394">
        <w:t xml:space="preserve"> RFT</w:t>
      </w:r>
      <w:r w:rsidRPr="003F428D">
        <w:t xml:space="preserve"> must not be construed, interpreted, or relied upon, whether expressly or implicitly, as an offer capable of acceptance by any person(s), or as creating any form of contractual, promissory, or other rights. No binding contract or other understanding for the supply of products/services will exist between </w:t>
      </w:r>
      <w:r w:rsidR="00416DB4" w:rsidRPr="00416DB4">
        <w:t>Denel Overberg Test Range</w:t>
      </w:r>
      <w:r w:rsidRPr="003F428D">
        <w:t xml:space="preserve"> and any Bidder unless and until </w:t>
      </w:r>
      <w:r w:rsidR="00416DB4" w:rsidRPr="00416DB4">
        <w:t>Denel Overberg Test Range</w:t>
      </w:r>
      <w:r w:rsidRPr="003F428D">
        <w:t xml:space="preserve"> has executed a formal written contract with the successful Bidder.</w:t>
      </w:r>
    </w:p>
    <w:p w:rsidR="00DF7E2B" w:rsidRPr="003F428D" w:rsidRDefault="00DF7E2B" w:rsidP="00150C54">
      <w:pPr>
        <w:pStyle w:val="Heading1"/>
        <w:ind w:left="709" w:hanging="709"/>
      </w:pPr>
      <w:bookmarkStart w:id="22" w:name="_Toc119671172"/>
      <w:r w:rsidRPr="003F428D">
        <w:t>ACCURACY OF THE</w:t>
      </w:r>
      <w:r w:rsidR="000E4394">
        <w:t xml:space="preserve"> RFT</w:t>
      </w:r>
      <w:bookmarkEnd w:id="22"/>
    </w:p>
    <w:p w:rsidR="00DF7E2B" w:rsidRPr="007869B5" w:rsidRDefault="00780A7C" w:rsidP="00BD6EF3">
      <w:pPr>
        <w:pStyle w:val="Heading2"/>
        <w:ind w:left="1418" w:hanging="709"/>
      </w:pPr>
      <w:r>
        <w:t>7.1</w:t>
      </w:r>
      <w:r>
        <w:tab/>
      </w:r>
      <w:r w:rsidR="00DF7E2B" w:rsidRPr="007869B5">
        <w:t>Whilst all due care has been taken in connection with the preparation of this</w:t>
      </w:r>
      <w:r w:rsidR="000E4394">
        <w:t xml:space="preserve"> RFT</w:t>
      </w:r>
      <w:r w:rsidR="00DF7E2B" w:rsidRPr="007869B5">
        <w:t xml:space="preserve">, </w:t>
      </w:r>
      <w:r w:rsidR="00416DB4" w:rsidRPr="00416DB4">
        <w:t>Denel Overberg Test Range</w:t>
      </w:r>
      <w:r w:rsidR="00DF7E2B" w:rsidRPr="007869B5">
        <w:t xml:space="preserve"> makes no representations or warranties that the content in this</w:t>
      </w:r>
      <w:r w:rsidR="000E4394">
        <w:t xml:space="preserve"> RFT</w:t>
      </w:r>
      <w:r w:rsidR="00DF7E2B" w:rsidRPr="007869B5">
        <w:t xml:space="preserve"> or any information communicated to or provided to Bidders during the Tendering Process is, or will be, accurate, current or complete.  </w:t>
      </w:r>
      <w:r w:rsidR="00416DB4" w:rsidRPr="00416DB4">
        <w:t>Denel Overberg Test Range</w:t>
      </w:r>
      <w:r w:rsidR="00DF7E2B" w:rsidRPr="007869B5">
        <w:t>, and its officers, employees and advisors will not be liable with respect to any information communicated which is not</w:t>
      </w:r>
      <w:r w:rsidR="00A719E9" w:rsidRPr="007869B5">
        <w:t xml:space="preserve"> accurate, current or complete.</w:t>
      </w:r>
    </w:p>
    <w:p w:rsidR="00DF7E2B" w:rsidRPr="007869B5" w:rsidRDefault="00780A7C" w:rsidP="00BD6EF3">
      <w:pPr>
        <w:pStyle w:val="Heading2"/>
        <w:ind w:left="1418" w:hanging="709"/>
      </w:pPr>
      <w:r>
        <w:t>7.2</w:t>
      </w:r>
      <w:r>
        <w:tab/>
      </w:r>
      <w:r w:rsidR="00DF7E2B" w:rsidRPr="007869B5">
        <w:t>If a Bidder finds or reasonably believes it has found any discrepancy, ambiguity, error or inconsistency in this</w:t>
      </w:r>
      <w:r w:rsidR="000E4394">
        <w:t xml:space="preserve"> RFT</w:t>
      </w:r>
      <w:r w:rsidR="00DF7E2B" w:rsidRPr="007869B5">
        <w:t xml:space="preserve"> or any other information provided by </w:t>
      </w:r>
      <w:r w:rsidR="00416DB4" w:rsidRPr="00416DB4">
        <w:t>Denel Overberg Test Range</w:t>
      </w:r>
      <w:r w:rsidR="00DF7E2B" w:rsidRPr="007869B5">
        <w:t xml:space="preserve"> (other than minor clerical matters), the Bidder must promptly notify </w:t>
      </w:r>
      <w:r w:rsidR="00416DB4" w:rsidRPr="00416DB4">
        <w:t>Denel Overberg Test Range</w:t>
      </w:r>
      <w:r w:rsidR="00DF7E2B" w:rsidRPr="007869B5">
        <w:t xml:space="preserve"> in writing of such discrepancy, ambiguity, error or inconsistency in order to afford </w:t>
      </w:r>
      <w:r w:rsidR="00416DB4" w:rsidRPr="00416DB4">
        <w:t>Denel Overberg Test Range</w:t>
      </w:r>
      <w:r w:rsidR="00DF7E2B" w:rsidRPr="007869B5">
        <w:t xml:space="preserve"> an opportunity to consider what corrective action is necessary (if any).</w:t>
      </w:r>
    </w:p>
    <w:p w:rsidR="00DF7E2B" w:rsidRPr="007869B5" w:rsidRDefault="00780A7C" w:rsidP="00BD6EF3">
      <w:pPr>
        <w:pStyle w:val="Heading2"/>
        <w:ind w:left="1418" w:hanging="709"/>
      </w:pPr>
      <w:r>
        <w:t>7.3</w:t>
      </w:r>
      <w:r>
        <w:tab/>
      </w:r>
      <w:r w:rsidR="00DF7E2B" w:rsidRPr="007869B5">
        <w:t>Any actual discrepancy, ambiguity, error or inconsistency in this</w:t>
      </w:r>
      <w:r w:rsidR="000E4394">
        <w:t xml:space="preserve"> RFT</w:t>
      </w:r>
      <w:r w:rsidR="00DF7E2B" w:rsidRPr="007869B5">
        <w:t xml:space="preserve"> or any other information provided by </w:t>
      </w:r>
      <w:r w:rsidR="00416DB4" w:rsidRPr="00416DB4">
        <w:t>Denel Overberg Test Range</w:t>
      </w:r>
      <w:r w:rsidR="00DF7E2B" w:rsidRPr="007869B5">
        <w:t xml:space="preserve"> will, if possible, be corrected and provided to all Bidders without attribution to the Bidder who provided the written notice</w:t>
      </w:r>
      <w:r w:rsidR="00BD6EF3">
        <w:t>.</w:t>
      </w:r>
    </w:p>
    <w:p w:rsidR="00DF7E2B" w:rsidRPr="003F428D" w:rsidRDefault="00DF7E2B" w:rsidP="00150C54">
      <w:pPr>
        <w:pStyle w:val="Heading1"/>
        <w:ind w:left="709" w:hanging="709"/>
      </w:pPr>
      <w:bookmarkStart w:id="23" w:name="_Toc119671173"/>
      <w:r w:rsidRPr="003F428D">
        <w:lastRenderedPageBreak/>
        <w:t>ADDITIONS AND AMENDMENTS TO THE RFT</w:t>
      </w:r>
      <w:bookmarkEnd w:id="23"/>
    </w:p>
    <w:p w:rsidR="00DF7E2B" w:rsidRPr="007869B5" w:rsidRDefault="00780A7C" w:rsidP="00CA28C9">
      <w:pPr>
        <w:pStyle w:val="Heading2"/>
        <w:ind w:left="1418" w:hanging="709"/>
      </w:pPr>
      <w:r>
        <w:t>8.1</w:t>
      </w:r>
      <w:r>
        <w:tab/>
      </w:r>
      <w:r w:rsidR="00416DB4" w:rsidRPr="00416DB4">
        <w:t>Denel Overberg Test Range</w:t>
      </w:r>
      <w:r w:rsidR="00DF7E2B" w:rsidRPr="007869B5">
        <w:t xml:space="preserve"> reserves the right to change any information in, or to issue any addendum to this</w:t>
      </w:r>
      <w:r w:rsidR="002F1165">
        <w:t xml:space="preserve"> RFT</w:t>
      </w:r>
      <w:r w:rsidR="00DF7E2B" w:rsidRPr="007869B5">
        <w:t xml:space="preserve"> before the Closing Date and Time.  </w:t>
      </w:r>
      <w:r w:rsidR="00416DB4" w:rsidRPr="00416DB4">
        <w:t>Denel Overberg Test Range</w:t>
      </w:r>
      <w:r w:rsidR="00DF7E2B" w:rsidRPr="007869B5">
        <w:t xml:space="preserve"> and its officers, employees and advisors will not be liable in connection with either the exercise of, or failure to exercise this right.</w:t>
      </w:r>
    </w:p>
    <w:p w:rsidR="00DF7E2B" w:rsidRDefault="00780A7C" w:rsidP="00CA28C9">
      <w:pPr>
        <w:pStyle w:val="Heading2"/>
        <w:ind w:left="1418" w:hanging="709"/>
      </w:pPr>
      <w:r>
        <w:t>8.2</w:t>
      </w:r>
      <w:r>
        <w:tab/>
      </w:r>
      <w:r w:rsidR="00DF7E2B" w:rsidRPr="007869B5">
        <w:t xml:space="preserve">If </w:t>
      </w:r>
      <w:r w:rsidR="00416DB4" w:rsidRPr="00416DB4">
        <w:t>Denel Overberg Test Range</w:t>
      </w:r>
      <w:r w:rsidR="00DF7E2B" w:rsidRPr="007869B5">
        <w:t xml:space="preserve"> exercises its right to change information in terms of Clause</w:t>
      </w:r>
      <w:r w:rsidR="00A26A18" w:rsidRPr="007869B5">
        <w:t> </w:t>
      </w:r>
      <w:r w:rsidR="00DF7E2B" w:rsidRPr="0052776F">
        <w:rPr>
          <w:rFonts w:eastAsia="Times New Roman" w:cs="Times New Roman"/>
          <w:sz w:val="22"/>
          <w:lang w:val="en-ZA" w:eastAsia="en-US"/>
        </w:rPr>
        <w:t>8.1</w:t>
      </w:r>
      <w:r w:rsidR="00DF7E2B" w:rsidRPr="007869B5">
        <w:t>, it may seek amended Tenders from all Bidders.</w:t>
      </w:r>
    </w:p>
    <w:p w:rsidR="00B52CD5" w:rsidRDefault="00B52CD5" w:rsidP="00B52CD5">
      <w:pPr>
        <w:pStyle w:val="BodyText2"/>
        <w:ind w:left="1418" w:hanging="709"/>
        <w:rPr>
          <w:lang w:eastAsia="en-ZA"/>
        </w:rPr>
      </w:pPr>
      <w:r>
        <w:rPr>
          <w:lang w:eastAsia="en-ZA"/>
        </w:rPr>
        <w:t>8.3</w:t>
      </w:r>
      <w:r>
        <w:rPr>
          <w:lang w:eastAsia="en-ZA"/>
        </w:rPr>
        <w:tab/>
      </w:r>
      <w:r w:rsidRPr="00B52CD5">
        <w:rPr>
          <w:lang w:eastAsia="en-ZA"/>
        </w:rPr>
        <w:t xml:space="preserve">Denel Overberg Test Range reserves the right to accept a Bid in part or in whole or to negotiate </w:t>
      </w:r>
      <w:r>
        <w:rPr>
          <w:lang w:eastAsia="en-ZA"/>
        </w:rPr>
        <w:tab/>
      </w:r>
      <w:r w:rsidRPr="00B52CD5">
        <w:rPr>
          <w:lang w:eastAsia="en-ZA"/>
        </w:rPr>
        <w:t>with a Bidder in accordance with the provisions of this RFT and the applicable laws and regulations.</w:t>
      </w:r>
    </w:p>
    <w:p w:rsidR="00B52CD5" w:rsidRDefault="00B52CD5" w:rsidP="00B52CD5">
      <w:pPr>
        <w:pStyle w:val="BodyText2"/>
        <w:ind w:left="1418" w:hanging="709"/>
        <w:rPr>
          <w:lang w:eastAsia="en-ZA"/>
        </w:rPr>
      </w:pPr>
      <w:r>
        <w:rPr>
          <w:lang w:eastAsia="en-ZA"/>
        </w:rPr>
        <w:t>8.4</w:t>
      </w:r>
      <w:r>
        <w:rPr>
          <w:lang w:eastAsia="en-ZA"/>
        </w:rPr>
        <w:tab/>
      </w:r>
      <w:r w:rsidRPr="00B52CD5">
        <w:rPr>
          <w:lang w:eastAsia="en-ZA"/>
        </w:rPr>
        <w:t xml:space="preserve">Denel Overberg Test Range reserves the right to </w:t>
      </w:r>
      <w:r>
        <w:rPr>
          <w:lang w:eastAsia="en-ZA"/>
        </w:rPr>
        <w:t>n</w:t>
      </w:r>
      <w:r w:rsidRPr="00B52CD5">
        <w:rPr>
          <w:lang w:eastAsia="en-ZA"/>
        </w:rPr>
        <w:t>egotiate with any one or more Bidder’s</w:t>
      </w:r>
      <w:r>
        <w:rPr>
          <w:lang w:eastAsia="en-ZA"/>
        </w:rPr>
        <w:t>.</w:t>
      </w:r>
    </w:p>
    <w:p w:rsidR="00B52CD5" w:rsidRPr="00B52CD5" w:rsidRDefault="00B52CD5" w:rsidP="00B52CD5">
      <w:pPr>
        <w:pStyle w:val="BodyText2"/>
        <w:rPr>
          <w:lang w:eastAsia="en-ZA"/>
        </w:rPr>
      </w:pPr>
    </w:p>
    <w:p w:rsidR="00DF7E2B" w:rsidRPr="003F428D" w:rsidRDefault="00DF7E2B" w:rsidP="00150C54">
      <w:pPr>
        <w:pStyle w:val="Heading1"/>
        <w:ind w:left="709" w:hanging="709"/>
      </w:pPr>
      <w:bookmarkStart w:id="24" w:name="_Toc119671174"/>
      <w:r w:rsidRPr="003F428D">
        <w:t>REPRESENTATIONS</w:t>
      </w:r>
      <w:bookmarkEnd w:id="24"/>
    </w:p>
    <w:p w:rsidR="00DF7E2B" w:rsidRPr="003F428D" w:rsidRDefault="00DF7E2B" w:rsidP="00E6373D">
      <w:pPr>
        <w:pStyle w:val="Heading2"/>
      </w:pPr>
      <w:r w:rsidRPr="003F428D">
        <w:t xml:space="preserve">No representations made by or on behalf of </w:t>
      </w:r>
      <w:r w:rsidR="00416DB4" w:rsidRPr="00416DB4">
        <w:t>Denel Overberg Test Range</w:t>
      </w:r>
      <w:r w:rsidRPr="003F428D">
        <w:t xml:space="preserve"> in relation to this</w:t>
      </w:r>
      <w:r w:rsidR="002F1165">
        <w:t xml:space="preserve"> RFT</w:t>
      </w:r>
      <w:r w:rsidRPr="003F428D">
        <w:t xml:space="preserve"> will be binding on </w:t>
      </w:r>
      <w:r w:rsidR="00416DB4" w:rsidRPr="00416DB4">
        <w:t>Denel Overberg Test Range</w:t>
      </w:r>
      <w:r w:rsidRPr="003F428D">
        <w:t xml:space="preserve"> unless that representation is expressly incorporated into the contract ultimately entered into between </w:t>
      </w:r>
      <w:r w:rsidR="00416DB4" w:rsidRPr="00416DB4">
        <w:t>Denel Overberg Test Range</w:t>
      </w:r>
      <w:r w:rsidRPr="003F428D">
        <w:t xml:space="preserve"> and the successful Bidder.</w:t>
      </w:r>
    </w:p>
    <w:p w:rsidR="00DF7E2B" w:rsidRPr="003F428D" w:rsidRDefault="00DF7E2B" w:rsidP="00150C54">
      <w:pPr>
        <w:pStyle w:val="Heading1"/>
        <w:ind w:left="709" w:hanging="709"/>
      </w:pPr>
      <w:bookmarkStart w:id="25" w:name="_Toc119671175"/>
      <w:r w:rsidRPr="003F428D">
        <w:t>CONFIDENTIALITY</w:t>
      </w:r>
      <w:bookmarkEnd w:id="25"/>
    </w:p>
    <w:p w:rsidR="00DF7E2B" w:rsidRDefault="00DF7E2B" w:rsidP="00E6373D">
      <w:pPr>
        <w:pStyle w:val="Heading2"/>
      </w:pPr>
      <w:r w:rsidRPr="003F428D">
        <w:t>All persons (including all Bidders) obtaining or receiving this</w:t>
      </w:r>
      <w:r w:rsidR="000E4394">
        <w:t xml:space="preserve"> RFT</w:t>
      </w:r>
      <w:r w:rsidRPr="003F428D">
        <w:t xml:space="preserve"> and any other information about this</w:t>
      </w:r>
      <w:r w:rsidR="002F1165">
        <w:t xml:space="preserve"> RFT</w:t>
      </w:r>
      <w:r w:rsidRPr="003F428D">
        <w:t xml:space="preserve"> or the Tendering Process must keep the contents of the</w:t>
      </w:r>
      <w:r w:rsidR="002F1165">
        <w:t xml:space="preserve"> RFT</w:t>
      </w:r>
      <w:r w:rsidRPr="003F428D">
        <w:t xml:space="preserve"> and other such information confidential, and not disclose or use the information except as required for the purpose of developing a Bid in response to this</w:t>
      </w:r>
      <w:r w:rsidR="002F1165">
        <w:t xml:space="preserve"> RFT</w:t>
      </w:r>
      <w:r w:rsidRPr="003F428D">
        <w:t>.</w:t>
      </w:r>
    </w:p>
    <w:p w:rsidR="00DF7E2B" w:rsidRPr="003F428D" w:rsidRDefault="00DF7E2B" w:rsidP="00150C54">
      <w:pPr>
        <w:pStyle w:val="Heading1"/>
        <w:ind w:left="709" w:hanging="709"/>
      </w:pPr>
      <w:bookmarkStart w:id="26" w:name="_Toc119671176"/>
      <w:r w:rsidRPr="003F428D">
        <w:t>UNAUTHORISED COMMUNICATIONS</w:t>
      </w:r>
      <w:bookmarkEnd w:id="26"/>
    </w:p>
    <w:p w:rsidR="00DF7E2B" w:rsidRPr="003F428D" w:rsidRDefault="00780A7C" w:rsidP="00CA28C9">
      <w:pPr>
        <w:pStyle w:val="Heading2"/>
        <w:ind w:left="1418" w:hanging="709"/>
      </w:pPr>
      <w:r>
        <w:t>11.1</w:t>
      </w:r>
      <w:r>
        <w:tab/>
      </w:r>
      <w:r w:rsidR="00DF7E2B" w:rsidRPr="003F428D">
        <w:t xml:space="preserve">Communication (including promotional or advertising activities) with staff of </w:t>
      </w:r>
      <w:r w:rsidR="00416DB4" w:rsidRPr="00416DB4">
        <w:t>Denel Overberg Test Range</w:t>
      </w:r>
      <w:r w:rsidR="00DF7E2B" w:rsidRPr="003F428D">
        <w:t xml:space="preserve"> or their</w:t>
      </w:r>
      <w:r w:rsidR="00EC67E4">
        <w:t xml:space="preserve"> advisors</w:t>
      </w:r>
      <w:r w:rsidR="00DF7E2B" w:rsidRPr="003F428D">
        <w:t xml:space="preserve"> assisting with the Tendering Process is not permitted during the Tendering Process. Nothing in this Clause </w:t>
      </w:r>
      <w:r w:rsidR="00DF7E2B" w:rsidRPr="0052776F">
        <w:rPr>
          <w:rFonts w:eastAsia="Times New Roman" w:cs="Times New Roman"/>
          <w:sz w:val="22"/>
          <w:lang w:val="en-ZA" w:eastAsia="en-US"/>
        </w:rPr>
        <w:t>11</w:t>
      </w:r>
      <w:r w:rsidR="00DF7E2B" w:rsidRPr="003F428D">
        <w:rPr>
          <w:b/>
        </w:rPr>
        <w:t xml:space="preserve"> </w:t>
      </w:r>
      <w:r w:rsidR="00DF7E2B" w:rsidRPr="003F428D">
        <w:t xml:space="preserve">is intended to prevent communications with staff of, or advisors to, </w:t>
      </w:r>
      <w:r w:rsidR="00416DB4" w:rsidRPr="00416DB4">
        <w:t>Denel</w:t>
      </w:r>
      <w:r w:rsidR="00F8229E">
        <w:t> </w:t>
      </w:r>
      <w:r w:rsidR="00416DB4" w:rsidRPr="00416DB4">
        <w:t>Overberg Test Range</w:t>
      </w:r>
      <w:r w:rsidR="00DF7E2B" w:rsidRPr="003F428D">
        <w:t xml:space="preserve"> to the extent that such communication is not related to this</w:t>
      </w:r>
      <w:r w:rsidR="000E4394">
        <w:t xml:space="preserve"> RFT</w:t>
      </w:r>
      <w:r w:rsidR="00DF7E2B" w:rsidRPr="003F428D">
        <w:t xml:space="preserve"> or the Tendering Process.</w:t>
      </w:r>
    </w:p>
    <w:p w:rsidR="00DF7E2B" w:rsidRPr="003F428D" w:rsidRDefault="00780A7C" w:rsidP="00CA28C9">
      <w:pPr>
        <w:pStyle w:val="Heading2"/>
        <w:ind w:left="1418" w:hanging="709"/>
      </w:pPr>
      <w:r>
        <w:t>11.2</w:t>
      </w:r>
      <w:r>
        <w:tab/>
      </w:r>
      <w:r w:rsidR="00DF7E2B" w:rsidRPr="003F428D">
        <w:t>Bidders must not otherwise engage in any activities that may be perceived as, or that may have the effect of, influencing the outcomes of the Tendering Process in any way.</w:t>
      </w:r>
    </w:p>
    <w:p w:rsidR="00DF7E2B" w:rsidRPr="003F428D" w:rsidRDefault="00DF7E2B" w:rsidP="00150C54">
      <w:pPr>
        <w:pStyle w:val="Heading1"/>
        <w:ind w:left="709" w:hanging="709"/>
      </w:pPr>
      <w:bookmarkStart w:id="27" w:name="_Toc119671177"/>
      <w:r w:rsidRPr="003F428D">
        <w:t>IMPROPER ASSISTANCE, FRAUD AND CORRUPTION</w:t>
      </w:r>
      <w:bookmarkEnd w:id="27"/>
    </w:p>
    <w:p w:rsidR="00DF7E2B" w:rsidRPr="003F428D" w:rsidRDefault="00CA02DD" w:rsidP="00CA28C9">
      <w:pPr>
        <w:pStyle w:val="Heading2"/>
        <w:ind w:left="1418" w:hanging="709"/>
      </w:pPr>
      <w:r>
        <w:t>12.1</w:t>
      </w:r>
      <w:r>
        <w:tab/>
      </w:r>
      <w:r w:rsidR="00DF7E2B" w:rsidRPr="003F428D">
        <w:t xml:space="preserve">Bidders may not seek or obtain the assistance of employees of </w:t>
      </w:r>
      <w:r w:rsidR="00416DB4" w:rsidRPr="00416DB4">
        <w:t>Denel Overberg Test Range</w:t>
      </w:r>
      <w:r w:rsidR="00DF7E2B" w:rsidRPr="003F428D">
        <w:t xml:space="preserve"> in the preparation of their tender responses.</w:t>
      </w:r>
    </w:p>
    <w:p w:rsidR="00DF7E2B" w:rsidRPr="003F428D" w:rsidRDefault="00CA02DD" w:rsidP="00CA28C9">
      <w:pPr>
        <w:pStyle w:val="Heading2"/>
        <w:ind w:left="1418" w:hanging="709"/>
      </w:pPr>
      <w:r>
        <w:lastRenderedPageBreak/>
        <w:t>12.2</w:t>
      </w:r>
      <w:r>
        <w:tab/>
      </w:r>
      <w:r w:rsidR="00416DB4" w:rsidRPr="00416DB4">
        <w:t>Denel Overberg Test Range</w:t>
      </w:r>
      <w:r w:rsidR="00DF7E2B" w:rsidRPr="003F428D">
        <w:t xml:space="preserve"> may in its absolute discretion, immediately disqualify a Bidder that it believes has sought or obtained such improper assistance.</w:t>
      </w:r>
    </w:p>
    <w:p w:rsidR="00DF7E2B" w:rsidRPr="003F428D" w:rsidRDefault="00CA02DD" w:rsidP="00CA28C9">
      <w:pPr>
        <w:pStyle w:val="Heading2"/>
        <w:ind w:left="1418" w:hanging="709"/>
      </w:pPr>
      <w:r>
        <w:t>12.3</w:t>
      </w:r>
      <w:r>
        <w:tab/>
      </w:r>
      <w:r w:rsidR="00DF7E2B" w:rsidRPr="003F428D">
        <w:t>Bidders are to be familiar with the implications of contravening the Prevention and Combating of Corrupt Activities Act, 2004 and any other relevant legislation.</w:t>
      </w:r>
    </w:p>
    <w:p w:rsidR="00DF7E2B" w:rsidRPr="003F428D" w:rsidRDefault="00CA02DD" w:rsidP="00CA28C9">
      <w:pPr>
        <w:pStyle w:val="Heading2"/>
        <w:ind w:left="1418" w:hanging="709"/>
      </w:pPr>
      <w:r>
        <w:t>12.4</w:t>
      </w:r>
      <w:r>
        <w:tab/>
      </w:r>
      <w:r w:rsidR="00DF7E2B" w:rsidRPr="003F428D">
        <w:t xml:space="preserve">Any improper communication, canvassing, or engagement with any </w:t>
      </w:r>
      <w:r w:rsidR="00416DB4" w:rsidRPr="00416DB4">
        <w:t>Denel Overberg Test Range</w:t>
      </w:r>
      <w:r w:rsidR="00DF7E2B" w:rsidRPr="003F428D">
        <w:t xml:space="preserve"> people/person/representative will result in immediate disqualification from the </w:t>
      </w:r>
      <w:r w:rsidR="002E7E0D" w:rsidRPr="002E7E0D">
        <w:t>RFT</w:t>
      </w:r>
      <w:r w:rsidR="00DF7E2B" w:rsidRPr="003F428D">
        <w:t> process</w:t>
      </w:r>
      <w:r w:rsidR="00F8229E">
        <w:t>.</w:t>
      </w:r>
    </w:p>
    <w:p w:rsidR="00DF7E2B" w:rsidRPr="003F428D" w:rsidRDefault="00DF7E2B" w:rsidP="00150C54">
      <w:pPr>
        <w:pStyle w:val="Heading1"/>
        <w:ind w:left="709"/>
      </w:pPr>
      <w:bookmarkStart w:id="28" w:name="_Toc119671178"/>
      <w:r w:rsidRPr="003F428D">
        <w:t>ANTI-COMPETITIVE CONDUCT</w:t>
      </w:r>
      <w:bookmarkEnd w:id="28"/>
    </w:p>
    <w:p w:rsidR="00DF7E2B" w:rsidRPr="003F428D" w:rsidRDefault="00CA02DD" w:rsidP="008E051E">
      <w:pPr>
        <w:pStyle w:val="Heading2"/>
        <w:ind w:left="1418" w:hanging="709"/>
      </w:pPr>
      <w:r>
        <w:t>13.1</w:t>
      </w:r>
      <w:r>
        <w:tab/>
      </w:r>
      <w:r w:rsidR="00DF7E2B" w:rsidRPr="003F428D">
        <w:t xml:space="preserve">Bidders and their respective officers, employees, agents, and advisors must not engage in any collusion, anti-competitive conduct or any other similar conduct with any other Bidder or any other person(s) in respect of this Tendering Process, including during the: </w:t>
      </w:r>
    </w:p>
    <w:p w:rsidR="00DF7E2B" w:rsidRPr="003F428D" w:rsidRDefault="00DF7E2B" w:rsidP="0009559F">
      <w:pPr>
        <w:pStyle w:val="ListNumber"/>
        <w:numPr>
          <w:ilvl w:val="0"/>
          <w:numId w:val="23"/>
        </w:numPr>
        <w:tabs>
          <w:tab w:val="clear" w:pos="1531"/>
          <w:tab w:val="num" w:pos="1985"/>
        </w:tabs>
        <w:ind w:left="1418" w:firstLine="0"/>
        <w:rPr>
          <w:rFonts w:cs="Arial"/>
        </w:rPr>
      </w:pPr>
      <w:r w:rsidRPr="003F428D">
        <w:rPr>
          <w:rFonts w:cs="Arial"/>
        </w:rPr>
        <w:t xml:space="preserve">Preparation or lodgement of their </w:t>
      </w:r>
      <w:r w:rsidR="00A26A18">
        <w:rPr>
          <w:rFonts w:cs="Arial"/>
        </w:rPr>
        <w:t>B</w:t>
      </w:r>
      <w:r w:rsidR="00A26A18" w:rsidRPr="003F428D">
        <w:rPr>
          <w:rFonts w:cs="Arial"/>
        </w:rPr>
        <w:t>id</w:t>
      </w:r>
      <w:r w:rsidRPr="003F428D">
        <w:rPr>
          <w:rFonts w:cs="Arial"/>
        </w:rPr>
        <w:t>;</w:t>
      </w:r>
    </w:p>
    <w:p w:rsidR="00DF7E2B" w:rsidRPr="003F428D" w:rsidRDefault="00DF7E2B" w:rsidP="0009559F">
      <w:pPr>
        <w:pStyle w:val="ListNumber"/>
        <w:numPr>
          <w:ilvl w:val="0"/>
          <w:numId w:val="23"/>
        </w:numPr>
        <w:tabs>
          <w:tab w:val="clear" w:pos="1531"/>
          <w:tab w:val="num" w:pos="1985"/>
        </w:tabs>
        <w:ind w:left="1418" w:firstLine="0"/>
        <w:rPr>
          <w:rFonts w:cs="Arial"/>
        </w:rPr>
      </w:pPr>
      <w:r w:rsidRPr="003F428D">
        <w:rPr>
          <w:rFonts w:cs="Arial"/>
        </w:rPr>
        <w:t xml:space="preserve">Evaluation and clarification of their </w:t>
      </w:r>
      <w:r w:rsidR="00A26A18">
        <w:rPr>
          <w:rFonts w:cs="Arial"/>
        </w:rPr>
        <w:t>B</w:t>
      </w:r>
      <w:r w:rsidRPr="003F428D">
        <w:rPr>
          <w:rFonts w:cs="Arial"/>
        </w:rPr>
        <w:t>id; and</w:t>
      </w:r>
    </w:p>
    <w:p w:rsidR="00DF7E2B" w:rsidRPr="003F428D" w:rsidRDefault="00DF7E2B" w:rsidP="0009559F">
      <w:pPr>
        <w:pStyle w:val="ListNumber"/>
        <w:numPr>
          <w:ilvl w:val="0"/>
          <w:numId w:val="23"/>
        </w:numPr>
        <w:tabs>
          <w:tab w:val="clear" w:pos="1531"/>
          <w:tab w:val="num" w:pos="1985"/>
        </w:tabs>
        <w:ind w:left="1418" w:firstLine="0"/>
        <w:rPr>
          <w:rFonts w:cs="Arial"/>
        </w:rPr>
      </w:pPr>
      <w:r w:rsidRPr="003F428D">
        <w:rPr>
          <w:rFonts w:cs="Arial"/>
        </w:rPr>
        <w:t xml:space="preserve">Negotiations with </w:t>
      </w:r>
      <w:r w:rsidR="00416DB4" w:rsidRPr="00416DB4">
        <w:rPr>
          <w:rFonts w:cs="Arial"/>
        </w:rPr>
        <w:t>Denel Overberg Test Range</w:t>
      </w:r>
      <w:r w:rsidRPr="003F428D">
        <w:rPr>
          <w:rFonts w:cs="Arial"/>
        </w:rPr>
        <w:t>.</w:t>
      </w:r>
    </w:p>
    <w:p w:rsidR="00DF7E2B" w:rsidRPr="003F428D" w:rsidRDefault="00CA02DD" w:rsidP="008E051E">
      <w:pPr>
        <w:pStyle w:val="Heading2"/>
        <w:ind w:left="1418" w:hanging="709"/>
      </w:pPr>
      <w:r>
        <w:t>13.2</w:t>
      </w:r>
      <w:r>
        <w:tab/>
      </w:r>
      <w:r w:rsidR="00DF7E2B" w:rsidRPr="003F428D">
        <w:t xml:space="preserve">For the purposes of this Clause </w:t>
      </w:r>
      <w:r w:rsidR="00DF7E2B" w:rsidRPr="0052776F">
        <w:rPr>
          <w:rFonts w:eastAsia="Times New Roman" w:cs="Times New Roman"/>
          <w:sz w:val="22"/>
          <w:lang w:val="en-ZA" w:eastAsia="en-US"/>
        </w:rPr>
        <w:t>13</w:t>
      </w:r>
      <w:r w:rsidR="00DF7E2B" w:rsidRPr="003F428D">
        <w:t xml:space="preserve">, collusion, anti-competitive conduct or any other similar conduct may include disclosure, exchange, and clarification of information whether or not such information is confidential to </w:t>
      </w:r>
      <w:r w:rsidR="00416DB4" w:rsidRPr="00416DB4">
        <w:t>Denel Overberg Test Range</w:t>
      </w:r>
      <w:r w:rsidR="00DF7E2B" w:rsidRPr="003F428D">
        <w:t xml:space="preserve"> or any other Bidder or any other person or organisation.</w:t>
      </w:r>
    </w:p>
    <w:p w:rsidR="00DF7E2B" w:rsidRPr="003F428D" w:rsidRDefault="00CA02DD" w:rsidP="008E051E">
      <w:pPr>
        <w:pStyle w:val="Heading2"/>
        <w:ind w:left="1418" w:hanging="709"/>
      </w:pPr>
      <w:r>
        <w:t>13.3</w:t>
      </w:r>
      <w:r>
        <w:tab/>
      </w:r>
      <w:r w:rsidR="00DF7E2B" w:rsidRPr="003F428D">
        <w:t xml:space="preserve">In addition to any other remedies available to it under law or contract, </w:t>
      </w:r>
      <w:r w:rsidR="00416DB4" w:rsidRPr="00416DB4">
        <w:t>Denel Overberg Test Range</w:t>
      </w:r>
      <w:r w:rsidR="00DF7E2B" w:rsidRPr="003F428D">
        <w:t xml:space="preserve"> may, in its absolute discretion, immediately disqualify a Bidder that it believes has engaged in any collusive, anti-competitive conduct or any other similar conduct during or before the Tendering Process.</w:t>
      </w:r>
    </w:p>
    <w:p w:rsidR="00DF7E2B" w:rsidRPr="003F428D" w:rsidRDefault="00DF7E2B" w:rsidP="00150C54">
      <w:pPr>
        <w:pStyle w:val="Heading1"/>
        <w:ind w:left="709" w:hanging="709"/>
      </w:pPr>
      <w:bookmarkStart w:id="29" w:name="_Toc119671179"/>
      <w:r w:rsidRPr="003F428D">
        <w:t>COMPLAINTS ABOUT THE TENDERING PROCESS</w:t>
      </w:r>
      <w:bookmarkEnd w:id="29"/>
    </w:p>
    <w:p w:rsidR="00DF7E2B" w:rsidRPr="003F428D" w:rsidRDefault="00585621" w:rsidP="008E051E">
      <w:pPr>
        <w:pStyle w:val="Heading2"/>
        <w:ind w:left="1418" w:hanging="709"/>
      </w:pPr>
      <w:r>
        <w:t>14.1</w:t>
      </w:r>
      <w:r>
        <w:tab/>
      </w:r>
      <w:r w:rsidR="00DF7E2B" w:rsidRPr="003F428D">
        <w:t xml:space="preserve">Any complaint about the </w:t>
      </w:r>
      <w:r w:rsidR="002E7E0D" w:rsidRPr="002E7E0D">
        <w:t>RFT</w:t>
      </w:r>
      <w:r w:rsidR="00DF7E2B" w:rsidRPr="003F428D">
        <w:t xml:space="preserve"> or the Tendering Process must be submitted to the Tender Office via the Tender Response email address, by email only, immediately upon the cause of the complaint arising or becoming known to the Bidder. </w:t>
      </w:r>
    </w:p>
    <w:p w:rsidR="00DF7E2B" w:rsidRPr="003F428D" w:rsidRDefault="00585621" w:rsidP="00E6373D">
      <w:pPr>
        <w:pStyle w:val="Heading2"/>
      </w:pPr>
      <w:r>
        <w:t>14.2</w:t>
      </w:r>
      <w:r>
        <w:tab/>
      </w:r>
      <w:r w:rsidR="00DF7E2B" w:rsidRPr="003F428D">
        <w:t>The written complaint must set out:</w:t>
      </w:r>
    </w:p>
    <w:p w:rsidR="00DF7E2B" w:rsidRPr="003F428D" w:rsidRDefault="00585621" w:rsidP="00E6373D">
      <w:pPr>
        <w:pStyle w:val="Heading30"/>
      </w:pPr>
      <w:r>
        <w:t>14.2.1</w:t>
      </w:r>
      <w:r>
        <w:tab/>
      </w:r>
      <w:proofErr w:type="gramStart"/>
      <w:r w:rsidR="00DF7E2B" w:rsidRPr="003F428D">
        <w:t>the</w:t>
      </w:r>
      <w:proofErr w:type="gramEnd"/>
      <w:r w:rsidR="00DF7E2B" w:rsidRPr="003F428D">
        <w:t xml:space="preserve"> basis for the complaint, specifying the issues involved;</w:t>
      </w:r>
    </w:p>
    <w:p w:rsidR="00DF7E2B" w:rsidRPr="003F428D" w:rsidRDefault="00585621" w:rsidP="00E6373D">
      <w:pPr>
        <w:pStyle w:val="Heading30"/>
      </w:pPr>
      <w:r>
        <w:t>14.2.2</w:t>
      </w:r>
      <w:r>
        <w:tab/>
      </w:r>
      <w:proofErr w:type="gramStart"/>
      <w:r w:rsidR="00DF7E2B" w:rsidRPr="003F428D">
        <w:t>how</w:t>
      </w:r>
      <w:proofErr w:type="gramEnd"/>
      <w:r w:rsidR="00DF7E2B" w:rsidRPr="003F428D">
        <w:t xml:space="preserve"> the subject of the complaint affects the organisation or person making the complaint;</w:t>
      </w:r>
    </w:p>
    <w:p w:rsidR="00DF7E2B" w:rsidRPr="003F428D" w:rsidRDefault="00585621" w:rsidP="00E6373D">
      <w:pPr>
        <w:pStyle w:val="Heading30"/>
      </w:pPr>
      <w:r>
        <w:t>14.2.3</w:t>
      </w:r>
      <w:r>
        <w:tab/>
      </w:r>
      <w:proofErr w:type="gramStart"/>
      <w:r w:rsidR="00DF7E2B" w:rsidRPr="003F428D">
        <w:t>any</w:t>
      </w:r>
      <w:proofErr w:type="gramEnd"/>
      <w:r w:rsidR="00DF7E2B" w:rsidRPr="003F428D">
        <w:t xml:space="preserve"> relevant background information; and</w:t>
      </w:r>
    </w:p>
    <w:p w:rsidR="00DF7E2B" w:rsidRDefault="00585621" w:rsidP="00E6373D">
      <w:pPr>
        <w:pStyle w:val="Heading30"/>
      </w:pPr>
      <w:r>
        <w:t>14.2.4</w:t>
      </w:r>
      <w:r>
        <w:tab/>
      </w:r>
      <w:proofErr w:type="gramStart"/>
      <w:r w:rsidR="00DF7E2B" w:rsidRPr="003F428D">
        <w:t>the</w:t>
      </w:r>
      <w:proofErr w:type="gramEnd"/>
      <w:r w:rsidR="00DF7E2B" w:rsidRPr="003F428D">
        <w:t xml:space="preserve"> outcome desired by the person or organisation making the complaint.</w:t>
      </w:r>
    </w:p>
    <w:p w:rsidR="00CE3F47" w:rsidRDefault="00CE3F47" w:rsidP="00CE3F47">
      <w:pPr>
        <w:rPr>
          <w:lang w:eastAsia="en-ZA"/>
        </w:rPr>
      </w:pPr>
    </w:p>
    <w:p w:rsidR="00DF7E2B" w:rsidRPr="003F428D" w:rsidRDefault="00585621" w:rsidP="008E051E">
      <w:pPr>
        <w:pStyle w:val="Heading2"/>
        <w:ind w:left="1418" w:hanging="709"/>
      </w:pPr>
      <w:r>
        <w:t>14.3</w:t>
      </w:r>
      <w:r>
        <w:tab/>
      </w:r>
      <w:r w:rsidR="00DF7E2B" w:rsidRPr="003F428D">
        <w:t xml:space="preserve">If the matter relates to the conduct of an employee of </w:t>
      </w:r>
      <w:r w:rsidR="00416DB4" w:rsidRPr="00416DB4">
        <w:t>Denel Overberg Test Range</w:t>
      </w:r>
      <w:r w:rsidR="00DF7E2B" w:rsidRPr="003F428D">
        <w:t xml:space="preserve">, the complaint should be addressed in writing marked for the attention of the Chief Executive Officer of </w:t>
      </w:r>
      <w:r w:rsidR="00F8229E" w:rsidRPr="00416DB4">
        <w:t>Denel</w:t>
      </w:r>
      <w:r w:rsidR="00F8229E">
        <w:t> </w:t>
      </w:r>
      <w:r w:rsidR="00416DB4" w:rsidRPr="00416DB4">
        <w:t>Overberg Test</w:t>
      </w:r>
      <w:r w:rsidR="00F8229E">
        <w:t> </w:t>
      </w:r>
      <w:r w:rsidR="00416DB4" w:rsidRPr="00416DB4">
        <w:t>Range</w:t>
      </w:r>
      <w:r w:rsidR="00DF7E2B" w:rsidRPr="003F428D">
        <w:t xml:space="preserve">, and delivered to the physical address of </w:t>
      </w:r>
      <w:r w:rsidR="00416DB4" w:rsidRPr="00416DB4">
        <w:t>Denel Overberg Test Range</w:t>
      </w:r>
      <w:r w:rsidR="00DF7E2B" w:rsidRPr="003F428D">
        <w:t>, as notified.</w:t>
      </w:r>
    </w:p>
    <w:p w:rsidR="00DF7E2B" w:rsidRPr="003F428D" w:rsidRDefault="00DF7E2B" w:rsidP="00150C54">
      <w:pPr>
        <w:pStyle w:val="Heading1"/>
        <w:ind w:left="709" w:hanging="709"/>
      </w:pPr>
      <w:bookmarkStart w:id="30" w:name="_Toc119671180"/>
      <w:r w:rsidRPr="003F428D">
        <w:lastRenderedPageBreak/>
        <w:t>CONFLICT OF INTEREST</w:t>
      </w:r>
      <w:bookmarkEnd w:id="30"/>
    </w:p>
    <w:p w:rsidR="00173D22" w:rsidRDefault="00585621" w:rsidP="00173D22">
      <w:pPr>
        <w:pStyle w:val="Heading2"/>
        <w:ind w:left="1418" w:hanging="709"/>
      </w:pPr>
      <w:r>
        <w:t>15.1</w:t>
      </w:r>
      <w:r>
        <w:tab/>
      </w:r>
      <w:r w:rsidR="00DF7E2B" w:rsidRPr="003F428D">
        <w:t xml:space="preserve">A Bidder must ensure that its officers, employees, agents and advisors do not place themselves in a position that may give rise to actual, potential or perceived conflict of interest between the interests of </w:t>
      </w:r>
      <w:r w:rsidR="00416DB4" w:rsidRPr="00416DB4">
        <w:t>Denel Overberg Test Range</w:t>
      </w:r>
      <w:r w:rsidR="00DF7E2B" w:rsidRPr="003F428D">
        <w:t xml:space="preserve"> and the Bidder’s interests during the Tender Process.</w:t>
      </w:r>
    </w:p>
    <w:p w:rsidR="006E0C87" w:rsidRDefault="006E0C87" w:rsidP="0057555B">
      <w:pPr>
        <w:tabs>
          <w:tab w:val="left" w:pos="709"/>
        </w:tabs>
        <w:spacing w:after="200" w:line="276" w:lineRule="auto"/>
        <w:ind w:left="1418" w:right="142" w:hanging="709"/>
        <w:jc w:val="both"/>
        <w:rPr>
          <w:sz w:val="20"/>
        </w:rPr>
      </w:pPr>
    </w:p>
    <w:p w:rsidR="00DF7E2B" w:rsidRPr="00F50DB6" w:rsidRDefault="00585621" w:rsidP="0057555B">
      <w:pPr>
        <w:tabs>
          <w:tab w:val="left" w:pos="709"/>
        </w:tabs>
        <w:spacing w:after="200" w:line="276" w:lineRule="auto"/>
        <w:ind w:left="1418" w:right="142" w:hanging="709"/>
        <w:jc w:val="both"/>
        <w:rPr>
          <w:sz w:val="20"/>
        </w:rPr>
      </w:pPr>
      <w:r w:rsidRPr="00F50DB6">
        <w:rPr>
          <w:sz w:val="20"/>
        </w:rPr>
        <w:t>15.2</w:t>
      </w:r>
      <w:r w:rsidRPr="00F50DB6">
        <w:rPr>
          <w:sz w:val="20"/>
        </w:rPr>
        <w:tab/>
      </w:r>
      <w:r w:rsidR="00DF7E2B" w:rsidRPr="00F50DB6">
        <w:rPr>
          <w:sz w:val="20"/>
        </w:rPr>
        <w:t xml:space="preserve">The Bidder is required to provide details of any interests, relationships or clients which may or do give rise to a conflict of interest in relation to the supply of the products/services under any contract that may result from this </w:t>
      </w:r>
      <w:r w:rsidR="002E7E0D" w:rsidRPr="00F50DB6">
        <w:rPr>
          <w:sz w:val="20"/>
        </w:rPr>
        <w:t>RFT</w:t>
      </w:r>
      <w:r w:rsidR="00DF7E2B" w:rsidRPr="00F50DB6">
        <w:rPr>
          <w:sz w:val="20"/>
        </w:rPr>
        <w:t xml:space="preserve">. If the Bidder submits its Bid and a subsequent conflict of interest arises, or is likely to arise, which was not disclosed in the Tender, the Bidder must notify </w:t>
      </w:r>
      <w:r w:rsidR="00416DB4" w:rsidRPr="00F50DB6">
        <w:rPr>
          <w:sz w:val="20"/>
        </w:rPr>
        <w:t>Denel Overberg Test Range</w:t>
      </w:r>
      <w:r w:rsidR="00DF7E2B" w:rsidRPr="00F50DB6">
        <w:rPr>
          <w:sz w:val="20"/>
        </w:rPr>
        <w:t xml:space="preserve"> immediately in writing of that conflict.</w:t>
      </w:r>
    </w:p>
    <w:p w:rsidR="00DF7E2B" w:rsidRPr="003F428D" w:rsidRDefault="00585621" w:rsidP="00173D22">
      <w:pPr>
        <w:pStyle w:val="Heading2"/>
        <w:ind w:left="1418" w:hanging="709"/>
      </w:pPr>
      <w:r>
        <w:t>15.3</w:t>
      </w:r>
      <w:r>
        <w:tab/>
      </w:r>
      <w:r w:rsidR="00416DB4" w:rsidRPr="00416DB4">
        <w:t>Denel Overberg Test Range</w:t>
      </w:r>
      <w:r w:rsidR="00DF7E2B" w:rsidRPr="003F428D">
        <w:t xml:space="preserve"> may immediately disqualify a Bidder from the Tendering Process if the Bidder fails to notify </w:t>
      </w:r>
      <w:r w:rsidR="00416DB4" w:rsidRPr="00416DB4">
        <w:t>Denel Overberg Test Range</w:t>
      </w:r>
      <w:r w:rsidR="00DF7E2B" w:rsidRPr="003F428D">
        <w:t xml:space="preserve"> of the conflict of interest as required. </w:t>
      </w:r>
    </w:p>
    <w:p w:rsidR="00DF7E2B" w:rsidRPr="003F428D" w:rsidRDefault="00DF7E2B" w:rsidP="00150C54">
      <w:pPr>
        <w:pStyle w:val="Heading1"/>
        <w:ind w:left="709" w:hanging="709"/>
      </w:pPr>
      <w:bookmarkStart w:id="31" w:name="_Toc119671181"/>
      <w:r w:rsidRPr="003F428D">
        <w:t>LATE BIDS</w:t>
      </w:r>
      <w:bookmarkEnd w:id="31"/>
    </w:p>
    <w:p w:rsidR="00DF7E2B" w:rsidRPr="003F428D" w:rsidRDefault="00585621" w:rsidP="00173D22">
      <w:pPr>
        <w:pStyle w:val="Heading2"/>
        <w:ind w:left="1418" w:hanging="709"/>
      </w:pPr>
      <w:r>
        <w:t>16.1</w:t>
      </w:r>
      <w:r>
        <w:tab/>
      </w:r>
      <w:r w:rsidR="00DF7E2B" w:rsidRPr="003F428D">
        <w:t xml:space="preserve">Bids must be delivered by the Closing Date and Time.  The Closing date and time may be extended by </w:t>
      </w:r>
      <w:r w:rsidR="00416DB4" w:rsidRPr="00416DB4">
        <w:t>Denel Overberg Test Range</w:t>
      </w:r>
      <w:r w:rsidR="00DF7E2B" w:rsidRPr="003F428D">
        <w:t xml:space="preserve"> in its absolute discretion by providing written notice to Bidders.</w:t>
      </w:r>
    </w:p>
    <w:p w:rsidR="00DF7E2B" w:rsidRPr="003F428D" w:rsidRDefault="00585621" w:rsidP="00173D22">
      <w:pPr>
        <w:pStyle w:val="Heading2"/>
        <w:ind w:left="1418" w:hanging="709"/>
      </w:pPr>
      <w:r>
        <w:t>16.2</w:t>
      </w:r>
      <w:r>
        <w:tab/>
      </w:r>
      <w:r w:rsidR="00DF7E2B" w:rsidRPr="003F428D">
        <w:t xml:space="preserve">Bids delivered after the Closing date and Time or lodged at a location or in a manner that is contrary to that specified in this </w:t>
      </w:r>
      <w:r w:rsidR="002E7E0D" w:rsidRPr="002E7E0D">
        <w:t>RFT</w:t>
      </w:r>
      <w:r w:rsidR="00DF7E2B" w:rsidRPr="003F428D">
        <w:t xml:space="preserve"> will be disqualified from the Tendering Process and will be ineligible for consideration.  </w:t>
      </w:r>
      <w:r w:rsidR="00DF7E2B" w:rsidRPr="003F428D">
        <w:rPr>
          <w:b/>
        </w:rPr>
        <w:t>No Late Bids will be accepted.</w:t>
      </w:r>
    </w:p>
    <w:p w:rsidR="00DF7E2B" w:rsidRPr="003F428D" w:rsidRDefault="00167FA1" w:rsidP="00173D22">
      <w:pPr>
        <w:pStyle w:val="Heading2"/>
        <w:ind w:left="1418" w:hanging="709"/>
      </w:pPr>
      <w:r>
        <w:t>16.3</w:t>
      </w:r>
      <w:r>
        <w:tab/>
      </w:r>
      <w:r w:rsidR="00DF7E2B" w:rsidRPr="003F428D">
        <w:t xml:space="preserve">The determination by </w:t>
      </w:r>
      <w:r w:rsidR="00416DB4" w:rsidRPr="00416DB4">
        <w:t>Denel Overberg Test Range</w:t>
      </w:r>
      <w:r w:rsidR="00DF7E2B" w:rsidRPr="003F428D">
        <w:t xml:space="preserve"> as to the actual date and time that a Bid is submitted is final.</w:t>
      </w:r>
    </w:p>
    <w:p w:rsidR="00DF7E2B" w:rsidRPr="003F428D" w:rsidRDefault="00DF7E2B" w:rsidP="00521A32">
      <w:pPr>
        <w:pStyle w:val="Heading1"/>
        <w:ind w:left="709" w:hanging="709"/>
      </w:pPr>
      <w:bookmarkStart w:id="32" w:name="_Toc119671182"/>
      <w:r w:rsidRPr="003F428D">
        <w:t>BIDDER’S RESPONSIBILITIES</w:t>
      </w:r>
      <w:bookmarkEnd w:id="32"/>
    </w:p>
    <w:p w:rsidR="00DF7E2B" w:rsidRPr="003F428D" w:rsidRDefault="0009559F" w:rsidP="00E6373D">
      <w:pPr>
        <w:pStyle w:val="Heading2"/>
      </w:pPr>
      <w:r>
        <w:t>17.1</w:t>
      </w:r>
      <w:r>
        <w:tab/>
      </w:r>
      <w:r w:rsidR="00DF7E2B" w:rsidRPr="003F428D">
        <w:t>Bidders are responsible for:</w:t>
      </w:r>
    </w:p>
    <w:p w:rsidR="00DF7E2B" w:rsidRPr="003F428D" w:rsidRDefault="00585621" w:rsidP="00E6373D">
      <w:pPr>
        <w:pStyle w:val="Heading30"/>
      </w:pPr>
      <w:r>
        <w:t>17.1.1</w:t>
      </w:r>
      <w:r>
        <w:tab/>
      </w:r>
      <w:r w:rsidR="00846766" w:rsidRPr="003660FE">
        <w:t>Examining</w:t>
      </w:r>
      <w:r w:rsidR="00DF7E2B" w:rsidRPr="003F428D">
        <w:t xml:space="preserve"> this </w:t>
      </w:r>
      <w:r w:rsidR="002E7E0D" w:rsidRPr="002E7E0D">
        <w:t>RFT</w:t>
      </w:r>
      <w:r w:rsidR="00DF7E2B" w:rsidRPr="003F428D">
        <w:t xml:space="preserve"> and any documents referenced or attached to this </w:t>
      </w:r>
      <w:r w:rsidR="002E7E0D" w:rsidRPr="002E7E0D">
        <w:t>RFT</w:t>
      </w:r>
      <w:r w:rsidR="00DF7E2B" w:rsidRPr="003F428D">
        <w:t xml:space="preserve"> and any other information made or to be made available by </w:t>
      </w:r>
      <w:r w:rsidR="00416DB4" w:rsidRPr="00416DB4">
        <w:t>Denel Overberg Test Range</w:t>
      </w:r>
      <w:r w:rsidR="00DF7E2B" w:rsidRPr="003F428D">
        <w:t xml:space="preserve"> to Bidders in connection with this </w:t>
      </w:r>
      <w:r w:rsidR="002E7E0D" w:rsidRPr="002E7E0D">
        <w:t>RFT</w:t>
      </w:r>
      <w:r w:rsidR="00DF7E2B" w:rsidRPr="003F428D">
        <w:t>;</w:t>
      </w:r>
    </w:p>
    <w:p w:rsidR="00DF7E2B" w:rsidRPr="003F428D" w:rsidRDefault="0083468D" w:rsidP="00E6373D">
      <w:pPr>
        <w:pStyle w:val="Heading30"/>
      </w:pPr>
      <w:r>
        <w:t>17.1.2</w:t>
      </w:r>
      <w:r>
        <w:tab/>
      </w:r>
      <w:r w:rsidR="00846766" w:rsidRPr="003F428D">
        <w:t>Fully</w:t>
      </w:r>
      <w:r w:rsidR="00DF7E2B" w:rsidRPr="003F428D">
        <w:t xml:space="preserve"> informing themselves in relation to all matters arising from this </w:t>
      </w:r>
      <w:r w:rsidR="002E7E0D" w:rsidRPr="002E7E0D">
        <w:t>RFT</w:t>
      </w:r>
      <w:r w:rsidR="00DF7E2B" w:rsidRPr="003F428D">
        <w:t xml:space="preserve">, including all matters regarding </w:t>
      </w:r>
      <w:r w:rsidR="00416DB4" w:rsidRPr="00416DB4">
        <w:t>Denel Overberg Test Range</w:t>
      </w:r>
      <w:r w:rsidR="00416DB4">
        <w:t xml:space="preserve">’s </w:t>
      </w:r>
      <w:r w:rsidR="00DF7E2B" w:rsidRPr="003F428D">
        <w:t xml:space="preserve">requirements for the provision of the </w:t>
      </w:r>
      <w:r w:rsidR="00F378BD">
        <w:t>Products/</w:t>
      </w:r>
      <w:r w:rsidR="00DF7E2B" w:rsidRPr="00F378BD">
        <w:t>Services</w:t>
      </w:r>
      <w:r w:rsidR="00DF7E2B" w:rsidRPr="003F428D">
        <w:t xml:space="preserve">; </w:t>
      </w:r>
    </w:p>
    <w:p w:rsidR="00DF7E2B" w:rsidRPr="003F428D" w:rsidRDefault="0083468D" w:rsidP="00E6373D">
      <w:pPr>
        <w:pStyle w:val="Heading30"/>
      </w:pPr>
      <w:r>
        <w:t>17.1.3</w:t>
      </w:r>
      <w:r>
        <w:tab/>
      </w:r>
      <w:r w:rsidR="00846766" w:rsidRPr="003F428D">
        <w:t>Ensuring</w:t>
      </w:r>
      <w:r w:rsidR="00DF7E2B" w:rsidRPr="003F428D">
        <w:t xml:space="preserve"> that their </w:t>
      </w:r>
      <w:r w:rsidR="004067CB">
        <w:t>Bid(s)</w:t>
      </w:r>
      <w:r w:rsidR="00091BA7">
        <w:t xml:space="preserve"> are accurate and complete;</w:t>
      </w:r>
    </w:p>
    <w:p w:rsidR="00DF7E2B" w:rsidRPr="003F428D" w:rsidRDefault="0083468D" w:rsidP="00E6373D">
      <w:pPr>
        <w:pStyle w:val="Heading30"/>
      </w:pPr>
      <w:r>
        <w:t>17.1.4</w:t>
      </w:r>
      <w:r>
        <w:tab/>
      </w:r>
      <w:r w:rsidR="00846766" w:rsidRPr="003F428D">
        <w:t>Making</w:t>
      </w:r>
      <w:r w:rsidR="00DF7E2B" w:rsidRPr="003F428D">
        <w:t xml:space="preserve"> their own enquiries and assessing all risks regarding this </w:t>
      </w:r>
      <w:r w:rsidR="002E7E0D" w:rsidRPr="002E7E0D">
        <w:t>RFT</w:t>
      </w:r>
      <w:r w:rsidR="00DF7E2B" w:rsidRPr="003F428D">
        <w:t xml:space="preserve">, and fully considering and incorporating the impact of any known and unknown risks into their Bid; </w:t>
      </w:r>
    </w:p>
    <w:p w:rsidR="00DF7E2B" w:rsidRPr="003F428D" w:rsidRDefault="0083468D" w:rsidP="00E6373D">
      <w:pPr>
        <w:pStyle w:val="Heading30"/>
      </w:pPr>
      <w:r>
        <w:t>17.1.5</w:t>
      </w:r>
      <w:r>
        <w:tab/>
      </w:r>
      <w:r w:rsidR="00846766">
        <w:t>E</w:t>
      </w:r>
      <w:r w:rsidR="00DF7E2B" w:rsidRPr="003F428D">
        <w:t xml:space="preserve">nsuring that they comply with all applicable laws with regards to the Tendering Process particularly as specified by National Treasury Regulations, Guidelines, Instruction Notes and Practice Notes and other relevant legislation as published from time to time in the Government Gazette; and </w:t>
      </w:r>
    </w:p>
    <w:p w:rsidR="00DF7E2B" w:rsidRPr="003F428D" w:rsidRDefault="0083468D" w:rsidP="00E6373D">
      <w:pPr>
        <w:pStyle w:val="Heading30"/>
      </w:pPr>
      <w:r>
        <w:lastRenderedPageBreak/>
        <w:t>17.1.6</w:t>
      </w:r>
      <w:r>
        <w:tab/>
      </w:r>
      <w:r w:rsidR="00846766" w:rsidRPr="003F428D">
        <w:t>Submitting</w:t>
      </w:r>
      <w:r w:rsidR="00DF7E2B" w:rsidRPr="003F428D">
        <w:t xml:space="preserve"> all Compulsory Documents.</w:t>
      </w:r>
    </w:p>
    <w:p w:rsidR="0057555B" w:rsidRDefault="0083468D" w:rsidP="00173D22">
      <w:pPr>
        <w:pStyle w:val="Heading2"/>
        <w:ind w:left="1418" w:hanging="709"/>
      </w:pPr>
      <w:r>
        <w:t>17.2</w:t>
      </w:r>
      <w:r>
        <w:tab/>
      </w:r>
      <w:r w:rsidR="00DF7E2B" w:rsidRPr="003F428D">
        <w:t>Bidders with annual total revenue of R10</w:t>
      </w:r>
      <w:r w:rsidR="00424C1E">
        <w:t> </w:t>
      </w:r>
      <w:r w:rsidR="00DF7E2B" w:rsidRPr="003F428D">
        <w:t>million or less qualify as Exempted Micro Enterprises (EMEs) in terms of the B-BBEE Act and must submit a certificate issued by a registered, independent auditor (who is not the Bidder or a partner to the Bidder</w:t>
      </w:r>
      <w:r w:rsidR="00091BA7">
        <w:t>) or an</w:t>
      </w:r>
      <w:r w:rsidR="00686AE7">
        <w:t xml:space="preserve"> accredited verification agency</w:t>
      </w:r>
      <w:r w:rsidR="00686AE7" w:rsidRPr="005137FF">
        <w:t xml:space="preserve">, or a </w:t>
      </w:r>
      <w:r w:rsidR="0010073F" w:rsidRPr="005137FF">
        <w:t>sworn</w:t>
      </w:r>
      <w:r w:rsidR="00167FA1">
        <w:t> </w:t>
      </w:r>
      <w:r w:rsidR="00686AE7" w:rsidRPr="005137FF">
        <w:t>affidavit in the format as prescribed.</w:t>
      </w:r>
    </w:p>
    <w:p w:rsidR="00DF7E2B" w:rsidRPr="00173D22" w:rsidRDefault="0083468D" w:rsidP="00F33569">
      <w:pPr>
        <w:spacing w:after="200" w:line="276" w:lineRule="auto"/>
        <w:ind w:left="1418" w:hanging="709"/>
        <w:rPr>
          <w:rFonts w:eastAsiaTheme="minorHAnsi" w:cs="Arial"/>
          <w:bCs/>
          <w:iCs/>
          <w:sz w:val="20"/>
          <w:lang w:val="en-GB" w:eastAsia="en-ZA"/>
        </w:rPr>
      </w:pPr>
      <w:r>
        <w:t>17.3</w:t>
      </w:r>
      <w:r>
        <w:tab/>
      </w:r>
      <w:r w:rsidR="00DF7E2B" w:rsidRPr="003F428D">
        <w:t>Bidders other than Exempted Micro-Enterprises (EMEs) must submit their original and valid B-BBEE status level verification certificate or a certified copy thereof, substantiating their B-BBEE status. The submission of such certificates must comply with the requirements of instructions and guidelines issued by National Treasury and must be in accordance with the applicable notices published by the Department of Trade and Industry in the Government Gazette.</w:t>
      </w:r>
    </w:p>
    <w:p w:rsidR="00DF7E2B" w:rsidRPr="003F428D" w:rsidRDefault="00DF7E2B" w:rsidP="00521A32">
      <w:pPr>
        <w:pStyle w:val="Heading1"/>
        <w:ind w:left="709" w:hanging="709"/>
      </w:pPr>
      <w:bookmarkStart w:id="33" w:name="_Toc119671183"/>
      <w:r w:rsidRPr="003F428D">
        <w:t xml:space="preserve">PREPARATION OF </w:t>
      </w:r>
      <w:r w:rsidR="00424C1E">
        <w:t>BIDS</w:t>
      </w:r>
      <w:bookmarkEnd w:id="33"/>
    </w:p>
    <w:p w:rsidR="00DF7E2B" w:rsidRPr="003F428D" w:rsidRDefault="00F33569" w:rsidP="00F33569">
      <w:pPr>
        <w:pStyle w:val="Heading2"/>
        <w:tabs>
          <w:tab w:val="left" w:pos="709"/>
        </w:tabs>
        <w:ind w:left="1418" w:hanging="1418"/>
      </w:pPr>
      <w:r>
        <w:tab/>
      </w:r>
      <w:r w:rsidR="00772BF0">
        <w:t>18.1</w:t>
      </w:r>
      <w:r w:rsidR="00772BF0">
        <w:tab/>
      </w:r>
      <w:r w:rsidR="00DF7E2B" w:rsidRPr="003F428D">
        <w:t>Bidders must ensure that:</w:t>
      </w:r>
    </w:p>
    <w:p w:rsidR="00DF7E2B" w:rsidRPr="003F428D" w:rsidRDefault="00F33569" w:rsidP="00F33569">
      <w:pPr>
        <w:pStyle w:val="Heading30"/>
        <w:tabs>
          <w:tab w:val="clear" w:pos="1418"/>
          <w:tab w:val="left" w:pos="709"/>
        </w:tabs>
        <w:ind w:hanging="1418"/>
      </w:pPr>
      <w:r>
        <w:tab/>
      </w:r>
      <w:r w:rsidR="00C93916">
        <w:t>18.1.1</w:t>
      </w:r>
      <w:r w:rsidR="00C93916">
        <w:tab/>
      </w:r>
      <w:r w:rsidR="00DF7E2B" w:rsidRPr="003F428D">
        <w:t xml:space="preserve">Their Bid is submitted in the required format as stipulated in this </w:t>
      </w:r>
      <w:r w:rsidR="002E7E0D" w:rsidRPr="002E7E0D">
        <w:t>RFT</w:t>
      </w:r>
      <w:r w:rsidR="00DF7E2B" w:rsidRPr="003F428D">
        <w:t xml:space="preserve">; and </w:t>
      </w:r>
    </w:p>
    <w:p w:rsidR="00DF7E2B" w:rsidRPr="003F428D" w:rsidRDefault="00F33569" w:rsidP="00F33569">
      <w:pPr>
        <w:pStyle w:val="Heading30"/>
        <w:tabs>
          <w:tab w:val="clear" w:pos="1418"/>
          <w:tab w:val="left" w:pos="709"/>
        </w:tabs>
        <w:ind w:hanging="1418"/>
      </w:pPr>
      <w:r>
        <w:tab/>
      </w:r>
      <w:r w:rsidR="00C93916">
        <w:t>18.1.2</w:t>
      </w:r>
      <w:r w:rsidR="00C93916">
        <w:tab/>
      </w:r>
      <w:r w:rsidR="00DF7E2B" w:rsidRPr="003F428D">
        <w:t xml:space="preserve">All the required information fields in the Bid are completed in full and contain the information requested by </w:t>
      </w:r>
      <w:r w:rsidR="00416DB4" w:rsidRPr="00416DB4">
        <w:t>Denel Overberg Test Range</w:t>
      </w:r>
      <w:r w:rsidR="00DF7E2B" w:rsidRPr="003F428D">
        <w:t>.</w:t>
      </w:r>
    </w:p>
    <w:p w:rsidR="00DF7E2B" w:rsidRPr="003F428D" w:rsidRDefault="00F33569" w:rsidP="00F33569">
      <w:pPr>
        <w:pStyle w:val="Heading2"/>
        <w:tabs>
          <w:tab w:val="left" w:pos="709"/>
        </w:tabs>
        <w:ind w:left="1418" w:hanging="1418"/>
      </w:pPr>
      <w:r>
        <w:tab/>
      </w:r>
      <w:r w:rsidR="00C93916">
        <w:t>18.2</w:t>
      </w:r>
      <w:r w:rsidR="00C93916">
        <w:tab/>
      </w:r>
      <w:r w:rsidR="00416DB4" w:rsidRPr="00416DB4">
        <w:t>Denel Overberg Test Range</w:t>
      </w:r>
      <w:r w:rsidR="00DF7E2B" w:rsidRPr="003F428D">
        <w:t xml:space="preserve"> may in its absolute discretion reject a Bid that does not include the information requested or is not in the format required.</w:t>
      </w:r>
    </w:p>
    <w:p w:rsidR="00DF7E2B" w:rsidRPr="003F428D" w:rsidRDefault="00F33569" w:rsidP="00F33569">
      <w:pPr>
        <w:pStyle w:val="Heading2"/>
        <w:tabs>
          <w:tab w:val="left" w:pos="709"/>
        </w:tabs>
        <w:ind w:left="1418" w:hanging="1418"/>
      </w:pPr>
      <w:r>
        <w:tab/>
      </w:r>
      <w:r w:rsidR="00C93916">
        <w:t>18.3</w:t>
      </w:r>
      <w:r w:rsidR="00C93916">
        <w:tab/>
      </w:r>
      <w:r w:rsidR="00DF7E2B" w:rsidRPr="003F428D">
        <w:t>Unnecessarily elaborate responses or other representations beyond that which is sufficient to present a complete and effective Bid is not desired or required. Elaborate and expensive visual and other presentation aids are not necessary.</w:t>
      </w:r>
    </w:p>
    <w:p w:rsidR="00DF7E2B" w:rsidRPr="003F428D" w:rsidRDefault="00F33569" w:rsidP="00F33569">
      <w:pPr>
        <w:pStyle w:val="Heading2"/>
        <w:tabs>
          <w:tab w:val="left" w:pos="709"/>
        </w:tabs>
        <w:ind w:left="1418" w:hanging="1418"/>
      </w:pPr>
      <w:r>
        <w:tab/>
      </w:r>
      <w:r w:rsidR="00C93916">
        <w:t>18.4</w:t>
      </w:r>
      <w:r w:rsidR="00C93916">
        <w:tab/>
      </w:r>
      <w:r w:rsidR="00DF7E2B" w:rsidRPr="003F428D">
        <w:t>Where the Bidder is unwilling to accept a specified condition, the non-acceptance must be clearly and expressly stated.  Prominence must be given to the statement detailing the non-acceptance. It is not sufficient that the statement appears only as part of an attachment to the Bid, or be included in the general statement of the Bidder’s usual operating conditions.</w:t>
      </w:r>
    </w:p>
    <w:p w:rsidR="00DF7E2B" w:rsidRPr="00924434" w:rsidRDefault="00F33569" w:rsidP="00F33569">
      <w:pPr>
        <w:pStyle w:val="Heading2"/>
        <w:tabs>
          <w:tab w:val="left" w:pos="709"/>
        </w:tabs>
        <w:ind w:left="1418" w:hanging="1418"/>
      </w:pPr>
      <w:r>
        <w:tab/>
      </w:r>
      <w:r w:rsidR="00C93916">
        <w:t>18.5</w:t>
      </w:r>
      <w:r w:rsidR="00C93916">
        <w:tab/>
      </w:r>
      <w:r w:rsidR="00DF7E2B" w:rsidRPr="00924434">
        <w:t>An incomplete Bid may be disqualified or assessed solely on the information completed or received with the Bid.</w:t>
      </w:r>
    </w:p>
    <w:p w:rsidR="00DF7E2B" w:rsidRPr="003F428D" w:rsidRDefault="00DF7E2B" w:rsidP="00521A32">
      <w:pPr>
        <w:pStyle w:val="Heading1"/>
        <w:ind w:left="709" w:hanging="709"/>
      </w:pPr>
      <w:bookmarkStart w:id="34" w:name="_Toc119671184"/>
      <w:r w:rsidRPr="003F428D">
        <w:t>ILLEGIBLE CONTENT, ALTERATION AND ERASURES</w:t>
      </w:r>
      <w:bookmarkEnd w:id="34"/>
    </w:p>
    <w:p w:rsidR="00DF7E2B" w:rsidRPr="003F428D" w:rsidRDefault="00C93916" w:rsidP="00173D22">
      <w:pPr>
        <w:pStyle w:val="Heading2"/>
        <w:ind w:left="1418" w:hanging="709"/>
      </w:pPr>
      <w:r>
        <w:t>19.1</w:t>
      </w:r>
      <w:r>
        <w:tab/>
      </w:r>
      <w:r w:rsidR="00416DB4" w:rsidRPr="00416DB4">
        <w:t>Denel Overberg Test Range</w:t>
      </w:r>
      <w:r w:rsidR="00DF7E2B" w:rsidRPr="003F428D">
        <w:t xml:space="preserve"> may disregard any content in a Bid that is illegible and will be under no obligation whatsoever to seek clarification from the Bidder.</w:t>
      </w:r>
    </w:p>
    <w:p w:rsidR="00DF7E2B" w:rsidRPr="003F428D" w:rsidRDefault="00C93916" w:rsidP="00173D22">
      <w:pPr>
        <w:pStyle w:val="Heading2"/>
        <w:ind w:left="1418" w:hanging="709"/>
      </w:pPr>
      <w:r>
        <w:t>19.2</w:t>
      </w:r>
      <w:r>
        <w:tab/>
      </w:r>
      <w:r w:rsidR="00416DB4" w:rsidRPr="00416DB4">
        <w:t>Denel Overberg Test Range</w:t>
      </w:r>
      <w:r w:rsidR="00DF7E2B" w:rsidRPr="003F428D">
        <w:t xml:space="preserve"> may permit a Bidder to correct an unintentional error in its Bid where that error becomes known or apparent after the closing time, but in no event, will any correction be permitted if Denel reasonably considers that correction would materially alter the substance of the Bid or affect the fairness of the tendering process.</w:t>
      </w:r>
    </w:p>
    <w:p w:rsidR="00DF7E2B" w:rsidRPr="003F428D" w:rsidRDefault="00DF7E2B" w:rsidP="00521A32">
      <w:pPr>
        <w:pStyle w:val="Heading1"/>
        <w:ind w:left="709" w:hanging="709"/>
      </w:pPr>
      <w:bookmarkStart w:id="35" w:name="_Toc119671185"/>
      <w:r w:rsidRPr="003F428D">
        <w:t>OBLIGATION TO NOTIFY ERRORS</w:t>
      </w:r>
      <w:bookmarkEnd w:id="35"/>
    </w:p>
    <w:p w:rsidR="00521A32" w:rsidRDefault="00DF7E2B" w:rsidP="00E6373D">
      <w:pPr>
        <w:pStyle w:val="Heading2"/>
      </w:pPr>
      <w:r w:rsidRPr="003F428D">
        <w:lastRenderedPageBreak/>
        <w:t xml:space="preserve">If, after a Bidder’s Response has been submitted, the Bidder becomes aware of an error in its Response (including an error in pricing, but excluding clerical errors which would have no bearing on the evaluation of the Tender), the Bidder must promptly notify </w:t>
      </w:r>
      <w:r w:rsidR="00416DB4" w:rsidRPr="00416DB4">
        <w:t>Denel Overberg Test Range</w:t>
      </w:r>
      <w:r w:rsidRPr="003F428D">
        <w:t xml:space="preserve"> of such error before closing date and time of the tender.</w:t>
      </w:r>
    </w:p>
    <w:p w:rsidR="00AF5513" w:rsidRPr="00AF5513" w:rsidRDefault="00AF5513" w:rsidP="00AF5513">
      <w:pPr>
        <w:pStyle w:val="BodyText2"/>
        <w:rPr>
          <w:lang w:eastAsia="en-ZA"/>
        </w:rPr>
      </w:pPr>
    </w:p>
    <w:p w:rsidR="00DF7E2B" w:rsidRPr="003F428D" w:rsidRDefault="00DF7E2B" w:rsidP="00521A32">
      <w:pPr>
        <w:pStyle w:val="Heading1"/>
        <w:ind w:left="709" w:hanging="709"/>
      </w:pPr>
      <w:bookmarkStart w:id="36" w:name="_Toc119671186"/>
      <w:r w:rsidRPr="003F428D">
        <w:t>RESPONSIBILITY FOR TENDERING COSTS</w:t>
      </w:r>
      <w:bookmarkEnd w:id="36"/>
    </w:p>
    <w:p w:rsidR="00DF7E2B" w:rsidRPr="003F428D" w:rsidRDefault="007E166E" w:rsidP="00173D22">
      <w:pPr>
        <w:pStyle w:val="Heading2"/>
        <w:ind w:left="1418" w:hanging="709"/>
      </w:pPr>
      <w:r>
        <w:t>21.1</w:t>
      </w:r>
      <w:r>
        <w:tab/>
      </w:r>
      <w:r w:rsidR="00DF7E2B" w:rsidRPr="003F428D">
        <w:t xml:space="preserve">The Bidders participation or involvement in any stage of the Tendering Process is at the Bidders sole risk, cost and expense.  </w:t>
      </w:r>
      <w:r w:rsidR="00416DB4" w:rsidRPr="00416DB4">
        <w:t>Denel Overberg Test Range</w:t>
      </w:r>
      <w:r w:rsidR="00DF7E2B" w:rsidRPr="003F428D">
        <w:t xml:space="preserve"> will not be held responsible for, or pay for, any expense or loss that may be incurred by Bidders in relation to the preparation or lodgement of their </w:t>
      </w:r>
      <w:r w:rsidR="00424C1E">
        <w:t>Bid</w:t>
      </w:r>
      <w:r w:rsidR="00DF7E2B" w:rsidRPr="003F428D">
        <w:t>.</w:t>
      </w:r>
    </w:p>
    <w:p w:rsidR="00DF7E2B" w:rsidRPr="003F428D" w:rsidRDefault="007E166E" w:rsidP="00173D22">
      <w:pPr>
        <w:pStyle w:val="Heading2"/>
        <w:ind w:left="1418" w:hanging="709"/>
      </w:pPr>
      <w:r>
        <w:t>21.2</w:t>
      </w:r>
      <w:r>
        <w:tab/>
      </w:r>
      <w:r w:rsidR="00416DB4" w:rsidRPr="00416DB4">
        <w:t>Denel Overberg Test Range</w:t>
      </w:r>
      <w:r w:rsidR="00DF7E2B" w:rsidRPr="003F428D">
        <w:t xml:space="preserve"> is not liable to the Bidder for any costs on the basis of any contractual, promissory or restitution grounds whatsoever as a consequence of any matter relating to the Bidder’s participation in the Tendering Process, including without limitation, instances where:</w:t>
      </w:r>
    </w:p>
    <w:p w:rsidR="00DF7E2B" w:rsidRPr="003F428D" w:rsidRDefault="007E166E" w:rsidP="00173D22">
      <w:pPr>
        <w:pStyle w:val="Heading30"/>
      </w:pPr>
      <w:r>
        <w:t>21.2.1</w:t>
      </w:r>
      <w:r>
        <w:tab/>
      </w:r>
      <w:r w:rsidR="000479E0" w:rsidRPr="003F428D">
        <w:t>The</w:t>
      </w:r>
      <w:r w:rsidR="00DF7E2B" w:rsidRPr="003F428D">
        <w:t xml:space="preserve"> Bidder is not engaged to perform under any contract; or</w:t>
      </w:r>
    </w:p>
    <w:p w:rsidR="00DF7E2B" w:rsidRDefault="007E166E" w:rsidP="00173D22">
      <w:pPr>
        <w:pStyle w:val="Heading30"/>
      </w:pPr>
      <w:r>
        <w:t>21.2.2</w:t>
      </w:r>
      <w:r>
        <w:tab/>
      </w:r>
      <w:r w:rsidR="00416DB4" w:rsidRPr="00416DB4">
        <w:t>Denel Overberg Test Range</w:t>
      </w:r>
      <w:r w:rsidR="00DF7E2B" w:rsidRPr="003F428D">
        <w:t xml:space="preserve"> exercises any right under this </w:t>
      </w:r>
      <w:r w:rsidR="002E7E0D" w:rsidRPr="002E7E0D">
        <w:t>RFT</w:t>
      </w:r>
      <w:r w:rsidR="00DF7E2B" w:rsidRPr="003F428D">
        <w:t xml:space="preserve"> or at law.</w:t>
      </w:r>
    </w:p>
    <w:p w:rsidR="00DF7E2B" w:rsidRPr="00D93D78" w:rsidRDefault="00DF7E2B" w:rsidP="00521A32">
      <w:pPr>
        <w:pStyle w:val="Heading1"/>
        <w:ind w:left="709" w:hanging="709"/>
      </w:pPr>
      <w:bookmarkStart w:id="37" w:name="_Toc119671187"/>
      <w:r w:rsidRPr="00D93D78">
        <w:t>DISCLOSURE OF BID CONTENTS AND BID INFORMATION</w:t>
      </w:r>
      <w:bookmarkEnd w:id="37"/>
    </w:p>
    <w:p w:rsidR="00DF7E2B" w:rsidRPr="003F428D" w:rsidRDefault="0009559F" w:rsidP="00E6373D">
      <w:pPr>
        <w:pStyle w:val="Heading2"/>
        <w:ind w:left="1418" w:hanging="709"/>
      </w:pPr>
      <w:r>
        <w:t>22.1</w:t>
      </w:r>
      <w:r>
        <w:tab/>
      </w:r>
      <w:r w:rsidR="00DF7E2B" w:rsidRPr="003F428D">
        <w:t xml:space="preserve">All </w:t>
      </w:r>
      <w:r w:rsidR="008749A7">
        <w:t>Bids</w:t>
      </w:r>
      <w:r w:rsidR="00DF7E2B" w:rsidRPr="003F428D">
        <w:t xml:space="preserve"> received by </w:t>
      </w:r>
      <w:r w:rsidR="00416DB4" w:rsidRPr="00416DB4">
        <w:t>Denel Overberg Test Range</w:t>
      </w:r>
      <w:r w:rsidR="00DF7E2B" w:rsidRPr="003F428D">
        <w:t xml:space="preserve"> will be treated as confidential. </w:t>
      </w:r>
      <w:r w:rsidR="00416DB4" w:rsidRPr="00416DB4">
        <w:t>Denel Overberg Test</w:t>
      </w:r>
      <w:r w:rsidR="001717DE">
        <w:t> </w:t>
      </w:r>
      <w:r w:rsidR="00416DB4" w:rsidRPr="00416DB4">
        <w:t>Range</w:t>
      </w:r>
      <w:r w:rsidR="00DF7E2B" w:rsidRPr="003F428D">
        <w:t xml:space="preserve"> will not disclose contents of any Bid and Bid information, except:</w:t>
      </w:r>
    </w:p>
    <w:p w:rsidR="00DF7E2B" w:rsidRPr="008749A7" w:rsidRDefault="005A6DD1" w:rsidP="00E6373D">
      <w:pPr>
        <w:pStyle w:val="Heading30"/>
      </w:pPr>
      <w:r>
        <w:t>22.1.1</w:t>
      </w:r>
      <w:r>
        <w:tab/>
      </w:r>
      <w:r w:rsidR="000479E0" w:rsidRPr="008749A7">
        <w:t>As</w:t>
      </w:r>
      <w:r w:rsidR="00DF7E2B" w:rsidRPr="008749A7">
        <w:t xml:space="preserve"> required by law;</w:t>
      </w:r>
    </w:p>
    <w:p w:rsidR="00DF7E2B" w:rsidRPr="003F428D" w:rsidRDefault="005A6DD1" w:rsidP="00E6373D">
      <w:pPr>
        <w:pStyle w:val="Heading30"/>
      </w:pPr>
      <w:r>
        <w:t>22.1.2</w:t>
      </w:r>
      <w:r>
        <w:tab/>
      </w:r>
      <w:r w:rsidR="000479E0" w:rsidRPr="008749A7">
        <w:t>For</w:t>
      </w:r>
      <w:r w:rsidR="00DF7E2B" w:rsidRPr="003F428D">
        <w:t xml:space="preserve"> the purpose of investigations by other government authorities having relevant jurisdiction;</w:t>
      </w:r>
    </w:p>
    <w:p w:rsidR="00DF7E2B" w:rsidRPr="003F428D" w:rsidRDefault="005A6DD1" w:rsidP="00E6373D">
      <w:pPr>
        <w:pStyle w:val="Heading30"/>
      </w:pPr>
      <w:r>
        <w:t>22.1.3</w:t>
      </w:r>
      <w:r>
        <w:tab/>
      </w:r>
      <w:r w:rsidR="000479E0" w:rsidRPr="003F428D">
        <w:t>To</w:t>
      </w:r>
      <w:r w:rsidR="00DF7E2B" w:rsidRPr="003F428D">
        <w:t xml:space="preserve"> external consultants and advisors of </w:t>
      </w:r>
      <w:r w:rsidR="00416DB4" w:rsidRPr="00416DB4">
        <w:t>Denel Overberg Test Range</w:t>
      </w:r>
      <w:r w:rsidR="00521A32">
        <w:t xml:space="preserve"> engaged to assist with the </w:t>
      </w:r>
      <w:r w:rsidR="00DF7E2B" w:rsidRPr="003F428D">
        <w:t>Tendering Process; or for the general information of Bidders required to be disclosed as per National Treasury Regulations, Guidelines, Instruction Notes or Practice</w:t>
      </w:r>
      <w:r w:rsidR="00084C88">
        <w:t> </w:t>
      </w:r>
      <w:r w:rsidR="00DF7E2B" w:rsidRPr="003F428D">
        <w:t>Notes.</w:t>
      </w:r>
    </w:p>
    <w:p w:rsidR="00DF7E2B" w:rsidRPr="003F428D" w:rsidRDefault="00DF7E2B" w:rsidP="00521A32">
      <w:pPr>
        <w:pStyle w:val="Heading1"/>
        <w:ind w:left="709" w:hanging="709"/>
      </w:pPr>
      <w:bookmarkStart w:id="38" w:name="_Toc119671188"/>
      <w:r w:rsidRPr="003F428D">
        <w:t xml:space="preserve">USE OF </w:t>
      </w:r>
      <w:r w:rsidR="008749A7">
        <w:t>BIDS</w:t>
      </w:r>
      <w:bookmarkEnd w:id="38"/>
    </w:p>
    <w:p w:rsidR="00DF7E2B" w:rsidRPr="003F428D" w:rsidRDefault="00EB761C" w:rsidP="00E6373D">
      <w:pPr>
        <w:pStyle w:val="Heading2"/>
        <w:ind w:left="1418" w:hanging="709"/>
      </w:pPr>
      <w:r>
        <w:t>23.1</w:t>
      </w:r>
      <w:r>
        <w:tab/>
      </w:r>
      <w:r w:rsidR="00DF7E2B" w:rsidRPr="003F428D">
        <w:t xml:space="preserve">Upon submission in accordance with the requirements relating to the submission of </w:t>
      </w:r>
      <w:r w:rsidR="008749A7">
        <w:t>Bids</w:t>
      </w:r>
      <w:r w:rsidR="00DF7E2B" w:rsidRPr="003F428D">
        <w:t xml:space="preserve">, all </w:t>
      </w:r>
      <w:r w:rsidR="008749A7">
        <w:t>Bids</w:t>
      </w:r>
      <w:r w:rsidR="00DF7E2B" w:rsidRPr="003F428D">
        <w:t xml:space="preserve"> submitted become the property of </w:t>
      </w:r>
      <w:r w:rsidR="00416DB4" w:rsidRPr="00416DB4">
        <w:t>Denel Overberg Test Range</w:t>
      </w:r>
      <w:r w:rsidR="00DF7E2B" w:rsidRPr="003F428D">
        <w:t xml:space="preserve">. Bidders will retain all ownership rights in any intellectual property contained in the </w:t>
      </w:r>
      <w:r w:rsidR="008749A7">
        <w:t>Bids</w:t>
      </w:r>
      <w:r w:rsidR="00DF7E2B" w:rsidRPr="003F428D">
        <w:t>.</w:t>
      </w:r>
    </w:p>
    <w:p w:rsidR="0009559F" w:rsidRDefault="00EB761C" w:rsidP="00E6373D">
      <w:pPr>
        <w:pStyle w:val="Heading2"/>
        <w:ind w:left="1418" w:hanging="709"/>
      </w:pPr>
      <w:r>
        <w:t>23.2</w:t>
      </w:r>
      <w:r>
        <w:tab/>
      </w:r>
      <w:r w:rsidR="00DF7E2B" w:rsidRPr="003F428D">
        <w:t xml:space="preserve">Each Bidder, by submission of their </w:t>
      </w:r>
      <w:r w:rsidR="008749A7">
        <w:t>Bid</w:t>
      </w:r>
      <w:r w:rsidR="00DF7E2B" w:rsidRPr="003F428D">
        <w:t xml:space="preserve">, is deemed to have licensed </w:t>
      </w:r>
      <w:r w:rsidR="00416DB4" w:rsidRPr="00416DB4">
        <w:t>Denel Overberg Test Range</w:t>
      </w:r>
      <w:r w:rsidR="00DF7E2B" w:rsidRPr="003F428D">
        <w:t xml:space="preserve"> to reproduce the whole, or any portion, of their Bid for the sole purposes of enabling </w:t>
      </w:r>
      <w:r w:rsidR="00416DB4" w:rsidRPr="00416DB4">
        <w:t>Denel Overberg Test</w:t>
      </w:r>
      <w:r w:rsidR="001717DE">
        <w:t> </w:t>
      </w:r>
      <w:r w:rsidR="00416DB4" w:rsidRPr="00416DB4">
        <w:t>Range</w:t>
      </w:r>
      <w:r w:rsidR="00DF7E2B" w:rsidRPr="003F428D">
        <w:t xml:space="preserve"> to evaluate the Bid.</w:t>
      </w:r>
    </w:p>
    <w:p w:rsidR="006E0C87" w:rsidRDefault="006E0C87" w:rsidP="006E0C87">
      <w:pPr>
        <w:pStyle w:val="BodyText2"/>
        <w:rPr>
          <w:lang w:eastAsia="en-ZA"/>
        </w:rPr>
      </w:pPr>
    </w:p>
    <w:p w:rsidR="006E0C87" w:rsidRPr="006E0C87" w:rsidRDefault="006E0C87" w:rsidP="006E0C87">
      <w:pPr>
        <w:pStyle w:val="BodyText2"/>
        <w:rPr>
          <w:lang w:eastAsia="en-ZA"/>
        </w:rPr>
      </w:pPr>
    </w:p>
    <w:p w:rsidR="00DF7E2B" w:rsidRPr="003F428D" w:rsidRDefault="00DF7E2B" w:rsidP="00521A32">
      <w:pPr>
        <w:pStyle w:val="Heading1"/>
        <w:tabs>
          <w:tab w:val="left" w:pos="709"/>
        </w:tabs>
      </w:pPr>
      <w:bookmarkStart w:id="39" w:name="_Toc119671189"/>
      <w:r w:rsidRPr="003F428D">
        <w:lastRenderedPageBreak/>
        <w:t>BID ACCEPTANCE</w:t>
      </w:r>
      <w:bookmarkEnd w:id="39"/>
    </w:p>
    <w:p w:rsidR="00521A32" w:rsidRDefault="00DF7E2B" w:rsidP="00521A32">
      <w:pPr>
        <w:pStyle w:val="BodyText2"/>
        <w:ind w:left="709"/>
        <w:jc w:val="both"/>
        <w:rPr>
          <w:rFonts w:cs="Arial"/>
        </w:rPr>
      </w:pPr>
      <w:r w:rsidRPr="003F428D">
        <w:rPr>
          <w:rFonts w:cs="Arial"/>
        </w:rPr>
        <w:t xml:space="preserve">All Tenders received must remain open for acceptance for a period of </w:t>
      </w:r>
      <w:r w:rsidRPr="0052776F">
        <w:rPr>
          <w:rFonts w:eastAsiaTheme="minorHAnsi" w:cs="Arial"/>
          <w:bCs/>
          <w:iCs/>
          <w:lang w:eastAsia="en-ZA"/>
        </w:rPr>
        <w:t>90 days</w:t>
      </w:r>
      <w:r w:rsidRPr="003F428D">
        <w:rPr>
          <w:rFonts w:cs="Arial"/>
        </w:rPr>
        <w:t xml:space="preserve"> from the </w:t>
      </w:r>
      <w:r w:rsidR="001717DE">
        <w:rPr>
          <w:rFonts w:cs="Arial"/>
        </w:rPr>
        <w:t>c</w:t>
      </w:r>
      <w:r w:rsidR="001717DE" w:rsidRPr="003F428D">
        <w:rPr>
          <w:rFonts w:cs="Arial"/>
        </w:rPr>
        <w:t>losing</w:t>
      </w:r>
      <w:r w:rsidR="001717DE">
        <w:rPr>
          <w:rFonts w:cs="Arial"/>
        </w:rPr>
        <w:t> date and t</w:t>
      </w:r>
      <w:r w:rsidR="001717DE" w:rsidRPr="003F428D">
        <w:rPr>
          <w:rFonts w:cs="Arial"/>
        </w:rPr>
        <w:t>ime</w:t>
      </w:r>
      <w:r w:rsidRPr="003F428D">
        <w:rPr>
          <w:rFonts w:cs="Arial"/>
        </w:rPr>
        <w:t xml:space="preserve">. This period may be extended by written mutual agreement between </w:t>
      </w:r>
      <w:r w:rsidR="00416DB4" w:rsidRPr="00416DB4">
        <w:rPr>
          <w:rFonts w:cs="Arial"/>
        </w:rPr>
        <w:t>Denel Overberg Test Range</w:t>
      </w:r>
      <w:r w:rsidRPr="003F428D">
        <w:rPr>
          <w:rFonts w:cs="Arial"/>
        </w:rPr>
        <w:t xml:space="preserve"> and the Bidder.</w:t>
      </w:r>
    </w:p>
    <w:p w:rsidR="00DF7E2B" w:rsidRPr="003F428D" w:rsidRDefault="00DF7E2B" w:rsidP="00521A32">
      <w:pPr>
        <w:pStyle w:val="Heading1"/>
        <w:ind w:left="709" w:hanging="709"/>
      </w:pPr>
      <w:bookmarkStart w:id="40" w:name="_Toc119671190"/>
      <w:r w:rsidRPr="003F428D">
        <w:t>CHANGES TO PRICE PROPOSALS</w:t>
      </w:r>
      <w:bookmarkEnd w:id="40"/>
    </w:p>
    <w:p w:rsidR="00DF7E2B" w:rsidRPr="003F428D" w:rsidRDefault="00DF7E2B" w:rsidP="00E6373D">
      <w:pPr>
        <w:pStyle w:val="Heading2"/>
      </w:pPr>
      <w:r w:rsidRPr="003F428D">
        <w:t xml:space="preserve">Changes </w:t>
      </w:r>
      <w:r w:rsidRPr="00D93D78">
        <w:rPr>
          <w:rStyle w:val="Heading2Char"/>
        </w:rPr>
        <w:t>by</w:t>
      </w:r>
      <w:r w:rsidRPr="003F428D">
        <w:t xml:space="preserve"> the Bidders to submitted Bids will not be considered after the closing date and time.</w:t>
      </w:r>
    </w:p>
    <w:p w:rsidR="00DF7E2B" w:rsidRPr="003F428D" w:rsidRDefault="00416DB4" w:rsidP="00521A32">
      <w:pPr>
        <w:pStyle w:val="Heading1"/>
        <w:ind w:left="709" w:hanging="709"/>
      </w:pPr>
      <w:bookmarkStart w:id="41" w:name="_Toc119671191"/>
      <w:r>
        <w:t xml:space="preserve">DENEL </w:t>
      </w:r>
      <w:r w:rsidR="00DF7E2B" w:rsidRPr="003F428D">
        <w:t>PROCUREMENT PHILOSOPHY</w:t>
      </w:r>
      <w:bookmarkEnd w:id="41"/>
    </w:p>
    <w:p w:rsidR="00DF7E2B" w:rsidRPr="003F428D" w:rsidRDefault="0019034C" w:rsidP="00E6373D">
      <w:pPr>
        <w:pStyle w:val="Heading2"/>
        <w:ind w:left="1418" w:hanging="709"/>
      </w:pPr>
      <w:r>
        <w:t>26.1.</w:t>
      </w:r>
      <w:r>
        <w:tab/>
      </w:r>
      <w:r w:rsidR="00DF7E2B" w:rsidRPr="003F428D">
        <w:t>It is the policy of</w:t>
      </w:r>
      <w:r w:rsidR="00EC67E4">
        <w:t xml:space="preserve"> Denel</w:t>
      </w:r>
      <w:r w:rsidR="00DF7E2B" w:rsidRPr="003F428D">
        <w:t>, when purchasing products, services and works, to follow a course of optimum value and efficiency by adopting best purchasing practices in Supply Chain Management, ensuring where possible that open and fair competition has prevailed, with due regard to the importance of:</w:t>
      </w:r>
    </w:p>
    <w:p w:rsidR="00DF7E2B" w:rsidRPr="003F428D" w:rsidRDefault="0019034C" w:rsidP="00E6373D">
      <w:pPr>
        <w:pStyle w:val="Heading30"/>
      </w:pPr>
      <w:r>
        <w:t>26.1.1</w:t>
      </w:r>
      <w:r>
        <w:tab/>
      </w:r>
      <w:r w:rsidR="00DF7E2B" w:rsidRPr="003F428D">
        <w:t xml:space="preserve">The PFMA and the PPPFA; </w:t>
      </w:r>
    </w:p>
    <w:p w:rsidR="00DF7E2B" w:rsidRPr="003F428D" w:rsidRDefault="0019034C" w:rsidP="00E6373D">
      <w:pPr>
        <w:pStyle w:val="Heading30"/>
      </w:pPr>
      <w:r>
        <w:t>26.1.2</w:t>
      </w:r>
      <w:r>
        <w:tab/>
      </w:r>
      <w:r w:rsidR="00DF7E2B" w:rsidRPr="003F428D">
        <w:t>Preferential Procurement Regulations 2017;</w:t>
      </w:r>
    </w:p>
    <w:p w:rsidR="00DF7E2B" w:rsidRPr="003F428D" w:rsidRDefault="0019034C" w:rsidP="00E6373D">
      <w:pPr>
        <w:pStyle w:val="Heading30"/>
      </w:pPr>
      <w:r>
        <w:t>26.1.3</w:t>
      </w:r>
      <w:r>
        <w:tab/>
      </w:r>
      <w:r w:rsidR="00DF7E2B" w:rsidRPr="003F428D">
        <w:t>Relevant Legislation; and</w:t>
      </w:r>
    </w:p>
    <w:p w:rsidR="00DF7E2B" w:rsidRPr="003F428D" w:rsidRDefault="0019034C" w:rsidP="00E6373D">
      <w:pPr>
        <w:pStyle w:val="Heading30"/>
      </w:pPr>
      <w:r>
        <w:t>26.1.4</w:t>
      </w:r>
      <w:r>
        <w:tab/>
      </w:r>
      <w:r w:rsidR="00DF7E2B" w:rsidRPr="003F428D">
        <w:t xml:space="preserve">In its quest to advance Black-owned companies and individuals, </w:t>
      </w:r>
      <w:r w:rsidR="00416DB4" w:rsidRPr="00416DB4">
        <w:t>Denel Overberg Test Range</w:t>
      </w:r>
      <w:r w:rsidR="00DF7E2B" w:rsidRPr="003F428D">
        <w:t xml:space="preserve"> will actively support and give preference to companies with one or a combination of the following transformation profiles:</w:t>
      </w:r>
    </w:p>
    <w:p w:rsidR="00DF7E2B" w:rsidRPr="003F428D" w:rsidRDefault="00DF7E2B" w:rsidP="0009559F">
      <w:pPr>
        <w:pStyle w:val="ListNumber"/>
        <w:numPr>
          <w:ilvl w:val="0"/>
          <w:numId w:val="28"/>
        </w:numPr>
        <w:tabs>
          <w:tab w:val="clear" w:pos="1531"/>
        </w:tabs>
        <w:ind w:left="1985" w:hanging="567"/>
        <w:rPr>
          <w:rFonts w:cs="Arial"/>
        </w:rPr>
      </w:pPr>
      <w:r w:rsidRPr="003F428D">
        <w:rPr>
          <w:rFonts w:cs="Arial"/>
        </w:rPr>
        <w:t>At least 51% Black owned ;</w:t>
      </w:r>
    </w:p>
    <w:p w:rsidR="00DF7E2B" w:rsidRPr="003F428D" w:rsidRDefault="00DF7E2B" w:rsidP="0009559F">
      <w:pPr>
        <w:pStyle w:val="ListNumber"/>
        <w:numPr>
          <w:ilvl w:val="0"/>
          <w:numId w:val="28"/>
        </w:numPr>
        <w:tabs>
          <w:tab w:val="clear" w:pos="1531"/>
        </w:tabs>
        <w:ind w:left="1985" w:hanging="567"/>
        <w:rPr>
          <w:rFonts w:cs="Arial"/>
        </w:rPr>
      </w:pPr>
      <w:r w:rsidRPr="003F428D">
        <w:rPr>
          <w:rFonts w:cs="Arial"/>
        </w:rPr>
        <w:t>At least 51% Black Youth owned ;</w:t>
      </w:r>
    </w:p>
    <w:p w:rsidR="00DF7E2B" w:rsidRPr="003F428D" w:rsidRDefault="00DF7E2B" w:rsidP="0009559F">
      <w:pPr>
        <w:pStyle w:val="ListNumber"/>
        <w:numPr>
          <w:ilvl w:val="0"/>
          <w:numId w:val="28"/>
        </w:numPr>
        <w:tabs>
          <w:tab w:val="clear" w:pos="1531"/>
        </w:tabs>
        <w:ind w:left="1985" w:hanging="567"/>
        <w:rPr>
          <w:rFonts w:cs="Arial"/>
        </w:rPr>
      </w:pPr>
      <w:r w:rsidRPr="003F428D">
        <w:rPr>
          <w:rFonts w:cs="Arial"/>
        </w:rPr>
        <w:t>At least 51% Black Women owned ;</w:t>
      </w:r>
    </w:p>
    <w:p w:rsidR="00DF7E2B" w:rsidRPr="003F428D" w:rsidRDefault="00DF7E2B" w:rsidP="0009559F">
      <w:pPr>
        <w:pStyle w:val="ListNumber"/>
        <w:numPr>
          <w:ilvl w:val="0"/>
          <w:numId w:val="28"/>
        </w:numPr>
        <w:tabs>
          <w:tab w:val="clear" w:pos="1531"/>
        </w:tabs>
        <w:ind w:left="1985" w:hanging="567"/>
        <w:rPr>
          <w:rFonts w:cs="Arial"/>
        </w:rPr>
      </w:pPr>
      <w:r w:rsidRPr="003F428D">
        <w:rPr>
          <w:rFonts w:cs="Arial"/>
        </w:rPr>
        <w:t>At least 51% Black People With Disabilities owned ;</w:t>
      </w:r>
    </w:p>
    <w:p w:rsidR="00DF7E2B" w:rsidRPr="003F428D" w:rsidRDefault="00DF7E2B" w:rsidP="0009559F">
      <w:pPr>
        <w:pStyle w:val="ListNumber"/>
        <w:numPr>
          <w:ilvl w:val="0"/>
          <w:numId w:val="28"/>
        </w:numPr>
        <w:tabs>
          <w:tab w:val="clear" w:pos="1531"/>
        </w:tabs>
        <w:ind w:left="1985" w:hanging="567"/>
        <w:jc w:val="both"/>
        <w:rPr>
          <w:rFonts w:cs="Arial"/>
        </w:rPr>
      </w:pPr>
      <w:r w:rsidRPr="003F428D">
        <w:rPr>
          <w:rFonts w:cs="Arial"/>
        </w:rPr>
        <w:t>At least 51% owned by Black People Living in Rural or Underdeveloped areas or Townships;</w:t>
      </w:r>
    </w:p>
    <w:p w:rsidR="00DF7E2B" w:rsidRPr="003F428D" w:rsidRDefault="00DF7E2B" w:rsidP="0009559F">
      <w:pPr>
        <w:pStyle w:val="ListNumber"/>
        <w:numPr>
          <w:ilvl w:val="0"/>
          <w:numId w:val="28"/>
        </w:numPr>
        <w:tabs>
          <w:tab w:val="clear" w:pos="1531"/>
        </w:tabs>
        <w:ind w:left="1985" w:hanging="567"/>
        <w:jc w:val="both"/>
        <w:rPr>
          <w:rFonts w:cs="Arial"/>
        </w:rPr>
      </w:pPr>
      <w:r w:rsidRPr="003F428D">
        <w:rPr>
          <w:rFonts w:cs="Arial"/>
        </w:rPr>
        <w:t xml:space="preserve">At least 51% owned by Black People who are Military Veterans as defined in the </w:t>
      </w:r>
      <w:r w:rsidRPr="003F428D">
        <w:rPr>
          <w:rFonts w:cs="Arial"/>
        </w:rPr>
        <w:br/>
        <w:t>B-BBEE Act.</w:t>
      </w:r>
    </w:p>
    <w:p w:rsidR="00A33135" w:rsidRDefault="00DF7E2B" w:rsidP="00AB1728">
      <w:pPr>
        <w:pStyle w:val="BodyText2"/>
        <w:spacing w:after="120"/>
        <w:ind w:left="851"/>
        <w:jc w:val="both"/>
        <w:rPr>
          <w:rFonts w:cs="Arial"/>
          <w:b/>
        </w:rPr>
      </w:pPr>
      <w:r w:rsidRPr="003F428D">
        <w:rPr>
          <w:rFonts w:cs="Arial"/>
          <w:b/>
        </w:rPr>
        <w:t>Note</w:t>
      </w:r>
      <w:r w:rsidR="00A33135">
        <w:rPr>
          <w:rFonts w:cs="Arial"/>
          <w:b/>
        </w:rPr>
        <w:t>s</w:t>
      </w:r>
      <w:r w:rsidRPr="003F428D">
        <w:rPr>
          <w:rFonts w:cs="Arial"/>
          <w:b/>
        </w:rPr>
        <w:t>:</w:t>
      </w:r>
    </w:p>
    <w:p w:rsidR="00A33135" w:rsidRPr="003F428D" w:rsidRDefault="00DF7E2B" w:rsidP="00AB1728">
      <w:pPr>
        <w:pStyle w:val="BodyText2"/>
        <w:tabs>
          <w:tab w:val="left" w:pos="1418"/>
        </w:tabs>
        <w:spacing w:after="120"/>
        <w:ind w:left="1418" w:hanging="567"/>
        <w:jc w:val="both"/>
        <w:rPr>
          <w:rFonts w:cs="Arial"/>
          <w:b/>
        </w:rPr>
      </w:pPr>
      <w:r w:rsidRPr="003F428D">
        <w:rPr>
          <w:rFonts w:cs="Arial"/>
        </w:rPr>
        <w:t>1.</w:t>
      </w:r>
      <w:r w:rsidRPr="003F428D">
        <w:rPr>
          <w:rFonts w:cs="Arial"/>
        </w:rPr>
        <w:tab/>
        <w:t xml:space="preserve">As a </w:t>
      </w:r>
      <w:r w:rsidRPr="00F378BD">
        <w:rPr>
          <w:rFonts w:cs="Arial"/>
        </w:rPr>
        <w:t>SOC Denel is mandated to</w:t>
      </w:r>
      <w:r w:rsidRPr="003F428D">
        <w:rPr>
          <w:rFonts w:cs="Arial"/>
        </w:rPr>
        <w:t xml:space="preserve"> give preference to B-BBEE compliant and transformed companies. Bidders that do not meet the above mentioned transformation levels must submit a Transformation Plan outlining steps to address shortcomings in their current status.</w:t>
      </w:r>
    </w:p>
    <w:p w:rsidR="0009559F" w:rsidRDefault="00DF7E2B" w:rsidP="00E6373D">
      <w:pPr>
        <w:pStyle w:val="BodyText2"/>
        <w:tabs>
          <w:tab w:val="left" w:pos="1418"/>
        </w:tabs>
        <w:spacing w:after="120"/>
        <w:ind w:left="1418" w:hanging="567"/>
        <w:jc w:val="both"/>
        <w:rPr>
          <w:rFonts w:cs="Arial"/>
        </w:rPr>
      </w:pPr>
      <w:r w:rsidRPr="003F428D">
        <w:rPr>
          <w:rFonts w:cs="Arial"/>
        </w:rPr>
        <w:t>2.</w:t>
      </w:r>
      <w:r w:rsidRPr="003F428D">
        <w:rPr>
          <w:rFonts w:cs="Arial"/>
        </w:rPr>
        <w:tab/>
        <w:t xml:space="preserve">The </w:t>
      </w:r>
      <w:r w:rsidR="00372979">
        <w:rPr>
          <w:rFonts w:cs="Arial"/>
        </w:rPr>
        <w:t>Transformation Plan</w:t>
      </w:r>
      <w:r w:rsidRPr="003F428D">
        <w:rPr>
          <w:rFonts w:cs="Arial"/>
        </w:rPr>
        <w:t xml:space="preserve"> must be submitted as part of the original </w:t>
      </w:r>
      <w:r w:rsidR="001D4291">
        <w:rPr>
          <w:rFonts w:cs="Arial"/>
        </w:rPr>
        <w:t>B</w:t>
      </w:r>
      <w:r w:rsidR="001D4291" w:rsidRPr="003F428D">
        <w:rPr>
          <w:rFonts w:cs="Arial"/>
        </w:rPr>
        <w:t xml:space="preserve">id </w:t>
      </w:r>
      <w:r w:rsidRPr="003F428D">
        <w:rPr>
          <w:rFonts w:cs="Arial"/>
        </w:rPr>
        <w:t xml:space="preserve">submission. Failure to do so </w:t>
      </w:r>
      <w:r w:rsidR="00372979">
        <w:rPr>
          <w:rFonts w:cs="Arial"/>
        </w:rPr>
        <w:t>may</w:t>
      </w:r>
      <w:r w:rsidR="00372979" w:rsidRPr="003F428D">
        <w:rPr>
          <w:rFonts w:cs="Arial"/>
        </w:rPr>
        <w:t xml:space="preserve"> </w:t>
      </w:r>
      <w:r w:rsidRPr="003F428D">
        <w:rPr>
          <w:rFonts w:cs="Arial"/>
        </w:rPr>
        <w:t xml:space="preserve">lead to the disqualification of the </w:t>
      </w:r>
      <w:r w:rsidR="00372979">
        <w:rPr>
          <w:rFonts w:cs="Arial"/>
        </w:rPr>
        <w:t>B</w:t>
      </w:r>
      <w:r w:rsidR="00372979" w:rsidRPr="003F428D">
        <w:rPr>
          <w:rFonts w:cs="Arial"/>
        </w:rPr>
        <w:t>id</w:t>
      </w:r>
      <w:r w:rsidRPr="003F428D">
        <w:rPr>
          <w:rFonts w:cs="Arial"/>
        </w:rPr>
        <w:t>.</w:t>
      </w:r>
    </w:p>
    <w:p w:rsidR="00DF7E2B" w:rsidRPr="003F428D" w:rsidRDefault="007D5154" w:rsidP="00521A32">
      <w:pPr>
        <w:pStyle w:val="Heading1"/>
        <w:ind w:left="709" w:hanging="709"/>
        <w:rPr>
          <w:lang w:eastAsia="en-ZA"/>
        </w:rPr>
      </w:pPr>
      <w:bookmarkStart w:id="42" w:name="_Toc119671192"/>
      <w:r>
        <w:rPr>
          <w:lang w:eastAsia="en-ZA"/>
        </w:rPr>
        <w:t>BBBEE</w:t>
      </w:r>
      <w:r w:rsidR="00DF7E2B" w:rsidRPr="003F428D">
        <w:rPr>
          <w:lang w:eastAsia="en-ZA"/>
        </w:rPr>
        <w:t xml:space="preserve"> AND SOCIO-ECONOMIC OBLIGATIONS</w:t>
      </w:r>
      <w:bookmarkEnd w:id="42"/>
    </w:p>
    <w:p w:rsidR="00DF7E2B" w:rsidRPr="003F428D" w:rsidRDefault="008E46F5" w:rsidP="00E6373D">
      <w:pPr>
        <w:pStyle w:val="Heading2"/>
        <w:ind w:left="1418" w:hanging="709"/>
      </w:pPr>
      <w:r>
        <w:lastRenderedPageBreak/>
        <w:t>27.1</w:t>
      </w:r>
      <w:r>
        <w:tab/>
      </w:r>
      <w:r w:rsidR="00DF7E2B" w:rsidRPr="003F428D">
        <w:t xml:space="preserve">As explained in more detail in the B-BBEE Preference Points Claim Form and as prescribed in terms of the Preferential Procurement Policy Framework Act, 2000 (PPPFA), (Act No 5 of 2000) and its Regulations, Bidders are to note that </w:t>
      </w:r>
      <w:r w:rsidR="00416DB4" w:rsidRPr="00416DB4">
        <w:t>Denel Overberg Test Range</w:t>
      </w:r>
      <w:r w:rsidR="00DF7E2B" w:rsidRPr="003F428D">
        <w:t xml:space="preserve"> will award preference points to companies who provide valid proof of their B-BBEE status using either the latest version of the generic Codes of Good Practice or Sector Specific Codes (if applicable).</w:t>
      </w:r>
    </w:p>
    <w:p w:rsidR="00DF7E2B" w:rsidRPr="003F428D" w:rsidRDefault="008E46F5" w:rsidP="00E6373D">
      <w:pPr>
        <w:pStyle w:val="Heading2"/>
        <w:ind w:left="1418" w:hanging="709"/>
      </w:pPr>
      <w:r>
        <w:t>27.2</w:t>
      </w:r>
      <w:r>
        <w:tab/>
      </w:r>
      <w:r w:rsidR="00416DB4" w:rsidRPr="00416DB4">
        <w:t>Denel Overberg Test Range</w:t>
      </w:r>
      <w:r w:rsidR="00DF7E2B" w:rsidRPr="003F428D">
        <w:t xml:space="preserve"> shall use the lowest acceptable Bid to determine the applicable preference point system that is either 90/10 or 80/</w:t>
      </w:r>
      <w:proofErr w:type="gramStart"/>
      <w:r w:rsidR="00DF7E2B" w:rsidRPr="003F428D">
        <w:t>20 point system as per the PPPFA Regulations</w:t>
      </w:r>
      <w:proofErr w:type="gramEnd"/>
      <w:r w:rsidR="00DF7E2B" w:rsidRPr="003F428D">
        <w:t>.</w:t>
      </w:r>
    </w:p>
    <w:p w:rsidR="00DF7E2B" w:rsidRPr="003F428D" w:rsidRDefault="008E46F5" w:rsidP="00E6373D">
      <w:pPr>
        <w:pStyle w:val="Heading2"/>
        <w:ind w:left="1418" w:hanging="709"/>
      </w:pPr>
      <w:r>
        <w:t>27.3</w:t>
      </w:r>
      <w:r>
        <w:tab/>
      </w:r>
      <w:r w:rsidR="00DF7E2B" w:rsidRPr="003F428D">
        <w:t>Bidders are required to complete the B-BBEE Preference Point Claim Form and submit it together with valid proof of their B-BBEE Status as stipulated in the Claim Form in order to obtain preference points for their B-BBEE status.</w:t>
      </w:r>
    </w:p>
    <w:p w:rsidR="00DF7E2B" w:rsidRPr="00D93D78" w:rsidRDefault="008E46F5" w:rsidP="00E6373D">
      <w:pPr>
        <w:pStyle w:val="Heading2"/>
        <w:ind w:left="1418" w:hanging="709"/>
      </w:pPr>
      <w:r>
        <w:t>27.4</w:t>
      </w:r>
      <w:r>
        <w:tab/>
      </w:r>
      <w:r w:rsidR="00DF7E2B" w:rsidRPr="00D93D78">
        <w:t>Bidders are required at all times to comply with the latest B-BBEE legislation and/or instruction notes as issued from time to time by the Department of Trade and Industry.</w:t>
      </w:r>
    </w:p>
    <w:p w:rsidR="00DF7E2B" w:rsidRPr="003F428D" w:rsidRDefault="00DF7E2B" w:rsidP="00E6373D">
      <w:pPr>
        <w:pStyle w:val="BodyText2"/>
        <w:ind w:left="1418" w:hanging="709"/>
        <w:jc w:val="both"/>
        <w:rPr>
          <w:rFonts w:cs="Arial"/>
          <w:b/>
          <w:lang w:eastAsia="en-ZA"/>
        </w:rPr>
      </w:pPr>
      <w:r w:rsidRPr="003F428D">
        <w:rPr>
          <w:rFonts w:cs="Arial"/>
          <w:b/>
          <w:lang w:eastAsia="en-ZA"/>
        </w:rPr>
        <w:t>Note:</w:t>
      </w:r>
      <w:r w:rsidRPr="003F428D">
        <w:rPr>
          <w:rFonts w:cs="Arial"/>
          <w:b/>
          <w:lang w:eastAsia="en-ZA"/>
        </w:rPr>
        <w:tab/>
      </w:r>
      <w:r w:rsidRPr="003F428D">
        <w:rPr>
          <w:rFonts w:cs="Arial"/>
          <w:lang w:eastAsia="en-ZA"/>
        </w:rPr>
        <w:t>Failure to submit a valid and original or a certified copy of the Bidder’s B</w:t>
      </w:r>
      <w:r w:rsidR="00372979">
        <w:rPr>
          <w:rFonts w:cs="Arial"/>
          <w:lang w:eastAsia="en-ZA"/>
        </w:rPr>
        <w:t>-</w:t>
      </w:r>
      <w:r w:rsidRPr="003F428D">
        <w:rPr>
          <w:rFonts w:cs="Arial"/>
          <w:lang w:eastAsia="en-ZA"/>
        </w:rPr>
        <w:t>BBEE certificate as stipulated in this document (the B-BBEE Preference Points Claim Form) at the Closing Date and Time of this RFT, will result in a score of zero being allocated for B-BBEE.</w:t>
      </w:r>
    </w:p>
    <w:p w:rsidR="00DF7E2B" w:rsidRPr="00D76144" w:rsidRDefault="00DF7E2B" w:rsidP="00D93D78">
      <w:pPr>
        <w:pStyle w:val="Heading1"/>
        <w:rPr>
          <w:lang w:eastAsia="en-ZA"/>
        </w:rPr>
      </w:pPr>
      <w:bookmarkStart w:id="43" w:name="_Toc119671193"/>
      <w:r w:rsidRPr="00D76144">
        <w:rPr>
          <w:rFonts w:eastAsiaTheme="minorHAnsi"/>
          <w:iCs/>
          <w:caps w:val="0"/>
          <w:sz w:val="20"/>
          <w:lang w:eastAsia="en-ZA"/>
        </w:rPr>
        <w:t>B-BBEE JOINT VENTURES OR CONSORTIUMS</w:t>
      </w:r>
      <w:bookmarkEnd w:id="43"/>
    </w:p>
    <w:p w:rsidR="00DF7E2B" w:rsidRPr="003F428D" w:rsidRDefault="008E46F5" w:rsidP="00E6373D">
      <w:pPr>
        <w:pStyle w:val="Heading2"/>
        <w:ind w:left="1418" w:hanging="709"/>
      </w:pPr>
      <w:r>
        <w:t>28.1</w:t>
      </w:r>
      <w:r>
        <w:tab/>
      </w:r>
      <w:r w:rsidR="00DF7E2B" w:rsidRPr="003F428D">
        <w:t xml:space="preserve">Bidders who wish to respond to this </w:t>
      </w:r>
      <w:r w:rsidR="002E7E0D" w:rsidRPr="002E7E0D">
        <w:t>RFT</w:t>
      </w:r>
      <w:r w:rsidR="00DF7E2B" w:rsidRPr="003F428D">
        <w:t xml:space="preserve"> as a Joint Venture [JV] or consortium with other entities, must state their intention to do so in their </w:t>
      </w:r>
      <w:r w:rsidR="002E7E0D" w:rsidRPr="002E7E0D">
        <w:t>RFT</w:t>
      </w:r>
      <w:r w:rsidR="00DF7E2B" w:rsidRPr="003F428D">
        <w:t xml:space="preserve"> submission. </w:t>
      </w:r>
    </w:p>
    <w:p w:rsidR="00DF7E2B" w:rsidRPr="003F428D" w:rsidRDefault="008E46F5" w:rsidP="00E6373D">
      <w:pPr>
        <w:pStyle w:val="Heading2"/>
        <w:ind w:left="1418" w:hanging="709"/>
      </w:pPr>
      <w:r>
        <w:t>28.2</w:t>
      </w:r>
      <w:r>
        <w:tab/>
      </w:r>
      <w:r w:rsidR="00DF7E2B" w:rsidRPr="003F428D">
        <w:t xml:space="preserve">Such Bidders must also submit a signed JV or consortium agreement between the parties clearly stating the percentage [%] split of business and the associated responsibilities of each party. If such a JV or consortium agreement is unavailable, the partners must submit confirmation in writing of their intention to enter into a JV or consortium agreement should they be awarded business by </w:t>
      </w:r>
      <w:r w:rsidR="00416DB4" w:rsidRPr="00416DB4">
        <w:t>Denel</w:t>
      </w:r>
      <w:r w:rsidR="00DE4F3A">
        <w:t> </w:t>
      </w:r>
      <w:r w:rsidR="00416DB4" w:rsidRPr="00416DB4">
        <w:t>Overberg Test Range</w:t>
      </w:r>
      <w:r w:rsidR="00DF7E2B" w:rsidRPr="003F428D">
        <w:t xml:space="preserve"> through this </w:t>
      </w:r>
      <w:r w:rsidR="002E7E0D" w:rsidRPr="002E7E0D">
        <w:t>RFT</w:t>
      </w:r>
      <w:r w:rsidR="00DF7E2B" w:rsidRPr="003F428D">
        <w:t xml:space="preserve"> process. </w:t>
      </w:r>
    </w:p>
    <w:p w:rsidR="00DF7E2B" w:rsidRPr="003F428D" w:rsidRDefault="008E46F5" w:rsidP="00E6373D">
      <w:pPr>
        <w:pStyle w:val="Heading2"/>
        <w:ind w:left="1418" w:hanging="709"/>
      </w:pPr>
      <w:r>
        <w:t>28.3</w:t>
      </w:r>
      <w:r>
        <w:tab/>
      </w:r>
      <w:r w:rsidR="00DF7E2B" w:rsidRPr="003F428D">
        <w:t xml:space="preserve">This written confirmation must clearly indicate the percentage [%] split of business and the responsibilities of each party. In such cases, award of business will only take place once a signed copy of a JV or consortium agreement is submitted to </w:t>
      </w:r>
      <w:r w:rsidR="00DE4F3A">
        <w:t>Denel Overberg Test Range</w:t>
      </w:r>
      <w:r w:rsidR="00DF7E2B" w:rsidRPr="003F428D">
        <w:t>.</w:t>
      </w:r>
    </w:p>
    <w:p w:rsidR="00DF7E2B" w:rsidRPr="003F428D" w:rsidRDefault="008E46F5" w:rsidP="00E6373D">
      <w:pPr>
        <w:pStyle w:val="Heading2"/>
        <w:ind w:left="1418" w:hanging="709"/>
      </w:pPr>
      <w:r>
        <w:t>28.4</w:t>
      </w:r>
      <w:r>
        <w:tab/>
      </w:r>
      <w:r w:rsidR="00DF7E2B" w:rsidRPr="003F428D">
        <w:t>Bidders are to note the requirements for B-BBEE compliance of JVs or consortiums as required in the B-BBEE Preference Point Claim Form and submit it together with proof of their B-BBEE Status as stipulated in the Claim Form in order to obtain preference points for their B-BBEE status.</w:t>
      </w:r>
    </w:p>
    <w:p w:rsidR="0009559F" w:rsidRDefault="00DF7E2B" w:rsidP="00E6373D">
      <w:pPr>
        <w:pStyle w:val="BodyText2"/>
        <w:ind w:left="1418" w:hanging="709"/>
        <w:jc w:val="both"/>
        <w:rPr>
          <w:rFonts w:cs="Arial"/>
        </w:rPr>
      </w:pPr>
      <w:r w:rsidRPr="003F428D">
        <w:rPr>
          <w:rFonts w:cs="Arial"/>
          <w:b/>
        </w:rPr>
        <w:t>Note:</w:t>
      </w:r>
      <w:r w:rsidRPr="003F428D">
        <w:rPr>
          <w:rFonts w:cs="Arial"/>
        </w:rPr>
        <w:tab/>
        <w:t xml:space="preserve">Failure to submit a valid and original B-BBEE certificate for the JV or a certified copy thereof at the Closing Date and Time of this </w:t>
      </w:r>
      <w:proofErr w:type="gramStart"/>
      <w:r w:rsidR="002E7E0D" w:rsidRPr="002E7E0D">
        <w:rPr>
          <w:rFonts w:cs="Arial"/>
        </w:rPr>
        <w:t>RFT</w:t>
      </w:r>
      <w:r w:rsidRPr="003F428D">
        <w:rPr>
          <w:rFonts w:cs="Arial"/>
        </w:rPr>
        <w:t>,</w:t>
      </w:r>
      <w:proofErr w:type="gramEnd"/>
      <w:r w:rsidRPr="003F428D">
        <w:rPr>
          <w:rFonts w:cs="Arial"/>
        </w:rPr>
        <w:t xml:space="preserve"> will result in a score of zero being allocated </w:t>
      </w:r>
      <w:r w:rsidR="00DE4F3A">
        <w:rPr>
          <w:rFonts w:cs="Arial"/>
        </w:rPr>
        <w:br/>
      </w:r>
      <w:r w:rsidRPr="003F428D">
        <w:rPr>
          <w:rFonts w:cs="Arial"/>
        </w:rPr>
        <w:t>for B-BBEE.</w:t>
      </w:r>
    </w:p>
    <w:p w:rsidR="00DF7E2B" w:rsidRPr="003F428D" w:rsidRDefault="00DF7E2B" w:rsidP="00405A74">
      <w:pPr>
        <w:pStyle w:val="Heading1"/>
        <w:ind w:left="709" w:hanging="709"/>
      </w:pPr>
      <w:bookmarkStart w:id="44" w:name="_Toc119671194"/>
      <w:r w:rsidRPr="003F428D">
        <w:t>NATIONAL TREASURY’S CENTRAL SUPPLIER DATABASE</w:t>
      </w:r>
      <w:bookmarkEnd w:id="44"/>
    </w:p>
    <w:p w:rsidR="00DF7E2B" w:rsidRPr="003F428D" w:rsidRDefault="008004B6" w:rsidP="00E6373D">
      <w:pPr>
        <w:pStyle w:val="Heading2"/>
        <w:ind w:left="1418" w:hanging="709"/>
      </w:pPr>
      <w:r>
        <w:t>29.1</w:t>
      </w:r>
      <w:r>
        <w:tab/>
      </w:r>
      <w:r w:rsidR="00DF7E2B" w:rsidRPr="003F428D">
        <w:t xml:space="preserve">Bidders are required to self-register on National Treasury’s Central Supplier Database (CSD) which has been established to centrally administer supplier information for all organs of state and facilitate the verification of certain key supplier information. </w:t>
      </w:r>
      <w:r w:rsidR="00416DB4" w:rsidRPr="00416DB4">
        <w:t>Denel Overberg Test Range</w:t>
      </w:r>
      <w:r w:rsidR="00DF7E2B" w:rsidRPr="003F428D">
        <w:t xml:space="preserve"> is required to ensure that price proposals are invited and accepted from prospective Bidders listed </w:t>
      </w:r>
      <w:r w:rsidR="00DF7E2B" w:rsidRPr="003F428D">
        <w:lastRenderedPageBreak/>
        <w:t xml:space="preserve">on the CSD. A Bid may not be awarded to a Bidder who has failed to register on the CSD. Only foreign suppliers with no local registered entity need not register on the CSD. The CSD can be accessed at </w:t>
      </w:r>
      <w:hyperlink r:id="rId12" w:history="1">
        <w:r w:rsidR="00DF7E2B" w:rsidRPr="003F428D">
          <w:rPr>
            <w:rStyle w:val="Hyperlink"/>
            <w:rFonts w:cs="Arial"/>
          </w:rPr>
          <w:t>https://secure.csd.gov.za/</w:t>
        </w:r>
      </w:hyperlink>
      <w:r w:rsidR="00DF7E2B" w:rsidRPr="003F428D">
        <w:t>.</w:t>
      </w:r>
    </w:p>
    <w:p w:rsidR="00DF7E2B" w:rsidRPr="003F428D" w:rsidRDefault="008004B6" w:rsidP="00E6373D">
      <w:pPr>
        <w:pStyle w:val="Heading2"/>
        <w:ind w:left="1418" w:hanging="709"/>
      </w:pPr>
      <w:r>
        <w:t>29.2</w:t>
      </w:r>
      <w:r>
        <w:tab/>
      </w:r>
      <w:r w:rsidR="00DF7E2B" w:rsidRPr="003F428D">
        <w:t xml:space="preserve">Respondents are required to provide the following to </w:t>
      </w:r>
      <w:r w:rsidR="00416DB4" w:rsidRPr="00416DB4">
        <w:t>Denel Overberg Test Range</w:t>
      </w:r>
      <w:r w:rsidR="00DF7E2B" w:rsidRPr="003F428D">
        <w:t xml:space="preserve"> in order to enable it to verify information on the CSD:</w:t>
      </w:r>
    </w:p>
    <w:tbl>
      <w:tblPr>
        <w:tblStyle w:val="TableGrid"/>
        <w:tblW w:w="0" w:type="auto"/>
        <w:tblInd w:w="817" w:type="dxa"/>
        <w:tblLook w:val="04A0" w:firstRow="1" w:lastRow="0" w:firstColumn="1" w:lastColumn="0" w:noHBand="0" w:noVBand="1"/>
      </w:tblPr>
      <w:tblGrid>
        <w:gridCol w:w="4111"/>
        <w:gridCol w:w="4819"/>
      </w:tblGrid>
      <w:tr w:rsidR="00DF7E2B" w:rsidRPr="003F428D" w:rsidTr="001E6A86">
        <w:tc>
          <w:tcPr>
            <w:tcW w:w="4111" w:type="dxa"/>
            <w:vAlign w:val="center"/>
          </w:tcPr>
          <w:p w:rsidR="00DF7E2B" w:rsidRPr="003F428D" w:rsidRDefault="00DF7E2B" w:rsidP="00DF7E2B">
            <w:pPr>
              <w:pStyle w:val="BodyText2"/>
              <w:spacing w:before="60" w:after="60" w:line="240" w:lineRule="auto"/>
              <w:ind w:left="0"/>
              <w:rPr>
                <w:rFonts w:cs="Arial"/>
              </w:rPr>
            </w:pPr>
            <w:r w:rsidRPr="003F428D">
              <w:rPr>
                <w:rFonts w:cs="Arial"/>
              </w:rPr>
              <w:t>Supplier CSD Number:</w:t>
            </w:r>
          </w:p>
        </w:tc>
        <w:tc>
          <w:tcPr>
            <w:tcW w:w="4819" w:type="dxa"/>
            <w:vAlign w:val="center"/>
          </w:tcPr>
          <w:p w:rsidR="00DF7E2B" w:rsidRPr="003F428D" w:rsidRDefault="00DF7E2B" w:rsidP="00DF7E2B">
            <w:pPr>
              <w:pStyle w:val="BodyText2"/>
              <w:spacing w:before="60" w:after="60" w:line="240" w:lineRule="auto"/>
              <w:ind w:left="0"/>
              <w:rPr>
                <w:rFonts w:cs="Arial"/>
              </w:rPr>
            </w:pPr>
          </w:p>
        </w:tc>
      </w:tr>
      <w:tr w:rsidR="00DF7E2B" w:rsidRPr="003F428D" w:rsidTr="001E6A86">
        <w:tc>
          <w:tcPr>
            <w:tcW w:w="4111" w:type="dxa"/>
            <w:vAlign w:val="center"/>
          </w:tcPr>
          <w:p w:rsidR="00DF7E2B" w:rsidRPr="003F428D" w:rsidRDefault="00DF7E2B" w:rsidP="00DF7E2B">
            <w:pPr>
              <w:pStyle w:val="BodyText2"/>
              <w:spacing w:before="60" w:after="60" w:line="240" w:lineRule="auto"/>
              <w:ind w:left="0"/>
              <w:rPr>
                <w:rFonts w:cs="Arial"/>
              </w:rPr>
            </w:pPr>
            <w:r w:rsidRPr="003F428D">
              <w:rPr>
                <w:rFonts w:cs="Arial"/>
              </w:rPr>
              <w:t>Unique registration reference number:</w:t>
            </w:r>
          </w:p>
        </w:tc>
        <w:tc>
          <w:tcPr>
            <w:tcW w:w="4819" w:type="dxa"/>
            <w:vAlign w:val="center"/>
          </w:tcPr>
          <w:p w:rsidR="00DF7E2B" w:rsidRPr="003F428D" w:rsidRDefault="00DF7E2B" w:rsidP="00DF7E2B">
            <w:pPr>
              <w:pStyle w:val="BodyText2"/>
              <w:spacing w:before="60" w:after="60" w:line="240" w:lineRule="auto"/>
              <w:ind w:left="0"/>
              <w:rPr>
                <w:rFonts w:cs="Arial"/>
              </w:rPr>
            </w:pPr>
          </w:p>
        </w:tc>
      </w:tr>
    </w:tbl>
    <w:p w:rsidR="00DF7E2B" w:rsidRPr="003F428D" w:rsidRDefault="00DF7E2B" w:rsidP="008004B6">
      <w:pPr>
        <w:pStyle w:val="Heading1"/>
        <w:ind w:left="709" w:hanging="709"/>
      </w:pPr>
      <w:bookmarkStart w:id="45" w:name="_Toc119671195"/>
      <w:r w:rsidRPr="003F428D">
        <w:t>Tax Compliance</w:t>
      </w:r>
      <w:bookmarkEnd w:id="45"/>
    </w:p>
    <w:p w:rsidR="00DF7E2B" w:rsidRPr="003F428D" w:rsidRDefault="008004B6" w:rsidP="00E6373D">
      <w:pPr>
        <w:pStyle w:val="Heading2"/>
        <w:ind w:left="1418" w:hanging="709"/>
      </w:pPr>
      <w:r>
        <w:t>30.1</w:t>
      </w:r>
      <w:r>
        <w:tab/>
      </w:r>
      <w:r w:rsidR="00DF7E2B" w:rsidRPr="003F428D">
        <w:t xml:space="preserve">A Bidder must be </w:t>
      </w:r>
      <w:r w:rsidR="00DE4F3A">
        <w:t xml:space="preserve">tax </w:t>
      </w:r>
      <w:r w:rsidR="00DF7E2B" w:rsidRPr="003F428D">
        <w:t xml:space="preserve">compliant when submitting a </w:t>
      </w:r>
      <w:r w:rsidR="00DE4F3A">
        <w:t>Bid</w:t>
      </w:r>
      <w:r w:rsidR="00DE4F3A" w:rsidRPr="003F428D">
        <w:t xml:space="preserve"> </w:t>
      </w:r>
      <w:r w:rsidR="00DF7E2B" w:rsidRPr="003F428D">
        <w:t xml:space="preserve">to </w:t>
      </w:r>
      <w:r w:rsidR="00416DB4" w:rsidRPr="00416DB4">
        <w:t>Denel Overberg Test Range</w:t>
      </w:r>
      <w:r w:rsidR="00DF7E2B" w:rsidRPr="003F428D">
        <w:t xml:space="preserve"> and remain compliant for the entire contract term with all applicable tax legislation, including but not limited to the Income Tax Act, 1962 (Act No. 58 of 1962) and Value Add</w:t>
      </w:r>
      <w:r w:rsidR="005C6252">
        <w:t>ed Tax Act, 1991 (Act No. 89 of </w:t>
      </w:r>
      <w:r w:rsidR="00DF7E2B" w:rsidRPr="003F428D">
        <w:t>1991).</w:t>
      </w:r>
    </w:p>
    <w:p w:rsidR="00DF7E2B" w:rsidRPr="003F428D" w:rsidRDefault="008004B6" w:rsidP="00E6373D">
      <w:pPr>
        <w:pStyle w:val="Heading2"/>
        <w:ind w:left="1418" w:hanging="709"/>
      </w:pPr>
      <w:r>
        <w:t>30.2</w:t>
      </w:r>
      <w:r>
        <w:tab/>
      </w:r>
      <w:r w:rsidR="00DF7E2B" w:rsidRPr="003F428D">
        <w:t xml:space="preserve">It is a condition of this </w:t>
      </w:r>
      <w:r w:rsidR="00A85530">
        <w:t>RFT</w:t>
      </w:r>
      <w:r w:rsidR="00DF7E2B" w:rsidRPr="003F428D">
        <w:t xml:space="preserve"> that the tax matters of the successful Bidder are in order, or that satisfactory arrangements have been made with the South African Revenue Service (SARS) to meet the Bidder’s tax obligations.</w:t>
      </w:r>
    </w:p>
    <w:p w:rsidR="00DF7E2B" w:rsidRPr="003F428D" w:rsidRDefault="008004B6" w:rsidP="00E6373D">
      <w:pPr>
        <w:pStyle w:val="Heading2"/>
        <w:ind w:left="1418" w:hanging="709"/>
      </w:pPr>
      <w:r>
        <w:t>30.3</w:t>
      </w:r>
      <w:r>
        <w:tab/>
      </w:r>
      <w:r w:rsidR="00DF7E2B" w:rsidRPr="003F428D">
        <w:t>Bidders are required to be registered on the Central Supplier Database and the National Treasury shall verify the Bidder’s tax compliance status through the Central Supplier Database.</w:t>
      </w:r>
    </w:p>
    <w:p w:rsidR="00DF7E2B" w:rsidRPr="003F428D" w:rsidRDefault="008004B6" w:rsidP="00E6373D">
      <w:pPr>
        <w:pStyle w:val="Heading2"/>
        <w:ind w:left="1418" w:hanging="709"/>
      </w:pPr>
      <w:r>
        <w:t>30.4</w:t>
      </w:r>
      <w:r>
        <w:tab/>
      </w:r>
      <w:r w:rsidR="00DF7E2B" w:rsidRPr="003F428D">
        <w:t>It is a requirement that a Bidder grant a written confirmation when submitting a Bid that SARS may on an on-going basis during the tenure of the contract disclose the Bidder’s tax compliance status and by submitting this Bid such confirmation is deemed to have been granted.</w:t>
      </w:r>
    </w:p>
    <w:p w:rsidR="00DF7E2B" w:rsidRPr="003F428D" w:rsidRDefault="008004B6" w:rsidP="00E6373D">
      <w:pPr>
        <w:pStyle w:val="Heading2"/>
        <w:ind w:left="1418" w:hanging="709"/>
      </w:pPr>
      <w:r>
        <w:t>30.5</w:t>
      </w:r>
      <w:r>
        <w:tab/>
      </w:r>
      <w:r w:rsidR="00DF7E2B" w:rsidRPr="003F428D">
        <w:t>Where Consortia / Joint Ventures / Sub-contractors are involved, each party must be registered on the Central Supplier Database and their tax compliance status will be verified through the Central Supplier Database</w:t>
      </w:r>
    </w:p>
    <w:p w:rsidR="00DF7E2B" w:rsidRPr="003F428D" w:rsidRDefault="00DF7E2B" w:rsidP="008004B6">
      <w:pPr>
        <w:pStyle w:val="Heading1"/>
        <w:ind w:left="709" w:hanging="709"/>
      </w:pPr>
      <w:bookmarkStart w:id="46" w:name="_Toc119671196"/>
      <w:r w:rsidRPr="003F428D">
        <w:t>New Tax Compliance Status (TCS) System</w:t>
      </w:r>
      <w:bookmarkEnd w:id="46"/>
    </w:p>
    <w:p w:rsidR="00DF7E2B" w:rsidRPr="003F428D" w:rsidRDefault="008004B6" w:rsidP="00E6373D">
      <w:pPr>
        <w:pStyle w:val="Heading2"/>
        <w:ind w:left="1418" w:hanging="709"/>
      </w:pPr>
      <w:r>
        <w:t>31.1</w:t>
      </w:r>
      <w:r>
        <w:tab/>
      </w:r>
      <w:r w:rsidR="00DF7E2B" w:rsidRPr="003F428D">
        <w:t>SARS has implemented a new Tax Compliance Status (TCS) system in terms of which a taxpayer is now able to authorize any 3</w:t>
      </w:r>
      <w:r w:rsidR="00DF7E2B" w:rsidRPr="003F428D">
        <w:rPr>
          <w:vertAlign w:val="superscript"/>
        </w:rPr>
        <w:t>rd</w:t>
      </w:r>
      <w:r w:rsidR="00DF7E2B" w:rsidRPr="003F428D">
        <w:t xml:space="preserve"> party to verify its compliance status in one of two ways: either through the use of an electronic access PIN or through the use of a Tax Clearance Certificate obtained from the new TCS system. </w:t>
      </w:r>
    </w:p>
    <w:p w:rsidR="00DF7E2B" w:rsidRPr="003F428D" w:rsidRDefault="008004B6" w:rsidP="00E6373D">
      <w:pPr>
        <w:pStyle w:val="Heading2"/>
        <w:ind w:left="1418" w:hanging="709"/>
      </w:pPr>
      <w:r>
        <w:t>31.2</w:t>
      </w:r>
      <w:r>
        <w:tab/>
      </w:r>
      <w:r w:rsidR="00DF7E2B" w:rsidRPr="003F428D">
        <w:t xml:space="preserve">Bidders are required to provide the following to </w:t>
      </w:r>
      <w:r w:rsidR="00416DB4" w:rsidRPr="00416DB4">
        <w:t>Denel Overberg Test Range</w:t>
      </w:r>
      <w:r w:rsidR="00DF7E2B" w:rsidRPr="003F428D">
        <w:t xml:space="preserve"> in order to enable it to verify their tax compliance status: </w:t>
      </w:r>
    </w:p>
    <w:tbl>
      <w:tblPr>
        <w:tblStyle w:val="TableGrid"/>
        <w:tblW w:w="0" w:type="auto"/>
        <w:tblInd w:w="817" w:type="dxa"/>
        <w:tblLook w:val="04A0" w:firstRow="1" w:lastRow="0" w:firstColumn="1" w:lastColumn="0" w:noHBand="0" w:noVBand="1"/>
      </w:tblPr>
      <w:tblGrid>
        <w:gridCol w:w="4253"/>
        <w:gridCol w:w="4677"/>
      </w:tblGrid>
      <w:tr w:rsidR="00DF7E2B" w:rsidRPr="003F428D" w:rsidTr="001E6A86">
        <w:tc>
          <w:tcPr>
            <w:tcW w:w="4253" w:type="dxa"/>
            <w:vAlign w:val="center"/>
          </w:tcPr>
          <w:p w:rsidR="00DF7E2B" w:rsidRPr="003F428D" w:rsidRDefault="00DF7E2B" w:rsidP="00DF7E2B">
            <w:pPr>
              <w:pStyle w:val="BodyText2"/>
              <w:spacing w:before="60" w:after="60" w:line="240" w:lineRule="auto"/>
              <w:ind w:left="0"/>
              <w:rPr>
                <w:rFonts w:cs="Arial"/>
              </w:rPr>
            </w:pPr>
            <w:r w:rsidRPr="003F428D">
              <w:rPr>
                <w:rFonts w:cs="Arial"/>
              </w:rPr>
              <w:t>Tax reference number:</w:t>
            </w:r>
          </w:p>
        </w:tc>
        <w:tc>
          <w:tcPr>
            <w:tcW w:w="4677" w:type="dxa"/>
            <w:vAlign w:val="center"/>
          </w:tcPr>
          <w:p w:rsidR="00DF7E2B" w:rsidRPr="003F428D" w:rsidRDefault="00DF7E2B" w:rsidP="00DF7E2B">
            <w:pPr>
              <w:pStyle w:val="BodyText2"/>
              <w:spacing w:before="60" w:after="60" w:line="240" w:lineRule="auto"/>
              <w:ind w:left="0"/>
              <w:rPr>
                <w:rFonts w:cs="Arial"/>
              </w:rPr>
            </w:pPr>
          </w:p>
        </w:tc>
      </w:tr>
      <w:tr w:rsidR="00DF7E2B" w:rsidRPr="003F428D" w:rsidTr="001E6A86">
        <w:tc>
          <w:tcPr>
            <w:tcW w:w="4253" w:type="dxa"/>
            <w:vAlign w:val="center"/>
          </w:tcPr>
          <w:p w:rsidR="00DF7E2B" w:rsidRPr="003F428D" w:rsidRDefault="00DF7E2B" w:rsidP="00DF7E2B">
            <w:pPr>
              <w:pStyle w:val="BodyText2"/>
              <w:spacing w:before="60" w:after="60" w:line="240" w:lineRule="auto"/>
              <w:ind w:left="0"/>
              <w:rPr>
                <w:rFonts w:cs="Arial"/>
              </w:rPr>
            </w:pPr>
            <w:r w:rsidRPr="003F428D">
              <w:rPr>
                <w:rFonts w:cs="Arial"/>
              </w:rPr>
              <w:t>Tax Clearance Certificate &amp; TCC Number:</w:t>
            </w:r>
          </w:p>
        </w:tc>
        <w:tc>
          <w:tcPr>
            <w:tcW w:w="4677" w:type="dxa"/>
            <w:vAlign w:val="center"/>
          </w:tcPr>
          <w:p w:rsidR="00DF7E2B" w:rsidRPr="003F428D" w:rsidRDefault="00DF7E2B" w:rsidP="00DF7E2B">
            <w:pPr>
              <w:pStyle w:val="BodyText2"/>
              <w:spacing w:before="60" w:after="60" w:line="240" w:lineRule="auto"/>
              <w:ind w:left="0"/>
              <w:rPr>
                <w:rFonts w:cs="Arial"/>
              </w:rPr>
            </w:pPr>
          </w:p>
        </w:tc>
      </w:tr>
      <w:tr w:rsidR="00DF7E2B" w:rsidRPr="003F428D" w:rsidTr="001E6A86">
        <w:tc>
          <w:tcPr>
            <w:tcW w:w="4253" w:type="dxa"/>
            <w:vAlign w:val="center"/>
          </w:tcPr>
          <w:p w:rsidR="00DF7E2B" w:rsidRPr="003F428D" w:rsidRDefault="00DF7E2B" w:rsidP="00DF7E2B">
            <w:pPr>
              <w:pStyle w:val="BodyText2"/>
              <w:spacing w:before="60" w:after="60" w:line="240" w:lineRule="auto"/>
              <w:ind w:left="0"/>
              <w:rPr>
                <w:rFonts w:cs="Arial"/>
              </w:rPr>
            </w:pPr>
            <w:r w:rsidRPr="003F428D">
              <w:rPr>
                <w:rFonts w:cs="Arial"/>
              </w:rPr>
              <w:t>PIN:</w:t>
            </w:r>
          </w:p>
        </w:tc>
        <w:tc>
          <w:tcPr>
            <w:tcW w:w="4677" w:type="dxa"/>
            <w:vAlign w:val="center"/>
          </w:tcPr>
          <w:p w:rsidR="00DF7E2B" w:rsidRPr="003F428D" w:rsidRDefault="00DF7E2B" w:rsidP="00DF7E2B">
            <w:pPr>
              <w:pStyle w:val="BodyText2"/>
              <w:spacing w:before="60" w:after="60" w:line="240" w:lineRule="auto"/>
              <w:ind w:left="0"/>
              <w:rPr>
                <w:rFonts w:cs="Arial"/>
              </w:rPr>
            </w:pPr>
          </w:p>
        </w:tc>
      </w:tr>
    </w:tbl>
    <w:p w:rsidR="00E6373D" w:rsidRDefault="00E6373D" w:rsidP="00D01C33">
      <w:pPr>
        <w:spacing w:after="200" w:line="276" w:lineRule="auto"/>
        <w:rPr>
          <w:sz w:val="20"/>
        </w:rPr>
      </w:pPr>
      <w:bookmarkStart w:id="47" w:name="_Ref394078816"/>
      <w:bookmarkStart w:id="48" w:name="_Toc119671197"/>
    </w:p>
    <w:p w:rsidR="00E6373D" w:rsidRDefault="00E6373D">
      <w:pPr>
        <w:spacing w:after="200" w:line="276" w:lineRule="auto"/>
        <w:rPr>
          <w:sz w:val="20"/>
        </w:rPr>
      </w:pPr>
      <w:r>
        <w:rPr>
          <w:sz w:val="20"/>
        </w:rPr>
        <w:br w:type="page"/>
      </w:r>
    </w:p>
    <w:p w:rsidR="00DF7E2B" w:rsidRPr="003F428D" w:rsidRDefault="00D01C33" w:rsidP="00D01C33">
      <w:pPr>
        <w:pStyle w:val="Heading1"/>
        <w:rPr>
          <w:spacing w:val="1"/>
        </w:rPr>
      </w:pPr>
      <w:r>
        <w:lastRenderedPageBreak/>
        <w:t>E</w:t>
      </w:r>
      <w:r w:rsidR="00DF7E2B" w:rsidRPr="003F428D">
        <w:t xml:space="preserve">VALUATION </w:t>
      </w:r>
      <w:bookmarkEnd w:id="47"/>
      <w:bookmarkEnd w:id="48"/>
      <w:r w:rsidR="008719C5">
        <w:t>PROCESS</w:t>
      </w:r>
    </w:p>
    <w:p w:rsidR="00233D64" w:rsidRDefault="00233D64" w:rsidP="00E6373D">
      <w:pPr>
        <w:pStyle w:val="Heading2"/>
      </w:pPr>
      <w:bookmarkStart w:id="49" w:name="_Toc62116129"/>
      <w:r>
        <w:t>Bids</w:t>
      </w:r>
      <w:r w:rsidRPr="004F2328">
        <w:t xml:space="preserve"> will be evaluated and adjudicated as follows:</w:t>
      </w:r>
    </w:p>
    <w:p w:rsidR="00233D64" w:rsidRPr="00E25A2D" w:rsidRDefault="002C11D3" w:rsidP="00E6373D">
      <w:pPr>
        <w:pStyle w:val="Heading2"/>
      </w:pPr>
      <w:bookmarkStart w:id="50" w:name="_Ref394078993"/>
      <w:bookmarkStart w:id="51" w:name="_Toc535586586"/>
      <w:r>
        <w:t>32.1</w:t>
      </w:r>
      <w:r>
        <w:tab/>
      </w:r>
      <w:r w:rsidR="00344DA8" w:rsidRPr="00E25A2D">
        <w:t>ADMINISTRATIVE COMPLIANCE</w:t>
      </w:r>
      <w:bookmarkEnd w:id="50"/>
      <w:bookmarkEnd w:id="51"/>
    </w:p>
    <w:p w:rsidR="00233D64" w:rsidRPr="004F2328" w:rsidRDefault="002C11D3" w:rsidP="00E6373D">
      <w:pPr>
        <w:pStyle w:val="Heading30"/>
      </w:pPr>
      <w:r>
        <w:t>32.1.1</w:t>
      </w:r>
      <w:r>
        <w:tab/>
      </w:r>
      <w:r w:rsidR="00233D64" w:rsidRPr="004F2328">
        <w:t xml:space="preserve">Only those </w:t>
      </w:r>
      <w:r w:rsidR="0031281D">
        <w:t>Bidders</w:t>
      </w:r>
      <w:r w:rsidR="00233D64" w:rsidRPr="004F2328">
        <w:t xml:space="preserve"> which comply </w:t>
      </w:r>
      <w:r w:rsidR="0031281D" w:rsidRPr="004F2328">
        <w:t>with</w:t>
      </w:r>
      <w:r w:rsidR="00233D64" w:rsidRPr="004F2328">
        <w:t xml:space="preserve"> the administrative compliance may be eligible to participate further in the Tendering Process</w:t>
      </w:r>
      <w:r w:rsidR="0031281D">
        <w:t>.</w:t>
      </w:r>
    </w:p>
    <w:p w:rsidR="00233D64" w:rsidRPr="00CE3F47" w:rsidRDefault="002C11D3" w:rsidP="00E6373D">
      <w:pPr>
        <w:pStyle w:val="Heading30"/>
      </w:pPr>
      <w:r>
        <w:t>32.1.2</w:t>
      </w:r>
      <w:r>
        <w:tab/>
      </w:r>
      <w:r w:rsidR="0031281D" w:rsidRPr="00CE3F47">
        <w:t>Bidders</w:t>
      </w:r>
      <w:r w:rsidR="00233D64" w:rsidRPr="00CE3F47">
        <w:t xml:space="preserve"> are required to complete the table below by indicating whether they comply with the requirement or not, by marking the appropriate column with an ‘X’.  </w:t>
      </w:r>
      <w:r w:rsidR="0031281D" w:rsidRPr="00CE3F47">
        <w:t>Bidders</w:t>
      </w:r>
      <w:r w:rsidR="00233D64" w:rsidRPr="00CE3F47">
        <w:t xml:space="preserve"> are required to submit as Annexure K to their </w:t>
      </w:r>
      <w:r w:rsidR="0031281D" w:rsidRPr="00CE3F47">
        <w:t>Bids</w:t>
      </w:r>
      <w:r w:rsidR="00233D64" w:rsidRPr="00CE3F47">
        <w:t xml:space="preserve"> supporting documentation to confirm their compliance with each requirement, where applicable.</w:t>
      </w:r>
    </w:p>
    <w:tbl>
      <w:tblPr>
        <w:tblStyle w:val="TableGrid"/>
        <w:tblW w:w="4459" w:type="pct"/>
        <w:tblInd w:w="959" w:type="dxa"/>
        <w:tblLayout w:type="fixed"/>
        <w:tblLook w:val="04A0" w:firstRow="1" w:lastRow="0" w:firstColumn="1" w:lastColumn="0" w:noHBand="0" w:noVBand="1"/>
      </w:tblPr>
      <w:tblGrid>
        <w:gridCol w:w="4733"/>
        <w:gridCol w:w="1478"/>
        <w:gridCol w:w="1480"/>
        <w:gridCol w:w="1478"/>
      </w:tblGrid>
      <w:tr w:rsidR="0031281D" w:rsidRPr="0031281D" w:rsidTr="00FC36CA">
        <w:trPr>
          <w:trHeight w:val="475"/>
          <w:tblHeader/>
        </w:trPr>
        <w:tc>
          <w:tcPr>
            <w:tcW w:w="2581" w:type="pct"/>
            <w:shd w:val="pct10" w:color="auto" w:fill="auto"/>
            <w:vAlign w:val="center"/>
          </w:tcPr>
          <w:p w:rsidR="00233D64" w:rsidRPr="0031281D" w:rsidRDefault="00233D64" w:rsidP="00F378BD">
            <w:pPr>
              <w:rPr>
                <w:rFonts w:cs="Arial"/>
              </w:rPr>
            </w:pPr>
            <w:r w:rsidRPr="0031281D">
              <w:rPr>
                <w:rFonts w:cs="Arial"/>
              </w:rPr>
              <w:t>REQUIREMENT</w:t>
            </w:r>
          </w:p>
        </w:tc>
        <w:tc>
          <w:tcPr>
            <w:tcW w:w="806" w:type="pct"/>
            <w:shd w:val="pct10" w:color="auto" w:fill="auto"/>
            <w:vAlign w:val="center"/>
          </w:tcPr>
          <w:p w:rsidR="00233D64" w:rsidRPr="0031281D" w:rsidRDefault="00233D64" w:rsidP="00F378BD">
            <w:pPr>
              <w:jc w:val="center"/>
              <w:rPr>
                <w:rFonts w:cs="Arial"/>
              </w:rPr>
            </w:pPr>
            <w:r w:rsidRPr="0031281D">
              <w:rPr>
                <w:rFonts w:cs="Arial"/>
              </w:rPr>
              <w:t>COMPLIANT</w:t>
            </w:r>
          </w:p>
        </w:tc>
        <w:tc>
          <w:tcPr>
            <w:tcW w:w="807" w:type="pct"/>
            <w:shd w:val="pct10" w:color="auto" w:fill="auto"/>
            <w:vAlign w:val="center"/>
          </w:tcPr>
          <w:p w:rsidR="00233D64" w:rsidRPr="0031281D" w:rsidRDefault="00233D64" w:rsidP="00F378BD">
            <w:pPr>
              <w:jc w:val="center"/>
              <w:rPr>
                <w:rFonts w:cs="Arial"/>
              </w:rPr>
            </w:pPr>
            <w:r w:rsidRPr="0031281D">
              <w:rPr>
                <w:rFonts w:cs="Arial"/>
              </w:rPr>
              <w:t>NON-COMPLIANT</w:t>
            </w:r>
          </w:p>
        </w:tc>
        <w:tc>
          <w:tcPr>
            <w:tcW w:w="806" w:type="pct"/>
            <w:shd w:val="pct10" w:color="auto" w:fill="auto"/>
            <w:vAlign w:val="center"/>
          </w:tcPr>
          <w:p w:rsidR="00233D64" w:rsidRPr="0031281D" w:rsidRDefault="00233D64" w:rsidP="00F378BD">
            <w:pPr>
              <w:jc w:val="center"/>
              <w:rPr>
                <w:rFonts w:cs="Arial"/>
              </w:rPr>
            </w:pPr>
            <w:r w:rsidRPr="0031281D">
              <w:rPr>
                <w:rFonts w:cs="Arial"/>
              </w:rPr>
              <w:t>N/A</w:t>
            </w:r>
          </w:p>
        </w:tc>
      </w:tr>
      <w:tr w:rsidR="0031281D" w:rsidRPr="0031281D" w:rsidTr="00FC36CA">
        <w:trPr>
          <w:trHeight w:val="390"/>
        </w:trPr>
        <w:tc>
          <w:tcPr>
            <w:tcW w:w="2581" w:type="pct"/>
          </w:tcPr>
          <w:p w:rsidR="00233D64" w:rsidRPr="0031281D" w:rsidRDefault="00233D64" w:rsidP="00A85530">
            <w:pPr>
              <w:spacing w:before="60" w:after="60"/>
              <w:rPr>
                <w:rFonts w:cs="Arial"/>
              </w:rPr>
            </w:pPr>
            <w:r w:rsidRPr="0031281D">
              <w:rPr>
                <w:rStyle w:val="CharacterStyle1"/>
                <w:rFonts w:cs="Arial"/>
              </w:rPr>
              <w:t>Tenderer is a South African-owned company</w:t>
            </w:r>
            <w:r w:rsidRPr="0031281D">
              <w:rPr>
                <w:rStyle w:val="CharacterStyle1"/>
                <w:rFonts w:cs="Arial"/>
              </w:rPr>
              <w:br/>
              <w:t>(Submit Certified ID Copies of the</w:t>
            </w:r>
            <w:r w:rsidR="00A85530">
              <w:rPr>
                <w:rStyle w:val="CharacterStyle1"/>
                <w:rFonts w:cs="Arial"/>
              </w:rPr>
              <w:t xml:space="preserve"> Shareholders</w:t>
            </w:r>
            <w:r w:rsidRPr="0031281D">
              <w:rPr>
                <w:rFonts w:cs="Arial"/>
              </w:rPr>
              <w:t xml:space="preserve"> </w:t>
            </w:r>
            <w:r w:rsidRPr="0031281D">
              <w:rPr>
                <w:rStyle w:val="CharacterStyle1"/>
                <w:rFonts w:cs="Arial"/>
              </w:rPr>
              <w:t>and Directors)</w:t>
            </w:r>
          </w:p>
        </w:tc>
        <w:tc>
          <w:tcPr>
            <w:tcW w:w="806" w:type="pct"/>
          </w:tcPr>
          <w:p w:rsidR="00233D64" w:rsidRPr="0031281D" w:rsidRDefault="00233D64" w:rsidP="00F378BD">
            <w:pPr>
              <w:spacing w:before="60" w:after="60"/>
              <w:jc w:val="center"/>
              <w:rPr>
                <w:rFonts w:cs="Arial"/>
              </w:rPr>
            </w:pPr>
          </w:p>
        </w:tc>
        <w:tc>
          <w:tcPr>
            <w:tcW w:w="807" w:type="pct"/>
          </w:tcPr>
          <w:p w:rsidR="00233D64" w:rsidRPr="0031281D" w:rsidRDefault="00233D64" w:rsidP="00F378BD">
            <w:pPr>
              <w:spacing w:before="60" w:after="60"/>
              <w:jc w:val="center"/>
              <w:rPr>
                <w:rFonts w:cs="Arial"/>
              </w:rPr>
            </w:pPr>
          </w:p>
        </w:tc>
        <w:tc>
          <w:tcPr>
            <w:tcW w:w="806" w:type="pct"/>
          </w:tcPr>
          <w:p w:rsidR="00233D64" w:rsidRPr="0031281D" w:rsidRDefault="00233D64" w:rsidP="00F378BD">
            <w:pPr>
              <w:spacing w:before="60" w:after="60"/>
              <w:jc w:val="center"/>
              <w:rPr>
                <w:rFonts w:cs="Arial"/>
              </w:rPr>
            </w:pPr>
          </w:p>
        </w:tc>
      </w:tr>
      <w:tr w:rsidR="0031281D" w:rsidRPr="0031281D" w:rsidTr="00FC36CA">
        <w:trPr>
          <w:trHeight w:val="536"/>
        </w:trPr>
        <w:tc>
          <w:tcPr>
            <w:tcW w:w="2581" w:type="pct"/>
          </w:tcPr>
          <w:p w:rsidR="00233D64" w:rsidRPr="0031281D" w:rsidRDefault="00233D64" w:rsidP="0031281D">
            <w:pPr>
              <w:spacing w:before="60" w:after="60"/>
              <w:rPr>
                <w:rStyle w:val="CharacterStyle1"/>
                <w:rFonts w:cs="Arial"/>
              </w:rPr>
            </w:pPr>
            <w:r w:rsidRPr="0031281D">
              <w:rPr>
                <w:rStyle w:val="CharacterStyle1"/>
                <w:rFonts w:cs="Arial"/>
              </w:rPr>
              <w:t>Valid Tax Clearance Certificate or an access Pin to SARS e-Filing.</w:t>
            </w:r>
          </w:p>
          <w:p w:rsidR="00233D64" w:rsidRPr="0031281D" w:rsidRDefault="00233D64" w:rsidP="0031281D">
            <w:pPr>
              <w:spacing w:before="60" w:after="60"/>
              <w:jc w:val="center"/>
              <w:rPr>
                <w:rStyle w:val="CharacterStyle1"/>
                <w:rFonts w:cs="Arial"/>
              </w:rPr>
            </w:pPr>
            <w:r w:rsidRPr="0031281D">
              <w:rPr>
                <w:rStyle w:val="CharacterStyle1"/>
                <w:rFonts w:cs="Arial"/>
              </w:rPr>
              <w:t>Or</w:t>
            </w:r>
          </w:p>
          <w:p w:rsidR="00233D64" w:rsidRPr="0031281D" w:rsidRDefault="00233D64" w:rsidP="0031281D">
            <w:pPr>
              <w:spacing w:before="60" w:after="60"/>
              <w:rPr>
                <w:rStyle w:val="CharacterStyle1"/>
                <w:rFonts w:cs="Arial"/>
              </w:rPr>
            </w:pPr>
            <w:r w:rsidRPr="0031281D">
              <w:rPr>
                <w:rStyle w:val="CharacterStyle1"/>
                <w:rFonts w:cs="Arial"/>
              </w:rPr>
              <w:t>Non-South African Companies must obtain SARS Tax Clearance Certificate from SARS (</w:t>
            </w:r>
            <w:hyperlink r:id="rId13" w:history="1">
              <w:r w:rsidR="0031281D" w:rsidRPr="00FA41DC">
                <w:rPr>
                  <w:rStyle w:val="Hyperlink"/>
                  <w:rFonts w:cs="Arial"/>
                </w:rPr>
                <w:t>www.sars.gov.za</w:t>
              </w:r>
            </w:hyperlink>
            <w:r w:rsidRPr="0031281D">
              <w:rPr>
                <w:rStyle w:val="CharacterStyle1"/>
                <w:rFonts w:cs="Arial"/>
              </w:rPr>
              <w:t>)</w:t>
            </w:r>
          </w:p>
        </w:tc>
        <w:tc>
          <w:tcPr>
            <w:tcW w:w="806" w:type="pct"/>
          </w:tcPr>
          <w:p w:rsidR="00233D64" w:rsidRPr="0031281D" w:rsidRDefault="00233D64" w:rsidP="00F378BD">
            <w:pPr>
              <w:spacing w:before="60" w:after="60"/>
              <w:jc w:val="center"/>
              <w:rPr>
                <w:rFonts w:cs="Arial"/>
              </w:rPr>
            </w:pPr>
          </w:p>
        </w:tc>
        <w:tc>
          <w:tcPr>
            <w:tcW w:w="807" w:type="pct"/>
          </w:tcPr>
          <w:p w:rsidR="00233D64" w:rsidRPr="0031281D" w:rsidRDefault="00233D64" w:rsidP="00F378BD">
            <w:pPr>
              <w:spacing w:before="60" w:after="60"/>
              <w:jc w:val="center"/>
              <w:rPr>
                <w:rFonts w:cs="Arial"/>
              </w:rPr>
            </w:pPr>
          </w:p>
        </w:tc>
        <w:tc>
          <w:tcPr>
            <w:tcW w:w="806" w:type="pct"/>
          </w:tcPr>
          <w:p w:rsidR="00233D64" w:rsidRPr="0031281D" w:rsidRDefault="00233D64" w:rsidP="00F378BD">
            <w:pPr>
              <w:spacing w:before="60" w:after="60"/>
              <w:jc w:val="center"/>
              <w:rPr>
                <w:rFonts w:cs="Arial"/>
              </w:rPr>
            </w:pPr>
          </w:p>
        </w:tc>
      </w:tr>
      <w:tr w:rsidR="0031281D" w:rsidRPr="0031281D" w:rsidTr="00FC36CA">
        <w:trPr>
          <w:trHeight w:val="708"/>
        </w:trPr>
        <w:tc>
          <w:tcPr>
            <w:tcW w:w="2581" w:type="pct"/>
          </w:tcPr>
          <w:p w:rsidR="00233D64" w:rsidRPr="0031281D" w:rsidRDefault="00233D64" w:rsidP="0024255C">
            <w:pPr>
              <w:spacing w:before="60" w:after="60"/>
              <w:rPr>
                <w:rStyle w:val="CharacterStyle1"/>
                <w:rFonts w:cs="Arial"/>
              </w:rPr>
            </w:pPr>
            <w:r w:rsidRPr="0031281D">
              <w:rPr>
                <w:rStyle w:val="CharacterStyle1"/>
                <w:rFonts w:cs="Arial"/>
              </w:rPr>
              <w:t>Valid B-BBEE Certificate( but non</w:t>
            </w:r>
            <w:r w:rsidR="0024255C">
              <w:rPr>
                <w:rStyle w:val="CharacterStyle1"/>
                <w:rFonts w:cs="Arial"/>
              </w:rPr>
              <w:t>-</w:t>
            </w:r>
            <w:r w:rsidRPr="0031281D">
              <w:rPr>
                <w:rStyle w:val="CharacterStyle1"/>
                <w:rFonts w:cs="Arial"/>
              </w:rPr>
              <w:t xml:space="preserve">submission won’t result in disqualification, instead a </w:t>
            </w:r>
            <w:r w:rsidR="0031281D">
              <w:rPr>
                <w:rStyle w:val="CharacterStyle1"/>
                <w:rFonts w:cs="Arial"/>
              </w:rPr>
              <w:t>Bidder</w:t>
            </w:r>
            <w:r w:rsidRPr="0031281D">
              <w:rPr>
                <w:rStyle w:val="CharacterStyle1"/>
                <w:rFonts w:cs="Arial"/>
              </w:rPr>
              <w:t xml:space="preserve"> will be scored zero)</w:t>
            </w:r>
          </w:p>
        </w:tc>
        <w:tc>
          <w:tcPr>
            <w:tcW w:w="806" w:type="pct"/>
          </w:tcPr>
          <w:p w:rsidR="00233D64" w:rsidRPr="0031281D" w:rsidRDefault="00233D64" w:rsidP="00F378BD">
            <w:pPr>
              <w:spacing w:before="60" w:after="60"/>
              <w:jc w:val="center"/>
              <w:rPr>
                <w:rFonts w:cs="Arial"/>
              </w:rPr>
            </w:pPr>
          </w:p>
        </w:tc>
        <w:tc>
          <w:tcPr>
            <w:tcW w:w="807" w:type="pct"/>
          </w:tcPr>
          <w:p w:rsidR="00233D64" w:rsidRPr="0031281D" w:rsidRDefault="00233D64" w:rsidP="00F378BD">
            <w:pPr>
              <w:spacing w:before="60" w:after="60"/>
              <w:jc w:val="center"/>
              <w:rPr>
                <w:rFonts w:cs="Arial"/>
              </w:rPr>
            </w:pPr>
          </w:p>
        </w:tc>
        <w:tc>
          <w:tcPr>
            <w:tcW w:w="806" w:type="pct"/>
          </w:tcPr>
          <w:p w:rsidR="00233D64" w:rsidRPr="0031281D" w:rsidRDefault="00233D64" w:rsidP="00F378BD">
            <w:pPr>
              <w:spacing w:before="60" w:after="60"/>
              <w:jc w:val="center"/>
              <w:rPr>
                <w:rFonts w:cs="Arial"/>
              </w:rPr>
            </w:pPr>
          </w:p>
        </w:tc>
      </w:tr>
      <w:tr w:rsidR="0031281D" w:rsidRPr="0031281D" w:rsidTr="00FC36CA">
        <w:trPr>
          <w:trHeight w:val="597"/>
        </w:trPr>
        <w:tc>
          <w:tcPr>
            <w:tcW w:w="2581" w:type="pct"/>
          </w:tcPr>
          <w:p w:rsidR="00233D64" w:rsidRPr="0031281D" w:rsidRDefault="00233D64" w:rsidP="0031281D">
            <w:pPr>
              <w:spacing w:before="60" w:after="60"/>
              <w:rPr>
                <w:rStyle w:val="CharacterStyle1"/>
                <w:rFonts w:cs="Arial"/>
              </w:rPr>
            </w:pPr>
            <w:r w:rsidRPr="0031281D">
              <w:rPr>
                <w:rStyle w:val="CharacterStyle1"/>
                <w:rFonts w:cs="Arial"/>
              </w:rPr>
              <w:t xml:space="preserve">Central Supplier </w:t>
            </w:r>
            <w:r w:rsidR="0031281D">
              <w:rPr>
                <w:rStyle w:val="CharacterStyle1"/>
                <w:rFonts w:cs="Arial"/>
              </w:rPr>
              <w:t>D</w:t>
            </w:r>
            <w:r w:rsidRPr="0031281D">
              <w:rPr>
                <w:rStyle w:val="CharacterStyle1"/>
                <w:rFonts w:cs="Arial"/>
              </w:rPr>
              <w:t xml:space="preserve">atabase </w:t>
            </w:r>
            <w:r w:rsidR="0031281D">
              <w:rPr>
                <w:rStyle w:val="CharacterStyle1"/>
                <w:rFonts w:cs="Arial"/>
              </w:rPr>
              <w:t xml:space="preserve">(CSD) </w:t>
            </w:r>
            <w:r w:rsidRPr="0031281D">
              <w:rPr>
                <w:rStyle w:val="CharacterStyle1"/>
                <w:rFonts w:cs="Arial"/>
              </w:rPr>
              <w:t xml:space="preserve">proof of registration (submit supporting documentation). </w:t>
            </w:r>
          </w:p>
        </w:tc>
        <w:tc>
          <w:tcPr>
            <w:tcW w:w="806" w:type="pct"/>
          </w:tcPr>
          <w:p w:rsidR="00233D64" w:rsidRPr="0031281D" w:rsidRDefault="00233D64" w:rsidP="00F378BD">
            <w:pPr>
              <w:spacing w:before="60" w:after="60"/>
              <w:jc w:val="center"/>
              <w:rPr>
                <w:rFonts w:cs="Arial"/>
              </w:rPr>
            </w:pPr>
          </w:p>
        </w:tc>
        <w:tc>
          <w:tcPr>
            <w:tcW w:w="807" w:type="pct"/>
          </w:tcPr>
          <w:p w:rsidR="00233D64" w:rsidRPr="0031281D" w:rsidRDefault="00233D64" w:rsidP="00F378BD">
            <w:pPr>
              <w:spacing w:before="60" w:after="60"/>
              <w:jc w:val="center"/>
              <w:rPr>
                <w:rFonts w:cs="Arial"/>
              </w:rPr>
            </w:pPr>
          </w:p>
        </w:tc>
        <w:tc>
          <w:tcPr>
            <w:tcW w:w="806" w:type="pct"/>
          </w:tcPr>
          <w:p w:rsidR="00233D64" w:rsidRPr="0031281D" w:rsidRDefault="00233D64" w:rsidP="00F378BD">
            <w:pPr>
              <w:spacing w:before="60" w:after="60"/>
              <w:jc w:val="center"/>
              <w:rPr>
                <w:rFonts w:cs="Arial"/>
              </w:rPr>
            </w:pPr>
          </w:p>
        </w:tc>
      </w:tr>
      <w:tr w:rsidR="0031281D" w:rsidRPr="0031281D" w:rsidTr="00FC36CA">
        <w:trPr>
          <w:trHeight w:val="506"/>
        </w:trPr>
        <w:tc>
          <w:tcPr>
            <w:tcW w:w="2581" w:type="pct"/>
          </w:tcPr>
          <w:p w:rsidR="00233D64" w:rsidRPr="0031281D" w:rsidRDefault="00233D64" w:rsidP="0031281D">
            <w:pPr>
              <w:spacing w:before="60" w:after="60"/>
              <w:rPr>
                <w:rStyle w:val="CharacterStyle1"/>
                <w:rFonts w:cs="Arial"/>
              </w:rPr>
            </w:pPr>
            <w:r w:rsidRPr="0031281D">
              <w:rPr>
                <w:rStyle w:val="CharacterStyle1"/>
                <w:rFonts w:cs="Arial"/>
              </w:rPr>
              <w:t>Certified copy o</w:t>
            </w:r>
            <w:r w:rsidR="0031281D">
              <w:rPr>
                <w:rStyle w:val="CharacterStyle1"/>
                <w:rFonts w:cs="Arial"/>
              </w:rPr>
              <w:t>f the Company Registration with </w:t>
            </w:r>
            <w:r w:rsidRPr="0031281D">
              <w:rPr>
                <w:rStyle w:val="CharacterStyle1"/>
                <w:rFonts w:cs="Arial"/>
              </w:rPr>
              <w:t xml:space="preserve">CIPC </w:t>
            </w:r>
          </w:p>
        </w:tc>
        <w:tc>
          <w:tcPr>
            <w:tcW w:w="806" w:type="pct"/>
          </w:tcPr>
          <w:p w:rsidR="00233D64" w:rsidRPr="0031281D" w:rsidRDefault="00233D64" w:rsidP="00F378BD">
            <w:pPr>
              <w:spacing w:before="60" w:after="60"/>
              <w:jc w:val="center"/>
              <w:rPr>
                <w:rFonts w:cs="Arial"/>
              </w:rPr>
            </w:pPr>
          </w:p>
        </w:tc>
        <w:tc>
          <w:tcPr>
            <w:tcW w:w="807" w:type="pct"/>
          </w:tcPr>
          <w:p w:rsidR="00233D64" w:rsidRPr="0031281D" w:rsidRDefault="00233D64" w:rsidP="00F378BD">
            <w:pPr>
              <w:spacing w:before="60" w:after="60"/>
              <w:jc w:val="center"/>
              <w:rPr>
                <w:rFonts w:cs="Arial"/>
              </w:rPr>
            </w:pPr>
          </w:p>
        </w:tc>
        <w:tc>
          <w:tcPr>
            <w:tcW w:w="806" w:type="pct"/>
          </w:tcPr>
          <w:p w:rsidR="00233D64" w:rsidRPr="0031281D" w:rsidRDefault="00233D64" w:rsidP="00F378BD">
            <w:pPr>
              <w:spacing w:before="60" w:after="60"/>
              <w:jc w:val="center"/>
              <w:rPr>
                <w:rFonts w:cs="Arial"/>
              </w:rPr>
            </w:pPr>
          </w:p>
        </w:tc>
      </w:tr>
      <w:tr w:rsidR="0031281D" w:rsidRPr="0031281D" w:rsidTr="00FC36CA">
        <w:trPr>
          <w:trHeight w:val="581"/>
        </w:trPr>
        <w:tc>
          <w:tcPr>
            <w:tcW w:w="2581" w:type="pct"/>
          </w:tcPr>
          <w:p w:rsidR="00233D64" w:rsidRPr="0031281D" w:rsidRDefault="00233D64" w:rsidP="0031281D">
            <w:pPr>
              <w:spacing w:before="60" w:after="60"/>
              <w:rPr>
                <w:rStyle w:val="CharacterStyle1"/>
                <w:rFonts w:cs="Arial"/>
              </w:rPr>
            </w:pPr>
            <w:r w:rsidRPr="0031281D">
              <w:rPr>
                <w:rStyle w:val="CharacterStyle1"/>
                <w:rFonts w:cs="Arial"/>
              </w:rPr>
              <w:t>Current Banking Details on letter from the Bank issued on</w:t>
            </w:r>
            <w:r w:rsidR="0031281D">
              <w:rPr>
                <w:rStyle w:val="CharacterStyle1"/>
                <w:rFonts w:cs="Arial"/>
              </w:rPr>
              <w:t xml:space="preserve"> a bank letterhead with stamp.</w:t>
            </w:r>
          </w:p>
        </w:tc>
        <w:tc>
          <w:tcPr>
            <w:tcW w:w="806" w:type="pct"/>
          </w:tcPr>
          <w:p w:rsidR="00233D64" w:rsidRPr="0031281D" w:rsidRDefault="00233D64" w:rsidP="00F378BD">
            <w:pPr>
              <w:spacing w:before="60" w:after="60"/>
              <w:jc w:val="center"/>
              <w:rPr>
                <w:rFonts w:cs="Arial"/>
              </w:rPr>
            </w:pPr>
          </w:p>
        </w:tc>
        <w:tc>
          <w:tcPr>
            <w:tcW w:w="807" w:type="pct"/>
          </w:tcPr>
          <w:p w:rsidR="00233D64" w:rsidRPr="0031281D" w:rsidRDefault="00233D64" w:rsidP="00F378BD">
            <w:pPr>
              <w:spacing w:before="60" w:after="60"/>
              <w:jc w:val="center"/>
              <w:rPr>
                <w:rFonts w:cs="Arial"/>
              </w:rPr>
            </w:pPr>
          </w:p>
        </w:tc>
        <w:tc>
          <w:tcPr>
            <w:tcW w:w="806" w:type="pct"/>
          </w:tcPr>
          <w:p w:rsidR="00233D64" w:rsidRPr="0031281D" w:rsidRDefault="00233D64" w:rsidP="00F378BD">
            <w:pPr>
              <w:spacing w:before="60" w:after="60"/>
              <w:jc w:val="center"/>
              <w:rPr>
                <w:rFonts w:cs="Arial"/>
              </w:rPr>
            </w:pPr>
          </w:p>
        </w:tc>
      </w:tr>
      <w:tr w:rsidR="0031281D" w:rsidRPr="0031281D" w:rsidTr="00FC36CA">
        <w:trPr>
          <w:trHeight w:val="594"/>
        </w:trPr>
        <w:tc>
          <w:tcPr>
            <w:tcW w:w="2581" w:type="pct"/>
          </w:tcPr>
          <w:p w:rsidR="00233D64" w:rsidRPr="0031281D" w:rsidRDefault="00233D64" w:rsidP="0031281D">
            <w:pPr>
              <w:spacing w:before="60" w:after="60"/>
              <w:rPr>
                <w:rStyle w:val="CharacterStyle1"/>
                <w:rFonts w:cs="Arial"/>
              </w:rPr>
            </w:pPr>
            <w:r w:rsidRPr="0031281D">
              <w:rPr>
                <w:rStyle w:val="CharacterStyle1"/>
                <w:rFonts w:cs="Arial"/>
              </w:rPr>
              <w:t>Certified copies of all share holder certificates (Detailed breakdown of shareholding)</w:t>
            </w:r>
          </w:p>
        </w:tc>
        <w:tc>
          <w:tcPr>
            <w:tcW w:w="806" w:type="pct"/>
          </w:tcPr>
          <w:p w:rsidR="00233D64" w:rsidRPr="0031281D" w:rsidRDefault="00233D64" w:rsidP="00F378BD">
            <w:pPr>
              <w:spacing w:before="60" w:after="60"/>
              <w:jc w:val="center"/>
              <w:rPr>
                <w:rFonts w:cs="Arial"/>
              </w:rPr>
            </w:pPr>
          </w:p>
        </w:tc>
        <w:tc>
          <w:tcPr>
            <w:tcW w:w="807" w:type="pct"/>
          </w:tcPr>
          <w:p w:rsidR="00233D64" w:rsidRPr="0031281D" w:rsidRDefault="00233D64" w:rsidP="00F378BD">
            <w:pPr>
              <w:spacing w:before="60" w:after="60"/>
              <w:jc w:val="center"/>
              <w:rPr>
                <w:rFonts w:cs="Arial"/>
              </w:rPr>
            </w:pPr>
          </w:p>
        </w:tc>
        <w:tc>
          <w:tcPr>
            <w:tcW w:w="806" w:type="pct"/>
          </w:tcPr>
          <w:p w:rsidR="00233D64" w:rsidRPr="0031281D" w:rsidRDefault="00233D64" w:rsidP="00F378BD">
            <w:pPr>
              <w:spacing w:before="60" w:after="60"/>
              <w:jc w:val="center"/>
              <w:rPr>
                <w:rFonts w:cs="Arial"/>
              </w:rPr>
            </w:pPr>
          </w:p>
        </w:tc>
      </w:tr>
      <w:tr w:rsidR="0031281D" w:rsidRPr="0031281D" w:rsidTr="00FC36CA">
        <w:trPr>
          <w:trHeight w:val="488"/>
        </w:trPr>
        <w:tc>
          <w:tcPr>
            <w:tcW w:w="2581" w:type="pct"/>
          </w:tcPr>
          <w:p w:rsidR="00233D64" w:rsidRPr="0031281D" w:rsidRDefault="00233D64" w:rsidP="0031281D">
            <w:pPr>
              <w:spacing w:before="60" w:after="60"/>
              <w:rPr>
                <w:rStyle w:val="CharacterStyle1"/>
                <w:rFonts w:cs="Arial"/>
              </w:rPr>
            </w:pPr>
            <w:r w:rsidRPr="0031281D">
              <w:rPr>
                <w:rStyle w:val="CharacterStyle1"/>
                <w:rFonts w:cs="Arial"/>
              </w:rPr>
              <w:t>A copy of the shareholder agreement (if there is more than one shareholder)</w:t>
            </w:r>
          </w:p>
        </w:tc>
        <w:tc>
          <w:tcPr>
            <w:tcW w:w="806" w:type="pct"/>
          </w:tcPr>
          <w:p w:rsidR="00233D64" w:rsidRPr="0031281D" w:rsidRDefault="00233D64" w:rsidP="00F378BD">
            <w:pPr>
              <w:spacing w:before="60" w:after="60"/>
              <w:jc w:val="center"/>
              <w:rPr>
                <w:rFonts w:cs="Arial"/>
              </w:rPr>
            </w:pPr>
          </w:p>
        </w:tc>
        <w:tc>
          <w:tcPr>
            <w:tcW w:w="807" w:type="pct"/>
          </w:tcPr>
          <w:p w:rsidR="00233D64" w:rsidRPr="0031281D" w:rsidRDefault="00233D64" w:rsidP="00F378BD">
            <w:pPr>
              <w:spacing w:before="60" w:after="60"/>
              <w:jc w:val="center"/>
              <w:rPr>
                <w:rFonts w:cs="Arial"/>
              </w:rPr>
            </w:pPr>
          </w:p>
        </w:tc>
        <w:tc>
          <w:tcPr>
            <w:tcW w:w="806" w:type="pct"/>
          </w:tcPr>
          <w:p w:rsidR="00233D64" w:rsidRPr="0031281D" w:rsidRDefault="00233D64" w:rsidP="00F378BD">
            <w:pPr>
              <w:spacing w:before="60" w:after="60"/>
              <w:jc w:val="center"/>
              <w:rPr>
                <w:rFonts w:cs="Arial"/>
              </w:rPr>
            </w:pPr>
          </w:p>
        </w:tc>
      </w:tr>
      <w:tr w:rsidR="00233D64" w:rsidRPr="0031281D" w:rsidTr="00FC36CA">
        <w:trPr>
          <w:trHeight w:val="354"/>
        </w:trPr>
        <w:tc>
          <w:tcPr>
            <w:tcW w:w="5000" w:type="pct"/>
            <w:gridSpan w:val="4"/>
          </w:tcPr>
          <w:p w:rsidR="00233D64" w:rsidRPr="0031281D" w:rsidRDefault="00233D64" w:rsidP="00F378BD">
            <w:pPr>
              <w:spacing w:before="60" w:after="60"/>
              <w:jc w:val="center"/>
              <w:rPr>
                <w:rFonts w:cs="Arial"/>
                <w:b/>
              </w:rPr>
            </w:pPr>
            <w:r w:rsidRPr="0031281D">
              <w:rPr>
                <w:rFonts w:cs="Arial"/>
                <w:b/>
              </w:rPr>
              <w:t>Note:</w:t>
            </w:r>
            <w:r w:rsidRPr="0031281D">
              <w:rPr>
                <w:rFonts w:cs="Arial"/>
                <w:b/>
              </w:rPr>
              <w:tab/>
              <w:t>Failure to meet the above requirements may result in automatic disqualification</w:t>
            </w:r>
          </w:p>
        </w:tc>
      </w:tr>
    </w:tbl>
    <w:p w:rsidR="00233D64" w:rsidRDefault="00233D64" w:rsidP="00344DA8">
      <w:pPr>
        <w:rPr>
          <w:sz w:val="20"/>
        </w:rPr>
      </w:pPr>
      <w:bookmarkStart w:id="52" w:name="_Ref394078941"/>
      <w:bookmarkStart w:id="53" w:name="_Toc535586587"/>
    </w:p>
    <w:p w:rsidR="007975E4" w:rsidRDefault="007975E4" w:rsidP="00344DA8">
      <w:pPr>
        <w:rPr>
          <w:sz w:val="20"/>
        </w:rPr>
      </w:pPr>
    </w:p>
    <w:p w:rsidR="00233D64" w:rsidRPr="00CE3F47" w:rsidRDefault="00FC36CA" w:rsidP="00E6373D">
      <w:pPr>
        <w:pStyle w:val="Heading2"/>
      </w:pPr>
      <w:r>
        <w:t>32.2</w:t>
      </w:r>
      <w:r>
        <w:tab/>
      </w:r>
      <w:r w:rsidR="00344DA8" w:rsidRPr="00CE3F47">
        <w:t>FIRST STAGE – FUNCTIONAL EVALUATION</w:t>
      </w:r>
      <w:bookmarkEnd w:id="52"/>
      <w:bookmarkEnd w:id="53"/>
    </w:p>
    <w:p w:rsidR="00233D64" w:rsidRPr="00CE3F47" w:rsidRDefault="00FC36CA" w:rsidP="00E6373D">
      <w:pPr>
        <w:pStyle w:val="Heading30"/>
      </w:pPr>
      <w:r>
        <w:t>32.2.1</w:t>
      </w:r>
      <w:r>
        <w:tab/>
      </w:r>
      <w:r w:rsidR="00344DA8" w:rsidRPr="00CE3F47">
        <w:t>Bidders</w:t>
      </w:r>
      <w:r w:rsidR="00233D64" w:rsidRPr="00CE3F47">
        <w:t xml:space="preserve"> are evaluated based on the functional criteria set out in </w:t>
      </w:r>
      <w:r w:rsidR="00E25A2D" w:rsidRPr="00CE3F47">
        <w:t xml:space="preserve">Part D of </w:t>
      </w:r>
      <w:r w:rsidR="00233D64" w:rsidRPr="00CE3F47">
        <w:t xml:space="preserve">this RFT.  Only those </w:t>
      </w:r>
      <w:r w:rsidR="00344DA8" w:rsidRPr="00CE3F47">
        <w:t>Bidders</w:t>
      </w:r>
      <w:r w:rsidR="00233D64" w:rsidRPr="00CE3F47">
        <w:t xml:space="preserve"> which score </w:t>
      </w:r>
      <w:r w:rsidR="00233D64" w:rsidRPr="001E6A86">
        <w:rPr>
          <w:b/>
        </w:rPr>
        <w:t>seventy (</w:t>
      </w:r>
      <w:r w:rsidR="007975E4" w:rsidRPr="001E6A86">
        <w:rPr>
          <w:b/>
        </w:rPr>
        <w:t>70</w:t>
      </w:r>
      <w:r w:rsidR="00233D64" w:rsidRPr="001E6A86">
        <w:rPr>
          <w:b/>
        </w:rPr>
        <w:t>) points</w:t>
      </w:r>
      <w:r w:rsidR="00233D64" w:rsidRPr="00CE3F47">
        <w:t xml:space="preserve"> or higher (out of a possible 100) during the functional evaluation will be evaluated during the second stage of the </w:t>
      </w:r>
      <w:r w:rsidR="00344DA8" w:rsidRPr="00CE3F47">
        <w:t>bid evaluation process</w:t>
      </w:r>
      <w:r w:rsidR="00233D64" w:rsidRPr="00CE3F47">
        <w:t>.</w:t>
      </w:r>
    </w:p>
    <w:p w:rsidR="00233D64" w:rsidRPr="00CE3F47" w:rsidRDefault="00FC36CA" w:rsidP="00E6373D">
      <w:pPr>
        <w:pStyle w:val="Heading30"/>
      </w:pPr>
      <w:r>
        <w:t>32.2.2</w:t>
      </w:r>
      <w:r>
        <w:tab/>
      </w:r>
      <w:r w:rsidR="00233D64" w:rsidRPr="00CE3F47">
        <w:t xml:space="preserve">The Functional Evaluation that will be used to assess the capability and capacity of the </w:t>
      </w:r>
      <w:r w:rsidR="00E25A2D" w:rsidRPr="00CE3F47">
        <w:t>Bidders</w:t>
      </w:r>
      <w:r w:rsidR="00233D64" w:rsidRPr="00CE3F47">
        <w:t xml:space="preserve"> will be </w:t>
      </w:r>
      <w:r w:rsidR="00E25A2D" w:rsidRPr="00CE3F47">
        <w:t xml:space="preserve">done using the evaluation criteria included in </w:t>
      </w:r>
      <w:r w:rsidR="00233D64" w:rsidRPr="00CE3F47">
        <w:t xml:space="preserve">Part D: Statement of </w:t>
      </w:r>
      <w:r w:rsidR="002811A7" w:rsidRPr="00CE3F47">
        <w:t>W</w:t>
      </w:r>
      <w:r w:rsidR="00233D64" w:rsidRPr="00CE3F47">
        <w:t>ork</w:t>
      </w:r>
      <w:r w:rsidR="002811A7" w:rsidRPr="00CE3F47">
        <w:t>.</w:t>
      </w:r>
    </w:p>
    <w:p w:rsidR="00E6373D" w:rsidRDefault="00E6373D">
      <w:pPr>
        <w:spacing w:after="200" w:line="276" w:lineRule="auto"/>
        <w:rPr>
          <w:sz w:val="20"/>
        </w:rPr>
      </w:pPr>
      <w:r>
        <w:rPr>
          <w:sz w:val="20"/>
        </w:rPr>
        <w:br w:type="page"/>
      </w:r>
    </w:p>
    <w:p w:rsidR="00233D64" w:rsidRPr="007D017B" w:rsidRDefault="00FC36CA" w:rsidP="00E6373D">
      <w:pPr>
        <w:pStyle w:val="Heading2"/>
      </w:pPr>
      <w:r>
        <w:lastRenderedPageBreak/>
        <w:t>32.3</w:t>
      </w:r>
      <w:r>
        <w:tab/>
      </w:r>
      <w:r w:rsidR="00344DA8" w:rsidRPr="007D017B">
        <w:t>SECOND STAGE – PRICE AND PREFERENTIAL POINTS ASSESSMENT</w:t>
      </w:r>
    </w:p>
    <w:p w:rsidR="00233D64" w:rsidRDefault="00FC36CA" w:rsidP="00E6373D">
      <w:pPr>
        <w:pStyle w:val="Heading30"/>
      </w:pPr>
      <w:r>
        <w:t>32.3.1</w:t>
      </w:r>
      <w:r>
        <w:tab/>
      </w:r>
      <w:r w:rsidR="00233D64" w:rsidRPr="004F2328">
        <w:t xml:space="preserve">Subsequent to the evaluation of Mandatory Criteria and Functional criteria, the second stage of evaluation of the </w:t>
      </w:r>
      <w:r w:rsidR="002811A7">
        <w:t>Bidders</w:t>
      </w:r>
      <w:r w:rsidR="00233D64" w:rsidRPr="004F2328">
        <w:t xml:space="preserve"> will be in respect of </w:t>
      </w:r>
      <w:r w:rsidR="002811A7">
        <w:t>P</w:t>
      </w:r>
      <w:r w:rsidR="00233D64" w:rsidRPr="004F2328">
        <w:t xml:space="preserve">rice and B-BBEE status only.  Points will be allocated to </w:t>
      </w:r>
      <w:r w:rsidR="002811A7">
        <w:t>Bidders</w:t>
      </w:r>
      <w:r w:rsidR="00233D64" w:rsidRPr="004F2328">
        <w:t xml:space="preserve"> at this stage of the evaluation in accordance with the PPPFA Regulation</w:t>
      </w:r>
      <w:r w:rsidR="00736441">
        <w:t>s, as </w:t>
      </w:r>
      <w:r w:rsidR="00233D64" w:rsidRPr="004F2328">
        <w:t xml:space="preserve">follows: </w:t>
      </w:r>
    </w:p>
    <w:tbl>
      <w:tblPr>
        <w:tblStyle w:val="TableGrid"/>
        <w:tblW w:w="0" w:type="auto"/>
        <w:tblInd w:w="817" w:type="dxa"/>
        <w:tblLook w:val="04A0" w:firstRow="1" w:lastRow="0" w:firstColumn="1" w:lastColumn="0" w:noHBand="0" w:noVBand="1"/>
      </w:tblPr>
      <w:tblGrid>
        <w:gridCol w:w="3119"/>
        <w:gridCol w:w="2905"/>
        <w:gridCol w:w="2906"/>
      </w:tblGrid>
      <w:tr w:rsidR="00736441" w:rsidRPr="003F428D" w:rsidTr="001E6A86">
        <w:tc>
          <w:tcPr>
            <w:tcW w:w="3119" w:type="dxa"/>
            <w:vAlign w:val="center"/>
          </w:tcPr>
          <w:p w:rsidR="00736441" w:rsidRPr="003F428D" w:rsidRDefault="00736441" w:rsidP="00AF44A2">
            <w:pPr>
              <w:pStyle w:val="BodyText2"/>
              <w:spacing w:before="60" w:after="60" w:line="240" w:lineRule="auto"/>
              <w:ind w:left="0"/>
              <w:rPr>
                <w:rFonts w:cs="Arial"/>
                <w:sz w:val="18"/>
              </w:rPr>
            </w:pPr>
            <w:r w:rsidRPr="003F428D">
              <w:rPr>
                <w:rFonts w:cs="Arial"/>
                <w:sz w:val="18"/>
              </w:rPr>
              <w:t>80/20 Formula</w:t>
            </w:r>
          </w:p>
        </w:tc>
        <w:tc>
          <w:tcPr>
            <w:tcW w:w="2905" w:type="dxa"/>
            <w:vAlign w:val="center"/>
          </w:tcPr>
          <w:p w:rsidR="00736441" w:rsidRPr="003F428D" w:rsidRDefault="00736441" w:rsidP="007D017B">
            <w:pPr>
              <w:pStyle w:val="BodyText2"/>
              <w:spacing w:before="60" w:after="60" w:line="240" w:lineRule="auto"/>
              <w:ind w:left="0"/>
              <w:jc w:val="center"/>
              <w:rPr>
                <w:rFonts w:cs="Arial"/>
                <w:sz w:val="18"/>
              </w:rPr>
            </w:pPr>
            <w:r w:rsidRPr="003F428D">
              <w:rPr>
                <w:rFonts w:cs="Arial"/>
                <w:sz w:val="18"/>
              </w:rPr>
              <w:t>Price 80 points</w:t>
            </w:r>
          </w:p>
        </w:tc>
        <w:tc>
          <w:tcPr>
            <w:tcW w:w="2906" w:type="dxa"/>
            <w:vAlign w:val="center"/>
          </w:tcPr>
          <w:p w:rsidR="00736441" w:rsidRPr="003F428D" w:rsidRDefault="00736441" w:rsidP="007D017B">
            <w:pPr>
              <w:pStyle w:val="BodyText2"/>
              <w:spacing w:before="60" w:after="60" w:line="240" w:lineRule="auto"/>
              <w:ind w:left="0"/>
              <w:jc w:val="center"/>
              <w:rPr>
                <w:rFonts w:cs="Arial"/>
                <w:sz w:val="18"/>
              </w:rPr>
            </w:pPr>
            <w:r w:rsidRPr="003F428D">
              <w:rPr>
                <w:rFonts w:cs="Arial"/>
                <w:sz w:val="18"/>
              </w:rPr>
              <w:t>B-BBEE 20 points</w:t>
            </w:r>
          </w:p>
        </w:tc>
      </w:tr>
      <w:tr w:rsidR="00736441" w:rsidRPr="003F428D" w:rsidTr="001E6A86">
        <w:tc>
          <w:tcPr>
            <w:tcW w:w="3119" w:type="dxa"/>
            <w:vAlign w:val="center"/>
          </w:tcPr>
          <w:p w:rsidR="00736441" w:rsidRPr="003F428D" w:rsidRDefault="00736441" w:rsidP="00AF44A2">
            <w:pPr>
              <w:pStyle w:val="BodyText2"/>
              <w:spacing w:before="60" w:after="60" w:line="240" w:lineRule="auto"/>
              <w:ind w:left="0"/>
              <w:rPr>
                <w:rFonts w:cs="Arial"/>
                <w:sz w:val="18"/>
              </w:rPr>
            </w:pPr>
            <w:r w:rsidRPr="003F428D">
              <w:rPr>
                <w:rFonts w:cs="Arial"/>
                <w:sz w:val="18"/>
              </w:rPr>
              <w:t>90/10 Formula</w:t>
            </w:r>
          </w:p>
        </w:tc>
        <w:tc>
          <w:tcPr>
            <w:tcW w:w="2905" w:type="dxa"/>
            <w:vAlign w:val="center"/>
          </w:tcPr>
          <w:p w:rsidR="00736441" w:rsidRPr="003F428D" w:rsidRDefault="00736441" w:rsidP="007D017B">
            <w:pPr>
              <w:pStyle w:val="BodyText2"/>
              <w:spacing w:before="60" w:after="60" w:line="240" w:lineRule="auto"/>
              <w:ind w:left="0"/>
              <w:jc w:val="center"/>
              <w:rPr>
                <w:rFonts w:cs="Arial"/>
                <w:sz w:val="18"/>
              </w:rPr>
            </w:pPr>
            <w:r w:rsidRPr="003F428D">
              <w:rPr>
                <w:rFonts w:cs="Arial"/>
                <w:sz w:val="18"/>
              </w:rPr>
              <w:t>Price 90 points</w:t>
            </w:r>
          </w:p>
        </w:tc>
        <w:tc>
          <w:tcPr>
            <w:tcW w:w="2906" w:type="dxa"/>
            <w:vAlign w:val="center"/>
          </w:tcPr>
          <w:p w:rsidR="00736441" w:rsidRPr="003F428D" w:rsidRDefault="00736441" w:rsidP="007D017B">
            <w:pPr>
              <w:pStyle w:val="BodyText2"/>
              <w:spacing w:before="60" w:after="60" w:line="240" w:lineRule="auto"/>
              <w:ind w:left="0"/>
              <w:jc w:val="center"/>
              <w:rPr>
                <w:rFonts w:cs="Arial"/>
                <w:sz w:val="18"/>
              </w:rPr>
            </w:pPr>
            <w:r w:rsidRPr="003F428D">
              <w:rPr>
                <w:rFonts w:cs="Arial"/>
                <w:sz w:val="18"/>
              </w:rPr>
              <w:t>B-BBEE 10 points</w:t>
            </w:r>
          </w:p>
        </w:tc>
      </w:tr>
    </w:tbl>
    <w:p w:rsidR="00736441" w:rsidRDefault="00736441" w:rsidP="00736441">
      <w:pPr>
        <w:pStyle w:val="BodyText2"/>
        <w:spacing w:after="0"/>
        <w:ind w:left="1702" w:hanging="851"/>
        <w:jc w:val="both"/>
        <w:rPr>
          <w:rFonts w:cs="Arial"/>
          <w:b/>
        </w:rPr>
      </w:pPr>
    </w:p>
    <w:p w:rsidR="00233D64" w:rsidRPr="002811A7" w:rsidRDefault="002811A7" w:rsidP="00E6373D">
      <w:pPr>
        <w:pStyle w:val="BodyText2"/>
        <w:ind w:left="1418" w:hanging="709"/>
        <w:jc w:val="both"/>
        <w:rPr>
          <w:rFonts w:cs="Arial"/>
        </w:rPr>
      </w:pPr>
      <w:r w:rsidRPr="002811A7">
        <w:rPr>
          <w:rFonts w:cs="Arial"/>
          <w:b/>
        </w:rPr>
        <w:t>Note</w:t>
      </w:r>
      <w:r w:rsidR="00233D64" w:rsidRPr="002811A7">
        <w:rPr>
          <w:rFonts w:cs="Arial"/>
        </w:rPr>
        <w:t>:</w:t>
      </w:r>
      <w:r w:rsidR="00233D64" w:rsidRPr="002811A7">
        <w:rPr>
          <w:rFonts w:cs="Arial"/>
        </w:rPr>
        <w:tab/>
        <w:t xml:space="preserve">The 80/20 formula applies to </w:t>
      </w:r>
      <w:r>
        <w:rPr>
          <w:rFonts w:cs="Arial"/>
        </w:rPr>
        <w:t>Bids</w:t>
      </w:r>
      <w:r w:rsidR="00233D64" w:rsidRPr="002811A7">
        <w:rPr>
          <w:rFonts w:cs="Arial"/>
        </w:rPr>
        <w:t xml:space="preserve"> with a Rand value equal to or above R30 00</w:t>
      </w:r>
      <w:r w:rsidR="007D017B">
        <w:rPr>
          <w:rFonts w:cs="Arial"/>
        </w:rPr>
        <w:t>0 and up to a Rand value of R50 </w:t>
      </w:r>
      <w:r w:rsidR="00233D64" w:rsidRPr="002811A7">
        <w:rPr>
          <w:rFonts w:cs="Arial"/>
        </w:rPr>
        <w:t>million inclusive of all applicable taxes</w:t>
      </w:r>
      <w:r w:rsidRPr="002811A7">
        <w:rPr>
          <w:rFonts w:cs="Arial"/>
        </w:rPr>
        <w:t>,</w:t>
      </w:r>
      <w:r w:rsidR="00233D64" w:rsidRPr="002811A7">
        <w:rPr>
          <w:rFonts w:cs="Arial"/>
        </w:rPr>
        <w:t xml:space="preserve"> and </w:t>
      </w:r>
      <w:r w:rsidRPr="002811A7">
        <w:rPr>
          <w:rFonts w:cs="Arial"/>
        </w:rPr>
        <w:t xml:space="preserve">the </w:t>
      </w:r>
      <w:r w:rsidR="00233D64" w:rsidRPr="002811A7">
        <w:rPr>
          <w:rFonts w:cs="Arial"/>
        </w:rPr>
        <w:t xml:space="preserve">90/10 formula applies to </w:t>
      </w:r>
      <w:r>
        <w:rPr>
          <w:rFonts w:cs="Arial"/>
        </w:rPr>
        <w:t>Bids</w:t>
      </w:r>
      <w:r w:rsidR="007D017B">
        <w:rPr>
          <w:rFonts w:cs="Arial"/>
        </w:rPr>
        <w:t xml:space="preserve"> with a Rand value above R50 </w:t>
      </w:r>
      <w:r w:rsidR="00233D64" w:rsidRPr="002811A7">
        <w:rPr>
          <w:rFonts w:cs="Arial"/>
        </w:rPr>
        <w:t>million inclusive of all applicable taxes.</w:t>
      </w:r>
    </w:p>
    <w:p w:rsidR="00233D64" w:rsidRPr="004F2328" w:rsidRDefault="00FC36CA" w:rsidP="00E6373D">
      <w:pPr>
        <w:pStyle w:val="Heading30"/>
      </w:pPr>
      <w:r>
        <w:t>32.3.2</w:t>
      </w:r>
      <w:r>
        <w:tab/>
      </w:r>
      <w:r w:rsidR="00233D64" w:rsidRPr="004F2328">
        <w:t xml:space="preserve">The successful </w:t>
      </w:r>
      <w:r w:rsidR="002811A7">
        <w:t>Bidder</w:t>
      </w:r>
      <w:r w:rsidR="00233D64" w:rsidRPr="004F2328">
        <w:t xml:space="preserve"> will typically be the </w:t>
      </w:r>
      <w:r w:rsidR="002811A7">
        <w:t>Bidder</w:t>
      </w:r>
      <w:r w:rsidR="00233D64" w:rsidRPr="004F2328">
        <w:t xml:space="preserve"> that scores the highest number of points in the second stage of the </w:t>
      </w:r>
      <w:r w:rsidR="002811A7">
        <w:t>bid</w:t>
      </w:r>
      <w:r w:rsidR="00233D64" w:rsidRPr="004F2328">
        <w:t xml:space="preserve"> evaluation. However, </w:t>
      </w:r>
      <w:r w:rsidR="00416DB4" w:rsidRPr="00416DB4">
        <w:t>Denel Overberg Test Range</w:t>
      </w:r>
      <w:r w:rsidR="00233D64" w:rsidRPr="004F2328">
        <w:t xml:space="preserve"> may exercise its right to cancel the RFT or may award the </w:t>
      </w:r>
      <w:r w:rsidR="002811A7">
        <w:t>Bid</w:t>
      </w:r>
      <w:r w:rsidR="00233D64" w:rsidRPr="004F2328">
        <w:t xml:space="preserve"> to a company that did not obtain the highest score based on objective business criteria or transformation requirements.</w:t>
      </w:r>
    </w:p>
    <w:p w:rsidR="00233D64" w:rsidRPr="002811A7" w:rsidRDefault="00233D64" w:rsidP="00F40AB9">
      <w:pPr>
        <w:pStyle w:val="BodyText2"/>
        <w:ind w:left="1418" w:hanging="709"/>
        <w:jc w:val="both"/>
        <w:rPr>
          <w:rFonts w:cs="Arial"/>
        </w:rPr>
      </w:pPr>
      <w:r w:rsidRPr="002811A7">
        <w:rPr>
          <w:rFonts w:cs="Arial"/>
          <w:b/>
        </w:rPr>
        <w:t>Note</w:t>
      </w:r>
      <w:r w:rsidRPr="002811A7">
        <w:rPr>
          <w:rFonts w:cs="Arial"/>
        </w:rPr>
        <w:t>:</w:t>
      </w:r>
      <w:r w:rsidRPr="002811A7">
        <w:rPr>
          <w:rFonts w:cs="Arial"/>
        </w:rPr>
        <w:tab/>
      </w:r>
      <w:r w:rsidR="00416DB4" w:rsidRPr="00416DB4">
        <w:rPr>
          <w:rFonts w:cs="Arial"/>
        </w:rPr>
        <w:t>Denel Overberg Test Range</w:t>
      </w:r>
      <w:r w:rsidRPr="002811A7">
        <w:rPr>
          <w:rFonts w:cs="Arial"/>
        </w:rPr>
        <w:t xml:space="preserve"> reserves the right to demand an Action Plan that addresses shortcomings in the successful </w:t>
      </w:r>
      <w:r w:rsidR="002811A7">
        <w:rPr>
          <w:rFonts w:cs="Arial"/>
        </w:rPr>
        <w:t>Bidder</w:t>
      </w:r>
      <w:r w:rsidRPr="002811A7">
        <w:rPr>
          <w:rFonts w:cs="Arial"/>
        </w:rPr>
        <w:t>’s transformation status.</w:t>
      </w:r>
    </w:p>
    <w:p w:rsidR="00356B48" w:rsidRPr="0084225A" w:rsidRDefault="00356B48" w:rsidP="0084225A">
      <w:pPr>
        <w:rPr>
          <w:sz w:val="20"/>
        </w:rPr>
      </w:pPr>
    </w:p>
    <w:p w:rsidR="00233D64" w:rsidRPr="00F21CB5" w:rsidRDefault="00FC36CA" w:rsidP="00E6373D">
      <w:pPr>
        <w:pStyle w:val="Heading30"/>
      </w:pPr>
      <w:r>
        <w:t>32.3.3</w:t>
      </w:r>
      <w:r>
        <w:tab/>
      </w:r>
      <w:r w:rsidR="00233D64" w:rsidRPr="00F21CB5">
        <w:t>Price points</w:t>
      </w:r>
    </w:p>
    <w:p w:rsidR="00233D64" w:rsidRPr="00770C2B" w:rsidRDefault="00233D64" w:rsidP="00011A87">
      <w:pPr>
        <w:pStyle w:val="Head2bull01"/>
        <w:numPr>
          <w:ilvl w:val="0"/>
          <w:numId w:val="0"/>
        </w:numPr>
        <w:tabs>
          <w:tab w:val="clear" w:pos="1418"/>
          <w:tab w:val="left" w:pos="3402"/>
          <w:tab w:val="left" w:pos="4395"/>
        </w:tabs>
        <w:spacing w:line="240" w:lineRule="auto"/>
        <w:ind w:left="709"/>
        <w:rPr>
          <w:rFonts w:cs="Arial"/>
          <w:szCs w:val="24"/>
        </w:rPr>
      </w:pPr>
      <w:r w:rsidRPr="00770C2B">
        <w:rPr>
          <w:rFonts w:cs="Arial"/>
          <w:szCs w:val="24"/>
        </w:rPr>
        <w:t>The following formula will be used to calculate the points for price:</w:t>
      </w:r>
    </w:p>
    <w:p w:rsidR="00233D64" w:rsidRPr="00356B48" w:rsidRDefault="00233D64" w:rsidP="00011A87">
      <w:pPr>
        <w:pStyle w:val="Head2bull01"/>
        <w:numPr>
          <w:ilvl w:val="0"/>
          <w:numId w:val="0"/>
        </w:numPr>
        <w:tabs>
          <w:tab w:val="clear" w:pos="1418"/>
          <w:tab w:val="left" w:pos="3402"/>
          <w:tab w:val="left" w:pos="4395"/>
        </w:tabs>
        <w:spacing w:line="240" w:lineRule="auto"/>
        <w:ind w:left="709"/>
        <w:rPr>
          <w:rFonts w:cs="Arial"/>
          <w:szCs w:val="24"/>
        </w:rPr>
      </w:pPr>
      <w:r w:rsidRPr="00356B48">
        <w:rPr>
          <w:rFonts w:cs="Arial"/>
          <w:szCs w:val="24"/>
        </w:rPr>
        <w:t>Ps = 80(1-(</w:t>
      </w:r>
      <w:proofErr w:type="spellStart"/>
      <w:r w:rsidRPr="00356B48">
        <w:rPr>
          <w:rFonts w:cs="Arial"/>
          <w:szCs w:val="24"/>
        </w:rPr>
        <w:t>Pt-Pmin</w:t>
      </w:r>
      <w:proofErr w:type="spellEnd"/>
      <w:r w:rsidRPr="00356B48">
        <w:rPr>
          <w:rFonts w:cs="Arial"/>
          <w:szCs w:val="24"/>
        </w:rPr>
        <w:t>)/</w:t>
      </w:r>
      <w:proofErr w:type="spellStart"/>
      <w:r w:rsidRPr="00356B48">
        <w:rPr>
          <w:rFonts w:cs="Arial"/>
          <w:szCs w:val="24"/>
        </w:rPr>
        <w:t>Pmin</w:t>
      </w:r>
      <w:proofErr w:type="spellEnd"/>
      <w:r w:rsidRPr="00356B48">
        <w:rPr>
          <w:rFonts w:cs="Arial"/>
          <w:szCs w:val="24"/>
        </w:rPr>
        <w:t>)     or     Ps=90(1-(</w:t>
      </w:r>
      <w:proofErr w:type="spellStart"/>
      <w:r w:rsidRPr="00356B48">
        <w:rPr>
          <w:rFonts w:cs="Arial"/>
          <w:szCs w:val="24"/>
        </w:rPr>
        <w:t>Pt-Pmin</w:t>
      </w:r>
      <w:proofErr w:type="spellEnd"/>
      <w:r w:rsidRPr="00356B48">
        <w:rPr>
          <w:rFonts w:cs="Arial"/>
          <w:szCs w:val="24"/>
        </w:rPr>
        <w:t>)/</w:t>
      </w:r>
      <w:proofErr w:type="spellStart"/>
      <w:r w:rsidRPr="00356B48">
        <w:rPr>
          <w:rFonts w:cs="Arial"/>
          <w:szCs w:val="24"/>
        </w:rPr>
        <w:t>Pmin</w:t>
      </w:r>
      <w:proofErr w:type="spellEnd"/>
      <w:r w:rsidRPr="00356B48">
        <w:rPr>
          <w:rFonts w:cs="Arial"/>
          <w:szCs w:val="24"/>
        </w:rPr>
        <w:t xml:space="preserve">) </w:t>
      </w:r>
    </w:p>
    <w:p w:rsidR="00233D64" w:rsidRPr="00356B48" w:rsidRDefault="00233D64" w:rsidP="00011A87">
      <w:pPr>
        <w:pStyle w:val="Head2bull01"/>
        <w:numPr>
          <w:ilvl w:val="0"/>
          <w:numId w:val="0"/>
        </w:numPr>
        <w:tabs>
          <w:tab w:val="clear" w:pos="1418"/>
          <w:tab w:val="left" w:pos="3402"/>
          <w:tab w:val="left" w:pos="4395"/>
        </w:tabs>
        <w:spacing w:line="240" w:lineRule="auto"/>
        <w:ind w:left="709"/>
        <w:rPr>
          <w:rFonts w:cs="Arial"/>
          <w:szCs w:val="24"/>
        </w:rPr>
      </w:pPr>
      <w:r w:rsidRPr="00356B48">
        <w:rPr>
          <w:rFonts w:cs="Arial"/>
          <w:szCs w:val="24"/>
        </w:rPr>
        <w:t>Where:</w:t>
      </w:r>
    </w:p>
    <w:p w:rsidR="00233D64" w:rsidRPr="00356B48" w:rsidRDefault="00233D64" w:rsidP="00011A87">
      <w:pPr>
        <w:pStyle w:val="Head2bull01"/>
        <w:numPr>
          <w:ilvl w:val="0"/>
          <w:numId w:val="0"/>
        </w:numPr>
        <w:tabs>
          <w:tab w:val="clear" w:pos="1418"/>
          <w:tab w:val="left" w:pos="3402"/>
          <w:tab w:val="left" w:pos="4395"/>
        </w:tabs>
        <w:spacing w:line="240" w:lineRule="auto"/>
        <w:ind w:left="709"/>
        <w:rPr>
          <w:rFonts w:cs="Arial"/>
          <w:szCs w:val="24"/>
        </w:rPr>
      </w:pPr>
      <w:r w:rsidRPr="00356B48">
        <w:rPr>
          <w:rFonts w:cs="Arial"/>
          <w:szCs w:val="24"/>
        </w:rPr>
        <w:t>Ps = Points scored for comparative price of tender or offer under consideration;</w:t>
      </w:r>
    </w:p>
    <w:p w:rsidR="00233D64" w:rsidRPr="00356B48" w:rsidRDefault="00233D64" w:rsidP="00011A87">
      <w:pPr>
        <w:pStyle w:val="Head2bull01"/>
        <w:numPr>
          <w:ilvl w:val="0"/>
          <w:numId w:val="0"/>
        </w:numPr>
        <w:tabs>
          <w:tab w:val="clear" w:pos="1418"/>
          <w:tab w:val="left" w:pos="3402"/>
          <w:tab w:val="left" w:pos="4395"/>
        </w:tabs>
        <w:spacing w:line="240" w:lineRule="auto"/>
        <w:ind w:left="709"/>
        <w:rPr>
          <w:rFonts w:cs="Arial"/>
          <w:szCs w:val="24"/>
        </w:rPr>
      </w:pPr>
      <w:r w:rsidRPr="00356B48">
        <w:rPr>
          <w:rFonts w:cs="Arial"/>
          <w:szCs w:val="24"/>
        </w:rPr>
        <w:t>Pt = Comparative price of tender or offer under consideration; and</w:t>
      </w:r>
    </w:p>
    <w:p w:rsidR="00233D64" w:rsidRDefault="00233D64" w:rsidP="00011A87">
      <w:pPr>
        <w:pStyle w:val="Head2bull01"/>
        <w:numPr>
          <w:ilvl w:val="0"/>
          <w:numId w:val="0"/>
        </w:numPr>
        <w:tabs>
          <w:tab w:val="clear" w:pos="1418"/>
          <w:tab w:val="left" w:pos="3402"/>
          <w:tab w:val="left" w:pos="4395"/>
        </w:tabs>
        <w:spacing w:line="240" w:lineRule="auto"/>
        <w:ind w:left="709"/>
        <w:rPr>
          <w:rFonts w:cs="Arial"/>
          <w:szCs w:val="24"/>
        </w:rPr>
      </w:pPr>
      <w:proofErr w:type="spellStart"/>
      <w:r w:rsidRPr="00356B48">
        <w:rPr>
          <w:rFonts w:cs="Arial"/>
          <w:szCs w:val="24"/>
        </w:rPr>
        <w:t>Pmin</w:t>
      </w:r>
      <w:proofErr w:type="spellEnd"/>
      <w:r w:rsidRPr="00356B48">
        <w:rPr>
          <w:rFonts w:cs="Arial"/>
          <w:szCs w:val="24"/>
        </w:rPr>
        <w:t xml:space="preserve"> = Comparative price of lowest acceptable tender or offer.</w:t>
      </w:r>
    </w:p>
    <w:p w:rsidR="00356B48" w:rsidRPr="0084225A" w:rsidRDefault="00356B48" w:rsidP="0084225A">
      <w:pPr>
        <w:rPr>
          <w:sz w:val="20"/>
        </w:rPr>
      </w:pPr>
    </w:p>
    <w:p w:rsidR="00233D64" w:rsidRPr="00736441" w:rsidRDefault="00FC36CA" w:rsidP="00E6373D">
      <w:pPr>
        <w:pStyle w:val="Heading30"/>
      </w:pPr>
      <w:r>
        <w:t>32.3.4</w:t>
      </w:r>
      <w:r>
        <w:tab/>
      </w:r>
      <w:r w:rsidR="00356B48" w:rsidRPr="00F21CB5">
        <w:t>Preferential Procurement Points</w:t>
      </w:r>
    </w:p>
    <w:p w:rsidR="00233D64" w:rsidRPr="00736441" w:rsidRDefault="00233D64" w:rsidP="00011A87">
      <w:pPr>
        <w:pStyle w:val="BodyText2"/>
        <w:ind w:left="709"/>
        <w:jc w:val="both"/>
        <w:rPr>
          <w:rFonts w:cs="Arial"/>
        </w:rPr>
      </w:pPr>
      <w:r w:rsidRPr="00736441">
        <w:rPr>
          <w:rFonts w:cs="Arial"/>
        </w:rPr>
        <w:t xml:space="preserve">A maximum of 20 </w:t>
      </w:r>
      <w:r w:rsidR="00F21CB5" w:rsidRPr="00736441">
        <w:rPr>
          <w:rFonts w:cs="Arial"/>
        </w:rPr>
        <w:t xml:space="preserve">(80/20 system) or 10 (90/10 system) points </w:t>
      </w:r>
      <w:r w:rsidRPr="00736441">
        <w:rPr>
          <w:rFonts w:cs="Arial"/>
        </w:rPr>
        <w:t xml:space="preserve">may be awarded in respect of preferential procurement, which points must be awarded to a </w:t>
      </w:r>
      <w:r w:rsidR="0084225A" w:rsidRPr="00736441">
        <w:rPr>
          <w:rFonts w:cs="Arial"/>
        </w:rPr>
        <w:t>Bidder</w:t>
      </w:r>
      <w:r w:rsidRPr="00736441">
        <w:rPr>
          <w:rFonts w:cs="Arial"/>
        </w:rPr>
        <w:t xml:space="preserve"> for attaining their B-BBEE Status Level in accordance with the table below: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2965"/>
        <w:gridCol w:w="2966"/>
      </w:tblGrid>
      <w:tr w:rsidR="00A45363" w:rsidRPr="001E6A86" w:rsidTr="001E6A86">
        <w:trPr>
          <w:trHeight w:val="427"/>
        </w:trPr>
        <w:tc>
          <w:tcPr>
            <w:tcW w:w="3107" w:type="dxa"/>
            <w:tcBorders>
              <w:top w:val="single" w:sz="4" w:space="0" w:color="auto"/>
              <w:left w:val="single" w:sz="4" w:space="0" w:color="auto"/>
              <w:bottom w:val="single" w:sz="4" w:space="0" w:color="auto"/>
              <w:right w:val="single" w:sz="4" w:space="0" w:color="auto"/>
            </w:tcBorders>
            <w:hideMark/>
          </w:tcPr>
          <w:p w:rsidR="00A45363" w:rsidRPr="001E6A86" w:rsidRDefault="00A45363" w:rsidP="00F21CB5">
            <w:pPr>
              <w:pStyle w:val="NormalWeb"/>
              <w:kinsoku w:val="0"/>
              <w:overflowPunct w:val="0"/>
              <w:spacing w:before="0" w:beforeAutospacing="0" w:after="0" w:afterAutospacing="0" w:line="216" w:lineRule="auto"/>
              <w:jc w:val="center"/>
              <w:textAlignment w:val="baseline"/>
              <w:rPr>
                <w:rFonts w:ascii="Arial" w:hAnsi="Arial" w:cs="Arial"/>
                <w:b/>
                <w:sz w:val="18"/>
              </w:rPr>
            </w:pPr>
            <w:r w:rsidRPr="001E6A86">
              <w:rPr>
                <w:rFonts w:ascii="Arial" w:hAnsi="Arial" w:cs="Arial"/>
                <w:b/>
                <w:kern w:val="24"/>
                <w:sz w:val="18"/>
              </w:rPr>
              <w:t xml:space="preserve">B-BBEE Status Level </w:t>
            </w:r>
            <w:r w:rsidRPr="001E6A86">
              <w:rPr>
                <w:rFonts w:ascii="Arial" w:hAnsi="Arial" w:cs="Arial"/>
                <w:b/>
                <w:kern w:val="24"/>
                <w:sz w:val="18"/>
              </w:rPr>
              <w:br/>
              <w:t>of Bidder</w:t>
            </w:r>
          </w:p>
        </w:tc>
        <w:tc>
          <w:tcPr>
            <w:tcW w:w="2965" w:type="dxa"/>
            <w:tcBorders>
              <w:top w:val="single" w:sz="4" w:space="0" w:color="auto"/>
              <w:left w:val="single" w:sz="4" w:space="0" w:color="auto"/>
              <w:bottom w:val="single" w:sz="4" w:space="0" w:color="auto"/>
              <w:right w:val="single" w:sz="4" w:space="0" w:color="auto"/>
            </w:tcBorders>
          </w:tcPr>
          <w:p w:rsidR="00A45363" w:rsidRPr="001E6A86" w:rsidRDefault="00A45363" w:rsidP="00F21CB5">
            <w:pPr>
              <w:pStyle w:val="NormalWeb"/>
              <w:kinsoku w:val="0"/>
              <w:overflowPunct w:val="0"/>
              <w:spacing w:before="0" w:beforeAutospacing="0" w:after="0" w:afterAutospacing="0" w:line="216" w:lineRule="auto"/>
              <w:jc w:val="center"/>
              <w:textAlignment w:val="baseline"/>
              <w:rPr>
                <w:rFonts w:ascii="Arial" w:hAnsi="Arial" w:cs="Arial"/>
                <w:b/>
                <w:sz w:val="18"/>
              </w:rPr>
            </w:pPr>
            <w:r w:rsidRPr="001E6A86">
              <w:rPr>
                <w:rFonts w:ascii="Arial" w:hAnsi="Arial" w:cs="Arial"/>
                <w:b/>
                <w:kern w:val="24"/>
                <w:sz w:val="18"/>
              </w:rPr>
              <w:t>Number of points</w:t>
            </w:r>
            <w:r w:rsidRPr="001E6A86">
              <w:rPr>
                <w:rFonts w:ascii="Arial" w:hAnsi="Arial" w:cs="Arial"/>
                <w:b/>
                <w:kern w:val="24"/>
                <w:sz w:val="18"/>
              </w:rPr>
              <w:br/>
              <w:t>(80/20 system)</w:t>
            </w:r>
          </w:p>
        </w:tc>
        <w:tc>
          <w:tcPr>
            <w:tcW w:w="2966" w:type="dxa"/>
            <w:tcBorders>
              <w:top w:val="single" w:sz="4" w:space="0" w:color="auto"/>
              <w:left w:val="single" w:sz="4" w:space="0" w:color="auto"/>
              <w:bottom w:val="single" w:sz="4" w:space="0" w:color="auto"/>
              <w:right w:val="single" w:sz="4" w:space="0" w:color="auto"/>
            </w:tcBorders>
            <w:hideMark/>
          </w:tcPr>
          <w:p w:rsidR="00A45363" w:rsidRPr="001E6A86" w:rsidRDefault="00A45363" w:rsidP="00A45363">
            <w:pPr>
              <w:pStyle w:val="NormalWeb"/>
              <w:kinsoku w:val="0"/>
              <w:overflowPunct w:val="0"/>
              <w:spacing w:before="0" w:beforeAutospacing="0" w:after="0" w:afterAutospacing="0" w:line="216" w:lineRule="auto"/>
              <w:jc w:val="center"/>
              <w:textAlignment w:val="baseline"/>
              <w:rPr>
                <w:rFonts w:ascii="Arial" w:hAnsi="Arial" w:cs="Arial"/>
                <w:b/>
                <w:sz w:val="18"/>
              </w:rPr>
            </w:pPr>
            <w:r w:rsidRPr="001E6A86">
              <w:rPr>
                <w:rFonts w:ascii="Arial" w:hAnsi="Arial" w:cs="Arial"/>
                <w:b/>
                <w:kern w:val="24"/>
                <w:sz w:val="18"/>
              </w:rPr>
              <w:t>Number of points</w:t>
            </w:r>
            <w:r w:rsidRPr="001E6A86">
              <w:rPr>
                <w:rFonts w:ascii="Arial" w:hAnsi="Arial" w:cs="Arial"/>
                <w:b/>
                <w:kern w:val="24"/>
                <w:sz w:val="18"/>
              </w:rPr>
              <w:br/>
              <w:t>(90/10 system)</w:t>
            </w:r>
          </w:p>
        </w:tc>
      </w:tr>
      <w:tr w:rsidR="00A45363" w:rsidRPr="001E6A86" w:rsidTr="001E6A86">
        <w:trPr>
          <w:trHeight w:val="162"/>
        </w:trPr>
        <w:tc>
          <w:tcPr>
            <w:tcW w:w="3107" w:type="dxa"/>
            <w:tcBorders>
              <w:top w:val="single" w:sz="4" w:space="0" w:color="auto"/>
              <w:left w:val="single" w:sz="4" w:space="0" w:color="auto"/>
              <w:bottom w:val="single" w:sz="4" w:space="0" w:color="auto"/>
              <w:right w:val="single" w:sz="4" w:space="0" w:color="auto"/>
            </w:tcBorders>
            <w:hideMark/>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1</w:t>
            </w:r>
          </w:p>
        </w:tc>
        <w:tc>
          <w:tcPr>
            <w:tcW w:w="2965" w:type="dxa"/>
            <w:tcBorders>
              <w:top w:val="single" w:sz="4" w:space="0" w:color="auto"/>
              <w:left w:val="single" w:sz="4" w:space="0" w:color="auto"/>
              <w:bottom w:val="single" w:sz="4" w:space="0" w:color="auto"/>
              <w:right w:val="single" w:sz="4" w:space="0" w:color="auto"/>
            </w:tcBorders>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20</w:t>
            </w:r>
          </w:p>
        </w:tc>
        <w:tc>
          <w:tcPr>
            <w:tcW w:w="2966" w:type="dxa"/>
            <w:tcBorders>
              <w:top w:val="single" w:sz="4" w:space="0" w:color="auto"/>
              <w:left w:val="single" w:sz="4" w:space="0" w:color="auto"/>
              <w:bottom w:val="single" w:sz="4" w:space="0" w:color="auto"/>
              <w:right w:val="single" w:sz="4" w:space="0" w:color="auto"/>
            </w:tcBorders>
            <w:hideMark/>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10</w:t>
            </w:r>
          </w:p>
        </w:tc>
      </w:tr>
      <w:tr w:rsidR="00A45363" w:rsidRPr="001E6A86" w:rsidTr="001E6A86">
        <w:trPr>
          <w:trHeight w:val="70"/>
        </w:trPr>
        <w:tc>
          <w:tcPr>
            <w:tcW w:w="3107" w:type="dxa"/>
            <w:tcBorders>
              <w:top w:val="single" w:sz="4" w:space="0" w:color="auto"/>
              <w:left w:val="single" w:sz="4" w:space="0" w:color="auto"/>
              <w:bottom w:val="single" w:sz="4" w:space="0" w:color="auto"/>
              <w:right w:val="single" w:sz="4" w:space="0" w:color="auto"/>
            </w:tcBorders>
            <w:hideMark/>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2</w:t>
            </w:r>
          </w:p>
        </w:tc>
        <w:tc>
          <w:tcPr>
            <w:tcW w:w="2965" w:type="dxa"/>
            <w:tcBorders>
              <w:top w:val="single" w:sz="4" w:space="0" w:color="auto"/>
              <w:left w:val="single" w:sz="4" w:space="0" w:color="auto"/>
              <w:bottom w:val="single" w:sz="4" w:space="0" w:color="auto"/>
              <w:right w:val="single" w:sz="4" w:space="0" w:color="auto"/>
            </w:tcBorders>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18</w:t>
            </w:r>
          </w:p>
        </w:tc>
        <w:tc>
          <w:tcPr>
            <w:tcW w:w="2966" w:type="dxa"/>
            <w:tcBorders>
              <w:top w:val="single" w:sz="4" w:space="0" w:color="auto"/>
              <w:left w:val="single" w:sz="4" w:space="0" w:color="auto"/>
              <w:bottom w:val="single" w:sz="4" w:space="0" w:color="auto"/>
              <w:right w:val="single" w:sz="4" w:space="0" w:color="auto"/>
            </w:tcBorders>
            <w:hideMark/>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9</w:t>
            </w:r>
          </w:p>
        </w:tc>
      </w:tr>
      <w:tr w:rsidR="00A45363" w:rsidRPr="001E6A86" w:rsidTr="001E6A86">
        <w:trPr>
          <w:trHeight w:val="86"/>
        </w:trPr>
        <w:tc>
          <w:tcPr>
            <w:tcW w:w="3107" w:type="dxa"/>
            <w:tcBorders>
              <w:top w:val="single" w:sz="4" w:space="0" w:color="auto"/>
              <w:left w:val="single" w:sz="4" w:space="0" w:color="auto"/>
              <w:bottom w:val="single" w:sz="4" w:space="0" w:color="auto"/>
              <w:right w:val="single" w:sz="4" w:space="0" w:color="auto"/>
            </w:tcBorders>
            <w:hideMark/>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3</w:t>
            </w:r>
          </w:p>
        </w:tc>
        <w:tc>
          <w:tcPr>
            <w:tcW w:w="2965" w:type="dxa"/>
            <w:tcBorders>
              <w:top w:val="single" w:sz="4" w:space="0" w:color="auto"/>
              <w:left w:val="single" w:sz="4" w:space="0" w:color="auto"/>
              <w:bottom w:val="single" w:sz="4" w:space="0" w:color="auto"/>
              <w:right w:val="single" w:sz="4" w:space="0" w:color="auto"/>
            </w:tcBorders>
          </w:tcPr>
          <w:p w:rsidR="00A45363" w:rsidRPr="00011A87" w:rsidRDefault="00A45363" w:rsidP="00A45363">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14</w:t>
            </w:r>
          </w:p>
        </w:tc>
        <w:tc>
          <w:tcPr>
            <w:tcW w:w="2966" w:type="dxa"/>
            <w:tcBorders>
              <w:top w:val="single" w:sz="4" w:space="0" w:color="auto"/>
              <w:left w:val="single" w:sz="4" w:space="0" w:color="auto"/>
              <w:bottom w:val="single" w:sz="4" w:space="0" w:color="auto"/>
              <w:right w:val="single" w:sz="4" w:space="0" w:color="auto"/>
            </w:tcBorders>
            <w:hideMark/>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6</w:t>
            </w:r>
          </w:p>
        </w:tc>
      </w:tr>
      <w:tr w:rsidR="00A45363" w:rsidRPr="001E6A86" w:rsidTr="001E6A86">
        <w:trPr>
          <w:trHeight w:val="70"/>
        </w:trPr>
        <w:tc>
          <w:tcPr>
            <w:tcW w:w="3107" w:type="dxa"/>
            <w:tcBorders>
              <w:top w:val="single" w:sz="4" w:space="0" w:color="auto"/>
              <w:left w:val="single" w:sz="4" w:space="0" w:color="auto"/>
              <w:bottom w:val="single" w:sz="4" w:space="0" w:color="auto"/>
              <w:right w:val="single" w:sz="4" w:space="0" w:color="auto"/>
            </w:tcBorders>
            <w:hideMark/>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4</w:t>
            </w:r>
          </w:p>
        </w:tc>
        <w:tc>
          <w:tcPr>
            <w:tcW w:w="2965" w:type="dxa"/>
            <w:tcBorders>
              <w:top w:val="single" w:sz="4" w:space="0" w:color="auto"/>
              <w:left w:val="single" w:sz="4" w:space="0" w:color="auto"/>
              <w:bottom w:val="single" w:sz="4" w:space="0" w:color="auto"/>
              <w:right w:val="single" w:sz="4" w:space="0" w:color="auto"/>
            </w:tcBorders>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12</w:t>
            </w:r>
          </w:p>
        </w:tc>
        <w:tc>
          <w:tcPr>
            <w:tcW w:w="2966" w:type="dxa"/>
            <w:tcBorders>
              <w:top w:val="single" w:sz="4" w:space="0" w:color="auto"/>
              <w:left w:val="single" w:sz="4" w:space="0" w:color="auto"/>
              <w:bottom w:val="single" w:sz="4" w:space="0" w:color="auto"/>
              <w:right w:val="single" w:sz="4" w:space="0" w:color="auto"/>
            </w:tcBorders>
            <w:hideMark/>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5</w:t>
            </w:r>
          </w:p>
        </w:tc>
      </w:tr>
      <w:tr w:rsidR="00A45363" w:rsidRPr="001E6A86" w:rsidTr="001E6A86">
        <w:trPr>
          <w:trHeight w:val="93"/>
        </w:trPr>
        <w:tc>
          <w:tcPr>
            <w:tcW w:w="3107" w:type="dxa"/>
            <w:tcBorders>
              <w:top w:val="single" w:sz="4" w:space="0" w:color="auto"/>
              <w:left w:val="single" w:sz="4" w:space="0" w:color="auto"/>
              <w:bottom w:val="single" w:sz="4" w:space="0" w:color="auto"/>
              <w:right w:val="single" w:sz="4" w:space="0" w:color="auto"/>
            </w:tcBorders>
            <w:hideMark/>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5</w:t>
            </w:r>
          </w:p>
        </w:tc>
        <w:tc>
          <w:tcPr>
            <w:tcW w:w="2965" w:type="dxa"/>
            <w:tcBorders>
              <w:top w:val="single" w:sz="4" w:space="0" w:color="auto"/>
              <w:left w:val="single" w:sz="4" w:space="0" w:color="auto"/>
              <w:bottom w:val="single" w:sz="4" w:space="0" w:color="auto"/>
              <w:right w:val="single" w:sz="4" w:space="0" w:color="auto"/>
            </w:tcBorders>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8</w:t>
            </w:r>
          </w:p>
        </w:tc>
        <w:tc>
          <w:tcPr>
            <w:tcW w:w="2966" w:type="dxa"/>
            <w:tcBorders>
              <w:top w:val="single" w:sz="4" w:space="0" w:color="auto"/>
              <w:left w:val="single" w:sz="4" w:space="0" w:color="auto"/>
              <w:bottom w:val="single" w:sz="4" w:space="0" w:color="auto"/>
              <w:right w:val="single" w:sz="4" w:space="0" w:color="auto"/>
            </w:tcBorders>
            <w:hideMark/>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4</w:t>
            </w:r>
          </w:p>
        </w:tc>
      </w:tr>
      <w:tr w:rsidR="00A45363" w:rsidRPr="001E6A86" w:rsidTr="001E6A86">
        <w:trPr>
          <w:trHeight w:val="70"/>
        </w:trPr>
        <w:tc>
          <w:tcPr>
            <w:tcW w:w="3107" w:type="dxa"/>
            <w:tcBorders>
              <w:top w:val="single" w:sz="4" w:space="0" w:color="auto"/>
              <w:left w:val="single" w:sz="4" w:space="0" w:color="auto"/>
              <w:bottom w:val="single" w:sz="4" w:space="0" w:color="auto"/>
              <w:right w:val="single" w:sz="4" w:space="0" w:color="auto"/>
            </w:tcBorders>
            <w:hideMark/>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6</w:t>
            </w:r>
          </w:p>
        </w:tc>
        <w:tc>
          <w:tcPr>
            <w:tcW w:w="2965" w:type="dxa"/>
            <w:tcBorders>
              <w:top w:val="single" w:sz="4" w:space="0" w:color="auto"/>
              <w:left w:val="single" w:sz="4" w:space="0" w:color="auto"/>
              <w:bottom w:val="single" w:sz="4" w:space="0" w:color="auto"/>
              <w:right w:val="single" w:sz="4" w:space="0" w:color="auto"/>
            </w:tcBorders>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6</w:t>
            </w:r>
          </w:p>
        </w:tc>
        <w:tc>
          <w:tcPr>
            <w:tcW w:w="2966" w:type="dxa"/>
            <w:tcBorders>
              <w:top w:val="single" w:sz="4" w:space="0" w:color="auto"/>
              <w:left w:val="single" w:sz="4" w:space="0" w:color="auto"/>
              <w:bottom w:val="single" w:sz="4" w:space="0" w:color="auto"/>
              <w:right w:val="single" w:sz="4" w:space="0" w:color="auto"/>
            </w:tcBorders>
            <w:hideMark/>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3</w:t>
            </w:r>
          </w:p>
        </w:tc>
      </w:tr>
      <w:tr w:rsidR="00A45363" w:rsidRPr="001E6A86" w:rsidTr="001E6A86">
        <w:trPr>
          <w:trHeight w:val="70"/>
        </w:trPr>
        <w:tc>
          <w:tcPr>
            <w:tcW w:w="3107" w:type="dxa"/>
            <w:tcBorders>
              <w:top w:val="single" w:sz="4" w:space="0" w:color="auto"/>
              <w:left w:val="single" w:sz="4" w:space="0" w:color="auto"/>
              <w:bottom w:val="single" w:sz="4" w:space="0" w:color="auto"/>
              <w:right w:val="single" w:sz="4" w:space="0" w:color="auto"/>
            </w:tcBorders>
            <w:hideMark/>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7</w:t>
            </w:r>
          </w:p>
        </w:tc>
        <w:tc>
          <w:tcPr>
            <w:tcW w:w="2965" w:type="dxa"/>
            <w:tcBorders>
              <w:top w:val="single" w:sz="4" w:space="0" w:color="auto"/>
              <w:left w:val="single" w:sz="4" w:space="0" w:color="auto"/>
              <w:bottom w:val="single" w:sz="4" w:space="0" w:color="auto"/>
              <w:right w:val="single" w:sz="4" w:space="0" w:color="auto"/>
            </w:tcBorders>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4</w:t>
            </w:r>
          </w:p>
        </w:tc>
        <w:tc>
          <w:tcPr>
            <w:tcW w:w="2966" w:type="dxa"/>
            <w:tcBorders>
              <w:top w:val="single" w:sz="4" w:space="0" w:color="auto"/>
              <w:left w:val="single" w:sz="4" w:space="0" w:color="auto"/>
              <w:bottom w:val="single" w:sz="4" w:space="0" w:color="auto"/>
              <w:right w:val="single" w:sz="4" w:space="0" w:color="auto"/>
            </w:tcBorders>
            <w:hideMark/>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2</w:t>
            </w:r>
          </w:p>
        </w:tc>
      </w:tr>
      <w:tr w:rsidR="00A45363" w:rsidRPr="001E6A86" w:rsidTr="001E6A86">
        <w:trPr>
          <w:trHeight w:val="70"/>
        </w:trPr>
        <w:tc>
          <w:tcPr>
            <w:tcW w:w="3107" w:type="dxa"/>
            <w:tcBorders>
              <w:top w:val="single" w:sz="4" w:space="0" w:color="auto"/>
              <w:left w:val="single" w:sz="4" w:space="0" w:color="auto"/>
              <w:bottom w:val="single" w:sz="4" w:space="0" w:color="auto"/>
              <w:right w:val="single" w:sz="4" w:space="0" w:color="auto"/>
            </w:tcBorders>
            <w:hideMark/>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8</w:t>
            </w:r>
          </w:p>
        </w:tc>
        <w:tc>
          <w:tcPr>
            <w:tcW w:w="2965" w:type="dxa"/>
            <w:tcBorders>
              <w:top w:val="single" w:sz="4" w:space="0" w:color="auto"/>
              <w:left w:val="single" w:sz="4" w:space="0" w:color="auto"/>
              <w:bottom w:val="single" w:sz="4" w:space="0" w:color="auto"/>
              <w:right w:val="single" w:sz="4" w:space="0" w:color="auto"/>
            </w:tcBorders>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2</w:t>
            </w:r>
          </w:p>
        </w:tc>
        <w:tc>
          <w:tcPr>
            <w:tcW w:w="2966" w:type="dxa"/>
            <w:tcBorders>
              <w:top w:val="single" w:sz="4" w:space="0" w:color="auto"/>
              <w:left w:val="single" w:sz="4" w:space="0" w:color="auto"/>
              <w:bottom w:val="single" w:sz="4" w:space="0" w:color="auto"/>
              <w:right w:val="single" w:sz="4" w:space="0" w:color="auto"/>
            </w:tcBorders>
            <w:hideMark/>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1</w:t>
            </w:r>
          </w:p>
        </w:tc>
      </w:tr>
      <w:tr w:rsidR="00A45363" w:rsidRPr="001E6A86" w:rsidTr="001E6A86">
        <w:trPr>
          <w:trHeight w:val="82"/>
        </w:trPr>
        <w:tc>
          <w:tcPr>
            <w:tcW w:w="3107" w:type="dxa"/>
            <w:tcBorders>
              <w:top w:val="single" w:sz="4" w:space="0" w:color="auto"/>
              <w:left w:val="single" w:sz="4" w:space="0" w:color="auto"/>
              <w:bottom w:val="single" w:sz="4" w:space="0" w:color="auto"/>
              <w:right w:val="single" w:sz="4" w:space="0" w:color="auto"/>
            </w:tcBorders>
            <w:hideMark/>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Non-compliant contributor</w:t>
            </w:r>
          </w:p>
        </w:tc>
        <w:tc>
          <w:tcPr>
            <w:tcW w:w="2965" w:type="dxa"/>
            <w:tcBorders>
              <w:top w:val="single" w:sz="4" w:space="0" w:color="auto"/>
              <w:left w:val="single" w:sz="4" w:space="0" w:color="auto"/>
              <w:bottom w:val="single" w:sz="4" w:space="0" w:color="auto"/>
              <w:right w:val="single" w:sz="4" w:space="0" w:color="auto"/>
            </w:tcBorders>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0</w:t>
            </w:r>
          </w:p>
        </w:tc>
        <w:tc>
          <w:tcPr>
            <w:tcW w:w="2966" w:type="dxa"/>
            <w:tcBorders>
              <w:top w:val="single" w:sz="4" w:space="0" w:color="auto"/>
              <w:left w:val="single" w:sz="4" w:space="0" w:color="auto"/>
              <w:bottom w:val="single" w:sz="4" w:space="0" w:color="auto"/>
              <w:right w:val="single" w:sz="4" w:space="0" w:color="auto"/>
            </w:tcBorders>
            <w:hideMark/>
          </w:tcPr>
          <w:p w:rsidR="00A45363" w:rsidRPr="00011A87" w:rsidRDefault="00A45363" w:rsidP="00F21CB5">
            <w:pPr>
              <w:pStyle w:val="NormalWeb"/>
              <w:kinsoku w:val="0"/>
              <w:overflowPunct w:val="0"/>
              <w:spacing w:before="0" w:beforeAutospacing="0" w:after="0" w:afterAutospacing="0"/>
              <w:jc w:val="center"/>
              <w:textAlignment w:val="baseline"/>
              <w:rPr>
                <w:rFonts w:ascii="Arial" w:hAnsi="Arial" w:cs="Arial"/>
                <w:sz w:val="18"/>
              </w:rPr>
            </w:pPr>
            <w:r w:rsidRPr="00011A87">
              <w:rPr>
                <w:rFonts w:ascii="Arial" w:hAnsi="Arial" w:cs="Arial"/>
                <w:kern w:val="24"/>
                <w:sz w:val="18"/>
              </w:rPr>
              <w:t>0</w:t>
            </w:r>
          </w:p>
        </w:tc>
      </w:tr>
    </w:tbl>
    <w:p w:rsidR="00A45363" w:rsidRPr="00736441" w:rsidRDefault="00A45363" w:rsidP="00736441">
      <w:pPr>
        <w:pStyle w:val="BodyText2"/>
        <w:ind w:left="851"/>
        <w:jc w:val="both"/>
        <w:rPr>
          <w:rFonts w:cs="Arial"/>
        </w:rPr>
      </w:pPr>
    </w:p>
    <w:p w:rsidR="00233D64" w:rsidRPr="00736441" w:rsidRDefault="00233D64" w:rsidP="001E6A86">
      <w:pPr>
        <w:pStyle w:val="BodyText2"/>
        <w:ind w:left="709"/>
        <w:jc w:val="both"/>
        <w:rPr>
          <w:rFonts w:cs="Arial"/>
        </w:rPr>
      </w:pPr>
      <w:r w:rsidRPr="00736441">
        <w:rPr>
          <w:rFonts w:cs="Arial"/>
        </w:rPr>
        <w:lastRenderedPageBreak/>
        <w:t>A consortium or joint venture will qualify for points for their B-BBEE status level as an unincorporated entity, provided that the entity submits their consolidated B-BBEE scorecard as if they were a group structure and that such a consolidated B-BBEE scorecard is prepa</w:t>
      </w:r>
      <w:r w:rsidR="00736441" w:rsidRPr="00736441">
        <w:rPr>
          <w:rFonts w:cs="Arial"/>
        </w:rPr>
        <w:t xml:space="preserve">red for every separate </w:t>
      </w:r>
      <w:r w:rsidR="00393EB0">
        <w:rPr>
          <w:rFonts w:cs="Arial"/>
        </w:rPr>
        <w:t>Bid</w:t>
      </w:r>
      <w:r w:rsidR="00736441" w:rsidRPr="00736441">
        <w:rPr>
          <w:rFonts w:cs="Arial"/>
        </w:rPr>
        <w:t>.</w:t>
      </w:r>
    </w:p>
    <w:p w:rsidR="00736441" w:rsidRPr="00736441" w:rsidRDefault="00736441" w:rsidP="00736441">
      <w:pPr>
        <w:rPr>
          <w:sz w:val="20"/>
        </w:rPr>
      </w:pPr>
    </w:p>
    <w:p w:rsidR="00233D64" w:rsidRPr="00736441" w:rsidRDefault="006D245E" w:rsidP="00E6373D">
      <w:pPr>
        <w:pStyle w:val="Heading30"/>
      </w:pPr>
      <w:r>
        <w:t>32.3.5</w:t>
      </w:r>
      <w:r>
        <w:tab/>
      </w:r>
      <w:r w:rsidR="00233D64" w:rsidRPr="00736441">
        <w:t>Total</w:t>
      </w:r>
    </w:p>
    <w:p w:rsidR="00233D64" w:rsidRPr="00736441" w:rsidRDefault="00233D64" w:rsidP="001E6A86">
      <w:pPr>
        <w:pStyle w:val="BodyText2"/>
        <w:ind w:left="709"/>
        <w:jc w:val="both"/>
        <w:rPr>
          <w:rFonts w:cs="Arial"/>
        </w:rPr>
      </w:pPr>
      <w:r w:rsidRPr="00736441">
        <w:rPr>
          <w:rFonts w:cs="Arial"/>
        </w:rPr>
        <w:t xml:space="preserve">The total points scored by each </w:t>
      </w:r>
      <w:r w:rsidR="00393EB0">
        <w:rPr>
          <w:rFonts w:cs="Arial"/>
        </w:rPr>
        <w:t>Bidder</w:t>
      </w:r>
      <w:r w:rsidRPr="00736441">
        <w:rPr>
          <w:rFonts w:cs="Arial"/>
        </w:rPr>
        <w:t xml:space="preserve"> will be calculated by adding t</w:t>
      </w:r>
      <w:r w:rsidR="00393EB0">
        <w:rPr>
          <w:rFonts w:cs="Arial"/>
        </w:rPr>
        <w:t>he points scored for price (out </w:t>
      </w:r>
      <w:r w:rsidRPr="00736441">
        <w:rPr>
          <w:rFonts w:cs="Arial"/>
        </w:rPr>
        <w:t>of 80 or 90) to the points scored for B-BBEE level  (out of 20 or 10) respectively.</w:t>
      </w:r>
    </w:p>
    <w:p w:rsidR="00233D64" w:rsidRPr="00736441" w:rsidRDefault="00233D64" w:rsidP="001E6A86">
      <w:pPr>
        <w:pStyle w:val="BodyText2"/>
        <w:ind w:left="709"/>
        <w:jc w:val="both"/>
        <w:rPr>
          <w:rFonts w:cs="Arial"/>
        </w:rPr>
      </w:pPr>
      <w:r w:rsidRPr="00736441">
        <w:rPr>
          <w:rFonts w:cs="Arial"/>
        </w:rPr>
        <w:t xml:space="preserve">The successful </w:t>
      </w:r>
      <w:r w:rsidR="00393EB0">
        <w:rPr>
          <w:rFonts w:cs="Arial"/>
        </w:rPr>
        <w:t>Bidder</w:t>
      </w:r>
      <w:r w:rsidRPr="00736441">
        <w:rPr>
          <w:rFonts w:cs="Arial"/>
        </w:rPr>
        <w:t xml:space="preserve"> will be the </w:t>
      </w:r>
      <w:r w:rsidR="00393EB0">
        <w:rPr>
          <w:rFonts w:cs="Arial"/>
        </w:rPr>
        <w:t>Bidder</w:t>
      </w:r>
      <w:r w:rsidRPr="00736441">
        <w:rPr>
          <w:rFonts w:cs="Arial"/>
        </w:rPr>
        <w:t xml:space="preserve"> which has the highest total points (out of 100) for both price and preferential procurement (unless there is a basis for selecting a different successful </w:t>
      </w:r>
      <w:r w:rsidR="00393EB0">
        <w:rPr>
          <w:rFonts w:cs="Arial"/>
        </w:rPr>
        <w:t>Bidder</w:t>
      </w:r>
      <w:r w:rsidRPr="00736441">
        <w:rPr>
          <w:rFonts w:cs="Arial"/>
        </w:rPr>
        <w:t xml:space="preserve"> in accordance with section 2(1) (f) of the PPPFA.</w:t>
      </w:r>
    </w:p>
    <w:p w:rsidR="00DF7E2B" w:rsidRPr="00BC5D95" w:rsidRDefault="00DF7E2B" w:rsidP="00202E17">
      <w:pPr>
        <w:pStyle w:val="Heading1"/>
        <w:ind w:left="709" w:hanging="709"/>
      </w:pPr>
      <w:bookmarkStart w:id="54" w:name="_Toc119671198"/>
      <w:bookmarkEnd w:id="49"/>
      <w:r w:rsidRPr="00BC5D95">
        <w:t>STATUS OF bid</w:t>
      </w:r>
      <w:bookmarkEnd w:id="54"/>
    </w:p>
    <w:p w:rsidR="00DF7E2B" w:rsidRPr="00BC5D95" w:rsidRDefault="006D245E" w:rsidP="00E6373D">
      <w:pPr>
        <w:pStyle w:val="Heading2"/>
        <w:ind w:left="1418" w:hanging="709"/>
      </w:pPr>
      <w:r>
        <w:t>33.1</w:t>
      </w:r>
      <w:r>
        <w:tab/>
      </w:r>
      <w:r w:rsidR="00DF7E2B" w:rsidRPr="00BC5D95">
        <w:t xml:space="preserve">Each Bid constitutes an irrevocable offer by the Bidder to </w:t>
      </w:r>
      <w:r w:rsidR="002E7E0D">
        <w:t>Denel Overberg Test Range</w:t>
      </w:r>
      <w:r w:rsidR="00DF7E2B" w:rsidRPr="00BC5D95">
        <w:t xml:space="preserve"> to provide the Products/Services required and otherwise to satisfy the requirements of the Specification as set out in this </w:t>
      </w:r>
      <w:r w:rsidR="002E7E0D" w:rsidRPr="002E7E0D">
        <w:t>RFT</w:t>
      </w:r>
      <w:r w:rsidR="00DF7E2B" w:rsidRPr="00BC5D95">
        <w:t>.</w:t>
      </w:r>
    </w:p>
    <w:p w:rsidR="00DF7E2B" w:rsidRPr="00BC5D95" w:rsidRDefault="00202E17" w:rsidP="00E6373D">
      <w:pPr>
        <w:pStyle w:val="Heading2"/>
      </w:pPr>
      <w:r>
        <w:t>33.2</w:t>
      </w:r>
      <w:r>
        <w:tab/>
      </w:r>
      <w:r w:rsidR="00DF7E2B" w:rsidRPr="00BC5D95">
        <w:t>A Bid must not be conditional on:</w:t>
      </w:r>
    </w:p>
    <w:p w:rsidR="00DF7E2B" w:rsidRPr="00BC5D95" w:rsidRDefault="00DF7E2B" w:rsidP="002C099B">
      <w:pPr>
        <w:pStyle w:val="ListNumber"/>
        <w:numPr>
          <w:ilvl w:val="0"/>
          <w:numId w:val="27"/>
        </w:numPr>
        <w:tabs>
          <w:tab w:val="clear" w:pos="1531"/>
          <w:tab w:val="num" w:pos="1418"/>
        </w:tabs>
        <w:ind w:left="1418" w:hanging="567"/>
        <w:jc w:val="both"/>
        <w:rPr>
          <w:rFonts w:cs="Arial"/>
        </w:rPr>
      </w:pPr>
      <w:r w:rsidRPr="00BC5D95">
        <w:rPr>
          <w:rFonts w:cs="Arial"/>
        </w:rPr>
        <w:t>the Board approval of the Bid or any related governing body of the Bidder being obtained;</w:t>
      </w:r>
    </w:p>
    <w:p w:rsidR="00DF7E2B" w:rsidRPr="00BC5D95" w:rsidRDefault="00DF7E2B" w:rsidP="002C099B">
      <w:pPr>
        <w:pStyle w:val="ListNumber"/>
        <w:numPr>
          <w:ilvl w:val="0"/>
          <w:numId w:val="23"/>
        </w:numPr>
        <w:tabs>
          <w:tab w:val="clear" w:pos="1531"/>
          <w:tab w:val="num" w:pos="1418"/>
        </w:tabs>
        <w:ind w:left="1418" w:hanging="567"/>
        <w:jc w:val="both"/>
        <w:rPr>
          <w:rFonts w:cs="Arial"/>
        </w:rPr>
      </w:pPr>
      <w:r w:rsidRPr="00BC5D95">
        <w:rPr>
          <w:rFonts w:cs="Arial"/>
        </w:rPr>
        <w:t xml:space="preserve">the Bidder conducting due diligence or any other form of enquiry or investigation on </w:t>
      </w:r>
      <w:r w:rsidR="002E7E0D">
        <w:rPr>
          <w:rFonts w:cs="Arial"/>
        </w:rPr>
        <w:t>Denel</w:t>
      </w:r>
      <w:r w:rsidR="00E826A4">
        <w:rPr>
          <w:rFonts w:cs="Arial"/>
        </w:rPr>
        <w:t> </w:t>
      </w:r>
      <w:r w:rsidR="002E7E0D">
        <w:rPr>
          <w:rFonts w:cs="Arial"/>
        </w:rPr>
        <w:t>Overberg Test Range</w:t>
      </w:r>
      <w:r w:rsidRPr="00BC5D95">
        <w:rPr>
          <w:rFonts w:cs="Arial"/>
        </w:rPr>
        <w:t>;</w:t>
      </w:r>
    </w:p>
    <w:p w:rsidR="00DF7E2B" w:rsidRPr="00BC5D95" w:rsidRDefault="00DF7E2B" w:rsidP="002C099B">
      <w:pPr>
        <w:pStyle w:val="ListNumber"/>
        <w:numPr>
          <w:ilvl w:val="0"/>
          <w:numId w:val="23"/>
        </w:numPr>
        <w:tabs>
          <w:tab w:val="clear" w:pos="1531"/>
          <w:tab w:val="num" w:pos="1418"/>
        </w:tabs>
        <w:ind w:left="1418" w:hanging="567"/>
        <w:jc w:val="both"/>
        <w:rPr>
          <w:rFonts w:cs="Arial"/>
        </w:rPr>
      </w:pPr>
      <w:r w:rsidRPr="00BC5D95">
        <w:rPr>
          <w:rFonts w:cs="Arial"/>
        </w:rPr>
        <w:t xml:space="preserve">the Bidder (or any other party) obtaining any regulatory approval or consent; </w:t>
      </w:r>
    </w:p>
    <w:p w:rsidR="00DF7E2B" w:rsidRPr="00BC5D95" w:rsidRDefault="00DF7E2B" w:rsidP="002C099B">
      <w:pPr>
        <w:pStyle w:val="ListNumber"/>
        <w:numPr>
          <w:ilvl w:val="0"/>
          <w:numId w:val="23"/>
        </w:numPr>
        <w:tabs>
          <w:tab w:val="clear" w:pos="1531"/>
          <w:tab w:val="num" w:pos="1418"/>
        </w:tabs>
        <w:ind w:left="1418" w:hanging="567"/>
        <w:jc w:val="both"/>
        <w:rPr>
          <w:rFonts w:cs="Arial"/>
        </w:rPr>
      </w:pPr>
      <w:r w:rsidRPr="00BC5D95">
        <w:rPr>
          <w:rFonts w:cs="Arial"/>
        </w:rPr>
        <w:t>the Bidder obtaining the consent or approval of any third party; or</w:t>
      </w:r>
    </w:p>
    <w:p w:rsidR="00DF7E2B" w:rsidRDefault="00DF7E2B" w:rsidP="002C099B">
      <w:pPr>
        <w:pStyle w:val="ListNumber"/>
        <w:numPr>
          <w:ilvl w:val="0"/>
          <w:numId w:val="23"/>
        </w:numPr>
        <w:tabs>
          <w:tab w:val="clear" w:pos="1531"/>
          <w:tab w:val="num" w:pos="1418"/>
        </w:tabs>
        <w:ind w:left="1418" w:hanging="567"/>
        <w:jc w:val="both"/>
        <w:rPr>
          <w:rFonts w:cs="Arial"/>
        </w:rPr>
      </w:pPr>
      <w:r w:rsidRPr="00BC5D95">
        <w:rPr>
          <w:rFonts w:cs="Arial"/>
        </w:rPr>
        <w:t>The Bidder stating that it wishes to discuss or negotiate any commercial terms of the contract.</w:t>
      </w:r>
    </w:p>
    <w:p w:rsidR="008D5989" w:rsidRPr="00BC5D95" w:rsidRDefault="008D5989" w:rsidP="008D5989"/>
    <w:p w:rsidR="00DF7E2B" w:rsidRPr="003F428D" w:rsidRDefault="00202E17" w:rsidP="00E6373D">
      <w:pPr>
        <w:pStyle w:val="Heading2"/>
        <w:ind w:left="1418" w:hanging="709"/>
      </w:pPr>
      <w:r>
        <w:t>33.3</w:t>
      </w:r>
      <w:r>
        <w:tab/>
      </w:r>
      <w:r w:rsidR="00416DB4" w:rsidRPr="00416DB4">
        <w:t>Denel Overberg Test Range</w:t>
      </w:r>
      <w:r w:rsidR="00DF7E2B" w:rsidRPr="00BC5D95">
        <w:t xml:space="preserve"> may, in its absolute</w:t>
      </w:r>
      <w:r w:rsidR="00DF7E2B" w:rsidRPr="003F428D">
        <w:t xml:space="preserve"> discretion, disregard any Bid that is, or is stated to be, subject to any one or more of the conditions detailed above (or any other relevant conditions).</w:t>
      </w:r>
    </w:p>
    <w:p w:rsidR="00DF7E2B" w:rsidRPr="003F428D" w:rsidRDefault="00202E17" w:rsidP="00E6373D">
      <w:pPr>
        <w:pStyle w:val="Heading2"/>
        <w:ind w:left="1418" w:hanging="709"/>
      </w:pPr>
      <w:r>
        <w:t>33.4</w:t>
      </w:r>
      <w:r>
        <w:tab/>
      </w:r>
      <w:r w:rsidR="00416DB4" w:rsidRPr="00416DB4">
        <w:t>Denel Overberg Test Range</w:t>
      </w:r>
      <w:r w:rsidR="00DF7E2B" w:rsidRPr="003F428D">
        <w:t xml:space="preserve"> reserves the right to accept a Bid in part or in whole or to negotiate with a Bidder in accordance with the provisions of this </w:t>
      </w:r>
      <w:r w:rsidR="002E7E0D" w:rsidRPr="002E7E0D">
        <w:t>RFT</w:t>
      </w:r>
      <w:r w:rsidR="00DF7E2B" w:rsidRPr="003F428D">
        <w:t xml:space="preserve"> and the applicable laws and regulations.</w:t>
      </w:r>
    </w:p>
    <w:p w:rsidR="00DF7E2B" w:rsidRPr="003F428D" w:rsidRDefault="00DF7E2B" w:rsidP="00202E17">
      <w:pPr>
        <w:pStyle w:val="Heading1"/>
        <w:ind w:left="709" w:hanging="709"/>
      </w:pPr>
      <w:bookmarkStart w:id="55" w:name="_Toc119671199"/>
      <w:r w:rsidRPr="003F428D">
        <w:t>CLARIFICATION OF bids</w:t>
      </w:r>
      <w:bookmarkEnd w:id="55"/>
    </w:p>
    <w:p w:rsidR="00E6373D" w:rsidRDefault="00202E17" w:rsidP="00E6373D">
      <w:pPr>
        <w:pStyle w:val="Heading2"/>
        <w:ind w:left="1418" w:hanging="709"/>
      </w:pPr>
      <w:r>
        <w:t>34.1</w:t>
      </w:r>
      <w:r>
        <w:tab/>
      </w:r>
      <w:r w:rsidR="00416DB4" w:rsidRPr="00416DB4">
        <w:t>Denel Overberg Test Range</w:t>
      </w:r>
      <w:r w:rsidR="00DF7E2B" w:rsidRPr="00BC5D95">
        <w:t xml:space="preserve"> may seek clarification from and enter into discussions with any or all of the Bidders in relation to their </w:t>
      </w:r>
      <w:r w:rsidR="00E826A4">
        <w:t>Bid</w:t>
      </w:r>
      <w:r w:rsidR="00DF7E2B" w:rsidRPr="00BC5D95">
        <w:t xml:space="preserve">. </w:t>
      </w:r>
      <w:r w:rsidR="00416DB4" w:rsidRPr="00416DB4">
        <w:t>Denel Overberg Test Range</w:t>
      </w:r>
      <w:r w:rsidR="00DF7E2B" w:rsidRPr="00BC5D95">
        <w:t xml:space="preserve"> may use the information obtained when clarification is sought or discussions are held in interpreting the Bid and evaluating the cost and risk of accepting the </w:t>
      </w:r>
      <w:r w:rsidR="00E826A4">
        <w:t>Bid</w:t>
      </w:r>
      <w:r w:rsidR="00DF7E2B" w:rsidRPr="00BC5D95">
        <w:t xml:space="preserve">.  Failure to supply clarification to the satisfaction of </w:t>
      </w:r>
      <w:r w:rsidR="00416DB4" w:rsidRPr="00416DB4">
        <w:t>Denel Overberg Test Range</w:t>
      </w:r>
      <w:r w:rsidR="00DF7E2B" w:rsidRPr="00BC5D95">
        <w:t xml:space="preserve"> may render the Bid liable to disqualification.</w:t>
      </w:r>
    </w:p>
    <w:p w:rsidR="00E6373D" w:rsidRDefault="00E6373D">
      <w:pPr>
        <w:spacing w:after="200" w:line="276" w:lineRule="auto"/>
        <w:rPr>
          <w:rFonts w:eastAsiaTheme="minorHAnsi" w:cs="Arial"/>
          <w:bCs/>
          <w:iCs/>
          <w:sz w:val="20"/>
          <w:lang w:val="en-GB" w:eastAsia="en-ZA"/>
        </w:rPr>
      </w:pPr>
      <w:r>
        <w:br w:type="page"/>
      </w:r>
    </w:p>
    <w:p w:rsidR="00DF7E2B" w:rsidRPr="00BC5D95" w:rsidRDefault="00202E17" w:rsidP="00E6373D">
      <w:pPr>
        <w:pStyle w:val="Heading2"/>
        <w:ind w:left="1418" w:hanging="709"/>
      </w:pPr>
      <w:r>
        <w:lastRenderedPageBreak/>
        <w:t>34.2</w:t>
      </w:r>
      <w:r>
        <w:tab/>
      </w:r>
      <w:r w:rsidR="00416DB4" w:rsidRPr="00416DB4">
        <w:t>Denel Overberg Test Range</w:t>
      </w:r>
      <w:r w:rsidR="00DF7E2B" w:rsidRPr="00BC5D95">
        <w:t xml:space="preserve"> is under no obligation to seek clarification of anything in a Bid and reserves the right to disregard any clarification that </w:t>
      </w:r>
      <w:r w:rsidR="00416DB4" w:rsidRPr="00416DB4">
        <w:t>Denel Overberg Test Range</w:t>
      </w:r>
      <w:r w:rsidR="00DF7E2B" w:rsidRPr="00BC5D95">
        <w:t xml:space="preserve"> considers to be unsolicited or otherwise impermissible or irrelevant in accordance with the rules set out in this </w:t>
      </w:r>
      <w:r w:rsidR="002E7E0D" w:rsidRPr="002E7E0D">
        <w:t>RFT</w:t>
      </w:r>
      <w:r w:rsidR="00DF7E2B" w:rsidRPr="00BC5D95">
        <w:t>.</w:t>
      </w:r>
    </w:p>
    <w:p w:rsidR="00DF7E2B" w:rsidRPr="003F428D" w:rsidRDefault="00DF7E2B" w:rsidP="00202E17">
      <w:pPr>
        <w:pStyle w:val="Heading1"/>
        <w:ind w:left="709" w:hanging="709"/>
      </w:pPr>
      <w:bookmarkStart w:id="56" w:name="_Toc119671200"/>
      <w:r w:rsidRPr="003F428D">
        <w:t>DISCUSSION WITH BIDDERS</w:t>
      </w:r>
      <w:bookmarkEnd w:id="56"/>
    </w:p>
    <w:p w:rsidR="00202E17" w:rsidRDefault="00416DB4" w:rsidP="001E6A86">
      <w:pPr>
        <w:pStyle w:val="BodyText2"/>
        <w:ind w:left="709"/>
        <w:jc w:val="both"/>
        <w:rPr>
          <w:rFonts w:cs="Arial"/>
          <w:b/>
          <w:bCs/>
          <w:caps/>
        </w:rPr>
      </w:pPr>
      <w:r w:rsidRPr="00416DB4">
        <w:rPr>
          <w:rStyle w:val="Heading2Char"/>
        </w:rPr>
        <w:t>Denel Overberg Test Range</w:t>
      </w:r>
      <w:r w:rsidR="00DF7E2B" w:rsidRPr="003F428D">
        <w:rPr>
          <w:rFonts w:cs="Arial"/>
        </w:rPr>
        <w:t xml:space="preserve"> is under no obligation to discuss the outcome of the bid process with any of the Bidders.</w:t>
      </w:r>
      <w:bookmarkStart w:id="57" w:name="_Toc119671201"/>
    </w:p>
    <w:p w:rsidR="00DF7E2B" w:rsidRPr="003F428D" w:rsidRDefault="00DF7E2B" w:rsidP="00E133D8">
      <w:pPr>
        <w:pStyle w:val="Heading1"/>
        <w:ind w:left="709" w:hanging="709"/>
      </w:pPr>
      <w:r w:rsidRPr="003F428D">
        <w:t>SUCCESSFUL TENDERS</w:t>
      </w:r>
      <w:bookmarkEnd w:id="57"/>
    </w:p>
    <w:p w:rsidR="00DF7E2B" w:rsidRPr="00BC5D95" w:rsidRDefault="00E14333" w:rsidP="00E6373D">
      <w:pPr>
        <w:pStyle w:val="Heading2"/>
        <w:ind w:left="1418" w:hanging="709"/>
      </w:pPr>
      <w:r>
        <w:t>36.1</w:t>
      </w:r>
      <w:r>
        <w:tab/>
      </w:r>
      <w:r w:rsidR="00DF7E2B" w:rsidRPr="00BC5D95">
        <w:t xml:space="preserve">Selection as a successful Bidder does not give rise to a contract (express or implied) between the successful Bidder and </w:t>
      </w:r>
      <w:r w:rsidR="00416DB4" w:rsidRPr="00416DB4">
        <w:t>Denel Overberg Test Range</w:t>
      </w:r>
      <w:r w:rsidR="00BC5D95">
        <w:t xml:space="preserve"> for the supply of Products/</w:t>
      </w:r>
      <w:r w:rsidR="00DF7E2B" w:rsidRPr="00BC5D95">
        <w:t xml:space="preserve">Services until such time that </w:t>
      </w:r>
      <w:r w:rsidR="00416DB4" w:rsidRPr="00416DB4">
        <w:t>Denel Overberg Test Range</w:t>
      </w:r>
      <w:r w:rsidR="00DF7E2B" w:rsidRPr="00BC5D95">
        <w:t xml:space="preserve"> and the successful Bidder conclude the </w:t>
      </w:r>
      <w:r w:rsidR="00E826A4">
        <w:t>Service Level Agreement (</w:t>
      </w:r>
      <w:r w:rsidR="00DF7E2B" w:rsidRPr="00BC5D95">
        <w:t>SLA</w:t>
      </w:r>
      <w:r w:rsidR="00E826A4">
        <w:t>)</w:t>
      </w:r>
      <w:r w:rsidR="00DF7E2B" w:rsidRPr="00BC5D95">
        <w:t>.</w:t>
      </w:r>
    </w:p>
    <w:p w:rsidR="00DF7E2B" w:rsidRPr="00BC5D95" w:rsidRDefault="00E14333" w:rsidP="00E6373D">
      <w:pPr>
        <w:pStyle w:val="Heading2"/>
        <w:ind w:left="1418" w:hanging="709"/>
      </w:pPr>
      <w:r>
        <w:t>36.2</w:t>
      </w:r>
      <w:r>
        <w:tab/>
      </w:r>
      <w:r w:rsidR="00DF7E2B" w:rsidRPr="00BC5D95">
        <w:t xml:space="preserve">The Bidder is bound by its </w:t>
      </w:r>
      <w:r w:rsidR="00E826A4">
        <w:t>Bid</w:t>
      </w:r>
      <w:r w:rsidR="00E826A4" w:rsidRPr="00BC5D95">
        <w:t xml:space="preserve"> </w:t>
      </w:r>
      <w:r w:rsidR="00DF7E2B" w:rsidRPr="00BC5D95">
        <w:t xml:space="preserve">and all other documents forming part of its </w:t>
      </w:r>
      <w:r w:rsidR="00E826A4">
        <w:t>r</w:t>
      </w:r>
      <w:r w:rsidR="00E826A4" w:rsidRPr="00BC5D95">
        <w:t>esponse</w:t>
      </w:r>
      <w:r w:rsidR="00DF7E2B" w:rsidRPr="00BC5D95">
        <w:t xml:space="preserve">. </w:t>
      </w:r>
      <w:r w:rsidR="00416DB4" w:rsidRPr="00416DB4">
        <w:t>Denel</w:t>
      </w:r>
      <w:r w:rsidR="00E826A4">
        <w:t> </w:t>
      </w:r>
      <w:r w:rsidR="00416DB4" w:rsidRPr="00416DB4">
        <w:t>Overberg Test Range</w:t>
      </w:r>
      <w:r w:rsidR="00DF7E2B" w:rsidRPr="00BC5D95">
        <w:t xml:space="preserve"> will not entertain any material deviation from the original offer.</w:t>
      </w:r>
    </w:p>
    <w:p w:rsidR="00DF7E2B" w:rsidRPr="003F428D" w:rsidRDefault="00DF7E2B" w:rsidP="002C12A8">
      <w:pPr>
        <w:pStyle w:val="Heading1"/>
        <w:ind w:left="709" w:hanging="709"/>
      </w:pPr>
      <w:bookmarkStart w:id="58" w:name="_Toc119671202"/>
      <w:r w:rsidRPr="003F428D">
        <w:t>NO OBLIGATION TO ENTER INTO CONTRACT</w:t>
      </w:r>
      <w:bookmarkEnd w:id="58"/>
    </w:p>
    <w:p w:rsidR="00781C1A" w:rsidRDefault="00416DB4" w:rsidP="00E6373D">
      <w:pPr>
        <w:pStyle w:val="Heading2"/>
      </w:pPr>
      <w:r w:rsidRPr="00416DB4">
        <w:t>Denel Overberg Test Range</w:t>
      </w:r>
      <w:r w:rsidR="00DF7E2B" w:rsidRPr="003F428D">
        <w:t xml:space="preserve"> is under no obligation to appoint a successful Bidder(s) (as the case may be), or to enter into a contract and/or SLA with a successful Bidder or any other person, if it is unable to identify a Bid that complies in all relevant respects with the requirements of </w:t>
      </w:r>
      <w:r w:rsidRPr="00416DB4">
        <w:t>Denel Overberg Test</w:t>
      </w:r>
      <w:r w:rsidR="00E826A4">
        <w:t> </w:t>
      </w:r>
      <w:r w:rsidRPr="00416DB4">
        <w:t>Range</w:t>
      </w:r>
      <w:r w:rsidR="00DF7E2B" w:rsidRPr="003F428D">
        <w:t xml:space="preserve">, or if due to changed circumstances, there is no longer a need for the </w:t>
      </w:r>
      <w:r w:rsidR="009C6120">
        <w:t>Products/S</w:t>
      </w:r>
      <w:r w:rsidR="00DF7E2B" w:rsidRPr="003F428D">
        <w:t xml:space="preserve">ervices requested, or if funds are no longer available to cover the total envisaged expenditure.  For the avoidance of any doubt, in these circumstances </w:t>
      </w:r>
      <w:r w:rsidRPr="00416DB4">
        <w:t>Denel Overberg Test Range</w:t>
      </w:r>
      <w:r w:rsidR="00DF7E2B" w:rsidRPr="003F428D">
        <w:t xml:space="preserve"> will be free to proceed via any alternative process.</w:t>
      </w:r>
    </w:p>
    <w:p w:rsidR="00DF7E2B" w:rsidRPr="003F428D" w:rsidRDefault="00DF7E2B" w:rsidP="002C12A8">
      <w:pPr>
        <w:pStyle w:val="Heading1"/>
        <w:ind w:left="709" w:hanging="709"/>
      </w:pPr>
      <w:bookmarkStart w:id="59" w:name="_Toc119671203"/>
      <w:r w:rsidRPr="003F428D">
        <w:t>BIDDER WARRANTIES</w:t>
      </w:r>
      <w:bookmarkEnd w:id="59"/>
    </w:p>
    <w:p w:rsidR="00DF7E2B" w:rsidRPr="003F428D" w:rsidRDefault="00DF7E2B" w:rsidP="00E6373D">
      <w:pPr>
        <w:pStyle w:val="Heading2"/>
      </w:pPr>
      <w:r w:rsidRPr="003F428D">
        <w:t>By submitting a Bid, a Bidder warrants that:</w:t>
      </w:r>
    </w:p>
    <w:p w:rsidR="00DF7E2B" w:rsidRPr="003F428D" w:rsidRDefault="002C12A8" w:rsidP="00E6373D">
      <w:pPr>
        <w:pStyle w:val="Heading2"/>
        <w:ind w:left="1418" w:hanging="709"/>
      </w:pPr>
      <w:r>
        <w:t>38.1</w:t>
      </w:r>
      <w:r>
        <w:tab/>
      </w:r>
      <w:r w:rsidR="009C6120">
        <w:t>i</w:t>
      </w:r>
      <w:r w:rsidR="00DF7E2B" w:rsidRPr="003F428D">
        <w:t xml:space="preserve">t did not </w:t>
      </w:r>
      <w:r w:rsidR="00DF7E2B" w:rsidRPr="00AB7167">
        <w:t>rely</w:t>
      </w:r>
      <w:r w:rsidR="00DF7E2B" w:rsidRPr="003F428D">
        <w:t xml:space="preserve"> on any express or implied statement, warranty or representation, whether oral, written, or otherwise made by or on behalf of </w:t>
      </w:r>
      <w:r w:rsidR="00416DB4" w:rsidRPr="00416DB4">
        <w:t>Denel Overberg Test Range</w:t>
      </w:r>
      <w:r w:rsidR="00DF7E2B" w:rsidRPr="003F428D">
        <w:t xml:space="preserve">, its officers, employees, or advisers other than any statement, warranty or representation expressly contained in </w:t>
      </w:r>
      <w:r w:rsidR="00E826A4">
        <w:t>this</w:t>
      </w:r>
      <w:r w:rsidR="00E826A4" w:rsidRPr="003F428D">
        <w:t xml:space="preserve"> </w:t>
      </w:r>
      <w:r w:rsidR="002E7E0D" w:rsidRPr="002E7E0D">
        <w:t>RFT</w:t>
      </w:r>
      <w:r w:rsidR="00DF7E2B" w:rsidRPr="003F428D">
        <w:t>;</w:t>
      </w:r>
    </w:p>
    <w:p w:rsidR="00DF7E2B" w:rsidRPr="003F428D" w:rsidRDefault="002C12A8" w:rsidP="00E6373D">
      <w:pPr>
        <w:pStyle w:val="Heading2"/>
        <w:ind w:left="1418" w:hanging="709"/>
      </w:pPr>
      <w:r>
        <w:t>38.2</w:t>
      </w:r>
      <w:r>
        <w:tab/>
      </w:r>
      <w:proofErr w:type="gramStart"/>
      <w:r w:rsidR="009C6120">
        <w:t>it</w:t>
      </w:r>
      <w:proofErr w:type="gramEnd"/>
      <w:r w:rsidR="00DF7E2B" w:rsidRPr="003F428D">
        <w:t xml:space="preserve"> did not use the improper assistance of </w:t>
      </w:r>
      <w:r w:rsidR="00416DB4" w:rsidRPr="00416DB4">
        <w:t>Denel Overberg Test Range</w:t>
      </w:r>
      <w:r w:rsidR="00416DB4">
        <w:t>’s</w:t>
      </w:r>
      <w:r w:rsidR="00DF7E2B" w:rsidRPr="003F428D">
        <w:t xml:space="preserve"> employees or information unlawfully obtained from them in compiling its </w:t>
      </w:r>
      <w:r w:rsidR="009C6120">
        <w:t>Bid</w:t>
      </w:r>
      <w:r w:rsidR="00DF7E2B" w:rsidRPr="003F428D">
        <w:t>;</w:t>
      </w:r>
    </w:p>
    <w:p w:rsidR="00DF7E2B" w:rsidRPr="003F428D" w:rsidRDefault="002C12A8" w:rsidP="00E6373D">
      <w:pPr>
        <w:pStyle w:val="Heading2"/>
        <w:ind w:left="1418" w:hanging="709"/>
      </w:pPr>
      <w:r>
        <w:t>38.3</w:t>
      </w:r>
      <w:r>
        <w:tab/>
      </w:r>
      <w:r w:rsidR="009C6120">
        <w:t>i</w:t>
      </w:r>
      <w:r w:rsidR="00DF7E2B" w:rsidRPr="003F428D">
        <w:t xml:space="preserve">t is responsible for all costs and expenses related to the preparation and submission of its </w:t>
      </w:r>
      <w:r w:rsidR="003575EC">
        <w:t>Bid</w:t>
      </w:r>
      <w:r w:rsidR="00DF7E2B" w:rsidRPr="003F428D">
        <w:t>, and any future process connected with or relating to the Tendering Process;</w:t>
      </w:r>
    </w:p>
    <w:p w:rsidR="00DF7E2B" w:rsidRPr="003F428D" w:rsidRDefault="002C12A8" w:rsidP="00E6373D">
      <w:pPr>
        <w:pStyle w:val="Heading2"/>
        <w:ind w:left="1418" w:hanging="709"/>
      </w:pPr>
      <w:r>
        <w:t>38.4</w:t>
      </w:r>
      <w:r>
        <w:tab/>
      </w:r>
      <w:r w:rsidR="009C6120">
        <w:t>i</w:t>
      </w:r>
      <w:r w:rsidR="00DF7E2B" w:rsidRPr="003F428D">
        <w:t xml:space="preserve">t accepts and will comply with the terms set out in this </w:t>
      </w:r>
      <w:r w:rsidR="002E7E0D" w:rsidRPr="002E7E0D">
        <w:t>RFT</w:t>
      </w:r>
      <w:r w:rsidR="00DF7E2B" w:rsidRPr="003F428D">
        <w:t>; and</w:t>
      </w:r>
    </w:p>
    <w:p w:rsidR="00DF7E2B" w:rsidRPr="003F428D" w:rsidRDefault="002C12A8" w:rsidP="00E6373D">
      <w:pPr>
        <w:pStyle w:val="Heading2"/>
        <w:ind w:left="1418" w:hanging="709"/>
      </w:pPr>
      <w:r>
        <w:lastRenderedPageBreak/>
        <w:t>38.5</w:t>
      </w:r>
      <w:r>
        <w:tab/>
      </w:r>
      <w:proofErr w:type="gramStart"/>
      <w:r w:rsidR="009C6120">
        <w:t>i</w:t>
      </w:r>
      <w:r w:rsidR="00DF7E2B" w:rsidRPr="003F428D">
        <w:t>t</w:t>
      </w:r>
      <w:proofErr w:type="gramEnd"/>
      <w:r w:rsidR="00DF7E2B" w:rsidRPr="003F428D">
        <w:t xml:space="preserve"> will provide additional information in a timely manner as requested by </w:t>
      </w:r>
      <w:r w:rsidR="00416DB4" w:rsidRPr="00416DB4">
        <w:t>Denel Overberg Test Range</w:t>
      </w:r>
      <w:r w:rsidR="00DF7E2B" w:rsidRPr="003F428D">
        <w:t xml:space="preserve"> to clarify any matters contained in the Bid.</w:t>
      </w:r>
    </w:p>
    <w:p w:rsidR="00DF7E2B" w:rsidRPr="003F428D" w:rsidRDefault="001B16B7" w:rsidP="002C12A8">
      <w:pPr>
        <w:pStyle w:val="Heading1"/>
        <w:ind w:left="709" w:hanging="709"/>
      </w:pPr>
      <w:bookmarkStart w:id="60" w:name="_Toc119671204"/>
      <w:r>
        <w:t xml:space="preserve">DENEL OVERBERG TEST RANGE’s </w:t>
      </w:r>
      <w:r w:rsidR="00DF7E2B" w:rsidRPr="003F428D">
        <w:t>RIGHTS</w:t>
      </w:r>
      <w:bookmarkEnd w:id="60"/>
    </w:p>
    <w:p w:rsidR="00DF7E2B" w:rsidRPr="003F428D" w:rsidRDefault="00DF7E2B" w:rsidP="00E6373D">
      <w:pPr>
        <w:pStyle w:val="Heading2"/>
      </w:pPr>
      <w:r w:rsidRPr="003F428D">
        <w:t xml:space="preserve">Notwithstanding anything else in this </w:t>
      </w:r>
      <w:r w:rsidR="002E7E0D" w:rsidRPr="002E7E0D">
        <w:t>RFT</w:t>
      </w:r>
      <w:r w:rsidRPr="003F428D">
        <w:t xml:space="preserve">, and without limiting its rights at law or otherwise, </w:t>
      </w:r>
      <w:r w:rsidR="001B16B7" w:rsidRPr="001B16B7">
        <w:t>Denel</w:t>
      </w:r>
      <w:r w:rsidR="00E826A4">
        <w:t> </w:t>
      </w:r>
      <w:r w:rsidR="001B16B7" w:rsidRPr="001B16B7">
        <w:t>Overberg Test Range</w:t>
      </w:r>
      <w:r w:rsidR="007E186C">
        <w:t xml:space="preserve"> </w:t>
      </w:r>
      <w:r w:rsidRPr="003F428D">
        <w:t>reserves the right, in its absolute discretion at any time, to:</w:t>
      </w:r>
    </w:p>
    <w:p w:rsidR="00DF7E2B" w:rsidRPr="003F428D" w:rsidRDefault="00066AAE" w:rsidP="00E6373D">
      <w:pPr>
        <w:pStyle w:val="Heading2"/>
        <w:ind w:left="1418" w:hanging="709"/>
      </w:pPr>
      <w:r>
        <w:t>39.1</w:t>
      </w:r>
      <w:r>
        <w:tab/>
      </w:r>
      <w:r w:rsidR="00DF7E2B" w:rsidRPr="003F428D">
        <w:t xml:space="preserve">Cease </w:t>
      </w:r>
      <w:r w:rsidR="00DF7E2B" w:rsidRPr="007465B4">
        <w:t>to</w:t>
      </w:r>
      <w:r w:rsidR="00DF7E2B" w:rsidRPr="003F428D">
        <w:t xml:space="preserve"> proceed with, or suspend the Tendering Process prior to the execution of a formal written contract and/or SLA;</w:t>
      </w:r>
    </w:p>
    <w:p w:rsidR="00DF7E2B" w:rsidRPr="003F428D" w:rsidRDefault="00066AAE" w:rsidP="00E6373D">
      <w:pPr>
        <w:pStyle w:val="Heading2"/>
        <w:ind w:left="1418" w:hanging="709"/>
      </w:pPr>
      <w:r>
        <w:t>39.2</w:t>
      </w:r>
      <w:r>
        <w:tab/>
      </w:r>
      <w:r w:rsidR="00DF7E2B" w:rsidRPr="003F428D">
        <w:t xml:space="preserve">Alter the structure and/or the timing of this </w:t>
      </w:r>
      <w:r w:rsidR="002E7E0D" w:rsidRPr="002E7E0D">
        <w:t>RFT</w:t>
      </w:r>
      <w:r w:rsidR="00DF7E2B" w:rsidRPr="003F428D">
        <w:t xml:space="preserve"> or the Tendering Process;</w:t>
      </w:r>
    </w:p>
    <w:p w:rsidR="00DF7E2B" w:rsidRPr="003F428D" w:rsidRDefault="00066AAE" w:rsidP="00E6373D">
      <w:pPr>
        <w:pStyle w:val="Heading2"/>
        <w:ind w:left="1418" w:hanging="709"/>
      </w:pPr>
      <w:r>
        <w:t>39.3</w:t>
      </w:r>
      <w:r>
        <w:tab/>
      </w:r>
      <w:r w:rsidR="00DF7E2B" w:rsidRPr="003F428D">
        <w:t xml:space="preserve">Amend any bid condition, bid validity period, </w:t>
      </w:r>
      <w:r w:rsidR="002E7E0D" w:rsidRPr="002E7E0D">
        <w:t>RFT</w:t>
      </w:r>
      <w:r w:rsidR="00DF7E2B" w:rsidRPr="003F428D">
        <w:t xml:space="preserve"> specifications or extend the bid closing date, all before the bid closing date</w:t>
      </w:r>
      <w:r w:rsidR="002C3C71">
        <w:t>;</w:t>
      </w:r>
    </w:p>
    <w:p w:rsidR="00DF7E2B" w:rsidRPr="003F428D" w:rsidRDefault="00066AAE" w:rsidP="00E6373D">
      <w:pPr>
        <w:pStyle w:val="Heading2"/>
        <w:ind w:left="1418" w:hanging="709"/>
      </w:pPr>
      <w:r>
        <w:t>39.4</w:t>
      </w:r>
      <w:r>
        <w:tab/>
      </w:r>
      <w:r w:rsidR="00DF7E2B" w:rsidRPr="003F428D">
        <w:t>Terminate the participation of any Bidder or any other person in the Tendering Process</w:t>
      </w:r>
      <w:r w:rsidR="004B0C5B">
        <w:t xml:space="preserve"> </w:t>
      </w:r>
      <w:r w:rsidR="00351531">
        <w:t>in accordance with paragraph 5.</w:t>
      </w:r>
      <w:r w:rsidR="004B0C5B">
        <w:t xml:space="preserve"> </w:t>
      </w:r>
    </w:p>
    <w:p w:rsidR="00DF7E2B" w:rsidRPr="003F428D" w:rsidRDefault="00066AAE" w:rsidP="00E6373D">
      <w:pPr>
        <w:pStyle w:val="Heading2"/>
        <w:ind w:left="1418" w:hanging="709"/>
      </w:pPr>
      <w:r>
        <w:t>39.5</w:t>
      </w:r>
      <w:r>
        <w:tab/>
      </w:r>
      <w:r w:rsidR="00DF7E2B" w:rsidRPr="003F428D">
        <w:t xml:space="preserve">Request additional relevant information, agreements and other documents to verify information provided in the </w:t>
      </w:r>
      <w:r w:rsidR="003575EC">
        <w:t>B</w:t>
      </w:r>
      <w:r w:rsidR="00DF7E2B" w:rsidRPr="003F428D">
        <w:t>id response or request clarification from any Bidder or any other person;</w:t>
      </w:r>
    </w:p>
    <w:p w:rsidR="00DF7E2B" w:rsidRPr="003F428D" w:rsidRDefault="00066AAE" w:rsidP="00E6373D">
      <w:pPr>
        <w:pStyle w:val="Heading2"/>
        <w:ind w:left="1418" w:hanging="709"/>
      </w:pPr>
      <w:r>
        <w:t>39.6</w:t>
      </w:r>
      <w:r>
        <w:tab/>
      </w:r>
      <w:r w:rsidR="00DF7E2B" w:rsidRPr="003F428D">
        <w:t>Provide additional information or clarification;</w:t>
      </w:r>
    </w:p>
    <w:p w:rsidR="00DF7E2B" w:rsidRPr="003F428D" w:rsidRDefault="00066AAE" w:rsidP="00E6373D">
      <w:pPr>
        <w:pStyle w:val="Heading2"/>
        <w:ind w:left="1418" w:hanging="709"/>
      </w:pPr>
      <w:r>
        <w:t>39.7</w:t>
      </w:r>
      <w:r>
        <w:tab/>
      </w:r>
      <w:r w:rsidR="00DF7E2B" w:rsidRPr="003F428D">
        <w:t xml:space="preserve">Negotiate with any one or more </w:t>
      </w:r>
      <w:r w:rsidR="00341979" w:rsidRPr="003F428D">
        <w:t>Bidder</w:t>
      </w:r>
      <w:r w:rsidR="00341979">
        <w:t>(s)</w:t>
      </w:r>
      <w:r w:rsidR="00DF7E2B" w:rsidRPr="003F428D">
        <w:t>;</w:t>
      </w:r>
    </w:p>
    <w:p w:rsidR="00DF7E2B" w:rsidRPr="003F428D" w:rsidRDefault="00066AAE" w:rsidP="00E6373D">
      <w:pPr>
        <w:pStyle w:val="Heading2"/>
        <w:ind w:left="1418" w:hanging="709"/>
      </w:pPr>
      <w:r>
        <w:t>39.8</w:t>
      </w:r>
      <w:r>
        <w:tab/>
      </w:r>
      <w:r w:rsidR="00DF7E2B" w:rsidRPr="003F428D">
        <w:t>Call for new Bids;</w:t>
      </w:r>
    </w:p>
    <w:p w:rsidR="00DF7E2B" w:rsidRPr="003F428D" w:rsidRDefault="00066AAE" w:rsidP="00E6373D">
      <w:pPr>
        <w:pStyle w:val="Heading2"/>
        <w:ind w:left="1418" w:hanging="709"/>
      </w:pPr>
      <w:r>
        <w:t>39.9</w:t>
      </w:r>
      <w:r>
        <w:tab/>
      </w:r>
      <w:r w:rsidR="00DF7E2B" w:rsidRPr="003F428D">
        <w:t xml:space="preserve">Reject any Bid that does not comply with the requirements of this </w:t>
      </w:r>
      <w:r w:rsidR="002E7E0D" w:rsidRPr="002E7E0D">
        <w:t>RFT</w:t>
      </w:r>
      <w:r w:rsidR="002C3C71">
        <w:t>;</w:t>
      </w:r>
    </w:p>
    <w:p w:rsidR="00DF7E2B" w:rsidRPr="003F428D" w:rsidRDefault="00066AAE" w:rsidP="00E6373D">
      <w:pPr>
        <w:pStyle w:val="Heading2"/>
        <w:ind w:left="1418" w:hanging="709"/>
      </w:pPr>
      <w:r>
        <w:t>39.10</w:t>
      </w:r>
      <w:r>
        <w:tab/>
      </w:r>
      <w:r w:rsidR="00DF7E2B" w:rsidRPr="003F428D">
        <w:t xml:space="preserve">Disregard the lowest priced </w:t>
      </w:r>
      <w:r w:rsidR="003575EC">
        <w:t>B</w:t>
      </w:r>
      <w:r w:rsidR="00DF7E2B" w:rsidRPr="003F428D">
        <w:t>id or any</w:t>
      </w:r>
      <w:r w:rsidR="003575EC">
        <w:t xml:space="preserve"> B</w:t>
      </w:r>
      <w:r w:rsidR="00DF7E2B" w:rsidRPr="003F428D">
        <w:t>id in part or in whole</w:t>
      </w:r>
      <w:r w:rsidR="002C3C71">
        <w:t>;</w:t>
      </w:r>
    </w:p>
    <w:p w:rsidR="00DF7E2B" w:rsidRPr="003F428D" w:rsidRDefault="00066AAE" w:rsidP="00E6373D">
      <w:pPr>
        <w:pStyle w:val="Heading2"/>
        <w:ind w:left="1418" w:hanging="709"/>
      </w:pPr>
      <w:r>
        <w:t>39.11</w:t>
      </w:r>
      <w:r>
        <w:tab/>
      </w:r>
      <w:r w:rsidR="00DF7E2B" w:rsidRPr="003F428D">
        <w:t xml:space="preserve">Categorise the </w:t>
      </w:r>
      <w:r w:rsidR="003575EC">
        <w:t>Bids</w:t>
      </w:r>
      <w:r w:rsidR="00DF7E2B" w:rsidRPr="003F428D">
        <w:t xml:space="preserve"> into different areas of expertise</w:t>
      </w:r>
      <w:r w:rsidR="002C3C71">
        <w:t>;</w:t>
      </w:r>
    </w:p>
    <w:p w:rsidR="00DF7E2B" w:rsidRPr="003F428D" w:rsidRDefault="00066AAE" w:rsidP="00E6373D">
      <w:pPr>
        <w:pStyle w:val="Heading2"/>
        <w:ind w:left="1418" w:hanging="709"/>
      </w:pPr>
      <w:r>
        <w:t>39.12</w:t>
      </w:r>
      <w:r>
        <w:tab/>
      </w:r>
      <w:r w:rsidR="00DF7E2B" w:rsidRPr="003F428D">
        <w:t>Conduct site visits at the Bidder</w:t>
      </w:r>
      <w:r w:rsidR="003575EC">
        <w:t>’</w:t>
      </w:r>
      <w:r w:rsidR="00DF7E2B" w:rsidRPr="003F428D">
        <w:t xml:space="preserve">s Offices or at Client’s </w:t>
      </w:r>
      <w:r w:rsidR="00341979">
        <w:t>s</w:t>
      </w:r>
      <w:r w:rsidR="00341979" w:rsidRPr="003F428D">
        <w:t xml:space="preserve">ite </w:t>
      </w:r>
      <w:r w:rsidR="00DF7E2B" w:rsidRPr="003F428D">
        <w:t>or office if so required</w:t>
      </w:r>
      <w:r w:rsidR="002C3C71">
        <w:t>;</w:t>
      </w:r>
      <w:r w:rsidR="003575EC">
        <w:t xml:space="preserve"> and</w:t>
      </w:r>
    </w:p>
    <w:p w:rsidR="00DF7E2B" w:rsidRPr="003F428D" w:rsidRDefault="00066AAE" w:rsidP="00E6373D">
      <w:pPr>
        <w:pStyle w:val="Heading2"/>
        <w:ind w:left="1418" w:hanging="709"/>
      </w:pPr>
      <w:r>
        <w:t>39.13</w:t>
      </w:r>
      <w:r>
        <w:tab/>
      </w:r>
      <w:r w:rsidR="00DF7E2B" w:rsidRPr="003F428D">
        <w:t>Consider the guidelines and prescribed hourly remuneration rates for consultants as provided for in the National Treasury Instruction 0</w:t>
      </w:r>
      <w:r w:rsidR="008C61A5">
        <w:t>3</w:t>
      </w:r>
      <w:r w:rsidR="00DF7E2B" w:rsidRPr="003F428D">
        <w:t xml:space="preserve"> of 201</w:t>
      </w:r>
      <w:r w:rsidR="0011136D">
        <w:t>7</w:t>
      </w:r>
      <w:r w:rsidR="00DF7E2B" w:rsidRPr="003F428D">
        <w:t>\20</w:t>
      </w:r>
      <w:r w:rsidR="0011136D">
        <w:t>18</w:t>
      </w:r>
      <w:r w:rsidR="00DF7E2B" w:rsidRPr="003F428D">
        <w:t xml:space="preserve"> Cost Containment Measures, where relevant.</w:t>
      </w:r>
    </w:p>
    <w:p w:rsidR="00DF7E2B" w:rsidRPr="003F428D" w:rsidRDefault="00DF7E2B" w:rsidP="00D93D78">
      <w:pPr>
        <w:pStyle w:val="Heading1"/>
      </w:pPr>
      <w:bookmarkStart w:id="61" w:name="_Toc119671205"/>
      <w:r w:rsidRPr="003F428D">
        <w:t>GOVERNING LAWS</w:t>
      </w:r>
      <w:bookmarkEnd w:id="61"/>
    </w:p>
    <w:p w:rsidR="00DF7E2B" w:rsidRPr="003F428D" w:rsidRDefault="006C46A3" w:rsidP="00E6373D">
      <w:pPr>
        <w:pStyle w:val="Heading2"/>
      </w:pPr>
      <w:r>
        <w:t>40.1</w:t>
      </w:r>
      <w:r>
        <w:tab/>
      </w:r>
      <w:r w:rsidR="00DF7E2B" w:rsidRPr="003F428D">
        <w:t xml:space="preserve">This </w:t>
      </w:r>
      <w:r w:rsidR="009C4869">
        <w:t>RFT</w:t>
      </w:r>
      <w:r w:rsidR="00DF7E2B" w:rsidRPr="003F428D">
        <w:t xml:space="preserve"> and the Tendering Process are governed by the laws of the Republic of South Africa. </w:t>
      </w:r>
    </w:p>
    <w:p w:rsidR="00DF7E2B" w:rsidRPr="003F428D" w:rsidRDefault="006C46A3" w:rsidP="00E6373D">
      <w:pPr>
        <w:pStyle w:val="Heading2"/>
      </w:pPr>
      <w:r>
        <w:t>40.2</w:t>
      </w:r>
      <w:r>
        <w:tab/>
      </w:r>
      <w:r w:rsidR="00DF7E2B" w:rsidRPr="003F428D">
        <w:t>All Bids must be completed using the English language</w:t>
      </w:r>
      <w:r w:rsidR="002C3C71">
        <w:t xml:space="preserve">, </w:t>
      </w:r>
      <w:r w:rsidR="00DF7E2B" w:rsidRPr="003F428D">
        <w:t xml:space="preserve">and </w:t>
      </w:r>
    </w:p>
    <w:p w:rsidR="00DF7E2B" w:rsidRDefault="006C46A3" w:rsidP="00E6373D">
      <w:pPr>
        <w:pStyle w:val="Heading2"/>
      </w:pPr>
      <w:r>
        <w:t>40.3</w:t>
      </w:r>
      <w:r>
        <w:tab/>
      </w:r>
      <w:r w:rsidR="00DF7E2B" w:rsidRPr="003F428D">
        <w:t>All costing must be in South African Rand.</w:t>
      </w:r>
    </w:p>
    <w:p w:rsidR="002C3C71" w:rsidRPr="002C3C71" w:rsidRDefault="002C3C71" w:rsidP="00AC4214"/>
    <w:bookmarkEnd w:id="10"/>
    <w:bookmarkEnd w:id="11"/>
    <w:bookmarkEnd w:id="12"/>
    <w:p w:rsidR="00AB54FA" w:rsidRDefault="00AB54FA" w:rsidP="00AB54FA"/>
    <w:p w:rsidR="00B635FF" w:rsidRDefault="00B635FF">
      <w:pPr>
        <w:spacing w:after="200" w:line="276" w:lineRule="auto"/>
        <w:rPr>
          <w:rFonts w:cs="Arial"/>
          <w:b/>
          <w:snapToGrid w:val="0"/>
          <w:sz w:val="20"/>
          <w:lang w:val="en-GB"/>
        </w:rPr>
      </w:pPr>
      <w:r>
        <w:rPr>
          <w:rFonts w:cs="Arial"/>
          <w:b/>
          <w:snapToGrid w:val="0"/>
          <w:sz w:val="20"/>
          <w:lang w:val="en-GB"/>
        </w:rPr>
        <w:br w:type="page"/>
      </w:r>
    </w:p>
    <w:p w:rsidR="00242B38" w:rsidRPr="00A63E14" w:rsidRDefault="00242B38" w:rsidP="00AB54FA">
      <w:pPr>
        <w:rPr>
          <w:rFonts w:cs="Arial"/>
          <w:b/>
          <w:snapToGrid w:val="0"/>
          <w:sz w:val="20"/>
          <w:lang w:val="en-GB"/>
        </w:rPr>
      </w:pPr>
      <w:r w:rsidRPr="00A63E14">
        <w:rPr>
          <w:rFonts w:cs="Arial"/>
          <w:b/>
          <w:snapToGrid w:val="0"/>
          <w:sz w:val="20"/>
          <w:lang w:val="en-GB"/>
        </w:rPr>
        <w:lastRenderedPageBreak/>
        <w:t>PART D – STATEMENT OF WORK AND EVALUATION CRITERIA</w:t>
      </w:r>
    </w:p>
    <w:p w:rsidR="00242B38" w:rsidRPr="00A63E14" w:rsidRDefault="00242B38" w:rsidP="00242B38">
      <w:pPr>
        <w:widowControl w:val="0"/>
        <w:tabs>
          <w:tab w:val="left" w:pos="567"/>
          <w:tab w:val="left" w:pos="720"/>
          <w:tab w:val="left" w:pos="1944"/>
          <w:tab w:val="left" w:pos="3384"/>
          <w:tab w:val="left" w:pos="3744"/>
          <w:tab w:val="left" w:pos="4644"/>
          <w:tab w:val="left" w:pos="5760"/>
          <w:tab w:val="left" w:pos="7920"/>
        </w:tabs>
        <w:spacing w:line="360" w:lineRule="auto"/>
        <w:jc w:val="both"/>
        <w:rPr>
          <w:rFonts w:cs="Arial"/>
          <w:b/>
          <w:snapToGrid w:val="0"/>
          <w:sz w:val="20"/>
          <w:lang w:val="en-GB"/>
        </w:rPr>
      </w:pPr>
    </w:p>
    <w:p w:rsidR="00242B38" w:rsidRPr="00A63E14" w:rsidRDefault="00242B38" w:rsidP="005137FF">
      <w:pPr>
        <w:widowControl w:val="0"/>
        <w:tabs>
          <w:tab w:val="left" w:pos="567"/>
        </w:tabs>
        <w:jc w:val="both"/>
        <w:rPr>
          <w:rFonts w:cs="Arial"/>
          <w:snapToGrid w:val="0"/>
          <w:sz w:val="20"/>
          <w:lang w:val="en-GB"/>
        </w:rPr>
      </w:pPr>
    </w:p>
    <w:p w:rsidR="00242B38" w:rsidRDefault="00242B38" w:rsidP="005137FF">
      <w:pPr>
        <w:widowControl w:val="0"/>
        <w:tabs>
          <w:tab w:val="left" w:pos="567"/>
        </w:tabs>
        <w:jc w:val="both"/>
        <w:rPr>
          <w:rFonts w:eastAsia="Calibri" w:cs="Arial"/>
          <w:b/>
          <w:snapToGrid w:val="0"/>
          <w:sz w:val="20"/>
          <w:lang w:val="en-GB"/>
        </w:rPr>
      </w:pPr>
      <w:r w:rsidRPr="00A63E14">
        <w:rPr>
          <w:rFonts w:eastAsia="Calibri" w:cs="Arial"/>
          <w:b/>
          <w:snapToGrid w:val="0"/>
          <w:sz w:val="20"/>
          <w:lang w:val="en-GB"/>
        </w:rPr>
        <w:t>BID NUMBER</w:t>
      </w:r>
      <w:r w:rsidRPr="00A63E14">
        <w:rPr>
          <w:rFonts w:eastAsia="Calibri" w:cs="Arial"/>
          <w:b/>
          <w:snapToGrid w:val="0"/>
          <w:sz w:val="20"/>
          <w:lang w:val="en-GB"/>
        </w:rPr>
        <w:tab/>
        <w:t>:</w:t>
      </w:r>
      <w:r w:rsidRPr="00A63E14">
        <w:rPr>
          <w:rFonts w:eastAsia="Calibri" w:cs="Arial"/>
          <w:b/>
          <w:snapToGrid w:val="0"/>
          <w:sz w:val="20"/>
          <w:lang w:val="en-GB"/>
        </w:rPr>
        <w:tab/>
        <w:t>OTT/4</w:t>
      </w:r>
      <w:r w:rsidR="00576ED5">
        <w:rPr>
          <w:rFonts w:eastAsia="Calibri" w:cs="Arial"/>
          <w:b/>
          <w:snapToGrid w:val="0"/>
          <w:sz w:val="20"/>
          <w:lang w:val="en-GB"/>
        </w:rPr>
        <w:t>53</w:t>
      </w:r>
      <w:r w:rsidRPr="00A63E14">
        <w:rPr>
          <w:rFonts w:eastAsia="Calibri" w:cs="Arial"/>
          <w:b/>
          <w:snapToGrid w:val="0"/>
          <w:sz w:val="20"/>
          <w:lang w:val="en-GB"/>
        </w:rPr>
        <w:t>/20</w:t>
      </w:r>
      <w:r w:rsidR="00576ED5">
        <w:rPr>
          <w:rFonts w:eastAsia="Calibri" w:cs="Arial"/>
          <w:b/>
          <w:snapToGrid w:val="0"/>
          <w:sz w:val="20"/>
          <w:lang w:val="en-GB"/>
        </w:rPr>
        <w:t>2211</w:t>
      </w:r>
    </w:p>
    <w:p w:rsidR="00A63E14" w:rsidRPr="00A63E14" w:rsidRDefault="00A63E14" w:rsidP="005137FF">
      <w:pPr>
        <w:widowControl w:val="0"/>
        <w:tabs>
          <w:tab w:val="left" w:pos="567"/>
        </w:tabs>
        <w:jc w:val="both"/>
        <w:rPr>
          <w:rFonts w:eastAsia="Calibri" w:cs="Arial"/>
          <w:b/>
          <w:snapToGrid w:val="0"/>
          <w:sz w:val="20"/>
          <w:lang w:val="en-GB"/>
        </w:rPr>
      </w:pPr>
    </w:p>
    <w:p w:rsidR="00242B38" w:rsidRPr="00A63E14" w:rsidRDefault="00242B38" w:rsidP="005137FF">
      <w:pPr>
        <w:widowControl w:val="0"/>
        <w:tabs>
          <w:tab w:val="left" w:pos="567"/>
        </w:tabs>
        <w:jc w:val="both"/>
        <w:rPr>
          <w:rFonts w:eastAsia="Calibri" w:cs="Arial"/>
          <w:b/>
          <w:snapToGrid w:val="0"/>
          <w:sz w:val="20"/>
          <w:lang w:val="en-GB"/>
        </w:rPr>
      </w:pPr>
      <w:r w:rsidRPr="00A63E14">
        <w:rPr>
          <w:rFonts w:eastAsia="Calibri" w:cs="Arial"/>
          <w:b/>
          <w:snapToGrid w:val="0"/>
          <w:sz w:val="20"/>
          <w:lang w:val="en-GB"/>
        </w:rPr>
        <w:t>DESCRIPTION</w:t>
      </w:r>
      <w:r w:rsidRPr="00A63E14">
        <w:rPr>
          <w:rFonts w:eastAsia="Calibri" w:cs="Arial"/>
          <w:b/>
          <w:snapToGrid w:val="0"/>
          <w:sz w:val="20"/>
          <w:lang w:val="en-GB"/>
        </w:rPr>
        <w:tab/>
        <w:t>:</w:t>
      </w:r>
      <w:r w:rsidRPr="00A63E14">
        <w:rPr>
          <w:rFonts w:eastAsia="Calibri" w:cs="Arial"/>
          <w:b/>
          <w:snapToGrid w:val="0"/>
          <w:sz w:val="20"/>
          <w:lang w:val="en-GB"/>
        </w:rPr>
        <w:tab/>
        <w:t>PROVISION OF HOSPITALITY SERVICES</w:t>
      </w:r>
    </w:p>
    <w:p w:rsidR="00242B38" w:rsidRDefault="00242B38" w:rsidP="005137FF">
      <w:pPr>
        <w:widowControl w:val="0"/>
        <w:tabs>
          <w:tab w:val="left" w:pos="567"/>
        </w:tabs>
        <w:jc w:val="both"/>
        <w:rPr>
          <w:rFonts w:cs="Arial"/>
          <w:snapToGrid w:val="0"/>
          <w:sz w:val="20"/>
          <w:lang w:val="en-GB"/>
        </w:rPr>
      </w:pPr>
    </w:p>
    <w:p w:rsidR="00242B38" w:rsidRPr="00A63E14" w:rsidRDefault="001F4158" w:rsidP="001F4158">
      <w:pPr>
        <w:pStyle w:val="Heading1"/>
        <w:numPr>
          <w:ilvl w:val="0"/>
          <w:numId w:val="0"/>
        </w:numPr>
        <w:ind w:left="709" w:hanging="709"/>
        <w:rPr>
          <w:rFonts w:eastAsia="Calibri"/>
          <w:snapToGrid w:val="0"/>
        </w:rPr>
      </w:pPr>
      <w:r>
        <w:rPr>
          <w:rFonts w:eastAsia="Calibri"/>
          <w:snapToGrid w:val="0"/>
        </w:rPr>
        <w:t>1.</w:t>
      </w:r>
      <w:r>
        <w:rPr>
          <w:rFonts w:eastAsia="Calibri"/>
          <w:snapToGrid w:val="0"/>
        </w:rPr>
        <w:tab/>
      </w:r>
      <w:r w:rsidR="00971B49">
        <w:rPr>
          <w:rFonts w:eastAsia="Calibri"/>
          <w:snapToGrid w:val="0"/>
        </w:rPr>
        <w:t>THE CLIENT</w:t>
      </w:r>
    </w:p>
    <w:p w:rsidR="00242B38" w:rsidRPr="001F4158" w:rsidRDefault="00242B38" w:rsidP="00E6373D">
      <w:pPr>
        <w:pStyle w:val="Heading2"/>
      </w:pPr>
      <w:r w:rsidRPr="001F4158">
        <w:rPr>
          <w:b/>
        </w:rPr>
        <w:t>Denel SOC Ltd</w:t>
      </w:r>
      <w:r w:rsidRPr="001F4158">
        <w:t xml:space="preserve"> operates primarily in the defence environment.  The South African government is its sole Shareholder, and as a State Owned Company (SOC) Denel reports to the Minister of Public</w:t>
      </w:r>
      <w:r w:rsidR="001F4158">
        <w:t> </w:t>
      </w:r>
      <w:r w:rsidRPr="001F4158">
        <w:t>Enterprises.</w:t>
      </w:r>
    </w:p>
    <w:p w:rsidR="00242B38" w:rsidRPr="001F4158" w:rsidRDefault="00242B38" w:rsidP="00E6373D">
      <w:pPr>
        <w:pStyle w:val="Heading2"/>
      </w:pPr>
      <w:r w:rsidRPr="001F4158">
        <w:rPr>
          <w:b/>
        </w:rPr>
        <w:t>Denel SOC Ltd, t/a DENEL OVERBERG TEST RANGE</w:t>
      </w:r>
      <w:r w:rsidRPr="001F4158">
        <w:t xml:space="preserve"> operating as a multipurpose test range that provides in-flight systems performance measurement and weapon system evaluation services to the local and international clients. The Test Range is located near Arniston in the Overberg Region of the Western Cape, South Africa.</w:t>
      </w:r>
    </w:p>
    <w:p w:rsidR="00242B38" w:rsidRPr="001F4158" w:rsidRDefault="00242B38" w:rsidP="00E6373D">
      <w:pPr>
        <w:pStyle w:val="Heading2"/>
      </w:pPr>
      <w:r w:rsidRPr="001F4158">
        <w:t xml:space="preserve">As part of its business activities the Test Range operates a 3 star hotel and conference centre as a specific business unit.  This business unit is trading as </w:t>
      </w:r>
      <w:r w:rsidRPr="001F4158">
        <w:rPr>
          <w:rFonts w:eastAsia="Calibri"/>
          <w:b/>
          <w:snapToGrid w:val="0"/>
        </w:rPr>
        <w:t>The Dunes at Arniston</w:t>
      </w:r>
      <w:r w:rsidRPr="001F4158">
        <w:t xml:space="preserve"> and is located 3 km from the Arniston seaside village. Comfortable accommodation and top facilities are provided for private guests, weddings, conferences and special occasions.</w:t>
      </w:r>
    </w:p>
    <w:p w:rsidR="00242B38" w:rsidRPr="001F4158" w:rsidRDefault="00242B38" w:rsidP="00E6373D">
      <w:pPr>
        <w:pStyle w:val="Heading2"/>
      </w:pPr>
      <w:r w:rsidRPr="001F4158">
        <w:rPr>
          <w:b/>
        </w:rPr>
        <w:t>The Dunes at Arniston</w:t>
      </w:r>
      <w:r w:rsidRPr="001F4158">
        <w:t xml:space="preserve"> offers three accommodation types inclusive of 30 executive rooms, 14 luxury units (28 rooms) and 16 standard units (48 rooms). Conference facilities include vari</w:t>
      </w:r>
      <w:r w:rsidR="003976FE" w:rsidRPr="001F4158">
        <w:t xml:space="preserve">ous-sized conference rooms from 10 to 180 seating </w:t>
      </w:r>
      <w:r w:rsidRPr="001F4158">
        <w:t xml:space="preserve">capacity in beautiful natural surrounds. The Dunes at Arniston also has a restaurant to fulfil all catering needs. More information on the facility is available at </w:t>
      </w:r>
      <w:hyperlink r:id="rId14" w:history="1">
        <w:r w:rsidRPr="001F4158">
          <w:rPr>
            <w:u w:val="single"/>
          </w:rPr>
          <w:t>www.thedunesatarniston.co.za</w:t>
        </w:r>
      </w:hyperlink>
      <w:r w:rsidRPr="001F4158">
        <w:t xml:space="preserve">. </w:t>
      </w:r>
    </w:p>
    <w:p w:rsidR="00971B49" w:rsidRPr="00971B49" w:rsidRDefault="00971B49" w:rsidP="00971B49">
      <w:pPr>
        <w:pStyle w:val="Heading1"/>
        <w:numPr>
          <w:ilvl w:val="0"/>
          <w:numId w:val="0"/>
        </w:numPr>
        <w:ind w:left="709" w:hanging="709"/>
        <w:rPr>
          <w:rFonts w:eastAsia="Calibri"/>
          <w:snapToGrid w:val="0"/>
        </w:rPr>
      </w:pPr>
      <w:r w:rsidRPr="00971B49">
        <w:rPr>
          <w:rFonts w:eastAsia="Calibri"/>
          <w:snapToGrid w:val="0"/>
        </w:rPr>
        <w:t>2.</w:t>
      </w:r>
      <w:r w:rsidRPr="00971B49">
        <w:rPr>
          <w:rFonts w:eastAsia="Calibri"/>
          <w:snapToGrid w:val="0"/>
        </w:rPr>
        <w:tab/>
      </w:r>
      <w:r w:rsidRPr="00971B49">
        <w:rPr>
          <w:rFonts w:eastAsia="Calibri"/>
          <w:snapToGrid w:val="0"/>
          <w:sz w:val="20"/>
        </w:rPr>
        <w:t>INTENT OF THE REQUEST FOR TENDER</w:t>
      </w:r>
    </w:p>
    <w:p w:rsidR="00242B38" w:rsidRPr="00971B49" w:rsidRDefault="00242B38" w:rsidP="00E6373D">
      <w:pPr>
        <w:pStyle w:val="Heading2"/>
      </w:pPr>
      <w:r w:rsidRPr="00971B49">
        <w:t xml:space="preserve">DENEL OVERBERG TEST RANGE, is inviting suitably qualified, reliable and experienced service providers with proven capabilities and </w:t>
      </w:r>
      <w:r w:rsidRPr="00971B49">
        <w:rPr>
          <w:u w:val="single"/>
        </w:rPr>
        <w:t>experience in the hospitality industry</w:t>
      </w:r>
      <w:r w:rsidRPr="00971B49">
        <w:t xml:space="preserve"> to tender for the </w:t>
      </w:r>
      <w:r w:rsidRPr="00971B49">
        <w:rPr>
          <w:b/>
        </w:rPr>
        <w:t>provision</w:t>
      </w:r>
      <w:r w:rsidR="00971B49">
        <w:rPr>
          <w:b/>
        </w:rPr>
        <w:t> </w:t>
      </w:r>
      <w:r w:rsidRPr="00971B49">
        <w:rPr>
          <w:b/>
        </w:rPr>
        <w:t>of hospitality services to The Dunes at Arniston</w:t>
      </w:r>
      <w:r w:rsidRPr="00971B49">
        <w:t xml:space="preserve"> as specified below.</w:t>
      </w:r>
    </w:p>
    <w:p w:rsidR="00A8753B" w:rsidRPr="00494B0D" w:rsidRDefault="00971B49" w:rsidP="00494B0D">
      <w:pPr>
        <w:pStyle w:val="Heading1"/>
        <w:numPr>
          <w:ilvl w:val="0"/>
          <w:numId w:val="0"/>
        </w:numPr>
        <w:ind w:left="709" w:hanging="709"/>
        <w:rPr>
          <w:rFonts w:eastAsia="Calibri"/>
          <w:snapToGrid w:val="0"/>
        </w:rPr>
      </w:pPr>
      <w:r>
        <w:rPr>
          <w:rFonts w:eastAsia="Calibri"/>
          <w:snapToGrid w:val="0"/>
        </w:rPr>
        <w:t>3.</w:t>
      </w:r>
      <w:r>
        <w:rPr>
          <w:rFonts w:eastAsia="Calibri"/>
          <w:snapToGrid w:val="0"/>
        </w:rPr>
        <w:tab/>
      </w:r>
      <w:r w:rsidR="00A8753B" w:rsidRPr="00494B0D">
        <w:rPr>
          <w:rFonts w:eastAsia="Calibri"/>
          <w:snapToGrid w:val="0"/>
        </w:rPr>
        <w:t>SPECIFICATIONS</w:t>
      </w:r>
    </w:p>
    <w:p w:rsidR="00A8753B" w:rsidRPr="00494B0D" w:rsidRDefault="00494B0D" w:rsidP="00E6373D">
      <w:pPr>
        <w:pStyle w:val="Heading2"/>
      </w:pPr>
      <w:r w:rsidRPr="00494B0D">
        <w:t>3.1</w:t>
      </w:r>
      <w:r w:rsidRPr="00494B0D">
        <w:tab/>
        <w:t>Business Model</w:t>
      </w:r>
    </w:p>
    <w:p w:rsidR="00A8753B" w:rsidRDefault="00A8753B" w:rsidP="00AA5F3B">
      <w:pPr>
        <w:pStyle w:val="Heading2"/>
        <w:ind w:left="1418" w:hanging="709"/>
      </w:pPr>
      <w:r w:rsidRPr="00494B0D">
        <w:t>3.1.1</w:t>
      </w:r>
      <w:r w:rsidRPr="00494B0D">
        <w:tab/>
      </w:r>
      <w:r w:rsidRPr="00494B0D">
        <w:rPr>
          <w:b/>
        </w:rPr>
        <w:t>The Dunes at Arniston</w:t>
      </w:r>
      <w:r w:rsidRPr="00494B0D">
        <w:t xml:space="preserve"> is managed and operated as a specific business unit of Denel Overberg Test</w:t>
      </w:r>
      <w:r w:rsidR="00971B49">
        <w:t> </w:t>
      </w:r>
      <w:r w:rsidRPr="00494B0D">
        <w:t>Range. The Head of the business unit, known to the hospitality industry as the General Manager, is responsible for the operational, administrative and financial management of the facility.</w:t>
      </w:r>
    </w:p>
    <w:p w:rsidR="00B635FF" w:rsidRDefault="00B635FF">
      <w:pPr>
        <w:spacing w:after="200" w:line="276" w:lineRule="auto"/>
        <w:rPr>
          <w:sz w:val="20"/>
          <w:lang w:val="en-GB" w:eastAsia="en-ZA"/>
        </w:rPr>
      </w:pPr>
      <w:r>
        <w:rPr>
          <w:lang w:eastAsia="en-ZA"/>
        </w:rPr>
        <w:br w:type="page"/>
      </w:r>
    </w:p>
    <w:p w:rsidR="00A8753B" w:rsidRPr="00494B0D" w:rsidRDefault="00A8753B" w:rsidP="00AA5F3B">
      <w:pPr>
        <w:pStyle w:val="Heading2"/>
        <w:ind w:left="1418" w:hanging="709"/>
      </w:pPr>
      <w:r w:rsidRPr="00494B0D">
        <w:lastRenderedPageBreak/>
        <w:t>3.1.2</w:t>
      </w:r>
      <w:r w:rsidRPr="00494B0D">
        <w:tab/>
        <w:t>Normal operating hours are from 06h30 to 22h00 for the restaurants, and 11h00 to 23h00 for the bar. Operating hours may differ from time to time as required by the number of guests, the type of event or conference and low season (winter). The required services required hours will be adjusted accordingly, as well the amount of staff required per shift. Basic conditions of employment should still be the basis of the legal amount of service hours (45 hours per week / 180 hours per month).</w:t>
      </w:r>
    </w:p>
    <w:p w:rsidR="00A8753B" w:rsidRPr="00494B0D" w:rsidRDefault="00A8753B" w:rsidP="00AA5F3B">
      <w:pPr>
        <w:pStyle w:val="Heading2"/>
        <w:ind w:left="1418" w:hanging="709"/>
      </w:pPr>
      <w:r w:rsidRPr="00494B0D">
        <w:t>3.1.3</w:t>
      </w:r>
      <w:r w:rsidRPr="00494B0D">
        <w:tab/>
        <w:t>Normal shift hours are:</w:t>
      </w:r>
      <w:r w:rsidR="00971B49">
        <w:t xml:space="preserve">  </w:t>
      </w:r>
      <w:r w:rsidRPr="00494B0D">
        <w:t>Early – 06H30 to 14h30, Late - 14h30 to 23h00, Day – 07h30 to 16H30</w:t>
      </w:r>
      <w:r w:rsidR="00971B49">
        <w:t>.</w:t>
      </w:r>
    </w:p>
    <w:p w:rsidR="00A8753B" w:rsidRPr="00494B0D" w:rsidRDefault="00A8753B" w:rsidP="00AA5F3B">
      <w:pPr>
        <w:pStyle w:val="Heading2"/>
        <w:ind w:left="1418" w:hanging="709"/>
      </w:pPr>
      <w:r w:rsidRPr="00494B0D">
        <w:t>3.1.4</w:t>
      </w:r>
      <w:r w:rsidRPr="00494B0D">
        <w:tab/>
        <w:t>The diagram below depicts the functional organogram of The Dunes at Arniston during normal/standard</w:t>
      </w:r>
      <w:r w:rsidR="00790946">
        <w:t> </w:t>
      </w:r>
      <w:r w:rsidRPr="00494B0D">
        <w:t>operations.</w:t>
      </w:r>
      <w:r w:rsidR="009E2139">
        <w:t xml:space="preserve"> This information can be used as </w:t>
      </w:r>
      <w:r w:rsidR="008C61A5">
        <w:t xml:space="preserve">a </w:t>
      </w:r>
      <w:r w:rsidR="009E2139">
        <w:t xml:space="preserve">guideline for determining the number of staff members needed to provide the required hospitality services as </w:t>
      </w:r>
      <w:r w:rsidR="009E2139" w:rsidRPr="00790946">
        <w:t>specified in 3.3</w:t>
      </w:r>
      <w:r w:rsidR="009E2139">
        <w:t xml:space="preserve"> below. </w:t>
      </w:r>
      <w:r w:rsidR="009E2139" w:rsidRPr="0002009A">
        <w:t>It however remains the Bidder’s sole responsibility to determine the staff complement needed to provide the specified service</w:t>
      </w:r>
      <w:r w:rsidR="00D66151" w:rsidRPr="0002009A">
        <w:t>s</w:t>
      </w:r>
      <w:r w:rsidR="003D5316" w:rsidRPr="0002009A">
        <w:t xml:space="preserve"> </w:t>
      </w:r>
      <w:r w:rsidR="003D5316" w:rsidRPr="009C6289">
        <w:t>required in this tender</w:t>
      </w:r>
      <w:r w:rsidR="009E2139" w:rsidRPr="009C6289">
        <w:t>.</w:t>
      </w:r>
    </w:p>
    <w:tbl>
      <w:tblPr>
        <w:tblStyle w:val="TableGrid2"/>
        <w:tblW w:w="0" w:type="auto"/>
        <w:tblInd w:w="959" w:type="dxa"/>
        <w:tblLook w:val="04A0" w:firstRow="1" w:lastRow="0" w:firstColumn="1" w:lastColumn="0" w:noHBand="0" w:noVBand="1"/>
      </w:tblPr>
      <w:tblGrid>
        <w:gridCol w:w="1995"/>
        <w:gridCol w:w="324"/>
        <w:gridCol w:w="1976"/>
        <w:gridCol w:w="324"/>
        <w:gridCol w:w="1990"/>
        <w:gridCol w:w="324"/>
        <w:gridCol w:w="1962"/>
      </w:tblGrid>
      <w:tr w:rsidR="00A8753B" w:rsidRPr="00A8753B" w:rsidTr="00A8753B">
        <w:trPr>
          <w:trHeight w:val="809"/>
        </w:trPr>
        <w:tc>
          <w:tcPr>
            <w:tcW w:w="1995" w:type="dxa"/>
            <w:tcBorders>
              <w:top w:val="nil"/>
              <w:left w:val="nil"/>
              <w:bottom w:val="nil"/>
              <w:right w:val="nil"/>
            </w:tcBorders>
            <w:vAlign w:val="center"/>
          </w:tcPr>
          <w:p w:rsidR="00A8753B" w:rsidRPr="00A8753B" w:rsidRDefault="00A8753B" w:rsidP="00A8753B">
            <w:pPr>
              <w:widowControl w:val="0"/>
              <w:tabs>
                <w:tab w:val="left" w:pos="1701"/>
              </w:tabs>
              <w:jc w:val="both"/>
              <w:rPr>
                <w:rFonts w:asciiTheme="minorHAnsi" w:hAnsiTheme="minorHAnsi"/>
                <w:snapToGrid w:val="0"/>
                <w:lang w:val="en-ZA"/>
              </w:rPr>
            </w:pPr>
          </w:p>
        </w:tc>
        <w:tc>
          <w:tcPr>
            <w:tcW w:w="324" w:type="dxa"/>
            <w:tcBorders>
              <w:top w:val="nil"/>
              <w:left w:val="nil"/>
              <w:bottom w:val="nil"/>
            </w:tcBorders>
            <w:vAlign w:val="center"/>
          </w:tcPr>
          <w:p w:rsidR="00A8753B" w:rsidRPr="00A8753B" w:rsidRDefault="00A8753B" w:rsidP="00A8753B">
            <w:pPr>
              <w:widowControl w:val="0"/>
              <w:tabs>
                <w:tab w:val="left" w:pos="1701"/>
              </w:tabs>
              <w:jc w:val="both"/>
              <w:rPr>
                <w:rFonts w:asciiTheme="minorHAnsi" w:hAnsiTheme="minorHAnsi"/>
                <w:snapToGrid w:val="0"/>
                <w:lang w:val="en-ZA"/>
              </w:rPr>
            </w:pPr>
          </w:p>
        </w:tc>
        <w:tc>
          <w:tcPr>
            <w:tcW w:w="4290" w:type="dxa"/>
            <w:gridSpan w:val="3"/>
            <w:tcBorders>
              <w:bottom w:val="single" w:sz="4" w:space="0" w:color="auto"/>
            </w:tcBorders>
            <w:vAlign w:val="center"/>
          </w:tcPr>
          <w:p w:rsidR="00215264" w:rsidRDefault="00215264" w:rsidP="00A8753B">
            <w:pPr>
              <w:widowControl w:val="0"/>
              <w:jc w:val="center"/>
              <w:rPr>
                <w:rFonts w:cs="Arial"/>
                <w:b/>
                <w:snapToGrid w:val="0"/>
                <w:lang w:val="en-ZA"/>
              </w:rPr>
            </w:pPr>
          </w:p>
          <w:p w:rsidR="00A8753B" w:rsidRPr="00215264" w:rsidRDefault="00A8753B" w:rsidP="00A8753B">
            <w:pPr>
              <w:widowControl w:val="0"/>
              <w:jc w:val="center"/>
              <w:rPr>
                <w:rFonts w:cs="Arial"/>
                <w:b/>
                <w:snapToGrid w:val="0"/>
                <w:lang w:val="en-ZA"/>
              </w:rPr>
            </w:pPr>
            <w:r w:rsidRPr="00215264">
              <w:rPr>
                <w:rFonts w:cs="Arial"/>
                <w:b/>
                <w:snapToGrid w:val="0"/>
                <w:lang w:val="en-ZA"/>
              </w:rPr>
              <w:t>Head: The Dunes at Arniston</w:t>
            </w:r>
          </w:p>
          <w:p w:rsidR="00A8753B" w:rsidRPr="00215264" w:rsidRDefault="00A8753B" w:rsidP="00A8753B">
            <w:pPr>
              <w:widowControl w:val="0"/>
              <w:jc w:val="center"/>
              <w:rPr>
                <w:rFonts w:cs="Arial"/>
                <w:snapToGrid w:val="0"/>
                <w:lang w:val="en-ZA"/>
              </w:rPr>
            </w:pPr>
            <w:r w:rsidRPr="00215264">
              <w:rPr>
                <w:rFonts w:cs="Arial"/>
                <w:snapToGrid w:val="0"/>
                <w:lang w:val="en-ZA"/>
              </w:rPr>
              <w:t>(General Manager)</w:t>
            </w:r>
          </w:p>
          <w:p w:rsidR="00A8753B" w:rsidRPr="00A8753B" w:rsidRDefault="00A8753B" w:rsidP="00A8753B">
            <w:pPr>
              <w:widowControl w:val="0"/>
              <w:jc w:val="center"/>
              <w:rPr>
                <w:rFonts w:asciiTheme="minorHAnsi" w:hAnsiTheme="minorHAnsi"/>
                <w:snapToGrid w:val="0"/>
                <w:lang w:val="en-ZA"/>
              </w:rPr>
            </w:pPr>
          </w:p>
        </w:tc>
        <w:tc>
          <w:tcPr>
            <w:tcW w:w="324" w:type="dxa"/>
            <w:tcBorders>
              <w:top w:val="nil"/>
              <w:bottom w:val="nil"/>
              <w:right w:val="nil"/>
            </w:tcBorders>
            <w:vAlign w:val="center"/>
          </w:tcPr>
          <w:p w:rsidR="00A8753B" w:rsidRPr="00A8753B" w:rsidRDefault="00A8753B" w:rsidP="00A8753B">
            <w:pPr>
              <w:widowControl w:val="0"/>
              <w:tabs>
                <w:tab w:val="left" w:pos="1701"/>
              </w:tabs>
              <w:jc w:val="both"/>
              <w:rPr>
                <w:rFonts w:asciiTheme="minorHAnsi" w:hAnsiTheme="minorHAnsi"/>
                <w:snapToGrid w:val="0"/>
                <w:lang w:val="en-ZA"/>
              </w:rPr>
            </w:pPr>
          </w:p>
        </w:tc>
        <w:tc>
          <w:tcPr>
            <w:tcW w:w="1962" w:type="dxa"/>
            <w:tcBorders>
              <w:top w:val="nil"/>
              <w:left w:val="nil"/>
              <w:bottom w:val="nil"/>
              <w:right w:val="nil"/>
            </w:tcBorders>
            <w:vAlign w:val="center"/>
          </w:tcPr>
          <w:p w:rsidR="00A8753B" w:rsidRPr="00A8753B" w:rsidRDefault="00A8753B" w:rsidP="00A8753B">
            <w:pPr>
              <w:widowControl w:val="0"/>
              <w:tabs>
                <w:tab w:val="left" w:pos="1701"/>
              </w:tabs>
              <w:jc w:val="both"/>
              <w:rPr>
                <w:rFonts w:asciiTheme="minorHAnsi" w:hAnsiTheme="minorHAnsi"/>
                <w:snapToGrid w:val="0"/>
                <w:lang w:val="en-ZA"/>
              </w:rPr>
            </w:pPr>
          </w:p>
        </w:tc>
      </w:tr>
      <w:tr w:rsidR="00A8753B" w:rsidRPr="00A8753B" w:rsidTr="00A8753B">
        <w:tc>
          <w:tcPr>
            <w:tcW w:w="1995" w:type="dxa"/>
            <w:tcBorders>
              <w:top w:val="nil"/>
              <w:left w:val="nil"/>
              <w:bottom w:val="nil"/>
              <w:right w:val="nil"/>
            </w:tcBorders>
            <w:vAlign w:val="center"/>
          </w:tcPr>
          <w:p w:rsidR="00A8753B" w:rsidRPr="00A8753B" w:rsidRDefault="00A8753B" w:rsidP="00A8753B">
            <w:pPr>
              <w:widowControl w:val="0"/>
              <w:tabs>
                <w:tab w:val="left" w:pos="1701"/>
              </w:tabs>
              <w:jc w:val="both"/>
              <w:rPr>
                <w:rFonts w:asciiTheme="minorHAnsi" w:hAnsiTheme="minorHAnsi"/>
                <w:snapToGrid w:val="0"/>
                <w:lang w:val="en-ZA"/>
              </w:rPr>
            </w:pPr>
          </w:p>
        </w:tc>
        <w:tc>
          <w:tcPr>
            <w:tcW w:w="324" w:type="dxa"/>
            <w:tcBorders>
              <w:top w:val="nil"/>
              <w:left w:val="nil"/>
              <w:bottom w:val="nil"/>
              <w:right w:val="nil"/>
            </w:tcBorders>
            <w:vAlign w:val="center"/>
          </w:tcPr>
          <w:p w:rsidR="00A8753B" w:rsidRPr="00A8753B" w:rsidRDefault="00A8753B" w:rsidP="00A8753B">
            <w:pPr>
              <w:widowControl w:val="0"/>
              <w:tabs>
                <w:tab w:val="left" w:pos="1701"/>
              </w:tabs>
              <w:jc w:val="both"/>
              <w:rPr>
                <w:rFonts w:asciiTheme="minorHAnsi" w:hAnsiTheme="minorHAnsi"/>
                <w:snapToGrid w:val="0"/>
                <w:lang w:val="en-ZA"/>
              </w:rPr>
            </w:pPr>
          </w:p>
        </w:tc>
        <w:tc>
          <w:tcPr>
            <w:tcW w:w="4290" w:type="dxa"/>
            <w:gridSpan w:val="3"/>
            <w:tcBorders>
              <w:top w:val="single" w:sz="4" w:space="0" w:color="auto"/>
              <w:left w:val="nil"/>
              <w:bottom w:val="dashSmallGap" w:sz="4" w:space="0" w:color="auto"/>
              <w:right w:val="nil"/>
            </w:tcBorders>
            <w:vAlign w:val="center"/>
          </w:tcPr>
          <w:p w:rsidR="00A8753B" w:rsidRPr="00A8753B" w:rsidRDefault="00A8753B" w:rsidP="00A8753B">
            <w:pPr>
              <w:widowControl w:val="0"/>
              <w:jc w:val="center"/>
              <w:rPr>
                <w:rFonts w:asciiTheme="minorHAnsi" w:hAnsiTheme="minorHAnsi"/>
                <w:snapToGrid w:val="0"/>
                <w:lang w:val="en-ZA"/>
              </w:rPr>
            </w:pPr>
          </w:p>
        </w:tc>
        <w:tc>
          <w:tcPr>
            <w:tcW w:w="324" w:type="dxa"/>
            <w:tcBorders>
              <w:top w:val="nil"/>
              <w:left w:val="nil"/>
              <w:bottom w:val="nil"/>
              <w:right w:val="nil"/>
            </w:tcBorders>
            <w:vAlign w:val="center"/>
          </w:tcPr>
          <w:p w:rsidR="00A8753B" w:rsidRPr="00A8753B" w:rsidRDefault="00A8753B" w:rsidP="00A8753B">
            <w:pPr>
              <w:widowControl w:val="0"/>
              <w:tabs>
                <w:tab w:val="left" w:pos="1701"/>
              </w:tabs>
              <w:jc w:val="both"/>
              <w:rPr>
                <w:rFonts w:asciiTheme="minorHAnsi" w:hAnsiTheme="minorHAnsi"/>
                <w:snapToGrid w:val="0"/>
                <w:lang w:val="en-ZA"/>
              </w:rPr>
            </w:pPr>
          </w:p>
        </w:tc>
        <w:tc>
          <w:tcPr>
            <w:tcW w:w="1962" w:type="dxa"/>
            <w:tcBorders>
              <w:top w:val="nil"/>
              <w:left w:val="nil"/>
              <w:bottom w:val="nil"/>
              <w:right w:val="nil"/>
            </w:tcBorders>
            <w:vAlign w:val="center"/>
          </w:tcPr>
          <w:p w:rsidR="00A8753B" w:rsidRPr="00A8753B" w:rsidRDefault="00A8753B" w:rsidP="00A8753B">
            <w:pPr>
              <w:widowControl w:val="0"/>
              <w:tabs>
                <w:tab w:val="left" w:pos="1701"/>
              </w:tabs>
              <w:jc w:val="both"/>
              <w:rPr>
                <w:rFonts w:asciiTheme="minorHAnsi" w:hAnsiTheme="minorHAnsi"/>
                <w:snapToGrid w:val="0"/>
                <w:lang w:val="en-ZA"/>
              </w:rPr>
            </w:pPr>
          </w:p>
        </w:tc>
      </w:tr>
      <w:tr w:rsidR="00A8753B" w:rsidRPr="00A8753B" w:rsidTr="00A8753B">
        <w:trPr>
          <w:trHeight w:val="597"/>
        </w:trPr>
        <w:tc>
          <w:tcPr>
            <w:tcW w:w="1995" w:type="dxa"/>
            <w:tcBorders>
              <w:top w:val="nil"/>
              <w:left w:val="nil"/>
              <w:bottom w:val="nil"/>
              <w:right w:val="nil"/>
            </w:tcBorders>
            <w:vAlign w:val="center"/>
          </w:tcPr>
          <w:p w:rsidR="00A8753B" w:rsidRPr="00A8753B" w:rsidRDefault="00A8753B" w:rsidP="00A8753B">
            <w:pPr>
              <w:widowControl w:val="0"/>
              <w:tabs>
                <w:tab w:val="left" w:pos="1701"/>
              </w:tabs>
              <w:jc w:val="both"/>
              <w:rPr>
                <w:rFonts w:asciiTheme="minorHAnsi" w:hAnsiTheme="minorHAnsi"/>
                <w:snapToGrid w:val="0"/>
                <w:lang w:val="en-ZA"/>
              </w:rPr>
            </w:pPr>
          </w:p>
        </w:tc>
        <w:tc>
          <w:tcPr>
            <w:tcW w:w="324" w:type="dxa"/>
            <w:tcBorders>
              <w:top w:val="nil"/>
              <w:left w:val="nil"/>
              <w:bottom w:val="nil"/>
              <w:right w:val="dashSmallGap" w:sz="4" w:space="0" w:color="auto"/>
            </w:tcBorders>
            <w:vAlign w:val="center"/>
          </w:tcPr>
          <w:p w:rsidR="00A8753B" w:rsidRPr="00A8753B" w:rsidRDefault="00A8753B" w:rsidP="00A8753B">
            <w:pPr>
              <w:widowControl w:val="0"/>
              <w:tabs>
                <w:tab w:val="left" w:pos="1701"/>
              </w:tabs>
              <w:jc w:val="both"/>
              <w:rPr>
                <w:rFonts w:asciiTheme="minorHAnsi" w:hAnsiTheme="minorHAnsi"/>
                <w:snapToGrid w:val="0"/>
                <w:lang w:val="en-ZA"/>
              </w:rPr>
            </w:pPr>
          </w:p>
        </w:tc>
        <w:tc>
          <w:tcPr>
            <w:tcW w:w="4290" w:type="dxa"/>
            <w:gridSpan w:val="3"/>
            <w:tcBorders>
              <w:top w:val="dashSmallGap" w:sz="4" w:space="0" w:color="auto"/>
              <w:left w:val="dashSmallGap" w:sz="4" w:space="0" w:color="auto"/>
              <w:bottom w:val="dashSmallGap" w:sz="4" w:space="0" w:color="auto"/>
              <w:right w:val="dashSmallGap" w:sz="4" w:space="0" w:color="auto"/>
            </w:tcBorders>
            <w:vAlign w:val="center"/>
          </w:tcPr>
          <w:p w:rsidR="00215264" w:rsidRDefault="00215264" w:rsidP="00A8753B">
            <w:pPr>
              <w:widowControl w:val="0"/>
              <w:jc w:val="center"/>
              <w:rPr>
                <w:rFonts w:asciiTheme="minorHAnsi" w:hAnsiTheme="minorHAnsi"/>
                <w:b/>
                <w:snapToGrid w:val="0"/>
                <w:lang w:val="en-ZA"/>
              </w:rPr>
            </w:pPr>
          </w:p>
          <w:p w:rsidR="00A8753B" w:rsidRPr="00215264" w:rsidRDefault="00A8753B" w:rsidP="00A8753B">
            <w:pPr>
              <w:widowControl w:val="0"/>
              <w:jc w:val="center"/>
              <w:rPr>
                <w:rFonts w:cs="Arial"/>
                <w:b/>
                <w:snapToGrid w:val="0"/>
                <w:lang w:val="en-ZA"/>
              </w:rPr>
            </w:pPr>
            <w:r w:rsidRPr="00215264">
              <w:rPr>
                <w:rFonts w:cs="Arial"/>
                <w:b/>
                <w:snapToGrid w:val="0"/>
                <w:lang w:val="en-ZA"/>
              </w:rPr>
              <w:t>Assistant General Manager and Marketing</w:t>
            </w:r>
          </w:p>
          <w:p w:rsidR="00A8753B" w:rsidRPr="00A8753B" w:rsidRDefault="00A8753B" w:rsidP="00A8753B">
            <w:pPr>
              <w:widowControl w:val="0"/>
              <w:jc w:val="center"/>
              <w:rPr>
                <w:rFonts w:asciiTheme="minorHAnsi" w:hAnsiTheme="minorHAnsi"/>
                <w:snapToGrid w:val="0"/>
                <w:lang w:val="en-ZA"/>
              </w:rPr>
            </w:pPr>
          </w:p>
        </w:tc>
        <w:tc>
          <w:tcPr>
            <w:tcW w:w="324" w:type="dxa"/>
            <w:tcBorders>
              <w:top w:val="nil"/>
              <w:left w:val="dashSmallGap" w:sz="4" w:space="0" w:color="auto"/>
              <w:bottom w:val="nil"/>
              <w:right w:val="nil"/>
            </w:tcBorders>
            <w:vAlign w:val="center"/>
          </w:tcPr>
          <w:p w:rsidR="00A8753B" w:rsidRPr="00A8753B" w:rsidRDefault="00A8753B" w:rsidP="00A8753B">
            <w:pPr>
              <w:widowControl w:val="0"/>
              <w:tabs>
                <w:tab w:val="left" w:pos="1701"/>
              </w:tabs>
              <w:jc w:val="both"/>
              <w:rPr>
                <w:rFonts w:asciiTheme="minorHAnsi" w:hAnsiTheme="minorHAnsi"/>
                <w:snapToGrid w:val="0"/>
                <w:lang w:val="en-ZA"/>
              </w:rPr>
            </w:pPr>
          </w:p>
        </w:tc>
        <w:tc>
          <w:tcPr>
            <w:tcW w:w="1962" w:type="dxa"/>
            <w:tcBorders>
              <w:top w:val="nil"/>
              <w:left w:val="nil"/>
              <w:bottom w:val="nil"/>
              <w:right w:val="nil"/>
            </w:tcBorders>
            <w:vAlign w:val="center"/>
          </w:tcPr>
          <w:p w:rsidR="00A8753B" w:rsidRPr="00A8753B" w:rsidRDefault="00A8753B" w:rsidP="00A8753B">
            <w:pPr>
              <w:widowControl w:val="0"/>
              <w:tabs>
                <w:tab w:val="left" w:pos="1701"/>
              </w:tabs>
              <w:jc w:val="both"/>
              <w:rPr>
                <w:rFonts w:asciiTheme="minorHAnsi" w:hAnsiTheme="minorHAnsi"/>
                <w:snapToGrid w:val="0"/>
                <w:lang w:val="en-ZA"/>
              </w:rPr>
            </w:pPr>
          </w:p>
        </w:tc>
      </w:tr>
      <w:tr w:rsidR="00A8753B" w:rsidRPr="00A8753B" w:rsidTr="00A8753B">
        <w:tc>
          <w:tcPr>
            <w:tcW w:w="1995" w:type="dxa"/>
            <w:tcBorders>
              <w:top w:val="nil"/>
              <w:left w:val="nil"/>
              <w:right w:val="nil"/>
            </w:tcBorders>
          </w:tcPr>
          <w:p w:rsidR="00A8753B" w:rsidRPr="00A8753B" w:rsidRDefault="00A8753B" w:rsidP="00A8753B">
            <w:pPr>
              <w:widowControl w:val="0"/>
              <w:tabs>
                <w:tab w:val="left" w:pos="1701"/>
              </w:tabs>
              <w:jc w:val="both"/>
              <w:rPr>
                <w:rFonts w:asciiTheme="minorHAnsi" w:hAnsiTheme="minorHAnsi"/>
                <w:snapToGrid w:val="0"/>
                <w:lang w:val="en-ZA"/>
              </w:rPr>
            </w:pPr>
          </w:p>
        </w:tc>
        <w:tc>
          <w:tcPr>
            <w:tcW w:w="324" w:type="dxa"/>
            <w:tcBorders>
              <w:top w:val="nil"/>
              <w:left w:val="nil"/>
              <w:bottom w:val="nil"/>
              <w:right w:val="nil"/>
            </w:tcBorders>
          </w:tcPr>
          <w:p w:rsidR="00A8753B" w:rsidRPr="00A8753B" w:rsidRDefault="00A8753B" w:rsidP="00A8753B">
            <w:pPr>
              <w:widowControl w:val="0"/>
              <w:tabs>
                <w:tab w:val="left" w:pos="1701"/>
              </w:tabs>
              <w:jc w:val="both"/>
              <w:rPr>
                <w:rFonts w:asciiTheme="minorHAnsi" w:hAnsiTheme="minorHAnsi"/>
                <w:snapToGrid w:val="0"/>
                <w:lang w:val="en-ZA"/>
              </w:rPr>
            </w:pPr>
          </w:p>
        </w:tc>
        <w:tc>
          <w:tcPr>
            <w:tcW w:w="1976" w:type="dxa"/>
            <w:tcBorders>
              <w:top w:val="dashSmallGap" w:sz="4" w:space="0" w:color="auto"/>
              <w:left w:val="nil"/>
              <w:right w:val="nil"/>
            </w:tcBorders>
          </w:tcPr>
          <w:p w:rsidR="00A8753B" w:rsidRPr="00A8753B" w:rsidRDefault="00A8753B" w:rsidP="00A8753B">
            <w:pPr>
              <w:widowControl w:val="0"/>
              <w:tabs>
                <w:tab w:val="left" w:pos="1701"/>
              </w:tabs>
              <w:jc w:val="both"/>
              <w:rPr>
                <w:rFonts w:asciiTheme="minorHAnsi" w:hAnsiTheme="minorHAnsi"/>
                <w:snapToGrid w:val="0"/>
                <w:lang w:val="en-ZA"/>
              </w:rPr>
            </w:pPr>
          </w:p>
        </w:tc>
        <w:tc>
          <w:tcPr>
            <w:tcW w:w="324" w:type="dxa"/>
            <w:tcBorders>
              <w:top w:val="dashSmallGap" w:sz="4" w:space="0" w:color="auto"/>
              <w:left w:val="nil"/>
              <w:bottom w:val="nil"/>
              <w:right w:val="nil"/>
            </w:tcBorders>
          </w:tcPr>
          <w:p w:rsidR="00A8753B" w:rsidRPr="00A8753B" w:rsidRDefault="00A8753B" w:rsidP="00A8753B">
            <w:pPr>
              <w:widowControl w:val="0"/>
              <w:tabs>
                <w:tab w:val="left" w:pos="1701"/>
              </w:tabs>
              <w:jc w:val="both"/>
              <w:rPr>
                <w:rFonts w:asciiTheme="minorHAnsi" w:hAnsiTheme="minorHAnsi"/>
                <w:snapToGrid w:val="0"/>
                <w:lang w:val="en-ZA"/>
              </w:rPr>
            </w:pPr>
          </w:p>
        </w:tc>
        <w:tc>
          <w:tcPr>
            <w:tcW w:w="1990" w:type="dxa"/>
            <w:tcBorders>
              <w:top w:val="dashSmallGap" w:sz="4" w:space="0" w:color="auto"/>
              <w:left w:val="nil"/>
              <w:right w:val="nil"/>
            </w:tcBorders>
          </w:tcPr>
          <w:p w:rsidR="00A8753B" w:rsidRPr="00A8753B" w:rsidRDefault="00A8753B" w:rsidP="00A8753B">
            <w:pPr>
              <w:widowControl w:val="0"/>
              <w:tabs>
                <w:tab w:val="left" w:pos="1701"/>
              </w:tabs>
              <w:jc w:val="both"/>
              <w:rPr>
                <w:rFonts w:asciiTheme="minorHAnsi" w:hAnsiTheme="minorHAnsi"/>
                <w:snapToGrid w:val="0"/>
                <w:lang w:val="en-ZA"/>
              </w:rPr>
            </w:pPr>
          </w:p>
        </w:tc>
        <w:tc>
          <w:tcPr>
            <w:tcW w:w="324" w:type="dxa"/>
            <w:tcBorders>
              <w:top w:val="nil"/>
              <w:left w:val="nil"/>
              <w:bottom w:val="nil"/>
              <w:right w:val="nil"/>
            </w:tcBorders>
          </w:tcPr>
          <w:p w:rsidR="00A8753B" w:rsidRPr="00A8753B" w:rsidRDefault="00A8753B" w:rsidP="00A8753B">
            <w:pPr>
              <w:widowControl w:val="0"/>
              <w:tabs>
                <w:tab w:val="left" w:pos="1701"/>
              </w:tabs>
              <w:jc w:val="both"/>
              <w:rPr>
                <w:rFonts w:asciiTheme="minorHAnsi" w:hAnsiTheme="minorHAnsi"/>
                <w:snapToGrid w:val="0"/>
                <w:lang w:val="en-ZA"/>
              </w:rPr>
            </w:pPr>
          </w:p>
        </w:tc>
        <w:tc>
          <w:tcPr>
            <w:tcW w:w="1962" w:type="dxa"/>
            <w:tcBorders>
              <w:top w:val="nil"/>
              <w:left w:val="nil"/>
              <w:right w:val="nil"/>
            </w:tcBorders>
          </w:tcPr>
          <w:p w:rsidR="00A8753B" w:rsidRPr="00A8753B" w:rsidRDefault="00A8753B" w:rsidP="00A8753B">
            <w:pPr>
              <w:widowControl w:val="0"/>
              <w:tabs>
                <w:tab w:val="left" w:pos="1701"/>
              </w:tabs>
              <w:jc w:val="both"/>
              <w:rPr>
                <w:rFonts w:asciiTheme="minorHAnsi" w:hAnsiTheme="minorHAnsi"/>
                <w:snapToGrid w:val="0"/>
                <w:lang w:val="en-ZA"/>
              </w:rPr>
            </w:pPr>
          </w:p>
        </w:tc>
      </w:tr>
      <w:tr w:rsidR="00A8753B" w:rsidRPr="00A8753B" w:rsidTr="00A8753B">
        <w:trPr>
          <w:trHeight w:val="566"/>
        </w:trPr>
        <w:tc>
          <w:tcPr>
            <w:tcW w:w="1995" w:type="dxa"/>
          </w:tcPr>
          <w:p w:rsidR="00A8753B" w:rsidRPr="00215264" w:rsidRDefault="00A8753B" w:rsidP="00A8753B">
            <w:pPr>
              <w:widowControl w:val="0"/>
              <w:rPr>
                <w:rFonts w:cs="Arial"/>
                <w:b/>
                <w:snapToGrid w:val="0"/>
                <w:lang w:val="en-ZA"/>
              </w:rPr>
            </w:pPr>
            <w:r w:rsidRPr="00215264">
              <w:rPr>
                <w:rFonts w:cs="Arial"/>
                <w:b/>
                <w:snapToGrid w:val="0"/>
                <w:lang w:val="en-ZA"/>
              </w:rPr>
              <w:t>Front of House</w:t>
            </w:r>
          </w:p>
          <w:p w:rsidR="00A8753B" w:rsidRPr="00215264" w:rsidRDefault="00A8753B" w:rsidP="00A8753B">
            <w:pPr>
              <w:widowControl w:val="0"/>
              <w:rPr>
                <w:rFonts w:cs="Arial"/>
                <w:b/>
                <w:snapToGrid w:val="0"/>
                <w:lang w:val="en-ZA"/>
              </w:rPr>
            </w:pPr>
          </w:p>
        </w:tc>
        <w:tc>
          <w:tcPr>
            <w:tcW w:w="324" w:type="dxa"/>
            <w:tcBorders>
              <w:top w:val="nil"/>
              <w:bottom w:val="nil"/>
            </w:tcBorders>
          </w:tcPr>
          <w:p w:rsidR="00A8753B" w:rsidRPr="00A8753B" w:rsidRDefault="00A8753B" w:rsidP="00A8753B">
            <w:pPr>
              <w:widowControl w:val="0"/>
              <w:tabs>
                <w:tab w:val="left" w:pos="1701"/>
              </w:tabs>
              <w:rPr>
                <w:rFonts w:asciiTheme="minorHAnsi" w:hAnsiTheme="minorHAnsi"/>
                <w:b/>
                <w:snapToGrid w:val="0"/>
                <w:lang w:val="en-ZA"/>
              </w:rPr>
            </w:pPr>
          </w:p>
        </w:tc>
        <w:tc>
          <w:tcPr>
            <w:tcW w:w="1976" w:type="dxa"/>
          </w:tcPr>
          <w:p w:rsidR="00A8753B" w:rsidRPr="00215264" w:rsidRDefault="00A8753B" w:rsidP="00A8753B">
            <w:pPr>
              <w:widowControl w:val="0"/>
              <w:rPr>
                <w:rFonts w:cs="Arial"/>
                <w:b/>
                <w:snapToGrid w:val="0"/>
                <w:lang w:val="en-ZA"/>
              </w:rPr>
            </w:pPr>
            <w:r w:rsidRPr="00215264">
              <w:rPr>
                <w:rFonts w:cs="Arial"/>
                <w:b/>
                <w:snapToGrid w:val="0"/>
                <w:lang w:val="en-ZA"/>
              </w:rPr>
              <w:t xml:space="preserve">Food </w:t>
            </w:r>
            <w:r w:rsidRPr="00215264">
              <w:rPr>
                <w:rFonts w:cs="Arial"/>
                <w:b/>
                <w:snapToGrid w:val="0"/>
                <w:lang w:val="en-ZA"/>
              </w:rPr>
              <w:br/>
              <w:t>&amp; Beverage</w:t>
            </w:r>
          </w:p>
          <w:p w:rsidR="00A8753B" w:rsidRPr="00215264" w:rsidRDefault="00A8753B" w:rsidP="00A8753B">
            <w:pPr>
              <w:widowControl w:val="0"/>
              <w:rPr>
                <w:rFonts w:cs="Arial"/>
                <w:b/>
                <w:snapToGrid w:val="0"/>
                <w:lang w:val="en-ZA"/>
              </w:rPr>
            </w:pPr>
          </w:p>
        </w:tc>
        <w:tc>
          <w:tcPr>
            <w:tcW w:w="324" w:type="dxa"/>
            <w:tcBorders>
              <w:top w:val="nil"/>
              <w:bottom w:val="nil"/>
            </w:tcBorders>
          </w:tcPr>
          <w:p w:rsidR="00A8753B" w:rsidRPr="00A8753B" w:rsidRDefault="00A8753B" w:rsidP="00A8753B">
            <w:pPr>
              <w:widowControl w:val="0"/>
              <w:tabs>
                <w:tab w:val="left" w:pos="1701"/>
              </w:tabs>
              <w:rPr>
                <w:rFonts w:asciiTheme="minorHAnsi" w:hAnsiTheme="minorHAnsi"/>
                <w:b/>
                <w:snapToGrid w:val="0"/>
                <w:lang w:val="en-ZA"/>
              </w:rPr>
            </w:pPr>
          </w:p>
        </w:tc>
        <w:tc>
          <w:tcPr>
            <w:tcW w:w="1990" w:type="dxa"/>
          </w:tcPr>
          <w:p w:rsidR="00A8753B" w:rsidRPr="00215264" w:rsidRDefault="00A8753B" w:rsidP="00A8753B">
            <w:pPr>
              <w:widowControl w:val="0"/>
              <w:rPr>
                <w:rFonts w:cs="Arial"/>
                <w:b/>
                <w:snapToGrid w:val="0"/>
                <w:lang w:val="en-ZA"/>
              </w:rPr>
            </w:pPr>
            <w:r w:rsidRPr="00215264">
              <w:rPr>
                <w:rFonts w:cs="Arial"/>
                <w:b/>
                <w:snapToGrid w:val="0"/>
                <w:lang w:val="en-ZA"/>
              </w:rPr>
              <w:t>House</w:t>
            </w:r>
            <w:r w:rsidRPr="00215264">
              <w:rPr>
                <w:rFonts w:cs="Arial"/>
                <w:b/>
                <w:snapToGrid w:val="0"/>
                <w:lang w:val="en-ZA"/>
              </w:rPr>
              <w:br/>
              <w:t>Keeping</w:t>
            </w:r>
          </w:p>
          <w:p w:rsidR="00A8753B" w:rsidRPr="00215264" w:rsidRDefault="00A8753B" w:rsidP="00A8753B">
            <w:pPr>
              <w:widowControl w:val="0"/>
              <w:rPr>
                <w:rFonts w:cs="Arial"/>
                <w:b/>
                <w:snapToGrid w:val="0"/>
                <w:lang w:val="en-ZA"/>
              </w:rPr>
            </w:pPr>
          </w:p>
        </w:tc>
        <w:tc>
          <w:tcPr>
            <w:tcW w:w="324" w:type="dxa"/>
            <w:tcBorders>
              <w:top w:val="nil"/>
              <w:bottom w:val="nil"/>
            </w:tcBorders>
          </w:tcPr>
          <w:p w:rsidR="00A8753B" w:rsidRPr="00A8753B" w:rsidRDefault="00A8753B" w:rsidP="00A8753B">
            <w:pPr>
              <w:widowControl w:val="0"/>
              <w:tabs>
                <w:tab w:val="left" w:pos="1701"/>
              </w:tabs>
              <w:rPr>
                <w:rFonts w:asciiTheme="minorHAnsi" w:hAnsiTheme="minorHAnsi"/>
                <w:b/>
                <w:snapToGrid w:val="0"/>
                <w:lang w:val="en-ZA"/>
              </w:rPr>
            </w:pPr>
          </w:p>
        </w:tc>
        <w:tc>
          <w:tcPr>
            <w:tcW w:w="1962" w:type="dxa"/>
          </w:tcPr>
          <w:p w:rsidR="00A8753B" w:rsidRPr="00215264" w:rsidRDefault="00A8753B" w:rsidP="00A8753B">
            <w:pPr>
              <w:widowControl w:val="0"/>
              <w:rPr>
                <w:rFonts w:cs="Arial"/>
                <w:b/>
                <w:snapToGrid w:val="0"/>
                <w:lang w:val="en-ZA"/>
              </w:rPr>
            </w:pPr>
            <w:r w:rsidRPr="00215264">
              <w:rPr>
                <w:rFonts w:cs="Arial"/>
                <w:b/>
                <w:snapToGrid w:val="0"/>
                <w:lang w:val="en-ZA"/>
              </w:rPr>
              <w:t>Administration</w:t>
            </w:r>
          </w:p>
          <w:p w:rsidR="00A8753B" w:rsidRPr="00215264" w:rsidRDefault="00A8753B" w:rsidP="00A8753B">
            <w:pPr>
              <w:widowControl w:val="0"/>
              <w:rPr>
                <w:rFonts w:cs="Arial"/>
                <w:b/>
                <w:snapToGrid w:val="0"/>
                <w:lang w:val="en-ZA"/>
              </w:rPr>
            </w:pPr>
          </w:p>
          <w:p w:rsidR="00A8753B" w:rsidRPr="00215264" w:rsidRDefault="00A8753B" w:rsidP="00A8753B">
            <w:pPr>
              <w:widowControl w:val="0"/>
              <w:rPr>
                <w:rFonts w:cs="Arial"/>
                <w:b/>
                <w:snapToGrid w:val="0"/>
                <w:lang w:val="en-ZA"/>
              </w:rPr>
            </w:pPr>
          </w:p>
        </w:tc>
      </w:tr>
      <w:tr w:rsidR="00A8753B" w:rsidRPr="00A8753B" w:rsidTr="00A8753B">
        <w:trPr>
          <w:trHeight w:val="877"/>
        </w:trPr>
        <w:tc>
          <w:tcPr>
            <w:tcW w:w="1995" w:type="dxa"/>
          </w:tcPr>
          <w:p w:rsidR="00A8753B" w:rsidRPr="00215264" w:rsidRDefault="00A8753B" w:rsidP="00A8753B">
            <w:pPr>
              <w:widowControl w:val="0"/>
              <w:tabs>
                <w:tab w:val="left" w:pos="1701"/>
              </w:tabs>
              <w:rPr>
                <w:rFonts w:cs="Arial"/>
                <w:snapToGrid w:val="0"/>
                <w:lang w:val="en-ZA"/>
              </w:rPr>
            </w:pPr>
            <w:r w:rsidRPr="00215264">
              <w:rPr>
                <w:rFonts w:cs="Arial"/>
                <w:snapToGrid w:val="0"/>
                <w:lang w:val="en-ZA"/>
              </w:rPr>
              <w:t>Reception</w:t>
            </w:r>
          </w:p>
          <w:p w:rsidR="00A8753B" w:rsidRPr="00215264" w:rsidRDefault="00A8753B" w:rsidP="00A8753B">
            <w:pPr>
              <w:widowControl w:val="0"/>
              <w:tabs>
                <w:tab w:val="left" w:pos="1701"/>
              </w:tabs>
              <w:rPr>
                <w:rFonts w:cs="Arial"/>
                <w:snapToGrid w:val="0"/>
                <w:lang w:val="en-ZA"/>
              </w:rPr>
            </w:pPr>
            <w:r w:rsidRPr="00215264">
              <w:rPr>
                <w:rFonts w:cs="Arial"/>
                <w:snapToGrid w:val="0"/>
                <w:lang w:val="en-ZA"/>
              </w:rPr>
              <w:t>Reservations</w:t>
            </w:r>
          </w:p>
          <w:p w:rsidR="00A8753B" w:rsidRPr="00215264" w:rsidRDefault="00A8753B" w:rsidP="00A8753B">
            <w:pPr>
              <w:widowControl w:val="0"/>
              <w:tabs>
                <w:tab w:val="left" w:pos="1701"/>
              </w:tabs>
              <w:rPr>
                <w:rFonts w:cs="Arial"/>
                <w:snapToGrid w:val="0"/>
                <w:lang w:val="en-ZA"/>
              </w:rPr>
            </w:pPr>
            <w:r w:rsidRPr="00215264">
              <w:rPr>
                <w:rFonts w:cs="Arial"/>
                <w:snapToGrid w:val="0"/>
                <w:lang w:val="en-ZA"/>
              </w:rPr>
              <w:t>Guest relations</w:t>
            </w:r>
          </w:p>
        </w:tc>
        <w:tc>
          <w:tcPr>
            <w:tcW w:w="324" w:type="dxa"/>
            <w:tcBorders>
              <w:top w:val="nil"/>
              <w:bottom w:val="nil"/>
            </w:tcBorders>
          </w:tcPr>
          <w:p w:rsidR="00A8753B" w:rsidRPr="00A8753B" w:rsidRDefault="00A8753B" w:rsidP="00A8753B">
            <w:pPr>
              <w:widowControl w:val="0"/>
              <w:tabs>
                <w:tab w:val="left" w:pos="1701"/>
              </w:tabs>
              <w:rPr>
                <w:rFonts w:asciiTheme="minorHAnsi" w:hAnsiTheme="minorHAnsi"/>
                <w:snapToGrid w:val="0"/>
                <w:lang w:val="en-ZA"/>
              </w:rPr>
            </w:pPr>
          </w:p>
        </w:tc>
        <w:tc>
          <w:tcPr>
            <w:tcW w:w="1976" w:type="dxa"/>
          </w:tcPr>
          <w:p w:rsidR="00A8753B" w:rsidRPr="00215264" w:rsidRDefault="00A8753B" w:rsidP="00A8753B">
            <w:pPr>
              <w:widowControl w:val="0"/>
              <w:tabs>
                <w:tab w:val="left" w:pos="1701"/>
              </w:tabs>
              <w:rPr>
                <w:rFonts w:cs="Arial"/>
                <w:snapToGrid w:val="0"/>
                <w:lang w:val="en-ZA"/>
              </w:rPr>
            </w:pPr>
            <w:r w:rsidRPr="00215264">
              <w:rPr>
                <w:rFonts w:cs="Arial"/>
                <w:snapToGrid w:val="0"/>
                <w:lang w:val="en-ZA"/>
              </w:rPr>
              <w:t>Kitchens</w:t>
            </w:r>
          </w:p>
          <w:p w:rsidR="00A8753B" w:rsidRPr="00215264" w:rsidRDefault="00A8753B" w:rsidP="00A8753B">
            <w:pPr>
              <w:widowControl w:val="0"/>
              <w:tabs>
                <w:tab w:val="left" w:pos="1701"/>
              </w:tabs>
              <w:rPr>
                <w:rFonts w:cs="Arial"/>
                <w:snapToGrid w:val="0"/>
                <w:lang w:val="en-ZA"/>
              </w:rPr>
            </w:pPr>
            <w:r w:rsidRPr="00215264">
              <w:rPr>
                <w:rFonts w:cs="Arial"/>
                <w:snapToGrid w:val="0"/>
                <w:lang w:val="en-ZA"/>
              </w:rPr>
              <w:t>Restaurants</w:t>
            </w:r>
          </w:p>
          <w:p w:rsidR="00A8753B" w:rsidRPr="00215264" w:rsidRDefault="00A8753B" w:rsidP="00A8753B">
            <w:pPr>
              <w:widowControl w:val="0"/>
              <w:tabs>
                <w:tab w:val="left" w:pos="1701"/>
              </w:tabs>
              <w:rPr>
                <w:rFonts w:cs="Arial"/>
                <w:snapToGrid w:val="0"/>
                <w:lang w:val="en-ZA"/>
              </w:rPr>
            </w:pPr>
            <w:r w:rsidRPr="00215264">
              <w:rPr>
                <w:rFonts w:cs="Arial"/>
                <w:snapToGrid w:val="0"/>
                <w:lang w:val="en-ZA"/>
              </w:rPr>
              <w:t>Bars</w:t>
            </w:r>
          </w:p>
        </w:tc>
        <w:tc>
          <w:tcPr>
            <w:tcW w:w="324" w:type="dxa"/>
            <w:tcBorders>
              <w:top w:val="nil"/>
              <w:bottom w:val="nil"/>
            </w:tcBorders>
          </w:tcPr>
          <w:p w:rsidR="00A8753B" w:rsidRPr="00A8753B" w:rsidRDefault="00A8753B" w:rsidP="00A8753B">
            <w:pPr>
              <w:widowControl w:val="0"/>
              <w:tabs>
                <w:tab w:val="left" w:pos="1701"/>
              </w:tabs>
              <w:rPr>
                <w:rFonts w:asciiTheme="minorHAnsi" w:hAnsiTheme="minorHAnsi"/>
                <w:snapToGrid w:val="0"/>
                <w:lang w:val="en-ZA"/>
              </w:rPr>
            </w:pPr>
          </w:p>
        </w:tc>
        <w:tc>
          <w:tcPr>
            <w:tcW w:w="1990" w:type="dxa"/>
          </w:tcPr>
          <w:p w:rsidR="00A8753B" w:rsidRPr="00215264" w:rsidRDefault="00A8753B" w:rsidP="00A8753B">
            <w:pPr>
              <w:widowControl w:val="0"/>
              <w:tabs>
                <w:tab w:val="left" w:pos="1701"/>
              </w:tabs>
              <w:rPr>
                <w:rFonts w:cs="Arial"/>
                <w:snapToGrid w:val="0"/>
                <w:lang w:val="en-ZA"/>
              </w:rPr>
            </w:pPr>
            <w:r w:rsidRPr="00215264">
              <w:rPr>
                <w:rFonts w:cs="Arial"/>
                <w:snapToGrid w:val="0"/>
                <w:lang w:val="en-ZA"/>
              </w:rPr>
              <w:t>Rooms</w:t>
            </w:r>
          </w:p>
          <w:p w:rsidR="00A8753B" w:rsidRPr="00215264" w:rsidRDefault="00A8753B" w:rsidP="00A8753B">
            <w:pPr>
              <w:widowControl w:val="0"/>
              <w:tabs>
                <w:tab w:val="left" w:pos="1701"/>
              </w:tabs>
              <w:rPr>
                <w:rFonts w:cs="Arial"/>
                <w:snapToGrid w:val="0"/>
                <w:lang w:val="en-ZA"/>
              </w:rPr>
            </w:pPr>
            <w:r w:rsidRPr="00215264">
              <w:rPr>
                <w:rFonts w:cs="Arial"/>
                <w:snapToGrid w:val="0"/>
                <w:lang w:val="en-ZA"/>
              </w:rPr>
              <w:t>Laundry</w:t>
            </w:r>
          </w:p>
          <w:p w:rsidR="00A8753B" w:rsidRPr="00215264" w:rsidRDefault="00A8753B" w:rsidP="00A8753B">
            <w:pPr>
              <w:widowControl w:val="0"/>
              <w:tabs>
                <w:tab w:val="left" w:pos="1701"/>
              </w:tabs>
              <w:rPr>
                <w:rFonts w:cs="Arial"/>
                <w:snapToGrid w:val="0"/>
                <w:lang w:val="en-ZA"/>
              </w:rPr>
            </w:pPr>
            <w:r w:rsidRPr="00215264">
              <w:rPr>
                <w:rFonts w:cs="Arial"/>
                <w:snapToGrid w:val="0"/>
                <w:lang w:val="en-ZA"/>
              </w:rPr>
              <w:t>Maintenance</w:t>
            </w:r>
          </w:p>
        </w:tc>
        <w:tc>
          <w:tcPr>
            <w:tcW w:w="324" w:type="dxa"/>
            <w:tcBorders>
              <w:top w:val="nil"/>
              <w:bottom w:val="nil"/>
            </w:tcBorders>
          </w:tcPr>
          <w:p w:rsidR="00A8753B" w:rsidRPr="00A8753B" w:rsidRDefault="00A8753B" w:rsidP="00A8753B">
            <w:pPr>
              <w:widowControl w:val="0"/>
              <w:tabs>
                <w:tab w:val="left" w:pos="1701"/>
              </w:tabs>
              <w:rPr>
                <w:rFonts w:asciiTheme="minorHAnsi" w:hAnsiTheme="minorHAnsi"/>
                <w:snapToGrid w:val="0"/>
                <w:lang w:val="en-ZA"/>
              </w:rPr>
            </w:pPr>
          </w:p>
        </w:tc>
        <w:tc>
          <w:tcPr>
            <w:tcW w:w="1962" w:type="dxa"/>
          </w:tcPr>
          <w:p w:rsidR="00A8753B" w:rsidRPr="00215264" w:rsidRDefault="00A8753B" w:rsidP="00A8753B">
            <w:pPr>
              <w:widowControl w:val="0"/>
              <w:tabs>
                <w:tab w:val="left" w:pos="1701"/>
              </w:tabs>
              <w:rPr>
                <w:rFonts w:cs="Arial"/>
                <w:snapToGrid w:val="0"/>
                <w:lang w:val="en-ZA"/>
              </w:rPr>
            </w:pPr>
            <w:r w:rsidRPr="00215264">
              <w:rPr>
                <w:rFonts w:cs="Arial"/>
                <w:snapToGrid w:val="0"/>
                <w:lang w:val="en-ZA"/>
              </w:rPr>
              <w:t>Stock Control</w:t>
            </w:r>
          </w:p>
          <w:p w:rsidR="00A8753B" w:rsidRPr="00215264" w:rsidRDefault="00A8753B" w:rsidP="00A8753B">
            <w:pPr>
              <w:widowControl w:val="0"/>
              <w:tabs>
                <w:tab w:val="left" w:pos="1701"/>
              </w:tabs>
              <w:rPr>
                <w:rFonts w:cs="Arial"/>
                <w:snapToGrid w:val="0"/>
                <w:lang w:val="en-ZA"/>
              </w:rPr>
            </w:pPr>
            <w:r w:rsidRPr="00215264">
              <w:rPr>
                <w:rFonts w:cs="Arial"/>
                <w:snapToGrid w:val="0"/>
                <w:lang w:val="en-ZA"/>
              </w:rPr>
              <w:t>Procurement</w:t>
            </w:r>
          </w:p>
          <w:p w:rsidR="00A8753B" w:rsidRPr="00215264" w:rsidRDefault="00A8753B" w:rsidP="00A8753B">
            <w:pPr>
              <w:widowControl w:val="0"/>
              <w:tabs>
                <w:tab w:val="left" w:pos="1701"/>
              </w:tabs>
              <w:rPr>
                <w:rFonts w:cs="Arial"/>
                <w:snapToGrid w:val="0"/>
                <w:lang w:val="en-ZA"/>
              </w:rPr>
            </w:pPr>
            <w:r w:rsidRPr="00215264">
              <w:rPr>
                <w:rFonts w:cs="Arial"/>
                <w:snapToGrid w:val="0"/>
                <w:lang w:val="en-ZA"/>
              </w:rPr>
              <w:t>Financial Admin</w:t>
            </w:r>
          </w:p>
        </w:tc>
      </w:tr>
      <w:tr w:rsidR="00A8753B" w:rsidRPr="00790946" w:rsidTr="00A8753B">
        <w:tc>
          <w:tcPr>
            <w:tcW w:w="1995" w:type="dxa"/>
          </w:tcPr>
          <w:p w:rsidR="00A8753B" w:rsidRPr="00790946" w:rsidRDefault="00A8753B" w:rsidP="00A8753B">
            <w:pPr>
              <w:widowControl w:val="0"/>
              <w:tabs>
                <w:tab w:val="left" w:pos="1701"/>
              </w:tabs>
              <w:rPr>
                <w:rFonts w:cs="Arial"/>
                <w:snapToGrid w:val="0"/>
                <w:lang w:val="en-ZA"/>
              </w:rPr>
            </w:pPr>
            <w:r w:rsidRPr="00790946">
              <w:rPr>
                <w:rFonts w:cs="Arial"/>
                <w:snapToGrid w:val="0"/>
                <w:lang w:val="en-ZA"/>
              </w:rPr>
              <w:t>5 People:</w:t>
            </w:r>
          </w:p>
          <w:p w:rsidR="00A8753B" w:rsidRPr="00790946" w:rsidRDefault="00A8753B" w:rsidP="00A8753B">
            <w:pPr>
              <w:widowControl w:val="0"/>
              <w:tabs>
                <w:tab w:val="left" w:pos="1701"/>
              </w:tabs>
              <w:rPr>
                <w:rFonts w:cs="Arial"/>
                <w:snapToGrid w:val="0"/>
                <w:sz w:val="16"/>
                <w:szCs w:val="16"/>
                <w:lang w:val="en-ZA"/>
              </w:rPr>
            </w:pPr>
            <w:r w:rsidRPr="00790946">
              <w:rPr>
                <w:rFonts w:cs="Arial"/>
                <w:snapToGrid w:val="0"/>
                <w:sz w:val="16"/>
                <w:szCs w:val="16"/>
                <w:lang w:val="en-ZA"/>
              </w:rPr>
              <w:t>2 x Duty Supervisor</w:t>
            </w:r>
          </w:p>
          <w:p w:rsidR="00A8753B" w:rsidRPr="00790946" w:rsidRDefault="00A8753B" w:rsidP="00A8753B">
            <w:pPr>
              <w:widowControl w:val="0"/>
              <w:tabs>
                <w:tab w:val="left" w:pos="1701"/>
              </w:tabs>
              <w:rPr>
                <w:rFonts w:cs="Arial"/>
                <w:snapToGrid w:val="0"/>
                <w:sz w:val="16"/>
                <w:szCs w:val="16"/>
                <w:lang w:val="en-ZA"/>
              </w:rPr>
            </w:pPr>
            <w:r w:rsidRPr="00790946">
              <w:rPr>
                <w:rFonts w:cs="Arial"/>
                <w:snapToGrid w:val="0"/>
                <w:sz w:val="16"/>
                <w:szCs w:val="16"/>
                <w:lang w:val="en-ZA"/>
              </w:rPr>
              <w:t>3 x  Receptionist</w:t>
            </w:r>
          </w:p>
          <w:p w:rsidR="00A8753B" w:rsidRPr="00790946" w:rsidRDefault="00A8753B" w:rsidP="00A8753B">
            <w:pPr>
              <w:widowControl w:val="0"/>
              <w:tabs>
                <w:tab w:val="left" w:pos="1701"/>
              </w:tabs>
              <w:rPr>
                <w:rFonts w:cs="Arial"/>
                <w:snapToGrid w:val="0"/>
                <w:lang w:val="en-ZA"/>
              </w:rPr>
            </w:pPr>
          </w:p>
        </w:tc>
        <w:tc>
          <w:tcPr>
            <w:tcW w:w="324" w:type="dxa"/>
            <w:tcBorders>
              <w:top w:val="nil"/>
              <w:bottom w:val="nil"/>
            </w:tcBorders>
          </w:tcPr>
          <w:p w:rsidR="00A8753B" w:rsidRPr="00790946" w:rsidRDefault="00A8753B" w:rsidP="00A8753B">
            <w:pPr>
              <w:widowControl w:val="0"/>
              <w:tabs>
                <w:tab w:val="left" w:pos="1701"/>
              </w:tabs>
              <w:rPr>
                <w:rFonts w:asciiTheme="minorHAnsi" w:hAnsiTheme="minorHAnsi"/>
                <w:snapToGrid w:val="0"/>
                <w:lang w:val="en-ZA"/>
              </w:rPr>
            </w:pPr>
          </w:p>
        </w:tc>
        <w:tc>
          <w:tcPr>
            <w:tcW w:w="1976" w:type="dxa"/>
          </w:tcPr>
          <w:p w:rsidR="00A8753B" w:rsidRPr="00790946" w:rsidRDefault="00A8753B" w:rsidP="00A8753B">
            <w:pPr>
              <w:widowControl w:val="0"/>
              <w:tabs>
                <w:tab w:val="left" w:pos="1701"/>
              </w:tabs>
              <w:rPr>
                <w:rFonts w:cs="Arial"/>
                <w:snapToGrid w:val="0"/>
                <w:lang w:val="en-ZA"/>
              </w:rPr>
            </w:pPr>
            <w:r w:rsidRPr="00790946">
              <w:rPr>
                <w:rFonts w:cs="Arial"/>
                <w:snapToGrid w:val="0"/>
                <w:lang w:val="en-ZA"/>
              </w:rPr>
              <w:t>14 People:</w:t>
            </w:r>
          </w:p>
          <w:p w:rsidR="00A8753B" w:rsidRPr="00790946" w:rsidRDefault="00A8753B" w:rsidP="00A8753B">
            <w:pPr>
              <w:widowControl w:val="0"/>
              <w:tabs>
                <w:tab w:val="left" w:pos="1701"/>
              </w:tabs>
              <w:rPr>
                <w:rFonts w:cs="Arial"/>
                <w:snapToGrid w:val="0"/>
                <w:sz w:val="16"/>
                <w:szCs w:val="16"/>
                <w:lang w:val="en-ZA"/>
              </w:rPr>
            </w:pPr>
            <w:r w:rsidRPr="00790946">
              <w:rPr>
                <w:rFonts w:cs="Arial"/>
                <w:snapToGrid w:val="0"/>
                <w:sz w:val="16"/>
                <w:szCs w:val="16"/>
                <w:lang w:val="en-ZA"/>
              </w:rPr>
              <w:t>1 x Executive Chef</w:t>
            </w:r>
          </w:p>
          <w:p w:rsidR="00A8753B" w:rsidRPr="00790946" w:rsidRDefault="00A8753B" w:rsidP="00A8753B">
            <w:pPr>
              <w:widowControl w:val="0"/>
              <w:tabs>
                <w:tab w:val="left" w:pos="1701"/>
              </w:tabs>
              <w:rPr>
                <w:rFonts w:cs="Arial"/>
                <w:snapToGrid w:val="0"/>
                <w:sz w:val="16"/>
                <w:szCs w:val="16"/>
                <w:lang w:val="en-ZA"/>
              </w:rPr>
            </w:pPr>
            <w:r w:rsidRPr="00790946">
              <w:rPr>
                <w:rFonts w:cs="Arial"/>
                <w:snapToGrid w:val="0"/>
                <w:sz w:val="16"/>
                <w:szCs w:val="16"/>
                <w:lang w:val="en-ZA"/>
              </w:rPr>
              <w:t>2 x Chef Assistant</w:t>
            </w:r>
          </w:p>
          <w:p w:rsidR="00A8753B" w:rsidRPr="00790946" w:rsidRDefault="00A8753B" w:rsidP="00A8753B">
            <w:pPr>
              <w:widowControl w:val="0"/>
              <w:tabs>
                <w:tab w:val="left" w:pos="1701"/>
              </w:tabs>
              <w:rPr>
                <w:rFonts w:cs="Arial"/>
                <w:snapToGrid w:val="0"/>
                <w:sz w:val="16"/>
                <w:szCs w:val="16"/>
                <w:lang w:val="en-ZA"/>
              </w:rPr>
            </w:pPr>
            <w:r w:rsidRPr="00790946">
              <w:rPr>
                <w:rFonts w:cs="Arial"/>
                <w:snapToGrid w:val="0"/>
                <w:sz w:val="16"/>
                <w:szCs w:val="16"/>
                <w:lang w:val="en-ZA"/>
              </w:rPr>
              <w:t>5 x Kitchen Assistant</w:t>
            </w:r>
          </w:p>
          <w:p w:rsidR="00A8753B" w:rsidRPr="00790946" w:rsidRDefault="00A8753B" w:rsidP="00A8753B">
            <w:pPr>
              <w:widowControl w:val="0"/>
              <w:tabs>
                <w:tab w:val="left" w:pos="1701"/>
              </w:tabs>
              <w:rPr>
                <w:rFonts w:cs="Arial"/>
                <w:snapToGrid w:val="0"/>
                <w:sz w:val="16"/>
                <w:szCs w:val="16"/>
                <w:lang w:val="en-ZA"/>
              </w:rPr>
            </w:pPr>
            <w:r w:rsidRPr="00790946">
              <w:rPr>
                <w:rFonts w:cs="Arial"/>
                <w:snapToGrid w:val="0"/>
                <w:sz w:val="16"/>
                <w:szCs w:val="16"/>
                <w:lang w:val="en-ZA"/>
              </w:rPr>
              <w:t>2 x Bartender</w:t>
            </w:r>
          </w:p>
          <w:p w:rsidR="00A8753B" w:rsidRDefault="00A8753B" w:rsidP="00A8753B">
            <w:pPr>
              <w:widowControl w:val="0"/>
              <w:tabs>
                <w:tab w:val="left" w:pos="1701"/>
              </w:tabs>
              <w:rPr>
                <w:rFonts w:cs="Arial"/>
                <w:snapToGrid w:val="0"/>
                <w:sz w:val="16"/>
                <w:szCs w:val="16"/>
                <w:lang w:val="en-ZA"/>
              </w:rPr>
            </w:pPr>
            <w:r w:rsidRPr="00790946">
              <w:rPr>
                <w:rFonts w:cs="Arial"/>
                <w:snapToGrid w:val="0"/>
                <w:sz w:val="16"/>
                <w:szCs w:val="16"/>
                <w:lang w:val="en-ZA"/>
              </w:rPr>
              <w:t>4 x Waitron</w:t>
            </w:r>
          </w:p>
          <w:p w:rsidR="00790946" w:rsidRPr="00790946" w:rsidRDefault="00790946" w:rsidP="00A8753B">
            <w:pPr>
              <w:widowControl w:val="0"/>
              <w:tabs>
                <w:tab w:val="left" w:pos="1701"/>
              </w:tabs>
              <w:rPr>
                <w:rFonts w:cs="Arial"/>
                <w:snapToGrid w:val="0"/>
                <w:lang w:val="en-ZA"/>
              </w:rPr>
            </w:pPr>
          </w:p>
        </w:tc>
        <w:tc>
          <w:tcPr>
            <w:tcW w:w="324" w:type="dxa"/>
            <w:tcBorders>
              <w:top w:val="nil"/>
              <w:bottom w:val="nil"/>
            </w:tcBorders>
          </w:tcPr>
          <w:p w:rsidR="00A8753B" w:rsidRPr="00790946" w:rsidRDefault="00A8753B" w:rsidP="00A8753B">
            <w:pPr>
              <w:widowControl w:val="0"/>
              <w:tabs>
                <w:tab w:val="left" w:pos="1701"/>
              </w:tabs>
              <w:rPr>
                <w:rFonts w:asciiTheme="minorHAnsi" w:hAnsiTheme="minorHAnsi"/>
                <w:snapToGrid w:val="0"/>
                <w:lang w:val="en-ZA"/>
              </w:rPr>
            </w:pPr>
          </w:p>
        </w:tc>
        <w:tc>
          <w:tcPr>
            <w:tcW w:w="1990" w:type="dxa"/>
          </w:tcPr>
          <w:p w:rsidR="00A8753B" w:rsidRPr="00790946" w:rsidRDefault="00A8753B" w:rsidP="00A8753B">
            <w:pPr>
              <w:widowControl w:val="0"/>
              <w:tabs>
                <w:tab w:val="left" w:pos="1701"/>
              </w:tabs>
              <w:rPr>
                <w:rFonts w:cs="Arial"/>
                <w:snapToGrid w:val="0"/>
                <w:lang w:val="en-ZA"/>
              </w:rPr>
            </w:pPr>
            <w:r w:rsidRPr="00790946">
              <w:rPr>
                <w:rFonts w:cs="Arial"/>
                <w:snapToGrid w:val="0"/>
                <w:lang w:val="en-ZA"/>
              </w:rPr>
              <w:t>13 People:</w:t>
            </w:r>
          </w:p>
          <w:p w:rsidR="00A8753B" w:rsidRPr="00790946" w:rsidRDefault="00A8753B" w:rsidP="00A8753B">
            <w:pPr>
              <w:widowControl w:val="0"/>
              <w:tabs>
                <w:tab w:val="left" w:pos="1701"/>
              </w:tabs>
              <w:rPr>
                <w:rFonts w:cs="Arial"/>
                <w:snapToGrid w:val="0"/>
                <w:sz w:val="16"/>
                <w:szCs w:val="16"/>
                <w:lang w:val="en-ZA"/>
              </w:rPr>
            </w:pPr>
            <w:r w:rsidRPr="00790946">
              <w:rPr>
                <w:rFonts w:cs="Arial"/>
                <w:snapToGrid w:val="0"/>
                <w:sz w:val="16"/>
                <w:szCs w:val="16"/>
                <w:lang w:val="en-ZA"/>
              </w:rPr>
              <w:t>2 x HK Supervisor</w:t>
            </w:r>
          </w:p>
          <w:p w:rsidR="00A8753B" w:rsidRPr="00790946" w:rsidRDefault="00A8753B" w:rsidP="00A8753B">
            <w:pPr>
              <w:widowControl w:val="0"/>
              <w:tabs>
                <w:tab w:val="left" w:pos="1701"/>
              </w:tabs>
              <w:rPr>
                <w:rFonts w:cs="Arial"/>
                <w:snapToGrid w:val="0"/>
                <w:sz w:val="16"/>
                <w:szCs w:val="16"/>
                <w:lang w:val="en-ZA"/>
              </w:rPr>
            </w:pPr>
            <w:r w:rsidRPr="00790946">
              <w:rPr>
                <w:rFonts w:cs="Arial"/>
                <w:snapToGrid w:val="0"/>
                <w:sz w:val="16"/>
                <w:szCs w:val="16"/>
                <w:lang w:val="en-ZA"/>
              </w:rPr>
              <w:t>3 x HK support</w:t>
            </w:r>
          </w:p>
          <w:p w:rsidR="00A8753B" w:rsidRPr="00790946" w:rsidRDefault="00A8753B" w:rsidP="00A8753B">
            <w:pPr>
              <w:widowControl w:val="0"/>
              <w:tabs>
                <w:tab w:val="left" w:pos="1701"/>
              </w:tabs>
              <w:rPr>
                <w:rFonts w:cs="Arial"/>
                <w:snapToGrid w:val="0"/>
                <w:sz w:val="16"/>
                <w:szCs w:val="16"/>
                <w:lang w:val="en-ZA"/>
              </w:rPr>
            </w:pPr>
            <w:r w:rsidRPr="00790946">
              <w:rPr>
                <w:rFonts w:cs="Arial"/>
                <w:snapToGrid w:val="0"/>
                <w:sz w:val="16"/>
                <w:szCs w:val="16"/>
                <w:lang w:val="en-ZA"/>
              </w:rPr>
              <w:t>8 x Cleaner</w:t>
            </w:r>
          </w:p>
          <w:p w:rsidR="00A8753B" w:rsidRPr="00790946" w:rsidRDefault="00A8753B" w:rsidP="00A8753B">
            <w:pPr>
              <w:widowControl w:val="0"/>
              <w:tabs>
                <w:tab w:val="left" w:pos="1701"/>
              </w:tabs>
              <w:rPr>
                <w:rFonts w:cs="Arial"/>
                <w:snapToGrid w:val="0"/>
                <w:lang w:val="en-ZA"/>
              </w:rPr>
            </w:pPr>
          </w:p>
        </w:tc>
        <w:tc>
          <w:tcPr>
            <w:tcW w:w="324" w:type="dxa"/>
            <w:tcBorders>
              <w:top w:val="nil"/>
              <w:bottom w:val="nil"/>
            </w:tcBorders>
          </w:tcPr>
          <w:p w:rsidR="00A8753B" w:rsidRPr="00790946" w:rsidRDefault="00A8753B" w:rsidP="00A8753B">
            <w:pPr>
              <w:widowControl w:val="0"/>
              <w:tabs>
                <w:tab w:val="left" w:pos="1701"/>
              </w:tabs>
              <w:rPr>
                <w:rFonts w:asciiTheme="minorHAnsi" w:hAnsiTheme="minorHAnsi"/>
                <w:snapToGrid w:val="0"/>
                <w:lang w:val="en-ZA"/>
              </w:rPr>
            </w:pPr>
          </w:p>
        </w:tc>
        <w:tc>
          <w:tcPr>
            <w:tcW w:w="1962" w:type="dxa"/>
          </w:tcPr>
          <w:p w:rsidR="00A8753B" w:rsidRPr="00790946" w:rsidRDefault="00A8753B" w:rsidP="00A8753B">
            <w:pPr>
              <w:widowControl w:val="0"/>
              <w:tabs>
                <w:tab w:val="left" w:pos="1701"/>
              </w:tabs>
              <w:rPr>
                <w:rFonts w:cs="Arial"/>
                <w:snapToGrid w:val="0"/>
                <w:lang w:val="en-ZA"/>
              </w:rPr>
            </w:pPr>
            <w:r w:rsidRPr="00790946">
              <w:rPr>
                <w:rFonts w:cs="Arial"/>
                <w:snapToGrid w:val="0"/>
                <w:lang w:val="en-ZA"/>
              </w:rPr>
              <w:t>3 People:</w:t>
            </w:r>
          </w:p>
          <w:p w:rsidR="00A8753B" w:rsidRPr="00790946" w:rsidRDefault="00A8753B" w:rsidP="00A8753B">
            <w:pPr>
              <w:widowControl w:val="0"/>
              <w:tabs>
                <w:tab w:val="left" w:pos="1701"/>
              </w:tabs>
              <w:rPr>
                <w:rFonts w:cs="Arial"/>
                <w:snapToGrid w:val="0"/>
                <w:sz w:val="16"/>
                <w:szCs w:val="16"/>
                <w:lang w:val="en-ZA"/>
              </w:rPr>
            </w:pPr>
            <w:r w:rsidRPr="00790946">
              <w:rPr>
                <w:rFonts w:cs="Arial"/>
                <w:snapToGrid w:val="0"/>
                <w:sz w:val="16"/>
                <w:szCs w:val="16"/>
                <w:lang w:val="en-ZA"/>
              </w:rPr>
              <w:t>1 x Admin Manager</w:t>
            </w:r>
          </w:p>
          <w:p w:rsidR="00A8753B" w:rsidRPr="00790946" w:rsidRDefault="00A8753B" w:rsidP="00A8753B">
            <w:pPr>
              <w:widowControl w:val="0"/>
              <w:tabs>
                <w:tab w:val="left" w:pos="1701"/>
              </w:tabs>
              <w:rPr>
                <w:rFonts w:cs="Arial"/>
                <w:snapToGrid w:val="0"/>
                <w:sz w:val="16"/>
                <w:szCs w:val="16"/>
                <w:lang w:val="en-ZA"/>
              </w:rPr>
            </w:pPr>
            <w:r w:rsidRPr="00790946">
              <w:rPr>
                <w:rFonts w:cs="Arial"/>
                <w:snapToGrid w:val="0"/>
                <w:sz w:val="16"/>
                <w:szCs w:val="16"/>
                <w:lang w:val="en-ZA"/>
              </w:rPr>
              <w:t>1 x Stock Control Senior</w:t>
            </w:r>
          </w:p>
          <w:p w:rsidR="00A8753B" w:rsidRDefault="00A8753B" w:rsidP="00A8753B">
            <w:pPr>
              <w:widowControl w:val="0"/>
              <w:tabs>
                <w:tab w:val="left" w:pos="1701"/>
              </w:tabs>
              <w:rPr>
                <w:rFonts w:cs="Arial"/>
                <w:snapToGrid w:val="0"/>
                <w:sz w:val="16"/>
                <w:szCs w:val="16"/>
                <w:lang w:val="en-ZA"/>
              </w:rPr>
            </w:pPr>
            <w:r w:rsidRPr="00790946">
              <w:rPr>
                <w:rFonts w:cs="Arial"/>
                <w:snapToGrid w:val="0"/>
                <w:sz w:val="16"/>
                <w:szCs w:val="16"/>
                <w:lang w:val="en-ZA"/>
              </w:rPr>
              <w:t>1 x Stock Control Junior</w:t>
            </w:r>
          </w:p>
          <w:p w:rsidR="00790946" w:rsidRPr="00790946" w:rsidRDefault="00790946" w:rsidP="00A8753B">
            <w:pPr>
              <w:widowControl w:val="0"/>
              <w:tabs>
                <w:tab w:val="left" w:pos="1701"/>
              </w:tabs>
              <w:rPr>
                <w:rFonts w:cs="Arial"/>
                <w:snapToGrid w:val="0"/>
                <w:lang w:val="en-ZA"/>
              </w:rPr>
            </w:pPr>
          </w:p>
        </w:tc>
      </w:tr>
    </w:tbl>
    <w:p w:rsidR="00A8753B" w:rsidRPr="00A8753B" w:rsidRDefault="00A8753B" w:rsidP="00A8753B">
      <w:pPr>
        <w:rPr>
          <w:rFonts w:asciiTheme="minorHAnsi" w:hAnsiTheme="minorHAnsi"/>
          <w:snapToGrid w:val="0"/>
          <w:sz w:val="24"/>
          <w:szCs w:val="24"/>
        </w:rPr>
      </w:pPr>
    </w:p>
    <w:p w:rsidR="00A8753B" w:rsidRPr="00A8753B" w:rsidRDefault="00A8753B" w:rsidP="00A8753B">
      <w:pPr>
        <w:rPr>
          <w:rFonts w:asciiTheme="minorHAnsi" w:hAnsiTheme="minorHAnsi"/>
          <w:snapToGrid w:val="0"/>
          <w:sz w:val="24"/>
          <w:szCs w:val="24"/>
        </w:rPr>
      </w:pPr>
      <w:r w:rsidRPr="00A8753B">
        <w:rPr>
          <w:rFonts w:asciiTheme="minorHAnsi" w:hAnsiTheme="minorHAnsi"/>
          <w:snapToGrid w:val="0"/>
          <w:sz w:val="24"/>
          <w:szCs w:val="24"/>
        </w:rPr>
        <w:br w:type="page"/>
      </w:r>
    </w:p>
    <w:p w:rsidR="00A8753B" w:rsidRPr="00790946" w:rsidRDefault="00A8753B" w:rsidP="00E6373D">
      <w:pPr>
        <w:pStyle w:val="Heading2"/>
      </w:pPr>
      <w:r w:rsidRPr="00790946">
        <w:lastRenderedPageBreak/>
        <w:t>3.2</w:t>
      </w:r>
      <w:r w:rsidRPr="00790946">
        <w:tab/>
        <w:t>Specific Contractual Arrangements and Requirements</w:t>
      </w:r>
    </w:p>
    <w:p w:rsidR="004932C9" w:rsidRPr="00790946" w:rsidRDefault="008C01F3" w:rsidP="002D12FC">
      <w:pPr>
        <w:pStyle w:val="Heading2"/>
        <w:ind w:left="1418" w:hanging="709"/>
      </w:pPr>
      <w:r>
        <w:t>3.2.1</w:t>
      </w:r>
      <w:r w:rsidR="004932C9">
        <w:tab/>
      </w:r>
      <w:r w:rsidR="004932C9" w:rsidRPr="00790946">
        <w:t xml:space="preserve">The </w:t>
      </w:r>
      <w:r w:rsidR="004932C9">
        <w:t>successful Service Provider</w:t>
      </w:r>
      <w:r w:rsidR="004932C9" w:rsidRPr="00790946">
        <w:t xml:space="preserve"> must provide and manage all personnel needed for the hospitality services specified in 3.3. All staff members assigned by the service provider to provide the services must be on the service provider’s payroll on either a permanent or temporary basis. The service provider must provide all human resource support services needed by the staff that must include, amongst others, personnel administration, payroll administration, labour relation</w:t>
      </w:r>
      <w:r w:rsidR="004932C9">
        <w:t xml:space="preserve">s, and training &amp; development.  </w:t>
      </w:r>
      <w:r w:rsidR="004932C9" w:rsidRPr="00790946">
        <w:t>Details on the proposed training &amp; development mu</w:t>
      </w:r>
      <w:r w:rsidR="004932C9">
        <w:t>st be included in the proposal.</w:t>
      </w:r>
    </w:p>
    <w:p w:rsidR="00A8753B" w:rsidRPr="00790946" w:rsidRDefault="008C01F3" w:rsidP="002D12FC">
      <w:pPr>
        <w:pStyle w:val="Heading2"/>
        <w:ind w:left="1418" w:hanging="709"/>
      </w:pPr>
      <w:r>
        <w:t>3.2.2</w:t>
      </w:r>
      <w:r w:rsidR="00A8753B" w:rsidRPr="00790946">
        <w:tab/>
        <w:t xml:space="preserve">The </w:t>
      </w:r>
      <w:r w:rsidR="004932C9">
        <w:t>Service Provider</w:t>
      </w:r>
      <w:r w:rsidR="00A8753B" w:rsidRPr="00790946">
        <w:t xml:space="preserve"> must assign a dedicated knowledgeable responsible person who will act as point of contact between OTR and the service provider and who will on behalf of the service provider, oversee on-site the smooth execution of the contracted services.</w:t>
      </w:r>
    </w:p>
    <w:p w:rsidR="00A8753B" w:rsidRPr="00790946" w:rsidRDefault="008C01F3" w:rsidP="002D12FC">
      <w:pPr>
        <w:pStyle w:val="Heading2"/>
        <w:ind w:left="1418" w:hanging="709"/>
      </w:pPr>
      <w:r>
        <w:t>3.2.3</w:t>
      </w:r>
      <w:r w:rsidR="00A8753B" w:rsidRPr="00790946">
        <w:tab/>
        <w:t xml:space="preserve">OTR will assign a Contract Manager who will be responsible to oversee the smooth execution of the contract.  The General Manager will </w:t>
      </w:r>
      <w:r w:rsidR="004932C9">
        <w:t xml:space="preserve">rapport to the OTR Contract Manager and will </w:t>
      </w:r>
      <w:r w:rsidR="00A8753B" w:rsidRPr="00790946">
        <w:t>be responsible for, but not limited to, the general management of the complex and the operational and day to day management of the personnel.</w:t>
      </w:r>
    </w:p>
    <w:p w:rsidR="00A8753B" w:rsidRPr="00790946" w:rsidRDefault="008C01F3" w:rsidP="002D12FC">
      <w:pPr>
        <w:pStyle w:val="Heading2"/>
        <w:ind w:left="1418" w:hanging="709"/>
      </w:pPr>
      <w:r>
        <w:t>3.2.4</w:t>
      </w:r>
      <w:r w:rsidR="00A8753B" w:rsidRPr="00790946">
        <w:tab/>
        <w:t>Staff members and or services currently contracted at The Dunes must be transferred to the new appointed service provider. The transfer of these staff members will be handled as a Section 197(2) transfer.</w:t>
      </w:r>
    </w:p>
    <w:p w:rsidR="00A8753B" w:rsidRPr="00790946" w:rsidRDefault="008C01F3" w:rsidP="002D12FC">
      <w:pPr>
        <w:pStyle w:val="Heading2"/>
        <w:ind w:left="1418" w:hanging="709"/>
      </w:pPr>
      <w:r>
        <w:t>3.2.5</w:t>
      </w:r>
      <w:r w:rsidR="00A8753B" w:rsidRPr="00790946">
        <w:tab/>
        <w:t xml:space="preserve">The General Manager must be involved in all new appointments of staff. The Contract </w:t>
      </w:r>
      <w:r w:rsidR="00683492">
        <w:t>M</w:t>
      </w:r>
      <w:r w:rsidR="00683492" w:rsidRPr="00790946">
        <w:t xml:space="preserve">anager </w:t>
      </w:r>
      <w:r w:rsidR="00A8753B" w:rsidRPr="00790946">
        <w:t>of OTR must be involved in all new appointments of senior staff members (supervisors, senior chefs, etc</w:t>
      </w:r>
      <w:r w:rsidR="00A8753B" w:rsidRPr="009C6289">
        <w:t>.)</w:t>
      </w:r>
      <w:r w:rsidR="00C47269" w:rsidRPr="009C6289">
        <w:t xml:space="preserve"> as well as approve any additional staff requirements exceeding the number of staff</w:t>
      </w:r>
      <w:r w:rsidR="0002009A" w:rsidRPr="009C6289">
        <w:t xml:space="preserve"> quoted for in the original bid</w:t>
      </w:r>
      <w:r w:rsidR="00C47269" w:rsidRPr="009C6289">
        <w:t>.</w:t>
      </w:r>
    </w:p>
    <w:p w:rsidR="00A8753B" w:rsidRPr="00790946" w:rsidRDefault="008C01F3" w:rsidP="002D12FC">
      <w:pPr>
        <w:pStyle w:val="Heading2"/>
        <w:ind w:left="1418" w:hanging="709"/>
      </w:pPr>
      <w:r>
        <w:t>3.2.6</w:t>
      </w:r>
      <w:r w:rsidR="00A8753B" w:rsidRPr="00790946">
        <w:tab/>
        <w:t xml:space="preserve">The service provider will diligently adhere to legislation, regulations and prescriptions applicable to </w:t>
      </w:r>
      <w:r w:rsidR="00683492">
        <w:t>The Dunes at Arniston</w:t>
      </w:r>
      <w:r w:rsidR="00A8753B" w:rsidRPr="00790946">
        <w:t xml:space="preserve"> and must accept responsibility for any fines, claims, etc. that may arise upon failure do so.</w:t>
      </w:r>
    </w:p>
    <w:p w:rsidR="00A8753B" w:rsidRPr="00790946" w:rsidRDefault="008C01F3" w:rsidP="002D12FC">
      <w:pPr>
        <w:pStyle w:val="Heading2"/>
        <w:ind w:left="1418" w:hanging="709"/>
      </w:pPr>
      <w:r>
        <w:t>3.2.7</w:t>
      </w:r>
      <w:r w:rsidR="00A8753B" w:rsidRPr="00790946">
        <w:tab/>
        <w:t>The remuneration should include applicable Basic Salaries and Rates and include the service provider’s management fees indicated as a percentage of monthly personnel cost but exclude any benefits like service accommodation and service meals. The salaries and rates will be increased effective from 01</w:t>
      </w:r>
      <w:r w:rsidR="00683492">
        <w:t> </w:t>
      </w:r>
      <w:r w:rsidR="00A8753B" w:rsidRPr="00790946">
        <w:t>July annually in accordance with guidelines prov</w:t>
      </w:r>
      <w:r w:rsidR="004033AB" w:rsidRPr="00790946">
        <w:t>ided in Sectoral Determination</w:t>
      </w:r>
      <w:r w:rsidR="00527046" w:rsidRPr="00790946">
        <w:t>.</w:t>
      </w:r>
      <w:r w:rsidR="00A8753B" w:rsidRPr="00790946">
        <w:t xml:space="preserve"> </w:t>
      </w:r>
    </w:p>
    <w:p w:rsidR="00A8753B" w:rsidRDefault="008C01F3" w:rsidP="002D12FC">
      <w:pPr>
        <w:pStyle w:val="Heading2"/>
        <w:ind w:left="1418" w:hanging="709"/>
      </w:pPr>
      <w:r>
        <w:t>3.2.8</w:t>
      </w:r>
      <w:r w:rsidR="00A8753B" w:rsidRPr="00790946">
        <w:tab/>
        <w:t xml:space="preserve">Casual workers as required for larger events, conference and functions and over peak season must be provided by the </w:t>
      </w:r>
      <w:r w:rsidR="00683492">
        <w:t>Service Provider</w:t>
      </w:r>
      <w:r w:rsidR="00A8753B" w:rsidRPr="00790946">
        <w:t xml:space="preserve"> on an “as needed” basis.</w:t>
      </w:r>
      <w:r w:rsidR="00527046" w:rsidRPr="00790946">
        <w:t xml:space="preserve"> Remuneration of casual workers should </w:t>
      </w:r>
      <w:r w:rsidR="00527046" w:rsidRPr="00EB4A4A">
        <w:rPr>
          <w:u w:val="single"/>
        </w:rPr>
        <w:t>not</w:t>
      </w:r>
      <w:r w:rsidR="00527046" w:rsidRPr="00790946">
        <w:t xml:space="preserve"> be included in the </w:t>
      </w:r>
      <w:r w:rsidR="008A5AD8" w:rsidRPr="00790946">
        <w:t>Pricing Schedule</w:t>
      </w:r>
      <w:r w:rsidR="00527046" w:rsidRPr="00790946">
        <w:t>, but remuneration should be the same as permanent workers</w:t>
      </w:r>
      <w:r w:rsidR="002B0977" w:rsidRPr="00790946">
        <w:t xml:space="preserve"> shown in </w:t>
      </w:r>
      <w:r w:rsidR="001869B4" w:rsidRPr="00790946">
        <w:t>organogram</w:t>
      </w:r>
      <w:r w:rsidR="00527046" w:rsidRPr="00790946">
        <w:t>.</w:t>
      </w:r>
    </w:p>
    <w:p w:rsidR="00B635FF" w:rsidRPr="0002009A" w:rsidRDefault="002D7394" w:rsidP="00E6373D">
      <w:pPr>
        <w:pStyle w:val="Heading30"/>
      </w:pPr>
      <w:r>
        <w:t>3.2.9</w:t>
      </w:r>
      <w:r>
        <w:tab/>
      </w:r>
      <w:r w:rsidRPr="0002009A">
        <w:t xml:space="preserve">Any increases on the remuneration base used in the </w:t>
      </w:r>
      <w:r w:rsidR="003172BE" w:rsidRPr="0002009A">
        <w:t xml:space="preserve">original Bid submitted, including annual adjustments, interim remuneration adjustments, higher remuneration required by candidates during filling of vacancies, etc. which will increase the cost of agreed services to be provided by </w:t>
      </w:r>
      <w:r w:rsidR="0011136D" w:rsidRPr="0002009A">
        <w:t>the</w:t>
      </w:r>
      <w:r w:rsidR="003172BE" w:rsidRPr="0002009A">
        <w:t xml:space="preserve"> successful Bidder must be cleared with and approved by the OTR Contract Manager prior to implementation.</w:t>
      </w:r>
    </w:p>
    <w:p w:rsidR="00B635FF" w:rsidRDefault="00B635FF">
      <w:pPr>
        <w:spacing w:after="200" w:line="276" w:lineRule="auto"/>
        <w:rPr>
          <w:rFonts w:eastAsiaTheme="minorHAnsi" w:cs="Arial"/>
          <w:iCs/>
          <w:sz w:val="20"/>
          <w:highlight w:val="yellow"/>
          <w:lang w:val="en-GB" w:eastAsia="en-ZA"/>
        </w:rPr>
      </w:pPr>
      <w:r>
        <w:rPr>
          <w:highlight w:val="yellow"/>
        </w:rPr>
        <w:br w:type="page"/>
      </w:r>
    </w:p>
    <w:p w:rsidR="00A8753B" w:rsidRPr="00790946" w:rsidRDefault="002D7394" w:rsidP="007C7485">
      <w:pPr>
        <w:pStyle w:val="Heading2"/>
        <w:ind w:left="1418" w:hanging="709"/>
      </w:pPr>
      <w:r>
        <w:lastRenderedPageBreak/>
        <w:t>3.2.10</w:t>
      </w:r>
      <w:r w:rsidR="00082EBB" w:rsidRPr="00790946">
        <w:tab/>
      </w:r>
      <w:r w:rsidR="00B75909" w:rsidRPr="00A63E14">
        <w:t xml:space="preserve">The </w:t>
      </w:r>
      <w:r w:rsidR="008C01F3">
        <w:t>Bidder’s</w:t>
      </w:r>
      <w:r w:rsidR="008C01F3" w:rsidRPr="00A63E14">
        <w:t xml:space="preserve"> </w:t>
      </w:r>
      <w:r w:rsidR="00B75909" w:rsidRPr="00A63E14">
        <w:t>capability to provide the required service utilizing own resources (in house)</w:t>
      </w:r>
      <w:r w:rsidR="00082EBB">
        <w:t xml:space="preserve"> </w:t>
      </w:r>
      <w:r w:rsidR="00B75909" w:rsidRPr="00A63E14">
        <w:t>vs. relying largely on services and/or products acquired from third parties</w:t>
      </w:r>
      <w:r w:rsidR="008C01F3">
        <w:t>,</w:t>
      </w:r>
      <w:r w:rsidR="00B75909" w:rsidRPr="00A63E14">
        <w:t xml:space="preserve"> </w:t>
      </w:r>
      <w:r w:rsidR="00F70C04" w:rsidRPr="00A63E14">
        <w:t>will be to</w:t>
      </w:r>
      <w:r w:rsidR="00BE757A" w:rsidRPr="00A63E14">
        <w:t xml:space="preserve"> the</w:t>
      </w:r>
      <w:r w:rsidR="00F70C04" w:rsidRPr="00A63E14">
        <w:t xml:space="preserve"> </w:t>
      </w:r>
      <w:r w:rsidR="008C01F3">
        <w:t>Bidder’s</w:t>
      </w:r>
      <w:r w:rsidR="008C01F3" w:rsidRPr="00A63E14">
        <w:t xml:space="preserve"> </w:t>
      </w:r>
      <w:r w:rsidR="00F70C04" w:rsidRPr="00A63E14">
        <w:t>advantage.</w:t>
      </w:r>
    </w:p>
    <w:p w:rsidR="00D7066F" w:rsidRPr="00D7066F" w:rsidRDefault="00A8753B" w:rsidP="007C7485">
      <w:pPr>
        <w:pStyle w:val="Heading2"/>
        <w:ind w:left="1418" w:hanging="709"/>
      </w:pPr>
      <w:r w:rsidRPr="00D7066F">
        <w:t>3.3</w:t>
      </w:r>
      <w:r w:rsidRPr="00D7066F">
        <w:tab/>
      </w:r>
      <w:r w:rsidR="00D7066F" w:rsidRPr="00D7066F">
        <w:t>Hospitality Services to be provided</w:t>
      </w:r>
    </w:p>
    <w:p w:rsidR="00A8753B" w:rsidRPr="00790946" w:rsidRDefault="007E78C9" w:rsidP="007C7485">
      <w:pPr>
        <w:pStyle w:val="Heading2"/>
        <w:ind w:left="1418" w:hanging="709"/>
      </w:pPr>
      <w:r>
        <w:tab/>
      </w:r>
      <w:r w:rsidR="00A8753B" w:rsidRPr="00790946">
        <w:t xml:space="preserve">The </w:t>
      </w:r>
      <w:r w:rsidR="008C01F3">
        <w:t>Service Provider</w:t>
      </w:r>
      <w:r w:rsidR="00A8753B" w:rsidRPr="00790946">
        <w:t xml:space="preserve"> with proven capabilities and experience in the hospitality industry must ensure that hospitality services which include the </w:t>
      </w:r>
      <w:r w:rsidR="005C1C24" w:rsidRPr="00790946">
        <w:t>following</w:t>
      </w:r>
      <w:r w:rsidR="00A8753B" w:rsidRPr="00790946">
        <w:t xml:space="preserve"> </w:t>
      </w:r>
      <w:r w:rsidR="009E2139">
        <w:t>are</w:t>
      </w:r>
      <w:r w:rsidR="00A8753B" w:rsidRPr="00790946">
        <w:t xml:space="preserve"> rendered:</w:t>
      </w:r>
    </w:p>
    <w:p w:rsidR="00A8753B" w:rsidRPr="009309CA" w:rsidRDefault="00A8753B" w:rsidP="00E6373D">
      <w:pPr>
        <w:pStyle w:val="Heading2"/>
      </w:pPr>
      <w:r w:rsidRPr="009309CA">
        <w:t>3.3.1</w:t>
      </w:r>
      <w:r w:rsidRPr="009309CA">
        <w:tab/>
        <w:t>Front of house services (reservations, reception and guest relations)</w:t>
      </w:r>
    </w:p>
    <w:p w:rsidR="00A8753B" w:rsidRPr="00A63E14" w:rsidRDefault="00A8753B" w:rsidP="00B635FF">
      <w:pPr>
        <w:widowControl w:val="0"/>
        <w:numPr>
          <w:ilvl w:val="1"/>
          <w:numId w:val="34"/>
        </w:numPr>
        <w:ind w:left="1843" w:hanging="425"/>
        <w:jc w:val="both"/>
        <w:rPr>
          <w:rFonts w:eastAsia="Calibri" w:cs="Arial"/>
          <w:snapToGrid w:val="0"/>
          <w:sz w:val="20"/>
        </w:rPr>
      </w:pPr>
      <w:r w:rsidRPr="00A63E14">
        <w:rPr>
          <w:rFonts w:eastAsia="Calibri" w:cs="Arial"/>
          <w:snapToGrid w:val="0"/>
          <w:sz w:val="20"/>
        </w:rPr>
        <w:t>Provide exceptional customer service</w:t>
      </w:r>
    </w:p>
    <w:p w:rsidR="00A8753B" w:rsidRPr="00A63E14" w:rsidRDefault="00A8753B" w:rsidP="00B635FF">
      <w:pPr>
        <w:widowControl w:val="0"/>
        <w:numPr>
          <w:ilvl w:val="1"/>
          <w:numId w:val="34"/>
        </w:numPr>
        <w:ind w:left="1843" w:hanging="425"/>
        <w:jc w:val="both"/>
        <w:rPr>
          <w:rFonts w:eastAsia="Calibri" w:cs="Arial"/>
          <w:snapToGrid w:val="0"/>
          <w:sz w:val="20"/>
        </w:rPr>
      </w:pPr>
      <w:r w:rsidRPr="00A63E14">
        <w:rPr>
          <w:rFonts w:eastAsia="Calibri" w:cs="Arial"/>
          <w:snapToGrid w:val="0"/>
          <w:sz w:val="20"/>
        </w:rPr>
        <w:t xml:space="preserve">Provide booking of and consultation skills for events and conferences </w:t>
      </w:r>
    </w:p>
    <w:p w:rsidR="00A8753B" w:rsidRPr="00A63E14" w:rsidRDefault="00A8753B" w:rsidP="00B635FF">
      <w:pPr>
        <w:widowControl w:val="0"/>
        <w:numPr>
          <w:ilvl w:val="1"/>
          <w:numId w:val="34"/>
        </w:numPr>
        <w:ind w:left="1843" w:hanging="425"/>
        <w:jc w:val="both"/>
        <w:rPr>
          <w:rFonts w:eastAsia="Calibri" w:cs="Arial"/>
          <w:snapToGrid w:val="0"/>
          <w:sz w:val="20"/>
        </w:rPr>
      </w:pPr>
      <w:r w:rsidRPr="00A63E14">
        <w:rPr>
          <w:rFonts w:eastAsia="Calibri" w:cs="Arial"/>
          <w:snapToGrid w:val="0"/>
          <w:sz w:val="20"/>
        </w:rPr>
        <w:t>Cash handling expertise</w:t>
      </w:r>
    </w:p>
    <w:p w:rsidR="00A8753B" w:rsidRPr="00A63E14" w:rsidRDefault="00A8753B" w:rsidP="00B635FF">
      <w:pPr>
        <w:widowControl w:val="0"/>
        <w:numPr>
          <w:ilvl w:val="1"/>
          <w:numId w:val="34"/>
        </w:numPr>
        <w:ind w:left="1843" w:hanging="425"/>
        <w:jc w:val="both"/>
        <w:rPr>
          <w:rFonts w:eastAsia="Calibri" w:cs="Arial"/>
          <w:snapToGrid w:val="0"/>
          <w:sz w:val="20"/>
        </w:rPr>
      </w:pPr>
      <w:r w:rsidRPr="00A63E14">
        <w:rPr>
          <w:rFonts w:eastAsia="Calibri" w:cs="Arial"/>
          <w:snapToGrid w:val="0"/>
          <w:sz w:val="20"/>
        </w:rPr>
        <w:t xml:space="preserve">Guest invoicing and follow up </w:t>
      </w:r>
    </w:p>
    <w:p w:rsidR="00A8753B" w:rsidRPr="00A63E14" w:rsidRDefault="00A8753B" w:rsidP="00B635FF">
      <w:pPr>
        <w:widowControl w:val="0"/>
        <w:numPr>
          <w:ilvl w:val="1"/>
          <w:numId w:val="34"/>
        </w:numPr>
        <w:ind w:left="1843" w:hanging="425"/>
        <w:jc w:val="both"/>
        <w:rPr>
          <w:rFonts w:eastAsia="Calibri" w:cs="Arial"/>
          <w:snapToGrid w:val="0"/>
          <w:sz w:val="20"/>
        </w:rPr>
      </w:pPr>
      <w:r w:rsidRPr="00A63E14">
        <w:rPr>
          <w:rFonts w:eastAsia="Calibri" w:cs="Arial"/>
          <w:snapToGrid w:val="0"/>
          <w:sz w:val="20"/>
        </w:rPr>
        <w:t>Superb interpersonal skills</w:t>
      </w:r>
    </w:p>
    <w:p w:rsidR="00A8753B" w:rsidRPr="00A63E14" w:rsidRDefault="00A8753B" w:rsidP="00B635FF">
      <w:pPr>
        <w:widowControl w:val="0"/>
        <w:numPr>
          <w:ilvl w:val="1"/>
          <w:numId w:val="34"/>
        </w:numPr>
        <w:ind w:left="1843" w:hanging="425"/>
        <w:jc w:val="both"/>
        <w:rPr>
          <w:rFonts w:eastAsia="Calibri" w:cs="Arial"/>
          <w:snapToGrid w:val="0"/>
          <w:sz w:val="20"/>
        </w:rPr>
      </w:pPr>
      <w:r w:rsidRPr="00A63E14">
        <w:rPr>
          <w:rFonts w:eastAsia="Calibri" w:cs="Arial"/>
          <w:snapToGrid w:val="0"/>
          <w:sz w:val="20"/>
        </w:rPr>
        <w:t>Conflict resolution</w:t>
      </w:r>
    </w:p>
    <w:p w:rsidR="00A8753B" w:rsidRPr="00A63E14" w:rsidRDefault="00A8753B" w:rsidP="00B635FF">
      <w:pPr>
        <w:widowControl w:val="0"/>
        <w:numPr>
          <w:ilvl w:val="1"/>
          <w:numId w:val="34"/>
        </w:numPr>
        <w:ind w:left="1843" w:hanging="425"/>
        <w:jc w:val="both"/>
        <w:rPr>
          <w:rFonts w:eastAsia="Calibri" w:cs="Arial"/>
          <w:snapToGrid w:val="0"/>
          <w:sz w:val="20"/>
        </w:rPr>
      </w:pPr>
      <w:r w:rsidRPr="00A63E14">
        <w:rPr>
          <w:rFonts w:eastAsia="Calibri" w:cs="Arial"/>
          <w:snapToGrid w:val="0"/>
          <w:sz w:val="20"/>
        </w:rPr>
        <w:t>Sales experience</w:t>
      </w:r>
    </w:p>
    <w:p w:rsidR="00A8753B" w:rsidRPr="00A63E14" w:rsidRDefault="00A8753B" w:rsidP="00B635FF">
      <w:pPr>
        <w:widowControl w:val="0"/>
        <w:numPr>
          <w:ilvl w:val="1"/>
          <w:numId w:val="34"/>
        </w:numPr>
        <w:ind w:left="1843" w:hanging="425"/>
        <w:jc w:val="both"/>
        <w:rPr>
          <w:rFonts w:eastAsia="Calibri" w:cs="Arial"/>
          <w:snapToGrid w:val="0"/>
          <w:sz w:val="20"/>
        </w:rPr>
      </w:pPr>
      <w:r w:rsidRPr="00A63E14">
        <w:rPr>
          <w:rFonts w:eastAsia="Calibri" w:cs="Arial"/>
          <w:snapToGrid w:val="0"/>
          <w:sz w:val="20"/>
        </w:rPr>
        <w:t>Professional and neat</w:t>
      </w:r>
    </w:p>
    <w:p w:rsidR="00A8753B" w:rsidRPr="00A63E14" w:rsidRDefault="00A8753B" w:rsidP="00B635FF">
      <w:pPr>
        <w:widowControl w:val="0"/>
        <w:numPr>
          <w:ilvl w:val="1"/>
          <w:numId w:val="34"/>
        </w:numPr>
        <w:ind w:left="1843" w:hanging="425"/>
        <w:jc w:val="both"/>
        <w:rPr>
          <w:rFonts w:eastAsia="Calibri" w:cs="Arial"/>
          <w:snapToGrid w:val="0"/>
          <w:sz w:val="20"/>
        </w:rPr>
      </w:pPr>
      <w:r w:rsidRPr="00A63E14">
        <w:rPr>
          <w:rFonts w:eastAsia="Calibri" w:cs="Arial"/>
          <w:snapToGrid w:val="0"/>
          <w:sz w:val="20"/>
        </w:rPr>
        <w:t>Reliable and resourceful</w:t>
      </w:r>
    </w:p>
    <w:p w:rsidR="00B635FF" w:rsidRDefault="00B635FF" w:rsidP="00E6373D">
      <w:pPr>
        <w:pStyle w:val="Heading2"/>
      </w:pPr>
    </w:p>
    <w:p w:rsidR="00A8753B" w:rsidRPr="009309CA" w:rsidRDefault="00A8753B" w:rsidP="00E6373D">
      <w:pPr>
        <w:pStyle w:val="Heading2"/>
      </w:pPr>
      <w:r w:rsidRPr="009309CA">
        <w:t>3.3.2</w:t>
      </w:r>
      <w:r w:rsidRPr="009309CA">
        <w:tab/>
        <w:t>Food and Beverage Services (kitchens, restaurants, bar)</w:t>
      </w:r>
    </w:p>
    <w:p w:rsidR="00A8753B" w:rsidRPr="00A63E14" w:rsidRDefault="00A8753B" w:rsidP="00B635FF">
      <w:pPr>
        <w:widowControl w:val="0"/>
        <w:numPr>
          <w:ilvl w:val="1"/>
          <w:numId w:val="34"/>
        </w:numPr>
        <w:ind w:left="1843" w:hanging="425"/>
        <w:jc w:val="both"/>
        <w:rPr>
          <w:rFonts w:eastAsia="Calibri" w:cs="Arial"/>
          <w:snapToGrid w:val="0"/>
          <w:sz w:val="20"/>
        </w:rPr>
      </w:pPr>
      <w:r w:rsidRPr="00A63E14">
        <w:rPr>
          <w:rFonts w:eastAsia="Calibri" w:cs="Arial"/>
          <w:snapToGrid w:val="0"/>
          <w:sz w:val="20"/>
        </w:rPr>
        <w:t>Provide catering and bar services to guests</w:t>
      </w:r>
    </w:p>
    <w:p w:rsidR="00A8753B" w:rsidRPr="00A63E14" w:rsidRDefault="00A8753B" w:rsidP="00B635FF">
      <w:pPr>
        <w:widowControl w:val="0"/>
        <w:numPr>
          <w:ilvl w:val="1"/>
          <w:numId w:val="34"/>
        </w:numPr>
        <w:ind w:left="1843" w:hanging="425"/>
        <w:jc w:val="both"/>
        <w:rPr>
          <w:rFonts w:eastAsia="Calibri" w:cs="Arial"/>
          <w:snapToGrid w:val="0"/>
          <w:sz w:val="20"/>
        </w:rPr>
      </w:pPr>
      <w:r w:rsidRPr="00A63E14">
        <w:rPr>
          <w:rFonts w:eastAsia="Calibri" w:cs="Arial"/>
          <w:snapToGrid w:val="0"/>
          <w:sz w:val="20"/>
        </w:rPr>
        <w:t>Prepare, present and serving of food and beverages to the customers in a professional manner</w:t>
      </w:r>
    </w:p>
    <w:p w:rsidR="00A8753B" w:rsidRPr="00A63E14" w:rsidRDefault="00A8753B" w:rsidP="00B635FF">
      <w:pPr>
        <w:widowControl w:val="0"/>
        <w:numPr>
          <w:ilvl w:val="1"/>
          <w:numId w:val="34"/>
        </w:numPr>
        <w:ind w:left="1843" w:hanging="425"/>
        <w:jc w:val="both"/>
        <w:rPr>
          <w:rFonts w:eastAsia="Calibri" w:cs="Arial"/>
          <w:snapToGrid w:val="0"/>
          <w:sz w:val="20"/>
        </w:rPr>
      </w:pPr>
      <w:r w:rsidRPr="00A63E14">
        <w:rPr>
          <w:rFonts w:eastAsia="Calibri" w:cs="Arial"/>
          <w:snapToGrid w:val="0"/>
          <w:sz w:val="20"/>
        </w:rPr>
        <w:t>Ensure that the restaurants and bars are run profitably and efficiently</w:t>
      </w:r>
    </w:p>
    <w:p w:rsidR="00A8753B" w:rsidRPr="00A63E14" w:rsidRDefault="00A8753B" w:rsidP="00B635FF">
      <w:pPr>
        <w:widowControl w:val="0"/>
        <w:numPr>
          <w:ilvl w:val="1"/>
          <w:numId w:val="34"/>
        </w:numPr>
        <w:ind w:left="1843" w:hanging="425"/>
        <w:jc w:val="both"/>
        <w:rPr>
          <w:rFonts w:eastAsia="Calibri" w:cs="Arial"/>
          <w:snapToGrid w:val="0"/>
          <w:sz w:val="20"/>
        </w:rPr>
      </w:pPr>
      <w:r w:rsidRPr="00A63E14">
        <w:rPr>
          <w:rFonts w:eastAsia="Calibri" w:cs="Arial"/>
          <w:snapToGrid w:val="0"/>
          <w:sz w:val="20"/>
        </w:rPr>
        <w:t>Provide general hospitality services including ensuring guest satisfaction</w:t>
      </w:r>
    </w:p>
    <w:p w:rsidR="00A8753B" w:rsidRPr="00A63E14" w:rsidRDefault="00A8753B" w:rsidP="00B635FF">
      <w:pPr>
        <w:widowControl w:val="0"/>
        <w:numPr>
          <w:ilvl w:val="1"/>
          <w:numId w:val="34"/>
        </w:numPr>
        <w:ind w:left="1843" w:hanging="425"/>
        <w:jc w:val="both"/>
        <w:rPr>
          <w:rFonts w:eastAsia="Calibri" w:cs="Arial"/>
          <w:snapToGrid w:val="0"/>
          <w:sz w:val="20"/>
        </w:rPr>
      </w:pPr>
      <w:r w:rsidRPr="00A63E14">
        <w:rPr>
          <w:rFonts w:eastAsia="Calibri" w:cs="Arial"/>
          <w:snapToGrid w:val="0"/>
          <w:sz w:val="20"/>
        </w:rPr>
        <w:t>Ensure compliance to all relevant health and safety regulations</w:t>
      </w:r>
    </w:p>
    <w:p w:rsidR="00A8753B" w:rsidRPr="009309CA" w:rsidRDefault="00A8753B" w:rsidP="00E6373D">
      <w:pPr>
        <w:pStyle w:val="Heading2"/>
      </w:pPr>
    </w:p>
    <w:p w:rsidR="00A8753B" w:rsidRPr="009309CA" w:rsidRDefault="00A8753B" w:rsidP="00E6373D">
      <w:pPr>
        <w:pStyle w:val="Heading2"/>
      </w:pPr>
      <w:r w:rsidRPr="009309CA">
        <w:t>3.3.3</w:t>
      </w:r>
      <w:r w:rsidRPr="009309CA">
        <w:tab/>
        <w:t>Provision of a general customer service</w:t>
      </w:r>
    </w:p>
    <w:p w:rsidR="00A8753B" w:rsidRPr="00082EBB" w:rsidRDefault="00A8753B" w:rsidP="00B635FF">
      <w:pPr>
        <w:widowControl w:val="0"/>
        <w:numPr>
          <w:ilvl w:val="1"/>
          <w:numId w:val="34"/>
        </w:numPr>
        <w:tabs>
          <w:tab w:val="left" w:pos="851"/>
        </w:tabs>
        <w:ind w:left="1843" w:hanging="425"/>
        <w:jc w:val="both"/>
        <w:rPr>
          <w:rFonts w:eastAsia="Calibri" w:cs="Arial"/>
          <w:snapToGrid w:val="0"/>
          <w:sz w:val="20"/>
        </w:rPr>
      </w:pPr>
      <w:r w:rsidRPr="00082EBB">
        <w:rPr>
          <w:rFonts w:eastAsia="Calibri" w:cs="Arial"/>
          <w:snapToGrid w:val="0"/>
          <w:sz w:val="20"/>
        </w:rPr>
        <w:t>Provide a hospitality service that ensure customer satisfaction</w:t>
      </w:r>
    </w:p>
    <w:p w:rsidR="00A8753B" w:rsidRPr="00082EBB" w:rsidRDefault="00A8753B" w:rsidP="00B635FF">
      <w:pPr>
        <w:widowControl w:val="0"/>
        <w:numPr>
          <w:ilvl w:val="1"/>
          <w:numId w:val="34"/>
        </w:numPr>
        <w:tabs>
          <w:tab w:val="left" w:pos="851"/>
        </w:tabs>
        <w:ind w:left="1843" w:hanging="425"/>
        <w:jc w:val="both"/>
        <w:rPr>
          <w:rFonts w:eastAsia="Calibri" w:cs="Arial"/>
          <w:snapToGrid w:val="0"/>
          <w:sz w:val="20"/>
        </w:rPr>
      </w:pPr>
      <w:r w:rsidRPr="00082EBB">
        <w:rPr>
          <w:rFonts w:eastAsia="Calibri" w:cs="Arial"/>
          <w:snapToGrid w:val="0"/>
          <w:sz w:val="20"/>
        </w:rPr>
        <w:t>Excellent customer service</w:t>
      </w:r>
    </w:p>
    <w:p w:rsidR="00B635FF" w:rsidRDefault="00B635FF" w:rsidP="00E6373D">
      <w:pPr>
        <w:pStyle w:val="Heading2"/>
      </w:pPr>
    </w:p>
    <w:p w:rsidR="00A8753B" w:rsidRPr="009309CA" w:rsidRDefault="00A8753B" w:rsidP="00E6373D">
      <w:pPr>
        <w:pStyle w:val="Heading2"/>
      </w:pPr>
      <w:r w:rsidRPr="009309CA">
        <w:t>3.3.4</w:t>
      </w:r>
      <w:r w:rsidRPr="009309CA">
        <w:tab/>
        <w:t>Housekeeping and general upkeep of the facility services</w:t>
      </w:r>
    </w:p>
    <w:p w:rsidR="00A8753B" w:rsidRPr="00082EBB" w:rsidRDefault="00A8753B" w:rsidP="00B635FF">
      <w:pPr>
        <w:widowControl w:val="0"/>
        <w:numPr>
          <w:ilvl w:val="1"/>
          <w:numId w:val="34"/>
        </w:numPr>
        <w:tabs>
          <w:tab w:val="left" w:pos="851"/>
          <w:tab w:val="left" w:pos="1418"/>
        </w:tabs>
        <w:ind w:left="1843" w:hanging="425"/>
        <w:jc w:val="both"/>
        <w:rPr>
          <w:rFonts w:eastAsia="Calibri" w:cs="Arial"/>
          <w:snapToGrid w:val="0"/>
          <w:sz w:val="20"/>
        </w:rPr>
      </w:pPr>
      <w:r w:rsidRPr="00082EBB">
        <w:rPr>
          <w:rFonts w:eastAsia="Calibri" w:cs="Arial"/>
          <w:snapToGrid w:val="0"/>
          <w:sz w:val="20"/>
        </w:rPr>
        <w:t xml:space="preserve">Provide a housekeeping service for </w:t>
      </w:r>
      <w:r w:rsidR="009309CA" w:rsidRPr="00082EBB">
        <w:rPr>
          <w:rFonts w:eastAsia="Calibri" w:cs="Arial"/>
          <w:snapToGrid w:val="0"/>
          <w:sz w:val="20"/>
        </w:rPr>
        <w:t>the facility</w:t>
      </w:r>
    </w:p>
    <w:p w:rsidR="00A8753B" w:rsidRPr="00082EBB" w:rsidRDefault="00A8753B" w:rsidP="00B635FF">
      <w:pPr>
        <w:widowControl w:val="0"/>
        <w:numPr>
          <w:ilvl w:val="1"/>
          <w:numId w:val="34"/>
        </w:numPr>
        <w:tabs>
          <w:tab w:val="left" w:pos="851"/>
          <w:tab w:val="left" w:pos="1418"/>
        </w:tabs>
        <w:ind w:left="1843" w:hanging="425"/>
        <w:jc w:val="both"/>
        <w:rPr>
          <w:rFonts w:eastAsia="Calibri" w:cs="Arial"/>
          <w:snapToGrid w:val="0"/>
          <w:sz w:val="20"/>
        </w:rPr>
      </w:pPr>
      <w:r w:rsidRPr="00082EBB">
        <w:rPr>
          <w:rFonts w:eastAsia="Calibri" w:cs="Arial"/>
          <w:snapToGrid w:val="0"/>
          <w:sz w:val="20"/>
        </w:rPr>
        <w:t>Provide a professional cleaning service for the facility</w:t>
      </w:r>
    </w:p>
    <w:p w:rsidR="00B635FF" w:rsidRDefault="00B635FF" w:rsidP="00E6373D">
      <w:pPr>
        <w:pStyle w:val="Heading2"/>
      </w:pPr>
    </w:p>
    <w:p w:rsidR="00A8753B" w:rsidRPr="009309CA" w:rsidRDefault="00A8753B" w:rsidP="00E6373D">
      <w:pPr>
        <w:pStyle w:val="Heading2"/>
      </w:pPr>
      <w:r w:rsidRPr="009309CA">
        <w:t>3.3.5</w:t>
      </w:r>
      <w:r w:rsidRPr="009309CA">
        <w:tab/>
        <w:t>Administration services</w:t>
      </w:r>
    </w:p>
    <w:p w:rsidR="00A8753B" w:rsidRPr="00082EBB" w:rsidRDefault="00A8753B" w:rsidP="00B635FF">
      <w:pPr>
        <w:widowControl w:val="0"/>
        <w:numPr>
          <w:ilvl w:val="1"/>
          <w:numId w:val="34"/>
        </w:numPr>
        <w:tabs>
          <w:tab w:val="left" w:pos="851"/>
          <w:tab w:val="left" w:pos="1276"/>
          <w:tab w:val="left" w:pos="1843"/>
        </w:tabs>
        <w:ind w:left="2268" w:hanging="850"/>
        <w:jc w:val="both"/>
        <w:rPr>
          <w:rFonts w:eastAsia="Calibri" w:cs="Arial"/>
          <w:snapToGrid w:val="0"/>
          <w:sz w:val="20"/>
        </w:rPr>
      </w:pPr>
      <w:r w:rsidRPr="00082EBB">
        <w:rPr>
          <w:rFonts w:eastAsia="Calibri" w:cs="Arial"/>
          <w:snapToGrid w:val="0"/>
          <w:sz w:val="20"/>
        </w:rPr>
        <w:t xml:space="preserve">Invoice processing for payment of suppliers </w:t>
      </w:r>
    </w:p>
    <w:p w:rsidR="00A8753B" w:rsidRPr="00082EBB" w:rsidRDefault="00A8753B" w:rsidP="00B635FF">
      <w:pPr>
        <w:widowControl w:val="0"/>
        <w:numPr>
          <w:ilvl w:val="1"/>
          <w:numId w:val="34"/>
        </w:numPr>
        <w:tabs>
          <w:tab w:val="left" w:pos="851"/>
          <w:tab w:val="left" w:pos="1276"/>
          <w:tab w:val="left" w:pos="1843"/>
        </w:tabs>
        <w:ind w:left="2268" w:hanging="850"/>
        <w:jc w:val="both"/>
        <w:rPr>
          <w:rFonts w:eastAsia="Calibri" w:cs="Arial"/>
          <w:snapToGrid w:val="0"/>
          <w:sz w:val="20"/>
        </w:rPr>
      </w:pPr>
      <w:r w:rsidRPr="00082EBB">
        <w:rPr>
          <w:rFonts w:eastAsia="Calibri" w:cs="Arial"/>
          <w:snapToGrid w:val="0"/>
          <w:sz w:val="20"/>
        </w:rPr>
        <w:t>Stock control and stock supervision</w:t>
      </w:r>
    </w:p>
    <w:p w:rsidR="00A8753B" w:rsidRPr="00082EBB" w:rsidRDefault="00A8753B" w:rsidP="00B635FF">
      <w:pPr>
        <w:widowControl w:val="0"/>
        <w:numPr>
          <w:ilvl w:val="1"/>
          <w:numId w:val="34"/>
        </w:numPr>
        <w:tabs>
          <w:tab w:val="left" w:pos="851"/>
          <w:tab w:val="left" w:pos="1276"/>
          <w:tab w:val="left" w:pos="1843"/>
        </w:tabs>
        <w:ind w:left="2268" w:hanging="850"/>
        <w:jc w:val="both"/>
        <w:rPr>
          <w:rFonts w:eastAsia="Calibri" w:cs="Arial"/>
          <w:snapToGrid w:val="0"/>
          <w:sz w:val="20"/>
        </w:rPr>
      </w:pPr>
      <w:r w:rsidRPr="00082EBB">
        <w:rPr>
          <w:rFonts w:eastAsia="Calibri" w:cs="Arial"/>
          <w:snapToGrid w:val="0"/>
          <w:sz w:val="20"/>
        </w:rPr>
        <w:t>Payroll information collection and processing</w:t>
      </w:r>
    </w:p>
    <w:p w:rsidR="00A8753B" w:rsidRPr="00082EBB" w:rsidRDefault="00A8753B" w:rsidP="00B635FF">
      <w:pPr>
        <w:widowControl w:val="0"/>
        <w:numPr>
          <w:ilvl w:val="1"/>
          <w:numId w:val="34"/>
        </w:numPr>
        <w:tabs>
          <w:tab w:val="left" w:pos="851"/>
          <w:tab w:val="left" w:pos="1276"/>
          <w:tab w:val="left" w:pos="1843"/>
        </w:tabs>
        <w:ind w:left="2268" w:hanging="850"/>
        <w:jc w:val="both"/>
        <w:rPr>
          <w:rFonts w:eastAsia="Calibri" w:cs="Arial"/>
          <w:snapToGrid w:val="0"/>
          <w:sz w:val="20"/>
        </w:rPr>
      </w:pPr>
      <w:r w:rsidRPr="00082EBB">
        <w:rPr>
          <w:rFonts w:eastAsia="Calibri" w:cs="Arial"/>
          <w:snapToGrid w:val="0"/>
          <w:sz w:val="20"/>
        </w:rPr>
        <w:t>HR related functions</w:t>
      </w:r>
    </w:p>
    <w:p w:rsidR="00A8753B" w:rsidRDefault="00A8753B" w:rsidP="00B635FF">
      <w:pPr>
        <w:widowControl w:val="0"/>
        <w:numPr>
          <w:ilvl w:val="1"/>
          <w:numId w:val="34"/>
        </w:numPr>
        <w:tabs>
          <w:tab w:val="left" w:pos="851"/>
          <w:tab w:val="left" w:pos="1276"/>
          <w:tab w:val="left" w:pos="1843"/>
        </w:tabs>
        <w:ind w:left="2268" w:hanging="850"/>
        <w:jc w:val="both"/>
        <w:rPr>
          <w:rFonts w:eastAsia="Calibri" w:cs="Arial"/>
          <w:snapToGrid w:val="0"/>
          <w:sz w:val="20"/>
        </w:rPr>
      </w:pPr>
      <w:r w:rsidRPr="00082EBB">
        <w:rPr>
          <w:rFonts w:eastAsia="Calibri" w:cs="Arial"/>
          <w:snapToGrid w:val="0"/>
          <w:sz w:val="20"/>
        </w:rPr>
        <w:t>Provide a financial administration function</w:t>
      </w:r>
    </w:p>
    <w:p w:rsidR="00FC4202" w:rsidRDefault="00FC4202" w:rsidP="002D2FF0">
      <w:pPr>
        <w:widowControl w:val="0"/>
        <w:tabs>
          <w:tab w:val="left" w:pos="851"/>
          <w:tab w:val="left" w:pos="1276"/>
          <w:tab w:val="left" w:pos="2268"/>
        </w:tabs>
        <w:jc w:val="both"/>
        <w:rPr>
          <w:rFonts w:eastAsia="Calibri" w:cs="Arial"/>
          <w:snapToGrid w:val="0"/>
          <w:sz w:val="20"/>
        </w:rPr>
      </w:pPr>
    </w:p>
    <w:p w:rsidR="00D17C02" w:rsidRDefault="00B635FF" w:rsidP="00152173">
      <w:pPr>
        <w:pStyle w:val="ListParagraph"/>
        <w:widowControl w:val="0"/>
        <w:tabs>
          <w:tab w:val="left" w:pos="851"/>
          <w:tab w:val="left" w:pos="1276"/>
          <w:tab w:val="left" w:pos="1418"/>
          <w:tab w:val="left" w:pos="2268"/>
        </w:tabs>
        <w:ind w:left="0"/>
        <w:jc w:val="both"/>
        <w:rPr>
          <w:rFonts w:eastAsia="Calibri" w:cs="Arial"/>
          <w:snapToGrid w:val="0"/>
          <w:sz w:val="20"/>
        </w:rPr>
      </w:pPr>
      <w:r>
        <w:rPr>
          <w:rFonts w:eastAsia="Calibri" w:cs="Arial"/>
          <w:snapToGrid w:val="0"/>
          <w:sz w:val="20"/>
        </w:rPr>
        <w:tab/>
      </w:r>
      <w:r w:rsidR="00FC4202" w:rsidRPr="002D2FF0">
        <w:rPr>
          <w:rFonts w:eastAsia="Calibri" w:cs="Arial"/>
          <w:snapToGrid w:val="0"/>
          <w:sz w:val="20"/>
        </w:rPr>
        <w:t>3.3.6</w:t>
      </w:r>
      <w:r w:rsidR="00FC4202" w:rsidRPr="002D2FF0">
        <w:rPr>
          <w:rFonts w:eastAsia="Calibri" w:cs="Arial"/>
          <w:snapToGrid w:val="0"/>
          <w:sz w:val="20"/>
        </w:rPr>
        <w:tab/>
      </w:r>
      <w:r w:rsidR="00D17C02" w:rsidRPr="00D17C02">
        <w:rPr>
          <w:rFonts w:eastAsia="Calibri" w:cs="Arial"/>
          <w:snapToGrid w:val="0"/>
          <w:sz w:val="20"/>
        </w:rPr>
        <w:t>Assistant General Manager and Marketing</w:t>
      </w:r>
    </w:p>
    <w:p w:rsidR="00D17C02" w:rsidRDefault="00D17C02" w:rsidP="002D2FF0">
      <w:pPr>
        <w:pStyle w:val="ListParagraph"/>
        <w:widowControl w:val="0"/>
        <w:tabs>
          <w:tab w:val="left" w:pos="851"/>
          <w:tab w:val="left" w:pos="1276"/>
          <w:tab w:val="left" w:pos="2268"/>
        </w:tabs>
        <w:ind w:left="0"/>
        <w:jc w:val="both"/>
        <w:rPr>
          <w:rFonts w:eastAsia="Calibri" w:cs="Arial"/>
          <w:snapToGrid w:val="0"/>
          <w:sz w:val="20"/>
        </w:rPr>
      </w:pPr>
    </w:p>
    <w:p w:rsidR="00FC4202" w:rsidRPr="002D2FF0" w:rsidRDefault="00FC4202" w:rsidP="00D31873">
      <w:pPr>
        <w:widowControl w:val="0"/>
        <w:numPr>
          <w:ilvl w:val="1"/>
          <w:numId w:val="34"/>
        </w:numPr>
        <w:tabs>
          <w:tab w:val="left" w:pos="851"/>
          <w:tab w:val="left" w:pos="1276"/>
          <w:tab w:val="left" w:pos="1843"/>
        </w:tabs>
        <w:ind w:left="1843" w:hanging="425"/>
        <w:jc w:val="both"/>
        <w:rPr>
          <w:rFonts w:eastAsia="Calibri" w:cs="Arial"/>
          <w:snapToGrid w:val="0"/>
          <w:sz w:val="20"/>
        </w:rPr>
      </w:pPr>
      <w:r w:rsidRPr="002D2FF0">
        <w:rPr>
          <w:rFonts w:eastAsia="Calibri" w:cs="Arial"/>
          <w:snapToGrid w:val="0"/>
          <w:sz w:val="20"/>
        </w:rPr>
        <w:t>Assist the General Manager in planning, organising, leading and control of the differen</w:t>
      </w:r>
      <w:r w:rsidR="00D17C02" w:rsidRPr="00D17C02">
        <w:rPr>
          <w:rFonts w:eastAsia="Calibri" w:cs="Arial"/>
          <w:snapToGrid w:val="0"/>
          <w:sz w:val="20"/>
        </w:rPr>
        <w:t xml:space="preserve">t </w:t>
      </w:r>
      <w:r w:rsidRPr="002D2FF0">
        <w:rPr>
          <w:rFonts w:eastAsia="Calibri" w:cs="Arial"/>
          <w:snapToGrid w:val="0"/>
          <w:sz w:val="20"/>
        </w:rPr>
        <w:t>departments of the hotel.</w:t>
      </w:r>
    </w:p>
    <w:p w:rsidR="00FC4202" w:rsidRPr="00FC4202" w:rsidRDefault="00FC4202" w:rsidP="00D31873">
      <w:pPr>
        <w:widowControl w:val="0"/>
        <w:numPr>
          <w:ilvl w:val="1"/>
          <w:numId w:val="34"/>
        </w:numPr>
        <w:tabs>
          <w:tab w:val="left" w:pos="851"/>
          <w:tab w:val="left" w:pos="1276"/>
          <w:tab w:val="left" w:pos="1843"/>
        </w:tabs>
        <w:ind w:left="1843" w:hanging="425"/>
        <w:jc w:val="both"/>
        <w:rPr>
          <w:rFonts w:eastAsia="Calibri" w:cs="Arial"/>
          <w:snapToGrid w:val="0"/>
          <w:sz w:val="20"/>
        </w:rPr>
      </w:pPr>
      <w:r w:rsidRPr="00FC4202">
        <w:rPr>
          <w:rFonts w:eastAsia="Calibri" w:cs="Arial"/>
          <w:snapToGrid w:val="0"/>
          <w:sz w:val="20"/>
        </w:rPr>
        <w:t xml:space="preserve">To compile and implement the full suite of marketing strategies to increase revenue. </w:t>
      </w:r>
    </w:p>
    <w:p w:rsidR="00FC4202" w:rsidRPr="00FC4202" w:rsidRDefault="00FC4202" w:rsidP="00D31873">
      <w:pPr>
        <w:widowControl w:val="0"/>
        <w:numPr>
          <w:ilvl w:val="1"/>
          <w:numId w:val="34"/>
        </w:numPr>
        <w:tabs>
          <w:tab w:val="left" w:pos="851"/>
          <w:tab w:val="left" w:pos="1276"/>
          <w:tab w:val="left" w:pos="1843"/>
        </w:tabs>
        <w:ind w:left="1843" w:hanging="425"/>
        <w:jc w:val="both"/>
        <w:rPr>
          <w:rFonts w:eastAsia="Calibri" w:cs="Arial"/>
          <w:snapToGrid w:val="0"/>
          <w:sz w:val="20"/>
        </w:rPr>
      </w:pPr>
      <w:r w:rsidRPr="00FC4202">
        <w:rPr>
          <w:rFonts w:eastAsia="Calibri" w:cs="Arial"/>
          <w:snapToGrid w:val="0"/>
          <w:sz w:val="20"/>
        </w:rPr>
        <w:t>Build awareness about the hotel and promote customer loyalty (special events and activities).</w:t>
      </w:r>
    </w:p>
    <w:p w:rsidR="00FC4202" w:rsidRPr="00FC4202" w:rsidRDefault="00FC4202" w:rsidP="00D31873">
      <w:pPr>
        <w:widowControl w:val="0"/>
        <w:numPr>
          <w:ilvl w:val="1"/>
          <w:numId w:val="34"/>
        </w:numPr>
        <w:tabs>
          <w:tab w:val="left" w:pos="851"/>
          <w:tab w:val="left" w:pos="1276"/>
          <w:tab w:val="left" w:pos="1843"/>
        </w:tabs>
        <w:ind w:left="1843" w:hanging="425"/>
        <w:jc w:val="both"/>
        <w:rPr>
          <w:rFonts w:eastAsia="Calibri" w:cs="Arial"/>
          <w:snapToGrid w:val="0"/>
          <w:sz w:val="20"/>
        </w:rPr>
      </w:pPr>
      <w:r w:rsidRPr="00FC4202">
        <w:rPr>
          <w:rFonts w:eastAsia="Calibri" w:cs="Arial"/>
          <w:snapToGrid w:val="0"/>
          <w:sz w:val="20"/>
        </w:rPr>
        <w:t>Advertise hotel on all platforms.</w:t>
      </w:r>
    </w:p>
    <w:p w:rsidR="00FC4202" w:rsidRPr="00FC4202" w:rsidRDefault="00FC4202" w:rsidP="00D31873">
      <w:pPr>
        <w:widowControl w:val="0"/>
        <w:numPr>
          <w:ilvl w:val="1"/>
          <w:numId w:val="34"/>
        </w:numPr>
        <w:tabs>
          <w:tab w:val="left" w:pos="851"/>
          <w:tab w:val="left" w:pos="1276"/>
          <w:tab w:val="left" w:pos="1843"/>
        </w:tabs>
        <w:ind w:left="1843" w:hanging="425"/>
        <w:jc w:val="both"/>
        <w:rPr>
          <w:rFonts w:eastAsia="Calibri" w:cs="Arial"/>
          <w:snapToGrid w:val="0"/>
          <w:sz w:val="20"/>
        </w:rPr>
      </w:pPr>
      <w:r w:rsidRPr="00FC4202">
        <w:rPr>
          <w:rFonts w:eastAsia="Calibri" w:cs="Arial"/>
          <w:snapToGrid w:val="0"/>
          <w:sz w:val="20"/>
        </w:rPr>
        <w:t>Represent the hotel at various events and applicable tradeshows.</w:t>
      </w:r>
    </w:p>
    <w:p w:rsidR="00FC4202" w:rsidRDefault="00FC4202" w:rsidP="00D31873">
      <w:pPr>
        <w:widowControl w:val="0"/>
        <w:numPr>
          <w:ilvl w:val="1"/>
          <w:numId w:val="34"/>
        </w:numPr>
        <w:tabs>
          <w:tab w:val="left" w:pos="851"/>
          <w:tab w:val="left" w:pos="1276"/>
          <w:tab w:val="left" w:pos="1843"/>
        </w:tabs>
        <w:ind w:left="1843" w:hanging="425"/>
        <w:jc w:val="both"/>
        <w:rPr>
          <w:rFonts w:eastAsia="Calibri" w:cs="Arial"/>
          <w:snapToGrid w:val="0"/>
          <w:sz w:val="20"/>
        </w:rPr>
      </w:pPr>
      <w:r w:rsidRPr="00FC4202">
        <w:rPr>
          <w:rFonts w:eastAsia="Calibri" w:cs="Arial"/>
          <w:snapToGrid w:val="0"/>
          <w:sz w:val="20"/>
        </w:rPr>
        <w:t>Manage and update The Dunes` website.</w:t>
      </w:r>
    </w:p>
    <w:p w:rsidR="002D2FF0" w:rsidRDefault="002D2FF0" w:rsidP="002D2FF0">
      <w:pPr>
        <w:widowControl w:val="0"/>
        <w:tabs>
          <w:tab w:val="left" w:pos="851"/>
          <w:tab w:val="left" w:pos="1276"/>
          <w:tab w:val="left" w:pos="2268"/>
        </w:tabs>
        <w:ind w:left="709" w:firstLine="142"/>
        <w:jc w:val="both"/>
        <w:rPr>
          <w:rFonts w:eastAsia="Calibri" w:cs="Arial"/>
          <w:snapToGrid w:val="0"/>
          <w:sz w:val="20"/>
        </w:rPr>
      </w:pPr>
    </w:p>
    <w:p w:rsidR="002D2FF0" w:rsidRDefault="00152173" w:rsidP="00152173">
      <w:pPr>
        <w:widowControl w:val="0"/>
        <w:tabs>
          <w:tab w:val="left" w:pos="851"/>
          <w:tab w:val="left" w:pos="1276"/>
          <w:tab w:val="left" w:pos="1843"/>
        </w:tabs>
        <w:jc w:val="both"/>
        <w:rPr>
          <w:rFonts w:eastAsia="Calibri" w:cs="Arial"/>
          <w:snapToGrid w:val="0"/>
          <w:sz w:val="20"/>
        </w:rPr>
      </w:pPr>
      <w:r>
        <w:rPr>
          <w:rFonts w:eastAsia="Calibri" w:cs="Arial"/>
          <w:snapToGrid w:val="0"/>
          <w:sz w:val="20"/>
        </w:rPr>
        <w:tab/>
      </w:r>
      <w:r w:rsidR="002D2FF0">
        <w:rPr>
          <w:rFonts w:eastAsia="Calibri" w:cs="Arial"/>
          <w:snapToGrid w:val="0"/>
          <w:sz w:val="20"/>
        </w:rPr>
        <w:t>3.3.7</w:t>
      </w:r>
      <w:r w:rsidR="002D2FF0">
        <w:rPr>
          <w:rFonts w:eastAsia="Calibri" w:cs="Arial"/>
          <w:snapToGrid w:val="0"/>
          <w:sz w:val="20"/>
        </w:rPr>
        <w:tab/>
        <w:t>General Manager</w:t>
      </w:r>
    </w:p>
    <w:p w:rsidR="005C1C24" w:rsidRDefault="005C1C24" w:rsidP="005C1C24"/>
    <w:p w:rsidR="005C1C24" w:rsidRPr="00363DC6" w:rsidRDefault="005C1C24" w:rsidP="00363DC6">
      <w:pPr>
        <w:widowControl w:val="0"/>
        <w:numPr>
          <w:ilvl w:val="1"/>
          <w:numId w:val="34"/>
        </w:numPr>
        <w:tabs>
          <w:tab w:val="left" w:pos="851"/>
          <w:tab w:val="left" w:pos="1276"/>
          <w:tab w:val="left" w:pos="1843"/>
        </w:tabs>
        <w:ind w:left="1843" w:hanging="425"/>
        <w:jc w:val="both"/>
        <w:rPr>
          <w:rFonts w:eastAsia="Calibri" w:cs="Arial"/>
          <w:snapToGrid w:val="0"/>
          <w:sz w:val="20"/>
        </w:rPr>
      </w:pPr>
      <w:r w:rsidRPr="00363DC6">
        <w:rPr>
          <w:rFonts w:eastAsia="Calibri" w:cs="Arial"/>
          <w:snapToGrid w:val="0"/>
          <w:sz w:val="20"/>
        </w:rPr>
        <w:t>Planning, organising, leading and control of The Dunes` staff, property and equipment.</w:t>
      </w:r>
    </w:p>
    <w:p w:rsidR="005C1C24" w:rsidRPr="00363DC6" w:rsidRDefault="005C1C24" w:rsidP="00363DC6">
      <w:pPr>
        <w:widowControl w:val="0"/>
        <w:numPr>
          <w:ilvl w:val="1"/>
          <w:numId w:val="34"/>
        </w:numPr>
        <w:tabs>
          <w:tab w:val="left" w:pos="851"/>
          <w:tab w:val="left" w:pos="1276"/>
          <w:tab w:val="left" w:pos="1843"/>
        </w:tabs>
        <w:ind w:left="1843" w:hanging="425"/>
        <w:jc w:val="both"/>
        <w:rPr>
          <w:rFonts w:eastAsia="Calibri" w:cs="Arial"/>
          <w:snapToGrid w:val="0"/>
          <w:sz w:val="20"/>
        </w:rPr>
      </w:pPr>
      <w:r w:rsidRPr="00363DC6">
        <w:rPr>
          <w:rFonts w:eastAsia="Calibri" w:cs="Arial"/>
          <w:snapToGrid w:val="0"/>
          <w:sz w:val="20"/>
        </w:rPr>
        <w:t>Financial Management.</w:t>
      </w:r>
    </w:p>
    <w:p w:rsidR="005C1C24" w:rsidRPr="00363DC6" w:rsidRDefault="005C1C24" w:rsidP="00363DC6">
      <w:pPr>
        <w:widowControl w:val="0"/>
        <w:numPr>
          <w:ilvl w:val="1"/>
          <w:numId w:val="34"/>
        </w:numPr>
        <w:tabs>
          <w:tab w:val="left" w:pos="851"/>
          <w:tab w:val="left" w:pos="1276"/>
          <w:tab w:val="left" w:pos="1843"/>
        </w:tabs>
        <w:ind w:left="1843" w:hanging="425"/>
        <w:jc w:val="both"/>
        <w:rPr>
          <w:rFonts w:eastAsia="Calibri" w:cs="Arial"/>
          <w:snapToGrid w:val="0"/>
          <w:sz w:val="20"/>
        </w:rPr>
      </w:pPr>
      <w:r w:rsidRPr="00363DC6">
        <w:rPr>
          <w:rFonts w:eastAsia="Calibri" w:cs="Arial"/>
          <w:snapToGrid w:val="0"/>
          <w:sz w:val="20"/>
        </w:rPr>
        <w:t xml:space="preserve">Maximize hotel revenue while delivering excellence at every opportunity. </w:t>
      </w:r>
    </w:p>
    <w:p w:rsidR="005C1C24" w:rsidRPr="00363DC6" w:rsidRDefault="005C1C24" w:rsidP="00363DC6">
      <w:pPr>
        <w:widowControl w:val="0"/>
        <w:numPr>
          <w:ilvl w:val="1"/>
          <w:numId w:val="34"/>
        </w:numPr>
        <w:tabs>
          <w:tab w:val="left" w:pos="851"/>
          <w:tab w:val="left" w:pos="1276"/>
          <w:tab w:val="left" w:pos="1843"/>
        </w:tabs>
        <w:ind w:left="1843" w:hanging="425"/>
        <w:jc w:val="both"/>
        <w:rPr>
          <w:rFonts w:eastAsia="Calibri" w:cs="Arial"/>
          <w:snapToGrid w:val="0"/>
          <w:sz w:val="20"/>
        </w:rPr>
      </w:pPr>
      <w:r w:rsidRPr="00363DC6">
        <w:rPr>
          <w:rFonts w:eastAsia="Calibri" w:cs="Arial"/>
          <w:snapToGrid w:val="0"/>
          <w:sz w:val="20"/>
        </w:rPr>
        <w:t>Staff training.</w:t>
      </w:r>
    </w:p>
    <w:p w:rsidR="005C1C24" w:rsidRPr="00363DC6" w:rsidRDefault="005C1C24" w:rsidP="00363DC6">
      <w:pPr>
        <w:widowControl w:val="0"/>
        <w:numPr>
          <w:ilvl w:val="1"/>
          <w:numId w:val="34"/>
        </w:numPr>
        <w:tabs>
          <w:tab w:val="left" w:pos="851"/>
          <w:tab w:val="left" w:pos="1276"/>
          <w:tab w:val="left" w:pos="1843"/>
        </w:tabs>
        <w:ind w:left="1843" w:hanging="425"/>
        <w:jc w:val="both"/>
        <w:rPr>
          <w:rFonts w:eastAsia="Calibri" w:cs="Arial"/>
          <w:snapToGrid w:val="0"/>
          <w:sz w:val="20"/>
        </w:rPr>
      </w:pPr>
      <w:r w:rsidRPr="00363DC6">
        <w:rPr>
          <w:rFonts w:eastAsia="Calibri" w:cs="Arial"/>
          <w:snapToGrid w:val="0"/>
          <w:sz w:val="20"/>
        </w:rPr>
        <w:t>Excellent guest relations.</w:t>
      </w:r>
    </w:p>
    <w:p w:rsidR="005C1C24" w:rsidRPr="00363DC6" w:rsidRDefault="005C1C24" w:rsidP="00363DC6">
      <w:pPr>
        <w:widowControl w:val="0"/>
        <w:numPr>
          <w:ilvl w:val="1"/>
          <w:numId w:val="34"/>
        </w:numPr>
        <w:tabs>
          <w:tab w:val="left" w:pos="851"/>
          <w:tab w:val="left" w:pos="1276"/>
          <w:tab w:val="left" w:pos="1843"/>
        </w:tabs>
        <w:ind w:left="1843" w:hanging="425"/>
        <w:jc w:val="both"/>
        <w:rPr>
          <w:rFonts w:eastAsia="Calibri" w:cs="Arial"/>
          <w:snapToGrid w:val="0"/>
          <w:sz w:val="20"/>
        </w:rPr>
      </w:pPr>
      <w:r w:rsidRPr="00363DC6">
        <w:rPr>
          <w:rFonts w:eastAsia="Calibri" w:cs="Arial"/>
          <w:snapToGrid w:val="0"/>
          <w:sz w:val="20"/>
        </w:rPr>
        <w:t>Ensure that employees are knowledgeable, friendly and courteous at all times.</w:t>
      </w:r>
    </w:p>
    <w:p w:rsidR="005C1C24" w:rsidRPr="00363DC6" w:rsidRDefault="005C1C24" w:rsidP="00363DC6">
      <w:pPr>
        <w:widowControl w:val="0"/>
        <w:numPr>
          <w:ilvl w:val="1"/>
          <w:numId w:val="34"/>
        </w:numPr>
        <w:tabs>
          <w:tab w:val="left" w:pos="851"/>
          <w:tab w:val="left" w:pos="1276"/>
          <w:tab w:val="left" w:pos="1843"/>
        </w:tabs>
        <w:ind w:left="1843" w:hanging="425"/>
        <w:jc w:val="both"/>
        <w:rPr>
          <w:rFonts w:eastAsia="Calibri" w:cs="Arial"/>
          <w:snapToGrid w:val="0"/>
          <w:sz w:val="20"/>
        </w:rPr>
      </w:pPr>
      <w:r w:rsidRPr="00363DC6">
        <w:rPr>
          <w:rFonts w:eastAsia="Calibri" w:cs="Arial"/>
          <w:snapToGrid w:val="0"/>
          <w:sz w:val="20"/>
        </w:rPr>
        <w:t>Study trends, guest impressions and challenges in the hotel affecting the guest or operations.</w:t>
      </w:r>
    </w:p>
    <w:p w:rsidR="005C1C24" w:rsidRPr="00363DC6" w:rsidRDefault="005C1C24" w:rsidP="00363DC6">
      <w:pPr>
        <w:widowControl w:val="0"/>
        <w:numPr>
          <w:ilvl w:val="1"/>
          <w:numId w:val="34"/>
        </w:numPr>
        <w:tabs>
          <w:tab w:val="left" w:pos="851"/>
          <w:tab w:val="left" w:pos="1276"/>
          <w:tab w:val="left" w:pos="1843"/>
        </w:tabs>
        <w:ind w:left="1843" w:hanging="425"/>
        <w:jc w:val="both"/>
        <w:rPr>
          <w:rFonts w:eastAsia="Calibri" w:cs="Arial"/>
          <w:snapToGrid w:val="0"/>
          <w:sz w:val="20"/>
        </w:rPr>
      </w:pPr>
      <w:r w:rsidRPr="00363DC6">
        <w:rPr>
          <w:rFonts w:eastAsia="Calibri" w:cs="Arial"/>
          <w:snapToGrid w:val="0"/>
          <w:sz w:val="20"/>
        </w:rPr>
        <w:t>Responsible for all the aspects of operations of the hotel and provide feedback to CEO OTR.</w:t>
      </w:r>
    </w:p>
    <w:p w:rsidR="005C1C24" w:rsidRPr="00363DC6" w:rsidRDefault="005C1C24" w:rsidP="00363DC6">
      <w:pPr>
        <w:widowControl w:val="0"/>
        <w:numPr>
          <w:ilvl w:val="1"/>
          <w:numId w:val="34"/>
        </w:numPr>
        <w:tabs>
          <w:tab w:val="left" w:pos="851"/>
          <w:tab w:val="left" w:pos="1276"/>
          <w:tab w:val="left" w:pos="1843"/>
        </w:tabs>
        <w:ind w:left="1843" w:hanging="425"/>
        <w:jc w:val="both"/>
        <w:rPr>
          <w:rFonts w:eastAsia="Calibri" w:cs="Arial"/>
          <w:snapToGrid w:val="0"/>
          <w:sz w:val="20"/>
        </w:rPr>
      </w:pPr>
      <w:r w:rsidRPr="00363DC6">
        <w:rPr>
          <w:rFonts w:eastAsia="Calibri" w:cs="Arial"/>
          <w:snapToGrid w:val="0"/>
          <w:sz w:val="20"/>
        </w:rPr>
        <w:t>Prepare monthly reports for both the hotel and restaurant and provide it to OTR EXCO.</w:t>
      </w:r>
    </w:p>
    <w:p w:rsidR="005C1C24" w:rsidRPr="00363DC6" w:rsidRDefault="005C1C24" w:rsidP="00363DC6">
      <w:pPr>
        <w:widowControl w:val="0"/>
        <w:numPr>
          <w:ilvl w:val="1"/>
          <w:numId w:val="34"/>
        </w:numPr>
        <w:tabs>
          <w:tab w:val="left" w:pos="851"/>
          <w:tab w:val="left" w:pos="1276"/>
          <w:tab w:val="left" w:pos="1843"/>
        </w:tabs>
        <w:ind w:left="1843" w:hanging="425"/>
        <w:jc w:val="both"/>
        <w:rPr>
          <w:rFonts w:eastAsia="Calibri" w:cs="Arial"/>
          <w:snapToGrid w:val="0"/>
          <w:sz w:val="20"/>
        </w:rPr>
      </w:pPr>
      <w:r w:rsidRPr="00363DC6">
        <w:rPr>
          <w:rFonts w:eastAsia="Calibri" w:cs="Arial"/>
          <w:snapToGrid w:val="0"/>
          <w:sz w:val="20"/>
        </w:rPr>
        <w:t>Compile annual revenue forecast for the hotel.</w:t>
      </w:r>
    </w:p>
    <w:p w:rsidR="005C1C24" w:rsidRPr="00363DC6" w:rsidRDefault="005C1C24" w:rsidP="00363DC6">
      <w:pPr>
        <w:widowControl w:val="0"/>
        <w:numPr>
          <w:ilvl w:val="1"/>
          <w:numId w:val="34"/>
        </w:numPr>
        <w:tabs>
          <w:tab w:val="left" w:pos="851"/>
          <w:tab w:val="left" w:pos="1276"/>
          <w:tab w:val="left" w:pos="1843"/>
        </w:tabs>
        <w:ind w:left="1843" w:hanging="425"/>
        <w:jc w:val="both"/>
        <w:rPr>
          <w:rFonts w:eastAsia="Calibri" w:cs="Arial"/>
          <w:snapToGrid w:val="0"/>
          <w:sz w:val="20"/>
        </w:rPr>
      </w:pPr>
      <w:r w:rsidRPr="00363DC6">
        <w:rPr>
          <w:rFonts w:eastAsia="Calibri" w:cs="Arial"/>
          <w:snapToGrid w:val="0"/>
          <w:sz w:val="20"/>
        </w:rPr>
        <w:t>Ensure that all the departments in the hotel work efficiently and deliver the best service possible.</w:t>
      </w:r>
    </w:p>
    <w:p w:rsidR="005C1C24" w:rsidRPr="00363DC6" w:rsidRDefault="005C1C24" w:rsidP="00363DC6">
      <w:pPr>
        <w:widowControl w:val="0"/>
        <w:numPr>
          <w:ilvl w:val="1"/>
          <w:numId w:val="34"/>
        </w:numPr>
        <w:tabs>
          <w:tab w:val="left" w:pos="851"/>
          <w:tab w:val="left" w:pos="1276"/>
          <w:tab w:val="left" w:pos="1843"/>
        </w:tabs>
        <w:ind w:left="1843" w:hanging="425"/>
        <w:jc w:val="both"/>
        <w:rPr>
          <w:rFonts w:eastAsia="Calibri" w:cs="Arial"/>
          <w:snapToGrid w:val="0"/>
          <w:sz w:val="20"/>
        </w:rPr>
      </w:pPr>
      <w:r w:rsidRPr="00363DC6">
        <w:rPr>
          <w:rFonts w:eastAsia="Calibri" w:cs="Arial"/>
          <w:snapToGrid w:val="0"/>
          <w:sz w:val="20"/>
        </w:rPr>
        <w:t>Service excellence.</w:t>
      </w:r>
    </w:p>
    <w:p w:rsidR="005C1C24" w:rsidRDefault="005C1C24" w:rsidP="002D2FF0">
      <w:pPr>
        <w:widowControl w:val="0"/>
        <w:tabs>
          <w:tab w:val="left" w:pos="851"/>
          <w:tab w:val="left" w:pos="1276"/>
          <w:tab w:val="left" w:pos="2268"/>
        </w:tabs>
        <w:jc w:val="both"/>
        <w:rPr>
          <w:rFonts w:eastAsia="Calibri" w:cs="Arial"/>
          <w:snapToGrid w:val="0"/>
          <w:sz w:val="20"/>
        </w:rPr>
      </w:pPr>
    </w:p>
    <w:p w:rsidR="00A8753B" w:rsidRPr="009309CA" w:rsidRDefault="00A8753B" w:rsidP="00E6373D">
      <w:pPr>
        <w:pStyle w:val="Heading2"/>
      </w:pPr>
      <w:r w:rsidRPr="009309CA">
        <w:t>3.4</w:t>
      </w:r>
      <w:r w:rsidRPr="009309CA">
        <w:tab/>
      </w:r>
      <w:r w:rsidRPr="001E6A86">
        <w:t>Effective Date and Duration of new Agreement</w:t>
      </w:r>
    </w:p>
    <w:p w:rsidR="00A8753B" w:rsidRPr="009309CA" w:rsidRDefault="00747B0D" w:rsidP="00747B0D">
      <w:pPr>
        <w:pStyle w:val="Heading2"/>
        <w:ind w:left="1418" w:hanging="709"/>
      </w:pPr>
      <w:r>
        <w:tab/>
      </w:r>
      <w:r w:rsidR="00A8753B" w:rsidRPr="009309CA">
        <w:t xml:space="preserve">The successful </w:t>
      </w:r>
      <w:r w:rsidR="009309CA">
        <w:t>B</w:t>
      </w:r>
      <w:r w:rsidR="009309CA" w:rsidRPr="009309CA">
        <w:t xml:space="preserve">idder </w:t>
      </w:r>
      <w:r w:rsidR="00A8753B" w:rsidRPr="009309CA">
        <w:t xml:space="preserve">will be appointed for a one (1) year period, with the option to extend the </w:t>
      </w:r>
      <w:r w:rsidR="009309CA">
        <w:t>Service Level Agreement</w:t>
      </w:r>
      <w:r w:rsidR="00A8753B" w:rsidRPr="009309CA">
        <w:t xml:space="preserve"> for a further two (2) years till 28 February 2026. The formal agreement will be a performance-based Service Level Agreement subject to bi-annual and annual reviews as determined by DENEL OVERBERG TEST RANGE.</w:t>
      </w:r>
    </w:p>
    <w:p w:rsidR="00A8753B" w:rsidRPr="00D66151" w:rsidRDefault="00747B0D" w:rsidP="00E6373D">
      <w:pPr>
        <w:pStyle w:val="Heading2"/>
      </w:pPr>
      <w:r>
        <w:tab/>
      </w:r>
      <w:r w:rsidR="00A8753B" w:rsidRPr="00D66151">
        <w:t>The effective date of the Service Level Agreement will be 01 March 2023</w:t>
      </w:r>
      <w:r w:rsidR="00D66151">
        <w:t>.</w:t>
      </w:r>
    </w:p>
    <w:p w:rsidR="00DE360A" w:rsidRPr="00A63E14" w:rsidRDefault="00C36AFC" w:rsidP="009E2139">
      <w:pPr>
        <w:pStyle w:val="Heading1"/>
        <w:numPr>
          <w:ilvl w:val="0"/>
          <w:numId w:val="0"/>
        </w:numPr>
        <w:ind w:left="709" w:hanging="709"/>
        <w:rPr>
          <w:rFonts w:eastAsiaTheme="minorHAnsi"/>
        </w:rPr>
      </w:pPr>
      <w:bookmarkStart w:id="62" w:name="_Toc88211207"/>
      <w:bookmarkStart w:id="63" w:name="_Toc88211342"/>
      <w:bookmarkStart w:id="64" w:name="_Toc88211417"/>
      <w:bookmarkStart w:id="65" w:name="_Toc119671206"/>
      <w:bookmarkEnd w:id="62"/>
      <w:bookmarkEnd w:id="63"/>
      <w:bookmarkEnd w:id="64"/>
      <w:r>
        <w:rPr>
          <w:rFonts w:eastAsiaTheme="minorHAnsi"/>
        </w:rPr>
        <w:t>4.</w:t>
      </w:r>
      <w:r>
        <w:rPr>
          <w:rFonts w:eastAsiaTheme="minorHAnsi"/>
        </w:rPr>
        <w:tab/>
      </w:r>
      <w:r w:rsidR="00DE360A" w:rsidRPr="00A63E14">
        <w:rPr>
          <w:rFonts w:eastAsiaTheme="minorHAnsi"/>
        </w:rPr>
        <w:t>LEGISLATIVE AND REGULATORY FRAMEWORK</w:t>
      </w:r>
      <w:bookmarkEnd w:id="65"/>
    </w:p>
    <w:p w:rsidR="00C0222B" w:rsidRPr="00A63E14" w:rsidRDefault="008B6903" w:rsidP="00747B0D">
      <w:pPr>
        <w:pStyle w:val="Heading2"/>
        <w:ind w:left="1418" w:hanging="709"/>
      </w:pPr>
      <w:r w:rsidRPr="00A63E14">
        <w:t>4.1</w:t>
      </w:r>
      <w:r w:rsidRPr="00A63E14">
        <w:tab/>
      </w:r>
      <w:r w:rsidR="00DE360A" w:rsidRPr="00A63E14">
        <w:t xml:space="preserve">This </w:t>
      </w:r>
      <w:r w:rsidR="009E2139">
        <w:t>B</w:t>
      </w:r>
      <w:r w:rsidR="009E2139" w:rsidRPr="00A63E14">
        <w:t xml:space="preserve">id </w:t>
      </w:r>
      <w:r w:rsidR="00DE360A" w:rsidRPr="00A63E14">
        <w:t>and all contracts emanating there from will be subject to General Conditions of Contract issued in accordance with Treasury Regulation 16A published in terms of the Public Finance Management Act, 1999 (Act 1 of 1999) as well as the Preferential Procurement Policy Framework Act 2000 (PPPFA) with its latest 2017 Regulations.</w:t>
      </w:r>
    </w:p>
    <w:p w:rsidR="00DE360A" w:rsidRPr="00A63E14" w:rsidRDefault="008B6903" w:rsidP="00747B0D">
      <w:pPr>
        <w:pStyle w:val="Heading2"/>
        <w:ind w:left="1418" w:hanging="709"/>
      </w:pPr>
      <w:r w:rsidRPr="00A63E14">
        <w:t>4.2</w:t>
      </w:r>
      <w:r w:rsidRPr="00A63E14">
        <w:tab/>
      </w:r>
      <w:r w:rsidR="00DE360A" w:rsidRPr="00A63E14">
        <w:t xml:space="preserve">The Conditions </w:t>
      </w:r>
      <w:r w:rsidR="0010073F" w:rsidRPr="00A63E14">
        <w:t>stated in this “Part D”</w:t>
      </w:r>
      <w:r w:rsidR="00DE360A" w:rsidRPr="00A63E14">
        <w:t xml:space="preserve"> are supplementary to that of General Conditions of Contract. However, where </w:t>
      </w:r>
      <w:r w:rsidR="0010073F" w:rsidRPr="00A63E14">
        <w:t>these Conditions</w:t>
      </w:r>
      <w:r w:rsidR="00DE360A" w:rsidRPr="00A63E14">
        <w:t xml:space="preserve"> are in conflict with the General</w:t>
      </w:r>
      <w:r w:rsidR="00C0222B" w:rsidRPr="00A63E14">
        <w:t> </w:t>
      </w:r>
      <w:r w:rsidR="00DE360A" w:rsidRPr="00A63E14">
        <w:t xml:space="preserve">Conditions of Contract, the </w:t>
      </w:r>
      <w:r w:rsidR="0010073F" w:rsidRPr="00A63E14">
        <w:t>Conditions stated in this “Part D”</w:t>
      </w:r>
      <w:r w:rsidR="00DE360A" w:rsidRPr="00A63E14">
        <w:t xml:space="preserve"> prevail.</w:t>
      </w:r>
    </w:p>
    <w:p w:rsidR="00DE360A" w:rsidRDefault="008B6903" w:rsidP="00747B0D">
      <w:pPr>
        <w:pStyle w:val="Heading2"/>
        <w:ind w:left="1418" w:hanging="709"/>
      </w:pPr>
      <w:r w:rsidRPr="00A63E14">
        <w:t>4.3</w:t>
      </w:r>
      <w:r w:rsidRPr="00A63E14">
        <w:tab/>
      </w:r>
      <w:r w:rsidR="00DE360A" w:rsidRPr="00A63E14">
        <w:t xml:space="preserve">This </w:t>
      </w:r>
      <w:r w:rsidR="00B42419" w:rsidRPr="00A63E14">
        <w:t>B</w:t>
      </w:r>
      <w:r w:rsidR="00DE360A" w:rsidRPr="00A63E14">
        <w:t xml:space="preserve">id is subject to all applicable industry legislation </w:t>
      </w:r>
      <w:r w:rsidR="000E6C12">
        <w:t>and regulations.</w:t>
      </w:r>
    </w:p>
    <w:p w:rsidR="001815D7" w:rsidRPr="00A63E14" w:rsidRDefault="00D3418A" w:rsidP="00675CFF">
      <w:pPr>
        <w:pStyle w:val="Heading1"/>
        <w:numPr>
          <w:ilvl w:val="0"/>
          <w:numId w:val="0"/>
        </w:numPr>
        <w:rPr>
          <w:rFonts w:eastAsiaTheme="minorHAnsi"/>
        </w:rPr>
      </w:pPr>
      <w:bookmarkStart w:id="66" w:name="_Toc119671207"/>
      <w:r w:rsidRPr="00A63E14">
        <w:t>5</w:t>
      </w:r>
      <w:r w:rsidR="000E6C12">
        <w:t>.</w:t>
      </w:r>
      <w:r w:rsidRPr="00A63E14">
        <w:tab/>
      </w:r>
      <w:bookmarkStart w:id="67" w:name="_Toc119671208"/>
      <w:bookmarkEnd w:id="66"/>
      <w:r w:rsidR="001815D7" w:rsidRPr="00A63E14">
        <w:rPr>
          <w:rFonts w:eastAsiaTheme="minorHAnsi"/>
        </w:rPr>
        <w:t>TERMINATION</w:t>
      </w:r>
      <w:bookmarkEnd w:id="67"/>
    </w:p>
    <w:p w:rsidR="00D3418A" w:rsidRPr="00A63E14" w:rsidRDefault="000E6C12" w:rsidP="00747B0D">
      <w:pPr>
        <w:pStyle w:val="Heading2"/>
        <w:ind w:left="1418" w:hanging="709"/>
      </w:pPr>
      <w:r>
        <w:t>5.1</w:t>
      </w:r>
      <w:r>
        <w:tab/>
      </w:r>
      <w:r w:rsidR="00E310C9" w:rsidRPr="00A63E14">
        <w:t>Denel Overberg Test Range</w:t>
      </w:r>
      <w:r w:rsidR="001815D7" w:rsidRPr="00A63E14">
        <w:t xml:space="preserve"> shall be entitled to terminate </w:t>
      </w:r>
      <w:r w:rsidR="00D17C02">
        <w:t xml:space="preserve">the Service Level Agreement </w:t>
      </w:r>
      <w:r w:rsidR="00442BF1">
        <w:t xml:space="preserve">to be concluded </w:t>
      </w:r>
      <w:r w:rsidR="001815D7" w:rsidRPr="00A63E14">
        <w:t>if one or more of the following occur: –</w:t>
      </w:r>
    </w:p>
    <w:p w:rsidR="000E6C12" w:rsidRDefault="000E6C12" w:rsidP="00E6373D">
      <w:pPr>
        <w:pStyle w:val="Heading30"/>
      </w:pPr>
      <w:r>
        <w:t>5.1.1</w:t>
      </w:r>
      <w:r>
        <w:tab/>
      </w:r>
      <w:proofErr w:type="gramStart"/>
      <w:r w:rsidR="001815D7" w:rsidRPr="00A63E14">
        <w:t>the</w:t>
      </w:r>
      <w:proofErr w:type="gramEnd"/>
      <w:r w:rsidR="001815D7" w:rsidRPr="00A63E14">
        <w:t xml:space="preserve"> </w:t>
      </w:r>
      <w:r w:rsidR="00D66151">
        <w:t>Service Provider</w:t>
      </w:r>
      <w:r w:rsidR="001815D7" w:rsidRPr="00A63E14">
        <w:t xml:space="preserve"> decides to </w:t>
      </w:r>
      <w:r w:rsidR="00E310C9" w:rsidRPr="00A63E14">
        <w:t>cede or assign any of its rights or delegate any of its obligations or duties, or any part of thereof acquired without the written consent of Denel Overberg Test Range;</w:t>
      </w:r>
    </w:p>
    <w:p w:rsidR="001815D7" w:rsidRDefault="000E6C12" w:rsidP="00E6373D">
      <w:pPr>
        <w:pStyle w:val="Heading30"/>
      </w:pPr>
      <w:r>
        <w:t>5.1.2</w:t>
      </w:r>
      <w:r>
        <w:tab/>
      </w:r>
      <w:proofErr w:type="gramStart"/>
      <w:r w:rsidR="001815D7" w:rsidRPr="00A63E14">
        <w:t>the</w:t>
      </w:r>
      <w:proofErr w:type="gramEnd"/>
      <w:r w:rsidR="001815D7" w:rsidRPr="00A63E14">
        <w:t xml:space="preserve"> </w:t>
      </w:r>
      <w:r w:rsidR="00D66151">
        <w:t>Service Provider</w:t>
      </w:r>
      <w:r w:rsidR="00D66151" w:rsidRPr="00A63E14">
        <w:t xml:space="preserve"> </w:t>
      </w:r>
      <w:r w:rsidR="001815D7" w:rsidRPr="00A63E14">
        <w:t>does not honour contractual obligations including submission of information;</w:t>
      </w:r>
    </w:p>
    <w:p w:rsidR="001815D7" w:rsidRPr="00A63E14" w:rsidRDefault="000E6C12" w:rsidP="00E6373D">
      <w:pPr>
        <w:pStyle w:val="Heading30"/>
      </w:pPr>
      <w:r>
        <w:t>5.1.3</w:t>
      </w:r>
      <w:r>
        <w:tab/>
      </w:r>
      <w:proofErr w:type="gramStart"/>
      <w:r w:rsidR="001815D7" w:rsidRPr="00A63E14">
        <w:t>the</w:t>
      </w:r>
      <w:proofErr w:type="gramEnd"/>
      <w:r w:rsidR="001815D7" w:rsidRPr="00A63E14">
        <w:t xml:space="preserve"> </w:t>
      </w:r>
      <w:r w:rsidR="00D66151">
        <w:t>Service Provider</w:t>
      </w:r>
      <w:r w:rsidR="00D66151" w:rsidRPr="00A63E14">
        <w:t xml:space="preserve"> </w:t>
      </w:r>
      <w:r w:rsidR="001815D7" w:rsidRPr="00A63E14">
        <w:t>is provisionally or finally liquidated, makin</w:t>
      </w:r>
      <w:r w:rsidR="00E310C9" w:rsidRPr="00A63E14">
        <w:t xml:space="preserve">g it impossible for the </w:t>
      </w:r>
      <w:r w:rsidR="00D66151">
        <w:t>Service Provider</w:t>
      </w:r>
      <w:r w:rsidR="00D66151" w:rsidRPr="00A63E14">
        <w:t xml:space="preserve"> </w:t>
      </w:r>
      <w:r w:rsidR="001815D7" w:rsidRPr="00A63E14">
        <w:t>to perform its functions in terms of this Contract;</w:t>
      </w:r>
    </w:p>
    <w:p w:rsidR="001815D7" w:rsidRPr="00A63E14" w:rsidRDefault="000E6C12" w:rsidP="00E6373D">
      <w:pPr>
        <w:pStyle w:val="Heading30"/>
      </w:pPr>
      <w:r>
        <w:lastRenderedPageBreak/>
        <w:t>5.1.4</w:t>
      </w:r>
      <w:r>
        <w:tab/>
      </w:r>
      <w:proofErr w:type="gramStart"/>
      <w:r w:rsidR="001815D7" w:rsidRPr="00A63E14">
        <w:t>the</w:t>
      </w:r>
      <w:proofErr w:type="gramEnd"/>
      <w:r w:rsidR="001815D7" w:rsidRPr="00A63E14">
        <w:t xml:space="preserve"> </w:t>
      </w:r>
      <w:r w:rsidR="00D66151">
        <w:t>Service Provider</w:t>
      </w:r>
      <w:r w:rsidR="00D66151" w:rsidRPr="00A63E14">
        <w:t xml:space="preserve"> </w:t>
      </w:r>
      <w:r w:rsidR="001815D7" w:rsidRPr="00A63E14">
        <w:t>enters into settlement arrangements with their creditors;</w:t>
      </w:r>
    </w:p>
    <w:p w:rsidR="001815D7" w:rsidRPr="00A63E14" w:rsidRDefault="000E6C12" w:rsidP="00E6373D">
      <w:pPr>
        <w:pStyle w:val="Heading30"/>
      </w:pPr>
      <w:r>
        <w:t>5.1.5</w:t>
      </w:r>
      <w:r>
        <w:tab/>
      </w:r>
      <w:proofErr w:type="gramStart"/>
      <w:r w:rsidR="001815D7" w:rsidRPr="00A63E14">
        <w:t>the</w:t>
      </w:r>
      <w:proofErr w:type="gramEnd"/>
      <w:r w:rsidR="001815D7" w:rsidRPr="00A63E14">
        <w:t xml:space="preserve"> </w:t>
      </w:r>
      <w:r w:rsidR="00D66151">
        <w:t>Service Provider</w:t>
      </w:r>
      <w:r w:rsidR="00D66151" w:rsidRPr="00A63E14">
        <w:t xml:space="preserve"> </w:t>
      </w:r>
      <w:r w:rsidR="001815D7" w:rsidRPr="00A63E14">
        <w:t>commits an act of insolvency;</w:t>
      </w:r>
      <w:r w:rsidR="00E310C9" w:rsidRPr="00A63E14">
        <w:t xml:space="preserve"> and</w:t>
      </w:r>
    </w:p>
    <w:p w:rsidR="001815D7" w:rsidRPr="00A63E14" w:rsidRDefault="000E6C12" w:rsidP="00E6373D">
      <w:pPr>
        <w:pStyle w:val="Heading30"/>
      </w:pPr>
      <w:r>
        <w:t>5.1.6</w:t>
      </w:r>
      <w:r>
        <w:tab/>
      </w:r>
      <w:r w:rsidR="001815D7" w:rsidRPr="00A63E14">
        <w:t xml:space="preserve">in the event that the </w:t>
      </w:r>
      <w:r w:rsidR="00D66151">
        <w:t>Service Provider</w:t>
      </w:r>
      <w:r w:rsidR="00D66151" w:rsidRPr="00A63E14">
        <w:t xml:space="preserve"> </w:t>
      </w:r>
      <w:r w:rsidR="001815D7" w:rsidRPr="00A63E14">
        <w:t>is a member of an unincorporated joint venture or consortium and the membership of such joint venture or Consortium changes.</w:t>
      </w:r>
    </w:p>
    <w:p w:rsidR="001815D7" w:rsidRPr="00A63E14" w:rsidRDefault="000E6C12" w:rsidP="00747B0D">
      <w:pPr>
        <w:pStyle w:val="Heading2"/>
        <w:ind w:left="1418" w:hanging="709"/>
      </w:pPr>
      <w:r>
        <w:t>5.2</w:t>
      </w:r>
      <w:r>
        <w:tab/>
      </w:r>
      <w:r w:rsidR="00E310C9" w:rsidRPr="00A63E14">
        <w:t>Denel Overberg Test Range</w:t>
      </w:r>
      <w:r w:rsidR="001815D7" w:rsidRPr="00A63E14">
        <w:t xml:space="preserve"> reserves its right to terminate the </w:t>
      </w:r>
      <w:r w:rsidR="008C455D">
        <w:t>Service Level Agreement to be concluded</w:t>
      </w:r>
      <w:r w:rsidR="008C455D" w:rsidRPr="00A63E14">
        <w:t xml:space="preserve"> </w:t>
      </w:r>
      <w:r w:rsidR="001815D7" w:rsidRPr="00A63E14">
        <w:t xml:space="preserve">in the event that there is a change in ownership of the </w:t>
      </w:r>
      <w:r w:rsidR="00D66151">
        <w:t>Service Provider</w:t>
      </w:r>
      <w:r w:rsidR="00D66151" w:rsidRPr="00A63E14">
        <w:t xml:space="preserve"> </w:t>
      </w:r>
      <w:r w:rsidR="001815D7" w:rsidRPr="00A63E14">
        <w:t xml:space="preserve">that has the effect that over 50% ownership of the </w:t>
      </w:r>
      <w:r w:rsidR="00D66151">
        <w:t>Service Provider</w:t>
      </w:r>
      <w:r w:rsidR="00D66151" w:rsidRPr="00A63E14">
        <w:t xml:space="preserve"> </w:t>
      </w:r>
      <w:r w:rsidR="001815D7" w:rsidRPr="00A63E14">
        <w:t xml:space="preserve">belongs to the new owner without prior written approval of </w:t>
      </w:r>
      <w:r w:rsidR="00E310C9" w:rsidRPr="00A63E14">
        <w:t>Denel Overberg Test Range</w:t>
      </w:r>
      <w:r w:rsidR="001815D7" w:rsidRPr="00A63E14">
        <w:t>.</w:t>
      </w:r>
    </w:p>
    <w:p w:rsidR="001815D7" w:rsidRPr="00A63E14" w:rsidRDefault="000E6C12" w:rsidP="00747B0D">
      <w:pPr>
        <w:pStyle w:val="Heading2"/>
        <w:ind w:left="1418" w:hanging="709"/>
      </w:pPr>
      <w:r>
        <w:t>5.3</w:t>
      </w:r>
      <w:r>
        <w:tab/>
      </w:r>
      <w:r w:rsidR="00117F80" w:rsidRPr="00A63E14">
        <w:t>E</w:t>
      </w:r>
      <w:r w:rsidR="001815D7" w:rsidRPr="00A63E14">
        <w:t xml:space="preserve">ither Party may terminate </w:t>
      </w:r>
      <w:r w:rsidR="008C455D">
        <w:t>Service Level Agreement to be concluded</w:t>
      </w:r>
      <w:r w:rsidR="008C455D" w:rsidRPr="00A63E14">
        <w:t xml:space="preserve"> </w:t>
      </w:r>
      <w:r w:rsidR="001815D7" w:rsidRPr="00A63E14">
        <w:t xml:space="preserve">for breach in the event that the other party fails to comply with any of its obligations in terms of </w:t>
      </w:r>
      <w:r w:rsidR="008C455D">
        <w:t>the Service Level Agreement</w:t>
      </w:r>
      <w:r w:rsidR="001815D7" w:rsidRPr="00A63E14">
        <w:t>, and have failed to remedy such breach within 14</w:t>
      </w:r>
      <w:r w:rsidR="00D66151">
        <w:t> </w:t>
      </w:r>
      <w:r w:rsidR="001815D7" w:rsidRPr="00A63E14">
        <w:t>(fourteen) calendar day’s written notice to remedy such non-compliance.</w:t>
      </w:r>
    </w:p>
    <w:p w:rsidR="000E37E1" w:rsidRPr="00A63E14" w:rsidRDefault="00A34506" w:rsidP="008B6903">
      <w:pPr>
        <w:pStyle w:val="Heading1"/>
        <w:numPr>
          <w:ilvl w:val="0"/>
          <w:numId w:val="0"/>
        </w:numPr>
      </w:pPr>
      <w:bookmarkStart w:id="68" w:name="_Toc119671209"/>
      <w:r>
        <w:t>6.</w:t>
      </w:r>
      <w:r>
        <w:tab/>
      </w:r>
      <w:r w:rsidR="007015D5" w:rsidRPr="00A63E14">
        <w:t>EVALUATION</w:t>
      </w:r>
      <w:bookmarkEnd w:id="68"/>
    </w:p>
    <w:p w:rsidR="000E37E1" w:rsidRPr="00A63E14" w:rsidRDefault="00A34506" w:rsidP="00E6373D">
      <w:pPr>
        <w:pStyle w:val="Heading2"/>
      </w:pPr>
      <w:r>
        <w:t>6.1</w:t>
      </w:r>
      <w:r>
        <w:tab/>
      </w:r>
      <w:r w:rsidR="007015D5" w:rsidRPr="00A63E14">
        <w:t>MANDATORY REQUIREMENTS</w:t>
      </w:r>
    </w:p>
    <w:p w:rsidR="008D49AB" w:rsidRPr="00A63E14" w:rsidRDefault="00A34506" w:rsidP="00E6373D">
      <w:pPr>
        <w:pStyle w:val="Heading30"/>
      </w:pPr>
      <w:r>
        <w:t>6.1.1</w:t>
      </w:r>
      <w:r>
        <w:tab/>
      </w:r>
      <w:r w:rsidR="008D49AB" w:rsidRPr="00A63E14">
        <w:t>Bidders are required to indicate their compliance by ticking the applicable box in the table below:</w:t>
      </w:r>
    </w:p>
    <w:tbl>
      <w:tblPr>
        <w:tblStyle w:val="TableGrid"/>
        <w:tblW w:w="9214" w:type="dxa"/>
        <w:tblInd w:w="817" w:type="dxa"/>
        <w:tblLook w:val="04A0" w:firstRow="1" w:lastRow="0" w:firstColumn="1" w:lastColumn="0" w:noHBand="0" w:noVBand="1"/>
      </w:tblPr>
      <w:tblGrid>
        <w:gridCol w:w="709"/>
        <w:gridCol w:w="3685"/>
        <w:gridCol w:w="993"/>
        <w:gridCol w:w="992"/>
        <w:gridCol w:w="2835"/>
      </w:tblGrid>
      <w:tr w:rsidR="00C83346" w:rsidRPr="00A63E14" w:rsidTr="006971DF">
        <w:tc>
          <w:tcPr>
            <w:tcW w:w="709" w:type="dxa"/>
          </w:tcPr>
          <w:p w:rsidR="005C0D56" w:rsidRPr="00A63E14" w:rsidRDefault="005C0D56" w:rsidP="00045FFB">
            <w:pPr>
              <w:pStyle w:val="BodyText2"/>
              <w:spacing w:after="0" w:line="240" w:lineRule="auto"/>
              <w:ind w:left="0"/>
              <w:jc w:val="center"/>
              <w:rPr>
                <w:rFonts w:cs="Arial"/>
                <w:b/>
              </w:rPr>
            </w:pPr>
            <w:r w:rsidRPr="00A63E14">
              <w:rPr>
                <w:rFonts w:cs="Arial"/>
                <w:b/>
              </w:rPr>
              <w:t>No.</w:t>
            </w:r>
          </w:p>
        </w:tc>
        <w:tc>
          <w:tcPr>
            <w:tcW w:w="3685" w:type="dxa"/>
          </w:tcPr>
          <w:p w:rsidR="005C0D56" w:rsidRPr="00A63E14" w:rsidRDefault="005C0D56" w:rsidP="00A42686">
            <w:pPr>
              <w:pStyle w:val="BodyText2"/>
              <w:spacing w:after="0" w:line="240" w:lineRule="auto"/>
              <w:ind w:left="0"/>
              <w:rPr>
                <w:rFonts w:cs="Arial"/>
                <w:b/>
              </w:rPr>
            </w:pPr>
            <w:r w:rsidRPr="00A63E14">
              <w:rPr>
                <w:rFonts w:cs="Arial"/>
                <w:b/>
              </w:rPr>
              <w:t>Mandatory Requirement</w:t>
            </w:r>
          </w:p>
        </w:tc>
        <w:tc>
          <w:tcPr>
            <w:tcW w:w="993" w:type="dxa"/>
          </w:tcPr>
          <w:p w:rsidR="005C0D56" w:rsidRPr="00A63E14" w:rsidRDefault="005C0D56" w:rsidP="00045FFB">
            <w:pPr>
              <w:pStyle w:val="BodyText2"/>
              <w:spacing w:after="0" w:line="240" w:lineRule="auto"/>
              <w:ind w:left="0"/>
              <w:jc w:val="center"/>
              <w:rPr>
                <w:rFonts w:cs="Arial"/>
                <w:b/>
              </w:rPr>
            </w:pPr>
            <w:r w:rsidRPr="00A63E14">
              <w:rPr>
                <w:rFonts w:cs="Arial"/>
                <w:b/>
              </w:rPr>
              <w:t>Comply</w:t>
            </w:r>
          </w:p>
        </w:tc>
        <w:tc>
          <w:tcPr>
            <w:tcW w:w="992" w:type="dxa"/>
          </w:tcPr>
          <w:p w:rsidR="005C0D56" w:rsidRPr="00A63E14" w:rsidRDefault="00045FFB" w:rsidP="00045FFB">
            <w:pPr>
              <w:pStyle w:val="BodyText2"/>
              <w:spacing w:after="0" w:line="240" w:lineRule="auto"/>
              <w:ind w:left="0"/>
              <w:jc w:val="center"/>
              <w:rPr>
                <w:rFonts w:cs="Arial"/>
                <w:b/>
              </w:rPr>
            </w:pPr>
            <w:r w:rsidRPr="00A63E14">
              <w:rPr>
                <w:rFonts w:cs="Arial"/>
                <w:b/>
              </w:rPr>
              <w:t xml:space="preserve">Do not </w:t>
            </w:r>
            <w:r w:rsidR="005C0D56" w:rsidRPr="00A63E14">
              <w:rPr>
                <w:rFonts w:cs="Arial"/>
                <w:b/>
              </w:rPr>
              <w:t>Comply</w:t>
            </w:r>
          </w:p>
        </w:tc>
        <w:tc>
          <w:tcPr>
            <w:tcW w:w="2835" w:type="dxa"/>
          </w:tcPr>
          <w:p w:rsidR="005C0D56" w:rsidRPr="00A63E14" w:rsidRDefault="005C0D56" w:rsidP="00045FFB">
            <w:pPr>
              <w:pStyle w:val="BodyText2"/>
              <w:spacing w:after="0" w:line="240" w:lineRule="auto"/>
              <w:ind w:left="0"/>
              <w:jc w:val="center"/>
              <w:rPr>
                <w:rFonts w:cs="Arial"/>
                <w:b/>
              </w:rPr>
            </w:pPr>
            <w:r w:rsidRPr="00A63E14">
              <w:rPr>
                <w:rFonts w:cs="Arial"/>
                <w:b/>
              </w:rPr>
              <w:t>Comments</w:t>
            </w:r>
          </w:p>
        </w:tc>
      </w:tr>
      <w:tr w:rsidR="00840B52" w:rsidRPr="00A63E14" w:rsidTr="006971DF">
        <w:trPr>
          <w:trHeight w:val="793"/>
        </w:trPr>
        <w:tc>
          <w:tcPr>
            <w:tcW w:w="709" w:type="dxa"/>
          </w:tcPr>
          <w:p w:rsidR="00840B52" w:rsidRPr="00A63E14" w:rsidRDefault="00840B52" w:rsidP="00045FFB">
            <w:pPr>
              <w:pStyle w:val="BodyText2"/>
              <w:spacing w:after="0" w:line="240" w:lineRule="auto"/>
              <w:ind w:left="0"/>
              <w:jc w:val="center"/>
              <w:rPr>
                <w:rFonts w:cs="Arial"/>
              </w:rPr>
            </w:pPr>
            <w:r>
              <w:rPr>
                <w:rFonts w:cs="Arial"/>
              </w:rPr>
              <w:t>1</w:t>
            </w:r>
          </w:p>
        </w:tc>
        <w:tc>
          <w:tcPr>
            <w:tcW w:w="3685" w:type="dxa"/>
          </w:tcPr>
          <w:p w:rsidR="00840B52" w:rsidRPr="00A63E14" w:rsidRDefault="00840B52" w:rsidP="00A42686">
            <w:pPr>
              <w:pStyle w:val="BodyText2"/>
              <w:spacing w:after="0" w:line="240" w:lineRule="auto"/>
              <w:ind w:left="0"/>
              <w:rPr>
                <w:rFonts w:cs="Arial"/>
              </w:rPr>
            </w:pPr>
            <w:r w:rsidRPr="004240BB">
              <w:rPr>
                <w:rFonts w:cs="Arial"/>
              </w:rPr>
              <w:t>Copy of a valid Letter of good standing (COID</w:t>
            </w:r>
            <w:r w:rsidR="00A7171E">
              <w:rPr>
                <w:rFonts w:cs="Arial"/>
              </w:rPr>
              <w:t>A</w:t>
            </w:r>
            <w:r w:rsidRPr="004240BB">
              <w:rPr>
                <w:rFonts w:cs="Arial"/>
              </w:rPr>
              <w:t>)</w:t>
            </w:r>
          </w:p>
        </w:tc>
        <w:tc>
          <w:tcPr>
            <w:tcW w:w="993" w:type="dxa"/>
          </w:tcPr>
          <w:p w:rsidR="00840B52" w:rsidRPr="00A63E14" w:rsidRDefault="00840B52" w:rsidP="00045FFB">
            <w:pPr>
              <w:pStyle w:val="BodyText2"/>
              <w:spacing w:after="0" w:line="240" w:lineRule="auto"/>
              <w:ind w:left="0"/>
              <w:jc w:val="center"/>
              <w:rPr>
                <w:rFonts w:cs="Arial"/>
              </w:rPr>
            </w:pPr>
          </w:p>
        </w:tc>
        <w:tc>
          <w:tcPr>
            <w:tcW w:w="992" w:type="dxa"/>
          </w:tcPr>
          <w:p w:rsidR="00840B52" w:rsidRPr="00A63E14" w:rsidRDefault="00840B52" w:rsidP="00045FFB">
            <w:pPr>
              <w:pStyle w:val="BodyText2"/>
              <w:spacing w:after="0" w:line="240" w:lineRule="auto"/>
              <w:ind w:left="0"/>
              <w:jc w:val="center"/>
              <w:rPr>
                <w:rFonts w:cs="Arial"/>
              </w:rPr>
            </w:pPr>
          </w:p>
        </w:tc>
        <w:tc>
          <w:tcPr>
            <w:tcW w:w="2835" w:type="dxa"/>
          </w:tcPr>
          <w:p w:rsidR="00840B52" w:rsidRPr="00A63E14" w:rsidRDefault="00840B52" w:rsidP="00A42686">
            <w:pPr>
              <w:pStyle w:val="BodyText2"/>
              <w:spacing w:after="0" w:line="240" w:lineRule="auto"/>
              <w:ind w:left="0"/>
              <w:rPr>
                <w:rFonts w:cs="Arial"/>
              </w:rPr>
            </w:pPr>
          </w:p>
        </w:tc>
      </w:tr>
      <w:tr w:rsidR="00840B52" w:rsidRPr="00A63E14" w:rsidTr="006971DF">
        <w:trPr>
          <w:trHeight w:val="793"/>
        </w:trPr>
        <w:tc>
          <w:tcPr>
            <w:tcW w:w="709" w:type="dxa"/>
          </w:tcPr>
          <w:p w:rsidR="00840B52" w:rsidRPr="004240BB" w:rsidRDefault="00840B52" w:rsidP="00045FFB">
            <w:pPr>
              <w:pStyle w:val="BodyText2"/>
              <w:spacing w:after="0" w:line="240" w:lineRule="auto"/>
              <w:ind w:left="0"/>
              <w:jc w:val="center"/>
              <w:rPr>
                <w:rFonts w:cs="Arial"/>
              </w:rPr>
            </w:pPr>
            <w:r w:rsidRPr="002E6D1E">
              <w:rPr>
                <w:rFonts w:cs="Arial"/>
              </w:rPr>
              <w:t>2</w:t>
            </w:r>
          </w:p>
        </w:tc>
        <w:tc>
          <w:tcPr>
            <w:tcW w:w="3685" w:type="dxa"/>
          </w:tcPr>
          <w:p w:rsidR="00840B52" w:rsidRPr="00840B52" w:rsidRDefault="004237CB" w:rsidP="004237CB">
            <w:pPr>
              <w:pStyle w:val="BodyText2"/>
              <w:numPr>
                <w:ilvl w:val="0"/>
                <w:numId w:val="1"/>
              </w:numPr>
              <w:spacing w:after="0" w:line="240" w:lineRule="auto"/>
              <w:ind w:left="0"/>
              <w:rPr>
                <w:rFonts w:cs="Arial"/>
              </w:rPr>
            </w:pPr>
            <w:r>
              <w:rPr>
                <w:rFonts w:cs="Arial"/>
              </w:rPr>
              <w:t>The past three years financial statements on request</w:t>
            </w:r>
          </w:p>
        </w:tc>
        <w:tc>
          <w:tcPr>
            <w:tcW w:w="993" w:type="dxa"/>
          </w:tcPr>
          <w:p w:rsidR="00840B52" w:rsidRPr="00840B52" w:rsidRDefault="00840B52" w:rsidP="00045FFB">
            <w:pPr>
              <w:pStyle w:val="BodyText2"/>
              <w:spacing w:after="0" w:line="240" w:lineRule="auto"/>
              <w:ind w:left="0"/>
              <w:jc w:val="center"/>
              <w:rPr>
                <w:rFonts w:cs="Arial"/>
              </w:rPr>
            </w:pPr>
          </w:p>
        </w:tc>
        <w:tc>
          <w:tcPr>
            <w:tcW w:w="992" w:type="dxa"/>
          </w:tcPr>
          <w:p w:rsidR="00840B52" w:rsidRPr="00840B52" w:rsidRDefault="00840B52" w:rsidP="00045FFB">
            <w:pPr>
              <w:pStyle w:val="BodyText2"/>
              <w:spacing w:after="0" w:line="240" w:lineRule="auto"/>
              <w:ind w:left="0"/>
              <w:jc w:val="center"/>
              <w:rPr>
                <w:rFonts w:cs="Arial"/>
              </w:rPr>
            </w:pPr>
          </w:p>
        </w:tc>
        <w:tc>
          <w:tcPr>
            <w:tcW w:w="2835" w:type="dxa"/>
          </w:tcPr>
          <w:p w:rsidR="00840B52" w:rsidRPr="00840B52" w:rsidRDefault="00840B52" w:rsidP="00A42686">
            <w:pPr>
              <w:pStyle w:val="BodyText2"/>
              <w:spacing w:after="0" w:line="240" w:lineRule="auto"/>
              <w:ind w:left="0"/>
              <w:rPr>
                <w:rFonts w:cs="Arial"/>
              </w:rPr>
            </w:pPr>
          </w:p>
        </w:tc>
      </w:tr>
      <w:tr w:rsidR="00840B52" w:rsidRPr="00A63E14" w:rsidTr="006971DF">
        <w:trPr>
          <w:trHeight w:val="517"/>
        </w:trPr>
        <w:tc>
          <w:tcPr>
            <w:tcW w:w="9214" w:type="dxa"/>
            <w:gridSpan w:val="5"/>
          </w:tcPr>
          <w:p w:rsidR="00840B52" w:rsidRPr="006971DF" w:rsidRDefault="00840B52" w:rsidP="00045FFB">
            <w:pPr>
              <w:pStyle w:val="BodyText2"/>
              <w:spacing w:after="0" w:line="240" w:lineRule="auto"/>
              <w:ind w:left="0"/>
              <w:rPr>
                <w:rFonts w:cs="Arial"/>
              </w:rPr>
            </w:pPr>
            <w:r w:rsidRPr="006971DF">
              <w:rPr>
                <w:rFonts w:cs="Arial"/>
              </w:rPr>
              <w:t>Bidders are required to attach the above documents; failure to do so will render your Bid unresponsive and will not be able to proceed for further evaluation of functionality evaluation.</w:t>
            </w:r>
          </w:p>
        </w:tc>
      </w:tr>
    </w:tbl>
    <w:p w:rsidR="00F86A57" w:rsidRPr="00A63E14" w:rsidRDefault="00F86A57" w:rsidP="00E6373D">
      <w:pPr>
        <w:pStyle w:val="Heading2"/>
      </w:pPr>
    </w:p>
    <w:p w:rsidR="006C6DE7" w:rsidRPr="00A63E14" w:rsidRDefault="00A34506" w:rsidP="00E6373D">
      <w:pPr>
        <w:pStyle w:val="Heading2"/>
      </w:pPr>
      <w:r>
        <w:t>6.2</w:t>
      </w:r>
      <w:r>
        <w:tab/>
      </w:r>
      <w:r w:rsidR="006C6DE7" w:rsidRPr="00A63E14">
        <w:t>FIRST STAGE – FUNCTIONAL EVALUATION</w:t>
      </w:r>
    </w:p>
    <w:p w:rsidR="006C6DE7" w:rsidRDefault="00A34506" w:rsidP="00E6373D">
      <w:pPr>
        <w:pStyle w:val="Heading30"/>
      </w:pPr>
      <w:r>
        <w:t>6.2.1</w:t>
      </w:r>
      <w:r>
        <w:tab/>
      </w:r>
      <w:r w:rsidR="006C6DE7" w:rsidRPr="00A63E14">
        <w:t>To assess their capability and capacity Bidders will be evaluated based on the functional criteria</w:t>
      </w:r>
      <w:r w:rsidR="00BE757A" w:rsidRPr="00A63E14">
        <w:t>.</w:t>
      </w:r>
      <w:r w:rsidR="006C6DE7" w:rsidRPr="00A63E14">
        <w:t xml:space="preserve"> </w:t>
      </w:r>
      <w:r w:rsidR="002B49EA" w:rsidRPr="00A63E14">
        <w:t>Only</w:t>
      </w:r>
      <w:r w:rsidR="006971DF">
        <w:t> </w:t>
      </w:r>
      <w:r w:rsidR="002B49EA" w:rsidRPr="00A63E14">
        <w:t xml:space="preserve">those Bidders which score </w:t>
      </w:r>
      <w:r w:rsidR="002B49EA" w:rsidRPr="006971DF">
        <w:rPr>
          <w:b/>
        </w:rPr>
        <w:t>seventy</w:t>
      </w:r>
      <w:r w:rsidR="006C6DE7" w:rsidRPr="006971DF">
        <w:rPr>
          <w:b/>
        </w:rPr>
        <w:t xml:space="preserve"> (</w:t>
      </w:r>
      <w:r w:rsidR="002B49EA" w:rsidRPr="006971DF">
        <w:rPr>
          <w:b/>
        </w:rPr>
        <w:t>7</w:t>
      </w:r>
      <w:r w:rsidR="006C6DE7" w:rsidRPr="006971DF">
        <w:rPr>
          <w:b/>
        </w:rPr>
        <w:t>0) points</w:t>
      </w:r>
      <w:r w:rsidR="006C6DE7" w:rsidRPr="00A63E14">
        <w:t xml:space="preserve"> or higher (out of a possible 100) during the functional evaluation will be evaluated during the second stage of the bid evaluation process.</w:t>
      </w:r>
    </w:p>
    <w:p w:rsidR="00152173" w:rsidRDefault="00152173">
      <w:pPr>
        <w:spacing w:after="200" w:line="276" w:lineRule="auto"/>
        <w:rPr>
          <w:sz w:val="20"/>
          <w:lang w:val="en-GB" w:eastAsia="en-ZA"/>
        </w:rPr>
      </w:pPr>
      <w:r>
        <w:rPr>
          <w:iCs/>
        </w:rPr>
        <w:br w:type="page"/>
      </w:r>
    </w:p>
    <w:p w:rsidR="00503E0B" w:rsidRPr="00A63E14" w:rsidRDefault="00503E0B" w:rsidP="00E6373D">
      <w:pPr>
        <w:pStyle w:val="Heading30"/>
      </w:pPr>
      <w:r w:rsidRPr="00A63E14">
        <w:rPr>
          <w:b/>
        </w:rPr>
        <w:lastRenderedPageBreak/>
        <w:t>Note</w:t>
      </w:r>
      <w:r w:rsidRPr="00A63E14">
        <w:t>: Functionality scoring will be on a sliding scale as per the below table:</w:t>
      </w:r>
    </w:p>
    <w:tbl>
      <w:tblPr>
        <w:tblStyle w:val="TableGrid"/>
        <w:tblW w:w="0" w:type="auto"/>
        <w:tblInd w:w="817" w:type="dxa"/>
        <w:tblLook w:val="04A0" w:firstRow="1" w:lastRow="0" w:firstColumn="1" w:lastColumn="0" w:noHBand="0" w:noVBand="1"/>
      </w:tblPr>
      <w:tblGrid>
        <w:gridCol w:w="1559"/>
        <w:gridCol w:w="6663"/>
        <w:gridCol w:w="992"/>
      </w:tblGrid>
      <w:tr w:rsidR="00AC5D2D" w:rsidRPr="00D00EB1" w:rsidTr="006E0C87">
        <w:tc>
          <w:tcPr>
            <w:tcW w:w="1559" w:type="dxa"/>
            <w:vAlign w:val="center"/>
          </w:tcPr>
          <w:p w:rsidR="00AC5D2D" w:rsidRPr="00D00EB1" w:rsidRDefault="00AC5D2D" w:rsidP="006E0C87">
            <w:pPr>
              <w:rPr>
                <w:rFonts w:cs="Arial"/>
                <w:b/>
                <w:bCs/>
              </w:rPr>
            </w:pPr>
            <w:r w:rsidRPr="00D00EB1">
              <w:rPr>
                <w:rFonts w:cs="Arial"/>
                <w:b/>
                <w:bCs/>
              </w:rPr>
              <w:t>RATING</w:t>
            </w:r>
          </w:p>
        </w:tc>
        <w:tc>
          <w:tcPr>
            <w:tcW w:w="6663" w:type="dxa"/>
            <w:vAlign w:val="center"/>
          </w:tcPr>
          <w:p w:rsidR="00AC5D2D" w:rsidRPr="00D00EB1" w:rsidRDefault="00AC5D2D" w:rsidP="006E0C87">
            <w:pPr>
              <w:jc w:val="center"/>
              <w:rPr>
                <w:rFonts w:cs="Arial"/>
                <w:b/>
                <w:bCs/>
              </w:rPr>
            </w:pPr>
            <w:r w:rsidRPr="00D00EB1">
              <w:rPr>
                <w:rFonts w:cs="Arial"/>
                <w:b/>
                <w:bCs/>
              </w:rPr>
              <w:t>DEFINITION</w:t>
            </w:r>
          </w:p>
        </w:tc>
        <w:tc>
          <w:tcPr>
            <w:tcW w:w="992" w:type="dxa"/>
            <w:vAlign w:val="center"/>
          </w:tcPr>
          <w:p w:rsidR="00AC5D2D" w:rsidRPr="00D00EB1" w:rsidRDefault="00AC5D2D" w:rsidP="006E0C87">
            <w:pPr>
              <w:jc w:val="center"/>
              <w:rPr>
                <w:rFonts w:cs="Arial"/>
                <w:b/>
                <w:bCs/>
              </w:rPr>
            </w:pPr>
            <w:r w:rsidRPr="00D00EB1">
              <w:rPr>
                <w:rFonts w:cs="Arial"/>
                <w:b/>
                <w:bCs/>
              </w:rPr>
              <w:t>SCORE</w:t>
            </w:r>
          </w:p>
        </w:tc>
      </w:tr>
      <w:tr w:rsidR="00AC5D2D" w:rsidRPr="00D00EB1" w:rsidTr="006E0C87">
        <w:tc>
          <w:tcPr>
            <w:tcW w:w="1559" w:type="dxa"/>
            <w:tcMar>
              <w:top w:w="28" w:type="dxa"/>
              <w:bottom w:w="28" w:type="dxa"/>
            </w:tcMar>
            <w:vAlign w:val="center"/>
          </w:tcPr>
          <w:p w:rsidR="00AC5D2D" w:rsidRPr="00D00EB1" w:rsidRDefault="00AC5D2D" w:rsidP="006E0C87">
            <w:pPr>
              <w:rPr>
                <w:rFonts w:cs="Arial"/>
              </w:rPr>
            </w:pPr>
            <w:r w:rsidRPr="00D00EB1">
              <w:rPr>
                <w:rFonts w:cs="Arial"/>
              </w:rPr>
              <w:t>Excellent</w:t>
            </w:r>
          </w:p>
        </w:tc>
        <w:tc>
          <w:tcPr>
            <w:tcW w:w="6663" w:type="dxa"/>
            <w:tcMar>
              <w:top w:w="28" w:type="dxa"/>
              <w:bottom w:w="28" w:type="dxa"/>
            </w:tcMar>
            <w:vAlign w:val="center"/>
          </w:tcPr>
          <w:p w:rsidR="00AC5D2D" w:rsidRPr="00D00EB1" w:rsidRDefault="00AC5D2D" w:rsidP="006E0C87">
            <w:pPr>
              <w:rPr>
                <w:rFonts w:cs="Arial"/>
              </w:rPr>
            </w:pPr>
            <w:r w:rsidRPr="00D00EB1">
              <w:rPr>
                <w:rFonts w:cs="Arial"/>
              </w:rPr>
              <w:t xml:space="preserve">Exceeds the requirement. Exceptional demonstration by the </w:t>
            </w:r>
            <w:r>
              <w:rPr>
                <w:rFonts w:cs="Arial"/>
              </w:rPr>
              <w:t>Bidder</w:t>
            </w:r>
            <w:r w:rsidRPr="00D00EB1">
              <w:rPr>
                <w:rFonts w:cs="Arial"/>
              </w:rPr>
              <w:t xml:space="preserve"> of the relevant ability, understanding, experience, skills, and resource and quality measures required to provide the goods / services. Response identifies factors that will offer potential added value, with supporting evidence.</w:t>
            </w:r>
          </w:p>
        </w:tc>
        <w:tc>
          <w:tcPr>
            <w:tcW w:w="992" w:type="dxa"/>
            <w:tcMar>
              <w:top w:w="28" w:type="dxa"/>
              <w:bottom w:w="28" w:type="dxa"/>
            </w:tcMar>
            <w:vAlign w:val="center"/>
          </w:tcPr>
          <w:p w:rsidR="00AC5D2D" w:rsidRPr="00D7066F" w:rsidRDefault="00AC5D2D" w:rsidP="006E0C87">
            <w:pPr>
              <w:jc w:val="center"/>
              <w:rPr>
                <w:rFonts w:cs="Arial"/>
              </w:rPr>
            </w:pPr>
            <w:r w:rsidRPr="00D7066F">
              <w:rPr>
                <w:rFonts w:cs="Arial"/>
              </w:rPr>
              <w:t>5</w:t>
            </w:r>
          </w:p>
        </w:tc>
      </w:tr>
      <w:tr w:rsidR="00AC5D2D" w:rsidRPr="00D00EB1" w:rsidTr="006E0C87">
        <w:tc>
          <w:tcPr>
            <w:tcW w:w="1559" w:type="dxa"/>
            <w:tcMar>
              <w:top w:w="28" w:type="dxa"/>
              <w:bottom w:w="28" w:type="dxa"/>
            </w:tcMar>
            <w:vAlign w:val="center"/>
          </w:tcPr>
          <w:p w:rsidR="00AC5D2D" w:rsidRPr="00D00EB1" w:rsidRDefault="00AC5D2D" w:rsidP="006E0C87">
            <w:pPr>
              <w:rPr>
                <w:rFonts w:cs="Arial"/>
              </w:rPr>
            </w:pPr>
            <w:r w:rsidRPr="00D00EB1">
              <w:rPr>
                <w:rFonts w:cs="Arial"/>
              </w:rPr>
              <w:t>Good</w:t>
            </w:r>
          </w:p>
        </w:tc>
        <w:tc>
          <w:tcPr>
            <w:tcW w:w="6663" w:type="dxa"/>
            <w:tcMar>
              <w:top w:w="28" w:type="dxa"/>
              <w:bottom w:w="28" w:type="dxa"/>
            </w:tcMar>
            <w:vAlign w:val="center"/>
          </w:tcPr>
          <w:p w:rsidR="00AC5D2D" w:rsidRPr="00D00EB1" w:rsidRDefault="00AC5D2D" w:rsidP="006E0C87">
            <w:pPr>
              <w:rPr>
                <w:rFonts w:cs="Arial"/>
              </w:rPr>
            </w:pPr>
            <w:r w:rsidRPr="00D00EB1">
              <w:rPr>
                <w:rFonts w:cs="Arial"/>
              </w:rPr>
              <w:t xml:space="preserve">Satisfies the requirement with minor additional benefits. Above average demonstration by the </w:t>
            </w:r>
            <w:r>
              <w:rPr>
                <w:rFonts w:cs="Arial"/>
              </w:rPr>
              <w:t>Bidder</w:t>
            </w:r>
            <w:r w:rsidRPr="00D00EB1">
              <w:rPr>
                <w:rFonts w:cs="Arial"/>
              </w:rPr>
              <w:t xml:space="preserve"> of the relevant ability, understanding, experience, skills, resource and quality measures required to provide the goods / services. Response identifies factors that will offer potential added value, with supporting evidence.</w:t>
            </w:r>
          </w:p>
        </w:tc>
        <w:tc>
          <w:tcPr>
            <w:tcW w:w="992" w:type="dxa"/>
            <w:tcMar>
              <w:top w:w="28" w:type="dxa"/>
              <w:bottom w:w="28" w:type="dxa"/>
            </w:tcMar>
            <w:vAlign w:val="center"/>
          </w:tcPr>
          <w:p w:rsidR="00AC5D2D" w:rsidRPr="00D7066F" w:rsidRDefault="00AC5D2D" w:rsidP="006E0C87">
            <w:pPr>
              <w:jc w:val="center"/>
              <w:rPr>
                <w:rFonts w:cs="Arial"/>
              </w:rPr>
            </w:pPr>
            <w:r w:rsidRPr="00D7066F">
              <w:rPr>
                <w:rFonts w:cs="Arial"/>
              </w:rPr>
              <w:t>4</w:t>
            </w:r>
          </w:p>
        </w:tc>
      </w:tr>
      <w:tr w:rsidR="00AC5D2D" w:rsidRPr="00D00EB1" w:rsidTr="006E0C87">
        <w:tc>
          <w:tcPr>
            <w:tcW w:w="1559" w:type="dxa"/>
            <w:tcMar>
              <w:top w:w="28" w:type="dxa"/>
              <w:bottom w:w="28" w:type="dxa"/>
            </w:tcMar>
            <w:vAlign w:val="center"/>
          </w:tcPr>
          <w:p w:rsidR="00AC5D2D" w:rsidRPr="00D00EB1" w:rsidRDefault="00AC5D2D" w:rsidP="006E0C87">
            <w:pPr>
              <w:rPr>
                <w:rFonts w:cs="Arial"/>
              </w:rPr>
            </w:pPr>
            <w:r w:rsidRPr="00D00EB1">
              <w:rPr>
                <w:rFonts w:cs="Arial"/>
              </w:rPr>
              <w:t>Acceptable</w:t>
            </w:r>
          </w:p>
        </w:tc>
        <w:tc>
          <w:tcPr>
            <w:tcW w:w="6663" w:type="dxa"/>
            <w:tcMar>
              <w:top w:w="28" w:type="dxa"/>
              <w:bottom w:w="28" w:type="dxa"/>
            </w:tcMar>
            <w:vAlign w:val="center"/>
          </w:tcPr>
          <w:p w:rsidR="00AC5D2D" w:rsidRPr="00D00EB1" w:rsidRDefault="00AC5D2D" w:rsidP="006E0C87">
            <w:pPr>
              <w:rPr>
                <w:rFonts w:cs="Arial"/>
              </w:rPr>
            </w:pPr>
            <w:r w:rsidRPr="00D00EB1">
              <w:rPr>
                <w:rFonts w:cs="Arial"/>
              </w:rPr>
              <w:t xml:space="preserve">Satisfies the requirement. Demonstration by the </w:t>
            </w:r>
            <w:r>
              <w:rPr>
                <w:rFonts w:cs="Arial"/>
              </w:rPr>
              <w:t>Bidder</w:t>
            </w:r>
            <w:r w:rsidRPr="00D00EB1">
              <w:rPr>
                <w:rFonts w:cs="Arial"/>
              </w:rPr>
              <w:t xml:space="preserve"> of the relevant ability, understanding, experience, skills, resource, and quality measures required to provide the goods / services, with supporting evidence.</w:t>
            </w:r>
          </w:p>
        </w:tc>
        <w:tc>
          <w:tcPr>
            <w:tcW w:w="992" w:type="dxa"/>
            <w:tcMar>
              <w:top w:w="28" w:type="dxa"/>
              <w:bottom w:w="28" w:type="dxa"/>
            </w:tcMar>
            <w:vAlign w:val="center"/>
          </w:tcPr>
          <w:p w:rsidR="00AC5D2D" w:rsidRPr="00D00EB1" w:rsidRDefault="00AC5D2D" w:rsidP="006E0C87">
            <w:pPr>
              <w:jc w:val="center"/>
              <w:rPr>
                <w:rFonts w:cs="Arial"/>
              </w:rPr>
            </w:pPr>
            <w:r w:rsidRPr="00D00EB1">
              <w:rPr>
                <w:rFonts w:cs="Arial"/>
              </w:rPr>
              <w:t>3</w:t>
            </w:r>
          </w:p>
        </w:tc>
      </w:tr>
      <w:tr w:rsidR="00AC5D2D" w:rsidRPr="00D00EB1" w:rsidTr="006E0C87">
        <w:tc>
          <w:tcPr>
            <w:tcW w:w="1559" w:type="dxa"/>
            <w:tcMar>
              <w:top w:w="28" w:type="dxa"/>
              <w:bottom w:w="28" w:type="dxa"/>
            </w:tcMar>
            <w:vAlign w:val="center"/>
          </w:tcPr>
          <w:p w:rsidR="00AC5D2D" w:rsidRPr="00D00EB1" w:rsidRDefault="00AC5D2D" w:rsidP="006E0C87">
            <w:pPr>
              <w:rPr>
                <w:rFonts w:cs="Arial"/>
              </w:rPr>
            </w:pPr>
            <w:r w:rsidRPr="00D00EB1">
              <w:rPr>
                <w:rFonts w:cs="Arial"/>
              </w:rPr>
              <w:t>Minor Reservations</w:t>
            </w:r>
          </w:p>
        </w:tc>
        <w:tc>
          <w:tcPr>
            <w:tcW w:w="6663" w:type="dxa"/>
            <w:tcMar>
              <w:top w:w="28" w:type="dxa"/>
              <w:bottom w:w="28" w:type="dxa"/>
            </w:tcMar>
            <w:vAlign w:val="center"/>
          </w:tcPr>
          <w:p w:rsidR="00AC5D2D" w:rsidRPr="00D00EB1" w:rsidRDefault="00AC5D2D" w:rsidP="006E0C87">
            <w:pPr>
              <w:rPr>
                <w:rFonts w:cs="Arial"/>
              </w:rPr>
            </w:pPr>
            <w:r w:rsidRPr="00D00EB1">
              <w:rPr>
                <w:rFonts w:cs="Arial"/>
              </w:rPr>
              <w:t xml:space="preserve">Satisfies the requirement with </w:t>
            </w:r>
            <w:r>
              <w:rPr>
                <w:rFonts w:cs="Arial"/>
              </w:rPr>
              <w:t>minor</w:t>
            </w:r>
            <w:r w:rsidRPr="00D00EB1">
              <w:rPr>
                <w:rFonts w:cs="Arial"/>
              </w:rPr>
              <w:t xml:space="preserve"> reservations. Some minor reservations of the </w:t>
            </w:r>
            <w:r>
              <w:rPr>
                <w:rFonts w:cs="Arial"/>
              </w:rPr>
              <w:t>Bidder</w:t>
            </w:r>
            <w:r w:rsidRPr="00D00EB1">
              <w:rPr>
                <w:rFonts w:cs="Arial"/>
              </w:rPr>
              <w:t xml:space="preserve">’s relevant ability, understanding, experience, skills, resources and quality measures required to provide the goods / services, with </w:t>
            </w:r>
            <w:r>
              <w:rPr>
                <w:rFonts w:cs="Arial"/>
              </w:rPr>
              <w:t>limited</w:t>
            </w:r>
            <w:r w:rsidRPr="00D00EB1">
              <w:rPr>
                <w:rFonts w:cs="Arial"/>
              </w:rPr>
              <w:t xml:space="preserve"> supporting evidence.</w:t>
            </w:r>
          </w:p>
        </w:tc>
        <w:tc>
          <w:tcPr>
            <w:tcW w:w="992" w:type="dxa"/>
            <w:tcMar>
              <w:top w:w="28" w:type="dxa"/>
              <w:bottom w:w="28" w:type="dxa"/>
            </w:tcMar>
            <w:vAlign w:val="center"/>
          </w:tcPr>
          <w:p w:rsidR="00AC5D2D" w:rsidRPr="00D00EB1" w:rsidRDefault="00AC5D2D" w:rsidP="006E0C87">
            <w:pPr>
              <w:jc w:val="center"/>
              <w:rPr>
                <w:rFonts w:cs="Arial"/>
              </w:rPr>
            </w:pPr>
            <w:r w:rsidRPr="00D00EB1">
              <w:rPr>
                <w:rFonts w:cs="Arial"/>
              </w:rPr>
              <w:t>2</w:t>
            </w:r>
          </w:p>
        </w:tc>
      </w:tr>
      <w:tr w:rsidR="00AC5D2D" w:rsidRPr="00D00EB1" w:rsidTr="006E0C87">
        <w:tc>
          <w:tcPr>
            <w:tcW w:w="1559" w:type="dxa"/>
            <w:tcMar>
              <w:top w:w="28" w:type="dxa"/>
              <w:bottom w:w="28" w:type="dxa"/>
            </w:tcMar>
            <w:vAlign w:val="center"/>
          </w:tcPr>
          <w:p w:rsidR="00AC5D2D" w:rsidRPr="00D00EB1" w:rsidRDefault="00AC5D2D" w:rsidP="006E0C87">
            <w:pPr>
              <w:rPr>
                <w:rFonts w:cs="Arial"/>
              </w:rPr>
            </w:pPr>
            <w:r w:rsidRPr="00D00EB1">
              <w:rPr>
                <w:rFonts w:cs="Arial"/>
              </w:rPr>
              <w:t>Serious Reservations</w:t>
            </w:r>
          </w:p>
        </w:tc>
        <w:tc>
          <w:tcPr>
            <w:tcW w:w="6663" w:type="dxa"/>
            <w:tcMar>
              <w:top w:w="28" w:type="dxa"/>
              <w:bottom w:w="28" w:type="dxa"/>
            </w:tcMar>
            <w:vAlign w:val="center"/>
          </w:tcPr>
          <w:p w:rsidR="00AC5D2D" w:rsidRDefault="00AC5D2D" w:rsidP="006E0C87">
            <w:pPr>
              <w:rPr>
                <w:rFonts w:cs="Arial"/>
              </w:rPr>
            </w:pPr>
            <w:r w:rsidRPr="00D00EB1">
              <w:rPr>
                <w:rFonts w:cs="Arial"/>
              </w:rPr>
              <w:t xml:space="preserve">Satisfies the requirement with major reservations. Considerable reservations of the </w:t>
            </w:r>
            <w:r>
              <w:rPr>
                <w:rFonts w:cs="Arial"/>
              </w:rPr>
              <w:t>Bidder</w:t>
            </w:r>
            <w:r w:rsidRPr="00D00EB1">
              <w:rPr>
                <w:rFonts w:cs="Arial"/>
              </w:rPr>
              <w:t>’s relevant ability, understanding, experience, skills, resources and quality measures required to provide the goods / services, with little supporting evidence.</w:t>
            </w:r>
          </w:p>
          <w:p w:rsidR="00AC5D2D" w:rsidRPr="00D00EB1" w:rsidRDefault="00AC5D2D" w:rsidP="006E0C87">
            <w:pPr>
              <w:rPr>
                <w:rFonts w:cs="Arial"/>
              </w:rPr>
            </w:pPr>
          </w:p>
        </w:tc>
        <w:tc>
          <w:tcPr>
            <w:tcW w:w="992" w:type="dxa"/>
            <w:tcMar>
              <w:top w:w="28" w:type="dxa"/>
              <w:bottom w:w="28" w:type="dxa"/>
            </w:tcMar>
            <w:vAlign w:val="center"/>
          </w:tcPr>
          <w:p w:rsidR="00AC5D2D" w:rsidRPr="00D00EB1" w:rsidRDefault="00AC5D2D" w:rsidP="006E0C87">
            <w:pPr>
              <w:jc w:val="center"/>
              <w:rPr>
                <w:rFonts w:cs="Arial"/>
              </w:rPr>
            </w:pPr>
            <w:r w:rsidRPr="00D00EB1">
              <w:rPr>
                <w:rFonts w:cs="Arial"/>
              </w:rPr>
              <w:t>1</w:t>
            </w:r>
          </w:p>
        </w:tc>
      </w:tr>
      <w:tr w:rsidR="00AC5D2D" w:rsidRPr="00D00EB1" w:rsidTr="006E0C87">
        <w:tc>
          <w:tcPr>
            <w:tcW w:w="1559" w:type="dxa"/>
            <w:tcMar>
              <w:top w:w="28" w:type="dxa"/>
              <w:bottom w:w="28" w:type="dxa"/>
            </w:tcMar>
            <w:vAlign w:val="center"/>
          </w:tcPr>
          <w:p w:rsidR="00AC5D2D" w:rsidRPr="00D00EB1" w:rsidRDefault="00AC5D2D" w:rsidP="006E0C87">
            <w:pPr>
              <w:rPr>
                <w:rFonts w:cs="Arial"/>
              </w:rPr>
            </w:pPr>
            <w:r>
              <w:rPr>
                <w:rFonts w:cs="Arial"/>
              </w:rPr>
              <w:t>N</w:t>
            </w:r>
            <w:r w:rsidRPr="00D00EB1">
              <w:rPr>
                <w:rFonts w:cs="Arial"/>
              </w:rPr>
              <w:t>o supporting evidence</w:t>
            </w:r>
          </w:p>
        </w:tc>
        <w:tc>
          <w:tcPr>
            <w:tcW w:w="6663" w:type="dxa"/>
            <w:tcMar>
              <w:top w:w="28" w:type="dxa"/>
              <w:bottom w:w="28" w:type="dxa"/>
            </w:tcMar>
            <w:vAlign w:val="center"/>
          </w:tcPr>
          <w:p w:rsidR="00AC5D2D" w:rsidRPr="00D00EB1" w:rsidRDefault="00AC5D2D" w:rsidP="006E0C87">
            <w:pPr>
              <w:rPr>
                <w:rFonts w:cs="Arial"/>
              </w:rPr>
            </w:pPr>
            <w:r>
              <w:rPr>
                <w:rFonts w:cs="Arial"/>
              </w:rPr>
              <w:t>Does not satisfy the requirement due to n</w:t>
            </w:r>
            <w:r w:rsidRPr="00D00EB1">
              <w:rPr>
                <w:rFonts w:cs="Arial"/>
              </w:rPr>
              <w:t>o supporting evidence.</w:t>
            </w:r>
          </w:p>
        </w:tc>
        <w:tc>
          <w:tcPr>
            <w:tcW w:w="992" w:type="dxa"/>
            <w:tcMar>
              <w:top w:w="28" w:type="dxa"/>
              <w:bottom w:w="28" w:type="dxa"/>
            </w:tcMar>
            <w:vAlign w:val="center"/>
          </w:tcPr>
          <w:p w:rsidR="00AC5D2D" w:rsidRPr="00D00EB1" w:rsidRDefault="00AC5D2D" w:rsidP="006E0C87">
            <w:pPr>
              <w:jc w:val="center"/>
              <w:rPr>
                <w:rFonts w:cs="Arial"/>
              </w:rPr>
            </w:pPr>
            <w:r>
              <w:rPr>
                <w:rFonts w:cs="Arial"/>
              </w:rPr>
              <w:t>0</w:t>
            </w:r>
          </w:p>
        </w:tc>
      </w:tr>
    </w:tbl>
    <w:p w:rsidR="00D00EB1" w:rsidRDefault="00D00EB1" w:rsidP="00E6373D">
      <w:pPr>
        <w:pStyle w:val="Heading2"/>
      </w:pPr>
    </w:p>
    <w:p w:rsidR="00126B3E" w:rsidRPr="00A63E14" w:rsidRDefault="00AD0120" w:rsidP="00E6373D">
      <w:pPr>
        <w:pStyle w:val="Heading30"/>
      </w:pPr>
      <w:r>
        <w:t>6.2.2</w:t>
      </w:r>
      <w:r>
        <w:tab/>
      </w:r>
      <w:r w:rsidR="006C6DE7" w:rsidRPr="00A63E14">
        <w:t xml:space="preserve">Criterion’s </w:t>
      </w:r>
      <w:r w:rsidR="00F2367E">
        <w:t>f</w:t>
      </w:r>
      <w:r w:rsidR="00F2367E" w:rsidRPr="00A63E14">
        <w:t xml:space="preserve">or </w:t>
      </w:r>
      <w:r w:rsidR="006C6DE7" w:rsidRPr="00A63E14">
        <w:t>Functional Evaluation</w:t>
      </w:r>
    </w:p>
    <w:tbl>
      <w:tblPr>
        <w:tblStyle w:val="TableGrid"/>
        <w:tblW w:w="0" w:type="auto"/>
        <w:tblInd w:w="817" w:type="dxa"/>
        <w:tblLayout w:type="fixed"/>
        <w:tblLook w:val="04A0" w:firstRow="1" w:lastRow="0" w:firstColumn="1" w:lastColumn="0" w:noHBand="0" w:noVBand="1"/>
      </w:tblPr>
      <w:tblGrid>
        <w:gridCol w:w="567"/>
        <w:gridCol w:w="7229"/>
        <w:gridCol w:w="1418"/>
      </w:tblGrid>
      <w:tr w:rsidR="000C504B" w:rsidRPr="00D00EB1" w:rsidTr="00F2367E">
        <w:trPr>
          <w:trHeight w:val="223"/>
        </w:trPr>
        <w:tc>
          <w:tcPr>
            <w:tcW w:w="567" w:type="dxa"/>
            <w:tcMar>
              <w:top w:w="57" w:type="dxa"/>
              <w:left w:w="85" w:type="dxa"/>
              <w:bottom w:w="57" w:type="dxa"/>
              <w:right w:w="85" w:type="dxa"/>
            </w:tcMar>
            <w:vAlign w:val="center"/>
          </w:tcPr>
          <w:p w:rsidR="00F82A2F" w:rsidRPr="00D00EB1" w:rsidRDefault="00D00EB1" w:rsidP="00D00EB1">
            <w:pPr>
              <w:pStyle w:val="BodyText2"/>
              <w:spacing w:after="0" w:line="240" w:lineRule="auto"/>
              <w:ind w:left="0"/>
              <w:jc w:val="center"/>
              <w:rPr>
                <w:rFonts w:cs="Arial"/>
                <w:b/>
              </w:rPr>
            </w:pPr>
            <w:r w:rsidRPr="00D00EB1">
              <w:rPr>
                <w:rFonts w:cs="Arial"/>
                <w:b/>
              </w:rPr>
              <w:t>N</w:t>
            </w:r>
            <w:r w:rsidRPr="00F2367E">
              <w:rPr>
                <w:rFonts w:cs="Arial"/>
                <w:b/>
              </w:rPr>
              <w:t>o</w:t>
            </w:r>
            <w:r w:rsidR="00F82A2F" w:rsidRPr="00D00EB1">
              <w:rPr>
                <w:rFonts w:cs="Arial"/>
                <w:b/>
              </w:rPr>
              <w:t>.</w:t>
            </w:r>
          </w:p>
        </w:tc>
        <w:tc>
          <w:tcPr>
            <w:tcW w:w="7229" w:type="dxa"/>
            <w:tcMar>
              <w:top w:w="57" w:type="dxa"/>
              <w:left w:w="85" w:type="dxa"/>
              <w:bottom w:w="57" w:type="dxa"/>
              <w:right w:w="85" w:type="dxa"/>
            </w:tcMar>
            <w:vAlign w:val="center"/>
          </w:tcPr>
          <w:p w:rsidR="00F82A2F" w:rsidRPr="00F2367E" w:rsidRDefault="00F82A2F" w:rsidP="00A42686">
            <w:pPr>
              <w:pStyle w:val="BodyText2"/>
              <w:spacing w:after="0" w:line="240" w:lineRule="auto"/>
              <w:ind w:left="0"/>
              <w:rPr>
                <w:rFonts w:cs="Arial"/>
                <w:b/>
              </w:rPr>
            </w:pPr>
            <w:r w:rsidRPr="00F2367E">
              <w:rPr>
                <w:rFonts w:cs="Arial"/>
                <w:b/>
              </w:rPr>
              <w:t>CRITERIA</w:t>
            </w:r>
          </w:p>
        </w:tc>
        <w:tc>
          <w:tcPr>
            <w:tcW w:w="1418" w:type="dxa"/>
            <w:tcMar>
              <w:top w:w="57" w:type="dxa"/>
              <w:left w:w="85" w:type="dxa"/>
              <w:bottom w:w="57" w:type="dxa"/>
              <w:right w:w="85" w:type="dxa"/>
            </w:tcMar>
            <w:vAlign w:val="center"/>
          </w:tcPr>
          <w:p w:rsidR="00F82A2F" w:rsidRPr="00F2367E" w:rsidRDefault="00F82A2F" w:rsidP="00A42686">
            <w:pPr>
              <w:pStyle w:val="BodyText2"/>
              <w:spacing w:after="0" w:line="240" w:lineRule="auto"/>
              <w:ind w:left="0"/>
              <w:jc w:val="center"/>
              <w:rPr>
                <w:rFonts w:cs="Arial"/>
                <w:b/>
              </w:rPr>
            </w:pPr>
            <w:r w:rsidRPr="00F2367E">
              <w:rPr>
                <w:rFonts w:cs="Arial"/>
                <w:b/>
              </w:rPr>
              <w:t>WEIGHTING</w:t>
            </w:r>
          </w:p>
        </w:tc>
      </w:tr>
      <w:tr w:rsidR="000C504B" w:rsidRPr="00D00EB1" w:rsidTr="00F2367E">
        <w:trPr>
          <w:trHeight w:val="1655"/>
        </w:trPr>
        <w:tc>
          <w:tcPr>
            <w:tcW w:w="567" w:type="dxa"/>
            <w:tcMar>
              <w:top w:w="57" w:type="dxa"/>
              <w:left w:w="170" w:type="dxa"/>
              <w:bottom w:w="57" w:type="dxa"/>
              <w:right w:w="170" w:type="dxa"/>
            </w:tcMar>
          </w:tcPr>
          <w:p w:rsidR="00F82A2F" w:rsidRPr="00F2367E" w:rsidRDefault="006C6DE7" w:rsidP="00A40F9F">
            <w:pPr>
              <w:pStyle w:val="BodyText2"/>
              <w:spacing w:line="240" w:lineRule="auto"/>
              <w:ind w:left="0"/>
              <w:jc w:val="center"/>
              <w:rPr>
                <w:rFonts w:cs="Arial"/>
              </w:rPr>
            </w:pPr>
            <w:r w:rsidRPr="00F2367E">
              <w:rPr>
                <w:rFonts w:cs="Arial"/>
              </w:rPr>
              <w:t>1.</w:t>
            </w:r>
          </w:p>
        </w:tc>
        <w:tc>
          <w:tcPr>
            <w:tcW w:w="7229" w:type="dxa"/>
            <w:tcMar>
              <w:top w:w="57" w:type="dxa"/>
              <w:left w:w="170" w:type="dxa"/>
              <w:bottom w:w="57" w:type="dxa"/>
              <w:right w:w="170" w:type="dxa"/>
            </w:tcMar>
          </w:tcPr>
          <w:p w:rsidR="00BA5B07" w:rsidRPr="00D7066F" w:rsidRDefault="00D00EB1" w:rsidP="00F2367E">
            <w:pPr>
              <w:tabs>
                <w:tab w:val="right" w:pos="6895"/>
                <w:tab w:val="right" w:pos="9639"/>
              </w:tabs>
              <w:rPr>
                <w:rFonts w:eastAsiaTheme="minorHAnsi" w:cs="Arial"/>
                <w:lang w:val="en-US" w:eastAsia="en-GB"/>
              </w:rPr>
            </w:pPr>
            <w:r w:rsidRPr="00F2367E">
              <w:rPr>
                <w:rFonts w:eastAsiaTheme="minorHAnsi" w:cs="Arial"/>
                <w:b/>
                <w:lang w:val="en-US" w:eastAsia="en-GB"/>
              </w:rPr>
              <w:t>Criteria</w:t>
            </w:r>
            <w:r w:rsidR="00BA5B07" w:rsidRPr="00F2367E">
              <w:rPr>
                <w:rFonts w:eastAsiaTheme="minorHAnsi" w:cs="Arial"/>
                <w:b/>
                <w:lang w:val="en-US" w:eastAsia="en-GB"/>
              </w:rPr>
              <w:t xml:space="preserve"> 1: Alignment of proposed solution to specifications</w:t>
            </w:r>
            <w:r w:rsidR="00D7066F" w:rsidRPr="00F2367E">
              <w:rPr>
                <w:rFonts w:eastAsiaTheme="minorHAnsi" w:cs="Arial"/>
                <w:b/>
                <w:lang w:val="en-US" w:eastAsia="en-GB"/>
              </w:rPr>
              <w:t xml:space="preserve"> </w:t>
            </w:r>
            <w:r w:rsidR="00D7066F">
              <w:rPr>
                <w:rFonts w:eastAsiaTheme="minorHAnsi" w:cs="Arial"/>
                <w:b/>
                <w:lang w:val="en-US" w:eastAsia="en-GB"/>
              </w:rPr>
              <w:tab/>
            </w:r>
          </w:p>
          <w:p w:rsidR="00BA5B07" w:rsidRPr="00D00EB1" w:rsidRDefault="00BA5B07" w:rsidP="00F2367E">
            <w:pPr>
              <w:tabs>
                <w:tab w:val="right" w:pos="9639"/>
              </w:tabs>
              <w:spacing w:before="120" w:after="120"/>
              <w:jc w:val="both"/>
              <w:rPr>
                <w:rFonts w:eastAsiaTheme="minorHAnsi" w:cs="Arial"/>
                <w:lang w:val="en-US" w:eastAsia="en-GB"/>
              </w:rPr>
            </w:pPr>
            <w:r w:rsidRPr="00D00EB1">
              <w:rPr>
                <w:rFonts w:eastAsiaTheme="minorHAnsi" w:cs="Arial"/>
                <w:lang w:val="en-US" w:eastAsia="en-GB"/>
              </w:rPr>
              <w:t>Proposal solution aligned to the specifications</w:t>
            </w:r>
            <w:r w:rsidR="00D7066F">
              <w:rPr>
                <w:rFonts w:eastAsiaTheme="minorHAnsi" w:cs="Arial"/>
                <w:lang w:val="en-US" w:eastAsia="en-GB"/>
              </w:rPr>
              <w:t>.</w:t>
            </w:r>
          </w:p>
          <w:p w:rsidR="00F82A2F" w:rsidRPr="00D7066F" w:rsidRDefault="00BA5B07" w:rsidP="00F2367E">
            <w:pPr>
              <w:tabs>
                <w:tab w:val="left" w:pos="567"/>
                <w:tab w:val="left" w:pos="4644"/>
                <w:tab w:val="left" w:pos="5760"/>
                <w:tab w:val="left" w:pos="7920"/>
              </w:tabs>
              <w:spacing w:before="120" w:after="120" w:line="215" w:lineRule="auto"/>
              <w:jc w:val="both"/>
              <w:rPr>
                <w:rFonts w:eastAsiaTheme="minorHAnsi" w:cs="Arial"/>
              </w:rPr>
            </w:pPr>
            <w:r w:rsidRPr="00D00EB1">
              <w:rPr>
                <w:rFonts w:eastAsiaTheme="minorHAnsi" w:cs="Arial"/>
                <w:lang w:val="en-US" w:eastAsia="en-GB"/>
              </w:rPr>
              <w:t xml:space="preserve">This section measures the bidder’s approach to deliver the required services as outlined in </w:t>
            </w:r>
            <w:r w:rsidR="00D7066F">
              <w:rPr>
                <w:rFonts w:eastAsiaTheme="minorHAnsi" w:cs="Arial"/>
                <w:lang w:val="en-US" w:eastAsia="en-GB"/>
              </w:rPr>
              <w:t>Part D</w:t>
            </w:r>
            <w:r w:rsidR="00D7066F" w:rsidRPr="00D00EB1">
              <w:rPr>
                <w:rFonts w:eastAsiaTheme="minorHAnsi" w:cs="Arial"/>
                <w:lang w:val="en-US" w:eastAsia="en-GB"/>
              </w:rPr>
              <w:t xml:space="preserve"> </w:t>
            </w:r>
            <w:r w:rsidRPr="00D00EB1">
              <w:rPr>
                <w:rFonts w:eastAsiaTheme="minorHAnsi" w:cs="Arial"/>
                <w:lang w:val="en-US" w:eastAsia="en-GB"/>
              </w:rPr>
              <w:t>item</w:t>
            </w:r>
            <w:r w:rsidR="007912B7" w:rsidRPr="00D00EB1">
              <w:rPr>
                <w:rFonts w:eastAsiaTheme="minorHAnsi" w:cs="Arial"/>
                <w:lang w:val="en-US" w:eastAsia="en-GB"/>
              </w:rPr>
              <w:t xml:space="preserve"> 3.2 and</w:t>
            </w:r>
            <w:r w:rsidRPr="00D00EB1">
              <w:rPr>
                <w:rFonts w:eastAsiaTheme="minorHAnsi" w:cs="Arial"/>
                <w:lang w:val="en-US" w:eastAsia="en-GB"/>
              </w:rPr>
              <w:t xml:space="preserve"> 3.3. The </w:t>
            </w:r>
            <w:r w:rsidR="00D7066F">
              <w:rPr>
                <w:rFonts w:eastAsiaTheme="minorHAnsi" w:cs="Arial"/>
                <w:lang w:val="en-US" w:eastAsia="en-GB"/>
              </w:rPr>
              <w:t>B</w:t>
            </w:r>
            <w:r w:rsidR="00D7066F" w:rsidRPr="00D00EB1">
              <w:rPr>
                <w:rFonts w:eastAsiaTheme="minorHAnsi" w:cs="Arial"/>
                <w:lang w:val="en-US" w:eastAsia="en-GB"/>
              </w:rPr>
              <w:t xml:space="preserve">id </w:t>
            </w:r>
            <w:r w:rsidRPr="00D00EB1">
              <w:rPr>
                <w:rFonts w:eastAsiaTheme="minorHAnsi" w:cs="Arial"/>
                <w:lang w:val="en-US" w:eastAsia="en-GB"/>
              </w:rPr>
              <w:t xml:space="preserve">content must be fully aligned to the specifications. Here, the value-add of </w:t>
            </w:r>
            <w:r w:rsidR="00D7066F">
              <w:rPr>
                <w:rFonts w:eastAsiaTheme="minorHAnsi" w:cs="Arial"/>
                <w:lang w:val="en-US" w:eastAsia="en-GB"/>
              </w:rPr>
              <w:t>B</w:t>
            </w:r>
            <w:r w:rsidR="00D7066F" w:rsidRPr="00D00EB1">
              <w:rPr>
                <w:rFonts w:eastAsiaTheme="minorHAnsi" w:cs="Arial"/>
                <w:lang w:val="en-US" w:eastAsia="en-GB"/>
              </w:rPr>
              <w:t xml:space="preserve">idders </w:t>
            </w:r>
            <w:r w:rsidRPr="00D00EB1">
              <w:rPr>
                <w:rFonts w:eastAsiaTheme="minorHAnsi" w:cs="Arial"/>
                <w:lang w:val="en-US" w:eastAsia="en-GB"/>
              </w:rPr>
              <w:t xml:space="preserve">will be considered to ascertain the competitive edge of the </w:t>
            </w:r>
            <w:r w:rsidR="00D7066F">
              <w:rPr>
                <w:rFonts w:eastAsiaTheme="minorHAnsi" w:cs="Arial"/>
                <w:lang w:val="en-US" w:eastAsia="en-GB"/>
              </w:rPr>
              <w:t>B</w:t>
            </w:r>
            <w:r w:rsidR="00D7066F" w:rsidRPr="00D00EB1">
              <w:rPr>
                <w:rFonts w:eastAsiaTheme="minorHAnsi" w:cs="Arial"/>
                <w:lang w:val="en-US" w:eastAsia="en-GB"/>
              </w:rPr>
              <w:t>idder</w:t>
            </w:r>
            <w:r w:rsidRPr="00D00EB1">
              <w:rPr>
                <w:rFonts w:eastAsiaTheme="minorHAnsi" w:cs="Arial"/>
                <w:lang w:val="en-US" w:eastAsia="en-GB"/>
              </w:rPr>
              <w:t>.</w:t>
            </w:r>
          </w:p>
        </w:tc>
        <w:tc>
          <w:tcPr>
            <w:tcW w:w="1418" w:type="dxa"/>
            <w:tcMar>
              <w:top w:w="57" w:type="dxa"/>
              <w:left w:w="170" w:type="dxa"/>
              <w:bottom w:w="57" w:type="dxa"/>
              <w:right w:w="170" w:type="dxa"/>
            </w:tcMar>
          </w:tcPr>
          <w:p w:rsidR="00F82A2F" w:rsidRPr="00F2367E" w:rsidRDefault="009B3EDB" w:rsidP="009B3EDB">
            <w:pPr>
              <w:jc w:val="center"/>
              <w:rPr>
                <w:rFonts w:cs="Arial"/>
              </w:rPr>
            </w:pPr>
            <w:r w:rsidRPr="00F2367E">
              <w:rPr>
                <w:rFonts w:cs="Arial"/>
              </w:rPr>
              <w:t>20</w:t>
            </w:r>
            <w:r w:rsidR="00F82A2F" w:rsidRPr="00F2367E">
              <w:rPr>
                <w:rFonts w:cs="Arial"/>
              </w:rPr>
              <w:t>%</w:t>
            </w:r>
          </w:p>
        </w:tc>
      </w:tr>
      <w:tr w:rsidR="00540D0F" w:rsidRPr="00D00EB1" w:rsidTr="006971DF">
        <w:trPr>
          <w:trHeight w:val="3419"/>
        </w:trPr>
        <w:tc>
          <w:tcPr>
            <w:tcW w:w="567" w:type="dxa"/>
            <w:tcMar>
              <w:top w:w="57" w:type="dxa"/>
              <w:left w:w="170" w:type="dxa"/>
              <w:bottom w:w="57" w:type="dxa"/>
              <w:right w:w="170" w:type="dxa"/>
            </w:tcMar>
          </w:tcPr>
          <w:p w:rsidR="00540D0F" w:rsidRPr="00F2367E" w:rsidRDefault="00540D0F" w:rsidP="00A40F9F">
            <w:pPr>
              <w:jc w:val="center"/>
              <w:rPr>
                <w:rFonts w:cs="Arial"/>
              </w:rPr>
            </w:pPr>
            <w:r w:rsidRPr="00F2367E">
              <w:rPr>
                <w:rFonts w:cs="Arial"/>
              </w:rPr>
              <w:t>2.</w:t>
            </w:r>
          </w:p>
        </w:tc>
        <w:tc>
          <w:tcPr>
            <w:tcW w:w="7229" w:type="dxa"/>
            <w:tcMar>
              <w:top w:w="57" w:type="dxa"/>
              <w:left w:w="170" w:type="dxa"/>
              <w:bottom w:w="57" w:type="dxa"/>
              <w:right w:w="170" w:type="dxa"/>
            </w:tcMar>
          </w:tcPr>
          <w:p w:rsidR="00BA5B07" w:rsidRPr="00D00EB1" w:rsidRDefault="00D7066F" w:rsidP="00F2367E">
            <w:pPr>
              <w:tabs>
                <w:tab w:val="right" w:pos="6895"/>
                <w:tab w:val="right" w:pos="9639"/>
              </w:tabs>
              <w:rPr>
                <w:rFonts w:eastAsiaTheme="minorHAnsi" w:cs="Arial"/>
                <w:lang w:val="en-US" w:eastAsia="en-GB"/>
              </w:rPr>
            </w:pPr>
            <w:r w:rsidRPr="00F2367E">
              <w:rPr>
                <w:rFonts w:eastAsiaTheme="minorHAnsi" w:cs="Arial"/>
                <w:b/>
                <w:lang w:val="en-US" w:eastAsia="en-GB"/>
              </w:rPr>
              <w:t xml:space="preserve">Criteria </w:t>
            </w:r>
            <w:r w:rsidR="00BA5B07" w:rsidRPr="00F2367E">
              <w:rPr>
                <w:rFonts w:eastAsiaTheme="minorHAnsi" w:cs="Arial"/>
                <w:b/>
                <w:lang w:val="en-US" w:eastAsia="en-GB"/>
              </w:rPr>
              <w:t>2: Relevant Capability</w:t>
            </w:r>
            <w:r>
              <w:rPr>
                <w:rFonts w:eastAsiaTheme="minorHAnsi" w:cs="Arial"/>
                <w:lang w:val="en-US" w:eastAsia="en-GB"/>
              </w:rPr>
              <w:t xml:space="preserve"> </w:t>
            </w:r>
            <w:r>
              <w:rPr>
                <w:rFonts w:eastAsiaTheme="minorHAnsi" w:cs="Arial"/>
                <w:lang w:val="en-US" w:eastAsia="en-GB"/>
              </w:rPr>
              <w:tab/>
            </w:r>
          </w:p>
          <w:p w:rsidR="00BA5B07" w:rsidRPr="00D00EB1" w:rsidRDefault="00BA5B07" w:rsidP="00F2367E">
            <w:pPr>
              <w:tabs>
                <w:tab w:val="right" w:pos="9639"/>
              </w:tabs>
              <w:spacing w:before="120" w:after="120"/>
              <w:jc w:val="both"/>
              <w:rPr>
                <w:rFonts w:eastAsiaTheme="minorHAnsi" w:cs="Arial"/>
                <w:lang w:val="en-US" w:eastAsia="en-GB"/>
              </w:rPr>
            </w:pPr>
            <w:r w:rsidRPr="00D00EB1">
              <w:rPr>
                <w:rFonts w:eastAsiaTheme="minorHAnsi" w:cs="Arial"/>
                <w:lang w:val="en-US" w:eastAsia="en-GB"/>
              </w:rPr>
              <w:t>Bidder’s relevant capability to render the services required</w:t>
            </w:r>
            <w:r w:rsidR="00D7066F">
              <w:rPr>
                <w:rFonts w:eastAsiaTheme="minorHAnsi" w:cs="Arial"/>
                <w:lang w:val="en-US" w:eastAsia="en-GB"/>
              </w:rPr>
              <w:t>.</w:t>
            </w:r>
          </w:p>
          <w:p w:rsidR="00BA5B07" w:rsidRPr="00D00EB1" w:rsidRDefault="00BA5B07" w:rsidP="00F2367E">
            <w:pPr>
              <w:tabs>
                <w:tab w:val="right" w:pos="9639"/>
              </w:tabs>
              <w:spacing w:before="120" w:after="120"/>
              <w:jc w:val="both"/>
              <w:rPr>
                <w:rFonts w:eastAsiaTheme="minorHAnsi" w:cs="Arial"/>
                <w:lang w:val="en-US" w:eastAsia="en-GB"/>
              </w:rPr>
            </w:pPr>
            <w:r w:rsidRPr="00D00EB1">
              <w:rPr>
                <w:rFonts w:eastAsiaTheme="minorHAnsi" w:cs="Arial"/>
                <w:lang w:val="en-US" w:eastAsia="en-GB"/>
              </w:rPr>
              <w:t xml:space="preserve">The proposal is evaluated on how well it addresses the solution proposed </w:t>
            </w:r>
            <w:r w:rsidR="008D4DF3" w:rsidRPr="00D00EB1">
              <w:rPr>
                <w:rFonts w:eastAsiaTheme="minorHAnsi" w:cs="Arial"/>
                <w:lang w:val="en-US" w:eastAsia="en-GB"/>
              </w:rPr>
              <w:t>(</w:t>
            </w:r>
            <w:r w:rsidR="00D7066F" w:rsidRPr="00D00EB1">
              <w:rPr>
                <w:rFonts w:eastAsiaTheme="minorHAnsi" w:cs="Arial"/>
                <w:lang w:val="en-US" w:eastAsia="en-GB"/>
              </w:rPr>
              <w:t>Criteria</w:t>
            </w:r>
            <w:r w:rsidR="00D7066F">
              <w:rPr>
                <w:rFonts w:eastAsiaTheme="minorHAnsi" w:cs="Arial"/>
                <w:lang w:val="en-US" w:eastAsia="en-GB"/>
              </w:rPr>
              <w:t> </w:t>
            </w:r>
            <w:r w:rsidR="008D4DF3" w:rsidRPr="00D00EB1">
              <w:rPr>
                <w:rFonts w:eastAsiaTheme="minorHAnsi" w:cs="Arial"/>
                <w:lang w:val="en-US" w:eastAsia="en-GB"/>
              </w:rPr>
              <w:t xml:space="preserve">1) </w:t>
            </w:r>
            <w:r w:rsidRPr="00D00EB1">
              <w:rPr>
                <w:rFonts w:eastAsiaTheme="minorHAnsi" w:cs="Arial"/>
                <w:lang w:val="en-US" w:eastAsia="en-GB"/>
              </w:rPr>
              <w:t xml:space="preserve">on the requirements outlined in the </w:t>
            </w:r>
            <w:r w:rsidR="00D7066F">
              <w:rPr>
                <w:rFonts w:eastAsiaTheme="minorHAnsi" w:cs="Arial"/>
                <w:lang w:val="en-US" w:eastAsia="en-GB"/>
              </w:rPr>
              <w:t>RFT</w:t>
            </w:r>
            <w:r w:rsidRPr="00D00EB1">
              <w:rPr>
                <w:rFonts w:eastAsiaTheme="minorHAnsi" w:cs="Arial"/>
                <w:lang w:val="en-US" w:eastAsia="en-GB"/>
              </w:rPr>
              <w:t xml:space="preserve">, and whether the </w:t>
            </w:r>
            <w:r w:rsidR="00D7066F">
              <w:rPr>
                <w:rFonts w:eastAsiaTheme="minorHAnsi" w:cs="Arial"/>
                <w:lang w:val="en-US" w:eastAsia="en-GB"/>
              </w:rPr>
              <w:t>B</w:t>
            </w:r>
            <w:r w:rsidR="00D7066F" w:rsidRPr="00D00EB1">
              <w:rPr>
                <w:rFonts w:eastAsiaTheme="minorHAnsi" w:cs="Arial"/>
                <w:lang w:val="en-US" w:eastAsia="en-GB"/>
              </w:rPr>
              <w:t xml:space="preserve">idder </w:t>
            </w:r>
            <w:r w:rsidRPr="00D00EB1">
              <w:rPr>
                <w:rFonts w:eastAsiaTheme="minorHAnsi" w:cs="Arial"/>
                <w:lang w:val="en-US" w:eastAsia="en-GB"/>
              </w:rPr>
              <w:t>has the technical ability/capability to provide an acceptable solution.</w:t>
            </w:r>
          </w:p>
          <w:p w:rsidR="00BA5B07" w:rsidRPr="00D7066F" w:rsidRDefault="00BA5B07" w:rsidP="00F2367E">
            <w:pPr>
              <w:tabs>
                <w:tab w:val="right" w:pos="9639"/>
              </w:tabs>
              <w:spacing w:before="120" w:after="120"/>
              <w:jc w:val="both"/>
              <w:rPr>
                <w:rFonts w:eastAsiaTheme="minorHAnsi" w:cs="Arial"/>
                <w:lang w:val="en-US" w:eastAsia="en-GB"/>
              </w:rPr>
            </w:pPr>
            <w:r w:rsidRPr="00D7066F">
              <w:rPr>
                <w:rFonts w:eastAsiaTheme="minorHAnsi" w:cs="Arial"/>
                <w:lang w:val="en-US" w:eastAsia="en-GB"/>
              </w:rPr>
              <w:t xml:space="preserve">The </w:t>
            </w:r>
            <w:r w:rsidR="00D7066F">
              <w:rPr>
                <w:rFonts w:eastAsiaTheme="minorHAnsi" w:cs="Arial"/>
                <w:lang w:val="en-US" w:eastAsia="en-GB"/>
              </w:rPr>
              <w:t>B</w:t>
            </w:r>
            <w:r w:rsidR="00D7066F" w:rsidRPr="00D7066F">
              <w:rPr>
                <w:rFonts w:eastAsiaTheme="minorHAnsi" w:cs="Arial"/>
                <w:lang w:val="en-US" w:eastAsia="en-GB"/>
              </w:rPr>
              <w:t xml:space="preserve">id </w:t>
            </w:r>
            <w:r w:rsidRPr="00D7066F">
              <w:rPr>
                <w:rFonts w:eastAsiaTheme="minorHAnsi" w:cs="Arial"/>
                <w:lang w:val="en-US" w:eastAsia="en-GB"/>
              </w:rPr>
              <w:t xml:space="preserve">must show how the </w:t>
            </w:r>
            <w:r w:rsidR="00D7066F">
              <w:rPr>
                <w:rFonts w:eastAsiaTheme="minorHAnsi" w:cs="Arial"/>
                <w:lang w:val="en-US" w:eastAsia="en-GB"/>
              </w:rPr>
              <w:t>B</w:t>
            </w:r>
            <w:r w:rsidR="00D7066F" w:rsidRPr="00D7066F">
              <w:rPr>
                <w:rFonts w:eastAsiaTheme="minorHAnsi" w:cs="Arial"/>
                <w:lang w:val="en-US" w:eastAsia="en-GB"/>
              </w:rPr>
              <w:t xml:space="preserve">idder </w:t>
            </w:r>
            <w:r w:rsidRPr="00D7066F">
              <w:rPr>
                <w:rFonts w:eastAsiaTheme="minorHAnsi" w:cs="Arial"/>
                <w:lang w:val="en-US" w:eastAsia="en-GB"/>
              </w:rPr>
              <w:t xml:space="preserve">plans to </w:t>
            </w:r>
            <w:r w:rsidR="00D7066F">
              <w:rPr>
                <w:rFonts w:eastAsiaTheme="minorHAnsi" w:cs="Arial"/>
                <w:lang w:val="en-US" w:eastAsia="en-GB"/>
              </w:rPr>
              <w:t>provide the service</w:t>
            </w:r>
            <w:r w:rsidRPr="00D7066F">
              <w:rPr>
                <w:rFonts w:eastAsiaTheme="minorHAnsi" w:cs="Arial"/>
                <w:lang w:val="en-US" w:eastAsia="en-GB"/>
              </w:rPr>
              <w:t xml:space="preserve"> and the steps to be taken to execute the service. The </w:t>
            </w:r>
            <w:r w:rsidR="00D7066F">
              <w:rPr>
                <w:rFonts w:eastAsiaTheme="minorHAnsi" w:cs="Arial"/>
                <w:lang w:val="en-US" w:eastAsia="en-GB"/>
              </w:rPr>
              <w:t>B</w:t>
            </w:r>
            <w:r w:rsidR="00D7066F" w:rsidRPr="00D7066F">
              <w:rPr>
                <w:rFonts w:eastAsiaTheme="minorHAnsi" w:cs="Arial"/>
                <w:lang w:val="en-US" w:eastAsia="en-GB"/>
              </w:rPr>
              <w:t xml:space="preserve">idder </w:t>
            </w:r>
            <w:r w:rsidRPr="00D7066F">
              <w:rPr>
                <w:rFonts w:eastAsiaTheme="minorHAnsi" w:cs="Arial"/>
                <w:lang w:val="en-US" w:eastAsia="en-GB"/>
              </w:rPr>
              <w:t xml:space="preserve">must also demonstrate their understanding of the </w:t>
            </w:r>
            <w:r w:rsidR="00D7066F">
              <w:rPr>
                <w:rFonts w:eastAsiaTheme="minorHAnsi" w:cs="Arial"/>
                <w:lang w:val="en-US" w:eastAsia="en-GB"/>
              </w:rPr>
              <w:t>services required</w:t>
            </w:r>
            <w:r w:rsidR="00D7066F" w:rsidRPr="00D7066F">
              <w:rPr>
                <w:rFonts w:eastAsiaTheme="minorHAnsi" w:cs="Arial"/>
                <w:lang w:val="en-US" w:eastAsia="en-GB"/>
              </w:rPr>
              <w:t xml:space="preserve"> </w:t>
            </w:r>
            <w:r w:rsidRPr="00D7066F">
              <w:rPr>
                <w:rFonts w:eastAsiaTheme="minorHAnsi" w:cs="Arial"/>
                <w:lang w:val="en-US" w:eastAsia="en-GB"/>
              </w:rPr>
              <w:t xml:space="preserve">and other requirements as outlined in the Statement of Work.  All requirements stated in the Statement of Work must be addressed by the </w:t>
            </w:r>
            <w:r w:rsidR="00D7066F">
              <w:rPr>
                <w:rFonts w:eastAsiaTheme="minorHAnsi" w:cs="Arial"/>
                <w:lang w:val="en-US" w:eastAsia="en-GB"/>
              </w:rPr>
              <w:t>B</w:t>
            </w:r>
            <w:r w:rsidR="00D7066F" w:rsidRPr="00D7066F">
              <w:rPr>
                <w:rFonts w:eastAsiaTheme="minorHAnsi" w:cs="Arial"/>
                <w:lang w:val="en-US" w:eastAsia="en-GB"/>
              </w:rPr>
              <w:t>idder</w:t>
            </w:r>
            <w:r w:rsidRPr="00D7066F">
              <w:rPr>
                <w:rFonts w:eastAsiaTheme="minorHAnsi" w:cs="Arial"/>
                <w:lang w:val="en-US" w:eastAsia="en-GB"/>
              </w:rPr>
              <w:t>.</w:t>
            </w:r>
          </w:p>
          <w:p w:rsidR="00540D0F" w:rsidRPr="00D7066F" w:rsidRDefault="00BA5B07" w:rsidP="00F2367E">
            <w:pPr>
              <w:tabs>
                <w:tab w:val="right" w:pos="9639"/>
              </w:tabs>
              <w:spacing w:before="120" w:after="120"/>
              <w:jc w:val="both"/>
              <w:rPr>
                <w:rFonts w:cs="Arial"/>
              </w:rPr>
            </w:pPr>
            <w:r w:rsidRPr="00D7066F">
              <w:rPr>
                <w:rFonts w:eastAsiaTheme="minorHAnsi" w:cs="Arial"/>
                <w:lang w:val="en-US" w:eastAsia="en-GB"/>
              </w:rPr>
              <w:t xml:space="preserve">Preference will be given to </w:t>
            </w:r>
            <w:r w:rsidR="00F2367E">
              <w:rPr>
                <w:rFonts w:eastAsiaTheme="minorHAnsi" w:cs="Arial"/>
                <w:lang w:val="en-US" w:eastAsia="en-GB"/>
              </w:rPr>
              <w:t xml:space="preserve">Bidders </w:t>
            </w:r>
            <w:r w:rsidRPr="00D7066F">
              <w:rPr>
                <w:rFonts w:eastAsiaTheme="minorHAnsi" w:cs="Arial"/>
                <w:lang w:val="en-US" w:eastAsia="en-GB"/>
              </w:rPr>
              <w:t xml:space="preserve">utilizing own resources (in house) </w:t>
            </w:r>
            <w:r w:rsidRPr="00F2367E">
              <w:rPr>
                <w:rFonts w:eastAsiaTheme="minorHAnsi" w:cs="Arial"/>
                <w:i/>
                <w:lang w:val="en-US" w:eastAsia="en-GB"/>
              </w:rPr>
              <w:t>vs</w:t>
            </w:r>
            <w:r w:rsidRPr="00D7066F">
              <w:rPr>
                <w:rFonts w:eastAsiaTheme="minorHAnsi" w:cs="Arial"/>
                <w:lang w:val="en-US" w:eastAsia="en-GB"/>
              </w:rPr>
              <w:t xml:space="preserve"> relying largely on services and/or products acquired from third parties.</w:t>
            </w:r>
          </w:p>
        </w:tc>
        <w:tc>
          <w:tcPr>
            <w:tcW w:w="1418" w:type="dxa"/>
            <w:tcMar>
              <w:top w:w="57" w:type="dxa"/>
              <w:left w:w="170" w:type="dxa"/>
              <w:bottom w:w="57" w:type="dxa"/>
              <w:right w:w="170" w:type="dxa"/>
            </w:tcMar>
          </w:tcPr>
          <w:p w:rsidR="00540D0F" w:rsidRPr="00F2367E" w:rsidRDefault="009B3EDB" w:rsidP="009B3EDB">
            <w:pPr>
              <w:jc w:val="center"/>
              <w:rPr>
                <w:rFonts w:cs="Arial"/>
              </w:rPr>
            </w:pPr>
            <w:r w:rsidRPr="00F2367E">
              <w:rPr>
                <w:rFonts w:cs="Arial"/>
              </w:rPr>
              <w:t>2</w:t>
            </w:r>
            <w:r w:rsidR="00540D0F" w:rsidRPr="00F2367E">
              <w:rPr>
                <w:rFonts w:cs="Arial"/>
              </w:rPr>
              <w:t>0%</w:t>
            </w:r>
          </w:p>
        </w:tc>
      </w:tr>
      <w:tr w:rsidR="00540D0F" w:rsidRPr="00D00EB1" w:rsidTr="00F2367E">
        <w:trPr>
          <w:trHeight w:val="4539"/>
        </w:trPr>
        <w:tc>
          <w:tcPr>
            <w:tcW w:w="567" w:type="dxa"/>
            <w:tcMar>
              <w:top w:w="57" w:type="dxa"/>
              <w:left w:w="170" w:type="dxa"/>
              <w:bottom w:w="57" w:type="dxa"/>
              <w:right w:w="170" w:type="dxa"/>
            </w:tcMar>
          </w:tcPr>
          <w:p w:rsidR="00540D0F" w:rsidRPr="00F2367E" w:rsidRDefault="00540D0F" w:rsidP="00A40F9F">
            <w:pPr>
              <w:jc w:val="center"/>
              <w:rPr>
                <w:rFonts w:cs="Arial"/>
              </w:rPr>
            </w:pPr>
            <w:r w:rsidRPr="00F2367E">
              <w:rPr>
                <w:rFonts w:cs="Arial"/>
              </w:rPr>
              <w:lastRenderedPageBreak/>
              <w:t>3.</w:t>
            </w:r>
          </w:p>
        </w:tc>
        <w:tc>
          <w:tcPr>
            <w:tcW w:w="7229" w:type="dxa"/>
            <w:tcMar>
              <w:top w:w="57" w:type="dxa"/>
              <w:left w:w="170" w:type="dxa"/>
              <w:bottom w:w="57" w:type="dxa"/>
              <w:right w:w="170" w:type="dxa"/>
            </w:tcMar>
          </w:tcPr>
          <w:p w:rsidR="00BA5B07" w:rsidRPr="00D00EB1" w:rsidRDefault="00F2367E" w:rsidP="00F2367E">
            <w:pPr>
              <w:tabs>
                <w:tab w:val="right" w:pos="6895"/>
              </w:tabs>
              <w:rPr>
                <w:rFonts w:cs="Arial"/>
              </w:rPr>
            </w:pPr>
            <w:r w:rsidRPr="00F2367E">
              <w:rPr>
                <w:rFonts w:cs="Arial"/>
                <w:b/>
              </w:rPr>
              <w:t xml:space="preserve">Criteria </w:t>
            </w:r>
            <w:r w:rsidR="00BA5B07" w:rsidRPr="00F2367E">
              <w:rPr>
                <w:rFonts w:cs="Arial"/>
                <w:b/>
              </w:rPr>
              <w:t xml:space="preserve">3: Relevant Experience and </w:t>
            </w:r>
            <w:r w:rsidRPr="00F2367E">
              <w:rPr>
                <w:rFonts w:cs="Arial"/>
                <w:b/>
              </w:rPr>
              <w:t>Track Record</w:t>
            </w:r>
            <w:r w:rsidR="00BA5B07" w:rsidRPr="00D00EB1">
              <w:rPr>
                <w:rFonts w:cs="Arial"/>
              </w:rPr>
              <w:tab/>
            </w:r>
          </w:p>
          <w:p w:rsidR="00BA5B07" w:rsidRPr="00F2367E" w:rsidRDefault="00BA5B07" w:rsidP="00F2367E">
            <w:pPr>
              <w:tabs>
                <w:tab w:val="right" w:pos="9639"/>
              </w:tabs>
              <w:spacing w:before="120" w:after="120"/>
              <w:jc w:val="both"/>
              <w:rPr>
                <w:rFonts w:eastAsiaTheme="minorHAnsi" w:cs="Arial"/>
                <w:lang w:val="en-US" w:eastAsia="en-GB"/>
              </w:rPr>
            </w:pPr>
            <w:r w:rsidRPr="00F2367E">
              <w:rPr>
                <w:rFonts w:eastAsiaTheme="minorHAnsi" w:cs="Arial"/>
                <w:lang w:val="en-US" w:eastAsia="en-GB"/>
              </w:rPr>
              <w:t xml:space="preserve">Bidder’s relevant experience and demonstrated track record in relation to the required services </w:t>
            </w:r>
          </w:p>
          <w:p w:rsidR="00BA5B07" w:rsidRPr="00F2367E" w:rsidRDefault="00BA5B07" w:rsidP="00F2367E">
            <w:pPr>
              <w:tabs>
                <w:tab w:val="right" w:pos="9639"/>
              </w:tabs>
              <w:spacing w:before="120" w:after="120"/>
              <w:jc w:val="both"/>
              <w:rPr>
                <w:rFonts w:eastAsiaTheme="minorHAnsi" w:cs="Arial"/>
                <w:lang w:val="en-US" w:eastAsia="en-GB"/>
              </w:rPr>
            </w:pPr>
            <w:r w:rsidRPr="00F2367E">
              <w:rPr>
                <w:rFonts w:eastAsiaTheme="minorHAnsi" w:cs="Arial"/>
                <w:lang w:val="en-US" w:eastAsia="en-GB"/>
              </w:rPr>
              <w:t xml:space="preserve">The </w:t>
            </w:r>
            <w:r w:rsidR="00F2367E">
              <w:rPr>
                <w:rFonts w:eastAsiaTheme="minorHAnsi" w:cs="Arial"/>
                <w:lang w:val="en-US" w:eastAsia="en-GB"/>
              </w:rPr>
              <w:t>B</w:t>
            </w:r>
            <w:r w:rsidR="00F2367E" w:rsidRPr="00F2367E">
              <w:rPr>
                <w:rFonts w:eastAsiaTheme="minorHAnsi" w:cs="Arial"/>
                <w:lang w:val="en-US" w:eastAsia="en-GB"/>
              </w:rPr>
              <w:t xml:space="preserve">idder </w:t>
            </w:r>
            <w:r w:rsidRPr="00F2367E">
              <w:rPr>
                <w:rFonts w:eastAsiaTheme="minorHAnsi" w:cs="Arial"/>
                <w:lang w:val="en-US" w:eastAsia="en-GB"/>
              </w:rPr>
              <w:t>must have applicable extensive and proven experience in the</w:t>
            </w:r>
            <w:r w:rsidR="00C81CCF" w:rsidRPr="00F2367E">
              <w:rPr>
                <w:rFonts w:eastAsiaTheme="minorHAnsi" w:cs="Arial"/>
                <w:lang w:val="en-US" w:eastAsia="en-GB"/>
              </w:rPr>
              <w:t xml:space="preserve"> </w:t>
            </w:r>
            <w:r w:rsidR="00F2367E">
              <w:rPr>
                <w:rFonts w:eastAsiaTheme="minorHAnsi" w:cs="Arial"/>
                <w:lang w:val="en-US" w:eastAsia="en-GB"/>
              </w:rPr>
              <w:t>h</w:t>
            </w:r>
            <w:r w:rsidR="00F2367E" w:rsidRPr="00F2367E">
              <w:rPr>
                <w:rFonts w:eastAsiaTheme="minorHAnsi" w:cs="Arial"/>
                <w:lang w:val="en-US" w:eastAsia="en-GB"/>
              </w:rPr>
              <w:t xml:space="preserve">ospitality </w:t>
            </w:r>
            <w:r w:rsidRPr="00F2367E">
              <w:rPr>
                <w:rFonts w:eastAsiaTheme="minorHAnsi" w:cs="Arial"/>
                <w:lang w:val="en-US" w:eastAsia="en-GB"/>
              </w:rPr>
              <w:t xml:space="preserve">industry and a demonstrable and satisfactory track record in providing the required services. This must be confirmed by relevant contactable references to verify experience and service track record of </w:t>
            </w:r>
            <w:r w:rsidR="00F2367E">
              <w:rPr>
                <w:rFonts w:eastAsiaTheme="minorHAnsi" w:cs="Arial"/>
                <w:lang w:val="en-US" w:eastAsia="en-GB"/>
              </w:rPr>
              <w:t>B</w:t>
            </w:r>
            <w:r w:rsidR="00F2367E" w:rsidRPr="00F2367E">
              <w:rPr>
                <w:rFonts w:eastAsiaTheme="minorHAnsi" w:cs="Arial"/>
                <w:lang w:val="en-US" w:eastAsia="en-GB"/>
              </w:rPr>
              <w:t>idder</w:t>
            </w:r>
            <w:r w:rsidRPr="00F2367E">
              <w:rPr>
                <w:rFonts w:eastAsiaTheme="minorHAnsi" w:cs="Arial"/>
                <w:lang w:val="en-US" w:eastAsia="en-GB"/>
              </w:rPr>
              <w:t>.</w:t>
            </w:r>
          </w:p>
          <w:p w:rsidR="00BA5B07" w:rsidRPr="00F2367E" w:rsidRDefault="00F2367E" w:rsidP="00F2367E">
            <w:pPr>
              <w:tabs>
                <w:tab w:val="right" w:pos="9639"/>
              </w:tabs>
              <w:spacing w:before="120" w:after="120"/>
              <w:jc w:val="both"/>
              <w:rPr>
                <w:rFonts w:eastAsiaTheme="minorHAnsi" w:cs="Arial"/>
                <w:lang w:val="en-US" w:eastAsia="en-GB"/>
              </w:rPr>
            </w:pPr>
            <w:r>
              <w:rPr>
                <w:rFonts w:eastAsiaTheme="minorHAnsi" w:cs="Arial"/>
                <w:lang w:val="en-US" w:eastAsia="en-GB"/>
              </w:rPr>
              <w:t>The evaluation panel will</w:t>
            </w:r>
            <w:r w:rsidR="00BA5B07" w:rsidRPr="00F2367E">
              <w:rPr>
                <w:rFonts w:eastAsiaTheme="minorHAnsi" w:cs="Arial"/>
                <w:lang w:val="en-US" w:eastAsia="en-GB"/>
              </w:rPr>
              <w:t xml:space="preserve"> </w:t>
            </w:r>
            <w:proofErr w:type="spellStart"/>
            <w:r w:rsidR="00BA5B07" w:rsidRPr="00F2367E">
              <w:rPr>
                <w:rFonts w:eastAsiaTheme="minorHAnsi" w:cs="Arial"/>
                <w:lang w:val="en-US" w:eastAsia="en-GB"/>
              </w:rPr>
              <w:t>scrutinise</w:t>
            </w:r>
            <w:proofErr w:type="spellEnd"/>
            <w:r w:rsidR="00BA5B07" w:rsidRPr="00F2367E">
              <w:rPr>
                <w:rFonts w:eastAsiaTheme="minorHAnsi" w:cs="Arial"/>
                <w:lang w:val="en-US" w:eastAsia="en-GB"/>
              </w:rPr>
              <w:t xml:space="preserve"> the </w:t>
            </w:r>
            <w:r>
              <w:rPr>
                <w:rFonts w:eastAsiaTheme="minorHAnsi" w:cs="Arial"/>
                <w:lang w:val="en-US" w:eastAsia="en-GB"/>
              </w:rPr>
              <w:t>B</w:t>
            </w:r>
            <w:r w:rsidRPr="00F2367E">
              <w:rPr>
                <w:rFonts w:eastAsiaTheme="minorHAnsi" w:cs="Arial"/>
                <w:lang w:val="en-US" w:eastAsia="en-GB"/>
              </w:rPr>
              <w:t xml:space="preserve">idder’s </w:t>
            </w:r>
            <w:r w:rsidR="00BA5B07" w:rsidRPr="00F2367E">
              <w:rPr>
                <w:rFonts w:eastAsiaTheme="minorHAnsi" w:cs="Arial"/>
                <w:lang w:val="en-US" w:eastAsia="en-GB"/>
              </w:rPr>
              <w:t xml:space="preserve">company profile, trade references, and previous related </w:t>
            </w:r>
            <w:r>
              <w:rPr>
                <w:rFonts w:eastAsiaTheme="minorHAnsi" w:cs="Arial"/>
                <w:lang w:val="en-US" w:eastAsia="en-GB"/>
              </w:rPr>
              <w:t>contracts</w:t>
            </w:r>
            <w:r w:rsidRPr="00F2367E">
              <w:rPr>
                <w:rFonts w:eastAsiaTheme="minorHAnsi" w:cs="Arial"/>
                <w:lang w:val="en-US" w:eastAsia="en-GB"/>
              </w:rPr>
              <w:t xml:space="preserve"> </w:t>
            </w:r>
            <w:r w:rsidR="00BA5B07" w:rsidRPr="00F2367E">
              <w:rPr>
                <w:rFonts w:eastAsiaTheme="minorHAnsi" w:cs="Arial"/>
                <w:lang w:val="en-US" w:eastAsia="en-GB"/>
              </w:rPr>
              <w:t xml:space="preserve">to ensure proven experience is aligned to inherent requirements as listed in the Statement of Work. </w:t>
            </w:r>
          </w:p>
          <w:p w:rsidR="00540D0F" w:rsidRPr="00D7066F" w:rsidRDefault="00BA5B07" w:rsidP="00F2367E">
            <w:pPr>
              <w:tabs>
                <w:tab w:val="right" w:pos="9639"/>
              </w:tabs>
              <w:spacing w:before="120" w:after="120"/>
              <w:jc w:val="both"/>
              <w:rPr>
                <w:rFonts w:cs="Arial"/>
              </w:rPr>
            </w:pPr>
            <w:r w:rsidRPr="00F2367E">
              <w:rPr>
                <w:rFonts w:eastAsiaTheme="minorHAnsi" w:cs="Arial"/>
                <w:lang w:val="en-US" w:eastAsia="en-GB"/>
              </w:rPr>
              <w:t xml:space="preserve">Details of at least three (3) recent </w:t>
            </w:r>
            <w:r w:rsidR="00F2367E">
              <w:rPr>
                <w:rFonts w:eastAsiaTheme="minorHAnsi" w:cs="Arial"/>
                <w:lang w:val="en-US" w:eastAsia="en-GB"/>
              </w:rPr>
              <w:t>contracts</w:t>
            </w:r>
            <w:r w:rsidR="00C81CCF" w:rsidRPr="00F2367E">
              <w:rPr>
                <w:rFonts w:eastAsiaTheme="minorHAnsi" w:cs="Arial"/>
                <w:lang w:val="en-US" w:eastAsia="en-GB"/>
              </w:rPr>
              <w:t>,</w:t>
            </w:r>
            <w:r w:rsidRPr="00F2367E">
              <w:rPr>
                <w:rFonts w:eastAsiaTheme="minorHAnsi" w:cs="Arial"/>
                <w:lang w:val="en-US" w:eastAsia="en-GB"/>
              </w:rPr>
              <w:t xml:space="preserve"> </w:t>
            </w:r>
            <w:r w:rsidR="00C81CCF" w:rsidRPr="00F2367E">
              <w:rPr>
                <w:rFonts w:eastAsiaTheme="minorHAnsi" w:cs="Arial"/>
                <w:lang w:val="en-US" w:eastAsia="en-GB"/>
              </w:rPr>
              <w:t xml:space="preserve">of similar magnitude </w:t>
            </w:r>
            <w:r w:rsidRPr="00F2367E">
              <w:rPr>
                <w:rFonts w:eastAsiaTheme="minorHAnsi" w:cs="Arial"/>
                <w:lang w:val="en-US" w:eastAsia="en-GB"/>
              </w:rPr>
              <w:t xml:space="preserve">within the </w:t>
            </w:r>
            <w:r w:rsidR="00F2367E">
              <w:rPr>
                <w:rFonts w:eastAsiaTheme="minorHAnsi" w:cs="Arial"/>
                <w:lang w:val="en-US" w:eastAsia="en-GB"/>
              </w:rPr>
              <w:t>h</w:t>
            </w:r>
            <w:r w:rsidR="00F2367E" w:rsidRPr="00F2367E">
              <w:rPr>
                <w:rFonts w:eastAsiaTheme="minorHAnsi" w:cs="Arial"/>
                <w:lang w:val="en-US" w:eastAsia="en-GB"/>
              </w:rPr>
              <w:t xml:space="preserve">ospitality </w:t>
            </w:r>
            <w:r w:rsidRPr="00F2367E">
              <w:rPr>
                <w:rFonts w:eastAsiaTheme="minorHAnsi" w:cs="Arial"/>
                <w:lang w:val="en-US" w:eastAsia="en-GB"/>
              </w:rPr>
              <w:t xml:space="preserve">industry or strongly related to the </w:t>
            </w:r>
            <w:r w:rsidR="00F2367E">
              <w:rPr>
                <w:rFonts w:eastAsiaTheme="minorHAnsi" w:cs="Arial"/>
                <w:lang w:val="en-US" w:eastAsia="en-GB"/>
              </w:rPr>
              <w:t>requirements</w:t>
            </w:r>
            <w:r w:rsidR="00F2367E" w:rsidRPr="008606D9">
              <w:rPr>
                <w:rFonts w:eastAsiaTheme="minorHAnsi" w:cs="Arial"/>
                <w:lang w:val="en-US" w:eastAsia="en-GB"/>
              </w:rPr>
              <w:t xml:space="preserve"> </w:t>
            </w:r>
            <w:r w:rsidRPr="008606D9">
              <w:rPr>
                <w:rFonts w:eastAsiaTheme="minorHAnsi" w:cs="Arial"/>
                <w:lang w:val="en-US" w:eastAsia="en-GB"/>
              </w:rPr>
              <w:t xml:space="preserve">outlined in </w:t>
            </w:r>
            <w:r w:rsidR="00F2367E">
              <w:rPr>
                <w:rFonts w:eastAsiaTheme="minorHAnsi" w:cs="Arial"/>
                <w:lang w:val="en-US" w:eastAsia="en-GB"/>
              </w:rPr>
              <w:t>this</w:t>
            </w:r>
            <w:r w:rsidR="00F2367E" w:rsidRPr="008606D9">
              <w:rPr>
                <w:rFonts w:eastAsiaTheme="minorHAnsi" w:cs="Arial"/>
                <w:lang w:val="en-US" w:eastAsia="en-GB"/>
              </w:rPr>
              <w:t xml:space="preserve"> </w:t>
            </w:r>
            <w:r w:rsidRPr="008606D9">
              <w:rPr>
                <w:rFonts w:eastAsiaTheme="minorHAnsi" w:cs="Arial"/>
                <w:lang w:val="en-US" w:eastAsia="en-GB"/>
              </w:rPr>
              <w:t>RFT document</w:t>
            </w:r>
            <w:r w:rsidR="00C81CCF" w:rsidRPr="008606D9">
              <w:rPr>
                <w:rFonts w:eastAsiaTheme="minorHAnsi" w:cs="Arial"/>
                <w:lang w:val="en-US" w:eastAsia="en-GB"/>
              </w:rPr>
              <w:t>, the</w:t>
            </w:r>
            <w:r w:rsidRPr="008606D9">
              <w:rPr>
                <w:rFonts w:eastAsiaTheme="minorHAnsi" w:cs="Arial"/>
                <w:lang w:val="en-US" w:eastAsia="en-GB"/>
              </w:rPr>
              <w:t xml:space="preserve"> </w:t>
            </w:r>
            <w:r w:rsidR="00F2367E">
              <w:rPr>
                <w:rFonts w:eastAsiaTheme="minorHAnsi" w:cs="Arial"/>
                <w:lang w:val="en-US" w:eastAsia="en-GB"/>
              </w:rPr>
              <w:t>B</w:t>
            </w:r>
            <w:r w:rsidR="00F2367E" w:rsidRPr="008606D9">
              <w:rPr>
                <w:rFonts w:eastAsiaTheme="minorHAnsi" w:cs="Arial"/>
                <w:lang w:val="en-US" w:eastAsia="en-GB"/>
              </w:rPr>
              <w:t xml:space="preserve">idder </w:t>
            </w:r>
            <w:r w:rsidRPr="008606D9">
              <w:rPr>
                <w:rFonts w:eastAsiaTheme="minorHAnsi" w:cs="Arial"/>
                <w:lang w:val="en-US" w:eastAsia="en-GB"/>
              </w:rPr>
              <w:t>has successfully delivered in the last eight (8) years, must be provided.  The information provided must be supported by testimonial letters on the client’s letter head testifying satisfactory service delivery on the services cited.</w:t>
            </w:r>
          </w:p>
        </w:tc>
        <w:tc>
          <w:tcPr>
            <w:tcW w:w="1418" w:type="dxa"/>
            <w:tcMar>
              <w:top w:w="57" w:type="dxa"/>
              <w:left w:w="170" w:type="dxa"/>
              <w:bottom w:w="57" w:type="dxa"/>
              <w:right w:w="170" w:type="dxa"/>
            </w:tcMar>
          </w:tcPr>
          <w:p w:rsidR="00540D0F" w:rsidRPr="00F2367E" w:rsidRDefault="002658D4" w:rsidP="00CE154F">
            <w:pPr>
              <w:jc w:val="center"/>
              <w:rPr>
                <w:rFonts w:cs="Arial"/>
              </w:rPr>
            </w:pPr>
            <w:r w:rsidRPr="00F2367E">
              <w:rPr>
                <w:rFonts w:cs="Arial"/>
              </w:rPr>
              <w:t>4</w:t>
            </w:r>
            <w:r w:rsidR="00540D0F" w:rsidRPr="00F2367E">
              <w:rPr>
                <w:rFonts w:cs="Arial"/>
              </w:rPr>
              <w:t>0%</w:t>
            </w:r>
          </w:p>
        </w:tc>
      </w:tr>
      <w:tr w:rsidR="00BA5B07" w:rsidRPr="00D00EB1" w:rsidTr="00F2367E">
        <w:trPr>
          <w:trHeight w:val="4835"/>
        </w:trPr>
        <w:tc>
          <w:tcPr>
            <w:tcW w:w="567" w:type="dxa"/>
            <w:tcMar>
              <w:top w:w="57" w:type="dxa"/>
              <w:left w:w="170" w:type="dxa"/>
              <w:bottom w:w="57" w:type="dxa"/>
              <w:right w:w="170" w:type="dxa"/>
            </w:tcMar>
          </w:tcPr>
          <w:p w:rsidR="00BA5B07" w:rsidRPr="008606D9" w:rsidRDefault="00BA5B07" w:rsidP="00A40F9F">
            <w:pPr>
              <w:jc w:val="center"/>
              <w:rPr>
                <w:rFonts w:cs="Arial"/>
              </w:rPr>
            </w:pPr>
            <w:r w:rsidRPr="008606D9">
              <w:rPr>
                <w:rFonts w:cs="Arial"/>
              </w:rPr>
              <w:t>4</w:t>
            </w:r>
            <w:r w:rsidR="008606D9">
              <w:rPr>
                <w:rFonts w:cs="Arial"/>
              </w:rPr>
              <w:t>.</w:t>
            </w:r>
          </w:p>
        </w:tc>
        <w:tc>
          <w:tcPr>
            <w:tcW w:w="7229" w:type="dxa"/>
            <w:tcMar>
              <w:top w:w="57" w:type="dxa"/>
              <w:left w:w="170" w:type="dxa"/>
              <w:bottom w:w="57" w:type="dxa"/>
              <w:right w:w="170" w:type="dxa"/>
            </w:tcMar>
          </w:tcPr>
          <w:p w:rsidR="00BA5B07" w:rsidRPr="008606D9" w:rsidRDefault="008606D9" w:rsidP="008606D9">
            <w:pPr>
              <w:tabs>
                <w:tab w:val="right" w:pos="6895"/>
              </w:tabs>
              <w:rPr>
                <w:rFonts w:cs="Arial"/>
              </w:rPr>
            </w:pPr>
            <w:r w:rsidRPr="008606D9">
              <w:rPr>
                <w:rFonts w:cs="Arial"/>
                <w:b/>
              </w:rPr>
              <w:t xml:space="preserve">Criteria </w:t>
            </w:r>
            <w:r w:rsidR="00BA5B07" w:rsidRPr="008606D9">
              <w:rPr>
                <w:rFonts w:cs="Arial"/>
                <w:b/>
              </w:rPr>
              <w:t>4: Capacity to render the services</w:t>
            </w:r>
            <w:r w:rsidR="00BA5B07" w:rsidRPr="008606D9">
              <w:rPr>
                <w:rFonts w:cs="Arial"/>
                <w:b/>
              </w:rPr>
              <w:tab/>
            </w:r>
          </w:p>
          <w:p w:rsidR="00BA5B07" w:rsidRPr="008606D9" w:rsidRDefault="00BA5B07" w:rsidP="008606D9">
            <w:pPr>
              <w:tabs>
                <w:tab w:val="right" w:pos="9639"/>
              </w:tabs>
              <w:spacing w:before="120" w:after="120"/>
              <w:jc w:val="both"/>
              <w:rPr>
                <w:rFonts w:eastAsiaTheme="minorHAnsi" w:cs="Arial"/>
                <w:lang w:val="en-US" w:eastAsia="en-GB"/>
              </w:rPr>
            </w:pPr>
            <w:r w:rsidRPr="008606D9">
              <w:rPr>
                <w:rFonts w:eastAsiaTheme="minorHAnsi" w:cs="Arial"/>
                <w:lang w:val="en-US" w:eastAsia="en-GB"/>
              </w:rPr>
              <w:t>Bidder’s capacity to render the services</w:t>
            </w:r>
          </w:p>
          <w:p w:rsidR="00BA5B07" w:rsidRPr="008606D9" w:rsidRDefault="00BA5B07" w:rsidP="008606D9">
            <w:pPr>
              <w:tabs>
                <w:tab w:val="right" w:pos="9639"/>
              </w:tabs>
              <w:spacing w:before="120" w:after="120"/>
              <w:jc w:val="both"/>
              <w:rPr>
                <w:rFonts w:eastAsiaTheme="minorHAnsi" w:cs="Arial"/>
                <w:lang w:val="en-US" w:eastAsia="en-GB"/>
              </w:rPr>
            </w:pPr>
            <w:r w:rsidRPr="008606D9">
              <w:rPr>
                <w:rFonts w:eastAsiaTheme="minorHAnsi" w:cs="Arial"/>
                <w:lang w:val="en-US" w:eastAsia="en-GB"/>
              </w:rPr>
              <w:t xml:space="preserve">The </w:t>
            </w:r>
            <w:r w:rsidR="008606D9">
              <w:rPr>
                <w:rFonts w:eastAsiaTheme="minorHAnsi" w:cs="Arial"/>
                <w:lang w:val="en-US" w:eastAsia="en-GB"/>
              </w:rPr>
              <w:t>B</w:t>
            </w:r>
            <w:r w:rsidR="008606D9" w:rsidRPr="008606D9">
              <w:rPr>
                <w:rFonts w:eastAsiaTheme="minorHAnsi" w:cs="Arial"/>
                <w:lang w:val="en-US" w:eastAsia="en-GB"/>
              </w:rPr>
              <w:t xml:space="preserve">idder </w:t>
            </w:r>
            <w:r w:rsidRPr="008606D9">
              <w:rPr>
                <w:rFonts w:eastAsiaTheme="minorHAnsi" w:cs="Arial"/>
                <w:lang w:val="en-US" w:eastAsia="en-GB"/>
              </w:rPr>
              <w:t xml:space="preserve">must provide information of the team to be allocated to this </w:t>
            </w:r>
            <w:r w:rsidR="008606D9">
              <w:rPr>
                <w:rFonts w:eastAsiaTheme="minorHAnsi" w:cs="Arial"/>
                <w:lang w:val="en-US" w:eastAsia="en-GB"/>
              </w:rPr>
              <w:t>contract</w:t>
            </w:r>
            <w:r w:rsidRPr="008606D9">
              <w:rPr>
                <w:rFonts w:eastAsiaTheme="minorHAnsi" w:cs="Arial"/>
                <w:lang w:val="en-US" w:eastAsia="en-GB"/>
              </w:rPr>
              <w:t xml:space="preserve">, with reference made to required skills, competencies and capacity i.e. relating to the industry which may impact on execution of the required services. The proposed team to manage The Dunes account and execute the scope of work must have qualifications </w:t>
            </w:r>
            <w:r w:rsidR="008606D9" w:rsidRPr="008606D9">
              <w:rPr>
                <w:rFonts w:eastAsiaTheme="minorHAnsi" w:cs="Arial"/>
                <w:lang w:val="en-US" w:eastAsia="en-GB"/>
              </w:rPr>
              <w:t>and</w:t>
            </w:r>
            <w:r w:rsidR="008606D9">
              <w:rPr>
                <w:rFonts w:eastAsiaTheme="minorHAnsi" w:cs="Arial"/>
                <w:lang w:val="en-US" w:eastAsia="en-GB"/>
              </w:rPr>
              <w:t>/</w:t>
            </w:r>
            <w:r w:rsidRPr="008606D9">
              <w:rPr>
                <w:rFonts w:eastAsiaTheme="minorHAnsi" w:cs="Arial"/>
                <w:lang w:val="en-US" w:eastAsia="en-GB"/>
              </w:rPr>
              <w:t xml:space="preserve">or a minimum </w:t>
            </w:r>
            <w:r w:rsidR="007F0EA9" w:rsidRPr="008606D9">
              <w:rPr>
                <w:rFonts w:eastAsiaTheme="minorHAnsi" w:cs="Arial"/>
                <w:lang w:val="en-US" w:eastAsia="en-GB"/>
              </w:rPr>
              <w:t>of 5</w:t>
            </w:r>
            <w:r w:rsidRPr="008606D9">
              <w:rPr>
                <w:rFonts w:eastAsiaTheme="minorHAnsi" w:cs="Arial"/>
                <w:lang w:val="en-US" w:eastAsia="en-GB"/>
              </w:rPr>
              <w:t xml:space="preserve"> </w:t>
            </w:r>
            <w:r w:rsidR="002261B7" w:rsidRPr="008606D9">
              <w:rPr>
                <w:rFonts w:eastAsiaTheme="minorHAnsi" w:cs="Arial"/>
                <w:lang w:val="en-US" w:eastAsia="en-GB"/>
              </w:rPr>
              <w:t xml:space="preserve">years’ </w:t>
            </w:r>
            <w:r w:rsidR="008606D9">
              <w:rPr>
                <w:rFonts w:eastAsiaTheme="minorHAnsi" w:cs="Arial"/>
                <w:lang w:val="en-US" w:eastAsia="en-GB"/>
              </w:rPr>
              <w:t xml:space="preserve">relevant </w:t>
            </w:r>
            <w:r w:rsidR="002261B7" w:rsidRPr="008606D9">
              <w:rPr>
                <w:rFonts w:eastAsiaTheme="minorHAnsi" w:cs="Arial"/>
                <w:lang w:val="en-US" w:eastAsia="en-GB"/>
              </w:rPr>
              <w:t>experience</w:t>
            </w:r>
            <w:r w:rsidR="002D7394">
              <w:rPr>
                <w:rFonts w:eastAsiaTheme="minorHAnsi" w:cs="Arial"/>
                <w:lang w:val="en-US" w:eastAsia="en-GB"/>
              </w:rPr>
              <w:t xml:space="preserve"> (in the hospitality industry)</w:t>
            </w:r>
            <w:r w:rsidRPr="008606D9">
              <w:rPr>
                <w:rFonts w:eastAsiaTheme="minorHAnsi" w:cs="Arial"/>
                <w:lang w:val="en-US" w:eastAsia="en-GB"/>
              </w:rPr>
              <w:t xml:space="preserve"> and competence for the lead person/s in providing the required service. Curriculum vitae (CV) of the key staff, along with proof of relevant qualifications, must be provided where applicable.</w:t>
            </w:r>
          </w:p>
          <w:p w:rsidR="00BA5B07" w:rsidRPr="008606D9" w:rsidRDefault="00BA5B07" w:rsidP="008606D9">
            <w:pPr>
              <w:tabs>
                <w:tab w:val="right" w:pos="9639"/>
              </w:tabs>
              <w:spacing w:before="120" w:after="120"/>
              <w:jc w:val="both"/>
              <w:rPr>
                <w:rFonts w:eastAsiaTheme="minorHAnsi" w:cs="Arial"/>
                <w:lang w:val="en-US" w:eastAsia="en-GB"/>
              </w:rPr>
            </w:pPr>
            <w:r w:rsidRPr="008606D9">
              <w:rPr>
                <w:rFonts w:eastAsiaTheme="minorHAnsi" w:cs="Arial"/>
                <w:lang w:val="en-US" w:eastAsia="en-GB"/>
              </w:rPr>
              <w:t xml:space="preserve">The latest audited financial statements </w:t>
            </w:r>
            <w:r w:rsidR="008606D9">
              <w:rPr>
                <w:rFonts w:eastAsiaTheme="minorHAnsi" w:cs="Arial"/>
                <w:lang w:val="en-US" w:eastAsia="en-GB"/>
              </w:rPr>
              <w:t xml:space="preserve">of the Bidder </w:t>
            </w:r>
            <w:r w:rsidRPr="008606D9">
              <w:rPr>
                <w:rFonts w:eastAsiaTheme="minorHAnsi" w:cs="Arial"/>
                <w:lang w:val="en-US" w:eastAsia="en-GB"/>
              </w:rPr>
              <w:t xml:space="preserve">will be </w:t>
            </w:r>
            <w:proofErr w:type="spellStart"/>
            <w:r w:rsidRPr="008606D9">
              <w:rPr>
                <w:rFonts w:eastAsiaTheme="minorHAnsi" w:cs="Arial"/>
                <w:lang w:val="en-US" w:eastAsia="en-GB"/>
              </w:rPr>
              <w:t>scrutinised</w:t>
            </w:r>
            <w:proofErr w:type="spellEnd"/>
            <w:r w:rsidRPr="008606D9">
              <w:rPr>
                <w:rFonts w:eastAsiaTheme="minorHAnsi" w:cs="Arial"/>
                <w:lang w:val="en-US" w:eastAsia="en-GB"/>
              </w:rPr>
              <w:t xml:space="preserve"> to ensure the bidder is financially sound with good prospects of being able to supply Denel</w:t>
            </w:r>
            <w:r w:rsidR="008606D9">
              <w:rPr>
                <w:rFonts w:eastAsiaTheme="minorHAnsi" w:cs="Arial"/>
                <w:lang w:val="en-US" w:eastAsia="en-GB"/>
              </w:rPr>
              <w:t> </w:t>
            </w:r>
            <w:r w:rsidRPr="008606D9">
              <w:rPr>
                <w:rFonts w:eastAsiaTheme="minorHAnsi" w:cs="Arial"/>
                <w:lang w:val="en-US" w:eastAsia="en-GB"/>
              </w:rPr>
              <w:t xml:space="preserve">Overberg Test Range with the required services/support for at least the next </w:t>
            </w:r>
            <w:r w:rsidR="002261B7" w:rsidRPr="008606D9">
              <w:rPr>
                <w:rFonts w:eastAsiaTheme="minorHAnsi" w:cs="Arial"/>
                <w:lang w:val="en-US" w:eastAsia="en-GB"/>
              </w:rPr>
              <w:t>3</w:t>
            </w:r>
            <w:r w:rsidRPr="008606D9">
              <w:rPr>
                <w:rFonts w:eastAsiaTheme="minorHAnsi" w:cs="Arial"/>
                <w:lang w:val="en-US" w:eastAsia="en-GB"/>
              </w:rPr>
              <w:t xml:space="preserve"> years</w:t>
            </w:r>
            <w:r w:rsidR="008606D9">
              <w:rPr>
                <w:rFonts w:eastAsiaTheme="minorHAnsi" w:cs="Arial"/>
                <w:lang w:val="en-US" w:eastAsia="en-GB"/>
              </w:rPr>
              <w:t>.</w:t>
            </w:r>
          </w:p>
          <w:p w:rsidR="00BA5B07" w:rsidRPr="00D7066F" w:rsidRDefault="008606D9" w:rsidP="008606D9">
            <w:pPr>
              <w:tabs>
                <w:tab w:val="right" w:pos="9639"/>
              </w:tabs>
              <w:spacing w:before="120" w:after="120"/>
              <w:jc w:val="both"/>
              <w:rPr>
                <w:rFonts w:cs="Arial"/>
              </w:rPr>
            </w:pPr>
            <w:r>
              <w:rPr>
                <w:rFonts w:eastAsiaTheme="minorHAnsi" w:cs="Arial"/>
                <w:lang w:val="en-US" w:eastAsia="en-GB"/>
              </w:rPr>
              <w:t>The evaluation panel will</w:t>
            </w:r>
            <w:r w:rsidRPr="00F2367E">
              <w:rPr>
                <w:rFonts w:eastAsiaTheme="minorHAnsi" w:cs="Arial"/>
                <w:lang w:val="en-US" w:eastAsia="en-GB"/>
              </w:rPr>
              <w:t xml:space="preserve"> </w:t>
            </w:r>
            <w:r w:rsidR="00BA5B07" w:rsidRPr="008606D9">
              <w:rPr>
                <w:rFonts w:eastAsiaTheme="minorHAnsi" w:cs="Arial"/>
                <w:lang w:val="en-US" w:eastAsia="en-GB"/>
              </w:rPr>
              <w:t xml:space="preserve">take into account the </w:t>
            </w:r>
            <w:r>
              <w:rPr>
                <w:rFonts w:eastAsiaTheme="minorHAnsi" w:cs="Arial"/>
                <w:lang w:val="en-US" w:eastAsia="en-GB"/>
              </w:rPr>
              <w:t>B</w:t>
            </w:r>
            <w:r w:rsidRPr="008606D9">
              <w:rPr>
                <w:rFonts w:eastAsiaTheme="minorHAnsi" w:cs="Arial"/>
                <w:lang w:val="en-US" w:eastAsia="en-GB"/>
              </w:rPr>
              <w:t xml:space="preserve">idder’s </w:t>
            </w:r>
            <w:r w:rsidR="00BA5B07" w:rsidRPr="008606D9">
              <w:rPr>
                <w:rFonts w:eastAsiaTheme="minorHAnsi" w:cs="Arial"/>
                <w:lang w:val="en-US" w:eastAsia="en-GB"/>
              </w:rPr>
              <w:t xml:space="preserve">ability to provide the required services </w:t>
            </w:r>
            <w:r w:rsidR="00BA5B07" w:rsidRPr="008606D9">
              <w:rPr>
                <w:rFonts w:eastAsiaTheme="minorHAnsi" w:cs="Arial"/>
                <w:i/>
                <w:lang w:val="en-US" w:eastAsia="en-GB"/>
              </w:rPr>
              <w:t>vs</w:t>
            </w:r>
            <w:r w:rsidR="00BA5B07" w:rsidRPr="008606D9">
              <w:rPr>
                <w:rFonts w:eastAsiaTheme="minorHAnsi" w:cs="Arial"/>
                <w:lang w:val="en-US" w:eastAsia="en-GB"/>
              </w:rPr>
              <w:t xml:space="preserve"> the </w:t>
            </w:r>
            <w:r>
              <w:rPr>
                <w:rFonts w:eastAsiaTheme="minorHAnsi" w:cs="Arial"/>
                <w:lang w:val="en-US" w:eastAsia="en-GB"/>
              </w:rPr>
              <w:t>B</w:t>
            </w:r>
            <w:r w:rsidRPr="008606D9">
              <w:rPr>
                <w:rFonts w:eastAsiaTheme="minorHAnsi" w:cs="Arial"/>
                <w:lang w:val="en-US" w:eastAsia="en-GB"/>
              </w:rPr>
              <w:t xml:space="preserve">idder’s </w:t>
            </w:r>
            <w:r w:rsidR="00BA5B07" w:rsidRPr="008606D9">
              <w:rPr>
                <w:rFonts w:eastAsiaTheme="minorHAnsi" w:cs="Arial"/>
                <w:lang w:val="en-US" w:eastAsia="en-GB"/>
              </w:rPr>
              <w:t xml:space="preserve">financial </w:t>
            </w:r>
            <w:r>
              <w:rPr>
                <w:rFonts w:eastAsiaTheme="minorHAnsi" w:cs="Arial"/>
                <w:lang w:val="en-US" w:eastAsia="en-GB"/>
              </w:rPr>
              <w:t>statements</w:t>
            </w:r>
            <w:r w:rsidR="00BA5B07" w:rsidRPr="008606D9">
              <w:rPr>
                <w:rFonts w:eastAsiaTheme="minorHAnsi" w:cs="Arial"/>
                <w:lang w:val="en-US" w:eastAsia="en-GB"/>
              </w:rPr>
              <w:t>.</w:t>
            </w:r>
          </w:p>
        </w:tc>
        <w:tc>
          <w:tcPr>
            <w:tcW w:w="1418" w:type="dxa"/>
            <w:tcMar>
              <w:top w:w="57" w:type="dxa"/>
              <w:left w:w="170" w:type="dxa"/>
              <w:bottom w:w="57" w:type="dxa"/>
              <w:right w:w="170" w:type="dxa"/>
            </w:tcMar>
          </w:tcPr>
          <w:p w:rsidR="00BA5B07" w:rsidRPr="008606D9" w:rsidRDefault="002658D4" w:rsidP="00CE154F">
            <w:pPr>
              <w:jc w:val="center"/>
              <w:rPr>
                <w:rFonts w:cs="Arial"/>
              </w:rPr>
            </w:pPr>
            <w:r w:rsidRPr="008606D9">
              <w:rPr>
                <w:rFonts w:cs="Arial"/>
              </w:rPr>
              <w:t>20%</w:t>
            </w:r>
          </w:p>
        </w:tc>
      </w:tr>
    </w:tbl>
    <w:p w:rsidR="00F82A2F" w:rsidRPr="00A63E14" w:rsidRDefault="00F82A2F" w:rsidP="00E6373D">
      <w:pPr>
        <w:pStyle w:val="Heading2"/>
        <w:rPr>
          <w:highlight w:val="yellow"/>
        </w:rPr>
      </w:pPr>
    </w:p>
    <w:p w:rsidR="000C504B" w:rsidRPr="00A63E14" w:rsidRDefault="00AD0120" w:rsidP="00E6373D">
      <w:pPr>
        <w:pStyle w:val="Heading30"/>
      </w:pPr>
      <w:r>
        <w:t>6.2.3</w:t>
      </w:r>
      <w:r>
        <w:tab/>
      </w:r>
      <w:r w:rsidR="000C504B" w:rsidRPr="00A63E14">
        <w:t xml:space="preserve">Format to be used for List of </w:t>
      </w:r>
      <w:r w:rsidR="002D7394">
        <w:t>C</w:t>
      </w:r>
      <w:r w:rsidR="002D7394" w:rsidRPr="00A63E14">
        <w:t>lients</w:t>
      </w:r>
      <w:r w:rsidR="00B942F0" w:rsidRPr="00A63E14">
        <w:t>:</w:t>
      </w:r>
    </w:p>
    <w:tbl>
      <w:tblPr>
        <w:tblStyle w:val="TableGrid"/>
        <w:tblW w:w="8788" w:type="dxa"/>
        <w:tblInd w:w="959" w:type="dxa"/>
        <w:tblLook w:val="04A0" w:firstRow="1" w:lastRow="0" w:firstColumn="1" w:lastColumn="0" w:noHBand="0" w:noVBand="1"/>
      </w:tblPr>
      <w:tblGrid>
        <w:gridCol w:w="717"/>
        <w:gridCol w:w="1834"/>
        <w:gridCol w:w="1701"/>
        <w:gridCol w:w="1134"/>
        <w:gridCol w:w="1560"/>
        <w:gridCol w:w="1842"/>
      </w:tblGrid>
      <w:tr w:rsidR="00B942F0" w:rsidRPr="00A63E14" w:rsidTr="006971DF">
        <w:trPr>
          <w:trHeight w:val="499"/>
        </w:trPr>
        <w:tc>
          <w:tcPr>
            <w:tcW w:w="717" w:type="dxa"/>
          </w:tcPr>
          <w:p w:rsidR="006105E0" w:rsidRPr="00A63E14" w:rsidRDefault="006105E0" w:rsidP="00B942F0">
            <w:pPr>
              <w:rPr>
                <w:rFonts w:cs="Arial"/>
                <w:b/>
                <w:sz w:val="18"/>
              </w:rPr>
            </w:pPr>
            <w:r w:rsidRPr="00A63E14">
              <w:rPr>
                <w:rFonts w:cs="Arial"/>
                <w:b/>
                <w:sz w:val="18"/>
              </w:rPr>
              <w:t>Client No.</w:t>
            </w:r>
          </w:p>
        </w:tc>
        <w:tc>
          <w:tcPr>
            <w:tcW w:w="1834" w:type="dxa"/>
          </w:tcPr>
          <w:p w:rsidR="006105E0" w:rsidRPr="00A63E14" w:rsidRDefault="006105E0" w:rsidP="00B942F0">
            <w:pPr>
              <w:rPr>
                <w:rFonts w:cs="Arial"/>
                <w:b/>
                <w:sz w:val="18"/>
              </w:rPr>
            </w:pPr>
            <w:r w:rsidRPr="00A63E14">
              <w:rPr>
                <w:rFonts w:cs="Arial"/>
                <w:b/>
                <w:sz w:val="18"/>
              </w:rPr>
              <w:t>Name of the client (company)</w:t>
            </w:r>
          </w:p>
        </w:tc>
        <w:tc>
          <w:tcPr>
            <w:tcW w:w="1701" w:type="dxa"/>
          </w:tcPr>
          <w:p w:rsidR="006105E0" w:rsidRPr="00A63E14" w:rsidRDefault="006105E0" w:rsidP="00B942F0">
            <w:pPr>
              <w:rPr>
                <w:rFonts w:cs="Arial"/>
                <w:b/>
                <w:sz w:val="18"/>
              </w:rPr>
            </w:pPr>
            <w:r w:rsidRPr="00A63E14">
              <w:rPr>
                <w:rFonts w:cs="Arial"/>
                <w:b/>
                <w:sz w:val="18"/>
              </w:rPr>
              <w:t>Contact person</w:t>
            </w:r>
          </w:p>
        </w:tc>
        <w:tc>
          <w:tcPr>
            <w:tcW w:w="1134" w:type="dxa"/>
          </w:tcPr>
          <w:p w:rsidR="006105E0" w:rsidRPr="00A63E14" w:rsidRDefault="006105E0" w:rsidP="00B942F0">
            <w:pPr>
              <w:rPr>
                <w:rFonts w:cs="Arial"/>
                <w:b/>
                <w:sz w:val="18"/>
              </w:rPr>
            </w:pPr>
            <w:r w:rsidRPr="00A63E14">
              <w:rPr>
                <w:rFonts w:cs="Arial"/>
                <w:b/>
                <w:sz w:val="18"/>
              </w:rPr>
              <w:t>Contact Number</w:t>
            </w:r>
          </w:p>
        </w:tc>
        <w:tc>
          <w:tcPr>
            <w:tcW w:w="1560" w:type="dxa"/>
          </w:tcPr>
          <w:p w:rsidR="006105E0" w:rsidRPr="00A63E14" w:rsidRDefault="006105E0" w:rsidP="00B942F0">
            <w:pPr>
              <w:rPr>
                <w:rFonts w:cs="Arial"/>
                <w:b/>
                <w:sz w:val="18"/>
              </w:rPr>
            </w:pPr>
            <w:r w:rsidRPr="00A63E14">
              <w:rPr>
                <w:rFonts w:cs="Arial"/>
                <w:b/>
                <w:sz w:val="18"/>
              </w:rPr>
              <w:t>e-mail address</w:t>
            </w:r>
          </w:p>
        </w:tc>
        <w:tc>
          <w:tcPr>
            <w:tcW w:w="1842" w:type="dxa"/>
          </w:tcPr>
          <w:p w:rsidR="006105E0" w:rsidRPr="00A63E14" w:rsidRDefault="00934B37" w:rsidP="006971DF">
            <w:pPr>
              <w:rPr>
                <w:rFonts w:cs="Arial"/>
                <w:b/>
                <w:sz w:val="18"/>
              </w:rPr>
            </w:pPr>
            <w:r w:rsidRPr="00A63E14">
              <w:rPr>
                <w:rFonts w:cs="Arial"/>
                <w:b/>
                <w:sz w:val="18"/>
              </w:rPr>
              <w:t xml:space="preserve">Period </w:t>
            </w:r>
            <w:r w:rsidR="006105E0" w:rsidRPr="00A63E14">
              <w:rPr>
                <w:rFonts w:cs="Arial"/>
                <w:b/>
                <w:sz w:val="18"/>
              </w:rPr>
              <w:t xml:space="preserve">of contract </w:t>
            </w:r>
            <w:r w:rsidRPr="00A63E14">
              <w:rPr>
                <w:rFonts w:cs="Arial"/>
                <w:b/>
                <w:sz w:val="18"/>
              </w:rPr>
              <w:t>or service/supplier</w:t>
            </w:r>
          </w:p>
        </w:tc>
      </w:tr>
      <w:tr w:rsidR="00B942F0" w:rsidRPr="00A63E14" w:rsidTr="00B942F0">
        <w:trPr>
          <w:trHeight w:val="137"/>
        </w:trPr>
        <w:tc>
          <w:tcPr>
            <w:tcW w:w="717" w:type="dxa"/>
          </w:tcPr>
          <w:p w:rsidR="006105E0" w:rsidRPr="00A63E14" w:rsidRDefault="006105E0" w:rsidP="00B942F0">
            <w:pPr>
              <w:rPr>
                <w:rFonts w:cs="Arial"/>
                <w:sz w:val="18"/>
              </w:rPr>
            </w:pPr>
            <w:r w:rsidRPr="00A63E14">
              <w:rPr>
                <w:rFonts w:cs="Arial"/>
                <w:sz w:val="18"/>
              </w:rPr>
              <w:t>1</w:t>
            </w:r>
          </w:p>
        </w:tc>
        <w:tc>
          <w:tcPr>
            <w:tcW w:w="1834" w:type="dxa"/>
          </w:tcPr>
          <w:p w:rsidR="006105E0" w:rsidRPr="00A63E14" w:rsidRDefault="006105E0" w:rsidP="00B942F0">
            <w:pPr>
              <w:rPr>
                <w:rFonts w:cs="Arial"/>
                <w:sz w:val="18"/>
              </w:rPr>
            </w:pPr>
          </w:p>
        </w:tc>
        <w:tc>
          <w:tcPr>
            <w:tcW w:w="1701" w:type="dxa"/>
          </w:tcPr>
          <w:p w:rsidR="006105E0" w:rsidRPr="00A63E14" w:rsidRDefault="006105E0" w:rsidP="00B942F0">
            <w:pPr>
              <w:rPr>
                <w:rFonts w:cs="Arial"/>
                <w:sz w:val="18"/>
              </w:rPr>
            </w:pPr>
          </w:p>
        </w:tc>
        <w:tc>
          <w:tcPr>
            <w:tcW w:w="1134" w:type="dxa"/>
          </w:tcPr>
          <w:p w:rsidR="006105E0" w:rsidRPr="00A63E14" w:rsidRDefault="006105E0" w:rsidP="00B942F0">
            <w:pPr>
              <w:rPr>
                <w:rFonts w:cs="Arial"/>
                <w:sz w:val="18"/>
              </w:rPr>
            </w:pPr>
          </w:p>
        </w:tc>
        <w:tc>
          <w:tcPr>
            <w:tcW w:w="1560" w:type="dxa"/>
          </w:tcPr>
          <w:p w:rsidR="006105E0" w:rsidRPr="00A63E14" w:rsidRDefault="006105E0" w:rsidP="00B942F0">
            <w:pPr>
              <w:rPr>
                <w:rFonts w:cs="Arial"/>
                <w:sz w:val="18"/>
              </w:rPr>
            </w:pPr>
          </w:p>
        </w:tc>
        <w:tc>
          <w:tcPr>
            <w:tcW w:w="1842" w:type="dxa"/>
          </w:tcPr>
          <w:p w:rsidR="006105E0" w:rsidRPr="00A63E14" w:rsidRDefault="006105E0" w:rsidP="00B942F0">
            <w:pPr>
              <w:rPr>
                <w:rFonts w:cs="Arial"/>
                <w:sz w:val="18"/>
              </w:rPr>
            </w:pPr>
          </w:p>
        </w:tc>
      </w:tr>
      <w:tr w:rsidR="00B942F0" w:rsidRPr="00A63E14" w:rsidTr="00B942F0">
        <w:trPr>
          <w:trHeight w:val="137"/>
        </w:trPr>
        <w:tc>
          <w:tcPr>
            <w:tcW w:w="717" w:type="dxa"/>
          </w:tcPr>
          <w:p w:rsidR="00B942F0" w:rsidRPr="00A63E14" w:rsidRDefault="00B942F0" w:rsidP="00B942F0">
            <w:pPr>
              <w:rPr>
                <w:rFonts w:cs="Arial"/>
                <w:sz w:val="18"/>
              </w:rPr>
            </w:pPr>
            <w:r w:rsidRPr="00A63E14">
              <w:rPr>
                <w:rFonts w:cs="Arial"/>
                <w:sz w:val="18"/>
              </w:rPr>
              <w:t>2.</w:t>
            </w:r>
          </w:p>
        </w:tc>
        <w:tc>
          <w:tcPr>
            <w:tcW w:w="1834" w:type="dxa"/>
          </w:tcPr>
          <w:p w:rsidR="00B942F0" w:rsidRPr="00A63E14" w:rsidRDefault="00B942F0" w:rsidP="00B942F0">
            <w:pPr>
              <w:rPr>
                <w:rFonts w:cs="Arial"/>
                <w:sz w:val="18"/>
              </w:rPr>
            </w:pPr>
          </w:p>
        </w:tc>
        <w:tc>
          <w:tcPr>
            <w:tcW w:w="1701" w:type="dxa"/>
          </w:tcPr>
          <w:p w:rsidR="00B942F0" w:rsidRPr="00A63E14" w:rsidRDefault="00B942F0" w:rsidP="00B942F0">
            <w:pPr>
              <w:rPr>
                <w:rFonts w:cs="Arial"/>
                <w:sz w:val="18"/>
              </w:rPr>
            </w:pPr>
          </w:p>
        </w:tc>
        <w:tc>
          <w:tcPr>
            <w:tcW w:w="1134" w:type="dxa"/>
          </w:tcPr>
          <w:p w:rsidR="00B942F0" w:rsidRPr="00A63E14" w:rsidRDefault="00B942F0" w:rsidP="00B942F0">
            <w:pPr>
              <w:rPr>
                <w:rFonts w:cs="Arial"/>
                <w:sz w:val="18"/>
              </w:rPr>
            </w:pPr>
          </w:p>
        </w:tc>
        <w:tc>
          <w:tcPr>
            <w:tcW w:w="1560" w:type="dxa"/>
          </w:tcPr>
          <w:p w:rsidR="00B942F0" w:rsidRPr="00A63E14" w:rsidRDefault="00B942F0" w:rsidP="00B942F0">
            <w:pPr>
              <w:rPr>
                <w:rFonts w:cs="Arial"/>
                <w:sz w:val="18"/>
              </w:rPr>
            </w:pPr>
          </w:p>
        </w:tc>
        <w:tc>
          <w:tcPr>
            <w:tcW w:w="1842" w:type="dxa"/>
          </w:tcPr>
          <w:p w:rsidR="00B942F0" w:rsidRPr="00A63E14" w:rsidRDefault="00B942F0" w:rsidP="00B942F0">
            <w:pPr>
              <w:rPr>
                <w:rFonts w:cs="Arial"/>
                <w:sz w:val="18"/>
              </w:rPr>
            </w:pPr>
          </w:p>
        </w:tc>
      </w:tr>
      <w:tr w:rsidR="00B942F0" w:rsidRPr="00A63E14" w:rsidTr="00B942F0">
        <w:trPr>
          <w:trHeight w:val="137"/>
        </w:trPr>
        <w:tc>
          <w:tcPr>
            <w:tcW w:w="717" w:type="dxa"/>
          </w:tcPr>
          <w:p w:rsidR="00B942F0" w:rsidRPr="00A63E14" w:rsidRDefault="00B942F0" w:rsidP="00B942F0">
            <w:pPr>
              <w:rPr>
                <w:rFonts w:cs="Arial"/>
                <w:sz w:val="18"/>
              </w:rPr>
            </w:pPr>
            <w:r w:rsidRPr="00A63E14">
              <w:rPr>
                <w:rFonts w:cs="Arial"/>
                <w:sz w:val="18"/>
              </w:rPr>
              <w:t>3.</w:t>
            </w:r>
          </w:p>
        </w:tc>
        <w:tc>
          <w:tcPr>
            <w:tcW w:w="1834" w:type="dxa"/>
          </w:tcPr>
          <w:p w:rsidR="00B942F0" w:rsidRPr="00A63E14" w:rsidRDefault="00B942F0" w:rsidP="00B942F0">
            <w:pPr>
              <w:rPr>
                <w:rFonts w:cs="Arial"/>
                <w:sz w:val="18"/>
              </w:rPr>
            </w:pPr>
          </w:p>
        </w:tc>
        <w:tc>
          <w:tcPr>
            <w:tcW w:w="1701" w:type="dxa"/>
          </w:tcPr>
          <w:p w:rsidR="00B942F0" w:rsidRPr="00A63E14" w:rsidRDefault="00B942F0" w:rsidP="00B942F0">
            <w:pPr>
              <w:rPr>
                <w:rFonts w:cs="Arial"/>
                <w:sz w:val="18"/>
              </w:rPr>
            </w:pPr>
          </w:p>
        </w:tc>
        <w:tc>
          <w:tcPr>
            <w:tcW w:w="1134" w:type="dxa"/>
          </w:tcPr>
          <w:p w:rsidR="00B942F0" w:rsidRPr="00A63E14" w:rsidRDefault="00B942F0" w:rsidP="00B942F0">
            <w:pPr>
              <w:rPr>
                <w:rFonts w:cs="Arial"/>
                <w:sz w:val="18"/>
              </w:rPr>
            </w:pPr>
          </w:p>
        </w:tc>
        <w:tc>
          <w:tcPr>
            <w:tcW w:w="1560" w:type="dxa"/>
          </w:tcPr>
          <w:p w:rsidR="00B942F0" w:rsidRPr="00A63E14" w:rsidRDefault="00B942F0" w:rsidP="00B942F0">
            <w:pPr>
              <w:rPr>
                <w:rFonts w:cs="Arial"/>
                <w:sz w:val="18"/>
              </w:rPr>
            </w:pPr>
          </w:p>
        </w:tc>
        <w:tc>
          <w:tcPr>
            <w:tcW w:w="1842" w:type="dxa"/>
          </w:tcPr>
          <w:p w:rsidR="00B942F0" w:rsidRPr="00A63E14" w:rsidRDefault="00B942F0" w:rsidP="00B942F0">
            <w:pPr>
              <w:rPr>
                <w:rFonts w:cs="Arial"/>
                <w:sz w:val="18"/>
              </w:rPr>
            </w:pPr>
          </w:p>
        </w:tc>
      </w:tr>
    </w:tbl>
    <w:p w:rsidR="00D27A8F" w:rsidRPr="00A63E14" w:rsidRDefault="00D27A8F" w:rsidP="00E6373D">
      <w:pPr>
        <w:pStyle w:val="Heading2"/>
      </w:pPr>
    </w:p>
    <w:p w:rsidR="00D27A8F" w:rsidRPr="00A63E14" w:rsidRDefault="00AD0120" w:rsidP="00E6373D">
      <w:pPr>
        <w:pStyle w:val="Heading2"/>
      </w:pPr>
      <w:r>
        <w:t>6.3</w:t>
      </w:r>
      <w:r>
        <w:tab/>
      </w:r>
      <w:r w:rsidR="00D27A8F" w:rsidRPr="00A63E14">
        <w:t>SECOND STAGE – PRICE AND PREFERENTIAL POINTS ASSESSMENT</w:t>
      </w:r>
    </w:p>
    <w:p w:rsidR="00D27A8F" w:rsidRPr="00A63E14" w:rsidRDefault="001079F5" w:rsidP="001079F5">
      <w:pPr>
        <w:pStyle w:val="Heading2"/>
        <w:ind w:left="1418" w:hanging="709"/>
      </w:pPr>
      <w:r>
        <w:tab/>
      </w:r>
      <w:r w:rsidR="00D27A8F" w:rsidRPr="00A63E14">
        <w:t>Subsequent to the evaluation of Mandatory Criteria and Functional criteria, the second stage of evaluation of the Bidders will be in respect of Price and B-BBEE status only.</w:t>
      </w:r>
    </w:p>
    <w:p w:rsidR="00D27A8F" w:rsidRPr="00A63E14" w:rsidRDefault="001079F5" w:rsidP="00E6373D">
      <w:pPr>
        <w:pStyle w:val="Heading2"/>
      </w:pPr>
      <w:r>
        <w:tab/>
      </w:r>
      <w:r w:rsidR="00D27A8F" w:rsidRPr="00A63E14">
        <w:t xml:space="preserve">The </w:t>
      </w:r>
      <w:r w:rsidR="005A4FE4" w:rsidRPr="00A63E14">
        <w:t>80/20</w:t>
      </w:r>
      <w:r w:rsidR="00D27A8F" w:rsidRPr="00A63E14">
        <w:t xml:space="preserve"> system will be applied.</w:t>
      </w:r>
    </w:p>
    <w:p w:rsidR="00DF7E2B" w:rsidRPr="00A63E14" w:rsidRDefault="00462601" w:rsidP="008A5AD8">
      <w:pPr>
        <w:pStyle w:val="Heading1"/>
        <w:numPr>
          <w:ilvl w:val="0"/>
          <w:numId w:val="38"/>
        </w:numPr>
        <w:ind w:left="709" w:hanging="709"/>
      </w:pPr>
      <w:bookmarkStart w:id="69" w:name="_Toc119671210"/>
      <w:r w:rsidRPr="00A63E14">
        <w:lastRenderedPageBreak/>
        <w:t xml:space="preserve">PRICE </w:t>
      </w:r>
      <w:r w:rsidR="00D27A8F" w:rsidRPr="00A63E14">
        <w:t>SCHEDULE</w:t>
      </w:r>
      <w:bookmarkEnd w:id="69"/>
    </w:p>
    <w:p w:rsidR="00934075" w:rsidRPr="00A63E14" w:rsidRDefault="00AD0120" w:rsidP="001079F5">
      <w:pPr>
        <w:pStyle w:val="Heading2"/>
        <w:ind w:left="1418" w:hanging="709"/>
      </w:pPr>
      <w:bookmarkStart w:id="70" w:name="_Ref394419359"/>
      <w:r>
        <w:t>7.1</w:t>
      </w:r>
      <w:r>
        <w:tab/>
      </w:r>
      <w:r w:rsidR="00934075" w:rsidRPr="00A63E14">
        <w:t>Price proposals must be filled in on the Pricing Schedule provided as part of this RFT (</w:t>
      </w:r>
      <w:r w:rsidR="00934075" w:rsidRPr="00E70131">
        <w:t>see page</w:t>
      </w:r>
      <w:r w:rsidR="001079F5">
        <w:t> </w:t>
      </w:r>
      <w:r w:rsidR="00934075" w:rsidRPr="00E70131">
        <w:t>3</w:t>
      </w:r>
      <w:r w:rsidR="00E70131" w:rsidRPr="00E70131">
        <w:t>2</w:t>
      </w:r>
      <w:r w:rsidR="00E70131">
        <w:t>)</w:t>
      </w:r>
      <w:r w:rsidR="00934075" w:rsidRPr="00A63E14">
        <w:t xml:space="preserve"> and included as </w:t>
      </w:r>
      <w:r w:rsidR="00934075" w:rsidRPr="006766E6">
        <w:t>Annexure A</w:t>
      </w:r>
      <w:r w:rsidR="00934075" w:rsidRPr="00A63E14">
        <w:t xml:space="preserve"> to the </w:t>
      </w:r>
      <w:r w:rsidR="007D0855">
        <w:t>Bid</w:t>
      </w:r>
      <w:r w:rsidR="007D0855" w:rsidRPr="00A63E14">
        <w:t xml:space="preserve"> </w:t>
      </w:r>
      <w:r w:rsidR="00934075" w:rsidRPr="00A63E14">
        <w:t xml:space="preserve">submitted.  The Price </w:t>
      </w:r>
      <w:r w:rsidR="003504EF">
        <w:t>Schedule</w:t>
      </w:r>
      <w:r w:rsidR="003504EF" w:rsidRPr="00A63E14">
        <w:t xml:space="preserve"> </w:t>
      </w:r>
      <w:r w:rsidR="00934075" w:rsidRPr="00A63E14">
        <w:t>must be signed with the original signature(s) of the appropriately authorised person/employee(s) or owner of the bidding company. Price</w:t>
      </w:r>
      <w:r w:rsidR="007D0855">
        <w:t> </w:t>
      </w:r>
      <w:r w:rsidR="00934075" w:rsidRPr="00A63E14">
        <w:t>structures that do not comply with this requirement may invalidate the </w:t>
      </w:r>
      <w:r w:rsidR="007D0855">
        <w:t>Bid</w:t>
      </w:r>
      <w:r w:rsidR="00934075" w:rsidRPr="00A63E14">
        <w:t>.</w:t>
      </w:r>
    </w:p>
    <w:p w:rsidR="00934075" w:rsidRPr="00A63E14" w:rsidRDefault="00AD0120" w:rsidP="001079F5">
      <w:pPr>
        <w:pStyle w:val="Heading2"/>
        <w:ind w:left="1418" w:hanging="709"/>
      </w:pPr>
      <w:r>
        <w:t>7.2</w:t>
      </w:r>
      <w:r>
        <w:tab/>
      </w:r>
      <w:r w:rsidR="00934075" w:rsidRPr="00A63E14">
        <w:t>A full breakdown detailing the proposed pricing and fee structure must be provided as supporting documentation to Annexure A.</w:t>
      </w:r>
    </w:p>
    <w:p w:rsidR="00934075" w:rsidRPr="00A63E14" w:rsidRDefault="00AD0120" w:rsidP="001079F5">
      <w:pPr>
        <w:pStyle w:val="Heading2"/>
        <w:ind w:left="1418" w:hanging="709"/>
      </w:pPr>
      <w:r>
        <w:t>7.3</w:t>
      </w:r>
      <w:r>
        <w:tab/>
      </w:r>
      <w:r w:rsidR="00934075" w:rsidRPr="00A63E14">
        <w:t xml:space="preserve">Prices or fees must be quoted in the currency of the Republic of South Africa. Prices or fees in any other currency will be rejected by </w:t>
      </w:r>
      <w:r w:rsidR="008A5AD8" w:rsidRPr="00A63E14">
        <w:t>Denel Overberg Test Range</w:t>
      </w:r>
      <w:r w:rsidR="00934075" w:rsidRPr="00A63E14">
        <w:t>.</w:t>
      </w:r>
    </w:p>
    <w:p w:rsidR="00AF2411" w:rsidRDefault="00AD0120" w:rsidP="001079F5">
      <w:pPr>
        <w:pStyle w:val="Heading2"/>
        <w:ind w:left="1418" w:hanging="709"/>
      </w:pPr>
      <w:r>
        <w:t>7.4</w:t>
      </w:r>
      <w:r>
        <w:tab/>
      </w:r>
      <w:r w:rsidR="00934075" w:rsidRPr="00A63E14">
        <w:t>Only firm prices inclusive of all applicable taxes (including value-added tax, pay as you earn, income</w:t>
      </w:r>
      <w:r w:rsidR="008A5AD8">
        <w:t> </w:t>
      </w:r>
      <w:r w:rsidR="00934075" w:rsidRPr="00A63E14">
        <w:t xml:space="preserve">tax, unemployment insurance fund contributions and skills development levies) will be accepted. </w:t>
      </w:r>
      <w:r w:rsidR="001869B4" w:rsidRPr="00A63E14">
        <w:t xml:space="preserve">For the purpose of calculating firm pricing assume a fictitious </w:t>
      </w:r>
      <w:r w:rsidR="00880FD7" w:rsidRPr="00A63E14">
        <w:t xml:space="preserve">6% annual increase. </w:t>
      </w:r>
      <w:proofErr w:type="gramStart"/>
      <w:r w:rsidR="00880FD7" w:rsidRPr="00A63E14">
        <w:t xml:space="preserve">Reference </w:t>
      </w:r>
      <w:r w:rsidR="00880FD7" w:rsidRPr="00C7212D">
        <w:t xml:space="preserve">paragraph </w:t>
      </w:r>
      <w:r w:rsidR="008A5AD8" w:rsidRPr="00C7212D">
        <w:t>3.2.7</w:t>
      </w:r>
      <w:r w:rsidR="00880FD7" w:rsidRPr="00C7212D">
        <w:t xml:space="preserve"> and </w:t>
      </w:r>
      <w:r w:rsidR="008A5AD8" w:rsidRPr="00C7212D">
        <w:t>3.2.8</w:t>
      </w:r>
      <w:r w:rsidR="00880FD7" w:rsidRPr="00C7212D">
        <w:t xml:space="preserve"> </w:t>
      </w:r>
      <w:r w:rsidR="006511C2" w:rsidRPr="00C7212D">
        <w:t>for casual</w:t>
      </w:r>
      <w:r w:rsidR="00880FD7" w:rsidRPr="00C7212D">
        <w:t xml:space="preserve"> </w:t>
      </w:r>
      <w:r w:rsidR="00880FD7" w:rsidRPr="00A63E14">
        <w:t>personnel.</w:t>
      </w:r>
      <w:proofErr w:type="gramEnd"/>
      <w:r w:rsidR="001869B4" w:rsidRPr="00A63E14">
        <w:t xml:space="preserve"> </w:t>
      </w:r>
      <w:r w:rsidR="00934075" w:rsidRPr="00A63E14">
        <w:t>Non-firm prices will not be considered.</w:t>
      </w:r>
    </w:p>
    <w:p w:rsidR="00934075" w:rsidRPr="00A63E14" w:rsidRDefault="00AD0120" w:rsidP="00E6373D">
      <w:pPr>
        <w:pStyle w:val="Heading2"/>
      </w:pPr>
      <w:r>
        <w:t>7</w:t>
      </w:r>
      <w:r w:rsidR="00934075" w:rsidRPr="00A63E14">
        <w:t>.5</w:t>
      </w:r>
      <w:r w:rsidR="00934075" w:rsidRPr="00A63E14">
        <w:tab/>
        <w:t>In terms of firm prices the following must be stipulated:</w:t>
      </w:r>
    </w:p>
    <w:p w:rsidR="00934075" w:rsidRPr="00A63E14" w:rsidRDefault="00934075" w:rsidP="00E6373D">
      <w:pPr>
        <w:pStyle w:val="Heading30"/>
        <w:numPr>
          <w:ilvl w:val="0"/>
          <w:numId w:val="41"/>
        </w:numPr>
      </w:pPr>
      <w:r w:rsidRPr="00A63E14">
        <w:t>Period for which pricing will be held firm.</w:t>
      </w:r>
    </w:p>
    <w:p w:rsidR="00934075" w:rsidRPr="00A63E14" w:rsidRDefault="00934075" w:rsidP="00E6373D">
      <w:pPr>
        <w:pStyle w:val="Heading30"/>
        <w:numPr>
          <w:ilvl w:val="0"/>
          <w:numId w:val="41"/>
        </w:numPr>
      </w:pPr>
      <w:r w:rsidRPr="00A63E14">
        <w:t>The proposed price review frequency.</w:t>
      </w:r>
    </w:p>
    <w:p w:rsidR="00934075" w:rsidRPr="00A63E14" w:rsidRDefault="00934075" w:rsidP="00E6373D">
      <w:pPr>
        <w:pStyle w:val="Heading30"/>
        <w:numPr>
          <w:ilvl w:val="0"/>
          <w:numId w:val="41"/>
        </w:numPr>
      </w:pPr>
      <w:proofErr w:type="gramStart"/>
      <w:r w:rsidRPr="00A63E14">
        <w:t>The basis for these reviews.</w:t>
      </w:r>
      <w:proofErr w:type="gramEnd"/>
    </w:p>
    <w:p w:rsidR="00934075" w:rsidRPr="00A63E14" w:rsidRDefault="00AD0120" w:rsidP="001079F5">
      <w:pPr>
        <w:pStyle w:val="Heading2"/>
        <w:ind w:left="1418" w:hanging="709"/>
      </w:pPr>
      <w:r>
        <w:t>7</w:t>
      </w:r>
      <w:r w:rsidR="00934075" w:rsidRPr="00A63E14">
        <w:t>.6</w:t>
      </w:r>
      <w:r w:rsidR="00934075" w:rsidRPr="00A63E14">
        <w:tab/>
        <w:t xml:space="preserve">All additional costs associated to the </w:t>
      </w:r>
      <w:r w:rsidR="006766E6">
        <w:t>B</w:t>
      </w:r>
      <w:r w:rsidR="006766E6" w:rsidRPr="00A63E14">
        <w:t xml:space="preserve">idder’s </w:t>
      </w:r>
      <w:r w:rsidR="00934075" w:rsidRPr="00A63E14">
        <w:t>offer must be clearly specified and included in the Total</w:t>
      </w:r>
      <w:r w:rsidR="006766E6">
        <w:t> </w:t>
      </w:r>
      <w:r w:rsidR="00934075" w:rsidRPr="00A63E14">
        <w:t>Bid Price.</w:t>
      </w:r>
    </w:p>
    <w:p w:rsidR="00934075" w:rsidRPr="00A63E14" w:rsidRDefault="00AD0120" w:rsidP="001079F5">
      <w:pPr>
        <w:pStyle w:val="Heading2"/>
        <w:ind w:left="1418" w:hanging="709"/>
      </w:pPr>
      <w:r>
        <w:t>7</w:t>
      </w:r>
      <w:r w:rsidR="00934075" w:rsidRPr="00A63E14">
        <w:t>.7</w:t>
      </w:r>
      <w:r w:rsidR="00934075" w:rsidRPr="00A63E14">
        <w:tab/>
        <w:t xml:space="preserve">Bidders are to clearly indicate items/services etc., which are excluded from its </w:t>
      </w:r>
      <w:r w:rsidR="006766E6" w:rsidRPr="00A63E14">
        <w:t>Bid</w:t>
      </w:r>
      <w:r w:rsidR="00934075" w:rsidRPr="00A63E14">
        <w:t>.</w:t>
      </w:r>
    </w:p>
    <w:p w:rsidR="00934075" w:rsidRPr="00A63E14" w:rsidRDefault="00AD0120" w:rsidP="001079F5">
      <w:pPr>
        <w:pStyle w:val="Heading2"/>
        <w:ind w:left="1418" w:hanging="709"/>
      </w:pPr>
      <w:r>
        <w:t>7</w:t>
      </w:r>
      <w:r w:rsidR="00934075" w:rsidRPr="00A63E14">
        <w:t>.8</w:t>
      </w:r>
      <w:r w:rsidR="00934075" w:rsidRPr="00A63E14">
        <w:tab/>
        <w:t xml:space="preserve">A monthly statement accompanied by the individual invoices that relates to the invoices on the statement for the month, shall be submitted to </w:t>
      </w:r>
      <w:r w:rsidR="006766E6" w:rsidRPr="00A63E14">
        <w:t xml:space="preserve">Denel Overberg Test Range </w:t>
      </w:r>
      <w:r w:rsidR="00934075" w:rsidRPr="00A63E14">
        <w:t xml:space="preserve">as per the interval agreed to with the successful </w:t>
      </w:r>
      <w:r w:rsidR="006766E6">
        <w:t>B</w:t>
      </w:r>
      <w:r w:rsidR="006766E6" w:rsidRPr="00A63E14">
        <w:t>idder</w:t>
      </w:r>
      <w:r w:rsidR="00934075" w:rsidRPr="00A63E14">
        <w:t>.  All supporting documents relating to the invoices on the statement must accompany the invoices.</w:t>
      </w:r>
    </w:p>
    <w:p w:rsidR="00934075" w:rsidRPr="00A63E14" w:rsidRDefault="00AD0120" w:rsidP="001079F5">
      <w:pPr>
        <w:pStyle w:val="Heading2"/>
        <w:ind w:left="1418" w:hanging="709"/>
      </w:pPr>
      <w:r>
        <w:t>7</w:t>
      </w:r>
      <w:r w:rsidR="00934075" w:rsidRPr="00A63E14">
        <w:t>.9</w:t>
      </w:r>
      <w:r w:rsidR="00934075" w:rsidRPr="00A63E14">
        <w:tab/>
        <w:t xml:space="preserve">The </w:t>
      </w:r>
      <w:r w:rsidR="006766E6">
        <w:t>B</w:t>
      </w:r>
      <w:r w:rsidR="006766E6" w:rsidRPr="00A63E14">
        <w:t xml:space="preserve">idder </w:t>
      </w:r>
      <w:r w:rsidR="00934075" w:rsidRPr="00A63E14">
        <w:t xml:space="preserve">shall note and accept </w:t>
      </w:r>
      <w:r w:rsidR="006766E6" w:rsidRPr="00A63E14">
        <w:t>Denel Overberg Test Range</w:t>
      </w:r>
      <w:r w:rsidR="00934075" w:rsidRPr="00A63E14">
        <w:t>’s payment terms as the standard of 30</w:t>
      </w:r>
      <w:r w:rsidR="006766E6">
        <w:t> </w:t>
      </w:r>
      <w:r w:rsidR="00934075" w:rsidRPr="00A63E14">
        <w:t xml:space="preserve">days after month-end statements. Payment shall be made by electronic transfer. If the </w:t>
      </w:r>
      <w:r w:rsidR="006766E6">
        <w:t>B</w:t>
      </w:r>
      <w:r w:rsidR="006766E6" w:rsidRPr="00A63E14">
        <w:t xml:space="preserve">idder </w:t>
      </w:r>
      <w:r w:rsidR="00934075" w:rsidRPr="00A63E14">
        <w:t xml:space="preserve">requires </w:t>
      </w:r>
      <w:r w:rsidR="006766E6" w:rsidRPr="00A63E14">
        <w:t xml:space="preserve">Denel Overberg Test Range </w:t>
      </w:r>
      <w:r w:rsidR="00934075" w:rsidRPr="00A63E14">
        <w:t xml:space="preserve">to settle invoices at an earlier stage than as stated, a settlement discount must be proposed for consideration by </w:t>
      </w:r>
      <w:r w:rsidR="006766E6" w:rsidRPr="00A63E14">
        <w:t>Denel Overberg Test Range</w:t>
      </w:r>
      <w:r w:rsidR="00934075" w:rsidRPr="00A63E14">
        <w:t>.</w:t>
      </w:r>
    </w:p>
    <w:p w:rsidR="00934075" w:rsidRPr="00A63E14" w:rsidRDefault="00AD0120" w:rsidP="001079F5">
      <w:pPr>
        <w:pStyle w:val="Heading2"/>
        <w:ind w:left="1418" w:hanging="709"/>
      </w:pPr>
      <w:r>
        <w:t>7</w:t>
      </w:r>
      <w:r w:rsidR="00934075" w:rsidRPr="00A63E14">
        <w:t>.10</w:t>
      </w:r>
      <w:r w:rsidR="00934075" w:rsidRPr="00A63E14">
        <w:tab/>
        <w:t xml:space="preserve">Any arithmetical errors in pricing are the </w:t>
      </w:r>
      <w:r w:rsidR="006766E6">
        <w:t>B</w:t>
      </w:r>
      <w:r w:rsidR="006766E6" w:rsidRPr="00A63E14">
        <w:t xml:space="preserve">idder’s </w:t>
      </w:r>
      <w:r w:rsidR="00934075" w:rsidRPr="00A63E14">
        <w:t xml:space="preserve">responsibility. </w:t>
      </w:r>
      <w:r w:rsidR="006766E6" w:rsidRPr="00A63E14">
        <w:t xml:space="preserve">Denel Overberg Test Range </w:t>
      </w:r>
      <w:r w:rsidR="00934075" w:rsidRPr="00A63E14">
        <w:t xml:space="preserve">will not be held responsible for interpretation of errors or calculations, misrepresented by </w:t>
      </w:r>
      <w:r w:rsidR="006766E6">
        <w:t>B</w:t>
      </w:r>
      <w:r w:rsidR="006766E6" w:rsidRPr="00A63E14">
        <w:t>idders</w:t>
      </w:r>
      <w:r w:rsidR="00934075" w:rsidRPr="00A63E14">
        <w:t>.</w:t>
      </w:r>
    </w:p>
    <w:p w:rsidR="00934075" w:rsidRPr="00A63E14" w:rsidRDefault="00AD0120" w:rsidP="001079F5">
      <w:pPr>
        <w:pStyle w:val="Heading2"/>
        <w:ind w:left="1418" w:hanging="709"/>
      </w:pPr>
      <w:r>
        <w:t>7</w:t>
      </w:r>
      <w:r w:rsidR="00934075" w:rsidRPr="00A63E14">
        <w:t>.11</w:t>
      </w:r>
      <w:r w:rsidR="00934075" w:rsidRPr="00A63E14">
        <w:tab/>
        <w:t xml:space="preserve">Bidders are encouraged to submit tenders which offer operational and cost saving benefits to </w:t>
      </w:r>
      <w:r w:rsidR="006766E6" w:rsidRPr="00A63E14">
        <w:t>Denel Overberg Test Range</w:t>
      </w:r>
      <w:r w:rsidR="00934075" w:rsidRPr="00A63E14">
        <w:t>.</w:t>
      </w:r>
    </w:p>
    <w:p w:rsidR="00AD0120" w:rsidRDefault="00AD0120">
      <w:pPr>
        <w:spacing w:after="200" w:line="276" w:lineRule="auto"/>
        <w:rPr>
          <w:rFonts w:cs="Arial"/>
          <w:b/>
          <w:bCs/>
          <w:snapToGrid w:val="0"/>
          <w:sz w:val="20"/>
          <w:lang w:val="en-GB"/>
        </w:rPr>
      </w:pPr>
      <w:r>
        <w:rPr>
          <w:rFonts w:cs="Arial"/>
          <w:b/>
          <w:bCs/>
          <w:snapToGrid w:val="0"/>
          <w:sz w:val="20"/>
          <w:lang w:val="en-GB"/>
        </w:rPr>
        <w:br w:type="page"/>
      </w:r>
    </w:p>
    <w:p w:rsidR="00934075" w:rsidRDefault="00934075" w:rsidP="00E277D0">
      <w:pPr>
        <w:widowControl w:val="0"/>
        <w:tabs>
          <w:tab w:val="left" w:pos="567"/>
        </w:tabs>
        <w:jc w:val="both"/>
        <w:rPr>
          <w:rFonts w:cs="Arial"/>
          <w:b/>
          <w:bCs/>
          <w:snapToGrid w:val="0"/>
          <w:sz w:val="20"/>
          <w:lang w:val="en-GB"/>
        </w:rPr>
      </w:pPr>
      <w:r w:rsidRPr="00A63E14">
        <w:rPr>
          <w:rFonts w:cs="Arial"/>
          <w:b/>
          <w:bCs/>
          <w:snapToGrid w:val="0"/>
          <w:sz w:val="20"/>
          <w:lang w:val="en-GB"/>
        </w:rPr>
        <w:lastRenderedPageBreak/>
        <w:t>ANNEXURE A</w:t>
      </w:r>
    </w:p>
    <w:p w:rsidR="00AD0120" w:rsidRPr="00AD0120" w:rsidRDefault="00AD0120" w:rsidP="00E277D0">
      <w:pPr>
        <w:widowControl w:val="0"/>
        <w:tabs>
          <w:tab w:val="left" w:pos="567"/>
        </w:tabs>
        <w:jc w:val="both"/>
        <w:rPr>
          <w:rFonts w:cs="Arial"/>
          <w:b/>
          <w:bCs/>
          <w:snapToGrid w:val="0"/>
          <w:sz w:val="20"/>
          <w:lang w:val="en-GB"/>
        </w:rPr>
      </w:pPr>
    </w:p>
    <w:p w:rsidR="00934075" w:rsidRPr="00130592" w:rsidRDefault="00934075" w:rsidP="00130592">
      <w:pPr>
        <w:widowControl w:val="0"/>
        <w:tabs>
          <w:tab w:val="left" w:pos="567"/>
        </w:tabs>
        <w:jc w:val="right"/>
        <w:rPr>
          <w:rFonts w:cs="Arial"/>
          <w:b/>
          <w:snapToGrid w:val="0"/>
          <w:sz w:val="20"/>
          <w:lang w:val="en-GB"/>
        </w:rPr>
      </w:pPr>
      <w:r w:rsidRPr="00130592">
        <w:rPr>
          <w:rFonts w:cs="Arial"/>
          <w:b/>
          <w:snapToGrid w:val="0"/>
          <w:sz w:val="20"/>
          <w:lang w:val="en-GB"/>
        </w:rPr>
        <w:t>SBD 3.1</w:t>
      </w:r>
    </w:p>
    <w:p w:rsidR="00934075" w:rsidRPr="00AD0120" w:rsidRDefault="00934075" w:rsidP="00E277D0">
      <w:pPr>
        <w:widowControl w:val="0"/>
        <w:tabs>
          <w:tab w:val="left" w:pos="567"/>
        </w:tabs>
        <w:jc w:val="both"/>
        <w:rPr>
          <w:rFonts w:cs="Arial"/>
          <w:b/>
          <w:snapToGrid w:val="0"/>
          <w:sz w:val="20"/>
          <w:lang w:val="en-GB"/>
        </w:rPr>
      </w:pPr>
      <w:r w:rsidRPr="00AD0120">
        <w:rPr>
          <w:rFonts w:cs="Arial"/>
          <w:b/>
          <w:snapToGrid w:val="0"/>
          <w:sz w:val="20"/>
          <w:lang w:val="en-GB"/>
        </w:rPr>
        <w:t xml:space="preserve">PRICING SCHEDULE – </w:t>
      </w:r>
    </w:p>
    <w:p w:rsidR="00934075" w:rsidRPr="00AD0120" w:rsidRDefault="00934075" w:rsidP="00E277D0">
      <w:pPr>
        <w:widowControl w:val="0"/>
        <w:tabs>
          <w:tab w:val="left" w:pos="567"/>
        </w:tabs>
        <w:jc w:val="both"/>
        <w:rPr>
          <w:rFonts w:cs="Arial"/>
          <w:snapToGrid w:val="0"/>
          <w:sz w:val="20"/>
          <w:lang w:val="en-GB"/>
        </w:rPr>
      </w:pPr>
    </w:p>
    <w:p w:rsidR="00934075" w:rsidRPr="00AD0120" w:rsidRDefault="00934075" w:rsidP="00E277D0">
      <w:pPr>
        <w:widowControl w:val="0"/>
        <w:tabs>
          <w:tab w:val="left" w:pos="1134"/>
        </w:tabs>
        <w:ind w:left="1134" w:hanging="1134"/>
        <w:jc w:val="both"/>
        <w:rPr>
          <w:rFonts w:cs="Arial"/>
          <w:snapToGrid w:val="0"/>
          <w:sz w:val="20"/>
          <w:lang w:val="en-GB"/>
        </w:rPr>
      </w:pPr>
      <w:r w:rsidRPr="00AD0120">
        <w:rPr>
          <w:rFonts w:cs="Arial"/>
          <w:snapToGrid w:val="0"/>
          <w:sz w:val="20"/>
          <w:lang w:val="en-GB"/>
        </w:rPr>
        <w:t>NOTE:</w:t>
      </w:r>
      <w:r w:rsidRPr="00AD0120">
        <w:rPr>
          <w:rFonts w:cs="Arial"/>
          <w:snapToGrid w:val="0"/>
          <w:sz w:val="20"/>
          <w:lang w:val="en-GB"/>
        </w:rPr>
        <w:tab/>
        <w:t>ONLY FIRM PRICES WILL BE ACCEPTED. NON-FIRM PRICES WILL NOT BE CONSIDERED.</w:t>
      </w:r>
      <w:r w:rsidRPr="00AD0120">
        <w:rPr>
          <w:rFonts w:cs="Arial"/>
          <w:snapToGrid w:val="0"/>
          <w:sz w:val="20"/>
          <w:lang w:val="en-GB"/>
        </w:rPr>
        <w:br/>
      </w:r>
    </w:p>
    <w:p w:rsidR="00934075" w:rsidRPr="00AD0120" w:rsidRDefault="00934075" w:rsidP="00E277D0">
      <w:pPr>
        <w:widowControl w:val="0"/>
        <w:tabs>
          <w:tab w:val="left" w:pos="567"/>
        </w:tabs>
        <w:jc w:val="both"/>
        <w:rPr>
          <w:rFonts w:cs="Arial"/>
          <w:snapToGrid w:val="0"/>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934075" w:rsidRPr="00AD0120" w:rsidTr="00934075">
        <w:trPr>
          <w:trHeight w:val="1122"/>
        </w:trPr>
        <w:tc>
          <w:tcPr>
            <w:tcW w:w="10206" w:type="dxa"/>
            <w:vAlign w:val="center"/>
          </w:tcPr>
          <w:p w:rsidR="00934075" w:rsidRPr="00AD0120" w:rsidRDefault="00934075" w:rsidP="00E277D0">
            <w:pPr>
              <w:widowControl w:val="0"/>
              <w:tabs>
                <w:tab w:val="left" w:pos="567"/>
                <w:tab w:val="left" w:pos="2019"/>
                <w:tab w:val="left" w:pos="4570"/>
                <w:tab w:val="left" w:pos="7972"/>
              </w:tabs>
              <w:jc w:val="both"/>
              <w:rPr>
                <w:rFonts w:cs="Arial"/>
                <w:snapToGrid w:val="0"/>
                <w:sz w:val="20"/>
                <w:lang w:val="en-GB"/>
              </w:rPr>
            </w:pPr>
            <w:r w:rsidRPr="00AD0120">
              <w:rPr>
                <w:rFonts w:cs="Arial"/>
                <w:snapToGrid w:val="0"/>
                <w:sz w:val="20"/>
                <w:lang w:val="en-GB"/>
              </w:rPr>
              <w:t>NAME OF BIDDER</w:t>
            </w:r>
            <w:proofErr w:type="gramStart"/>
            <w:r w:rsidR="006A32DF">
              <w:rPr>
                <w:rFonts w:cs="Arial"/>
                <w:snapToGrid w:val="0"/>
                <w:sz w:val="20"/>
                <w:lang w:val="en-GB"/>
              </w:rPr>
              <w:t>:  ….</w:t>
            </w:r>
            <w:r w:rsidRPr="00AD0120">
              <w:rPr>
                <w:rFonts w:cs="Arial"/>
                <w:snapToGrid w:val="0"/>
                <w:sz w:val="20"/>
                <w:lang w:val="en-GB"/>
              </w:rPr>
              <w:t>………………………………</w:t>
            </w:r>
            <w:r w:rsidR="006A32DF">
              <w:rPr>
                <w:rFonts w:cs="Arial"/>
                <w:snapToGrid w:val="0"/>
                <w:sz w:val="20"/>
                <w:lang w:val="en-GB"/>
              </w:rPr>
              <w:t>…………</w:t>
            </w:r>
            <w:r w:rsidRPr="00AD0120">
              <w:rPr>
                <w:rFonts w:cs="Arial"/>
                <w:snapToGrid w:val="0"/>
                <w:sz w:val="20"/>
                <w:lang w:val="en-GB"/>
              </w:rPr>
              <w:t>………………………………………………………..</w:t>
            </w:r>
            <w:proofErr w:type="gramEnd"/>
          </w:p>
          <w:p w:rsidR="00934075" w:rsidRPr="006A32DF" w:rsidRDefault="00934075" w:rsidP="00E277D0">
            <w:pPr>
              <w:widowControl w:val="0"/>
              <w:tabs>
                <w:tab w:val="left" w:pos="567"/>
                <w:tab w:val="left" w:pos="2019"/>
                <w:tab w:val="left" w:pos="4145"/>
                <w:tab w:val="left" w:pos="8114"/>
              </w:tabs>
              <w:jc w:val="both"/>
              <w:rPr>
                <w:rFonts w:cs="Arial"/>
                <w:snapToGrid w:val="0"/>
                <w:sz w:val="20"/>
                <w:lang w:val="en-GB"/>
              </w:rPr>
            </w:pPr>
            <w:r w:rsidRPr="00AD0120">
              <w:rPr>
                <w:rFonts w:cs="Arial"/>
                <w:snapToGrid w:val="0"/>
                <w:sz w:val="20"/>
                <w:lang w:val="en-GB"/>
              </w:rPr>
              <w:t xml:space="preserve">BID NUMBER: </w:t>
            </w:r>
            <w:r w:rsidRPr="00AD0120">
              <w:rPr>
                <w:rFonts w:cs="Arial"/>
                <w:snapToGrid w:val="0"/>
                <w:sz w:val="20"/>
                <w:lang w:val="en-GB"/>
              </w:rPr>
              <w:tab/>
            </w:r>
            <w:r w:rsidR="0079561B" w:rsidRPr="00B77E99">
              <w:rPr>
                <w:rFonts w:cs="Arial"/>
                <w:snapToGrid w:val="0"/>
                <w:color w:val="0000CC"/>
                <w:sz w:val="20"/>
                <w:lang w:val="en-GB"/>
              </w:rPr>
              <w:t>OTT/4</w:t>
            </w:r>
            <w:r w:rsidRPr="00B77E99">
              <w:rPr>
                <w:rFonts w:cs="Arial"/>
                <w:snapToGrid w:val="0"/>
                <w:color w:val="0000CC"/>
                <w:sz w:val="20"/>
                <w:lang w:val="en-GB"/>
              </w:rPr>
              <w:t>5</w:t>
            </w:r>
            <w:r w:rsidR="0079561B" w:rsidRPr="00B77E99">
              <w:rPr>
                <w:rFonts w:cs="Arial"/>
                <w:snapToGrid w:val="0"/>
                <w:color w:val="0000CC"/>
                <w:sz w:val="20"/>
                <w:lang w:val="en-GB"/>
              </w:rPr>
              <w:t>3/202211</w:t>
            </w:r>
            <w:r w:rsidRPr="006A32DF">
              <w:rPr>
                <w:rFonts w:cs="Arial"/>
                <w:snapToGrid w:val="0"/>
                <w:sz w:val="20"/>
                <w:lang w:val="en-GB"/>
              </w:rPr>
              <w:tab/>
              <w:t xml:space="preserve">CLOSING DATE: </w:t>
            </w:r>
            <w:r w:rsidR="0002009A">
              <w:rPr>
                <w:rFonts w:cs="Arial"/>
                <w:snapToGrid w:val="0"/>
                <w:color w:val="0000CC"/>
                <w:sz w:val="20"/>
                <w:lang w:val="en-GB"/>
              </w:rPr>
              <w:t>23</w:t>
            </w:r>
            <w:r w:rsidR="00E70131" w:rsidRPr="00B77E99">
              <w:rPr>
                <w:rFonts w:cs="Arial"/>
                <w:snapToGrid w:val="0"/>
                <w:color w:val="0000CC"/>
                <w:sz w:val="20"/>
                <w:lang w:val="en-GB"/>
              </w:rPr>
              <w:t xml:space="preserve"> January 2023</w:t>
            </w:r>
            <w:r w:rsidRPr="006A32DF">
              <w:rPr>
                <w:rFonts w:cs="Arial"/>
                <w:snapToGrid w:val="0"/>
                <w:sz w:val="20"/>
                <w:lang w:val="en-GB"/>
              </w:rPr>
              <w:tab/>
              <w:t xml:space="preserve">TIME: </w:t>
            </w:r>
            <w:r w:rsidRPr="00B77E99">
              <w:rPr>
                <w:rFonts w:cs="Arial"/>
                <w:snapToGrid w:val="0"/>
                <w:color w:val="0000CC"/>
                <w:sz w:val="20"/>
                <w:lang w:val="en-GB"/>
              </w:rPr>
              <w:t>1</w:t>
            </w:r>
            <w:r w:rsidR="00B323A5">
              <w:rPr>
                <w:rFonts w:cs="Arial"/>
                <w:snapToGrid w:val="0"/>
                <w:color w:val="0000CC"/>
                <w:sz w:val="20"/>
                <w:lang w:val="en-GB"/>
              </w:rPr>
              <w:t>3</w:t>
            </w:r>
            <w:r w:rsidRPr="00B77E99">
              <w:rPr>
                <w:rFonts w:cs="Arial"/>
                <w:snapToGrid w:val="0"/>
                <w:color w:val="0000CC"/>
                <w:sz w:val="20"/>
                <w:lang w:val="en-GB"/>
              </w:rPr>
              <w:t>:00</w:t>
            </w:r>
            <w:r w:rsidRPr="006A32DF">
              <w:rPr>
                <w:rFonts w:cs="Arial"/>
                <w:snapToGrid w:val="0"/>
                <w:sz w:val="20"/>
                <w:lang w:val="en-GB"/>
              </w:rPr>
              <w:t xml:space="preserve"> (CAT)</w:t>
            </w:r>
          </w:p>
          <w:p w:rsidR="00934075" w:rsidRPr="00AD0120" w:rsidRDefault="00934075" w:rsidP="00E277D0">
            <w:pPr>
              <w:widowControl w:val="0"/>
              <w:tabs>
                <w:tab w:val="left" w:pos="567"/>
                <w:tab w:val="left" w:pos="2019"/>
                <w:tab w:val="left" w:pos="4145"/>
                <w:tab w:val="left" w:pos="8114"/>
              </w:tabs>
              <w:jc w:val="both"/>
              <w:rPr>
                <w:rFonts w:cs="Arial"/>
                <w:snapToGrid w:val="0"/>
                <w:sz w:val="20"/>
                <w:lang w:val="en-GB"/>
              </w:rPr>
            </w:pPr>
            <w:r w:rsidRPr="006A32DF">
              <w:rPr>
                <w:rFonts w:cs="Arial"/>
                <w:snapToGrid w:val="0"/>
                <w:sz w:val="20"/>
                <w:lang w:val="en-GB"/>
              </w:rPr>
              <w:t xml:space="preserve">OFFER TO BE VALID FOR </w:t>
            </w:r>
            <w:r w:rsidRPr="006A32DF">
              <w:rPr>
                <w:rFonts w:cs="Arial"/>
                <w:b/>
                <w:snapToGrid w:val="0"/>
                <w:sz w:val="20"/>
                <w:lang w:val="en-GB"/>
              </w:rPr>
              <w:t>90 days</w:t>
            </w:r>
            <w:r w:rsidRPr="006A32DF">
              <w:rPr>
                <w:rFonts w:cs="Arial"/>
                <w:snapToGrid w:val="0"/>
                <w:sz w:val="20"/>
                <w:lang w:val="en-GB"/>
              </w:rPr>
              <w:t xml:space="preserve"> FROM </w:t>
            </w:r>
            <w:r w:rsidRPr="00AD0120">
              <w:rPr>
                <w:rFonts w:cs="Arial"/>
                <w:snapToGrid w:val="0"/>
                <w:sz w:val="20"/>
                <w:lang w:val="en-GB"/>
              </w:rPr>
              <w:t>THE CLOSING DATE OF BID</w:t>
            </w:r>
          </w:p>
        </w:tc>
      </w:tr>
    </w:tbl>
    <w:p w:rsidR="00934075" w:rsidRPr="00AD0120" w:rsidRDefault="00934075" w:rsidP="00E277D0">
      <w:pPr>
        <w:widowControl w:val="0"/>
        <w:tabs>
          <w:tab w:val="left" w:pos="567"/>
        </w:tabs>
        <w:jc w:val="both"/>
        <w:rPr>
          <w:rFonts w:cs="Arial"/>
          <w:snapToGrid w:val="0"/>
          <w:sz w:val="20"/>
          <w:lang w:val="en-GB"/>
        </w:rPr>
      </w:pPr>
    </w:p>
    <w:p w:rsidR="00934075" w:rsidRPr="00AD0120" w:rsidRDefault="00934075" w:rsidP="00E277D0">
      <w:pPr>
        <w:widowControl w:val="0"/>
        <w:tabs>
          <w:tab w:val="left" w:pos="2268"/>
        </w:tabs>
        <w:jc w:val="both"/>
        <w:rPr>
          <w:rFonts w:cs="Arial"/>
          <w:snapToGrid w:val="0"/>
          <w:sz w:val="20"/>
          <w:lang w:val="en-GB"/>
        </w:rPr>
      </w:pPr>
      <w:r w:rsidRPr="00AD0120">
        <w:rPr>
          <w:rFonts w:cs="Arial"/>
          <w:snapToGrid w:val="0"/>
          <w:sz w:val="20"/>
          <w:lang w:val="en-GB"/>
        </w:rPr>
        <w:t>Required by:</w:t>
      </w:r>
      <w:r w:rsidRPr="00AD0120">
        <w:rPr>
          <w:rFonts w:cs="Arial"/>
          <w:snapToGrid w:val="0"/>
          <w:sz w:val="20"/>
          <w:lang w:val="en-GB"/>
        </w:rPr>
        <w:tab/>
      </w:r>
      <w:r w:rsidRPr="00AD0120">
        <w:rPr>
          <w:rFonts w:cs="Arial"/>
          <w:snapToGrid w:val="0"/>
          <w:color w:val="0000CC"/>
          <w:sz w:val="20"/>
          <w:lang w:val="en-GB"/>
        </w:rPr>
        <w:t>Denel Overberg Test Range</w:t>
      </w:r>
    </w:p>
    <w:p w:rsidR="00934075" w:rsidRPr="00AD0120" w:rsidRDefault="00934075" w:rsidP="00E277D0">
      <w:pPr>
        <w:widowControl w:val="0"/>
        <w:tabs>
          <w:tab w:val="left" w:pos="2268"/>
        </w:tabs>
        <w:jc w:val="both"/>
        <w:rPr>
          <w:rFonts w:cs="Arial"/>
          <w:snapToGrid w:val="0"/>
          <w:sz w:val="20"/>
          <w:lang w:val="en-GB"/>
        </w:rPr>
      </w:pPr>
      <w:r w:rsidRPr="00AD0120">
        <w:rPr>
          <w:rFonts w:cs="Arial"/>
          <w:snapToGrid w:val="0"/>
          <w:sz w:val="20"/>
          <w:lang w:val="en-GB"/>
        </w:rPr>
        <w:t>At (Place of delivery):</w:t>
      </w:r>
      <w:r w:rsidRPr="00AD0120">
        <w:rPr>
          <w:rFonts w:cs="Arial"/>
          <w:snapToGrid w:val="0"/>
          <w:sz w:val="20"/>
          <w:lang w:val="en-GB"/>
        </w:rPr>
        <w:tab/>
      </w:r>
      <w:r w:rsidRPr="00AD0120">
        <w:rPr>
          <w:rFonts w:cs="Arial"/>
          <w:snapToGrid w:val="0"/>
          <w:color w:val="0000CC"/>
          <w:sz w:val="20"/>
          <w:lang w:val="en-GB"/>
        </w:rPr>
        <w:t>Denel Overberg Test Range, Arniston Road, Arniston, South Africa</w:t>
      </w:r>
    </w:p>
    <w:p w:rsidR="00934075" w:rsidRDefault="00934075" w:rsidP="00E277D0">
      <w:pPr>
        <w:widowControl w:val="0"/>
        <w:tabs>
          <w:tab w:val="left" w:pos="567"/>
        </w:tabs>
        <w:jc w:val="both"/>
        <w:rPr>
          <w:rFonts w:cs="Arial"/>
          <w:snapToGrid w:val="0"/>
          <w:sz w:val="20"/>
          <w:lang w:val="en-GB"/>
        </w:rPr>
      </w:pPr>
    </w:p>
    <w:p w:rsidR="002F3A96" w:rsidRPr="00AD0120" w:rsidRDefault="002F3A96" w:rsidP="00E277D0">
      <w:pPr>
        <w:widowControl w:val="0"/>
        <w:tabs>
          <w:tab w:val="left" w:pos="567"/>
        </w:tabs>
        <w:jc w:val="both"/>
        <w:rPr>
          <w:rFonts w:cs="Arial"/>
          <w:snapToGrid w:val="0"/>
          <w:sz w:val="20"/>
          <w:lang w:val="en-GB"/>
        </w:rPr>
      </w:pPr>
    </w:p>
    <w:p w:rsidR="00934075" w:rsidRDefault="00934075" w:rsidP="00E277D0">
      <w:pPr>
        <w:widowControl w:val="0"/>
        <w:tabs>
          <w:tab w:val="left" w:pos="567"/>
        </w:tabs>
        <w:jc w:val="both"/>
        <w:rPr>
          <w:rFonts w:cs="Arial"/>
          <w:b/>
          <w:snapToGrid w:val="0"/>
          <w:sz w:val="20"/>
          <w:lang w:val="en-GB"/>
        </w:rPr>
      </w:pPr>
      <w:r w:rsidRPr="00AD0120">
        <w:rPr>
          <w:rFonts w:cs="Arial"/>
          <w:b/>
          <w:snapToGrid w:val="0"/>
          <w:sz w:val="20"/>
          <w:lang w:val="en-GB"/>
        </w:rPr>
        <w:t>SUMMARY OF PRICE PROPOSAL</w:t>
      </w:r>
    </w:p>
    <w:p w:rsidR="002F3A96" w:rsidRPr="00AD0120" w:rsidRDefault="002F3A96" w:rsidP="00E277D0">
      <w:pPr>
        <w:widowControl w:val="0"/>
        <w:tabs>
          <w:tab w:val="left" w:pos="567"/>
        </w:tabs>
        <w:jc w:val="both"/>
        <w:rPr>
          <w:rFonts w:cs="Arial"/>
          <w:b/>
          <w:snapToGrid w:val="0"/>
          <w:sz w:val="20"/>
          <w:lang w:val="en-GB"/>
        </w:rPr>
      </w:pPr>
    </w:p>
    <w:p w:rsidR="00934075" w:rsidRPr="00AD0120" w:rsidRDefault="00934075" w:rsidP="00E277D0">
      <w:pPr>
        <w:widowControl w:val="0"/>
        <w:tabs>
          <w:tab w:val="left" w:pos="567"/>
        </w:tabs>
        <w:spacing w:after="120"/>
        <w:jc w:val="both"/>
        <w:rPr>
          <w:rFonts w:cs="Arial"/>
          <w:snapToGrid w:val="0"/>
          <w:color w:val="0000CC"/>
          <w:sz w:val="20"/>
          <w:lang w:val="en-GB"/>
        </w:rPr>
      </w:pPr>
      <w:r w:rsidRPr="00AD0120">
        <w:rPr>
          <w:rFonts w:cs="Arial"/>
          <w:snapToGrid w:val="0"/>
          <w:sz w:val="20"/>
          <w:lang w:val="en-GB"/>
        </w:rPr>
        <w:t>During the second stage of the evaluation the all-inclusive Total Bid Price will be used.</w:t>
      </w:r>
      <w:r w:rsidRPr="00AD0120">
        <w:rPr>
          <w:rFonts w:cs="Arial"/>
          <w:snapToGrid w:val="0"/>
          <w:sz w:val="20"/>
          <w:lang w:val="en-GB"/>
        </w:rPr>
        <w:br/>
      </w:r>
      <w:r w:rsidRPr="00AD0120">
        <w:rPr>
          <w:rFonts w:cs="Arial"/>
          <w:snapToGrid w:val="0"/>
          <w:color w:val="0000CC"/>
          <w:sz w:val="20"/>
          <w:lang w:val="en-GB"/>
        </w:rPr>
        <w:t xml:space="preserve">A detailed quotation (breakdown) </w:t>
      </w:r>
      <w:r w:rsidRPr="00AD0120">
        <w:rPr>
          <w:rFonts w:cs="Arial"/>
          <w:snapToGrid w:val="0"/>
          <w:color w:val="0000CC"/>
          <w:sz w:val="20"/>
          <w:u w:val="single"/>
          <w:lang w:val="en-GB"/>
        </w:rPr>
        <w:t>must</w:t>
      </w:r>
      <w:r w:rsidRPr="00AD0120">
        <w:rPr>
          <w:rFonts w:cs="Arial"/>
          <w:snapToGrid w:val="0"/>
          <w:color w:val="0000CC"/>
          <w:sz w:val="20"/>
          <w:lang w:val="en-GB"/>
        </w:rPr>
        <w:t xml:space="preserve"> be attached as support documentation to this Pricing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7186"/>
        <w:gridCol w:w="2261"/>
      </w:tblGrid>
      <w:tr w:rsidR="00934075" w:rsidRPr="00AD0120" w:rsidTr="00934075">
        <w:tc>
          <w:tcPr>
            <w:tcW w:w="726" w:type="dxa"/>
            <w:shd w:val="clear" w:color="auto" w:fill="auto"/>
            <w:vAlign w:val="center"/>
          </w:tcPr>
          <w:p w:rsidR="00934075" w:rsidRPr="00AD0120" w:rsidRDefault="00934075" w:rsidP="00E277D0">
            <w:pPr>
              <w:widowControl w:val="0"/>
              <w:tabs>
                <w:tab w:val="left" w:pos="567"/>
              </w:tabs>
              <w:jc w:val="both"/>
              <w:rPr>
                <w:rFonts w:cs="Arial"/>
                <w:b/>
                <w:snapToGrid w:val="0"/>
                <w:sz w:val="20"/>
                <w:lang w:val="en-GB"/>
              </w:rPr>
            </w:pPr>
            <w:r w:rsidRPr="00AD0120">
              <w:rPr>
                <w:rFonts w:cs="Arial"/>
                <w:b/>
                <w:snapToGrid w:val="0"/>
                <w:sz w:val="20"/>
                <w:lang w:val="en-GB"/>
              </w:rPr>
              <w:t>ITEM NO</w:t>
            </w:r>
          </w:p>
        </w:tc>
        <w:tc>
          <w:tcPr>
            <w:tcW w:w="7222" w:type="dxa"/>
            <w:shd w:val="clear" w:color="auto" w:fill="auto"/>
            <w:vAlign w:val="center"/>
          </w:tcPr>
          <w:p w:rsidR="00934075" w:rsidRPr="00AD0120" w:rsidRDefault="00934075" w:rsidP="00E277D0">
            <w:pPr>
              <w:widowControl w:val="0"/>
              <w:tabs>
                <w:tab w:val="left" w:pos="567"/>
              </w:tabs>
              <w:jc w:val="both"/>
              <w:rPr>
                <w:rFonts w:cs="Arial"/>
                <w:b/>
                <w:snapToGrid w:val="0"/>
                <w:sz w:val="20"/>
                <w:lang w:val="en-GB"/>
              </w:rPr>
            </w:pPr>
            <w:r w:rsidRPr="00AD0120">
              <w:rPr>
                <w:rFonts w:cs="Arial"/>
                <w:b/>
                <w:snapToGrid w:val="0"/>
                <w:sz w:val="20"/>
                <w:lang w:val="en-GB"/>
              </w:rPr>
              <w:t>DESCRIPTION</w:t>
            </w:r>
          </w:p>
        </w:tc>
        <w:tc>
          <w:tcPr>
            <w:tcW w:w="2268" w:type="dxa"/>
            <w:shd w:val="clear" w:color="auto" w:fill="auto"/>
            <w:vAlign w:val="center"/>
          </w:tcPr>
          <w:p w:rsidR="00934075" w:rsidRPr="00AD0120" w:rsidRDefault="00064527" w:rsidP="00064527">
            <w:pPr>
              <w:widowControl w:val="0"/>
              <w:tabs>
                <w:tab w:val="left" w:pos="567"/>
              </w:tabs>
              <w:rPr>
                <w:rFonts w:cs="Arial"/>
                <w:snapToGrid w:val="0"/>
                <w:sz w:val="20"/>
                <w:lang w:val="en-GB"/>
              </w:rPr>
            </w:pPr>
            <w:r w:rsidRPr="00AD0120">
              <w:rPr>
                <w:rFonts w:cs="Arial"/>
                <w:b/>
                <w:snapToGrid w:val="0"/>
                <w:sz w:val="20"/>
                <w:lang w:val="en-GB"/>
              </w:rPr>
              <w:t xml:space="preserve">BID </w:t>
            </w:r>
            <w:r w:rsidR="00934075" w:rsidRPr="00AD0120">
              <w:rPr>
                <w:rFonts w:cs="Arial"/>
                <w:b/>
                <w:snapToGrid w:val="0"/>
                <w:sz w:val="20"/>
                <w:lang w:val="en-GB"/>
              </w:rPr>
              <w:t>PRICE</w:t>
            </w:r>
            <w:r w:rsidR="00934075" w:rsidRPr="00AD0120">
              <w:rPr>
                <w:rFonts w:cs="Arial"/>
                <w:snapToGrid w:val="0"/>
                <w:sz w:val="20"/>
                <w:lang w:val="en-GB"/>
              </w:rPr>
              <w:br/>
              <w:t>(RSA Currency)</w:t>
            </w:r>
          </w:p>
          <w:p w:rsidR="00934075" w:rsidRPr="00AD0120" w:rsidRDefault="00934075" w:rsidP="00064527">
            <w:pPr>
              <w:widowControl w:val="0"/>
              <w:tabs>
                <w:tab w:val="left" w:pos="567"/>
              </w:tabs>
              <w:rPr>
                <w:rFonts w:cs="Arial"/>
                <w:snapToGrid w:val="0"/>
                <w:sz w:val="20"/>
                <w:lang w:val="en-GB"/>
              </w:rPr>
            </w:pPr>
            <w:r w:rsidRPr="00AD0120">
              <w:rPr>
                <w:rFonts w:cs="Arial"/>
                <w:snapToGrid w:val="0"/>
                <w:sz w:val="20"/>
                <w:lang w:val="en-GB"/>
              </w:rPr>
              <w:t>All applicable taxes included *</w:t>
            </w:r>
          </w:p>
        </w:tc>
      </w:tr>
      <w:tr w:rsidR="00934075" w:rsidRPr="00AD0120" w:rsidTr="00934075">
        <w:tc>
          <w:tcPr>
            <w:tcW w:w="726" w:type="dxa"/>
            <w:shd w:val="clear" w:color="auto" w:fill="auto"/>
          </w:tcPr>
          <w:p w:rsidR="00934075" w:rsidRPr="00AD0120" w:rsidRDefault="00934075" w:rsidP="00E277D0">
            <w:pPr>
              <w:widowControl w:val="0"/>
              <w:tabs>
                <w:tab w:val="left" w:pos="567"/>
              </w:tabs>
              <w:jc w:val="both"/>
              <w:rPr>
                <w:rFonts w:cs="Arial"/>
                <w:snapToGrid w:val="0"/>
                <w:color w:val="0000CC"/>
                <w:sz w:val="20"/>
                <w:lang w:val="en-GB"/>
              </w:rPr>
            </w:pPr>
            <w:r w:rsidRPr="00AD0120">
              <w:rPr>
                <w:rFonts w:cs="Arial"/>
                <w:snapToGrid w:val="0"/>
                <w:color w:val="0000CC"/>
                <w:sz w:val="20"/>
                <w:lang w:val="en-GB"/>
              </w:rPr>
              <w:t>1.</w:t>
            </w:r>
          </w:p>
        </w:tc>
        <w:tc>
          <w:tcPr>
            <w:tcW w:w="7222" w:type="dxa"/>
            <w:shd w:val="clear" w:color="auto" w:fill="auto"/>
          </w:tcPr>
          <w:p w:rsidR="00934075" w:rsidRPr="00AD0120" w:rsidRDefault="00934075" w:rsidP="0079561B">
            <w:pPr>
              <w:widowControl w:val="0"/>
              <w:tabs>
                <w:tab w:val="left" w:pos="567"/>
              </w:tabs>
              <w:jc w:val="both"/>
              <w:rPr>
                <w:rFonts w:cs="Arial"/>
                <w:snapToGrid w:val="0"/>
                <w:color w:val="0000CC"/>
                <w:sz w:val="20"/>
                <w:lang w:val="en-GB"/>
              </w:rPr>
            </w:pPr>
            <w:r w:rsidRPr="00AD0120">
              <w:rPr>
                <w:rFonts w:cs="Arial"/>
                <w:snapToGrid w:val="0"/>
                <w:color w:val="0000CC"/>
                <w:sz w:val="20"/>
                <w:lang w:val="en-GB"/>
              </w:rPr>
              <w:t>Hospitality Services – Year 1 (</w:t>
            </w:r>
            <w:r w:rsidR="0079561B" w:rsidRPr="00AD0120">
              <w:rPr>
                <w:rFonts w:cs="Arial"/>
                <w:snapToGrid w:val="0"/>
                <w:color w:val="0000CC"/>
                <w:sz w:val="20"/>
                <w:lang w:val="en-GB"/>
              </w:rPr>
              <w:t>01 March 2023 to</w:t>
            </w:r>
            <w:r w:rsidRPr="00AD0120">
              <w:rPr>
                <w:rFonts w:cs="Arial"/>
                <w:snapToGrid w:val="0"/>
                <w:color w:val="0000CC"/>
                <w:sz w:val="20"/>
                <w:lang w:val="en-GB"/>
              </w:rPr>
              <w:t xml:space="preserve"> </w:t>
            </w:r>
            <w:r w:rsidR="0079561B" w:rsidRPr="00AD0120">
              <w:rPr>
                <w:rFonts w:cs="Arial"/>
                <w:snapToGrid w:val="0"/>
                <w:color w:val="0000CC"/>
                <w:sz w:val="20"/>
                <w:lang w:val="en-GB"/>
              </w:rPr>
              <w:t>28 February 2024</w:t>
            </w:r>
            <w:r w:rsidRPr="00AD0120">
              <w:rPr>
                <w:rFonts w:cs="Arial"/>
                <w:snapToGrid w:val="0"/>
                <w:color w:val="0000CC"/>
                <w:sz w:val="20"/>
                <w:lang w:val="en-GB"/>
              </w:rPr>
              <w:t>)</w:t>
            </w:r>
          </w:p>
        </w:tc>
        <w:tc>
          <w:tcPr>
            <w:tcW w:w="2268" w:type="dxa"/>
            <w:shd w:val="clear" w:color="auto" w:fill="auto"/>
          </w:tcPr>
          <w:p w:rsidR="00934075" w:rsidRPr="00AD0120" w:rsidRDefault="00934075" w:rsidP="00E277D0">
            <w:pPr>
              <w:widowControl w:val="0"/>
              <w:ind w:right="185"/>
              <w:jc w:val="both"/>
              <w:rPr>
                <w:rFonts w:cs="Arial"/>
                <w:snapToGrid w:val="0"/>
                <w:color w:val="0000CC"/>
                <w:sz w:val="20"/>
                <w:lang w:val="en-GB"/>
              </w:rPr>
            </w:pPr>
          </w:p>
        </w:tc>
      </w:tr>
      <w:tr w:rsidR="00934075" w:rsidRPr="00AD0120" w:rsidTr="00934075">
        <w:tc>
          <w:tcPr>
            <w:tcW w:w="726" w:type="dxa"/>
            <w:shd w:val="clear" w:color="auto" w:fill="auto"/>
          </w:tcPr>
          <w:p w:rsidR="00934075" w:rsidRPr="00AD0120" w:rsidRDefault="00934075" w:rsidP="00E277D0">
            <w:pPr>
              <w:widowControl w:val="0"/>
              <w:tabs>
                <w:tab w:val="left" w:pos="567"/>
              </w:tabs>
              <w:jc w:val="both"/>
              <w:rPr>
                <w:rFonts w:cs="Arial"/>
                <w:snapToGrid w:val="0"/>
                <w:color w:val="0000CC"/>
                <w:sz w:val="20"/>
                <w:lang w:val="en-GB"/>
              </w:rPr>
            </w:pPr>
            <w:r w:rsidRPr="00AD0120">
              <w:rPr>
                <w:rFonts w:cs="Arial"/>
                <w:snapToGrid w:val="0"/>
                <w:color w:val="0000CC"/>
                <w:sz w:val="20"/>
                <w:lang w:val="en-GB"/>
              </w:rPr>
              <w:t>2.</w:t>
            </w:r>
          </w:p>
        </w:tc>
        <w:tc>
          <w:tcPr>
            <w:tcW w:w="7222" w:type="dxa"/>
            <w:shd w:val="clear" w:color="auto" w:fill="auto"/>
          </w:tcPr>
          <w:p w:rsidR="00934075" w:rsidRPr="00AD0120" w:rsidRDefault="00934075" w:rsidP="0079561B">
            <w:pPr>
              <w:widowControl w:val="0"/>
              <w:tabs>
                <w:tab w:val="left" w:pos="567"/>
              </w:tabs>
              <w:jc w:val="both"/>
              <w:rPr>
                <w:rFonts w:cs="Arial"/>
                <w:snapToGrid w:val="0"/>
                <w:color w:val="0000CC"/>
                <w:sz w:val="20"/>
                <w:lang w:val="en-GB"/>
              </w:rPr>
            </w:pPr>
            <w:r w:rsidRPr="00AD0120">
              <w:rPr>
                <w:rFonts w:cs="Arial"/>
                <w:snapToGrid w:val="0"/>
                <w:color w:val="0000CC"/>
                <w:sz w:val="20"/>
                <w:lang w:val="en-GB"/>
              </w:rPr>
              <w:t xml:space="preserve">Hospitality Services – Year 2 </w:t>
            </w:r>
            <w:r w:rsidR="0079561B" w:rsidRPr="00AD0120">
              <w:rPr>
                <w:rFonts w:cs="Arial"/>
                <w:snapToGrid w:val="0"/>
                <w:color w:val="0000CC"/>
                <w:sz w:val="20"/>
                <w:lang w:val="en-GB"/>
              </w:rPr>
              <w:t>(01 March 2024 to 28 February 2025)</w:t>
            </w:r>
          </w:p>
        </w:tc>
        <w:tc>
          <w:tcPr>
            <w:tcW w:w="2268" w:type="dxa"/>
            <w:shd w:val="clear" w:color="auto" w:fill="auto"/>
          </w:tcPr>
          <w:p w:rsidR="00934075" w:rsidRPr="00AD0120" w:rsidRDefault="00934075" w:rsidP="00E277D0">
            <w:pPr>
              <w:widowControl w:val="0"/>
              <w:ind w:right="185"/>
              <w:jc w:val="both"/>
              <w:rPr>
                <w:rFonts w:cs="Arial"/>
                <w:snapToGrid w:val="0"/>
                <w:color w:val="0000CC"/>
                <w:sz w:val="20"/>
                <w:lang w:val="en-GB"/>
              </w:rPr>
            </w:pPr>
          </w:p>
        </w:tc>
      </w:tr>
      <w:tr w:rsidR="00934075" w:rsidRPr="00AD0120" w:rsidTr="00934075">
        <w:tc>
          <w:tcPr>
            <w:tcW w:w="726" w:type="dxa"/>
            <w:shd w:val="clear" w:color="auto" w:fill="auto"/>
          </w:tcPr>
          <w:p w:rsidR="00934075" w:rsidRPr="00AD0120" w:rsidRDefault="00934075" w:rsidP="00E277D0">
            <w:pPr>
              <w:widowControl w:val="0"/>
              <w:tabs>
                <w:tab w:val="left" w:pos="567"/>
              </w:tabs>
              <w:jc w:val="both"/>
              <w:rPr>
                <w:rFonts w:cs="Arial"/>
                <w:snapToGrid w:val="0"/>
                <w:color w:val="0000CC"/>
                <w:sz w:val="20"/>
                <w:lang w:val="en-GB"/>
              </w:rPr>
            </w:pPr>
            <w:r w:rsidRPr="00AD0120">
              <w:rPr>
                <w:rFonts w:cs="Arial"/>
                <w:snapToGrid w:val="0"/>
                <w:color w:val="0000CC"/>
                <w:sz w:val="20"/>
                <w:lang w:val="en-GB"/>
              </w:rPr>
              <w:t>3.</w:t>
            </w:r>
          </w:p>
        </w:tc>
        <w:tc>
          <w:tcPr>
            <w:tcW w:w="7222" w:type="dxa"/>
            <w:shd w:val="clear" w:color="auto" w:fill="auto"/>
          </w:tcPr>
          <w:p w:rsidR="00934075" w:rsidRPr="00AD0120" w:rsidRDefault="00934075" w:rsidP="0079561B">
            <w:pPr>
              <w:widowControl w:val="0"/>
              <w:tabs>
                <w:tab w:val="left" w:pos="567"/>
              </w:tabs>
              <w:jc w:val="both"/>
              <w:rPr>
                <w:rFonts w:cs="Arial"/>
                <w:snapToGrid w:val="0"/>
                <w:color w:val="0000CC"/>
                <w:sz w:val="20"/>
                <w:lang w:val="en-GB"/>
              </w:rPr>
            </w:pPr>
            <w:r w:rsidRPr="00AD0120">
              <w:rPr>
                <w:rFonts w:cs="Arial"/>
                <w:snapToGrid w:val="0"/>
                <w:color w:val="0000CC"/>
                <w:sz w:val="20"/>
                <w:lang w:val="en-GB"/>
              </w:rPr>
              <w:t xml:space="preserve">Hospitality Services – Year 3 </w:t>
            </w:r>
            <w:r w:rsidR="0079561B" w:rsidRPr="00AD0120">
              <w:rPr>
                <w:rFonts w:cs="Arial"/>
                <w:snapToGrid w:val="0"/>
                <w:color w:val="0000CC"/>
                <w:sz w:val="20"/>
                <w:lang w:val="en-GB"/>
              </w:rPr>
              <w:t>(01 March 2025 to 28 February 2026)</w:t>
            </w:r>
          </w:p>
        </w:tc>
        <w:tc>
          <w:tcPr>
            <w:tcW w:w="2268" w:type="dxa"/>
            <w:shd w:val="clear" w:color="auto" w:fill="auto"/>
          </w:tcPr>
          <w:p w:rsidR="00934075" w:rsidRPr="00AD0120" w:rsidRDefault="00934075" w:rsidP="00E277D0">
            <w:pPr>
              <w:widowControl w:val="0"/>
              <w:ind w:right="185"/>
              <w:jc w:val="both"/>
              <w:rPr>
                <w:rFonts w:cs="Arial"/>
                <w:snapToGrid w:val="0"/>
                <w:color w:val="0000CC"/>
                <w:sz w:val="20"/>
                <w:lang w:val="en-GB"/>
              </w:rPr>
            </w:pPr>
          </w:p>
        </w:tc>
      </w:tr>
      <w:tr w:rsidR="00934075" w:rsidRPr="00AD0120" w:rsidTr="00934075">
        <w:tc>
          <w:tcPr>
            <w:tcW w:w="726" w:type="dxa"/>
            <w:shd w:val="clear" w:color="auto" w:fill="auto"/>
          </w:tcPr>
          <w:p w:rsidR="00934075" w:rsidRPr="00AD0120" w:rsidRDefault="00934075" w:rsidP="00E277D0">
            <w:pPr>
              <w:widowControl w:val="0"/>
              <w:tabs>
                <w:tab w:val="left" w:pos="567"/>
              </w:tabs>
              <w:jc w:val="both"/>
              <w:rPr>
                <w:rFonts w:cs="Arial"/>
                <w:snapToGrid w:val="0"/>
                <w:color w:val="0000CC"/>
                <w:sz w:val="20"/>
                <w:lang w:val="en-GB"/>
              </w:rPr>
            </w:pPr>
            <w:r w:rsidRPr="00AD0120">
              <w:rPr>
                <w:rFonts w:cs="Arial"/>
                <w:snapToGrid w:val="0"/>
                <w:color w:val="0000CC"/>
                <w:sz w:val="20"/>
                <w:lang w:val="en-GB"/>
              </w:rPr>
              <w:t>4.</w:t>
            </w:r>
          </w:p>
        </w:tc>
        <w:tc>
          <w:tcPr>
            <w:tcW w:w="7222" w:type="dxa"/>
            <w:shd w:val="clear" w:color="auto" w:fill="auto"/>
          </w:tcPr>
          <w:p w:rsidR="00934075" w:rsidRPr="00AD0120" w:rsidRDefault="00934075" w:rsidP="00E277D0">
            <w:pPr>
              <w:widowControl w:val="0"/>
              <w:tabs>
                <w:tab w:val="left" w:pos="567"/>
              </w:tabs>
              <w:jc w:val="both"/>
              <w:rPr>
                <w:rFonts w:cs="Arial"/>
                <w:snapToGrid w:val="0"/>
                <w:color w:val="0000CC"/>
                <w:sz w:val="20"/>
                <w:lang w:val="en-GB"/>
              </w:rPr>
            </w:pPr>
            <w:r w:rsidRPr="00AD0120">
              <w:rPr>
                <w:rFonts w:cs="Arial"/>
                <w:snapToGrid w:val="0"/>
                <w:color w:val="0000CC"/>
                <w:sz w:val="20"/>
                <w:lang w:val="en-GB"/>
              </w:rPr>
              <w:t>Additional Costs (details to be attached)</w:t>
            </w:r>
          </w:p>
        </w:tc>
        <w:tc>
          <w:tcPr>
            <w:tcW w:w="2268" w:type="dxa"/>
            <w:shd w:val="clear" w:color="auto" w:fill="auto"/>
          </w:tcPr>
          <w:p w:rsidR="00934075" w:rsidRPr="00AD0120" w:rsidRDefault="00934075" w:rsidP="00E277D0">
            <w:pPr>
              <w:widowControl w:val="0"/>
              <w:ind w:right="185"/>
              <w:jc w:val="both"/>
              <w:rPr>
                <w:rFonts w:cs="Arial"/>
                <w:snapToGrid w:val="0"/>
                <w:color w:val="0000CC"/>
                <w:sz w:val="20"/>
                <w:lang w:val="en-GB"/>
              </w:rPr>
            </w:pPr>
          </w:p>
        </w:tc>
      </w:tr>
      <w:tr w:rsidR="00934075" w:rsidRPr="00AD0120" w:rsidTr="00934075">
        <w:tc>
          <w:tcPr>
            <w:tcW w:w="726" w:type="dxa"/>
            <w:shd w:val="clear" w:color="auto" w:fill="auto"/>
          </w:tcPr>
          <w:p w:rsidR="00934075" w:rsidRPr="00AD0120" w:rsidRDefault="00934075" w:rsidP="00E277D0">
            <w:pPr>
              <w:widowControl w:val="0"/>
              <w:tabs>
                <w:tab w:val="left" w:pos="567"/>
              </w:tabs>
              <w:jc w:val="both"/>
              <w:rPr>
                <w:rFonts w:cs="Arial"/>
                <w:b/>
                <w:snapToGrid w:val="0"/>
                <w:sz w:val="20"/>
                <w:lang w:val="en-GB"/>
              </w:rPr>
            </w:pPr>
          </w:p>
        </w:tc>
        <w:tc>
          <w:tcPr>
            <w:tcW w:w="7222" w:type="dxa"/>
            <w:shd w:val="clear" w:color="auto" w:fill="auto"/>
          </w:tcPr>
          <w:p w:rsidR="00934075" w:rsidRPr="00AD0120" w:rsidRDefault="00934075" w:rsidP="00E277D0">
            <w:pPr>
              <w:widowControl w:val="0"/>
              <w:tabs>
                <w:tab w:val="left" w:pos="567"/>
              </w:tabs>
              <w:ind w:right="175"/>
              <w:jc w:val="both"/>
              <w:rPr>
                <w:rFonts w:cs="Arial"/>
                <w:b/>
                <w:snapToGrid w:val="0"/>
                <w:sz w:val="20"/>
                <w:lang w:val="en-GB"/>
              </w:rPr>
            </w:pPr>
            <w:r w:rsidRPr="00AD0120">
              <w:rPr>
                <w:rFonts w:cs="Arial"/>
                <w:b/>
                <w:snapToGrid w:val="0"/>
                <w:sz w:val="20"/>
                <w:lang w:val="en-GB"/>
              </w:rPr>
              <w:t>Total Bid Price</w:t>
            </w:r>
          </w:p>
        </w:tc>
        <w:tc>
          <w:tcPr>
            <w:tcW w:w="2268" w:type="dxa"/>
            <w:shd w:val="clear" w:color="auto" w:fill="auto"/>
          </w:tcPr>
          <w:p w:rsidR="00934075" w:rsidRPr="00AD0120" w:rsidRDefault="00934075" w:rsidP="00E277D0">
            <w:pPr>
              <w:widowControl w:val="0"/>
              <w:ind w:right="185"/>
              <w:jc w:val="both"/>
              <w:rPr>
                <w:rFonts w:cs="Arial"/>
                <w:b/>
                <w:snapToGrid w:val="0"/>
                <w:sz w:val="20"/>
                <w:lang w:val="en-GB"/>
              </w:rPr>
            </w:pPr>
          </w:p>
        </w:tc>
      </w:tr>
    </w:tbl>
    <w:p w:rsidR="00934075" w:rsidRPr="006971DF" w:rsidRDefault="00934075" w:rsidP="002F3A96">
      <w:pPr>
        <w:widowControl w:val="0"/>
        <w:tabs>
          <w:tab w:val="left" w:pos="567"/>
        </w:tabs>
        <w:spacing w:before="120"/>
        <w:ind w:left="426" w:hanging="426"/>
        <w:jc w:val="both"/>
        <w:rPr>
          <w:rFonts w:cs="Arial"/>
          <w:i/>
          <w:snapToGrid w:val="0"/>
          <w:sz w:val="16"/>
          <w:lang w:val="en-GB"/>
        </w:rPr>
      </w:pPr>
      <w:r w:rsidRPr="006971DF">
        <w:rPr>
          <w:rFonts w:cs="Arial"/>
          <w:i/>
          <w:snapToGrid w:val="0"/>
          <w:sz w:val="16"/>
          <w:lang w:val="en-GB"/>
        </w:rPr>
        <w:t>*</w:t>
      </w:r>
      <w:r w:rsidR="002F3A96" w:rsidRPr="006971DF">
        <w:rPr>
          <w:rFonts w:cs="Arial"/>
          <w:i/>
          <w:snapToGrid w:val="0"/>
          <w:sz w:val="16"/>
          <w:lang w:val="en-GB"/>
        </w:rPr>
        <w:tab/>
      </w:r>
      <w:r w:rsidRPr="006971DF">
        <w:rPr>
          <w:rFonts w:cs="Arial"/>
          <w:i/>
          <w:snapToGrid w:val="0"/>
          <w:sz w:val="16"/>
          <w:lang w:val="en-GB"/>
        </w:rPr>
        <w:t>“All applicable taxes” includes, value-added tax (VAT), pay as you earn</w:t>
      </w:r>
      <w:r w:rsidR="002F3A96" w:rsidRPr="006971DF">
        <w:rPr>
          <w:rFonts w:cs="Arial"/>
          <w:i/>
          <w:snapToGrid w:val="0"/>
          <w:sz w:val="16"/>
          <w:lang w:val="en-GB"/>
        </w:rPr>
        <w:t xml:space="preserve"> (PAYE)</w:t>
      </w:r>
      <w:r w:rsidRPr="006971DF">
        <w:rPr>
          <w:rFonts w:cs="Arial"/>
          <w:i/>
          <w:snapToGrid w:val="0"/>
          <w:sz w:val="16"/>
          <w:lang w:val="en-GB"/>
        </w:rPr>
        <w:t>, income tax, unemployment  insurance fund contributions and skills development levies.</w:t>
      </w:r>
    </w:p>
    <w:p w:rsidR="00934075" w:rsidRPr="006971DF" w:rsidRDefault="002F3A96" w:rsidP="002F3A96">
      <w:pPr>
        <w:widowControl w:val="0"/>
        <w:tabs>
          <w:tab w:val="left" w:pos="851"/>
        </w:tabs>
        <w:ind w:left="426" w:hanging="426"/>
        <w:jc w:val="both"/>
        <w:rPr>
          <w:rFonts w:cs="Arial"/>
          <w:i/>
          <w:snapToGrid w:val="0"/>
          <w:sz w:val="16"/>
          <w:lang w:val="en-GB"/>
        </w:rPr>
      </w:pPr>
      <w:r w:rsidRPr="006971DF">
        <w:rPr>
          <w:rFonts w:cs="Arial"/>
          <w:i/>
          <w:snapToGrid w:val="0"/>
          <w:sz w:val="16"/>
          <w:lang w:val="en-GB"/>
        </w:rPr>
        <w:t>**</w:t>
      </w:r>
      <w:r w:rsidRPr="006971DF">
        <w:rPr>
          <w:rFonts w:cs="Arial"/>
          <w:i/>
          <w:snapToGrid w:val="0"/>
          <w:sz w:val="16"/>
          <w:lang w:val="en-GB"/>
        </w:rPr>
        <w:tab/>
      </w:r>
      <w:r w:rsidR="00934075" w:rsidRPr="006971DF">
        <w:rPr>
          <w:rFonts w:cs="Arial"/>
          <w:i/>
          <w:snapToGrid w:val="0"/>
          <w:sz w:val="16"/>
          <w:lang w:val="en-GB"/>
        </w:rPr>
        <w:t>All additional costs associated with the Bidder’s offer must be clearly specified and included in the Total</w:t>
      </w:r>
      <w:r w:rsidRPr="006971DF">
        <w:rPr>
          <w:rFonts w:cs="Arial"/>
          <w:i/>
          <w:snapToGrid w:val="0"/>
          <w:sz w:val="16"/>
          <w:lang w:val="en-GB"/>
        </w:rPr>
        <w:t> </w:t>
      </w:r>
      <w:r w:rsidR="00934075" w:rsidRPr="006971DF">
        <w:rPr>
          <w:rFonts w:cs="Arial"/>
          <w:i/>
          <w:snapToGrid w:val="0"/>
          <w:sz w:val="16"/>
          <w:lang w:val="en-GB"/>
        </w:rPr>
        <w:t>Bid</w:t>
      </w:r>
      <w:r w:rsidRPr="006971DF">
        <w:rPr>
          <w:rFonts w:cs="Arial"/>
          <w:i/>
          <w:snapToGrid w:val="0"/>
          <w:sz w:val="16"/>
          <w:lang w:val="en-GB"/>
        </w:rPr>
        <w:t> </w:t>
      </w:r>
      <w:r w:rsidR="00934075" w:rsidRPr="006971DF">
        <w:rPr>
          <w:rFonts w:cs="Arial"/>
          <w:i/>
          <w:snapToGrid w:val="0"/>
          <w:sz w:val="16"/>
          <w:lang w:val="en-GB"/>
        </w:rPr>
        <w:t>Price.</w:t>
      </w:r>
    </w:p>
    <w:p w:rsidR="00934075" w:rsidRPr="006971DF" w:rsidRDefault="00934075" w:rsidP="00E277D0">
      <w:pPr>
        <w:widowControl w:val="0"/>
        <w:tabs>
          <w:tab w:val="left" w:pos="0"/>
          <w:tab w:val="left" w:pos="851"/>
        </w:tabs>
        <w:jc w:val="both"/>
        <w:rPr>
          <w:rFonts w:cs="Arial"/>
          <w:snapToGrid w:val="0"/>
          <w:sz w:val="20"/>
          <w:lang w:val="en-GB"/>
        </w:rPr>
      </w:pPr>
    </w:p>
    <w:p w:rsidR="002F3A96" w:rsidRPr="00AD0120" w:rsidRDefault="002F3A96" w:rsidP="00E277D0">
      <w:pPr>
        <w:widowControl w:val="0"/>
        <w:tabs>
          <w:tab w:val="left" w:pos="0"/>
          <w:tab w:val="left" w:pos="851"/>
        </w:tabs>
        <w:jc w:val="both"/>
        <w:rPr>
          <w:rFonts w:cs="Arial"/>
          <w:i/>
          <w:snapToGrid w:val="0"/>
          <w:sz w:val="20"/>
          <w:lang w:val="en-GB"/>
        </w:rPr>
      </w:pPr>
    </w:p>
    <w:p w:rsidR="00934075" w:rsidRPr="00AD0120" w:rsidRDefault="00934075" w:rsidP="00E277D0">
      <w:pPr>
        <w:widowControl w:val="0"/>
        <w:tabs>
          <w:tab w:val="left" w:pos="567"/>
          <w:tab w:val="left" w:pos="7938"/>
        </w:tabs>
        <w:jc w:val="both"/>
        <w:rPr>
          <w:rFonts w:cs="Arial"/>
          <w:snapToGrid w:val="0"/>
          <w:sz w:val="20"/>
          <w:lang w:val="en-GB"/>
        </w:rPr>
      </w:pPr>
      <w:r w:rsidRPr="00AD0120">
        <w:rPr>
          <w:rFonts w:cs="Arial"/>
          <w:b/>
          <w:snapToGrid w:val="0"/>
          <w:sz w:val="20"/>
          <w:lang w:val="en-GB"/>
        </w:rPr>
        <w:t>Does the offer comply with the specification(s)?</w:t>
      </w:r>
      <w:r w:rsidRPr="00AD0120">
        <w:rPr>
          <w:rFonts w:cs="Arial"/>
          <w:snapToGrid w:val="0"/>
          <w:sz w:val="20"/>
          <w:lang w:val="en-GB"/>
        </w:rPr>
        <w:tab/>
      </w:r>
      <w:r w:rsidRPr="00AD0120">
        <w:rPr>
          <w:rFonts w:cs="Arial"/>
          <w:b/>
          <w:snapToGrid w:val="0"/>
          <w:sz w:val="20"/>
          <w:lang w:val="en-GB"/>
        </w:rPr>
        <w:t>YES ____ /NO ____</w:t>
      </w:r>
    </w:p>
    <w:p w:rsidR="00934075" w:rsidRPr="00AD0120" w:rsidRDefault="00934075" w:rsidP="00E277D0">
      <w:pPr>
        <w:widowControl w:val="0"/>
        <w:tabs>
          <w:tab w:val="left" w:pos="567"/>
        </w:tabs>
        <w:jc w:val="both"/>
        <w:rPr>
          <w:rFonts w:cs="Arial"/>
          <w:snapToGrid w:val="0"/>
          <w:sz w:val="20"/>
          <w:lang w:val="en-GB"/>
        </w:rPr>
      </w:pPr>
      <w:r w:rsidRPr="00AD0120">
        <w:rPr>
          <w:rFonts w:cs="Arial"/>
          <w:snapToGrid w:val="0"/>
          <w:sz w:val="20"/>
          <w:lang w:val="en-GB"/>
        </w:rPr>
        <w:t>If not to specification, indicate deviation(s)</w:t>
      </w:r>
    </w:p>
    <w:p w:rsidR="00934075" w:rsidRPr="00AD0120" w:rsidRDefault="00934075" w:rsidP="002F3A96">
      <w:pPr>
        <w:widowControl w:val="0"/>
        <w:tabs>
          <w:tab w:val="left" w:pos="567"/>
        </w:tabs>
        <w:spacing w:before="120"/>
        <w:rPr>
          <w:rFonts w:cs="Arial"/>
          <w:snapToGrid w:val="0"/>
          <w:sz w:val="20"/>
          <w:lang w:val="en-GB"/>
        </w:rPr>
      </w:pPr>
      <w:r w:rsidRPr="00AD0120">
        <w:rPr>
          <w:rFonts w:cs="Arial"/>
          <w:snapToGrid w:val="0"/>
          <w:sz w:val="20"/>
          <w:lang w:val="en-GB"/>
        </w:rPr>
        <w:t>……………………………………………………………………………………………………………………………………</w:t>
      </w:r>
    </w:p>
    <w:p w:rsidR="00934075" w:rsidRPr="00AD0120" w:rsidRDefault="00934075" w:rsidP="00E277D0">
      <w:pPr>
        <w:widowControl w:val="0"/>
        <w:tabs>
          <w:tab w:val="left" w:pos="567"/>
          <w:tab w:val="left" w:pos="7938"/>
        </w:tabs>
        <w:jc w:val="both"/>
        <w:rPr>
          <w:rFonts w:cs="Arial"/>
          <w:b/>
          <w:snapToGrid w:val="0"/>
          <w:sz w:val="20"/>
          <w:lang w:val="en-GB"/>
        </w:rPr>
      </w:pPr>
    </w:p>
    <w:p w:rsidR="00934075" w:rsidRPr="00AD0120" w:rsidRDefault="00934075" w:rsidP="00E277D0">
      <w:pPr>
        <w:widowControl w:val="0"/>
        <w:tabs>
          <w:tab w:val="left" w:pos="567"/>
          <w:tab w:val="left" w:pos="7938"/>
        </w:tabs>
        <w:jc w:val="both"/>
        <w:rPr>
          <w:rFonts w:cs="Arial"/>
          <w:snapToGrid w:val="0"/>
          <w:sz w:val="20"/>
          <w:lang w:val="en-GB"/>
        </w:rPr>
      </w:pPr>
      <w:r w:rsidRPr="00AD0120">
        <w:rPr>
          <w:rFonts w:cs="Arial"/>
          <w:b/>
          <w:snapToGrid w:val="0"/>
          <w:sz w:val="20"/>
          <w:lang w:val="en-GB"/>
        </w:rPr>
        <w:t>Are the prices quoted firm?</w:t>
      </w:r>
      <w:r w:rsidRPr="00AD0120">
        <w:rPr>
          <w:rFonts w:cs="Arial"/>
          <w:snapToGrid w:val="0"/>
          <w:sz w:val="20"/>
          <w:lang w:val="en-GB"/>
        </w:rPr>
        <w:tab/>
      </w:r>
      <w:r w:rsidRPr="00AD0120">
        <w:rPr>
          <w:rFonts w:cs="Arial"/>
          <w:b/>
          <w:snapToGrid w:val="0"/>
          <w:sz w:val="20"/>
          <w:lang w:val="en-GB"/>
        </w:rPr>
        <w:t>YES ____ /NO ____</w:t>
      </w:r>
    </w:p>
    <w:p w:rsidR="00934075" w:rsidRPr="00AD0120" w:rsidRDefault="00934075" w:rsidP="00E277D0">
      <w:pPr>
        <w:widowControl w:val="0"/>
        <w:tabs>
          <w:tab w:val="left" w:pos="567"/>
        </w:tabs>
        <w:jc w:val="both"/>
        <w:rPr>
          <w:rFonts w:cs="Arial"/>
          <w:snapToGrid w:val="0"/>
          <w:sz w:val="20"/>
          <w:lang w:val="en-GB"/>
        </w:rPr>
      </w:pPr>
      <w:r w:rsidRPr="00AD0120">
        <w:rPr>
          <w:rFonts w:cs="Arial"/>
          <w:snapToGrid w:val="0"/>
          <w:sz w:val="20"/>
          <w:lang w:val="en-GB"/>
        </w:rPr>
        <w:t>If not firm, provide details of the basis on which price adjustments shall applied.</w:t>
      </w:r>
    </w:p>
    <w:p w:rsidR="002F3A96" w:rsidRPr="00AD0120" w:rsidRDefault="002F3A96" w:rsidP="002F3A96">
      <w:pPr>
        <w:widowControl w:val="0"/>
        <w:tabs>
          <w:tab w:val="left" w:pos="567"/>
        </w:tabs>
        <w:spacing w:before="120"/>
        <w:rPr>
          <w:rFonts w:cs="Arial"/>
          <w:snapToGrid w:val="0"/>
          <w:sz w:val="20"/>
          <w:lang w:val="en-GB"/>
        </w:rPr>
      </w:pPr>
      <w:r w:rsidRPr="00AD0120">
        <w:rPr>
          <w:rFonts w:cs="Arial"/>
          <w:snapToGrid w:val="0"/>
          <w:sz w:val="20"/>
          <w:lang w:val="en-GB"/>
        </w:rPr>
        <w:t>……………………………………………………………………………………………………………………………………</w:t>
      </w:r>
    </w:p>
    <w:p w:rsidR="00934075" w:rsidRPr="00AD0120" w:rsidRDefault="00934075" w:rsidP="00E277D0">
      <w:pPr>
        <w:widowControl w:val="0"/>
        <w:tabs>
          <w:tab w:val="left" w:pos="567"/>
        </w:tabs>
        <w:jc w:val="both"/>
        <w:rPr>
          <w:rFonts w:cs="Arial"/>
          <w:snapToGrid w:val="0"/>
          <w:sz w:val="20"/>
          <w:lang w:val="en-GB"/>
        </w:rPr>
      </w:pPr>
    </w:p>
    <w:p w:rsidR="00934075" w:rsidRPr="00AD0120" w:rsidRDefault="00934075" w:rsidP="002F3A96">
      <w:pPr>
        <w:widowControl w:val="0"/>
        <w:tabs>
          <w:tab w:val="left" w:pos="3119"/>
          <w:tab w:val="left" w:pos="6804"/>
        </w:tabs>
        <w:rPr>
          <w:rFonts w:cs="Arial"/>
          <w:snapToGrid w:val="0"/>
          <w:sz w:val="20"/>
          <w:lang w:val="en-GB"/>
        </w:rPr>
      </w:pPr>
      <w:r w:rsidRPr="00AD0120">
        <w:rPr>
          <w:rFonts w:cs="Arial"/>
          <w:b/>
          <w:snapToGrid w:val="0"/>
          <w:sz w:val="20"/>
          <w:lang w:val="en-GB"/>
        </w:rPr>
        <w:t>Delivery basis</w:t>
      </w:r>
      <w:r w:rsidR="00871716" w:rsidRPr="00AD0120">
        <w:rPr>
          <w:rFonts w:cs="Arial"/>
          <w:snapToGrid w:val="0"/>
          <w:sz w:val="20"/>
          <w:lang w:val="en-GB"/>
        </w:rPr>
        <w:t xml:space="preserve"> ……………………....</w:t>
      </w:r>
      <w:r w:rsidRPr="00AD0120">
        <w:rPr>
          <w:rFonts w:cs="Arial"/>
          <w:snapToGrid w:val="0"/>
          <w:sz w:val="20"/>
          <w:lang w:val="en-GB"/>
        </w:rPr>
        <w:t>…………………………………………………………………………………………</w:t>
      </w:r>
    </w:p>
    <w:p w:rsidR="00934075" w:rsidRPr="00AD0120" w:rsidRDefault="00934075" w:rsidP="00E277D0">
      <w:pPr>
        <w:widowControl w:val="0"/>
        <w:tabs>
          <w:tab w:val="left" w:pos="3119"/>
          <w:tab w:val="left" w:pos="6663"/>
        </w:tabs>
        <w:jc w:val="both"/>
        <w:rPr>
          <w:rFonts w:cs="Arial"/>
          <w:snapToGrid w:val="0"/>
          <w:sz w:val="20"/>
          <w:lang w:val="en-GB"/>
        </w:rPr>
      </w:pPr>
      <w:r w:rsidRPr="00AD0120">
        <w:rPr>
          <w:rFonts w:cs="Arial"/>
          <w:snapToGrid w:val="0"/>
          <w:sz w:val="20"/>
          <w:lang w:val="en-GB"/>
        </w:rPr>
        <w:t>Period required for delivery</w:t>
      </w:r>
      <w:r w:rsidRPr="00AD0120">
        <w:rPr>
          <w:rFonts w:cs="Arial"/>
          <w:snapToGrid w:val="0"/>
          <w:sz w:val="20"/>
          <w:lang w:val="en-GB"/>
        </w:rPr>
        <w:tab/>
      </w:r>
      <w:r w:rsidRPr="00AD0120">
        <w:rPr>
          <w:rFonts w:cs="Arial"/>
          <w:snapToGrid w:val="0"/>
          <w:sz w:val="20"/>
          <w:lang w:val="en-GB"/>
        </w:rPr>
        <w:tab/>
      </w:r>
      <w:proofErr w:type="spellStart"/>
      <w:r w:rsidRPr="00AD0120">
        <w:rPr>
          <w:rFonts w:cs="Arial"/>
          <w:snapToGrid w:val="0"/>
          <w:sz w:val="20"/>
          <w:lang w:val="en-GB"/>
        </w:rPr>
        <w:t>Delivery</w:t>
      </w:r>
      <w:proofErr w:type="spellEnd"/>
      <w:r w:rsidRPr="00AD0120">
        <w:rPr>
          <w:rFonts w:cs="Arial"/>
          <w:snapToGrid w:val="0"/>
          <w:sz w:val="20"/>
          <w:lang w:val="en-GB"/>
        </w:rPr>
        <w:t xml:space="preserve">: </w:t>
      </w:r>
      <w:r w:rsidRPr="00AD0120">
        <w:rPr>
          <w:rFonts w:cs="Arial"/>
          <w:b/>
          <w:snapToGrid w:val="0"/>
          <w:sz w:val="20"/>
          <w:lang w:val="en-GB"/>
        </w:rPr>
        <w:t xml:space="preserve">Firm ___ / </w:t>
      </w:r>
      <w:proofErr w:type="gramStart"/>
      <w:r w:rsidRPr="00AD0120">
        <w:rPr>
          <w:rFonts w:cs="Arial"/>
          <w:b/>
          <w:snapToGrid w:val="0"/>
          <w:sz w:val="20"/>
          <w:lang w:val="en-GB"/>
        </w:rPr>
        <w:t>Not</w:t>
      </w:r>
      <w:proofErr w:type="gramEnd"/>
      <w:r w:rsidRPr="00AD0120">
        <w:rPr>
          <w:rFonts w:cs="Arial"/>
          <w:b/>
          <w:snapToGrid w:val="0"/>
          <w:sz w:val="20"/>
          <w:lang w:val="en-GB"/>
        </w:rPr>
        <w:t xml:space="preserve"> firm ___</w:t>
      </w:r>
    </w:p>
    <w:p w:rsidR="00934075" w:rsidRDefault="00934075" w:rsidP="00E277D0">
      <w:pPr>
        <w:widowControl w:val="0"/>
        <w:tabs>
          <w:tab w:val="left" w:pos="567"/>
        </w:tabs>
        <w:jc w:val="both"/>
        <w:rPr>
          <w:rFonts w:cs="Arial"/>
          <w:snapToGrid w:val="0"/>
          <w:sz w:val="20"/>
          <w:lang w:val="en-GB"/>
        </w:rPr>
      </w:pPr>
    </w:p>
    <w:p w:rsidR="002F3A96" w:rsidRDefault="002F3A96" w:rsidP="00E277D0">
      <w:pPr>
        <w:widowControl w:val="0"/>
        <w:tabs>
          <w:tab w:val="left" w:pos="567"/>
        </w:tabs>
        <w:jc w:val="both"/>
        <w:rPr>
          <w:rFonts w:cs="Arial"/>
          <w:snapToGrid w:val="0"/>
          <w:sz w:val="20"/>
          <w:lang w:val="en-GB"/>
        </w:rPr>
      </w:pPr>
    </w:p>
    <w:p w:rsidR="002F3A96" w:rsidRPr="00AD0120" w:rsidRDefault="002F3A96" w:rsidP="00E277D0">
      <w:pPr>
        <w:widowControl w:val="0"/>
        <w:tabs>
          <w:tab w:val="left" w:pos="567"/>
        </w:tabs>
        <w:jc w:val="both"/>
        <w:rPr>
          <w:rFonts w:cs="Arial"/>
          <w:snapToGrid w:val="0"/>
          <w:sz w:val="20"/>
          <w:lang w:val="en-GB"/>
        </w:rPr>
      </w:pPr>
    </w:p>
    <w:p w:rsidR="00934075" w:rsidRPr="00AD0120" w:rsidRDefault="00934075" w:rsidP="002F3A96">
      <w:pPr>
        <w:widowControl w:val="0"/>
        <w:tabs>
          <w:tab w:val="left" w:pos="567"/>
          <w:tab w:val="left" w:pos="5387"/>
        </w:tabs>
        <w:jc w:val="both"/>
        <w:rPr>
          <w:rFonts w:cs="Arial"/>
          <w:snapToGrid w:val="0"/>
          <w:sz w:val="20"/>
          <w:lang w:val="en-GB"/>
        </w:rPr>
      </w:pPr>
      <w:r w:rsidRPr="00AD0120">
        <w:rPr>
          <w:rFonts w:cs="Arial"/>
          <w:snapToGrid w:val="0"/>
          <w:sz w:val="20"/>
          <w:lang w:val="en-GB"/>
        </w:rPr>
        <w:t>………………………………………...</w:t>
      </w:r>
      <w:r w:rsidRPr="00AD0120">
        <w:rPr>
          <w:rFonts w:cs="Arial"/>
          <w:snapToGrid w:val="0"/>
          <w:sz w:val="20"/>
          <w:lang w:val="en-GB"/>
        </w:rPr>
        <w:tab/>
        <w:t>…………………………..</w:t>
      </w:r>
    </w:p>
    <w:p w:rsidR="00934075" w:rsidRPr="00AD0120" w:rsidRDefault="00934075" w:rsidP="002F3A96">
      <w:pPr>
        <w:widowControl w:val="0"/>
        <w:tabs>
          <w:tab w:val="left" w:pos="567"/>
          <w:tab w:val="left" w:pos="5387"/>
        </w:tabs>
        <w:jc w:val="both"/>
        <w:rPr>
          <w:rFonts w:cs="Arial"/>
          <w:snapToGrid w:val="0"/>
          <w:sz w:val="20"/>
          <w:lang w:val="en-GB"/>
        </w:rPr>
      </w:pPr>
      <w:r w:rsidRPr="00AD0120">
        <w:rPr>
          <w:rFonts w:cs="Arial"/>
          <w:snapToGrid w:val="0"/>
          <w:sz w:val="20"/>
          <w:lang w:val="en-GB"/>
        </w:rPr>
        <w:t>SIGNATURE OF BIDDER</w:t>
      </w:r>
      <w:r w:rsidRPr="00AD0120">
        <w:rPr>
          <w:rFonts w:cs="Arial"/>
          <w:snapToGrid w:val="0"/>
          <w:sz w:val="20"/>
          <w:lang w:val="en-GB"/>
        </w:rPr>
        <w:tab/>
        <w:t>DATE</w:t>
      </w:r>
    </w:p>
    <w:p w:rsidR="00934075" w:rsidRPr="00AD0120" w:rsidRDefault="00934075" w:rsidP="002F3A96">
      <w:pPr>
        <w:widowControl w:val="0"/>
        <w:tabs>
          <w:tab w:val="left" w:pos="567"/>
          <w:tab w:val="left" w:pos="5387"/>
        </w:tabs>
        <w:jc w:val="both"/>
        <w:rPr>
          <w:rFonts w:cs="Arial"/>
          <w:snapToGrid w:val="0"/>
          <w:sz w:val="20"/>
          <w:lang w:val="en-GB"/>
        </w:rPr>
      </w:pPr>
    </w:p>
    <w:p w:rsidR="002F3A96" w:rsidRDefault="002F3A96" w:rsidP="002F3A96">
      <w:pPr>
        <w:widowControl w:val="0"/>
        <w:tabs>
          <w:tab w:val="left" w:pos="567"/>
          <w:tab w:val="left" w:pos="5387"/>
        </w:tabs>
        <w:jc w:val="both"/>
        <w:rPr>
          <w:rFonts w:cs="Arial"/>
          <w:snapToGrid w:val="0"/>
          <w:sz w:val="20"/>
          <w:lang w:val="en-GB"/>
        </w:rPr>
      </w:pPr>
    </w:p>
    <w:p w:rsidR="002F3A96" w:rsidRPr="00AD0120" w:rsidRDefault="002F3A96" w:rsidP="002F3A96">
      <w:pPr>
        <w:widowControl w:val="0"/>
        <w:tabs>
          <w:tab w:val="left" w:pos="567"/>
          <w:tab w:val="left" w:pos="5387"/>
        </w:tabs>
        <w:jc w:val="both"/>
        <w:rPr>
          <w:rFonts w:cs="Arial"/>
          <w:snapToGrid w:val="0"/>
          <w:sz w:val="20"/>
          <w:lang w:val="en-GB"/>
        </w:rPr>
      </w:pPr>
      <w:r w:rsidRPr="00AD0120">
        <w:rPr>
          <w:rFonts w:cs="Arial"/>
          <w:snapToGrid w:val="0"/>
          <w:sz w:val="20"/>
          <w:lang w:val="en-GB"/>
        </w:rPr>
        <w:t>………………………………………...</w:t>
      </w:r>
      <w:r w:rsidRPr="00AD0120">
        <w:rPr>
          <w:rFonts w:cs="Arial"/>
          <w:snapToGrid w:val="0"/>
          <w:sz w:val="20"/>
          <w:lang w:val="en-GB"/>
        </w:rPr>
        <w:tab/>
        <w:t>…………………………..</w:t>
      </w:r>
    </w:p>
    <w:p w:rsidR="002F3A96" w:rsidRDefault="00934075" w:rsidP="002F3A96">
      <w:pPr>
        <w:widowControl w:val="0"/>
        <w:tabs>
          <w:tab w:val="left" w:pos="567"/>
          <w:tab w:val="left" w:pos="5387"/>
        </w:tabs>
        <w:jc w:val="both"/>
        <w:rPr>
          <w:rFonts w:cs="Arial"/>
          <w:snapToGrid w:val="0"/>
          <w:sz w:val="20"/>
          <w:lang w:val="en-GB"/>
        </w:rPr>
      </w:pPr>
      <w:r w:rsidRPr="00AD0120">
        <w:rPr>
          <w:rFonts w:cs="Arial"/>
          <w:bCs/>
          <w:snapToGrid w:val="0"/>
          <w:sz w:val="20"/>
          <w:lang w:val="en-GB"/>
        </w:rPr>
        <w:t>INITIALS &amp; SURNAME</w:t>
      </w:r>
      <w:r w:rsidRPr="00AD0120">
        <w:rPr>
          <w:rFonts w:cs="Arial"/>
          <w:bCs/>
          <w:snapToGrid w:val="0"/>
          <w:sz w:val="20"/>
          <w:lang w:val="en-GB"/>
        </w:rPr>
        <w:tab/>
      </w:r>
      <w:r w:rsidRPr="00AD0120">
        <w:rPr>
          <w:rFonts w:cs="Arial"/>
          <w:snapToGrid w:val="0"/>
          <w:sz w:val="20"/>
          <w:lang w:val="en-GB"/>
        </w:rPr>
        <w:t>CAPACITY UNDER WHICH THIS BID IS SIGNED</w:t>
      </w:r>
    </w:p>
    <w:p w:rsidR="002F3A96" w:rsidRDefault="002F3A96" w:rsidP="002F3A96">
      <w:pPr>
        <w:widowControl w:val="0"/>
        <w:tabs>
          <w:tab w:val="left" w:pos="567"/>
          <w:tab w:val="left" w:pos="5387"/>
        </w:tabs>
        <w:jc w:val="both"/>
        <w:rPr>
          <w:rFonts w:cs="Arial"/>
          <w:snapToGrid w:val="0"/>
          <w:sz w:val="20"/>
          <w:lang w:val="en-GB"/>
        </w:rPr>
      </w:pPr>
    </w:p>
    <w:p w:rsidR="00934075" w:rsidRPr="00AD0120" w:rsidRDefault="00934075" w:rsidP="00E277D0">
      <w:pPr>
        <w:widowControl w:val="0"/>
        <w:tabs>
          <w:tab w:val="left" w:pos="567"/>
          <w:tab w:val="left" w:pos="5670"/>
        </w:tabs>
        <w:jc w:val="both"/>
        <w:rPr>
          <w:rFonts w:cs="Arial"/>
          <w:snapToGrid w:val="0"/>
          <w:sz w:val="24"/>
          <w:szCs w:val="24"/>
          <w:lang w:val="en-GB"/>
        </w:rPr>
      </w:pPr>
      <w:r w:rsidRPr="00AD0120">
        <w:rPr>
          <w:rFonts w:cs="Arial"/>
          <w:snapToGrid w:val="0"/>
          <w:sz w:val="24"/>
          <w:szCs w:val="24"/>
          <w:lang w:val="en-GB"/>
        </w:rPr>
        <w:br w:type="page"/>
      </w:r>
    </w:p>
    <w:p w:rsidR="00DF7E2B" w:rsidRPr="00A63E14" w:rsidRDefault="00D50119" w:rsidP="00DF7E2B">
      <w:pPr>
        <w:pStyle w:val="Heading6"/>
        <w:pageBreakBefore/>
        <w:tabs>
          <w:tab w:val="clear" w:pos="1792"/>
          <w:tab w:val="left" w:pos="1843"/>
        </w:tabs>
        <w:rPr>
          <w:rFonts w:ascii="Arial" w:hAnsi="Arial" w:cs="Arial"/>
          <w:szCs w:val="20"/>
        </w:rPr>
      </w:pPr>
      <w:bookmarkStart w:id="71" w:name="_Toc119671048"/>
      <w:bookmarkEnd w:id="70"/>
      <w:r w:rsidRPr="00A63E14">
        <w:rPr>
          <w:rFonts w:ascii="Arial" w:hAnsi="Arial" w:cs="Arial"/>
          <w:szCs w:val="20"/>
        </w:rPr>
        <w:lastRenderedPageBreak/>
        <w:t>ANNEXURE D:</w:t>
      </w:r>
      <w:r w:rsidRPr="00A63E14">
        <w:rPr>
          <w:rFonts w:ascii="Arial" w:hAnsi="Arial" w:cs="Arial"/>
          <w:szCs w:val="20"/>
        </w:rPr>
        <w:tab/>
      </w:r>
      <w:bookmarkEnd w:id="71"/>
      <w:r w:rsidR="001425CD">
        <w:rPr>
          <w:rFonts w:ascii="Arial" w:hAnsi="Arial" w:cs="Arial"/>
          <w:szCs w:val="20"/>
        </w:rPr>
        <w:t>BiDDER’S DISCLOSURE</w:t>
      </w:r>
    </w:p>
    <w:p w:rsidR="00DF7E2B" w:rsidRPr="00A63E14" w:rsidRDefault="00DF7E2B" w:rsidP="00DF7E2B">
      <w:pPr>
        <w:pStyle w:val="Title2"/>
        <w:rPr>
          <w:rFonts w:ascii="Arial" w:hAnsi="Arial" w:cs="Arial"/>
          <w:szCs w:val="20"/>
        </w:rPr>
      </w:pPr>
      <w:r w:rsidRPr="00A63E14">
        <w:rPr>
          <w:rFonts w:ascii="Arial" w:hAnsi="Arial" w:cs="Arial"/>
          <w:szCs w:val="20"/>
        </w:rPr>
        <w:t>SDB4</w:t>
      </w:r>
    </w:p>
    <w:p w:rsidR="00DB3EF8" w:rsidRPr="00A63E14" w:rsidRDefault="00DB3EF8" w:rsidP="00DB3EF8">
      <w:pPr>
        <w:rPr>
          <w:rFonts w:cs="Arial"/>
          <w:szCs w:val="22"/>
        </w:rPr>
      </w:pPr>
    </w:p>
    <w:p w:rsidR="001425CD" w:rsidRPr="00D82B56" w:rsidRDefault="001425CD" w:rsidP="001425CD">
      <w:pPr>
        <w:widowControl w:val="0"/>
        <w:tabs>
          <w:tab w:val="left" w:pos="7363"/>
          <w:tab w:val="center" w:pos="10530"/>
        </w:tabs>
        <w:jc w:val="center"/>
        <w:rPr>
          <w:rFonts w:cs="Arial"/>
          <w:b/>
          <w:snapToGrid w:val="0"/>
          <w:sz w:val="20"/>
          <w:lang w:val="en-GB"/>
        </w:rPr>
      </w:pPr>
      <w:r w:rsidRPr="00D82B56">
        <w:rPr>
          <w:rFonts w:cs="Arial"/>
          <w:b/>
          <w:snapToGrid w:val="0"/>
          <w:sz w:val="20"/>
          <w:lang w:val="en-GB"/>
        </w:rPr>
        <w:t>BIDDER’S DISCLOSURE</w:t>
      </w:r>
    </w:p>
    <w:p w:rsidR="001425CD" w:rsidRPr="00D82B56" w:rsidRDefault="001425CD" w:rsidP="001425CD">
      <w:pPr>
        <w:widowControl w:val="0"/>
        <w:tabs>
          <w:tab w:val="left" w:pos="7363"/>
          <w:tab w:val="center" w:pos="10530"/>
        </w:tabs>
        <w:jc w:val="both"/>
        <w:rPr>
          <w:rFonts w:cs="Arial"/>
          <w:snapToGrid w:val="0"/>
          <w:sz w:val="20"/>
          <w:lang w:val="en-GB"/>
        </w:rPr>
      </w:pPr>
    </w:p>
    <w:p w:rsidR="001425CD" w:rsidRPr="00D82B56" w:rsidRDefault="001425CD" w:rsidP="001425CD">
      <w:pPr>
        <w:widowControl w:val="0"/>
        <w:numPr>
          <w:ilvl w:val="0"/>
          <w:numId w:val="47"/>
        </w:numPr>
        <w:jc w:val="both"/>
        <w:rPr>
          <w:rFonts w:cs="Arial"/>
          <w:b/>
          <w:snapToGrid w:val="0"/>
          <w:sz w:val="20"/>
          <w:lang w:val="en-GB"/>
        </w:rPr>
      </w:pPr>
      <w:r w:rsidRPr="00D82B56">
        <w:rPr>
          <w:rFonts w:cs="Arial"/>
          <w:b/>
          <w:snapToGrid w:val="0"/>
          <w:sz w:val="20"/>
          <w:lang w:val="en-GB"/>
        </w:rPr>
        <w:t>PURPOSE OF THE FORM</w:t>
      </w:r>
    </w:p>
    <w:p w:rsidR="001425CD" w:rsidRPr="00D82B56" w:rsidRDefault="001425CD" w:rsidP="001425CD">
      <w:pPr>
        <w:widowControl w:val="0"/>
        <w:ind w:left="709"/>
        <w:jc w:val="both"/>
        <w:rPr>
          <w:rFonts w:cs="Arial"/>
          <w:snapToGrid w:val="0"/>
          <w:sz w:val="20"/>
          <w:lang w:val="en-GB"/>
        </w:rPr>
      </w:pPr>
    </w:p>
    <w:p w:rsidR="001425CD" w:rsidRPr="00D82B56" w:rsidRDefault="001425CD" w:rsidP="001425CD">
      <w:pPr>
        <w:widowControl w:val="0"/>
        <w:ind w:left="426"/>
        <w:jc w:val="both"/>
        <w:rPr>
          <w:rFonts w:cs="Arial"/>
          <w:snapToGrid w:val="0"/>
          <w:sz w:val="20"/>
          <w:lang w:val="en-GB"/>
        </w:rPr>
      </w:pPr>
      <w:r w:rsidRPr="00D82B56">
        <w:rPr>
          <w:rFonts w:cs="Arial"/>
          <w:snapToGrid w:val="0"/>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1425CD" w:rsidRPr="00D82B56" w:rsidRDefault="001425CD" w:rsidP="001425CD">
      <w:pPr>
        <w:widowControl w:val="0"/>
        <w:ind w:left="426"/>
        <w:jc w:val="both"/>
        <w:rPr>
          <w:rFonts w:cs="Arial"/>
          <w:snapToGrid w:val="0"/>
          <w:sz w:val="20"/>
          <w:lang w:val="en-GB"/>
        </w:rPr>
      </w:pPr>
    </w:p>
    <w:p w:rsidR="001425CD" w:rsidRPr="00D82B56" w:rsidRDefault="001425CD" w:rsidP="001425CD">
      <w:pPr>
        <w:widowControl w:val="0"/>
        <w:ind w:left="426"/>
        <w:jc w:val="both"/>
        <w:rPr>
          <w:rFonts w:cs="Arial"/>
          <w:snapToGrid w:val="0"/>
          <w:sz w:val="20"/>
          <w:lang w:val="en-GB"/>
        </w:rPr>
      </w:pPr>
      <w:r w:rsidRPr="00D82B56">
        <w:rPr>
          <w:rFonts w:cs="Arial"/>
          <w:snapToGrid w:val="0"/>
          <w:sz w:val="20"/>
          <w:lang w:val="en-GB"/>
        </w:rPr>
        <w:t xml:space="preserve">Where </w:t>
      </w:r>
      <w:proofErr w:type="gramStart"/>
      <w:r w:rsidRPr="00D82B56">
        <w:rPr>
          <w:rFonts w:cs="Arial"/>
          <w:snapToGrid w:val="0"/>
          <w:sz w:val="20"/>
          <w:lang w:val="en-GB"/>
        </w:rPr>
        <w:t>a person/s are</w:t>
      </w:r>
      <w:proofErr w:type="gramEnd"/>
      <w:r w:rsidRPr="00D82B56">
        <w:rPr>
          <w:rFonts w:cs="Arial"/>
          <w:snapToGrid w:val="0"/>
          <w:sz w:val="20"/>
          <w:lang w:val="en-GB"/>
        </w:rPr>
        <w:t xml:space="preserve"> listed in the Register for Tender Defaulters and / or the List of Restricted Suppliers, that person will automatically be disqualified from the bid process. </w:t>
      </w:r>
    </w:p>
    <w:p w:rsidR="001425CD" w:rsidRPr="00D82B56" w:rsidRDefault="001425CD" w:rsidP="001425CD">
      <w:pPr>
        <w:widowControl w:val="0"/>
        <w:tabs>
          <w:tab w:val="left" w:pos="7363"/>
          <w:tab w:val="center" w:pos="10530"/>
        </w:tabs>
        <w:jc w:val="both"/>
        <w:rPr>
          <w:rFonts w:cs="Arial"/>
          <w:snapToGrid w:val="0"/>
          <w:sz w:val="20"/>
          <w:lang w:val="en-GB"/>
        </w:rPr>
      </w:pPr>
    </w:p>
    <w:p w:rsidR="001425CD" w:rsidRPr="00D82B56" w:rsidRDefault="001425CD" w:rsidP="001425CD">
      <w:pPr>
        <w:widowControl w:val="0"/>
        <w:tabs>
          <w:tab w:val="left" w:pos="-1440"/>
          <w:tab w:val="left" w:pos="-720"/>
          <w:tab w:val="left" w:pos="1123"/>
          <w:tab w:val="left" w:pos="2246"/>
          <w:tab w:val="left" w:pos="7363"/>
        </w:tabs>
        <w:jc w:val="both"/>
        <w:rPr>
          <w:rFonts w:cs="Arial"/>
          <w:snapToGrid w:val="0"/>
          <w:sz w:val="20"/>
          <w:lang w:val="en-GB"/>
        </w:rPr>
      </w:pPr>
    </w:p>
    <w:p w:rsidR="001425CD" w:rsidRPr="00D82B56" w:rsidRDefault="001425CD" w:rsidP="001425CD">
      <w:pPr>
        <w:widowControl w:val="0"/>
        <w:numPr>
          <w:ilvl w:val="0"/>
          <w:numId w:val="47"/>
        </w:numPr>
        <w:tabs>
          <w:tab w:val="left" w:pos="-963"/>
          <w:tab w:val="left" w:pos="-720"/>
        </w:tabs>
        <w:jc w:val="both"/>
        <w:rPr>
          <w:rFonts w:cs="Arial"/>
          <w:b/>
          <w:snapToGrid w:val="0"/>
          <w:sz w:val="20"/>
          <w:lang w:val="en-GB"/>
        </w:rPr>
      </w:pPr>
      <w:r w:rsidRPr="00D82B56">
        <w:rPr>
          <w:rFonts w:cs="Arial"/>
          <w:b/>
          <w:snapToGrid w:val="0"/>
          <w:sz w:val="20"/>
          <w:lang w:val="en-GB"/>
        </w:rPr>
        <w:t>BIDDER’S DECLARATION</w:t>
      </w:r>
    </w:p>
    <w:p w:rsidR="001425CD" w:rsidRPr="00D82B56" w:rsidRDefault="001425CD" w:rsidP="001425CD">
      <w:pPr>
        <w:widowControl w:val="0"/>
        <w:tabs>
          <w:tab w:val="left" w:pos="-963"/>
          <w:tab w:val="left" w:pos="-720"/>
        </w:tabs>
        <w:ind w:left="720" w:hanging="720"/>
        <w:jc w:val="both"/>
        <w:rPr>
          <w:rFonts w:cs="Arial"/>
          <w:snapToGrid w:val="0"/>
          <w:sz w:val="20"/>
          <w:lang w:val="en-GB"/>
        </w:rPr>
      </w:pPr>
    </w:p>
    <w:p w:rsidR="001425CD" w:rsidRPr="00D82B56" w:rsidRDefault="001425CD" w:rsidP="001425CD">
      <w:pPr>
        <w:widowControl w:val="0"/>
        <w:tabs>
          <w:tab w:val="left" w:pos="-963"/>
          <w:tab w:val="left" w:pos="-720"/>
        </w:tabs>
        <w:ind w:left="720" w:hanging="720"/>
        <w:jc w:val="both"/>
        <w:rPr>
          <w:rFonts w:cs="Arial"/>
          <w:snapToGrid w:val="0"/>
          <w:sz w:val="20"/>
          <w:lang w:val="en-GB"/>
        </w:rPr>
      </w:pPr>
      <w:r w:rsidRPr="00D82B56">
        <w:rPr>
          <w:rFonts w:cs="Arial"/>
          <w:snapToGrid w:val="0"/>
          <w:sz w:val="20"/>
          <w:lang w:val="en-GB"/>
        </w:rPr>
        <w:t xml:space="preserve">2.1 </w:t>
      </w:r>
      <w:r w:rsidRPr="00D82B56">
        <w:rPr>
          <w:rFonts w:cs="Arial"/>
          <w:snapToGrid w:val="0"/>
          <w:sz w:val="20"/>
          <w:lang w:val="en-GB"/>
        </w:rPr>
        <w:tab/>
        <w:t xml:space="preserve">Is the </w:t>
      </w:r>
      <w:proofErr w:type="gramStart"/>
      <w:r w:rsidRPr="00D82B56">
        <w:rPr>
          <w:rFonts w:cs="Arial"/>
          <w:snapToGrid w:val="0"/>
          <w:sz w:val="20"/>
          <w:lang w:val="en-GB"/>
        </w:rPr>
        <w:t>bidder,</w:t>
      </w:r>
      <w:proofErr w:type="gramEnd"/>
      <w:r w:rsidRPr="00D82B56">
        <w:rPr>
          <w:rFonts w:cs="Arial"/>
          <w:snapToGrid w:val="0"/>
          <w:sz w:val="20"/>
          <w:lang w:val="en-GB"/>
        </w:rPr>
        <w:t xml:space="preserve"> or any of its directors / trustees / shareholders / members / partners or any person having a controlling interest</w:t>
      </w:r>
      <w:r w:rsidRPr="00D82B56">
        <w:rPr>
          <w:rFonts w:cs="Arial"/>
          <w:snapToGrid w:val="0"/>
          <w:sz w:val="20"/>
          <w:lang w:val="en-GB"/>
        </w:rPr>
        <w:footnoteReference w:id="1"/>
      </w:r>
      <w:r w:rsidRPr="00D82B56">
        <w:rPr>
          <w:rFonts w:cs="Arial"/>
          <w:snapToGrid w:val="0"/>
          <w:sz w:val="20"/>
          <w:lang w:val="en-GB"/>
        </w:rPr>
        <w:t xml:space="preserve"> in the enterprise, </w:t>
      </w:r>
    </w:p>
    <w:p w:rsidR="001425CD" w:rsidRPr="00D82B56" w:rsidRDefault="001425CD" w:rsidP="001425CD">
      <w:pPr>
        <w:widowControl w:val="0"/>
        <w:tabs>
          <w:tab w:val="left" w:pos="-963"/>
          <w:tab w:val="left" w:pos="-720"/>
        </w:tabs>
        <w:ind w:left="720" w:hanging="720"/>
        <w:jc w:val="both"/>
        <w:rPr>
          <w:rFonts w:cs="Arial"/>
          <w:snapToGrid w:val="0"/>
          <w:sz w:val="20"/>
          <w:lang w:val="en-GB"/>
        </w:rPr>
      </w:pPr>
      <w:r w:rsidRPr="00D82B56">
        <w:rPr>
          <w:rFonts w:cs="Arial"/>
          <w:snapToGrid w:val="0"/>
          <w:sz w:val="20"/>
          <w:lang w:val="en-GB"/>
        </w:rPr>
        <w:tab/>
      </w:r>
      <w:proofErr w:type="gramStart"/>
      <w:r w:rsidRPr="00D82B56">
        <w:rPr>
          <w:rFonts w:cs="Arial"/>
          <w:snapToGrid w:val="0"/>
          <w:sz w:val="20"/>
          <w:lang w:val="en-GB"/>
        </w:rPr>
        <w:t>employed</w:t>
      </w:r>
      <w:proofErr w:type="gramEnd"/>
      <w:r w:rsidRPr="00D82B56">
        <w:rPr>
          <w:rFonts w:cs="Arial"/>
          <w:snapToGrid w:val="0"/>
          <w:sz w:val="20"/>
          <w:lang w:val="en-GB"/>
        </w:rPr>
        <w:t xml:space="preserve"> by the state?</w:t>
      </w:r>
      <w:r w:rsidRPr="00D82B56">
        <w:rPr>
          <w:rFonts w:cs="Arial"/>
          <w:snapToGrid w:val="0"/>
          <w:sz w:val="20"/>
          <w:lang w:val="en-GB"/>
        </w:rPr>
        <w:tab/>
      </w:r>
      <w:r w:rsidRPr="00D82B56">
        <w:rPr>
          <w:rFonts w:cs="Arial"/>
          <w:snapToGrid w:val="0"/>
          <w:sz w:val="20"/>
          <w:lang w:val="en-GB"/>
        </w:rPr>
        <w:tab/>
      </w:r>
      <w:r w:rsidRPr="00D82B56">
        <w:rPr>
          <w:rFonts w:cs="Arial"/>
          <w:snapToGrid w:val="0"/>
          <w:sz w:val="20"/>
          <w:lang w:val="en-GB"/>
        </w:rPr>
        <w:tab/>
      </w:r>
      <w:r w:rsidRPr="00D82B56">
        <w:rPr>
          <w:rFonts w:cs="Arial"/>
          <w:snapToGrid w:val="0"/>
          <w:sz w:val="20"/>
          <w:lang w:val="en-GB"/>
        </w:rPr>
        <w:tab/>
      </w:r>
      <w:r w:rsidRPr="00D82B56">
        <w:rPr>
          <w:rFonts w:cs="Arial"/>
          <w:snapToGrid w:val="0"/>
          <w:sz w:val="20"/>
          <w:lang w:val="en-GB"/>
        </w:rPr>
        <w:tab/>
      </w:r>
      <w:r w:rsidRPr="00D82B56">
        <w:rPr>
          <w:rFonts w:cs="Arial"/>
          <w:snapToGrid w:val="0"/>
          <w:sz w:val="20"/>
          <w:lang w:val="en-GB"/>
        </w:rPr>
        <w:tab/>
      </w:r>
      <w:r w:rsidRPr="00D82B56">
        <w:rPr>
          <w:rFonts w:cs="Arial"/>
          <w:b/>
          <w:snapToGrid w:val="0"/>
          <w:sz w:val="20"/>
          <w:lang w:val="en-GB"/>
        </w:rPr>
        <w:t>YES/NO</w:t>
      </w:r>
      <w:r w:rsidRPr="00D82B56">
        <w:rPr>
          <w:rFonts w:cs="Arial"/>
          <w:snapToGrid w:val="0"/>
          <w:sz w:val="20"/>
          <w:lang w:val="en-GB"/>
        </w:rPr>
        <w:tab/>
      </w:r>
    </w:p>
    <w:p w:rsidR="00D82B56" w:rsidRPr="00D82B56" w:rsidRDefault="00D82B56" w:rsidP="001425CD">
      <w:pPr>
        <w:widowControl w:val="0"/>
        <w:tabs>
          <w:tab w:val="left" w:pos="-963"/>
          <w:tab w:val="left" w:pos="-720"/>
        </w:tabs>
        <w:ind w:left="720" w:hanging="720"/>
        <w:jc w:val="both"/>
        <w:rPr>
          <w:rFonts w:cs="Arial"/>
          <w:snapToGrid w:val="0"/>
          <w:sz w:val="20"/>
          <w:lang w:val="en-GB"/>
        </w:rPr>
      </w:pPr>
    </w:p>
    <w:p w:rsidR="001425CD" w:rsidRPr="00D82B56" w:rsidRDefault="001425CD" w:rsidP="001425CD">
      <w:pPr>
        <w:widowControl w:val="0"/>
        <w:tabs>
          <w:tab w:val="left" w:pos="-963"/>
          <w:tab w:val="left" w:pos="-720"/>
        </w:tabs>
        <w:ind w:left="720" w:hanging="720"/>
        <w:jc w:val="both"/>
        <w:rPr>
          <w:rFonts w:cs="Arial"/>
          <w:snapToGrid w:val="0"/>
          <w:sz w:val="20"/>
          <w:lang w:val="en-GB"/>
        </w:rPr>
      </w:pPr>
      <w:r w:rsidRPr="00D82B56">
        <w:rPr>
          <w:rFonts w:cs="Arial"/>
          <w:snapToGrid w:val="0"/>
          <w:sz w:val="20"/>
          <w:lang w:val="en-GB"/>
        </w:rPr>
        <w:t>2.1.1</w:t>
      </w:r>
      <w:r w:rsidRPr="00D82B56">
        <w:rPr>
          <w:rFonts w:cs="Arial"/>
          <w:snapToGrid w:val="0"/>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3684"/>
      </w:tblGrid>
      <w:tr w:rsidR="001425CD" w:rsidRPr="00D82B56" w:rsidTr="00D82B56">
        <w:trPr>
          <w:trHeight w:val="416"/>
        </w:trPr>
        <w:tc>
          <w:tcPr>
            <w:tcW w:w="2378" w:type="dxa"/>
            <w:shd w:val="clear" w:color="auto" w:fill="auto"/>
          </w:tcPr>
          <w:p w:rsidR="001425CD" w:rsidRPr="00D82B56" w:rsidRDefault="001425CD" w:rsidP="001425CD">
            <w:pPr>
              <w:widowControl w:val="0"/>
              <w:jc w:val="both"/>
              <w:rPr>
                <w:rFonts w:cs="Arial"/>
                <w:b/>
                <w:snapToGrid w:val="0"/>
                <w:sz w:val="20"/>
                <w:lang w:val="en-GB"/>
              </w:rPr>
            </w:pPr>
            <w:r w:rsidRPr="00D82B56">
              <w:rPr>
                <w:rFonts w:cs="Arial"/>
                <w:b/>
                <w:snapToGrid w:val="0"/>
                <w:sz w:val="20"/>
                <w:lang w:val="en-GB"/>
              </w:rPr>
              <w:t>Full Name</w:t>
            </w:r>
          </w:p>
        </w:tc>
        <w:tc>
          <w:tcPr>
            <w:tcW w:w="2410" w:type="dxa"/>
            <w:shd w:val="clear" w:color="auto" w:fill="auto"/>
          </w:tcPr>
          <w:p w:rsidR="001425CD" w:rsidRPr="00D82B56" w:rsidRDefault="001425CD" w:rsidP="001425CD">
            <w:pPr>
              <w:widowControl w:val="0"/>
              <w:jc w:val="both"/>
              <w:rPr>
                <w:rFonts w:cs="Arial"/>
                <w:b/>
                <w:snapToGrid w:val="0"/>
                <w:sz w:val="20"/>
                <w:lang w:val="en-GB"/>
              </w:rPr>
            </w:pPr>
            <w:r w:rsidRPr="00D82B56">
              <w:rPr>
                <w:rFonts w:cs="Arial"/>
                <w:b/>
                <w:snapToGrid w:val="0"/>
                <w:sz w:val="20"/>
                <w:lang w:val="en-GB"/>
              </w:rPr>
              <w:t>Identity Number</w:t>
            </w:r>
          </w:p>
        </w:tc>
        <w:tc>
          <w:tcPr>
            <w:tcW w:w="3684" w:type="dxa"/>
          </w:tcPr>
          <w:p w:rsidR="001425CD" w:rsidRPr="00D82B56" w:rsidRDefault="001425CD" w:rsidP="001425CD">
            <w:pPr>
              <w:widowControl w:val="0"/>
              <w:jc w:val="both"/>
              <w:rPr>
                <w:rFonts w:cs="Arial"/>
                <w:b/>
                <w:snapToGrid w:val="0"/>
                <w:sz w:val="20"/>
                <w:lang w:val="en-GB"/>
              </w:rPr>
            </w:pPr>
            <w:r w:rsidRPr="00D82B56">
              <w:rPr>
                <w:rFonts w:cs="Arial"/>
                <w:b/>
                <w:snapToGrid w:val="0"/>
                <w:sz w:val="20"/>
                <w:lang w:val="en-GB"/>
              </w:rPr>
              <w:t>Name of State institution</w:t>
            </w:r>
          </w:p>
        </w:tc>
      </w:tr>
      <w:tr w:rsidR="001425CD" w:rsidRPr="00D82B56" w:rsidTr="00D82B56">
        <w:trPr>
          <w:trHeight w:val="270"/>
        </w:trPr>
        <w:tc>
          <w:tcPr>
            <w:tcW w:w="2378" w:type="dxa"/>
            <w:shd w:val="clear" w:color="auto" w:fill="auto"/>
          </w:tcPr>
          <w:p w:rsidR="001425CD" w:rsidRPr="00D82B56" w:rsidRDefault="001425CD" w:rsidP="001425CD">
            <w:pPr>
              <w:widowControl w:val="0"/>
              <w:jc w:val="both"/>
              <w:rPr>
                <w:rFonts w:cs="Arial"/>
                <w:snapToGrid w:val="0"/>
                <w:sz w:val="20"/>
                <w:lang w:val="en-GB"/>
              </w:rPr>
            </w:pPr>
          </w:p>
        </w:tc>
        <w:tc>
          <w:tcPr>
            <w:tcW w:w="2410" w:type="dxa"/>
            <w:shd w:val="clear" w:color="auto" w:fill="auto"/>
          </w:tcPr>
          <w:p w:rsidR="001425CD" w:rsidRPr="00D82B56" w:rsidRDefault="001425CD" w:rsidP="001425CD">
            <w:pPr>
              <w:widowControl w:val="0"/>
              <w:jc w:val="both"/>
              <w:rPr>
                <w:rFonts w:cs="Arial"/>
                <w:snapToGrid w:val="0"/>
                <w:sz w:val="20"/>
                <w:lang w:val="en-GB"/>
              </w:rPr>
            </w:pPr>
          </w:p>
        </w:tc>
        <w:tc>
          <w:tcPr>
            <w:tcW w:w="3684" w:type="dxa"/>
          </w:tcPr>
          <w:p w:rsidR="001425CD" w:rsidRPr="00D82B56" w:rsidRDefault="001425CD" w:rsidP="001425CD">
            <w:pPr>
              <w:widowControl w:val="0"/>
              <w:jc w:val="both"/>
              <w:rPr>
                <w:rFonts w:cs="Arial"/>
                <w:snapToGrid w:val="0"/>
                <w:sz w:val="20"/>
                <w:lang w:val="en-GB"/>
              </w:rPr>
            </w:pPr>
          </w:p>
        </w:tc>
      </w:tr>
      <w:tr w:rsidR="001425CD" w:rsidRPr="00D82B56" w:rsidTr="00D82B56">
        <w:trPr>
          <w:trHeight w:val="256"/>
        </w:trPr>
        <w:tc>
          <w:tcPr>
            <w:tcW w:w="2378" w:type="dxa"/>
            <w:shd w:val="clear" w:color="auto" w:fill="auto"/>
          </w:tcPr>
          <w:p w:rsidR="001425CD" w:rsidRPr="00D82B56" w:rsidRDefault="001425CD" w:rsidP="001425CD">
            <w:pPr>
              <w:widowControl w:val="0"/>
              <w:jc w:val="both"/>
              <w:rPr>
                <w:rFonts w:cs="Arial"/>
                <w:snapToGrid w:val="0"/>
                <w:sz w:val="20"/>
                <w:lang w:val="en-GB"/>
              </w:rPr>
            </w:pPr>
          </w:p>
        </w:tc>
        <w:tc>
          <w:tcPr>
            <w:tcW w:w="2410" w:type="dxa"/>
            <w:shd w:val="clear" w:color="auto" w:fill="auto"/>
          </w:tcPr>
          <w:p w:rsidR="001425CD" w:rsidRPr="00D82B56" w:rsidRDefault="001425CD" w:rsidP="001425CD">
            <w:pPr>
              <w:widowControl w:val="0"/>
              <w:jc w:val="both"/>
              <w:rPr>
                <w:rFonts w:cs="Arial"/>
                <w:snapToGrid w:val="0"/>
                <w:sz w:val="20"/>
                <w:lang w:val="en-GB"/>
              </w:rPr>
            </w:pPr>
          </w:p>
        </w:tc>
        <w:tc>
          <w:tcPr>
            <w:tcW w:w="3684" w:type="dxa"/>
          </w:tcPr>
          <w:p w:rsidR="001425CD" w:rsidRPr="00D82B56" w:rsidRDefault="001425CD" w:rsidP="001425CD">
            <w:pPr>
              <w:widowControl w:val="0"/>
              <w:jc w:val="both"/>
              <w:rPr>
                <w:rFonts w:cs="Arial"/>
                <w:snapToGrid w:val="0"/>
                <w:sz w:val="20"/>
                <w:lang w:val="en-GB"/>
              </w:rPr>
            </w:pPr>
          </w:p>
        </w:tc>
      </w:tr>
      <w:tr w:rsidR="001425CD" w:rsidRPr="00D82B56" w:rsidTr="00D82B56">
        <w:trPr>
          <w:trHeight w:val="270"/>
        </w:trPr>
        <w:tc>
          <w:tcPr>
            <w:tcW w:w="2378" w:type="dxa"/>
            <w:shd w:val="clear" w:color="auto" w:fill="auto"/>
          </w:tcPr>
          <w:p w:rsidR="001425CD" w:rsidRPr="00D82B56" w:rsidRDefault="001425CD" w:rsidP="001425CD">
            <w:pPr>
              <w:widowControl w:val="0"/>
              <w:jc w:val="both"/>
              <w:rPr>
                <w:rFonts w:cs="Arial"/>
                <w:snapToGrid w:val="0"/>
                <w:sz w:val="20"/>
                <w:lang w:val="en-GB"/>
              </w:rPr>
            </w:pPr>
          </w:p>
        </w:tc>
        <w:tc>
          <w:tcPr>
            <w:tcW w:w="2410" w:type="dxa"/>
            <w:shd w:val="clear" w:color="auto" w:fill="auto"/>
          </w:tcPr>
          <w:p w:rsidR="001425CD" w:rsidRPr="00D82B56" w:rsidRDefault="001425CD" w:rsidP="001425CD">
            <w:pPr>
              <w:widowControl w:val="0"/>
              <w:jc w:val="both"/>
              <w:rPr>
                <w:rFonts w:cs="Arial"/>
                <w:snapToGrid w:val="0"/>
                <w:sz w:val="20"/>
                <w:lang w:val="en-GB"/>
              </w:rPr>
            </w:pPr>
          </w:p>
        </w:tc>
        <w:tc>
          <w:tcPr>
            <w:tcW w:w="3684" w:type="dxa"/>
          </w:tcPr>
          <w:p w:rsidR="001425CD" w:rsidRPr="00D82B56" w:rsidRDefault="001425CD" w:rsidP="001425CD">
            <w:pPr>
              <w:widowControl w:val="0"/>
              <w:jc w:val="both"/>
              <w:rPr>
                <w:rFonts w:cs="Arial"/>
                <w:snapToGrid w:val="0"/>
                <w:sz w:val="20"/>
                <w:lang w:val="en-GB"/>
              </w:rPr>
            </w:pPr>
          </w:p>
        </w:tc>
      </w:tr>
      <w:tr w:rsidR="001425CD" w:rsidRPr="00D82B56" w:rsidTr="00D82B56">
        <w:trPr>
          <w:trHeight w:val="270"/>
        </w:trPr>
        <w:tc>
          <w:tcPr>
            <w:tcW w:w="2378" w:type="dxa"/>
            <w:shd w:val="clear" w:color="auto" w:fill="auto"/>
          </w:tcPr>
          <w:p w:rsidR="001425CD" w:rsidRPr="00D82B56" w:rsidRDefault="001425CD" w:rsidP="001425CD">
            <w:pPr>
              <w:widowControl w:val="0"/>
              <w:jc w:val="both"/>
              <w:rPr>
                <w:rFonts w:cs="Arial"/>
                <w:snapToGrid w:val="0"/>
                <w:sz w:val="20"/>
                <w:lang w:val="en-GB"/>
              </w:rPr>
            </w:pPr>
          </w:p>
        </w:tc>
        <w:tc>
          <w:tcPr>
            <w:tcW w:w="2410" w:type="dxa"/>
            <w:shd w:val="clear" w:color="auto" w:fill="auto"/>
          </w:tcPr>
          <w:p w:rsidR="001425CD" w:rsidRPr="00D82B56" w:rsidRDefault="001425CD" w:rsidP="001425CD">
            <w:pPr>
              <w:widowControl w:val="0"/>
              <w:jc w:val="both"/>
              <w:rPr>
                <w:rFonts w:cs="Arial"/>
                <w:snapToGrid w:val="0"/>
                <w:sz w:val="20"/>
                <w:lang w:val="en-GB"/>
              </w:rPr>
            </w:pPr>
          </w:p>
        </w:tc>
        <w:tc>
          <w:tcPr>
            <w:tcW w:w="3684" w:type="dxa"/>
          </w:tcPr>
          <w:p w:rsidR="001425CD" w:rsidRPr="00D82B56" w:rsidRDefault="001425CD" w:rsidP="001425CD">
            <w:pPr>
              <w:widowControl w:val="0"/>
              <w:jc w:val="both"/>
              <w:rPr>
                <w:rFonts w:cs="Arial"/>
                <w:snapToGrid w:val="0"/>
                <w:sz w:val="20"/>
                <w:lang w:val="en-GB"/>
              </w:rPr>
            </w:pPr>
          </w:p>
        </w:tc>
      </w:tr>
      <w:tr w:rsidR="001425CD" w:rsidRPr="00D82B56" w:rsidTr="00D82B56">
        <w:trPr>
          <w:trHeight w:val="256"/>
        </w:trPr>
        <w:tc>
          <w:tcPr>
            <w:tcW w:w="2378" w:type="dxa"/>
            <w:shd w:val="clear" w:color="auto" w:fill="auto"/>
          </w:tcPr>
          <w:p w:rsidR="001425CD" w:rsidRPr="00D82B56" w:rsidRDefault="001425CD" w:rsidP="001425CD">
            <w:pPr>
              <w:widowControl w:val="0"/>
              <w:jc w:val="both"/>
              <w:rPr>
                <w:rFonts w:cs="Arial"/>
                <w:snapToGrid w:val="0"/>
                <w:sz w:val="20"/>
                <w:lang w:val="en-GB"/>
              </w:rPr>
            </w:pPr>
          </w:p>
        </w:tc>
        <w:tc>
          <w:tcPr>
            <w:tcW w:w="2410" w:type="dxa"/>
            <w:shd w:val="clear" w:color="auto" w:fill="auto"/>
          </w:tcPr>
          <w:p w:rsidR="001425CD" w:rsidRPr="00D82B56" w:rsidRDefault="001425CD" w:rsidP="001425CD">
            <w:pPr>
              <w:widowControl w:val="0"/>
              <w:jc w:val="both"/>
              <w:rPr>
                <w:rFonts w:cs="Arial"/>
                <w:snapToGrid w:val="0"/>
                <w:sz w:val="20"/>
                <w:lang w:val="en-GB"/>
              </w:rPr>
            </w:pPr>
          </w:p>
        </w:tc>
        <w:tc>
          <w:tcPr>
            <w:tcW w:w="3684" w:type="dxa"/>
          </w:tcPr>
          <w:p w:rsidR="001425CD" w:rsidRPr="00D82B56" w:rsidRDefault="001425CD" w:rsidP="001425CD">
            <w:pPr>
              <w:widowControl w:val="0"/>
              <w:jc w:val="both"/>
              <w:rPr>
                <w:rFonts w:cs="Arial"/>
                <w:snapToGrid w:val="0"/>
                <w:sz w:val="20"/>
                <w:lang w:val="en-GB"/>
              </w:rPr>
            </w:pPr>
          </w:p>
        </w:tc>
      </w:tr>
      <w:tr w:rsidR="001425CD" w:rsidRPr="00D82B56" w:rsidTr="00D82B56">
        <w:trPr>
          <w:trHeight w:val="270"/>
        </w:trPr>
        <w:tc>
          <w:tcPr>
            <w:tcW w:w="2378" w:type="dxa"/>
            <w:shd w:val="clear" w:color="auto" w:fill="auto"/>
          </w:tcPr>
          <w:p w:rsidR="001425CD" w:rsidRPr="00D82B56" w:rsidRDefault="001425CD" w:rsidP="001425CD">
            <w:pPr>
              <w:widowControl w:val="0"/>
              <w:jc w:val="both"/>
              <w:rPr>
                <w:rFonts w:cs="Arial"/>
                <w:snapToGrid w:val="0"/>
                <w:sz w:val="20"/>
                <w:lang w:val="en-GB"/>
              </w:rPr>
            </w:pPr>
          </w:p>
        </w:tc>
        <w:tc>
          <w:tcPr>
            <w:tcW w:w="2410" w:type="dxa"/>
            <w:shd w:val="clear" w:color="auto" w:fill="auto"/>
          </w:tcPr>
          <w:p w:rsidR="001425CD" w:rsidRPr="00D82B56" w:rsidRDefault="001425CD" w:rsidP="001425CD">
            <w:pPr>
              <w:widowControl w:val="0"/>
              <w:jc w:val="both"/>
              <w:rPr>
                <w:rFonts w:cs="Arial"/>
                <w:snapToGrid w:val="0"/>
                <w:sz w:val="20"/>
                <w:lang w:val="en-GB"/>
              </w:rPr>
            </w:pPr>
          </w:p>
        </w:tc>
        <w:tc>
          <w:tcPr>
            <w:tcW w:w="3684" w:type="dxa"/>
          </w:tcPr>
          <w:p w:rsidR="001425CD" w:rsidRPr="00D82B56" w:rsidRDefault="001425CD" w:rsidP="001425CD">
            <w:pPr>
              <w:widowControl w:val="0"/>
              <w:jc w:val="both"/>
              <w:rPr>
                <w:rFonts w:cs="Arial"/>
                <w:snapToGrid w:val="0"/>
                <w:sz w:val="20"/>
                <w:lang w:val="en-GB"/>
              </w:rPr>
            </w:pPr>
          </w:p>
        </w:tc>
      </w:tr>
      <w:tr w:rsidR="001425CD" w:rsidRPr="00D82B56" w:rsidTr="00D82B56">
        <w:trPr>
          <w:trHeight w:val="256"/>
        </w:trPr>
        <w:tc>
          <w:tcPr>
            <w:tcW w:w="2378" w:type="dxa"/>
            <w:shd w:val="clear" w:color="auto" w:fill="auto"/>
          </w:tcPr>
          <w:p w:rsidR="001425CD" w:rsidRPr="00D82B56" w:rsidRDefault="001425CD" w:rsidP="001425CD">
            <w:pPr>
              <w:widowControl w:val="0"/>
              <w:jc w:val="both"/>
              <w:rPr>
                <w:rFonts w:cs="Arial"/>
                <w:snapToGrid w:val="0"/>
                <w:sz w:val="20"/>
                <w:lang w:val="en-GB"/>
              </w:rPr>
            </w:pPr>
          </w:p>
        </w:tc>
        <w:tc>
          <w:tcPr>
            <w:tcW w:w="2410" w:type="dxa"/>
            <w:shd w:val="clear" w:color="auto" w:fill="auto"/>
          </w:tcPr>
          <w:p w:rsidR="001425CD" w:rsidRPr="00D82B56" w:rsidRDefault="001425CD" w:rsidP="001425CD">
            <w:pPr>
              <w:widowControl w:val="0"/>
              <w:jc w:val="both"/>
              <w:rPr>
                <w:rFonts w:cs="Arial"/>
                <w:snapToGrid w:val="0"/>
                <w:sz w:val="20"/>
                <w:lang w:val="en-GB"/>
              </w:rPr>
            </w:pPr>
          </w:p>
        </w:tc>
        <w:tc>
          <w:tcPr>
            <w:tcW w:w="3684" w:type="dxa"/>
          </w:tcPr>
          <w:p w:rsidR="001425CD" w:rsidRPr="00D82B56" w:rsidRDefault="001425CD" w:rsidP="001425CD">
            <w:pPr>
              <w:widowControl w:val="0"/>
              <w:jc w:val="both"/>
              <w:rPr>
                <w:rFonts w:cs="Arial"/>
                <w:snapToGrid w:val="0"/>
                <w:sz w:val="20"/>
                <w:lang w:val="en-GB"/>
              </w:rPr>
            </w:pPr>
          </w:p>
        </w:tc>
      </w:tr>
      <w:tr w:rsidR="001425CD" w:rsidRPr="00D82B56" w:rsidTr="00D82B56">
        <w:trPr>
          <w:trHeight w:val="270"/>
        </w:trPr>
        <w:tc>
          <w:tcPr>
            <w:tcW w:w="2378" w:type="dxa"/>
            <w:shd w:val="clear" w:color="auto" w:fill="auto"/>
          </w:tcPr>
          <w:p w:rsidR="001425CD" w:rsidRPr="00D82B56" w:rsidRDefault="001425CD" w:rsidP="001425CD">
            <w:pPr>
              <w:widowControl w:val="0"/>
              <w:jc w:val="both"/>
              <w:rPr>
                <w:rFonts w:cs="Arial"/>
                <w:snapToGrid w:val="0"/>
                <w:sz w:val="20"/>
                <w:lang w:val="en-GB"/>
              </w:rPr>
            </w:pPr>
          </w:p>
        </w:tc>
        <w:tc>
          <w:tcPr>
            <w:tcW w:w="2410" w:type="dxa"/>
            <w:shd w:val="clear" w:color="auto" w:fill="auto"/>
          </w:tcPr>
          <w:p w:rsidR="001425CD" w:rsidRPr="00D82B56" w:rsidRDefault="001425CD" w:rsidP="001425CD">
            <w:pPr>
              <w:widowControl w:val="0"/>
              <w:jc w:val="both"/>
              <w:rPr>
                <w:rFonts w:cs="Arial"/>
                <w:snapToGrid w:val="0"/>
                <w:sz w:val="20"/>
                <w:lang w:val="en-GB"/>
              </w:rPr>
            </w:pPr>
          </w:p>
        </w:tc>
        <w:tc>
          <w:tcPr>
            <w:tcW w:w="3684" w:type="dxa"/>
          </w:tcPr>
          <w:p w:rsidR="001425CD" w:rsidRPr="00D82B56" w:rsidRDefault="001425CD" w:rsidP="001425CD">
            <w:pPr>
              <w:widowControl w:val="0"/>
              <w:jc w:val="both"/>
              <w:rPr>
                <w:rFonts w:cs="Arial"/>
                <w:snapToGrid w:val="0"/>
                <w:sz w:val="20"/>
                <w:lang w:val="en-GB"/>
              </w:rPr>
            </w:pPr>
          </w:p>
        </w:tc>
      </w:tr>
      <w:tr w:rsidR="001425CD" w:rsidRPr="00D82B56" w:rsidTr="00D82B56">
        <w:trPr>
          <w:trHeight w:val="256"/>
        </w:trPr>
        <w:tc>
          <w:tcPr>
            <w:tcW w:w="2378" w:type="dxa"/>
            <w:shd w:val="clear" w:color="auto" w:fill="auto"/>
          </w:tcPr>
          <w:p w:rsidR="001425CD" w:rsidRPr="00D82B56" w:rsidRDefault="001425CD" w:rsidP="001425CD">
            <w:pPr>
              <w:widowControl w:val="0"/>
              <w:jc w:val="both"/>
              <w:rPr>
                <w:rFonts w:cs="Arial"/>
                <w:snapToGrid w:val="0"/>
                <w:sz w:val="20"/>
                <w:lang w:val="en-GB"/>
              </w:rPr>
            </w:pPr>
          </w:p>
        </w:tc>
        <w:tc>
          <w:tcPr>
            <w:tcW w:w="2410" w:type="dxa"/>
            <w:shd w:val="clear" w:color="auto" w:fill="auto"/>
          </w:tcPr>
          <w:p w:rsidR="001425CD" w:rsidRPr="00D82B56" w:rsidRDefault="001425CD" w:rsidP="001425CD">
            <w:pPr>
              <w:widowControl w:val="0"/>
              <w:jc w:val="both"/>
              <w:rPr>
                <w:rFonts w:cs="Arial"/>
                <w:snapToGrid w:val="0"/>
                <w:sz w:val="20"/>
                <w:lang w:val="en-GB"/>
              </w:rPr>
            </w:pPr>
          </w:p>
        </w:tc>
        <w:tc>
          <w:tcPr>
            <w:tcW w:w="3684" w:type="dxa"/>
          </w:tcPr>
          <w:p w:rsidR="001425CD" w:rsidRPr="00D82B56" w:rsidRDefault="001425CD" w:rsidP="001425CD">
            <w:pPr>
              <w:widowControl w:val="0"/>
              <w:jc w:val="both"/>
              <w:rPr>
                <w:rFonts w:cs="Arial"/>
                <w:snapToGrid w:val="0"/>
                <w:sz w:val="20"/>
                <w:lang w:val="en-GB"/>
              </w:rPr>
            </w:pPr>
          </w:p>
        </w:tc>
      </w:tr>
    </w:tbl>
    <w:p w:rsidR="001425CD" w:rsidRPr="00D82B56" w:rsidRDefault="001425CD" w:rsidP="001425CD">
      <w:pPr>
        <w:widowControl w:val="0"/>
        <w:tabs>
          <w:tab w:val="left" w:pos="-963"/>
          <w:tab w:val="left" w:pos="-720"/>
          <w:tab w:val="left" w:pos="142"/>
          <w:tab w:val="left" w:pos="1215"/>
          <w:tab w:val="left" w:pos="2250"/>
          <w:tab w:val="left" w:pos="7363"/>
        </w:tabs>
        <w:ind w:left="142" w:hanging="142"/>
        <w:jc w:val="both"/>
        <w:rPr>
          <w:rFonts w:cs="Arial"/>
          <w:snapToGrid w:val="0"/>
          <w:sz w:val="20"/>
          <w:lang w:val="en-GB"/>
        </w:rPr>
      </w:pPr>
      <w:r w:rsidRPr="00D82B56">
        <w:rPr>
          <w:rFonts w:cs="Arial"/>
          <w:snapToGrid w:val="0"/>
          <w:sz w:val="20"/>
          <w:lang w:val="en-GB"/>
        </w:rPr>
        <w:tab/>
      </w:r>
    </w:p>
    <w:p w:rsidR="001425CD" w:rsidRPr="00D82B56" w:rsidRDefault="001425CD" w:rsidP="001425CD">
      <w:pPr>
        <w:widowControl w:val="0"/>
        <w:tabs>
          <w:tab w:val="left" w:pos="-963"/>
          <w:tab w:val="left" w:pos="-720"/>
          <w:tab w:val="left" w:pos="900"/>
          <w:tab w:val="left" w:pos="1215"/>
          <w:tab w:val="left" w:pos="2250"/>
          <w:tab w:val="left" w:pos="7363"/>
        </w:tabs>
        <w:jc w:val="both"/>
        <w:rPr>
          <w:rFonts w:cs="Arial"/>
          <w:snapToGrid w:val="0"/>
          <w:sz w:val="20"/>
          <w:lang w:val="en-GB"/>
        </w:rPr>
      </w:pPr>
    </w:p>
    <w:p w:rsidR="001425CD" w:rsidRPr="00D82B56" w:rsidRDefault="001425CD" w:rsidP="001425CD">
      <w:pPr>
        <w:widowControl w:val="0"/>
        <w:tabs>
          <w:tab w:val="left" w:pos="-963"/>
          <w:tab w:val="left" w:pos="-720"/>
          <w:tab w:val="left" w:pos="900"/>
          <w:tab w:val="left" w:pos="1215"/>
          <w:tab w:val="left" w:pos="2250"/>
          <w:tab w:val="left" w:pos="7363"/>
        </w:tabs>
        <w:jc w:val="both"/>
        <w:rPr>
          <w:rFonts w:cs="Arial"/>
          <w:snapToGrid w:val="0"/>
          <w:sz w:val="20"/>
          <w:lang w:val="en-GB"/>
        </w:rPr>
      </w:pPr>
    </w:p>
    <w:p w:rsidR="001425CD" w:rsidRPr="00D82B56" w:rsidRDefault="001425CD" w:rsidP="001425CD">
      <w:pPr>
        <w:widowControl w:val="0"/>
        <w:tabs>
          <w:tab w:val="left" w:pos="-963"/>
          <w:tab w:val="left" w:pos="-720"/>
          <w:tab w:val="left" w:pos="900"/>
          <w:tab w:val="left" w:pos="1215"/>
          <w:tab w:val="left" w:pos="2250"/>
          <w:tab w:val="left" w:pos="7363"/>
        </w:tabs>
        <w:jc w:val="both"/>
        <w:rPr>
          <w:rFonts w:cs="Arial"/>
          <w:snapToGrid w:val="0"/>
          <w:sz w:val="20"/>
          <w:lang w:val="en-GB"/>
        </w:rPr>
      </w:pPr>
    </w:p>
    <w:p w:rsidR="001425CD" w:rsidRPr="00D82B56" w:rsidRDefault="001425CD" w:rsidP="001425CD">
      <w:pPr>
        <w:widowControl w:val="0"/>
        <w:tabs>
          <w:tab w:val="left" w:pos="-963"/>
          <w:tab w:val="left" w:pos="-720"/>
          <w:tab w:val="left" w:pos="900"/>
          <w:tab w:val="left" w:pos="1215"/>
          <w:tab w:val="left" w:pos="2250"/>
          <w:tab w:val="left" w:pos="7363"/>
        </w:tabs>
        <w:jc w:val="both"/>
        <w:rPr>
          <w:rFonts w:cs="Arial"/>
          <w:snapToGrid w:val="0"/>
          <w:sz w:val="20"/>
          <w:lang w:val="en-GB"/>
        </w:rPr>
      </w:pPr>
    </w:p>
    <w:p w:rsidR="001425CD" w:rsidRPr="00D82B56" w:rsidRDefault="001425CD" w:rsidP="001425CD">
      <w:pPr>
        <w:widowControl w:val="0"/>
        <w:tabs>
          <w:tab w:val="left" w:pos="-963"/>
          <w:tab w:val="left" w:pos="-720"/>
          <w:tab w:val="left" w:pos="900"/>
          <w:tab w:val="left" w:pos="1215"/>
          <w:tab w:val="left" w:pos="2250"/>
          <w:tab w:val="left" w:pos="7363"/>
        </w:tabs>
        <w:jc w:val="both"/>
        <w:rPr>
          <w:rFonts w:cs="Arial"/>
          <w:snapToGrid w:val="0"/>
          <w:sz w:val="20"/>
          <w:lang w:val="en-GB"/>
        </w:rPr>
      </w:pPr>
    </w:p>
    <w:p w:rsidR="001425CD" w:rsidRPr="00D82B56" w:rsidRDefault="001425CD" w:rsidP="001425CD">
      <w:pPr>
        <w:widowControl w:val="0"/>
        <w:tabs>
          <w:tab w:val="left" w:pos="-963"/>
          <w:tab w:val="left" w:pos="-720"/>
          <w:tab w:val="left" w:pos="900"/>
          <w:tab w:val="left" w:pos="1215"/>
          <w:tab w:val="left" w:pos="2250"/>
          <w:tab w:val="left" w:pos="7363"/>
        </w:tabs>
        <w:jc w:val="both"/>
        <w:rPr>
          <w:rFonts w:cs="Arial"/>
          <w:snapToGrid w:val="0"/>
          <w:sz w:val="20"/>
          <w:lang w:val="en-GB"/>
        </w:rPr>
      </w:pPr>
    </w:p>
    <w:p w:rsidR="001425CD" w:rsidRPr="00D82B56" w:rsidRDefault="001425CD" w:rsidP="001425CD">
      <w:pPr>
        <w:widowControl w:val="0"/>
        <w:tabs>
          <w:tab w:val="left" w:pos="-963"/>
          <w:tab w:val="left" w:pos="-720"/>
          <w:tab w:val="left" w:pos="900"/>
          <w:tab w:val="left" w:pos="1215"/>
          <w:tab w:val="left" w:pos="2250"/>
          <w:tab w:val="left" w:pos="7363"/>
        </w:tabs>
        <w:jc w:val="both"/>
        <w:rPr>
          <w:rFonts w:cs="Arial"/>
          <w:snapToGrid w:val="0"/>
          <w:sz w:val="20"/>
          <w:lang w:val="en-GB"/>
        </w:rPr>
      </w:pPr>
    </w:p>
    <w:p w:rsidR="001425CD" w:rsidRPr="00D82B56" w:rsidRDefault="001425CD" w:rsidP="001425CD">
      <w:pPr>
        <w:widowControl w:val="0"/>
        <w:tabs>
          <w:tab w:val="left" w:pos="-963"/>
          <w:tab w:val="left" w:pos="-720"/>
          <w:tab w:val="left" w:pos="900"/>
          <w:tab w:val="left" w:pos="1215"/>
          <w:tab w:val="left" w:pos="2250"/>
          <w:tab w:val="left" w:pos="7363"/>
        </w:tabs>
        <w:jc w:val="both"/>
        <w:rPr>
          <w:rFonts w:cs="Arial"/>
          <w:snapToGrid w:val="0"/>
          <w:sz w:val="20"/>
          <w:lang w:val="en-GB"/>
        </w:rPr>
      </w:pPr>
    </w:p>
    <w:p w:rsidR="001425CD" w:rsidRPr="00D82B56" w:rsidRDefault="001425CD" w:rsidP="001425CD">
      <w:pPr>
        <w:widowControl w:val="0"/>
        <w:tabs>
          <w:tab w:val="left" w:pos="-963"/>
          <w:tab w:val="left" w:pos="-720"/>
          <w:tab w:val="left" w:pos="900"/>
          <w:tab w:val="left" w:pos="1215"/>
          <w:tab w:val="left" w:pos="2250"/>
          <w:tab w:val="left" w:pos="7363"/>
        </w:tabs>
        <w:jc w:val="both"/>
        <w:rPr>
          <w:rFonts w:cs="Arial"/>
          <w:snapToGrid w:val="0"/>
          <w:sz w:val="20"/>
          <w:lang w:val="en-GB"/>
        </w:rPr>
      </w:pPr>
    </w:p>
    <w:p w:rsidR="001425CD" w:rsidRPr="00D82B56" w:rsidRDefault="001425CD" w:rsidP="001425CD">
      <w:pPr>
        <w:widowControl w:val="0"/>
        <w:tabs>
          <w:tab w:val="left" w:pos="-963"/>
          <w:tab w:val="left" w:pos="-720"/>
          <w:tab w:val="left" w:pos="900"/>
          <w:tab w:val="left" w:pos="1215"/>
          <w:tab w:val="left" w:pos="2250"/>
          <w:tab w:val="left" w:pos="7363"/>
        </w:tabs>
        <w:jc w:val="both"/>
        <w:rPr>
          <w:rFonts w:cs="Arial"/>
          <w:snapToGrid w:val="0"/>
          <w:sz w:val="20"/>
          <w:lang w:val="en-GB"/>
        </w:rPr>
      </w:pPr>
    </w:p>
    <w:p w:rsidR="001425CD" w:rsidRPr="00D82B56" w:rsidRDefault="001425CD" w:rsidP="001425CD">
      <w:pPr>
        <w:widowControl w:val="0"/>
        <w:tabs>
          <w:tab w:val="left" w:pos="-963"/>
          <w:tab w:val="left" w:pos="-720"/>
          <w:tab w:val="left" w:pos="900"/>
          <w:tab w:val="left" w:pos="1215"/>
          <w:tab w:val="left" w:pos="2250"/>
          <w:tab w:val="left" w:pos="7363"/>
        </w:tabs>
        <w:jc w:val="both"/>
        <w:rPr>
          <w:rFonts w:cs="Arial"/>
          <w:snapToGrid w:val="0"/>
          <w:sz w:val="20"/>
          <w:lang w:val="en-GB"/>
        </w:rPr>
      </w:pPr>
    </w:p>
    <w:p w:rsidR="001425CD" w:rsidRPr="00D82B56" w:rsidRDefault="001425CD" w:rsidP="001425CD">
      <w:pPr>
        <w:widowControl w:val="0"/>
        <w:tabs>
          <w:tab w:val="left" w:pos="-963"/>
          <w:tab w:val="left" w:pos="-720"/>
          <w:tab w:val="left" w:pos="900"/>
          <w:tab w:val="left" w:pos="1215"/>
          <w:tab w:val="left" w:pos="2250"/>
          <w:tab w:val="left" w:pos="7363"/>
        </w:tabs>
        <w:jc w:val="both"/>
        <w:rPr>
          <w:rFonts w:cs="Arial"/>
          <w:snapToGrid w:val="0"/>
          <w:sz w:val="20"/>
          <w:lang w:val="en-GB"/>
        </w:rPr>
      </w:pPr>
    </w:p>
    <w:p w:rsidR="00D82B56" w:rsidRDefault="00D82B56" w:rsidP="00D82B56">
      <w:pPr>
        <w:widowControl w:val="0"/>
        <w:tabs>
          <w:tab w:val="left" w:pos="-963"/>
          <w:tab w:val="left" w:pos="-720"/>
          <w:tab w:val="left" w:pos="7230"/>
        </w:tabs>
        <w:ind w:left="720" w:hanging="720"/>
        <w:jc w:val="both"/>
        <w:rPr>
          <w:rFonts w:cs="Arial"/>
          <w:snapToGrid w:val="0"/>
          <w:sz w:val="20"/>
          <w:lang w:val="en-GB"/>
        </w:rPr>
      </w:pPr>
    </w:p>
    <w:p w:rsidR="001425CD" w:rsidRPr="00D82B56" w:rsidRDefault="001425CD" w:rsidP="00D82B56">
      <w:pPr>
        <w:widowControl w:val="0"/>
        <w:tabs>
          <w:tab w:val="left" w:pos="-963"/>
          <w:tab w:val="left" w:pos="-720"/>
          <w:tab w:val="left" w:pos="6521"/>
        </w:tabs>
        <w:ind w:left="720" w:hanging="720"/>
        <w:jc w:val="both"/>
        <w:rPr>
          <w:rFonts w:cs="Arial"/>
          <w:b/>
          <w:snapToGrid w:val="0"/>
          <w:sz w:val="20"/>
          <w:lang w:val="en-GB"/>
        </w:rPr>
      </w:pPr>
      <w:r w:rsidRPr="00D82B56">
        <w:rPr>
          <w:rFonts w:cs="Arial"/>
          <w:snapToGrid w:val="0"/>
          <w:sz w:val="20"/>
          <w:lang w:val="en-GB"/>
        </w:rPr>
        <w:t>2.2</w:t>
      </w:r>
      <w:r w:rsidRPr="00D82B56">
        <w:rPr>
          <w:rFonts w:cs="Arial"/>
          <w:snapToGrid w:val="0"/>
          <w:sz w:val="20"/>
          <w:lang w:val="en-GB"/>
        </w:rPr>
        <w:tab/>
        <w:t xml:space="preserve">Do you, or any person connected with the bidder, have a relationship with any person who is employed by the procuring institution? </w:t>
      </w:r>
      <w:r w:rsidR="00D82B56" w:rsidRPr="00D82B56">
        <w:rPr>
          <w:rFonts w:cs="Arial"/>
          <w:snapToGrid w:val="0"/>
          <w:sz w:val="20"/>
          <w:lang w:val="en-GB"/>
        </w:rPr>
        <w:tab/>
      </w:r>
      <w:r w:rsidRPr="00D82B56">
        <w:rPr>
          <w:rFonts w:cs="Arial"/>
          <w:b/>
          <w:snapToGrid w:val="0"/>
          <w:sz w:val="20"/>
          <w:lang w:val="en-GB"/>
        </w:rPr>
        <w:t>YES/NO</w:t>
      </w:r>
      <w:r w:rsidRPr="00D82B56">
        <w:rPr>
          <w:rFonts w:cs="Arial"/>
          <w:snapToGrid w:val="0"/>
          <w:sz w:val="20"/>
          <w:lang w:val="en-GB"/>
        </w:rPr>
        <w:tab/>
      </w:r>
      <w:r w:rsidRPr="00D82B56">
        <w:rPr>
          <w:rFonts w:cs="Arial"/>
          <w:snapToGrid w:val="0"/>
          <w:sz w:val="20"/>
          <w:lang w:val="en-GB"/>
        </w:rPr>
        <w:tab/>
      </w:r>
      <w:r w:rsidRPr="00D82B56">
        <w:rPr>
          <w:rFonts w:cs="Arial"/>
          <w:snapToGrid w:val="0"/>
          <w:sz w:val="20"/>
          <w:lang w:val="en-GB"/>
        </w:rPr>
        <w:tab/>
      </w:r>
      <w:r w:rsidRPr="00D82B56">
        <w:rPr>
          <w:rFonts w:cs="Arial"/>
          <w:snapToGrid w:val="0"/>
          <w:sz w:val="20"/>
          <w:lang w:val="en-GB"/>
        </w:rPr>
        <w:tab/>
      </w:r>
      <w:r w:rsidRPr="00D82B56">
        <w:rPr>
          <w:rFonts w:cs="Arial"/>
          <w:snapToGrid w:val="0"/>
          <w:sz w:val="20"/>
          <w:lang w:val="en-GB"/>
        </w:rPr>
        <w:tab/>
      </w:r>
      <w:r w:rsidRPr="00D82B56">
        <w:rPr>
          <w:rFonts w:cs="Arial"/>
          <w:b/>
          <w:snapToGrid w:val="0"/>
          <w:sz w:val="20"/>
          <w:lang w:val="en-GB"/>
        </w:rPr>
        <w:t xml:space="preserve">                                          </w:t>
      </w:r>
    </w:p>
    <w:p w:rsidR="001425CD" w:rsidRPr="00D82B56" w:rsidRDefault="001425CD" w:rsidP="001425CD">
      <w:pPr>
        <w:widowControl w:val="0"/>
        <w:tabs>
          <w:tab w:val="left" w:pos="-963"/>
          <w:tab w:val="left" w:pos="-720"/>
          <w:tab w:val="left" w:pos="990"/>
          <w:tab w:val="left" w:pos="1215"/>
          <w:tab w:val="left" w:pos="2250"/>
          <w:tab w:val="left" w:pos="7363"/>
        </w:tabs>
        <w:ind w:left="900" w:hanging="900"/>
        <w:jc w:val="both"/>
        <w:rPr>
          <w:rFonts w:cs="Arial"/>
          <w:snapToGrid w:val="0"/>
          <w:sz w:val="20"/>
          <w:lang w:val="en-GB"/>
        </w:rPr>
      </w:pPr>
      <w:proofErr w:type="gramStart"/>
      <w:r w:rsidRPr="00D82B56">
        <w:rPr>
          <w:rFonts w:cs="Arial"/>
          <w:snapToGrid w:val="0"/>
          <w:sz w:val="20"/>
          <w:lang w:val="en-GB"/>
        </w:rPr>
        <w:t>2.2.1  If</w:t>
      </w:r>
      <w:proofErr w:type="gramEnd"/>
      <w:r w:rsidRPr="00D82B56">
        <w:rPr>
          <w:rFonts w:cs="Arial"/>
          <w:snapToGrid w:val="0"/>
          <w:sz w:val="20"/>
          <w:lang w:val="en-GB"/>
        </w:rPr>
        <w:t xml:space="preserve"> so, furnish particulars:</w:t>
      </w:r>
    </w:p>
    <w:p w:rsidR="001425CD" w:rsidRPr="00D82B56" w:rsidRDefault="001425CD" w:rsidP="001425CD">
      <w:pPr>
        <w:widowControl w:val="0"/>
        <w:ind w:left="1800" w:hanging="1080"/>
        <w:jc w:val="both"/>
        <w:rPr>
          <w:rFonts w:cs="Arial"/>
          <w:snapToGrid w:val="0"/>
          <w:sz w:val="20"/>
          <w:lang w:val="en-GB"/>
        </w:rPr>
      </w:pPr>
      <w:r w:rsidRPr="00D82B56">
        <w:rPr>
          <w:rFonts w:cs="Arial"/>
          <w:snapToGrid w:val="0"/>
          <w:sz w:val="20"/>
          <w:lang w:val="en-GB"/>
        </w:rPr>
        <w:t>……………………………………………………………</w:t>
      </w:r>
      <w:r w:rsidR="00D82B56">
        <w:rPr>
          <w:rFonts w:cs="Arial"/>
          <w:snapToGrid w:val="0"/>
          <w:sz w:val="20"/>
          <w:lang w:val="en-GB"/>
        </w:rPr>
        <w:t>………………………………………………………..</w:t>
      </w:r>
    </w:p>
    <w:p w:rsidR="001425CD" w:rsidRPr="00D82B56" w:rsidRDefault="001425CD" w:rsidP="001425CD">
      <w:pPr>
        <w:widowControl w:val="0"/>
        <w:ind w:left="1800" w:hanging="1080"/>
        <w:jc w:val="both"/>
        <w:rPr>
          <w:rFonts w:cs="Arial"/>
          <w:snapToGrid w:val="0"/>
          <w:sz w:val="20"/>
          <w:lang w:val="en-GB"/>
        </w:rPr>
      </w:pPr>
      <w:r w:rsidRPr="00D82B56">
        <w:rPr>
          <w:rFonts w:cs="Arial"/>
          <w:snapToGrid w:val="0"/>
          <w:sz w:val="20"/>
          <w:lang w:val="en-GB"/>
        </w:rPr>
        <w:t>……………………………………………………………………………</w:t>
      </w:r>
      <w:r w:rsidR="00D82B56">
        <w:rPr>
          <w:rFonts w:cs="Arial"/>
          <w:snapToGrid w:val="0"/>
          <w:sz w:val="20"/>
          <w:lang w:val="en-GB"/>
        </w:rPr>
        <w:t>………………………………………..</w:t>
      </w:r>
    </w:p>
    <w:p w:rsidR="001425CD" w:rsidRPr="00D82B56" w:rsidRDefault="001425CD" w:rsidP="001425CD">
      <w:pPr>
        <w:widowControl w:val="0"/>
        <w:jc w:val="both"/>
        <w:rPr>
          <w:rFonts w:cs="Arial"/>
          <w:snapToGrid w:val="0"/>
          <w:sz w:val="20"/>
          <w:lang w:val="en-US"/>
        </w:rPr>
      </w:pPr>
    </w:p>
    <w:p w:rsidR="001425CD" w:rsidRPr="00D82B56" w:rsidRDefault="001425CD" w:rsidP="001425CD">
      <w:pPr>
        <w:widowControl w:val="0"/>
        <w:ind w:left="720" w:hanging="720"/>
        <w:jc w:val="both"/>
        <w:rPr>
          <w:rFonts w:cs="Arial"/>
          <w:snapToGrid w:val="0"/>
          <w:sz w:val="20"/>
          <w:lang w:val="en-US"/>
        </w:rPr>
      </w:pPr>
      <w:r w:rsidRPr="00D82B56">
        <w:rPr>
          <w:rFonts w:cs="Arial"/>
          <w:snapToGrid w:val="0"/>
          <w:sz w:val="20"/>
          <w:lang w:val="en-US"/>
        </w:rPr>
        <w:t xml:space="preserve">2.3 </w:t>
      </w:r>
      <w:r w:rsidRPr="00D82B56">
        <w:rPr>
          <w:rFonts w:cs="Arial"/>
          <w:snapToGrid w:val="0"/>
          <w:sz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D82B56">
        <w:rPr>
          <w:rFonts w:cs="Arial"/>
          <w:snapToGrid w:val="0"/>
          <w:sz w:val="20"/>
          <w:lang w:val="en-US"/>
        </w:rPr>
        <w:tab/>
      </w:r>
      <w:r w:rsidRPr="00D82B56">
        <w:rPr>
          <w:rFonts w:cs="Arial"/>
          <w:snapToGrid w:val="0"/>
          <w:sz w:val="20"/>
          <w:lang w:val="en-US"/>
        </w:rPr>
        <w:tab/>
      </w:r>
      <w:r w:rsidRPr="00D82B56">
        <w:rPr>
          <w:rFonts w:cs="Arial"/>
          <w:snapToGrid w:val="0"/>
          <w:sz w:val="20"/>
          <w:lang w:val="en-US"/>
        </w:rPr>
        <w:tab/>
      </w:r>
      <w:r w:rsidRPr="00D82B56">
        <w:rPr>
          <w:rFonts w:cs="Arial"/>
          <w:snapToGrid w:val="0"/>
          <w:sz w:val="20"/>
          <w:lang w:val="en-US"/>
        </w:rPr>
        <w:tab/>
      </w:r>
      <w:r w:rsidRPr="00D82B56">
        <w:rPr>
          <w:rFonts w:cs="Arial"/>
          <w:b/>
          <w:snapToGrid w:val="0"/>
          <w:sz w:val="20"/>
          <w:lang w:val="en-GB"/>
        </w:rPr>
        <w:t>YES/NO</w:t>
      </w:r>
    </w:p>
    <w:p w:rsidR="001425CD" w:rsidRPr="00D82B56" w:rsidRDefault="001425CD" w:rsidP="001425CD">
      <w:pPr>
        <w:widowControl w:val="0"/>
        <w:jc w:val="both"/>
        <w:rPr>
          <w:rFonts w:cs="Arial"/>
          <w:snapToGrid w:val="0"/>
          <w:sz w:val="20"/>
          <w:lang w:val="en-US"/>
        </w:rPr>
      </w:pPr>
    </w:p>
    <w:p w:rsidR="001425CD" w:rsidRPr="00D82B56" w:rsidRDefault="001425CD" w:rsidP="001425CD">
      <w:pPr>
        <w:widowControl w:val="0"/>
        <w:numPr>
          <w:ilvl w:val="2"/>
          <w:numId w:val="48"/>
        </w:numPr>
        <w:jc w:val="both"/>
        <w:rPr>
          <w:rFonts w:cs="Arial"/>
          <w:snapToGrid w:val="0"/>
          <w:sz w:val="20"/>
          <w:lang w:val="en-US"/>
        </w:rPr>
      </w:pPr>
      <w:r w:rsidRPr="00D82B56">
        <w:rPr>
          <w:rFonts w:cs="Arial"/>
          <w:snapToGrid w:val="0"/>
          <w:sz w:val="20"/>
          <w:lang w:val="en-US"/>
        </w:rPr>
        <w:t>If so, furnish particulars:</w:t>
      </w:r>
    </w:p>
    <w:p w:rsidR="001425CD" w:rsidRPr="001425CD" w:rsidRDefault="001425CD" w:rsidP="001425CD">
      <w:pPr>
        <w:widowControl w:val="0"/>
        <w:ind w:left="720"/>
        <w:jc w:val="both"/>
        <w:rPr>
          <w:rFonts w:cs="Arial"/>
          <w:snapToGrid w:val="0"/>
          <w:sz w:val="24"/>
          <w:lang w:val="en-US"/>
        </w:rPr>
      </w:pPr>
      <w:r w:rsidRPr="001425CD">
        <w:rPr>
          <w:rFonts w:cs="Arial"/>
          <w:snapToGrid w:val="0"/>
          <w:sz w:val="24"/>
          <w:lang w:val="en-US"/>
        </w:rPr>
        <w:t>…………………………………………………………………………….</w:t>
      </w:r>
    </w:p>
    <w:p w:rsidR="001425CD" w:rsidRPr="001425CD" w:rsidRDefault="001425CD" w:rsidP="001425CD">
      <w:pPr>
        <w:widowControl w:val="0"/>
        <w:ind w:left="720"/>
        <w:jc w:val="both"/>
        <w:rPr>
          <w:rFonts w:cs="Arial"/>
          <w:snapToGrid w:val="0"/>
          <w:sz w:val="24"/>
          <w:lang w:val="en-US"/>
        </w:rPr>
      </w:pPr>
      <w:r w:rsidRPr="001425CD">
        <w:rPr>
          <w:rFonts w:cs="Arial"/>
          <w:snapToGrid w:val="0"/>
          <w:sz w:val="24"/>
          <w:lang w:val="en-US"/>
        </w:rPr>
        <w:t>…………………………………………………………………………….</w:t>
      </w:r>
    </w:p>
    <w:p w:rsidR="001425CD" w:rsidRPr="001425CD" w:rsidRDefault="001425CD" w:rsidP="001425CD">
      <w:pPr>
        <w:widowControl w:val="0"/>
        <w:jc w:val="both"/>
        <w:rPr>
          <w:rFonts w:cs="Arial"/>
          <w:snapToGrid w:val="0"/>
          <w:sz w:val="24"/>
          <w:lang w:val="en-US"/>
        </w:rPr>
      </w:pPr>
    </w:p>
    <w:p w:rsidR="001425CD" w:rsidRPr="00D82B56" w:rsidRDefault="001425CD" w:rsidP="001425CD">
      <w:pPr>
        <w:widowControl w:val="0"/>
        <w:numPr>
          <w:ilvl w:val="0"/>
          <w:numId w:val="48"/>
        </w:numPr>
        <w:jc w:val="both"/>
        <w:rPr>
          <w:rFonts w:cs="Arial"/>
          <w:b/>
          <w:snapToGrid w:val="0"/>
          <w:sz w:val="20"/>
          <w:lang w:val="en-US"/>
        </w:rPr>
      </w:pPr>
      <w:r w:rsidRPr="00D82B56">
        <w:rPr>
          <w:rFonts w:cs="Arial"/>
          <w:b/>
          <w:snapToGrid w:val="0"/>
          <w:sz w:val="20"/>
          <w:lang w:val="en-US"/>
        </w:rPr>
        <w:lastRenderedPageBreak/>
        <w:t>DECLARATION</w:t>
      </w:r>
    </w:p>
    <w:p w:rsidR="001425CD" w:rsidRPr="00D82B56" w:rsidRDefault="001425CD" w:rsidP="001425CD">
      <w:pPr>
        <w:widowControl w:val="0"/>
        <w:ind w:left="360"/>
        <w:jc w:val="both"/>
        <w:rPr>
          <w:rFonts w:cs="Arial"/>
          <w:b/>
          <w:snapToGrid w:val="0"/>
          <w:sz w:val="20"/>
          <w:lang w:val="en-US"/>
        </w:rPr>
      </w:pPr>
    </w:p>
    <w:p w:rsidR="001425CD" w:rsidRPr="00D82B56" w:rsidRDefault="001425CD" w:rsidP="001425CD">
      <w:pPr>
        <w:widowControl w:val="0"/>
        <w:ind w:left="720"/>
        <w:jc w:val="both"/>
        <w:rPr>
          <w:rFonts w:cs="Arial"/>
          <w:snapToGrid w:val="0"/>
          <w:sz w:val="20"/>
          <w:lang w:val="en-US"/>
        </w:rPr>
      </w:pPr>
      <w:r w:rsidRPr="00D82B56">
        <w:rPr>
          <w:rFonts w:cs="Arial"/>
          <w:snapToGrid w:val="0"/>
          <w:sz w:val="20"/>
          <w:lang w:val="en-US"/>
        </w:rPr>
        <w:t>I, the undersigned, (name)……………………………………………………………………. in submitting the accompanying bid, do hereby make the following statements that I certify to be true and complete in every respect:</w:t>
      </w:r>
    </w:p>
    <w:p w:rsidR="001425CD" w:rsidRPr="00D82B56" w:rsidRDefault="001425CD" w:rsidP="001425CD">
      <w:pPr>
        <w:widowControl w:val="0"/>
        <w:ind w:left="720"/>
        <w:jc w:val="both"/>
        <w:rPr>
          <w:rFonts w:cs="Arial"/>
          <w:snapToGrid w:val="0"/>
          <w:sz w:val="20"/>
          <w:lang w:val="en-US"/>
        </w:rPr>
      </w:pPr>
    </w:p>
    <w:p w:rsidR="001425CD" w:rsidRDefault="001425CD" w:rsidP="001425CD">
      <w:pPr>
        <w:widowControl w:val="0"/>
        <w:ind w:left="720" w:hanging="720"/>
        <w:jc w:val="both"/>
        <w:rPr>
          <w:rFonts w:cs="Arial"/>
          <w:snapToGrid w:val="0"/>
          <w:sz w:val="20"/>
          <w:lang w:val="en-US"/>
        </w:rPr>
      </w:pPr>
      <w:r w:rsidRPr="00D82B56">
        <w:rPr>
          <w:rFonts w:cs="Arial"/>
          <w:snapToGrid w:val="0"/>
          <w:sz w:val="20"/>
          <w:lang w:val="en-US"/>
        </w:rPr>
        <w:t xml:space="preserve">3.1 </w:t>
      </w:r>
      <w:r w:rsidRPr="00D82B56">
        <w:rPr>
          <w:rFonts w:cs="Arial"/>
          <w:snapToGrid w:val="0"/>
          <w:sz w:val="20"/>
          <w:lang w:val="en-US"/>
        </w:rPr>
        <w:tab/>
        <w:t>I have read and I understand the contents of this disclosure;</w:t>
      </w:r>
    </w:p>
    <w:p w:rsidR="00D82B56" w:rsidRPr="00D82B56" w:rsidRDefault="00D82B56" w:rsidP="001425CD">
      <w:pPr>
        <w:widowControl w:val="0"/>
        <w:ind w:left="720" w:hanging="720"/>
        <w:jc w:val="both"/>
        <w:rPr>
          <w:rFonts w:cs="Arial"/>
          <w:snapToGrid w:val="0"/>
          <w:sz w:val="20"/>
          <w:lang w:val="en-US"/>
        </w:rPr>
      </w:pPr>
    </w:p>
    <w:p w:rsidR="001425CD" w:rsidRPr="00D82B56" w:rsidRDefault="001425CD" w:rsidP="001425CD">
      <w:pPr>
        <w:widowControl w:val="0"/>
        <w:ind w:left="720" w:hanging="720"/>
        <w:jc w:val="both"/>
        <w:rPr>
          <w:rFonts w:cs="Arial"/>
          <w:snapToGrid w:val="0"/>
          <w:sz w:val="20"/>
          <w:lang w:val="en-US"/>
        </w:rPr>
      </w:pPr>
      <w:r w:rsidRPr="00D82B56">
        <w:rPr>
          <w:rFonts w:cs="Arial"/>
          <w:snapToGrid w:val="0"/>
          <w:sz w:val="20"/>
          <w:lang w:val="en-US"/>
        </w:rPr>
        <w:t>3.2</w:t>
      </w:r>
      <w:r w:rsidRPr="00D82B56">
        <w:rPr>
          <w:rFonts w:cs="Arial"/>
          <w:snapToGrid w:val="0"/>
          <w:sz w:val="20"/>
          <w:lang w:val="en-US"/>
        </w:rPr>
        <w:tab/>
        <w:t>I understand that the accompanying bid will be disqualified if this disclosure is found not to be true and complete in every respect;</w:t>
      </w:r>
    </w:p>
    <w:p w:rsidR="00C60237" w:rsidRDefault="00C60237" w:rsidP="001425CD">
      <w:pPr>
        <w:widowControl w:val="0"/>
        <w:ind w:left="720" w:hanging="720"/>
        <w:jc w:val="both"/>
        <w:rPr>
          <w:rFonts w:cs="Arial"/>
          <w:snapToGrid w:val="0"/>
          <w:sz w:val="20"/>
          <w:lang w:val="en-US"/>
        </w:rPr>
      </w:pPr>
    </w:p>
    <w:p w:rsidR="001425CD" w:rsidRPr="00D82B56" w:rsidRDefault="001425CD" w:rsidP="001425CD">
      <w:pPr>
        <w:widowControl w:val="0"/>
        <w:ind w:left="720" w:hanging="720"/>
        <w:jc w:val="both"/>
        <w:rPr>
          <w:rFonts w:cs="Arial"/>
          <w:snapToGrid w:val="0"/>
          <w:sz w:val="20"/>
          <w:lang w:val="en-US"/>
        </w:rPr>
      </w:pPr>
      <w:r w:rsidRPr="00D82B56">
        <w:rPr>
          <w:rFonts w:cs="Arial"/>
          <w:snapToGrid w:val="0"/>
          <w:sz w:val="20"/>
          <w:lang w:val="en-US"/>
        </w:rPr>
        <w:t xml:space="preserve">3.3 </w:t>
      </w:r>
      <w:r w:rsidRPr="00D82B56">
        <w:rPr>
          <w:rFonts w:cs="Arial"/>
          <w:snapToGrid w:val="0"/>
          <w:sz w:val="20"/>
          <w:lang w:val="en-US"/>
        </w:rPr>
        <w:tab/>
        <w:t>The bidder has arrived at the accompanying bid independently from, and without consultation, communication, agreement or arrangement with any competitor. However, communication between partners in a joint venture or consortium</w:t>
      </w:r>
      <w:r w:rsidRPr="00D82B56">
        <w:rPr>
          <w:rFonts w:cs="Arial"/>
          <w:snapToGrid w:val="0"/>
          <w:sz w:val="20"/>
          <w:lang w:val="en-US"/>
        </w:rPr>
        <w:footnoteReference w:id="2"/>
      </w:r>
      <w:r w:rsidRPr="00D82B56">
        <w:rPr>
          <w:rFonts w:cs="Arial"/>
          <w:snapToGrid w:val="0"/>
          <w:sz w:val="20"/>
          <w:lang w:val="en-US"/>
        </w:rPr>
        <w:t xml:space="preserve"> will not be construed as collusive bidding.</w:t>
      </w:r>
    </w:p>
    <w:p w:rsidR="00C60237" w:rsidRDefault="00C60237" w:rsidP="001425CD">
      <w:pPr>
        <w:widowControl w:val="0"/>
        <w:ind w:left="720" w:hanging="720"/>
        <w:jc w:val="both"/>
        <w:rPr>
          <w:rFonts w:cs="Arial"/>
          <w:snapToGrid w:val="0"/>
          <w:sz w:val="20"/>
          <w:lang w:val="en-US"/>
        </w:rPr>
      </w:pPr>
    </w:p>
    <w:p w:rsidR="001425CD" w:rsidRPr="00D82B56" w:rsidRDefault="001425CD" w:rsidP="001425CD">
      <w:pPr>
        <w:widowControl w:val="0"/>
        <w:ind w:left="720" w:hanging="720"/>
        <w:jc w:val="both"/>
        <w:rPr>
          <w:rFonts w:cs="Arial"/>
          <w:b/>
          <w:snapToGrid w:val="0"/>
          <w:sz w:val="20"/>
          <w:lang w:val="en-US"/>
        </w:rPr>
      </w:pPr>
      <w:r w:rsidRPr="00D82B56">
        <w:rPr>
          <w:rFonts w:cs="Arial"/>
          <w:snapToGrid w:val="0"/>
          <w:sz w:val="20"/>
          <w:lang w:val="en-US"/>
        </w:rPr>
        <w:t>3.4</w:t>
      </w:r>
      <w:r w:rsidRPr="00D82B56">
        <w:rPr>
          <w:rFonts w:cs="Arial"/>
          <w:b/>
          <w:snapToGrid w:val="0"/>
          <w:sz w:val="20"/>
          <w:lang w:val="en-US"/>
        </w:rPr>
        <w:t xml:space="preserve"> </w:t>
      </w:r>
      <w:r w:rsidRPr="00D82B56">
        <w:rPr>
          <w:rFonts w:cs="Arial"/>
          <w:b/>
          <w:snapToGrid w:val="0"/>
          <w:sz w:val="20"/>
          <w:lang w:val="en-US"/>
        </w:rPr>
        <w:tab/>
      </w:r>
      <w:r w:rsidRPr="00D82B56">
        <w:rPr>
          <w:rFonts w:cs="Arial"/>
          <w:snapToGrid w:val="0"/>
          <w:sz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C60237" w:rsidRDefault="00C60237" w:rsidP="001425CD">
      <w:pPr>
        <w:widowControl w:val="0"/>
        <w:ind w:left="720" w:hanging="720"/>
        <w:jc w:val="both"/>
        <w:rPr>
          <w:rFonts w:cs="Arial"/>
          <w:snapToGrid w:val="0"/>
          <w:sz w:val="20"/>
          <w:lang w:val="en-US"/>
        </w:rPr>
      </w:pPr>
    </w:p>
    <w:p w:rsidR="001425CD" w:rsidRPr="00D82B56" w:rsidRDefault="001425CD" w:rsidP="001425CD">
      <w:pPr>
        <w:widowControl w:val="0"/>
        <w:ind w:left="720" w:hanging="720"/>
        <w:jc w:val="both"/>
        <w:rPr>
          <w:rFonts w:cs="Arial"/>
          <w:snapToGrid w:val="0"/>
          <w:sz w:val="20"/>
          <w:lang w:val="en-US"/>
        </w:rPr>
      </w:pPr>
      <w:r w:rsidRPr="00D82B56">
        <w:rPr>
          <w:rFonts w:cs="Arial"/>
          <w:snapToGrid w:val="0"/>
          <w:sz w:val="20"/>
          <w:lang w:val="en-US"/>
        </w:rPr>
        <w:t>3.4</w:t>
      </w:r>
      <w:r w:rsidRPr="00D82B56">
        <w:rPr>
          <w:rFonts w:cs="Arial"/>
          <w:snapToGrid w:val="0"/>
          <w:sz w:val="20"/>
          <w:lang w:val="en-US"/>
        </w:rPr>
        <w:tab/>
        <w:t>The terms of the accompanying bid have not been, and will not be, disclosed by the bidder, directly or indirectly, to any competitor, prior to the date and time of the official bid opening or of the awarding of the contract.</w:t>
      </w:r>
    </w:p>
    <w:p w:rsidR="001425CD" w:rsidRPr="00D82B56" w:rsidRDefault="001425CD" w:rsidP="001425CD">
      <w:pPr>
        <w:widowControl w:val="0"/>
        <w:jc w:val="both"/>
        <w:rPr>
          <w:rFonts w:cs="Arial"/>
          <w:snapToGrid w:val="0"/>
          <w:sz w:val="20"/>
          <w:lang w:val="en-US"/>
        </w:rPr>
      </w:pPr>
    </w:p>
    <w:p w:rsidR="001425CD" w:rsidRPr="00D82B56" w:rsidRDefault="001425CD" w:rsidP="001425CD">
      <w:pPr>
        <w:widowControl w:val="0"/>
        <w:ind w:left="720" w:hanging="720"/>
        <w:jc w:val="both"/>
        <w:rPr>
          <w:rFonts w:cs="Arial"/>
          <w:snapToGrid w:val="0"/>
          <w:sz w:val="20"/>
          <w:lang w:val="en-US"/>
        </w:rPr>
      </w:pPr>
      <w:r w:rsidRPr="00D82B56">
        <w:rPr>
          <w:rFonts w:cs="Arial"/>
          <w:snapToGrid w:val="0"/>
          <w:sz w:val="20"/>
          <w:lang w:val="en-US"/>
        </w:rPr>
        <w:t xml:space="preserve">3.5 </w:t>
      </w:r>
      <w:r w:rsidRPr="00D82B56">
        <w:rPr>
          <w:rFonts w:cs="Arial"/>
          <w:snapToGrid w:val="0"/>
          <w:sz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1425CD" w:rsidRPr="00D82B56" w:rsidRDefault="001425CD" w:rsidP="001425CD">
      <w:pPr>
        <w:widowControl w:val="0"/>
        <w:ind w:left="720" w:hanging="720"/>
        <w:jc w:val="both"/>
        <w:rPr>
          <w:rFonts w:cs="Arial"/>
          <w:snapToGrid w:val="0"/>
          <w:sz w:val="20"/>
          <w:lang w:val="en-US"/>
        </w:rPr>
      </w:pPr>
    </w:p>
    <w:p w:rsidR="001425CD" w:rsidRPr="00D82B56" w:rsidRDefault="001425CD" w:rsidP="001425CD">
      <w:pPr>
        <w:widowControl w:val="0"/>
        <w:numPr>
          <w:ilvl w:val="1"/>
          <w:numId w:val="49"/>
        </w:numPr>
        <w:ind w:left="709" w:hanging="709"/>
        <w:jc w:val="both"/>
        <w:rPr>
          <w:rFonts w:cs="Arial"/>
          <w:snapToGrid w:val="0"/>
          <w:sz w:val="20"/>
          <w:lang w:val="en-US"/>
        </w:rPr>
      </w:pPr>
      <w:r w:rsidRPr="00D82B56">
        <w:rPr>
          <w:rFonts w:cs="Arial"/>
          <w:snapToGrid w:val="0"/>
          <w:sz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1425CD" w:rsidRPr="00D82B56" w:rsidRDefault="001425CD" w:rsidP="001425CD">
      <w:pPr>
        <w:widowControl w:val="0"/>
        <w:tabs>
          <w:tab w:val="left" w:pos="1418"/>
          <w:tab w:val="right" w:pos="9752"/>
        </w:tabs>
        <w:jc w:val="both"/>
        <w:rPr>
          <w:rFonts w:cs="Arial"/>
          <w:snapToGrid w:val="0"/>
          <w:sz w:val="20"/>
          <w:lang w:val="en-GB"/>
        </w:rPr>
      </w:pPr>
    </w:p>
    <w:p w:rsidR="001425CD" w:rsidRPr="00D82B56" w:rsidRDefault="001425CD" w:rsidP="001425CD">
      <w:pPr>
        <w:widowControl w:val="0"/>
        <w:tabs>
          <w:tab w:val="left" w:pos="1418"/>
          <w:tab w:val="right" w:pos="9752"/>
        </w:tabs>
        <w:ind w:left="720"/>
        <w:jc w:val="both"/>
        <w:rPr>
          <w:rFonts w:cs="Arial"/>
          <w:snapToGrid w:val="0"/>
          <w:sz w:val="20"/>
          <w:lang w:val="en-GB"/>
        </w:rPr>
      </w:pPr>
      <w:r w:rsidRPr="00D82B56">
        <w:rPr>
          <w:rFonts w:cs="Arial"/>
          <w:snapToGrid w:val="0"/>
          <w:sz w:val="20"/>
          <w:lang w:val="en-GB"/>
        </w:rPr>
        <w:t xml:space="preserve">I CERTIFY THAT THE INFORMATION FURNISHED IN PARAGRAPHS 1, 2 and 3 ABOVE IS CORRECT. </w:t>
      </w:r>
    </w:p>
    <w:p w:rsidR="001425CD" w:rsidRPr="00D82B56" w:rsidRDefault="001425CD" w:rsidP="001425CD">
      <w:pPr>
        <w:widowControl w:val="0"/>
        <w:tabs>
          <w:tab w:val="left" w:pos="1418"/>
          <w:tab w:val="right" w:pos="9752"/>
        </w:tabs>
        <w:ind w:left="720"/>
        <w:jc w:val="both"/>
        <w:rPr>
          <w:rFonts w:cs="Arial"/>
          <w:snapToGrid w:val="0"/>
          <w:sz w:val="20"/>
          <w:lang w:val="en-US"/>
        </w:rPr>
      </w:pPr>
      <w:r w:rsidRPr="00D82B56">
        <w:rPr>
          <w:rFonts w:cs="Arial"/>
          <w:snapToGrid w:val="0"/>
          <w:sz w:val="20"/>
          <w:lang w:val="en-US"/>
        </w:rPr>
        <w:t xml:space="preserve">I ACCEPT THAT THE STATE MAY REJECT THE BID OR ACT AGAINST ME IN TERMS OF PARAGRAPH 6 OF PFMA SCM INSTRUCTION 03 OF 2021/22 ON </w:t>
      </w:r>
      <w:r w:rsidRPr="00D82B56">
        <w:rPr>
          <w:rFonts w:cs="Arial"/>
          <w:bCs/>
          <w:snapToGrid w:val="0"/>
          <w:sz w:val="20"/>
          <w:lang w:val="en-US"/>
        </w:rPr>
        <w:t>PREVENTING AND COMBATING ABUSE IN THE SUPPLY CHAIN MANAGEMENT SYSTEM</w:t>
      </w:r>
      <w:r w:rsidRPr="00D82B56">
        <w:rPr>
          <w:rFonts w:cs="Arial"/>
          <w:snapToGrid w:val="0"/>
          <w:sz w:val="20"/>
          <w:lang w:val="en-US"/>
        </w:rPr>
        <w:t xml:space="preserve"> SHOULD THIS DECLARATION PROVE TO BE FALSE.  </w:t>
      </w:r>
    </w:p>
    <w:p w:rsidR="001425CD" w:rsidRPr="00D82B56" w:rsidRDefault="001425CD" w:rsidP="001425CD">
      <w:pPr>
        <w:widowControl w:val="0"/>
        <w:tabs>
          <w:tab w:val="left" w:pos="900"/>
          <w:tab w:val="left" w:pos="2250"/>
          <w:tab w:val="right" w:pos="9752"/>
        </w:tabs>
        <w:ind w:firstLine="540"/>
        <w:jc w:val="both"/>
        <w:rPr>
          <w:rFonts w:cs="Arial"/>
          <w:snapToGrid w:val="0"/>
          <w:sz w:val="20"/>
          <w:lang w:val="en-GB"/>
        </w:rPr>
      </w:pPr>
    </w:p>
    <w:p w:rsidR="001425CD" w:rsidRPr="00D82B56" w:rsidRDefault="001425CD" w:rsidP="001425CD">
      <w:pPr>
        <w:widowControl w:val="0"/>
        <w:tabs>
          <w:tab w:val="left" w:pos="900"/>
          <w:tab w:val="left" w:pos="2250"/>
          <w:tab w:val="right" w:pos="9752"/>
        </w:tabs>
        <w:ind w:firstLine="540"/>
        <w:jc w:val="both"/>
        <w:rPr>
          <w:rFonts w:cs="Arial"/>
          <w:snapToGrid w:val="0"/>
          <w:sz w:val="20"/>
          <w:lang w:val="en-GB"/>
        </w:rPr>
      </w:pPr>
    </w:p>
    <w:p w:rsidR="001425CD" w:rsidRPr="00D82B56" w:rsidRDefault="001425CD" w:rsidP="001425CD">
      <w:pPr>
        <w:widowControl w:val="0"/>
        <w:tabs>
          <w:tab w:val="left" w:pos="3960"/>
          <w:tab w:val="left" w:pos="7020"/>
          <w:tab w:val="right" w:pos="9752"/>
        </w:tabs>
        <w:ind w:left="720"/>
        <w:jc w:val="both"/>
        <w:rPr>
          <w:rFonts w:cs="Arial"/>
          <w:snapToGrid w:val="0"/>
          <w:sz w:val="20"/>
          <w:lang w:val="en-GB"/>
        </w:rPr>
      </w:pPr>
      <w:r w:rsidRPr="00D82B56">
        <w:rPr>
          <w:rFonts w:cs="Arial"/>
          <w:snapToGrid w:val="0"/>
          <w:sz w:val="20"/>
          <w:lang w:val="en-GB"/>
        </w:rPr>
        <w:t>………………………………</w:t>
      </w:r>
      <w:r w:rsidRPr="00D82B56">
        <w:rPr>
          <w:rFonts w:cs="Arial"/>
          <w:snapToGrid w:val="0"/>
          <w:sz w:val="20"/>
          <w:lang w:val="en-GB"/>
        </w:rPr>
        <w:tab/>
        <w:t xml:space="preserve"> ..…………………………………………… </w:t>
      </w:r>
      <w:r w:rsidRPr="00D82B56">
        <w:rPr>
          <w:rFonts w:cs="Arial"/>
          <w:snapToGrid w:val="0"/>
          <w:sz w:val="20"/>
          <w:lang w:val="en-GB"/>
        </w:rPr>
        <w:tab/>
      </w:r>
    </w:p>
    <w:p w:rsidR="001425CD" w:rsidRPr="00D82B56" w:rsidRDefault="001425CD" w:rsidP="001425CD">
      <w:pPr>
        <w:widowControl w:val="0"/>
        <w:tabs>
          <w:tab w:val="left" w:pos="1080"/>
          <w:tab w:val="left" w:pos="4320"/>
          <w:tab w:val="left" w:pos="7920"/>
          <w:tab w:val="right" w:pos="9752"/>
        </w:tabs>
        <w:ind w:left="540"/>
        <w:jc w:val="both"/>
        <w:rPr>
          <w:rFonts w:cs="Arial"/>
          <w:snapToGrid w:val="0"/>
          <w:sz w:val="20"/>
          <w:lang w:val="en-GB"/>
        </w:rPr>
      </w:pPr>
      <w:r w:rsidRPr="00D82B56">
        <w:rPr>
          <w:rFonts w:cs="Arial"/>
          <w:snapToGrid w:val="0"/>
          <w:sz w:val="20"/>
          <w:lang w:val="en-GB"/>
        </w:rPr>
        <w:tab/>
        <w:t>Signature</w:t>
      </w:r>
      <w:r w:rsidRPr="00D82B56">
        <w:rPr>
          <w:rFonts w:cs="Arial"/>
          <w:snapToGrid w:val="0"/>
          <w:sz w:val="20"/>
          <w:lang w:val="en-GB"/>
        </w:rPr>
        <w:tab/>
        <w:t xml:space="preserve">                          Date</w:t>
      </w:r>
    </w:p>
    <w:p w:rsidR="001425CD" w:rsidRPr="001425CD" w:rsidRDefault="001425CD" w:rsidP="001425CD">
      <w:pPr>
        <w:widowControl w:val="0"/>
        <w:tabs>
          <w:tab w:val="left" w:pos="3960"/>
          <w:tab w:val="left" w:pos="7020"/>
          <w:tab w:val="right" w:pos="9752"/>
        </w:tabs>
        <w:ind w:left="540"/>
        <w:jc w:val="both"/>
        <w:rPr>
          <w:rFonts w:cs="Arial"/>
          <w:snapToGrid w:val="0"/>
          <w:sz w:val="24"/>
          <w:lang w:val="en-GB"/>
        </w:rPr>
      </w:pPr>
    </w:p>
    <w:p w:rsidR="001425CD" w:rsidRPr="001425CD" w:rsidRDefault="001425CD" w:rsidP="001425CD">
      <w:pPr>
        <w:widowControl w:val="0"/>
        <w:tabs>
          <w:tab w:val="left" w:pos="3960"/>
          <w:tab w:val="left" w:pos="7020"/>
          <w:tab w:val="right" w:pos="9752"/>
        </w:tabs>
        <w:ind w:left="720"/>
        <w:jc w:val="both"/>
        <w:rPr>
          <w:rFonts w:cs="Arial"/>
          <w:snapToGrid w:val="0"/>
          <w:sz w:val="24"/>
          <w:lang w:val="en-GB"/>
        </w:rPr>
      </w:pPr>
      <w:r w:rsidRPr="001425CD">
        <w:rPr>
          <w:rFonts w:cs="Arial"/>
          <w:snapToGrid w:val="0"/>
          <w:sz w:val="24"/>
          <w:lang w:val="en-GB"/>
        </w:rPr>
        <w:t>………………………………</w:t>
      </w:r>
      <w:r w:rsidRPr="001425CD">
        <w:rPr>
          <w:rFonts w:cs="Arial"/>
          <w:snapToGrid w:val="0"/>
          <w:sz w:val="24"/>
          <w:lang w:val="en-GB"/>
        </w:rPr>
        <w:tab/>
        <w:t>………………………………………………</w:t>
      </w:r>
    </w:p>
    <w:p w:rsidR="001425CD" w:rsidRPr="001425CD" w:rsidRDefault="001425CD" w:rsidP="001425CD">
      <w:pPr>
        <w:widowControl w:val="0"/>
        <w:tabs>
          <w:tab w:val="left" w:pos="1080"/>
          <w:tab w:val="left" w:pos="5760"/>
          <w:tab w:val="left" w:pos="7020"/>
          <w:tab w:val="right" w:pos="9752"/>
        </w:tabs>
        <w:ind w:left="540"/>
        <w:jc w:val="both"/>
        <w:rPr>
          <w:rFonts w:cs="Arial"/>
          <w:snapToGrid w:val="0"/>
          <w:sz w:val="24"/>
          <w:lang w:val="en-GB"/>
        </w:rPr>
      </w:pPr>
      <w:r w:rsidRPr="001425CD">
        <w:rPr>
          <w:rFonts w:cs="Arial"/>
          <w:snapToGrid w:val="0"/>
          <w:sz w:val="24"/>
          <w:lang w:val="en-GB"/>
        </w:rPr>
        <w:tab/>
        <w:t xml:space="preserve">Position </w:t>
      </w:r>
      <w:r w:rsidRPr="001425CD">
        <w:rPr>
          <w:rFonts w:cs="Arial"/>
          <w:snapToGrid w:val="0"/>
          <w:sz w:val="24"/>
          <w:lang w:val="en-GB"/>
        </w:rPr>
        <w:tab/>
        <w:t>Name of bidder</w:t>
      </w:r>
    </w:p>
    <w:p w:rsidR="00DF7E2B" w:rsidRPr="00A63E14" w:rsidRDefault="00DF7E2B" w:rsidP="00CF275E">
      <w:pPr>
        <w:spacing w:after="200" w:line="276" w:lineRule="auto"/>
        <w:rPr>
          <w:rFonts w:cs="Arial"/>
          <w:b/>
          <w:bCs/>
          <w:snapToGrid w:val="0"/>
          <w:szCs w:val="22"/>
        </w:rPr>
      </w:pPr>
    </w:p>
    <w:p w:rsidR="00DF7E2B" w:rsidRPr="00A63E14" w:rsidRDefault="006E4B2C" w:rsidP="00DF7E2B">
      <w:pPr>
        <w:pStyle w:val="Heading6"/>
        <w:pageBreakBefore/>
        <w:tabs>
          <w:tab w:val="clear" w:pos="1792"/>
          <w:tab w:val="left" w:pos="1843"/>
        </w:tabs>
        <w:rPr>
          <w:rFonts w:ascii="Arial" w:hAnsi="Arial" w:cs="Arial"/>
        </w:rPr>
      </w:pPr>
      <w:bookmarkStart w:id="72" w:name="_Toc119671049"/>
      <w:r w:rsidRPr="00A63E14">
        <w:rPr>
          <w:rFonts w:ascii="Arial" w:hAnsi="Arial" w:cs="Arial"/>
          <w:szCs w:val="20"/>
        </w:rPr>
        <w:lastRenderedPageBreak/>
        <w:t>ANNEXURE E</w:t>
      </w:r>
      <w:r w:rsidR="00DF7E2B" w:rsidRPr="00A63E14">
        <w:rPr>
          <w:rFonts w:ascii="Arial" w:hAnsi="Arial" w:cs="Arial"/>
        </w:rPr>
        <w:t>:</w:t>
      </w:r>
      <w:r w:rsidR="00DF7E2B" w:rsidRPr="00A63E14">
        <w:rPr>
          <w:rFonts w:ascii="Arial" w:hAnsi="Arial" w:cs="Arial"/>
        </w:rPr>
        <w:tab/>
        <w:t>Preferential Points and B-BBEE status level certificate</w:t>
      </w:r>
      <w:bookmarkEnd w:id="72"/>
    </w:p>
    <w:p w:rsidR="00DF7E2B" w:rsidRPr="00A63E14" w:rsidRDefault="00DF7E2B" w:rsidP="00DF7E2B">
      <w:pPr>
        <w:pStyle w:val="Title2"/>
        <w:rPr>
          <w:rFonts w:ascii="Arial" w:hAnsi="Arial" w:cs="Arial"/>
        </w:rPr>
      </w:pPr>
      <w:r w:rsidRPr="00A63E14">
        <w:rPr>
          <w:rFonts w:ascii="Arial" w:hAnsi="Arial" w:cs="Arial"/>
        </w:rPr>
        <w:t>SBD 6.1</w:t>
      </w:r>
    </w:p>
    <w:p w:rsidR="00DF7E2B" w:rsidRPr="00A63E14" w:rsidRDefault="00DF7E2B" w:rsidP="00DF7E2B">
      <w:pPr>
        <w:pStyle w:val="Title3"/>
        <w:rPr>
          <w:rFonts w:ascii="Arial" w:hAnsi="Arial" w:cs="Arial"/>
        </w:rPr>
      </w:pPr>
      <w:r w:rsidRPr="00A63E14">
        <w:rPr>
          <w:rFonts w:ascii="Arial" w:hAnsi="Arial" w:cs="Arial"/>
        </w:rPr>
        <w:t xml:space="preserve">PREFERENCE POINTS CLAIM FORM IN TERMS OF </w:t>
      </w:r>
      <w:r w:rsidRPr="00A63E14">
        <w:rPr>
          <w:rFonts w:ascii="Arial" w:hAnsi="Arial" w:cs="Arial"/>
        </w:rPr>
        <w:br/>
        <w:t>THE REVISED PREFERENTIAL PROCUREMENT REGULATIONS, 2017</w:t>
      </w:r>
    </w:p>
    <w:p w:rsidR="00DF7E2B" w:rsidRPr="00A63E14" w:rsidRDefault="00DF7E2B" w:rsidP="00DF7E2B">
      <w:pPr>
        <w:rPr>
          <w:rFonts w:cs="Arial"/>
          <w:szCs w:val="22"/>
        </w:rPr>
      </w:pPr>
    </w:p>
    <w:p w:rsidR="00DF7E2B" w:rsidRPr="00A63E14" w:rsidRDefault="00DF7E2B" w:rsidP="00DF7E2B">
      <w:pPr>
        <w:rPr>
          <w:rFonts w:cs="Arial"/>
          <w:szCs w:val="22"/>
        </w:rPr>
      </w:pPr>
      <w:r w:rsidRPr="00A63E14">
        <w:rPr>
          <w:rFonts w:cs="Arial"/>
          <w:szCs w:val="22"/>
        </w:rPr>
        <w:t>This completed preference form must form part of all bids invited.  It contains general information and serves as a claim form for preference points for Broad-Based Black Economic Empowerment (B-BBEE) Status Level of Contribution.</w:t>
      </w:r>
    </w:p>
    <w:p w:rsidR="00DF7E2B" w:rsidRPr="00A63E14" w:rsidRDefault="00DF7E2B" w:rsidP="00DF7E2B">
      <w:pPr>
        <w:rPr>
          <w:rFonts w:cs="Arial"/>
          <w:szCs w:val="22"/>
        </w:rPr>
      </w:pPr>
    </w:p>
    <w:p w:rsidR="00DF7E2B" w:rsidRPr="00A63E14" w:rsidRDefault="00DF7E2B" w:rsidP="00DF7E2B">
      <w:pPr>
        <w:ind w:left="567" w:hanging="567"/>
        <w:jc w:val="both"/>
        <w:rPr>
          <w:rFonts w:cs="Arial"/>
          <w:b/>
          <w:szCs w:val="22"/>
        </w:rPr>
      </w:pPr>
      <w:r w:rsidRPr="00A63E14">
        <w:rPr>
          <w:rFonts w:cs="Arial"/>
          <w:b/>
          <w:szCs w:val="22"/>
        </w:rPr>
        <w:t>NB:</w:t>
      </w:r>
      <w:r w:rsidRPr="00A63E14">
        <w:rPr>
          <w:rFonts w:cs="Arial"/>
          <w:b/>
          <w:szCs w:val="22"/>
        </w:rPr>
        <w:tab/>
        <w:t>BEFORE COMPLETING THIS FORM, BIDDERS MUST STUDY THE GENERAL CONDITIONS, DEFINITIONS AND DIRECTIVES APPLICABLE IN RESPECT OF B-BBEE, AS PRESCRIBED IN THE REVISED PREFERENTIAL PROCUREMENT REGULATIONS, 2017.</w:t>
      </w:r>
    </w:p>
    <w:p w:rsidR="00DF7E2B" w:rsidRPr="00A63E14" w:rsidRDefault="00DF7E2B" w:rsidP="00DF7E2B">
      <w:pPr>
        <w:pBdr>
          <w:bottom w:val="single" w:sz="6" w:space="1" w:color="auto"/>
        </w:pBdr>
        <w:tabs>
          <w:tab w:val="left" w:pos="900"/>
          <w:tab w:val="left" w:pos="2880"/>
          <w:tab w:val="left" w:pos="5760"/>
          <w:tab w:val="left" w:pos="7920"/>
        </w:tabs>
        <w:ind w:left="900" w:hanging="900"/>
        <w:jc w:val="both"/>
        <w:rPr>
          <w:rFonts w:cs="Arial"/>
          <w:szCs w:val="22"/>
        </w:rPr>
      </w:pPr>
    </w:p>
    <w:p w:rsidR="00DF7E2B" w:rsidRPr="00A63E14" w:rsidRDefault="00DF7E2B" w:rsidP="00DF7E2B">
      <w:pPr>
        <w:pStyle w:val="Normal-1"/>
        <w:spacing w:before="120"/>
        <w:rPr>
          <w:rFonts w:ascii="Arial" w:hAnsi="Arial" w:cs="Arial"/>
          <w:b/>
          <w:sz w:val="22"/>
          <w:szCs w:val="22"/>
        </w:rPr>
      </w:pPr>
      <w:r w:rsidRPr="00A63E14">
        <w:rPr>
          <w:rFonts w:ascii="Arial" w:hAnsi="Arial" w:cs="Arial"/>
          <w:b/>
          <w:sz w:val="22"/>
          <w:szCs w:val="22"/>
        </w:rPr>
        <w:t>1.</w:t>
      </w:r>
      <w:r w:rsidRPr="00A63E14">
        <w:rPr>
          <w:rFonts w:ascii="Arial" w:hAnsi="Arial" w:cs="Arial"/>
          <w:b/>
          <w:sz w:val="22"/>
          <w:szCs w:val="22"/>
        </w:rPr>
        <w:tab/>
        <w:t>GENERAL CONDITIONS</w:t>
      </w:r>
    </w:p>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t>1.1</w:t>
      </w:r>
      <w:r w:rsidRPr="00A63E14">
        <w:rPr>
          <w:rFonts w:ascii="Arial" w:hAnsi="Arial" w:cs="Arial"/>
          <w:sz w:val="22"/>
          <w:szCs w:val="22"/>
        </w:rPr>
        <w:tab/>
        <w:t>The following preference point systems are applicable to all Bids:</w:t>
      </w:r>
    </w:p>
    <w:p w:rsidR="00DF7E2B" w:rsidRPr="00A63E14" w:rsidRDefault="00DF7E2B" w:rsidP="00DF7E2B">
      <w:pPr>
        <w:pStyle w:val="Bullet-1"/>
        <w:tabs>
          <w:tab w:val="left" w:pos="993"/>
        </w:tabs>
        <w:ind w:left="993" w:hanging="426"/>
        <w:rPr>
          <w:rFonts w:ascii="Arial" w:hAnsi="Arial" w:cs="Arial"/>
          <w:sz w:val="22"/>
        </w:rPr>
      </w:pPr>
      <w:r w:rsidRPr="00A63E14">
        <w:rPr>
          <w:rFonts w:ascii="Arial" w:hAnsi="Arial" w:cs="Arial"/>
          <w:sz w:val="22"/>
        </w:rPr>
        <w:t xml:space="preserve">the 80/20 system for requirements with a Rand value of up to R50 000 000 (all applicable taxes included); and </w:t>
      </w:r>
    </w:p>
    <w:p w:rsidR="00DF7E2B" w:rsidRPr="00A63E14" w:rsidRDefault="00DF7E2B" w:rsidP="00DF7E2B">
      <w:pPr>
        <w:pStyle w:val="Bullet-1"/>
        <w:tabs>
          <w:tab w:val="left" w:pos="993"/>
        </w:tabs>
        <w:ind w:left="993" w:hanging="426"/>
        <w:rPr>
          <w:rFonts w:ascii="Arial" w:hAnsi="Arial" w:cs="Arial"/>
          <w:sz w:val="22"/>
        </w:rPr>
      </w:pPr>
      <w:proofErr w:type="gramStart"/>
      <w:r w:rsidRPr="00A63E14">
        <w:rPr>
          <w:rFonts w:ascii="Arial" w:hAnsi="Arial" w:cs="Arial"/>
          <w:sz w:val="22"/>
        </w:rPr>
        <w:t>the</w:t>
      </w:r>
      <w:proofErr w:type="gramEnd"/>
      <w:r w:rsidRPr="00A63E14">
        <w:rPr>
          <w:rFonts w:ascii="Arial" w:hAnsi="Arial" w:cs="Arial"/>
          <w:sz w:val="22"/>
        </w:rPr>
        <w:t xml:space="preserve"> 90/10 system for requirements with a Rand value above R50 000 000 (all applicable taxes included).</w:t>
      </w:r>
    </w:p>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t>1.2</w:t>
      </w:r>
      <w:r w:rsidRPr="00A63E14">
        <w:rPr>
          <w:rFonts w:ascii="Arial" w:hAnsi="Arial" w:cs="Arial"/>
          <w:sz w:val="22"/>
          <w:szCs w:val="22"/>
        </w:rPr>
        <w:tab/>
        <w:t xml:space="preserve">The value of this bid is estimated to </w:t>
      </w:r>
      <w:r w:rsidRPr="00A63E14">
        <w:rPr>
          <w:rFonts w:ascii="Arial" w:hAnsi="Arial" w:cs="Arial"/>
          <w:color w:val="0000CC"/>
          <w:sz w:val="22"/>
          <w:szCs w:val="22"/>
        </w:rPr>
        <w:t xml:space="preserve">not exceed </w:t>
      </w:r>
      <w:r w:rsidRPr="00A63E14">
        <w:rPr>
          <w:rFonts w:ascii="Arial" w:hAnsi="Arial" w:cs="Arial"/>
          <w:sz w:val="22"/>
          <w:szCs w:val="22"/>
        </w:rPr>
        <w:t>R50 000 000 (all applicable taxes included) and therefore th</w:t>
      </w:r>
      <w:r w:rsidR="001B16B7" w:rsidRPr="00A63E14">
        <w:rPr>
          <w:rFonts w:ascii="Arial" w:hAnsi="Arial" w:cs="Arial"/>
          <w:sz w:val="22"/>
          <w:szCs w:val="22"/>
        </w:rPr>
        <w:t>e 80/20</w:t>
      </w:r>
      <w:r w:rsidRPr="00A63E14">
        <w:rPr>
          <w:rFonts w:ascii="Arial" w:hAnsi="Arial" w:cs="Arial"/>
          <w:sz w:val="22"/>
          <w:szCs w:val="22"/>
        </w:rPr>
        <w:t xml:space="preserve"> </w:t>
      </w:r>
      <w:r w:rsidRPr="00C32C21">
        <w:rPr>
          <w:rFonts w:ascii="Arial" w:hAnsi="Arial" w:cs="Arial"/>
          <w:b/>
          <w:sz w:val="22"/>
          <w:szCs w:val="22"/>
        </w:rPr>
        <w:t>system</w:t>
      </w:r>
      <w:r w:rsidRPr="00C32C21">
        <w:rPr>
          <w:rFonts w:ascii="Arial" w:hAnsi="Arial" w:cs="Arial"/>
          <w:sz w:val="22"/>
          <w:szCs w:val="22"/>
        </w:rPr>
        <w:t xml:space="preserve"> </w:t>
      </w:r>
      <w:r w:rsidRPr="00A63E14">
        <w:rPr>
          <w:rFonts w:ascii="Arial" w:hAnsi="Arial" w:cs="Arial"/>
          <w:sz w:val="22"/>
          <w:szCs w:val="22"/>
        </w:rPr>
        <w:t>shall be applicable.</w:t>
      </w:r>
    </w:p>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t>1.3</w:t>
      </w:r>
      <w:r w:rsidRPr="00A63E14">
        <w:rPr>
          <w:rFonts w:ascii="Arial" w:hAnsi="Arial" w:cs="Arial"/>
          <w:sz w:val="22"/>
          <w:szCs w:val="22"/>
        </w:rPr>
        <w:tab/>
        <w:t>Preference points for this bid shall be awarded for:</w:t>
      </w:r>
    </w:p>
    <w:p w:rsidR="00DF7E2B" w:rsidRPr="00A63E14" w:rsidRDefault="00DF7E2B" w:rsidP="00DF7E2B">
      <w:pPr>
        <w:pStyle w:val="Bullet-1"/>
        <w:ind w:left="1134" w:hanging="567"/>
        <w:rPr>
          <w:rFonts w:ascii="Arial" w:hAnsi="Arial" w:cs="Arial"/>
          <w:sz w:val="22"/>
        </w:rPr>
      </w:pPr>
      <w:r w:rsidRPr="00A63E14">
        <w:rPr>
          <w:rFonts w:ascii="Arial" w:hAnsi="Arial" w:cs="Arial"/>
          <w:sz w:val="22"/>
        </w:rPr>
        <w:t>Price; and</w:t>
      </w:r>
    </w:p>
    <w:p w:rsidR="00DF7E2B" w:rsidRPr="00A63E14" w:rsidRDefault="00DF7E2B" w:rsidP="00DF7E2B">
      <w:pPr>
        <w:pStyle w:val="Bullet-1"/>
        <w:ind w:left="1134" w:hanging="567"/>
        <w:rPr>
          <w:rFonts w:ascii="Arial" w:hAnsi="Arial" w:cs="Arial"/>
          <w:sz w:val="22"/>
        </w:rPr>
      </w:pPr>
      <w:r w:rsidRPr="00A63E14">
        <w:rPr>
          <w:rFonts w:ascii="Arial" w:hAnsi="Arial" w:cs="Arial"/>
          <w:sz w:val="22"/>
        </w:rPr>
        <w:t>B-BBEE Status Level of Contribution.</w:t>
      </w:r>
    </w:p>
    <w:p w:rsidR="00DF7E2B" w:rsidRPr="00A63E14" w:rsidRDefault="00DF7E2B" w:rsidP="00DF7E2B">
      <w:pPr>
        <w:pStyle w:val="Normal-1"/>
        <w:rPr>
          <w:rFonts w:ascii="Arial" w:hAnsi="Arial" w:cs="Arial"/>
          <w:sz w:val="22"/>
          <w:szCs w:val="22"/>
        </w:rPr>
      </w:pPr>
    </w:p>
    <w:p w:rsidR="00DF7E2B" w:rsidRPr="00A63E14" w:rsidRDefault="00DF7E2B" w:rsidP="00DF7E2B">
      <w:pPr>
        <w:pStyle w:val="Normal-1"/>
        <w:spacing w:after="120"/>
        <w:rPr>
          <w:rFonts w:ascii="Arial" w:hAnsi="Arial" w:cs="Arial"/>
          <w:sz w:val="22"/>
          <w:szCs w:val="22"/>
        </w:rPr>
      </w:pPr>
      <w:r w:rsidRPr="00A63E14">
        <w:rPr>
          <w:rFonts w:ascii="Arial" w:hAnsi="Arial" w:cs="Arial"/>
          <w:sz w:val="22"/>
          <w:szCs w:val="22"/>
        </w:rPr>
        <w:t>1.4</w:t>
      </w:r>
      <w:r w:rsidRPr="00A63E14">
        <w:rPr>
          <w:rFonts w:ascii="Arial" w:hAnsi="Arial" w:cs="Arial"/>
          <w:sz w:val="22"/>
          <w:szCs w:val="22"/>
        </w:rPr>
        <w:tab/>
        <w:t>The maximum points for this bid are allocated as follows:</w:t>
      </w:r>
    </w:p>
    <w:tbl>
      <w:tblPr>
        <w:tblStyle w:val="TableGrid"/>
        <w:tblW w:w="0" w:type="auto"/>
        <w:tblInd w:w="675" w:type="dxa"/>
        <w:tblLook w:val="04A0" w:firstRow="1" w:lastRow="0" w:firstColumn="1" w:lastColumn="0" w:noHBand="0" w:noVBand="1"/>
      </w:tblPr>
      <w:tblGrid>
        <w:gridCol w:w="6096"/>
        <w:gridCol w:w="1559"/>
      </w:tblGrid>
      <w:tr w:rsidR="00DF7E2B" w:rsidRPr="00A63E14" w:rsidTr="00DF7E2B">
        <w:tc>
          <w:tcPr>
            <w:tcW w:w="609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F7E2B" w:rsidRPr="00A63E14" w:rsidRDefault="00DF7E2B" w:rsidP="00DF7E2B">
            <w:pPr>
              <w:pStyle w:val="Normal-1"/>
              <w:tabs>
                <w:tab w:val="clear" w:pos="567"/>
                <w:tab w:val="left" w:pos="1134"/>
                <w:tab w:val="left" w:pos="6521"/>
              </w:tabs>
              <w:ind w:left="0" w:firstLine="0"/>
              <w:rPr>
                <w:rFonts w:ascii="Arial" w:hAnsi="Arial" w:cs="Arial"/>
                <w:color w:val="FFFFFF" w:themeColor="background1"/>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rsidR="00DF7E2B" w:rsidRPr="00A63E14" w:rsidRDefault="00DF7E2B" w:rsidP="00DF7E2B">
            <w:pPr>
              <w:pStyle w:val="Normal-1"/>
              <w:tabs>
                <w:tab w:val="clear" w:pos="567"/>
                <w:tab w:val="left" w:pos="6521"/>
              </w:tabs>
              <w:ind w:left="0" w:right="280" w:firstLine="0"/>
              <w:jc w:val="right"/>
              <w:rPr>
                <w:rFonts w:ascii="Arial" w:hAnsi="Arial" w:cs="Arial"/>
                <w:color w:val="FFFFFF" w:themeColor="background1"/>
                <w:sz w:val="22"/>
                <w:szCs w:val="22"/>
              </w:rPr>
            </w:pPr>
            <w:r w:rsidRPr="00A63E14">
              <w:rPr>
                <w:rFonts w:ascii="Arial" w:hAnsi="Arial" w:cs="Arial"/>
                <w:color w:val="FFFFFF" w:themeColor="background1"/>
                <w:sz w:val="22"/>
                <w:szCs w:val="22"/>
              </w:rPr>
              <w:t>Points</w:t>
            </w:r>
          </w:p>
        </w:tc>
      </w:tr>
      <w:tr w:rsidR="00DF7E2B" w:rsidRPr="00A63E14" w:rsidTr="001B16B7">
        <w:tc>
          <w:tcPr>
            <w:tcW w:w="6096"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1"/>
              <w:tabs>
                <w:tab w:val="clear" w:pos="567"/>
                <w:tab w:val="left" w:pos="1134"/>
                <w:tab w:val="left" w:pos="6521"/>
              </w:tabs>
              <w:ind w:left="0" w:firstLine="0"/>
              <w:rPr>
                <w:rFonts w:ascii="Arial" w:hAnsi="Arial" w:cs="Arial"/>
                <w:sz w:val="22"/>
                <w:szCs w:val="22"/>
              </w:rPr>
            </w:pPr>
            <w:r w:rsidRPr="00A63E14">
              <w:rPr>
                <w:rFonts w:ascii="Arial" w:hAnsi="Arial" w:cs="Arial"/>
                <w:sz w:val="22"/>
                <w:szCs w:val="22"/>
              </w:rPr>
              <w:t>Price</w:t>
            </w:r>
          </w:p>
        </w:tc>
        <w:tc>
          <w:tcPr>
            <w:tcW w:w="1559" w:type="dxa"/>
            <w:tcBorders>
              <w:top w:val="single" w:sz="4" w:space="0" w:color="auto"/>
              <w:left w:val="single" w:sz="4" w:space="0" w:color="auto"/>
              <w:bottom w:val="single" w:sz="4" w:space="0" w:color="auto"/>
              <w:right w:val="single" w:sz="4" w:space="0" w:color="auto"/>
            </w:tcBorders>
          </w:tcPr>
          <w:p w:rsidR="00DF7E2B" w:rsidRPr="00A63E14" w:rsidRDefault="001B16B7" w:rsidP="00DF7E2B">
            <w:pPr>
              <w:pStyle w:val="Normal-1"/>
              <w:tabs>
                <w:tab w:val="clear" w:pos="567"/>
                <w:tab w:val="left" w:pos="6521"/>
              </w:tabs>
              <w:ind w:left="0" w:right="280" w:firstLine="0"/>
              <w:jc w:val="right"/>
              <w:rPr>
                <w:rFonts w:ascii="Arial" w:hAnsi="Arial" w:cs="Arial"/>
                <w:sz w:val="22"/>
                <w:szCs w:val="22"/>
              </w:rPr>
            </w:pPr>
            <w:r w:rsidRPr="00A63E14">
              <w:rPr>
                <w:rFonts w:ascii="Arial" w:hAnsi="Arial" w:cs="Arial"/>
                <w:sz w:val="22"/>
                <w:szCs w:val="22"/>
              </w:rPr>
              <w:t>80</w:t>
            </w:r>
          </w:p>
        </w:tc>
      </w:tr>
      <w:tr w:rsidR="00DF7E2B" w:rsidRPr="00A63E14" w:rsidTr="001B16B7">
        <w:tc>
          <w:tcPr>
            <w:tcW w:w="6096"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1"/>
              <w:tabs>
                <w:tab w:val="clear" w:pos="567"/>
                <w:tab w:val="left" w:pos="1134"/>
                <w:tab w:val="left" w:pos="6521"/>
              </w:tabs>
              <w:ind w:left="0" w:firstLine="0"/>
              <w:rPr>
                <w:rFonts w:ascii="Arial" w:hAnsi="Arial" w:cs="Arial"/>
                <w:sz w:val="22"/>
                <w:szCs w:val="22"/>
              </w:rPr>
            </w:pPr>
            <w:r w:rsidRPr="00A63E14">
              <w:rPr>
                <w:rFonts w:ascii="Arial" w:hAnsi="Arial" w:cs="Arial"/>
                <w:sz w:val="22"/>
                <w:szCs w:val="22"/>
              </w:rPr>
              <w:t>B-BBEE STATUS LEVEL OF CONTRIBUTION</w:t>
            </w:r>
          </w:p>
        </w:tc>
        <w:tc>
          <w:tcPr>
            <w:tcW w:w="1559" w:type="dxa"/>
            <w:tcBorders>
              <w:top w:val="single" w:sz="4" w:space="0" w:color="auto"/>
              <w:left w:val="single" w:sz="4" w:space="0" w:color="auto"/>
              <w:bottom w:val="single" w:sz="4" w:space="0" w:color="auto"/>
              <w:right w:val="single" w:sz="4" w:space="0" w:color="auto"/>
            </w:tcBorders>
          </w:tcPr>
          <w:p w:rsidR="00DF7E2B" w:rsidRPr="00A63E14" w:rsidRDefault="001B16B7" w:rsidP="00DF7E2B">
            <w:pPr>
              <w:pStyle w:val="Normal-1"/>
              <w:tabs>
                <w:tab w:val="clear" w:pos="567"/>
                <w:tab w:val="left" w:pos="6521"/>
              </w:tabs>
              <w:ind w:left="0" w:right="280" w:firstLine="0"/>
              <w:jc w:val="right"/>
              <w:rPr>
                <w:rFonts w:ascii="Arial" w:hAnsi="Arial" w:cs="Arial"/>
                <w:sz w:val="22"/>
                <w:szCs w:val="22"/>
              </w:rPr>
            </w:pPr>
            <w:r w:rsidRPr="00A63E14">
              <w:rPr>
                <w:rFonts w:ascii="Arial" w:hAnsi="Arial" w:cs="Arial"/>
                <w:sz w:val="22"/>
                <w:szCs w:val="22"/>
              </w:rPr>
              <w:t>20</w:t>
            </w:r>
          </w:p>
        </w:tc>
      </w:tr>
      <w:tr w:rsidR="00DF7E2B" w:rsidRPr="00A63E14" w:rsidTr="00DF7E2B">
        <w:tc>
          <w:tcPr>
            <w:tcW w:w="6096"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1"/>
              <w:tabs>
                <w:tab w:val="clear" w:pos="567"/>
                <w:tab w:val="left" w:pos="1134"/>
                <w:tab w:val="left" w:pos="6521"/>
              </w:tabs>
              <w:ind w:left="0" w:firstLine="0"/>
              <w:rPr>
                <w:rFonts w:ascii="Arial" w:hAnsi="Arial" w:cs="Arial"/>
                <w:b/>
                <w:sz w:val="22"/>
                <w:szCs w:val="22"/>
              </w:rPr>
            </w:pPr>
            <w:r w:rsidRPr="00A63E14">
              <w:rPr>
                <w:rFonts w:ascii="Arial" w:hAnsi="Arial" w:cs="Arial"/>
                <w:b/>
                <w:sz w:val="22"/>
                <w:szCs w:val="22"/>
              </w:rPr>
              <w:t>Total points for Price and B-BBEE must not exceed</w:t>
            </w:r>
          </w:p>
        </w:tc>
        <w:tc>
          <w:tcPr>
            <w:tcW w:w="1559"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1"/>
              <w:tabs>
                <w:tab w:val="clear" w:pos="567"/>
                <w:tab w:val="left" w:pos="6521"/>
              </w:tabs>
              <w:ind w:left="0" w:right="280" w:firstLine="0"/>
              <w:jc w:val="right"/>
              <w:rPr>
                <w:rFonts w:ascii="Arial" w:hAnsi="Arial" w:cs="Arial"/>
                <w:b/>
                <w:sz w:val="22"/>
                <w:szCs w:val="22"/>
              </w:rPr>
            </w:pPr>
            <w:r w:rsidRPr="00A63E14">
              <w:rPr>
                <w:rFonts w:ascii="Arial" w:hAnsi="Arial" w:cs="Arial"/>
                <w:b/>
                <w:sz w:val="22"/>
                <w:szCs w:val="22"/>
              </w:rPr>
              <w:t>100</w:t>
            </w:r>
          </w:p>
        </w:tc>
      </w:tr>
    </w:tbl>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t>1.5</w:t>
      </w:r>
      <w:r w:rsidRPr="00A63E14">
        <w:rPr>
          <w:rFonts w:ascii="Arial" w:hAnsi="Arial" w:cs="Arial"/>
          <w:sz w:val="22"/>
          <w:szCs w:val="22"/>
        </w:rPr>
        <w:tab/>
        <w:t xml:space="preserve">Failure on the part of a Bidder to fill in and/or to sign this form and submit a valid B-BBEE Verification Certificate from a Verification Agency accredited by the South African Accreditation System (SANAS), or a Registered Auditor approved by the Independent Regulatory Board of Auditors (IRBA), or an Accounting Officer as contemplated in the Close Corporation Act (CCA) together with the Bid, will be interpreted to mean that preference points for B-BBEE status level of contribution </w:t>
      </w:r>
      <w:r w:rsidRPr="00A63E14">
        <w:rPr>
          <w:rFonts w:ascii="Arial" w:hAnsi="Arial" w:cs="Arial"/>
          <w:sz w:val="22"/>
          <w:szCs w:val="22"/>
          <w:u w:val="single"/>
        </w:rPr>
        <w:t>are not claimed</w:t>
      </w:r>
      <w:r w:rsidRPr="00A63E14">
        <w:rPr>
          <w:rFonts w:ascii="Arial" w:hAnsi="Arial" w:cs="Arial"/>
          <w:sz w:val="22"/>
          <w:szCs w:val="22"/>
        </w:rPr>
        <w:t>.</w:t>
      </w:r>
    </w:p>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t>1.6.</w:t>
      </w:r>
      <w:r w:rsidRPr="00A63E14">
        <w:rPr>
          <w:rFonts w:ascii="Arial" w:hAnsi="Arial" w:cs="Arial"/>
          <w:sz w:val="22"/>
          <w:szCs w:val="22"/>
        </w:rPr>
        <w:tab/>
        <w:t>The purchaser reserves the right to require of a Bidder, either before a Bid is adjudicated or at any time subsequently, to substantiate any claim in regard to preferences, in any manner required by the purchaser.</w:t>
      </w:r>
    </w:p>
    <w:p w:rsidR="00C745CD" w:rsidRPr="00A63E14" w:rsidRDefault="00C745CD" w:rsidP="00DF7E2B">
      <w:pPr>
        <w:tabs>
          <w:tab w:val="left" w:pos="720"/>
        </w:tabs>
        <w:rPr>
          <w:rFonts w:cs="Arial"/>
          <w:snapToGrid w:val="0"/>
          <w:szCs w:val="22"/>
        </w:rPr>
      </w:pPr>
    </w:p>
    <w:p w:rsidR="004810C2" w:rsidRPr="00A63E14" w:rsidRDefault="004810C2" w:rsidP="00DF7E2B">
      <w:pPr>
        <w:pStyle w:val="Normal-1"/>
        <w:rPr>
          <w:rFonts w:ascii="Arial" w:hAnsi="Arial" w:cs="Arial"/>
          <w:b/>
          <w:sz w:val="22"/>
          <w:szCs w:val="22"/>
        </w:rPr>
      </w:pPr>
    </w:p>
    <w:p w:rsidR="00DF7E2B" w:rsidRPr="00A63E14" w:rsidRDefault="00DF7E2B" w:rsidP="00DF7E2B">
      <w:pPr>
        <w:pStyle w:val="Normal-1"/>
        <w:rPr>
          <w:rFonts w:ascii="Arial" w:hAnsi="Arial" w:cs="Arial"/>
          <w:b/>
          <w:sz w:val="22"/>
          <w:szCs w:val="22"/>
        </w:rPr>
      </w:pPr>
      <w:r w:rsidRPr="00A63E14">
        <w:rPr>
          <w:rFonts w:ascii="Arial" w:hAnsi="Arial" w:cs="Arial"/>
          <w:b/>
          <w:sz w:val="22"/>
          <w:szCs w:val="22"/>
        </w:rPr>
        <w:t>2.</w:t>
      </w:r>
      <w:r w:rsidRPr="00A63E14">
        <w:rPr>
          <w:rFonts w:ascii="Arial" w:hAnsi="Arial" w:cs="Arial"/>
          <w:b/>
          <w:sz w:val="22"/>
          <w:szCs w:val="22"/>
        </w:rPr>
        <w:tab/>
        <w:t>DEFINITIONS</w:t>
      </w:r>
    </w:p>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b/>
          <w:sz w:val="22"/>
          <w:szCs w:val="22"/>
        </w:rPr>
      </w:pPr>
      <w:r w:rsidRPr="00A63E14">
        <w:rPr>
          <w:rFonts w:ascii="Arial" w:hAnsi="Arial" w:cs="Arial"/>
          <w:sz w:val="22"/>
          <w:szCs w:val="22"/>
        </w:rPr>
        <w:t>2.1</w:t>
      </w:r>
      <w:r w:rsidRPr="00A63E14">
        <w:rPr>
          <w:rFonts w:ascii="Arial" w:hAnsi="Arial" w:cs="Arial"/>
          <w:sz w:val="22"/>
          <w:szCs w:val="22"/>
        </w:rPr>
        <w:tab/>
      </w:r>
      <w:r w:rsidRPr="00A63E14">
        <w:rPr>
          <w:rFonts w:ascii="Arial" w:hAnsi="Arial" w:cs="Arial"/>
          <w:b/>
          <w:sz w:val="22"/>
          <w:szCs w:val="22"/>
        </w:rPr>
        <w:t>“B-BBEE”</w:t>
      </w:r>
      <w:r w:rsidRPr="00A63E14">
        <w:rPr>
          <w:rFonts w:ascii="Arial" w:hAnsi="Arial" w:cs="Arial"/>
          <w:sz w:val="22"/>
          <w:szCs w:val="22"/>
        </w:rPr>
        <w:t xml:space="preserve"> means broad-based black economic empowerment as defined in section 1 of the </w:t>
      </w:r>
      <w:r w:rsidRPr="00A63E14">
        <w:rPr>
          <w:rFonts w:ascii="Arial" w:hAnsi="Arial" w:cs="Arial"/>
          <w:sz w:val="22"/>
          <w:szCs w:val="22"/>
        </w:rPr>
        <w:br/>
        <w:t>Broad-Based Black Economic Empowerment Act;</w:t>
      </w:r>
    </w:p>
    <w:p w:rsidR="00DF7E2B" w:rsidRPr="00A63E14" w:rsidRDefault="00DF7E2B" w:rsidP="00DF7E2B">
      <w:pPr>
        <w:pStyle w:val="Normal-1"/>
        <w:rPr>
          <w:rFonts w:ascii="Arial" w:hAnsi="Arial" w:cs="Arial"/>
          <w:sz w:val="22"/>
          <w:szCs w:val="22"/>
        </w:rPr>
      </w:pPr>
    </w:p>
    <w:p w:rsidR="004810C2" w:rsidRPr="00A63E14" w:rsidRDefault="004810C2" w:rsidP="00DF7E2B">
      <w:pPr>
        <w:pStyle w:val="Normal-1"/>
        <w:rPr>
          <w:rFonts w:ascii="Arial" w:hAnsi="Arial" w:cs="Arial"/>
          <w:sz w:val="22"/>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lastRenderedPageBreak/>
        <w:t>2.2</w:t>
      </w:r>
      <w:r w:rsidRPr="00A63E14">
        <w:rPr>
          <w:rFonts w:ascii="Arial" w:hAnsi="Arial" w:cs="Arial"/>
          <w:sz w:val="22"/>
          <w:szCs w:val="22"/>
        </w:rPr>
        <w:tab/>
        <w:t>“</w:t>
      </w:r>
      <w:r w:rsidRPr="00A63E14">
        <w:rPr>
          <w:rFonts w:ascii="Arial" w:hAnsi="Arial" w:cs="Arial"/>
          <w:b/>
          <w:sz w:val="22"/>
          <w:szCs w:val="22"/>
        </w:rPr>
        <w:t xml:space="preserve">B-BBEE status level of contributor” </w:t>
      </w:r>
      <w:r w:rsidRPr="00A63E14">
        <w:rPr>
          <w:rFonts w:ascii="Arial" w:hAnsi="Arial" w:cs="Arial"/>
          <w:sz w:val="22"/>
          <w:szCs w:val="22"/>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t>2.3</w:t>
      </w:r>
      <w:r w:rsidRPr="00A63E14">
        <w:rPr>
          <w:rFonts w:ascii="Arial" w:hAnsi="Arial" w:cs="Arial"/>
          <w:sz w:val="22"/>
          <w:szCs w:val="22"/>
        </w:rPr>
        <w:tab/>
      </w:r>
      <w:r w:rsidRPr="00A63E14">
        <w:rPr>
          <w:rFonts w:ascii="Arial" w:hAnsi="Arial" w:cs="Arial"/>
          <w:b/>
          <w:sz w:val="22"/>
          <w:szCs w:val="22"/>
        </w:rPr>
        <w:t>“bid”</w:t>
      </w:r>
      <w:r w:rsidRPr="00A63E14">
        <w:rPr>
          <w:rFonts w:ascii="Arial" w:hAnsi="Arial" w:cs="Arial"/>
          <w:sz w:val="22"/>
          <w:szCs w:val="22"/>
        </w:rPr>
        <w:t xml:space="preserve"> means a written offer in a prescribed or stipulated form in response to an invitation by an organ of state for the provision of services, works or goods, through price quotations, advertised competitive bidding processes or proposals; </w:t>
      </w:r>
    </w:p>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t>2.4</w:t>
      </w:r>
      <w:r w:rsidRPr="00A63E14">
        <w:rPr>
          <w:rFonts w:ascii="Arial" w:hAnsi="Arial" w:cs="Arial"/>
          <w:sz w:val="22"/>
          <w:szCs w:val="22"/>
        </w:rPr>
        <w:tab/>
      </w:r>
      <w:r w:rsidRPr="00A63E14">
        <w:rPr>
          <w:rFonts w:ascii="Arial" w:hAnsi="Arial" w:cs="Arial"/>
          <w:b/>
          <w:sz w:val="22"/>
          <w:szCs w:val="22"/>
        </w:rPr>
        <w:t>“Broad-Based Black Economic Empowerment Act”</w:t>
      </w:r>
      <w:r w:rsidRPr="00A63E14">
        <w:rPr>
          <w:rFonts w:ascii="Arial" w:hAnsi="Arial" w:cs="Arial"/>
          <w:sz w:val="22"/>
          <w:szCs w:val="22"/>
        </w:rPr>
        <w:t xml:space="preserve"> means the Broad-Based Black Economic Empowerment Act, 2003 (Act No. 53 of 2003);</w:t>
      </w:r>
    </w:p>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b/>
          <w:sz w:val="22"/>
          <w:szCs w:val="22"/>
        </w:rPr>
      </w:pPr>
      <w:r w:rsidRPr="00A63E14">
        <w:rPr>
          <w:rFonts w:ascii="Arial" w:hAnsi="Arial" w:cs="Arial"/>
          <w:sz w:val="22"/>
          <w:szCs w:val="22"/>
        </w:rPr>
        <w:t>2.5</w:t>
      </w:r>
      <w:r w:rsidRPr="00A63E14">
        <w:rPr>
          <w:rFonts w:ascii="Arial" w:hAnsi="Arial" w:cs="Arial"/>
          <w:b/>
          <w:sz w:val="22"/>
          <w:szCs w:val="22"/>
        </w:rPr>
        <w:tab/>
        <w:t xml:space="preserve">“EME” </w:t>
      </w:r>
      <w:r w:rsidRPr="00A63E14">
        <w:rPr>
          <w:rFonts w:ascii="Arial" w:hAnsi="Arial" w:cs="Arial"/>
          <w:sz w:val="22"/>
          <w:szCs w:val="22"/>
        </w:rPr>
        <w:t xml:space="preserve">means </w:t>
      </w:r>
      <w:proofErr w:type="gramStart"/>
      <w:r w:rsidRPr="00A63E14">
        <w:rPr>
          <w:rFonts w:ascii="Arial" w:hAnsi="Arial" w:cs="Arial"/>
          <w:sz w:val="22"/>
          <w:szCs w:val="22"/>
        </w:rPr>
        <w:t>an</w:t>
      </w:r>
      <w:proofErr w:type="gramEnd"/>
      <w:r w:rsidRPr="00A63E14">
        <w:rPr>
          <w:rFonts w:ascii="Arial" w:hAnsi="Arial" w:cs="Arial"/>
          <w:sz w:val="22"/>
          <w:szCs w:val="22"/>
        </w:rPr>
        <w:t xml:space="preserve"> Exempted Micro Enterprise as defined by the Codes of Good Practice under section 9 (1) of the Broad-Based Black Economic Empowerment Act, 2003 (Act No. 53 of 2003).</w:t>
      </w:r>
    </w:p>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t>2.6</w:t>
      </w:r>
      <w:r w:rsidRPr="00A63E14">
        <w:rPr>
          <w:rFonts w:ascii="Arial" w:hAnsi="Arial" w:cs="Arial"/>
          <w:sz w:val="22"/>
          <w:szCs w:val="22"/>
        </w:rPr>
        <w:tab/>
      </w:r>
      <w:r w:rsidRPr="00A63E14">
        <w:rPr>
          <w:rFonts w:ascii="Arial" w:hAnsi="Arial" w:cs="Arial"/>
          <w:b/>
          <w:sz w:val="22"/>
          <w:szCs w:val="22"/>
        </w:rPr>
        <w:t xml:space="preserve">“functionality” </w:t>
      </w:r>
      <w:r w:rsidRPr="00A63E14">
        <w:rPr>
          <w:rFonts w:ascii="Arial" w:hAnsi="Arial" w:cs="Arial"/>
          <w:sz w:val="22"/>
          <w:szCs w:val="22"/>
        </w:rPr>
        <w:t>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bidder;</w:t>
      </w:r>
    </w:p>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t>2.7</w:t>
      </w:r>
      <w:r w:rsidRPr="00A63E14">
        <w:rPr>
          <w:rFonts w:ascii="Arial" w:hAnsi="Arial" w:cs="Arial"/>
          <w:sz w:val="22"/>
          <w:szCs w:val="22"/>
        </w:rPr>
        <w:tab/>
      </w:r>
      <w:r w:rsidRPr="00A63E14">
        <w:rPr>
          <w:rFonts w:ascii="Arial" w:hAnsi="Arial" w:cs="Arial"/>
          <w:b/>
          <w:sz w:val="22"/>
          <w:szCs w:val="22"/>
        </w:rPr>
        <w:t>“price”</w:t>
      </w:r>
      <w:r w:rsidRPr="00A63E14">
        <w:rPr>
          <w:rFonts w:ascii="Arial" w:hAnsi="Arial" w:cs="Arial"/>
          <w:sz w:val="22"/>
          <w:szCs w:val="22"/>
        </w:rPr>
        <w:t xml:space="preserve"> means the price inclusive of all applicable taxes (value-added tax, pay as you earn, income tax), unemployment insurance fund contributions and skills development levies, less all unconditional discounts;</w:t>
      </w:r>
    </w:p>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t>2.8</w:t>
      </w:r>
      <w:r w:rsidRPr="00A63E14">
        <w:rPr>
          <w:rFonts w:ascii="Arial" w:hAnsi="Arial" w:cs="Arial"/>
          <w:sz w:val="22"/>
          <w:szCs w:val="22"/>
        </w:rPr>
        <w:tab/>
      </w:r>
      <w:r w:rsidRPr="00A63E14">
        <w:rPr>
          <w:rFonts w:ascii="Arial" w:hAnsi="Arial" w:cs="Arial"/>
          <w:b/>
          <w:sz w:val="22"/>
          <w:szCs w:val="22"/>
        </w:rPr>
        <w:t>“proof of B-BBEE status level of contributor”</w:t>
      </w:r>
      <w:r w:rsidRPr="00A63E14">
        <w:rPr>
          <w:rFonts w:ascii="Arial" w:hAnsi="Arial" w:cs="Arial"/>
          <w:sz w:val="22"/>
          <w:szCs w:val="22"/>
        </w:rPr>
        <w:t xml:space="preserve"> means: </w:t>
      </w:r>
    </w:p>
    <w:p w:rsidR="00DF7E2B" w:rsidRPr="00A63E14" w:rsidRDefault="00DF7E2B" w:rsidP="00DF7E2B">
      <w:pPr>
        <w:pStyle w:val="Normal-1"/>
        <w:tabs>
          <w:tab w:val="clear" w:pos="567"/>
          <w:tab w:val="left" w:pos="1134"/>
        </w:tabs>
        <w:ind w:left="1134"/>
        <w:rPr>
          <w:rFonts w:ascii="Arial" w:hAnsi="Arial" w:cs="Arial"/>
          <w:sz w:val="22"/>
          <w:szCs w:val="22"/>
        </w:rPr>
      </w:pPr>
      <w:r w:rsidRPr="00A63E14">
        <w:rPr>
          <w:rFonts w:ascii="Arial" w:hAnsi="Arial" w:cs="Arial"/>
          <w:sz w:val="22"/>
          <w:szCs w:val="22"/>
        </w:rPr>
        <w:t xml:space="preserve">1)   B-BBEE Status level certificate issued by an authorized body or person; </w:t>
      </w:r>
    </w:p>
    <w:p w:rsidR="00DF7E2B" w:rsidRPr="00A63E14" w:rsidRDefault="00DF7E2B" w:rsidP="00DF7E2B">
      <w:pPr>
        <w:pStyle w:val="Normal-1"/>
        <w:tabs>
          <w:tab w:val="clear" w:pos="567"/>
          <w:tab w:val="left" w:pos="1134"/>
        </w:tabs>
        <w:ind w:left="1134"/>
        <w:rPr>
          <w:rFonts w:ascii="Arial" w:hAnsi="Arial" w:cs="Arial"/>
          <w:sz w:val="22"/>
          <w:szCs w:val="22"/>
        </w:rPr>
      </w:pPr>
      <w:r w:rsidRPr="00A63E14">
        <w:rPr>
          <w:rFonts w:ascii="Arial" w:hAnsi="Arial" w:cs="Arial"/>
          <w:sz w:val="22"/>
          <w:szCs w:val="22"/>
        </w:rPr>
        <w:t xml:space="preserve">2)   A sworn affidavit as prescribed by the B-BBEE Codes of Good Practice; </w:t>
      </w:r>
    </w:p>
    <w:p w:rsidR="00DF7E2B" w:rsidRPr="00A63E14" w:rsidRDefault="00DF7E2B" w:rsidP="00DF7E2B">
      <w:pPr>
        <w:pStyle w:val="Normal-1"/>
        <w:tabs>
          <w:tab w:val="clear" w:pos="567"/>
          <w:tab w:val="left" w:pos="1134"/>
        </w:tabs>
        <w:ind w:left="1134"/>
        <w:rPr>
          <w:rFonts w:ascii="Arial" w:hAnsi="Arial" w:cs="Arial"/>
          <w:sz w:val="22"/>
          <w:szCs w:val="22"/>
        </w:rPr>
      </w:pPr>
      <w:r w:rsidRPr="00A63E14">
        <w:rPr>
          <w:rFonts w:ascii="Arial" w:hAnsi="Arial" w:cs="Arial"/>
          <w:sz w:val="22"/>
          <w:szCs w:val="22"/>
        </w:rPr>
        <w:t xml:space="preserve">3)   Any other requirement prescribed in terms of the B-BBEE Act; </w:t>
      </w:r>
    </w:p>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t>2.9</w:t>
      </w:r>
      <w:r w:rsidRPr="00A63E14">
        <w:rPr>
          <w:rFonts w:ascii="Arial" w:hAnsi="Arial" w:cs="Arial"/>
          <w:sz w:val="22"/>
          <w:szCs w:val="22"/>
        </w:rPr>
        <w:tab/>
      </w:r>
      <w:r w:rsidRPr="00A63E14">
        <w:rPr>
          <w:rFonts w:ascii="Arial" w:hAnsi="Arial" w:cs="Arial"/>
          <w:b/>
          <w:sz w:val="22"/>
          <w:szCs w:val="22"/>
        </w:rPr>
        <w:t>“QSE”</w:t>
      </w:r>
      <w:r w:rsidRPr="00A63E14">
        <w:rPr>
          <w:rFonts w:ascii="Arial" w:hAnsi="Arial" w:cs="Arial"/>
          <w:sz w:val="22"/>
          <w:szCs w:val="22"/>
        </w:rPr>
        <w:t xml:space="preserve"> means a qualifying small business enterprise in terms of a code of good practice on black economic empowerment issued in terms of section 9 (1) of the Broad-Based Black Economic Empowerment Act; </w:t>
      </w:r>
    </w:p>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t>2.10</w:t>
      </w:r>
      <w:r w:rsidRPr="00A63E14">
        <w:rPr>
          <w:rFonts w:ascii="Arial" w:hAnsi="Arial" w:cs="Arial"/>
          <w:sz w:val="22"/>
          <w:szCs w:val="22"/>
        </w:rPr>
        <w:tab/>
      </w:r>
      <w:r w:rsidRPr="00A63E14">
        <w:rPr>
          <w:rFonts w:ascii="Arial" w:hAnsi="Arial" w:cs="Arial"/>
          <w:b/>
          <w:sz w:val="22"/>
          <w:szCs w:val="22"/>
        </w:rPr>
        <w:t>“rand value”</w:t>
      </w:r>
      <w:r w:rsidRPr="00A63E14">
        <w:rPr>
          <w:rFonts w:ascii="Arial" w:hAnsi="Arial" w:cs="Arial"/>
          <w:sz w:val="22"/>
          <w:szCs w:val="22"/>
        </w:rPr>
        <w:t xml:space="preserve"> means the total estimated value of a contract in South African currency, calculated at the time of bid invitations, and includes all applicable taxes and excise duties;</w:t>
      </w:r>
    </w:p>
    <w:p w:rsidR="00DF7E2B" w:rsidRPr="00A63E14" w:rsidRDefault="00DF7E2B" w:rsidP="00DF7E2B">
      <w:pPr>
        <w:pStyle w:val="Normal-1"/>
        <w:rPr>
          <w:rFonts w:ascii="Arial" w:hAnsi="Arial" w:cs="Arial"/>
          <w:sz w:val="22"/>
          <w:szCs w:val="22"/>
        </w:rPr>
      </w:pPr>
    </w:p>
    <w:p w:rsidR="00DF7E2B" w:rsidRPr="00A63E14" w:rsidRDefault="00DF7E2B" w:rsidP="00DF7E2B">
      <w:pPr>
        <w:tabs>
          <w:tab w:val="left" w:pos="720"/>
        </w:tabs>
        <w:rPr>
          <w:rFonts w:eastAsia="Calibri" w:cs="Arial"/>
          <w:szCs w:val="22"/>
        </w:rPr>
      </w:pPr>
    </w:p>
    <w:p w:rsidR="00DF7E2B" w:rsidRPr="00A63E14" w:rsidRDefault="00DF7E2B" w:rsidP="00DF7E2B">
      <w:pPr>
        <w:pStyle w:val="Normal-1"/>
        <w:rPr>
          <w:rFonts w:ascii="Arial" w:hAnsi="Arial" w:cs="Arial"/>
          <w:b/>
          <w:sz w:val="22"/>
          <w:szCs w:val="22"/>
        </w:rPr>
      </w:pPr>
      <w:r w:rsidRPr="00A63E14">
        <w:rPr>
          <w:rFonts w:ascii="Arial" w:hAnsi="Arial" w:cs="Arial"/>
          <w:b/>
          <w:sz w:val="22"/>
          <w:szCs w:val="22"/>
        </w:rPr>
        <w:t>3.</w:t>
      </w:r>
      <w:r w:rsidRPr="00A63E14">
        <w:rPr>
          <w:rFonts w:ascii="Arial" w:hAnsi="Arial" w:cs="Arial"/>
          <w:b/>
          <w:sz w:val="22"/>
          <w:szCs w:val="22"/>
        </w:rPr>
        <w:tab/>
        <w:t>POINTS AWARDED FOR PRICE</w:t>
      </w:r>
    </w:p>
    <w:p w:rsidR="00DF7E2B" w:rsidRPr="00A63E14" w:rsidRDefault="00DF7E2B" w:rsidP="00DF7E2B">
      <w:pPr>
        <w:rPr>
          <w:rFonts w:cs="Arial"/>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t>3.1</w:t>
      </w:r>
      <w:r w:rsidRPr="00A63E14">
        <w:rPr>
          <w:rFonts w:ascii="Arial" w:hAnsi="Arial" w:cs="Arial"/>
          <w:sz w:val="22"/>
          <w:szCs w:val="22"/>
        </w:rPr>
        <w:tab/>
        <w:t xml:space="preserve">THE 80/20 OR 90/10 PREFERENCE POINT SYSTEMS </w:t>
      </w:r>
    </w:p>
    <w:p w:rsidR="00DF7E2B" w:rsidRPr="00A63E14" w:rsidRDefault="00DF7E2B" w:rsidP="00DF7E2B">
      <w:pPr>
        <w:pStyle w:val="Normal-1"/>
        <w:rPr>
          <w:rFonts w:ascii="Arial" w:hAnsi="Arial" w:cs="Arial"/>
          <w:sz w:val="22"/>
          <w:szCs w:val="22"/>
        </w:rPr>
      </w:pPr>
    </w:p>
    <w:p w:rsidR="00DF7E2B" w:rsidRPr="00A63E14" w:rsidRDefault="00DF7E2B" w:rsidP="00DF7E2B">
      <w:pPr>
        <w:rPr>
          <w:rFonts w:cs="Arial"/>
          <w:szCs w:val="22"/>
        </w:rPr>
      </w:pPr>
      <w:r w:rsidRPr="00A63E14">
        <w:rPr>
          <w:rFonts w:cs="Arial"/>
          <w:b/>
          <w:szCs w:val="22"/>
        </w:rPr>
        <w:tab/>
      </w:r>
      <w:r w:rsidRPr="00A63E14">
        <w:rPr>
          <w:rFonts w:cs="Arial"/>
          <w:szCs w:val="22"/>
        </w:rPr>
        <w:t>A maximum of 80 or 90 points is allocated for price on the following basis:</w:t>
      </w:r>
    </w:p>
    <w:p w:rsidR="00DF7E2B" w:rsidRPr="00A63E14" w:rsidRDefault="00DF7E2B" w:rsidP="00DF7E2B">
      <w:pPr>
        <w:pStyle w:val="Normal-1"/>
        <w:rPr>
          <w:rFonts w:ascii="Arial" w:hAnsi="Arial" w:cs="Arial"/>
          <w:sz w:val="22"/>
          <w:szCs w:val="22"/>
        </w:rPr>
      </w:pPr>
    </w:p>
    <w:p w:rsidR="00DF7E2B" w:rsidRPr="004810C2" w:rsidRDefault="00DF7E2B" w:rsidP="00DF7E2B">
      <w:pPr>
        <w:tabs>
          <w:tab w:val="left" w:pos="2410"/>
          <w:tab w:val="left" w:pos="3969"/>
          <w:tab w:val="left" w:pos="5812"/>
        </w:tabs>
        <w:rPr>
          <w:rFonts w:cs="Arial"/>
          <w:szCs w:val="22"/>
        </w:rPr>
      </w:pPr>
      <w:r w:rsidRPr="004810C2">
        <w:rPr>
          <w:rFonts w:cs="Arial"/>
          <w:szCs w:val="22"/>
        </w:rPr>
        <w:tab/>
      </w:r>
      <w:r w:rsidRPr="004810C2">
        <w:rPr>
          <w:rFonts w:cs="Arial"/>
          <w:szCs w:val="22"/>
        </w:rPr>
        <w:tab/>
        <w:t>80/20</w:t>
      </w:r>
      <w:r w:rsidRPr="004810C2">
        <w:rPr>
          <w:rFonts w:cs="Arial"/>
          <w:szCs w:val="22"/>
        </w:rPr>
        <w:tab/>
        <w:t>or</w:t>
      </w:r>
      <w:r w:rsidRPr="004810C2">
        <w:rPr>
          <w:rFonts w:cs="Arial"/>
          <w:szCs w:val="22"/>
        </w:rPr>
        <w:tab/>
        <w:t>90/10</w:t>
      </w:r>
    </w:p>
    <w:p w:rsidR="00DF7E2B" w:rsidRPr="004810C2" w:rsidRDefault="00DF7E2B" w:rsidP="00DF7E2B">
      <w:pPr>
        <w:rPr>
          <w:rFonts w:cs="Arial"/>
          <w:szCs w:val="22"/>
        </w:rPr>
      </w:pPr>
      <w:r w:rsidRPr="004810C2">
        <w:rPr>
          <w:rFonts w:cs="Arial"/>
          <w:szCs w:val="22"/>
        </w:rPr>
        <w:tab/>
      </w:r>
      <w:r w:rsidRPr="004810C2">
        <w:rPr>
          <w:rFonts w:cs="Arial"/>
          <w:szCs w:val="22"/>
        </w:rPr>
        <w:tab/>
      </w:r>
      <w:r w:rsidRPr="004810C2">
        <w:rPr>
          <w:rFonts w:cs="Arial"/>
          <w:szCs w:val="22"/>
          <w:lang w:val="en-GB"/>
        </w:rPr>
        <w:object w:dxaOrig="238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5pt;height:34.4pt" o:ole="" fillcolor="window">
            <v:imagedata r:id="rId15" o:title=""/>
          </v:shape>
          <o:OLEObject Type="Embed" ProgID="Equation.3" ShapeID="_x0000_i1025" DrawAspect="Content" ObjectID="_1731752539" r:id="rId16"/>
        </w:object>
      </w:r>
      <w:r w:rsidRPr="004810C2">
        <w:rPr>
          <w:rFonts w:cs="Arial"/>
          <w:szCs w:val="22"/>
        </w:rPr>
        <w:tab/>
      </w:r>
      <w:proofErr w:type="gramStart"/>
      <w:r w:rsidRPr="004810C2">
        <w:rPr>
          <w:rFonts w:cs="Arial"/>
          <w:szCs w:val="22"/>
        </w:rPr>
        <w:t>or</w:t>
      </w:r>
      <w:proofErr w:type="gramEnd"/>
      <w:r w:rsidRPr="004810C2">
        <w:rPr>
          <w:rFonts w:cs="Arial"/>
          <w:szCs w:val="22"/>
        </w:rPr>
        <w:tab/>
      </w:r>
      <w:r w:rsidRPr="004810C2">
        <w:rPr>
          <w:rFonts w:cs="Arial"/>
          <w:szCs w:val="22"/>
          <w:lang w:val="en-GB"/>
        </w:rPr>
        <w:object w:dxaOrig="2445" w:dyaOrig="675">
          <v:shape id="_x0000_i1026" type="#_x0000_t75" style="width:121.45pt;height:34.4pt" o:ole="" fillcolor="window">
            <v:imagedata r:id="rId17" o:title=""/>
          </v:shape>
          <o:OLEObject Type="Embed" ProgID="Equation.3" ShapeID="_x0000_i1026" DrawAspect="Content" ObjectID="_1731752540" r:id="rId18"/>
        </w:object>
      </w:r>
    </w:p>
    <w:p w:rsidR="00DF7E2B" w:rsidRPr="00A63E14" w:rsidRDefault="00DF7E2B" w:rsidP="00DF7E2B">
      <w:pPr>
        <w:rPr>
          <w:rFonts w:cs="Arial"/>
          <w:szCs w:val="22"/>
        </w:rPr>
      </w:pPr>
      <w:r w:rsidRPr="004810C2">
        <w:rPr>
          <w:rFonts w:cs="Arial"/>
          <w:szCs w:val="22"/>
        </w:rPr>
        <w:tab/>
      </w:r>
      <w:r w:rsidRPr="00A63E14">
        <w:rPr>
          <w:rFonts w:cs="Arial"/>
          <w:szCs w:val="22"/>
        </w:rPr>
        <w:t>Where</w:t>
      </w:r>
    </w:p>
    <w:p w:rsidR="00DF7E2B" w:rsidRPr="00A63E14" w:rsidRDefault="00DF7E2B" w:rsidP="00DF7E2B">
      <w:pPr>
        <w:rPr>
          <w:rFonts w:cs="Arial"/>
          <w:szCs w:val="22"/>
        </w:rPr>
      </w:pPr>
      <w:r w:rsidRPr="00A63E14">
        <w:rPr>
          <w:rFonts w:cs="Arial"/>
          <w:szCs w:val="22"/>
        </w:rPr>
        <w:tab/>
        <w:t>Ps</w:t>
      </w:r>
      <w:r w:rsidRPr="00A63E14">
        <w:rPr>
          <w:rFonts w:cs="Arial"/>
          <w:szCs w:val="22"/>
        </w:rPr>
        <w:tab/>
        <w:t>=</w:t>
      </w:r>
      <w:r w:rsidRPr="00A63E14">
        <w:rPr>
          <w:rFonts w:cs="Arial"/>
          <w:szCs w:val="22"/>
        </w:rPr>
        <w:tab/>
        <w:t>Points scored for comparative price of bid under consideration</w:t>
      </w:r>
    </w:p>
    <w:p w:rsidR="00DF7E2B" w:rsidRPr="00A63E14" w:rsidRDefault="00DF7E2B" w:rsidP="00DF7E2B">
      <w:pPr>
        <w:rPr>
          <w:rFonts w:cs="Arial"/>
          <w:szCs w:val="22"/>
        </w:rPr>
      </w:pPr>
      <w:r w:rsidRPr="00A63E14">
        <w:rPr>
          <w:rFonts w:cs="Arial"/>
          <w:szCs w:val="22"/>
        </w:rPr>
        <w:tab/>
        <w:t>Pt</w:t>
      </w:r>
      <w:r w:rsidRPr="00A63E14">
        <w:rPr>
          <w:rFonts w:cs="Arial"/>
          <w:szCs w:val="22"/>
        </w:rPr>
        <w:tab/>
        <w:t>=</w:t>
      </w:r>
      <w:r w:rsidRPr="00A63E14">
        <w:rPr>
          <w:rFonts w:cs="Arial"/>
          <w:szCs w:val="22"/>
        </w:rPr>
        <w:tab/>
        <w:t>Comparative price of bid under consideration</w:t>
      </w:r>
    </w:p>
    <w:p w:rsidR="00DF7E2B" w:rsidRPr="00A63E14" w:rsidRDefault="00DF7E2B" w:rsidP="00DF7E2B">
      <w:pPr>
        <w:rPr>
          <w:rFonts w:cs="Arial"/>
          <w:szCs w:val="22"/>
        </w:rPr>
      </w:pPr>
      <w:r w:rsidRPr="00A63E14">
        <w:rPr>
          <w:rFonts w:cs="Arial"/>
          <w:szCs w:val="22"/>
        </w:rPr>
        <w:tab/>
      </w:r>
      <w:proofErr w:type="spellStart"/>
      <w:r w:rsidRPr="00A63E14">
        <w:rPr>
          <w:rFonts w:cs="Arial"/>
          <w:szCs w:val="22"/>
        </w:rPr>
        <w:t>Pmin</w:t>
      </w:r>
      <w:proofErr w:type="spellEnd"/>
      <w:r w:rsidRPr="00A63E14">
        <w:rPr>
          <w:rFonts w:cs="Arial"/>
          <w:szCs w:val="22"/>
        </w:rPr>
        <w:tab/>
        <w:t>=</w:t>
      </w:r>
      <w:r w:rsidRPr="00A63E14">
        <w:rPr>
          <w:rFonts w:cs="Arial"/>
          <w:szCs w:val="22"/>
        </w:rPr>
        <w:tab/>
        <w:t>Comparative price of lowest acceptable bid</w:t>
      </w:r>
    </w:p>
    <w:p w:rsidR="00DF7E2B" w:rsidRPr="00A63E14" w:rsidRDefault="00DF7E2B" w:rsidP="00DF7E2B">
      <w:pPr>
        <w:rPr>
          <w:rFonts w:eastAsia="Calibri" w:cs="Arial"/>
          <w:szCs w:val="22"/>
        </w:rPr>
      </w:pPr>
    </w:p>
    <w:p w:rsidR="00C745CD" w:rsidRPr="00A63E14" w:rsidRDefault="00C745CD">
      <w:pPr>
        <w:spacing w:after="200" w:line="276" w:lineRule="auto"/>
        <w:rPr>
          <w:rFonts w:eastAsia="Calibri" w:cs="Arial"/>
          <w:szCs w:val="22"/>
        </w:rPr>
      </w:pPr>
      <w:r w:rsidRPr="00A63E14">
        <w:rPr>
          <w:rFonts w:eastAsia="Calibri" w:cs="Arial"/>
          <w:szCs w:val="22"/>
        </w:rPr>
        <w:br w:type="page"/>
      </w:r>
    </w:p>
    <w:p w:rsidR="00DF7E2B" w:rsidRPr="00A63E14" w:rsidRDefault="00DF7E2B" w:rsidP="00DF7E2B">
      <w:pPr>
        <w:rPr>
          <w:rFonts w:eastAsia="Calibri" w:cs="Arial"/>
        </w:rPr>
      </w:pPr>
    </w:p>
    <w:p w:rsidR="00DF7E2B" w:rsidRPr="00A63E14" w:rsidRDefault="00DF7E2B" w:rsidP="00DF7E2B">
      <w:pPr>
        <w:pStyle w:val="Normal-1"/>
        <w:rPr>
          <w:rFonts w:ascii="Arial" w:hAnsi="Arial" w:cs="Arial"/>
          <w:b/>
          <w:sz w:val="22"/>
          <w:szCs w:val="20"/>
        </w:rPr>
      </w:pPr>
      <w:r w:rsidRPr="00A63E14">
        <w:rPr>
          <w:rFonts w:ascii="Arial" w:hAnsi="Arial" w:cs="Arial"/>
          <w:b/>
          <w:sz w:val="22"/>
          <w:szCs w:val="20"/>
        </w:rPr>
        <w:t>4.</w:t>
      </w:r>
      <w:r w:rsidRPr="00A63E14">
        <w:rPr>
          <w:rFonts w:ascii="Arial" w:hAnsi="Arial" w:cs="Arial"/>
          <w:b/>
          <w:sz w:val="22"/>
          <w:szCs w:val="20"/>
        </w:rPr>
        <w:tab/>
        <w:t>POINTS AWARDED FOR B-BBEE STATUS LEVEL OF CONTRIBUTION</w:t>
      </w:r>
    </w:p>
    <w:p w:rsidR="00DF7E2B" w:rsidRPr="00A63E14" w:rsidRDefault="00DF7E2B" w:rsidP="00DF7E2B">
      <w:pPr>
        <w:pStyle w:val="Normal-1"/>
        <w:rPr>
          <w:rFonts w:ascii="Arial" w:hAnsi="Arial" w:cs="Arial"/>
          <w:sz w:val="22"/>
          <w:szCs w:val="20"/>
        </w:rPr>
      </w:pPr>
    </w:p>
    <w:p w:rsidR="00DF7E2B" w:rsidRPr="00A63E14" w:rsidRDefault="00DF7E2B" w:rsidP="00DF7E2B">
      <w:pPr>
        <w:pStyle w:val="Normal-1"/>
        <w:rPr>
          <w:rFonts w:ascii="Arial" w:hAnsi="Arial" w:cs="Arial"/>
          <w:sz w:val="22"/>
          <w:szCs w:val="20"/>
        </w:rPr>
      </w:pPr>
      <w:r w:rsidRPr="00A63E14">
        <w:rPr>
          <w:rFonts w:ascii="Arial" w:hAnsi="Arial" w:cs="Arial"/>
          <w:sz w:val="22"/>
          <w:szCs w:val="20"/>
        </w:rPr>
        <w:t>4.1</w:t>
      </w:r>
      <w:r w:rsidRPr="00A63E14">
        <w:rPr>
          <w:rFonts w:ascii="Arial" w:hAnsi="Arial" w:cs="Arial"/>
          <w:sz w:val="22"/>
          <w:szCs w:val="20"/>
        </w:rPr>
        <w:tab/>
        <w:t>In terms of Regulation 5 (2) and 6 (2) of the Preferential Procurement Regulations, preference points must be awarded to a Bidder for attaining the B-BBEE status level of contribution in accordance with the table below:</w:t>
      </w:r>
    </w:p>
    <w:p w:rsidR="00DF7E2B" w:rsidRPr="00A63E14" w:rsidRDefault="00DF7E2B" w:rsidP="00DF7E2B">
      <w:pPr>
        <w:pStyle w:val="Normal-1"/>
        <w:rPr>
          <w:rFonts w:ascii="Arial" w:hAnsi="Arial" w:cs="Arial"/>
          <w:sz w:val="22"/>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72"/>
        <w:gridCol w:w="3172"/>
      </w:tblGrid>
      <w:tr w:rsidR="00DF7E2B" w:rsidRPr="00A63E14" w:rsidTr="00DF7E2B">
        <w:trPr>
          <w:trHeight w:val="306"/>
        </w:trPr>
        <w:tc>
          <w:tcPr>
            <w:tcW w:w="255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b/>
                <w:sz w:val="18"/>
                <w:szCs w:val="18"/>
                <w:lang w:val="en-GB"/>
              </w:rPr>
            </w:pPr>
            <w:r w:rsidRPr="00A63E14">
              <w:rPr>
                <w:rFonts w:ascii="Arial" w:hAnsi="Arial" w:cs="Arial"/>
                <w:b/>
                <w:sz w:val="18"/>
                <w:szCs w:val="18"/>
              </w:rPr>
              <w:t xml:space="preserve">B-BBEE Status Level </w:t>
            </w:r>
          </w:p>
        </w:tc>
        <w:tc>
          <w:tcPr>
            <w:tcW w:w="317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b/>
                <w:sz w:val="18"/>
                <w:szCs w:val="18"/>
                <w:lang w:val="en-GB"/>
              </w:rPr>
            </w:pPr>
            <w:r w:rsidRPr="00A63E14">
              <w:rPr>
                <w:rFonts w:ascii="Arial" w:hAnsi="Arial" w:cs="Arial"/>
                <w:b/>
                <w:sz w:val="18"/>
                <w:szCs w:val="18"/>
              </w:rPr>
              <w:t>Number of points 90/10 system</w:t>
            </w:r>
          </w:p>
        </w:tc>
        <w:tc>
          <w:tcPr>
            <w:tcW w:w="317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b/>
                <w:sz w:val="18"/>
                <w:szCs w:val="18"/>
                <w:lang w:val="en-GB"/>
              </w:rPr>
            </w:pPr>
            <w:r w:rsidRPr="00A63E14">
              <w:rPr>
                <w:rFonts w:ascii="Arial" w:hAnsi="Arial" w:cs="Arial"/>
                <w:b/>
                <w:sz w:val="18"/>
                <w:szCs w:val="18"/>
              </w:rPr>
              <w:t>Number of points 80/20 system</w:t>
            </w:r>
          </w:p>
        </w:tc>
      </w:tr>
      <w:tr w:rsidR="00DF7E2B" w:rsidRPr="00A63E14" w:rsidTr="00DF7E2B">
        <w:trPr>
          <w:trHeight w:val="135"/>
        </w:trPr>
        <w:tc>
          <w:tcPr>
            <w:tcW w:w="255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1</w:t>
            </w:r>
          </w:p>
        </w:tc>
        <w:tc>
          <w:tcPr>
            <w:tcW w:w="317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10</w:t>
            </w:r>
          </w:p>
        </w:tc>
        <w:tc>
          <w:tcPr>
            <w:tcW w:w="317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20</w:t>
            </w:r>
          </w:p>
        </w:tc>
      </w:tr>
      <w:tr w:rsidR="00DF7E2B" w:rsidRPr="00A63E14" w:rsidTr="00DF7E2B">
        <w:trPr>
          <w:trHeight w:val="139"/>
        </w:trPr>
        <w:tc>
          <w:tcPr>
            <w:tcW w:w="255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2</w:t>
            </w:r>
          </w:p>
        </w:tc>
        <w:tc>
          <w:tcPr>
            <w:tcW w:w="317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9</w:t>
            </w:r>
          </w:p>
        </w:tc>
        <w:tc>
          <w:tcPr>
            <w:tcW w:w="317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18</w:t>
            </w:r>
          </w:p>
        </w:tc>
      </w:tr>
      <w:tr w:rsidR="00DF7E2B" w:rsidRPr="00A63E14" w:rsidTr="00DF7E2B">
        <w:trPr>
          <w:trHeight w:val="157"/>
        </w:trPr>
        <w:tc>
          <w:tcPr>
            <w:tcW w:w="255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3</w:t>
            </w:r>
          </w:p>
        </w:tc>
        <w:tc>
          <w:tcPr>
            <w:tcW w:w="317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8</w:t>
            </w:r>
          </w:p>
        </w:tc>
        <w:tc>
          <w:tcPr>
            <w:tcW w:w="317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16</w:t>
            </w:r>
          </w:p>
        </w:tc>
      </w:tr>
      <w:tr w:rsidR="00DF7E2B" w:rsidRPr="00A63E14" w:rsidTr="00DF7E2B">
        <w:trPr>
          <w:trHeight w:val="87"/>
        </w:trPr>
        <w:tc>
          <w:tcPr>
            <w:tcW w:w="255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4</w:t>
            </w:r>
          </w:p>
        </w:tc>
        <w:tc>
          <w:tcPr>
            <w:tcW w:w="317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5</w:t>
            </w:r>
          </w:p>
        </w:tc>
        <w:tc>
          <w:tcPr>
            <w:tcW w:w="317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12</w:t>
            </w:r>
          </w:p>
        </w:tc>
      </w:tr>
      <w:tr w:rsidR="00DF7E2B" w:rsidRPr="00A63E14" w:rsidTr="00DF7E2B">
        <w:trPr>
          <w:trHeight w:val="87"/>
        </w:trPr>
        <w:tc>
          <w:tcPr>
            <w:tcW w:w="255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5</w:t>
            </w:r>
          </w:p>
        </w:tc>
        <w:tc>
          <w:tcPr>
            <w:tcW w:w="317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4</w:t>
            </w:r>
          </w:p>
        </w:tc>
        <w:tc>
          <w:tcPr>
            <w:tcW w:w="317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8</w:t>
            </w:r>
          </w:p>
        </w:tc>
      </w:tr>
      <w:tr w:rsidR="00DF7E2B" w:rsidRPr="00A63E14" w:rsidTr="00DF7E2B">
        <w:trPr>
          <w:trHeight w:val="87"/>
        </w:trPr>
        <w:tc>
          <w:tcPr>
            <w:tcW w:w="255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6</w:t>
            </w:r>
          </w:p>
        </w:tc>
        <w:tc>
          <w:tcPr>
            <w:tcW w:w="317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3</w:t>
            </w:r>
          </w:p>
        </w:tc>
        <w:tc>
          <w:tcPr>
            <w:tcW w:w="317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6</w:t>
            </w:r>
          </w:p>
        </w:tc>
      </w:tr>
      <w:tr w:rsidR="00DF7E2B" w:rsidRPr="00A63E14" w:rsidTr="00DF7E2B">
        <w:trPr>
          <w:trHeight w:val="87"/>
        </w:trPr>
        <w:tc>
          <w:tcPr>
            <w:tcW w:w="255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7</w:t>
            </w:r>
          </w:p>
        </w:tc>
        <w:tc>
          <w:tcPr>
            <w:tcW w:w="317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2</w:t>
            </w:r>
          </w:p>
        </w:tc>
        <w:tc>
          <w:tcPr>
            <w:tcW w:w="317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4</w:t>
            </w:r>
          </w:p>
        </w:tc>
      </w:tr>
      <w:tr w:rsidR="00DF7E2B" w:rsidRPr="00A63E14" w:rsidTr="00DF7E2B">
        <w:trPr>
          <w:trHeight w:val="87"/>
        </w:trPr>
        <w:tc>
          <w:tcPr>
            <w:tcW w:w="255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8</w:t>
            </w:r>
          </w:p>
        </w:tc>
        <w:tc>
          <w:tcPr>
            <w:tcW w:w="317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1</w:t>
            </w:r>
          </w:p>
        </w:tc>
        <w:tc>
          <w:tcPr>
            <w:tcW w:w="317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2</w:t>
            </w:r>
          </w:p>
        </w:tc>
      </w:tr>
      <w:tr w:rsidR="00DF7E2B" w:rsidRPr="00A63E14" w:rsidTr="00DF7E2B">
        <w:trPr>
          <w:trHeight w:val="87"/>
        </w:trPr>
        <w:tc>
          <w:tcPr>
            <w:tcW w:w="255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Non-compliant contributor</w:t>
            </w:r>
          </w:p>
        </w:tc>
        <w:tc>
          <w:tcPr>
            <w:tcW w:w="317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0</w:t>
            </w:r>
          </w:p>
        </w:tc>
        <w:tc>
          <w:tcPr>
            <w:tcW w:w="3172" w:type="dxa"/>
            <w:tcBorders>
              <w:top w:val="single" w:sz="4" w:space="0" w:color="auto"/>
              <w:left w:val="single" w:sz="4" w:space="0" w:color="auto"/>
              <w:bottom w:val="single" w:sz="4" w:space="0" w:color="auto"/>
              <w:right w:val="single" w:sz="4" w:space="0" w:color="auto"/>
            </w:tcBorders>
            <w:hideMark/>
          </w:tcPr>
          <w:p w:rsidR="00DF7E2B" w:rsidRPr="00A63E14" w:rsidRDefault="00DF7E2B" w:rsidP="00DF7E2B">
            <w:pPr>
              <w:pStyle w:val="NormalWeb"/>
              <w:jc w:val="center"/>
              <w:rPr>
                <w:rFonts w:ascii="Arial" w:hAnsi="Arial" w:cs="Arial"/>
                <w:sz w:val="18"/>
                <w:szCs w:val="18"/>
                <w:lang w:val="en-GB"/>
              </w:rPr>
            </w:pPr>
            <w:r w:rsidRPr="00A63E14">
              <w:rPr>
                <w:rFonts w:ascii="Arial" w:hAnsi="Arial" w:cs="Arial"/>
                <w:sz w:val="18"/>
                <w:szCs w:val="18"/>
              </w:rPr>
              <w:t>0</w:t>
            </w:r>
          </w:p>
        </w:tc>
      </w:tr>
    </w:tbl>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t>4.2</w:t>
      </w:r>
      <w:r w:rsidRPr="00A63E14">
        <w:rPr>
          <w:rFonts w:ascii="Arial" w:hAnsi="Arial" w:cs="Arial"/>
          <w:sz w:val="22"/>
          <w:szCs w:val="22"/>
        </w:rPr>
        <w:tab/>
        <w:t>A Bidder who qualifies as an EME or a QSE in terms of the BBEE Act must submit a sworn affidavit confirming Annual Total Revenue and level of Black Ownership.</w:t>
      </w:r>
    </w:p>
    <w:p w:rsidR="00DF7E2B" w:rsidRPr="00A63E14" w:rsidRDefault="00DF7E2B" w:rsidP="00DF7E2B">
      <w:pPr>
        <w:pStyle w:val="Normal-1"/>
        <w:rPr>
          <w:rFonts w:ascii="Arial" w:hAnsi="Arial" w:cs="Arial"/>
          <w:sz w:val="22"/>
          <w:szCs w:val="22"/>
        </w:rPr>
      </w:pPr>
    </w:p>
    <w:p w:rsidR="00DF7E2B" w:rsidRPr="00A63E14" w:rsidRDefault="00DF7E2B" w:rsidP="00E277D0">
      <w:pPr>
        <w:pStyle w:val="Normal-1"/>
        <w:rPr>
          <w:rFonts w:ascii="Arial" w:hAnsi="Arial" w:cs="Arial"/>
          <w:sz w:val="22"/>
          <w:szCs w:val="22"/>
        </w:rPr>
      </w:pPr>
      <w:r w:rsidRPr="00A63E14">
        <w:rPr>
          <w:rFonts w:ascii="Arial" w:hAnsi="Arial" w:cs="Arial"/>
          <w:sz w:val="22"/>
          <w:szCs w:val="22"/>
        </w:rPr>
        <w:t>4.3</w:t>
      </w:r>
      <w:r w:rsidRPr="00A63E14">
        <w:rPr>
          <w:rFonts w:ascii="Arial" w:hAnsi="Arial" w:cs="Arial"/>
          <w:sz w:val="22"/>
          <w:szCs w:val="22"/>
        </w:rPr>
        <w:tab/>
        <w:t>A Bidder other than EME or QSE must submit their original and valid B-BBEE status level verification certificate or a certified copy thereof, substantiating their B-BBEE rating issued by a Registered Auditor approved by IRBA or a Verification Agency accredited by SANAS.</w:t>
      </w:r>
    </w:p>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t>4.4</w:t>
      </w:r>
      <w:r w:rsidRPr="00A63E14">
        <w:rPr>
          <w:rFonts w:ascii="Arial" w:hAnsi="Arial" w:cs="Arial"/>
          <w:sz w:val="22"/>
          <w:szCs w:val="22"/>
        </w:rPr>
        <w:tab/>
        <w:t>A trust, consortium or joint venture, will qualify for points for their B-BBEE status level as a legal entity, provided that the entity submits their B-BBEE status level certificate.</w:t>
      </w:r>
    </w:p>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t>4.5</w:t>
      </w:r>
      <w:r w:rsidRPr="00A63E14">
        <w:rPr>
          <w:rFonts w:ascii="Arial" w:hAnsi="Arial" w:cs="Arial"/>
          <w:sz w:val="22"/>
          <w:szCs w:val="22"/>
        </w:rPr>
        <w:tab/>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t>4.6</w:t>
      </w:r>
      <w:r w:rsidRPr="00A63E14">
        <w:rPr>
          <w:rFonts w:ascii="Arial" w:hAnsi="Arial" w:cs="Arial"/>
          <w:sz w:val="22"/>
          <w:szCs w:val="22"/>
        </w:rPr>
        <w:tab/>
        <w:t>Tertiary institutions and Public Entities will be required to submit their B-BBEE status level certificates in terms of the specialized scorecard contained in the B-BBEE Codes of Good Practice.</w:t>
      </w:r>
    </w:p>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spacing w:val="-6"/>
          <w:sz w:val="22"/>
          <w:szCs w:val="22"/>
        </w:rPr>
      </w:pPr>
      <w:r w:rsidRPr="00A63E14">
        <w:rPr>
          <w:rFonts w:ascii="Arial" w:hAnsi="Arial" w:cs="Arial"/>
          <w:sz w:val="22"/>
          <w:szCs w:val="22"/>
        </w:rPr>
        <w:t>4.7</w:t>
      </w:r>
      <w:r w:rsidRPr="00A63E14">
        <w:rPr>
          <w:rFonts w:ascii="Arial" w:hAnsi="Arial" w:cs="Arial"/>
          <w:sz w:val="22"/>
          <w:szCs w:val="22"/>
        </w:rPr>
        <w:tab/>
        <w:t xml:space="preserve">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w:t>
      </w:r>
      <w:r w:rsidRPr="00A63E14">
        <w:rPr>
          <w:rFonts w:ascii="Arial" w:hAnsi="Arial" w:cs="Arial"/>
          <w:spacing w:val="-6"/>
          <w:sz w:val="22"/>
          <w:szCs w:val="22"/>
        </w:rPr>
        <w:t>the intended sub-contractor is an EME that has the capability and ability to execute the sub-contract.</w:t>
      </w:r>
    </w:p>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t>4.8</w:t>
      </w:r>
      <w:r w:rsidRPr="00A63E14">
        <w:rPr>
          <w:rFonts w:ascii="Arial" w:hAnsi="Arial" w:cs="Arial"/>
          <w:sz w:val="22"/>
          <w:szCs w:val="22"/>
        </w:rPr>
        <w:tab/>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p>
    <w:p w:rsidR="00DF7E2B" w:rsidRPr="00A63E14" w:rsidRDefault="00DF7E2B" w:rsidP="00DF7E2B">
      <w:pPr>
        <w:pStyle w:val="Normal-1"/>
        <w:rPr>
          <w:rFonts w:ascii="Arial" w:hAnsi="Arial" w:cs="Arial"/>
          <w:sz w:val="22"/>
          <w:szCs w:val="22"/>
        </w:rPr>
      </w:pPr>
    </w:p>
    <w:p w:rsidR="004810C2" w:rsidRPr="00A63E14" w:rsidRDefault="004810C2">
      <w:pPr>
        <w:spacing w:after="200" w:line="276" w:lineRule="auto"/>
        <w:rPr>
          <w:rFonts w:eastAsia="Calibri" w:cs="Arial"/>
          <w:szCs w:val="22"/>
        </w:rPr>
      </w:pPr>
      <w:r w:rsidRPr="00A63E14">
        <w:rPr>
          <w:rFonts w:cs="Arial"/>
          <w:szCs w:val="22"/>
        </w:rPr>
        <w:br w:type="page"/>
      </w:r>
    </w:p>
    <w:p w:rsidR="004810C2" w:rsidRPr="00A63E14" w:rsidRDefault="004810C2" w:rsidP="00DF7E2B">
      <w:pPr>
        <w:pStyle w:val="Normal-1"/>
        <w:rPr>
          <w:rFonts w:ascii="Arial" w:hAnsi="Arial" w:cs="Arial"/>
          <w:sz w:val="22"/>
          <w:szCs w:val="22"/>
        </w:rPr>
      </w:pPr>
    </w:p>
    <w:p w:rsidR="00DF7E2B" w:rsidRPr="00A63E14" w:rsidRDefault="00DF7E2B" w:rsidP="00DF7E2B">
      <w:pPr>
        <w:ind w:left="567" w:hanging="567"/>
        <w:rPr>
          <w:rFonts w:cs="Arial"/>
          <w:b/>
          <w:szCs w:val="22"/>
        </w:rPr>
      </w:pPr>
      <w:r w:rsidRPr="00A63E14">
        <w:rPr>
          <w:rFonts w:cs="Arial"/>
          <w:b/>
          <w:szCs w:val="22"/>
        </w:rPr>
        <w:t>5.</w:t>
      </w:r>
      <w:r w:rsidRPr="00A63E14">
        <w:rPr>
          <w:rFonts w:cs="Arial"/>
          <w:b/>
          <w:szCs w:val="22"/>
        </w:rPr>
        <w:tab/>
        <w:t>BID DECLARATION</w:t>
      </w:r>
    </w:p>
    <w:p w:rsidR="00DF7E2B" w:rsidRPr="00A63E14" w:rsidRDefault="00DF7E2B" w:rsidP="00DF7E2B">
      <w:pPr>
        <w:pStyle w:val="Normal-1"/>
        <w:rPr>
          <w:rFonts w:ascii="Arial" w:hAnsi="Arial" w:cs="Arial"/>
          <w:sz w:val="22"/>
          <w:szCs w:val="22"/>
        </w:rPr>
      </w:pPr>
    </w:p>
    <w:p w:rsidR="00DF7E2B" w:rsidRPr="00D82A3B" w:rsidRDefault="00DF7E2B" w:rsidP="00DF7E2B">
      <w:pPr>
        <w:pStyle w:val="Normal-1"/>
        <w:rPr>
          <w:rFonts w:ascii="Arial" w:hAnsi="Arial" w:cs="Arial"/>
          <w:sz w:val="22"/>
          <w:szCs w:val="22"/>
        </w:rPr>
      </w:pPr>
      <w:r w:rsidRPr="00A63E14">
        <w:rPr>
          <w:rFonts w:ascii="Arial" w:hAnsi="Arial" w:cs="Arial"/>
          <w:sz w:val="22"/>
          <w:szCs w:val="22"/>
        </w:rPr>
        <w:tab/>
      </w:r>
      <w:r w:rsidRPr="00AF2411">
        <w:rPr>
          <w:rFonts w:ascii="Arial" w:hAnsi="Arial" w:cs="Arial"/>
          <w:sz w:val="22"/>
          <w:szCs w:val="22"/>
        </w:rPr>
        <w:t>Bidders who claim points in respect of B-BBEE Status Level of Contribution must complete the</w:t>
      </w:r>
      <w:r w:rsidR="00D82A3B">
        <w:rPr>
          <w:rFonts w:ascii="Arial" w:hAnsi="Arial" w:cs="Arial"/>
          <w:sz w:val="22"/>
          <w:szCs w:val="22"/>
        </w:rPr>
        <w:t> </w:t>
      </w:r>
      <w:r w:rsidRPr="00D82A3B">
        <w:rPr>
          <w:rFonts w:ascii="Arial" w:hAnsi="Arial" w:cs="Arial"/>
          <w:sz w:val="22"/>
          <w:szCs w:val="22"/>
        </w:rPr>
        <w:t>following:</w:t>
      </w:r>
    </w:p>
    <w:p w:rsidR="00DF7E2B" w:rsidRPr="00A63E14" w:rsidRDefault="00DF7E2B" w:rsidP="00DF7E2B">
      <w:pPr>
        <w:pStyle w:val="Normal-1"/>
        <w:rPr>
          <w:rFonts w:ascii="Arial" w:hAnsi="Arial" w:cs="Arial"/>
          <w:sz w:val="22"/>
          <w:szCs w:val="22"/>
        </w:rPr>
      </w:pPr>
    </w:p>
    <w:p w:rsidR="00DF7E2B" w:rsidRPr="00A63E14" w:rsidRDefault="00DF7E2B" w:rsidP="00DF7E2B">
      <w:pPr>
        <w:ind w:left="567"/>
        <w:rPr>
          <w:rFonts w:cs="Arial"/>
          <w:b/>
          <w:szCs w:val="22"/>
        </w:rPr>
      </w:pPr>
      <w:r w:rsidRPr="00A63E14">
        <w:rPr>
          <w:rFonts w:cs="Arial"/>
          <w:b/>
          <w:szCs w:val="22"/>
        </w:rPr>
        <w:t>B-BBEE STATUS LEVEL OF CONTRIBUTION CLAIMED IN TERMS OF PARAGRAPHS 1.4 AND 4.1</w:t>
      </w:r>
    </w:p>
    <w:p w:rsidR="00DF7E2B" w:rsidRPr="00A63E14" w:rsidRDefault="00DF7E2B" w:rsidP="00DF7E2B">
      <w:pPr>
        <w:pStyle w:val="Normal-1"/>
        <w:rPr>
          <w:rFonts w:ascii="Arial" w:hAnsi="Arial" w:cs="Arial"/>
          <w:sz w:val="22"/>
          <w:szCs w:val="22"/>
        </w:rPr>
      </w:pPr>
    </w:p>
    <w:tbl>
      <w:tblPr>
        <w:tblStyle w:val="TableGrid"/>
        <w:tblW w:w="0" w:type="auto"/>
        <w:tblInd w:w="675" w:type="dxa"/>
        <w:tblBorders>
          <w:insideH w:val="none" w:sz="0" w:space="0" w:color="auto"/>
        </w:tblBorders>
        <w:tblLook w:val="04A0" w:firstRow="1" w:lastRow="0" w:firstColumn="1" w:lastColumn="0" w:noHBand="0" w:noVBand="1"/>
      </w:tblPr>
      <w:tblGrid>
        <w:gridCol w:w="4090"/>
        <w:gridCol w:w="1096"/>
        <w:gridCol w:w="528"/>
        <w:gridCol w:w="1096"/>
        <w:gridCol w:w="2796"/>
      </w:tblGrid>
      <w:tr w:rsidR="00DF7E2B" w:rsidRPr="00A63E14" w:rsidTr="00DF7E2B">
        <w:trPr>
          <w:trHeight w:val="312"/>
        </w:trPr>
        <w:tc>
          <w:tcPr>
            <w:tcW w:w="425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hideMark/>
          </w:tcPr>
          <w:p w:rsidR="00DF7E2B" w:rsidRPr="00A63E14" w:rsidRDefault="00DF7E2B" w:rsidP="00DF7E2B">
            <w:pPr>
              <w:pStyle w:val="Normal-1"/>
              <w:ind w:left="0" w:firstLine="0"/>
              <w:jc w:val="left"/>
              <w:rPr>
                <w:rFonts w:ascii="Arial" w:hAnsi="Arial" w:cs="Arial"/>
                <w:color w:val="0000CC"/>
                <w:sz w:val="22"/>
                <w:szCs w:val="22"/>
              </w:rPr>
            </w:pPr>
            <w:r w:rsidRPr="00A63E14">
              <w:rPr>
                <w:rFonts w:ascii="Arial" w:hAnsi="Arial" w:cs="Arial"/>
                <w:color w:val="0000CC"/>
                <w:sz w:val="22"/>
                <w:szCs w:val="22"/>
              </w:rPr>
              <w:t>B-BBEE Status Level of Contribution:</w:t>
            </w:r>
          </w:p>
        </w:tc>
        <w:tc>
          <w:tcPr>
            <w:tcW w:w="99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hideMark/>
          </w:tcPr>
          <w:p w:rsidR="00DF7E2B" w:rsidRPr="00A63E14" w:rsidRDefault="00DF7E2B" w:rsidP="00DF7E2B">
            <w:pPr>
              <w:pStyle w:val="Normal-1"/>
              <w:ind w:left="0" w:firstLine="0"/>
              <w:jc w:val="center"/>
              <w:rPr>
                <w:rFonts w:ascii="Arial" w:hAnsi="Arial" w:cs="Arial"/>
                <w:color w:val="0000CC"/>
                <w:sz w:val="22"/>
                <w:szCs w:val="22"/>
              </w:rPr>
            </w:pPr>
            <w:r w:rsidRPr="00A63E14">
              <w:rPr>
                <w:rFonts w:ascii="Arial" w:hAnsi="Arial" w:cs="Arial"/>
                <w:color w:val="0000CC"/>
                <w:sz w:val="22"/>
                <w:szCs w:val="22"/>
              </w:rPr>
              <w:t>…………</w:t>
            </w:r>
          </w:p>
        </w:tc>
        <w:tc>
          <w:tcPr>
            <w:tcW w:w="5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hideMark/>
          </w:tcPr>
          <w:p w:rsidR="00DF7E2B" w:rsidRPr="00A63E14" w:rsidRDefault="00DF7E2B" w:rsidP="00DF7E2B">
            <w:pPr>
              <w:pStyle w:val="Normal-1"/>
              <w:ind w:left="0" w:firstLine="0"/>
              <w:jc w:val="center"/>
              <w:rPr>
                <w:rFonts w:ascii="Arial" w:hAnsi="Arial" w:cs="Arial"/>
                <w:color w:val="0000CC"/>
                <w:sz w:val="22"/>
                <w:szCs w:val="22"/>
              </w:rPr>
            </w:pPr>
            <w:r w:rsidRPr="00A63E14">
              <w:rPr>
                <w:rFonts w:ascii="Arial" w:hAnsi="Arial" w:cs="Arial"/>
                <w:color w:val="0000CC"/>
                <w:sz w:val="22"/>
                <w:szCs w:val="22"/>
              </w:rPr>
              <w:t>=</w:t>
            </w:r>
          </w:p>
        </w:tc>
        <w:tc>
          <w:tcPr>
            <w:tcW w:w="102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hideMark/>
          </w:tcPr>
          <w:p w:rsidR="00DF7E2B" w:rsidRPr="00A63E14" w:rsidRDefault="00DF7E2B" w:rsidP="00DF7E2B">
            <w:pPr>
              <w:pStyle w:val="Normal-1"/>
              <w:ind w:left="0" w:firstLine="0"/>
              <w:jc w:val="center"/>
              <w:rPr>
                <w:rFonts w:ascii="Arial" w:hAnsi="Arial" w:cs="Arial"/>
                <w:color w:val="0000CC"/>
                <w:sz w:val="22"/>
                <w:szCs w:val="22"/>
              </w:rPr>
            </w:pPr>
            <w:r w:rsidRPr="00A63E14">
              <w:rPr>
                <w:rFonts w:ascii="Arial" w:hAnsi="Arial" w:cs="Arial"/>
                <w:color w:val="0000CC"/>
                <w:sz w:val="22"/>
                <w:szCs w:val="22"/>
              </w:rPr>
              <w:t>…………</w:t>
            </w:r>
          </w:p>
        </w:tc>
        <w:tc>
          <w:tcPr>
            <w:tcW w:w="289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hideMark/>
          </w:tcPr>
          <w:p w:rsidR="00DF7E2B" w:rsidRPr="00A63E14" w:rsidRDefault="00DF7E2B" w:rsidP="00DF7E2B">
            <w:pPr>
              <w:pStyle w:val="Normal-1"/>
              <w:ind w:left="0" w:firstLine="0"/>
              <w:jc w:val="center"/>
              <w:rPr>
                <w:rFonts w:ascii="Arial" w:hAnsi="Arial" w:cs="Arial"/>
                <w:color w:val="0000CC"/>
                <w:sz w:val="22"/>
                <w:szCs w:val="22"/>
              </w:rPr>
            </w:pPr>
            <w:r w:rsidRPr="00A63E14">
              <w:rPr>
                <w:rFonts w:ascii="Arial" w:hAnsi="Arial" w:cs="Arial"/>
                <w:color w:val="0000CC"/>
                <w:sz w:val="22"/>
                <w:szCs w:val="22"/>
              </w:rPr>
              <w:t>(maximum of 20 points)</w:t>
            </w:r>
          </w:p>
        </w:tc>
      </w:tr>
    </w:tbl>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tab/>
        <w:t>(Points claimed in respect of paragraph 5 must be in accordance with the table reflected in paragraph 4.1 and must be substantiated by relevant proof of BBBEE stats level of contributor.)</w:t>
      </w:r>
    </w:p>
    <w:p w:rsidR="00DF7E2B" w:rsidRPr="00A63E14" w:rsidRDefault="00DF7E2B" w:rsidP="00DF7E2B">
      <w:pPr>
        <w:pStyle w:val="Normal-1"/>
        <w:rPr>
          <w:rFonts w:ascii="Arial" w:hAnsi="Arial" w:cs="Arial"/>
          <w:sz w:val="22"/>
          <w:szCs w:val="22"/>
        </w:rPr>
      </w:pPr>
    </w:p>
    <w:p w:rsidR="004810C2" w:rsidRPr="00A63E14" w:rsidRDefault="004810C2" w:rsidP="00DF7E2B">
      <w:pPr>
        <w:pStyle w:val="Normal-1"/>
        <w:rPr>
          <w:rFonts w:ascii="Arial" w:hAnsi="Arial" w:cs="Arial"/>
          <w:sz w:val="22"/>
          <w:szCs w:val="22"/>
        </w:rPr>
      </w:pPr>
    </w:p>
    <w:p w:rsidR="00DF7E2B" w:rsidRPr="00A63E14" w:rsidRDefault="00DF7E2B" w:rsidP="00DF7E2B">
      <w:pPr>
        <w:ind w:left="567" w:hanging="567"/>
        <w:rPr>
          <w:rFonts w:cs="Arial"/>
          <w:b/>
          <w:szCs w:val="22"/>
        </w:rPr>
      </w:pPr>
      <w:r w:rsidRPr="00A63E14">
        <w:rPr>
          <w:rFonts w:cs="Arial"/>
          <w:b/>
          <w:szCs w:val="22"/>
        </w:rPr>
        <w:t>6.</w:t>
      </w:r>
      <w:r w:rsidRPr="00A63E14">
        <w:rPr>
          <w:rFonts w:cs="Arial"/>
          <w:b/>
          <w:szCs w:val="22"/>
        </w:rPr>
        <w:tab/>
        <w:t>SUB-CONTRACTING</w:t>
      </w:r>
    </w:p>
    <w:p w:rsidR="00DF7E2B" w:rsidRPr="00A63E14" w:rsidRDefault="00DF7E2B" w:rsidP="00DF7E2B">
      <w:pPr>
        <w:pStyle w:val="Normal-1"/>
        <w:rPr>
          <w:rFonts w:ascii="Arial" w:hAnsi="Arial" w:cs="Arial"/>
          <w:sz w:val="22"/>
          <w:szCs w:val="22"/>
        </w:rPr>
      </w:pPr>
    </w:p>
    <w:p w:rsidR="00DF7E2B" w:rsidRPr="00A63E14" w:rsidRDefault="00DF7E2B" w:rsidP="00DF7E2B">
      <w:pPr>
        <w:pStyle w:val="Normal-1"/>
        <w:tabs>
          <w:tab w:val="left" w:pos="7655"/>
        </w:tabs>
        <w:rPr>
          <w:rFonts w:ascii="Arial" w:hAnsi="Arial" w:cs="Arial"/>
          <w:sz w:val="22"/>
          <w:szCs w:val="22"/>
        </w:rPr>
      </w:pPr>
      <w:r w:rsidRPr="00A63E14">
        <w:rPr>
          <w:rFonts w:ascii="Arial" w:hAnsi="Arial" w:cs="Arial"/>
          <w:sz w:val="22"/>
          <w:szCs w:val="22"/>
        </w:rPr>
        <w:t>6.1</w:t>
      </w:r>
      <w:r w:rsidRPr="00A63E14">
        <w:rPr>
          <w:rFonts w:ascii="Arial" w:hAnsi="Arial" w:cs="Arial"/>
          <w:sz w:val="22"/>
          <w:szCs w:val="22"/>
        </w:rPr>
        <w:tab/>
        <w:t>Will any portion of the contract be sub-contracted?</w:t>
      </w:r>
      <w:r w:rsidRPr="00A63E14">
        <w:rPr>
          <w:rFonts w:ascii="Arial" w:hAnsi="Arial" w:cs="Arial"/>
          <w:sz w:val="22"/>
          <w:szCs w:val="22"/>
        </w:rPr>
        <w:tab/>
      </w:r>
      <w:r w:rsidRPr="00A63E14">
        <w:rPr>
          <w:rFonts w:ascii="Arial" w:hAnsi="Arial" w:cs="Arial"/>
          <w:b/>
          <w:sz w:val="22"/>
          <w:szCs w:val="22"/>
        </w:rPr>
        <w:t>YES ___ /NO ___</w:t>
      </w:r>
    </w:p>
    <w:p w:rsidR="00DF7E2B" w:rsidRPr="00A63E14" w:rsidRDefault="00DF7E2B" w:rsidP="00DF7E2B">
      <w:pPr>
        <w:pStyle w:val="Normal-1"/>
        <w:tabs>
          <w:tab w:val="clear" w:pos="567"/>
          <w:tab w:val="left" w:pos="1418"/>
        </w:tabs>
        <w:spacing w:before="120"/>
        <w:ind w:left="1418" w:hanging="851"/>
        <w:rPr>
          <w:rFonts w:ascii="Arial" w:hAnsi="Arial" w:cs="Arial"/>
          <w:sz w:val="22"/>
          <w:szCs w:val="22"/>
        </w:rPr>
      </w:pPr>
      <w:r w:rsidRPr="00A63E14">
        <w:rPr>
          <w:rFonts w:ascii="Arial" w:hAnsi="Arial" w:cs="Arial"/>
          <w:sz w:val="22"/>
          <w:szCs w:val="22"/>
        </w:rPr>
        <w:t>If yes, indicate:</w:t>
      </w:r>
    </w:p>
    <w:p w:rsidR="00DF7E2B" w:rsidRPr="00A63E14" w:rsidRDefault="00DF7E2B" w:rsidP="00DF7E2B">
      <w:pPr>
        <w:tabs>
          <w:tab w:val="left" w:pos="1134"/>
          <w:tab w:val="left" w:pos="7088"/>
        </w:tabs>
        <w:ind w:left="1134" w:hanging="567"/>
        <w:rPr>
          <w:rFonts w:cs="Arial"/>
          <w:szCs w:val="22"/>
        </w:rPr>
      </w:pPr>
      <w:r w:rsidRPr="00A63E14">
        <w:rPr>
          <w:rFonts w:cs="Arial"/>
          <w:szCs w:val="22"/>
        </w:rPr>
        <w:t xml:space="preserve">(i) </w:t>
      </w:r>
      <w:r w:rsidRPr="00A63E14">
        <w:rPr>
          <w:rFonts w:cs="Arial"/>
          <w:szCs w:val="22"/>
        </w:rPr>
        <w:tab/>
      </w:r>
      <w:proofErr w:type="gramStart"/>
      <w:r w:rsidRPr="00A63E14">
        <w:rPr>
          <w:rFonts w:cs="Arial"/>
          <w:szCs w:val="22"/>
        </w:rPr>
        <w:t>what</w:t>
      </w:r>
      <w:proofErr w:type="gramEnd"/>
      <w:r w:rsidRPr="00A63E14">
        <w:rPr>
          <w:rFonts w:cs="Arial"/>
          <w:szCs w:val="22"/>
        </w:rPr>
        <w:t xml:space="preserve"> percentage of the contract will be subcontracted?</w:t>
      </w:r>
      <w:r w:rsidRPr="00A63E14">
        <w:rPr>
          <w:rFonts w:cs="Arial"/>
          <w:szCs w:val="22"/>
        </w:rPr>
        <w:tab/>
        <w:t>..….…….…..........…%</w:t>
      </w:r>
    </w:p>
    <w:p w:rsidR="00DF7E2B" w:rsidRPr="00A63E14" w:rsidRDefault="00DF7E2B" w:rsidP="00DF7E2B">
      <w:pPr>
        <w:tabs>
          <w:tab w:val="left" w:pos="1134"/>
          <w:tab w:val="left" w:pos="7938"/>
        </w:tabs>
        <w:ind w:left="1134" w:hanging="567"/>
        <w:rPr>
          <w:rFonts w:cs="Arial"/>
          <w:szCs w:val="22"/>
        </w:rPr>
      </w:pPr>
      <w:r w:rsidRPr="00A63E14">
        <w:rPr>
          <w:rFonts w:cs="Arial"/>
          <w:szCs w:val="22"/>
        </w:rPr>
        <w:t xml:space="preserve">(ii) </w:t>
      </w:r>
      <w:r w:rsidRPr="00A63E14">
        <w:rPr>
          <w:rFonts w:cs="Arial"/>
          <w:szCs w:val="22"/>
        </w:rPr>
        <w:tab/>
      </w:r>
      <w:proofErr w:type="gramStart"/>
      <w:r w:rsidRPr="00A63E14">
        <w:rPr>
          <w:rFonts w:cs="Arial"/>
          <w:szCs w:val="22"/>
        </w:rPr>
        <w:t>the</w:t>
      </w:r>
      <w:proofErr w:type="gramEnd"/>
      <w:r w:rsidRPr="00A63E14">
        <w:rPr>
          <w:rFonts w:cs="Arial"/>
          <w:szCs w:val="22"/>
        </w:rPr>
        <w:t xml:space="preserve"> name of the sub-contractor?</w:t>
      </w:r>
      <w:r w:rsidRPr="00A63E14">
        <w:rPr>
          <w:rFonts w:cs="Arial"/>
          <w:szCs w:val="22"/>
        </w:rPr>
        <w:br/>
        <w:t>…..…………..…..…………………………….…………………………………………</w:t>
      </w:r>
      <w:r w:rsidR="00FD045C" w:rsidRPr="00A63E14">
        <w:rPr>
          <w:rFonts w:cs="Arial"/>
          <w:szCs w:val="22"/>
        </w:rPr>
        <w:t>………</w:t>
      </w:r>
    </w:p>
    <w:p w:rsidR="00DF7E2B" w:rsidRPr="00A63E14" w:rsidRDefault="00DF7E2B" w:rsidP="00DF7E2B">
      <w:pPr>
        <w:tabs>
          <w:tab w:val="left" w:pos="1134"/>
        </w:tabs>
        <w:ind w:left="1134" w:hanging="567"/>
        <w:rPr>
          <w:rFonts w:cs="Arial"/>
          <w:szCs w:val="22"/>
        </w:rPr>
      </w:pPr>
      <w:r w:rsidRPr="00A63E14">
        <w:rPr>
          <w:rFonts w:cs="Arial"/>
          <w:szCs w:val="22"/>
        </w:rPr>
        <w:t xml:space="preserve">(iii) </w:t>
      </w:r>
      <w:r w:rsidRPr="00A63E14">
        <w:rPr>
          <w:rFonts w:cs="Arial"/>
          <w:szCs w:val="22"/>
        </w:rPr>
        <w:tab/>
      </w:r>
      <w:proofErr w:type="gramStart"/>
      <w:r w:rsidRPr="00A63E14">
        <w:rPr>
          <w:rFonts w:cs="Arial"/>
          <w:szCs w:val="22"/>
        </w:rPr>
        <w:t>the</w:t>
      </w:r>
      <w:proofErr w:type="gramEnd"/>
      <w:r w:rsidRPr="00A63E14">
        <w:rPr>
          <w:rFonts w:cs="Arial"/>
          <w:szCs w:val="22"/>
        </w:rPr>
        <w:t xml:space="preserve"> B-BBEE status level of the sub-contractor?</w:t>
      </w:r>
      <w:r w:rsidRPr="00A63E14">
        <w:rPr>
          <w:rFonts w:cs="Arial"/>
          <w:szCs w:val="22"/>
        </w:rPr>
        <w:tab/>
        <w:t>…………...…………….....................</w:t>
      </w:r>
      <w:r w:rsidR="00FD045C" w:rsidRPr="00A63E14">
        <w:rPr>
          <w:rFonts w:cs="Arial"/>
          <w:szCs w:val="22"/>
        </w:rPr>
        <w:t>...</w:t>
      </w:r>
    </w:p>
    <w:p w:rsidR="00DF7E2B" w:rsidRPr="00A63E14" w:rsidRDefault="00DF7E2B" w:rsidP="00DF7E2B">
      <w:pPr>
        <w:tabs>
          <w:tab w:val="left" w:pos="1134"/>
          <w:tab w:val="left" w:pos="7371"/>
        </w:tabs>
        <w:ind w:left="1134" w:hanging="567"/>
        <w:rPr>
          <w:rFonts w:cs="Arial"/>
          <w:b/>
          <w:szCs w:val="22"/>
        </w:rPr>
      </w:pPr>
      <w:r w:rsidRPr="00A63E14">
        <w:rPr>
          <w:rFonts w:cs="Arial"/>
          <w:szCs w:val="22"/>
        </w:rPr>
        <w:t>(iv)</w:t>
      </w:r>
      <w:r w:rsidRPr="00A63E14">
        <w:rPr>
          <w:rFonts w:cs="Arial"/>
          <w:szCs w:val="22"/>
        </w:rPr>
        <w:tab/>
      </w:r>
      <w:proofErr w:type="gramStart"/>
      <w:r w:rsidRPr="00A63E14">
        <w:rPr>
          <w:rFonts w:cs="Arial"/>
          <w:szCs w:val="22"/>
        </w:rPr>
        <w:t>whether</w:t>
      </w:r>
      <w:proofErr w:type="gramEnd"/>
      <w:r w:rsidRPr="00A63E14">
        <w:rPr>
          <w:rFonts w:cs="Arial"/>
          <w:szCs w:val="22"/>
        </w:rPr>
        <w:t xml:space="preserve"> the sub-contractor is an EME or QSE?</w:t>
      </w:r>
      <w:r w:rsidRPr="00A63E14">
        <w:rPr>
          <w:rFonts w:cs="Arial"/>
          <w:szCs w:val="22"/>
        </w:rPr>
        <w:tab/>
      </w:r>
      <w:r w:rsidRPr="00A63E14">
        <w:rPr>
          <w:rFonts w:cs="Arial"/>
          <w:b/>
          <w:szCs w:val="22"/>
        </w:rPr>
        <w:t>EME ___ /QSE ___</w:t>
      </w:r>
    </w:p>
    <w:p w:rsidR="00DF7E2B" w:rsidRPr="00A63E14" w:rsidRDefault="00DF7E2B" w:rsidP="00DF7E2B">
      <w:pPr>
        <w:pStyle w:val="Normal-1"/>
        <w:rPr>
          <w:rFonts w:ascii="Arial" w:hAnsi="Arial" w:cs="Arial"/>
          <w:sz w:val="22"/>
          <w:szCs w:val="22"/>
        </w:rPr>
      </w:pPr>
    </w:p>
    <w:p w:rsidR="00FD045C" w:rsidRPr="00A63E14" w:rsidRDefault="00FD045C" w:rsidP="00DF7E2B">
      <w:pPr>
        <w:pStyle w:val="Normal-1"/>
        <w:rPr>
          <w:rFonts w:ascii="Arial" w:hAnsi="Arial" w:cs="Arial"/>
          <w:sz w:val="22"/>
          <w:szCs w:val="22"/>
        </w:rPr>
      </w:pPr>
    </w:p>
    <w:p w:rsidR="00DF7E2B" w:rsidRPr="00A63E14" w:rsidRDefault="00DF7E2B" w:rsidP="00DF7E2B">
      <w:pPr>
        <w:ind w:left="567" w:hanging="567"/>
        <w:rPr>
          <w:rFonts w:cs="Arial"/>
          <w:b/>
          <w:szCs w:val="22"/>
        </w:rPr>
      </w:pPr>
      <w:r w:rsidRPr="00A63E14">
        <w:rPr>
          <w:rFonts w:cs="Arial"/>
          <w:b/>
          <w:szCs w:val="22"/>
        </w:rPr>
        <w:t>7.</w:t>
      </w:r>
      <w:r w:rsidRPr="00A63E14">
        <w:rPr>
          <w:rFonts w:cs="Arial"/>
          <w:b/>
          <w:szCs w:val="22"/>
        </w:rPr>
        <w:tab/>
        <w:t>DECLARATION WITH REGARD TO COMPANY/FIRM</w:t>
      </w:r>
    </w:p>
    <w:p w:rsidR="00DF7E2B" w:rsidRPr="00A63E14" w:rsidRDefault="00DF7E2B" w:rsidP="00C745CD">
      <w:pPr>
        <w:pStyle w:val="Normal-1"/>
        <w:tabs>
          <w:tab w:val="left" w:pos="3969"/>
        </w:tabs>
        <w:jc w:val="left"/>
        <w:rPr>
          <w:rFonts w:ascii="Arial" w:hAnsi="Arial" w:cs="Arial"/>
          <w:sz w:val="22"/>
          <w:szCs w:val="22"/>
        </w:rPr>
      </w:pPr>
    </w:p>
    <w:p w:rsidR="00DF7E2B" w:rsidRPr="00A63E14" w:rsidRDefault="00DF7E2B" w:rsidP="00C745CD">
      <w:pPr>
        <w:pStyle w:val="Normal-1"/>
        <w:tabs>
          <w:tab w:val="left" w:pos="3969"/>
        </w:tabs>
        <w:jc w:val="left"/>
        <w:rPr>
          <w:rFonts w:ascii="Arial" w:hAnsi="Arial" w:cs="Arial"/>
          <w:sz w:val="22"/>
          <w:szCs w:val="22"/>
        </w:rPr>
      </w:pPr>
      <w:r w:rsidRPr="00A63E14">
        <w:rPr>
          <w:rFonts w:ascii="Arial" w:hAnsi="Arial" w:cs="Arial"/>
          <w:sz w:val="22"/>
          <w:szCs w:val="22"/>
        </w:rPr>
        <w:t>7.1</w:t>
      </w:r>
      <w:r w:rsidRPr="00A63E14">
        <w:rPr>
          <w:rFonts w:ascii="Arial" w:hAnsi="Arial" w:cs="Arial"/>
          <w:sz w:val="22"/>
          <w:szCs w:val="22"/>
        </w:rPr>
        <w:tab/>
        <w:t>Name of company/firm</w:t>
      </w:r>
      <w:proofErr w:type="gramStart"/>
      <w:r w:rsidRPr="00A63E14">
        <w:rPr>
          <w:rFonts w:ascii="Arial" w:hAnsi="Arial" w:cs="Arial"/>
          <w:sz w:val="22"/>
          <w:szCs w:val="22"/>
        </w:rPr>
        <w:t>:</w:t>
      </w:r>
      <w:r w:rsidRPr="00A63E14">
        <w:rPr>
          <w:rFonts w:ascii="Arial" w:hAnsi="Arial" w:cs="Arial"/>
          <w:sz w:val="22"/>
          <w:szCs w:val="22"/>
        </w:rPr>
        <w:tab/>
        <w:t>………………………………………………………………….</w:t>
      </w:r>
      <w:proofErr w:type="gramEnd"/>
    </w:p>
    <w:p w:rsidR="00FD045C" w:rsidRPr="00A63E14" w:rsidRDefault="00FD045C" w:rsidP="00C745CD">
      <w:pPr>
        <w:pStyle w:val="Normal-1"/>
        <w:tabs>
          <w:tab w:val="left" w:pos="3969"/>
        </w:tabs>
        <w:jc w:val="left"/>
        <w:rPr>
          <w:rFonts w:ascii="Arial" w:hAnsi="Arial" w:cs="Arial"/>
          <w:sz w:val="22"/>
          <w:szCs w:val="22"/>
        </w:rPr>
      </w:pPr>
    </w:p>
    <w:p w:rsidR="00DF7E2B" w:rsidRPr="00A63E14" w:rsidRDefault="00DF7E2B" w:rsidP="00C745CD">
      <w:pPr>
        <w:pStyle w:val="Normal-1"/>
        <w:tabs>
          <w:tab w:val="left" w:pos="3969"/>
        </w:tabs>
        <w:jc w:val="left"/>
        <w:rPr>
          <w:rFonts w:ascii="Arial" w:hAnsi="Arial" w:cs="Arial"/>
          <w:sz w:val="22"/>
          <w:szCs w:val="22"/>
        </w:rPr>
      </w:pPr>
      <w:r w:rsidRPr="00A63E14">
        <w:rPr>
          <w:rFonts w:ascii="Arial" w:hAnsi="Arial" w:cs="Arial"/>
          <w:sz w:val="22"/>
          <w:szCs w:val="22"/>
        </w:rPr>
        <w:t>7.2</w:t>
      </w:r>
      <w:r w:rsidRPr="00A63E14">
        <w:rPr>
          <w:rFonts w:ascii="Arial" w:hAnsi="Arial" w:cs="Arial"/>
          <w:sz w:val="22"/>
          <w:szCs w:val="22"/>
        </w:rPr>
        <w:tab/>
        <w:t>VAT registration number</w:t>
      </w:r>
      <w:proofErr w:type="gramStart"/>
      <w:r w:rsidRPr="00A63E14">
        <w:rPr>
          <w:rFonts w:ascii="Arial" w:hAnsi="Arial" w:cs="Arial"/>
          <w:sz w:val="22"/>
          <w:szCs w:val="22"/>
        </w:rPr>
        <w:t>:</w:t>
      </w:r>
      <w:r w:rsidRPr="00A63E14">
        <w:rPr>
          <w:rFonts w:ascii="Arial" w:hAnsi="Arial" w:cs="Arial"/>
          <w:sz w:val="22"/>
          <w:szCs w:val="22"/>
        </w:rPr>
        <w:tab/>
        <w:t>………………………………………………………………….</w:t>
      </w:r>
      <w:proofErr w:type="gramEnd"/>
    </w:p>
    <w:p w:rsidR="00FD045C" w:rsidRPr="00A63E14" w:rsidRDefault="00FD045C" w:rsidP="00C745CD">
      <w:pPr>
        <w:pStyle w:val="Normal-1"/>
        <w:tabs>
          <w:tab w:val="left" w:pos="3969"/>
        </w:tabs>
        <w:jc w:val="left"/>
        <w:rPr>
          <w:rFonts w:ascii="Arial" w:hAnsi="Arial" w:cs="Arial"/>
          <w:sz w:val="22"/>
          <w:szCs w:val="22"/>
        </w:rPr>
      </w:pPr>
    </w:p>
    <w:p w:rsidR="00DF7E2B" w:rsidRPr="00A63E14" w:rsidRDefault="00DF7E2B" w:rsidP="00C745CD">
      <w:pPr>
        <w:pStyle w:val="Normal-1"/>
        <w:tabs>
          <w:tab w:val="left" w:pos="3969"/>
        </w:tabs>
        <w:jc w:val="left"/>
        <w:rPr>
          <w:rFonts w:ascii="Arial" w:hAnsi="Arial" w:cs="Arial"/>
          <w:sz w:val="22"/>
          <w:szCs w:val="22"/>
        </w:rPr>
      </w:pPr>
      <w:r w:rsidRPr="00A63E14">
        <w:rPr>
          <w:rFonts w:ascii="Arial" w:hAnsi="Arial" w:cs="Arial"/>
          <w:sz w:val="22"/>
          <w:szCs w:val="22"/>
        </w:rPr>
        <w:t>7.3</w:t>
      </w:r>
      <w:r w:rsidRPr="00A63E14">
        <w:rPr>
          <w:rFonts w:ascii="Arial" w:hAnsi="Arial" w:cs="Arial"/>
          <w:sz w:val="22"/>
          <w:szCs w:val="22"/>
        </w:rPr>
        <w:tab/>
        <w:t>Company registration number</w:t>
      </w:r>
      <w:proofErr w:type="gramStart"/>
      <w:r w:rsidRPr="00A63E14">
        <w:rPr>
          <w:rFonts w:ascii="Arial" w:hAnsi="Arial" w:cs="Arial"/>
          <w:sz w:val="22"/>
          <w:szCs w:val="22"/>
        </w:rPr>
        <w:t>:</w:t>
      </w:r>
      <w:r w:rsidRPr="00A63E14">
        <w:rPr>
          <w:rFonts w:ascii="Arial" w:hAnsi="Arial" w:cs="Arial"/>
          <w:sz w:val="22"/>
          <w:szCs w:val="22"/>
        </w:rPr>
        <w:tab/>
        <w:t>………………………………………………………………….</w:t>
      </w:r>
      <w:proofErr w:type="gramEnd"/>
    </w:p>
    <w:p w:rsidR="00FD045C" w:rsidRPr="00A63E14" w:rsidRDefault="00FD045C" w:rsidP="00C745CD">
      <w:pPr>
        <w:pStyle w:val="Normal-1"/>
        <w:tabs>
          <w:tab w:val="left" w:pos="3969"/>
        </w:tabs>
        <w:jc w:val="left"/>
        <w:rPr>
          <w:rFonts w:ascii="Arial" w:hAnsi="Arial" w:cs="Arial"/>
          <w:sz w:val="22"/>
          <w:szCs w:val="22"/>
        </w:rPr>
      </w:pPr>
    </w:p>
    <w:p w:rsidR="00DF7E2B" w:rsidRPr="00A63E14" w:rsidRDefault="00DF7E2B" w:rsidP="00DF7E2B">
      <w:pPr>
        <w:pStyle w:val="Normal-1"/>
        <w:spacing w:after="120"/>
        <w:rPr>
          <w:rFonts w:ascii="Arial" w:hAnsi="Arial" w:cs="Arial"/>
          <w:sz w:val="22"/>
          <w:szCs w:val="22"/>
        </w:rPr>
      </w:pPr>
      <w:r w:rsidRPr="00A63E14">
        <w:rPr>
          <w:rFonts w:ascii="Arial" w:hAnsi="Arial" w:cs="Arial"/>
          <w:sz w:val="22"/>
          <w:szCs w:val="22"/>
        </w:rPr>
        <w:t>7.4</w:t>
      </w:r>
      <w:r w:rsidRPr="00A63E14">
        <w:rPr>
          <w:rFonts w:ascii="Arial" w:hAnsi="Arial" w:cs="Arial"/>
          <w:sz w:val="22"/>
          <w:szCs w:val="22"/>
        </w:rPr>
        <w:tab/>
        <w:t>Type of Company/Firm   [</w:t>
      </w:r>
      <w:r w:rsidRPr="00A63E14">
        <w:rPr>
          <w:rFonts w:ascii="Arial" w:hAnsi="Arial" w:cs="Arial"/>
          <w:i/>
          <w:sz w:val="22"/>
          <w:szCs w:val="22"/>
        </w:rPr>
        <w:t>Tick applicable box</w:t>
      </w:r>
      <w:r w:rsidRPr="00A63E14">
        <w:rPr>
          <w:rFonts w:ascii="Arial" w:hAnsi="Arial" w:cs="Arial"/>
          <w:sz w:val="22"/>
          <w:szCs w:val="22"/>
        </w:rPr>
        <w:t>]</w:t>
      </w:r>
    </w:p>
    <w:tbl>
      <w:tblPr>
        <w:tblStyle w:val="TableGrid"/>
        <w:tblW w:w="0" w:type="auto"/>
        <w:tblInd w:w="675" w:type="dxa"/>
        <w:tblLook w:val="04A0" w:firstRow="1" w:lastRow="0" w:firstColumn="1" w:lastColumn="0" w:noHBand="0" w:noVBand="1"/>
      </w:tblPr>
      <w:tblGrid>
        <w:gridCol w:w="426"/>
        <w:gridCol w:w="8788"/>
      </w:tblGrid>
      <w:tr w:rsidR="00DF7E2B" w:rsidRPr="00A63E14" w:rsidTr="00DF7E2B">
        <w:tc>
          <w:tcPr>
            <w:tcW w:w="426" w:type="dxa"/>
            <w:tcBorders>
              <w:top w:val="single" w:sz="4" w:space="0" w:color="auto"/>
              <w:left w:val="single" w:sz="4" w:space="0" w:color="auto"/>
              <w:bottom w:val="single" w:sz="4" w:space="0" w:color="auto"/>
              <w:right w:val="single" w:sz="4" w:space="0" w:color="auto"/>
            </w:tcBorders>
          </w:tcPr>
          <w:p w:rsidR="00DF7E2B" w:rsidRPr="00A63E14" w:rsidRDefault="00DF7E2B" w:rsidP="00DF7E2B">
            <w:pPr>
              <w:pStyle w:val="Normal-1"/>
              <w:ind w:left="0" w:firstLine="0"/>
              <w:rPr>
                <w:rFonts w:ascii="Arial" w:hAnsi="Arial" w:cs="Arial"/>
                <w:sz w:val="22"/>
                <w:szCs w:val="22"/>
              </w:rPr>
            </w:pPr>
          </w:p>
        </w:tc>
        <w:tc>
          <w:tcPr>
            <w:tcW w:w="8788" w:type="dxa"/>
            <w:tcBorders>
              <w:top w:val="nil"/>
              <w:left w:val="single" w:sz="4" w:space="0" w:color="auto"/>
              <w:bottom w:val="nil"/>
              <w:right w:val="nil"/>
            </w:tcBorders>
            <w:hideMark/>
          </w:tcPr>
          <w:p w:rsidR="00DF7E2B" w:rsidRPr="00A63E14" w:rsidRDefault="00DF7E2B" w:rsidP="00DF7E2B">
            <w:pPr>
              <w:pStyle w:val="Normal-1"/>
              <w:ind w:left="0" w:firstLine="0"/>
              <w:rPr>
                <w:rFonts w:ascii="Arial" w:hAnsi="Arial" w:cs="Arial"/>
                <w:sz w:val="22"/>
                <w:szCs w:val="22"/>
              </w:rPr>
            </w:pPr>
            <w:r w:rsidRPr="00A63E14">
              <w:rPr>
                <w:rFonts w:ascii="Arial" w:hAnsi="Arial" w:cs="Arial"/>
                <w:sz w:val="22"/>
                <w:szCs w:val="22"/>
              </w:rPr>
              <w:t>Partnership/Joint Venture / Consortium</w:t>
            </w:r>
          </w:p>
        </w:tc>
      </w:tr>
      <w:tr w:rsidR="00DF7E2B" w:rsidRPr="00A63E14" w:rsidTr="00DF7E2B">
        <w:tc>
          <w:tcPr>
            <w:tcW w:w="426" w:type="dxa"/>
            <w:tcBorders>
              <w:top w:val="single" w:sz="4" w:space="0" w:color="auto"/>
              <w:left w:val="single" w:sz="4" w:space="0" w:color="auto"/>
              <w:bottom w:val="single" w:sz="4" w:space="0" w:color="auto"/>
              <w:right w:val="single" w:sz="4" w:space="0" w:color="auto"/>
            </w:tcBorders>
          </w:tcPr>
          <w:p w:rsidR="00DF7E2B" w:rsidRPr="00A63E14" w:rsidRDefault="00DF7E2B" w:rsidP="00DF7E2B">
            <w:pPr>
              <w:pStyle w:val="Normal-1"/>
              <w:ind w:left="0" w:firstLine="0"/>
              <w:rPr>
                <w:rFonts w:ascii="Arial" w:hAnsi="Arial" w:cs="Arial"/>
                <w:sz w:val="22"/>
                <w:szCs w:val="22"/>
              </w:rPr>
            </w:pPr>
          </w:p>
        </w:tc>
        <w:tc>
          <w:tcPr>
            <w:tcW w:w="8788" w:type="dxa"/>
            <w:tcBorders>
              <w:top w:val="nil"/>
              <w:left w:val="single" w:sz="4" w:space="0" w:color="auto"/>
              <w:bottom w:val="nil"/>
              <w:right w:val="nil"/>
            </w:tcBorders>
            <w:hideMark/>
          </w:tcPr>
          <w:p w:rsidR="00DF7E2B" w:rsidRPr="00A63E14" w:rsidRDefault="00DF7E2B" w:rsidP="00DF7E2B">
            <w:pPr>
              <w:pStyle w:val="Normal-1"/>
              <w:ind w:left="0" w:firstLine="0"/>
              <w:rPr>
                <w:rFonts w:ascii="Arial" w:hAnsi="Arial" w:cs="Arial"/>
                <w:sz w:val="22"/>
                <w:szCs w:val="22"/>
              </w:rPr>
            </w:pPr>
            <w:r w:rsidRPr="00A63E14">
              <w:rPr>
                <w:rFonts w:ascii="Arial" w:hAnsi="Arial" w:cs="Arial"/>
                <w:sz w:val="22"/>
                <w:szCs w:val="22"/>
              </w:rPr>
              <w:t>One person business/sole propriety</w:t>
            </w:r>
          </w:p>
        </w:tc>
      </w:tr>
      <w:tr w:rsidR="00DF7E2B" w:rsidRPr="00A63E14" w:rsidTr="00DF7E2B">
        <w:tc>
          <w:tcPr>
            <w:tcW w:w="426" w:type="dxa"/>
            <w:tcBorders>
              <w:top w:val="single" w:sz="4" w:space="0" w:color="auto"/>
              <w:left w:val="single" w:sz="4" w:space="0" w:color="auto"/>
              <w:bottom w:val="single" w:sz="4" w:space="0" w:color="auto"/>
              <w:right w:val="single" w:sz="4" w:space="0" w:color="auto"/>
            </w:tcBorders>
          </w:tcPr>
          <w:p w:rsidR="00DF7E2B" w:rsidRPr="00A63E14" w:rsidRDefault="00DF7E2B" w:rsidP="00DF7E2B">
            <w:pPr>
              <w:pStyle w:val="Normal-1"/>
              <w:ind w:left="0" w:firstLine="0"/>
              <w:rPr>
                <w:rFonts w:ascii="Arial" w:hAnsi="Arial" w:cs="Arial"/>
                <w:sz w:val="22"/>
                <w:szCs w:val="22"/>
              </w:rPr>
            </w:pPr>
          </w:p>
        </w:tc>
        <w:tc>
          <w:tcPr>
            <w:tcW w:w="8788" w:type="dxa"/>
            <w:tcBorders>
              <w:top w:val="nil"/>
              <w:left w:val="single" w:sz="4" w:space="0" w:color="auto"/>
              <w:bottom w:val="nil"/>
              <w:right w:val="nil"/>
            </w:tcBorders>
            <w:hideMark/>
          </w:tcPr>
          <w:p w:rsidR="00DF7E2B" w:rsidRPr="00A63E14" w:rsidRDefault="00DF7E2B" w:rsidP="00DF7E2B">
            <w:pPr>
              <w:pStyle w:val="Normal-1"/>
              <w:ind w:left="0" w:firstLine="0"/>
              <w:rPr>
                <w:rFonts w:ascii="Arial" w:hAnsi="Arial" w:cs="Arial"/>
                <w:sz w:val="22"/>
                <w:szCs w:val="22"/>
              </w:rPr>
            </w:pPr>
            <w:r w:rsidRPr="00A63E14">
              <w:rPr>
                <w:rFonts w:ascii="Arial" w:hAnsi="Arial" w:cs="Arial"/>
                <w:sz w:val="22"/>
                <w:szCs w:val="22"/>
              </w:rPr>
              <w:t>Close corporation</w:t>
            </w:r>
          </w:p>
        </w:tc>
      </w:tr>
      <w:tr w:rsidR="00DF7E2B" w:rsidRPr="00A63E14" w:rsidTr="00DF7E2B">
        <w:tc>
          <w:tcPr>
            <w:tcW w:w="426" w:type="dxa"/>
            <w:tcBorders>
              <w:top w:val="single" w:sz="4" w:space="0" w:color="auto"/>
              <w:left w:val="single" w:sz="4" w:space="0" w:color="auto"/>
              <w:bottom w:val="single" w:sz="4" w:space="0" w:color="auto"/>
              <w:right w:val="single" w:sz="4" w:space="0" w:color="auto"/>
            </w:tcBorders>
          </w:tcPr>
          <w:p w:rsidR="00DF7E2B" w:rsidRPr="00A63E14" w:rsidRDefault="00DF7E2B" w:rsidP="00DF7E2B">
            <w:pPr>
              <w:pStyle w:val="Normal-1"/>
              <w:ind w:left="0" w:firstLine="0"/>
              <w:rPr>
                <w:rFonts w:ascii="Arial" w:hAnsi="Arial" w:cs="Arial"/>
                <w:sz w:val="22"/>
                <w:szCs w:val="22"/>
              </w:rPr>
            </w:pPr>
          </w:p>
        </w:tc>
        <w:tc>
          <w:tcPr>
            <w:tcW w:w="8788" w:type="dxa"/>
            <w:tcBorders>
              <w:top w:val="nil"/>
              <w:left w:val="single" w:sz="4" w:space="0" w:color="auto"/>
              <w:bottom w:val="nil"/>
              <w:right w:val="nil"/>
            </w:tcBorders>
            <w:hideMark/>
          </w:tcPr>
          <w:p w:rsidR="00DF7E2B" w:rsidRPr="00A63E14" w:rsidRDefault="00DF7E2B" w:rsidP="00DF7E2B">
            <w:pPr>
              <w:pStyle w:val="Normal-1"/>
              <w:ind w:left="0" w:firstLine="0"/>
              <w:rPr>
                <w:rFonts w:ascii="Arial" w:hAnsi="Arial" w:cs="Arial"/>
                <w:sz w:val="22"/>
                <w:szCs w:val="22"/>
              </w:rPr>
            </w:pPr>
            <w:r w:rsidRPr="00A63E14">
              <w:rPr>
                <w:rFonts w:ascii="Arial" w:hAnsi="Arial" w:cs="Arial"/>
                <w:sz w:val="22"/>
                <w:szCs w:val="22"/>
              </w:rPr>
              <w:t>Company</w:t>
            </w:r>
          </w:p>
        </w:tc>
      </w:tr>
      <w:tr w:rsidR="00DF7E2B" w:rsidRPr="00A63E14" w:rsidTr="00DF7E2B">
        <w:tc>
          <w:tcPr>
            <w:tcW w:w="426" w:type="dxa"/>
            <w:tcBorders>
              <w:top w:val="single" w:sz="4" w:space="0" w:color="auto"/>
              <w:left w:val="single" w:sz="4" w:space="0" w:color="auto"/>
              <w:bottom w:val="single" w:sz="4" w:space="0" w:color="auto"/>
              <w:right w:val="single" w:sz="4" w:space="0" w:color="auto"/>
            </w:tcBorders>
          </w:tcPr>
          <w:p w:rsidR="00DF7E2B" w:rsidRPr="00A63E14" w:rsidRDefault="00DF7E2B" w:rsidP="00DF7E2B">
            <w:pPr>
              <w:pStyle w:val="Normal-1"/>
              <w:ind w:left="0" w:firstLine="0"/>
              <w:rPr>
                <w:rFonts w:ascii="Arial" w:hAnsi="Arial" w:cs="Arial"/>
                <w:sz w:val="22"/>
                <w:szCs w:val="22"/>
              </w:rPr>
            </w:pPr>
          </w:p>
        </w:tc>
        <w:tc>
          <w:tcPr>
            <w:tcW w:w="8788" w:type="dxa"/>
            <w:tcBorders>
              <w:top w:val="nil"/>
              <w:left w:val="single" w:sz="4" w:space="0" w:color="auto"/>
              <w:bottom w:val="nil"/>
              <w:right w:val="nil"/>
            </w:tcBorders>
            <w:hideMark/>
          </w:tcPr>
          <w:p w:rsidR="00DF7E2B" w:rsidRPr="00A63E14" w:rsidRDefault="00DF7E2B" w:rsidP="00DF7E2B">
            <w:pPr>
              <w:pStyle w:val="Normal-1"/>
              <w:ind w:left="0" w:firstLine="0"/>
              <w:rPr>
                <w:rFonts w:ascii="Arial" w:hAnsi="Arial" w:cs="Arial"/>
                <w:sz w:val="22"/>
                <w:szCs w:val="22"/>
              </w:rPr>
            </w:pPr>
            <w:r w:rsidRPr="00A63E14">
              <w:rPr>
                <w:rFonts w:ascii="Arial" w:hAnsi="Arial" w:cs="Arial"/>
                <w:sz w:val="22"/>
                <w:szCs w:val="22"/>
              </w:rPr>
              <w:t>(Pty) Limited</w:t>
            </w:r>
          </w:p>
        </w:tc>
      </w:tr>
    </w:tbl>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t>7.5</w:t>
      </w:r>
      <w:r w:rsidRPr="00A63E14">
        <w:rPr>
          <w:rFonts w:ascii="Arial" w:hAnsi="Arial" w:cs="Arial"/>
          <w:sz w:val="22"/>
          <w:szCs w:val="22"/>
        </w:rPr>
        <w:tab/>
        <w:t>Describe Principal Business Activities</w:t>
      </w:r>
    </w:p>
    <w:p w:rsidR="00DF7E2B" w:rsidRPr="00A63E14" w:rsidRDefault="00DF7E2B" w:rsidP="00DF7E2B">
      <w:pPr>
        <w:pStyle w:val="Normal-1"/>
        <w:rPr>
          <w:rFonts w:ascii="Arial" w:hAnsi="Arial" w:cs="Arial"/>
          <w:sz w:val="22"/>
          <w:szCs w:val="22"/>
        </w:rPr>
      </w:pPr>
      <w:r w:rsidRPr="00A63E14">
        <w:rPr>
          <w:rFonts w:ascii="Arial" w:hAnsi="Arial" w:cs="Arial"/>
          <w:sz w:val="22"/>
          <w:szCs w:val="22"/>
        </w:rPr>
        <w:tab/>
        <w:t>………………………………………………………………………………………………………….</w:t>
      </w:r>
    </w:p>
    <w:p w:rsidR="00DF7E2B" w:rsidRPr="00A63E14" w:rsidRDefault="00DF7E2B" w:rsidP="00DF7E2B">
      <w:pPr>
        <w:pStyle w:val="Normal-1"/>
        <w:rPr>
          <w:rFonts w:ascii="Arial" w:hAnsi="Arial" w:cs="Arial"/>
          <w:sz w:val="22"/>
          <w:szCs w:val="22"/>
        </w:rPr>
      </w:pPr>
      <w:r w:rsidRPr="00A63E14">
        <w:rPr>
          <w:rFonts w:ascii="Arial" w:hAnsi="Arial" w:cs="Arial"/>
          <w:sz w:val="22"/>
          <w:szCs w:val="22"/>
        </w:rPr>
        <w:tab/>
        <w:t>………………………………………………………………………………………………………….</w:t>
      </w:r>
    </w:p>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t>7.6</w:t>
      </w:r>
      <w:r w:rsidRPr="00A63E14">
        <w:rPr>
          <w:rFonts w:ascii="Arial" w:hAnsi="Arial" w:cs="Arial"/>
          <w:sz w:val="22"/>
          <w:szCs w:val="22"/>
        </w:rPr>
        <w:tab/>
        <w:t>Company Classification   [</w:t>
      </w:r>
      <w:r w:rsidRPr="00A63E14">
        <w:rPr>
          <w:rFonts w:ascii="Arial" w:hAnsi="Arial" w:cs="Arial"/>
          <w:i/>
          <w:sz w:val="22"/>
          <w:szCs w:val="22"/>
        </w:rPr>
        <w:t>Tick applicable box</w:t>
      </w:r>
      <w:r w:rsidRPr="00A63E14">
        <w:rPr>
          <w:rFonts w:ascii="Arial" w:hAnsi="Arial" w:cs="Arial"/>
          <w:sz w:val="22"/>
          <w:szCs w:val="22"/>
        </w:rPr>
        <w:t>]</w:t>
      </w:r>
    </w:p>
    <w:p w:rsidR="00DF7E2B" w:rsidRPr="00A63E14" w:rsidRDefault="00DF7E2B" w:rsidP="00DF7E2B">
      <w:pPr>
        <w:pStyle w:val="Normal-1"/>
        <w:rPr>
          <w:rFonts w:ascii="Arial" w:hAnsi="Arial" w:cs="Arial"/>
          <w:sz w:val="22"/>
          <w:szCs w:val="22"/>
        </w:rPr>
      </w:pPr>
    </w:p>
    <w:tbl>
      <w:tblPr>
        <w:tblStyle w:val="TableGrid"/>
        <w:tblW w:w="0" w:type="auto"/>
        <w:tblInd w:w="675" w:type="dxa"/>
        <w:tblLook w:val="04A0" w:firstRow="1" w:lastRow="0" w:firstColumn="1" w:lastColumn="0" w:noHBand="0" w:noVBand="1"/>
      </w:tblPr>
      <w:tblGrid>
        <w:gridCol w:w="426"/>
        <w:gridCol w:w="8788"/>
      </w:tblGrid>
      <w:tr w:rsidR="00DF7E2B" w:rsidRPr="00A63E14" w:rsidTr="00DF7E2B">
        <w:tc>
          <w:tcPr>
            <w:tcW w:w="426" w:type="dxa"/>
            <w:tcBorders>
              <w:top w:val="single" w:sz="4" w:space="0" w:color="auto"/>
              <w:left w:val="single" w:sz="4" w:space="0" w:color="auto"/>
              <w:bottom w:val="single" w:sz="4" w:space="0" w:color="auto"/>
              <w:right w:val="single" w:sz="4" w:space="0" w:color="auto"/>
            </w:tcBorders>
          </w:tcPr>
          <w:p w:rsidR="00DF7E2B" w:rsidRPr="00A63E14" w:rsidRDefault="00DF7E2B" w:rsidP="00DF7E2B">
            <w:pPr>
              <w:pStyle w:val="Normal-1"/>
              <w:ind w:left="0" w:firstLine="0"/>
              <w:rPr>
                <w:rFonts w:ascii="Arial" w:hAnsi="Arial" w:cs="Arial"/>
                <w:sz w:val="22"/>
                <w:szCs w:val="22"/>
              </w:rPr>
            </w:pPr>
          </w:p>
        </w:tc>
        <w:tc>
          <w:tcPr>
            <w:tcW w:w="8788" w:type="dxa"/>
            <w:tcBorders>
              <w:top w:val="nil"/>
              <w:left w:val="single" w:sz="4" w:space="0" w:color="auto"/>
              <w:bottom w:val="nil"/>
              <w:right w:val="nil"/>
            </w:tcBorders>
            <w:hideMark/>
          </w:tcPr>
          <w:p w:rsidR="00DF7E2B" w:rsidRPr="00A63E14" w:rsidRDefault="00DF7E2B" w:rsidP="00DF7E2B">
            <w:pPr>
              <w:pStyle w:val="Normal-1"/>
              <w:ind w:left="0" w:firstLine="0"/>
              <w:rPr>
                <w:rFonts w:ascii="Arial" w:hAnsi="Arial" w:cs="Arial"/>
                <w:sz w:val="22"/>
                <w:szCs w:val="22"/>
              </w:rPr>
            </w:pPr>
            <w:r w:rsidRPr="00A63E14">
              <w:rPr>
                <w:rFonts w:ascii="Arial" w:hAnsi="Arial" w:cs="Arial"/>
                <w:sz w:val="22"/>
                <w:szCs w:val="22"/>
              </w:rPr>
              <w:t>Manufacturer</w:t>
            </w:r>
          </w:p>
        </w:tc>
      </w:tr>
      <w:tr w:rsidR="00DF7E2B" w:rsidRPr="00A63E14" w:rsidTr="00DF7E2B">
        <w:tc>
          <w:tcPr>
            <w:tcW w:w="426" w:type="dxa"/>
            <w:tcBorders>
              <w:top w:val="single" w:sz="4" w:space="0" w:color="auto"/>
              <w:left w:val="single" w:sz="4" w:space="0" w:color="auto"/>
              <w:bottom w:val="single" w:sz="4" w:space="0" w:color="auto"/>
              <w:right w:val="single" w:sz="4" w:space="0" w:color="auto"/>
            </w:tcBorders>
          </w:tcPr>
          <w:p w:rsidR="00DF7E2B" w:rsidRPr="00A63E14" w:rsidRDefault="00DF7E2B" w:rsidP="00DF7E2B">
            <w:pPr>
              <w:pStyle w:val="Normal-1"/>
              <w:ind w:left="0" w:firstLine="0"/>
              <w:rPr>
                <w:rFonts w:ascii="Arial" w:hAnsi="Arial" w:cs="Arial"/>
                <w:sz w:val="22"/>
                <w:szCs w:val="22"/>
              </w:rPr>
            </w:pPr>
          </w:p>
        </w:tc>
        <w:tc>
          <w:tcPr>
            <w:tcW w:w="8788" w:type="dxa"/>
            <w:tcBorders>
              <w:top w:val="nil"/>
              <w:left w:val="single" w:sz="4" w:space="0" w:color="auto"/>
              <w:bottom w:val="nil"/>
              <w:right w:val="nil"/>
            </w:tcBorders>
            <w:hideMark/>
          </w:tcPr>
          <w:p w:rsidR="00DF7E2B" w:rsidRPr="00A63E14" w:rsidRDefault="00DF7E2B" w:rsidP="00DF7E2B">
            <w:pPr>
              <w:pStyle w:val="Normal-1"/>
              <w:ind w:left="0" w:firstLine="0"/>
              <w:rPr>
                <w:rFonts w:ascii="Arial" w:hAnsi="Arial" w:cs="Arial"/>
                <w:sz w:val="22"/>
                <w:szCs w:val="22"/>
              </w:rPr>
            </w:pPr>
            <w:r w:rsidRPr="00A63E14">
              <w:rPr>
                <w:rFonts w:ascii="Arial" w:hAnsi="Arial" w:cs="Arial"/>
                <w:sz w:val="22"/>
                <w:szCs w:val="22"/>
              </w:rPr>
              <w:t>Supplier</w:t>
            </w:r>
          </w:p>
        </w:tc>
      </w:tr>
      <w:tr w:rsidR="00DF7E2B" w:rsidRPr="00A63E14" w:rsidTr="00DF7E2B">
        <w:tc>
          <w:tcPr>
            <w:tcW w:w="426" w:type="dxa"/>
            <w:tcBorders>
              <w:top w:val="single" w:sz="4" w:space="0" w:color="auto"/>
              <w:left w:val="single" w:sz="4" w:space="0" w:color="auto"/>
              <w:bottom w:val="single" w:sz="4" w:space="0" w:color="auto"/>
              <w:right w:val="single" w:sz="4" w:space="0" w:color="auto"/>
            </w:tcBorders>
          </w:tcPr>
          <w:p w:rsidR="00DF7E2B" w:rsidRPr="00A63E14" w:rsidRDefault="00DF7E2B" w:rsidP="00DF7E2B">
            <w:pPr>
              <w:pStyle w:val="Normal-1"/>
              <w:ind w:left="0" w:firstLine="0"/>
              <w:rPr>
                <w:rFonts w:ascii="Arial" w:hAnsi="Arial" w:cs="Arial"/>
                <w:sz w:val="22"/>
                <w:szCs w:val="22"/>
              </w:rPr>
            </w:pPr>
          </w:p>
        </w:tc>
        <w:tc>
          <w:tcPr>
            <w:tcW w:w="8788" w:type="dxa"/>
            <w:tcBorders>
              <w:top w:val="nil"/>
              <w:left w:val="single" w:sz="4" w:space="0" w:color="auto"/>
              <w:bottom w:val="nil"/>
              <w:right w:val="nil"/>
            </w:tcBorders>
            <w:hideMark/>
          </w:tcPr>
          <w:p w:rsidR="00DF7E2B" w:rsidRPr="00A63E14" w:rsidRDefault="00DF7E2B" w:rsidP="00DF7E2B">
            <w:pPr>
              <w:pStyle w:val="Normal-1"/>
              <w:ind w:left="0" w:firstLine="0"/>
              <w:rPr>
                <w:rFonts w:ascii="Arial" w:hAnsi="Arial" w:cs="Arial"/>
                <w:sz w:val="22"/>
                <w:szCs w:val="22"/>
              </w:rPr>
            </w:pPr>
            <w:r w:rsidRPr="00A63E14">
              <w:rPr>
                <w:rFonts w:ascii="Arial" w:hAnsi="Arial" w:cs="Arial"/>
                <w:sz w:val="22"/>
                <w:szCs w:val="22"/>
              </w:rPr>
              <w:t>Professional service provider</w:t>
            </w:r>
          </w:p>
        </w:tc>
      </w:tr>
      <w:tr w:rsidR="00DF7E2B" w:rsidRPr="00A63E14" w:rsidTr="00DF7E2B">
        <w:tc>
          <w:tcPr>
            <w:tcW w:w="426" w:type="dxa"/>
            <w:tcBorders>
              <w:top w:val="single" w:sz="4" w:space="0" w:color="auto"/>
              <w:left w:val="single" w:sz="4" w:space="0" w:color="auto"/>
              <w:bottom w:val="single" w:sz="4" w:space="0" w:color="auto"/>
              <w:right w:val="single" w:sz="4" w:space="0" w:color="auto"/>
            </w:tcBorders>
          </w:tcPr>
          <w:p w:rsidR="00DF7E2B" w:rsidRPr="00A63E14" w:rsidRDefault="00DF7E2B" w:rsidP="00DF7E2B">
            <w:pPr>
              <w:pStyle w:val="Normal-1"/>
              <w:ind w:left="0" w:firstLine="0"/>
              <w:rPr>
                <w:rFonts w:ascii="Arial" w:hAnsi="Arial" w:cs="Arial"/>
                <w:sz w:val="22"/>
                <w:szCs w:val="22"/>
              </w:rPr>
            </w:pPr>
          </w:p>
        </w:tc>
        <w:tc>
          <w:tcPr>
            <w:tcW w:w="8788" w:type="dxa"/>
            <w:tcBorders>
              <w:top w:val="nil"/>
              <w:left w:val="single" w:sz="4" w:space="0" w:color="auto"/>
              <w:bottom w:val="nil"/>
              <w:right w:val="nil"/>
            </w:tcBorders>
            <w:hideMark/>
          </w:tcPr>
          <w:p w:rsidR="00DF7E2B" w:rsidRPr="00A63E14" w:rsidRDefault="00DF7E2B" w:rsidP="00DF7E2B">
            <w:pPr>
              <w:pStyle w:val="Normal-1"/>
              <w:ind w:left="0" w:firstLine="0"/>
              <w:rPr>
                <w:rFonts w:ascii="Arial" w:hAnsi="Arial" w:cs="Arial"/>
                <w:sz w:val="22"/>
                <w:szCs w:val="22"/>
              </w:rPr>
            </w:pPr>
            <w:r w:rsidRPr="00A63E14">
              <w:rPr>
                <w:rFonts w:ascii="Arial" w:hAnsi="Arial" w:cs="Arial"/>
                <w:sz w:val="22"/>
                <w:szCs w:val="22"/>
              </w:rPr>
              <w:t>Other service providers, e.g. transporter, etc.</w:t>
            </w:r>
          </w:p>
        </w:tc>
      </w:tr>
    </w:tbl>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t>7.7</w:t>
      </w:r>
      <w:r w:rsidRPr="00A63E14">
        <w:rPr>
          <w:rFonts w:ascii="Arial" w:hAnsi="Arial" w:cs="Arial"/>
          <w:sz w:val="22"/>
          <w:szCs w:val="22"/>
        </w:rPr>
        <w:tab/>
        <w:t xml:space="preserve">Total number of years the company/firm has </w:t>
      </w:r>
      <w:r w:rsidR="004810C2" w:rsidRPr="00A63E14">
        <w:rPr>
          <w:rFonts w:ascii="Arial" w:hAnsi="Arial" w:cs="Arial"/>
          <w:sz w:val="22"/>
          <w:szCs w:val="22"/>
        </w:rPr>
        <w:t>been in business? ………………………….…</w:t>
      </w:r>
      <w:r w:rsidRPr="00A63E14">
        <w:rPr>
          <w:rFonts w:ascii="Arial" w:hAnsi="Arial" w:cs="Arial"/>
          <w:sz w:val="22"/>
          <w:szCs w:val="22"/>
        </w:rPr>
        <w:t>.</w:t>
      </w:r>
    </w:p>
    <w:p w:rsidR="00DF7E2B" w:rsidRPr="00A63E14" w:rsidRDefault="00DF7E2B" w:rsidP="00DF7E2B">
      <w:pPr>
        <w:pStyle w:val="Normal-1"/>
        <w:rPr>
          <w:rFonts w:ascii="Arial" w:hAnsi="Arial" w:cs="Arial"/>
          <w:sz w:val="22"/>
          <w:szCs w:val="22"/>
        </w:rPr>
      </w:pPr>
    </w:p>
    <w:p w:rsidR="00DF7E2B" w:rsidRPr="00A63E14" w:rsidRDefault="00DF7E2B" w:rsidP="00DF7E2B">
      <w:pPr>
        <w:pStyle w:val="Normal-1"/>
        <w:rPr>
          <w:rFonts w:ascii="Arial" w:hAnsi="Arial" w:cs="Arial"/>
          <w:sz w:val="22"/>
          <w:szCs w:val="22"/>
        </w:rPr>
      </w:pPr>
      <w:r w:rsidRPr="00A63E14">
        <w:rPr>
          <w:rFonts w:ascii="Arial" w:hAnsi="Arial" w:cs="Arial"/>
          <w:sz w:val="22"/>
          <w:szCs w:val="22"/>
        </w:rPr>
        <w:lastRenderedPageBreak/>
        <w:t>7.8</w:t>
      </w:r>
      <w:r w:rsidRPr="00A63E14">
        <w:rPr>
          <w:rFonts w:ascii="Arial" w:hAnsi="Arial" w:cs="Arial"/>
          <w:sz w:val="22"/>
          <w:szCs w:val="22"/>
        </w:rPr>
        <w:tab/>
        <w:t>I/we, the undersigned, who is/are duly authorised to do so on behalf of the company/firm, certify that the points claimed, based on the B-BBEE status level of contribution indicated in paragraph 5 of the foregoing certificate, qualifies the company/firm for the preference(s) shown and I/we acknowledge that:</w:t>
      </w:r>
    </w:p>
    <w:p w:rsidR="00DF7E2B" w:rsidRPr="00A63E14" w:rsidRDefault="00DF7E2B" w:rsidP="00DF7E2B">
      <w:pPr>
        <w:pStyle w:val="Normal-1"/>
        <w:tabs>
          <w:tab w:val="clear" w:pos="567"/>
          <w:tab w:val="left" w:pos="1134"/>
        </w:tabs>
        <w:ind w:left="1134"/>
        <w:rPr>
          <w:rFonts w:ascii="Arial" w:hAnsi="Arial" w:cs="Arial"/>
          <w:sz w:val="22"/>
          <w:szCs w:val="22"/>
        </w:rPr>
      </w:pPr>
    </w:p>
    <w:p w:rsidR="00DF7E2B" w:rsidRPr="00A63E14" w:rsidRDefault="00DF7E2B" w:rsidP="00DF7E2B">
      <w:pPr>
        <w:pStyle w:val="Normal-1"/>
        <w:tabs>
          <w:tab w:val="clear" w:pos="567"/>
          <w:tab w:val="left" w:pos="1134"/>
        </w:tabs>
        <w:ind w:left="1134"/>
        <w:rPr>
          <w:rFonts w:ascii="Arial" w:hAnsi="Arial" w:cs="Arial"/>
          <w:sz w:val="22"/>
          <w:szCs w:val="22"/>
        </w:rPr>
      </w:pPr>
      <w:r w:rsidRPr="00A63E14">
        <w:rPr>
          <w:rFonts w:ascii="Arial" w:hAnsi="Arial" w:cs="Arial"/>
          <w:sz w:val="22"/>
          <w:szCs w:val="22"/>
        </w:rPr>
        <w:t>(i)</w:t>
      </w:r>
      <w:r w:rsidRPr="00A63E14">
        <w:rPr>
          <w:rFonts w:ascii="Arial" w:hAnsi="Arial" w:cs="Arial"/>
          <w:sz w:val="22"/>
          <w:szCs w:val="22"/>
        </w:rPr>
        <w:tab/>
        <w:t>The information furnished is true and correct;</w:t>
      </w:r>
    </w:p>
    <w:p w:rsidR="00DF7E2B" w:rsidRPr="00A63E14" w:rsidRDefault="00DF7E2B" w:rsidP="00DF7E2B">
      <w:pPr>
        <w:pStyle w:val="Normal-1"/>
        <w:tabs>
          <w:tab w:val="clear" w:pos="567"/>
          <w:tab w:val="left" w:pos="1134"/>
        </w:tabs>
        <w:ind w:left="1134"/>
        <w:rPr>
          <w:rFonts w:ascii="Arial" w:hAnsi="Arial" w:cs="Arial"/>
          <w:sz w:val="22"/>
          <w:szCs w:val="22"/>
        </w:rPr>
      </w:pPr>
      <w:r w:rsidRPr="00A63E14">
        <w:rPr>
          <w:rFonts w:ascii="Arial" w:hAnsi="Arial" w:cs="Arial"/>
          <w:sz w:val="22"/>
          <w:szCs w:val="22"/>
        </w:rPr>
        <w:t>(ii)</w:t>
      </w:r>
      <w:r w:rsidRPr="00A63E14">
        <w:rPr>
          <w:rFonts w:ascii="Arial" w:hAnsi="Arial" w:cs="Arial"/>
          <w:sz w:val="22"/>
          <w:szCs w:val="22"/>
        </w:rPr>
        <w:tab/>
        <w:t>The preference points claimed are in accordance with the General Conditions as indicated in paragraph 1 of this form;</w:t>
      </w:r>
    </w:p>
    <w:p w:rsidR="00DF7E2B" w:rsidRPr="00A63E14" w:rsidRDefault="00DF7E2B" w:rsidP="00DF7E2B">
      <w:pPr>
        <w:pStyle w:val="Normal-1"/>
        <w:tabs>
          <w:tab w:val="clear" w:pos="567"/>
          <w:tab w:val="left" w:pos="1134"/>
        </w:tabs>
        <w:ind w:left="1134"/>
        <w:rPr>
          <w:rFonts w:ascii="Arial" w:hAnsi="Arial" w:cs="Arial"/>
          <w:sz w:val="22"/>
          <w:szCs w:val="22"/>
        </w:rPr>
      </w:pPr>
      <w:r w:rsidRPr="00A63E14">
        <w:rPr>
          <w:rFonts w:ascii="Arial" w:hAnsi="Arial" w:cs="Arial"/>
          <w:sz w:val="22"/>
          <w:szCs w:val="22"/>
        </w:rPr>
        <w:t>(iii)</w:t>
      </w:r>
      <w:r w:rsidRPr="00A63E14">
        <w:rPr>
          <w:rFonts w:ascii="Arial" w:hAnsi="Arial" w:cs="Arial"/>
          <w:sz w:val="22"/>
          <w:szCs w:val="22"/>
        </w:rPr>
        <w:tab/>
        <w:t>In the event of a contract being awarded as a result of points claimed as shown in paragraph 5, the contractor may be required to furnish documentary proof to the satisfaction of the purchaser that the claims are correct;</w:t>
      </w:r>
    </w:p>
    <w:p w:rsidR="00DF7E2B" w:rsidRPr="00A63E14" w:rsidRDefault="00DF7E2B" w:rsidP="00DF7E2B">
      <w:pPr>
        <w:pStyle w:val="Normal-1"/>
        <w:tabs>
          <w:tab w:val="clear" w:pos="567"/>
          <w:tab w:val="left" w:pos="1134"/>
        </w:tabs>
        <w:ind w:left="1134"/>
        <w:rPr>
          <w:rFonts w:ascii="Arial" w:hAnsi="Arial" w:cs="Arial"/>
          <w:sz w:val="22"/>
          <w:szCs w:val="22"/>
        </w:rPr>
      </w:pPr>
      <w:proofErr w:type="gramStart"/>
      <w:r w:rsidRPr="00A63E14">
        <w:rPr>
          <w:rFonts w:ascii="Arial" w:hAnsi="Arial" w:cs="Arial"/>
          <w:sz w:val="22"/>
          <w:szCs w:val="22"/>
        </w:rPr>
        <w:t>(iv)</w:t>
      </w:r>
      <w:r w:rsidRPr="00A63E14">
        <w:rPr>
          <w:rFonts w:ascii="Arial" w:hAnsi="Arial" w:cs="Arial"/>
          <w:sz w:val="22"/>
          <w:szCs w:val="22"/>
        </w:rPr>
        <w:tab/>
        <w:t>If</w:t>
      </w:r>
      <w:proofErr w:type="gramEnd"/>
      <w:r w:rsidRPr="00A63E14">
        <w:rPr>
          <w:rFonts w:ascii="Arial" w:hAnsi="Arial" w:cs="Arial"/>
          <w:sz w:val="22"/>
          <w:szCs w:val="22"/>
        </w:rPr>
        <w:t xml:space="preserve"> the B-BBEE status level of contribution has been claimed or obtained on a fraudulent basis or any of the conditions of contract have not been fulfilled, the purchaser may, in addition to any other remedy it may have –</w:t>
      </w:r>
    </w:p>
    <w:p w:rsidR="00DF7E2B" w:rsidRPr="00A63E14" w:rsidRDefault="00DF7E2B" w:rsidP="00DF7E2B">
      <w:pPr>
        <w:pStyle w:val="Normal-1"/>
        <w:tabs>
          <w:tab w:val="clear" w:pos="567"/>
          <w:tab w:val="left" w:pos="1701"/>
        </w:tabs>
        <w:ind w:left="1701"/>
        <w:rPr>
          <w:rFonts w:ascii="Arial" w:hAnsi="Arial" w:cs="Arial"/>
          <w:sz w:val="22"/>
          <w:szCs w:val="22"/>
        </w:rPr>
      </w:pPr>
      <w:r w:rsidRPr="00A63E14">
        <w:rPr>
          <w:rFonts w:ascii="Arial" w:hAnsi="Arial" w:cs="Arial"/>
          <w:sz w:val="22"/>
          <w:szCs w:val="22"/>
        </w:rPr>
        <w:t>(a)</w:t>
      </w:r>
      <w:r w:rsidRPr="00A63E14">
        <w:rPr>
          <w:rFonts w:ascii="Arial" w:hAnsi="Arial" w:cs="Arial"/>
          <w:sz w:val="22"/>
          <w:szCs w:val="22"/>
        </w:rPr>
        <w:tab/>
      </w:r>
      <w:proofErr w:type="gramStart"/>
      <w:r w:rsidRPr="00A63E14">
        <w:rPr>
          <w:rFonts w:ascii="Arial" w:hAnsi="Arial" w:cs="Arial"/>
          <w:sz w:val="22"/>
          <w:szCs w:val="22"/>
        </w:rPr>
        <w:t>disqualify</w:t>
      </w:r>
      <w:proofErr w:type="gramEnd"/>
      <w:r w:rsidRPr="00A63E14">
        <w:rPr>
          <w:rFonts w:ascii="Arial" w:hAnsi="Arial" w:cs="Arial"/>
          <w:sz w:val="22"/>
          <w:szCs w:val="22"/>
        </w:rPr>
        <w:t xml:space="preserve"> the person from the bidding process;</w:t>
      </w:r>
    </w:p>
    <w:p w:rsidR="00DF7E2B" w:rsidRPr="00A63E14" w:rsidRDefault="00DF7E2B" w:rsidP="00DF7E2B">
      <w:pPr>
        <w:pStyle w:val="Normal-1"/>
        <w:tabs>
          <w:tab w:val="clear" w:pos="567"/>
          <w:tab w:val="left" w:pos="1701"/>
        </w:tabs>
        <w:ind w:left="1701"/>
        <w:rPr>
          <w:rFonts w:ascii="Arial" w:hAnsi="Arial" w:cs="Arial"/>
          <w:sz w:val="22"/>
          <w:szCs w:val="22"/>
        </w:rPr>
      </w:pPr>
      <w:r w:rsidRPr="00A63E14">
        <w:rPr>
          <w:rFonts w:ascii="Arial" w:hAnsi="Arial" w:cs="Arial"/>
          <w:sz w:val="22"/>
          <w:szCs w:val="22"/>
        </w:rPr>
        <w:t>(b)</w:t>
      </w:r>
      <w:r w:rsidRPr="00A63E14">
        <w:rPr>
          <w:rFonts w:ascii="Arial" w:hAnsi="Arial" w:cs="Arial"/>
          <w:sz w:val="22"/>
          <w:szCs w:val="22"/>
        </w:rPr>
        <w:tab/>
      </w:r>
      <w:proofErr w:type="gramStart"/>
      <w:r w:rsidRPr="00A63E14">
        <w:rPr>
          <w:rFonts w:ascii="Arial" w:hAnsi="Arial" w:cs="Arial"/>
          <w:sz w:val="22"/>
          <w:szCs w:val="22"/>
        </w:rPr>
        <w:t>recover</w:t>
      </w:r>
      <w:proofErr w:type="gramEnd"/>
      <w:r w:rsidRPr="00A63E14">
        <w:rPr>
          <w:rFonts w:ascii="Arial" w:hAnsi="Arial" w:cs="Arial"/>
          <w:sz w:val="22"/>
          <w:szCs w:val="22"/>
        </w:rPr>
        <w:t xml:space="preserve"> costs, losses or damages it has incurred or suffered as a result of that person’s conduct;</w:t>
      </w:r>
    </w:p>
    <w:p w:rsidR="00DF7E2B" w:rsidRPr="00A63E14" w:rsidRDefault="00DF7E2B" w:rsidP="00DF7E2B">
      <w:pPr>
        <w:pStyle w:val="Normal-1"/>
        <w:tabs>
          <w:tab w:val="clear" w:pos="567"/>
          <w:tab w:val="left" w:pos="1701"/>
        </w:tabs>
        <w:ind w:left="1701"/>
        <w:rPr>
          <w:rFonts w:ascii="Arial" w:hAnsi="Arial" w:cs="Arial"/>
          <w:sz w:val="22"/>
          <w:szCs w:val="22"/>
        </w:rPr>
      </w:pPr>
      <w:r w:rsidRPr="00A63E14">
        <w:rPr>
          <w:rFonts w:ascii="Arial" w:hAnsi="Arial" w:cs="Arial"/>
          <w:sz w:val="22"/>
          <w:szCs w:val="22"/>
        </w:rPr>
        <w:t>(c)</w:t>
      </w:r>
      <w:r w:rsidRPr="00A63E14">
        <w:rPr>
          <w:rFonts w:ascii="Arial" w:hAnsi="Arial" w:cs="Arial"/>
          <w:sz w:val="22"/>
          <w:szCs w:val="22"/>
        </w:rPr>
        <w:tab/>
      </w:r>
      <w:proofErr w:type="gramStart"/>
      <w:r w:rsidRPr="00A63E14">
        <w:rPr>
          <w:rFonts w:ascii="Arial" w:hAnsi="Arial" w:cs="Arial"/>
          <w:sz w:val="22"/>
          <w:szCs w:val="22"/>
        </w:rPr>
        <w:t>cancel</w:t>
      </w:r>
      <w:proofErr w:type="gramEnd"/>
      <w:r w:rsidRPr="00A63E14">
        <w:rPr>
          <w:rFonts w:ascii="Arial" w:hAnsi="Arial" w:cs="Arial"/>
          <w:sz w:val="22"/>
          <w:szCs w:val="22"/>
        </w:rPr>
        <w:t xml:space="preserve"> the contract and claim any damages which it has suffered as a result of having to make less favourable arrangements due to such cancellation;</w:t>
      </w:r>
    </w:p>
    <w:p w:rsidR="00DF7E2B" w:rsidRPr="00A63E14" w:rsidRDefault="00DF7E2B" w:rsidP="00DF7E2B">
      <w:pPr>
        <w:pStyle w:val="Normal-1"/>
        <w:tabs>
          <w:tab w:val="clear" w:pos="567"/>
          <w:tab w:val="left" w:pos="1701"/>
        </w:tabs>
        <w:ind w:left="1701"/>
        <w:rPr>
          <w:rFonts w:ascii="Arial" w:hAnsi="Arial" w:cs="Arial"/>
          <w:sz w:val="22"/>
          <w:szCs w:val="22"/>
        </w:rPr>
      </w:pPr>
      <w:r w:rsidRPr="00A63E14">
        <w:rPr>
          <w:rFonts w:ascii="Arial" w:hAnsi="Arial" w:cs="Arial"/>
          <w:sz w:val="22"/>
          <w:szCs w:val="22"/>
        </w:rPr>
        <w:t>(d)</w:t>
      </w:r>
      <w:r w:rsidRPr="00A63E14">
        <w:rPr>
          <w:rFonts w:ascii="Arial" w:hAnsi="Arial" w:cs="Arial"/>
          <w:sz w:val="22"/>
          <w:szCs w:val="22"/>
        </w:rPr>
        <w:tab/>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sidRPr="00A63E14">
        <w:rPr>
          <w:rFonts w:ascii="Arial" w:hAnsi="Arial" w:cs="Arial"/>
          <w:i/>
          <w:sz w:val="22"/>
          <w:szCs w:val="22"/>
        </w:rPr>
        <w:t>audi</w:t>
      </w:r>
      <w:proofErr w:type="spellEnd"/>
      <w:r w:rsidRPr="00A63E14">
        <w:rPr>
          <w:rFonts w:ascii="Arial" w:hAnsi="Arial" w:cs="Arial"/>
          <w:i/>
          <w:sz w:val="22"/>
          <w:szCs w:val="22"/>
        </w:rPr>
        <w:t xml:space="preserve"> </w:t>
      </w:r>
      <w:proofErr w:type="spellStart"/>
      <w:r w:rsidRPr="00A63E14">
        <w:rPr>
          <w:rFonts w:ascii="Arial" w:hAnsi="Arial" w:cs="Arial"/>
          <w:i/>
          <w:sz w:val="22"/>
          <w:szCs w:val="22"/>
        </w:rPr>
        <w:t>alteram</w:t>
      </w:r>
      <w:proofErr w:type="spellEnd"/>
      <w:r w:rsidRPr="00A63E14">
        <w:rPr>
          <w:rFonts w:ascii="Arial" w:hAnsi="Arial" w:cs="Arial"/>
          <w:i/>
          <w:sz w:val="22"/>
          <w:szCs w:val="22"/>
        </w:rPr>
        <w:t xml:space="preserve"> </w:t>
      </w:r>
      <w:proofErr w:type="spellStart"/>
      <w:r w:rsidRPr="00A63E14">
        <w:rPr>
          <w:rFonts w:ascii="Arial" w:hAnsi="Arial" w:cs="Arial"/>
          <w:i/>
          <w:sz w:val="22"/>
          <w:szCs w:val="22"/>
        </w:rPr>
        <w:t>partem</w:t>
      </w:r>
      <w:proofErr w:type="spellEnd"/>
      <w:r w:rsidRPr="00A63E14">
        <w:rPr>
          <w:rFonts w:ascii="Arial" w:hAnsi="Arial" w:cs="Arial"/>
          <w:sz w:val="22"/>
          <w:szCs w:val="22"/>
        </w:rPr>
        <w:t xml:space="preserve"> (hear the other side) rule has been applied; and</w:t>
      </w:r>
    </w:p>
    <w:p w:rsidR="00DF7E2B" w:rsidRPr="00A63E14" w:rsidRDefault="00DF7E2B" w:rsidP="00DF7E2B">
      <w:pPr>
        <w:pStyle w:val="Normal-1"/>
        <w:tabs>
          <w:tab w:val="clear" w:pos="567"/>
          <w:tab w:val="left" w:pos="1701"/>
        </w:tabs>
        <w:ind w:left="1701"/>
        <w:rPr>
          <w:rFonts w:ascii="Arial" w:hAnsi="Arial" w:cs="Arial"/>
          <w:sz w:val="22"/>
          <w:szCs w:val="22"/>
        </w:rPr>
      </w:pPr>
      <w:r w:rsidRPr="00A63E14">
        <w:rPr>
          <w:rFonts w:ascii="Arial" w:hAnsi="Arial" w:cs="Arial"/>
          <w:sz w:val="22"/>
          <w:szCs w:val="22"/>
        </w:rPr>
        <w:t>(e)</w:t>
      </w:r>
      <w:r w:rsidRPr="00A63E14">
        <w:rPr>
          <w:rFonts w:ascii="Arial" w:hAnsi="Arial" w:cs="Arial"/>
          <w:sz w:val="22"/>
          <w:szCs w:val="22"/>
        </w:rPr>
        <w:tab/>
      </w:r>
      <w:proofErr w:type="gramStart"/>
      <w:r w:rsidRPr="00A63E14">
        <w:rPr>
          <w:rFonts w:ascii="Arial" w:hAnsi="Arial" w:cs="Arial"/>
          <w:sz w:val="22"/>
          <w:szCs w:val="22"/>
        </w:rPr>
        <w:t>forward</w:t>
      </w:r>
      <w:proofErr w:type="gramEnd"/>
      <w:r w:rsidRPr="00A63E14">
        <w:rPr>
          <w:rFonts w:ascii="Arial" w:hAnsi="Arial" w:cs="Arial"/>
          <w:sz w:val="22"/>
          <w:szCs w:val="22"/>
        </w:rPr>
        <w:t xml:space="preserve"> the matter for criminal prosecution.</w:t>
      </w:r>
    </w:p>
    <w:p w:rsidR="00DF7E2B" w:rsidRPr="00A63E14" w:rsidRDefault="00DF7E2B" w:rsidP="00DF7E2B">
      <w:pPr>
        <w:rPr>
          <w:rFonts w:cs="Arial"/>
          <w:szCs w:val="22"/>
        </w:rPr>
      </w:pPr>
    </w:p>
    <w:p w:rsidR="00DF7E2B" w:rsidRPr="00A63E14" w:rsidRDefault="00DF7E2B" w:rsidP="00DF7E2B">
      <w:pPr>
        <w:rPr>
          <w:rFonts w:cs="Arial"/>
          <w:szCs w:val="22"/>
        </w:rPr>
      </w:pPr>
    </w:p>
    <w:p w:rsidR="004810C2" w:rsidRPr="00A63E14" w:rsidRDefault="004810C2" w:rsidP="00DF7E2B">
      <w:pPr>
        <w:rPr>
          <w:rFonts w:cs="Arial"/>
          <w:szCs w:val="22"/>
        </w:rPr>
      </w:pPr>
    </w:p>
    <w:p w:rsidR="004810C2" w:rsidRPr="00A63E14" w:rsidRDefault="004810C2" w:rsidP="00DF7E2B">
      <w:pPr>
        <w:rPr>
          <w:rFonts w:cs="Arial"/>
          <w:szCs w:val="22"/>
        </w:rPr>
      </w:pPr>
    </w:p>
    <w:p w:rsidR="00DF7E2B" w:rsidRPr="00A63E14" w:rsidRDefault="00DF7E2B" w:rsidP="00DF7E2B">
      <w:pPr>
        <w:tabs>
          <w:tab w:val="left" w:pos="4536"/>
        </w:tabs>
        <w:rPr>
          <w:rFonts w:cs="Arial"/>
          <w:szCs w:val="22"/>
        </w:rPr>
      </w:pPr>
      <w:r w:rsidRPr="00A63E14">
        <w:rPr>
          <w:rFonts w:cs="Arial"/>
          <w:szCs w:val="22"/>
        </w:rPr>
        <w:t>………………………………………...</w:t>
      </w:r>
      <w:r w:rsidRPr="00A63E14">
        <w:rPr>
          <w:rFonts w:cs="Arial"/>
          <w:szCs w:val="22"/>
        </w:rPr>
        <w:tab/>
        <w:t>…………………………..</w:t>
      </w:r>
    </w:p>
    <w:p w:rsidR="00DF7E2B" w:rsidRPr="00A63E14" w:rsidRDefault="00DF7E2B" w:rsidP="00DF7E2B">
      <w:pPr>
        <w:tabs>
          <w:tab w:val="left" w:pos="4536"/>
        </w:tabs>
        <w:rPr>
          <w:rFonts w:cs="Arial"/>
          <w:szCs w:val="22"/>
        </w:rPr>
      </w:pPr>
      <w:r w:rsidRPr="00A63E14">
        <w:rPr>
          <w:rFonts w:cs="Arial"/>
          <w:szCs w:val="22"/>
        </w:rPr>
        <w:t>SIGNATURE OF BIDDER</w:t>
      </w:r>
      <w:r w:rsidRPr="00A63E14">
        <w:rPr>
          <w:rFonts w:cs="Arial"/>
          <w:szCs w:val="22"/>
        </w:rPr>
        <w:tab/>
        <w:t>DATE</w:t>
      </w:r>
    </w:p>
    <w:p w:rsidR="00DF7E2B" w:rsidRPr="00A63E14" w:rsidRDefault="00DF7E2B" w:rsidP="00DF7E2B">
      <w:pPr>
        <w:tabs>
          <w:tab w:val="left" w:pos="4536"/>
        </w:tabs>
        <w:rPr>
          <w:rFonts w:cs="Arial"/>
          <w:szCs w:val="22"/>
        </w:rPr>
      </w:pPr>
    </w:p>
    <w:p w:rsidR="00DF7E2B" w:rsidRPr="00A63E14" w:rsidRDefault="00DF7E2B" w:rsidP="00DF7E2B">
      <w:pPr>
        <w:tabs>
          <w:tab w:val="left" w:pos="4536"/>
        </w:tabs>
        <w:rPr>
          <w:rFonts w:cs="Arial"/>
          <w:szCs w:val="22"/>
        </w:rPr>
      </w:pPr>
    </w:p>
    <w:p w:rsidR="00DF7E2B" w:rsidRPr="00A63E14" w:rsidRDefault="00DF7E2B" w:rsidP="00DF7E2B">
      <w:pPr>
        <w:tabs>
          <w:tab w:val="left" w:pos="4536"/>
        </w:tabs>
        <w:rPr>
          <w:rFonts w:cs="Arial"/>
          <w:szCs w:val="22"/>
        </w:rPr>
      </w:pPr>
      <w:r w:rsidRPr="00A63E14">
        <w:rPr>
          <w:rFonts w:cs="Arial"/>
          <w:szCs w:val="22"/>
        </w:rPr>
        <w:t>……………………………………….</w:t>
      </w:r>
      <w:r w:rsidRPr="00A63E14">
        <w:rPr>
          <w:rFonts w:cs="Arial"/>
          <w:szCs w:val="22"/>
        </w:rPr>
        <w:tab/>
        <w:t>…………………………………………………..</w:t>
      </w:r>
    </w:p>
    <w:p w:rsidR="00DF7E2B" w:rsidRPr="00A63E14" w:rsidRDefault="00DF7E2B" w:rsidP="004810C2">
      <w:pPr>
        <w:tabs>
          <w:tab w:val="left" w:pos="4536"/>
        </w:tabs>
        <w:ind w:left="4536" w:hanging="4536"/>
        <w:rPr>
          <w:rFonts w:cs="Arial"/>
          <w:b/>
          <w:bCs/>
          <w:szCs w:val="22"/>
        </w:rPr>
      </w:pPr>
      <w:r w:rsidRPr="00A63E14">
        <w:rPr>
          <w:rFonts w:cs="Arial"/>
          <w:bCs/>
          <w:szCs w:val="22"/>
        </w:rPr>
        <w:t>INITIALS &amp; SURNAME</w:t>
      </w:r>
      <w:r w:rsidRPr="00A63E14">
        <w:rPr>
          <w:rFonts w:cs="Arial"/>
          <w:bCs/>
          <w:szCs w:val="22"/>
        </w:rPr>
        <w:tab/>
      </w:r>
      <w:r w:rsidRPr="00A63E14">
        <w:rPr>
          <w:rFonts w:cs="Arial"/>
          <w:szCs w:val="22"/>
        </w:rPr>
        <w:t>CAPACITY UNDER WHICH THIS FORM IS</w:t>
      </w:r>
      <w:r w:rsidR="00FD045C" w:rsidRPr="00A63E14">
        <w:rPr>
          <w:rFonts w:cs="Arial"/>
          <w:szCs w:val="22"/>
        </w:rPr>
        <w:t xml:space="preserve"> </w:t>
      </w:r>
      <w:r w:rsidRPr="00A63E14">
        <w:rPr>
          <w:rFonts w:cs="Arial"/>
          <w:szCs w:val="22"/>
        </w:rPr>
        <w:t>SIGNED</w:t>
      </w:r>
    </w:p>
    <w:p w:rsidR="00DF7E2B" w:rsidRPr="00A63E14" w:rsidRDefault="00DF7E2B" w:rsidP="00DF7E2B">
      <w:pPr>
        <w:tabs>
          <w:tab w:val="left" w:pos="4536"/>
        </w:tabs>
        <w:rPr>
          <w:rFonts w:cs="Arial"/>
          <w:szCs w:val="22"/>
        </w:rPr>
      </w:pPr>
    </w:p>
    <w:p w:rsidR="00FD045C" w:rsidRPr="00A63E14" w:rsidRDefault="00FD045C" w:rsidP="00DF7E2B">
      <w:pPr>
        <w:tabs>
          <w:tab w:val="left" w:pos="4536"/>
        </w:tabs>
        <w:rPr>
          <w:rFonts w:cs="Arial"/>
          <w:szCs w:val="22"/>
        </w:rPr>
      </w:pPr>
    </w:p>
    <w:p w:rsidR="00DF7E2B" w:rsidRPr="00A63E14" w:rsidRDefault="00DF7E2B" w:rsidP="00DF7E2B">
      <w:pPr>
        <w:tabs>
          <w:tab w:val="left" w:pos="4536"/>
        </w:tabs>
        <w:rPr>
          <w:rFonts w:cs="Arial"/>
          <w:szCs w:val="22"/>
        </w:rPr>
      </w:pPr>
      <w:r w:rsidRPr="00A63E14">
        <w:rPr>
          <w:rFonts w:cs="Arial"/>
          <w:szCs w:val="22"/>
        </w:rPr>
        <w:t>WITNESSES:</w:t>
      </w:r>
    </w:p>
    <w:p w:rsidR="00DF7E2B" w:rsidRPr="00A63E14" w:rsidRDefault="00DF7E2B" w:rsidP="00DF7E2B">
      <w:pPr>
        <w:tabs>
          <w:tab w:val="left" w:pos="4536"/>
        </w:tabs>
        <w:rPr>
          <w:rFonts w:cs="Arial"/>
          <w:szCs w:val="22"/>
        </w:rPr>
      </w:pPr>
    </w:p>
    <w:p w:rsidR="00DF7E2B" w:rsidRPr="00A63E14" w:rsidRDefault="00DF7E2B" w:rsidP="00DF7E2B">
      <w:pPr>
        <w:tabs>
          <w:tab w:val="left" w:pos="4536"/>
        </w:tabs>
        <w:rPr>
          <w:rFonts w:cs="Arial"/>
          <w:szCs w:val="22"/>
        </w:rPr>
      </w:pPr>
    </w:p>
    <w:p w:rsidR="00DF7E2B" w:rsidRPr="00A63E14" w:rsidRDefault="00DF7E2B" w:rsidP="00DF7E2B">
      <w:pPr>
        <w:tabs>
          <w:tab w:val="left" w:pos="4536"/>
          <w:tab w:val="left" w:pos="5103"/>
        </w:tabs>
        <w:ind w:left="567" w:hanging="567"/>
        <w:rPr>
          <w:rFonts w:cs="Arial"/>
          <w:szCs w:val="22"/>
        </w:rPr>
      </w:pPr>
      <w:r w:rsidRPr="00A63E14">
        <w:rPr>
          <w:rFonts w:cs="Arial"/>
          <w:szCs w:val="22"/>
        </w:rPr>
        <w:t>1.</w:t>
      </w:r>
      <w:r w:rsidRPr="00A63E14">
        <w:rPr>
          <w:rFonts w:cs="Arial"/>
          <w:szCs w:val="22"/>
        </w:rPr>
        <w:tab/>
        <w:t>………………………………………...</w:t>
      </w:r>
      <w:r w:rsidRPr="00A63E14">
        <w:rPr>
          <w:rFonts w:cs="Arial"/>
          <w:szCs w:val="22"/>
        </w:rPr>
        <w:tab/>
        <w:t>2.</w:t>
      </w:r>
      <w:r w:rsidRPr="00A63E14">
        <w:rPr>
          <w:rFonts w:cs="Arial"/>
          <w:szCs w:val="22"/>
        </w:rPr>
        <w:tab/>
        <w:t>………………………………..</w:t>
      </w:r>
    </w:p>
    <w:p w:rsidR="00DF7E2B" w:rsidRPr="00A63E14" w:rsidRDefault="00DF7E2B" w:rsidP="00DF7E2B">
      <w:pPr>
        <w:tabs>
          <w:tab w:val="left" w:pos="4536"/>
          <w:tab w:val="left" w:pos="5103"/>
        </w:tabs>
        <w:ind w:left="567" w:hanging="567"/>
        <w:rPr>
          <w:rFonts w:cs="Arial"/>
          <w:szCs w:val="22"/>
        </w:rPr>
      </w:pPr>
      <w:r w:rsidRPr="00A63E14">
        <w:rPr>
          <w:rFonts w:cs="Arial"/>
          <w:szCs w:val="22"/>
        </w:rPr>
        <w:tab/>
        <w:t>SIGNATURE OF WITNESS</w:t>
      </w:r>
      <w:r w:rsidRPr="00A63E14">
        <w:rPr>
          <w:rFonts w:cs="Arial"/>
          <w:szCs w:val="22"/>
        </w:rPr>
        <w:tab/>
      </w:r>
      <w:r w:rsidRPr="00A63E14">
        <w:rPr>
          <w:rFonts w:cs="Arial"/>
          <w:szCs w:val="22"/>
        </w:rPr>
        <w:tab/>
        <w:t>SIGNATURE OF WITNESS</w:t>
      </w:r>
    </w:p>
    <w:p w:rsidR="00DF7E2B" w:rsidRPr="00A63E14" w:rsidRDefault="00DF7E2B" w:rsidP="00DF7E2B">
      <w:pPr>
        <w:tabs>
          <w:tab w:val="left" w:pos="4536"/>
          <w:tab w:val="left" w:pos="5103"/>
        </w:tabs>
        <w:ind w:left="567" w:hanging="567"/>
        <w:rPr>
          <w:rFonts w:cs="Arial"/>
          <w:szCs w:val="22"/>
        </w:rPr>
      </w:pPr>
    </w:p>
    <w:p w:rsidR="00DF7E2B" w:rsidRPr="00A63E14" w:rsidRDefault="00DF7E2B" w:rsidP="00DF7E2B">
      <w:pPr>
        <w:rPr>
          <w:rFonts w:cs="Arial"/>
          <w:b/>
          <w:snapToGrid w:val="0"/>
          <w:szCs w:val="22"/>
          <w:lang w:val="en-GB" w:eastAsia="en-ZA"/>
        </w:rPr>
      </w:pPr>
      <w:r w:rsidRPr="00A63E14">
        <w:rPr>
          <w:rFonts w:cs="Arial"/>
          <w:bCs/>
          <w:snapToGrid w:val="0"/>
          <w:szCs w:val="22"/>
        </w:rPr>
        <w:br w:type="page"/>
      </w:r>
    </w:p>
    <w:p w:rsidR="00DF7E2B" w:rsidRPr="00A63E14" w:rsidRDefault="006E4B2C" w:rsidP="00DF7E2B">
      <w:pPr>
        <w:pStyle w:val="Heading6"/>
        <w:tabs>
          <w:tab w:val="clear" w:pos="1792"/>
          <w:tab w:val="left" w:pos="1843"/>
        </w:tabs>
        <w:rPr>
          <w:rFonts w:ascii="Arial" w:hAnsi="Arial" w:cs="Arial"/>
        </w:rPr>
      </w:pPr>
      <w:bookmarkStart w:id="73" w:name="_Ref394419397"/>
      <w:bookmarkStart w:id="74" w:name="_Toc119671052"/>
      <w:r w:rsidRPr="00A63E14">
        <w:rPr>
          <w:rFonts w:ascii="Arial" w:hAnsi="Arial" w:cs="Arial"/>
          <w:szCs w:val="20"/>
        </w:rPr>
        <w:lastRenderedPageBreak/>
        <w:t xml:space="preserve">ANNEXURE </w:t>
      </w:r>
      <w:r w:rsidR="00CB0602">
        <w:rPr>
          <w:rFonts w:ascii="Arial" w:hAnsi="Arial" w:cs="Arial"/>
          <w:szCs w:val="20"/>
        </w:rPr>
        <w:t>F</w:t>
      </w:r>
      <w:r w:rsidR="00DF7E2B" w:rsidRPr="00A63E14">
        <w:rPr>
          <w:rFonts w:ascii="Arial" w:hAnsi="Arial" w:cs="Arial"/>
        </w:rPr>
        <w:t>:</w:t>
      </w:r>
      <w:bookmarkEnd w:id="73"/>
      <w:r w:rsidR="00DF7E2B" w:rsidRPr="00A63E14">
        <w:rPr>
          <w:rFonts w:ascii="Arial" w:hAnsi="Arial" w:cs="Arial"/>
        </w:rPr>
        <w:tab/>
        <w:t>CIPC REGISTRATION DOCUMENTS</w:t>
      </w:r>
      <w:bookmarkEnd w:id="74"/>
    </w:p>
    <w:p w:rsidR="00DF7E2B" w:rsidRPr="00A63E14" w:rsidRDefault="00DF7E2B" w:rsidP="00DF7E2B">
      <w:pPr>
        <w:pStyle w:val="BodyText"/>
        <w:jc w:val="both"/>
        <w:rPr>
          <w:rFonts w:cs="Arial"/>
          <w:sz w:val="22"/>
          <w:szCs w:val="22"/>
        </w:rPr>
      </w:pPr>
      <w:r w:rsidRPr="00A63E14">
        <w:rPr>
          <w:rFonts w:cs="Arial"/>
          <w:sz w:val="22"/>
          <w:szCs w:val="22"/>
        </w:rPr>
        <w:t xml:space="preserve">Bidders are required to include, as Annexure </w:t>
      </w:r>
      <w:r w:rsidR="00DB1B60">
        <w:rPr>
          <w:rFonts w:cs="Arial"/>
          <w:sz w:val="22"/>
          <w:szCs w:val="22"/>
        </w:rPr>
        <w:t>F</w:t>
      </w:r>
      <w:r w:rsidRPr="00A63E14">
        <w:rPr>
          <w:rFonts w:cs="Arial"/>
          <w:sz w:val="22"/>
          <w:szCs w:val="22"/>
        </w:rPr>
        <w:t xml:space="preserve"> to their Bids, certified copies of all relevant CIPC registration documents listing all members with percentages, in the case of a close corporation.</w:t>
      </w:r>
    </w:p>
    <w:p w:rsidR="00DF7E2B" w:rsidRPr="00A63E14" w:rsidRDefault="006E4B2C" w:rsidP="00DF7E2B">
      <w:pPr>
        <w:pStyle w:val="Heading6"/>
        <w:tabs>
          <w:tab w:val="clear" w:pos="1792"/>
          <w:tab w:val="left" w:pos="1843"/>
        </w:tabs>
        <w:rPr>
          <w:rFonts w:ascii="Arial" w:hAnsi="Arial" w:cs="Arial"/>
        </w:rPr>
      </w:pPr>
      <w:bookmarkStart w:id="75" w:name="_Toc119671053"/>
      <w:r w:rsidRPr="00A63E14">
        <w:rPr>
          <w:rFonts w:ascii="Arial" w:hAnsi="Arial" w:cs="Arial"/>
          <w:szCs w:val="20"/>
        </w:rPr>
        <w:t>ANNEXURE</w:t>
      </w:r>
      <w:r w:rsidR="00DF7E2B" w:rsidRPr="00A63E14">
        <w:rPr>
          <w:rFonts w:ascii="Arial" w:hAnsi="Arial" w:cs="Arial"/>
        </w:rPr>
        <w:t xml:space="preserve"> </w:t>
      </w:r>
      <w:r w:rsidR="009C6289">
        <w:rPr>
          <w:rFonts w:ascii="Arial" w:hAnsi="Arial" w:cs="Arial"/>
        </w:rPr>
        <w:t>G</w:t>
      </w:r>
      <w:r w:rsidR="009C6289" w:rsidRPr="00A63E14">
        <w:rPr>
          <w:rFonts w:ascii="Arial" w:hAnsi="Arial" w:cs="Arial"/>
        </w:rPr>
        <w:t>:</w:t>
      </w:r>
      <w:r w:rsidR="00DF7E2B" w:rsidRPr="00A63E14">
        <w:rPr>
          <w:rFonts w:ascii="Arial" w:hAnsi="Arial" w:cs="Arial"/>
        </w:rPr>
        <w:tab/>
        <w:t>LATEST SHAREHOLDER AGREEMENTS</w:t>
      </w:r>
      <w:bookmarkEnd w:id="75"/>
    </w:p>
    <w:p w:rsidR="00DF7E2B" w:rsidRPr="00A63E14" w:rsidRDefault="00DF7E2B" w:rsidP="00DF7E2B">
      <w:pPr>
        <w:pStyle w:val="BodyText"/>
        <w:jc w:val="both"/>
        <w:rPr>
          <w:rFonts w:cs="Arial"/>
          <w:sz w:val="22"/>
          <w:szCs w:val="22"/>
        </w:rPr>
      </w:pPr>
      <w:r w:rsidRPr="00A63E14">
        <w:rPr>
          <w:rFonts w:cs="Arial"/>
          <w:sz w:val="22"/>
          <w:szCs w:val="22"/>
        </w:rPr>
        <w:t xml:space="preserve">Bidders are required, as Annexure </w:t>
      </w:r>
      <w:r w:rsidR="00DB1B60">
        <w:rPr>
          <w:rFonts w:cs="Arial"/>
          <w:sz w:val="22"/>
          <w:szCs w:val="22"/>
        </w:rPr>
        <w:t>G</w:t>
      </w:r>
      <w:r w:rsidRPr="00A63E14">
        <w:rPr>
          <w:rFonts w:cs="Arial"/>
          <w:sz w:val="22"/>
          <w:szCs w:val="22"/>
        </w:rPr>
        <w:t xml:space="preserve"> to their Bids, to submit certified copies of their latest Shareholder Agreements as well as certified copies of all shareholder certificates and shareholders ID copies.</w:t>
      </w:r>
    </w:p>
    <w:p w:rsidR="00DF7E2B" w:rsidRPr="00A63E14" w:rsidRDefault="006E4B2C" w:rsidP="00DF7E2B">
      <w:pPr>
        <w:pStyle w:val="Heading6"/>
        <w:tabs>
          <w:tab w:val="clear" w:pos="1792"/>
          <w:tab w:val="left" w:pos="1843"/>
        </w:tabs>
        <w:rPr>
          <w:rFonts w:ascii="Arial" w:hAnsi="Arial" w:cs="Arial"/>
        </w:rPr>
      </w:pPr>
      <w:bookmarkStart w:id="76" w:name="_Toc119671054"/>
      <w:r w:rsidRPr="00A63E14">
        <w:rPr>
          <w:rFonts w:ascii="Arial" w:hAnsi="Arial" w:cs="Arial"/>
          <w:szCs w:val="20"/>
        </w:rPr>
        <w:t>ANNEXURE</w:t>
      </w:r>
      <w:r w:rsidR="00DF7E2B" w:rsidRPr="00A63E14">
        <w:rPr>
          <w:rFonts w:ascii="Arial" w:hAnsi="Arial" w:cs="Arial"/>
        </w:rPr>
        <w:t xml:space="preserve"> </w:t>
      </w:r>
      <w:r w:rsidR="009C6289">
        <w:rPr>
          <w:rFonts w:ascii="Arial" w:hAnsi="Arial" w:cs="Arial"/>
        </w:rPr>
        <w:t>H</w:t>
      </w:r>
      <w:r w:rsidR="009C6289" w:rsidRPr="00A63E14">
        <w:rPr>
          <w:rFonts w:ascii="Arial" w:hAnsi="Arial" w:cs="Arial"/>
        </w:rPr>
        <w:t>:</w:t>
      </w:r>
      <w:r w:rsidR="00DF7E2B" w:rsidRPr="00A63E14">
        <w:rPr>
          <w:rFonts w:ascii="Arial" w:hAnsi="Arial" w:cs="Arial"/>
        </w:rPr>
        <w:tab/>
        <w:t>JOINT VENTURE, CONSORTIUM DOCUMENTS</w:t>
      </w:r>
      <w:bookmarkEnd w:id="76"/>
    </w:p>
    <w:p w:rsidR="00DF7E2B" w:rsidRPr="00A63E14" w:rsidRDefault="00DF7E2B" w:rsidP="00DF7E2B">
      <w:pPr>
        <w:pStyle w:val="BodyText"/>
        <w:jc w:val="both"/>
        <w:rPr>
          <w:rFonts w:cs="Arial"/>
          <w:sz w:val="22"/>
          <w:szCs w:val="22"/>
        </w:rPr>
      </w:pPr>
      <w:r w:rsidRPr="00A63E14">
        <w:rPr>
          <w:rFonts w:cs="Arial"/>
          <w:sz w:val="22"/>
          <w:szCs w:val="22"/>
        </w:rPr>
        <w:t xml:space="preserve">Bidders which submit Bids as an unincorporated joint venture, consortium or other association of persons are required to submit, as Annexure </w:t>
      </w:r>
      <w:r w:rsidR="005215EF">
        <w:rPr>
          <w:rFonts w:cs="Arial"/>
          <w:sz w:val="22"/>
          <w:szCs w:val="22"/>
        </w:rPr>
        <w:t>H</w:t>
      </w:r>
      <w:r w:rsidRPr="00A63E14">
        <w:rPr>
          <w:rFonts w:cs="Arial"/>
          <w:sz w:val="22"/>
          <w:szCs w:val="22"/>
        </w:rPr>
        <w:t>, a breakdown of how the fees and work will be split between the various people or entities which constitute the Bidder.</w:t>
      </w:r>
    </w:p>
    <w:p w:rsidR="00DF7E2B" w:rsidRPr="00A63E14" w:rsidRDefault="006E4B2C" w:rsidP="00DF7E2B">
      <w:pPr>
        <w:pStyle w:val="Heading6"/>
        <w:tabs>
          <w:tab w:val="clear" w:pos="1792"/>
          <w:tab w:val="left" w:pos="1843"/>
        </w:tabs>
        <w:rPr>
          <w:rFonts w:ascii="Arial" w:hAnsi="Arial" w:cs="Arial"/>
        </w:rPr>
      </w:pPr>
      <w:bookmarkStart w:id="77" w:name="_Ref394419401"/>
      <w:bookmarkStart w:id="78" w:name="_Ref394420562"/>
      <w:bookmarkStart w:id="79" w:name="_Toc119671055"/>
      <w:r w:rsidRPr="00A63E14">
        <w:rPr>
          <w:rFonts w:ascii="Arial" w:hAnsi="Arial" w:cs="Arial"/>
          <w:szCs w:val="20"/>
        </w:rPr>
        <w:t>ANNEXURE</w:t>
      </w:r>
      <w:r w:rsidR="00DF7E2B" w:rsidRPr="00A63E14">
        <w:rPr>
          <w:rFonts w:ascii="Arial" w:hAnsi="Arial" w:cs="Arial"/>
        </w:rPr>
        <w:t xml:space="preserve"> </w:t>
      </w:r>
      <w:bookmarkEnd w:id="77"/>
      <w:bookmarkEnd w:id="78"/>
      <w:r w:rsidR="009C6289">
        <w:rPr>
          <w:rFonts w:ascii="Arial" w:hAnsi="Arial" w:cs="Arial"/>
        </w:rPr>
        <w:t>I</w:t>
      </w:r>
      <w:r w:rsidR="009C6289" w:rsidRPr="00A63E14">
        <w:rPr>
          <w:rFonts w:ascii="Arial" w:hAnsi="Arial" w:cs="Arial"/>
        </w:rPr>
        <w:t>:</w:t>
      </w:r>
      <w:r w:rsidR="00DF7E2B" w:rsidRPr="00A63E14">
        <w:rPr>
          <w:rFonts w:ascii="Arial" w:hAnsi="Arial" w:cs="Arial"/>
        </w:rPr>
        <w:tab/>
        <w:t>Supporting documents Mandatory Criteria / Requirements</w:t>
      </w:r>
      <w:bookmarkEnd w:id="79"/>
    </w:p>
    <w:p w:rsidR="00DF7E2B" w:rsidRPr="00A63E14" w:rsidRDefault="00DF7E2B" w:rsidP="00DF7E2B">
      <w:pPr>
        <w:pStyle w:val="BodyText"/>
        <w:spacing w:after="0"/>
        <w:jc w:val="both"/>
        <w:rPr>
          <w:rFonts w:cs="Arial"/>
          <w:sz w:val="22"/>
          <w:szCs w:val="22"/>
        </w:rPr>
      </w:pPr>
      <w:r w:rsidRPr="00A63E14">
        <w:rPr>
          <w:rFonts w:cs="Arial"/>
          <w:sz w:val="22"/>
          <w:szCs w:val="22"/>
        </w:rPr>
        <w:t xml:space="preserve">Bidders are required to include, as Annexure </w:t>
      </w:r>
      <w:r w:rsidR="005215EF">
        <w:rPr>
          <w:rFonts w:cs="Arial"/>
          <w:sz w:val="22"/>
          <w:szCs w:val="22"/>
        </w:rPr>
        <w:t>I</w:t>
      </w:r>
      <w:r w:rsidR="005215EF" w:rsidRPr="00A63E14">
        <w:rPr>
          <w:rFonts w:cs="Arial"/>
          <w:sz w:val="22"/>
          <w:szCs w:val="22"/>
        </w:rPr>
        <w:t xml:space="preserve"> </w:t>
      </w:r>
      <w:r w:rsidRPr="00A63E14">
        <w:rPr>
          <w:rFonts w:cs="Arial"/>
          <w:sz w:val="22"/>
          <w:szCs w:val="22"/>
        </w:rPr>
        <w:t xml:space="preserve">to their Bids, supporting documents to their responses. These include: </w:t>
      </w:r>
    </w:p>
    <w:p w:rsidR="00DF7E2B" w:rsidRPr="00A63E14" w:rsidRDefault="00DF7E2B" w:rsidP="002C099B">
      <w:pPr>
        <w:pStyle w:val="ListNumber"/>
        <w:numPr>
          <w:ilvl w:val="0"/>
          <w:numId w:val="29"/>
        </w:numPr>
        <w:tabs>
          <w:tab w:val="clear" w:pos="1531"/>
        </w:tabs>
        <w:spacing w:after="0"/>
        <w:ind w:left="426"/>
        <w:jc w:val="both"/>
        <w:rPr>
          <w:rFonts w:cs="Arial"/>
          <w:sz w:val="22"/>
          <w:szCs w:val="22"/>
        </w:rPr>
      </w:pPr>
      <w:r w:rsidRPr="00A63E14">
        <w:rPr>
          <w:rFonts w:cs="Arial"/>
          <w:sz w:val="22"/>
          <w:szCs w:val="22"/>
        </w:rPr>
        <w:t>Valid BBBEE Certificate;</w:t>
      </w:r>
    </w:p>
    <w:p w:rsidR="00DF7E2B" w:rsidRPr="00A63E14" w:rsidRDefault="00DF7E2B" w:rsidP="002C099B">
      <w:pPr>
        <w:pStyle w:val="ListNumber"/>
        <w:numPr>
          <w:ilvl w:val="0"/>
          <w:numId w:val="23"/>
        </w:numPr>
        <w:tabs>
          <w:tab w:val="clear" w:pos="1531"/>
        </w:tabs>
        <w:spacing w:after="0"/>
        <w:ind w:left="426"/>
        <w:jc w:val="both"/>
        <w:rPr>
          <w:rFonts w:cs="Arial"/>
          <w:sz w:val="22"/>
          <w:szCs w:val="22"/>
        </w:rPr>
      </w:pPr>
      <w:r w:rsidRPr="00A63E14">
        <w:rPr>
          <w:rFonts w:cs="Arial"/>
          <w:sz w:val="22"/>
          <w:szCs w:val="22"/>
        </w:rPr>
        <w:t>Original letter from the Bank issued on a bank letterhead with stamp;</w:t>
      </w:r>
    </w:p>
    <w:p w:rsidR="003C1F88" w:rsidRPr="00A63E14" w:rsidRDefault="00DF7E2B" w:rsidP="002C099B">
      <w:pPr>
        <w:pStyle w:val="ListNumber"/>
        <w:numPr>
          <w:ilvl w:val="0"/>
          <w:numId w:val="23"/>
        </w:numPr>
        <w:tabs>
          <w:tab w:val="clear" w:pos="1531"/>
        </w:tabs>
        <w:spacing w:after="0"/>
        <w:ind w:left="426"/>
        <w:jc w:val="both"/>
        <w:rPr>
          <w:rFonts w:cs="Arial"/>
          <w:sz w:val="22"/>
          <w:szCs w:val="22"/>
        </w:rPr>
      </w:pPr>
      <w:r w:rsidRPr="00A63E14">
        <w:rPr>
          <w:rFonts w:cs="Arial"/>
          <w:sz w:val="22"/>
          <w:szCs w:val="22"/>
        </w:rPr>
        <w:t>Financial Statements</w:t>
      </w:r>
      <w:r w:rsidR="003C1F88" w:rsidRPr="00A63E14">
        <w:rPr>
          <w:rFonts w:cs="Arial"/>
          <w:sz w:val="22"/>
          <w:szCs w:val="22"/>
        </w:rPr>
        <w:t xml:space="preserve"> CSD Registration Summary Report</w:t>
      </w:r>
    </w:p>
    <w:p w:rsidR="00DF7E2B" w:rsidRPr="00A63E14" w:rsidRDefault="00DF7E2B" w:rsidP="00DF7E2B">
      <w:pPr>
        <w:pStyle w:val="ListNumber"/>
        <w:tabs>
          <w:tab w:val="clear" w:pos="1494"/>
          <w:tab w:val="clear" w:pos="1531"/>
        </w:tabs>
        <w:ind w:left="0" w:firstLine="0"/>
        <w:jc w:val="both"/>
        <w:rPr>
          <w:rFonts w:cs="Arial"/>
          <w:sz w:val="22"/>
          <w:szCs w:val="22"/>
        </w:rPr>
      </w:pPr>
    </w:p>
    <w:p w:rsidR="00DF7E2B" w:rsidRPr="00A63E14" w:rsidRDefault="006E4B2C" w:rsidP="00DF7E2B">
      <w:pPr>
        <w:pStyle w:val="Heading6"/>
        <w:rPr>
          <w:rFonts w:ascii="Arial" w:hAnsi="Arial" w:cs="Arial"/>
        </w:rPr>
      </w:pPr>
      <w:bookmarkStart w:id="80" w:name="_Ref394420568"/>
      <w:bookmarkStart w:id="81" w:name="_Toc119671056"/>
      <w:r w:rsidRPr="00A63E14">
        <w:rPr>
          <w:rFonts w:ascii="Arial" w:hAnsi="Arial" w:cs="Arial"/>
          <w:szCs w:val="20"/>
        </w:rPr>
        <w:t>ANNEXURE</w:t>
      </w:r>
      <w:r w:rsidR="00DF7E2B" w:rsidRPr="00A63E14">
        <w:rPr>
          <w:rFonts w:ascii="Arial" w:hAnsi="Arial" w:cs="Arial"/>
        </w:rPr>
        <w:t xml:space="preserve"> </w:t>
      </w:r>
      <w:bookmarkEnd w:id="80"/>
      <w:r w:rsidR="009C6289">
        <w:rPr>
          <w:rFonts w:ascii="Arial" w:hAnsi="Arial" w:cs="Arial"/>
        </w:rPr>
        <w:t>J</w:t>
      </w:r>
      <w:r w:rsidR="009C6289" w:rsidRPr="00A63E14">
        <w:rPr>
          <w:rFonts w:ascii="Arial" w:hAnsi="Arial" w:cs="Arial"/>
        </w:rPr>
        <w:t>:</w:t>
      </w:r>
      <w:r w:rsidR="00DF7E2B" w:rsidRPr="00A63E14">
        <w:rPr>
          <w:rFonts w:ascii="Arial" w:hAnsi="Arial" w:cs="Arial"/>
        </w:rPr>
        <w:tab/>
        <w:t>GENERAL CONDITIONS OF CONTRACT</w:t>
      </w:r>
      <w:bookmarkEnd w:id="81"/>
    </w:p>
    <w:p w:rsidR="00DF7E2B" w:rsidRPr="00A63E14" w:rsidRDefault="00DF7E2B" w:rsidP="00DF7E2B">
      <w:pPr>
        <w:pStyle w:val="BodyText"/>
        <w:jc w:val="both"/>
        <w:rPr>
          <w:rFonts w:cs="Arial"/>
          <w:sz w:val="22"/>
          <w:szCs w:val="22"/>
        </w:rPr>
      </w:pPr>
      <w:r w:rsidRPr="00A63E14">
        <w:rPr>
          <w:rFonts w:cs="Arial"/>
          <w:sz w:val="22"/>
          <w:szCs w:val="22"/>
        </w:rPr>
        <w:t>General Conditions of Contract can be accessed on the National Treasury website.</w:t>
      </w:r>
    </w:p>
    <w:p w:rsidR="00DF7E2B" w:rsidRPr="00A63E14" w:rsidRDefault="006E4B2C" w:rsidP="00DF7E2B">
      <w:pPr>
        <w:pStyle w:val="Heading6"/>
        <w:tabs>
          <w:tab w:val="clear" w:pos="1792"/>
          <w:tab w:val="left" w:pos="1843"/>
        </w:tabs>
        <w:rPr>
          <w:rFonts w:ascii="Arial" w:hAnsi="Arial" w:cs="Arial"/>
        </w:rPr>
      </w:pPr>
      <w:bookmarkStart w:id="82" w:name="_Toc119671057"/>
      <w:r w:rsidRPr="00A63E14">
        <w:rPr>
          <w:rFonts w:ascii="Arial" w:hAnsi="Arial" w:cs="Arial"/>
          <w:szCs w:val="20"/>
        </w:rPr>
        <w:t xml:space="preserve">ANNEXURE </w:t>
      </w:r>
      <w:r w:rsidR="009C6289">
        <w:rPr>
          <w:rFonts w:ascii="Arial" w:hAnsi="Arial" w:cs="Arial"/>
          <w:szCs w:val="20"/>
        </w:rPr>
        <w:t>K</w:t>
      </w:r>
      <w:r w:rsidR="009C6289" w:rsidRPr="00A63E14">
        <w:rPr>
          <w:rFonts w:ascii="Arial" w:hAnsi="Arial" w:cs="Arial"/>
          <w:szCs w:val="20"/>
        </w:rPr>
        <w:t>:</w:t>
      </w:r>
      <w:r w:rsidR="00DF7E2B" w:rsidRPr="00A63E14">
        <w:rPr>
          <w:rFonts w:ascii="Arial" w:hAnsi="Arial" w:cs="Arial"/>
        </w:rPr>
        <w:tab/>
        <w:t>REFERENCES</w:t>
      </w:r>
      <w:bookmarkEnd w:id="82"/>
      <w:r w:rsidR="00DF7E2B" w:rsidRPr="00A63E14">
        <w:rPr>
          <w:rFonts w:ascii="Arial" w:hAnsi="Arial" w:cs="Arial"/>
        </w:rPr>
        <w:t xml:space="preserve"> </w:t>
      </w:r>
    </w:p>
    <w:p w:rsidR="00DF7E2B" w:rsidRPr="00A63E14" w:rsidRDefault="00DF7E2B" w:rsidP="00DF7E2B">
      <w:pPr>
        <w:pStyle w:val="BodyText"/>
        <w:jc w:val="both"/>
        <w:rPr>
          <w:rFonts w:cs="Arial"/>
          <w:sz w:val="22"/>
          <w:szCs w:val="22"/>
        </w:rPr>
      </w:pPr>
      <w:r w:rsidRPr="00A63E14">
        <w:rPr>
          <w:rFonts w:cs="Arial"/>
          <w:sz w:val="22"/>
          <w:szCs w:val="22"/>
        </w:rPr>
        <w:t>Recent references and transactions the Bidder has handled as specified in the evaluation criteria. (If applicable)</w:t>
      </w:r>
    </w:p>
    <w:p w:rsidR="001926CA" w:rsidRPr="00A63E14" w:rsidRDefault="001926CA">
      <w:pPr>
        <w:spacing w:after="200" w:line="276" w:lineRule="auto"/>
        <w:rPr>
          <w:rFonts w:cs="Arial"/>
          <w:szCs w:val="22"/>
          <w:lang w:val="en-GB"/>
        </w:rPr>
      </w:pPr>
    </w:p>
    <w:sectPr w:rsidR="001926CA" w:rsidRPr="00A63E14" w:rsidSect="00A91431">
      <w:headerReference w:type="even" r:id="rId19"/>
      <w:headerReference w:type="default" r:id="rId20"/>
      <w:footerReference w:type="even" r:id="rId21"/>
      <w:footerReference w:type="default" r:id="rId22"/>
      <w:headerReference w:type="first" r:id="rId23"/>
      <w:footerReference w:type="first" r:id="rId24"/>
      <w:pgSz w:w="11907" w:h="16834" w:code="9"/>
      <w:pgMar w:top="1134" w:right="708" w:bottom="1134" w:left="1134"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C87" w:rsidRDefault="006E0C87" w:rsidP="00841990">
      <w:r>
        <w:separator/>
      </w:r>
    </w:p>
  </w:endnote>
  <w:endnote w:type="continuationSeparator" w:id="0">
    <w:p w:rsidR="006E0C87" w:rsidRDefault="006E0C87" w:rsidP="0084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C87" w:rsidRDefault="006E0C87" w:rsidP="00DF7E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6E0C87" w:rsidRDefault="006E0C87" w:rsidP="00DF7E2B">
    <w:pPr>
      <w:pStyle w:val="Footer"/>
      <w:ind w:right="360"/>
    </w:pPr>
  </w:p>
  <w:p w:rsidR="006E0C87" w:rsidRDefault="006E0C87"/>
  <w:p w:rsidR="006E0C87" w:rsidRDefault="006E0C87"/>
  <w:p w:rsidR="006E0C87" w:rsidRDefault="006E0C8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C87" w:rsidRDefault="006E0C87" w:rsidP="00DF7E2B">
    <w:pPr>
      <w:tabs>
        <w:tab w:val="left" w:pos="426"/>
      </w:tabs>
      <w:rPr>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3190"/>
      <w:gridCol w:w="3084"/>
    </w:tblGrid>
    <w:tr w:rsidR="006E0C87" w:rsidTr="00DF7E2B">
      <w:tc>
        <w:tcPr>
          <w:tcW w:w="3082" w:type="dxa"/>
          <w:tcMar>
            <w:top w:w="28" w:type="dxa"/>
            <w:bottom w:w="28" w:type="dxa"/>
          </w:tcMar>
          <w:vAlign w:val="center"/>
        </w:tcPr>
        <w:p w:rsidR="006E0C87" w:rsidRDefault="006E0C87" w:rsidP="00DF7E2B">
          <w:pPr>
            <w:tabs>
              <w:tab w:val="left" w:pos="426"/>
            </w:tabs>
            <w:rPr>
              <w:sz w:val="16"/>
              <w:szCs w:val="16"/>
            </w:rPr>
          </w:pPr>
          <w:r w:rsidRPr="008E4227">
            <w:rPr>
              <w:sz w:val="18"/>
              <w:szCs w:val="18"/>
            </w:rPr>
            <w:t xml:space="preserve">Denel </w:t>
          </w:r>
          <w:r>
            <w:rPr>
              <w:sz w:val="18"/>
              <w:szCs w:val="18"/>
            </w:rPr>
            <w:t>Overberg Test Range</w:t>
          </w:r>
        </w:p>
      </w:tc>
      <w:tc>
        <w:tcPr>
          <w:tcW w:w="3190" w:type="dxa"/>
          <w:tcMar>
            <w:top w:w="28" w:type="dxa"/>
            <w:bottom w:w="28" w:type="dxa"/>
          </w:tcMar>
          <w:vAlign w:val="center"/>
        </w:tcPr>
        <w:p w:rsidR="006E0C87" w:rsidRDefault="006E0C87" w:rsidP="00DF7E2B">
          <w:pPr>
            <w:tabs>
              <w:tab w:val="left" w:pos="426"/>
            </w:tabs>
            <w:jc w:val="center"/>
            <w:rPr>
              <w:sz w:val="16"/>
              <w:szCs w:val="16"/>
            </w:rPr>
          </w:pPr>
          <w:r w:rsidRPr="008E4227">
            <w:rPr>
              <w:sz w:val="18"/>
              <w:szCs w:val="18"/>
            </w:rPr>
            <w:t>RESTRICTED</w:t>
          </w:r>
        </w:p>
      </w:tc>
      <w:tc>
        <w:tcPr>
          <w:tcW w:w="3084" w:type="dxa"/>
          <w:tcMar>
            <w:top w:w="28" w:type="dxa"/>
            <w:bottom w:w="28" w:type="dxa"/>
          </w:tcMar>
          <w:vAlign w:val="center"/>
        </w:tcPr>
        <w:p w:rsidR="006E0C87" w:rsidRDefault="006E0C87" w:rsidP="00DF7E2B">
          <w:pPr>
            <w:tabs>
              <w:tab w:val="left" w:pos="426"/>
            </w:tabs>
            <w:jc w:val="right"/>
            <w:rPr>
              <w:sz w:val="16"/>
              <w:szCs w:val="16"/>
            </w:rPr>
          </w:pPr>
          <w:r w:rsidRPr="008E4227">
            <w:rPr>
              <w:sz w:val="18"/>
              <w:szCs w:val="18"/>
            </w:rPr>
            <w:t xml:space="preserve">Page </w:t>
          </w:r>
          <w:r w:rsidRPr="008E4227">
            <w:rPr>
              <w:sz w:val="18"/>
              <w:szCs w:val="18"/>
            </w:rPr>
            <w:fldChar w:fldCharType="begin"/>
          </w:r>
          <w:r w:rsidRPr="008E4227">
            <w:rPr>
              <w:sz w:val="18"/>
              <w:szCs w:val="18"/>
            </w:rPr>
            <w:instrText xml:space="preserve"> PAGE </w:instrText>
          </w:r>
          <w:r w:rsidRPr="008E4227">
            <w:rPr>
              <w:sz w:val="18"/>
              <w:szCs w:val="18"/>
            </w:rPr>
            <w:fldChar w:fldCharType="separate"/>
          </w:r>
          <w:r w:rsidR="00D87EA3">
            <w:rPr>
              <w:noProof/>
              <w:sz w:val="18"/>
              <w:szCs w:val="18"/>
            </w:rPr>
            <w:t>40</w:t>
          </w:r>
          <w:r w:rsidRPr="008E4227">
            <w:rPr>
              <w:sz w:val="18"/>
              <w:szCs w:val="18"/>
            </w:rPr>
            <w:fldChar w:fldCharType="end"/>
          </w:r>
          <w:r w:rsidRPr="008E4227">
            <w:rPr>
              <w:sz w:val="18"/>
              <w:szCs w:val="18"/>
            </w:rPr>
            <w:t xml:space="preserve"> of </w:t>
          </w:r>
          <w:r w:rsidRPr="008E4227">
            <w:rPr>
              <w:sz w:val="18"/>
              <w:szCs w:val="18"/>
            </w:rPr>
            <w:fldChar w:fldCharType="begin"/>
          </w:r>
          <w:r w:rsidRPr="008E4227">
            <w:rPr>
              <w:sz w:val="18"/>
              <w:szCs w:val="18"/>
            </w:rPr>
            <w:instrText xml:space="preserve"> NUMPAGES </w:instrText>
          </w:r>
          <w:r w:rsidRPr="008E4227">
            <w:rPr>
              <w:sz w:val="18"/>
              <w:szCs w:val="18"/>
            </w:rPr>
            <w:fldChar w:fldCharType="separate"/>
          </w:r>
          <w:r w:rsidR="00D87EA3">
            <w:rPr>
              <w:noProof/>
              <w:sz w:val="18"/>
              <w:szCs w:val="18"/>
            </w:rPr>
            <w:t>40</w:t>
          </w:r>
          <w:r w:rsidRPr="008E4227">
            <w:rPr>
              <w:sz w:val="18"/>
              <w:szCs w:val="18"/>
            </w:rPr>
            <w:fldChar w:fldCharType="end"/>
          </w:r>
        </w:p>
      </w:tc>
    </w:tr>
    <w:tr w:rsidR="006E0C87" w:rsidTr="00DF7E2B">
      <w:tc>
        <w:tcPr>
          <w:tcW w:w="3082" w:type="dxa"/>
          <w:tcMar>
            <w:top w:w="28" w:type="dxa"/>
            <w:bottom w:w="28" w:type="dxa"/>
          </w:tcMar>
          <w:vAlign w:val="center"/>
        </w:tcPr>
        <w:p w:rsidR="006E0C87" w:rsidRPr="004E79FD" w:rsidRDefault="006E0C87" w:rsidP="001966E4">
          <w:pPr>
            <w:tabs>
              <w:tab w:val="left" w:pos="426"/>
            </w:tabs>
            <w:rPr>
              <w:sz w:val="16"/>
              <w:szCs w:val="16"/>
            </w:rPr>
          </w:pPr>
          <w:r w:rsidRPr="004E79FD">
            <w:rPr>
              <w:sz w:val="18"/>
              <w:szCs w:val="18"/>
            </w:rPr>
            <w:t xml:space="preserve">RFT - </w:t>
          </w:r>
          <w:r>
            <w:rPr>
              <w:sz w:val="18"/>
              <w:szCs w:val="18"/>
            </w:rPr>
            <w:t>OTT/453/202211</w:t>
          </w:r>
        </w:p>
      </w:tc>
      <w:tc>
        <w:tcPr>
          <w:tcW w:w="3190" w:type="dxa"/>
          <w:tcMar>
            <w:top w:w="28" w:type="dxa"/>
            <w:bottom w:w="28" w:type="dxa"/>
          </w:tcMar>
          <w:vAlign w:val="center"/>
        </w:tcPr>
        <w:p w:rsidR="006E0C87" w:rsidRDefault="006E0C87" w:rsidP="00DF7E2B">
          <w:pPr>
            <w:tabs>
              <w:tab w:val="left" w:pos="426"/>
            </w:tabs>
            <w:rPr>
              <w:sz w:val="16"/>
              <w:szCs w:val="16"/>
            </w:rPr>
          </w:pPr>
        </w:p>
      </w:tc>
      <w:tc>
        <w:tcPr>
          <w:tcW w:w="3084" w:type="dxa"/>
          <w:tcMar>
            <w:top w:w="28" w:type="dxa"/>
            <w:bottom w:w="28" w:type="dxa"/>
          </w:tcMar>
          <w:vAlign w:val="center"/>
        </w:tcPr>
        <w:p w:rsidR="006E0C87" w:rsidRDefault="006E0C87" w:rsidP="00DF7E2B">
          <w:pPr>
            <w:tabs>
              <w:tab w:val="left" w:pos="426"/>
            </w:tabs>
            <w:rPr>
              <w:sz w:val="16"/>
              <w:szCs w:val="16"/>
            </w:rPr>
          </w:pPr>
        </w:p>
      </w:tc>
    </w:tr>
  </w:tbl>
  <w:p w:rsidR="006E0C87" w:rsidRDefault="006E0C87" w:rsidP="00DF7E2B">
    <w:pPr>
      <w:tabs>
        <w:tab w:val="left" w:pos="426"/>
      </w:tabs>
      <w:rPr>
        <w:sz w:val="16"/>
        <w:szCs w:val="16"/>
      </w:rPr>
    </w:pPr>
  </w:p>
  <w:p w:rsidR="006E0C87" w:rsidRPr="00866EBF" w:rsidRDefault="006E0C87" w:rsidP="00DF7E2B">
    <w:pPr>
      <w:tabs>
        <w:tab w:val="left" w:pos="426"/>
      </w:tabs>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C87" w:rsidRDefault="006E0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C87" w:rsidRDefault="006E0C87" w:rsidP="00841990">
      <w:r>
        <w:separator/>
      </w:r>
    </w:p>
  </w:footnote>
  <w:footnote w:type="continuationSeparator" w:id="0">
    <w:p w:rsidR="006E0C87" w:rsidRDefault="006E0C87" w:rsidP="00841990">
      <w:r>
        <w:continuationSeparator/>
      </w:r>
    </w:p>
  </w:footnote>
  <w:footnote w:id="1">
    <w:p w:rsidR="006E0C87" w:rsidRPr="00B20D8F" w:rsidRDefault="006E0C87" w:rsidP="001425CD">
      <w:pPr>
        <w:pStyle w:val="FootnoteText"/>
        <w:rPr>
          <w:rFonts w:ascii="Arial" w:hAnsi="Arial" w:cs="Arial"/>
          <w:sz w:val="20"/>
          <w:vertAlign w:val="subscript"/>
        </w:rPr>
      </w:pPr>
      <w:r w:rsidRPr="00B20D8F">
        <w:rPr>
          <w:rStyle w:val="FootnoteReference"/>
          <w:rFonts w:ascii="Arial" w:hAnsi="Arial" w:cs="Arial"/>
          <w:sz w:val="20"/>
          <w:vertAlign w:val="subscript"/>
        </w:rPr>
        <w:footnoteRef/>
      </w:r>
      <w:r w:rsidRPr="00B20D8F">
        <w:rPr>
          <w:rFonts w:ascii="Arial" w:hAnsi="Arial" w:cs="Arial"/>
          <w:sz w:val="20"/>
          <w:vertAlign w:val="subscript"/>
        </w:rPr>
        <w:t xml:space="preserve"> </w:t>
      </w:r>
      <w:proofErr w:type="gramStart"/>
      <w:r w:rsidRPr="00B20D8F">
        <w:rPr>
          <w:rFonts w:ascii="Arial" w:hAnsi="Arial" w:cs="Arial"/>
          <w:sz w:val="20"/>
          <w:vertAlign w:val="subscript"/>
        </w:rPr>
        <w:t>the</w:t>
      </w:r>
      <w:proofErr w:type="gramEnd"/>
      <w:r w:rsidRPr="00B20D8F">
        <w:rPr>
          <w:rFonts w:ascii="Arial" w:hAnsi="Arial" w:cs="Arial"/>
          <w:sz w:val="20"/>
          <w:vertAlign w:val="subscript"/>
        </w:rPr>
        <w:t xml:space="preserve"> power, by one person or a group of persons holding the majority of the equity of an enterprise, alternatively, the person/s having the deciding vote or power to influence or to direct the course and decisions of the enterprise.</w:t>
      </w:r>
    </w:p>
    <w:p w:rsidR="006E0C87" w:rsidRDefault="006E0C87" w:rsidP="001425CD">
      <w:pPr>
        <w:pStyle w:val="FootnoteText"/>
      </w:pPr>
    </w:p>
    <w:p w:rsidR="006E0C87" w:rsidRDefault="006E0C87" w:rsidP="001425CD">
      <w:pPr>
        <w:pStyle w:val="FootnoteText"/>
      </w:pPr>
    </w:p>
  </w:footnote>
  <w:footnote w:id="2">
    <w:p w:rsidR="006E0C87" w:rsidRPr="005B3C51" w:rsidRDefault="006E0C87" w:rsidP="001425CD">
      <w:pPr>
        <w:pStyle w:val="FootnoteText"/>
        <w:rPr>
          <w:rFonts w:ascii="Arial" w:hAnsi="Arial" w:cs="Arial"/>
          <w:vertAlign w:val="superscript"/>
        </w:rPr>
      </w:pPr>
      <w:r w:rsidRPr="005B3C51">
        <w:rPr>
          <w:rStyle w:val="FootnoteReference"/>
          <w:rFonts w:ascii="Arial" w:hAnsi="Arial" w:cs="Arial"/>
          <w:sz w:val="20"/>
          <w:vertAlign w:val="superscript"/>
        </w:rPr>
        <w:footnoteRef/>
      </w:r>
      <w:r w:rsidRPr="005B3C51">
        <w:rPr>
          <w:rFonts w:ascii="Arial" w:hAnsi="Arial" w:cs="Arial"/>
          <w:sz w:val="20"/>
          <w:vertAlign w:val="superscript"/>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C87" w:rsidRDefault="006E0C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C87" w:rsidRDefault="006E0C87" w:rsidP="000A2ABA">
    <w:pPr>
      <w:pStyle w:val="Header"/>
      <w:spacing w:before="0"/>
      <w:jc w:val="right"/>
    </w:pPr>
    <w:r>
      <w:rPr>
        <w:noProof/>
        <w:lang w:val="en-ZA" w:eastAsia="en-ZA"/>
      </w:rPr>
      <w:drawing>
        <wp:anchor distT="0" distB="0" distL="114300" distR="114300" simplePos="0" relativeHeight="251659264" behindDoc="0" locked="0" layoutInCell="1" allowOverlap="1" wp14:anchorId="274E536F" wp14:editId="02E387BE">
          <wp:simplePos x="0" y="0"/>
          <wp:positionH relativeFrom="column">
            <wp:posOffset>4868545</wp:posOffset>
          </wp:positionH>
          <wp:positionV relativeFrom="paragraph">
            <wp:posOffset>281940</wp:posOffset>
          </wp:positionV>
          <wp:extent cx="1216025" cy="466090"/>
          <wp:effectExtent l="0" t="0" r="3175" b="0"/>
          <wp:wrapSquare wrapText="bothSides"/>
          <wp:docPr id="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025" cy="466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0C87" w:rsidRDefault="006E0C87" w:rsidP="000A2ABA">
    <w:pPr>
      <w:pStyle w:val="Header"/>
      <w:spacing w:before="0"/>
      <w:jc w:val="right"/>
    </w:pPr>
  </w:p>
  <w:p w:rsidR="006E0C87" w:rsidRDefault="006E0C87" w:rsidP="000A2ABA">
    <w:pPr>
      <w:pStyle w:val="Header"/>
      <w:spacing w:before="0"/>
      <w:jc w:val="right"/>
    </w:pPr>
  </w:p>
  <w:p w:rsidR="006E0C87" w:rsidRDefault="006E0C87" w:rsidP="000A2ABA">
    <w:pPr>
      <w:pStyle w:val="Header"/>
      <w:spacing w:before="0"/>
      <w:jc w:val="right"/>
    </w:pPr>
  </w:p>
  <w:p w:rsidR="006E0C87" w:rsidRDefault="006E0C87" w:rsidP="000A2ABA">
    <w:pPr>
      <w:pStyle w:val="Header"/>
      <w:spacing w:before="0"/>
      <w:jc w:val="right"/>
    </w:pPr>
  </w:p>
  <w:p w:rsidR="006E0C87" w:rsidRDefault="006E0C87" w:rsidP="000A2ABA">
    <w:pPr>
      <w:pStyle w:val="Header"/>
      <w:spacing w:before="0"/>
      <w:jc w:val="right"/>
    </w:pPr>
  </w:p>
  <w:p w:rsidR="006E0C87" w:rsidRDefault="006E0C87" w:rsidP="000A2ABA">
    <w:pPr>
      <w:pStyle w:val="Header"/>
      <w:spacing w:before="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C87" w:rsidRDefault="006E0C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BD7"/>
    <w:multiLevelType w:val="hybridMultilevel"/>
    <w:tmpl w:val="B4A469A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040F68"/>
    <w:multiLevelType w:val="hybridMultilevel"/>
    <w:tmpl w:val="99A4B4A4"/>
    <w:lvl w:ilvl="0" w:tplc="30546B2E">
      <w:start w:val="1"/>
      <w:numFmt w:val="lowerLetter"/>
      <w:lvlRestart w:val="0"/>
      <w:lvlText w:val="%1."/>
      <w:lvlJc w:val="left"/>
      <w:pPr>
        <w:tabs>
          <w:tab w:val="num" w:pos="1531"/>
        </w:tabs>
        <w:ind w:left="1531" w:hanging="397"/>
      </w:pPr>
      <w:rPr>
        <w:rFonts w:ascii="Arial" w:hAnsi="Arial" w:cs="Times New Roman" w:hint="default"/>
        <w:b w:val="0"/>
        <w:i w:val="0"/>
        <w:sz w:val="20"/>
      </w:rPr>
    </w:lvl>
    <w:lvl w:ilvl="1" w:tplc="04090019" w:tentative="1">
      <w:start w:val="1"/>
      <w:numFmt w:val="lowerLetter"/>
      <w:lvlText w:val="%2."/>
      <w:lvlJc w:val="left"/>
      <w:pPr>
        <w:tabs>
          <w:tab w:val="num" w:pos="3708"/>
        </w:tabs>
        <w:ind w:left="3708" w:hanging="360"/>
      </w:pPr>
      <w:rPr>
        <w:rFonts w:cs="Times New Roman"/>
      </w:rPr>
    </w:lvl>
    <w:lvl w:ilvl="2" w:tplc="0409001B" w:tentative="1">
      <w:start w:val="1"/>
      <w:numFmt w:val="lowerRoman"/>
      <w:lvlText w:val="%3."/>
      <w:lvlJc w:val="right"/>
      <w:pPr>
        <w:tabs>
          <w:tab w:val="num" w:pos="4428"/>
        </w:tabs>
        <w:ind w:left="4428" w:hanging="180"/>
      </w:pPr>
      <w:rPr>
        <w:rFonts w:cs="Times New Roman"/>
      </w:rPr>
    </w:lvl>
    <w:lvl w:ilvl="3" w:tplc="0409000F" w:tentative="1">
      <w:start w:val="1"/>
      <w:numFmt w:val="decimal"/>
      <w:lvlText w:val="%4."/>
      <w:lvlJc w:val="left"/>
      <w:pPr>
        <w:tabs>
          <w:tab w:val="num" w:pos="5148"/>
        </w:tabs>
        <w:ind w:left="5148" w:hanging="360"/>
      </w:pPr>
      <w:rPr>
        <w:rFonts w:cs="Times New Roman"/>
      </w:rPr>
    </w:lvl>
    <w:lvl w:ilvl="4" w:tplc="04090019" w:tentative="1">
      <w:start w:val="1"/>
      <w:numFmt w:val="lowerLetter"/>
      <w:lvlText w:val="%5."/>
      <w:lvlJc w:val="left"/>
      <w:pPr>
        <w:tabs>
          <w:tab w:val="num" w:pos="5868"/>
        </w:tabs>
        <w:ind w:left="5868" w:hanging="360"/>
      </w:pPr>
      <w:rPr>
        <w:rFonts w:cs="Times New Roman"/>
      </w:rPr>
    </w:lvl>
    <w:lvl w:ilvl="5" w:tplc="0409001B" w:tentative="1">
      <w:start w:val="1"/>
      <w:numFmt w:val="lowerRoman"/>
      <w:lvlText w:val="%6."/>
      <w:lvlJc w:val="right"/>
      <w:pPr>
        <w:tabs>
          <w:tab w:val="num" w:pos="6588"/>
        </w:tabs>
        <w:ind w:left="6588" w:hanging="180"/>
      </w:pPr>
      <w:rPr>
        <w:rFonts w:cs="Times New Roman"/>
      </w:rPr>
    </w:lvl>
    <w:lvl w:ilvl="6" w:tplc="0409000F" w:tentative="1">
      <w:start w:val="1"/>
      <w:numFmt w:val="decimal"/>
      <w:lvlText w:val="%7."/>
      <w:lvlJc w:val="left"/>
      <w:pPr>
        <w:tabs>
          <w:tab w:val="num" w:pos="7308"/>
        </w:tabs>
        <w:ind w:left="7308" w:hanging="360"/>
      </w:pPr>
      <w:rPr>
        <w:rFonts w:cs="Times New Roman"/>
      </w:rPr>
    </w:lvl>
    <w:lvl w:ilvl="7" w:tplc="04090019" w:tentative="1">
      <w:start w:val="1"/>
      <w:numFmt w:val="lowerLetter"/>
      <w:lvlText w:val="%8."/>
      <w:lvlJc w:val="left"/>
      <w:pPr>
        <w:tabs>
          <w:tab w:val="num" w:pos="8028"/>
        </w:tabs>
        <w:ind w:left="8028" w:hanging="360"/>
      </w:pPr>
      <w:rPr>
        <w:rFonts w:cs="Times New Roman"/>
      </w:rPr>
    </w:lvl>
    <w:lvl w:ilvl="8" w:tplc="0409001B" w:tentative="1">
      <w:start w:val="1"/>
      <w:numFmt w:val="lowerRoman"/>
      <w:lvlText w:val="%9."/>
      <w:lvlJc w:val="right"/>
      <w:pPr>
        <w:tabs>
          <w:tab w:val="num" w:pos="8748"/>
        </w:tabs>
        <w:ind w:left="8748" w:hanging="180"/>
      </w:pPr>
      <w:rPr>
        <w:rFonts w:cs="Times New Roman"/>
      </w:rPr>
    </w:lvl>
  </w:abstractNum>
  <w:abstractNum w:abstractNumId="2">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8B36FC"/>
    <w:multiLevelType w:val="hybridMultilevel"/>
    <w:tmpl w:val="5986E622"/>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7">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161D09FA"/>
    <w:multiLevelType w:val="hybridMultilevel"/>
    <w:tmpl w:val="8DD4A6DA"/>
    <w:lvl w:ilvl="0" w:tplc="04090001">
      <w:start w:val="1"/>
      <w:numFmt w:val="bullet"/>
      <w:lvlText w:val=""/>
      <w:lvlJc w:val="left"/>
      <w:pPr>
        <w:ind w:left="1287" w:hanging="360"/>
      </w:pPr>
      <w:rPr>
        <w:rFonts w:ascii="Symbol" w:hAnsi="Symbol" w:hint="default"/>
      </w:rPr>
    </w:lvl>
    <w:lvl w:ilvl="1" w:tplc="71A67244">
      <w:numFmt w:val="bullet"/>
      <w:lvlText w:val="•"/>
      <w:lvlJc w:val="left"/>
      <w:pPr>
        <w:ind w:left="2217" w:hanging="570"/>
      </w:pPr>
      <w:rPr>
        <w:rFonts w:ascii="Calibri" w:eastAsia="Calibri" w:hAnsi="Calibri"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16BB42CA"/>
    <w:multiLevelType w:val="multilevel"/>
    <w:tmpl w:val="E3E0CB08"/>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EE43CE4"/>
    <w:multiLevelType w:val="multilevel"/>
    <w:tmpl w:val="06B80CB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bullet"/>
      <w:lvlText w:val=""/>
      <w:lvlJc w:val="left"/>
      <w:pPr>
        <w:ind w:left="2422" w:hanging="720"/>
      </w:pPr>
      <w:rPr>
        <w:rFonts w:ascii="Symbol" w:hAnsi="Symbol"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1FDA22C0"/>
    <w:multiLevelType w:val="multilevel"/>
    <w:tmpl w:val="1F60F134"/>
    <w:lvl w:ilvl="0">
      <w:start w:val="1"/>
      <w:numFmt w:val="decimal"/>
      <w:pStyle w:val="Heading1"/>
      <w:lvlText w:val="%1."/>
      <w:lvlJc w:val="left"/>
      <w:pPr>
        <w:ind w:left="851" w:hanging="851"/>
      </w:pPr>
      <w:rPr>
        <w:rFonts w:ascii="Arial" w:hAnsi="Arial" w:hint="default"/>
        <w:sz w:val="20"/>
      </w:rPr>
    </w:lvl>
    <w:lvl w:ilvl="1">
      <w:start w:val="1"/>
      <w:numFmt w:val="decimal"/>
      <w:lvlText w:val="%1.%2."/>
      <w:lvlJc w:val="left"/>
      <w:pPr>
        <w:ind w:left="851" w:hanging="851"/>
      </w:pPr>
      <w:rPr>
        <w:rFonts w:ascii="Arial" w:hAnsi="Arial" w:hint="default"/>
        <w:b w:val="0"/>
        <w:sz w:val="20"/>
      </w:rPr>
    </w:lvl>
    <w:lvl w:ilvl="2">
      <w:start w:val="1"/>
      <w:numFmt w:val="decimal"/>
      <w:lvlText w:val="%1.%2.%3."/>
      <w:lvlJc w:val="left"/>
      <w:pPr>
        <w:ind w:left="851" w:hanging="851"/>
      </w:pPr>
      <w:rPr>
        <w:rFonts w:ascii="Arial" w:hAnsi="Arial"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13537F7"/>
    <w:multiLevelType w:val="hybridMultilevel"/>
    <w:tmpl w:val="2D3490F6"/>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2289" w:hanging="360"/>
      </w:pPr>
      <w:rPr>
        <w:rFonts w:ascii="Courier New" w:hAnsi="Courier New" w:cs="Courier New" w:hint="default"/>
      </w:rPr>
    </w:lvl>
    <w:lvl w:ilvl="2" w:tplc="1C090005" w:tentative="1">
      <w:start w:val="1"/>
      <w:numFmt w:val="bullet"/>
      <w:lvlText w:val=""/>
      <w:lvlJc w:val="left"/>
      <w:pPr>
        <w:ind w:left="3009" w:hanging="360"/>
      </w:pPr>
      <w:rPr>
        <w:rFonts w:ascii="Wingdings" w:hAnsi="Wingdings" w:hint="default"/>
      </w:rPr>
    </w:lvl>
    <w:lvl w:ilvl="3" w:tplc="1C090001" w:tentative="1">
      <w:start w:val="1"/>
      <w:numFmt w:val="bullet"/>
      <w:lvlText w:val=""/>
      <w:lvlJc w:val="left"/>
      <w:pPr>
        <w:ind w:left="3729" w:hanging="360"/>
      </w:pPr>
      <w:rPr>
        <w:rFonts w:ascii="Symbol" w:hAnsi="Symbol" w:hint="default"/>
      </w:rPr>
    </w:lvl>
    <w:lvl w:ilvl="4" w:tplc="1C090003" w:tentative="1">
      <w:start w:val="1"/>
      <w:numFmt w:val="bullet"/>
      <w:lvlText w:val="o"/>
      <w:lvlJc w:val="left"/>
      <w:pPr>
        <w:ind w:left="4449" w:hanging="360"/>
      </w:pPr>
      <w:rPr>
        <w:rFonts w:ascii="Courier New" w:hAnsi="Courier New" w:cs="Courier New" w:hint="default"/>
      </w:rPr>
    </w:lvl>
    <w:lvl w:ilvl="5" w:tplc="1C090005" w:tentative="1">
      <w:start w:val="1"/>
      <w:numFmt w:val="bullet"/>
      <w:lvlText w:val=""/>
      <w:lvlJc w:val="left"/>
      <w:pPr>
        <w:ind w:left="5169" w:hanging="360"/>
      </w:pPr>
      <w:rPr>
        <w:rFonts w:ascii="Wingdings" w:hAnsi="Wingdings" w:hint="default"/>
      </w:rPr>
    </w:lvl>
    <w:lvl w:ilvl="6" w:tplc="1C090001" w:tentative="1">
      <w:start w:val="1"/>
      <w:numFmt w:val="bullet"/>
      <w:lvlText w:val=""/>
      <w:lvlJc w:val="left"/>
      <w:pPr>
        <w:ind w:left="5889" w:hanging="360"/>
      </w:pPr>
      <w:rPr>
        <w:rFonts w:ascii="Symbol" w:hAnsi="Symbol" w:hint="default"/>
      </w:rPr>
    </w:lvl>
    <w:lvl w:ilvl="7" w:tplc="1C090003" w:tentative="1">
      <w:start w:val="1"/>
      <w:numFmt w:val="bullet"/>
      <w:lvlText w:val="o"/>
      <w:lvlJc w:val="left"/>
      <w:pPr>
        <w:ind w:left="6609" w:hanging="360"/>
      </w:pPr>
      <w:rPr>
        <w:rFonts w:ascii="Courier New" w:hAnsi="Courier New" w:cs="Courier New" w:hint="default"/>
      </w:rPr>
    </w:lvl>
    <w:lvl w:ilvl="8" w:tplc="1C090005" w:tentative="1">
      <w:start w:val="1"/>
      <w:numFmt w:val="bullet"/>
      <w:lvlText w:val=""/>
      <w:lvlJc w:val="left"/>
      <w:pPr>
        <w:ind w:left="7329" w:hanging="360"/>
      </w:pPr>
      <w:rPr>
        <w:rFonts w:ascii="Wingdings" w:hAnsi="Wingdings" w:hint="default"/>
      </w:rPr>
    </w:lvl>
  </w:abstractNum>
  <w:abstractNum w:abstractNumId="13">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1A540C"/>
    <w:multiLevelType w:val="multilevel"/>
    <w:tmpl w:val="31980AEC"/>
    <w:lvl w:ilvl="0">
      <w:start w:val="1"/>
      <w:numFmt w:val="decimal"/>
      <w:lvlText w:val="%1"/>
      <w:lvlJc w:val="left"/>
      <w:pPr>
        <w:tabs>
          <w:tab w:val="num" w:pos="567"/>
        </w:tabs>
        <w:ind w:left="567" w:hanging="567"/>
      </w:pPr>
      <w:rPr>
        <w:rFonts w:ascii="Arial" w:hAnsi="Arial" w:cs="Times New Roman" w:hint="default"/>
        <w:b w:val="0"/>
        <w:i w:val="0"/>
        <w:color w:val="000000"/>
        <w:sz w:val="20"/>
      </w:rPr>
    </w:lvl>
    <w:lvl w:ilvl="1">
      <w:start w:val="1"/>
      <w:numFmt w:val="decimal"/>
      <w:lvlText w:val="%1.%2"/>
      <w:lvlJc w:val="left"/>
      <w:pPr>
        <w:tabs>
          <w:tab w:val="num" w:pos="1021"/>
        </w:tabs>
        <w:ind w:left="1021" w:hanging="1021"/>
      </w:pPr>
      <w:rPr>
        <w:rFonts w:ascii="Arial" w:hAnsi="Arial" w:cs="Times New Roman" w:hint="default"/>
        <w:b w:val="0"/>
        <w:i w:val="0"/>
        <w:color w:val="000000"/>
        <w:sz w:val="20"/>
      </w:rPr>
    </w:lvl>
    <w:lvl w:ilvl="2">
      <w:start w:val="1"/>
      <w:numFmt w:val="decimal"/>
      <w:lvlText w:val="%1.%2.%3"/>
      <w:lvlJc w:val="left"/>
      <w:pPr>
        <w:tabs>
          <w:tab w:val="num" w:pos="1588"/>
        </w:tabs>
        <w:ind w:left="1588" w:hanging="1588"/>
      </w:pPr>
      <w:rPr>
        <w:rFonts w:ascii="Arial" w:hAnsi="Arial" w:cs="Times New Roman" w:hint="default"/>
        <w:b w:val="0"/>
        <w:i w:val="0"/>
        <w:color w:val="000000"/>
        <w:sz w:val="20"/>
      </w:rPr>
    </w:lvl>
    <w:lvl w:ilvl="3">
      <w:start w:val="1"/>
      <w:numFmt w:val="decimal"/>
      <w:lvlText w:val="%1.%2.%3.%4"/>
      <w:lvlJc w:val="left"/>
      <w:pPr>
        <w:tabs>
          <w:tab w:val="num" w:pos="2211"/>
        </w:tabs>
        <w:ind w:left="2211" w:hanging="2211"/>
      </w:pPr>
      <w:rPr>
        <w:rFonts w:ascii="Arial" w:hAnsi="Arial" w:cs="Times New Roman" w:hint="default"/>
        <w:b w:val="0"/>
        <w:i w:val="0"/>
        <w:color w:val="000000"/>
        <w:sz w:val="20"/>
      </w:rPr>
    </w:lvl>
    <w:lvl w:ilvl="4">
      <w:start w:val="1"/>
      <w:numFmt w:val="decimal"/>
      <w:lvlText w:val="%1.%2.%3.%4.%5"/>
      <w:lvlJc w:val="left"/>
      <w:pPr>
        <w:tabs>
          <w:tab w:val="num" w:pos="2665"/>
        </w:tabs>
        <w:ind w:left="2665" w:hanging="2665"/>
      </w:pPr>
      <w:rPr>
        <w:rFonts w:ascii="Arial" w:hAnsi="Arial" w:cs="Times New Roman" w:hint="default"/>
        <w:b w:val="0"/>
        <w:i w:val="0"/>
        <w:color w:val="000000"/>
        <w:sz w:val="20"/>
      </w:rPr>
    </w:lvl>
    <w:lvl w:ilvl="5">
      <w:start w:val="1"/>
      <w:numFmt w:val="decimal"/>
      <w:pStyle w:val="Level8"/>
      <w:lvlText w:val="%1.%2.%3.%4.%5.%6"/>
      <w:lvlJc w:val="left"/>
      <w:pPr>
        <w:tabs>
          <w:tab w:val="num" w:pos="3232"/>
        </w:tabs>
        <w:ind w:left="3232" w:hanging="3232"/>
      </w:pPr>
      <w:rPr>
        <w:rFonts w:ascii="Arial" w:hAnsi="Arial" w:cs="Times New Roman" w:hint="default"/>
        <w:b w:val="0"/>
        <w:i w:val="0"/>
        <w:color w:val="000000"/>
        <w:sz w:val="20"/>
      </w:rPr>
    </w:lvl>
    <w:lvl w:ilvl="6">
      <w:start w:val="1"/>
      <w:numFmt w:val="decimal"/>
      <w:pStyle w:val="Level9"/>
      <w:lvlText w:val="%1.%2.%3.%4.%5.%6.%7"/>
      <w:lvlJc w:val="left"/>
      <w:pPr>
        <w:tabs>
          <w:tab w:val="num" w:pos="3742"/>
        </w:tabs>
        <w:ind w:left="3742" w:hanging="3742"/>
      </w:pPr>
      <w:rPr>
        <w:rFonts w:ascii="Arial" w:hAnsi="Arial" w:cs="Times New Roman" w:hint="default"/>
        <w:b w:val="0"/>
        <w:i w:val="0"/>
        <w:color w:val="000000"/>
        <w:sz w:val="20"/>
      </w:rPr>
    </w:lvl>
    <w:lvl w:ilvl="7">
      <w:start w:val="1"/>
      <w:numFmt w:val="decimal"/>
      <w:pStyle w:val="Level8"/>
      <w:lvlText w:val="%1.%2.%3.%4.%5.%6.%7.%8"/>
      <w:lvlJc w:val="left"/>
      <w:pPr>
        <w:tabs>
          <w:tab w:val="num" w:pos="4309"/>
        </w:tabs>
        <w:ind w:left="4309" w:hanging="4309"/>
      </w:pPr>
      <w:rPr>
        <w:rFonts w:ascii="Arial" w:hAnsi="Arial" w:cs="Times New Roman" w:hint="default"/>
        <w:b w:val="0"/>
        <w:i w:val="0"/>
        <w:color w:val="000000"/>
        <w:sz w:val="20"/>
      </w:rPr>
    </w:lvl>
    <w:lvl w:ilvl="8">
      <w:start w:val="1"/>
      <w:numFmt w:val="decimal"/>
      <w:pStyle w:val="Level9"/>
      <w:lvlText w:val="%1.%2.%3.%4.%5.%6.%7.%8.%9"/>
      <w:lvlJc w:val="left"/>
      <w:pPr>
        <w:tabs>
          <w:tab w:val="num" w:pos="4820"/>
        </w:tabs>
        <w:ind w:left="4820" w:hanging="4820"/>
      </w:pPr>
      <w:rPr>
        <w:rFonts w:ascii="Arial" w:hAnsi="Arial" w:cs="Times New Roman" w:hint="default"/>
        <w:b w:val="0"/>
        <w:i w:val="0"/>
        <w:color w:val="000000"/>
        <w:sz w:val="20"/>
      </w:rPr>
    </w:lvl>
  </w:abstractNum>
  <w:abstractNum w:abstractNumId="15">
    <w:nsid w:val="2CB30641"/>
    <w:multiLevelType w:val="hybridMultilevel"/>
    <w:tmpl w:val="B6764062"/>
    <w:lvl w:ilvl="0" w:tplc="6B400C2E">
      <w:start w:val="1"/>
      <w:numFmt w:val="bullet"/>
      <w:pStyle w:val="Head2bull01"/>
      <w:lvlText w:val=""/>
      <w:lvlJc w:val="left"/>
      <w:pPr>
        <w:tabs>
          <w:tab w:val="num" w:pos="1494"/>
        </w:tabs>
        <w:ind w:left="1418"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DA09B6"/>
    <w:multiLevelType w:val="hybridMultilevel"/>
    <w:tmpl w:val="6ADE5F86"/>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9">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1">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2">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9245297"/>
    <w:multiLevelType w:val="multilevel"/>
    <w:tmpl w:val="5E681FB8"/>
    <w:lvl w:ilvl="0">
      <w:start w:val="1"/>
      <w:numFmt w:val="decimal"/>
      <w:lvlText w:val="%1."/>
      <w:lvlJc w:val="left"/>
      <w:pPr>
        <w:tabs>
          <w:tab w:val="num" w:pos="360"/>
        </w:tabs>
        <w:ind w:left="284" w:hanging="284"/>
      </w:pPr>
      <w:rPr>
        <w:rFonts w:cs="Times New Roman" w:hint="default"/>
        <w:b/>
      </w:rPr>
    </w:lvl>
    <w:lvl w:ilvl="1">
      <w:start w:val="2"/>
      <w:numFmt w:val="decimal"/>
      <w:isLgl/>
      <w:lvlText w:val="%1.%2"/>
      <w:lvlJc w:val="left"/>
      <w:pPr>
        <w:ind w:left="785" w:hanging="360"/>
      </w:pPr>
      <w:rPr>
        <w:rFonts w:cs="Arial" w:hint="default"/>
      </w:rPr>
    </w:lvl>
    <w:lvl w:ilvl="2">
      <w:start w:val="8"/>
      <w:numFmt w:val="decimal"/>
      <w:isLgl/>
      <w:lvlText w:val="%1.%2.%3"/>
      <w:lvlJc w:val="left"/>
      <w:pPr>
        <w:ind w:left="1570" w:hanging="720"/>
      </w:pPr>
      <w:rPr>
        <w:rFonts w:cs="Arial" w:hint="default"/>
      </w:rPr>
    </w:lvl>
    <w:lvl w:ilvl="3">
      <w:start w:val="1"/>
      <w:numFmt w:val="decimal"/>
      <w:isLgl/>
      <w:lvlText w:val="%1.%2.%3.%4"/>
      <w:lvlJc w:val="left"/>
      <w:pPr>
        <w:ind w:left="1995" w:hanging="720"/>
      </w:pPr>
      <w:rPr>
        <w:rFonts w:cs="Arial" w:hint="default"/>
      </w:rPr>
    </w:lvl>
    <w:lvl w:ilvl="4">
      <w:start w:val="1"/>
      <w:numFmt w:val="decimal"/>
      <w:isLgl/>
      <w:lvlText w:val="%1.%2.%3.%4.%5"/>
      <w:lvlJc w:val="left"/>
      <w:pPr>
        <w:ind w:left="2780" w:hanging="1080"/>
      </w:pPr>
      <w:rPr>
        <w:rFonts w:cs="Arial" w:hint="default"/>
      </w:rPr>
    </w:lvl>
    <w:lvl w:ilvl="5">
      <w:start w:val="1"/>
      <w:numFmt w:val="decimal"/>
      <w:isLgl/>
      <w:lvlText w:val="%1.%2.%3.%4.%5.%6"/>
      <w:lvlJc w:val="left"/>
      <w:pPr>
        <w:ind w:left="3205" w:hanging="1080"/>
      </w:pPr>
      <w:rPr>
        <w:rFonts w:cs="Arial" w:hint="default"/>
      </w:rPr>
    </w:lvl>
    <w:lvl w:ilvl="6">
      <w:start w:val="1"/>
      <w:numFmt w:val="decimal"/>
      <w:isLgl/>
      <w:lvlText w:val="%1.%2.%3.%4.%5.%6.%7"/>
      <w:lvlJc w:val="left"/>
      <w:pPr>
        <w:ind w:left="3990" w:hanging="1440"/>
      </w:pPr>
      <w:rPr>
        <w:rFonts w:cs="Arial" w:hint="default"/>
      </w:rPr>
    </w:lvl>
    <w:lvl w:ilvl="7">
      <w:start w:val="1"/>
      <w:numFmt w:val="decimal"/>
      <w:isLgl/>
      <w:lvlText w:val="%1.%2.%3.%4.%5.%6.%7.%8"/>
      <w:lvlJc w:val="left"/>
      <w:pPr>
        <w:ind w:left="4415" w:hanging="1440"/>
      </w:pPr>
      <w:rPr>
        <w:rFonts w:cs="Arial" w:hint="default"/>
      </w:rPr>
    </w:lvl>
    <w:lvl w:ilvl="8">
      <w:start w:val="1"/>
      <w:numFmt w:val="decimal"/>
      <w:isLgl/>
      <w:lvlText w:val="%1.%2.%3.%4.%5.%6.%7.%8.%9"/>
      <w:lvlJc w:val="left"/>
      <w:pPr>
        <w:ind w:left="5200" w:hanging="1800"/>
      </w:pPr>
      <w:rPr>
        <w:rFonts w:cs="Arial" w:hint="default"/>
      </w:rPr>
    </w:lvl>
  </w:abstractNum>
  <w:abstractNum w:abstractNumId="25">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6">
    <w:nsid w:val="426A0E97"/>
    <w:multiLevelType w:val="multilevel"/>
    <w:tmpl w:val="D4684C70"/>
    <w:lvl w:ilvl="0">
      <w:start w:val="1"/>
      <w:numFmt w:val="decimal"/>
      <w:pStyle w:val="REFNUMB"/>
      <w:lvlText w:val="[%1]"/>
      <w:lvlJc w:val="left"/>
      <w:pPr>
        <w:tabs>
          <w:tab w:val="num" w:pos="851"/>
        </w:tabs>
        <w:ind w:left="851" w:hanging="851"/>
      </w:pPr>
      <w:rPr>
        <w:rFonts w:ascii="Arial" w:hAnsi="Arial" w:cs="Times New Roman"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nsid w:val="45ED4750"/>
    <w:multiLevelType w:val="hybridMultilevel"/>
    <w:tmpl w:val="22883556"/>
    <w:lvl w:ilvl="0" w:tplc="1C090001">
      <w:start w:val="1"/>
      <w:numFmt w:val="bullet"/>
      <w:lvlText w:val=""/>
      <w:lvlJc w:val="left"/>
      <w:pPr>
        <w:ind w:left="644" w:hanging="360"/>
      </w:pPr>
      <w:rPr>
        <w:rFonts w:ascii="Symbol" w:hAnsi="Symbol"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start w:val="1"/>
      <w:numFmt w:val="bullet"/>
      <w:lvlText w:val=""/>
      <w:lvlJc w:val="left"/>
      <w:pPr>
        <w:ind w:left="2804" w:hanging="360"/>
      </w:pPr>
      <w:rPr>
        <w:rFonts w:ascii="Symbol" w:hAnsi="Symbol" w:hint="default"/>
      </w:rPr>
    </w:lvl>
    <w:lvl w:ilvl="4" w:tplc="1C090003">
      <w:start w:val="1"/>
      <w:numFmt w:val="bullet"/>
      <w:lvlText w:val="o"/>
      <w:lvlJc w:val="left"/>
      <w:pPr>
        <w:ind w:left="3524" w:hanging="360"/>
      </w:pPr>
      <w:rPr>
        <w:rFonts w:ascii="Courier New" w:hAnsi="Courier New" w:cs="Courier New" w:hint="default"/>
      </w:rPr>
    </w:lvl>
    <w:lvl w:ilvl="5" w:tplc="1C090005">
      <w:start w:val="1"/>
      <w:numFmt w:val="bullet"/>
      <w:lvlText w:val=""/>
      <w:lvlJc w:val="left"/>
      <w:pPr>
        <w:ind w:left="4244" w:hanging="360"/>
      </w:pPr>
      <w:rPr>
        <w:rFonts w:ascii="Wingdings" w:hAnsi="Wingdings" w:hint="default"/>
      </w:rPr>
    </w:lvl>
    <w:lvl w:ilvl="6" w:tplc="1C090001">
      <w:start w:val="1"/>
      <w:numFmt w:val="bullet"/>
      <w:lvlText w:val=""/>
      <w:lvlJc w:val="left"/>
      <w:pPr>
        <w:ind w:left="4964" w:hanging="360"/>
      </w:pPr>
      <w:rPr>
        <w:rFonts w:ascii="Symbol" w:hAnsi="Symbol" w:hint="default"/>
      </w:rPr>
    </w:lvl>
    <w:lvl w:ilvl="7" w:tplc="1C090003">
      <w:start w:val="1"/>
      <w:numFmt w:val="bullet"/>
      <w:lvlText w:val="o"/>
      <w:lvlJc w:val="left"/>
      <w:pPr>
        <w:ind w:left="5684" w:hanging="360"/>
      </w:pPr>
      <w:rPr>
        <w:rFonts w:ascii="Courier New" w:hAnsi="Courier New" w:cs="Courier New" w:hint="default"/>
      </w:rPr>
    </w:lvl>
    <w:lvl w:ilvl="8" w:tplc="1C090005">
      <w:start w:val="1"/>
      <w:numFmt w:val="bullet"/>
      <w:lvlText w:val=""/>
      <w:lvlJc w:val="left"/>
      <w:pPr>
        <w:ind w:left="6404" w:hanging="360"/>
      </w:pPr>
      <w:rPr>
        <w:rFonts w:ascii="Wingdings" w:hAnsi="Wingdings" w:hint="default"/>
      </w:rPr>
    </w:lvl>
  </w:abstractNum>
  <w:abstractNum w:abstractNumId="28">
    <w:nsid w:val="4ACA7682"/>
    <w:multiLevelType w:val="hybridMultilevel"/>
    <w:tmpl w:val="29E8197C"/>
    <w:lvl w:ilvl="0" w:tplc="2F7612F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4E9B4CE6"/>
    <w:multiLevelType w:val="hybridMultilevel"/>
    <w:tmpl w:val="A614CC76"/>
    <w:lvl w:ilvl="0" w:tplc="2358380C">
      <w:start w:val="1"/>
      <w:numFmt w:val="decimal"/>
      <w:pStyle w:val="Heading6a"/>
      <w:lvlText w:val="[2.18.%1]"/>
      <w:lvlJc w:val="left"/>
      <w:pPr>
        <w:ind w:left="720" w:hanging="360"/>
      </w:pPr>
      <w:rPr>
        <w:rFonts w:ascii="Arial" w:hAnsi="Arial" w:cs="Times New Roman" w:hint="default"/>
        <w:b w:val="0"/>
        <w:i w:val="0"/>
        <w:sz w:val="20"/>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31">
    <w:nsid w:val="4F856D2D"/>
    <w:multiLevelType w:val="hybridMultilevel"/>
    <w:tmpl w:val="F98E5D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5007550D"/>
    <w:multiLevelType w:val="multilevel"/>
    <w:tmpl w:val="573E73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5">
    <w:nsid w:val="56222D43"/>
    <w:multiLevelType w:val="multilevel"/>
    <w:tmpl w:val="71DC5F9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6">
    <w:nsid w:val="5A9315F1"/>
    <w:multiLevelType w:val="hybridMultilevel"/>
    <w:tmpl w:val="E04EB2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1">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nsid w:val="77D91A06"/>
    <w:multiLevelType w:val="hybridMultilevel"/>
    <w:tmpl w:val="34D8BAA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3">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43"/>
  </w:num>
  <w:num w:numId="3">
    <w:abstractNumId w:val="25"/>
  </w:num>
  <w:num w:numId="4">
    <w:abstractNumId w:val="2"/>
  </w:num>
  <w:num w:numId="5">
    <w:abstractNumId w:val="21"/>
  </w:num>
  <w:num w:numId="6">
    <w:abstractNumId w:val="7"/>
  </w:num>
  <w:num w:numId="7">
    <w:abstractNumId w:val="20"/>
  </w:num>
  <w:num w:numId="8">
    <w:abstractNumId w:val="40"/>
  </w:num>
  <w:num w:numId="9">
    <w:abstractNumId w:val="34"/>
  </w:num>
  <w:num w:numId="10">
    <w:abstractNumId w:val="30"/>
  </w:num>
  <w:num w:numId="11">
    <w:abstractNumId w:val="19"/>
  </w:num>
  <w:num w:numId="12">
    <w:abstractNumId w:val="41"/>
  </w:num>
  <w:num w:numId="13">
    <w:abstractNumId w:val="14"/>
  </w:num>
  <w:num w:numId="14">
    <w:abstractNumId w:val="33"/>
  </w:num>
  <w:num w:numId="15">
    <w:abstractNumId w:val="23"/>
  </w:num>
  <w:num w:numId="16">
    <w:abstractNumId w:val="24"/>
  </w:num>
  <w:num w:numId="17">
    <w:abstractNumId w:val="22"/>
  </w:num>
  <w:num w:numId="18">
    <w:abstractNumId w:val="13"/>
  </w:num>
  <w:num w:numId="19">
    <w:abstractNumId w:val="15"/>
  </w:num>
  <w:num w:numId="20">
    <w:abstractNumId w:val="17"/>
  </w:num>
  <w:num w:numId="21">
    <w:abstractNumId w:val="16"/>
  </w:num>
  <w:num w:numId="22">
    <w:abstractNumId w:val="29"/>
  </w:num>
  <w:num w:numId="23">
    <w:abstractNumId w:val="1"/>
  </w:num>
  <w:num w:numId="24">
    <w:abstractNumId w:val="26"/>
  </w:num>
  <w:num w:numId="25">
    <w:abstractNumId w:val="37"/>
  </w:num>
  <w:num w:numId="26">
    <w:abstractNumId w:val="5"/>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28"/>
  </w:num>
  <w:num w:numId="31">
    <w:abstractNumId w:val="11"/>
  </w:num>
  <w:num w:numId="32">
    <w:abstractNumId w:val="35"/>
  </w:num>
  <w:num w:numId="33">
    <w:abstractNumId w:val="36"/>
  </w:num>
  <w:num w:numId="34">
    <w:abstractNumId w:val="8"/>
  </w:num>
  <w:num w:numId="35">
    <w:abstractNumId w:val="10"/>
  </w:num>
  <w:num w:numId="36">
    <w:abstractNumId w:val="9"/>
  </w:num>
  <w:num w:numId="37">
    <w:abstractNumId w:val="32"/>
  </w:num>
  <w:num w:numId="38">
    <w:abstractNumId w:val="0"/>
  </w:num>
  <w:num w:numId="39">
    <w:abstractNumId w:val="11"/>
    <w:lvlOverride w:ilvl="0">
      <w:startOverride w:val="3"/>
    </w:lvlOverride>
  </w:num>
  <w:num w:numId="40">
    <w:abstractNumId w:val="11"/>
  </w:num>
  <w:num w:numId="41">
    <w:abstractNumId w:val="18"/>
  </w:num>
  <w:num w:numId="42">
    <w:abstractNumId w:val="31"/>
  </w:num>
  <w:num w:numId="43">
    <w:abstractNumId w:val="12"/>
  </w:num>
  <w:num w:numId="44">
    <w:abstractNumId w:val="27"/>
  </w:num>
  <w:num w:numId="45">
    <w:abstractNumId w:val="42"/>
  </w:num>
  <w:num w:numId="46">
    <w:abstractNumId w:val="6"/>
  </w:num>
  <w:num w:numId="47">
    <w:abstractNumId w:val="3"/>
  </w:num>
  <w:num w:numId="48">
    <w:abstractNumId w:val="38"/>
  </w:num>
  <w:num w:numId="49">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E2B"/>
    <w:rsid w:val="00011A87"/>
    <w:rsid w:val="00013B93"/>
    <w:rsid w:val="0002009A"/>
    <w:rsid w:val="00020BD6"/>
    <w:rsid w:val="00025048"/>
    <w:rsid w:val="00033CE1"/>
    <w:rsid w:val="00045A44"/>
    <w:rsid w:val="00045FFB"/>
    <w:rsid w:val="000479E0"/>
    <w:rsid w:val="00050F4E"/>
    <w:rsid w:val="00064527"/>
    <w:rsid w:val="00065B0C"/>
    <w:rsid w:val="00066AAE"/>
    <w:rsid w:val="000676D9"/>
    <w:rsid w:val="00073640"/>
    <w:rsid w:val="00073EA1"/>
    <w:rsid w:val="000824CC"/>
    <w:rsid w:val="00082EBB"/>
    <w:rsid w:val="000842BF"/>
    <w:rsid w:val="00084C88"/>
    <w:rsid w:val="00084CEB"/>
    <w:rsid w:val="00086A96"/>
    <w:rsid w:val="00091BA7"/>
    <w:rsid w:val="0009559F"/>
    <w:rsid w:val="000A2ABA"/>
    <w:rsid w:val="000A454A"/>
    <w:rsid w:val="000A5A81"/>
    <w:rsid w:val="000B0AD7"/>
    <w:rsid w:val="000B2CBF"/>
    <w:rsid w:val="000B6A53"/>
    <w:rsid w:val="000C101C"/>
    <w:rsid w:val="000C384A"/>
    <w:rsid w:val="000C504B"/>
    <w:rsid w:val="000D6801"/>
    <w:rsid w:val="000D6EEE"/>
    <w:rsid w:val="000E37E1"/>
    <w:rsid w:val="000E382A"/>
    <w:rsid w:val="000E4394"/>
    <w:rsid w:val="000E6B3F"/>
    <w:rsid w:val="000E6C12"/>
    <w:rsid w:val="0010073F"/>
    <w:rsid w:val="00102FE9"/>
    <w:rsid w:val="00105897"/>
    <w:rsid w:val="001067DE"/>
    <w:rsid w:val="001079F5"/>
    <w:rsid w:val="0011136D"/>
    <w:rsid w:val="001168CA"/>
    <w:rsid w:val="00116EC7"/>
    <w:rsid w:val="00117F80"/>
    <w:rsid w:val="00120188"/>
    <w:rsid w:val="0012105C"/>
    <w:rsid w:val="00121F09"/>
    <w:rsid w:val="0012471E"/>
    <w:rsid w:val="00126B3E"/>
    <w:rsid w:val="00127260"/>
    <w:rsid w:val="00130592"/>
    <w:rsid w:val="001310B9"/>
    <w:rsid w:val="0013131B"/>
    <w:rsid w:val="00131B37"/>
    <w:rsid w:val="001372C4"/>
    <w:rsid w:val="001425CD"/>
    <w:rsid w:val="00142835"/>
    <w:rsid w:val="0014300C"/>
    <w:rsid w:val="0014393E"/>
    <w:rsid w:val="0014548C"/>
    <w:rsid w:val="00146EDB"/>
    <w:rsid w:val="001507C1"/>
    <w:rsid w:val="00150C54"/>
    <w:rsid w:val="00152173"/>
    <w:rsid w:val="0016294F"/>
    <w:rsid w:val="00162C5D"/>
    <w:rsid w:val="00167FA1"/>
    <w:rsid w:val="001717DE"/>
    <w:rsid w:val="00173D22"/>
    <w:rsid w:val="001815D7"/>
    <w:rsid w:val="00183F49"/>
    <w:rsid w:val="001869B4"/>
    <w:rsid w:val="0019034C"/>
    <w:rsid w:val="001926CA"/>
    <w:rsid w:val="001966E4"/>
    <w:rsid w:val="001A1863"/>
    <w:rsid w:val="001B16B7"/>
    <w:rsid w:val="001B41F0"/>
    <w:rsid w:val="001D4291"/>
    <w:rsid w:val="001D6092"/>
    <w:rsid w:val="001E6A86"/>
    <w:rsid w:val="001F4158"/>
    <w:rsid w:val="00201BCC"/>
    <w:rsid w:val="00202E17"/>
    <w:rsid w:val="00203A4F"/>
    <w:rsid w:val="0021069E"/>
    <w:rsid w:val="00215264"/>
    <w:rsid w:val="00226106"/>
    <w:rsid w:val="002261B7"/>
    <w:rsid w:val="0023159A"/>
    <w:rsid w:val="00233D64"/>
    <w:rsid w:val="00234352"/>
    <w:rsid w:val="0024241A"/>
    <w:rsid w:val="0024255C"/>
    <w:rsid w:val="00242775"/>
    <w:rsid w:val="00242B38"/>
    <w:rsid w:val="00252747"/>
    <w:rsid w:val="00255122"/>
    <w:rsid w:val="00260F68"/>
    <w:rsid w:val="00263C5A"/>
    <w:rsid w:val="00264F06"/>
    <w:rsid w:val="002658D4"/>
    <w:rsid w:val="00266E37"/>
    <w:rsid w:val="0027118F"/>
    <w:rsid w:val="0027763C"/>
    <w:rsid w:val="002811A7"/>
    <w:rsid w:val="00281F2B"/>
    <w:rsid w:val="00281FBF"/>
    <w:rsid w:val="0028429B"/>
    <w:rsid w:val="00291FAB"/>
    <w:rsid w:val="00292516"/>
    <w:rsid w:val="00294189"/>
    <w:rsid w:val="002B0977"/>
    <w:rsid w:val="002B1969"/>
    <w:rsid w:val="002B49EA"/>
    <w:rsid w:val="002B4BAC"/>
    <w:rsid w:val="002C099B"/>
    <w:rsid w:val="002C0E17"/>
    <w:rsid w:val="002C11D3"/>
    <w:rsid w:val="002C12A8"/>
    <w:rsid w:val="002C3C71"/>
    <w:rsid w:val="002C787E"/>
    <w:rsid w:val="002D042E"/>
    <w:rsid w:val="002D12FC"/>
    <w:rsid w:val="002D2FF0"/>
    <w:rsid w:val="002D3298"/>
    <w:rsid w:val="002D51FC"/>
    <w:rsid w:val="002D7394"/>
    <w:rsid w:val="002E4B5E"/>
    <w:rsid w:val="002E65AC"/>
    <w:rsid w:val="002E6D1E"/>
    <w:rsid w:val="002E7E0D"/>
    <w:rsid w:val="002F1165"/>
    <w:rsid w:val="002F3A96"/>
    <w:rsid w:val="002F431E"/>
    <w:rsid w:val="00300AD7"/>
    <w:rsid w:val="00302A8D"/>
    <w:rsid w:val="0031281D"/>
    <w:rsid w:val="003172BE"/>
    <w:rsid w:val="00317521"/>
    <w:rsid w:val="00322F7F"/>
    <w:rsid w:val="00323214"/>
    <w:rsid w:val="00323D1A"/>
    <w:rsid w:val="003245E2"/>
    <w:rsid w:val="003304F1"/>
    <w:rsid w:val="00341979"/>
    <w:rsid w:val="00344D3C"/>
    <w:rsid w:val="00344DA8"/>
    <w:rsid w:val="003473EC"/>
    <w:rsid w:val="003504EF"/>
    <w:rsid w:val="00351531"/>
    <w:rsid w:val="003525BE"/>
    <w:rsid w:val="003531DB"/>
    <w:rsid w:val="00353C99"/>
    <w:rsid w:val="0035687B"/>
    <w:rsid w:val="00356B48"/>
    <w:rsid w:val="00356B5B"/>
    <w:rsid w:val="003575EC"/>
    <w:rsid w:val="00361210"/>
    <w:rsid w:val="00363DC6"/>
    <w:rsid w:val="00365EEB"/>
    <w:rsid w:val="003660FE"/>
    <w:rsid w:val="00372979"/>
    <w:rsid w:val="00373B89"/>
    <w:rsid w:val="00381D85"/>
    <w:rsid w:val="0038235E"/>
    <w:rsid w:val="00384AB7"/>
    <w:rsid w:val="003922EC"/>
    <w:rsid w:val="00392EBB"/>
    <w:rsid w:val="00393EB0"/>
    <w:rsid w:val="003976FE"/>
    <w:rsid w:val="003A085E"/>
    <w:rsid w:val="003A2699"/>
    <w:rsid w:val="003A4C46"/>
    <w:rsid w:val="003B2D03"/>
    <w:rsid w:val="003B6164"/>
    <w:rsid w:val="003C1146"/>
    <w:rsid w:val="003C1F88"/>
    <w:rsid w:val="003C25E4"/>
    <w:rsid w:val="003D3A2B"/>
    <w:rsid w:val="003D4071"/>
    <w:rsid w:val="003D4D34"/>
    <w:rsid w:val="003D5316"/>
    <w:rsid w:val="003D69C8"/>
    <w:rsid w:val="003E0B61"/>
    <w:rsid w:val="003F428D"/>
    <w:rsid w:val="003F4CFE"/>
    <w:rsid w:val="004033AB"/>
    <w:rsid w:val="00404402"/>
    <w:rsid w:val="00405A74"/>
    <w:rsid w:val="004067CB"/>
    <w:rsid w:val="00412010"/>
    <w:rsid w:val="00416DB4"/>
    <w:rsid w:val="0042015B"/>
    <w:rsid w:val="004237CB"/>
    <w:rsid w:val="004240BB"/>
    <w:rsid w:val="00424C1E"/>
    <w:rsid w:val="00437478"/>
    <w:rsid w:val="00437AC4"/>
    <w:rsid w:val="00440503"/>
    <w:rsid w:val="00442BF1"/>
    <w:rsid w:val="00445805"/>
    <w:rsid w:val="00462601"/>
    <w:rsid w:val="004810C2"/>
    <w:rsid w:val="004835D5"/>
    <w:rsid w:val="004847C6"/>
    <w:rsid w:val="00490D1A"/>
    <w:rsid w:val="004932C9"/>
    <w:rsid w:val="00494B0D"/>
    <w:rsid w:val="004A4DD2"/>
    <w:rsid w:val="004B0C5B"/>
    <w:rsid w:val="004B2EA1"/>
    <w:rsid w:val="004B3351"/>
    <w:rsid w:val="004B3FF3"/>
    <w:rsid w:val="004B692E"/>
    <w:rsid w:val="004B6D42"/>
    <w:rsid w:val="004C2CAB"/>
    <w:rsid w:val="004C4723"/>
    <w:rsid w:val="004D2865"/>
    <w:rsid w:val="004D2E27"/>
    <w:rsid w:val="004E5570"/>
    <w:rsid w:val="004F72ED"/>
    <w:rsid w:val="00500346"/>
    <w:rsid w:val="00503B18"/>
    <w:rsid w:val="00503E0B"/>
    <w:rsid w:val="00507B30"/>
    <w:rsid w:val="00510D5A"/>
    <w:rsid w:val="005137FF"/>
    <w:rsid w:val="00514B07"/>
    <w:rsid w:val="00514C6B"/>
    <w:rsid w:val="0051501D"/>
    <w:rsid w:val="0051574D"/>
    <w:rsid w:val="005215EF"/>
    <w:rsid w:val="00521A32"/>
    <w:rsid w:val="00522A46"/>
    <w:rsid w:val="00527046"/>
    <w:rsid w:val="0052776F"/>
    <w:rsid w:val="00540D0F"/>
    <w:rsid w:val="00550B39"/>
    <w:rsid w:val="00554DE0"/>
    <w:rsid w:val="0056264D"/>
    <w:rsid w:val="00564033"/>
    <w:rsid w:val="00565512"/>
    <w:rsid w:val="00566984"/>
    <w:rsid w:val="00566C14"/>
    <w:rsid w:val="00573CB8"/>
    <w:rsid w:val="00574094"/>
    <w:rsid w:val="0057555B"/>
    <w:rsid w:val="00576ED5"/>
    <w:rsid w:val="00583DE9"/>
    <w:rsid w:val="00584DA5"/>
    <w:rsid w:val="00585621"/>
    <w:rsid w:val="00593B35"/>
    <w:rsid w:val="005A3E9A"/>
    <w:rsid w:val="005A455D"/>
    <w:rsid w:val="005A4FE4"/>
    <w:rsid w:val="005A6DD1"/>
    <w:rsid w:val="005A7918"/>
    <w:rsid w:val="005B3C51"/>
    <w:rsid w:val="005B79FE"/>
    <w:rsid w:val="005C0D56"/>
    <w:rsid w:val="005C1972"/>
    <w:rsid w:val="005C1C24"/>
    <w:rsid w:val="005C6252"/>
    <w:rsid w:val="005D0AE9"/>
    <w:rsid w:val="005E25D0"/>
    <w:rsid w:val="005F671E"/>
    <w:rsid w:val="0060344E"/>
    <w:rsid w:val="006105E0"/>
    <w:rsid w:val="00614821"/>
    <w:rsid w:val="00617DC5"/>
    <w:rsid w:val="00621850"/>
    <w:rsid w:val="00623231"/>
    <w:rsid w:val="00641E5F"/>
    <w:rsid w:val="006422E4"/>
    <w:rsid w:val="00643074"/>
    <w:rsid w:val="00646481"/>
    <w:rsid w:val="006511C2"/>
    <w:rsid w:val="006515BB"/>
    <w:rsid w:val="00651BC8"/>
    <w:rsid w:val="00665B0E"/>
    <w:rsid w:val="00675CFF"/>
    <w:rsid w:val="006766E6"/>
    <w:rsid w:val="00677648"/>
    <w:rsid w:val="00681172"/>
    <w:rsid w:val="006824D3"/>
    <w:rsid w:val="00683492"/>
    <w:rsid w:val="00686AE7"/>
    <w:rsid w:val="00691FA3"/>
    <w:rsid w:val="00693E2C"/>
    <w:rsid w:val="00694AE0"/>
    <w:rsid w:val="006971DF"/>
    <w:rsid w:val="006A06E2"/>
    <w:rsid w:val="006A15AA"/>
    <w:rsid w:val="006A32DF"/>
    <w:rsid w:val="006B25D8"/>
    <w:rsid w:val="006C1D09"/>
    <w:rsid w:val="006C46A3"/>
    <w:rsid w:val="006C614D"/>
    <w:rsid w:val="006C6DE7"/>
    <w:rsid w:val="006D245E"/>
    <w:rsid w:val="006E0C87"/>
    <w:rsid w:val="006E4B2C"/>
    <w:rsid w:val="006F155D"/>
    <w:rsid w:val="006F26A0"/>
    <w:rsid w:val="006F4DB0"/>
    <w:rsid w:val="007015D5"/>
    <w:rsid w:val="007030BD"/>
    <w:rsid w:val="007050D7"/>
    <w:rsid w:val="00705162"/>
    <w:rsid w:val="007132DB"/>
    <w:rsid w:val="007177B2"/>
    <w:rsid w:val="007218C2"/>
    <w:rsid w:val="00736441"/>
    <w:rsid w:val="007465B4"/>
    <w:rsid w:val="00747B0D"/>
    <w:rsid w:val="00751371"/>
    <w:rsid w:val="00770C2B"/>
    <w:rsid w:val="00772BF0"/>
    <w:rsid w:val="00777246"/>
    <w:rsid w:val="00780509"/>
    <w:rsid w:val="00780A7C"/>
    <w:rsid w:val="00780F72"/>
    <w:rsid w:val="00781C1A"/>
    <w:rsid w:val="00783CB3"/>
    <w:rsid w:val="0078430F"/>
    <w:rsid w:val="007869B5"/>
    <w:rsid w:val="00790946"/>
    <w:rsid w:val="007912B7"/>
    <w:rsid w:val="0079561B"/>
    <w:rsid w:val="00796C35"/>
    <w:rsid w:val="007975E4"/>
    <w:rsid w:val="007A0309"/>
    <w:rsid w:val="007A1C9A"/>
    <w:rsid w:val="007A1E5F"/>
    <w:rsid w:val="007C7485"/>
    <w:rsid w:val="007D017B"/>
    <w:rsid w:val="007D0855"/>
    <w:rsid w:val="007D5154"/>
    <w:rsid w:val="007D5F79"/>
    <w:rsid w:val="007E0467"/>
    <w:rsid w:val="007E166E"/>
    <w:rsid w:val="007E186C"/>
    <w:rsid w:val="007E227A"/>
    <w:rsid w:val="007E78C9"/>
    <w:rsid w:val="007F00CC"/>
    <w:rsid w:val="007F03D9"/>
    <w:rsid w:val="007F0EA9"/>
    <w:rsid w:val="007F7441"/>
    <w:rsid w:val="008004B6"/>
    <w:rsid w:val="008104A7"/>
    <w:rsid w:val="00810671"/>
    <w:rsid w:val="00811E36"/>
    <w:rsid w:val="00816798"/>
    <w:rsid w:val="0083468D"/>
    <w:rsid w:val="00834D3C"/>
    <w:rsid w:val="0084062C"/>
    <w:rsid w:val="00840B52"/>
    <w:rsid w:val="00841990"/>
    <w:rsid w:val="0084225A"/>
    <w:rsid w:val="00845019"/>
    <w:rsid w:val="00846766"/>
    <w:rsid w:val="00852A8D"/>
    <w:rsid w:val="008606D9"/>
    <w:rsid w:val="008653C1"/>
    <w:rsid w:val="00865CF0"/>
    <w:rsid w:val="008675C5"/>
    <w:rsid w:val="00871716"/>
    <w:rsid w:val="008719C5"/>
    <w:rsid w:val="0087423F"/>
    <w:rsid w:val="008749A7"/>
    <w:rsid w:val="00877A68"/>
    <w:rsid w:val="00880FD7"/>
    <w:rsid w:val="0088102A"/>
    <w:rsid w:val="008823D2"/>
    <w:rsid w:val="00883615"/>
    <w:rsid w:val="008836D0"/>
    <w:rsid w:val="00886609"/>
    <w:rsid w:val="008907EE"/>
    <w:rsid w:val="00891368"/>
    <w:rsid w:val="00891E6D"/>
    <w:rsid w:val="00896598"/>
    <w:rsid w:val="008A5AD8"/>
    <w:rsid w:val="008B6903"/>
    <w:rsid w:val="008C01F3"/>
    <w:rsid w:val="008C0ADC"/>
    <w:rsid w:val="008C3271"/>
    <w:rsid w:val="008C455D"/>
    <w:rsid w:val="008C61A5"/>
    <w:rsid w:val="008D1FDB"/>
    <w:rsid w:val="008D49AB"/>
    <w:rsid w:val="008D4DF3"/>
    <w:rsid w:val="008D5989"/>
    <w:rsid w:val="008D6E23"/>
    <w:rsid w:val="008E051E"/>
    <w:rsid w:val="008E2435"/>
    <w:rsid w:val="008E3B89"/>
    <w:rsid w:val="008E46F5"/>
    <w:rsid w:val="008F118D"/>
    <w:rsid w:val="008F3BD2"/>
    <w:rsid w:val="008F7EA6"/>
    <w:rsid w:val="00900F13"/>
    <w:rsid w:val="00903ACA"/>
    <w:rsid w:val="00904C18"/>
    <w:rsid w:val="00913B1F"/>
    <w:rsid w:val="00920693"/>
    <w:rsid w:val="00920C80"/>
    <w:rsid w:val="009223AD"/>
    <w:rsid w:val="00924434"/>
    <w:rsid w:val="009309CA"/>
    <w:rsid w:val="009330F3"/>
    <w:rsid w:val="00934075"/>
    <w:rsid w:val="00934B37"/>
    <w:rsid w:val="009364C6"/>
    <w:rsid w:val="0095235B"/>
    <w:rsid w:val="009562B7"/>
    <w:rsid w:val="0096040B"/>
    <w:rsid w:val="00964086"/>
    <w:rsid w:val="00971B49"/>
    <w:rsid w:val="00972BF3"/>
    <w:rsid w:val="009733BE"/>
    <w:rsid w:val="00973CAA"/>
    <w:rsid w:val="00973E30"/>
    <w:rsid w:val="00977B48"/>
    <w:rsid w:val="00977E95"/>
    <w:rsid w:val="00983FCF"/>
    <w:rsid w:val="0098536C"/>
    <w:rsid w:val="009865BE"/>
    <w:rsid w:val="009A232C"/>
    <w:rsid w:val="009A4510"/>
    <w:rsid w:val="009A6C26"/>
    <w:rsid w:val="009B3EDB"/>
    <w:rsid w:val="009C26D6"/>
    <w:rsid w:val="009C38A1"/>
    <w:rsid w:val="009C3FD0"/>
    <w:rsid w:val="009C4429"/>
    <w:rsid w:val="009C4869"/>
    <w:rsid w:val="009C6120"/>
    <w:rsid w:val="009C6289"/>
    <w:rsid w:val="009C67B6"/>
    <w:rsid w:val="009C7586"/>
    <w:rsid w:val="009D18F5"/>
    <w:rsid w:val="009E1343"/>
    <w:rsid w:val="009E1796"/>
    <w:rsid w:val="009E2139"/>
    <w:rsid w:val="009F0807"/>
    <w:rsid w:val="009F761C"/>
    <w:rsid w:val="00A011D5"/>
    <w:rsid w:val="00A2055B"/>
    <w:rsid w:val="00A245F0"/>
    <w:rsid w:val="00A26A18"/>
    <w:rsid w:val="00A30F2E"/>
    <w:rsid w:val="00A319B5"/>
    <w:rsid w:val="00A32760"/>
    <w:rsid w:val="00A33135"/>
    <w:rsid w:val="00A34506"/>
    <w:rsid w:val="00A40F9F"/>
    <w:rsid w:val="00A42686"/>
    <w:rsid w:val="00A4350B"/>
    <w:rsid w:val="00A43F45"/>
    <w:rsid w:val="00A44E05"/>
    <w:rsid w:val="00A45363"/>
    <w:rsid w:val="00A45CBC"/>
    <w:rsid w:val="00A46EDB"/>
    <w:rsid w:val="00A520FB"/>
    <w:rsid w:val="00A578F2"/>
    <w:rsid w:val="00A61E16"/>
    <w:rsid w:val="00A63E14"/>
    <w:rsid w:val="00A67056"/>
    <w:rsid w:val="00A7171E"/>
    <w:rsid w:val="00A719E9"/>
    <w:rsid w:val="00A75F73"/>
    <w:rsid w:val="00A85421"/>
    <w:rsid w:val="00A854B0"/>
    <w:rsid w:val="00A85530"/>
    <w:rsid w:val="00A8753B"/>
    <w:rsid w:val="00A91431"/>
    <w:rsid w:val="00A92B26"/>
    <w:rsid w:val="00A9620E"/>
    <w:rsid w:val="00A963FC"/>
    <w:rsid w:val="00AA16EA"/>
    <w:rsid w:val="00AA2452"/>
    <w:rsid w:val="00AA5F3B"/>
    <w:rsid w:val="00AA67DC"/>
    <w:rsid w:val="00AA7642"/>
    <w:rsid w:val="00AB1728"/>
    <w:rsid w:val="00AB4F2E"/>
    <w:rsid w:val="00AB54FA"/>
    <w:rsid w:val="00AB7167"/>
    <w:rsid w:val="00AC20D3"/>
    <w:rsid w:val="00AC242B"/>
    <w:rsid w:val="00AC4214"/>
    <w:rsid w:val="00AC459A"/>
    <w:rsid w:val="00AC4FF3"/>
    <w:rsid w:val="00AC5D2D"/>
    <w:rsid w:val="00AD0120"/>
    <w:rsid w:val="00AD1D3F"/>
    <w:rsid w:val="00AD5EC7"/>
    <w:rsid w:val="00AD62BD"/>
    <w:rsid w:val="00AE0DAB"/>
    <w:rsid w:val="00AF1819"/>
    <w:rsid w:val="00AF2411"/>
    <w:rsid w:val="00AF44A2"/>
    <w:rsid w:val="00AF5513"/>
    <w:rsid w:val="00B12215"/>
    <w:rsid w:val="00B14E94"/>
    <w:rsid w:val="00B20D8F"/>
    <w:rsid w:val="00B21933"/>
    <w:rsid w:val="00B224DF"/>
    <w:rsid w:val="00B323A5"/>
    <w:rsid w:val="00B33AF4"/>
    <w:rsid w:val="00B42419"/>
    <w:rsid w:val="00B461F8"/>
    <w:rsid w:val="00B463F6"/>
    <w:rsid w:val="00B46D97"/>
    <w:rsid w:val="00B52CD5"/>
    <w:rsid w:val="00B5534D"/>
    <w:rsid w:val="00B554D4"/>
    <w:rsid w:val="00B55BE2"/>
    <w:rsid w:val="00B6190D"/>
    <w:rsid w:val="00B6249C"/>
    <w:rsid w:val="00B63210"/>
    <w:rsid w:val="00B635FF"/>
    <w:rsid w:val="00B63F53"/>
    <w:rsid w:val="00B643F9"/>
    <w:rsid w:val="00B71C31"/>
    <w:rsid w:val="00B75909"/>
    <w:rsid w:val="00B764B9"/>
    <w:rsid w:val="00B77E99"/>
    <w:rsid w:val="00B93AB9"/>
    <w:rsid w:val="00B942F0"/>
    <w:rsid w:val="00B96FEE"/>
    <w:rsid w:val="00BA5B07"/>
    <w:rsid w:val="00BA6A05"/>
    <w:rsid w:val="00BA6D4C"/>
    <w:rsid w:val="00BB2BFE"/>
    <w:rsid w:val="00BB3306"/>
    <w:rsid w:val="00BB56D0"/>
    <w:rsid w:val="00BC4192"/>
    <w:rsid w:val="00BC5D95"/>
    <w:rsid w:val="00BD0D81"/>
    <w:rsid w:val="00BD6EF3"/>
    <w:rsid w:val="00BE34CB"/>
    <w:rsid w:val="00BE507D"/>
    <w:rsid w:val="00BE757A"/>
    <w:rsid w:val="00BF25A0"/>
    <w:rsid w:val="00BF3AC2"/>
    <w:rsid w:val="00BF40C3"/>
    <w:rsid w:val="00BF4870"/>
    <w:rsid w:val="00C0222B"/>
    <w:rsid w:val="00C037EF"/>
    <w:rsid w:val="00C05925"/>
    <w:rsid w:val="00C112F0"/>
    <w:rsid w:val="00C154E8"/>
    <w:rsid w:val="00C16A12"/>
    <w:rsid w:val="00C32C21"/>
    <w:rsid w:val="00C32E4C"/>
    <w:rsid w:val="00C36AFC"/>
    <w:rsid w:val="00C40F74"/>
    <w:rsid w:val="00C41278"/>
    <w:rsid w:val="00C47269"/>
    <w:rsid w:val="00C47958"/>
    <w:rsid w:val="00C52068"/>
    <w:rsid w:val="00C528D7"/>
    <w:rsid w:val="00C579CD"/>
    <w:rsid w:val="00C60237"/>
    <w:rsid w:val="00C61746"/>
    <w:rsid w:val="00C6238C"/>
    <w:rsid w:val="00C70105"/>
    <w:rsid w:val="00C7212D"/>
    <w:rsid w:val="00C745CD"/>
    <w:rsid w:val="00C80BBA"/>
    <w:rsid w:val="00C81CCF"/>
    <w:rsid w:val="00C81EA6"/>
    <w:rsid w:val="00C83346"/>
    <w:rsid w:val="00C93171"/>
    <w:rsid w:val="00C93916"/>
    <w:rsid w:val="00C93E0C"/>
    <w:rsid w:val="00CA02DD"/>
    <w:rsid w:val="00CA28C9"/>
    <w:rsid w:val="00CB0602"/>
    <w:rsid w:val="00CC12F9"/>
    <w:rsid w:val="00CC7531"/>
    <w:rsid w:val="00CD48F3"/>
    <w:rsid w:val="00CD7C81"/>
    <w:rsid w:val="00CD7E48"/>
    <w:rsid w:val="00CE154F"/>
    <w:rsid w:val="00CE21AA"/>
    <w:rsid w:val="00CE3F47"/>
    <w:rsid w:val="00CE455D"/>
    <w:rsid w:val="00CE4A68"/>
    <w:rsid w:val="00CF275E"/>
    <w:rsid w:val="00CF40A5"/>
    <w:rsid w:val="00CF6487"/>
    <w:rsid w:val="00D00C4B"/>
    <w:rsid w:val="00D00EB1"/>
    <w:rsid w:val="00D01C33"/>
    <w:rsid w:val="00D07684"/>
    <w:rsid w:val="00D110C6"/>
    <w:rsid w:val="00D17C02"/>
    <w:rsid w:val="00D215DE"/>
    <w:rsid w:val="00D27A8F"/>
    <w:rsid w:val="00D31873"/>
    <w:rsid w:val="00D3418A"/>
    <w:rsid w:val="00D34EF8"/>
    <w:rsid w:val="00D50119"/>
    <w:rsid w:val="00D64286"/>
    <w:rsid w:val="00D66151"/>
    <w:rsid w:val="00D66795"/>
    <w:rsid w:val="00D7066F"/>
    <w:rsid w:val="00D76144"/>
    <w:rsid w:val="00D81AEE"/>
    <w:rsid w:val="00D82A3B"/>
    <w:rsid w:val="00D82B56"/>
    <w:rsid w:val="00D86B8C"/>
    <w:rsid w:val="00D87EA3"/>
    <w:rsid w:val="00D93D78"/>
    <w:rsid w:val="00D950FD"/>
    <w:rsid w:val="00DA0324"/>
    <w:rsid w:val="00DA716B"/>
    <w:rsid w:val="00DB1B60"/>
    <w:rsid w:val="00DB3EF8"/>
    <w:rsid w:val="00DB7E29"/>
    <w:rsid w:val="00DC09F1"/>
    <w:rsid w:val="00DC32AD"/>
    <w:rsid w:val="00DC3E21"/>
    <w:rsid w:val="00DC5CF6"/>
    <w:rsid w:val="00DD6C77"/>
    <w:rsid w:val="00DE1850"/>
    <w:rsid w:val="00DE2E65"/>
    <w:rsid w:val="00DE360A"/>
    <w:rsid w:val="00DE4318"/>
    <w:rsid w:val="00DE4F3A"/>
    <w:rsid w:val="00DF0633"/>
    <w:rsid w:val="00DF3B57"/>
    <w:rsid w:val="00DF742B"/>
    <w:rsid w:val="00DF7E2B"/>
    <w:rsid w:val="00E133D8"/>
    <w:rsid w:val="00E14333"/>
    <w:rsid w:val="00E2027C"/>
    <w:rsid w:val="00E25A2D"/>
    <w:rsid w:val="00E262A1"/>
    <w:rsid w:val="00E269DB"/>
    <w:rsid w:val="00E277D0"/>
    <w:rsid w:val="00E310C9"/>
    <w:rsid w:val="00E32AC2"/>
    <w:rsid w:val="00E41678"/>
    <w:rsid w:val="00E425E9"/>
    <w:rsid w:val="00E475E9"/>
    <w:rsid w:val="00E6373D"/>
    <w:rsid w:val="00E70131"/>
    <w:rsid w:val="00E71824"/>
    <w:rsid w:val="00E73063"/>
    <w:rsid w:val="00E73B6C"/>
    <w:rsid w:val="00E75EB7"/>
    <w:rsid w:val="00E826A4"/>
    <w:rsid w:val="00E82CB8"/>
    <w:rsid w:val="00E8789E"/>
    <w:rsid w:val="00E96F99"/>
    <w:rsid w:val="00EA1044"/>
    <w:rsid w:val="00EA1788"/>
    <w:rsid w:val="00EB053B"/>
    <w:rsid w:val="00EB4A4A"/>
    <w:rsid w:val="00EB5041"/>
    <w:rsid w:val="00EB761C"/>
    <w:rsid w:val="00EC67E4"/>
    <w:rsid w:val="00EE25B8"/>
    <w:rsid w:val="00EE26F4"/>
    <w:rsid w:val="00EF0809"/>
    <w:rsid w:val="00EF098B"/>
    <w:rsid w:val="00EF335B"/>
    <w:rsid w:val="00EF5A9B"/>
    <w:rsid w:val="00EF66C3"/>
    <w:rsid w:val="00EF66ED"/>
    <w:rsid w:val="00F0357D"/>
    <w:rsid w:val="00F03671"/>
    <w:rsid w:val="00F161B2"/>
    <w:rsid w:val="00F21CB5"/>
    <w:rsid w:val="00F23112"/>
    <w:rsid w:val="00F2367E"/>
    <w:rsid w:val="00F23F29"/>
    <w:rsid w:val="00F25553"/>
    <w:rsid w:val="00F259EF"/>
    <w:rsid w:val="00F3262E"/>
    <w:rsid w:val="00F33569"/>
    <w:rsid w:val="00F33B72"/>
    <w:rsid w:val="00F378BD"/>
    <w:rsid w:val="00F40AB9"/>
    <w:rsid w:val="00F50DB6"/>
    <w:rsid w:val="00F57E1D"/>
    <w:rsid w:val="00F70C04"/>
    <w:rsid w:val="00F745C1"/>
    <w:rsid w:val="00F75043"/>
    <w:rsid w:val="00F76885"/>
    <w:rsid w:val="00F77E84"/>
    <w:rsid w:val="00F8229E"/>
    <w:rsid w:val="00F82A2F"/>
    <w:rsid w:val="00F82A40"/>
    <w:rsid w:val="00F86A57"/>
    <w:rsid w:val="00F97188"/>
    <w:rsid w:val="00FB6168"/>
    <w:rsid w:val="00FC0932"/>
    <w:rsid w:val="00FC0C02"/>
    <w:rsid w:val="00FC36CA"/>
    <w:rsid w:val="00FC4202"/>
    <w:rsid w:val="00FD045C"/>
    <w:rsid w:val="00FD0EE6"/>
    <w:rsid w:val="00FD78F5"/>
    <w:rsid w:val="00FE470A"/>
    <w:rsid w:val="00FE53E0"/>
    <w:rsid w:val="00FE64F1"/>
    <w:rsid w:val="00FE7E77"/>
    <w:rsid w:val="00FF47A6"/>
    <w:rsid w:val="00FF4E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List" w:uiPriority="34" w:qFormat="1"/>
    <w:lsdException w:name="List Number 3"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CAB"/>
    <w:pPr>
      <w:spacing w:after="0" w:line="240" w:lineRule="auto"/>
    </w:pPr>
    <w:rPr>
      <w:rFonts w:ascii="Arial" w:eastAsia="Times New Roman" w:hAnsi="Arial" w:cs="Times New Roman"/>
      <w:szCs w:val="20"/>
    </w:rPr>
  </w:style>
  <w:style w:type="paragraph" w:styleId="Heading1">
    <w:name w:val="heading 1"/>
    <w:basedOn w:val="Normal"/>
    <w:next w:val="BodyText"/>
    <w:link w:val="Heading1Char"/>
    <w:uiPriority w:val="9"/>
    <w:qFormat/>
    <w:rsid w:val="00D93D78"/>
    <w:pPr>
      <w:numPr>
        <w:numId w:val="31"/>
      </w:numPr>
      <w:spacing w:before="480" w:after="360"/>
      <w:jc w:val="both"/>
      <w:outlineLvl w:val="0"/>
    </w:pPr>
    <w:rPr>
      <w:rFonts w:cs="Arial"/>
      <w:b/>
      <w:bCs/>
      <w:caps/>
      <w:lang w:val="en-GB"/>
    </w:rPr>
  </w:style>
  <w:style w:type="paragraph" w:styleId="Heading2">
    <w:name w:val="heading 2"/>
    <w:basedOn w:val="Normal"/>
    <w:next w:val="BodyText2"/>
    <w:link w:val="Heading2Char"/>
    <w:autoRedefine/>
    <w:uiPriority w:val="9"/>
    <w:qFormat/>
    <w:rsid w:val="00E6373D"/>
    <w:pPr>
      <w:tabs>
        <w:tab w:val="left" w:pos="1418"/>
      </w:tabs>
      <w:spacing w:after="120" w:line="312" w:lineRule="auto"/>
      <w:ind w:left="709" w:right="142"/>
      <w:outlineLvl w:val="1"/>
    </w:pPr>
    <w:rPr>
      <w:rFonts w:eastAsiaTheme="minorHAnsi" w:cs="Arial"/>
      <w:bCs/>
      <w:iCs/>
      <w:sz w:val="20"/>
      <w:lang w:val="en-GB" w:eastAsia="en-ZA"/>
    </w:rPr>
  </w:style>
  <w:style w:type="paragraph" w:styleId="Heading30">
    <w:name w:val="heading 3"/>
    <w:basedOn w:val="Heading2"/>
    <w:next w:val="BodyText2"/>
    <w:link w:val="Heading3Char"/>
    <w:uiPriority w:val="9"/>
    <w:qFormat/>
    <w:rsid w:val="00020BD6"/>
    <w:pPr>
      <w:numPr>
        <w:ilvl w:val="2"/>
      </w:numPr>
      <w:spacing w:after="180"/>
      <w:ind w:left="1418" w:hanging="709"/>
      <w:outlineLvl w:val="2"/>
    </w:pPr>
    <w:rPr>
      <w:bCs w:val="0"/>
    </w:rPr>
  </w:style>
  <w:style w:type="paragraph" w:styleId="Heading4">
    <w:name w:val="heading 4"/>
    <w:basedOn w:val="Heading30"/>
    <w:next w:val="BodyText2"/>
    <w:link w:val="Heading4Char"/>
    <w:uiPriority w:val="9"/>
    <w:qFormat/>
    <w:rsid w:val="00DF7E2B"/>
    <w:pPr>
      <w:numPr>
        <w:ilvl w:val="0"/>
      </w:numPr>
      <w:tabs>
        <w:tab w:val="num" w:pos="2880"/>
      </w:tabs>
      <w:ind w:left="2880" w:hanging="360"/>
      <w:outlineLvl w:val="3"/>
    </w:pPr>
    <w:rPr>
      <w:bCs/>
    </w:rPr>
  </w:style>
  <w:style w:type="paragraph" w:styleId="Heading5">
    <w:name w:val="heading 5"/>
    <w:basedOn w:val="Heading4"/>
    <w:next w:val="BodyText2"/>
    <w:link w:val="Heading5Char"/>
    <w:uiPriority w:val="9"/>
    <w:qFormat/>
    <w:rsid w:val="00DF7E2B"/>
    <w:pPr>
      <w:numPr>
        <w:ilvl w:val="4"/>
      </w:numPr>
      <w:tabs>
        <w:tab w:val="num" w:pos="2880"/>
        <w:tab w:val="num" w:pos="3600"/>
      </w:tabs>
      <w:ind w:left="3600" w:hanging="360"/>
      <w:outlineLvl w:val="4"/>
    </w:pPr>
    <w:rPr>
      <w:bCs w:val="0"/>
      <w:iCs w:val="0"/>
      <w:szCs w:val="26"/>
    </w:rPr>
  </w:style>
  <w:style w:type="paragraph" w:styleId="Heading6">
    <w:name w:val="heading 6"/>
    <w:basedOn w:val="Normal"/>
    <w:next w:val="BodyText"/>
    <w:link w:val="Heading6Char"/>
    <w:uiPriority w:val="9"/>
    <w:qFormat/>
    <w:rsid w:val="00DF7E2B"/>
    <w:pPr>
      <w:tabs>
        <w:tab w:val="left" w:pos="1792"/>
      </w:tabs>
      <w:spacing w:after="360"/>
      <w:outlineLvl w:val="5"/>
    </w:pPr>
    <w:rPr>
      <w:rFonts w:ascii="Arial Bold" w:hAnsi="Arial Bold"/>
      <w:b/>
      <w:bCs/>
      <w:iCs/>
      <w:caps/>
      <w:szCs w:val="22"/>
      <w:lang w:val="en-GB" w:eastAsia="en-ZA"/>
    </w:rPr>
  </w:style>
  <w:style w:type="paragraph" w:styleId="Heading7">
    <w:name w:val="heading 7"/>
    <w:basedOn w:val="Heading6"/>
    <w:next w:val="BodyText2"/>
    <w:link w:val="Heading7Char"/>
    <w:uiPriority w:val="9"/>
    <w:qFormat/>
    <w:rsid w:val="00DF7E2B"/>
    <w:pPr>
      <w:keepLines/>
      <w:numPr>
        <w:ilvl w:val="6"/>
      </w:numPr>
      <w:tabs>
        <w:tab w:val="num" w:pos="1134"/>
        <w:tab w:val="num" w:pos="5040"/>
      </w:tabs>
      <w:spacing w:after="240"/>
      <w:ind w:left="1134"/>
      <w:outlineLvl w:val="6"/>
    </w:pPr>
    <w:rPr>
      <w:b w:val="0"/>
      <w:szCs w:val="24"/>
    </w:rPr>
  </w:style>
  <w:style w:type="paragraph" w:styleId="Heading8">
    <w:name w:val="heading 8"/>
    <w:basedOn w:val="Heading7"/>
    <w:next w:val="BodyText2"/>
    <w:link w:val="Heading8Char"/>
    <w:uiPriority w:val="9"/>
    <w:qFormat/>
    <w:rsid w:val="00DF7E2B"/>
    <w:pPr>
      <w:numPr>
        <w:ilvl w:val="7"/>
      </w:numPr>
      <w:tabs>
        <w:tab w:val="clear" w:pos="5040"/>
        <w:tab w:val="num" w:pos="1134"/>
        <w:tab w:val="num" w:pos="7590"/>
      </w:tabs>
      <w:spacing w:after="180" w:line="312" w:lineRule="auto"/>
      <w:ind w:left="1134"/>
      <w:outlineLvl w:val="7"/>
    </w:pPr>
    <w:rPr>
      <w:rFonts w:ascii="Arial" w:hAnsi="Arial"/>
      <w:iCs w:val="0"/>
      <w:caps w:val="0"/>
      <w:sz w:val="20"/>
    </w:rPr>
  </w:style>
  <w:style w:type="paragraph" w:styleId="Heading9">
    <w:name w:val="heading 9"/>
    <w:basedOn w:val="Heading8"/>
    <w:next w:val="BodyText2"/>
    <w:link w:val="Heading9Char"/>
    <w:uiPriority w:val="9"/>
    <w:qFormat/>
    <w:rsid w:val="00DF7E2B"/>
    <w:pPr>
      <w:numPr>
        <w:ilvl w:val="8"/>
      </w:numPr>
      <w:tabs>
        <w:tab w:val="num" w:pos="1134"/>
        <w:tab w:val="num" w:pos="6480"/>
      </w:tabs>
      <w:ind w:left="6480" w:hanging="3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F7E2B"/>
    <w:pPr>
      <w:spacing w:after="240" w:line="312" w:lineRule="auto"/>
    </w:pPr>
    <w:rPr>
      <w:sz w:val="20"/>
      <w:lang w:val="en-GB"/>
    </w:rPr>
  </w:style>
  <w:style w:type="character" w:customStyle="1" w:styleId="BodyTextChar">
    <w:name w:val="Body Text Char"/>
    <w:basedOn w:val="DefaultParagraphFont"/>
    <w:link w:val="BodyText"/>
    <w:uiPriority w:val="99"/>
    <w:rsid w:val="00DF7E2B"/>
    <w:rPr>
      <w:rFonts w:ascii="Arial" w:eastAsia="Times New Roman" w:hAnsi="Arial" w:cs="Times New Roman"/>
      <w:sz w:val="20"/>
      <w:szCs w:val="20"/>
      <w:lang w:val="en-GB"/>
    </w:rPr>
  </w:style>
  <w:style w:type="character" w:customStyle="1" w:styleId="Heading1Char">
    <w:name w:val="Heading 1 Char"/>
    <w:basedOn w:val="DefaultParagraphFont"/>
    <w:link w:val="Heading1"/>
    <w:uiPriority w:val="9"/>
    <w:rsid w:val="00D93D78"/>
    <w:rPr>
      <w:rFonts w:ascii="Arial" w:eastAsia="Times New Roman" w:hAnsi="Arial" w:cs="Arial"/>
      <w:b/>
      <w:bCs/>
      <w:caps/>
      <w:szCs w:val="20"/>
      <w:lang w:val="en-GB"/>
    </w:rPr>
  </w:style>
  <w:style w:type="paragraph" w:styleId="BodyText2">
    <w:name w:val="Body Text 2"/>
    <w:basedOn w:val="BodyText"/>
    <w:link w:val="BodyText2Char"/>
    <w:uiPriority w:val="99"/>
    <w:rsid w:val="00DF7E2B"/>
    <w:pPr>
      <w:ind w:left="1134"/>
    </w:pPr>
  </w:style>
  <w:style w:type="character" w:customStyle="1" w:styleId="BodyText2Char">
    <w:name w:val="Body Text 2 Char"/>
    <w:basedOn w:val="DefaultParagraphFont"/>
    <w:link w:val="BodyText2"/>
    <w:uiPriority w:val="99"/>
    <w:rsid w:val="00DF7E2B"/>
    <w:rPr>
      <w:rFonts w:ascii="Arial" w:eastAsia="Times New Roman" w:hAnsi="Arial" w:cs="Times New Roman"/>
      <w:sz w:val="20"/>
      <w:szCs w:val="20"/>
      <w:lang w:val="en-GB"/>
    </w:rPr>
  </w:style>
  <w:style w:type="character" w:customStyle="1" w:styleId="Heading2Char">
    <w:name w:val="Heading 2 Char"/>
    <w:basedOn w:val="DefaultParagraphFont"/>
    <w:link w:val="Heading2"/>
    <w:uiPriority w:val="9"/>
    <w:rsid w:val="00E6373D"/>
    <w:rPr>
      <w:rFonts w:ascii="Arial" w:hAnsi="Arial" w:cs="Arial"/>
      <w:bCs/>
      <w:iCs/>
      <w:sz w:val="20"/>
      <w:szCs w:val="20"/>
      <w:lang w:val="en-GB" w:eastAsia="en-ZA"/>
    </w:rPr>
  </w:style>
  <w:style w:type="character" w:customStyle="1" w:styleId="Heading3Char">
    <w:name w:val="Heading 3 Char"/>
    <w:basedOn w:val="DefaultParagraphFont"/>
    <w:link w:val="Heading30"/>
    <w:uiPriority w:val="9"/>
    <w:rsid w:val="00020BD6"/>
    <w:rPr>
      <w:rFonts w:ascii="Arial" w:hAnsi="Arial" w:cs="Arial"/>
      <w:iCs/>
      <w:sz w:val="20"/>
      <w:szCs w:val="20"/>
      <w:lang w:val="en-GB" w:eastAsia="en-ZA"/>
    </w:rPr>
  </w:style>
  <w:style w:type="character" w:customStyle="1" w:styleId="Heading4Char">
    <w:name w:val="Heading 4 Char"/>
    <w:basedOn w:val="DefaultParagraphFont"/>
    <w:link w:val="Heading4"/>
    <w:uiPriority w:val="9"/>
    <w:rsid w:val="00DF7E2B"/>
    <w:rPr>
      <w:rFonts w:ascii="Arial" w:eastAsia="Times New Roman" w:hAnsi="Arial" w:cs="Arial"/>
      <w:bCs/>
      <w:iCs/>
      <w:sz w:val="20"/>
      <w:szCs w:val="28"/>
      <w:lang w:val="en-GB"/>
    </w:rPr>
  </w:style>
  <w:style w:type="character" w:customStyle="1" w:styleId="Heading5Char">
    <w:name w:val="Heading 5 Char"/>
    <w:basedOn w:val="DefaultParagraphFont"/>
    <w:link w:val="Heading5"/>
    <w:uiPriority w:val="9"/>
    <w:rsid w:val="00DF7E2B"/>
    <w:rPr>
      <w:rFonts w:ascii="Arial" w:eastAsia="Times New Roman" w:hAnsi="Arial" w:cs="Arial"/>
      <w:sz w:val="20"/>
      <w:szCs w:val="26"/>
      <w:lang w:val="en-GB"/>
    </w:rPr>
  </w:style>
  <w:style w:type="character" w:customStyle="1" w:styleId="Heading6Char">
    <w:name w:val="Heading 6 Char"/>
    <w:basedOn w:val="DefaultParagraphFont"/>
    <w:link w:val="Heading6"/>
    <w:uiPriority w:val="9"/>
    <w:rsid w:val="00DF7E2B"/>
    <w:rPr>
      <w:rFonts w:ascii="Arial Bold" w:eastAsia="Times New Roman" w:hAnsi="Arial Bold" w:cs="Times New Roman"/>
      <w:b/>
      <w:bCs/>
      <w:iCs/>
      <w:caps/>
      <w:lang w:val="en-GB" w:eastAsia="en-ZA"/>
    </w:rPr>
  </w:style>
  <w:style w:type="character" w:customStyle="1" w:styleId="Heading7Char">
    <w:name w:val="Heading 7 Char"/>
    <w:basedOn w:val="DefaultParagraphFont"/>
    <w:link w:val="Heading7"/>
    <w:uiPriority w:val="9"/>
    <w:rsid w:val="00DF7E2B"/>
    <w:rPr>
      <w:rFonts w:ascii="Arial Bold" w:eastAsia="Times New Roman" w:hAnsi="Arial Bold" w:cs="Times New Roman"/>
      <w:bCs/>
      <w:iCs/>
      <w:caps/>
      <w:szCs w:val="24"/>
      <w:lang w:val="en-GB" w:eastAsia="en-ZA"/>
    </w:rPr>
  </w:style>
  <w:style w:type="character" w:customStyle="1" w:styleId="Heading8Char">
    <w:name w:val="Heading 8 Char"/>
    <w:basedOn w:val="DefaultParagraphFont"/>
    <w:link w:val="Heading8"/>
    <w:uiPriority w:val="9"/>
    <w:rsid w:val="00DF7E2B"/>
    <w:rPr>
      <w:rFonts w:ascii="Arial" w:eastAsia="Times New Roman" w:hAnsi="Arial" w:cs="Times New Roman"/>
      <w:bCs/>
      <w:sz w:val="20"/>
      <w:szCs w:val="24"/>
      <w:lang w:val="en-GB" w:eastAsia="en-ZA"/>
    </w:rPr>
  </w:style>
  <w:style w:type="character" w:customStyle="1" w:styleId="Heading9Char">
    <w:name w:val="Heading 9 Char"/>
    <w:basedOn w:val="DefaultParagraphFont"/>
    <w:link w:val="Heading9"/>
    <w:uiPriority w:val="9"/>
    <w:rsid w:val="00DF7E2B"/>
    <w:rPr>
      <w:rFonts w:ascii="Arial" w:eastAsia="Times New Roman" w:hAnsi="Arial" w:cs="Arial"/>
      <w:bCs/>
      <w:sz w:val="20"/>
      <w:lang w:val="en-GB" w:eastAsia="en-ZA"/>
    </w:rPr>
  </w:style>
  <w:style w:type="paragraph" w:styleId="Footer">
    <w:name w:val="footer"/>
    <w:basedOn w:val="Normal"/>
    <w:link w:val="FooterChar"/>
    <w:uiPriority w:val="99"/>
    <w:rsid w:val="00DF7E2B"/>
    <w:rPr>
      <w:sz w:val="18"/>
      <w:lang w:val="en-GB"/>
    </w:rPr>
  </w:style>
  <w:style w:type="character" w:customStyle="1" w:styleId="FooterChar">
    <w:name w:val="Footer Char"/>
    <w:basedOn w:val="DefaultParagraphFont"/>
    <w:link w:val="Footer"/>
    <w:uiPriority w:val="99"/>
    <w:rsid w:val="00DF7E2B"/>
    <w:rPr>
      <w:rFonts w:ascii="Arial" w:eastAsia="Times New Roman" w:hAnsi="Arial" w:cs="Times New Roman"/>
      <w:sz w:val="18"/>
      <w:szCs w:val="20"/>
      <w:lang w:val="en-GB"/>
    </w:rPr>
  </w:style>
  <w:style w:type="paragraph" w:customStyle="1" w:styleId="Headline">
    <w:name w:val="Headline"/>
    <w:uiPriority w:val="99"/>
    <w:rsid w:val="00DF7E2B"/>
    <w:pPr>
      <w:widowControl w:val="0"/>
      <w:spacing w:after="0" w:line="240" w:lineRule="auto"/>
    </w:pPr>
    <w:rPr>
      <w:rFonts w:ascii="Arial" w:eastAsia="Times New Roman" w:hAnsi="Arial" w:cs="Times New Roman"/>
      <w:sz w:val="28"/>
      <w:szCs w:val="20"/>
      <w:lang w:val="en-GB"/>
    </w:rPr>
  </w:style>
  <w:style w:type="paragraph" w:styleId="BlockText">
    <w:name w:val="Block Text"/>
    <w:basedOn w:val="Normal"/>
    <w:uiPriority w:val="99"/>
    <w:rsid w:val="00DF7E2B"/>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DF7E2B"/>
    <w:pPr>
      <w:widowControl w:val="0"/>
      <w:spacing w:after="0" w:line="480" w:lineRule="atLeast"/>
      <w:ind w:left="414" w:hanging="414"/>
      <w:jc w:val="both"/>
    </w:pPr>
    <w:rPr>
      <w:rFonts w:ascii="Arial" w:eastAsia="Times New Roman" w:hAnsi="Arial" w:cs="Times New Roman"/>
      <w:sz w:val="28"/>
      <w:szCs w:val="20"/>
    </w:rPr>
  </w:style>
  <w:style w:type="paragraph" w:styleId="BodyTextIndent2">
    <w:name w:val="Body Text Indent 2"/>
    <w:basedOn w:val="Normal"/>
    <w:link w:val="BodyTextIndent2Char"/>
    <w:uiPriority w:val="99"/>
    <w:rsid w:val="00DF7E2B"/>
    <w:pPr>
      <w:ind w:left="720" w:hanging="720"/>
    </w:pPr>
    <w:rPr>
      <w:rFonts w:cs="Arial"/>
      <w:sz w:val="20"/>
      <w:lang w:val="en-GB"/>
    </w:rPr>
  </w:style>
  <w:style w:type="character" w:customStyle="1" w:styleId="BodyTextIndent2Char">
    <w:name w:val="Body Text Indent 2 Char"/>
    <w:basedOn w:val="DefaultParagraphFont"/>
    <w:link w:val="BodyTextIndent2"/>
    <w:uiPriority w:val="99"/>
    <w:rsid w:val="00DF7E2B"/>
    <w:rPr>
      <w:rFonts w:ascii="Arial" w:eastAsia="Times New Roman" w:hAnsi="Arial" w:cs="Arial"/>
      <w:sz w:val="20"/>
      <w:szCs w:val="20"/>
      <w:lang w:val="en-GB"/>
    </w:rPr>
  </w:style>
  <w:style w:type="character" w:styleId="Hyperlink">
    <w:name w:val="Hyperlink"/>
    <w:basedOn w:val="DefaultParagraphFont"/>
    <w:uiPriority w:val="99"/>
    <w:rsid w:val="00DF7E2B"/>
    <w:rPr>
      <w:rFonts w:ascii="Arial" w:hAnsi="Arial" w:cs="Times New Roman"/>
      <w:color w:val="0000FF"/>
      <w:sz w:val="20"/>
      <w:u w:val="single"/>
    </w:rPr>
  </w:style>
  <w:style w:type="paragraph" w:styleId="Header">
    <w:name w:val="header"/>
    <w:basedOn w:val="Normal"/>
    <w:link w:val="HeaderChar"/>
    <w:uiPriority w:val="99"/>
    <w:rsid w:val="00DF7E2B"/>
    <w:pPr>
      <w:spacing w:before="360"/>
      <w:jc w:val="center"/>
    </w:pPr>
    <w:rPr>
      <w:sz w:val="18"/>
      <w:lang w:val="en-GB"/>
    </w:rPr>
  </w:style>
  <w:style w:type="character" w:customStyle="1" w:styleId="HeaderChar">
    <w:name w:val="Header Char"/>
    <w:basedOn w:val="DefaultParagraphFont"/>
    <w:link w:val="Header"/>
    <w:uiPriority w:val="99"/>
    <w:rsid w:val="00DF7E2B"/>
    <w:rPr>
      <w:rFonts w:ascii="Arial" w:eastAsia="Times New Roman" w:hAnsi="Arial" w:cs="Times New Roman"/>
      <w:sz w:val="18"/>
      <w:szCs w:val="20"/>
      <w:lang w:val="en-GB"/>
    </w:rPr>
  </w:style>
  <w:style w:type="paragraph" w:styleId="BodyTextIndent">
    <w:name w:val="Body Text Indent"/>
    <w:basedOn w:val="Normal"/>
    <w:link w:val="BodyTextIndentChar"/>
    <w:uiPriority w:val="99"/>
    <w:rsid w:val="00DF7E2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rsid w:val="00DF7E2B"/>
    <w:rPr>
      <w:rFonts w:ascii="Arial" w:eastAsia="Times New Roman" w:hAnsi="Arial" w:cs="Times New Roman"/>
      <w:szCs w:val="20"/>
      <w:lang w:val="en-GB"/>
    </w:rPr>
  </w:style>
  <w:style w:type="paragraph" w:customStyle="1" w:styleId="TableElementLeft">
    <w:name w:val="Table Element Left"/>
    <w:basedOn w:val="Normal"/>
    <w:uiPriority w:val="99"/>
    <w:rsid w:val="00DF7E2B"/>
    <w:pPr>
      <w:keepNext/>
      <w:spacing w:before="120" w:after="120"/>
    </w:pPr>
    <w:rPr>
      <w:lang w:val="en-GB"/>
    </w:rPr>
  </w:style>
  <w:style w:type="paragraph" w:customStyle="1" w:styleId="2ISO9000">
    <w:name w:val="2ISO9000"/>
    <w:uiPriority w:val="99"/>
    <w:rsid w:val="00DF7E2B"/>
    <w:pPr>
      <w:widowControl w:val="0"/>
      <w:spacing w:after="0" w:line="240" w:lineRule="auto"/>
      <w:ind w:left="414" w:hanging="414"/>
      <w:jc w:val="both"/>
    </w:pPr>
    <w:rPr>
      <w:rFonts w:ascii="Arial" w:eastAsia="Times New Roman" w:hAnsi="Arial" w:cs="Times New Roman"/>
      <w:sz w:val="24"/>
      <w:szCs w:val="20"/>
    </w:rPr>
  </w:style>
  <w:style w:type="paragraph" w:styleId="CommentText">
    <w:name w:val="annotation text"/>
    <w:basedOn w:val="Normal"/>
    <w:link w:val="CommentTextChar"/>
    <w:uiPriority w:val="99"/>
    <w:rsid w:val="00DF7E2B"/>
    <w:pPr>
      <w:spacing w:before="120" w:after="120"/>
      <w:jc w:val="both"/>
    </w:pPr>
    <w:rPr>
      <w:lang w:val="en-GB"/>
    </w:rPr>
  </w:style>
  <w:style w:type="character" w:customStyle="1" w:styleId="CommentTextChar">
    <w:name w:val="Comment Text Char"/>
    <w:basedOn w:val="DefaultParagraphFont"/>
    <w:link w:val="CommentText"/>
    <w:uiPriority w:val="99"/>
    <w:rsid w:val="00DF7E2B"/>
    <w:rPr>
      <w:rFonts w:ascii="Arial" w:eastAsia="Times New Roman" w:hAnsi="Arial" w:cs="Times New Roman"/>
      <w:szCs w:val="20"/>
      <w:lang w:val="en-GB"/>
    </w:rPr>
  </w:style>
  <w:style w:type="character" w:customStyle="1" w:styleId="CommentSubjectChar">
    <w:name w:val="Comment Subject Char"/>
    <w:basedOn w:val="CommentTextChar"/>
    <w:link w:val="CommentSubject"/>
    <w:uiPriority w:val="99"/>
    <w:semiHidden/>
    <w:rsid w:val="00DF7E2B"/>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uiPriority w:val="99"/>
    <w:semiHidden/>
    <w:rsid w:val="00DF7E2B"/>
    <w:rPr>
      <w:b/>
      <w:bCs/>
      <w:sz w:val="20"/>
    </w:rPr>
  </w:style>
  <w:style w:type="paragraph" w:customStyle="1" w:styleId="TOCHEAD">
    <w:name w:val="TOC_HEAD"/>
    <w:basedOn w:val="Normal"/>
    <w:uiPriority w:val="99"/>
    <w:rsid w:val="00DF7E2B"/>
    <w:pPr>
      <w:spacing w:before="120" w:after="120"/>
      <w:jc w:val="center"/>
    </w:pPr>
    <w:rPr>
      <w:b/>
      <w:caps/>
      <w:sz w:val="28"/>
      <w:u w:val="single"/>
      <w:lang w:val="en-GB"/>
    </w:rPr>
  </w:style>
  <w:style w:type="paragraph" w:customStyle="1" w:styleId="Body">
    <w:name w:val="Body"/>
    <w:basedOn w:val="Normal"/>
    <w:uiPriority w:val="99"/>
    <w:rsid w:val="00DF7E2B"/>
    <w:pPr>
      <w:spacing w:before="120" w:after="120" w:line="260" w:lineRule="atLeast"/>
      <w:jc w:val="both"/>
    </w:pPr>
    <w:rPr>
      <w:lang w:val="es-ES_tradnl"/>
    </w:rPr>
  </w:style>
  <w:style w:type="paragraph" w:styleId="BodyText3">
    <w:name w:val="Body Text 3"/>
    <w:basedOn w:val="Normal"/>
    <w:link w:val="BodyText3Char"/>
    <w:uiPriority w:val="99"/>
    <w:rsid w:val="00DF7E2B"/>
    <w:rPr>
      <w:rFonts w:cs="Arial"/>
      <w:b/>
      <w:bCs/>
    </w:rPr>
  </w:style>
  <w:style w:type="character" w:customStyle="1" w:styleId="BodyText3Char">
    <w:name w:val="Body Text 3 Char"/>
    <w:basedOn w:val="DefaultParagraphFont"/>
    <w:link w:val="BodyText3"/>
    <w:uiPriority w:val="99"/>
    <w:rsid w:val="00DF7E2B"/>
    <w:rPr>
      <w:rFonts w:ascii="Arial" w:eastAsia="Times New Roman" w:hAnsi="Arial" w:cs="Arial"/>
      <w:b/>
      <w:bCs/>
      <w:szCs w:val="20"/>
    </w:rPr>
  </w:style>
  <w:style w:type="paragraph" w:styleId="BodyTextIndent3">
    <w:name w:val="Body Text Indent 3"/>
    <w:basedOn w:val="Normal"/>
    <w:link w:val="BodyTextIndent3Char"/>
    <w:uiPriority w:val="99"/>
    <w:rsid w:val="00DF7E2B"/>
    <w:pPr>
      <w:spacing w:line="360" w:lineRule="auto"/>
      <w:ind w:left="720"/>
    </w:pPr>
    <w:rPr>
      <w:rFonts w:cs="Arial"/>
      <w:b/>
      <w:bCs/>
    </w:rPr>
  </w:style>
  <w:style w:type="character" w:customStyle="1" w:styleId="BodyTextIndent3Char">
    <w:name w:val="Body Text Indent 3 Char"/>
    <w:basedOn w:val="DefaultParagraphFont"/>
    <w:link w:val="BodyTextIndent3"/>
    <w:uiPriority w:val="99"/>
    <w:rsid w:val="00DF7E2B"/>
    <w:rPr>
      <w:rFonts w:ascii="Arial" w:eastAsia="Times New Roman" w:hAnsi="Arial" w:cs="Arial"/>
      <w:b/>
      <w:bCs/>
      <w:szCs w:val="20"/>
    </w:rPr>
  </w:style>
  <w:style w:type="paragraph" w:styleId="BalloonText">
    <w:name w:val="Balloon Text"/>
    <w:basedOn w:val="Normal"/>
    <w:link w:val="BalloonTextChar"/>
    <w:uiPriority w:val="99"/>
    <w:rsid w:val="00DF7E2B"/>
    <w:rPr>
      <w:rFonts w:ascii="Tahoma" w:hAnsi="Tahoma" w:cs="Tahoma"/>
      <w:sz w:val="16"/>
      <w:szCs w:val="16"/>
    </w:rPr>
  </w:style>
  <w:style w:type="character" w:customStyle="1" w:styleId="BalloonTextChar">
    <w:name w:val="Balloon Text Char"/>
    <w:basedOn w:val="DefaultParagraphFont"/>
    <w:link w:val="BalloonText"/>
    <w:uiPriority w:val="99"/>
    <w:rsid w:val="00DF7E2B"/>
    <w:rPr>
      <w:rFonts w:ascii="Tahoma" w:eastAsia="Times New Roman" w:hAnsi="Tahoma" w:cs="Tahoma"/>
      <w:sz w:val="16"/>
      <w:szCs w:val="16"/>
    </w:rPr>
  </w:style>
  <w:style w:type="character" w:styleId="FollowedHyperlink">
    <w:name w:val="FollowedHyperlink"/>
    <w:basedOn w:val="DefaultParagraphFont"/>
    <w:uiPriority w:val="99"/>
    <w:rsid w:val="00DF7E2B"/>
    <w:rPr>
      <w:rFonts w:cs="Times New Roman"/>
      <w:color w:val="800080"/>
      <w:u w:val="single"/>
    </w:rPr>
  </w:style>
  <w:style w:type="paragraph" w:styleId="NormalWeb">
    <w:name w:val="Normal (Web)"/>
    <w:basedOn w:val="Normal"/>
    <w:rsid w:val="00DF7E2B"/>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DF7E2B"/>
    <w:rPr>
      <w:rFonts w:ascii="Arial" w:hAnsi="Arial" w:cs="Times New Roman"/>
      <w:sz w:val="20"/>
    </w:rPr>
  </w:style>
  <w:style w:type="paragraph" w:customStyle="1" w:styleId="1Legal">
    <w:name w:val="1Legal"/>
    <w:uiPriority w:val="99"/>
    <w:rsid w:val="00DF7E2B"/>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qFormat/>
    <w:rsid w:val="00DF7E2B"/>
    <w:pPr>
      <w:ind w:left="432" w:hanging="432"/>
      <w:jc w:val="center"/>
    </w:pPr>
    <w:rPr>
      <w:rFonts w:ascii="Verdana" w:hAnsi="Verdana"/>
      <w:b/>
      <w:sz w:val="28"/>
    </w:rPr>
  </w:style>
  <w:style w:type="character" w:customStyle="1" w:styleId="TitleChar">
    <w:name w:val="Title Char"/>
    <w:basedOn w:val="DefaultParagraphFont"/>
    <w:link w:val="Title"/>
    <w:rsid w:val="00DF7E2B"/>
    <w:rPr>
      <w:rFonts w:ascii="Verdana" w:eastAsia="Times New Roman" w:hAnsi="Verdana" w:cs="Times New Roman"/>
      <w:b/>
      <w:sz w:val="28"/>
      <w:szCs w:val="20"/>
    </w:rPr>
  </w:style>
  <w:style w:type="paragraph" w:customStyle="1" w:styleId="Normal1">
    <w:name w:val="Normal 1"/>
    <w:basedOn w:val="Normal"/>
    <w:uiPriority w:val="99"/>
    <w:rsid w:val="00DF7E2B"/>
    <w:pPr>
      <w:jc w:val="both"/>
    </w:pPr>
    <w:rPr>
      <w:rFonts w:ascii="Verdana" w:hAnsi="Verdana"/>
      <w:sz w:val="20"/>
      <w:lang w:val="en-GB"/>
    </w:rPr>
  </w:style>
  <w:style w:type="paragraph" w:customStyle="1" w:styleId="tty80">
    <w:name w:val="tty80"/>
    <w:basedOn w:val="Normal"/>
    <w:uiPriority w:val="99"/>
    <w:rsid w:val="00DF7E2B"/>
    <w:pPr>
      <w:ind w:left="432" w:hanging="432"/>
      <w:jc w:val="both"/>
    </w:pPr>
    <w:rPr>
      <w:rFonts w:ascii="Courier New" w:hAnsi="Courier New"/>
      <w:sz w:val="20"/>
      <w:lang w:val="en-CA"/>
    </w:rPr>
  </w:style>
  <w:style w:type="paragraph" w:styleId="PlainText">
    <w:name w:val="Plain Text"/>
    <w:basedOn w:val="Normal"/>
    <w:link w:val="PlainTextChar"/>
    <w:uiPriority w:val="99"/>
    <w:rsid w:val="00DF7E2B"/>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rsid w:val="00DF7E2B"/>
    <w:rPr>
      <w:rFonts w:ascii="Arial" w:eastAsia="Times New Roman" w:hAnsi="Arial" w:cs="Arial"/>
      <w:sz w:val="20"/>
      <w:szCs w:val="20"/>
      <w:lang w:val="en-US"/>
    </w:rPr>
  </w:style>
  <w:style w:type="paragraph" w:customStyle="1" w:styleId="TableHeadingCentered">
    <w:name w:val="Table Heading Centered"/>
    <w:basedOn w:val="TableElementLeft"/>
    <w:autoRedefine/>
    <w:uiPriority w:val="99"/>
    <w:rsid w:val="00DF7E2B"/>
    <w:pPr>
      <w:spacing w:before="0" w:after="0"/>
      <w:jc w:val="center"/>
    </w:pPr>
    <w:rPr>
      <w:rFonts w:ascii="Verdana" w:hAnsi="Verdana"/>
      <w:b/>
      <w:bCs/>
    </w:rPr>
  </w:style>
  <w:style w:type="paragraph" w:styleId="TOC1">
    <w:name w:val="toc 1"/>
    <w:basedOn w:val="Normal"/>
    <w:next w:val="BodyText"/>
    <w:uiPriority w:val="39"/>
    <w:rsid w:val="00DF7E2B"/>
    <w:pPr>
      <w:tabs>
        <w:tab w:val="left" w:pos="709"/>
        <w:tab w:val="right" w:leader="dot" w:pos="9072"/>
      </w:tabs>
      <w:spacing w:line="312" w:lineRule="auto"/>
      <w:ind w:left="709" w:hanging="709"/>
    </w:pPr>
    <w:rPr>
      <w:caps/>
      <w:noProof/>
      <w:sz w:val="20"/>
      <w:szCs w:val="24"/>
      <w:lang w:val="en-US"/>
    </w:rPr>
  </w:style>
  <w:style w:type="paragraph" w:styleId="TOC2">
    <w:name w:val="toc 2"/>
    <w:basedOn w:val="TOC1"/>
    <w:next w:val="BodyText"/>
    <w:uiPriority w:val="39"/>
    <w:rsid w:val="00DF7E2B"/>
  </w:style>
  <w:style w:type="paragraph" w:customStyle="1" w:styleId="BlockLine">
    <w:name w:val="Block Line"/>
    <w:basedOn w:val="Normal"/>
    <w:next w:val="Normal"/>
    <w:uiPriority w:val="99"/>
    <w:rsid w:val="00DF7E2B"/>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DF7E2B"/>
    <w:pPr>
      <w:numPr>
        <w:ilvl w:val="0"/>
      </w:numPr>
      <w:tabs>
        <w:tab w:val="num" w:pos="2880"/>
      </w:tabs>
      <w:spacing w:before="120"/>
      <w:ind w:left="2880" w:hanging="360"/>
    </w:pPr>
    <w:rPr>
      <w:rFonts w:ascii="Verdana" w:hAnsi="Verdana" w:cs="Times New Roman"/>
      <w:b/>
      <w:bCs/>
      <w:kern w:val="28"/>
    </w:rPr>
  </w:style>
  <w:style w:type="paragraph" w:customStyle="1" w:styleId="HZ-4">
    <w:name w:val="HZ - 4"/>
    <w:basedOn w:val="Heading4"/>
    <w:uiPriority w:val="99"/>
    <w:rsid w:val="00DF7E2B"/>
    <w:pPr>
      <w:tabs>
        <w:tab w:val="clear" w:pos="2880"/>
        <w:tab w:val="num" w:pos="3600"/>
      </w:tabs>
      <w:spacing w:before="120"/>
      <w:ind w:left="1077" w:hanging="1077"/>
    </w:pPr>
    <w:rPr>
      <w:rFonts w:ascii="Verdana" w:hAnsi="Verdana"/>
      <w:b/>
      <w:kern w:val="28"/>
      <w:lang w:val="en-ZA"/>
    </w:rPr>
  </w:style>
  <w:style w:type="paragraph" w:customStyle="1" w:styleId="Quick">
    <w:name w:val="Quick •"/>
    <w:uiPriority w:val="99"/>
    <w:rsid w:val="00DF7E2B"/>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DF7E2B"/>
    <w:pPr>
      <w:spacing w:before="20" w:after="20"/>
      <w:jc w:val="both"/>
    </w:pPr>
    <w:rPr>
      <w:rFonts w:ascii="Verdana" w:hAnsi="Verdana"/>
      <w:sz w:val="18"/>
    </w:rPr>
  </w:style>
  <w:style w:type="paragraph" w:customStyle="1" w:styleId="Preliminary">
    <w:name w:val="Preliminary"/>
    <w:basedOn w:val="Normal"/>
    <w:uiPriority w:val="99"/>
    <w:rsid w:val="00DF7E2B"/>
    <w:pPr>
      <w:jc w:val="both"/>
    </w:pPr>
    <w:rPr>
      <w:rFonts w:ascii="Verdana" w:hAnsi="Verdana"/>
      <w:sz w:val="16"/>
    </w:rPr>
  </w:style>
  <w:style w:type="paragraph" w:customStyle="1" w:styleId="AnnexH1">
    <w:name w:val="Annex H1"/>
    <w:basedOn w:val="Heading1"/>
    <w:next w:val="Normal"/>
    <w:uiPriority w:val="99"/>
    <w:rsid w:val="00DF7E2B"/>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DF7E2B"/>
    <w:pPr>
      <w:pageBreakBefore w:val="0"/>
      <w:numPr>
        <w:ilvl w:val="1"/>
      </w:numPr>
      <w:pBdr>
        <w:bottom w:val="none" w:sz="0" w:space="0" w:color="auto"/>
      </w:pBdr>
      <w:tabs>
        <w:tab w:val="num" w:pos="576"/>
      </w:tabs>
      <w:spacing w:after="0"/>
      <w:ind w:left="576" w:hanging="576"/>
      <w:outlineLvl w:val="1"/>
    </w:pPr>
    <w:rPr>
      <w:rFonts w:ascii="Verdana" w:hAnsi="Verdana"/>
      <w:sz w:val="24"/>
    </w:rPr>
  </w:style>
  <w:style w:type="paragraph" w:customStyle="1" w:styleId="Quick1">
    <w:name w:val="Quick [1]"/>
    <w:uiPriority w:val="99"/>
    <w:rsid w:val="00DF7E2B"/>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uiPriority w:val="99"/>
    <w:rsid w:val="00DF7E2B"/>
    <w:pPr>
      <w:jc w:val="both"/>
    </w:pPr>
    <w:rPr>
      <w:rFonts w:ascii="Verdana" w:hAnsi="Verdana"/>
      <w:vanish/>
      <w:color w:val="FF6600"/>
      <w:sz w:val="18"/>
    </w:rPr>
  </w:style>
  <w:style w:type="paragraph" w:customStyle="1" w:styleId="Parlvl3">
    <w:name w:val="Par lvl 3"/>
    <w:uiPriority w:val="99"/>
    <w:rsid w:val="00DF7E2B"/>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uiPriority w:val="99"/>
    <w:rsid w:val="00DF7E2B"/>
    <w:pPr>
      <w:numPr>
        <w:ilvl w:val="2"/>
      </w:numPr>
      <w:tabs>
        <w:tab w:val="num" w:pos="720"/>
        <w:tab w:val="num" w:pos="2171"/>
      </w:tabs>
      <w:outlineLvl w:val="2"/>
    </w:pPr>
    <w:rPr>
      <w:sz w:val="22"/>
    </w:rPr>
  </w:style>
  <w:style w:type="paragraph" w:customStyle="1" w:styleId="Parlvl4">
    <w:name w:val="Par lvl 4"/>
    <w:uiPriority w:val="99"/>
    <w:rsid w:val="00DF7E2B"/>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uiPriority w:val="99"/>
    <w:rsid w:val="00DF7E2B"/>
    <w:pPr>
      <w:numPr>
        <w:numId w:val="1"/>
      </w:numPr>
      <w:jc w:val="both"/>
    </w:pPr>
    <w:rPr>
      <w:rFonts w:ascii="Verdana" w:hAnsi="Verdana"/>
      <w:sz w:val="20"/>
    </w:rPr>
  </w:style>
  <w:style w:type="paragraph" w:styleId="ListBullet">
    <w:name w:val="List Bullet"/>
    <w:basedOn w:val="Normal"/>
    <w:autoRedefine/>
    <w:uiPriority w:val="99"/>
    <w:rsid w:val="00DF7E2B"/>
    <w:pPr>
      <w:tabs>
        <w:tab w:val="num" w:pos="1080"/>
      </w:tabs>
      <w:ind w:left="1080" w:hanging="360"/>
      <w:jc w:val="both"/>
    </w:pPr>
    <w:rPr>
      <w:rFonts w:ascii="Verdana" w:hAnsi="Verdana"/>
      <w:sz w:val="20"/>
    </w:rPr>
  </w:style>
  <w:style w:type="paragraph" w:customStyle="1" w:styleId="HZ-5">
    <w:name w:val="HZ - 5"/>
    <w:basedOn w:val="Heading5"/>
    <w:uiPriority w:val="99"/>
    <w:rsid w:val="00DF7E2B"/>
    <w:pPr>
      <w:numPr>
        <w:ilvl w:val="0"/>
      </w:numPr>
      <w:tabs>
        <w:tab w:val="num" w:pos="2880"/>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DF7E2B"/>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uiPriority w:val="99"/>
    <w:rsid w:val="00DF7E2B"/>
    <w:p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DF7E2B"/>
    <w:pPr>
      <w:spacing w:before="120"/>
      <w:ind w:left="1440" w:hanging="360"/>
    </w:pPr>
    <w:rPr>
      <w:rFonts w:ascii="Verdana" w:hAnsi="Verdana"/>
      <w:b w:val="0"/>
      <w:kern w:val="28"/>
      <w:sz w:val="20"/>
      <w:lang w:val="en-ZA"/>
    </w:rPr>
  </w:style>
  <w:style w:type="paragraph" w:customStyle="1" w:styleId="Quicka">
    <w:name w:val="Quick a)"/>
    <w:uiPriority w:val="99"/>
    <w:rsid w:val="00DF7E2B"/>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uiPriority w:val="99"/>
    <w:rsid w:val="00DF7E2B"/>
    <w:pPr>
      <w:spacing w:after="120"/>
    </w:pPr>
    <w:rPr>
      <w:kern w:val="2"/>
      <w:lang w:val="en-GB"/>
    </w:rPr>
  </w:style>
  <w:style w:type="paragraph" w:styleId="NormalIndent">
    <w:name w:val="Normal Indent"/>
    <w:basedOn w:val="Normal"/>
    <w:uiPriority w:val="99"/>
    <w:rsid w:val="00DF7E2B"/>
    <w:pPr>
      <w:widowControl w:val="0"/>
      <w:autoSpaceDE w:val="0"/>
      <w:autoSpaceDN w:val="0"/>
      <w:adjustRightInd w:val="0"/>
      <w:ind w:left="720"/>
    </w:pPr>
    <w:rPr>
      <w:lang w:val="en-US"/>
    </w:rPr>
  </w:style>
  <w:style w:type="paragraph" w:customStyle="1" w:styleId="Normalspace">
    <w:name w:val="Normal space"/>
    <w:basedOn w:val="Normal"/>
    <w:uiPriority w:val="99"/>
    <w:rsid w:val="00DF7E2B"/>
    <w:pPr>
      <w:widowControl w:val="0"/>
      <w:autoSpaceDE w:val="0"/>
      <w:autoSpaceDN w:val="0"/>
      <w:adjustRightInd w:val="0"/>
      <w:spacing w:after="120"/>
    </w:pPr>
    <w:rPr>
      <w:lang w:val="en-US"/>
    </w:rPr>
  </w:style>
  <w:style w:type="paragraph" w:customStyle="1" w:styleId="WP9Heading8">
    <w:name w:val="WP9_Heading 8"/>
    <w:basedOn w:val="Normal"/>
    <w:uiPriority w:val="99"/>
    <w:rsid w:val="00DF7E2B"/>
    <w:pPr>
      <w:widowControl w:val="0"/>
    </w:pPr>
    <w:rPr>
      <w:lang w:val="en-US"/>
    </w:rPr>
  </w:style>
  <w:style w:type="paragraph" w:customStyle="1" w:styleId="WP9Heading2">
    <w:name w:val="WP9_Heading 2"/>
    <w:basedOn w:val="Normal"/>
    <w:uiPriority w:val="99"/>
    <w:rsid w:val="00DF7E2B"/>
    <w:pPr>
      <w:widowControl w:val="0"/>
    </w:pPr>
    <w:rPr>
      <w:lang w:val="en-US"/>
    </w:rPr>
  </w:style>
  <w:style w:type="paragraph" w:customStyle="1" w:styleId="WP9Heading3">
    <w:name w:val="WP9_Heading 3"/>
    <w:basedOn w:val="Normal"/>
    <w:uiPriority w:val="99"/>
    <w:rsid w:val="00DF7E2B"/>
    <w:pPr>
      <w:widowControl w:val="0"/>
    </w:pPr>
    <w:rPr>
      <w:lang w:val="en-US"/>
    </w:rPr>
  </w:style>
  <w:style w:type="paragraph" w:customStyle="1" w:styleId="Level1">
    <w:name w:val="Level 1"/>
    <w:basedOn w:val="Normal"/>
    <w:uiPriority w:val="99"/>
    <w:rsid w:val="00DF7E2B"/>
    <w:pPr>
      <w:widowControl w:val="0"/>
    </w:pPr>
    <w:rPr>
      <w:lang w:val="en-US"/>
    </w:rPr>
  </w:style>
  <w:style w:type="paragraph" w:customStyle="1" w:styleId="1SitaFormsMainHeading">
    <w:name w:val="1SitaFormsMainHeading"/>
    <w:basedOn w:val="Heading1"/>
    <w:uiPriority w:val="99"/>
    <w:rsid w:val="00DF7E2B"/>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DF7E2B"/>
    <w:pPr>
      <w:suppressAutoHyphens/>
      <w:jc w:val="center"/>
    </w:pPr>
    <w:rPr>
      <w:b/>
      <w:bCs/>
      <w:caps/>
    </w:rPr>
  </w:style>
  <w:style w:type="paragraph" w:customStyle="1" w:styleId="3SitaFormBodyHeadingCentre">
    <w:name w:val="3SitaFormBodyHeadingCentre"/>
    <w:basedOn w:val="Normal"/>
    <w:uiPriority w:val="99"/>
    <w:rsid w:val="00DF7E2B"/>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DF7E2B"/>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DF7E2B"/>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DF7E2B"/>
    <w:pPr>
      <w:jc w:val="left"/>
    </w:pPr>
  </w:style>
  <w:style w:type="paragraph" w:customStyle="1" w:styleId="AnnexH4">
    <w:name w:val="Annex H4"/>
    <w:basedOn w:val="AnnexH3"/>
    <w:next w:val="Normal"/>
    <w:uiPriority w:val="99"/>
    <w:rsid w:val="00DF7E2B"/>
    <w:pPr>
      <w:numPr>
        <w:ilvl w:val="3"/>
      </w:numPr>
      <w:tabs>
        <w:tab w:val="num" w:pos="864"/>
      </w:tabs>
      <w:outlineLvl w:val="3"/>
    </w:pPr>
    <w:rPr>
      <w:sz w:val="20"/>
    </w:rPr>
  </w:style>
  <w:style w:type="paragraph" w:customStyle="1" w:styleId="A3">
    <w:name w:val="A3"/>
    <w:basedOn w:val="Normal"/>
    <w:uiPriority w:val="99"/>
    <w:rsid w:val="00DF7E2B"/>
    <w:pPr>
      <w:numPr>
        <w:numId w:val="2"/>
      </w:numPr>
    </w:pPr>
  </w:style>
  <w:style w:type="paragraph" w:customStyle="1" w:styleId="AnnexH5">
    <w:name w:val="Annex H5"/>
    <w:basedOn w:val="AnnexH4"/>
    <w:next w:val="Normal"/>
    <w:uiPriority w:val="99"/>
    <w:rsid w:val="00DF7E2B"/>
    <w:pPr>
      <w:numPr>
        <w:ilvl w:val="4"/>
      </w:numPr>
      <w:tabs>
        <w:tab w:val="num" w:pos="1008"/>
        <w:tab w:val="num" w:pos="2184"/>
      </w:tabs>
      <w:outlineLvl w:val="4"/>
    </w:pPr>
    <w:rPr>
      <w:b w:val="0"/>
    </w:rPr>
  </w:style>
  <w:style w:type="paragraph" w:customStyle="1" w:styleId="maintext">
    <w:name w:val="maintext"/>
    <w:uiPriority w:val="99"/>
    <w:rsid w:val="00DF7E2B"/>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uiPriority w:val="99"/>
    <w:rsid w:val="00DF7E2B"/>
    <w:rPr>
      <w:rFonts w:ascii="Times New Roman" w:hAnsi="Times New Roman" w:cs="Times New Roman"/>
      <w:color w:val="0000FF"/>
      <w:spacing w:val="20"/>
      <w:sz w:val="24"/>
      <w:szCs w:val="24"/>
    </w:rPr>
  </w:style>
  <w:style w:type="paragraph" w:customStyle="1" w:styleId="tabletext0">
    <w:name w:val="table text"/>
    <w:basedOn w:val="maintext"/>
    <w:uiPriority w:val="99"/>
    <w:rsid w:val="00DF7E2B"/>
    <w:rPr>
      <w:color w:val="0000FF"/>
    </w:rPr>
  </w:style>
  <w:style w:type="paragraph" w:customStyle="1" w:styleId="Normal10">
    <w:name w:val="Normal1"/>
    <w:basedOn w:val="Normal"/>
    <w:uiPriority w:val="99"/>
    <w:rsid w:val="00DF7E2B"/>
    <w:pPr>
      <w:jc w:val="both"/>
    </w:pPr>
    <w:rPr>
      <w:rFonts w:cs="Arial"/>
      <w:sz w:val="20"/>
      <w:lang w:val="en-GB"/>
    </w:rPr>
  </w:style>
  <w:style w:type="paragraph" w:customStyle="1" w:styleId="NoteParagraph">
    <w:name w:val="Note Paragraph"/>
    <w:basedOn w:val="Normal"/>
    <w:uiPriority w:val="99"/>
    <w:rsid w:val="00DF7E2B"/>
    <w:pPr>
      <w:tabs>
        <w:tab w:val="num" w:pos="851"/>
      </w:tabs>
      <w:spacing w:line="360" w:lineRule="auto"/>
      <w:ind w:left="851" w:hanging="851"/>
      <w:jc w:val="both"/>
    </w:pPr>
    <w:rPr>
      <w:sz w:val="20"/>
      <w:lang w:val="en-GB"/>
    </w:rPr>
  </w:style>
  <w:style w:type="paragraph" w:customStyle="1" w:styleId="Head">
    <w:name w:val="Head"/>
    <w:basedOn w:val="Normal"/>
    <w:uiPriority w:val="99"/>
    <w:rsid w:val="00DF7E2B"/>
    <w:pPr>
      <w:keepNext/>
      <w:widowControl w:val="0"/>
      <w:spacing w:after="240"/>
      <w:jc w:val="both"/>
    </w:pPr>
    <w:rPr>
      <w:rFonts w:cs="Arial"/>
      <w:b/>
      <w:sz w:val="20"/>
      <w:lang w:val="en-GB"/>
    </w:rPr>
  </w:style>
  <w:style w:type="paragraph" w:customStyle="1" w:styleId="Number">
    <w:name w:val="Number"/>
    <w:basedOn w:val="Normal"/>
    <w:link w:val="NumberChar"/>
    <w:uiPriority w:val="99"/>
    <w:rsid w:val="00DF7E2B"/>
    <w:pPr>
      <w:spacing w:after="240"/>
      <w:jc w:val="both"/>
    </w:pPr>
    <w:rPr>
      <w:rFonts w:cs="Arial"/>
      <w:bCs/>
      <w:sz w:val="20"/>
    </w:rPr>
  </w:style>
  <w:style w:type="character" w:customStyle="1" w:styleId="NumberChar">
    <w:name w:val="Number Char"/>
    <w:basedOn w:val="DefaultParagraphFont"/>
    <w:link w:val="Number"/>
    <w:uiPriority w:val="99"/>
    <w:locked/>
    <w:rsid w:val="00DF7E2B"/>
    <w:rPr>
      <w:rFonts w:ascii="Arial" w:eastAsia="Times New Roman" w:hAnsi="Arial" w:cs="Arial"/>
      <w:bCs/>
      <w:sz w:val="20"/>
      <w:szCs w:val="20"/>
    </w:rPr>
  </w:style>
  <w:style w:type="paragraph" w:customStyle="1" w:styleId="Number1">
    <w:name w:val="Number1"/>
    <w:basedOn w:val="Number"/>
    <w:uiPriority w:val="99"/>
    <w:rsid w:val="00DF7E2B"/>
    <w:pPr>
      <w:numPr>
        <w:ilvl w:val="2"/>
      </w:numPr>
      <w:tabs>
        <w:tab w:val="num" w:pos="360"/>
      </w:tabs>
      <w:ind w:left="360" w:hanging="360"/>
    </w:pPr>
  </w:style>
  <w:style w:type="paragraph" w:customStyle="1" w:styleId="Style4">
    <w:name w:val="Style4"/>
    <w:basedOn w:val="Normal"/>
    <w:uiPriority w:val="99"/>
    <w:rsid w:val="00DF7E2B"/>
    <w:pPr>
      <w:spacing w:after="200"/>
      <w:jc w:val="both"/>
    </w:pPr>
    <w:rPr>
      <w:sz w:val="20"/>
      <w:lang w:val="en-GB"/>
    </w:rPr>
  </w:style>
  <w:style w:type="paragraph" w:customStyle="1" w:styleId="Style3">
    <w:name w:val="Style3"/>
    <w:basedOn w:val="Normal"/>
    <w:uiPriority w:val="99"/>
    <w:rsid w:val="00DF7E2B"/>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DF7E2B"/>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DF7E2B"/>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DF7E2B"/>
    <w:pPr>
      <w:ind w:left="720"/>
    </w:pPr>
  </w:style>
  <w:style w:type="paragraph" w:customStyle="1" w:styleId="PropBullet1">
    <w:name w:val="Prop Bullet 1"/>
    <w:uiPriority w:val="99"/>
    <w:rsid w:val="00DF7E2B"/>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uiPriority w:val="99"/>
    <w:qFormat/>
    <w:rsid w:val="00DF7E2B"/>
    <w:rPr>
      <w:rFonts w:ascii="Verdana" w:hAnsi="Verdana" w:cs="Arial"/>
      <w:b/>
      <w:bCs/>
      <w:u w:val="single"/>
    </w:rPr>
  </w:style>
  <w:style w:type="character" w:customStyle="1" w:styleId="SubtitleChar">
    <w:name w:val="Subtitle Char"/>
    <w:basedOn w:val="DefaultParagraphFont"/>
    <w:link w:val="Subtitle"/>
    <w:uiPriority w:val="99"/>
    <w:rsid w:val="00DF7E2B"/>
    <w:rPr>
      <w:rFonts w:ascii="Verdana" w:eastAsia="Times New Roman" w:hAnsi="Verdana" w:cs="Arial"/>
      <w:b/>
      <w:bCs/>
      <w:szCs w:val="20"/>
      <w:u w:val="single"/>
    </w:rPr>
  </w:style>
  <w:style w:type="paragraph" w:styleId="FootnoteText">
    <w:name w:val="footnote text"/>
    <w:basedOn w:val="Normal"/>
    <w:link w:val="FootnoteTextChar"/>
    <w:uiPriority w:val="99"/>
    <w:rsid w:val="00DF7E2B"/>
    <w:pPr>
      <w:jc w:val="both"/>
    </w:pPr>
    <w:rPr>
      <w:rFonts w:ascii="Arial Narrow" w:hAnsi="Arial Narrow"/>
      <w:sz w:val="18"/>
    </w:rPr>
  </w:style>
  <w:style w:type="character" w:customStyle="1" w:styleId="FootnoteTextChar">
    <w:name w:val="Footnote Text Char"/>
    <w:basedOn w:val="DefaultParagraphFont"/>
    <w:link w:val="FootnoteText"/>
    <w:uiPriority w:val="99"/>
    <w:rsid w:val="00DF7E2B"/>
    <w:rPr>
      <w:rFonts w:ascii="Arial Narrow" w:eastAsia="Times New Roman" w:hAnsi="Arial Narrow" w:cs="Times New Roman"/>
      <w:sz w:val="18"/>
      <w:szCs w:val="20"/>
    </w:rPr>
  </w:style>
  <w:style w:type="paragraph" w:styleId="Caption">
    <w:name w:val="caption"/>
    <w:basedOn w:val="Normal"/>
    <w:next w:val="Normal"/>
    <w:uiPriority w:val="35"/>
    <w:rsid w:val="00DF7E2B"/>
    <w:pPr>
      <w:spacing w:before="120" w:after="120"/>
    </w:pPr>
    <w:rPr>
      <w:b/>
      <w:bCs/>
      <w:sz w:val="20"/>
    </w:rPr>
  </w:style>
  <w:style w:type="paragraph" w:customStyle="1" w:styleId="StyleHeading3LeftBefore12ptAfter3pt">
    <w:name w:val="Style Heading 3 + Left Before:  12 pt After:  3 pt"/>
    <w:basedOn w:val="Heading30"/>
    <w:uiPriority w:val="99"/>
    <w:rsid w:val="00DF7E2B"/>
    <w:pPr>
      <w:spacing w:before="240" w:after="60"/>
      <w:ind w:left="0"/>
    </w:pPr>
    <w:rPr>
      <w:rFonts w:ascii="Helvetica" w:hAnsi="Helvetica" w:cs="Times New Roman"/>
    </w:rPr>
  </w:style>
  <w:style w:type="paragraph" w:customStyle="1" w:styleId="Subpointsa">
    <w:name w:val="Subpoints a)"/>
    <w:basedOn w:val="Normal"/>
    <w:uiPriority w:val="99"/>
    <w:rsid w:val="00DF7E2B"/>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DF7E2B"/>
    <w:pPr>
      <w:numPr>
        <w:numId w:val="5"/>
      </w:numPr>
      <w:spacing w:before="60"/>
      <w:jc w:val="both"/>
    </w:pPr>
    <w:rPr>
      <w:rFonts w:ascii="Verdana" w:hAnsi="Verdana"/>
      <w:sz w:val="20"/>
    </w:rPr>
  </w:style>
  <w:style w:type="paragraph" w:customStyle="1" w:styleId="SubpointsI0">
    <w:name w:val="Subpoints I"/>
    <w:basedOn w:val="Normal"/>
    <w:uiPriority w:val="99"/>
    <w:rsid w:val="00DF7E2B"/>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DF7E2B"/>
    <w:pPr>
      <w:widowControl w:val="0"/>
      <w:spacing w:before="120" w:after="120"/>
      <w:ind w:left="851"/>
      <w:jc w:val="both"/>
    </w:pPr>
    <w:rPr>
      <w:color w:val="000000"/>
      <w:lang w:val="en-GB"/>
    </w:rPr>
  </w:style>
  <w:style w:type="paragraph" w:styleId="TOC3">
    <w:name w:val="toc 3"/>
    <w:basedOn w:val="TOC1"/>
    <w:next w:val="BodyText"/>
    <w:uiPriority w:val="39"/>
    <w:rsid w:val="00DF7E2B"/>
  </w:style>
  <w:style w:type="paragraph" w:styleId="TOC4">
    <w:name w:val="toc 4"/>
    <w:basedOn w:val="TOC1"/>
    <w:next w:val="Normal"/>
    <w:uiPriority w:val="39"/>
    <w:rsid w:val="00DF7E2B"/>
    <w:rPr>
      <w:caps w:val="0"/>
    </w:rPr>
  </w:style>
  <w:style w:type="paragraph" w:styleId="TOC5">
    <w:name w:val="toc 5"/>
    <w:basedOn w:val="TOC1"/>
    <w:next w:val="Normal"/>
    <w:uiPriority w:val="39"/>
    <w:rsid w:val="00DF7E2B"/>
  </w:style>
  <w:style w:type="paragraph" w:styleId="TOC6">
    <w:name w:val="toc 6"/>
    <w:basedOn w:val="Normal"/>
    <w:next w:val="Normal"/>
    <w:autoRedefine/>
    <w:uiPriority w:val="39"/>
    <w:rsid w:val="00DF7E2B"/>
    <w:pPr>
      <w:ind w:left="1200"/>
    </w:pPr>
    <w:rPr>
      <w:sz w:val="24"/>
      <w:szCs w:val="24"/>
      <w:lang w:val="en-US"/>
    </w:rPr>
  </w:style>
  <w:style w:type="paragraph" w:styleId="TOC7">
    <w:name w:val="toc 7"/>
    <w:basedOn w:val="Normal"/>
    <w:next w:val="Normal"/>
    <w:autoRedefine/>
    <w:uiPriority w:val="39"/>
    <w:rsid w:val="00DF7E2B"/>
    <w:pPr>
      <w:ind w:left="1440"/>
    </w:pPr>
    <w:rPr>
      <w:sz w:val="24"/>
      <w:szCs w:val="24"/>
      <w:lang w:val="en-US"/>
    </w:rPr>
  </w:style>
  <w:style w:type="paragraph" w:styleId="TOC8">
    <w:name w:val="toc 8"/>
    <w:basedOn w:val="Normal"/>
    <w:next w:val="Normal"/>
    <w:autoRedefine/>
    <w:uiPriority w:val="39"/>
    <w:rsid w:val="00DF7E2B"/>
    <w:pPr>
      <w:ind w:left="1680"/>
    </w:pPr>
    <w:rPr>
      <w:sz w:val="24"/>
      <w:szCs w:val="24"/>
      <w:lang w:val="en-US"/>
    </w:rPr>
  </w:style>
  <w:style w:type="paragraph" w:styleId="TOC9">
    <w:name w:val="toc 9"/>
    <w:basedOn w:val="Normal"/>
    <w:next w:val="Normal"/>
    <w:autoRedefine/>
    <w:uiPriority w:val="39"/>
    <w:rsid w:val="00DF7E2B"/>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
    <w:basedOn w:val="DefaultParagraphFont"/>
    <w:uiPriority w:val="99"/>
    <w:rsid w:val="00DF7E2B"/>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DF7E2B"/>
    <w:rPr>
      <w:rFonts w:ascii="Arial" w:hAnsi="Arial" w:cs="Times New Roman"/>
      <w:b/>
      <w:sz w:val="22"/>
      <w:lang w:val="en-GB" w:eastAsia="en-US" w:bidi="ar-SA"/>
    </w:rPr>
  </w:style>
  <w:style w:type="character" w:styleId="CommentReference">
    <w:name w:val="annotation reference"/>
    <w:basedOn w:val="DefaultParagraphFont"/>
    <w:rsid w:val="00DF7E2B"/>
    <w:rPr>
      <w:rFonts w:cs="Times New Roman"/>
      <w:sz w:val="16"/>
      <w:szCs w:val="16"/>
    </w:rPr>
  </w:style>
  <w:style w:type="paragraph" w:customStyle="1" w:styleId="Bullet">
    <w:name w:val="Bullet"/>
    <w:aliases w:val="12"/>
    <w:basedOn w:val="Normal"/>
    <w:link w:val="11"/>
    <w:uiPriority w:val="99"/>
    <w:rsid w:val="00DF7E2B"/>
    <w:pPr>
      <w:tabs>
        <w:tab w:val="num" w:pos="1080"/>
      </w:tabs>
      <w:spacing w:after="120"/>
      <w:ind w:left="1080" w:hanging="720"/>
      <w:jc w:val="both"/>
    </w:pPr>
    <w:rPr>
      <w:rFonts w:ascii="Verdana" w:hAnsi="Verdana"/>
      <w:sz w:val="20"/>
    </w:rPr>
  </w:style>
  <w:style w:type="character" w:customStyle="1" w:styleId="11">
    <w:name w:val="11"/>
    <w:aliases w:val="Char1"/>
    <w:basedOn w:val="DefaultParagraphFont"/>
    <w:link w:val="Bullet"/>
    <w:uiPriority w:val="99"/>
    <w:locked/>
    <w:rsid w:val="00DF7E2B"/>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uiPriority w:val="99"/>
    <w:rsid w:val="00DF7E2B"/>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DF7E2B"/>
    <w:pPr>
      <w:tabs>
        <w:tab w:val="left" w:pos="567"/>
      </w:tabs>
      <w:spacing w:before="240" w:line="360" w:lineRule="auto"/>
      <w:jc w:val="both"/>
    </w:pPr>
    <w:rPr>
      <w:lang w:val="en-US"/>
    </w:rPr>
  </w:style>
  <w:style w:type="paragraph" w:customStyle="1" w:styleId="dkbullet3">
    <w:name w:val="dk bullet 3"/>
    <w:basedOn w:val="Normal"/>
    <w:uiPriority w:val="99"/>
    <w:rsid w:val="00DF7E2B"/>
    <w:pPr>
      <w:widowControl w:val="0"/>
      <w:numPr>
        <w:numId w:val="7"/>
      </w:numPr>
      <w:tabs>
        <w:tab w:val="left" w:pos="900"/>
      </w:tabs>
      <w:spacing w:after="60"/>
      <w:jc w:val="both"/>
    </w:pPr>
    <w:rPr>
      <w:sz w:val="20"/>
    </w:rPr>
  </w:style>
  <w:style w:type="paragraph" w:customStyle="1" w:styleId="dkbullet">
    <w:name w:val="dk bullet"/>
    <w:basedOn w:val="Normal"/>
    <w:uiPriority w:val="99"/>
    <w:rsid w:val="00DF7E2B"/>
    <w:pPr>
      <w:widowControl w:val="0"/>
      <w:numPr>
        <w:numId w:val="8"/>
      </w:numPr>
      <w:spacing w:after="60"/>
    </w:pPr>
    <w:rPr>
      <w:sz w:val="20"/>
    </w:rPr>
  </w:style>
  <w:style w:type="paragraph" w:customStyle="1" w:styleId="L1Bullet">
    <w:name w:val="L1_Bullet"/>
    <w:basedOn w:val="Normal"/>
    <w:uiPriority w:val="99"/>
    <w:rsid w:val="00DF7E2B"/>
    <w:pPr>
      <w:numPr>
        <w:numId w:val="10"/>
      </w:numPr>
      <w:autoSpaceDE w:val="0"/>
      <w:autoSpaceDN w:val="0"/>
      <w:adjustRightInd w:val="0"/>
      <w:ind w:left="714" w:hanging="357"/>
    </w:pPr>
  </w:style>
  <w:style w:type="paragraph" w:customStyle="1" w:styleId="Heading3">
    <w:name w:val="Heading__3"/>
    <w:basedOn w:val="Normal"/>
    <w:uiPriority w:val="99"/>
    <w:rsid w:val="00DF7E2B"/>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DF7E2B"/>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DF7E2B"/>
    <w:pPr>
      <w:numPr>
        <w:numId w:val="9"/>
      </w:numPr>
      <w:jc w:val="both"/>
    </w:pPr>
    <w:rPr>
      <w:rFonts w:ascii="Verdana" w:hAnsi="Verdana"/>
      <w:sz w:val="20"/>
      <w:lang w:val="en-GB"/>
    </w:rPr>
  </w:style>
  <w:style w:type="paragraph" w:customStyle="1" w:styleId="Indent3">
    <w:name w:val="Indent 3"/>
    <w:basedOn w:val="Normal"/>
    <w:uiPriority w:val="99"/>
    <w:rsid w:val="00DF7E2B"/>
    <w:pPr>
      <w:widowControl w:val="0"/>
      <w:spacing w:after="120"/>
      <w:ind w:left="576"/>
    </w:pPr>
    <w:rPr>
      <w:sz w:val="20"/>
    </w:rPr>
  </w:style>
  <w:style w:type="paragraph" w:customStyle="1" w:styleId="Indent2">
    <w:name w:val="Indent2"/>
    <w:basedOn w:val="Normal"/>
    <w:uiPriority w:val="99"/>
    <w:rsid w:val="00DF7E2B"/>
    <w:pPr>
      <w:widowControl w:val="0"/>
      <w:spacing w:after="120"/>
      <w:ind w:left="432"/>
    </w:pPr>
    <w:rPr>
      <w:sz w:val="20"/>
    </w:rPr>
  </w:style>
  <w:style w:type="paragraph" w:customStyle="1" w:styleId="Indent4">
    <w:name w:val="Indent4"/>
    <w:basedOn w:val="Indent3"/>
    <w:uiPriority w:val="99"/>
    <w:rsid w:val="00DF7E2B"/>
  </w:style>
  <w:style w:type="character" w:customStyle="1" w:styleId="Char">
    <w:name w:val="Char"/>
    <w:basedOn w:val="DefaultParagraphFont"/>
    <w:uiPriority w:val="99"/>
    <w:rsid w:val="00DF7E2B"/>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DF7E2B"/>
    <w:pPr>
      <w:ind w:left="0" w:firstLine="0"/>
      <w:jc w:val="center"/>
    </w:pPr>
  </w:style>
  <w:style w:type="paragraph" w:styleId="TableofFigures">
    <w:name w:val="table of figures"/>
    <w:basedOn w:val="Normal"/>
    <w:next w:val="BodyText"/>
    <w:uiPriority w:val="99"/>
    <w:rsid w:val="00DF7E2B"/>
    <w:pPr>
      <w:tabs>
        <w:tab w:val="right" w:leader="dot" w:pos="9072"/>
      </w:tabs>
      <w:spacing w:line="312" w:lineRule="auto"/>
      <w:ind w:left="442" w:hanging="442"/>
    </w:pPr>
    <w:rPr>
      <w:caps/>
      <w:sz w:val="20"/>
      <w:lang w:val="en-GB"/>
    </w:rPr>
  </w:style>
  <w:style w:type="paragraph" w:customStyle="1" w:styleId="dktabletext">
    <w:name w:val="dk table text"/>
    <w:basedOn w:val="BodyTextIndent"/>
    <w:uiPriority w:val="99"/>
    <w:rsid w:val="00DF7E2B"/>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DF7E2B"/>
    <w:pPr>
      <w:widowControl w:val="0"/>
      <w:spacing w:after="60"/>
      <w:jc w:val="center"/>
    </w:pPr>
    <w:rPr>
      <w:b/>
      <w:sz w:val="20"/>
    </w:rPr>
  </w:style>
  <w:style w:type="paragraph" w:customStyle="1" w:styleId="ContactHeader">
    <w:name w:val="ContactHeader"/>
    <w:basedOn w:val="Normal"/>
    <w:uiPriority w:val="99"/>
    <w:rsid w:val="00DF7E2B"/>
    <w:pPr>
      <w:keepNext/>
      <w:widowControl w:val="0"/>
    </w:pPr>
    <w:rPr>
      <w:rFonts w:ascii="Book Antiqua" w:hAnsi="Book Antiqua"/>
      <w:b/>
    </w:rPr>
  </w:style>
  <w:style w:type="paragraph" w:customStyle="1" w:styleId="Indent5">
    <w:name w:val="Indent5"/>
    <w:basedOn w:val="Indent3"/>
    <w:uiPriority w:val="99"/>
    <w:rsid w:val="00DF7E2B"/>
    <w:pPr>
      <w:ind w:left="720"/>
    </w:pPr>
  </w:style>
  <w:style w:type="paragraph" w:customStyle="1" w:styleId="TableHeadL">
    <w:name w:val="Table Head L"/>
    <w:next w:val="BodyText"/>
    <w:uiPriority w:val="99"/>
    <w:rsid w:val="00DF7E2B"/>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uiPriority w:val="99"/>
    <w:rsid w:val="00DF7E2B"/>
    <w:pPr>
      <w:spacing w:before="60" w:after="0"/>
    </w:pPr>
    <w:rPr>
      <w:rFonts w:ascii="ZapfCalligr BT" w:hAnsi="ZapfCalligr BT"/>
      <w:kern w:val="23"/>
      <w:sz w:val="21"/>
    </w:rPr>
  </w:style>
  <w:style w:type="paragraph" w:customStyle="1" w:styleId="Bullet12">
    <w:name w:val="Bullet 12"/>
    <w:uiPriority w:val="99"/>
    <w:rsid w:val="00DF7E2B"/>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uiPriority w:val="99"/>
    <w:rsid w:val="00DF7E2B"/>
    <w:pPr>
      <w:tabs>
        <w:tab w:val="num" w:pos="720"/>
      </w:tabs>
      <w:ind w:left="720" w:hanging="360"/>
      <w:jc w:val="both"/>
    </w:pPr>
    <w:rPr>
      <w:lang w:val="en-GB"/>
    </w:rPr>
  </w:style>
  <w:style w:type="paragraph" w:customStyle="1" w:styleId="Bullet10">
    <w:name w:val="Bullet1"/>
    <w:basedOn w:val="BodyTextIndent3"/>
    <w:autoRedefine/>
    <w:uiPriority w:val="99"/>
    <w:rsid w:val="00DF7E2B"/>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DF7E2B"/>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uiPriority w:val="99"/>
    <w:rsid w:val="00DF7E2B"/>
    <w:pPr>
      <w:tabs>
        <w:tab w:val="num" w:pos="720"/>
      </w:tabs>
      <w:ind w:left="720" w:hanging="360"/>
    </w:pPr>
    <w:rPr>
      <w:lang w:val="en-GB"/>
    </w:rPr>
  </w:style>
  <w:style w:type="paragraph" w:customStyle="1" w:styleId="1BulletList">
    <w:name w:val="1Bullet List"/>
    <w:basedOn w:val="Normal"/>
    <w:uiPriority w:val="99"/>
    <w:rsid w:val="00DF7E2B"/>
    <w:pPr>
      <w:tabs>
        <w:tab w:val="num" w:pos="360"/>
      </w:tabs>
      <w:ind w:left="360" w:hanging="360"/>
    </w:pPr>
    <w:rPr>
      <w:lang w:val="en-GB"/>
    </w:rPr>
  </w:style>
  <w:style w:type="paragraph" w:customStyle="1" w:styleId="BodyText21">
    <w:name w:val="Body Text 21"/>
    <w:basedOn w:val="Normal"/>
    <w:uiPriority w:val="99"/>
    <w:rsid w:val="00DF7E2B"/>
    <w:pPr>
      <w:jc w:val="both"/>
    </w:pPr>
    <w:rPr>
      <w:lang w:val="en-GB"/>
    </w:rPr>
  </w:style>
  <w:style w:type="table" w:styleId="TableGrid">
    <w:name w:val="Table Grid"/>
    <w:basedOn w:val="TableNormal"/>
    <w:uiPriority w:val="59"/>
    <w:rsid w:val="00DF7E2B"/>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DF7E2B"/>
    <w:rPr>
      <w:rFonts w:ascii="Arial" w:hAnsi="Arial" w:cs="Times New Roman"/>
      <w:b/>
      <w:sz w:val="22"/>
      <w:lang w:val="en-GB" w:eastAsia="en-US" w:bidi="ar-SA"/>
    </w:rPr>
  </w:style>
  <w:style w:type="character" w:customStyle="1" w:styleId="DocumentMapChar">
    <w:name w:val="Document Map Char"/>
    <w:basedOn w:val="DefaultParagraphFont"/>
    <w:link w:val="DocumentMap"/>
    <w:uiPriority w:val="99"/>
    <w:semiHidden/>
    <w:rsid w:val="00DF7E2B"/>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semiHidden/>
    <w:rsid w:val="00DF7E2B"/>
    <w:pPr>
      <w:shd w:val="clear" w:color="auto" w:fill="000080"/>
    </w:pPr>
    <w:rPr>
      <w:rFonts w:ascii="Tahoma" w:hAnsi="Tahoma" w:cs="Tahoma"/>
      <w:sz w:val="20"/>
    </w:rPr>
  </w:style>
  <w:style w:type="paragraph" w:customStyle="1" w:styleId="Default">
    <w:name w:val="Default"/>
    <w:rsid w:val="00DF7E2B"/>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uiPriority w:val="99"/>
    <w:rsid w:val="00DF7E2B"/>
    <w:pPr>
      <w:spacing w:after="340"/>
    </w:pPr>
    <w:rPr>
      <w:rFonts w:cs="Times New Roman"/>
      <w:color w:val="auto"/>
    </w:rPr>
  </w:style>
  <w:style w:type="paragraph" w:customStyle="1" w:styleId="CM1">
    <w:name w:val="CM1"/>
    <w:basedOn w:val="Default"/>
    <w:next w:val="Default"/>
    <w:uiPriority w:val="99"/>
    <w:rsid w:val="00DF7E2B"/>
    <w:pPr>
      <w:spacing w:line="340" w:lineRule="atLeast"/>
    </w:pPr>
    <w:rPr>
      <w:rFonts w:cs="Times New Roman"/>
      <w:color w:val="auto"/>
    </w:rPr>
  </w:style>
  <w:style w:type="paragraph" w:customStyle="1" w:styleId="CM2">
    <w:name w:val="CM2"/>
    <w:basedOn w:val="Default"/>
    <w:next w:val="Default"/>
    <w:uiPriority w:val="99"/>
    <w:rsid w:val="00DF7E2B"/>
    <w:rPr>
      <w:rFonts w:cs="Times New Roman"/>
      <w:color w:val="auto"/>
    </w:rPr>
  </w:style>
  <w:style w:type="paragraph" w:customStyle="1" w:styleId="CM6">
    <w:name w:val="CM6"/>
    <w:basedOn w:val="Default"/>
    <w:next w:val="Default"/>
    <w:uiPriority w:val="99"/>
    <w:rsid w:val="00DF7E2B"/>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DF7E2B"/>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DF7E2B"/>
    <w:rPr>
      <w:rFonts w:ascii="Verdana" w:eastAsia="Times New Roman" w:hAnsi="Verdana" w:cs="Arial"/>
      <w:bCs w:val="0"/>
      <w:color w:val="000080"/>
      <w:sz w:val="28"/>
      <w:szCs w:val="20"/>
    </w:rPr>
  </w:style>
  <w:style w:type="paragraph" w:customStyle="1" w:styleId="CM8">
    <w:name w:val="CM8"/>
    <w:basedOn w:val="Default"/>
    <w:next w:val="Default"/>
    <w:uiPriority w:val="99"/>
    <w:rsid w:val="00DF7E2B"/>
    <w:pPr>
      <w:spacing w:after="870"/>
    </w:pPr>
    <w:rPr>
      <w:rFonts w:cs="Times New Roman"/>
      <w:color w:val="auto"/>
    </w:rPr>
  </w:style>
  <w:style w:type="paragraph" w:customStyle="1" w:styleId="CM9">
    <w:name w:val="CM9"/>
    <w:basedOn w:val="Default"/>
    <w:next w:val="Default"/>
    <w:uiPriority w:val="99"/>
    <w:rsid w:val="00DF7E2B"/>
    <w:pPr>
      <w:spacing w:after="280"/>
    </w:pPr>
    <w:rPr>
      <w:rFonts w:cs="Times New Roman"/>
      <w:color w:val="auto"/>
    </w:rPr>
  </w:style>
  <w:style w:type="paragraph" w:customStyle="1" w:styleId="CM3">
    <w:name w:val="CM3"/>
    <w:basedOn w:val="Default"/>
    <w:next w:val="Default"/>
    <w:uiPriority w:val="99"/>
    <w:rsid w:val="00DF7E2B"/>
    <w:pPr>
      <w:spacing w:line="276" w:lineRule="atLeast"/>
    </w:pPr>
    <w:rPr>
      <w:rFonts w:cs="Times New Roman"/>
      <w:color w:val="auto"/>
    </w:rPr>
  </w:style>
  <w:style w:type="paragraph" w:customStyle="1" w:styleId="Style2">
    <w:name w:val="Style2"/>
    <w:basedOn w:val="Normal"/>
    <w:next w:val="Normal"/>
    <w:uiPriority w:val="99"/>
    <w:rsid w:val="00DF7E2B"/>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DF7E2B"/>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uiPriority w:val="99"/>
    <w:rsid w:val="00DF7E2B"/>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uiPriority w:val="99"/>
    <w:rsid w:val="00DF7E2B"/>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DF7E2B"/>
    <w:pPr>
      <w:numPr>
        <w:numId w:val="12"/>
      </w:numPr>
      <w:spacing w:before="60" w:after="120"/>
    </w:pPr>
    <w:rPr>
      <w:rFonts w:cs="Arial"/>
      <w:sz w:val="21"/>
      <w:szCs w:val="21"/>
      <w:lang w:val="en-GB"/>
    </w:rPr>
  </w:style>
  <w:style w:type="paragraph" w:customStyle="1" w:styleId="Body10">
    <w:name w:val="Body1"/>
    <w:aliases w:val="text1"/>
    <w:basedOn w:val="Normal"/>
    <w:uiPriority w:val="99"/>
    <w:rsid w:val="00DF7E2B"/>
    <w:pPr>
      <w:spacing w:before="60" w:after="120"/>
      <w:jc w:val="both"/>
    </w:pPr>
    <w:rPr>
      <w:rFonts w:cs="Arial"/>
      <w:sz w:val="21"/>
      <w:szCs w:val="21"/>
      <w:lang w:val="en-GB"/>
    </w:rPr>
  </w:style>
  <w:style w:type="paragraph" w:customStyle="1" w:styleId="partc-generaltext">
    <w:name w:val="partc-generaltext"/>
    <w:basedOn w:val="Normal"/>
    <w:uiPriority w:val="99"/>
    <w:rsid w:val="00DF7E2B"/>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DF7E2B"/>
    <w:pPr>
      <w:ind w:left="720"/>
      <w:contextualSpacing/>
    </w:pPr>
  </w:style>
  <w:style w:type="character" w:customStyle="1" w:styleId="ListParagraphChar">
    <w:name w:val="List Paragraph Char"/>
    <w:link w:val="ListParagraph"/>
    <w:uiPriority w:val="34"/>
    <w:locked/>
    <w:rsid w:val="00DF7E2B"/>
    <w:rPr>
      <w:rFonts w:ascii="Arial" w:eastAsia="Times New Roman" w:hAnsi="Arial" w:cs="Times New Roman"/>
      <w:szCs w:val="20"/>
    </w:rPr>
  </w:style>
  <w:style w:type="paragraph" w:customStyle="1" w:styleId="Body3">
    <w:name w:val="Body3"/>
    <w:aliases w:val="text3"/>
    <w:basedOn w:val="Normal"/>
    <w:link w:val="Body2"/>
    <w:uiPriority w:val="99"/>
    <w:rsid w:val="00DF7E2B"/>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DF7E2B"/>
    <w:rPr>
      <w:rFonts w:ascii="Arial" w:eastAsia="Times New Roman" w:hAnsi="Arial" w:cs="Arial"/>
      <w:noProof/>
      <w:szCs w:val="20"/>
      <w:lang w:val="en-GB"/>
    </w:rPr>
  </w:style>
  <w:style w:type="paragraph" w:styleId="z-TopofForm">
    <w:name w:val="HTML Top of Form"/>
    <w:basedOn w:val="Normal"/>
    <w:next w:val="Normal"/>
    <w:link w:val="z-TopofFormChar"/>
    <w:hidden/>
    <w:uiPriority w:val="99"/>
    <w:rsid w:val="00DF7E2B"/>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rsid w:val="00DF7E2B"/>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rsid w:val="00DF7E2B"/>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rsid w:val="00DF7E2B"/>
    <w:rPr>
      <w:rFonts w:ascii="Arial" w:eastAsia="Times New Roman" w:hAnsi="Arial" w:cs="Arial"/>
      <w:vanish/>
      <w:sz w:val="16"/>
      <w:szCs w:val="16"/>
      <w:lang w:val="en-GB" w:eastAsia="en-GB"/>
    </w:rPr>
  </w:style>
  <w:style w:type="paragraph" w:customStyle="1" w:styleId="Level10">
    <w:name w:val="Level1"/>
    <w:basedOn w:val="Heading1"/>
    <w:next w:val="Normal"/>
    <w:rsid w:val="00DF7E2B"/>
    <w:pPr>
      <w:keepLines/>
      <w:numPr>
        <w:numId w:val="0"/>
      </w:numPr>
      <w:tabs>
        <w:tab w:val="num" w:pos="567"/>
        <w:tab w:val="left" w:pos="3744"/>
      </w:tabs>
      <w:spacing w:before="120" w:after="120" w:line="360" w:lineRule="auto"/>
      <w:ind w:left="567" w:hanging="567"/>
    </w:pPr>
    <w:rPr>
      <w:b w:val="0"/>
      <w:caps w:val="0"/>
      <w:kern w:val="28"/>
      <w:sz w:val="20"/>
      <w:lang w:val="en-ZA"/>
    </w:rPr>
  </w:style>
  <w:style w:type="paragraph" w:customStyle="1" w:styleId="Level2">
    <w:name w:val="Level2"/>
    <w:basedOn w:val="Level10"/>
    <w:rsid w:val="00DF7E2B"/>
    <w:pPr>
      <w:keepLines w:val="0"/>
      <w:numPr>
        <w:ilvl w:val="1"/>
      </w:numPr>
      <w:tabs>
        <w:tab w:val="num" w:pos="567"/>
      </w:tabs>
      <w:ind w:left="567" w:hanging="567"/>
      <w:outlineLvl w:val="1"/>
    </w:pPr>
    <w:rPr>
      <w:caps/>
    </w:rPr>
  </w:style>
  <w:style w:type="paragraph" w:customStyle="1" w:styleId="Level3">
    <w:name w:val="Level3"/>
    <w:basedOn w:val="Level2"/>
    <w:rsid w:val="00DF7E2B"/>
    <w:pPr>
      <w:numPr>
        <w:ilvl w:val="2"/>
      </w:numPr>
      <w:tabs>
        <w:tab w:val="num" w:pos="567"/>
      </w:tabs>
      <w:ind w:left="567" w:hanging="567"/>
    </w:pPr>
  </w:style>
  <w:style w:type="paragraph" w:customStyle="1" w:styleId="Level4">
    <w:name w:val="Level4"/>
    <w:basedOn w:val="Level3"/>
    <w:rsid w:val="00DF7E2B"/>
    <w:pPr>
      <w:numPr>
        <w:ilvl w:val="3"/>
      </w:numPr>
      <w:tabs>
        <w:tab w:val="num" w:pos="567"/>
      </w:tabs>
      <w:ind w:left="567" w:hanging="567"/>
    </w:pPr>
  </w:style>
  <w:style w:type="paragraph" w:customStyle="1" w:styleId="Level5">
    <w:name w:val="Level5"/>
    <w:basedOn w:val="Level4"/>
    <w:rsid w:val="00DF7E2B"/>
    <w:pPr>
      <w:numPr>
        <w:ilvl w:val="4"/>
      </w:numPr>
      <w:tabs>
        <w:tab w:val="num" w:pos="567"/>
      </w:tabs>
      <w:ind w:left="567" w:hanging="567"/>
    </w:pPr>
  </w:style>
  <w:style w:type="paragraph" w:customStyle="1" w:styleId="Level6">
    <w:name w:val="Level6"/>
    <w:basedOn w:val="Level5"/>
    <w:rsid w:val="00DF7E2B"/>
    <w:pPr>
      <w:numPr>
        <w:ilvl w:val="5"/>
      </w:numPr>
      <w:tabs>
        <w:tab w:val="num" w:pos="567"/>
      </w:tabs>
      <w:ind w:left="567" w:hanging="567"/>
    </w:pPr>
  </w:style>
  <w:style w:type="paragraph" w:customStyle="1" w:styleId="Level7">
    <w:name w:val="Level7"/>
    <w:basedOn w:val="Normal"/>
    <w:rsid w:val="00DF7E2B"/>
    <w:pPr>
      <w:tabs>
        <w:tab w:val="num" w:pos="3742"/>
      </w:tabs>
      <w:spacing w:before="120" w:after="120" w:line="360" w:lineRule="auto"/>
      <w:ind w:left="3742" w:hanging="3742"/>
      <w:jc w:val="both"/>
    </w:pPr>
    <w:rPr>
      <w:sz w:val="20"/>
    </w:rPr>
  </w:style>
  <w:style w:type="paragraph" w:customStyle="1" w:styleId="Level8">
    <w:name w:val="Level8"/>
    <w:basedOn w:val="Normal"/>
    <w:rsid w:val="00DF7E2B"/>
    <w:pPr>
      <w:numPr>
        <w:ilvl w:val="7"/>
        <w:numId w:val="13"/>
      </w:numPr>
      <w:spacing w:before="120" w:after="120" w:line="360" w:lineRule="auto"/>
      <w:jc w:val="both"/>
    </w:pPr>
    <w:rPr>
      <w:sz w:val="20"/>
    </w:rPr>
  </w:style>
  <w:style w:type="paragraph" w:customStyle="1" w:styleId="Level9">
    <w:name w:val="Level9"/>
    <w:basedOn w:val="Normal"/>
    <w:rsid w:val="00DF7E2B"/>
    <w:pPr>
      <w:numPr>
        <w:ilvl w:val="8"/>
        <w:numId w:val="13"/>
      </w:numPr>
      <w:spacing w:before="120" w:after="120" w:line="360" w:lineRule="auto"/>
      <w:jc w:val="both"/>
    </w:pPr>
    <w:rPr>
      <w:sz w:val="20"/>
    </w:rPr>
  </w:style>
  <w:style w:type="paragraph" w:styleId="TOCHeading">
    <w:name w:val="TOC Heading"/>
    <w:basedOn w:val="Heading1"/>
    <w:next w:val="Normal"/>
    <w:uiPriority w:val="39"/>
    <w:unhideWhenUsed/>
    <w:qFormat/>
    <w:rsid w:val="00DF7E2B"/>
    <w:pPr>
      <w:keepLines/>
      <w:spacing w:line="276" w:lineRule="auto"/>
      <w:ind w:left="0" w:firstLine="0"/>
      <w:outlineLvl w:val="9"/>
    </w:pPr>
    <w:rPr>
      <w:rFonts w:asciiTheme="majorHAnsi" w:eastAsiaTheme="majorEastAsia" w:hAnsiTheme="majorHAnsi"/>
      <w:bCs w:val="0"/>
      <w:color w:val="365F91" w:themeColor="accent1" w:themeShade="BF"/>
      <w:sz w:val="28"/>
      <w:szCs w:val="28"/>
      <w:lang w:val="en-US"/>
    </w:rPr>
  </w:style>
  <w:style w:type="paragraph" w:styleId="List">
    <w:name w:val="List"/>
    <w:aliases w:val="Paragraph1"/>
    <w:basedOn w:val="Normal"/>
    <w:uiPriority w:val="34"/>
    <w:qFormat/>
    <w:rsid w:val="00DF7E2B"/>
    <w:pPr>
      <w:autoSpaceDE w:val="0"/>
      <w:autoSpaceDN w:val="0"/>
      <w:ind w:left="720"/>
    </w:pPr>
    <w:rPr>
      <w:rFonts w:cs="Arial"/>
      <w:lang w:val="en-US"/>
    </w:rPr>
  </w:style>
  <w:style w:type="paragraph" w:styleId="NoSpacing">
    <w:name w:val="No Spacing"/>
    <w:link w:val="NoSpacingChar"/>
    <w:uiPriority w:val="1"/>
    <w:qFormat/>
    <w:rsid w:val="00DF7E2B"/>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DF7E2B"/>
    <w:rPr>
      <w:rFonts w:ascii="Times New Roman" w:eastAsia="Times New Roman" w:hAnsi="Times New Roman" w:cs="Times New Roman"/>
      <w:sz w:val="24"/>
      <w:szCs w:val="24"/>
    </w:rPr>
  </w:style>
  <w:style w:type="character" w:customStyle="1" w:styleId="CharacterStyle1">
    <w:name w:val="Character Style 1"/>
    <w:uiPriority w:val="99"/>
    <w:rsid w:val="00DF7E2B"/>
    <w:rPr>
      <w:sz w:val="20"/>
    </w:rPr>
  </w:style>
  <w:style w:type="paragraph" w:customStyle="1" w:styleId="TableParagraph">
    <w:name w:val="Table Paragraph"/>
    <w:basedOn w:val="Normal"/>
    <w:uiPriority w:val="1"/>
    <w:qFormat/>
    <w:rsid w:val="00DF7E2B"/>
    <w:pPr>
      <w:widowControl w:val="0"/>
    </w:pPr>
    <w:rPr>
      <w:rFonts w:ascii="Calibri" w:hAnsi="Calibri"/>
      <w:szCs w:val="22"/>
      <w:lang w:val="en-US"/>
    </w:rPr>
  </w:style>
  <w:style w:type="paragraph" w:customStyle="1" w:styleId="CONTENTHEAD">
    <w:name w:val="CONTENTHEAD"/>
    <w:next w:val="BodyText"/>
    <w:rsid w:val="00DF7E2B"/>
    <w:pPr>
      <w:pageBreakBefore/>
      <w:widowControl w:val="0"/>
      <w:spacing w:after="360" w:line="240" w:lineRule="auto"/>
      <w:jc w:val="center"/>
    </w:pPr>
    <w:rPr>
      <w:rFonts w:ascii="Arial Bold" w:eastAsia="Times New Roman" w:hAnsi="Arial Bold" w:cs="Times New Roman"/>
      <w:b/>
      <w:caps/>
      <w:szCs w:val="20"/>
      <w:lang w:val="en-GB"/>
    </w:rPr>
  </w:style>
  <w:style w:type="paragraph" w:customStyle="1" w:styleId="ABBREV">
    <w:name w:val="ABBREV"/>
    <w:basedOn w:val="CONTENTHEAD"/>
    <w:next w:val="BodyText"/>
    <w:rsid w:val="00DF7E2B"/>
  </w:style>
  <w:style w:type="paragraph" w:customStyle="1" w:styleId="AppendixLevel5">
    <w:name w:val="AppendixLevel5"/>
    <w:next w:val="BodyText2"/>
    <w:rsid w:val="00DF7E2B"/>
    <w:pPr>
      <w:spacing w:after="240" w:line="240" w:lineRule="auto"/>
      <w:ind w:left="1134" w:hanging="1134"/>
    </w:pPr>
    <w:rPr>
      <w:rFonts w:ascii="Arial" w:eastAsia="Times New Roman" w:hAnsi="Arial" w:cs="Times New Roman"/>
      <w:sz w:val="20"/>
      <w:szCs w:val="20"/>
      <w:lang w:val="en-GB"/>
    </w:rPr>
  </w:style>
  <w:style w:type="paragraph" w:customStyle="1" w:styleId="ApprovalolPageText">
    <w:name w:val="ApprovalolPageText"/>
    <w:rsid w:val="00DF7E2B"/>
    <w:pPr>
      <w:spacing w:after="0" w:line="240" w:lineRule="auto"/>
    </w:pPr>
    <w:rPr>
      <w:rFonts w:ascii="Arial" w:eastAsia="Times New Roman" w:hAnsi="Arial" w:cs="Times New Roman"/>
      <w:sz w:val="20"/>
      <w:szCs w:val="20"/>
      <w:lang w:val="en-GB"/>
    </w:rPr>
  </w:style>
  <w:style w:type="paragraph" w:customStyle="1" w:styleId="CaptionFigure">
    <w:name w:val="CaptionFigure"/>
    <w:next w:val="BodyText"/>
    <w:rsid w:val="00DF7E2B"/>
    <w:pPr>
      <w:keepLines/>
      <w:spacing w:before="240" w:after="360" w:line="240" w:lineRule="auto"/>
      <w:jc w:val="center"/>
    </w:pPr>
    <w:rPr>
      <w:rFonts w:ascii="Arial" w:eastAsia="Times New Roman" w:hAnsi="Arial" w:cs="Times New Roman"/>
      <w:caps/>
      <w:sz w:val="20"/>
      <w:szCs w:val="20"/>
      <w:lang w:val="en-GB"/>
    </w:rPr>
  </w:style>
  <w:style w:type="paragraph" w:customStyle="1" w:styleId="CaptionTable">
    <w:name w:val="CaptionTable"/>
    <w:next w:val="BodyText"/>
    <w:rsid w:val="00DF7E2B"/>
    <w:pPr>
      <w:keepNext/>
      <w:keepLines/>
      <w:spacing w:before="240" w:after="120" w:line="240" w:lineRule="auto"/>
      <w:jc w:val="center"/>
    </w:pPr>
    <w:rPr>
      <w:rFonts w:ascii="Arial" w:eastAsia="Times New Roman" w:hAnsi="Arial" w:cs="Times New Roman"/>
      <w:caps/>
      <w:sz w:val="20"/>
      <w:szCs w:val="20"/>
      <w:lang w:val="en-GB"/>
    </w:rPr>
  </w:style>
  <w:style w:type="paragraph" w:customStyle="1" w:styleId="FIGURES">
    <w:name w:val="FIGURES"/>
    <w:basedOn w:val="Normal"/>
    <w:qFormat/>
    <w:rsid w:val="00DF7E2B"/>
    <w:pPr>
      <w:spacing w:before="120" w:after="120"/>
      <w:jc w:val="center"/>
    </w:pPr>
    <w:rPr>
      <w:sz w:val="20"/>
    </w:rPr>
  </w:style>
  <w:style w:type="paragraph" w:customStyle="1" w:styleId="FrontPage">
    <w:name w:val="FrontPage"/>
    <w:rsid w:val="00DF7E2B"/>
    <w:pPr>
      <w:spacing w:after="0" w:line="240" w:lineRule="auto"/>
      <w:jc w:val="center"/>
    </w:pPr>
    <w:rPr>
      <w:rFonts w:ascii="Arial Bold" w:eastAsia="Times New Roman" w:hAnsi="Arial Bold" w:cs="Times New Roman"/>
      <w:b/>
      <w:bCs/>
      <w:sz w:val="28"/>
      <w:szCs w:val="20"/>
      <w:lang w:val="en-GB"/>
    </w:rPr>
  </w:style>
  <w:style w:type="paragraph" w:customStyle="1" w:styleId="HeadaBull01">
    <w:name w:val="Head(a)Bull01"/>
    <w:rsid w:val="00DF7E2B"/>
    <w:pPr>
      <w:tabs>
        <w:tab w:val="left" w:pos="1814"/>
      </w:tabs>
      <w:spacing w:after="120" w:line="240" w:lineRule="auto"/>
      <w:ind w:left="1815" w:hanging="284"/>
    </w:pPr>
    <w:rPr>
      <w:rFonts w:ascii="Arial" w:eastAsia="Times New Roman" w:hAnsi="Arial" w:cs="Times New Roman"/>
      <w:sz w:val="20"/>
      <w:szCs w:val="20"/>
      <w:lang w:val="en-GB"/>
    </w:rPr>
  </w:style>
  <w:style w:type="paragraph" w:customStyle="1" w:styleId="HeadaIndent">
    <w:name w:val="Head(a)Indent"/>
    <w:rsid w:val="00DF7E2B"/>
    <w:pPr>
      <w:spacing w:after="180" w:line="312" w:lineRule="auto"/>
      <w:ind w:left="1531"/>
    </w:pPr>
    <w:rPr>
      <w:rFonts w:ascii="Arial" w:eastAsia="Times New Roman" w:hAnsi="Arial" w:cs="Times New Roman"/>
      <w:sz w:val="20"/>
      <w:szCs w:val="20"/>
      <w:lang w:val="en-GB"/>
    </w:rPr>
  </w:style>
  <w:style w:type="paragraph" w:customStyle="1" w:styleId="HeadaBull01Indent">
    <w:name w:val="Head(a)Bull01 Indent"/>
    <w:basedOn w:val="HeadaIndent"/>
    <w:rsid w:val="00DF7E2B"/>
    <w:pPr>
      <w:spacing w:after="120"/>
      <w:ind w:left="1814"/>
    </w:pPr>
  </w:style>
  <w:style w:type="paragraph" w:customStyle="1" w:styleId="HeadaBull02">
    <w:name w:val="Head(a)Bull02"/>
    <w:basedOn w:val="HeadaBull01"/>
    <w:rsid w:val="00DF7E2B"/>
    <w:pPr>
      <w:numPr>
        <w:numId w:val="14"/>
      </w:numPr>
      <w:tabs>
        <w:tab w:val="clear" w:pos="1814"/>
        <w:tab w:val="left" w:pos="2098"/>
      </w:tabs>
    </w:pPr>
  </w:style>
  <w:style w:type="paragraph" w:customStyle="1" w:styleId="HeadaBull02Indent">
    <w:name w:val="Head(a)Bull02 Indent"/>
    <w:basedOn w:val="HeadaBull01Indent"/>
    <w:rsid w:val="00DF7E2B"/>
    <w:pPr>
      <w:ind w:left="2098"/>
    </w:pPr>
  </w:style>
  <w:style w:type="paragraph" w:customStyle="1" w:styleId="HeadaBull03">
    <w:name w:val="Head(a)Bull03"/>
    <w:basedOn w:val="HeadaBull02"/>
    <w:rsid w:val="00DF7E2B"/>
    <w:pPr>
      <w:numPr>
        <w:numId w:val="0"/>
      </w:numPr>
      <w:tabs>
        <w:tab w:val="clear" w:pos="2098"/>
        <w:tab w:val="num" w:pos="720"/>
        <w:tab w:val="left" w:pos="2381"/>
        <w:tab w:val="num" w:pos="2628"/>
      </w:tabs>
      <w:ind w:left="2628" w:hanging="360"/>
    </w:pPr>
  </w:style>
  <w:style w:type="paragraph" w:customStyle="1" w:styleId="HeadaBull03Indent">
    <w:name w:val="Head(a)Bull03 Indent"/>
    <w:basedOn w:val="HeadaBull02Indent"/>
    <w:rsid w:val="00DF7E2B"/>
    <w:pPr>
      <w:ind w:left="2381"/>
    </w:pPr>
  </w:style>
  <w:style w:type="paragraph" w:customStyle="1" w:styleId="HeadiBull01">
    <w:name w:val="Head(i)Bull01"/>
    <w:rsid w:val="00DF7E2B"/>
    <w:pPr>
      <w:numPr>
        <w:numId w:val="15"/>
      </w:numPr>
      <w:tabs>
        <w:tab w:val="left" w:pos="2098"/>
      </w:tabs>
      <w:spacing w:after="120" w:line="240" w:lineRule="auto"/>
    </w:pPr>
    <w:rPr>
      <w:rFonts w:ascii="Arial" w:eastAsia="Times New Roman" w:hAnsi="Arial" w:cs="Times New Roman"/>
      <w:sz w:val="20"/>
      <w:szCs w:val="20"/>
      <w:lang w:val="en-GB"/>
    </w:rPr>
  </w:style>
  <w:style w:type="paragraph" w:customStyle="1" w:styleId="HeadiIndent">
    <w:name w:val="Head(i)Indent"/>
    <w:basedOn w:val="HeadaIndent"/>
    <w:rsid w:val="00DF7E2B"/>
    <w:pPr>
      <w:ind w:left="2098"/>
    </w:pPr>
  </w:style>
  <w:style w:type="paragraph" w:customStyle="1" w:styleId="HeadiBull01Indent">
    <w:name w:val="Head(i)Bull01 Indent"/>
    <w:basedOn w:val="HeadiIndent"/>
    <w:rsid w:val="00DF7E2B"/>
    <w:pPr>
      <w:spacing w:after="120"/>
      <w:ind w:left="2381"/>
    </w:pPr>
  </w:style>
  <w:style w:type="paragraph" w:customStyle="1" w:styleId="HeadiBull02">
    <w:name w:val="Head(i)Bull02"/>
    <w:basedOn w:val="HeadiBull01"/>
    <w:rsid w:val="00DF7E2B"/>
    <w:pPr>
      <w:numPr>
        <w:numId w:val="0"/>
      </w:numPr>
      <w:tabs>
        <w:tab w:val="clear" w:pos="2098"/>
        <w:tab w:val="left" w:pos="2381"/>
      </w:tabs>
      <w:ind w:left="2665" w:hanging="284"/>
    </w:pPr>
  </w:style>
  <w:style w:type="paragraph" w:customStyle="1" w:styleId="HeadiBull02Indent">
    <w:name w:val="Head(i)Bull02 Indent"/>
    <w:basedOn w:val="HeadiBull01Indent"/>
    <w:rsid w:val="00DF7E2B"/>
    <w:pPr>
      <w:ind w:left="2665"/>
    </w:pPr>
  </w:style>
  <w:style w:type="paragraph" w:customStyle="1" w:styleId="HeadiBull03">
    <w:name w:val="Head(i)Bull03"/>
    <w:basedOn w:val="HeadiBull02"/>
    <w:rsid w:val="00DF7E2B"/>
    <w:pPr>
      <w:tabs>
        <w:tab w:val="clear" w:pos="2381"/>
        <w:tab w:val="left" w:pos="2948"/>
      </w:tabs>
      <w:ind w:left="2949"/>
    </w:pPr>
  </w:style>
  <w:style w:type="paragraph" w:customStyle="1" w:styleId="HeadiBull03Indent">
    <w:name w:val="Head(i)Bull03 Indent"/>
    <w:basedOn w:val="HeadiBull01Indent"/>
    <w:rsid w:val="00DF7E2B"/>
    <w:pPr>
      <w:ind w:left="2948"/>
    </w:pPr>
  </w:style>
  <w:style w:type="paragraph" w:customStyle="1" w:styleId="Head1bull01">
    <w:name w:val="Head1bull01"/>
    <w:basedOn w:val="BodyText"/>
    <w:rsid w:val="00DF7E2B"/>
    <w:pPr>
      <w:keepLines/>
      <w:tabs>
        <w:tab w:val="left" w:pos="284"/>
        <w:tab w:val="num" w:pos="720"/>
      </w:tabs>
      <w:spacing w:after="120"/>
      <w:ind w:left="284" w:hanging="284"/>
    </w:pPr>
  </w:style>
  <w:style w:type="paragraph" w:customStyle="1" w:styleId="Head1bull01Indent">
    <w:name w:val="Head1bull01 Indent"/>
    <w:basedOn w:val="Head1bull01"/>
    <w:rsid w:val="00DF7E2B"/>
    <w:pPr>
      <w:tabs>
        <w:tab w:val="clear" w:pos="720"/>
      </w:tabs>
      <w:ind w:firstLine="0"/>
    </w:pPr>
  </w:style>
  <w:style w:type="paragraph" w:customStyle="1" w:styleId="Head1bull02">
    <w:name w:val="Head1bull02"/>
    <w:basedOn w:val="Head1bull01"/>
    <w:rsid w:val="00DF7E2B"/>
    <w:pPr>
      <w:numPr>
        <w:numId w:val="17"/>
      </w:numPr>
      <w:tabs>
        <w:tab w:val="clear" w:pos="284"/>
        <w:tab w:val="left" w:pos="567"/>
      </w:tabs>
    </w:pPr>
  </w:style>
  <w:style w:type="paragraph" w:customStyle="1" w:styleId="Head1bull02Indent">
    <w:name w:val="Head1bull02 Indent"/>
    <w:basedOn w:val="Head1bull02"/>
    <w:rsid w:val="00DF7E2B"/>
    <w:pPr>
      <w:numPr>
        <w:numId w:val="0"/>
      </w:numPr>
      <w:tabs>
        <w:tab w:val="clear" w:pos="567"/>
      </w:tabs>
      <w:ind w:left="567"/>
    </w:pPr>
  </w:style>
  <w:style w:type="paragraph" w:customStyle="1" w:styleId="Head1bull03">
    <w:name w:val="Head1bull03"/>
    <w:basedOn w:val="Head1bull02Indent"/>
    <w:rsid w:val="00DF7E2B"/>
    <w:pPr>
      <w:numPr>
        <w:numId w:val="18"/>
      </w:numPr>
      <w:tabs>
        <w:tab w:val="left" w:pos="851"/>
        <w:tab w:val="num" w:pos="2345"/>
      </w:tabs>
    </w:pPr>
  </w:style>
  <w:style w:type="paragraph" w:customStyle="1" w:styleId="Head1bull03Indent">
    <w:name w:val="Head1bull03 Indent"/>
    <w:basedOn w:val="Head1bull03"/>
    <w:rsid w:val="00DF7E2B"/>
    <w:pPr>
      <w:numPr>
        <w:numId w:val="0"/>
      </w:numPr>
      <w:tabs>
        <w:tab w:val="clear" w:pos="851"/>
        <w:tab w:val="num" w:pos="2629"/>
      </w:tabs>
      <w:ind w:left="851"/>
    </w:pPr>
  </w:style>
  <w:style w:type="paragraph" w:customStyle="1" w:styleId="Head2bull01">
    <w:name w:val="Head2bull01"/>
    <w:rsid w:val="00DF7E2B"/>
    <w:pPr>
      <w:numPr>
        <w:numId w:val="19"/>
      </w:numPr>
      <w:tabs>
        <w:tab w:val="left" w:pos="1418"/>
      </w:tabs>
      <w:spacing w:after="120" w:line="312" w:lineRule="auto"/>
    </w:pPr>
    <w:rPr>
      <w:rFonts w:ascii="Arial" w:eastAsia="Times New Roman" w:hAnsi="Arial" w:cs="Times New Roman"/>
      <w:sz w:val="20"/>
      <w:szCs w:val="20"/>
      <w:lang w:val="en-GB"/>
    </w:rPr>
  </w:style>
  <w:style w:type="paragraph" w:customStyle="1" w:styleId="Head2bull01Indent">
    <w:name w:val="Head2bull01 Indent"/>
    <w:basedOn w:val="Head2bull01"/>
    <w:rsid w:val="00DF7E2B"/>
    <w:pPr>
      <w:numPr>
        <w:numId w:val="0"/>
      </w:numPr>
      <w:tabs>
        <w:tab w:val="clear" w:pos="1418"/>
      </w:tabs>
      <w:ind w:left="1418"/>
    </w:pPr>
  </w:style>
  <w:style w:type="paragraph" w:customStyle="1" w:styleId="Head2bull02">
    <w:name w:val="Head2bull02"/>
    <w:rsid w:val="00DF7E2B"/>
    <w:pPr>
      <w:numPr>
        <w:numId w:val="20"/>
      </w:numPr>
      <w:tabs>
        <w:tab w:val="left" w:pos="1418"/>
      </w:tabs>
      <w:spacing w:after="120" w:line="312" w:lineRule="auto"/>
    </w:pPr>
    <w:rPr>
      <w:rFonts w:ascii="Arial" w:eastAsia="Times New Roman" w:hAnsi="Arial" w:cs="Times New Roman"/>
      <w:sz w:val="20"/>
      <w:szCs w:val="20"/>
      <w:lang w:val="en-GB"/>
    </w:rPr>
  </w:style>
  <w:style w:type="paragraph" w:customStyle="1" w:styleId="Head2bull02Indent">
    <w:name w:val="Head2bull02 Indent"/>
    <w:basedOn w:val="Head2bull01Indent"/>
    <w:rsid w:val="00DF7E2B"/>
    <w:pPr>
      <w:ind w:left="1701"/>
    </w:pPr>
  </w:style>
  <w:style w:type="paragraph" w:customStyle="1" w:styleId="Head2bull03">
    <w:name w:val="Head2bull03"/>
    <w:rsid w:val="00DF7E2B"/>
    <w:pPr>
      <w:numPr>
        <w:numId w:val="21"/>
      </w:numPr>
      <w:tabs>
        <w:tab w:val="left" w:pos="1985"/>
      </w:tabs>
      <w:spacing w:after="120" w:line="312" w:lineRule="auto"/>
    </w:pPr>
    <w:rPr>
      <w:rFonts w:ascii="Arial" w:eastAsia="Times New Roman" w:hAnsi="Arial" w:cs="Times New Roman"/>
      <w:sz w:val="20"/>
      <w:szCs w:val="20"/>
      <w:lang w:val="en-GB"/>
    </w:rPr>
  </w:style>
  <w:style w:type="paragraph" w:customStyle="1" w:styleId="Head2bull03Indent">
    <w:name w:val="Head2bull03 Indent"/>
    <w:basedOn w:val="Head2bull02Indent"/>
    <w:rsid w:val="00DF7E2B"/>
    <w:pPr>
      <w:ind w:left="1985"/>
    </w:pPr>
  </w:style>
  <w:style w:type="paragraph" w:customStyle="1" w:styleId="Head3bull03Indent">
    <w:name w:val="Head3bull03 Indent"/>
    <w:basedOn w:val="Head2bull02Indent"/>
    <w:rsid w:val="00DF7E2B"/>
    <w:pPr>
      <w:ind w:left="1985"/>
    </w:pPr>
  </w:style>
  <w:style w:type="paragraph" w:customStyle="1" w:styleId="Heading6a">
    <w:name w:val="Heading 6a"/>
    <w:basedOn w:val="Heading5"/>
    <w:qFormat/>
    <w:rsid w:val="00DF7E2B"/>
    <w:pPr>
      <w:numPr>
        <w:ilvl w:val="0"/>
        <w:numId w:val="22"/>
      </w:numPr>
      <w:outlineLvl w:val="5"/>
    </w:pPr>
  </w:style>
  <w:style w:type="paragraph" w:customStyle="1" w:styleId="LEFTHEADING">
    <w:name w:val="LEFTHEADING"/>
    <w:next w:val="BodyText"/>
    <w:rsid w:val="00DF7E2B"/>
    <w:pPr>
      <w:spacing w:after="360" w:line="240" w:lineRule="auto"/>
    </w:pPr>
    <w:rPr>
      <w:rFonts w:ascii="Arial Bold" w:eastAsia="Times New Roman" w:hAnsi="Arial Bold" w:cs="Times New Roman"/>
      <w:b/>
      <w:sz w:val="20"/>
      <w:szCs w:val="20"/>
      <w:lang w:val="en-GB"/>
    </w:rPr>
  </w:style>
  <w:style w:type="paragraph" w:styleId="ListNumber">
    <w:name w:val="List Number"/>
    <w:basedOn w:val="Normal"/>
    <w:uiPriority w:val="99"/>
    <w:rsid w:val="00DF7E2B"/>
    <w:pPr>
      <w:tabs>
        <w:tab w:val="num" w:pos="1494"/>
        <w:tab w:val="num" w:pos="1531"/>
      </w:tabs>
      <w:spacing w:after="180" w:line="312" w:lineRule="auto"/>
      <w:ind w:left="1531" w:hanging="397"/>
    </w:pPr>
    <w:rPr>
      <w:sz w:val="20"/>
      <w:lang w:val="en-GB"/>
    </w:rPr>
  </w:style>
  <w:style w:type="paragraph" w:styleId="ListNumber2">
    <w:name w:val="List Number 2"/>
    <w:basedOn w:val="Normal"/>
    <w:uiPriority w:val="99"/>
    <w:rsid w:val="00DF7E2B"/>
    <w:pPr>
      <w:tabs>
        <w:tab w:val="num" w:pos="1778"/>
        <w:tab w:val="left" w:pos="2098"/>
        <w:tab w:val="num" w:pos="2251"/>
      </w:tabs>
      <w:spacing w:after="120" w:line="312" w:lineRule="auto"/>
      <w:ind w:left="2098" w:hanging="567"/>
    </w:pPr>
    <w:rPr>
      <w:sz w:val="20"/>
      <w:lang w:val="en-GB"/>
    </w:rPr>
  </w:style>
  <w:style w:type="paragraph" w:styleId="ListNumber3">
    <w:name w:val="List Number 3"/>
    <w:basedOn w:val="Normal"/>
    <w:rsid w:val="00DF7E2B"/>
    <w:pPr>
      <w:tabs>
        <w:tab w:val="num" w:pos="357"/>
        <w:tab w:val="num" w:pos="2345"/>
      </w:tabs>
      <w:spacing w:after="120"/>
      <w:ind w:left="357" w:hanging="357"/>
    </w:pPr>
    <w:rPr>
      <w:sz w:val="20"/>
      <w:lang w:val="en-GB"/>
    </w:rPr>
  </w:style>
  <w:style w:type="paragraph" w:customStyle="1" w:styleId="NEWPAGEHEADING">
    <w:name w:val="NEWPAGEHEADING"/>
    <w:next w:val="BodyText"/>
    <w:rsid w:val="00DF7E2B"/>
    <w:pPr>
      <w:pageBreakBefore/>
      <w:widowControl w:val="0"/>
      <w:spacing w:after="360" w:line="240" w:lineRule="auto"/>
      <w:jc w:val="center"/>
    </w:pPr>
    <w:rPr>
      <w:rFonts w:ascii="Arial Bold" w:eastAsia="Times New Roman" w:hAnsi="Arial Bold" w:cs="Times New Roman"/>
      <w:b/>
      <w:caps/>
      <w:szCs w:val="20"/>
      <w:lang w:val="en-GB"/>
    </w:rPr>
  </w:style>
  <w:style w:type="paragraph" w:customStyle="1" w:styleId="PageforTOC">
    <w:name w:val="PageforTOC"/>
    <w:rsid w:val="00DF7E2B"/>
    <w:pPr>
      <w:tabs>
        <w:tab w:val="right" w:pos="9072"/>
      </w:tabs>
      <w:spacing w:after="240" w:line="240" w:lineRule="auto"/>
    </w:pPr>
    <w:rPr>
      <w:rFonts w:ascii="Arial Bold" w:eastAsia="Times New Roman" w:hAnsi="Arial Bold" w:cs="Times New Roman"/>
      <w:b/>
      <w:bCs/>
      <w:sz w:val="20"/>
      <w:szCs w:val="20"/>
      <w:lang w:val="en-GB"/>
    </w:rPr>
  </w:style>
  <w:style w:type="paragraph" w:customStyle="1" w:styleId="REFERENCES">
    <w:name w:val="REFERENCES"/>
    <w:basedOn w:val="CONTENTHEAD"/>
    <w:next w:val="BodyText"/>
    <w:rsid w:val="00DF7E2B"/>
  </w:style>
  <w:style w:type="paragraph" w:customStyle="1" w:styleId="REFNUMB">
    <w:name w:val="REFNUMB"/>
    <w:rsid w:val="00DF7E2B"/>
    <w:pPr>
      <w:numPr>
        <w:numId w:val="24"/>
      </w:numPr>
      <w:spacing w:after="240" w:line="312" w:lineRule="auto"/>
    </w:pPr>
    <w:rPr>
      <w:rFonts w:ascii="Arial" w:eastAsia="Times New Roman" w:hAnsi="Arial" w:cs="Times New Roman"/>
      <w:sz w:val="20"/>
      <w:szCs w:val="20"/>
      <w:lang w:val="en-US"/>
    </w:rPr>
  </w:style>
  <w:style w:type="paragraph" w:customStyle="1" w:styleId="SAMEPAGEHEADING">
    <w:name w:val="SAMEPAGE HEADING"/>
    <w:basedOn w:val="NEWPAGEHEADING"/>
    <w:next w:val="BodyText"/>
    <w:rsid w:val="00DF7E2B"/>
    <w:pPr>
      <w:keepLines/>
      <w:pageBreakBefore w:val="0"/>
      <w:widowControl/>
    </w:pPr>
  </w:style>
  <w:style w:type="paragraph" w:customStyle="1" w:styleId="SecurityClause">
    <w:name w:val="SecurityClause"/>
    <w:next w:val="BodyText"/>
    <w:rsid w:val="00DF7E2B"/>
    <w:pPr>
      <w:spacing w:after="360" w:line="240" w:lineRule="auto"/>
    </w:pPr>
    <w:rPr>
      <w:rFonts w:ascii="Arial" w:eastAsia="Times New Roman" w:hAnsi="Arial" w:cs="Times New Roman"/>
      <w:bCs/>
      <w:sz w:val="18"/>
      <w:szCs w:val="20"/>
      <w:lang w:val="en-GB"/>
    </w:rPr>
  </w:style>
  <w:style w:type="paragraph" w:customStyle="1" w:styleId="TableText2">
    <w:name w:val="TableText"/>
    <w:rsid w:val="00DF7E2B"/>
    <w:pPr>
      <w:spacing w:before="60" w:after="40" w:line="240" w:lineRule="auto"/>
    </w:pPr>
    <w:rPr>
      <w:rFonts w:ascii="Arial" w:eastAsia="Times New Roman" w:hAnsi="Arial" w:cs="Times New Roman"/>
      <w:sz w:val="18"/>
      <w:szCs w:val="20"/>
      <w:lang w:val="en-GB"/>
    </w:rPr>
  </w:style>
  <w:style w:type="paragraph" w:customStyle="1" w:styleId="Tablebull01">
    <w:name w:val="Tablebull01"/>
    <w:basedOn w:val="TableText2"/>
    <w:rsid w:val="00DF7E2B"/>
    <w:pPr>
      <w:tabs>
        <w:tab w:val="num" w:pos="360"/>
      </w:tabs>
      <w:ind w:left="397" w:hanging="397"/>
    </w:pPr>
  </w:style>
  <w:style w:type="paragraph" w:customStyle="1" w:styleId="TableTextIndent">
    <w:name w:val="TableText  Indent"/>
    <w:basedOn w:val="TableText2"/>
    <w:rsid w:val="00DF7E2B"/>
    <w:pPr>
      <w:ind w:left="397"/>
    </w:pPr>
  </w:style>
  <w:style w:type="paragraph" w:customStyle="1" w:styleId="Tablebull01Indent">
    <w:name w:val="Tablebull01 Indent"/>
    <w:basedOn w:val="TableTextIndent"/>
    <w:rsid w:val="00DF7E2B"/>
  </w:style>
  <w:style w:type="paragraph" w:customStyle="1" w:styleId="Tablebull02">
    <w:name w:val="Tablebull02"/>
    <w:basedOn w:val="Tablebull01"/>
    <w:rsid w:val="00DF7E2B"/>
    <w:pPr>
      <w:numPr>
        <w:numId w:val="25"/>
      </w:numPr>
      <w:tabs>
        <w:tab w:val="left" w:pos="794"/>
      </w:tabs>
    </w:pPr>
  </w:style>
  <w:style w:type="paragraph" w:customStyle="1" w:styleId="Tablebull02Indent">
    <w:name w:val="Tablebull02 Indent"/>
    <w:basedOn w:val="Tablebull01Indent"/>
    <w:next w:val="Tablebull02"/>
    <w:rsid w:val="00DF7E2B"/>
    <w:pPr>
      <w:ind w:left="794"/>
    </w:pPr>
  </w:style>
  <w:style w:type="paragraph" w:customStyle="1" w:styleId="Tablebull03">
    <w:name w:val="Tablebull03"/>
    <w:basedOn w:val="Tablebull01"/>
    <w:rsid w:val="00DF7E2B"/>
    <w:pPr>
      <w:numPr>
        <w:numId w:val="26"/>
      </w:numPr>
    </w:pPr>
  </w:style>
  <w:style w:type="paragraph" w:customStyle="1" w:styleId="Tablebull03Indent">
    <w:name w:val="Tablebull03 Indent"/>
    <w:basedOn w:val="Tablebull02Indent"/>
    <w:rsid w:val="00DF7E2B"/>
    <w:pPr>
      <w:ind w:left="1191"/>
    </w:pPr>
  </w:style>
  <w:style w:type="paragraph" w:customStyle="1" w:styleId="TABLEHEADINGS">
    <w:name w:val="TABLEHEADINGS"/>
    <w:basedOn w:val="TableText2"/>
    <w:next w:val="TableText2"/>
    <w:rsid w:val="00DF7E2B"/>
    <w:pPr>
      <w:jc w:val="center"/>
    </w:pPr>
    <w:rPr>
      <w:rFonts w:ascii="Arial Bold" w:hAnsi="Arial Bold"/>
      <w:b/>
      <w:caps/>
    </w:rPr>
  </w:style>
  <w:style w:type="paragraph" w:customStyle="1" w:styleId="TOCHEADING0">
    <w:name w:val="TOCHEADING"/>
    <w:basedOn w:val="NEWPAGEHEADING"/>
    <w:next w:val="PageforTOC"/>
    <w:rsid w:val="00DF7E2B"/>
    <w:pPr>
      <w:pageBreakBefore w:val="0"/>
      <w:spacing w:before="360" w:after="240"/>
      <w:jc w:val="left"/>
    </w:pPr>
  </w:style>
  <w:style w:type="paragraph" w:customStyle="1" w:styleId="Heading2a">
    <w:name w:val="Heading 2a"/>
    <w:basedOn w:val="Heading2"/>
    <w:next w:val="Heading30"/>
    <w:qFormat/>
    <w:rsid w:val="00281FBF"/>
    <w:pPr>
      <w:tabs>
        <w:tab w:val="num" w:pos="900"/>
      </w:tabs>
      <w:ind w:left="900" w:hanging="900"/>
    </w:pPr>
  </w:style>
  <w:style w:type="paragraph" w:customStyle="1" w:styleId="Table2">
    <w:name w:val="Table2"/>
    <w:basedOn w:val="Title"/>
    <w:link w:val="Table2Char"/>
    <w:qFormat/>
    <w:rsid w:val="00DF7E2B"/>
    <w:pPr>
      <w:widowControl w:val="0"/>
      <w:tabs>
        <w:tab w:val="left" w:pos="567"/>
        <w:tab w:val="left" w:pos="7920"/>
      </w:tabs>
      <w:ind w:left="0" w:firstLine="0"/>
      <w:jc w:val="left"/>
    </w:pPr>
    <w:rPr>
      <w:b w:val="0"/>
      <w:snapToGrid w:val="0"/>
      <w:kern w:val="28"/>
      <w:sz w:val="24"/>
      <w:szCs w:val="24"/>
      <w:lang w:val="en-GB"/>
    </w:rPr>
  </w:style>
  <w:style w:type="character" w:customStyle="1" w:styleId="Table2Char">
    <w:name w:val="Table2 Char"/>
    <w:basedOn w:val="TitleChar"/>
    <w:link w:val="Table2"/>
    <w:rsid w:val="00DF7E2B"/>
    <w:rPr>
      <w:rFonts w:ascii="Verdana" w:eastAsia="Times New Roman" w:hAnsi="Verdana" w:cs="Times New Roman"/>
      <w:b w:val="0"/>
      <w:snapToGrid w:val="0"/>
      <w:kern w:val="28"/>
      <w:sz w:val="24"/>
      <w:szCs w:val="24"/>
      <w:lang w:val="en-GB"/>
    </w:rPr>
  </w:style>
  <w:style w:type="character" w:customStyle="1" w:styleId="Normal-1Char">
    <w:name w:val="Normal-1 Char"/>
    <w:basedOn w:val="DefaultParagraphFont"/>
    <w:link w:val="Normal-1"/>
    <w:locked/>
    <w:rsid w:val="00DF7E2B"/>
    <w:rPr>
      <w:rFonts w:ascii="Calibri" w:eastAsia="Calibri" w:hAnsi="Calibri" w:cs="Calibri"/>
      <w:sz w:val="24"/>
      <w:szCs w:val="24"/>
    </w:rPr>
  </w:style>
  <w:style w:type="paragraph" w:customStyle="1" w:styleId="Normal-1">
    <w:name w:val="Normal-1"/>
    <w:basedOn w:val="Normal"/>
    <w:link w:val="Normal-1Char"/>
    <w:qFormat/>
    <w:rsid w:val="00DF7E2B"/>
    <w:pPr>
      <w:widowControl w:val="0"/>
      <w:tabs>
        <w:tab w:val="left" w:pos="567"/>
      </w:tabs>
      <w:snapToGrid w:val="0"/>
      <w:ind w:left="567" w:hanging="567"/>
      <w:jc w:val="both"/>
    </w:pPr>
    <w:rPr>
      <w:rFonts w:ascii="Calibri" w:eastAsia="Calibri" w:hAnsi="Calibri" w:cs="Calibri"/>
      <w:sz w:val="24"/>
      <w:szCs w:val="24"/>
    </w:rPr>
  </w:style>
  <w:style w:type="character" w:customStyle="1" w:styleId="Table3Char">
    <w:name w:val="Table3 Char"/>
    <w:basedOn w:val="DefaultParagraphFont"/>
    <w:link w:val="Table3"/>
    <w:locked/>
    <w:rsid w:val="00DF7E2B"/>
    <w:rPr>
      <w:rFonts w:ascii="Calibri" w:hAnsi="Calibri" w:cs="Calibri"/>
      <w:sz w:val="24"/>
      <w:szCs w:val="24"/>
      <w:lang w:val="en-GB"/>
    </w:rPr>
  </w:style>
  <w:style w:type="paragraph" w:customStyle="1" w:styleId="Table3">
    <w:name w:val="Table3"/>
    <w:basedOn w:val="Normal"/>
    <w:link w:val="Table3Char"/>
    <w:qFormat/>
    <w:rsid w:val="00DF7E2B"/>
    <w:pPr>
      <w:widowControl w:val="0"/>
      <w:tabs>
        <w:tab w:val="left" w:pos="1418"/>
        <w:tab w:val="left" w:pos="1452"/>
        <w:tab w:val="left" w:pos="1985"/>
        <w:tab w:val="left" w:pos="2019"/>
      </w:tabs>
      <w:snapToGrid w:val="0"/>
      <w:spacing w:before="60" w:after="60"/>
    </w:pPr>
    <w:rPr>
      <w:rFonts w:ascii="Calibri" w:eastAsiaTheme="minorHAnsi" w:hAnsi="Calibri" w:cs="Calibri"/>
      <w:sz w:val="24"/>
      <w:szCs w:val="24"/>
      <w:lang w:val="en-GB"/>
    </w:rPr>
  </w:style>
  <w:style w:type="character" w:customStyle="1" w:styleId="Bullet-1Char">
    <w:name w:val="Bullet-1 Char"/>
    <w:basedOn w:val="DefaultParagraphFont"/>
    <w:link w:val="Bullet-1"/>
    <w:locked/>
    <w:rsid w:val="00DF7E2B"/>
    <w:rPr>
      <w:sz w:val="24"/>
      <w:lang w:val="en-GB"/>
    </w:rPr>
  </w:style>
  <w:style w:type="paragraph" w:customStyle="1" w:styleId="Bullet-1">
    <w:name w:val="Bullet-1"/>
    <w:basedOn w:val="ListParagraph"/>
    <w:link w:val="Bullet-1Char"/>
    <w:qFormat/>
    <w:rsid w:val="00DF7E2B"/>
    <w:pPr>
      <w:widowControl w:val="0"/>
      <w:numPr>
        <w:numId w:val="30"/>
      </w:numPr>
      <w:tabs>
        <w:tab w:val="left" w:pos="1134"/>
      </w:tabs>
      <w:snapToGrid w:val="0"/>
      <w:contextualSpacing w:val="0"/>
      <w:jc w:val="both"/>
    </w:pPr>
    <w:rPr>
      <w:rFonts w:asciiTheme="minorHAnsi" w:eastAsiaTheme="minorHAnsi" w:hAnsiTheme="minorHAnsi" w:cstheme="minorBidi"/>
      <w:sz w:val="24"/>
      <w:szCs w:val="22"/>
      <w:lang w:val="en-GB"/>
    </w:rPr>
  </w:style>
  <w:style w:type="character" w:customStyle="1" w:styleId="Title2Char">
    <w:name w:val="Title2 Char"/>
    <w:basedOn w:val="DefaultParagraphFont"/>
    <w:link w:val="Title2"/>
    <w:locked/>
    <w:rsid w:val="00DF7E2B"/>
    <w:rPr>
      <w:rFonts w:ascii="Calibri" w:hAnsi="Calibri" w:cs="Calibri"/>
      <w:b/>
      <w:bCs/>
      <w:sz w:val="28"/>
      <w:szCs w:val="24"/>
      <w:lang w:val="en-GB"/>
    </w:rPr>
  </w:style>
  <w:style w:type="paragraph" w:customStyle="1" w:styleId="Title2">
    <w:name w:val="Title2"/>
    <w:basedOn w:val="Normal"/>
    <w:link w:val="Title2Char"/>
    <w:qFormat/>
    <w:rsid w:val="00DF7E2B"/>
    <w:pPr>
      <w:widowControl w:val="0"/>
      <w:tabs>
        <w:tab w:val="left" w:pos="567"/>
      </w:tabs>
      <w:snapToGrid w:val="0"/>
      <w:jc w:val="right"/>
    </w:pPr>
    <w:rPr>
      <w:rFonts w:ascii="Calibri" w:eastAsiaTheme="minorHAnsi" w:hAnsi="Calibri" w:cs="Calibri"/>
      <w:b/>
      <w:bCs/>
      <w:sz w:val="28"/>
      <w:szCs w:val="24"/>
      <w:lang w:val="en-GB"/>
    </w:rPr>
  </w:style>
  <w:style w:type="character" w:customStyle="1" w:styleId="Title3Char">
    <w:name w:val="Title3 Char"/>
    <w:basedOn w:val="DefaultParagraphFont"/>
    <w:link w:val="Title3"/>
    <w:locked/>
    <w:rsid w:val="00DF7E2B"/>
    <w:rPr>
      <w:rFonts w:ascii="Calibri" w:hAnsi="Calibri" w:cs="Calibri"/>
      <w:b/>
      <w:sz w:val="28"/>
      <w:szCs w:val="24"/>
      <w:lang w:val="en-GB"/>
    </w:rPr>
  </w:style>
  <w:style w:type="paragraph" w:customStyle="1" w:styleId="Title3">
    <w:name w:val="Title3"/>
    <w:basedOn w:val="Normal"/>
    <w:link w:val="Title3Char"/>
    <w:qFormat/>
    <w:rsid w:val="00DF7E2B"/>
    <w:pPr>
      <w:widowControl w:val="0"/>
      <w:tabs>
        <w:tab w:val="left" w:pos="567"/>
      </w:tabs>
      <w:snapToGrid w:val="0"/>
      <w:jc w:val="center"/>
    </w:pPr>
    <w:rPr>
      <w:rFonts w:ascii="Calibri" w:eastAsiaTheme="minorHAnsi" w:hAnsi="Calibri" w:cs="Calibri"/>
      <w:b/>
      <w:sz w:val="28"/>
      <w:szCs w:val="24"/>
      <w:lang w:val="en-GB"/>
    </w:rPr>
  </w:style>
  <w:style w:type="paragraph" w:customStyle="1" w:styleId="Bullet-2">
    <w:name w:val="Bullet-2"/>
    <w:basedOn w:val="Bullet-1"/>
    <w:link w:val="Bullet-2Char"/>
    <w:qFormat/>
    <w:rsid w:val="00DF7E2B"/>
    <w:pPr>
      <w:numPr>
        <w:numId w:val="0"/>
      </w:numPr>
      <w:tabs>
        <w:tab w:val="clear" w:pos="1134"/>
        <w:tab w:val="left" w:pos="1418"/>
        <w:tab w:val="num" w:pos="7590"/>
      </w:tabs>
      <w:snapToGrid/>
      <w:ind w:left="7514" w:hanging="284"/>
    </w:pPr>
    <w:rPr>
      <w:snapToGrid w:val="0"/>
      <w:szCs w:val="20"/>
    </w:rPr>
  </w:style>
  <w:style w:type="character" w:customStyle="1" w:styleId="Bullet-2Char">
    <w:name w:val="Bullet-2 Char"/>
    <w:basedOn w:val="Bullet-1Char"/>
    <w:link w:val="Bullet-2"/>
    <w:rsid w:val="00DF7E2B"/>
    <w:rPr>
      <w:snapToGrid w:val="0"/>
      <w:sz w:val="24"/>
      <w:szCs w:val="20"/>
      <w:lang w:val="en-GB"/>
    </w:rPr>
  </w:style>
  <w:style w:type="paragraph" w:customStyle="1" w:styleId="Heading-1">
    <w:name w:val="Heading-1"/>
    <w:basedOn w:val="ListParagraph"/>
    <w:qFormat/>
    <w:rsid w:val="00DF7E2B"/>
    <w:pPr>
      <w:widowControl w:val="0"/>
      <w:tabs>
        <w:tab w:val="left" w:pos="851"/>
      </w:tabs>
      <w:spacing w:after="120"/>
      <w:ind w:left="0"/>
      <w:contextualSpacing w:val="0"/>
      <w:outlineLvl w:val="1"/>
    </w:pPr>
    <w:rPr>
      <w:rFonts w:asciiTheme="minorHAnsi" w:hAnsiTheme="minorHAnsi"/>
      <w:b/>
      <w:snapToGrid w:val="0"/>
      <w:sz w:val="24"/>
      <w:lang w:val="en-GB"/>
    </w:rPr>
  </w:style>
  <w:style w:type="paragraph" w:customStyle="1" w:styleId="Number-1">
    <w:name w:val="Number-1"/>
    <w:basedOn w:val="Normal"/>
    <w:qFormat/>
    <w:rsid w:val="00DF7E2B"/>
    <w:pPr>
      <w:keepLines/>
      <w:tabs>
        <w:tab w:val="left" w:pos="851"/>
      </w:tabs>
      <w:spacing w:after="120"/>
      <w:jc w:val="both"/>
    </w:pPr>
    <w:rPr>
      <w:rFonts w:asciiTheme="minorHAnsi" w:hAnsiTheme="minorHAnsi"/>
      <w:snapToGrid w:val="0"/>
      <w:sz w:val="24"/>
      <w:szCs w:val="24"/>
      <w:lang w:val="en-GB"/>
    </w:rPr>
  </w:style>
  <w:style w:type="paragraph" w:customStyle="1" w:styleId="Number-2">
    <w:name w:val="Number-2"/>
    <w:basedOn w:val="Number-1"/>
    <w:qFormat/>
    <w:rsid w:val="00DF7E2B"/>
    <w:pPr>
      <w:numPr>
        <w:ilvl w:val="2"/>
      </w:numPr>
      <w:ind w:left="1701" w:hanging="850"/>
    </w:pPr>
  </w:style>
  <w:style w:type="paragraph" w:customStyle="1" w:styleId="Normal-1Heading">
    <w:name w:val="Normal-1 Heading"/>
    <w:basedOn w:val="Heading1"/>
    <w:link w:val="Normal-1HeadingChar"/>
    <w:qFormat/>
    <w:rsid w:val="00DF7E2B"/>
    <w:rPr>
      <w:sz w:val="24"/>
      <w:lang w:val="en-ZA"/>
    </w:rPr>
  </w:style>
  <w:style w:type="character" w:customStyle="1" w:styleId="Normal-1HeadingChar">
    <w:name w:val="Normal-1 Heading Char"/>
    <w:basedOn w:val="Normal-1Char"/>
    <w:link w:val="Normal-1Heading"/>
    <w:rsid w:val="00DF7E2B"/>
    <w:rPr>
      <w:rFonts w:ascii="Arial" w:eastAsia="Times New Roman" w:hAnsi="Arial" w:cs="Arial"/>
      <w:b/>
      <w:bCs/>
      <w:caps/>
      <w:sz w:val="24"/>
      <w:szCs w:val="20"/>
    </w:rPr>
  </w:style>
  <w:style w:type="paragraph" w:customStyle="1" w:styleId="Spec-2">
    <w:name w:val="Spec-2"/>
    <w:basedOn w:val="Normal-1"/>
    <w:link w:val="Spec-2Char"/>
    <w:qFormat/>
    <w:rsid w:val="00DF7E2B"/>
    <w:pPr>
      <w:tabs>
        <w:tab w:val="clear" w:pos="567"/>
        <w:tab w:val="left" w:pos="3969"/>
        <w:tab w:val="left" w:pos="4536"/>
      </w:tabs>
      <w:snapToGrid/>
      <w:spacing w:after="120"/>
      <w:ind w:left="1134"/>
      <w:jc w:val="left"/>
    </w:pPr>
    <w:rPr>
      <w:snapToGrid w:val="0"/>
    </w:rPr>
  </w:style>
  <w:style w:type="character" w:customStyle="1" w:styleId="Spec-2Char">
    <w:name w:val="Spec-2 Char"/>
    <w:basedOn w:val="Normal-1Char"/>
    <w:link w:val="Spec-2"/>
    <w:rsid w:val="00DF7E2B"/>
    <w:rPr>
      <w:rFonts w:ascii="Calibri" w:eastAsia="Calibri" w:hAnsi="Calibri" w:cs="Calibri"/>
      <w:snapToGrid w:val="0"/>
      <w:sz w:val="24"/>
      <w:szCs w:val="24"/>
    </w:rPr>
  </w:style>
  <w:style w:type="character" w:customStyle="1" w:styleId="CharacterStyle4">
    <w:name w:val="Character Style 4"/>
    <w:uiPriority w:val="99"/>
    <w:rsid w:val="00DF7E2B"/>
    <w:rPr>
      <w:sz w:val="22"/>
      <w:szCs w:val="22"/>
    </w:rPr>
  </w:style>
  <w:style w:type="paragraph" w:styleId="Revision">
    <w:name w:val="Revision"/>
    <w:hidden/>
    <w:uiPriority w:val="99"/>
    <w:semiHidden/>
    <w:rsid w:val="00977E95"/>
    <w:pPr>
      <w:spacing w:after="0" w:line="240" w:lineRule="auto"/>
    </w:pPr>
    <w:rPr>
      <w:rFonts w:ascii="Arial" w:eastAsia="Times New Roman" w:hAnsi="Arial" w:cs="Times New Roman"/>
      <w:szCs w:val="20"/>
    </w:rPr>
  </w:style>
  <w:style w:type="table" w:customStyle="1" w:styleId="TableGrid1">
    <w:name w:val="Table Grid1"/>
    <w:basedOn w:val="TableNormal"/>
    <w:next w:val="TableGrid"/>
    <w:uiPriority w:val="59"/>
    <w:rsid w:val="00242B3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8753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D1D3F"/>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1425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List" w:uiPriority="34" w:qFormat="1"/>
    <w:lsdException w:name="List Number 3"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CAB"/>
    <w:pPr>
      <w:spacing w:after="0" w:line="240" w:lineRule="auto"/>
    </w:pPr>
    <w:rPr>
      <w:rFonts w:ascii="Arial" w:eastAsia="Times New Roman" w:hAnsi="Arial" w:cs="Times New Roman"/>
      <w:szCs w:val="20"/>
    </w:rPr>
  </w:style>
  <w:style w:type="paragraph" w:styleId="Heading1">
    <w:name w:val="heading 1"/>
    <w:basedOn w:val="Normal"/>
    <w:next w:val="BodyText"/>
    <w:link w:val="Heading1Char"/>
    <w:uiPriority w:val="9"/>
    <w:qFormat/>
    <w:rsid w:val="00D93D78"/>
    <w:pPr>
      <w:numPr>
        <w:numId w:val="31"/>
      </w:numPr>
      <w:spacing w:before="480" w:after="360"/>
      <w:jc w:val="both"/>
      <w:outlineLvl w:val="0"/>
    </w:pPr>
    <w:rPr>
      <w:rFonts w:cs="Arial"/>
      <w:b/>
      <w:bCs/>
      <w:caps/>
      <w:lang w:val="en-GB"/>
    </w:rPr>
  </w:style>
  <w:style w:type="paragraph" w:styleId="Heading2">
    <w:name w:val="heading 2"/>
    <w:basedOn w:val="Normal"/>
    <w:next w:val="BodyText2"/>
    <w:link w:val="Heading2Char"/>
    <w:autoRedefine/>
    <w:uiPriority w:val="9"/>
    <w:qFormat/>
    <w:rsid w:val="00E6373D"/>
    <w:pPr>
      <w:tabs>
        <w:tab w:val="left" w:pos="1418"/>
      </w:tabs>
      <w:spacing w:after="120" w:line="312" w:lineRule="auto"/>
      <w:ind w:left="709" w:right="142"/>
      <w:outlineLvl w:val="1"/>
    </w:pPr>
    <w:rPr>
      <w:rFonts w:eastAsiaTheme="minorHAnsi" w:cs="Arial"/>
      <w:bCs/>
      <w:iCs/>
      <w:sz w:val="20"/>
      <w:lang w:val="en-GB" w:eastAsia="en-ZA"/>
    </w:rPr>
  </w:style>
  <w:style w:type="paragraph" w:styleId="Heading30">
    <w:name w:val="heading 3"/>
    <w:basedOn w:val="Heading2"/>
    <w:next w:val="BodyText2"/>
    <w:link w:val="Heading3Char"/>
    <w:uiPriority w:val="9"/>
    <w:qFormat/>
    <w:rsid w:val="00020BD6"/>
    <w:pPr>
      <w:numPr>
        <w:ilvl w:val="2"/>
      </w:numPr>
      <w:spacing w:after="180"/>
      <w:ind w:left="1418" w:hanging="709"/>
      <w:outlineLvl w:val="2"/>
    </w:pPr>
    <w:rPr>
      <w:bCs w:val="0"/>
    </w:rPr>
  </w:style>
  <w:style w:type="paragraph" w:styleId="Heading4">
    <w:name w:val="heading 4"/>
    <w:basedOn w:val="Heading30"/>
    <w:next w:val="BodyText2"/>
    <w:link w:val="Heading4Char"/>
    <w:uiPriority w:val="9"/>
    <w:qFormat/>
    <w:rsid w:val="00DF7E2B"/>
    <w:pPr>
      <w:numPr>
        <w:ilvl w:val="0"/>
      </w:numPr>
      <w:tabs>
        <w:tab w:val="num" w:pos="2880"/>
      </w:tabs>
      <w:ind w:left="2880" w:hanging="360"/>
      <w:outlineLvl w:val="3"/>
    </w:pPr>
    <w:rPr>
      <w:bCs/>
    </w:rPr>
  </w:style>
  <w:style w:type="paragraph" w:styleId="Heading5">
    <w:name w:val="heading 5"/>
    <w:basedOn w:val="Heading4"/>
    <w:next w:val="BodyText2"/>
    <w:link w:val="Heading5Char"/>
    <w:uiPriority w:val="9"/>
    <w:qFormat/>
    <w:rsid w:val="00DF7E2B"/>
    <w:pPr>
      <w:numPr>
        <w:ilvl w:val="4"/>
      </w:numPr>
      <w:tabs>
        <w:tab w:val="num" w:pos="2880"/>
        <w:tab w:val="num" w:pos="3600"/>
      </w:tabs>
      <w:ind w:left="3600" w:hanging="360"/>
      <w:outlineLvl w:val="4"/>
    </w:pPr>
    <w:rPr>
      <w:bCs w:val="0"/>
      <w:iCs w:val="0"/>
      <w:szCs w:val="26"/>
    </w:rPr>
  </w:style>
  <w:style w:type="paragraph" w:styleId="Heading6">
    <w:name w:val="heading 6"/>
    <w:basedOn w:val="Normal"/>
    <w:next w:val="BodyText"/>
    <w:link w:val="Heading6Char"/>
    <w:uiPriority w:val="9"/>
    <w:qFormat/>
    <w:rsid w:val="00DF7E2B"/>
    <w:pPr>
      <w:tabs>
        <w:tab w:val="left" w:pos="1792"/>
      </w:tabs>
      <w:spacing w:after="360"/>
      <w:outlineLvl w:val="5"/>
    </w:pPr>
    <w:rPr>
      <w:rFonts w:ascii="Arial Bold" w:hAnsi="Arial Bold"/>
      <w:b/>
      <w:bCs/>
      <w:iCs/>
      <w:caps/>
      <w:szCs w:val="22"/>
      <w:lang w:val="en-GB" w:eastAsia="en-ZA"/>
    </w:rPr>
  </w:style>
  <w:style w:type="paragraph" w:styleId="Heading7">
    <w:name w:val="heading 7"/>
    <w:basedOn w:val="Heading6"/>
    <w:next w:val="BodyText2"/>
    <w:link w:val="Heading7Char"/>
    <w:uiPriority w:val="9"/>
    <w:qFormat/>
    <w:rsid w:val="00DF7E2B"/>
    <w:pPr>
      <w:keepLines/>
      <w:numPr>
        <w:ilvl w:val="6"/>
      </w:numPr>
      <w:tabs>
        <w:tab w:val="num" w:pos="1134"/>
        <w:tab w:val="num" w:pos="5040"/>
      </w:tabs>
      <w:spacing w:after="240"/>
      <w:ind w:left="1134"/>
      <w:outlineLvl w:val="6"/>
    </w:pPr>
    <w:rPr>
      <w:b w:val="0"/>
      <w:szCs w:val="24"/>
    </w:rPr>
  </w:style>
  <w:style w:type="paragraph" w:styleId="Heading8">
    <w:name w:val="heading 8"/>
    <w:basedOn w:val="Heading7"/>
    <w:next w:val="BodyText2"/>
    <w:link w:val="Heading8Char"/>
    <w:uiPriority w:val="9"/>
    <w:qFormat/>
    <w:rsid w:val="00DF7E2B"/>
    <w:pPr>
      <w:numPr>
        <w:ilvl w:val="7"/>
      </w:numPr>
      <w:tabs>
        <w:tab w:val="clear" w:pos="5040"/>
        <w:tab w:val="num" w:pos="1134"/>
        <w:tab w:val="num" w:pos="7590"/>
      </w:tabs>
      <w:spacing w:after="180" w:line="312" w:lineRule="auto"/>
      <w:ind w:left="1134"/>
      <w:outlineLvl w:val="7"/>
    </w:pPr>
    <w:rPr>
      <w:rFonts w:ascii="Arial" w:hAnsi="Arial"/>
      <w:iCs w:val="0"/>
      <w:caps w:val="0"/>
      <w:sz w:val="20"/>
    </w:rPr>
  </w:style>
  <w:style w:type="paragraph" w:styleId="Heading9">
    <w:name w:val="heading 9"/>
    <w:basedOn w:val="Heading8"/>
    <w:next w:val="BodyText2"/>
    <w:link w:val="Heading9Char"/>
    <w:uiPriority w:val="9"/>
    <w:qFormat/>
    <w:rsid w:val="00DF7E2B"/>
    <w:pPr>
      <w:numPr>
        <w:ilvl w:val="8"/>
      </w:numPr>
      <w:tabs>
        <w:tab w:val="num" w:pos="1134"/>
        <w:tab w:val="num" w:pos="6480"/>
      </w:tabs>
      <w:ind w:left="6480" w:hanging="3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F7E2B"/>
    <w:pPr>
      <w:spacing w:after="240" w:line="312" w:lineRule="auto"/>
    </w:pPr>
    <w:rPr>
      <w:sz w:val="20"/>
      <w:lang w:val="en-GB"/>
    </w:rPr>
  </w:style>
  <w:style w:type="character" w:customStyle="1" w:styleId="BodyTextChar">
    <w:name w:val="Body Text Char"/>
    <w:basedOn w:val="DefaultParagraphFont"/>
    <w:link w:val="BodyText"/>
    <w:uiPriority w:val="99"/>
    <w:rsid w:val="00DF7E2B"/>
    <w:rPr>
      <w:rFonts w:ascii="Arial" w:eastAsia="Times New Roman" w:hAnsi="Arial" w:cs="Times New Roman"/>
      <w:sz w:val="20"/>
      <w:szCs w:val="20"/>
      <w:lang w:val="en-GB"/>
    </w:rPr>
  </w:style>
  <w:style w:type="character" w:customStyle="1" w:styleId="Heading1Char">
    <w:name w:val="Heading 1 Char"/>
    <w:basedOn w:val="DefaultParagraphFont"/>
    <w:link w:val="Heading1"/>
    <w:uiPriority w:val="9"/>
    <w:rsid w:val="00D93D78"/>
    <w:rPr>
      <w:rFonts w:ascii="Arial" w:eastAsia="Times New Roman" w:hAnsi="Arial" w:cs="Arial"/>
      <w:b/>
      <w:bCs/>
      <w:caps/>
      <w:szCs w:val="20"/>
      <w:lang w:val="en-GB"/>
    </w:rPr>
  </w:style>
  <w:style w:type="paragraph" w:styleId="BodyText2">
    <w:name w:val="Body Text 2"/>
    <w:basedOn w:val="BodyText"/>
    <w:link w:val="BodyText2Char"/>
    <w:uiPriority w:val="99"/>
    <w:rsid w:val="00DF7E2B"/>
    <w:pPr>
      <w:ind w:left="1134"/>
    </w:pPr>
  </w:style>
  <w:style w:type="character" w:customStyle="1" w:styleId="BodyText2Char">
    <w:name w:val="Body Text 2 Char"/>
    <w:basedOn w:val="DefaultParagraphFont"/>
    <w:link w:val="BodyText2"/>
    <w:uiPriority w:val="99"/>
    <w:rsid w:val="00DF7E2B"/>
    <w:rPr>
      <w:rFonts w:ascii="Arial" w:eastAsia="Times New Roman" w:hAnsi="Arial" w:cs="Times New Roman"/>
      <w:sz w:val="20"/>
      <w:szCs w:val="20"/>
      <w:lang w:val="en-GB"/>
    </w:rPr>
  </w:style>
  <w:style w:type="character" w:customStyle="1" w:styleId="Heading2Char">
    <w:name w:val="Heading 2 Char"/>
    <w:basedOn w:val="DefaultParagraphFont"/>
    <w:link w:val="Heading2"/>
    <w:uiPriority w:val="9"/>
    <w:rsid w:val="00E6373D"/>
    <w:rPr>
      <w:rFonts w:ascii="Arial" w:hAnsi="Arial" w:cs="Arial"/>
      <w:bCs/>
      <w:iCs/>
      <w:sz w:val="20"/>
      <w:szCs w:val="20"/>
      <w:lang w:val="en-GB" w:eastAsia="en-ZA"/>
    </w:rPr>
  </w:style>
  <w:style w:type="character" w:customStyle="1" w:styleId="Heading3Char">
    <w:name w:val="Heading 3 Char"/>
    <w:basedOn w:val="DefaultParagraphFont"/>
    <w:link w:val="Heading30"/>
    <w:uiPriority w:val="9"/>
    <w:rsid w:val="00020BD6"/>
    <w:rPr>
      <w:rFonts w:ascii="Arial" w:hAnsi="Arial" w:cs="Arial"/>
      <w:iCs/>
      <w:sz w:val="20"/>
      <w:szCs w:val="20"/>
      <w:lang w:val="en-GB" w:eastAsia="en-ZA"/>
    </w:rPr>
  </w:style>
  <w:style w:type="character" w:customStyle="1" w:styleId="Heading4Char">
    <w:name w:val="Heading 4 Char"/>
    <w:basedOn w:val="DefaultParagraphFont"/>
    <w:link w:val="Heading4"/>
    <w:uiPriority w:val="9"/>
    <w:rsid w:val="00DF7E2B"/>
    <w:rPr>
      <w:rFonts w:ascii="Arial" w:eastAsia="Times New Roman" w:hAnsi="Arial" w:cs="Arial"/>
      <w:bCs/>
      <w:iCs/>
      <w:sz w:val="20"/>
      <w:szCs w:val="28"/>
      <w:lang w:val="en-GB"/>
    </w:rPr>
  </w:style>
  <w:style w:type="character" w:customStyle="1" w:styleId="Heading5Char">
    <w:name w:val="Heading 5 Char"/>
    <w:basedOn w:val="DefaultParagraphFont"/>
    <w:link w:val="Heading5"/>
    <w:uiPriority w:val="9"/>
    <w:rsid w:val="00DF7E2B"/>
    <w:rPr>
      <w:rFonts w:ascii="Arial" w:eastAsia="Times New Roman" w:hAnsi="Arial" w:cs="Arial"/>
      <w:sz w:val="20"/>
      <w:szCs w:val="26"/>
      <w:lang w:val="en-GB"/>
    </w:rPr>
  </w:style>
  <w:style w:type="character" w:customStyle="1" w:styleId="Heading6Char">
    <w:name w:val="Heading 6 Char"/>
    <w:basedOn w:val="DefaultParagraphFont"/>
    <w:link w:val="Heading6"/>
    <w:uiPriority w:val="9"/>
    <w:rsid w:val="00DF7E2B"/>
    <w:rPr>
      <w:rFonts w:ascii="Arial Bold" w:eastAsia="Times New Roman" w:hAnsi="Arial Bold" w:cs="Times New Roman"/>
      <w:b/>
      <w:bCs/>
      <w:iCs/>
      <w:caps/>
      <w:lang w:val="en-GB" w:eastAsia="en-ZA"/>
    </w:rPr>
  </w:style>
  <w:style w:type="character" w:customStyle="1" w:styleId="Heading7Char">
    <w:name w:val="Heading 7 Char"/>
    <w:basedOn w:val="DefaultParagraphFont"/>
    <w:link w:val="Heading7"/>
    <w:uiPriority w:val="9"/>
    <w:rsid w:val="00DF7E2B"/>
    <w:rPr>
      <w:rFonts w:ascii="Arial Bold" w:eastAsia="Times New Roman" w:hAnsi="Arial Bold" w:cs="Times New Roman"/>
      <w:bCs/>
      <w:iCs/>
      <w:caps/>
      <w:szCs w:val="24"/>
      <w:lang w:val="en-GB" w:eastAsia="en-ZA"/>
    </w:rPr>
  </w:style>
  <w:style w:type="character" w:customStyle="1" w:styleId="Heading8Char">
    <w:name w:val="Heading 8 Char"/>
    <w:basedOn w:val="DefaultParagraphFont"/>
    <w:link w:val="Heading8"/>
    <w:uiPriority w:val="9"/>
    <w:rsid w:val="00DF7E2B"/>
    <w:rPr>
      <w:rFonts w:ascii="Arial" w:eastAsia="Times New Roman" w:hAnsi="Arial" w:cs="Times New Roman"/>
      <w:bCs/>
      <w:sz w:val="20"/>
      <w:szCs w:val="24"/>
      <w:lang w:val="en-GB" w:eastAsia="en-ZA"/>
    </w:rPr>
  </w:style>
  <w:style w:type="character" w:customStyle="1" w:styleId="Heading9Char">
    <w:name w:val="Heading 9 Char"/>
    <w:basedOn w:val="DefaultParagraphFont"/>
    <w:link w:val="Heading9"/>
    <w:uiPriority w:val="9"/>
    <w:rsid w:val="00DF7E2B"/>
    <w:rPr>
      <w:rFonts w:ascii="Arial" w:eastAsia="Times New Roman" w:hAnsi="Arial" w:cs="Arial"/>
      <w:bCs/>
      <w:sz w:val="20"/>
      <w:lang w:val="en-GB" w:eastAsia="en-ZA"/>
    </w:rPr>
  </w:style>
  <w:style w:type="paragraph" w:styleId="Footer">
    <w:name w:val="footer"/>
    <w:basedOn w:val="Normal"/>
    <w:link w:val="FooterChar"/>
    <w:uiPriority w:val="99"/>
    <w:rsid w:val="00DF7E2B"/>
    <w:rPr>
      <w:sz w:val="18"/>
      <w:lang w:val="en-GB"/>
    </w:rPr>
  </w:style>
  <w:style w:type="character" w:customStyle="1" w:styleId="FooterChar">
    <w:name w:val="Footer Char"/>
    <w:basedOn w:val="DefaultParagraphFont"/>
    <w:link w:val="Footer"/>
    <w:uiPriority w:val="99"/>
    <w:rsid w:val="00DF7E2B"/>
    <w:rPr>
      <w:rFonts w:ascii="Arial" w:eastAsia="Times New Roman" w:hAnsi="Arial" w:cs="Times New Roman"/>
      <w:sz w:val="18"/>
      <w:szCs w:val="20"/>
      <w:lang w:val="en-GB"/>
    </w:rPr>
  </w:style>
  <w:style w:type="paragraph" w:customStyle="1" w:styleId="Headline">
    <w:name w:val="Headline"/>
    <w:uiPriority w:val="99"/>
    <w:rsid w:val="00DF7E2B"/>
    <w:pPr>
      <w:widowControl w:val="0"/>
      <w:spacing w:after="0" w:line="240" w:lineRule="auto"/>
    </w:pPr>
    <w:rPr>
      <w:rFonts w:ascii="Arial" w:eastAsia="Times New Roman" w:hAnsi="Arial" w:cs="Times New Roman"/>
      <w:sz w:val="28"/>
      <w:szCs w:val="20"/>
      <w:lang w:val="en-GB"/>
    </w:rPr>
  </w:style>
  <w:style w:type="paragraph" w:styleId="BlockText">
    <w:name w:val="Block Text"/>
    <w:basedOn w:val="Normal"/>
    <w:uiPriority w:val="99"/>
    <w:rsid w:val="00DF7E2B"/>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DF7E2B"/>
    <w:pPr>
      <w:widowControl w:val="0"/>
      <w:spacing w:after="0" w:line="480" w:lineRule="atLeast"/>
      <w:ind w:left="414" w:hanging="414"/>
      <w:jc w:val="both"/>
    </w:pPr>
    <w:rPr>
      <w:rFonts w:ascii="Arial" w:eastAsia="Times New Roman" w:hAnsi="Arial" w:cs="Times New Roman"/>
      <w:sz w:val="28"/>
      <w:szCs w:val="20"/>
    </w:rPr>
  </w:style>
  <w:style w:type="paragraph" w:styleId="BodyTextIndent2">
    <w:name w:val="Body Text Indent 2"/>
    <w:basedOn w:val="Normal"/>
    <w:link w:val="BodyTextIndent2Char"/>
    <w:uiPriority w:val="99"/>
    <w:rsid w:val="00DF7E2B"/>
    <w:pPr>
      <w:ind w:left="720" w:hanging="720"/>
    </w:pPr>
    <w:rPr>
      <w:rFonts w:cs="Arial"/>
      <w:sz w:val="20"/>
      <w:lang w:val="en-GB"/>
    </w:rPr>
  </w:style>
  <w:style w:type="character" w:customStyle="1" w:styleId="BodyTextIndent2Char">
    <w:name w:val="Body Text Indent 2 Char"/>
    <w:basedOn w:val="DefaultParagraphFont"/>
    <w:link w:val="BodyTextIndent2"/>
    <w:uiPriority w:val="99"/>
    <w:rsid w:val="00DF7E2B"/>
    <w:rPr>
      <w:rFonts w:ascii="Arial" w:eastAsia="Times New Roman" w:hAnsi="Arial" w:cs="Arial"/>
      <w:sz w:val="20"/>
      <w:szCs w:val="20"/>
      <w:lang w:val="en-GB"/>
    </w:rPr>
  </w:style>
  <w:style w:type="character" w:styleId="Hyperlink">
    <w:name w:val="Hyperlink"/>
    <w:basedOn w:val="DefaultParagraphFont"/>
    <w:uiPriority w:val="99"/>
    <w:rsid w:val="00DF7E2B"/>
    <w:rPr>
      <w:rFonts w:ascii="Arial" w:hAnsi="Arial" w:cs="Times New Roman"/>
      <w:color w:val="0000FF"/>
      <w:sz w:val="20"/>
      <w:u w:val="single"/>
    </w:rPr>
  </w:style>
  <w:style w:type="paragraph" w:styleId="Header">
    <w:name w:val="header"/>
    <w:basedOn w:val="Normal"/>
    <w:link w:val="HeaderChar"/>
    <w:uiPriority w:val="99"/>
    <w:rsid w:val="00DF7E2B"/>
    <w:pPr>
      <w:spacing w:before="360"/>
      <w:jc w:val="center"/>
    </w:pPr>
    <w:rPr>
      <w:sz w:val="18"/>
      <w:lang w:val="en-GB"/>
    </w:rPr>
  </w:style>
  <w:style w:type="character" w:customStyle="1" w:styleId="HeaderChar">
    <w:name w:val="Header Char"/>
    <w:basedOn w:val="DefaultParagraphFont"/>
    <w:link w:val="Header"/>
    <w:uiPriority w:val="99"/>
    <w:rsid w:val="00DF7E2B"/>
    <w:rPr>
      <w:rFonts w:ascii="Arial" w:eastAsia="Times New Roman" w:hAnsi="Arial" w:cs="Times New Roman"/>
      <w:sz w:val="18"/>
      <w:szCs w:val="20"/>
      <w:lang w:val="en-GB"/>
    </w:rPr>
  </w:style>
  <w:style w:type="paragraph" w:styleId="BodyTextIndent">
    <w:name w:val="Body Text Indent"/>
    <w:basedOn w:val="Normal"/>
    <w:link w:val="BodyTextIndentChar"/>
    <w:uiPriority w:val="99"/>
    <w:rsid w:val="00DF7E2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rsid w:val="00DF7E2B"/>
    <w:rPr>
      <w:rFonts w:ascii="Arial" w:eastAsia="Times New Roman" w:hAnsi="Arial" w:cs="Times New Roman"/>
      <w:szCs w:val="20"/>
      <w:lang w:val="en-GB"/>
    </w:rPr>
  </w:style>
  <w:style w:type="paragraph" w:customStyle="1" w:styleId="TableElementLeft">
    <w:name w:val="Table Element Left"/>
    <w:basedOn w:val="Normal"/>
    <w:uiPriority w:val="99"/>
    <w:rsid w:val="00DF7E2B"/>
    <w:pPr>
      <w:keepNext/>
      <w:spacing w:before="120" w:after="120"/>
    </w:pPr>
    <w:rPr>
      <w:lang w:val="en-GB"/>
    </w:rPr>
  </w:style>
  <w:style w:type="paragraph" w:customStyle="1" w:styleId="2ISO9000">
    <w:name w:val="2ISO9000"/>
    <w:uiPriority w:val="99"/>
    <w:rsid w:val="00DF7E2B"/>
    <w:pPr>
      <w:widowControl w:val="0"/>
      <w:spacing w:after="0" w:line="240" w:lineRule="auto"/>
      <w:ind w:left="414" w:hanging="414"/>
      <w:jc w:val="both"/>
    </w:pPr>
    <w:rPr>
      <w:rFonts w:ascii="Arial" w:eastAsia="Times New Roman" w:hAnsi="Arial" w:cs="Times New Roman"/>
      <w:sz w:val="24"/>
      <w:szCs w:val="20"/>
    </w:rPr>
  </w:style>
  <w:style w:type="paragraph" w:styleId="CommentText">
    <w:name w:val="annotation text"/>
    <w:basedOn w:val="Normal"/>
    <w:link w:val="CommentTextChar"/>
    <w:uiPriority w:val="99"/>
    <w:rsid w:val="00DF7E2B"/>
    <w:pPr>
      <w:spacing w:before="120" w:after="120"/>
      <w:jc w:val="both"/>
    </w:pPr>
    <w:rPr>
      <w:lang w:val="en-GB"/>
    </w:rPr>
  </w:style>
  <w:style w:type="character" w:customStyle="1" w:styleId="CommentTextChar">
    <w:name w:val="Comment Text Char"/>
    <w:basedOn w:val="DefaultParagraphFont"/>
    <w:link w:val="CommentText"/>
    <w:uiPriority w:val="99"/>
    <w:rsid w:val="00DF7E2B"/>
    <w:rPr>
      <w:rFonts w:ascii="Arial" w:eastAsia="Times New Roman" w:hAnsi="Arial" w:cs="Times New Roman"/>
      <w:szCs w:val="20"/>
      <w:lang w:val="en-GB"/>
    </w:rPr>
  </w:style>
  <w:style w:type="character" w:customStyle="1" w:styleId="CommentSubjectChar">
    <w:name w:val="Comment Subject Char"/>
    <w:basedOn w:val="CommentTextChar"/>
    <w:link w:val="CommentSubject"/>
    <w:uiPriority w:val="99"/>
    <w:semiHidden/>
    <w:rsid w:val="00DF7E2B"/>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uiPriority w:val="99"/>
    <w:semiHidden/>
    <w:rsid w:val="00DF7E2B"/>
    <w:rPr>
      <w:b/>
      <w:bCs/>
      <w:sz w:val="20"/>
    </w:rPr>
  </w:style>
  <w:style w:type="paragraph" w:customStyle="1" w:styleId="TOCHEAD">
    <w:name w:val="TOC_HEAD"/>
    <w:basedOn w:val="Normal"/>
    <w:uiPriority w:val="99"/>
    <w:rsid w:val="00DF7E2B"/>
    <w:pPr>
      <w:spacing w:before="120" w:after="120"/>
      <w:jc w:val="center"/>
    </w:pPr>
    <w:rPr>
      <w:b/>
      <w:caps/>
      <w:sz w:val="28"/>
      <w:u w:val="single"/>
      <w:lang w:val="en-GB"/>
    </w:rPr>
  </w:style>
  <w:style w:type="paragraph" w:customStyle="1" w:styleId="Body">
    <w:name w:val="Body"/>
    <w:basedOn w:val="Normal"/>
    <w:uiPriority w:val="99"/>
    <w:rsid w:val="00DF7E2B"/>
    <w:pPr>
      <w:spacing w:before="120" w:after="120" w:line="260" w:lineRule="atLeast"/>
      <w:jc w:val="both"/>
    </w:pPr>
    <w:rPr>
      <w:lang w:val="es-ES_tradnl"/>
    </w:rPr>
  </w:style>
  <w:style w:type="paragraph" w:styleId="BodyText3">
    <w:name w:val="Body Text 3"/>
    <w:basedOn w:val="Normal"/>
    <w:link w:val="BodyText3Char"/>
    <w:uiPriority w:val="99"/>
    <w:rsid w:val="00DF7E2B"/>
    <w:rPr>
      <w:rFonts w:cs="Arial"/>
      <w:b/>
      <w:bCs/>
    </w:rPr>
  </w:style>
  <w:style w:type="character" w:customStyle="1" w:styleId="BodyText3Char">
    <w:name w:val="Body Text 3 Char"/>
    <w:basedOn w:val="DefaultParagraphFont"/>
    <w:link w:val="BodyText3"/>
    <w:uiPriority w:val="99"/>
    <w:rsid w:val="00DF7E2B"/>
    <w:rPr>
      <w:rFonts w:ascii="Arial" w:eastAsia="Times New Roman" w:hAnsi="Arial" w:cs="Arial"/>
      <w:b/>
      <w:bCs/>
      <w:szCs w:val="20"/>
    </w:rPr>
  </w:style>
  <w:style w:type="paragraph" w:styleId="BodyTextIndent3">
    <w:name w:val="Body Text Indent 3"/>
    <w:basedOn w:val="Normal"/>
    <w:link w:val="BodyTextIndent3Char"/>
    <w:uiPriority w:val="99"/>
    <w:rsid w:val="00DF7E2B"/>
    <w:pPr>
      <w:spacing w:line="360" w:lineRule="auto"/>
      <w:ind w:left="720"/>
    </w:pPr>
    <w:rPr>
      <w:rFonts w:cs="Arial"/>
      <w:b/>
      <w:bCs/>
    </w:rPr>
  </w:style>
  <w:style w:type="character" w:customStyle="1" w:styleId="BodyTextIndent3Char">
    <w:name w:val="Body Text Indent 3 Char"/>
    <w:basedOn w:val="DefaultParagraphFont"/>
    <w:link w:val="BodyTextIndent3"/>
    <w:uiPriority w:val="99"/>
    <w:rsid w:val="00DF7E2B"/>
    <w:rPr>
      <w:rFonts w:ascii="Arial" w:eastAsia="Times New Roman" w:hAnsi="Arial" w:cs="Arial"/>
      <w:b/>
      <w:bCs/>
      <w:szCs w:val="20"/>
    </w:rPr>
  </w:style>
  <w:style w:type="paragraph" w:styleId="BalloonText">
    <w:name w:val="Balloon Text"/>
    <w:basedOn w:val="Normal"/>
    <w:link w:val="BalloonTextChar"/>
    <w:uiPriority w:val="99"/>
    <w:rsid w:val="00DF7E2B"/>
    <w:rPr>
      <w:rFonts w:ascii="Tahoma" w:hAnsi="Tahoma" w:cs="Tahoma"/>
      <w:sz w:val="16"/>
      <w:szCs w:val="16"/>
    </w:rPr>
  </w:style>
  <w:style w:type="character" w:customStyle="1" w:styleId="BalloonTextChar">
    <w:name w:val="Balloon Text Char"/>
    <w:basedOn w:val="DefaultParagraphFont"/>
    <w:link w:val="BalloonText"/>
    <w:uiPriority w:val="99"/>
    <w:rsid w:val="00DF7E2B"/>
    <w:rPr>
      <w:rFonts w:ascii="Tahoma" w:eastAsia="Times New Roman" w:hAnsi="Tahoma" w:cs="Tahoma"/>
      <w:sz w:val="16"/>
      <w:szCs w:val="16"/>
    </w:rPr>
  </w:style>
  <w:style w:type="character" w:styleId="FollowedHyperlink">
    <w:name w:val="FollowedHyperlink"/>
    <w:basedOn w:val="DefaultParagraphFont"/>
    <w:uiPriority w:val="99"/>
    <w:rsid w:val="00DF7E2B"/>
    <w:rPr>
      <w:rFonts w:cs="Times New Roman"/>
      <w:color w:val="800080"/>
      <w:u w:val="single"/>
    </w:rPr>
  </w:style>
  <w:style w:type="paragraph" w:styleId="NormalWeb">
    <w:name w:val="Normal (Web)"/>
    <w:basedOn w:val="Normal"/>
    <w:rsid w:val="00DF7E2B"/>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DF7E2B"/>
    <w:rPr>
      <w:rFonts w:ascii="Arial" w:hAnsi="Arial" w:cs="Times New Roman"/>
      <w:sz w:val="20"/>
    </w:rPr>
  </w:style>
  <w:style w:type="paragraph" w:customStyle="1" w:styleId="1Legal">
    <w:name w:val="1Legal"/>
    <w:uiPriority w:val="99"/>
    <w:rsid w:val="00DF7E2B"/>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qFormat/>
    <w:rsid w:val="00DF7E2B"/>
    <w:pPr>
      <w:ind w:left="432" w:hanging="432"/>
      <w:jc w:val="center"/>
    </w:pPr>
    <w:rPr>
      <w:rFonts w:ascii="Verdana" w:hAnsi="Verdana"/>
      <w:b/>
      <w:sz w:val="28"/>
    </w:rPr>
  </w:style>
  <w:style w:type="character" w:customStyle="1" w:styleId="TitleChar">
    <w:name w:val="Title Char"/>
    <w:basedOn w:val="DefaultParagraphFont"/>
    <w:link w:val="Title"/>
    <w:rsid w:val="00DF7E2B"/>
    <w:rPr>
      <w:rFonts w:ascii="Verdana" w:eastAsia="Times New Roman" w:hAnsi="Verdana" w:cs="Times New Roman"/>
      <w:b/>
      <w:sz w:val="28"/>
      <w:szCs w:val="20"/>
    </w:rPr>
  </w:style>
  <w:style w:type="paragraph" w:customStyle="1" w:styleId="Normal1">
    <w:name w:val="Normal 1"/>
    <w:basedOn w:val="Normal"/>
    <w:uiPriority w:val="99"/>
    <w:rsid w:val="00DF7E2B"/>
    <w:pPr>
      <w:jc w:val="both"/>
    </w:pPr>
    <w:rPr>
      <w:rFonts w:ascii="Verdana" w:hAnsi="Verdana"/>
      <w:sz w:val="20"/>
      <w:lang w:val="en-GB"/>
    </w:rPr>
  </w:style>
  <w:style w:type="paragraph" w:customStyle="1" w:styleId="tty80">
    <w:name w:val="tty80"/>
    <w:basedOn w:val="Normal"/>
    <w:uiPriority w:val="99"/>
    <w:rsid w:val="00DF7E2B"/>
    <w:pPr>
      <w:ind w:left="432" w:hanging="432"/>
      <w:jc w:val="both"/>
    </w:pPr>
    <w:rPr>
      <w:rFonts w:ascii="Courier New" w:hAnsi="Courier New"/>
      <w:sz w:val="20"/>
      <w:lang w:val="en-CA"/>
    </w:rPr>
  </w:style>
  <w:style w:type="paragraph" w:styleId="PlainText">
    <w:name w:val="Plain Text"/>
    <w:basedOn w:val="Normal"/>
    <w:link w:val="PlainTextChar"/>
    <w:uiPriority w:val="99"/>
    <w:rsid w:val="00DF7E2B"/>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rsid w:val="00DF7E2B"/>
    <w:rPr>
      <w:rFonts w:ascii="Arial" w:eastAsia="Times New Roman" w:hAnsi="Arial" w:cs="Arial"/>
      <w:sz w:val="20"/>
      <w:szCs w:val="20"/>
      <w:lang w:val="en-US"/>
    </w:rPr>
  </w:style>
  <w:style w:type="paragraph" w:customStyle="1" w:styleId="TableHeadingCentered">
    <w:name w:val="Table Heading Centered"/>
    <w:basedOn w:val="TableElementLeft"/>
    <w:autoRedefine/>
    <w:uiPriority w:val="99"/>
    <w:rsid w:val="00DF7E2B"/>
    <w:pPr>
      <w:spacing w:before="0" w:after="0"/>
      <w:jc w:val="center"/>
    </w:pPr>
    <w:rPr>
      <w:rFonts w:ascii="Verdana" w:hAnsi="Verdana"/>
      <w:b/>
      <w:bCs/>
    </w:rPr>
  </w:style>
  <w:style w:type="paragraph" w:styleId="TOC1">
    <w:name w:val="toc 1"/>
    <w:basedOn w:val="Normal"/>
    <w:next w:val="BodyText"/>
    <w:uiPriority w:val="39"/>
    <w:rsid w:val="00DF7E2B"/>
    <w:pPr>
      <w:tabs>
        <w:tab w:val="left" w:pos="709"/>
        <w:tab w:val="right" w:leader="dot" w:pos="9072"/>
      </w:tabs>
      <w:spacing w:line="312" w:lineRule="auto"/>
      <w:ind w:left="709" w:hanging="709"/>
    </w:pPr>
    <w:rPr>
      <w:caps/>
      <w:noProof/>
      <w:sz w:val="20"/>
      <w:szCs w:val="24"/>
      <w:lang w:val="en-US"/>
    </w:rPr>
  </w:style>
  <w:style w:type="paragraph" w:styleId="TOC2">
    <w:name w:val="toc 2"/>
    <w:basedOn w:val="TOC1"/>
    <w:next w:val="BodyText"/>
    <w:uiPriority w:val="39"/>
    <w:rsid w:val="00DF7E2B"/>
  </w:style>
  <w:style w:type="paragraph" w:customStyle="1" w:styleId="BlockLine">
    <w:name w:val="Block Line"/>
    <w:basedOn w:val="Normal"/>
    <w:next w:val="Normal"/>
    <w:uiPriority w:val="99"/>
    <w:rsid w:val="00DF7E2B"/>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DF7E2B"/>
    <w:pPr>
      <w:numPr>
        <w:ilvl w:val="0"/>
      </w:numPr>
      <w:tabs>
        <w:tab w:val="num" w:pos="2880"/>
      </w:tabs>
      <w:spacing w:before="120"/>
      <w:ind w:left="2880" w:hanging="360"/>
    </w:pPr>
    <w:rPr>
      <w:rFonts w:ascii="Verdana" w:hAnsi="Verdana" w:cs="Times New Roman"/>
      <w:b/>
      <w:bCs/>
      <w:kern w:val="28"/>
    </w:rPr>
  </w:style>
  <w:style w:type="paragraph" w:customStyle="1" w:styleId="HZ-4">
    <w:name w:val="HZ - 4"/>
    <w:basedOn w:val="Heading4"/>
    <w:uiPriority w:val="99"/>
    <w:rsid w:val="00DF7E2B"/>
    <w:pPr>
      <w:tabs>
        <w:tab w:val="clear" w:pos="2880"/>
        <w:tab w:val="num" w:pos="3600"/>
      </w:tabs>
      <w:spacing w:before="120"/>
      <w:ind w:left="1077" w:hanging="1077"/>
    </w:pPr>
    <w:rPr>
      <w:rFonts w:ascii="Verdana" w:hAnsi="Verdana"/>
      <w:b/>
      <w:kern w:val="28"/>
      <w:lang w:val="en-ZA"/>
    </w:rPr>
  </w:style>
  <w:style w:type="paragraph" w:customStyle="1" w:styleId="Quick">
    <w:name w:val="Quick •"/>
    <w:uiPriority w:val="99"/>
    <w:rsid w:val="00DF7E2B"/>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DF7E2B"/>
    <w:pPr>
      <w:spacing w:before="20" w:after="20"/>
      <w:jc w:val="both"/>
    </w:pPr>
    <w:rPr>
      <w:rFonts w:ascii="Verdana" w:hAnsi="Verdana"/>
      <w:sz w:val="18"/>
    </w:rPr>
  </w:style>
  <w:style w:type="paragraph" w:customStyle="1" w:styleId="Preliminary">
    <w:name w:val="Preliminary"/>
    <w:basedOn w:val="Normal"/>
    <w:uiPriority w:val="99"/>
    <w:rsid w:val="00DF7E2B"/>
    <w:pPr>
      <w:jc w:val="both"/>
    </w:pPr>
    <w:rPr>
      <w:rFonts w:ascii="Verdana" w:hAnsi="Verdana"/>
      <w:sz w:val="16"/>
    </w:rPr>
  </w:style>
  <w:style w:type="paragraph" w:customStyle="1" w:styleId="AnnexH1">
    <w:name w:val="Annex H1"/>
    <w:basedOn w:val="Heading1"/>
    <w:next w:val="Normal"/>
    <w:uiPriority w:val="99"/>
    <w:rsid w:val="00DF7E2B"/>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DF7E2B"/>
    <w:pPr>
      <w:pageBreakBefore w:val="0"/>
      <w:numPr>
        <w:ilvl w:val="1"/>
      </w:numPr>
      <w:pBdr>
        <w:bottom w:val="none" w:sz="0" w:space="0" w:color="auto"/>
      </w:pBdr>
      <w:tabs>
        <w:tab w:val="num" w:pos="576"/>
      </w:tabs>
      <w:spacing w:after="0"/>
      <w:ind w:left="576" w:hanging="576"/>
      <w:outlineLvl w:val="1"/>
    </w:pPr>
    <w:rPr>
      <w:rFonts w:ascii="Verdana" w:hAnsi="Verdana"/>
      <w:sz w:val="24"/>
    </w:rPr>
  </w:style>
  <w:style w:type="paragraph" w:customStyle="1" w:styleId="Quick1">
    <w:name w:val="Quick [1]"/>
    <w:uiPriority w:val="99"/>
    <w:rsid w:val="00DF7E2B"/>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uiPriority w:val="99"/>
    <w:rsid w:val="00DF7E2B"/>
    <w:pPr>
      <w:jc w:val="both"/>
    </w:pPr>
    <w:rPr>
      <w:rFonts w:ascii="Verdana" w:hAnsi="Verdana"/>
      <w:vanish/>
      <w:color w:val="FF6600"/>
      <w:sz w:val="18"/>
    </w:rPr>
  </w:style>
  <w:style w:type="paragraph" w:customStyle="1" w:styleId="Parlvl3">
    <w:name w:val="Par lvl 3"/>
    <w:uiPriority w:val="99"/>
    <w:rsid w:val="00DF7E2B"/>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uiPriority w:val="99"/>
    <w:rsid w:val="00DF7E2B"/>
    <w:pPr>
      <w:numPr>
        <w:ilvl w:val="2"/>
      </w:numPr>
      <w:tabs>
        <w:tab w:val="num" w:pos="720"/>
        <w:tab w:val="num" w:pos="2171"/>
      </w:tabs>
      <w:outlineLvl w:val="2"/>
    </w:pPr>
    <w:rPr>
      <w:sz w:val="22"/>
    </w:rPr>
  </w:style>
  <w:style w:type="paragraph" w:customStyle="1" w:styleId="Parlvl4">
    <w:name w:val="Par lvl 4"/>
    <w:uiPriority w:val="99"/>
    <w:rsid w:val="00DF7E2B"/>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uiPriority w:val="99"/>
    <w:rsid w:val="00DF7E2B"/>
    <w:pPr>
      <w:numPr>
        <w:numId w:val="1"/>
      </w:numPr>
      <w:jc w:val="both"/>
    </w:pPr>
    <w:rPr>
      <w:rFonts w:ascii="Verdana" w:hAnsi="Verdana"/>
      <w:sz w:val="20"/>
    </w:rPr>
  </w:style>
  <w:style w:type="paragraph" w:styleId="ListBullet">
    <w:name w:val="List Bullet"/>
    <w:basedOn w:val="Normal"/>
    <w:autoRedefine/>
    <w:uiPriority w:val="99"/>
    <w:rsid w:val="00DF7E2B"/>
    <w:pPr>
      <w:tabs>
        <w:tab w:val="num" w:pos="1080"/>
      </w:tabs>
      <w:ind w:left="1080" w:hanging="360"/>
      <w:jc w:val="both"/>
    </w:pPr>
    <w:rPr>
      <w:rFonts w:ascii="Verdana" w:hAnsi="Verdana"/>
      <w:sz w:val="20"/>
    </w:rPr>
  </w:style>
  <w:style w:type="paragraph" w:customStyle="1" w:styleId="HZ-5">
    <w:name w:val="HZ - 5"/>
    <w:basedOn w:val="Heading5"/>
    <w:uiPriority w:val="99"/>
    <w:rsid w:val="00DF7E2B"/>
    <w:pPr>
      <w:numPr>
        <w:ilvl w:val="0"/>
      </w:numPr>
      <w:tabs>
        <w:tab w:val="num" w:pos="2880"/>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DF7E2B"/>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uiPriority w:val="99"/>
    <w:rsid w:val="00DF7E2B"/>
    <w:p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DF7E2B"/>
    <w:pPr>
      <w:spacing w:before="120"/>
      <w:ind w:left="1440" w:hanging="360"/>
    </w:pPr>
    <w:rPr>
      <w:rFonts w:ascii="Verdana" w:hAnsi="Verdana"/>
      <w:b w:val="0"/>
      <w:kern w:val="28"/>
      <w:sz w:val="20"/>
      <w:lang w:val="en-ZA"/>
    </w:rPr>
  </w:style>
  <w:style w:type="paragraph" w:customStyle="1" w:styleId="Quicka">
    <w:name w:val="Quick a)"/>
    <w:uiPriority w:val="99"/>
    <w:rsid w:val="00DF7E2B"/>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uiPriority w:val="99"/>
    <w:rsid w:val="00DF7E2B"/>
    <w:pPr>
      <w:spacing w:after="120"/>
    </w:pPr>
    <w:rPr>
      <w:kern w:val="2"/>
      <w:lang w:val="en-GB"/>
    </w:rPr>
  </w:style>
  <w:style w:type="paragraph" w:styleId="NormalIndent">
    <w:name w:val="Normal Indent"/>
    <w:basedOn w:val="Normal"/>
    <w:uiPriority w:val="99"/>
    <w:rsid w:val="00DF7E2B"/>
    <w:pPr>
      <w:widowControl w:val="0"/>
      <w:autoSpaceDE w:val="0"/>
      <w:autoSpaceDN w:val="0"/>
      <w:adjustRightInd w:val="0"/>
      <w:ind w:left="720"/>
    </w:pPr>
    <w:rPr>
      <w:lang w:val="en-US"/>
    </w:rPr>
  </w:style>
  <w:style w:type="paragraph" w:customStyle="1" w:styleId="Normalspace">
    <w:name w:val="Normal space"/>
    <w:basedOn w:val="Normal"/>
    <w:uiPriority w:val="99"/>
    <w:rsid w:val="00DF7E2B"/>
    <w:pPr>
      <w:widowControl w:val="0"/>
      <w:autoSpaceDE w:val="0"/>
      <w:autoSpaceDN w:val="0"/>
      <w:adjustRightInd w:val="0"/>
      <w:spacing w:after="120"/>
    </w:pPr>
    <w:rPr>
      <w:lang w:val="en-US"/>
    </w:rPr>
  </w:style>
  <w:style w:type="paragraph" w:customStyle="1" w:styleId="WP9Heading8">
    <w:name w:val="WP9_Heading 8"/>
    <w:basedOn w:val="Normal"/>
    <w:uiPriority w:val="99"/>
    <w:rsid w:val="00DF7E2B"/>
    <w:pPr>
      <w:widowControl w:val="0"/>
    </w:pPr>
    <w:rPr>
      <w:lang w:val="en-US"/>
    </w:rPr>
  </w:style>
  <w:style w:type="paragraph" w:customStyle="1" w:styleId="WP9Heading2">
    <w:name w:val="WP9_Heading 2"/>
    <w:basedOn w:val="Normal"/>
    <w:uiPriority w:val="99"/>
    <w:rsid w:val="00DF7E2B"/>
    <w:pPr>
      <w:widowControl w:val="0"/>
    </w:pPr>
    <w:rPr>
      <w:lang w:val="en-US"/>
    </w:rPr>
  </w:style>
  <w:style w:type="paragraph" w:customStyle="1" w:styleId="WP9Heading3">
    <w:name w:val="WP9_Heading 3"/>
    <w:basedOn w:val="Normal"/>
    <w:uiPriority w:val="99"/>
    <w:rsid w:val="00DF7E2B"/>
    <w:pPr>
      <w:widowControl w:val="0"/>
    </w:pPr>
    <w:rPr>
      <w:lang w:val="en-US"/>
    </w:rPr>
  </w:style>
  <w:style w:type="paragraph" w:customStyle="1" w:styleId="Level1">
    <w:name w:val="Level 1"/>
    <w:basedOn w:val="Normal"/>
    <w:uiPriority w:val="99"/>
    <w:rsid w:val="00DF7E2B"/>
    <w:pPr>
      <w:widowControl w:val="0"/>
    </w:pPr>
    <w:rPr>
      <w:lang w:val="en-US"/>
    </w:rPr>
  </w:style>
  <w:style w:type="paragraph" w:customStyle="1" w:styleId="1SitaFormsMainHeading">
    <w:name w:val="1SitaFormsMainHeading"/>
    <w:basedOn w:val="Heading1"/>
    <w:uiPriority w:val="99"/>
    <w:rsid w:val="00DF7E2B"/>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DF7E2B"/>
    <w:pPr>
      <w:suppressAutoHyphens/>
      <w:jc w:val="center"/>
    </w:pPr>
    <w:rPr>
      <w:b/>
      <w:bCs/>
      <w:caps/>
    </w:rPr>
  </w:style>
  <w:style w:type="paragraph" w:customStyle="1" w:styleId="3SitaFormBodyHeadingCentre">
    <w:name w:val="3SitaFormBodyHeadingCentre"/>
    <w:basedOn w:val="Normal"/>
    <w:uiPriority w:val="99"/>
    <w:rsid w:val="00DF7E2B"/>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DF7E2B"/>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DF7E2B"/>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DF7E2B"/>
    <w:pPr>
      <w:jc w:val="left"/>
    </w:pPr>
  </w:style>
  <w:style w:type="paragraph" w:customStyle="1" w:styleId="AnnexH4">
    <w:name w:val="Annex H4"/>
    <w:basedOn w:val="AnnexH3"/>
    <w:next w:val="Normal"/>
    <w:uiPriority w:val="99"/>
    <w:rsid w:val="00DF7E2B"/>
    <w:pPr>
      <w:numPr>
        <w:ilvl w:val="3"/>
      </w:numPr>
      <w:tabs>
        <w:tab w:val="num" w:pos="864"/>
      </w:tabs>
      <w:outlineLvl w:val="3"/>
    </w:pPr>
    <w:rPr>
      <w:sz w:val="20"/>
    </w:rPr>
  </w:style>
  <w:style w:type="paragraph" w:customStyle="1" w:styleId="A3">
    <w:name w:val="A3"/>
    <w:basedOn w:val="Normal"/>
    <w:uiPriority w:val="99"/>
    <w:rsid w:val="00DF7E2B"/>
    <w:pPr>
      <w:numPr>
        <w:numId w:val="2"/>
      </w:numPr>
    </w:pPr>
  </w:style>
  <w:style w:type="paragraph" w:customStyle="1" w:styleId="AnnexH5">
    <w:name w:val="Annex H5"/>
    <w:basedOn w:val="AnnexH4"/>
    <w:next w:val="Normal"/>
    <w:uiPriority w:val="99"/>
    <w:rsid w:val="00DF7E2B"/>
    <w:pPr>
      <w:numPr>
        <w:ilvl w:val="4"/>
      </w:numPr>
      <w:tabs>
        <w:tab w:val="num" w:pos="1008"/>
        <w:tab w:val="num" w:pos="2184"/>
      </w:tabs>
      <w:outlineLvl w:val="4"/>
    </w:pPr>
    <w:rPr>
      <w:b w:val="0"/>
    </w:rPr>
  </w:style>
  <w:style w:type="paragraph" w:customStyle="1" w:styleId="maintext">
    <w:name w:val="maintext"/>
    <w:uiPriority w:val="99"/>
    <w:rsid w:val="00DF7E2B"/>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uiPriority w:val="99"/>
    <w:rsid w:val="00DF7E2B"/>
    <w:rPr>
      <w:rFonts w:ascii="Times New Roman" w:hAnsi="Times New Roman" w:cs="Times New Roman"/>
      <w:color w:val="0000FF"/>
      <w:spacing w:val="20"/>
      <w:sz w:val="24"/>
      <w:szCs w:val="24"/>
    </w:rPr>
  </w:style>
  <w:style w:type="paragraph" w:customStyle="1" w:styleId="tabletext0">
    <w:name w:val="table text"/>
    <w:basedOn w:val="maintext"/>
    <w:uiPriority w:val="99"/>
    <w:rsid w:val="00DF7E2B"/>
    <w:rPr>
      <w:color w:val="0000FF"/>
    </w:rPr>
  </w:style>
  <w:style w:type="paragraph" w:customStyle="1" w:styleId="Normal10">
    <w:name w:val="Normal1"/>
    <w:basedOn w:val="Normal"/>
    <w:uiPriority w:val="99"/>
    <w:rsid w:val="00DF7E2B"/>
    <w:pPr>
      <w:jc w:val="both"/>
    </w:pPr>
    <w:rPr>
      <w:rFonts w:cs="Arial"/>
      <w:sz w:val="20"/>
      <w:lang w:val="en-GB"/>
    </w:rPr>
  </w:style>
  <w:style w:type="paragraph" w:customStyle="1" w:styleId="NoteParagraph">
    <w:name w:val="Note Paragraph"/>
    <w:basedOn w:val="Normal"/>
    <w:uiPriority w:val="99"/>
    <w:rsid w:val="00DF7E2B"/>
    <w:pPr>
      <w:tabs>
        <w:tab w:val="num" w:pos="851"/>
      </w:tabs>
      <w:spacing w:line="360" w:lineRule="auto"/>
      <w:ind w:left="851" w:hanging="851"/>
      <w:jc w:val="both"/>
    </w:pPr>
    <w:rPr>
      <w:sz w:val="20"/>
      <w:lang w:val="en-GB"/>
    </w:rPr>
  </w:style>
  <w:style w:type="paragraph" w:customStyle="1" w:styleId="Head">
    <w:name w:val="Head"/>
    <w:basedOn w:val="Normal"/>
    <w:uiPriority w:val="99"/>
    <w:rsid w:val="00DF7E2B"/>
    <w:pPr>
      <w:keepNext/>
      <w:widowControl w:val="0"/>
      <w:spacing w:after="240"/>
      <w:jc w:val="both"/>
    </w:pPr>
    <w:rPr>
      <w:rFonts w:cs="Arial"/>
      <w:b/>
      <w:sz w:val="20"/>
      <w:lang w:val="en-GB"/>
    </w:rPr>
  </w:style>
  <w:style w:type="paragraph" w:customStyle="1" w:styleId="Number">
    <w:name w:val="Number"/>
    <w:basedOn w:val="Normal"/>
    <w:link w:val="NumberChar"/>
    <w:uiPriority w:val="99"/>
    <w:rsid w:val="00DF7E2B"/>
    <w:pPr>
      <w:spacing w:after="240"/>
      <w:jc w:val="both"/>
    </w:pPr>
    <w:rPr>
      <w:rFonts w:cs="Arial"/>
      <w:bCs/>
      <w:sz w:val="20"/>
    </w:rPr>
  </w:style>
  <w:style w:type="character" w:customStyle="1" w:styleId="NumberChar">
    <w:name w:val="Number Char"/>
    <w:basedOn w:val="DefaultParagraphFont"/>
    <w:link w:val="Number"/>
    <w:uiPriority w:val="99"/>
    <w:locked/>
    <w:rsid w:val="00DF7E2B"/>
    <w:rPr>
      <w:rFonts w:ascii="Arial" w:eastAsia="Times New Roman" w:hAnsi="Arial" w:cs="Arial"/>
      <w:bCs/>
      <w:sz w:val="20"/>
      <w:szCs w:val="20"/>
    </w:rPr>
  </w:style>
  <w:style w:type="paragraph" w:customStyle="1" w:styleId="Number1">
    <w:name w:val="Number1"/>
    <w:basedOn w:val="Number"/>
    <w:uiPriority w:val="99"/>
    <w:rsid w:val="00DF7E2B"/>
    <w:pPr>
      <w:numPr>
        <w:ilvl w:val="2"/>
      </w:numPr>
      <w:tabs>
        <w:tab w:val="num" w:pos="360"/>
      </w:tabs>
      <w:ind w:left="360" w:hanging="360"/>
    </w:pPr>
  </w:style>
  <w:style w:type="paragraph" w:customStyle="1" w:styleId="Style4">
    <w:name w:val="Style4"/>
    <w:basedOn w:val="Normal"/>
    <w:uiPriority w:val="99"/>
    <w:rsid w:val="00DF7E2B"/>
    <w:pPr>
      <w:spacing w:after="200"/>
      <w:jc w:val="both"/>
    </w:pPr>
    <w:rPr>
      <w:sz w:val="20"/>
      <w:lang w:val="en-GB"/>
    </w:rPr>
  </w:style>
  <w:style w:type="paragraph" w:customStyle="1" w:styleId="Style3">
    <w:name w:val="Style3"/>
    <w:basedOn w:val="Normal"/>
    <w:uiPriority w:val="99"/>
    <w:rsid w:val="00DF7E2B"/>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DF7E2B"/>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DF7E2B"/>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DF7E2B"/>
    <w:pPr>
      <w:ind w:left="720"/>
    </w:pPr>
  </w:style>
  <w:style w:type="paragraph" w:customStyle="1" w:styleId="PropBullet1">
    <w:name w:val="Prop Bullet 1"/>
    <w:uiPriority w:val="99"/>
    <w:rsid w:val="00DF7E2B"/>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uiPriority w:val="99"/>
    <w:qFormat/>
    <w:rsid w:val="00DF7E2B"/>
    <w:rPr>
      <w:rFonts w:ascii="Verdana" w:hAnsi="Verdana" w:cs="Arial"/>
      <w:b/>
      <w:bCs/>
      <w:u w:val="single"/>
    </w:rPr>
  </w:style>
  <w:style w:type="character" w:customStyle="1" w:styleId="SubtitleChar">
    <w:name w:val="Subtitle Char"/>
    <w:basedOn w:val="DefaultParagraphFont"/>
    <w:link w:val="Subtitle"/>
    <w:uiPriority w:val="99"/>
    <w:rsid w:val="00DF7E2B"/>
    <w:rPr>
      <w:rFonts w:ascii="Verdana" w:eastAsia="Times New Roman" w:hAnsi="Verdana" w:cs="Arial"/>
      <w:b/>
      <w:bCs/>
      <w:szCs w:val="20"/>
      <w:u w:val="single"/>
    </w:rPr>
  </w:style>
  <w:style w:type="paragraph" w:styleId="FootnoteText">
    <w:name w:val="footnote text"/>
    <w:basedOn w:val="Normal"/>
    <w:link w:val="FootnoteTextChar"/>
    <w:uiPriority w:val="99"/>
    <w:rsid w:val="00DF7E2B"/>
    <w:pPr>
      <w:jc w:val="both"/>
    </w:pPr>
    <w:rPr>
      <w:rFonts w:ascii="Arial Narrow" w:hAnsi="Arial Narrow"/>
      <w:sz w:val="18"/>
    </w:rPr>
  </w:style>
  <w:style w:type="character" w:customStyle="1" w:styleId="FootnoteTextChar">
    <w:name w:val="Footnote Text Char"/>
    <w:basedOn w:val="DefaultParagraphFont"/>
    <w:link w:val="FootnoteText"/>
    <w:uiPriority w:val="99"/>
    <w:rsid w:val="00DF7E2B"/>
    <w:rPr>
      <w:rFonts w:ascii="Arial Narrow" w:eastAsia="Times New Roman" w:hAnsi="Arial Narrow" w:cs="Times New Roman"/>
      <w:sz w:val="18"/>
      <w:szCs w:val="20"/>
    </w:rPr>
  </w:style>
  <w:style w:type="paragraph" w:styleId="Caption">
    <w:name w:val="caption"/>
    <w:basedOn w:val="Normal"/>
    <w:next w:val="Normal"/>
    <w:uiPriority w:val="35"/>
    <w:rsid w:val="00DF7E2B"/>
    <w:pPr>
      <w:spacing w:before="120" w:after="120"/>
    </w:pPr>
    <w:rPr>
      <w:b/>
      <w:bCs/>
      <w:sz w:val="20"/>
    </w:rPr>
  </w:style>
  <w:style w:type="paragraph" w:customStyle="1" w:styleId="StyleHeading3LeftBefore12ptAfter3pt">
    <w:name w:val="Style Heading 3 + Left Before:  12 pt After:  3 pt"/>
    <w:basedOn w:val="Heading30"/>
    <w:uiPriority w:val="99"/>
    <w:rsid w:val="00DF7E2B"/>
    <w:pPr>
      <w:spacing w:before="240" w:after="60"/>
      <w:ind w:left="0"/>
    </w:pPr>
    <w:rPr>
      <w:rFonts w:ascii="Helvetica" w:hAnsi="Helvetica" w:cs="Times New Roman"/>
    </w:rPr>
  </w:style>
  <w:style w:type="paragraph" w:customStyle="1" w:styleId="Subpointsa">
    <w:name w:val="Subpoints a)"/>
    <w:basedOn w:val="Normal"/>
    <w:uiPriority w:val="99"/>
    <w:rsid w:val="00DF7E2B"/>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DF7E2B"/>
    <w:pPr>
      <w:numPr>
        <w:numId w:val="5"/>
      </w:numPr>
      <w:spacing w:before="60"/>
      <w:jc w:val="both"/>
    </w:pPr>
    <w:rPr>
      <w:rFonts w:ascii="Verdana" w:hAnsi="Verdana"/>
      <w:sz w:val="20"/>
    </w:rPr>
  </w:style>
  <w:style w:type="paragraph" w:customStyle="1" w:styleId="SubpointsI0">
    <w:name w:val="Subpoints I"/>
    <w:basedOn w:val="Normal"/>
    <w:uiPriority w:val="99"/>
    <w:rsid w:val="00DF7E2B"/>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DF7E2B"/>
    <w:pPr>
      <w:widowControl w:val="0"/>
      <w:spacing w:before="120" w:after="120"/>
      <w:ind w:left="851"/>
      <w:jc w:val="both"/>
    </w:pPr>
    <w:rPr>
      <w:color w:val="000000"/>
      <w:lang w:val="en-GB"/>
    </w:rPr>
  </w:style>
  <w:style w:type="paragraph" w:styleId="TOC3">
    <w:name w:val="toc 3"/>
    <w:basedOn w:val="TOC1"/>
    <w:next w:val="BodyText"/>
    <w:uiPriority w:val="39"/>
    <w:rsid w:val="00DF7E2B"/>
  </w:style>
  <w:style w:type="paragraph" w:styleId="TOC4">
    <w:name w:val="toc 4"/>
    <w:basedOn w:val="TOC1"/>
    <w:next w:val="Normal"/>
    <w:uiPriority w:val="39"/>
    <w:rsid w:val="00DF7E2B"/>
    <w:rPr>
      <w:caps w:val="0"/>
    </w:rPr>
  </w:style>
  <w:style w:type="paragraph" w:styleId="TOC5">
    <w:name w:val="toc 5"/>
    <w:basedOn w:val="TOC1"/>
    <w:next w:val="Normal"/>
    <w:uiPriority w:val="39"/>
    <w:rsid w:val="00DF7E2B"/>
  </w:style>
  <w:style w:type="paragraph" w:styleId="TOC6">
    <w:name w:val="toc 6"/>
    <w:basedOn w:val="Normal"/>
    <w:next w:val="Normal"/>
    <w:autoRedefine/>
    <w:uiPriority w:val="39"/>
    <w:rsid w:val="00DF7E2B"/>
    <w:pPr>
      <w:ind w:left="1200"/>
    </w:pPr>
    <w:rPr>
      <w:sz w:val="24"/>
      <w:szCs w:val="24"/>
      <w:lang w:val="en-US"/>
    </w:rPr>
  </w:style>
  <w:style w:type="paragraph" w:styleId="TOC7">
    <w:name w:val="toc 7"/>
    <w:basedOn w:val="Normal"/>
    <w:next w:val="Normal"/>
    <w:autoRedefine/>
    <w:uiPriority w:val="39"/>
    <w:rsid w:val="00DF7E2B"/>
    <w:pPr>
      <w:ind w:left="1440"/>
    </w:pPr>
    <w:rPr>
      <w:sz w:val="24"/>
      <w:szCs w:val="24"/>
      <w:lang w:val="en-US"/>
    </w:rPr>
  </w:style>
  <w:style w:type="paragraph" w:styleId="TOC8">
    <w:name w:val="toc 8"/>
    <w:basedOn w:val="Normal"/>
    <w:next w:val="Normal"/>
    <w:autoRedefine/>
    <w:uiPriority w:val="39"/>
    <w:rsid w:val="00DF7E2B"/>
    <w:pPr>
      <w:ind w:left="1680"/>
    </w:pPr>
    <w:rPr>
      <w:sz w:val="24"/>
      <w:szCs w:val="24"/>
      <w:lang w:val="en-US"/>
    </w:rPr>
  </w:style>
  <w:style w:type="paragraph" w:styleId="TOC9">
    <w:name w:val="toc 9"/>
    <w:basedOn w:val="Normal"/>
    <w:next w:val="Normal"/>
    <w:autoRedefine/>
    <w:uiPriority w:val="39"/>
    <w:rsid w:val="00DF7E2B"/>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
    <w:basedOn w:val="DefaultParagraphFont"/>
    <w:uiPriority w:val="99"/>
    <w:rsid w:val="00DF7E2B"/>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DF7E2B"/>
    <w:rPr>
      <w:rFonts w:ascii="Arial" w:hAnsi="Arial" w:cs="Times New Roman"/>
      <w:b/>
      <w:sz w:val="22"/>
      <w:lang w:val="en-GB" w:eastAsia="en-US" w:bidi="ar-SA"/>
    </w:rPr>
  </w:style>
  <w:style w:type="character" w:styleId="CommentReference">
    <w:name w:val="annotation reference"/>
    <w:basedOn w:val="DefaultParagraphFont"/>
    <w:rsid w:val="00DF7E2B"/>
    <w:rPr>
      <w:rFonts w:cs="Times New Roman"/>
      <w:sz w:val="16"/>
      <w:szCs w:val="16"/>
    </w:rPr>
  </w:style>
  <w:style w:type="paragraph" w:customStyle="1" w:styleId="Bullet">
    <w:name w:val="Bullet"/>
    <w:aliases w:val="12"/>
    <w:basedOn w:val="Normal"/>
    <w:link w:val="11"/>
    <w:uiPriority w:val="99"/>
    <w:rsid w:val="00DF7E2B"/>
    <w:pPr>
      <w:tabs>
        <w:tab w:val="num" w:pos="1080"/>
      </w:tabs>
      <w:spacing w:after="120"/>
      <w:ind w:left="1080" w:hanging="720"/>
      <w:jc w:val="both"/>
    </w:pPr>
    <w:rPr>
      <w:rFonts w:ascii="Verdana" w:hAnsi="Verdana"/>
      <w:sz w:val="20"/>
    </w:rPr>
  </w:style>
  <w:style w:type="character" w:customStyle="1" w:styleId="11">
    <w:name w:val="11"/>
    <w:aliases w:val="Char1"/>
    <w:basedOn w:val="DefaultParagraphFont"/>
    <w:link w:val="Bullet"/>
    <w:uiPriority w:val="99"/>
    <w:locked/>
    <w:rsid w:val="00DF7E2B"/>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uiPriority w:val="99"/>
    <w:rsid w:val="00DF7E2B"/>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DF7E2B"/>
    <w:pPr>
      <w:tabs>
        <w:tab w:val="left" w:pos="567"/>
      </w:tabs>
      <w:spacing w:before="240" w:line="360" w:lineRule="auto"/>
      <w:jc w:val="both"/>
    </w:pPr>
    <w:rPr>
      <w:lang w:val="en-US"/>
    </w:rPr>
  </w:style>
  <w:style w:type="paragraph" w:customStyle="1" w:styleId="dkbullet3">
    <w:name w:val="dk bullet 3"/>
    <w:basedOn w:val="Normal"/>
    <w:uiPriority w:val="99"/>
    <w:rsid w:val="00DF7E2B"/>
    <w:pPr>
      <w:widowControl w:val="0"/>
      <w:numPr>
        <w:numId w:val="7"/>
      </w:numPr>
      <w:tabs>
        <w:tab w:val="left" w:pos="900"/>
      </w:tabs>
      <w:spacing w:after="60"/>
      <w:jc w:val="both"/>
    </w:pPr>
    <w:rPr>
      <w:sz w:val="20"/>
    </w:rPr>
  </w:style>
  <w:style w:type="paragraph" w:customStyle="1" w:styleId="dkbullet">
    <w:name w:val="dk bullet"/>
    <w:basedOn w:val="Normal"/>
    <w:uiPriority w:val="99"/>
    <w:rsid w:val="00DF7E2B"/>
    <w:pPr>
      <w:widowControl w:val="0"/>
      <w:numPr>
        <w:numId w:val="8"/>
      </w:numPr>
      <w:spacing w:after="60"/>
    </w:pPr>
    <w:rPr>
      <w:sz w:val="20"/>
    </w:rPr>
  </w:style>
  <w:style w:type="paragraph" w:customStyle="1" w:styleId="L1Bullet">
    <w:name w:val="L1_Bullet"/>
    <w:basedOn w:val="Normal"/>
    <w:uiPriority w:val="99"/>
    <w:rsid w:val="00DF7E2B"/>
    <w:pPr>
      <w:numPr>
        <w:numId w:val="10"/>
      </w:numPr>
      <w:autoSpaceDE w:val="0"/>
      <w:autoSpaceDN w:val="0"/>
      <w:adjustRightInd w:val="0"/>
      <w:ind w:left="714" w:hanging="357"/>
    </w:pPr>
  </w:style>
  <w:style w:type="paragraph" w:customStyle="1" w:styleId="Heading3">
    <w:name w:val="Heading__3"/>
    <w:basedOn w:val="Normal"/>
    <w:uiPriority w:val="99"/>
    <w:rsid w:val="00DF7E2B"/>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DF7E2B"/>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DF7E2B"/>
    <w:pPr>
      <w:numPr>
        <w:numId w:val="9"/>
      </w:numPr>
      <w:jc w:val="both"/>
    </w:pPr>
    <w:rPr>
      <w:rFonts w:ascii="Verdana" w:hAnsi="Verdana"/>
      <w:sz w:val="20"/>
      <w:lang w:val="en-GB"/>
    </w:rPr>
  </w:style>
  <w:style w:type="paragraph" w:customStyle="1" w:styleId="Indent3">
    <w:name w:val="Indent 3"/>
    <w:basedOn w:val="Normal"/>
    <w:uiPriority w:val="99"/>
    <w:rsid w:val="00DF7E2B"/>
    <w:pPr>
      <w:widowControl w:val="0"/>
      <w:spacing w:after="120"/>
      <w:ind w:left="576"/>
    </w:pPr>
    <w:rPr>
      <w:sz w:val="20"/>
    </w:rPr>
  </w:style>
  <w:style w:type="paragraph" w:customStyle="1" w:styleId="Indent2">
    <w:name w:val="Indent2"/>
    <w:basedOn w:val="Normal"/>
    <w:uiPriority w:val="99"/>
    <w:rsid w:val="00DF7E2B"/>
    <w:pPr>
      <w:widowControl w:val="0"/>
      <w:spacing w:after="120"/>
      <w:ind w:left="432"/>
    </w:pPr>
    <w:rPr>
      <w:sz w:val="20"/>
    </w:rPr>
  </w:style>
  <w:style w:type="paragraph" w:customStyle="1" w:styleId="Indent4">
    <w:name w:val="Indent4"/>
    <w:basedOn w:val="Indent3"/>
    <w:uiPriority w:val="99"/>
    <w:rsid w:val="00DF7E2B"/>
  </w:style>
  <w:style w:type="character" w:customStyle="1" w:styleId="Char">
    <w:name w:val="Char"/>
    <w:basedOn w:val="DefaultParagraphFont"/>
    <w:uiPriority w:val="99"/>
    <w:rsid w:val="00DF7E2B"/>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DF7E2B"/>
    <w:pPr>
      <w:ind w:left="0" w:firstLine="0"/>
      <w:jc w:val="center"/>
    </w:pPr>
  </w:style>
  <w:style w:type="paragraph" w:styleId="TableofFigures">
    <w:name w:val="table of figures"/>
    <w:basedOn w:val="Normal"/>
    <w:next w:val="BodyText"/>
    <w:uiPriority w:val="99"/>
    <w:rsid w:val="00DF7E2B"/>
    <w:pPr>
      <w:tabs>
        <w:tab w:val="right" w:leader="dot" w:pos="9072"/>
      </w:tabs>
      <w:spacing w:line="312" w:lineRule="auto"/>
      <w:ind w:left="442" w:hanging="442"/>
    </w:pPr>
    <w:rPr>
      <w:caps/>
      <w:sz w:val="20"/>
      <w:lang w:val="en-GB"/>
    </w:rPr>
  </w:style>
  <w:style w:type="paragraph" w:customStyle="1" w:styleId="dktabletext">
    <w:name w:val="dk table text"/>
    <w:basedOn w:val="BodyTextIndent"/>
    <w:uiPriority w:val="99"/>
    <w:rsid w:val="00DF7E2B"/>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DF7E2B"/>
    <w:pPr>
      <w:widowControl w:val="0"/>
      <w:spacing w:after="60"/>
      <w:jc w:val="center"/>
    </w:pPr>
    <w:rPr>
      <w:b/>
      <w:sz w:val="20"/>
    </w:rPr>
  </w:style>
  <w:style w:type="paragraph" w:customStyle="1" w:styleId="ContactHeader">
    <w:name w:val="ContactHeader"/>
    <w:basedOn w:val="Normal"/>
    <w:uiPriority w:val="99"/>
    <w:rsid w:val="00DF7E2B"/>
    <w:pPr>
      <w:keepNext/>
      <w:widowControl w:val="0"/>
    </w:pPr>
    <w:rPr>
      <w:rFonts w:ascii="Book Antiqua" w:hAnsi="Book Antiqua"/>
      <w:b/>
    </w:rPr>
  </w:style>
  <w:style w:type="paragraph" w:customStyle="1" w:styleId="Indent5">
    <w:name w:val="Indent5"/>
    <w:basedOn w:val="Indent3"/>
    <w:uiPriority w:val="99"/>
    <w:rsid w:val="00DF7E2B"/>
    <w:pPr>
      <w:ind w:left="720"/>
    </w:pPr>
  </w:style>
  <w:style w:type="paragraph" w:customStyle="1" w:styleId="TableHeadL">
    <w:name w:val="Table Head L"/>
    <w:next w:val="BodyText"/>
    <w:uiPriority w:val="99"/>
    <w:rsid w:val="00DF7E2B"/>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uiPriority w:val="99"/>
    <w:rsid w:val="00DF7E2B"/>
    <w:pPr>
      <w:spacing w:before="60" w:after="0"/>
    </w:pPr>
    <w:rPr>
      <w:rFonts w:ascii="ZapfCalligr BT" w:hAnsi="ZapfCalligr BT"/>
      <w:kern w:val="23"/>
      <w:sz w:val="21"/>
    </w:rPr>
  </w:style>
  <w:style w:type="paragraph" w:customStyle="1" w:styleId="Bullet12">
    <w:name w:val="Bullet 12"/>
    <w:uiPriority w:val="99"/>
    <w:rsid w:val="00DF7E2B"/>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uiPriority w:val="99"/>
    <w:rsid w:val="00DF7E2B"/>
    <w:pPr>
      <w:tabs>
        <w:tab w:val="num" w:pos="720"/>
      </w:tabs>
      <w:ind w:left="720" w:hanging="360"/>
      <w:jc w:val="both"/>
    </w:pPr>
    <w:rPr>
      <w:lang w:val="en-GB"/>
    </w:rPr>
  </w:style>
  <w:style w:type="paragraph" w:customStyle="1" w:styleId="Bullet10">
    <w:name w:val="Bullet1"/>
    <w:basedOn w:val="BodyTextIndent3"/>
    <w:autoRedefine/>
    <w:uiPriority w:val="99"/>
    <w:rsid w:val="00DF7E2B"/>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DF7E2B"/>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uiPriority w:val="99"/>
    <w:rsid w:val="00DF7E2B"/>
    <w:pPr>
      <w:tabs>
        <w:tab w:val="num" w:pos="720"/>
      </w:tabs>
      <w:ind w:left="720" w:hanging="360"/>
    </w:pPr>
    <w:rPr>
      <w:lang w:val="en-GB"/>
    </w:rPr>
  </w:style>
  <w:style w:type="paragraph" w:customStyle="1" w:styleId="1BulletList">
    <w:name w:val="1Bullet List"/>
    <w:basedOn w:val="Normal"/>
    <w:uiPriority w:val="99"/>
    <w:rsid w:val="00DF7E2B"/>
    <w:pPr>
      <w:tabs>
        <w:tab w:val="num" w:pos="360"/>
      </w:tabs>
      <w:ind w:left="360" w:hanging="360"/>
    </w:pPr>
    <w:rPr>
      <w:lang w:val="en-GB"/>
    </w:rPr>
  </w:style>
  <w:style w:type="paragraph" w:customStyle="1" w:styleId="BodyText21">
    <w:name w:val="Body Text 21"/>
    <w:basedOn w:val="Normal"/>
    <w:uiPriority w:val="99"/>
    <w:rsid w:val="00DF7E2B"/>
    <w:pPr>
      <w:jc w:val="both"/>
    </w:pPr>
    <w:rPr>
      <w:lang w:val="en-GB"/>
    </w:rPr>
  </w:style>
  <w:style w:type="table" w:styleId="TableGrid">
    <w:name w:val="Table Grid"/>
    <w:basedOn w:val="TableNormal"/>
    <w:uiPriority w:val="59"/>
    <w:rsid w:val="00DF7E2B"/>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DF7E2B"/>
    <w:rPr>
      <w:rFonts w:ascii="Arial" w:hAnsi="Arial" w:cs="Times New Roman"/>
      <w:b/>
      <w:sz w:val="22"/>
      <w:lang w:val="en-GB" w:eastAsia="en-US" w:bidi="ar-SA"/>
    </w:rPr>
  </w:style>
  <w:style w:type="character" w:customStyle="1" w:styleId="DocumentMapChar">
    <w:name w:val="Document Map Char"/>
    <w:basedOn w:val="DefaultParagraphFont"/>
    <w:link w:val="DocumentMap"/>
    <w:uiPriority w:val="99"/>
    <w:semiHidden/>
    <w:rsid w:val="00DF7E2B"/>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semiHidden/>
    <w:rsid w:val="00DF7E2B"/>
    <w:pPr>
      <w:shd w:val="clear" w:color="auto" w:fill="000080"/>
    </w:pPr>
    <w:rPr>
      <w:rFonts w:ascii="Tahoma" w:hAnsi="Tahoma" w:cs="Tahoma"/>
      <w:sz w:val="20"/>
    </w:rPr>
  </w:style>
  <w:style w:type="paragraph" w:customStyle="1" w:styleId="Default">
    <w:name w:val="Default"/>
    <w:rsid w:val="00DF7E2B"/>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uiPriority w:val="99"/>
    <w:rsid w:val="00DF7E2B"/>
    <w:pPr>
      <w:spacing w:after="340"/>
    </w:pPr>
    <w:rPr>
      <w:rFonts w:cs="Times New Roman"/>
      <w:color w:val="auto"/>
    </w:rPr>
  </w:style>
  <w:style w:type="paragraph" w:customStyle="1" w:styleId="CM1">
    <w:name w:val="CM1"/>
    <w:basedOn w:val="Default"/>
    <w:next w:val="Default"/>
    <w:uiPriority w:val="99"/>
    <w:rsid w:val="00DF7E2B"/>
    <w:pPr>
      <w:spacing w:line="340" w:lineRule="atLeast"/>
    </w:pPr>
    <w:rPr>
      <w:rFonts w:cs="Times New Roman"/>
      <w:color w:val="auto"/>
    </w:rPr>
  </w:style>
  <w:style w:type="paragraph" w:customStyle="1" w:styleId="CM2">
    <w:name w:val="CM2"/>
    <w:basedOn w:val="Default"/>
    <w:next w:val="Default"/>
    <w:uiPriority w:val="99"/>
    <w:rsid w:val="00DF7E2B"/>
    <w:rPr>
      <w:rFonts w:cs="Times New Roman"/>
      <w:color w:val="auto"/>
    </w:rPr>
  </w:style>
  <w:style w:type="paragraph" w:customStyle="1" w:styleId="CM6">
    <w:name w:val="CM6"/>
    <w:basedOn w:val="Default"/>
    <w:next w:val="Default"/>
    <w:uiPriority w:val="99"/>
    <w:rsid w:val="00DF7E2B"/>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DF7E2B"/>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DF7E2B"/>
    <w:rPr>
      <w:rFonts w:ascii="Verdana" w:eastAsia="Times New Roman" w:hAnsi="Verdana" w:cs="Arial"/>
      <w:bCs w:val="0"/>
      <w:color w:val="000080"/>
      <w:sz w:val="28"/>
      <w:szCs w:val="20"/>
    </w:rPr>
  </w:style>
  <w:style w:type="paragraph" w:customStyle="1" w:styleId="CM8">
    <w:name w:val="CM8"/>
    <w:basedOn w:val="Default"/>
    <w:next w:val="Default"/>
    <w:uiPriority w:val="99"/>
    <w:rsid w:val="00DF7E2B"/>
    <w:pPr>
      <w:spacing w:after="870"/>
    </w:pPr>
    <w:rPr>
      <w:rFonts w:cs="Times New Roman"/>
      <w:color w:val="auto"/>
    </w:rPr>
  </w:style>
  <w:style w:type="paragraph" w:customStyle="1" w:styleId="CM9">
    <w:name w:val="CM9"/>
    <w:basedOn w:val="Default"/>
    <w:next w:val="Default"/>
    <w:uiPriority w:val="99"/>
    <w:rsid w:val="00DF7E2B"/>
    <w:pPr>
      <w:spacing w:after="280"/>
    </w:pPr>
    <w:rPr>
      <w:rFonts w:cs="Times New Roman"/>
      <w:color w:val="auto"/>
    </w:rPr>
  </w:style>
  <w:style w:type="paragraph" w:customStyle="1" w:styleId="CM3">
    <w:name w:val="CM3"/>
    <w:basedOn w:val="Default"/>
    <w:next w:val="Default"/>
    <w:uiPriority w:val="99"/>
    <w:rsid w:val="00DF7E2B"/>
    <w:pPr>
      <w:spacing w:line="276" w:lineRule="atLeast"/>
    </w:pPr>
    <w:rPr>
      <w:rFonts w:cs="Times New Roman"/>
      <w:color w:val="auto"/>
    </w:rPr>
  </w:style>
  <w:style w:type="paragraph" w:customStyle="1" w:styleId="Style2">
    <w:name w:val="Style2"/>
    <w:basedOn w:val="Normal"/>
    <w:next w:val="Normal"/>
    <w:uiPriority w:val="99"/>
    <w:rsid w:val="00DF7E2B"/>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DF7E2B"/>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uiPriority w:val="99"/>
    <w:rsid w:val="00DF7E2B"/>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uiPriority w:val="99"/>
    <w:rsid w:val="00DF7E2B"/>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DF7E2B"/>
    <w:pPr>
      <w:numPr>
        <w:numId w:val="12"/>
      </w:numPr>
      <w:spacing w:before="60" w:after="120"/>
    </w:pPr>
    <w:rPr>
      <w:rFonts w:cs="Arial"/>
      <w:sz w:val="21"/>
      <w:szCs w:val="21"/>
      <w:lang w:val="en-GB"/>
    </w:rPr>
  </w:style>
  <w:style w:type="paragraph" w:customStyle="1" w:styleId="Body10">
    <w:name w:val="Body1"/>
    <w:aliases w:val="text1"/>
    <w:basedOn w:val="Normal"/>
    <w:uiPriority w:val="99"/>
    <w:rsid w:val="00DF7E2B"/>
    <w:pPr>
      <w:spacing w:before="60" w:after="120"/>
      <w:jc w:val="both"/>
    </w:pPr>
    <w:rPr>
      <w:rFonts w:cs="Arial"/>
      <w:sz w:val="21"/>
      <w:szCs w:val="21"/>
      <w:lang w:val="en-GB"/>
    </w:rPr>
  </w:style>
  <w:style w:type="paragraph" w:customStyle="1" w:styleId="partc-generaltext">
    <w:name w:val="partc-generaltext"/>
    <w:basedOn w:val="Normal"/>
    <w:uiPriority w:val="99"/>
    <w:rsid w:val="00DF7E2B"/>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DF7E2B"/>
    <w:pPr>
      <w:ind w:left="720"/>
      <w:contextualSpacing/>
    </w:pPr>
  </w:style>
  <w:style w:type="character" w:customStyle="1" w:styleId="ListParagraphChar">
    <w:name w:val="List Paragraph Char"/>
    <w:link w:val="ListParagraph"/>
    <w:uiPriority w:val="34"/>
    <w:locked/>
    <w:rsid w:val="00DF7E2B"/>
    <w:rPr>
      <w:rFonts w:ascii="Arial" w:eastAsia="Times New Roman" w:hAnsi="Arial" w:cs="Times New Roman"/>
      <w:szCs w:val="20"/>
    </w:rPr>
  </w:style>
  <w:style w:type="paragraph" w:customStyle="1" w:styleId="Body3">
    <w:name w:val="Body3"/>
    <w:aliases w:val="text3"/>
    <w:basedOn w:val="Normal"/>
    <w:link w:val="Body2"/>
    <w:uiPriority w:val="99"/>
    <w:rsid w:val="00DF7E2B"/>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DF7E2B"/>
    <w:rPr>
      <w:rFonts w:ascii="Arial" w:eastAsia="Times New Roman" w:hAnsi="Arial" w:cs="Arial"/>
      <w:noProof/>
      <w:szCs w:val="20"/>
      <w:lang w:val="en-GB"/>
    </w:rPr>
  </w:style>
  <w:style w:type="paragraph" w:styleId="z-TopofForm">
    <w:name w:val="HTML Top of Form"/>
    <w:basedOn w:val="Normal"/>
    <w:next w:val="Normal"/>
    <w:link w:val="z-TopofFormChar"/>
    <w:hidden/>
    <w:uiPriority w:val="99"/>
    <w:rsid w:val="00DF7E2B"/>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rsid w:val="00DF7E2B"/>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rsid w:val="00DF7E2B"/>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rsid w:val="00DF7E2B"/>
    <w:rPr>
      <w:rFonts w:ascii="Arial" w:eastAsia="Times New Roman" w:hAnsi="Arial" w:cs="Arial"/>
      <w:vanish/>
      <w:sz w:val="16"/>
      <w:szCs w:val="16"/>
      <w:lang w:val="en-GB" w:eastAsia="en-GB"/>
    </w:rPr>
  </w:style>
  <w:style w:type="paragraph" w:customStyle="1" w:styleId="Level10">
    <w:name w:val="Level1"/>
    <w:basedOn w:val="Heading1"/>
    <w:next w:val="Normal"/>
    <w:rsid w:val="00DF7E2B"/>
    <w:pPr>
      <w:keepLines/>
      <w:numPr>
        <w:numId w:val="0"/>
      </w:numPr>
      <w:tabs>
        <w:tab w:val="num" w:pos="567"/>
        <w:tab w:val="left" w:pos="3744"/>
      </w:tabs>
      <w:spacing w:before="120" w:after="120" w:line="360" w:lineRule="auto"/>
      <w:ind w:left="567" w:hanging="567"/>
    </w:pPr>
    <w:rPr>
      <w:b w:val="0"/>
      <w:caps w:val="0"/>
      <w:kern w:val="28"/>
      <w:sz w:val="20"/>
      <w:lang w:val="en-ZA"/>
    </w:rPr>
  </w:style>
  <w:style w:type="paragraph" w:customStyle="1" w:styleId="Level2">
    <w:name w:val="Level2"/>
    <w:basedOn w:val="Level10"/>
    <w:rsid w:val="00DF7E2B"/>
    <w:pPr>
      <w:keepLines w:val="0"/>
      <w:numPr>
        <w:ilvl w:val="1"/>
      </w:numPr>
      <w:tabs>
        <w:tab w:val="num" w:pos="567"/>
      </w:tabs>
      <w:ind w:left="567" w:hanging="567"/>
      <w:outlineLvl w:val="1"/>
    </w:pPr>
    <w:rPr>
      <w:caps/>
    </w:rPr>
  </w:style>
  <w:style w:type="paragraph" w:customStyle="1" w:styleId="Level3">
    <w:name w:val="Level3"/>
    <w:basedOn w:val="Level2"/>
    <w:rsid w:val="00DF7E2B"/>
    <w:pPr>
      <w:numPr>
        <w:ilvl w:val="2"/>
      </w:numPr>
      <w:tabs>
        <w:tab w:val="num" w:pos="567"/>
      </w:tabs>
      <w:ind w:left="567" w:hanging="567"/>
    </w:pPr>
  </w:style>
  <w:style w:type="paragraph" w:customStyle="1" w:styleId="Level4">
    <w:name w:val="Level4"/>
    <w:basedOn w:val="Level3"/>
    <w:rsid w:val="00DF7E2B"/>
    <w:pPr>
      <w:numPr>
        <w:ilvl w:val="3"/>
      </w:numPr>
      <w:tabs>
        <w:tab w:val="num" w:pos="567"/>
      </w:tabs>
      <w:ind w:left="567" w:hanging="567"/>
    </w:pPr>
  </w:style>
  <w:style w:type="paragraph" w:customStyle="1" w:styleId="Level5">
    <w:name w:val="Level5"/>
    <w:basedOn w:val="Level4"/>
    <w:rsid w:val="00DF7E2B"/>
    <w:pPr>
      <w:numPr>
        <w:ilvl w:val="4"/>
      </w:numPr>
      <w:tabs>
        <w:tab w:val="num" w:pos="567"/>
      </w:tabs>
      <w:ind w:left="567" w:hanging="567"/>
    </w:pPr>
  </w:style>
  <w:style w:type="paragraph" w:customStyle="1" w:styleId="Level6">
    <w:name w:val="Level6"/>
    <w:basedOn w:val="Level5"/>
    <w:rsid w:val="00DF7E2B"/>
    <w:pPr>
      <w:numPr>
        <w:ilvl w:val="5"/>
      </w:numPr>
      <w:tabs>
        <w:tab w:val="num" w:pos="567"/>
      </w:tabs>
      <w:ind w:left="567" w:hanging="567"/>
    </w:pPr>
  </w:style>
  <w:style w:type="paragraph" w:customStyle="1" w:styleId="Level7">
    <w:name w:val="Level7"/>
    <w:basedOn w:val="Normal"/>
    <w:rsid w:val="00DF7E2B"/>
    <w:pPr>
      <w:tabs>
        <w:tab w:val="num" w:pos="3742"/>
      </w:tabs>
      <w:spacing w:before="120" w:after="120" w:line="360" w:lineRule="auto"/>
      <w:ind w:left="3742" w:hanging="3742"/>
      <w:jc w:val="both"/>
    </w:pPr>
    <w:rPr>
      <w:sz w:val="20"/>
    </w:rPr>
  </w:style>
  <w:style w:type="paragraph" w:customStyle="1" w:styleId="Level8">
    <w:name w:val="Level8"/>
    <w:basedOn w:val="Normal"/>
    <w:rsid w:val="00DF7E2B"/>
    <w:pPr>
      <w:numPr>
        <w:ilvl w:val="7"/>
        <w:numId w:val="13"/>
      </w:numPr>
      <w:spacing w:before="120" w:after="120" w:line="360" w:lineRule="auto"/>
      <w:jc w:val="both"/>
    </w:pPr>
    <w:rPr>
      <w:sz w:val="20"/>
    </w:rPr>
  </w:style>
  <w:style w:type="paragraph" w:customStyle="1" w:styleId="Level9">
    <w:name w:val="Level9"/>
    <w:basedOn w:val="Normal"/>
    <w:rsid w:val="00DF7E2B"/>
    <w:pPr>
      <w:numPr>
        <w:ilvl w:val="8"/>
        <w:numId w:val="13"/>
      </w:numPr>
      <w:spacing w:before="120" w:after="120" w:line="360" w:lineRule="auto"/>
      <w:jc w:val="both"/>
    </w:pPr>
    <w:rPr>
      <w:sz w:val="20"/>
    </w:rPr>
  </w:style>
  <w:style w:type="paragraph" w:styleId="TOCHeading">
    <w:name w:val="TOC Heading"/>
    <w:basedOn w:val="Heading1"/>
    <w:next w:val="Normal"/>
    <w:uiPriority w:val="39"/>
    <w:unhideWhenUsed/>
    <w:qFormat/>
    <w:rsid w:val="00DF7E2B"/>
    <w:pPr>
      <w:keepLines/>
      <w:spacing w:line="276" w:lineRule="auto"/>
      <w:ind w:left="0" w:firstLine="0"/>
      <w:outlineLvl w:val="9"/>
    </w:pPr>
    <w:rPr>
      <w:rFonts w:asciiTheme="majorHAnsi" w:eastAsiaTheme="majorEastAsia" w:hAnsiTheme="majorHAnsi"/>
      <w:bCs w:val="0"/>
      <w:color w:val="365F91" w:themeColor="accent1" w:themeShade="BF"/>
      <w:sz w:val="28"/>
      <w:szCs w:val="28"/>
      <w:lang w:val="en-US"/>
    </w:rPr>
  </w:style>
  <w:style w:type="paragraph" w:styleId="List">
    <w:name w:val="List"/>
    <w:aliases w:val="Paragraph1"/>
    <w:basedOn w:val="Normal"/>
    <w:uiPriority w:val="34"/>
    <w:qFormat/>
    <w:rsid w:val="00DF7E2B"/>
    <w:pPr>
      <w:autoSpaceDE w:val="0"/>
      <w:autoSpaceDN w:val="0"/>
      <w:ind w:left="720"/>
    </w:pPr>
    <w:rPr>
      <w:rFonts w:cs="Arial"/>
      <w:lang w:val="en-US"/>
    </w:rPr>
  </w:style>
  <w:style w:type="paragraph" w:styleId="NoSpacing">
    <w:name w:val="No Spacing"/>
    <w:link w:val="NoSpacingChar"/>
    <w:uiPriority w:val="1"/>
    <w:qFormat/>
    <w:rsid w:val="00DF7E2B"/>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DF7E2B"/>
    <w:rPr>
      <w:rFonts w:ascii="Times New Roman" w:eastAsia="Times New Roman" w:hAnsi="Times New Roman" w:cs="Times New Roman"/>
      <w:sz w:val="24"/>
      <w:szCs w:val="24"/>
    </w:rPr>
  </w:style>
  <w:style w:type="character" w:customStyle="1" w:styleId="CharacterStyle1">
    <w:name w:val="Character Style 1"/>
    <w:uiPriority w:val="99"/>
    <w:rsid w:val="00DF7E2B"/>
    <w:rPr>
      <w:sz w:val="20"/>
    </w:rPr>
  </w:style>
  <w:style w:type="paragraph" w:customStyle="1" w:styleId="TableParagraph">
    <w:name w:val="Table Paragraph"/>
    <w:basedOn w:val="Normal"/>
    <w:uiPriority w:val="1"/>
    <w:qFormat/>
    <w:rsid w:val="00DF7E2B"/>
    <w:pPr>
      <w:widowControl w:val="0"/>
    </w:pPr>
    <w:rPr>
      <w:rFonts w:ascii="Calibri" w:hAnsi="Calibri"/>
      <w:szCs w:val="22"/>
      <w:lang w:val="en-US"/>
    </w:rPr>
  </w:style>
  <w:style w:type="paragraph" w:customStyle="1" w:styleId="CONTENTHEAD">
    <w:name w:val="CONTENTHEAD"/>
    <w:next w:val="BodyText"/>
    <w:rsid w:val="00DF7E2B"/>
    <w:pPr>
      <w:pageBreakBefore/>
      <w:widowControl w:val="0"/>
      <w:spacing w:after="360" w:line="240" w:lineRule="auto"/>
      <w:jc w:val="center"/>
    </w:pPr>
    <w:rPr>
      <w:rFonts w:ascii="Arial Bold" w:eastAsia="Times New Roman" w:hAnsi="Arial Bold" w:cs="Times New Roman"/>
      <w:b/>
      <w:caps/>
      <w:szCs w:val="20"/>
      <w:lang w:val="en-GB"/>
    </w:rPr>
  </w:style>
  <w:style w:type="paragraph" w:customStyle="1" w:styleId="ABBREV">
    <w:name w:val="ABBREV"/>
    <w:basedOn w:val="CONTENTHEAD"/>
    <w:next w:val="BodyText"/>
    <w:rsid w:val="00DF7E2B"/>
  </w:style>
  <w:style w:type="paragraph" w:customStyle="1" w:styleId="AppendixLevel5">
    <w:name w:val="AppendixLevel5"/>
    <w:next w:val="BodyText2"/>
    <w:rsid w:val="00DF7E2B"/>
    <w:pPr>
      <w:spacing w:after="240" w:line="240" w:lineRule="auto"/>
      <w:ind w:left="1134" w:hanging="1134"/>
    </w:pPr>
    <w:rPr>
      <w:rFonts w:ascii="Arial" w:eastAsia="Times New Roman" w:hAnsi="Arial" w:cs="Times New Roman"/>
      <w:sz w:val="20"/>
      <w:szCs w:val="20"/>
      <w:lang w:val="en-GB"/>
    </w:rPr>
  </w:style>
  <w:style w:type="paragraph" w:customStyle="1" w:styleId="ApprovalolPageText">
    <w:name w:val="ApprovalolPageText"/>
    <w:rsid w:val="00DF7E2B"/>
    <w:pPr>
      <w:spacing w:after="0" w:line="240" w:lineRule="auto"/>
    </w:pPr>
    <w:rPr>
      <w:rFonts w:ascii="Arial" w:eastAsia="Times New Roman" w:hAnsi="Arial" w:cs="Times New Roman"/>
      <w:sz w:val="20"/>
      <w:szCs w:val="20"/>
      <w:lang w:val="en-GB"/>
    </w:rPr>
  </w:style>
  <w:style w:type="paragraph" w:customStyle="1" w:styleId="CaptionFigure">
    <w:name w:val="CaptionFigure"/>
    <w:next w:val="BodyText"/>
    <w:rsid w:val="00DF7E2B"/>
    <w:pPr>
      <w:keepLines/>
      <w:spacing w:before="240" w:after="360" w:line="240" w:lineRule="auto"/>
      <w:jc w:val="center"/>
    </w:pPr>
    <w:rPr>
      <w:rFonts w:ascii="Arial" w:eastAsia="Times New Roman" w:hAnsi="Arial" w:cs="Times New Roman"/>
      <w:caps/>
      <w:sz w:val="20"/>
      <w:szCs w:val="20"/>
      <w:lang w:val="en-GB"/>
    </w:rPr>
  </w:style>
  <w:style w:type="paragraph" w:customStyle="1" w:styleId="CaptionTable">
    <w:name w:val="CaptionTable"/>
    <w:next w:val="BodyText"/>
    <w:rsid w:val="00DF7E2B"/>
    <w:pPr>
      <w:keepNext/>
      <w:keepLines/>
      <w:spacing w:before="240" w:after="120" w:line="240" w:lineRule="auto"/>
      <w:jc w:val="center"/>
    </w:pPr>
    <w:rPr>
      <w:rFonts w:ascii="Arial" w:eastAsia="Times New Roman" w:hAnsi="Arial" w:cs="Times New Roman"/>
      <w:caps/>
      <w:sz w:val="20"/>
      <w:szCs w:val="20"/>
      <w:lang w:val="en-GB"/>
    </w:rPr>
  </w:style>
  <w:style w:type="paragraph" w:customStyle="1" w:styleId="FIGURES">
    <w:name w:val="FIGURES"/>
    <w:basedOn w:val="Normal"/>
    <w:qFormat/>
    <w:rsid w:val="00DF7E2B"/>
    <w:pPr>
      <w:spacing w:before="120" w:after="120"/>
      <w:jc w:val="center"/>
    </w:pPr>
    <w:rPr>
      <w:sz w:val="20"/>
    </w:rPr>
  </w:style>
  <w:style w:type="paragraph" w:customStyle="1" w:styleId="FrontPage">
    <w:name w:val="FrontPage"/>
    <w:rsid w:val="00DF7E2B"/>
    <w:pPr>
      <w:spacing w:after="0" w:line="240" w:lineRule="auto"/>
      <w:jc w:val="center"/>
    </w:pPr>
    <w:rPr>
      <w:rFonts w:ascii="Arial Bold" w:eastAsia="Times New Roman" w:hAnsi="Arial Bold" w:cs="Times New Roman"/>
      <w:b/>
      <w:bCs/>
      <w:sz w:val="28"/>
      <w:szCs w:val="20"/>
      <w:lang w:val="en-GB"/>
    </w:rPr>
  </w:style>
  <w:style w:type="paragraph" w:customStyle="1" w:styleId="HeadaBull01">
    <w:name w:val="Head(a)Bull01"/>
    <w:rsid w:val="00DF7E2B"/>
    <w:pPr>
      <w:tabs>
        <w:tab w:val="left" w:pos="1814"/>
      </w:tabs>
      <w:spacing w:after="120" w:line="240" w:lineRule="auto"/>
      <w:ind w:left="1815" w:hanging="284"/>
    </w:pPr>
    <w:rPr>
      <w:rFonts w:ascii="Arial" w:eastAsia="Times New Roman" w:hAnsi="Arial" w:cs="Times New Roman"/>
      <w:sz w:val="20"/>
      <w:szCs w:val="20"/>
      <w:lang w:val="en-GB"/>
    </w:rPr>
  </w:style>
  <w:style w:type="paragraph" w:customStyle="1" w:styleId="HeadaIndent">
    <w:name w:val="Head(a)Indent"/>
    <w:rsid w:val="00DF7E2B"/>
    <w:pPr>
      <w:spacing w:after="180" w:line="312" w:lineRule="auto"/>
      <w:ind w:left="1531"/>
    </w:pPr>
    <w:rPr>
      <w:rFonts w:ascii="Arial" w:eastAsia="Times New Roman" w:hAnsi="Arial" w:cs="Times New Roman"/>
      <w:sz w:val="20"/>
      <w:szCs w:val="20"/>
      <w:lang w:val="en-GB"/>
    </w:rPr>
  </w:style>
  <w:style w:type="paragraph" w:customStyle="1" w:styleId="HeadaBull01Indent">
    <w:name w:val="Head(a)Bull01 Indent"/>
    <w:basedOn w:val="HeadaIndent"/>
    <w:rsid w:val="00DF7E2B"/>
    <w:pPr>
      <w:spacing w:after="120"/>
      <w:ind w:left="1814"/>
    </w:pPr>
  </w:style>
  <w:style w:type="paragraph" w:customStyle="1" w:styleId="HeadaBull02">
    <w:name w:val="Head(a)Bull02"/>
    <w:basedOn w:val="HeadaBull01"/>
    <w:rsid w:val="00DF7E2B"/>
    <w:pPr>
      <w:numPr>
        <w:numId w:val="14"/>
      </w:numPr>
      <w:tabs>
        <w:tab w:val="clear" w:pos="1814"/>
        <w:tab w:val="left" w:pos="2098"/>
      </w:tabs>
    </w:pPr>
  </w:style>
  <w:style w:type="paragraph" w:customStyle="1" w:styleId="HeadaBull02Indent">
    <w:name w:val="Head(a)Bull02 Indent"/>
    <w:basedOn w:val="HeadaBull01Indent"/>
    <w:rsid w:val="00DF7E2B"/>
    <w:pPr>
      <w:ind w:left="2098"/>
    </w:pPr>
  </w:style>
  <w:style w:type="paragraph" w:customStyle="1" w:styleId="HeadaBull03">
    <w:name w:val="Head(a)Bull03"/>
    <w:basedOn w:val="HeadaBull02"/>
    <w:rsid w:val="00DF7E2B"/>
    <w:pPr>
      <w:numPr>
        <w:numId w:val="0"/>
      </w:numPr>
      <w:tabs>
        <w:tab w:val="clear" w:pos="2098"/>
        <w:tab w:val="num" w:pos="720"/>
        <w:tab w:val="left" w:pos="2381"/>
        <w:tab w:val="num" w:pos="2628"/>
      </w:tabs>
      <w:ind w:left="2628" w:hanging="360"/>
    </w:pPr>
  </w:style>
  <w:style w:type="paragraph" w:customStyle="1" w:styleId="HeadaBull03Indent">
    <w:name w:val="Head(a)Bull03 Indent"/>
    <w:basedOn w:val="HeadaBull02Indent"/>
    <w:rsid w:val="00DF7E2B"/>
    <w:pPr>
      <w:ind w:left="2381"/>
    </w:pPr>
  </w:style>
  <w:style w:type="paragraph" w:customStyle="1" w:styleId="HeadiBull01">
    <w:name w:val="Head(i)Bull01"/>
    <w:rsid w:val="00DF7E2B"/>
    <w:pPr>
      <w:numPr>
        <w:numId w:val="15"/>
      </w:numPr>
      <w:tabs>
        <w:tab w:val="left" w:pos="2098"/>
      </w:tabs>
      <w:spacing w:after="120" w:line="240" w:lineRule="auto"/>
    </w:pPr>
    <w:rPr>
      <w:rFonts w:ascii="Arial" w:eastAsia="Times New Roman" w:hAnsi="Arial" w:cs="Times New Roman"/>
      <w:sz w:val="20"/>
      <w:szCs w:val="20"/>
      <w:lang w:val="en-GB"/>
    </w:rPr>
  </w:style>
  <w:style w:type="paragraph" w:customStyle="1" w:styleId="HeadiIndent">
    <w:name w:val="Head(i)Indent"/>
    <w:basedOn w:val="HeadaIndent"/>
    <w:rsid w:val="00DF7E2B"/>
    <w:pPr>
      <w:ind w:left="2098"/>
    </w:pPr>
  </w:style>
  <w:style w:type="paragraph" w:customStyle="1" w:styleId="HeadiBull01Indent">
    <w:name w:val="Head(i)Bull01 Indent"/>
    <w:basedOn w:val="HeadiIndent"/>
    <w:rsid w:val="00DF7E2B"/>
    <w:pPr>
      <w:spacing w:after="120"/>
      <w:ind w:left="2381"/>
    </w:pPr>
  </w:style>
  <w:style w:type="paragraph" w:customStyle="1" w:styleId="HeadiBull02">
    <w:name w:val="Head(i)Bull02"/>
    <w:basedOn w:val="HeadiBull01"/>
    <w:rsid w:val="00DF7E2B"/>
    <w:pPr>
      <w:numPr>
        <w:numId w:val="0"/>
      </w:numPr>
      <w:tabs>
        <w:tab w:val="clear" w:pos="2098"/>
        <w:tab w:val="left" w:pos="2381"/>
      </w:tabs>
      <w:ind w:left="2665" w:hanging="284"/>
    </w:pPr>
  </w:style>
  <w:style w:type="paragraph" w:customStyle="1" w:styleId="HeadiBull02Indent">
    <w:name w:val="Head(i)Bull02 Indent"/>
    <w:basedOn w:val="HeadiBull01Indent"/>
    <w:rsid w:val="00DF7E2B"/>
    <w:pPr>
      <w:ind w:left="2665"/>
    </w:pPr>
  </w:style>
  <w:style w:type="paragraph" w:customStyle="1" w:styleId="HeadiBull03">
    <w:name w:val="Head(i)Bull03"/>
    <w:basedOn w:val="HeadiBull02"/>
    <w:rsid w:val="00DF7E2B"/>
    <w:pPr>
      <w:tabs>
        <w:tab w:val="clear" w:pos="2381"/>
        <w:tab w:val="left" w:pos="2948"/>
      </w:tabs>
      <w:ind w:left="2949"/>
    </w:pPr>
  </w:style>
  <w:style w:type="paragraph" w:customStyle="1" w:styleId="HeadiBull03Indent">
    <w:name w:val="Head(i)Bull03 Indent"/>
    <w:basedOn w:val="HeadiBull01Indent"/>
    <w:rsid w:val="00DF7E2B"/>
    <w:pPr>
      <w:ind w:left="2948"/>
    </w:pPr>
  </w:style>
  <w:style w:type="paragraph" w:customStyle="1" w:styleId="Head1bull01">
    <w:name w:val="Head1bull01"/>
    <w:basedOn w:val="BodyText"/>
    <w:rsid w:val="00DF7E2B"/>
    <w:pPr>
      <w:keepLines/>
      <w:tabs>
        <w:tab w:val="left" w:pos="284"/>
        <w:tab w:val="num" w:pos="720"/>
      </w:tabs>
      <w:spacing w:after="120"/>
      <w:ind w:left="284" w:hanging="284"/>
    </w:pPr>
  </w:style>
  <w:style w:type="paragraph" w:customStyle="1" w:styleId="Head1bull01Indent">
    <w:name w:val="Head1bull01 Indent"/>
    <w:basedOn w:val="Head1bull01"/>
    <w:rsid w:val="00DF7E2B"/>
    <w:pPr>
      <w:tabs>
        <w:tab w:val="clear" w:pos="720"/>
      </w:tabs>
      <w:ind w:firstLine="0"/>
    </w:pPr>
  </w:style>
  <w:style w:type="paragraph" w:customStyle="1" w:styleId="Head1bull02">
    <w:name w:val="Head1bull02"/>
    <w:basedOn w:val="Head1bull01"/>
    <w:rsid w:val="00DF7E2B"/>
    <w:pPr>
      <w:numPr>
        <w:numId w:val="17"/>
      </w:numPr>
      <w:tabs>
        <w:tab w:val="clear" w:pos="284"/>
        <w:tab w:val="left" w:pos="567"/>
      </w:tabs>
    </w:pPr>
  </w:style>
  <w:style w:type="paragraph" w:customStyle="1" w:styleId="Head1bull02Indent">
    <w:name w:val="Head1bull02 Indent"/>
    <w:basedOn w:val="Head1bull02"/>
    <w:rsid w:val="00DF7E2B"/>
    <w:pPr>
      <w:numPr>
        <w:numId w:val="0"/>
      </w:numPr>
      <w:tabs>
        <w:tab w:val="clear" w:pos="567"/>
      </w:tabs>
      <w:ind w:left="567"/>
    </w:pPr>
  </w:style>
  <w:style w:type="paragraph" w:customStyle="1" w:styleId="Head1bull03">
    <w:name w:val="Head1bull03"/>
    <w:basedOn w:val="Head1bull02Indent"/>
    <w:rsid w:val="00DF7E2B"/>
    <w:pPr>
      <w:numPr>
        <w:numId w:val="18"/>
      </w:numPr>
      <w:tabs>
        <w:tab w:val="left" w:pos="851"/>
        <w:tab w:val="num" w:pos="2345"/>
      </w:tabs>
    </w:pPr>
  </w:style>
  <w:style w:type="paragraph" w:customStyle="1" w:styleId="Head1bull03Indent">
    <w:name w:val="Head1bull03 Indent"/>
    <w:basedOn w:val="Head1bull03"/>
    <w:rsid w:val="00DF7E2B"/>
    <w:pPr>
      <w:numPr>
        <w:numId w:val="0"/>
      </w:numPr>
      <w:tabs>
        <w:tab w:val="clear" w:pos="851"/>
        <w:tab w:val="num" w:pos="2629"/>
      </w:tabs>
      <w:ind w:left="851"/>
    </w:pPr>
  </w:style>
  <w:style w:type="paragraph" w:customStyle="1" w:styleId="Head2bull01">
    <w:name w:val="Head2bull01"/>
    <w:rsid w:val="00DF7E2B"/>
    <w:pPr>
      <w:numPr>
        <w:numId w:val="19"/>
      </w:numPr>
      <w:tabs>
        <w:tab w:val="left" w:pos="1418"/>
      </w:tabs>
      <w:spacing w:after="120" w:line="312" w:lineRule="auto"/>
    </w:pPr>
    <w:rPr>
      <w:rFonts w:ascii="Arial" w:eastAsia="Times New Roman" w:hAnsi="Arial" w:cs="Times New Roman"/>
      <w:sz w:val="20"/>
      <w:szCs w:val="20"/>
      <w:lang w:val="en-GB"/>
    </w:rPr>
  </w:style>
  <w:style w:type="paragraph" w:customStyle="1" w:styleId="Head2bull01Indent">
    <w:name w:val="Head2bull01 Indent"/>
    <w:basedOn w:val="Head2bull01"/>
    <w:rsid w:val="00DF7E2B"/>
    <w:pPr>
      <w:numPr>
        <w:numId w:val="0"/>
      </w:numPr>
      <w:tabs>
        <w:tab w:val="clear" w:pos="1418"/>
      </w:tabs>
      <w:ind w:left="1418"/>
    </w:pPr>
  </w:style>
  <w:style w:type="paragraph" w:customStyle="1" w:styleId="Head2bull02">
    <w:name w:val="Head2bull02"/>
    <w:rsid w:val="00DF7E2B"/>
    <w:pPr>
      <w:numPr>
        <w:numId w:val="20"/>
      </w:numPr>
      <w:tabs>
        <w:tab w:val="left" w:pos="1418"/>
      </w:tabs>
      <w:spacing w:after="120" w:line="312" w:lineRule="auto"/>
    </w:pPr>
    <w:rPr>
      <w:rFonts w:ascii="Arial" w:eastAsia="Times New Roman" w:hAnsi="Arial" w:cs="Times New Roman"/>
      <w:sz w:val="20"/>
      <w:szCs w:val="20"/>
      <w:lang w:val="en-GB"/>
    </w:rPr>
  </w:style>
  <w:style w:type="paragraph" w:customStyle="1" w:styleId="Head2bull02Indent">
    <w:name w:val="Head2bull02 Indent"/>
    <w:basedOn w:val="Head2bull01Indent"/>
    <w:rsid w:val="00DF7E2B"/>
    <w:pPr>
      <w:ind w:left="1701"/>
    </w:pPr>
  </w:style>
  <w:style w:type="paragraph" w:customStyle="1" w:styleId="Head2bull03">
    <w:name w:val="Head2bull03"/>
    <w:rsid w:val="00DF7E2B"/>
    <w:pPr>
      <w:numPr>
        <w:numId w:val="21"/>
      </w:numPr>
      <w:tabs>
        <w:tab w:val="left" w:pos="1985"/>
      </w:tabs>
      <w:spacing w:after="120" w:line="312" w:lineRule="auto"/>
    </w:pPr>
    <w:rPr>
      <w:rFonts w:ascii="Arial" w:eastAsia="Times New Roman" w:hAnsi="Arial" w:cs="Times New Roman"/>
      <w:sz w:val="20"/>
      <w:szCs w:val="20"/>
      <w:lang w:val="en-GB"/>
    </w:rPr>
  </w:style>
  <w:style w:type="paragraph" w:customStyle="1" w:styleId="Head2bull03Indent">
    <w:name w:val="Head2bull03 Indent"/>
    <w:basedOn w:val="Head2bull02Indent"/>
    <w:rsid w:val="00DF7E2B"/>
    <w:pPr>
      <w:ind w:left="1985"/>
    </w:pPr>
  </w:style>
  <w:style w:type="paragraph" w:customStyle="1" w:styleId="Head3bull03Indent">
    <w:name w:val="Head3bull03 Indent"/>
    <w:basedOn w:val="Head2bull02Indent"/>
    <w:rsid w:val="00DF7E2B"/>
    <w:pPr>
      <w:ind w:left="1985"/>
    </w:pPr>
  </w:style>
  <w:style w:type="paragraph" w:customStyle="1" w:styleId="Heading6a">
    <w:name w:val="Heading 6a"/>
    <w:basedOn w:val="Heading5"/>
    <w:qFormat/>
    <w:rsid w:val="00DF7E2B"/>
    <w:pPr>
      <w:numPr>
        <w:ilvl w:val="0"/>
        <w:numId w:val="22"/>
      </w:numPr>
      <w:outlineLvl w:val="5"/>
    </w:pPr>
  </w:style>
  <w:style w:type="paragraph" w:customStyle="1" w:styleId="LEFTHEADING">
    <w:name w:val="LEFTHEADING"/>
    <w:next w:val="BodyText"/>
    <w:rsid w:val="00DF7E2B"/>
    <w:pPr>
      <w:spacing w:after="360" w:line="240" w:lineRule="auto"/>
    </w:pPr>
    <w:rPr>
      <w:rFonts w:ascii="Arial Bold" w:eastAsia="Times New Roman" w:hAnsi="Arial Bold" w:cs="Times New Roman"/>
      <w:b/>
      <w:sz w:val="20"/>
      <w:szCs w:val="20"/>
      <w:lang w:val="en-GB"/>
    </w:rPr>
  </w:style>
  <w:style w:type="paragraph" w:styleId="ListNumber">
    <w:name w:val="List Number"/>
    <w:basedOn w:val="Normal"/>
    <w:uiPriority w:val="99"/>
    <w:rsid w:val="00DF7E2B"/>
    <w:pPr>
      <w:tabs>
        <w:tab w:val="num" w:pos="1494"/>
        <w:tab w:val="num" w:pos="1531"/>
      </w:tabs>
      <w:spacing w:after="180" w:line="312" w:lineRule="auto"/>
      <w:ind w:left="1531" w:hanging="397"/>
    </w:pPr>
    <w:rPr>
      <w:sz w:val="20"/>
      <w:lang w:val="en-GB"/>
    </w:rPr>
  </w:style>
  <w:style w:type="paragraph" w:styleId="ListNumber2">
    <w:name w:val="List Number 2"/>
    <w:basedOn w:val="Normal"/>
    <w:uiPriority w:val="99"/>
    <w:rsid w:val="00DF7E2B"/>
    <w:pPr>
      <w:tabs>
        <w:tab w:val="num" w:pos="1778"/>
        <w:tab w:val="left" w:pos="2098"/>
        <w:tab w:val="num" w:pos="2251"/>
      </w:tabs>
      <w:spacing w:after="120" w:line="312" w:lineRule="auto"/>
      <w:ind w:left="2098" w:hanging="567"/>
    </w:pPr>
    <w:rPr>
      <w:sz w:val="20"/>
      <w:lang w:val="en-GB"/>
    </w:rPr>
  </w:style>
  <w:style w:type="paragraph" w:styleId="ListNumber3">
    <w:name w:val="List Number 3"/>
    <w:basedOn w:val="Normal"/>
    <w:rsid w:val="00DF7E2B"/>
    <w:pPr>
      <w:tabs>
        <w:tab w:val="num" w:pos="357"/>
        <w:tab w:val="num" w:pos="2345"/>
      </w:tabs>
      <w:spacing w:after="120"/>
      <w:ind w:left="357" w:hanging="357"/>
    </w:pPr>
    <w:rPr>
      <w:sz w:val="20"/>
      <w:lang w:val="en-GB"/>
    </w:rPr>
  </w:style>
  <w:style w:type="paragraph" w:customStyle="1" w:styleId="NEWPAGEHEADING">
    <w:name w:val="NEWPAGEHEADING"/>
    <w:next w:val="BodyText"/>
    <w:rsid w:val="00DF7E2B"/>
    <w:pPr>
      <w:pageBreakBefore/>
      <w:widowControl w:val="0"/>
      <w:spacing w:after="360" w:line="240" w:lineRule="auto"/>
      <w:jc w:val="center"/>
    </w:pPr>
    <w:rPr>
      <w:rFonts w:ascii="Arial Bold" w:eastAsia="Times New Roman" w:hAnsi="Arial Bold" w:cs="Times New Roman"/>
      <w:b/>
      <w:caps/>
      <w:szCs w:val="20"/>
      <w:lang w:val="en-GB"/>
    </w:rPr>
  </w:style>
  <w:style w:type="paragraph" w:customStyle="1" w:styleId="PageforTOC">
    <w:name w:val="PageforTOC"/>
    <w:rsid w:val="00DF7E2B"/>
    <w:pPr>
      <w:tabs>
        <w:tab w:val="right" w:pos="9072"/>
      </w:tabs>
      <w:spacing w:after="240" w:line="240" w:lineRule="auto"/>
    </w:pPr>
    <w:rPr>
      <w:rFonts w:ascii="Arial Bold" w:eastAsia="Times New Roman" w:hAnsi="Arial Bold" w:cs="Times New Roman"/>
      <w:b/>
      <w:bCs/>
      <w:sz w:val="20"/>
      <w:szCs w:val="20"/>
      <w:lang w:val="en-GB"/>
    </w:rPr>
  </w:style>
  <w:style w:type="paragraph" w:customStyle="1" w:styleId="REFERENCES">
    <w:name w:val="REFERENCES"/>
    <w:basedOn w:val="CONTENTHEAD"/>
    <w:next w:val="BodyText"/>
    <w:rsid w:val="00DF7E2B"/>
  </w:style>
  <w:style w:type="paragraph" w:customStyle="1" w:styleId="REFNUMB">
    <w:name w:val="REFNUMB"/>
    <w:rsid w:val="00DF7E2B"/>
    <w:pPr>
      <w:numPr>
        <w:numId w:val="24"/>
      </w:numPr>
      <w:spacing w:after="240" w:line="312" w:lineRule="auto"/>
    </w:pPr>
    <w:rPr>
      <w:rFonts w:ascii="Arial" w:eastAsia="Times New Roman" w:hAnsi="Arial" w:cs="Times New Roman"/>
      <w:sz w:val="20"/>
      <w:szCs w:val="20"/>
      <w:lang w:val="en-US"/>
    </w:rPr>
  </w:style>
  <w:style w:type="paragraph" w:customStyle="1" w:styleId="SAMEPAGEHEADING">
    <w:name w:val="SAMEPAGE HEADING"/>
    <w:basedOn w:val="NEWPAGEHEADING"/>
    <w:next w:val="BodyText"/>
    <w:rsid w:val="00DF7E2B"/>
    <w:pPr>
      <w:keepLines/>
      <w:pageBreakBefore w:val="0"/>
      <w:widowControl/>
    </w:pPr>
  </w:style>
  <w:style w:type="paragraph" w:customStyle="1" w:styleId="SecurityClause">
    <w:name w:val="SecurityClause"/>
    <w:next w:val="BodyText"/>
    <w:rsid w:val="00DF7E2B"/>
    <w:pPr>
      <w:spacing w:after="360" w:line="240" w:lineRule="auto"/>
    </w:pPr>
    <w:rPr>
      <w:rFonts w:ascii="Arial" w:eastAsia="Times New Roman" w:hAnsi="Arial" w:cs="Times New Roman"/>
      <w:bCs/>
      <w:sz w:val="18"/>
      <w:szCs w:val="20"/>
      <w:lang w:val="en-GB"/>
    </w:rPr>
  </w:style>
  <w:style w:type="paragraph" w:customStyle="1" w:styleId="TableText2">
    <w:name w:val="TableText"/>
    <w:rsid w:val="00DF7E2B"/>
    <w:pPr>
      <w:spacing w:before="60" w:after="40" w:line="240" w:lineRule="auto"/>
    </w:pPr>
    <w:rPr>
      <w:rFonts w:ascii="Arial" w:eastAsia="Times New Roman" w:hAnsi="Arial" w:cs="Times New Roman"/>
      <w:sz w:val="18"/>
      <w:szCs w:val="20"/>
      <w:lang w:val="en-GB"/>
    </w:rPr>
  </w:style>
  <w:style w:type="paragraph" w:customStyle="1" w:styleId="Tablebull01">
    <w:name w:val="Tablebull01"/>
    <w:basedOn w:val="TableText2"/>
    <w:rsid w:val="00DF7E2B"/>
    <w:pPr>
      <w:tabs>
        <w:tab w:val="num" w:pos="360"/>
      </w:tabs>
      <w:ind w:left="397" w:hanging="397"/>
    </w:pPr>
  </w:style>
  <w:style w:type="paragraph" w:customStyle="1" w:styleId="TableTextIndent">
    <w:name w:val="TableText  Indent"/>
    <w:basedOn w:val="TableText2"/>
    <w:rsid w:val="00DF7E2B"/>
    <w:pPr>
      <w:ind w:left="397"/>
    </w:pPr>
  </w:style>
  <w:style w:type="paragraph" w:customStyle="1" w:styleId="Tablebull01Indent">
    <w:name w:val="Tablebull01 Indent"/>
    <w:basedOn w:val="TableTextIndent"/>
    <w:rsid w:val="00DF7E2B"/>
  </w:style>
  <w:style w:type="paragraph" w:customStyle="1" w:styleId="Tablebull02">
    <w:name w:val="Tablebull02"/>
    <w:basedOn w:val="Tablebull01"/>
    <w:rsid w:val="00DF7E2B"/>
    <w:pPr>
      <w:numPr>
        <w:numId w:val="25"/>
      </w:numPr>
      <w:tabs>
        <w:tab w:val="left" w:pos="794"/>
      </w:tabs>
    </w:pPr>
  </w:style>
  <w:style w:type="paragraph" w:customStyle="1" w:styleId="Tablebull02Indent">
    <w:name w:val="Tablebull02 Indent"/>
    <w:basedOn w:val="Tablebull01Indent"/>
    <w:next w:val="Tablebull02"/>
    <w:rsid w:val="00DF7E2B"/>
    <w:pPr>
      <w:ind w:left="794"/>
    </w:pPr>
  </w:style>
  <w:style w:type="paragraph" w:customStyle="1" w:styleId="Tablebull03">
    <w:name w:val="Tablebull03"/>
    <w:basedOn w:val="Tablebull01"/>
    <w:rsid w:val="00DF7E2B"/>
    <w:pPr>
      <w:numPr>
        <w:numId w:val="26"/>
      </w:numPr>
    </w:pPr>
  </w:style>
  <w:style w:type="paragraph" w:customStyle="1" w:styleId="Tablebull03Indent">
    <w:name w:val="Tablebull03 Indent"/>
    <w:basedOn w:val="Tablebull02Indent"/>
    <w:rsid w:val="00DF7E2B"/>
    <w:pPr>
      <w:ind w:left="1191"/>
    </w:pPr>
  </w:style>
  <w:style w:type="paragraph" w:customStyle="1" w:styleId="TABLEHEADINGS">
    <w:name w:val="TABLEHEADINGS"/>
    <w:basedOn w:val="TableText2"/>
    <w:next w:val="TableText2"/>
    <w:rsid w:val="00DF7E2B"/>
    <w:pPr>
      <w:jc w:val="center"/>
    </w:pPr>
    <w:rPr>
      <w:rFonts w:ascii="Arial Bold" w:hAnsi="Arial Bold"/>
      <w:b/>
      <w:caps/>
    </w:rPr>
  </w:style>
  <w:style w:type="paragraph" w:customStyle="1" w:styleId="TOCHEADING0">
    <w:name w:val="TOCHEADING"/>
    <w:basedOn w:val="NEWPAGEHEADING"/>
    <w:next w:val="PageforTOC"/>
    <w:rsid w:val="00DF7E2B"/>
    <w:pPr>
      <w:pageBreakBefore w:val="0"/>
      <w:spacing w:before="360" w:after="240"/>
      <w:jc w:val="left"/>
    </w:pPr>
  </w:style>
  <w:style w:type="paragraph" w:customStyle="1" w:styleId="Heading2a">
    <w:name w:val="Heading 2a"/>
    <w:basedOn w:val="Heading2"/>
    <w:next w:val="Heading30"/>
    <w:qFormat/>
    <w:rsid w:val="00281FBF"/>
    <w:pPr>
      <w:tabs>
        <w:tab w:val="num" w:pos="900"/>
      </w:tabs>
      <w:ind w:left="900" w:hanging="900"/>
    </w:pPr>
  </w:style>
  <w:style w:type="paragraph" w:customStyle="1" w:styleId="Table2">
    <w:name w:val="Table2"/>
    <w:basedOn w:val="Title"/>
    <w:link w:val="Table2Char"/>
    <w:qFormat/>
    <w:rsid w:val="00DF7E2B"/>
    <w:pPr>
      <w:widowControl w:val="0"/>
      <w:tabs>
        <w:tab w:val="left" w:pos="567"/>
        <w:tab w:val="left" w:pos="7920"/>
      </w:tabs>
      <w:ind w:left="0" w:firstLine="0"/>
      <w:jc w:val="left"/>
    </w:pPr>
    <w:rPr>
      <w:b w:val="0"/>
      <w:snapToGrid w:val="0"/>
      <w:kern w:val="28"/>
      <w:sz w:val="24"/>
      <w:szCs w:val="24"/>
      <w:lang w:val="en-GB"/>
    </w:rPr>
  </w:style>
  <w:style w:type="character" w:customStyle="1" w:styleId="Table2Char">
    <w:name w:val="Table2 Char"/>
    <w:basedOn w:val="TitleChar"/>
    <w:link w:val="Table2"/>
    <w:rsid w:val="00DF7E2B"/>
    <w:rPr>
      <w:rFonts w:ascii="Verdana" w:eastAsia="Times New Roman" w:hAnsi="Verdana" w:cs="Times New Roman"/>
      <w:b w:val="0"/>
      <w:snapToGrid w:val="0"/>
      <w:kern w:val="28"/>
      <w:sz w:val="24"/>
      <w:szCs w:val="24"/>
      <w:lang w:val="en-GB"/>
    </w:rPr>
  </w:style>
  <w:style w:type="character" w:customStyle="1" w:styleId="Normal-1Char">
    <w:name w:val="Normal-1 Char"/>
    <w:basedOn w:val="DefaultParagraphFont"/>
    <w:link w:val="Normal-1"/>
    <w:locked/>
    <w:rsid w:val="00DF7E2B"/>
    <w:rPr>
      <w:rFonts w:ascii="Calibri" w:eastAsia="Calibri" w:hAnsi="Calibri" w:cs="Calibri"/>
      <w:sz w:val="24"/>
      <w:szCs w:val="24"/>
    </w:rPr>
  </w:style>
  <w:style w:type="paragraph" w:customStyle="1" w:styleId="Normal-1">
    <w:name w:val="Normal-1"/>
    <w:basedOn w:val="Normal"/>
    <w:link w:val="Normal-1Char"/>
    <w:qFormat/>
    <w:rsid w:val="00DF7E2B"/>
    <w:pPr>
      <w:widowControl w:val="0"/>
      <w:tabs>
        <w:tab w:val="left" w:pos="567"/>
      </w:tabs>
      <w:snapToGrid w:val="0"/>
      <w:ind w:left="567" w:hanging="567"/>
      <w:jc w:val="both"/>
    </w:pPr>
    <w:rPr>
      <w:rFonts w:ascii="Calibri" w:eastAsia="Calibri" w:hAnsi="Calibri" w:cs="Calibri"/>
      <w:sz w:val="24"/>
      <w:szCs w:val="24"/>
    </w:rPr>
  </w:style>
  <w:style w:type="character" w:customStyle="1" w:styleId="Table3Char">
    <w:name w:val="Table3 Char"/>
    <w:basedOn w:val="DefaultParagraphFont"/>
    <w:link w:val="Table3"/>
    <w:locked/>
    <w:rsid w:val="00DF7E2B"/>
    <w:rPr>
      <w:rFonts w:ascii="Calibri" w:hAnsi="Calibri" w:cs="Calibri"/>
      <w:sz w:val="24"/>
      <w:szCs w:val="24"/>
      <w:lang w:val="en-GB"/>
    </w:rPr>
  </w:style>
  <w:style w:type="paragraph" w:customStyle="1" w:styleId="Table3">
    <w:name w:val="Table3"/>
    <w:basedOn w:val="Normal"/>
    <w:link w:val="Table3Char"/>
    <w:qFormat/>
    <w:rsid w:val="00DF7E2B"/>
    <w:pPr>
      <w:widowControl w:val="0"/>
      <w:tabs>
        <w:tab w:val="left" w:pos="1418"/>
        <w:tab w:val="left" w:pos="1452"/>
        <w:tab w:val="left" w:pos="1985"/>
        <w:tab w:val="left" w:pos="2019"/>
      </w:tabs>
      <w:snapToGrid w:val="0"/>
      <w:spacing w:before="60" w:after="60"/>
    </w:pPr>
    <w:rPr>
      <w:rFonts w:ascii="Calibri" w:eastAsiaTheme="minorHAnsi" w:hAnsi="Calibri" w:cs="Calibri"/>
      <w:sz w:val="24"/>
      <w:szCs w:val="24"/>
      <w:lang w:val="en-GB"/>
    </w:rPr>
  </w:style>
  <w:style w:type="character" w:customStyle="1" w:styleId="Bullet-1Char">
    <w:name w:val="Bullet-1 Char"/>
    <w:basedOn w:val="DefaultParagraphFont"/>
    <w:link w:val="Bullet-1"/>
    <w:locked/>
    <w:rsid w:val="00DF7E2B"/>
    <w:rPr>
      <w:sz w:val="24"/>
      <w:lang w:val="en-GB"/>
    </w:rPr>
  </w:style>
  <w:style w:type="paragraph" w:customStyle="1" w:styleId="Bullet-1">
    <w:name w:val="Bullet-1"/>
    <w:basedOn w:val="ListParagraph"/>
    <w:link w:val="Bullet-1Char"/>
    <w:qFormat/>
    <w:rsid w:val="00DF7E2B"/>
    <w:pPr>
      <w:widowControl w:val="0"/>
      <w:numPr>
        <w:numId w:val="30"/>
      </w:numPr>
      <w:tabs>
        <w:tab w:val="left" w:pos="1134"/>
      </w:tabs>
      <w:snapToGrid w:val="0"/>
      <w:contextualSpacing w:val="0"/>
      <w:jc w:val="both"/>
    </w:pPr>
    <w:rPr>
      <w:rFonts w:asciiTheme="minorHAnsi" w:eastAsiaTheme="minorHAnsi" w:hAnsiTheme="minorHAnsi" w:cstheme="minorBidi"/>
      <w:sz w:val="24"/>
      <w:szCs w:val="22"/>
      <w:lang w:val="en-GB"/>
    </w:rPr>
  </w:style>
  <w:style w:type="character" w:customStyle="1" w:styleId="Title2Char">
    <w:name w:val="Title2 Char"/>
    <w:basedOn w:val="DefaultParagraphFont"/>
    <w:link w:val="Title2"/>
    <w:locked/>
    <w:rsid w:val="00DF7E2B"/>
    <w:rPr>
      <w:rFonts w:ascii="Calibri" w:hAnsi="Calibri" w:cs="Calibri"/>
      <w:b/>
      <w:bCs/>
      <w:sz w:val="28"/>
      <w:szCs w:val="24"/>
      <w:lang w:val="en-GB"/>
    </w:rPr>
  </w:style>
  <w:style w:type="paragraph" w:customStyle="1" w:styleId="Title2">
    <w:name w:val="Title2"/>
    <w:basedOn w:val="Normal"/>
    <w:link w:val="Title2Char"/>
    <w:qFormat/>
    <w:rsid w:val="00DF7E2B"/>
    <w:pPr>
      <w:widowControl w:val="0"/>
      <w:tabs>
        <w:tab w:val="left" w:pos="567"/>
      </w:tabs>
      <w:snapToGrid w:val="0"/>
      <w:jc w:val="right"/>
    </w:pPr>
    <w:rPr>
      <w:rFonts w:ascii="Calibri" w:eastAsiaTheme="minorHAnsi" w:hAnsi="Calibri" w:cs="Calibri"/>
      <w:b/>
      <w:bCs/>
      <w:sz w:val="28"/>
      <w:szCs w:val="24"/>
      <w:lang w:val="en-GB"/>
    </w:rPr>
  </w:style>
  <w:style w:type="character" w:customStyle="1" w:styleId="Title3Char">
    <w:name w:val="Title3 Char"/>
    <w:basedOn w:val="DefaultParagraphFont"/>
    <w:link w:val="Title3"/>
    <w:locked/>
    <w:rsid w:val="00DF7E2B"/>
    <w:rPr>
      <w:rFonts w:ascii="Calibri" w:hAnsi="Calibri" w:cs="Calibri"/>
      <w:b/>
      <w:sz w:val="28"/>
      <w:szCs w:val="24"/>
      <w:lang w:val="en-GB"/>
    </w:rPr>
  </w:style>
  <w:style w:type="paragraph" w:customStyle="1" w:styleId="Title3">
    <w:name w:val="Title3"/>
    <w:basedOn w:val="Normal"/>
    <w:link w:val="Title3Char"/>
    <w:qFormat/>
    <w:rsid w:val="00DF7E2B"/>
    <w:pPr>
      <w:widowControl w:val="0"/>
      <w:tabs>
        <w:tab w:val="left" w:pos="567"/>
      </w:tabs>
      <w:snapToGrid w:val="0"/>
      <w:jc w:val="center"/>
    </w:pPr>
    <w:rPr>
      <w:rFonts w:ascii="Calibri" w:eastAsiaTheme="minorHAnsi" w:hAnsi="Calibri" w:cs="Calibri"/>
      <w:b/>
      <w:sz w:val="28"/>
      <w:szCs w:val="24"/>
      <w:lang w:val="en-GB"/>
    </w:rPr>
  </w:style>
  <w:style w:type="paragraph" w:customStyle="1" w:styleId="Bullet-2">
    <w:name w:val="Bullet-2"/>
    <w:basedOn w:val="Bullet-1"/>
    <w:link w:val="Bullet-2Char"/>
    <w:qFormat/>
    <w:rsid w:val="00DF7E2B"/>
    <w:pPr>
      <w:numPr>
        <w:numId w:val="0"/>
      </w:numPr>
      <w:tabs>
        <w:tab w:val="clear" w:pos="1134"/>
        <w:tab w:val="left" w:pos="1418"/>
        <w:tab w:val="num" w:pos="7590"/>
      </w:tabs>
      <w:snapToGrid/>
      <w:ind w:left="7514" w:hanging="284"/>
    </w:pPr>
    <w:rPr>
      <w:snapToGrid w:val="0"/>
      <w:szCs w:val="20"/>
    </w:rPr>
  </w:style>
  <w:style w:type="character" w:customStyle="1" w:styleId="Bullet-2Char">
    <w:name w:val="Bullet-2 Char"/>
    <w:basedOn w:val="Bullet-1Char"/>
    <w:link w:val="Bullet-2"/>
    <w:rsid w:val="00DF7E2B"/>
    <w:rPr>
      <w:snapToGrid w:val="0"/>
      <w:sz w:val="24"/>
      <w:szCs w:val="20"/>
      <w:lang w:val="en-GB"/>
    </w:rPr>
  </w:style>
  <w:style w:type="paragraph" w:customStyle="1" w:styleId="Heading-1">
    <w:name w:val="Heading-1"/>
    <w:basedOn w:val="ListParagraph"/>
    <w:qFormat/>
    <w:rsid w:val="00DF7E2B"/>
    <w:pPr>
      <w:widowControl w:val="0"/>
      <w:tabs>
        <w:tab w:val="left" w:pos="851"/>
      </w:tabs>
      <w:spacing w:after="120"/>
      <w:ind w:left="0"/>
      <w:contextualSpacing w:val="0"/>
      <w:outlineLvl w:val="1"/>
    </w:pPr>
    <w:rPr>
      <w:rFonts w:asciiTheme="minorHAnsi" w:hAnsiTheme="minorHAnsi"/>
      <w:b/>
      <w:snapToGrid w:val="0"/>
      <w:sz w:val="24"/>
      <w:lang w:val="en-GB"/>
    </w:rPr>
  </w:style>
  <w:style w:type="paragraph" w:customStyle="1" w:styleId="Number-1">
    <w:name w:val="Number-1"/>
    <w:basedOn w:val="Normal"/>
    <w:qFormat/>
    <w:rsid w:val="00DF7E2B"/>
    <w:pPr>
      <w:keepLines/>
      <w:tabs>
        <w:tab w:val="left" w:pos="851"/>
      </w:tabs>
      <w:spacing w:after="120"/>
      <w:jc w:val="both"/>
    </w:pPr>
    <w:rPr>
      <w:rFonts w:asciiTheme="minorHAnsi" w:hAnsiTheme="minorHAnsi"/>
      <w:snapToGrid w:val="0"/>
      <w:sz w:val="24"/>
      <w:szCs w:val="24"/>
      <w:lang w:val="en-GB"/>
    </w:rPr>
  </w:style>
  <w:style w:type="paragraph" w:customStyle="1" w:styleId="Number-2">
    <w:name w:val="Number-2"/>
    <w:basedOn w:val="Number-1"/>
    <w:qFormat/>
    <w:rsid w:val="00DF7E2B"/>
    <w:pPr>
      <w:numPr>
        <w:ilvl w:val="2"/>
      </w:numPr>
      <w:ind w:left="1701" w:hanging="850"/>
    </w:pPr>
  </w:style>
  <w:style w:type="paragraph" w:customStyle="1" w:styleId="Normal-1Heading">
    <w:name w:val="Normal-1 Heading"/>
    <w:basedOn w:val="Heading1"/>
    <w:link w:val="Normal-1HeadingChar"/>
    <w:qFormat/>
    <w:rsid w:val="00DF7E2B"/>
    <w:rPr>
      <w:sz w:val="24"/>
      <w:lang w:val="en-ZA"/>
    </w:rPr>
  </w:style>
  <w:style w:type="character" w:customStyle="1" w:styleId="Normal-1HeadingChar">
    <w:name w:val="Normal-1 Heading Char"/>
    <w:basedOn w:val="Normal-1Char"/>
    <w:link w:val="Normal-1Heading"/>
    <w:rsid w:val="00DF7E2B"/>
    <w:rPr>
      <w:rFonts w:ascii="Arial" w:eastAsia="Times New Roman" w:hAnsi="Arial" w:cs="Arial"/>
      <w:b/>
      <w:bCs/>
      <w:caps/>
      <w:sz w:val="24"/>
      <w:szCs w:val="20"/>
    </w:rPr>
  </w:style>
  <w:style w:type="paragraph" w:customStyle="1" w:styleId="Spec-2">
    <w:name w:val="Spec-2"/>
    <w:basedOn w:val="Normal-1"/>
    <w:link w:val="Spec-2Char"/>
    <w:qFormat/>
    <w:rsid w:val="00DF7E2B"/>
    <w:pPr>
      <w:tabs>
        <w:tab w:val="clear" w:pos="567"/>
        <w:tab w:val="left" w:pos="3969"/>
        <w:tab w:val="left" w:pos="4536"/>
      </w:tabs>
      <w:snapToGrid/>
      <w:spacing w:after="120"/>
      <w:ind w:left="1134"/>
      <w:jc w:val="left"/>
    </w:pPr>
    <w:rPr>
      <w:snapToGrid w:val="0"/>
    </w:rPr>
  </w:style>
  <w:style w:type="character" w:customStyle="1" w:styleId="Spec-2Char">
    <w:name w:val="Spec-2 Char"/>
    <w:basedOn w:val="Normal-1Char"/>
    <w:link w:val="Spec-2"/>
    <w:rsid w:val="00DF7E2B"/>
    <w:rPr>
      <w:rFonts w:ascii="Calibri" w:eastAsia="Calibri" w:hAnsi="Calibri" w:cs="Calibri"/>
      <w:snapToGrid w:val="0"/>
      <w:sz w:val="24"/>
      <w:szCs w:val="24"/>
    </w:rPr>
  </w:style>
  <w:style w:type="character" w:customStyle="1" w:styleId="CharacterStyle4">
    <w:name w:val="Character Style 4"/>
    <w:uiPriority w:val="99"/>
    <w:rsid w:val="00DF7E2B"/>
    <w:rPr>
      <w:sz w:val="22"/>
      <w:szCs w:val="22"/>
    </w:rPr>
  </w:style>
  <w:style w:type="paragraph" w:styleId="Revision">
    <w:name w:val="Revision"/>
    <w:hidden/>
    <w:uiPriority w:val="99"/>
    <w:semiHidden/>
    <w:rsid w:val="00977E95"/>
    <w:pPr>
      <w:spacing w:after="0" w:line="240" w:lineRule="auto"/>
    </w:pPr>
    <w:rPr>
      <w:rFonts w:ascii="Arial" w:eastAsia="Times New Roman" w:hAnsi="Arial" w:cs="Times New Roman"/>
      <w:szCs w:val="20"/>
    </w:rPr>
  </w:style>
  <w:style w:type="table" w:customStyle="1" w:styleId="TableGrid1">
    <w:name w:val="Table Grid1"/>
    <w:basedOn w:val="TableNormal"/>
    <w:next w:val="TableGrid"/>
    <w:uiPriority w:val="59"/>
    <w:rsid w:val="00242B3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8753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D1D3F"/>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142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57832">
      <w:bodyDiv w:val="1"/>
      <w:marLeft w:val="0"/>
      <w:marRight w:val="0"/>
      <w:marTop w:val="0"/>
      <w:marBottom w:val="0"/>
      <w:divBdr>
        <w:top w:val="none" w:sz="0" w:space="0" w:color="auto"/>
        <w:left w:val="none" w:sz="0" w:space="0" w:color="auto"/>
        <w:bottom w:val="none" w:sz="0" w:space="0" w:color="auto"/>
        <w:right w:val="none" w:sz="0" w:space="0" w:color="auto"/>
      </w:divBdr>
    </w:div>
    <w:div w:id="224949480">
      <w:bodyDiv w:val="1"/>
      <w:marLeft w:val="0"/>
      <w:marRight w:val="0"/>
      <w:marTop w:val="0"/>
      <w:marBottom w:val="0"/>
      <w:divBdr>
        <w:top w:val="none" w:sz="0" w:space="0" w:color="auto"/>
        <w:left w:val="none" w:sz="0" w:space="0" w:color="auto"/>
        <w:bottom w:val="none" w:sz="0" w:space="0" w:color="auto"/>
        <w:right w:val="none" w:sz="0" w:space="0" w:color="auto"/>
      </w:divBdr>
    </w:div>
    <w:div w:id="485124288">
      <w:bodyDiv w:val="1"/>
      <w:marLeft w:val="0"/>
      <w:marRight w:val="0"/>
      <w:marTop w:val="0"/>
      <w:marBottom w:val="0"/>
      <w:divBdr>
        <w:top w:val="none" w:sz="0" w:space="0" w:color="auto"/>
        <w:left w:val="none" w:sz="0" w:space="0" w:color="auto"/>
        <w:bottom w:val="none" w:sz="0" w:space="0" w:color="auto"/>
        <w:right w:val="none" w:sz="0" w:space="0" w:color="auto"/>
      </w:divBdr>
    </w:div>
    <w:div w:id="1336609613">
      <w:bodyDiv w:val="1"/>
      <w:marLeft w:val="0"/>
      <w:marRight w:val="0"/>
      <w:marTop w:val="0"/>
      <w:marBottom w:val="0"/>
      <w:divBdr>
        <w:top w:val="none" w:sz="0" w:space="0" w:color="auto"/>
        <w:left w:val="none" w:sz="0" w:space="0" w:color="auto"/>
        <w:bottom w:val="none" w:sz="0" w:space="0" w:color="auto"/>
        <w:right w:val="none" w:sz="0" w:space="0" w:color="auto"/>
      </w:divBdr>
    </w:div>
    <w:div w:id="1365836370">
      <w:bodyDiv w:val="1"/>
      <w:marLeft w:val="0"/>
      <w:marRight w:val="0"/>
      <w:marTop w:val="0"/>
      <w:marBottom w:val="0"/>
      <w:divBdr>
        <w:top w:val="none" w:sz="0" w:space="0" w:color="auto"/>
        <w:left w:val="none" w:sz="0" w:space="0" w:color="auto"/>
        <w:bottom w:val="none" w:sz="0" w:space="0" w:color="auto"/>
        <w:right w:val="none" w:sz="0" w:space="0" w:color="auto"/>
      </w:divBdr>
    </w:div>
    <w:div w:id="1500344718">
      <w:bodyDiv w:val="1"/>
      <w:marLeft w:val="0"/>
      <w:marRight w:val="0"/>
      <w:marTop w:val="0"/>
      <w:marBottom w:val="0"/>
      <w:divBdr>
        <w:top w:val="none" w:sz="0" w:space="0" w:color="auto"/>
        <w:left w:val="none" w:sz="0" w:space="0" w:color="auto"/>
        <w:bottom w:val="none" w:sz="0" w:space="0" w:color="auto"/>
        <w:right w:val="none" w:sz="0" w:space="0" w:color="auto"/>
      </w:divBdr>
    </w:div>
    <w:div w:id="160727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rs.gov.za" TargetMode="Externa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secure.csd.gov.za/" TargetMode="Externa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nelotr.co.za"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eader" Target="header3.xml"/><Relationship Id="rId10" Type="http://schemas.openxmlformats.org/officeDocument/2006/relationships/hyperlink" Target="http://www.etender.gov.za"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enders@denelotr.co.za" TargetMode="External"/><Relationship Id="rId14" Type="http://schemas.openxmlformats.org/officeDocument/2006/relationships/hyperlink" Target="http://www.thedunesatarniston.co.za"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AF5BA-CBD2-4F7E-B747-1A0E0A885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13002</Words>
  <Characters>74113</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Katiso Moteetee</dc:creator>
  <cp:lastModifiedBy>Tessa Vermeulen</cp:lastModifiedBy>
  <cp:revision>2</cp:revision>
  <cp:lastPrinted>2022-12-02T14:10:00Z</cp:lastPrinted>
  <dcterms:created xsi:type="dcterms:W3CDTF">2022-12-05T11:36:00Z</dcterms:created>
  <dcterms:modified xsi:type="dcterms:W3CDTF">2022-12-05T11:36:00Z</dcterms:modified>
</cp:coreProperties>
</file>