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91B15" w14:textId="77777777" w:rsidR="008A0D84" w:rsidRPr="006E2F5D" w:rsidRDefault="008A0D84" w:rsidP="00CA2C57">
      <w:pPr>
        <w:spacing w:before="99"/>
        <w:ind w:left="4523" w:right="11048"/>
      </w:pPr>
      <w:bookmarkStart w:id="0" w:name="_GoBack"/>
      <w:bookmarkEnd w:id="0"/>
      <w:r w:rsidRPr="006E2F5D">
        <w:rPr>
          <w:noProof/>
        </w:rPr>
        <w:drawing>
          <wp:anchor distT="0" distB="0" distL="114300" distR="114300" simplePos="0" relativeHeight="251674624" behindDoc="0" locked="0" layoutInCell="1" allowOverlap="1" wp14:anchorId="72B0DC1D" wp14:editId="05F93A7A">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14:paraId="1160DB0F" w14:textId="77777777" w:rsidR="008A0D84" w:rsidRPr="006E2F5D" w:rsidRDefault="008A0D84" w:rsidP="008A0D84">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4BC08D9D" w14:textId="77777777" w:rsidR="008A0D84" w:rsidRPr="006E2F5D" w:rsidRDefault="008A0D84" w:rsidP="008A0D84">
      <w:pPr>
        <w:pStyle w:val="BodyText"/>
        <w:spacing w:before="13"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14:paraId="35059E98" w14:textId="77777777" w:rsidR="005C3357" w:rsidRDefault="005C3357" w:rsidP="005C3357">
      <w:pPr>
        <w:jc w:val="center"/>
        <w:rPr>
          <w:rFonts w:ascii="Arial" w:hAnsi="Arial" w:cs="Arial"/>
          <w:b/>
        </w:rPr>
      </w:pPr>
    </w:p>
    <w:p w14:paraId="33A20FE6" w14:textId="77777777" w:rsidR="00D47687" w:rsidRPr="00F62D2A" w:rsidRDefault="00D47687" w:rsidP="005C3357">
      <w:pPr>
        <w:jc w:val="center"/>
        <w:rPr>
          <w:rFonts w:ascii="Arial" w:hAnsi="Arial" w:cs="Arial"/>
          <w:b/>
        </w:rPr>
      </w:pPr>
      <w:r>
        <w:rPr>
          <w:rFonts w:ascii="Arial" w:hAnsi="Arial" w:cs="Arial"/>
          <w:b/>
        </w:rPr>
        <w:t>INVITATION TO TENDER</w:t>
      </w:r>
    </w:p>
    <w:p w14:paraId="6B48CCDC" w14:textId="77777777" w:rsidR="005C3357" w:rsidRPr="00F62D2A" w:rsidRDefault="005C3357" w:rsidP="005C3357">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5C3357" w:rsidRPr="00F62D2A" w14:paraId="78650EE4" w14:textId="77777777" w:rsidTr="005C3357">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62E7F9BF" w14:textId="241143AD" w:rsidR="005C3357" w:rsidRPr="00F62D2A" w:rsidRDefault="005C3357" w:rsidP="000D6385">
            <w:pPr>
              <w:jc w:val="center"/>
              <w:rPr>
                <w:rFonts w:ascii="Arial" w:hAnsi="Arial" w:cs="Arial"/>
                <w:b/>
              </w:rPr>
            </w:pPr>
            <w:r w:rsidRPr="00F62D2A">
              <w:rPr>
                <w:rFonts w:ascii="Arial" w:hAnsi="Arial" w:cs="Arial"/>
                <w:b/>
              </w:rPr>
              <w:t xml:space="preserve">YOU ARE HEREBY INVITED TO SUBMIT PROPOSALS </w:t>
            </w:r>
            <w:r w:rsidR="000D6385">
              <w:rPr>
                <w:rFonts w:ascii="Arial" w:hAnsi="Arial" w:cs="Arial"/>
                <w:b/>
              </w:rPr>
              <w:t>TO</w:t>
            </w:r>
            <w:r w:rsidR="000D6385" w:rsidRPr="00A07339">
              <w:rPr>
                <w:rFonts w:ascii="Arial" w:eastAsia="Times New Roman" w:hAnsi="Calibri" w:cs="Times New Roman"/>
                <w:b/>
                <w:spacing w:val="-1"/>
                <w:sz w:val="24"/>
              </w:rPr>
              <w:t xml:space="preserve"> </w:t>
            </w:r>
            <w:r w:rsidR="000D6385" w:rsidRPr="00A07339">
              <w:rPr>
                <w:rFonts w:ascii="Arial" w:hAnsi="Arial" w:cs="Arial"/>
                <w:b/>
              </w:rPr>
              <w:t>PROVIDE</w:t>
            </w:r>
            <w:r w:rsidR="000D6385">
              <w:rPr>
                <w:rFonts w:ascii="Arial" w:hAnsi="Arial" w:cs="Arial"/>
                <w:b/>
              </w:rPr>
              <w:t xml:space="preserve"> </w:t>
            </w:r>
            <w:r w:rsidR="000D6385" w:rsidRPr="00A07339">
              <w:rPr>
                <w:rFonts w:ascii="Arial" w:hAnsi="Arial" w:cs="Arial"/>
                <w:b/>
              </w:rPr>
              <w:t xml:space="preserve">POWER SYSTEM AND RENEWABLE ENERGY INTEGRATION MODELLING SERVICES </w:t>
            </w:r>
          </w:p>
        </w:tc>
      </w:tr>
    </w:tbl>
    <w:p w14:paraId="57F9405B" w14:textId="77777777" w:rsidR="005C3357" w:rsidRPr="00F62D2A" w:rsidRDefault="005C3357" w:rsidP="005C3357">
      <w:pPr>
        <w:jc w:val="center"/>
        <w:rPr>
          <w:rFonts w:ascii="Arial" w:hAnsi="Arial" w:cs="Arial"/>
          <w:b/>
        </w:rPr>
      </w:pPr>
    </w:p>
    <w:p w14:paraId="1026C2E5" w14:textId="77777777" w:rsidR="005C3357" w:rsidRPr="00F62D2A" w:rsidRDefault="005C3357" w:rsidP="005C3357">
      <w:pPr>
        <w:jc w:val="center"/>
        <w:rPr>
          <w:rFonts w:ascii="Arial" w:hAnsi="Arial" w:cs="Arial"/>
          <w:b/>
        </w:rPr>
      </w:pPr>
    </w:p>
    <w:p w14:paraId="3A0F8AE2" w14:textId="77777777" w:rsidR="005C3357" w:rsidRPr="00F62D2A" w:rsidRDefault="005C3357" w:rsidP="005C3357">
      <w:pPr>
        <w:rPr>
          <w:rFonts w:ascii="Arial" w:hAnsi="Arial" w:cs="Arial"/>
          <w:sz w:val="20"/>
          <w:szCs w:val="20"/>
        </w:rPr>
      </w:pPr>
    </w:p>
    <w:tbl>
      <w:tblPr>
        <w:tblpPr w:leftFromText="180" w:rightFromText="180" w:vertAnchor="text" w:horzAnchor="margin" w:tblpXSpec="center" w:tblpY="2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815"/>
      </w:tblGrid>
      <w:tr w:rsidR="005C3357" w:rsidRPr="00F62D2A" w14:paraId="17F85DFF"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14FC2B8"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815" w:type="dxa"/>
            <w:tcBorders>
              <w:top w:val="single" w:sz="4" w:space="0" w:color="auto"/>
              <w:left w:val="single" w:sz="4" w:space="0" w:color="auto"/>
              <w:bottom w:val="single" w:sz="4" w:space="0" w:color="auto"/>
              <w:right w:val="single" w:sz="4" w:space="0" w:color="auto"/>
            </w:tcBorders>
          </w:tcPr>
          <w:p w14:paraId="6BEDAC50" w14:textId="48DA9ECF"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w:t>
            </w:r>
            <w:r w:rsidR="00B1036B">
              <w:rPr>
                <w:rFonts w:ascii="Arial" w:hAnsi="Arial" w:cs="Arial"/>
                <w:b/>
              </w:rPr>
              <w:t>3</w:t>
            </w:r>
            <w:r w:rsidRPr="00F62D2A">
              <w:rPr>
                <w:rFonts w:ascii="Arial" w:hAnsi="Arial" w:cs="Arial"/>
                <w:b/>
              </w:rPr>
              <w:t>/2</w:t>
            </w:r>
            <w:r w:rsidR="00B1036B">
              <w:rPr>
                <w:rFonts w:ascii="Arial" w:hAnsi="Arial" w:cs="Arial"/>
                <w:b/>
              </w:rPr>
              <w:t>4</w:t>
            </w:r>
            <w:r w:rsidRPr="00F62D2A">
              <w:rPr>
                <w:rFonts w:ascii="Arial" w:hAnsi="Arial" w:cs="Arial"/>
                <w:b/>
              </w:rPr>
              <w:t>/0</w:t>
            </w:r>
            <w:r w:rsidR="00A07339">
              <w:rPr>
                <w:rFonts w:ascii="Arial" w:hAnsi="Arial" w:cs="Arial"/>
                <w:b/>
              </w:rPr>
              <w:t>4</w:t>
            </w:r>
          </w:p>
        </w:tc>
      </w:tr>
      <w:tr w:rsidR="005C3357" w:rsidRPr="00F62D2A" w14:paraId="1CCDF305" w14:textId="77777777" w:rsidTr="00687DC7">
        <w:tc>
          <w:tcPr>
            <w:tcW w:w="10060" w:type="dxa"/>
            <w:gridSpan w:val="2"/>
            <w:tcBorders>
              <w:top w:val="single" w:sz="4" w:space="0" w:color="auto"/>
              <w:left w:val="single" w:sz="4" w:space="0" w:color="auto"/>
              <w:bottom w:val="single" w:sz="4" w:space="0" w:color="auto"/>
              <w:right w:val="single" w:sz="4" w:space="0" w:color="auto"/>
            </w:tcBorders>
          </w:tcPr>
          <w:p w14:paraId="2E3AB211"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49A56D35"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3F0CD2D"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815" w:type="dxa"/>
            <w:tcBorders>
              <w:top w:val="single" w:sz="4" w:space="0" w:color="auto"/>
              <w:left w:val="single" w:sz="4" w:space="0" w:color="auto"/>
              <w:bottom w:val="single" w:sz="4" w:space="0" w:color="auto"/>
              <w:right w:val="single" w:sz="4" w:space="0" w:color="auto"/>
            </w:tcBorders>
            <w:hideMark/>
          </w:tcPr>
          <w:p w14:paraId="67FC0053" w14:textId="7A1F568E" w:rsidR="005C3357" w:rsidRPr="00F62D2A" w:rsidRDefault="00A07339"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17 November 2023</w:t>
            </w:r>
          </w:p>
        </w:tc>
      </w:tr>
      <w:tr w:rsidR="005C3357" w:rsidRPr="00F62D2A" w14:paraId="500493EA" w14:textId="77777777" w:rsidTr="00687DC7">
        <w:trPr>
          <w:trHeight w:val="135"/>
        </w:trPr>
        <w:tc>
          <w:tcPr>
            <w:tcW w:w="10060" w:type="dxa"/>
            <w:gridSpan w:val="2"/>
            <w:tcBorders>
              <w:top w:val="single" w:sz="4" w:space="0" w:color="auto"/>
              <w:left w:val="single" w:sz="4" w:space="0" w:color="auto"/>
              <w:bottom w:val="single" w:sz="4" w:space="0" w:color="auto"/>
              <w:right w:val="single" w:sz="4" w:space="0" w:color="auto"/>
            </w:tcBorders>
          </w:tcPr>
          <w:p w14:paraId="6A5B6A29"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221AD32F"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AAB5CDC"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815" w:type="dxa"/>
            <w:tcBorders>
              <w:top w:val="single" w:sz="4" w:space="0" w:color="auto"/>
              <w:left w:val="single" w:sz="4" w:space="0" w:color="auto"/>
              <w:bottom w:val="single" w:sz="4" w:space="0" w:color="auto"/>
              <w:right w:val="single" w:sz="4" w:space="0" w:color="auto"/>
            </w:tcBorders>
            <w:hideMark/>
          </w:tcPr>
          <w:p w14:paraId="7B16507D" w14:textId="023C3875" w:rsidR="005C3357" w:rsidRPr="00F62D2A" w:rsidRDefault="005C3357" w:rsidP="005C3357">
            <w:pPr>
              <w:tabs>
                <w:tab w:val="left" w:pos="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 </w:t>
            </w:r>
            <w:bookmarkStart w:id="1" w:name="_Hlk140499888"/>
            <w:r w:rsidR="00E60DBC">
              <w:rPr>
                <w:rFonts w:ascii="Arial" w:hAnsi="Arial" w:cs="Arial"/>
                <w:b/>
              </w:rPr>
              <w:t>11</w:t>
            </w:r>
            <w:r w:rsidR="00A07339">
              <w:rPr>
                <w:rFonts w:ascii="Arial" w:hAnsi="Arial" w:cs="Arial"/>
                <w:b/>
              </w:rPr>
              <w:t xml:space="preserve"> </w:t>
            </w:r>
            <w:r w:rsidR="000D6385">
              <w:rPr>
                <w:rFonts w:ascii="Arial" w:hAnsi="Arial" w:cs="Arial"/>
                <w:b/>
              </w:rPr>
              <w:t>December 2023</w:t>
            </w:r>
            <w:r>
              <w:rPr>
                <w:rFonts w:ascii="Arial" w:hAnsi="Arial" w:cs="Arial"/>
                <w:b/>
              </w:rPr>
              <w:t xml:space="preserve"> at 11am</w:t>
            </w:r>
            <w:bookmarkEnd w:id="1"/>
          </w:p>
        </w:tc>
      </w:tr>
      <w:tr w:rsidR="005C3357" w:rsidRPr="00F62D2A" w14:paraId="621C1B19" w14:textId="77777777" w:rsidTr="00687DC7">
        <w:tc>
          <w:tcPr>
            <w:tcW w:w="10060" w:type="dxa"/>
            <w:gridSpan w:val="2"/>
            <w:tcBorders>
              <w:top w:val="single" w:sz="4" w:space="0" w:color="auto"/>
              <w:left w:val="single" w:sz="4" w:space="0" w:color="auto"/>
              <w:bottom w:val="single" w:sz="4" w:space="0" w:color="auto"/>
              <w:right w:val="single" w:sz="4" w:space="0" w:color="auto"/>
            </w:tcBorders>
          </w:tcPr>
          <w:p w14:paraId="7A246AA4"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5C3357" w:rsidRPr="00F62D2A" w14:paraId="4C4CFAD5"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B48824B"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815" w:type="dxa"/>
            <w:tcBorders>
              <w:top w:val="single" w:sz="4" w:space="0" w:color="auto"/>
              <w:left w:val="single" w:sz="4" w:space="0" w:color="auto"/>
              <w:bottom w:val="single" w:sz="4" w:space="0" w:color="auto"/>
              <w:right w:val="single" w:sz="4" w:space="0" w:color="auto"/>
            </w:tcBorders>
            <w:hideMark/>
          </w:tcPr>
          <w:p w14:paraId="57BB6CE2"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Pr>
                <w:rFonts w:ascii="Arial" w:hAnsi="Arial" w:cs="Arial"/>
                <w:b/>
              </w:rPr>
              <w:t xml:space="preserve">BID </w:t>
            </w:r>
            <w:r w:rsidRPr="00F62D2A">
              <w:rPr>
                <w:rFonts w:ascii="Arial" w:hAnsi="Arial" w:cs="Arial"/>
                <w:b/>
              </w:rPr>
              <w:t>CLOSING DATE)</w:t>
            </w:r>
          </w:p>
        </w:tc>
      </w:tr>
      <w:tr w:rsidR="005C3357" w:rsidRPr="00F62D2A" w14:paraId="074CD297"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403FAA53" w14:textId="1757558D" w:rsidR="005C3357" w:rsidRPr="00F62D2A" w:rsidRDefault="00687DC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NON-</w:t>
            </w:r>
            <w:r w:rsidR="005C3357" w:rsidRPr="00F62D2A">
              <w:rPr>
                <w:rFonts w:ascii="Arial" w:hAnsi="Arial" w:cs="Arial"/>
                <w:b/>
              </w:rPr>
              <w:t>COMPULSORY CLARIFICATION MEETING</w:t>
            </w:r>
          </w:p>
        </w:tc>
        <w:tc>
          <w:tcPr>
            <w:tcW w:w="5815" w:type="dxa"/>
            <w:tcBorders>
              <w:top w:val="single" w:sz="4" w:space="0" w:color="auto"/>
              <w:left w:val="single" w:sz="4" w:space="0" w:color="auto"/>
              <w:bottom w:val="single" w:sz="4" w:space="0" w:color="auto"/>
              <w:right w:val="single" w:sz="4" w:space="0" w:color="auto"/>
            </w:tcBorders>
            <w:hideMark/>
          </w:tcPr>
          <w:p w14:paraId="2B077E53" w14:textId="77777777" w:rsidR="00687DC7" w:rsidRPr="00687DC7" w:rsidRDefault="00687DC7" w:rsidP="00687DC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687DC7">
              <w:rPr>
                <w:rFonts w:ascii="Arial" w:hAnsi="Arial" w:cs="Arial"/>
                <w:b/>
              </w:rPr>
              <w:t xml:space="preserve">You are invited to a Zoom meeting. </w:t>
            </w:r>
          </w:p>
          <w:p w14:paraId="59860D71" w14:textId="46FBEFA6" w:rsidR="00687DC7" w:rsidRPr="00687DC7" w:rsidRDefault="00687DC7" w:rsidP="00687DC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687DC7">
              <w:rPr>
                <w:rFonts w:ascii="Arial" w:hAnsi="Arial" w:cs="Arial"/>
                <w:b/>
              </w:rPr>
              <w:t>When: 27 November 2023</w:t>
            </w:r>
            <w:r>
              <w:rPr>
                <w:rFonts w:ascii="Arial" w:hAnsi="Arial" w:cs="Arial"/>
                <w:b/>
              </w:rPr>
              <w:t xml:space="preserve">, </w:t>
            </w:r>
            <w:r w:rsidRPr="00687DC7">
              <w:rPr>
                <w:rFonts w:ascii="Arial" w:hAnsi="Arial" w:cs="Arial"/>
                <w:b/>
              </w:rPr>
              <w:t xml:space="preserve">12:00 PM Johannesburg </w:t>
            </w:r>
          </w:p>
          <w:p w14:paraId="590D9105" w14:textId="77777777" w:rsidR="00687DC7" w:rsidRPr="00687DC7" w:rsidRDefault="00687DC7" w:rsidP="00687DC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687DC7">
              <w:rPr>
                <w:rFonts w:ascii="Arial" w:hAnsi="Arial" w:cs="Arial"/>
                <w:b/>
              </w:rPr>
              <w:t>Register in advance for this meeting:</w:t>
            </w:r>
          </w:p>
          <w:p w14:paraId="65761009" w14:textId="203DDF11" w:rsidR="00D527F5" w:rsidRDefault="006D3D5A" w:rsidP="00687DC7">
            <w:pPr>
              <w:tabs>
                <w:tab w:val="left" w:pos="720"/>
                <w:tab w:val="left" w:pos="1944"/>
                <w:tab w:val="left" w:pos="3384"/>
                <w:tab w:val="left" w:pos="3744"/>
                <w:tab w:val="left" w:pos="4644"/>
                <w:tab w:val="left" w:pos="5760"/>
                <w:tab w:val="left" w:pos="7920"/>
              </w:tabs>
              <w:spacing w:line="360" w:lineRule="auto"/>
              <w:ind w:right="-375"/>
              <w:rPr>
                <w:rFonts w:ascii="Arial" w:hAnsi="Arial" w:cs="Arial"/>
                <w:b/>
              </w:rPr>
            </w:pPr>
            <w:hyperlink r:id="rId11" w:history="1">
              <w:r w:rsidR="00687DC7" w:rsidRPr="00687DC7">
                <w:rPr>
                  <w:rStyle w:val="Hyperlink"/>
                  <w:rFonts w:ascii="Arial" w:hAnsi="Arial" w:cs="Arial"/>
                  <w:b/>
                </w:rPr>
                <w:t>https://climatecommission-org-za.zoom.us/meeting/register/tZYkceysrz0pGtYgxCg4d5wK47B8dwxaTqYA</w:t>
              </w:r>
            </w:hyperlink>
          </w:p>
          <w:p w14:paraId="7D5219F5" w14:textId="461BA9F6" w:rsidR="005D6C2A" w:rsidRPr="005D6C2A" w:rsidRDefault="005D6C2A" w:rsidP="005D6C2A">
            <w:pPr>
              <w:tabs>
                <w:tab w:val="left" w:pos="720"/>
                <w:tab w:val="left" w:pos="1944"/>
                <w:tab w:val="left" w:pos="3384"/>
                <w:tab w:val="left" w:pos="3744"/>
                <w:tab w:val="left" w:pos="4644"/>
                <w:tab w:val="left" w:pos="5760"/>
                <w:tab w:val="left" w:pos="7920"/>
              </w:tabs>
              <w:spacing w:line="360" w:lineRule="auto"/>
              <w:rPr>
                <w:rFonts w:ascii="Arial" w:hAnsi="Arial" w:cs="Arial"/>
                <w:b/>
              </w:rPr>
            </w:pPr>
          </w:p>
          <w:p w14:paraId="51BAD366" w14:textId="77777777" w:rsidR="0052422F" w:rsidRPr="0052422F" w:rsidRDefault="0052422F" w:rsidP="0047165A">
            <w:pPr>
              <w:tabs>
                <w:tab w:val="left" w:pos="720"/>
                <w:tab w:val="left" w:pos="1944"/>
                <w:tab w:val="left" w:pos="3384"/>
                <w:tab w:val="left" w:pos="3744"/>
                <w:tab w:val="left" w:pos="4644"/>
                <w:tab w:val="left" w:pos="5760"/>
                <w:tab w:val="left" w:pos="7920"/>
              </w:tabs>
              <w:rPr>
                <w:rFonts w:ascii="Arial" w:hAnsi="Arial" w:cs="Arial"/>
              </w:rPr>
            </w:pPr>
          </w:p>
        </w:tc>
      </w:tr>
      <w:tr w:rsidR="005C3357" w:rsidRPr="00F62D2A" w14:paraId="54F01DFE" w14:textId="77777777" w:rsidTr="00687DC7">
        <w:trPr>
          <w:trHeight w:val="477"/>
        </w:trPr>
        <w:tc>
          <w:tcPr>
            <w:tcW w:w="10060" w:type="dxa"/>
            <w:gridSpan w:val="2"/>
            <w:tcBorders>
              <w:top w:val="single" w:sz="4" w:space="0" w:color="auto"/>
              <w:left w:val="single" w:sz="4" w:space="0" w:color="auto"/>
              <w:bottom w:val="single" w:sz="4" w:space="0" w:color="auto"/>
              <w:right w:val="single" w:sz="4" w:space="0" w:color="auto"/>
            </w:tcBorders>
          </w:tcPr>
          <w:p w14:paraId="293798DD"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30B35B28"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ABB6C99"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lastRenderedPageBreak/>
              <w:t>DESCRIPTION OF SERVICE/GOODS</w:t>
            </w:r>
          </w:p>
        </w:tc>
        <w:tc>
          <w:tcPr>
            <w:tcW w:w="5815" w:type="dxa"/>
            <w:tcBorders>
              <w:top w:val="single" w:sz="4" w:space="0" w:color="auto"/>
              <w:left w:val="single" w:sz="4" w:space="0" w:color="auto"/>
              <w:bottom w:val="single" w:sz="4" w:space="0" w:color="auto"/>
              <w:right w:val="single" w:sz="4" w:space="0" w:color="auto"/>
            </w:tcBorders>
          </w:tcPr>
          <w:p w14:paraId="0AEEE0F4" w14:textId="77777777" w:rsidR="00A07339" w:rsidRPr="00A07339" w:rsidRDefault="00A07339" w:rsidP="00A07339">
            <w:pPr>
              <w:spacing w:before="138" w:line="360" w:lineRule="auto"/>
              <w:ind w:right="339"/>
              <w:rPr>
                <w:rFonts w:ascii="Arial" w:eastAsia="Times New Roman" w:hAnsi="Calibri" w:cs="Times New Roman"/>
                <w:b/>
                <w:spacing w:val="-1"/>
                <w:sz w:val="24"/>
              </w:rPr>
            </w:pPr>
            <w:r w:rsidRPr="00A07339">
              <w:rPr>
                <w:rFonts w:ascii="Arial" w:eastAsia="Times New Roman" w:hAnsi="Calibri" w:cs="Times New Roman"/>
                <w:b/>
                <w:spacing w:val="-1"/>
                <w:sz w:val="24"/>
              </w:rPr>
              <w:t>PROVIDE</w:t>
            </w:r>
            <w:r w:rsidRPr="00A07339">
              <w:rPr>
                <w:rFonts w:ascii="Arial" w:eastAsia="Times New Roman" w:hAnsi="Calibri" w:cs="Times New Roman"/>
                <w:b/>
                <w:sz w:val="24"/>
              </w:rPr>
              <w:t xml:space="preserve"> POWER SYSTEM AND RENEWABLE ENERGY INTEGRATION MODELLING SERVICES</w:t>
            </w:r>
            <w:r w:rsidRPr="00A07339">
              <w:rPr>
                <w:rFonts w:ascii="Arial" w:eastAsia="Times New Roman" w:hAnsi="Calibri" w:cs="Times New Roman"/>
                <w:b/>
                <w:spacing w:val="1"/>
                <w:sz w:val="24"/>
              </w:rPr>
              <w:t xml:space="preserve"> </w:t>
            </w:r>
          </w:p>
          <w:p w14:paraId="2341DC76" w14:textId="1452F28D" w:rsidR="005C3357" w:rsidRPr="002E00C8" w:rsidRDefault="005C3357" w:rsidP="005C3357">
            <w:pPr>
              <w:rPr>
                <w:rFonts w:ascii="Arial" w:hAnsi="Arial" w:cs="Arial"/>
                <w:b/>
              </w:rPr>
            </w:pPr>
          </w:p>
        </w:tc>
      </w:tr>
      <w:tr w:rsidR="005C3357" w:rsidRPr="00F62D2A" w14:paraId="4824C345" w14:textId="77777777" w:rsidTr="00687DC7">
        <w:tc>
          <w:tcPr>
            <w:tcW w:w="10060" w:type="dxa"/>
            <w:gridSpan w:val="2"/>
            <w:tcBorders>
              <w:top w:val="single" w:sz="4" w:space="0" w:color="auto"/>
              <w:left w:val="single" w:sz="4" w:space="0" w:color="auto"/>
              <w:bottom w:val="single" w:sz="4" w:space="0" w:color="auto"/>
              <w:right w:val="single" w:sz="4" w:space="0" w:color="auto"/>
            </w:tcBorders>
          </w:tcPr>
          <w:p w14:paraId="6BBCE186"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038EC933" w14:textId="77777777" w:rsidTr="00687DC7">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456415FE"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815" w:type="dxa"/>
            <w:tcBorders>
              <w:top w:val="single" w:sz="4" w:space="0" w:color="auto"/>
              <w:left w:val="single" w:sz="4" w:space="0" w:color="auto"/>
              <w:bottom w:val="single" w:sz="4" w:space="0" w:color="auto"/>
              <w:right w:val="single" w:sz="4" w:space="0" w:color="auto"/>
            </w:tcBorders>
          </w:tcPr>
          <w:p w14:paraId="2BAC88A4" w14:textId="77777777"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14:paraId="1502CD7A" w14:textId="77777777"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14:paraId="27918941" w14:textId="77777777"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14:paraId="154B447A" w14:textId="500288BB" w:rsidR="005C3357" w:rsidRPr="00F62D2A" w:rsidRDefault="000D6385" w:rsidP="005C3357">
            <w:pPr>
              <w:tabs>
                <w:tab w:val="left" w:pos="720"/>
                <w:tab w:val="left" w:pos="1944"/>
                <w:tab w:val="left" w:pos="3384"/>
                <w:tab w:val="left" w:pos="3744"/>
                <w:tab w:val="left" w:pos="4644"/>
                <w:tab w:val="left" w:pos="5760"/>
                <w:tab w:val="left" w:pos="7920"/>
              </w:tabs>
              <w:rPr>
                <w:rFonts w:ascii="Arial" w:hAnsi="Arial" w:cs="Arial"/>
              </w:rPr>
            </w:pPr>
            <w:r>
              <w:rPr>
                <w:rFonts w:ascii="Arial" w:hAnsi="Arial" w:cs="Arial"/>
              </w:rPr>
              <w:t>Johannesburg</w:t>
            </w:r>
          </w:p>
        </w:tc>
      </w:tr>
      <w:tr w:rsidR="005C3357" w:rsidRPr="00F62D2A" w14:paraId="251868FC" w14:textId="77777777" w:rsidTr="00687DC7">
        <w:tc>
          <w:tcPr>
            <w:tcW w:w="10060" w:type="dxa"/>
            <w:gridSpan w:val="2"/>
            <w:tcBorders>
              <w:top w:val="single" w:sz="4" w:space="0" w:color="auto"/>
              <w:left w:val="single" w:sz="4" w:space="0" w:color="auto"/>
              <w:bottom w:val="single" w:sz="4" w:space="0" w:color="auto"/>
              <w:right w:val="single" w:sz="4" w:space="0" w:color="auto"/>
            </w:tcBorders>
          </w:tcPr>
          <w:p w14:paraId="17C96AF1"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24A68A13"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4803F53"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815" w:type="dxa"/>
            <w:tcBorders>
              <w:top w:val="single" w:sz="4" w:space="0" w:color="auto"/>
              <w:left w:val="single" w:sz="4" w:space="0" w:color="auto"/>
              <w:bottom w:val="single" w:sz="4" w:space="0" w:color="auto"/>
              <w:right w:val="single" w:sz="4" w:space="0" w:color="auto"/>
            </w:tcBorders>
            <w:hideMark/>
          </w:tcPr>
          <w:p w14:paraId="370A1A56" w14:textId="236BF4BC"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A07339">
              <w:rPr>
                <w:rFonts w:ascii="Arial" w:hAnsi="Arial" w:cs="Arial"/>
                <w:b/>
              </w:rPr>
              <w:t>s</w:t>
            </w:r>
            <w:r w:rsidR="00D47687">
              <w:rPr>
                <w:rFonts w:ascii="Arial" w:hAnsi="Arial" w:cs="Arial"/>
                <w:b/>
              </w:rPr>
              <w:t xml:space="preserve"> </w:t>
            </w:r>
            <w:r w:rsidR="00A07339">
              <w:rPr>
                <w:rFonts w:ascii="Arial" w:hAnsi="Arial" w:cs="Arial"/>
                <w:b/>
              </w:rPr>
              <w:t>Tumelo Langa</w:t>
            </w:r>
          </w:p>
          <w:p w14:paraId="19A11E26" w14:textId="50FECCBB"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w:t>
            </w:r>
            <w:r w:rsidR="00D47687">
              <w:rPr>
                <w:rFonts w:ascii="Arial" w:hAnsi="Arial" w:cs="Arial"/>
                <w:b/>
              </w:rPr>
              <w:t>/ 0</w:t>
            </w:r>
            <w:r w:rsidR="00A07339">
              <w:rPr>
                <w:rFonts w:ascii="Arial" w:hAnsi="Arial" w:cs="Arial"/>
                <w:b/>
              </w:rPr>
              <w:t>72 337 6804</w:t>
            </w:r>
          </w:p>
          <w:p w14:paraId="550E6787" w14:textId="738FCBAB"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A07339" w:rsidRPr="00687DC7">
              <w:rPr>
                <w:rFonts w:ascii="Arial" w:hAnsi="Arial" w:cs="Arial"/>
                <w:b/>
                <w:color w:val="220FB1"/>
                <w:u w:val="single"/>
              </w:rPr>
              <w:t>tumelo</w:t>
            </w:r>
            <w:r w:rsidRPr="00687DC7">
              <w:rPr>
                <w:rFonts w:ascii="Arial" w:hAnsi="Arial" w:cs="Arial"/>
                <w:b/>
                <w:color w:val="220FB1"/>
                <w:u w:val="single"/>
              </w:rPr>
              <w:t>@</w:t>
            </w:r>
            <w:r w:rsidR="00A07339" w:rsidRPr="00687DC7">
              <w:rPr>
                <w:rFonts w:ascii="Arial" w:hAnsi="Arial" w:cs="Arial"/>
                <w:b/>
                <w:color w:val="220FB1"/>
                <w:u w:val="single"/>
              </w:rPr>
              <w:t>climatecommission</w:t>
            </w:r>
            <w:r w:rsidRPr="00687DC7">
              <w:rPr>
                <w:rFonts w:ascii="Arial" w:hAnsi="Arial" w:cs="Arial"/>
                <w:b/>
                <w:color w:val="220FB1"/>
                <w:u w:val="single"/>
              </w:rPr>
              <w:t>.org.za</w:t>
            </w:r>
          </w:p>
        </w:tc>
      </w:tr>
      <w:tr w:rsidR="005C3357" w:rsidRPr="00F62D2A" w14:paraId="2C690E64" w14:textId="77777777" w:rsidTr="00687DC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40BC130"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815" w:type="dxa"/>
            <w:tcBorders>
              <w:top w:val="single" w:sz="4" w:space="0" w:color="auto"/>
              <w:left w:val="single" w:sz="4" w:space="0" w:color="auto"/>
              <w:bottom w:val="single" w:sz="4" w:space="0" w:color="auto"/>
              <w:right w:val="single" w:sz="4" w:space="0" w:color="auto"/>
            </w:tcBorders>
            <w:hideMark/>
          </w:tcPr>
          <w:p w14:paraId="71FF1072" w14:textId="33C5EC78"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52422F">
              <w:rPr>
                <w:rFonts w:ascii="Arial" w:hAnsi="Arial" w:cs="Arial"/>
                <w:b/>
              </w:rPr>
              <w:t xml:space="preserve">r </w:t>
            </w:r>
            <w:r w:rsidR="00A07339">
              <w:rPr>
                <w:rFonts w:ascii="Arial" w:hAnsi="Arial" w:cs="Arial"/>
                <w:b/>
              </w:rPr>
              <w:t>Steve Nicholls</w:t>
            </w:r>
            <w:r w:rsidR="00687DC7">
              <w:rPr>
                <w:rFonts w:ascii="Arial" w:hAnsi="Arial" w:cs="Arial"/>
                <w:b/>
              </w:rPr>
              <w:t>/  Mr Jurgens Olivier</w:t>
            </w:r>
          </w:p>
          <w:p w14:paraId="60F3339E" w14:textId="2DDA2729" w:rsidR="005C3357"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color w:val="548DD4" w:themeColor="text2" w:themeTint="99"/>
                <w:u w:val="single"/>
              </w:rPr>
            </w:pPr>
            <w:proofErr w:type="gramStart"/>
            <w:r w:rsidRPr="00F62D2A">
              <w:rPr>
                <w:rFonts w:ascii="Arial" w:hAnsi="Arial" w:cs="Arial"/>
                <w:b/>
              </w:rPr>
              <w:t>Email  :</w:t>
            </w:r>
            <w:proofErr w:type="gramEnd"/>
            <w:r w:rsidRPr="00F62D2A">
              <w:rPr>
                <w:rFonts w:ascii="Arial" w:hAnsi="Arial" w:cs="Arial"/>
                <w:b/>
              </w:rPr>
              <w:t xml:space="preserve">    </w:t>
            </w:r>
            <w:r w:rsidRPr="00687DC7">
              <w:rPr>
                <w:rFonts w:ascii="Arial" w:hAnsi="Arial" w:cs="Arial"/>
                <w:b/>
                <w:color w:val="220FB1"/>
              </w:rPr>
              <w:t xml:space="preserve"> </w:t>
            </w:r>
            <w:hyperlink r:id="rId12" w:history="1">
              <w:r w:rsidR="00687DC7" w:rsidRPr="00687DC7">
                <w:rPr>
                  <w:rStyle w:val="Hyperlink"/>
                  <w:rFonts w:ascii="Arial" w:hAnsi="Arial" w:cs="Arial"/>
                  <w:b/>
                  <w:color w:val="220FB1"/>
                </w:rPr>
                <w:t>steve@climatecommission.org.za</w:t>
              </w:r>
            </w:hyperlink>
          </w:p>
          <w:p w14:paraId="6126E697" w14:textId="2388AC5B" w:rsidR="00687DC7" w:rsidRPr="00687DC7" w:rsidRDefault="00687DC7" w:rsidP="005C3357">
            <w:pPr>
              <w:tabs>
                <w:tab w:val="left" w:pos="720"/>
                <w:tab w:val="left" w:pos="1944"/>
                <w:tab w:val="left" w:pos="3384"/>
                <w:tab w:val="left" w:pos="3744"/>
                <w:tab w:val="left" w:pos="4644"/>
                <w:tab w:val="left" w:pos="5760"/>
                <w:tab w:val="left" w:pos="7920"/>
              </w:tabs>
              <w:spacing w:line="360" w:lineRule="auto"/>
              <w:rPr>
                <w:rFonts w:ascii="Arial" w:hAnsi="Arial" w:cs="Arial"/>
                <w:b/>
                <w:u w:val="single"/>
              </w:rPr>
            </w:pPr>
            <w:r>
              <w:rPr>
                <w:rFonts w:ascii="Arial" w:hAnsi="Arial" w:cs="Arial"/>
                <w:b/>
              </w:rPr>
              <w:t xml:space="preserve">                  </w:t>
            </w:r>
            <w:r w:rsidRPr="00687DC7">
              <w:rPr>
                <w:rFonts w:ascii="Arial" w:hAnsi="Arial" w:cs="Arial"/>
                <w:b/>
                <w:color w:val="220FB1"/>
                <w:u w:val="single"/>
              </w:rPr>
              <w:t>jurgens@climatecommission.org.za</w:t>
            </w:r>
          </w:p>
        </w:tc>
      </w:tr>
    </w:tbl>
    <w:p w14:paraId="5559DC82" w14:textId="77777777" w:rsidR="005C3357" w:rsidRPr="00F62D2A" w:rsidRDefault="005C3357" w:rsidP="005C3357">
      <w:pPr>
        <w:spacing w:line="360" w:lineRule="auto"/>
        <w:rPr>
          <w:rFonts w:ascii="Arial" w:hAnsi="Arial" w:cs="Arial"/>
          <w:sz w:val="20"/>
          <w:szCs w:val="20"/>
        </w:rPr>
      </w:pPr>
    </w:p>
    <w:p w14:paraId="736D3A52" w14:textId="77777777" w:rsidR="005C3357" w:rsidRPr="00F62D2A" w:rsidRDefault="005C3357" w:rsidP="005C3357">
      <w:pPr>
        <w:rPr>
          <w:rFonts w:ascii="Arial" w:hAnsi="Arial" w:cs="Arial"/>
        </w:rPr>
        <w:sectPr w:rsidR="005C3357" w:rsidRPr="00F62D2A" w:rsidSect="005C3357">
          <w:footerReference w:type="default" r:id="rId13"/>
          <w:pgSz w:w="11910" w:h="16840"/>
          <w:pgMar w:top="580" w:right="160" w:bottom="1600" w:left="840" w:header="720" w:footer="1411" w:gutter="0"/>
          <w:pgNumType w:start="1"/>
          <w:cols w:space="720"/>
        </w:sectPr>
      </w:pPr>
    </w:p>
    <w:p w14:paraId="4063467D" w14:textId="77777777" w:rsidR="005C3357" w:rsidRPr="00F62D2A" w:rsidRDefault="005C3357" w:rsidP="005C3357">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3B93F610" w14:textId="77777777" w:rsidR="005C3357" w:rsidRPr="00F62D2A" w:rsidRDefault="005C3357" w:rsidP="005C3357">
      <w:pPr>
        <w:spacing w:before="3"/>
        <w:rPr>
          <w:rFonts w:ascii="Arial" w:eastAsia="Arial" w:hAnsi="Arial" w:cs="Arial"/>
          <w:b/>
          <w:bCs/>
          <w:sz w:val="24"/>
          <w:szCs w:val="24"/>
        </w:rPr>
      </w:pPr>
    </w:p>
    <w:p w14:paraId="365396AF" w14:textId="77777777" w:rsidR="005C3357" w:rsidRPr="00F62D2A" w:rsidRDefault="005C3357" w:rsidP="005C3357">
      <w:pPr>
        <w:spacing w:before="74"/>
        <w:ind w:left="150" w:firstLine="9031"/>
        <w:rPr>
          <w:rFonts w:ascii="Arial" w:eastAsia="Arial" w:hAnsi="Arial" w:cs="Arial"/>
          <w:sz w:val="20"/>
          <w:szCs w:val="20"/>
        </w:rPr>
      </w:pPr>
      <w:r w:rsidRPr="00F62D2A">
        <w:rPr>
          <w:rFonts w:ascii="Arial" w:hAnsi="Arial" w:cs="Arial"/>
          <w:b/>
          <w:spacing w:val="-1"/>
          <w:sz w:val="20"/>
        </w:rPr>
        <w:t>Page</w:t>
      </w:r>
    </w:p>
    <w:p w14:paraId="3FC88D5E" w14:textId="77777777" w:rsidR="005C3357" w:rsidRPr="00F62D2A" w:rsidRDefault="005C3357" w:rsidP="005C3357">
      <w:pPr>
        <w:rPr>
          <w:rFonts w:ascii="Arial" w:eastAsia="Arial" w:hAnsi="Arial" w:cs="Arial"/>
          <w:b/>
          <w:bCs/>
          <w:sz w:val="20"/>
          <w:szCs w:val="20"/>
        </w:rPr>
      </w:pPr>
    </w:p>
    <w:p w14:paraId="0BE4282B" w14:textId="77777777" w:rsidR="005C3357" w:rsidRPr="00F62D2A" w:rsidRDefault="00BC648D" w:rsidP="005C3357">
      <w:pPr>
        <w:pStyle w:val="BodyText"/>
        <w:tabs>
          <w:tab w:val="left" w:pos="630"/>
        </w:tabs>
        <w:spacing w:before="128"/>
        <w:ind w:left="150"/>
        <w:rPr>
          <w:rFonts w:cs="Arial"/>
        </w:rPr>
      </w:pPr>
      <w:r>
        <w:rPr>
          <w:rFonts w:cs="Arial"/>
          <w:w w:val="95"/>
        </w:rPr>
        <w:tab/>
      </w:r>
      <w:r w:rsidR="005C3357" w:rsidRPr="00F62D2A">
        <w:rPr>
          <w:rFonts w:cs="Arial"/>
          <w:w w:val="95"/>
        </w:rPr>
        <w:t>1</w:t>
      </w:r>
      <w:r>
        <w:rPr>
          <w:rFonts w:cs="Arial"/>
          <w:w w:val="95"/>
        </w:rPr>
        <w:t>.</w:t>
      </w:r>
      <w:r w:rsidR="005C3357" w:rsidRPr="00F62D2A">
        <w:rPr>
          <w:rFonts w:cs="Arial"/>
          <w:w w:val="95"/>
        </w:rPr>
        <w:tab/>
      </w:r>
      <w:r w:rsidR="005C3357" w:rsidRPr="00F62D2A">
        <w:rPr>
          <w:rFonts w:cs="Arial"/>
          <w:spacing w:val="-1"/>
        </w:rPr>
        <w:t>SCM</w:t>
      </w:r>
      <w:r w:rsidR="005C3357" w:rsidRPr="00F62D2A">
        <w:rPr>
          <w:rFonts w:cs="Arial"/>
          <w:spacing w:val="-20"/>
        </w:rPr>
        <w:t xml:space="preserve"> </w:t>
      </w:r>
      <w:r w:rsidR="005C3357" w:rsidRPr="00F62D2A">
        <w:rPr>
          <w:rFonts w:cs="Arial"/>
          <w:spacing w:val="-1"/>
        </w:rPr>
        <w:t>BID</w:t>
      </w:r>
      <w:r w:rsidR="005C3357" w:rsidRPr="00F62D2A">
        <w:rPr>
          <w:rFonts w:cs="Arial"/>
          <w:spacing w:val="-20"/>
        </w:rPr>
        <w:t xml:space="preserve"> </w:t>
      </w:r>
      <w:r w:rsidR="005C3357" w:rsidRPr="00F62D2A">
        <w:rPr>
          <w:rFonts w:cs="Arial"/>
        </w:rPr>
        <w:t>DOCUMENT</w:t>
      </w:r>
      <w:r w:rsidR="005C3357" w:rsidRPr="00F62D2A">
        <w:rPr>
          <w:rFonts w:cs="Arial"/>
          <w:spacing w:val="-19"/>
        </w:rPr>
        <w:t xml:space="preserve"> </w:t>
      </w:r>
      <w:r w:rsidR="005C3357" w:rsidRPr="00F62D2A">
        <w:rPr>
          <w:rFonts w:cs="Arial"/>
        </w:rPr>
        <w:t>SBD</w:t>
      </w:r>
      <w:r w:rsidR="005C3357" w:rsidRPr="00F62D2A">
        <w:rPr>
          <w:rFonts w:cs="Arial"/>
          <w:spacing w:val="-21"/>
        </w:rPr>
        <w:t xml:space="preserve"> </w:t>
      </w:r>
      <w:r w:rsidR="005C3357" w:rsidRPr="00F62D2A">
        <w:rPr>
          <w:rFonts w:cs="Arial"/>
        </w:rPr>
        <w:t>1.……………………………………………….…</w:t>
      </w:r>
      <w:r w:rsidR="00D47687">
        <w:rPr>
          <w:rFonts w:cs="Arial"/>
        </w:rPr>
        <w:t>…</w:t>
      </w:r>
      <w:proofErr w:type="gramStart"/>
      <w:r w:rsidR="00D47687">
        <w:rPr>
          <w:rFonts w:cs="Arial"/>
        </w:rPr>
        <w:t>…..</w:t>
      </w:r>
      <w:proofErr w:type="gramEnd"/>
      <w:r w:rsidR="005C3357" w:rsidRPr="00F62D2A">
        <w:rPr>
          <w:rFonts w:cs="Arial"/>
        </w:rPr>
        <w:t>……………</w:t>
      </w:r>
      <w:r>
        <w:rPr>
          <w:rFonts w:cs="Arial"/>
        </w:rPr>
        <w:t xml:space="preserve"> </w:t>
      </w:r>
      <w:r w:rsidR="005C3357" w:rsidRPr="00F62D2A">
        <w:rPr>
          <w:rFonts w:cs="Arial"/>
        </w:rPr>
        <w:t>….3</w:t>
      </w:r>
    </w:p>
    <w:p w14:paraId="4AE5A501" w14:textId="77777777" w:rsidR="005C3357" w:rsidRPr="00F62D2A" w:rsidRDefault="005C3357" w:rsidP="005C3357">
      <w:pPr>
        <w:spacing w:before="10"/>
        <w:rPr>
          <w:rFonts w:ascii="Arial" w:eastAsia="Arial" w:hAnsi="Arial" w:cs="Arial"/>
          <w:sz w:val="20"/>
          <w:szCs w:val="20"/>
        </w:rPr>
      </w:pPr>
    </w:p>
    <w:p w14:paraId="66F7F7B8" w14:textId="77777777" w:rsidR="005C3357" w:rsidRPr="00F62D2A" w:rsidRDefault="00BC648D" w:rsidP="005C3357">
      <w:pPr>
        <w:pStyle w:val="BodyText"/>
        <w:tabs>
          <w:tab w:val="left" w:pos="630"/>
        </w:tabs>
        <w:ind w:left="150"/>
        <w:rPr>
          <w:rFonts w:cs="Arial"/>
        </w:rPr>
      </w:pPr>
      <w:r>
        <w:rPr>
          <w:rFonts w:cs="Arial"/>
          <w:spacing w:val="-1"/>
          <w:w w:val="95"/>
        </w:rPr>
        <w:tab/>
      </w:r>
      <w:r w:rsidR="005C3357" w:rsidRPr="00F62D2A">
        <w:rPr>
          <w:rFonts w:cs="Arial"/>
          <w:spacing w:val="-1"/>
          <w:w w:val="95"/>
        </w:rPr>
        <w:t>2.</w:t>
      </w:r>
      <w:r w:rsidR="005C3357" w:rsidRPr="00F62D2A">
        <w:rPr>
          <w:rFonts w:cs="Arial"/>
          <w:spacing w:val="-1"/>
          <w:w w:val="95"/>
        </w:rPr>
        <w:tab/>
        <w:t>FIXED</w:t>
      </w:r>
      <w:r w:rsidR="005C3357" w:rsidRPr="00F62D2A">
        <w:rPr>
          <w:rFonts w:cs="Arial"/>
          <w:w w:val="95"/>
        </w:rPr>
        <w:t xml:space="preserve"> </w:t>
      </w:r>
      <w:r w:rsidR="005C3357" w:rsidRPr="00F62D2A">
        <w:rPr>
          <w:rFonts w:cs="Arial"/>
          <w:spacing w:val="-1"/>
          <w:w w:val="95"/>
        </w:rPr>
        <w:t>PRICIN</w:t>
      </w:r>
      <w:r w:rsidR="00340B4E">
        <w:rPr>
          <w:rFonts w:cs="Arial"/>
          <w:spacing w:val="-1"/>
          <w:w w:val="95"/>
        </w:rPr>
        <w:t>G</w:t>
      </w:r>
      <w:r w:rsidR="005C3357" w:rsidRPr="00F62D2A">
        <w:rPr>
          <w:rFonts w:cs="Arial"/>
          <w:spacing w:val="23"/>
          <w:w w:val="95"/>
        </w:rPr>
        <w:t xml:space="preserve"> </w:t>
      </w:r>
      <w:r w:rsidR="005C3357" w:rsidRPr="00F62D2A">
        <w:rPr>
          <w:rFonts w:cs="Arial"/>
          <w:w w:val="95"/>
        </w:rPr>
        <w:t>SCHEDULE</w:t>
      </w:r>
      <w:proofErr w:type="gramStart"/>
      <w:r w:rsidR="00340B4E">
        <w:rPr>
          <w:rFonts w:cs="Arial"/>
          <w:w w:val="95"/>
        </w:rPr>
        <w:t>…..</w:t>
      </w:r>
      <w:proofErr w:type="gramEnd"/>
      <w:r w:rsidR="005C3357" w:rsidRPr="00F62D2A">
        <w:rPr>
          <w:rFonts w:cs="Arial"/>
          <w:w w:val="95"/>
        </w:rPr>
        <w:t>……………………………………………………………………</w:t>
      </w:r>
      <w:r w:rsidR="00785724">
        <w:rPr>
          <w:rFonts w:cs="Arial"/>
          <w:w w:val="95"/>
        </w:rPr>
        <w:t>.</w:t>
      </w:r>
      <w:r w:rsidR="005C3357" w:rsidRPr="00F62D2A">
        <w:rPr>
          <w:rFonts w:cs="Arial"/>
          <w:w w:val="95"/>
        </w:rPr>
        <w:t>……….</w:t>
      </w:r>
      <w:r w:rsidR="00340B4E">
        <w:rPr>
          <w:rFonts w:cs="Arial"/>
          <w:w w:val="95"/>
        </w:rPr>
        <w:t>6</w:t>
      </w:r>
    </w:p>
    <w:p w14:paraId="51E73E4F" w14:textId="77777777" w:rsidR="005C3357" w:rsidRPr="00F62D2A" w:rsidRDefault="005C3357" w:rsidP="00A42EE6">
      <w:pPr>
        <w:pStyle w:val="BodyText"/>
        <w:numPr>
          <w:ilvl w:val="0"/>
          <w:numId w:val="19"/>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2F4E4F31" w14:textId="77777777" w:rsidR="005C3357" w:rsidRPr="00FF67FA" w:rsidRDefault="005C3357" w:rsidP="00FF67FA">
      <w:pPr>
        <w:pStyle w:val="BodyText"/>
        <w:numPr>
          <w:ilvl w:val="0"/>
          <w:numId w:val="19"/>
        </w:numPr>
        <w:tabs>
          <w:tab w:val="left" w:pos="630"/>
          <w:tab w:val="right" w:leader="dot" w:pos="9166"/>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Pr>
          <w:rFonts w:cs="Arial"/>
          <w:spacing w:val="-1"/>
        </w:rPr>
        <w:t>9</w:t>
      </w:r>
    </w:p>
    <w:p w14:paraId="6A40D341" w14:textId="77777777" w:rsidR="005C3357" w:rsidRPr="00F62D2A" w:rsidRDefault="005C3357" w:rsidP="00A42EE6">
      <w:pPr>
        <w:pStyle w:val="BodyText"/>
        <w:numPr>
          <w:ilvl w:val="0"/>
          <w:numId w:val="19"/>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Pr="00F62D2A">
        <w:rPr>
          <w:rFonts w:cs="Arial"/>
          <w:spacing w:val="-1"/>
        </w:rPr>
        <w:t>1</w:t>
      </w:r>
      <w:r w:rsidR="00FF67FA">
        <w:rPr>
          <w:rFonts w:cs="Arial"/>
          <w:spacing w:val="-1"/>
        </w:rPr>
        <w:t>7</w:t>
      </w:r>
    </w:p>
    <w:p w14:paraId="53F55741" w14:textId="77777777" w:rsidR="005C3357" w:rsidRPr="00F62D2A" w:rsidRDefault="00BC648D" w:rsidP="005C3357">
      <w:pPr>
        <w:pStyle w:val="BodyText"/>
        <w:tabs>
          <w:tab w:val="left" w:pos="629"/>
          <w:tab w:val="right" w:leader="dot" w:pos="9166"/>
        </w:tabs>
        <w:spacing w:before="238"/>
        <w:ind w:left="149"/>
        <w:rPr>
          <w:rFonts w:cs="Arial"/>
        </w:rPr>
      </w:pPr>
      <w:r>
        <w:rPr>
          <w:rFonts w:cs="Arial"/>
          <w:spacing w:val="-1"/>
          <w:w w:val="95"/>
        </w:rPr>
        <w:tab/>
      </w:r>
      <w:r w:rsidR="00FF67FA">
        <w:rPr>
          <w:rFonts w:cs="Arial"/>
          <w:spacing w:val="-1"/>
          <w:w w:val="95"/>
        </w:rPr>
        <w:t>6</w:t>
      </w:r>
      <w:r w:rsidR="005C3357" w:rsidRPr="00F62D2A">
        <w:rPr>
          <w:rFonts w:cs="Arial"/>
          <w:spacing w:val="-1"/>
          <w:w w:val="95"/>
        </w:rPr>
        <w:t>.</w:t>
      </w:r>
      <w:r w:rsidR="005C3357" w:rsidRPr="00F62D2A">
        <w:rPr>
          <w:rFonts w:cs="Arial"/>
          <w:spacing w:val="-1"/>
          <w:w w:val="95"/>
        </w:rPr>
        <w:tab/>
      </w:r>
      <w:r w:rsidR="005C3357" w:rsidRPr="00F62D2A">
        <w:rPr>
          <w:rFonts w:cs="Arial"/>
        </w:rPr>
        <w:t>ANNEXURE A</w:t>
      </w:r>
      <w:r w:rsidR="005C3357" w:rsidRPr="00F62D2A">
        <w:rPr>
          <w:rFonts w:cs="Arial"/>
          <w:spacing w:val="-2"/>
        </w:rPr>
        <w:t xml:space="preserve"> </w:t>
      </w:r>
      <w:r w:rsidR="005C3357" w:rsidRPr="00F62D2A">
        <w:rPr>
          <w:rFonts w:cs="Arial"/>
        </w:rPr>
        <w:t>–</w:t>
      </w:r>
      <w:r w:rsidR="005C3357" w:rsidRPr="00F62D2A">
        <w:rPr>
          <w:rFonts w:cs="Arial"/>
          <w:spacing w:val="-2"/>
        </w:rPr>
        <w:t xml:space="preserve"> </w:t>
      </w:r>
      <w:r w:rsidR="005C3357" w:rsidRPr="00F62D2A">
        <w:rPr>
          <w:rFonts w:cs="Arial"/>
        </w:rPr>
        <w:t>TERMS</w:t>
      </w:r>
      <w:r w:rsidR="005C3357" w:rsidRPr="00F62D2A">
        <w:rPr>
          <w:rFonts w:cs="Arial"/>
          <w:spacing w:val="-2"/>
        </w:rPr>
        <w:t xml:space="preserve"> </w:t>
      </w:r>
      <w:r w:rsidR="005C3357" w:rsidRPr="00F62D2A">
        <w:rPr>
          <w:rFonts w:cs="Arial"/>
          <w:spacing w:val="1"/>
        </w:rPr>
        <w:t>OF</w:t>
      </w:r>
      <w:r w:rsidR="005C3357" w:rsidRPr="00F62D2A">
        <w:rPr>
          <w:rFonts w:cs="Arial"/>
          <w:spacing w:val="-1"/>
        </w:rPr>
        <w:t xml:space="preserve"> </w:t>
      </w:r>
      <w:r w:rsidR="005C3357" w:rsidRPr="00F62D2A">
        <w:rPr>
          <w:rFonts w:cs="Arial"/>
        </w:rPr>
        <w:t>REFERENCE</w:t>
      </w:r>
      <w:r w:rsidR="005C3357" w:rsidRPr="00F62D2A">
        <w:rPr>
          <w:rFonts w:cs="Arial"/>
        </w:rPr>
        <w:tab/>
      </w:r>
      <w:r w:rsidR="005C3357" w:rsidRPr="00F62D2A">
        <w:rPr>
          <w:rFonts w:cs="Arial"/>
          <w:spacing w:val="-1"/>
        </w:rPr>
        <w:t>1</w:t>
      </w:r>
      <w:r w:rsidR="00FF67FA">
        <w:rPr>
          <w:rFonts w:cs="Arial"/>
          <w:spacing w:val="-1"/>
        </w:rPr>
        <w:t>8</w:t>
      </w:r>
    </w:p>
    <w:p w14:paraId="06212F02" w14:textId="77777777" w:rsidR="005C3357" w:rsidRPr="00F62D2A" w:rsidRDefault="005C3357" w:rsidP="005C3357">
      <w:pPr>
        <w:rPr>
          <w:rFonts w:ascii="Arial" w:eastAsia="Arial" w:hAnsi="Arial" w:cs="Arial"/>
          <w:sz w:val="20"/>
          <w:szCs w:val="20"/>
        </w:rPr>
      </w:pPr>
    </w:p>
    <w:p w14:paraId="421523C3" w14:textId="77777777" w:rsidR="005C3357" w:rsidRPr="00F62D2A" w:rsidRDefault="005C3357" w:rsidP="005C3357">
      <w:pPr>
        <w:rPr>
          <w:rFonts w:ascii="Arial" w:eastAsia="Arial" w:hAnsi="Arial" w:cs="Arial"/>
          <w:sz w:val="20"/>
          <w:szCs w:val="20"/>
        </w:rPr>
      </w:pPr>
    </w:p>
    <w:p w14:paraId="4009C6FB" w14:textId="77777777" w:rsidR="005C3357" w:rsidRPr="00F62D2A" w:rsidRDefault="005C3357" w:rsidP="005C3357">
      <w:pPr>
        <w:rPr>
          <w:rFonts w:ascii="Arial" w:eastAsia="Arial" w:hAnsi="Arial" w:cs="Arial"/>
          <w:sz w:val="20"/>
          <w:szCs w:val="20"/>
        </w:rPr>
      </w:pPr>
    </w:p>
    <w:p w14:paraId="52236E8A" w14:textId="77777777" w:rsidR="005C3357" w:rsidRPr="00F62D2A" w:rsidRDefault="005C3357" w:rsidP="005C3357">
      <w:pPr>
        <w:rPr>
          <w:rFonts w:ascii="Arial" w:eastAsia="Arial" w:hAnsi="Arial" w:cs="Arial"/>
          <w:sz w:val="20"/>
          <w:szCs w:val="20"/>
        </w:rPr>
      </w:pPr>
    </w:p>
    <w:p w14:paraId="3454786E" w14:textId="77777777" w:rsidR="005C3357" w:rsidRPr="00F62D2A" w:rsidRDefault="005C3357" w:rsidP="005C3357">
      <w:pPr>
        <w:rPr>
          <w:rFonts w:ascii="Arial" w:eastAsia="Arial" w:hAnsi="Arial" w:cs="Arial"/>
          <w:sz w:val="20"/>
          <w:szCs w:val="20"/>
        </w:rPr>
      </w:pPr>
    </w:p>
    <w:p w14:paraId="279CD4B3" w14:textId="77777777" w:rsidR="005C3357" w:rsidRPr="00F62D2A" w:rsidRDefault="005C3357" w:rsidP="005C3357">
      <w:pPr>
        <w:rPr>
          <w:rFonts w:ascii="Arial" w:eastAsia="Arial" w:hAnsi="Arial" w:cs="Arial"/>
          <w:sz w:val="20"/>
          <w:szCs w:val="20"/>
        </w:rPr>
      </w:pPr>
    </w:p>
    <w:p w14:paraId="4698AE78" w14:textId="77777777" w:rsidR="005C3357" w:rsidRPr="00F62D2A" w:rsidRDefault="005C3357" w:rsidP="005C3357">
      <w:pPr>
        <w:rPr>
          <w:rFonts w:ascii="Arial" w:eastAsia="Arial" w:hAnsi="Arial" w:cs="Arial"/>
          <w:sz w:val="20"/>
          <w:szCs w:val="20"/>
        </w:rPr>
      </w:pPr>
    </w:p>
    <w:p w14:paraId="6A6A0A75" w14:textId="77777777" w:rsidR="005C3357" w:rsidRPr="00F62D2A" w:rsidRDefault="005C3357" w:rsidP="005C3357">
      <w:pPr>
        <w:rPr>
          <w:rFonts w:ascii="Arial" w:eastAsia="Arial" w:hAnsi="Arial" w:cs="Arial"/>
          <w:sz w:val="20"/>
          <w:szCs w:val="20"/>
        </w:rPr>
      </w:pPr>
    </w:p>
    <w:p w14:paraId="012014AE" w14:textId="77777777" w:rsidR="005C3357" w:rsidRPr="00F62D2A" w:rsidRDefault="005C3357" w:rsidP="005C3357">
      <w:pPr>
        <w:rPr>
          <w:rFonts w:ascii="Arial" w:eastAsia="Arial" w:hAnsi="Arial" w:cs="Arial"/>
          <w:sz w:val="20"/>
          <w:szCs w:val="20"/>
        </w:rPr>
      </w:pPr>
    </w:p>
    <w:p w14:paraId="46C61973" w14:textId="77777777" w:rsidR="005C3357" w:rsidRPr="00F62D2A" w:rsidRDefault="005C3357" w:rsidP="005C3357">
      <w:pPr>
        <w:rPr>
          <w:rFonts w:ascii="Arial" w:eastAsia="Arial" w:hAnsi="Arial" w:cs="Arial"/>
          <w:sz w:val="20"/>
          <w:szCs w:val="20"/>
        </w:rPr>
      </w:pPr>
    </w:p>
    <w:p w14:paraId="38CB1A22" w14:textId="77777777" w:rsidR="005C3357" w:rsidRPr="00F62D2A" w:rsidRDefault="005C3357" w:rsidP="005C3357">
      <w:pPr>
        <w:rPr>
          <w:rFonts w:ascii="Arial" w:eastAsia="Arial" w:hAnsi="Arial" w:cs="Arial"/>
          <w:sz w:val="20"/>
          <w:szCs w:val="20"/>
        </w:rPr>
      </w:pPr>
    </w:p>
    <w:p w14:paraId="62B668FC" w14:textId="77777777" w:rsidR="005C3357" w:rsidRPr="00F62D2A" w:rsidRDefault="005C3357" w:rsidP="005C3357">
      <w:pPr>
        <w:rPr>
          <w:rFonts w:ascii="Arial" w:eastAsia="Arial" w:hAnsi="Arial" w:cs="Arial"/>
          <w:sz w:val="20"/>
          <w:szCs w:val="20"/>
        </w:rPr>
      </w:pPr>
    </w:p>
    <w:p w14:paraId="0AE67533" w14:textId="77777777" w:rsidR="005C3357" w:rsidRPr="00F62D2A" w:rsidRDefault="005C3357" w:rsidP="005C3357">
      <w:pPr>
        <w:rPr>
          <w:rFonts w:ascii="Arial" w:eastAsia="Arial" w:hAnsi="Arial" w:cs="Arial"/>
          <w:sz w:val="20"/>
          <w:szCs w:val="20"/>
        </w:rPr>
      </w:pPr>
    </w:p>
    <w:p w14:paraId="462ADD59" w14:textId="77777777" w:rsidR="005C3357" w:rsidRPr="00F62D2A" w:rsidRDefault="005C3357" w:rsidP="005C3357">
      <w:pPr>
        <w:rPr>
          <w:rFonts w:ascii="Arial" w:eastAsia="Arial" w:hAnsi="Arial" w:cs="Arial"/>
          <w:sz w:val="20"/>
          <w:szCs w:val="20"/>
        </w:rPr>
      </w:pPr>
    </w:p>
    <w:p w14:paraId="757A8588" w14:textId="77777777" w:rsidR="005C3357" w:rsidRPr="00F62D2A" w:rsidRDefault="005C3357" w:rsidP="005C3357">
      <w:pPr>
        <w:rPr>
          <w:rFonts w:ascii="Arial" w:eastAsia="Arial" w:hAnsi="Arial" w:cs="Arial"/>
          <w:sz w:val="20"/>
          <w:szCs w:val="20"/>
        </w:rPr>
      </w:pPr>
    </w:p>
    <w:p w14:paraId="7861A950" w14:textId="77777777" w:rsidR="005C3357" w:rsidRPr="00F62D2A" w:rsidRDefault="005C3357" w:rsidP="005C3357">
      <w:pPr>
        <w:rPr>
          <w:rFonts w:ascii="Arial" w:eastAsia="Arial" w:hAnsi="Arial" w:cs="Arial"/>
          <w:sz w:val="20"/>
          <w:szCs w:val="20"/>
        </w:rPr>
      </w:pPr>
    </w:p>
    <w:p w14:paraId="55A96C74" w14:textId="77777777" w:rsidR="005C3357" w:rsidRPr="00F62D2A" w:rsidRDefault="005C3357" w:rsidP="005C3357">
      <w:pPr>
        <w:rPr>
          <w:rFonts w:ascii="Arial" w:eastAsia="Arial" w:hAnsi="Arial" w:cs="Arial"/>
          <w:sz w:val="20"/>
          <w:szCs w:val="20"/>
        </w:rPr>
      </w:pPr>
    </w:p>
    <w:p w14:paraId="5FB28ADC" w14:textId="77777777" w:rsidR="005C3357" w:rsidRPr="00F62D2A" w:rsidRDefault="005C3357" w:rsidP="005C3357">
      <w:pPr>
        <w:rPr>
          <w:rFonts w:ascii="Arial" w:eastAsia="Arial" w:hAnsi="Arial" w:cs="Arial"/>
          <w:sz w:val="20"/>
          <w:szCs w:val="20"/>
        </w:rPr>
      </w:pPr>
    </w:p>
    <w:p w14:paraId="5F860944" w14:textId="77777777" w:rsidR="005C3357" w:rsidRPr="00F62D2A" w:rsidRDefault="005C3357" w:rsidP="005C3357">
      <w:pPr>
        <w:rPr>
          <w:rFonts w:ascii="Arial" w:eastAsia="Arial" w:hAnsi="Arial" w:cs="Arial"/>
          <w:sz w:val="20"/>
          <w:szCs w:val="20"/>
        </w:rPr>
      </w:pPr>
    </w:p>
    <w:p w14:paraId="341E4C65" w14:textId="77777777" w:rsidR="005C3357" w:rsidRPr="00F62D2A" w:rsidRDefault="005C3357" w:rsidP="005C3357">
      <w:pPr>
        <w:rPr>
          <w:rFonts w:ascii="Arial" w:eastAsia="Arial" w:hAnsi="Arial" w:cs="Arial"/>
          <w:sz w:val="20"/>
          <w:szCs w:val="20"/>
        </w:rPr>
      </w:pPr>
    </w:p>
    <w:p w14:paraId="09659E9A" w14:textId="77777777" w:rsidR="005C3357" w:rsidRPr="00F62D2A" w:rsidRDefault="005C3357" w:rsidP="005C3357">
      <w:pPr>
        <w:rPr>
          <w:rFonts w:ascii="Arial" w:eastAsia="Arial" w:hAnsi="Arial" w:cs="Arial"/>
          <w:sz w:val="20"/>
          <w:szCs w:val="20"/>
        </w:rPr>
      </w:pPr>
    </w:p>
    <w:p w14:paraId="1A82409B" w14:textId="77777777" w:rsidR="005C3357" w:rsidRPr="00F62D2A" w:rsidRDefault="005C3357" w:rsidP="005C3357">
      <w:pPr>
        <w:rPr>
          <w:rFonts w:ascii="Arial" w:eastAsia="Arial" w:hAnsi="Arial" w:cs="Arial"/>
          <w:sz w:val="20"/>
          <w:szCs w:val="20"/>
        </w:rPr>
      </w:pPr>
    </w:p>
    <w:p w14:paraId="11F538CD" w14:textId="77777777" w:rsidR="005C3357" w:rsidRPr="00F62D2A" w:rsidRDefault="005C3357" w:rsidP="005C3357">
      <w:pPr>
        <w:spacing w:line="20" w:lineRule="atLeast"/>
        <w:ind w:left="116"/>
        <w:rPr>
          <w:rFonts w:ascii="Arial" w:eastAsia="Arial" w:hAnsi="Arial" w:cs="Arial"/>
          <w:sz w:val="2"/>
          <w:szCs w:val="2"/>
        </w:rPr>
      </w:pPr>
    </w:p>
    <w:p w14:paraId="0790D6AF" w14:textId="77777777" w:rsidR="005C3357" w:rsidRPr="00F62D2A" w:rsidRDefault="005C3357" w:rsidP="005C3357">
      <w:pPr>
        <w:spacing w:line="20" w:lineRule="atLeast"/>
        <w:rPr>
          <w:rFonts w:ascii="Arial" w:eastAsia="Arial" w:hAnsi="Arial" w:cs="Arial"/>
          <w:sz w:val="2"/>
          <w:szCs w:val="2"/>
        </w:rPr>
        <w:sectPr w:rsidR="005C3357" w:rsidRPr="00F62D2A">
          <w:pgSz w:w="11910" w:h="16840"/>
          <w:pgMar w:top="1180" w:right="160" w:bottom="1620" w:left="840" w:header="0" w:footer="1411" w:gutter="0"/>
          <w:cols w:space="720"/>
        </w:sectPr>
      </w:pPr>
    </w:p>
    <w:p w14:paraId="49393655" w14:textId="29CA38D5" w:rsidR="00DD0306" w:rsidRPr="002A279D" w:rsidRDefault="002A279D" w:rsidP="00DD0306">
      <w:pPr>
        <w:spacing w:before="175"/>
        <w:ind w:left="4239"/>
        <w:rPr>
          <w:rFonts w:ascii="Arial" w:hAnsi="Arial" w:cs="Arial"/>
          <w:bCs/>
          <w:color w:val="000080"/>
          <w:sz w:val="28"/>
        </w:rPr>
      </w:pPr>
      <w:r w:rsidRPr="002A279D">
        <w:rPr>
          <w:rFonts w:ascii="Arial" w:hAnsi="Arial" w:cs="Arial"/>
          <w:bCs/>
          <w:color w:val="000080"/>
          <w:spacing w:val="-1"/>
          <w:sz w:val="28"/>
        </w:rPr>
        <w:lastRenderedPageBreak/>
        <w:t>P</w:t>
      </w:r>
      <w:r w:rsidR="005C3357" w:rsidRPr="002A279D">
        <w:rPr>
          <w:rFonts w:ascii="Arial" w:hAnsi="Arial" w:cs="Arial"/>
          <w:bCs/>
          <w:color w:val="000080"/>
          <w:spacing w:val="-1"/>
          <w:sz w:val="28"/>
        </w:rPr>
        <w:t>ART</w:t>
      </w:r>
      <w:r w:rsidR="005C3357" w:rsidRPr="002A279D">
        <w:rPr>
          <w:rFonts w:ascii="Arial" w:hAnsi="Arial" w:cs="Arial"/>
          <w:bCs/>
          <w:color w:val="000080"/>
          <w:spacing w:val="-2"/>
          <w:sz w:val="28"/>
        </w:rPr>
        <w:t xml:space="preserve"> </w:t>
      </w:r>
      <w:r w:rsidR="005C3357" w:rsidRPr="002A279D">
        <w:rPr>
          <w:rFonts w:ascii="Arial" w:hAnsi="Arial" w:cs="Arial"/>
          <w:bCs/>
          <w:color w:val="000080"/>
          <w:sz w:val="28"/>
        </w:rPr>
        <w:t>A</w:t>
      </w:r>
      <w:r>
        <w:rPr>
          <w:rFonts w:ascii="Arial" w:hAnsi="Arial" w:cs="Arial"/>
          <w:bCs/>
          <w:color w:val="000080"/>
          <w:sz w:val="28"/>
        </w:rPr>
        <w:t xml:space="preserve"> </w:t>
      </w:r>
    </w:p>
    <w:tbl>
      <w:tblPr>
        <w:tblpPr w:leftFromText="180" w:rightFromText="180" w:vertAnchor="text" w:horzAnchor="margin" w:tblpY="1778"/>
        <w:tblW w:w="11005" w:type="dxa"/>
        <w:tblLayout w:type="fixed"/>
        <w:tblCellMar>
          <w:left w:w="0" w:type="dxa"/>
          <w:right w:w="0" w:type="dxa"/>
        </w:tblCellMar>
        <w:tblLook w:val="01E0" w:firstRow="1" w:lastRow="1" w:firstColumn="1" w:lastColumn="1" w:noHBand="0" w:noVBand="0"/>
      </w:tblPr>
      <w:tblGrid>
        <w:gridCol w:w="1554"/>
        <w:gridCol w:w="467"/>
        <w:gridCol w:w="1659"/>
        <w:gridCol w:w="1843"/>
        <w:gridCol w:w="708"/>
        <w:gridCol w:w="1134"/>
        <w:gridCol w:w="426"/>
        <w:gridCol w:w="348"/>
        <w:gridCol w:w="182"/>
        <w:gridCol w:w="1258"/>
        <w:gridCol w:w="1426"/>
      </w:tblGrid>
      <w:tr w:rsidR="00DD0306" w:rsidRPr="00F62D2A" w14:paraId="454D5F55"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32E63A0A"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DD0306" w:rsidRPr="00F62D2A" w14:paraId="0B08E7CB" w14:textId="77777777" w:rsidTr="00E60DBC">
        <w:trPr>
          <w:trHeight w:hRule="exact" w:val="240"/>
        </w:trPr>
        <w:tc>
          <w:tcPr>
            <w:tcW w:w="1554" w:type="dxa"/>
            <w:tcBorders>
              <w:top w:val="single" w:sz="5" w:space="0" w:color="000000"/>
              <w:left w:val="single" w:sz="5" w:space="0" w:color="000000"/>
              <w:bottom w:val="single" w:sz="5" w:space="0" w:color="000000"/>
              <w:right w:val="single" w:sz="5" w:space="0" w:color="000000"/>
            </w:tcBorders>
          </w:tcPr>
          <w:p w14:paraId="444F2794"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126" w:type="dxa"/>
            <w:gridSpan w:val="2"/>
            <w:tcBorders>
              <w:top w:val="single" w:sz="5" w:space="0" w:color="000000"/>
              <w:left w:val="single" w:sz="5" w:space="0" w:color="000000"/>
              <w:bottom w:val="single" w:sz="5" w:space="0" w:color="000000"/>
              <w:right w:val="single" w:sz="5" w:space="0" w:color="000000"/>
            </w:tcBorders>
          </w:tcPr>
          <w:p w14:paraId="2BAE4198" w14:textId="0CE9C68C" w:rsidR="00DD0306" w:rsidRPr="00F62D2A" w:rsidRDefault="00DD0306" w:rsidP="00DD0306">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sidR="0052422F">
              <w:rPr>
                <w:rFonts w:ascii="Arial" w:hAnsi="Arial" w:cs="Arial"/>
                <w:b/>
                <w:sz w:val="20"/>
              </w:rPr>
              <w:t>3/24/0</w:t>
            </w:r>
            <w:r w:rsidR="00E60DBC">
              <w:rPr>
                <w:rFonts w:ascii="Arial" w:hAnsi="Arial" w:cs="Arial"/>
                <w:b/>
                <w:sz w:val="20"/>
              </w:rPr>
              <w:t>4</w:t>
            </w:r>
          </w:p>
        </w:tc>
        <w:tc>
          <w:tcPr>
            <w:tcW w:w="2551" w:type="dxa"/>
            <w:gridSpan w:val="2"/>
            <w:tcBorders>
              <w:top w:val="single" w:sz="5" w:space="0" w:color="000000"/>
              <w:left w:val="single" w:sz="5" w:space="0" w:color="000000"/>
              <w:bottom w:val="single" w:sz="5" w:space="0" w:color="000000"/>
              <w:right w:val="single" w:sz="5" w:space="0" w:color="000000"/>
            </w:tcBorders>
          </w:tcPr>
          <w:p w14:paraId="57171C1D"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908" w:type="dxa"/>
            <w:gridSpan w:val="3"/>
            <w:tcBorders>
              <w:top w:val="single" w:sz="5" w:space="0" w:color="000000"/>
              <w:left w:val="single" w:sz="5" w:space="0" w:color="000000"/>
              <w:bottom w:val="single" w:sz="5" w:space="0" w:color="000000"/>
              <w:right w:val="single" w:sz="5" w:space="0" w:color="000000"/>
            </w:tcBorders>
          </w:tcPr>
          <w:p w14:paraId="2C9E71B5" w14:textId="3F16460B" w:rsidR="00DD0306" w:rsidRPr="00F62D2A" w:rsidRDefault="00E60DBC" w:rsidP="00DD0306">
            <w:pPr>
              <w:pStyle w:val="TableParagraph"/>
              <w:spacing w:line="224" w:lineRule="exact"/>
              <w:ind w:left="102"/>
              <w:rPr>
                <w:rFonts w:ascii="Arial" w:eastAsia="Arial" w:hAnsi="Arial" w:cs="Arial"/>
                <w:sz w:val="20"/>
                <w:szCs w:val="20"/>
              </w:rPr>
            </w:pPr>
            <w:r>
              <w:rPr>
                <w:rFonts w:ascii="Arial" w:hAnsi="Arial" w:cs="Arial"/>
                <w:b/>
                <w:spacing w:val="-1"/>
                <w:sz w:val="20"/>
              </w:rPr>
              <w:t>11 December</w:t>
            </w:r>
            <w:r w:rsidR="0052422F">
              <w:rPr>
                <w:rFonts w:ascii="Arial" w:hAnsi="Arial" w:cs="Arial"/>
                <w:b/>
                <w:spacing w:val="-1"/>
                <w:sz w:val="20"/>
              </w:rPr>
              <w:t xml:space="preserve"> </w:t>
            </w:r>
            <w:r w:rsidR="00DD0306">
              <w:rPr>
                <w:rFonts w:ascii="Arial" w:hAnsi="Arial" w:cs="Arial"/>
                <w:b/>
                <w:spacing w:val="-1"/>
                <w:sz w:val="20"/>
              </w:rPr>
              <w:t>2023</w:t>
            </w:r>
          </w:p>
        </w:tc>
        <w:tc>
          <w:tcPr>
            <w:tcW w:w="1440" w:type="dxa"/>
            <w:gridSpan w:val="2"/>
            <w:tcBorders>
              <w:top w:val="single" w:sz="5" w:space="0" w:color="000000"/>
              <w:left w:val="single" w:sz="5" w:space="0" w:color="000000"/>
              <w:bottom w:val="single" w:sz="5" w:space="0" w:color="000000"/>
              <w:right w:val="single" w:sz="5" w:space="0" w:color="000000"/>
            </w:tcBorders>
          </w:tcPr>
          <w:p w14:paraId="557CF92E"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36703E0A" w14:textId="77777777" w:rsidR="00DD0306" w:rsidRPr="00F62D2A" w:rsidRDefault="00DD0306" w:rsidP="00DD0306">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Pr>
                <w:rFonts w:ascii="Arial" w:hAnsi="Arial" w:cs="Arial"/>
                <w:b/>
                <w:spacing w:val="-5"/>
                <w:sz w:val="20"/>
              </w:rPr>
              <w:t>A</w:t>
            </w:r>
            <w:r w:rsidRPr="00F62D2A">
              <w:rPr>
                <w:rFonts w:ascii="Arial" w:hAnsi="Arial" w:cs="Arial"/>
                <w:b/>
                <w:spacing w:val="-5"/>
                <w:sz w:val="20"/>
              </w:rPr>
              <w:t>M</w:t>
            </w:r>
          </w:p>
        </w:tc>
      </w:tr>
      <w:tr w:rsidR="00DD0306" w:rsidRPr="00F62D2A" w14:paraId="17D9D185" w14:textId="77777777" w:rsidTr="00E60DBC">
        <w:trPr>
          <w:trHeight w:hRule="exact" w:val="808"/>
        </w:trPr>
        <w:tc>
          <w:tcPr>
            <w:tcW w:w="1554" w:type="dxa"/>
            <w:tcBorders>
              <w:top w:val="single" w:sz="5" w:space="0" w:color="000000"/>
              <w:left w:val="single" w:sz="5" w:space="0" w:color="000000"/>
              <w:bottom w:val="single" w:sz="5" w:space="0" w:color="000000"/>
              <w:right w:val="single" w:sz="5" w:space="0" w:color="000000"/>
            </w:tcBorders>
          </w:tcPr>
          <w:p w14:paraId="6FB10845" w14:textId="77777777" w:rsidR="00DD0306" w:rsidRPr="00F62D2A" w:rsidRDefault="00DD0306" w:rsidP="00DD0306">
            <w:pPr>
              <w:pStyle w:val="TableParagraph"/>
              <w:spacing w:before="6"/>
              <w:rPr>
                <w:rFonts w:ascii="Arial" w:eastAsia="Arial" w:hAnsi="Arial" w:cs="Arial"/>
                <w:b/>
                <w:bCs/>
                <w:sz w:val="19"/>
                <w:szCs w:val="19"/>
              </w:rPr>
            </w:pPr>
          </w:p>
          <w:p w14:paraId="759741BD" w14:textId="77777777"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451" w:type="dxa"/>
            <w:gridSpan w:val="10"/>
            <w:tcBorders>
              <w:top w:val="single" w:sz="5" w:space="0" w:color="000000"/>
              <w:left w:val="single" w:sz="5" w:space="0" w:color="000000"/>
              <w:bottom w:val="single" w:sz="5" w:space="0" w:color="000000"/>
              <w:right w:val="single" w:sz="5" w:space="0" w:color="000000"/>
            </w:tcBorders>
          </w:tcPr>
          <w:p w14:paraId="46C1E778" w14:textId="494FDCBA" w:rsidR="00DD0306" w:rsidRPr="00F62D2A" w:rsidRDefault="005D6C2A" w:rsidP="00DD0306">
            <w:pPr>
              <w:pStyle w:val="TableParagraph"/>
              <w:ind w:left="102" w:right="117"/>
              <w:rPr>
                <w:rFonts w:ascii="Arial" w:eastAsia="Arial" w:hAnsi="Arial" w:cs="Arial"/>
                <w:sz w:val="20"/>
                <w:szCs w:val="20"/>
              </w:rPr>
            </w:pPr>
            <w:r>
              <w:rPr>
                <w:rFonts w:ascii="Arial" w:hAnsi="Arial" w:cs="Arial"/>
                <w:b/>
              </w:rPr>
              <w:t xml:space="preserve">APPOINTMENT OF SERVICE </w:t>
            </w:r>
            <w:r w:rsidR="00E60DBC">
              <w:rPr>
                <w:rFonts w:ascii="Arial" w:hAnsi="Arial" w:cs="Arial"/>
                <w:b/>
              </w:rPr>
              <w:t xml:space="preserve">PROVIDER TO </w:t>
            </w:r>
            <w:r w:rsidR="00E60DBC" w:rsidRPr="00E60DBC">
              <w:rPr>
                <w:rFonts w:ascii="Arial" w:hAnsi="Arial" w:cs="Arial"/>
                <w:b/>
              </w:rPr>
              <w:t>POWER SYSTEM AND RENEWABLE ENERGY INTEGRATION MODELLING SERVICES</w:t>
            </w:r>
          </w:p>
        </w:tc>
      </w:tr>
      <w:tr w:rsidR="00DD0306" w:rsidRPr="00F62D2A" w14:paraId="4765E619"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1A479683" w14:textId="77777777" w:rsidR="00DD0306" w:rsidRPr="00F62D2A" w:rsidRDefault="00DD0306" w:rsidP="00DD0306">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DD0306" w:rsidRPr="00F62D2A" w14:paraId="4A26E273"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tcPr>
          <w:p w14:paraId="2B392400" w14:textId="77777777" w:rsidR="00DD0306" w:rsidRPr="00F62D2A" w:rsidRDefault="00DD0306" w:rsidP="00E60DBC">
            <w:pPr>
              <w:pStyle w:val="TableParagraph"/>
              <w:spacing w:before="104"/>
              <w:rPr>
                <w:rFonts w:ascii="Arial" w:eastAsia="Arial Narrow" w:hAnsi="Arial" w:cs="Arial"/>
                <w:sz w:val="20"/>
                <w:szCs w:val="20"/>
              </w:rPr>
            </w:pPr>
            <w:r>
              <w:rPr>
                <w:rFonts w:ascii="Arial" w:hAnsi="Arial" w:cs="Arial"/>
                <w:b/>
                <w:sz w:val="20"/>
              </w:rPr>
              <w:t>NEDLAC HOUSE</w:t>
            </w:r>
          </w:p>
        </w:tc>
      </w:tr>
      <w:tr w:rsidR="00DD0306" w:rsidRPr="00F62D2A" w14:paraId="7897264C"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50CA366F" w14:textId="77777777" w:rsidR="00DD0306" w:rsidRPr="00F62D2A" w:rsidRDefault="00DD0306" w:rsidP="00DD0306">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DD0306" w:rsidRPr="00F62D2A" w14:paraId="32AE1C24" w14:textId="77777777" w:rsidTr="00DD0306">
        <w:trPr>
          <w:trHeight w:hRule="exact" w:val="408"/>
        </w:trPr>
        <w:tc>
          <w:tcPr>
            <w:tcW w:w="11005" w:type="dxa"/>
            <w:gridSpan w:val="11"/>
            <w:tcBorders>
              <w:top w:val="single" w:sz="5" w:space="0" w:color="000000"/>
              <w:left w:val="single" w:sz="5" w:space="0" w:color="000000"/>
              <w:bottom w:val="single" w:sz="5" w:space="0" w:color="000000"/>
              <w:right w:val="single" w:sz="5" w:space="0" w:color="000000"/>
            </w:tcBorders>
          </w:tcPr>
          <w:p w14:paraId="59A539FA" w14:textId="77777777" w:rsidR="00DD0306" w:rsidRPr="00F62D2A" w:rsidRDefault="00DD0306" w:rsidP="00DD0306">
            <w:pPr>
              <w:rPr>
                <w:rFonts w:ascii="Arial" w:hAnsi="Arial" w:cs="Arial"/>
              </w:rPr>
            </w:pPr>
            <w:r w:rsidRPr="00F62D2A">
              <w:rPr>
                <w:rFonts w:ascii="Arial" w:hAnsi="Arial" w:cs="Arial"/>
                <w:b/>
                <w:spacing w:val="-1"/>
                <w:sz w:val="20"/>
              </w:rPr>
              <w:t>ROSEBANK</w:t>
            </w:r>
          </w:p>
        </w:tc>
      </w:tr>
      <w:tr w:rsidR="00DD0306" w:rsidRPr="00F62D2A" w14:paraId="5B3FDAC3"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5C7A4F44" w14:textId="77777777" w:rsidR="00DD0306" w:rsidRPr="00F62D2A" w:rsidRDefault="00DD0306" w:rsidP="00DD0306">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DD0306" w:rsidRPr="00F62D2A" w14:paraId="2E53B665" w14:textId="77777777" w:rsidTr="00E60DBC">
        <w:trPr>
          <w:trHeight w:hRule="exact" w:val="422"/>
        </w:trPr>
        <w:tc>
          <w:tcPr>
            <w:tcW w:w="5523" w:type="dxa"/>
            <w:gridSpan w:val="4"/>
            <w:tcBorders>
              <w:top w:val="single" w:sz="5" w:space="0" w:color="000000"/>
              <w:left w:val="single" w:sz="5" w:space="0" w:color="000000"/>
              <w:bottom w:val="single" w:sz="5" w:space="0" w:color="000000"/>
              <w:right w:val="single" w:sz="5" w:space="0" w:color="000000"/>
            </w:tcBorders>
            <w:shd w:val="clear" w:color="auto" w:fill="DDD9C3"/>
          </w:tcPr>
          <w:p w14:paraId="3BB85CBB" w14:textId="77777777"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482" w:type="dxa"/>
            <w:gridSpan w:val="7"/>
            <w:tcBorders>
              <w:top w:val="single" w:sz="5" w:space="0" w:color="000000"/>
              <w:left w:val="single" w:sz="5" w:space="0" w:color="000000"/>
              <w:bottom w:val="single" w:sz="5" w:space="0" w:color="000000"/>
              <w:right w:val="single" w:sz="5" w:space="0" w:color="000000"/>
            </w:tcBorders>
            <w:shd w:val="clear" w:color="auto" w:fill="DDD9C3"/>
          </w:tcPr>
          <w:p w14:paraId="2ACA4F5F" w14:textId="77777777"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DD0306" w:rsidRPr="00F62D2A" w14:paraId="70E755FE" w14:textId="77777777" w:rsidTr="00E60DBC">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5C891416"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502" w:type="dxa"/>
            <w:gridSpan w:val="2"/>
            <w:tcBorders>
              <w:top w:val="single" w:sz="5" w:space="0" w:color="000000"/>
              <w:left w:val="single" w:sz="5" w:space="0" w:color="000000"/>
              <w:bottom w:val="single" w:sz="5" w:space="0" w:color="000000"/>
              <w:right w:val="single" w:sz="5" w:space="0" w:color="000000"/>
            </w:tcBorders>
          </w:tcPr>
          <w:p w14:paraId="11D47034" w14:textId="37B0EEB9" w:rsidR="00DD0306" w:rsidRPr="00F62D2A" w:rsidRDefault="00E60DBC" w:rsidP="00DD0306">
            <w:pPr>
              <w:pStyle w:val="TableParagraph"/>
              <w:spacing w:before="66"/>
              <w:ind w:left="102"/>
              <w:rPr>
                <w:rFonts w:ascii="Arial" w:eastAsia="Arial Narrow" w:hAnsi="Arial" w:cs="Arial"/>
                <w:sz w:val="20"/>
                <w:szCs w:val="20"/>
              </w:rPr>
            </w:pPr>
            <w:r>
              <w:rPr>
                <w:rFonts w:ascii="Arial" w:hAnsi="Arial" w:cs="Arial"/>
                <w:b/>
                <w:sz w:val="20"/>
              </w:rPr>
              <w:t>Tumelo Langa</w:t>
            </w:r>
          </w:p>
        </w:tc>
        <w:tc>
          <w:tcPr>
            <w:tcW w:w="1842" w:type="dxa"/>
            <w:gridSpan w:val="2"/>
            <w:tcBorders>
              <w:top w:val="single" w:sz="5" w:space="0" w:color="000000"/>
              <w:left w:val="single" w:sz="5" w:space="0" w:color="000000"/>
              <w:bottom w:val="single" w:sz="5" w:space="0" w:color="000000"/>
              <w:right w:val="single" w:sz="5" w:space="0" w:color="000000"/>
            </w:tcBorders>
          </w:tcPr>
          <w:p w14:paraId="1DE1370F"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40" w:type="dxa"/>
            <w:gridSpan w:val="5"/>
            <w:tcBorders>
              <w:top w:val="single" w:sz="5" w:space="0" w:color="000000"/>
              <w:left w:val="single" w:sz="5" w:space="0" w:color="000000"/>
              <w:bottom w:val="single" w:sz="5" w:space="0" w:color="000000"/>
              <w:right w:val="single" w:sz="5" w:space="0" w:color="000000"/>
            </w:tcBorders>
          </w:tcPr>
          <w:p w14:paraId="640A0ED1" w14:textId="7EC53A4E" w:rsidR="00DD0306" w:rsidRPr="00F62D2A" w:rsidRDefault="00E60DBC" w:rsidP="00DD0306">
            <w:pPr>
              <w:pStyle w:val="TableParagraph"/>
              <w:spacing w:before="66"/>
              <w:ind w:left="99"/>
              <w:rPr>
                <w:rFonts w:ascii="Arial" w:eastAsia="Arial Narrow" w:hAnsi="Arial" w:cs="Arial"/>
                <w:sz w:val="20"/>
                <w:szCs w:val="20"/>
              </w:rPr>
            </w:pPr>
            <w:r>
              <w:rPr>
                <w:rFonts w:ascii="Arial" w:hAnsi="Arial" w:cs="Arial"/>
                <w:b/>
                <w:sz w:val="20"/>
              </w:rPr>
              <w:t>Steve Nicholls</w:t>
            </w:r>
          </w:p>
        </w:tc>
      </w:tr>
      <w:tr w:rsidR="00DD0306" w:rsidRPr="00F62D2A" w14:paraId="7918C216" w14:textId="77777777" w:rsidTr="00E60DBC">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75DAEAF4"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502" w:type="dxa"/>
            <w:gridSpan w:val="2"/>
            <w:tcBorders>
              <w:top w:val="single" w:sz="5" w:space="0" w:color="000000"/>
              <w:left w:val="single" w:sz="5" w:space="0" w:color="000000"/>
              <w:bottom w:val="single" w:sz="5" w:space="0" w:color="000000"/>
              <w:right w:val="single" w:sz="5" w:space="0" w:color="000000"/>
            </w:tcBorders>
          </w:tcPr>
          <w:p w14:paraId="6A74923E" w14:textId="77777777" w:rsidR="00DD0306" w:rsidRPr="00F62D2A" w:rsidRDefault="00DD0306" w:rsidP="00DD0306">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1842" w:type="dxa"/>
            <w:gridSpan w:val="2"/>
            <w:tcBorders>
              <w:top w:val="single" w:sz="5" w:space="0" w:color="000000"/>
              <w:left w:val="single" w:sz="5" w:space="0" w:color="000000"/>
              <w:bottom w:val="single" w:sz="5" w:space="0" w:color="000000"/>
              <w:right w:val="single" w:sz="5" w:space="0" w:color="000000"/>
            </w:tcBorders>
          </w:tcPr>
          <w:p w14:paraId="151B3B41"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50BCE136"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DD0306" w:rsidRPr="00F62D2A" w14:paraId="7A879C8C" w14:textId="77777777" w:rsidTr="00E60DBC">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45DAAE4B"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502" w:type="dxa"/>
            <w:gridSpan w:val="2"/>
            <w:tcBorders>
              <w:top w:val="single" w:sz="5" w:space="0" w:color="000000"/>
              <w:left w:val="single" w:sz="5" w:space="0" w:color="000000"/>
              <w:bottom w:val="single" w:sz="5" w:space="0" w:color="000000"/>
              <w:right w:val="single" w:sz="5" w:space="0" w:color="000000"/>
            </w:tcBorders>
          </w:tcPr>
          <w:p w14:paraId="715D4717" w14:textId="77777777" w:rsidR="00DD0306" w:rsidRPr="00F62D2A" w:rsidRDefault="00DD0306" w:rsidP="00DD0306">
            <w:pPr>
              <w:rPr>
                <w:rFonts w:ascii="Arial" w:hAnsi="Arial" w:cs="Arial"/>
              </w:rPr>
            </w:pPr>
          </w:p>
        </w:tc>
        <w:tc>
          <w:tcPr>
            <w:tcW w:w="1842" w:type="dxa"/>
            <w:gridSpan w:val="2"/>
            <w:tcBorders>
              <w:top w:val="single" w:sz="5" w:space="0" w:color="000000"/>
              <w:left w:val="single" w:sz="5" w:space="0" w:color="000000"/>
              <w:bottom w:val="single" w:sz="5" w:space="0" w:color="000000"/>
              <w:right w:val="single" w:sz="5" w:space="0" w:color="000000"/>
            </w:tcBorders>
          </w:tcPr>
          <w:p w14:paraId="227D2103"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35683A0C" w14:textId="77777777" w:rsidR="00DD0306" w:rsidRPr="00F62D2A" w:rsidRDefault="00DD0306" w:rsidP="00DD0306">
            <w:pPr>
              <w:rPr>
                <w:rFonts w:ascii="Arial" w:hAnsi="Arial" w:cs="Arial"/>
              </w:rPr>
            </w:pPr>
          </w:p>
        </w:tc>
      </w:tr>
      <w:tr w:rsidR="00DD0306" w:rsidRPr="00F62D2A" w14:paraId="45D6CFF2" w14:textId="77777777" w:rsidTr="00E60DBC">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3F8D9DEC" w14:textId="77777777"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502" w:type="dxa"/>
            <w:gridSpan w:val="2"/>
            <w:tcBorders>
              <w:top w:val="single" w:sz="5" w:space="0" w:color="000000"/>
              <w:left w:val="single" w:sz="5" w:space="0" w:color="000000"/>
              <w:bottom w:val="single" w:sz="5" w:space="0" w:color="000000"/>
              <w:right w:val="single" w:sz="5" w:space="0" w:color="000000"/>
            </w:tcBorders>
          </w:tcPr>
          <w:p w14:paraId="36F03257" w14:textId="3B3B7E96" w:rsidR="00DD0306" w:rsidRPr="00E60DBC" w:rsidRDefault="006D3D5A" w:rsidP="00DD0306">
            <w:pPr>
              <w:pStyle w:val="TableParagraph"/>
              <w:spacing w:before="32"/>
              <w:rPr>
                <w:rFonts w:ascii="Arial" w:eastAsia="Arial Narrow" w:hAnsi="Arial" w:cs="Arial"/>
                <w:color w:val="220FB1"/>
                <w:sz w:val="20"/>
                <w:szCs w:val="20"/>
              </w:rPr>
            </w:pPr>
            <w:hyperlink r:id="rId14" w:history="1">
              <w:r w:rsidR="00E60DBC" w:rsidRPr="00BB468E">
                <w:rPr>
                  <w:rStyle w:val="Hyperlink"/>
                  <w:rFonts w:ascii="Arial" w:hAnsi="Arial" w:cs="Arial"/>
                  <w:b/>
                  <w:sz w:val="20"/>
                </w:rPr>
                <w:t>tumelo@climatecommission.org.za</w:t>
              </w:r>
            </w:hyperlink>
          </w:p>
        </w:tc>
        <w:tc>
          <w:tcPr>
            <w:tcW w:w="1842" w:type="dxa"/>
            <w:gridSpan w:val="2"/>
            <w:tcBorders>
              <w:top w:val="single" w:sz="5" w:space="0" w:color="000000"/>
              <w:left w:val="single" w:sz="5" w:space="0" w:color="000000"/>
              <w:bottom w:val="single" w:sz="5" w:space="0" w:color="000000"/>
              <w:right w:val="single" w:sz="5" w:space="0" w:color="000000"/>
            </w:tcBorders>
          </w:tcPr>
          <w:p w14:paraId="37C7F1A6" w14:textId="77777777"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40" w:type="dxa"/>
            <w:gridSpan w:val="5"/>
            <w:tcBorders>
              <w:top w:val="single" w:sz="5" w:space="0" w:color="000000"/>
              <w:left w:val="single" w:sz="5" w:space="0" w:color="000000"/>
              <w:bottom w:val="single" w:sz="5" w:space="0" w:color="000000"/>
              <w:right w:val="single" w:sz="5" w:space="0" w:color="000000"/>
            </w:tcBorders>
          </w:tcPr>
          <w:p w14:paraId="0C8E3012" w14:textId="557865A9" w:rsidR="00DD0306" w:rsidRPr="00E60DBC" w:rsidRDefault="00DD0306" w:rsidP="00DD0306">
            <w:pPr>
              <w:pStyle w:val="TableParagraph"/>
              <w:spacing w:before="32"/>
              <w:rPr>
                <w:rFonts w:ascii="Arial" w:eastAsia="Arial Narrow" w:hAnsi="Arial" w:cs="Arial"/>
                <w:b/>
                <w:bCs/>
                <w:color w:val="220FB1"/>
                <w:sz w:val="20"/>
                <w:szCs w:val="20"/>
                <w:u w:val="single"/>
              </w:rPr>
            </w:pPr>
            <w:r w:rsidRPr="00E60DBC">
              <w:rPr>
                <w:color w:val="220FB1"/>
                <w:u w:val="single"/>
              </w:rPr>
              <w:t xml:space="preserve"> </w:t>
            </w:r>
            <w:r w:rsidR="00E60DBC" w:rsidRPr="00E60DBC">
              <w:rPr>
                <w:b/>
                <w:bCs/>
                <w:color w:val="220FB1"/>
                <w:u w:val="single"/>
              </w:rPr>
              <w:t>steve@climatecommission.org.za</w:t>
            </w:r>
          </w:p>
        </w:tc>
      </w:tr>
      <w:tr w:rsidR="00DD0306" w:rsidRPr="00F62D2A" w14:paraId="243808DF"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5CF45399"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DD0306" w:rsidRPr="00F62D2A" w14:paraId="5CC7DB49"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14B92942"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9"/>
            <w:tcBorders>
              <w:top w:val="single" w:sz="5" w:space="0" w:color="000000"/>
              <w:left w:val="single" w:sz="5" w:space="0" w:color="000000"/>
              <w:bottom w:val="single" w:sz="5" w:space="0" w:color="000000"/>
              <w:right w:val="single" w:sz="5" w:space="0" w:color="000000"/>
            </w:tcBorders>
          </w:tcPr>
          <w:p w14:paraId="1E707F14" w14:textId="77777777" w:rsidR="00DD0306" w:rsidRPr="00F62D2A" w:rsidRDefault="00DD0306" w:rsidP="00DD0306">
            <w:pPr>
              <w:rPr>
                <w:rFonts w:ascii="Arial" w:hAnsi="Arial" w:cs="Arial"/>
              </w:rPr>
            </w:pPr>
          </w:p>
        </w:tc>
      </w:tr>
      <w:tr w:rsidR="00DD0306" w:rsidRPr="00F62D2A" w14:paraId="4CBA0764"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7A34621F" w14:textId="77777777" w:rsidR="00DD0306" w:rsidRPr="00F62D2A" w:rsidRDefault="00DD0306" w:rsidP="00DD0306">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46A540F6" w14:textId="77777777" w:rsidR="00DD0306" w:rsidRPr="00F62D2A" w:rsidRDefault="00DD0306" w:rsidP="00DD0306">
            <w:pPr>
              <w:rPr>
                <w:rFonts w:ascii="Arial" w:hAnsi="Arial" w:cs="Arial"/>
              </w:rPr>
            </w:pPr>
          </w:p>
        </w:tc>
      </w:tr>
      <w:tr w:rsidR="00DD0306" w:rsidRPr="00F62D2A" w14:paraId="2403236F"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17BA61FF"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644E1EDE" w14:textId="77777777" w:rsidR="00DD0306" w:rsidRPr="00F62D2A" w:rsidRDefault="00DD0306" w:rsidP="00DD0306">
            <w:pPr>
              <w:rPr>
                <w:rFonts w:ascii="Arial" w:hAnsi="Arial" w:cs="Arial"/>
              </w:rPr>
            </w:pPr>
          </w:p>
        </w:tc>
      </w:tr>
      <w:tr w:rsidR="00DD0306" w:rsidRPr="00F62D2A" w14:paraId="252F0852"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27732BAC"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085F30DE"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46E25DC9" w14:textId="77777777"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7534B724"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0262D917" w14:textId="77777777" w:rsidR="00DD0306" w:rsidRPr="00F62D2A" w:rsidRDefault="00DD0306" w:rsidP="00DD0306">
            <w:pPr>
              <w:rPr>
                <w:rFonts w:ascii="Arial" w:hAnsi="Arial" w:cs="Arial"/>
              </w:rPr>
            </w:pPr>
          </w:p>
        </w:tc>
      </w:tr>
      <w:tr w:rsidR="00DD0306" w:rsidRPr="00F62D2A" w14:paraId="52B8668E"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185EF7C7"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0E544A70" w14:textId="77777777" w:rsidR="00DD0306" w:rsidRPr="00F62D2A" w:rsidRDefault="00DD0306" w:rsidP="00DD0306">
            <w:pPr>
              <w:rPr>
                <w:rFonts w:ascii="Arial" w:hAnsi="Arial" w:cs="Arial"/>
              </w:rPr>
            </w:pPr>
          </w:p>
        </w:tc>
      </w:tr>
      <w:tr w:rsidR="00DD0306" w:rsidRPr="00F62D2A" w14:paraId="493C6BA5"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07433473"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383FD19B"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0358F922" w14:textId="77777777"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075A4E51"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2E7B3F69" w14:textId="77777777" w:rsidR="00DD0306" w:rsidRPr="00F62D2A" w:rsidRDefault="00DD0306" w:rsidP="00DD0306">
            <w:pPr>
              <w:rPr>
                <w:rFonts w:ascii="Arial" w:hAnsi="Arial" w:cs="Arial"/>
              </w:rPr>
            </w:pPr>
          </w:p>
        </w:tc>
      </w:tr>
      <w:tr w:rsidR="00DD0306" w:rsidRPr="00F62D2A" w14:paraId="3F84B46E"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2DFA843D"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7EAFF631" w14:textId="77777777" w:rsidR="00DD0306" w:rsidRPr="00F62D2A" w:rsidRDefault="00DD0306" w:rsidP="00DD0306">
            <w:pPr>
              <w:rPr>
                <w:rFonts w:ascii="Arial" w:hAnsi="Arial" w:cs="Arial"/>
              </w:rPr>
            </w:pPr>
          </w:p>
        </w:tc>
      </w:tr>
      <w:tr w:rsidR="00DD0306" w:rsidRPr="00F62D2A" w14:paraId="6812D124" w14:textId="77777777" w:rsidTr="00DD0306">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610AB8E6" w14:textId="77777777" w:rsidR="00DD0306" w:rsidRPr="00F62D2A" w:rsidRDefault="00DD0306" w:rsidP="00DD0306">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736440B2" w14:textId="77777777" w:rsidR="00DD0306" w:rsidRPr="00F62D2A" w:rsidRDefault="00DD0306" w:rsidP="00DD0306">
            <w:pPr>
              <w:rPr>
                <w:rFonts w:ascii="Arial" w:hAnsi="Arial" w:cs="Arial"/>
              </w:rPr>
            </w:pPr>
          </w:p>
        </w:tc>
      </w:tr>
      <w:tr w:rsidR="00DD0306" w:rsidRPr="00F62D2A" w14:paraId="46F03003" w14:textId="77777777" w:rsidTr="00E60DBC">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34EE423F" w14:textId="77777777" w:rsidR="00DD0306" w:rsidRPr="00F62D2A" w:rsidRDefault="00DD0306" w:rsidP="00DD0306">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659" w:type="dxa"/>
            <w:tcBorders>
              <w:top w:val="single" w:sz="5" w:space="0" w:color="000000"/>
              <w:left w:val="single" w:sz="5" w:space="0" w:color="000000"/>
              <w:bottom w:val="single" w:sz="5" w:space="0" w:color="000000"/>
              <w:right w:val="single" w:sz="5" w:space="0" w:color="000000"/>
            </w:tcBorders>
          </w:tcPr>
          <w:p w14:paraId="33704181" w14:textId="77777777" w:rsidR="00DD0306" w:rsidRPr="00F62D2A" w:rsidRDefault="00DD0306" w:rsidP="00DD0306">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843" w:type="dxa"/>
            <w:tcBorders>
              <w:top w:val="single" w:sz="5" w:space="0" w:color="000000"/>
              <w:left w:val="single" w:sz="5" w:space="0" w:color="000000"/>
              <w:bottom w:val="single" w:sz="5" w:space="0" w:color="000000"/>
              <w:right w:val="single" w:sz="5" w:space="0" w:color="000000"/>
            </w:tcBorders>
          </w:tcPr>
          <w:p w14:paraId="748DCACD" w14:textId="77777777" w:rsidR="00DD0306" w:rsidRPr="00F62D2A" w:rsidRDefault="00DD0306" w:rsidP="00DD0306">
            <w:pPr>
              <w:rPr>
                <w:rFonts w:ascii="Arial" w:hAnsi="Arial" w:cs="Arial"/>
              </w:rPr>
            </w:pPr>
          </w:p>
        </w:tc>
        <w:tc>
          <w:tcPr>
            <w:tcW w:w="708" w:type="dxa"/>
            <w:tcBorders>
              <w:top w:val="single" w:sz="5" w:space="0" w:color="000000"/>
              <w:left w:val="single" w:sz="5" w:space="0" w:color="000000"/>
              <w:bottom w:val="single" w:sz="5" w:space="0" w:color="000000"/>
              <w:right w:val="single" w:sz="5" w:space="0" w:color="000000"/>
            </w:tcBorders>
          </w:tcPr>
          <w:p w14:paraId="7EAA0B9C" w14:textId="77777777" w:rsidR="00DD0306" w:rsidRPr="00F62D2A" w:rsidRDefault="00DD0306" w:rsidP="00DD0306">
            <w:pPr>
              <w:pStyle w:val="TableParagraph"/>
              <w:spacing w:before="4"/>
              <w:rPr>
                <w:rFonts w:ascii="Arial" w:eastAsia="Arial" w:hAnsi="Arial" w:cs="Arial"/>
                <w:b/>
                <w:bCs/>
                <w:sz w:val="29"/>
                <w:szCs w:val="29"/>
              </w:rPr>
            </w:pPr>
          </w:p>
          <w:p w14:paraId="5C8C6AAA" w14:textId="77777777" w:rsidR="00DD0306" w:rsidRPr="00F62D2A" w:rsidRDefault="00DD0306" w:rsidP="00DD0306">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560" w:type="dxa"/>
            <w:gridSpan w:val="2"/>
            <w:tcBorders>
              <w:top w:val="single" w:sz="5" w:space="0" w:color="000000"/>
              <w:left w:val="single" w:sz="5" w:space="0" w:color="000000"/>
              <w:bottom w:val="single" w:sz="5" w:space="0" w:color="000000"/>
              <w:right w:val="single" w:sz="5" w:space="0" w:color="000000"/>
            </w:tcBorders>
          </w:tcPr>
          <w:p w14:paraId="11E4D381" w14:textId="77777777" w:rsidR="00DD0306" w:rsidRPr="00F62D2A" w:rsidRDefault="00DD0306" w:rsidP="00DD0306">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1292A3E1" w14:textId="77777777" w:rsidR="00DD0306" w:rsidRPr="00F62D2A" w:rsidRDefault="00DD0306" w:rsidP="00DD0306">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14" w:type="dxa"/>
            <w:gridSpan w:val="4"/>
            <w:tcBorders>
              <w:top w:val="single" w:sz="5" w:space="0" w:color="000000"/>
              <w:left w:val="single" w:sz="5" w:space="0" w:color="000000"/>
              <w:bottom w:val="single" w:sz="5" w:space="0" w:color="000000"/>
              <w:right w:val="single" w:sz="5" w:space="0" w:color="000000"/>
            </w:tcBorders>
          </w:tcPr>
          <w:p w14:paraId="1EA5A211" w14:textId="77777777" w:rsidR="00DD0306" w:rsidRPr="00F62D2A" w:rsidRDefault="00DD0306" w:rsidP="00DD0306">
            <w:pPr>
              <w:pStyle w:val="TableParagraph"/>
              <w:rPr>
                <w:rFonts w:ascii="Arial" w:eastAsia="Arial" w:hAnsi="Arial" w:cs="Arial"/>
                <w:b/>
                <w:bCs/>
                <w:sz w:val="20"/>
                <w:szCs w:val="20"/>
              </w:rPr>
            </w:pPr>
          </w:p>
          <w:p w14:paraId="534729E9" w14:textId="77777777" w:rsidR="00DD0306" w:rsidRPr="00F62D2A" w:rsidRDefault="00DD0306" w:rsidP="00DD0306">
            <w:pPr>
              <w:pStyle w:val="TableParagraph"/>
              <w:rPr>
                <w:rFonts w:ascii="Arial" w:eastAsia="Arial" w:hAnsi="Arial" w:cs="Arial"/>
                <w:b/>
                <w:bCs/>
                <w:sz w:val="20"/>
                <w:szCs w:val="20"/>
              </w:rPr>
            </w:pPr>
          </w:p>
          <w:p w14:paraId="6C1FB146" w14:textId="77777777" w:rsidR="00DD0306" w:rsidRPr="00F62D2A" w:rsidRDefault="00DD0306" w:rsidP="00DD0306">
            <w:pPr>
              <w:pStyle w:val="TableParagraph"/>
              <w:spacing w:before="4"/>
              <w:rPr>
                <w:rFonts w:ascii="Arial" w:eastAsia="Arial" w:hAnsi="Arial" w:cs="Arial"/>
                <w:b/>
                <w:bCs/>
                <w:sz w:val="19"/>
                <w:szCs w:val="19"/>
              </w:rPr>
            </w:pPr>
          </w:p>
          <w:p w14:paraId="16E0BE46" w14:textId="77777777"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MAAA</w:t>
            </w:r>
          </w:p>
        </w:tc>
      </w:tr>
      <w:tr w:rsidR="00DD0306" w:rsidRPr="00F62D2A" w14:paraId="3CCDAB96" w14:textId="77777777" w:rsidTr="002A279D">
        <w:trPr>
          <w:trHeight w:hRule="exact" w:val="814"/>
        </w:trPr>
        <w:tc>
          <w:tcPr>
            <w:tcW w:w="2021" w:type="dxa"/>
            <w:gridSpan w:val="2"/>
            <w:tcBorders>
              <w:top w:val="single" w:sz="5" w:space="0" w:color="000000"/>
              <w:left w:val="single" w:sz="5" w:space="0" w:color="000000"/>
              <w:bottom w:val="single" w:sz="5" w:space="0" w:color="000000"/>
              <w:right w:val="single" w:sz="5" w:space="0" w:color="000000"/>
            </w:tcBorders>
          </w:tcPr>
          <w:p w14:paraId="076EBFDB" w14:textId="77777777" w:rsidR="00DD0306" w:rsidRPr="00F62D2A" w:rsidRDefault="00DD0306" w:rsidP="00DD0306">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502" w:type="dxa"/>
            <w:gridSpan w:val="2"/>
            <w:tcBorders>
              <w:top w:val="single" w:sz="5" w:space="0" w:color="000000"/>
              <w:left w:val="single" w:sz="5" w:space="0" w:color="000000"/>
              <w:bottom w:val="single" w:sz="5" w:space="0" w:color="000000"/>
              <w:right w:val="single" w:sz="5" w:space="0" w:color="000000"/>
            </w:tcBorders>
          </w:tcPr>
          <w:p w14:paraId="3EC2E317" w14:textId="77777777" w:rsidR="00DD0306" w:rsidRPr="00F62D2A" w:rsidRDefault="00DD0306" w:rsidP="00DD0306">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558EBB7A" w14:textId="77777777" w:rsidR="00DD0306" w:rsidRPr="00F62D2A" w:rsidRDefault="00DD0306" w:rsidP="00DD0306">
            <w:pPr>
              <w:pStyle w:val="TableParagraph"/>
              <w:rPr>
                <w:rFonts w:ascii="Arial" w:eastAsia="Arial" w:hAnsi="Arial" w:cs="Arial"/>
                <w:b/>
                <w:bCs/>
                <w:sz w:val="20"/>
                <w:szCs w:val="20"/>
              </w:rPr>
            </w:pPr>
          </w:p>
          <w:p w14:paraId="5FBB1428" w14:textId="77777777" w:rsidR="00DD0306" w:rsidRPr="00F62D2A" w:rsidRDefault="00DD0306" w:rsidP="00DD0306">
            <w:pPr>
              <w:pStyle w:val="TableParagraph"/>
              <w:spacing w:before="8"/>
              <w:rPr>
                <w:rFonts w:ascii="Arial" w:eastAsia="Arial" w:hAnsi="Arial" w:cs="Arial"/>
                <w:b/>
                <w:bCs/>
                <w:sz w:val="19"/>
                <w:szCs w:val="19"/>
              </w:rPr>
            </w:pPr>
          </w:p>
          <w:p w14:paraId="27011E65" w14:textId="77777777" w:rsidR="00DD0306" w:rsidRPr="00F62D2A" w:rsidRDefault="00DD0306" w:rsidP="00DD0306">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2798" w:type="dxa"/>
            <w:gridSpan w:val="5"/>
            <w:tcBorders>
              <w:top w:val="single" w:sz="5" w:space="0" w:color="000000"/>
              <w:left w:val="single" w:sz="5" w:space="0" w:color="000000"/>
              <w:bottom w:val="single" w:sz="5" w:space="0" w:color="000000"/>
              <w:right w:val="single" w:sz="5" w:space="0" w:color="000000"/>
            </w:tcBorders>
          </w:tcPr>
          <w:p w14:paraId="70F7D6B0" w14:textId="77777777" w:rsidR="00DD0306" w:rsidRPr="00F62D2A" w:rsidRDefault="00DD0306" w:rsidP="00DD0306">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2"/>
            <w:tcBorders>
              <w:top w:val="single" w:sz="5" w:space="0" w:color="000000"/>
              <w:left w:val="single" w:sz="5" w:space="0" w:color="000000"/>
              <w:bottom w:val="single" w:sz="5" w:space="0" w:color="000000"/>
              <w:right w:val="single" w:sz="5" w:space="0" w:color="000000"/>
            </w:tcBorders>
          </w:tcPr>
          <w:p w14:paraId="6EF42182" w14:textId="77777777" w:rsidR="00DD0306" w:rsidRPr="00F62D2A" w:rsidRDefault="00DD0306" w:rsidP="00DD0306">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26B676EF" w14:textId="77777777" w:rsidR="00DD0306" w:rsidRPr="00F62D2A" w:rsidRDefault="00DD0306" w:rsidP="00DD0306">
            <w:pPr>
              <w:pStyle w:val="TableParagraph"/>
              <w:rPr>
                <w:rFonts w:ascii="Arial" w:eastAsia="Arial" w:hAnsi="Arial" w:cs="Arial"/>
                <w:b/>
                <w:bCs/>
                <w:sz w:val="20"/>
                <w:szCs w:val="20"/>
              </w:rPr>
            </w:pPr>
          </w:p>
          <w:p w14:paraId="40FD684B" w14:textId="77777777" w:rsidR="00DD0306" w:rsidRPr="00F62D2A" w:rsidRDefault="00DD0306" w:rsidP="00DD0306">
            <w:pPr>
              <w:pStyle w:val="TableParagraph"/>
              <w:spacing w:before="8"/>
              <w:rPr>
                <w:rFonts w:ascii="Arial" w:eastAsia="Arial" w:hAnsi="Arial" w:cs="Arial"/>
                <w:b/>
                <w:bCs/>
                <w:sz w:val="19"/>
                <w:szCs w:val="19"/>
              </w:rPr>
            </w:pPr>
          </w:p>
          <w:p w14:paraId="5496EB4C" w14:textId="77777777" w:rsidR="00DD0306" w:rsidRPr="00F62D2A" w:rsidRDefault="00DD0306" w:rsidP="00DD0306">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DD0306" w:rsidRPr="00F62D2A" w14:paraId="5C21D814" w14:textId="77777777" w:rsidTr="00DD0306">
        <w:trPr>
          <w:trHeight w:hRule="exact" w:val="463"/>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393C5F53" w14:textId="77777777" w:rsidR="00DD0306" w:rsidRPr="00F62D2A" w:rsidRDefault="00DD0306" w:rsidP="00DD0306">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DD0306" w:rsidRPr="00F62D2A" w14:paraId="50D31D9E" w14:textId="77777777" w:rsidTr="00E60DBC">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196B6ACF" w14:textId="77777777" w:rsidR="00DD0306" w:rsidRPr="00F62D2A" w:rsidRDefault="00DD0306" w:rsidP="00DD0306">
            <w:pPr>
              <w:pStyle w:val="TableParagraph"/>
              <w:tabs>
                <w:tab w:val="left" w:pos="822"/>
                <w:tab w:val="left" w:pos="1278"/>
                <w:tab w:val="left" w:pos="1561"/>
              </w:tabs>
              <w:spacing w:before="114"/>
              <w:ind w:left="99" w:right="118"/>
              <w:rPr>
                <w:rFonts w:ascii="Arial" w:eastAsia="Arial Narrow" w:hAnsi="Arial" w:cs="Arial"/>
                <w:sz w:val="20"/>
                <w:szCs w:val="20"/>
              </w:rPr>
            </w:pPr>
            <w:bookmarkStart w:id="2" w:name="ARE_YOU_THE_ACCREDITED_REPRESENTATIVE_IN"/>
            <w:bookmarkEnd w:id="2"/>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48ED3E1F" w14:textId="77777777" w:rsidR="00DD0306" w:rsidRPr="00F62D2A" w:rsidRDefault="00DD0306" w:rsidP="00DD0306">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502" w:type="dxa"/>
            <w:gridSpan w:val="2"/>
            <w:tcBorders>
              <w:top w:val="single" w:sz="5" w:space="0" w:color="000000"/>
              <w:left w:val="single" w:sz="5" w:space="0" w:color="000000"/>
              <w:bottom w:val="single" w:sz="5" w:space="0" w:color="000000"/>
              <w:right w:val="single" w:sz="5" w:space="0" w:color="000000"/>
            </w:tcBorders>
          </w:tcPr>
          <w:p w14:paraId="50750A92" w14:textId="77777777" w:rsidR="00DD0306" w:rsidRPr="00F62D2A" w:rsidRDefault="00DD0306" w:rsidP="00DD0306">
            <w:pPr>
              <w:pStyle w:val="TableParagraph"/>
              <w:rPr>
                <w:rFonts w:ascii="Arial" w:eastAsia="Arial" w:hAnsi="Arial" w:cs="Arial"/>
                <w:b/>
                <w:bCs/>
                <w:sz w:val="20"/>
                <w:szCs w:val="20"/>
              </w:rPr>
            </w:pPr>
          </w:p>
          <w:p w14:paraId="35235EAD" w14:textId="77777777" w:rsidR="00DD0306" w:rsidRPr="00F62D2A" w:rsidRDefault="00DD0306" w:rsidP="00DD0306">
            <w:pPr>
              <w:pStyle w:val="TableParagraph"/>
              <w:rPr>
                <w:rFonts w:ascii="Arial" w:eastAsia="Arial" w:hAnsi="Arial" w:cs="Arial"/>
                <w:b/>
                <w:bCs/>
                <w:sz w:val="20"/>
                <w:szCs w:val="20"/>
              </w:rPr>
            </w:pPr>
          </w:p>
          <w:p w14:paraId="28F3F24F" w14:textId="77777777" w:rsidR="00DD0306" w:rsidRPr="00F62D2A" w:rsidRDefault="00DD0306" w:rsidP="00DD0306">
            <w:pPr>
              <w:pStyle w:val="TableParagraph"/>
              <w:rPr>
                <w:rFonts w:ascii="Arial" w:eastAsia="Arial" w:hAnsi="Arial" w:cs="Arial"/>
                <w:b/>
                <w:bCs/>
                <w:sz w:val="20"/>
                <w:szCs w:val="20"/>
              </w:rPr>
            </w:pPr>
          </w:p>
          <w:p w14:paraId="31A383E9" w14:textId="77777777" w:rsidR="00DD0306" w:rsidRPr="00F62D2A" w:rsidRDefault="00DD0306" w:rsidP="00DD0306">
            <w:pPr>
              <w:pStyle w:val="TableParagraph"/>
              <w:rPr>
                <w:rFonts w:ascii="Arial" w:eastAsia="Arial" w:hAnsi="Arial" w:cs="Arial"/>
                <w:b/>
                <w:bCs/>
                <w:sz w:val="20"/>
                <w:szCs w:val="20"/>
              </w:rPr>
            </w:pPr>
          </w:p>
          <w:p w14:paraId="690858DC" w14:textId="77777777" w:rsidR="00DD0306" w:rsidRPr="00F62D2A" w:rsidRDefault="00DD0306" w:rsidP="00DD0306">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0045DA40" w14:textId="77777777" w:rsidR="00DD0306" w:rsidRPr="00F62D2A" w:rsidRDefault="00DD0306" w:rsidP="00DD0306">
            <w:pPr>
              <w:pStyle w:val="TableParagraph"/>
              <w:spacing w:before="11"/>
              <w:rPr>
                <w:rFonts w:ascii="Arial" w:eastAsia="Arial" w:hAnsi="Arial" w:cs="Arial"/>
                <w:b/>
                <w:bCs/>
                <w:sz w:val="19"/>
                <w:szCs w:val="19"/>
              </w:rPr>
            </w:pPr>
          </w:p>
          <w:p w14:paraId="12D27310" w14:textId="77777777" w:rsidR="00DD0306" w:rsidRPr="00F62D2A" w:rsidRDefault="00DD0306" w:rsidP="00DD0306">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2798" w:type="dxa"/>
            <w:gridSpan w:val="5"/>
            <w:tcBorders>
              <w:top w:val="single" w:sz="5" w:space="0" w:color="000000"/>
              <w:left w:val="single" w:sz="5" w:space="0" w:color="000000"/>
              <w:bottom w:val="single" w:sz="5" w:space="0" w:color="000000"/>
              <w:right w:val="single" w:sz="5" w:space="0" w:color="000000"/>
            </w:tcBorders>
          </w:tcPr>
          <w:p w14:paraId="2E94EDEE" w14:textId="77777777" w:rsidR="00DD0306" w:rsidRPr="00F62D2A" w:rsidRDefault="00DD0306" w:rsidP="00DD0306">
            <w:pPr>
              <w:pStyle w:val="TableParagraph"/>
              <w:rPr>
                <w:rFonts w:ascii="Arial" w:eastAsia="Arial" w:hAnsi="Arial" w:cs="Arial"/>
                <w:b/>
                <w:bCs/>
                <w:sz w:val="20"/>
                <w:szCs w:val="20"/>
              </w:rPr>
            </w:pPr>
          </w:p>
          <w:p w14:paraId="22787F63" w14:textId="77777777" w:rsidR="00DD0306" w:rsidRPr="00F62D2A" w:rsidRDefault="00DD0306" w:rsidP="00DD0306">
            <w:pPr>
              <w:pStyle w:val="TableParagraph"/>
              <w:spacing w:before="11"/>
              <w:rPr>
                <w:rFonts w:ascii="Arial" w:eastAsia="Arial" w:hAnsi="Arial" w:cs="Arial"/>
                <w:b/>
                <w:bCs/>
                <w:sz w:val="19"/>
                <w:szCs w:val="19"/>
              </w:rPr>
            </w:pPr>
          </w:p>
          <w:p w14:paraId="03BBC04D" w14:textId="77777777" w:rsidR="00DD0306" w:rsidRPr="00F62D2A" w:rsidRDefault="00DD0306" w:rsidP="00DD0306">
            <w:pPr>
              <w:pStyle w:val="TableParagraph"/>
              <w:tabs>
                <w:tab w:val="left" w:pos="1172"/>
                <w:tab w:val="left" w:pos="1782"/>
                <w:tab w:val="left" w:pos="2374"/>
              </w:tabs>
              <w:ind w:left="99" w:right="104"/>
              <w:rPr>
                <w:rFonts w:ascii="Arial" w:eastAsia="Arial Narrow" w:hAnsi="Arial" w:cs="Arial"/>
                <w:sz w:val="20"/>
                <w:szCs w:val="20"/>
              </w:rPr>
            </w:pPr>
            <w:bookmarkStart w:id="3" w:name="ARE_YOU_A_FOREIGN_BASED_SUPPLIER_FOR_THE"/>
            <w:bookmarkEnd w:id="3"/>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t>GOODS</w:t>
            </w:r>
          </w:p>
          <w:p w14:paraId="54CCFA73" w14:textId="77777777" w:rsidR="00DD0306" w:rsidRPr="00F62D2A" w:rsidRDefault="00DD0306" w:rsidP="00DD0306">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2"/>
            <w:tcBorders>
              <w:top w:val="single" w:sz="5" w:space="0" w:color="000000"/>
              <w:left w:val="single" w:sz="5" w:space="0" w:color="000000"/>
              <w:bottom w:val="single" w:sz="5" w:space="0" w:color="000000"/>
              <w:right w:val="single" w:sz="5" w:space="0" w:color="000000"/>
            </w:tcBorders>
          </w:tcPr>
          <w:p w14:paraId="56B0FB9F" w14:textId="77777777" w:rsidR="00DD0306" w:rsidRPr="00F62D2A" w:rsidRDefault="00DD0306" w:rsidP="00DD0306">
            <w:pPr>
              <w:pStyle w:val="TableParagraph"/>
              <w:rPr>
                <w:rFonts w:ascii="Arial" w:eastAsia="Arial" w:hAnsi="Arial" w:cs="Arial"/>
                <w:b/>
                <w:bCs/>
                <w:sz w:val="20"/>
                <w:szCs w:val="20"/>
              </w:rPr>
            </w:pPr>
          </w:p>
          <w:p w14:paraId="5EB1E78A" w14:textId="77777777" w:rsidR="00DD0306" w:rsidRPr="00F62D2A" w:rsidRDefault="00DD0306" w:rsidP="00DD0306">
            <w:pPr>
              <w:pStyle w:val="TableParagraph"/>
              <w:rPr>
                <w:rFonts w:ascii="Arial" w:eastAsia="Arial" w:hAnsi="Arial" w:cs="Arial"/>
                <w:b/>
                <w:bCs/>
                <w:sz w:val="20"/>
                <w:szCs w:val="20"/>
              </w:rPr>
            </w:pPr>
          </w:p>
          <w:p w14:paraId="6A0C7EBC" w14:textId="77777777" w:rsidR="00DD0306" w:rsidRPr="00F62D2A" w:rsidRDefault="00DD0306" w:rsidP="00DD0306">
            <w:pPr>
              <w:pStyle w:val="TableParagraph"/>
              <w:rPr>
                <w:rFonts w:ascii="Arial" w:eastAsia="Arial" w:hAnsi="Arial" w:cs="Arial"/>
                <w:b/>
                <w:bCs/>
                <w:sz w:val="20"/>
                <w:szCs w:val="20"/>
              </w:rPr>
            </w:pPr>
          </w:p>
          <w:p w14:paraId="7C66D7D2" w14:textId="77777777" w:rsidR="00DD0306" w:rsidRPr="00F62D2A" w:rsidRDefault="00DD0306" w:rsidP="00DD0306">
            <w:pPr>
              <w:pStyle w:val="TableParagraph"/>
              <w:rPr>
                <w:rFonts w:ascii="Arial" w:eastAsia="Arial" w:hAnsi="Arial" w:cs="Arial"/>
                <w:b/>
                <w:bCs/>
                <w:sz w:val="20"/>
                <w:szCs w:val="20"/>
              </w:rPr>
            </w:pPr>
          </w:p>
          <w:p w14:paraId="10729837" w14:textId="77777777" w:rsidR="00DD0306" w:rsidRPr="00F62D2A" w:rsidRDefault="00DD0306" w:rsidP="00DD0306">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17463273" w14:textId="77777777" w:rsidR="00DD0306" w:rsidRPr="00F62D2A" w:rsidRDefault="00DD0306" w:rsidP="00DD0306">
            <w:pPr>
              <w:pStyle w:val="TableParagraph"/>
              <w:spacing w:before="10"/>
              <w:rPr>
                <w:rFonts w:ascii="Arial" w:eastAsia="Arial" w:hAnsi="Arial" w:cs="Arial"/>
                <w:b/>
                <w:bCs/>
                <w:sz w:val="19"/>
                <w:szCs w:val="19"/>
              </w:rPr>
            </w:pPr>
          </w:p>
          <w:p w14:paraId="7B0A2FA7" w14:textId="77777777"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DD0306" w:rsidRPr="00F62D2A" w14:paraId="57D20E5E"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4E240B4B" w14:textId="77777777" w:rsidR="00DD0306" w:rsidRPr="00F62D2A" w:rsidRDefault="00DD0306" w:rsidP="00DD0306">
            <w:pPr>
              <w:pStyle w:val="TableParagraph"/>
              <w:spacing w:before="49"/>
              <w:ind w:left="99"/>
              <w:rPr>
                <w:rFonts w:ascii="Arial" w:eastAsia="Arial Narrow" w:hAnsi="Arial" w:cs="Arial"/>
                <w:sz w:val="20"/>
                <w:szCs w:val="20"/>
              </w:rPr>
            </w:pPr>
            <w:r w:rsidRPr="00F62D2A">
              <w:rPr>
                <w:rFonts w:ascii="Arial" w:hAnsi="Arial" w:cs="Arial"/>
                <w:b/>
                <w:spacing w:val="-1"/>
                <w:sz w:val="20"/>
              </w:rPr>
              <w:lastRenderedPageBreak/>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DD0306" w:rsidRPr="00F62D2A" w14:paraId="16F69526" w14:textId="77777777" w:rsidTr="00DD0306">
        <w:trPr>
          <w:trHeight w:hRule="exact" w:val="1169"/>
        </w:trPr>
        <w:tc>
          <w:tcPr>
            <w:tcW w:w="11005" w:type="dxa"/>
            <w:gridSpan w:val="11"/>
            <w:tcBorders>
              <w:top w:val="single" w:sz="5" w:space="0" w:color="000000"/>
              <w:left w:val="single" w:sz="5" w:space="0" w:color="000000"/>
              <w:bottom w:val="single" w:sz="5" w:space="0" w:color="000000"/>
              <w:right w:val="single" w:sz="5" w:space="0" w:color="000000"/>
            </w:tcBorders>
          </w:tcPr>
          <w:p w14:paraId="307E08FC" w14:textId="77777777" w:rsidR="00DD0306" w:rsidRPr="00F62D2A" w:rsidRDefault="00DD0306" w:rsidP="00DD0306">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6E2B8768" w14:textId="77777777" w:rsidR="00DD0306" w:rsidRPr="00F62D2A" w:rsidRDefault="00DD0306" w:rsidP="00DD0306">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0CC489BB" w14:textId="7CF08BD5" w:rsidR="005C3357" w:rsidRPr="00F62D2A" w:rsidRDefault="005C3357" w:rsidP="00DD0306">
      <w:pPr>
        <w:spacing w:before="175"/>
        <w:ind w:left="2880"/>
        <w:rPr>
          <w:rFonts w:ascii="Arial" w:eastAsia="Verdana" w:hAnsi="Arial" w:cs="Arial"/>
          <w:sz w:val="28"/>
          <w:szCs w:val="28"/>
        </w:rPr>
      </w:pPr>
      <w:r w:rsidRPr="00F62D2A">
        <w:rPr>
          <w:rFonts w:ascii="Arial" w:hAnsi="Arial" w:cs="Arial"/>
          <w:b/>
          <w:color w:val="000080"/>
          <w:spacing w:val="-1"/>
          <w:sz w:val="28"/>
        </w:rPr>
        <w:t>INVITATION</w:t>
      </w:r>
      <w:r w:rsidRPr="00F62D2A">
        <w:rPr>
          <w:rFonts w:ascii="Arial" w:hAnsi="Arial" w:cs="Arial"/>
          <w:b/>
          <w:color w:val="000080"/>
          <w:spacing w:val="-3"/>
          <w:sz w:val="28"/>
        </w:rPr>
        <w:t xml:space="preserve"> </w:t>
      </w:r>
      <w:r w:rsidRPr="00F62D2A">
        <w:rPr>
          <w:rFonts w:ascii="Arial" w:hAnsi="Arial" w:cs="Arial"/>
          <w:b/>
          <w:color w:val="000080"/>
          <w:spacing w:val="-1"/>
          <w:sz w:val="28"/>
        </w:rPr>
        <w:t xml:space="preserve">TO </w:t>
      </w:r>
      <w:r w:rsidR="00D47687">
        <w:rPr>
          <w:rFonts w:ascii="Arial" w:hAnsi="Arial" w:cs="Arial"/>
          <w:b/>
          <w:color w:val="000080"/>
          <w:spacing w:val="-1"/>
          <w:sz w:val="28"/>
        </w:rPr>
        <w:t>TENDER</w:t>
      </w:r>
    </w:p>
    <w:p w14:paraId="6AE483E0" w14:textId="77777777" w:rsidR="005C3357" w:rsidRPr="00F62D2A" w:rsidRDefault="005C3357" w:rsidP="005C3357">
      <w:pPr>
        <w:pStyle w:val="Heading4"/>
        <w:spacing w:before="48"/>
        <w:ind w:left="727"/>
        <w:jc w:val="center"/>
        <w:rPr>
          <w:rFonts w:cs="Arial"/>
          <w:b w:val="0"/>
          <w:bCs w:val="0"/>
        </w:rPr>
      </w:pPr>
      <w:r w:rsidRPr="00F62D2A">
        <w:rPr>
          <w:rFonts w:cs="Arial"/>
          <w:b w:val="0"/>
        </w:rPr>
        <w:br w:type="column"/>
      </w:r>
      <w:r w:rsidRPr="00F62D2A">
        <w:rPr>
          <w:rFonts w:cs="Arial"/>
          <w:spacing w:val="-1"/>
        </w:rPr>
        <w:lastRenderedPageBreak/>
        <w:t>SBD</w:t>
      </w:r>
      <w:r w:rsidRPr="00F62D2A">
        <w:rPr>
          <w:rFonts w:cs="Arial"/>
          <w:spacing w:val="-7"/>
        </w:rPr>
        <w:t xml:space="preserve"> </w:t>
      </w:r>
      <w:r w:rsidRPr="00F62D2A">
        <w:rPr>
          <w:rFonts w:cs="Arial"/>
        </w:rPr>
        <w:t>1</w:t>
      </w:r>
    </w:p>
    <w:p w14:paraId="43FA8469" w14:textId="4FAC1F84" w:rsidR="005C3357" w:rsidRPr="00F62D2A" w:rsidRDefault="002A279D" w:rsidP="005C3357">
      <w:pPr>
        <w:spacing w:before="10"/>
        <w:rPr>
          <w:rFonts w:ascii="Arial" w:eastAsia="Arial" w:hAnsi="Arial" w:cs="Arial"/>
          <w:b/>
          <w:bCs/>
          <w:sz w:val="10"/>
          <w:szCs w:val="10"/>
        </w:rPr>
      </w:pPr>
      <w:r w:rsidRPr="00F62D2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66C66649" wp14:editId="1248F685">
                <wp:simplePos x="0" y="0"/>
                <wp:positionH relativeFrom="column">
                  <wp:posOffset>-215265</wp:posOffset>
                </wp:positionH>
                <wp:positionV relativeFrom="paragraph">
                  <wp:posOffset>96520</wp:posOffset>
                </wp:positionV>
                <wp:extent cx="7251065" cy="1687195"/>
                <wp:effectExtent l="0" t="0" r="26035" b="8255"/>
                <wp:wrapSquare wrapText="bothSides"/>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1687195"/>
                          <a:chOff x="6" y="6"/>
                          <a:chExt cx="11000" cy="204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6" y="11"/>
                            <a:ext cx="10886" cy="2038"/>
                            <a:chOff x="116" y="11"/>
                            <a:chExt cx="10886"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DDB70" w14:textId="77777777" w:rsidR="00340B4E" w:rsidRDefault="00340B4E"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3AD805C5" w14:textId="77777777" w:rsidR="00340B4E" w:rsidRDefault="00340B4E"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8201" y="301"/>
                              <a:ext cx="116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8AB9" w14:textId="77777777" w:rsidR="00340B4E" w:rsidRDefault="00340B4E"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0345B4D3" w14:textId="77777777" w:rsidR="00340B4E" w:rsidRDefault="00340B4E"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51A0" w14:textId="1BE7AC1B" w:rsidR="00340B4E" w:rsidRDefault="00340B4E"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r w:rsidR="002A279D">
                                  <w:rPr>
                                    <w:rFonts w:ascii="Arial Narrow" w:eastAsia="Arial Narrow" w:hAnsi="Arial Narrow" w:cs="Arial Narrow"/>
                                    <w:b/>
                                    <w:bCs/>
                                    <w:sz w:val="20"/>
                                    <w:szCs w:val="20"/>
                                  </w:rPr>
                                  <w:t xml:space="preserve"> </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6C66649" id="Group 127" o:spid="_x0000_s1026" style="position:absolute;margin-left:-16.95pt;margin-top:7.6pt;width:570.95pt;height:132.85pt;z-index:251696128;mso-width-relative:margin;mso-height-relative:margin" coordorigin="6,6" coordsize="1100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6;top:11;width:10886;height:2038" coordorigin="116,11" coordsize="108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9FDDB70" w14:textId="77777777" w:rsidR="00340B4E" w:rsidRDefault="00340B4E"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3AD805C5" w14:textId="77777777" w:rsidR="00340B4E" w:rsidRDefault="00340B4E"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8201;top:301;width:116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C3B8AB9" w14:textId="77777777" w:rsidR="00340B4E" w:rsidRDefault="00340B4E"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0345B4D3" w14:textId="77777777" w:rsidR="00340B4E" w:rsidRDefault="00340B4E"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35A51A0" w14:textId="1BE7AC1B" w:rsidR="00340B4E" w:rsidRDefault="00340B4E"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r w:rsidR="002A279D">
                            <w:rPr>
                              <w:rFonts w:ascii="Arial Narrow" w:eastAsia="Arial Narrow" w:hAnsi="Arial Narrow" w:cs="Arial Narrow"/>
                              <w:b/>
                              <w:bCs/>
                              <w:sz w:val="20"/>
                              <w:szCs w:val="20"/>
                            </w:rPr>
                            <w:t xml:space="preserve"> </w:t>
                          </w:r>
                        </w:p>
                      </w:txbxContent>
                    </v:textbox>
                  </v:shape>
                </v:group>
                <w10:wrap type="square"/>
              </v:group>
            </w:pict>
          </mc:Fallback>
        </mc:AlternateContent>
      </w:r>
      <w:r w:rsidR="005C3357" w:rsidRPr="00F62D2A">
        <w:rPr>
          <w:rFonts w:ascii="Arial" w:hAnsi="Arial" w:cs="Arial"/>
          <w:noProof/>
        </w:rPr>
        <mc:AlternateContent>
          <mc:Choice Requires="wpg">
            <w:drawing>
              <wp:anchor distT="0" distB="0" distL="114300" distR="114300" simplePos="0" relativeHeight="251677696" behindDoc="1" locked="0" layoutInCell="1" allowOverlap="1" wp14:anchorId="45450A33" wp14:editId="04A522FE">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8158DC4" id="Group 176" o:spid="_x0000_s1026" style="position:absolute;margin-left:171.6pt;margin-top:532.2pt;width:9.25pt;height:9.25pt;z-index:-251638784;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78720" behindDoc="1" locked="0" layoutInCell="1" allowOverlap="1" wp14:anchorId="4E3C234B" wp14:editId="7422D6D9">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4959B8A" id="Group 174" o:spid="_x0000_s1026" style="position:absolute;margin-left:247.45pt;margin-top:532.2pt;width:9.25pt;height:9.25pt;z-index:-251637760;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79744" behindDoc="1" locked="0" layoutInCell="1" allowOverlap="1" wp14:anchorId="77994488" wp14:editId="4DE6FF6E">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6740808" id="Group 172" o:spid="_x0000_s1026" style="position:absolute;margin-left:477pt;margin-top:532.2pt;width:9.25pt;height:9.25pt;z-index:-251636736;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80768" behindDoc="1" locked="0" layoutInCell="1" allowOverlap="1" wp14:anchorId="31E1F9B3" wp14:editId="45352098">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0FB26D5" id="Group 170" o:spid="_x0000_s1026" style="position:absolute;margin-left:546pt;margin-top:532.2pt;width:9.25pt;height:9.25pt;z-index:-251635712;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81792" behindDoc="1" locked="0" layoutInCell="1" allowOverlap="1" wp14:anchorId="22303585" wp14:editId="2E82020A">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F892B40" id="Group 168" o:spid="_x0000_s1026" style="position:absolute;margin-left:147.1pt;margin-top:631.3pt;width:9.25pt;height:9.25pt;z-index:-251634688;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82816" behindDoc="1" locked="0" layoutInCell="1" allowOverlap="1" wp14:anchorId="4C95017D" wp14:editId="0B66F9AC">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6684C61" id="Group 166" o:spid="_x0000_s1026" style="position:absolute;margin-left:229.8pt;margin-top:631.3pt;width:9.25pt;height:9.25pt;z-index:-251633664;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83840" behindDoc="1" locked="0" layoutInCell="1" allowOverlap="1" wp14:anchorId="0884E61F" wp14:editId="6D7CF44C">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9DCCF79" id="Group 164" o:spid="_x0000_s1026" style="position:absolute;margin-left:462pt;margin-top:631.3pt;width:9.25pt;height:9.25pt;z-index:-251632640;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84864" behindDoc="1" locked="0" layoutInCell="1" allowOverlap="1" wp14:anchorId="6DB4FAEC" wp14:editId="530B1E8D">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522A209" id="Group 162" o:spid="_x0000_s1026" style="position:absolute;margin-left:563.4pt;margin-top:631.3pt;width:9.25pt;height:9.25pt;z-index:-251631616;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005C3357" w:rsidRPr="00F62D2A">
        <w:rPr>
          <w:rFonts w:ascii="Arial" w:hAnsi="Arial" w:cs="Arial"/>
          <w:noProof/>
        </w:rPr>
        <mc:AlternateContent>
          <mc:Choice Requires="wpg">
            <w:drawing>
              <wp:anchor distT="0" distB="0" distL="114300" distR="114300" simplePos="0" relativeHeight="251685888" behindDoc="1" locked="0" layoutInCell="1" allowOverlap="1" wp14:anchorId="6C9FF9EF" wp14:editId="5044498C">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 cy="18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796FBA2" id="Group 160" o:spid="_x0000_s1026" style="position:absolute;margin-left:526.2pt;margin-top:701.3pt;width:9.25pt;height:9.25pt;z-index:-251630592;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p>
    <w:p w14:paraId="7CB67A52" w14:textId="77777777" w:rsidR="005C3357" w:rsidRPr="00F62D2A" w:rsidRDefault="005C3357" w:rsidP="005C3357">
      <w:pPr>
        <w:spacing w:line="20" w:lineRule="atLeast"/>
        <w:ind w:left="496"/>
        <w:rPr>
          <w:rFonts w:ascii="Arial" w:eastAsia="Arial" w:hAnsi="Arial" w:cs="Arial"/>
          <w:sz w:val="2"/>
          <w:szCs w:val="2"/>
        </w:rPr>
      </w:pPr>
    </w:p>
    <w:p w14:paraId="7F7F953F" w14:textId="743C7D9F" w:rsidR="005C3357" w:rsidRPr="00F62D2A" w:rsidRDefault="005C3357" w:rsidP="005C3357">
      <w:pPr>
        <w:spacing w:before="3"/>
        <w:rPr>
          <w:rFonts w:ascii="Arial" w:eastAsia="Arial" w:hAnsi="Arial" w:cs="Arial"/>
          <w:b/>
          <w:bCs/>
          <w:sz w:val="6"/>
          <w:szCs w:val="6"/>
        </w:rPr>
      </w:pPr>
    </w:p>
    <w:p w14:paraId="4558CF13" w14:textId="77777777" w:rsidR="005C3357" w:rsidRPr="00F62D2A" w:rsidRDefault="005C3357" w:rsidP="005C3357">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7B0CDDF2" w14:textId="77777777" w:rsidR="005C3357" w:rsidRPr="00F62D2A" w:rsidRDefault="005C3357" w:rsidP="005C3357">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37AB8925" w14:textId="77777777" w:rsidR="005C3357" w:rsidRPr="00F62D2A" w:rsidRDefault="005C3357" w:rsidP="005C3357">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5C3357" w:rsidRPr="00F62D2A" w14:paraId="3D8952F7" w14:textId="77777777" w:rsidTr="005C335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4AB93093" w14:textId="77777777"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5C3357" w:rsidRPr="00F62D2A" w14:paraId="2479B667" w14:textId="77777777" w:rsidTr="005C335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5840A638" w14:textId="77777777" w:rsidR="005C3357" w:rsidRPr="00F62D2A" w:rsidRDefault="005C3357" w:rsidP="00A42EE6">
            <w:pPr>
              <w:pStyle w:val="ListParagraph"/>
              <w:numPr>
                <w:ilvl w:val="1"/>
                <w:numId w:val="18"/>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4335A00A" w14:textId="77777777" w:rsidR="005C3357" w:rsidRPr="00F62D2A" w:rsidRDefault="005C3357" w:rsidP="00A42EE6">
            <w:pPr>
              <w:pStyle w:val="Heading4"/>
              <w:numPr>
                <w:ilvl w:val="1"/>
                <w:numId w:val="18"/>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7B497679" w14:textId="77777777" w:rsidR="005C3357" w:rsidRPr="00F62D2A" w:rsidRDefault="005C3357" w:rsidP="00A42EE6">
            <w:pPr>
              <w:pStyle w:val="ListParagraph"/>
              <w:numPr>
                <w:ilvl w:val="1"/>
                <w:numId w:val="18"/>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4C52EDCD" w14:textId="77777777" w:rsidR="005C3357" w:rsidRPr="00F62D2A" w:rsidRDefault="005C3357" w:rsidP="00A42EE6">
            <w:pPr>
              <w:pStyle w:val="Heading4"/>
              <w:numPr>
                <w:ilvl w:val="1"/>
                <w:numId w:val="18"/>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5C3357" w:rsidRPr="00F62D2A" w14:paraId="6E3B5681" w14:textId="77777777" w:rsidTr="005C335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6C575A97" w14:textId="77777777"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5C3357" w:rsidRPr="00F62D2A" w14:paraId="5E280D6E" w14:textId="77777777" w:rsidTr="005C335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7572723E" w14:textId="77777777" w:rsidR="005C3357" w:rsidRPr="00F62D2A" w:rsidRDefault="005C3357" w:rsidP="00A42EE6">
            <w:pPr>
              <w:pStyle w:val="ListParagraph"/>
              <w:numPr>
                <w:ilvl w:val="1"/>
                <w:numId w:val="17"/>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4295BD91" w14:textId="77777777" w:rsidR="005C3357" w:rsidRPr="00F62D2A" w:rsidRDefault="005C3357" w:rsidP="00A42EE6">
            <w:pPr>
              <w:pStyle w:val="ListParagraph"/>
              <w:numPr>
                <w:ilvl w:val="1"/>
                <w:numId w:val="17"/>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0596460F" w14:textId="77777777" w:rsidR="005C3357" w:rsidRPr="00F62D2A" w:rsidRDefault="005C3357" w:rsidP="00A42EE6">
            <w:pPr>
              <w:pStyle w:val="ListParagraph"/>
              <w:numPr>
                <w:ilvl w:val="1"/>
                <w:numId w:val="17"/>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5">
              <w:r w:rsidRPr="00F62D2A">
                <w:rPr>
                  <w:rFonts w:ascii="Arial" w:hAnsi="Arial" w:cs="Arial"/>
                  <w:spacing w:val="44"/>
                  <w:w w:val="99"/>
                  <w:sz w:val="20"/>
                </w:rPr>
                <w:t xml:space="preserve"> </w:t>
              </w:r>
              <w:r w:rsidRPr="00F62D2A">
                <w:rPr>
                  <w:rFonts w:ascii="Arial" w:hAnsi="Arial" w:cs="Arial"/>
                  <w:sz w:val="20"/>
                </w:rPr>
                <w:t>WWW.SARS.GOV.ZA.</w:t>
              </w:r>
            </w:hyperlink>
          </w:p>
          <w:p w14:paraId="710A73E1" w14:textId="77777777" w:rsidR="005C3357" w:rsidRPr="00F62D2A" w:rsidRDefault="005C3357" w:rsidP="00A42EE6">
            <w:pPr>
              <w:pStyle w:val="ListParagraph"/>
              <w:numPr>
                <w:ilvl w:val="1"/>
                <w:numId w:val="17"/>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390C750D" w14:textId="77777777" w:rsidR="005C3357" w:rsidRPr="00F62D2A" w:rsidRDefault="005C3357" w:rsidP="00A42EE6">
            <w:pPr>
              <w:pStyle w:val="ListParagraph"/>
              <w:numPr>
                <w:ilvl w:val="1"/>
                <w:numId w:val="17"/>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2DF3465F" w14:textId="77777777" w:rsidR="005C3357" w:rsidRPr="00F62D2A" w:rsidRDefault="005C3357" w:rsidP="00A42EE6">
            <w:pPr>
              <w:pStyle w:val="ListParagraph"/>
              <w:numPr>
                <w:ilvl w:val="1"/>
                <w:numId w:val="17"/>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68DF6B66" w14:textId="77777777" w:rsidR="005C3357" w:rsidRPr="00F62D2A" w:rsidRDefault="005C3357" w:rsidP="00A42EE6">
            <w:pPr>
              <w:pStyle w:val="ListParagraph"/>
              <w:numPr>
                <w:ilvl w:val="1"/>
                <w:numId w:val="17"/>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41982BF3" w14:textId="77777777" w:rsidR="005C3357" w:rsidRPr="00F62D2A" w:rsidRDefault="005C3357" w:rsidP="005C3357">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05DACDD7" w14:textId="77777777" w:rsidR="005C3357" w:rsidRPr="00F62D2A" w:rsidRDefault="005C3357" w:rsidP="005C3357">
      <w:pPr>
        <w:spacing w:before="11"/>
        <w:rPr>
          <w:rFonts w:ascii="Arial" w:eastAsia="Arial Narrow" w:hAnsi="Arial" w:cs="Arial"/>
          <w:sz w:val="19"/>
          <w:szCs w:val="19"/>
        </w:rPr>
      </w:pPr>
    </w:p>
    <w:p w14:paraId="36176C4D" w14:textId="77777777" w:rsidR="005C3357" w:rsidRPr="00F62D2A" w:rsidRDefault="005C3357" w:rsidP="005C3357">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3BA28C7B" w14:textId="77777777" w:rsidR="005C3357" w:rsidRPr="00F62D2A" w:rsidRDefault="005C3357" w:rsidP="005C3357">
      <w:pPr>
        <w:spacing w:before="11"/>
        <w:rPr>
          <w:rFonts w:ascii="Arial" w:eastAsia="Arial Narrow" w:hAnsi="Arial" w:cs="Arial"/>
          <w:sz w:val="19"/>
          <w:szCs w:val="19"/>
        </w:rPr>
      </w:pPr>
    </w:p>
    <w:p w14:paraId="61B9DF65" w14:textId="216664E6" w:rsidR="005C3357" w:rsidRPr="00F62D2A" w:rsidRDefault="005C3357" w:rsidP="00896DA8">
      <w:pPr>
        <w:pStyle w:val="BodyText"/>
        <w:tabs>
          <w:tab w:val="left" w:pos="5350"/>
        </w:tabs>
        <w:ind w:left="310" w:right="3087"/>
        <w:rPr>
          <w:rFonts w:eastAsia="Arial Narrow" w:cs="Arial"/>
          <w:sz w:val="19"/>
          <w:szCs w:val="19"/>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6DFE0BB3" w14:textId="77777777" w:rsidR="00896DA8" w:rsidRDefault="00896DA8" w:rsidP="005C3357">
      <w:pPr>
        <w:pStyle w:val="BodyText"/>
        <w:tabs>
          <w:tab w:val="left" w:pos="6069"/>
        </w:tabs>
        <w:ind w:left="310"/>
        <w:rPr>
          <w:rFonts w:eastAsia="Arial Narrow" w:cs="Arial"/>
          <w:spacing w:val="-1"/>
          <w:w w:val="95"/>
        </w:rPr>
      </w:pPr>
    </w:p>
    <w:p w14:paraId="32BC065A" w14:textId="7039A1B8" w:rsidR="005C3357" w:rsidRPr="00F62D2A" w:rsidRDefault="009D4030" w:rsidP="005C3357">
      <w:pPr>
        <w:pStyle w:val="BodyText"/>
        <w:tabs>
          <w:tab w:val="left" w:pos="6069"/>
        </w:tabs>
        <w:ind w:left="310"/>
        <w:rPr>
          <w:rFonts w:eastAsia="Arial Narrow" w:cs="Arial"/>
        </w:rPr>
      </w:pPr>
      <w:r w:rsidRPr="00F62D2A">
        <w:rPr>
          <w:rFonts w:eastAsia="Arial Narrow" w:cs="Arial"/>
          <w:spacing w:val="-1"/>
          <w:w w:val="95"/>
        </w:rPr>
        <w:t>DATE:</w:t>
      </w:r>
      <w:r>
        <w:rPr>
          <w:rFonts w:eastAsia="Arial Narrow" w:cs="Arial"/>
          <w:spacing w:val="-1"/>
          <w:w w:val="95"/>
        </w:rPr>
        <w:t xml:space="preserve"> </w:t>
      </w:r>
      <w:r w:rsidR="005C3357" w:rsidRPr="00F62D2A">
        <w:rPr>
          <w:rFonts w:eastAsia="Arial Narrow" w:cs="Arial"/>
          <w:spacing w:val="-1"/>
        </w:rPr>
        <w:t>……………………………………...</w:t>
      </w:r>
    </w:p>
    <w:p w14:paraId="724C6A4F" w14:textId="77777777" w:rsidR="005C3357" w:rsidRPr="00F62D2A" w:rsidRDefault="005C3357" w:rsidP="005C3357">
      <w:pPr>
        <w:rPr>
          <w:rFonts w:ascii="Arial" w:eastAsia="Arial Narrow" w:hAnsi="Arial" w:cs="Arial"/>
        </w:rPr>
        <w:sectPr w:rsidR="005C3357" w:rsidRPr="00F62D2A" w:rsidSect="002A279D">
          <w:pgSz w:w="11910" w:h="16840"/>
          <w:pgMar w:top="709" w:right="0" w:bottom="1620" w:left="680" w:header="0" w:footer="1411" w:gutter="0"/>
          <w:cols w:space="720"/>
        </w:sectPr>
      </w:pPr>
    </w:p>
    <w:p w14:paraId="5CB3FBB5" w14:textId="77777777" w:rsidR="005C3357" w:rsidRPr="00F62D2A" w:rsidRDefault="005C3357" w:rsidP="005C3357">
      <w:pPr>
        <w:pStyle w:val="Heading4"/>
        <w:spacing w:line="229" w:lineRule="exact"/>
        <w:ind w:left="0" w:right="88"/>
        <w:jc w:val="right"/>
        <w:rPr>
          <w:rFonts w:eastAsia="Arial Narrow" w:cs="Arial"/>
          <w:b w:val="0"/>
          <w:bCs w:val="0"/>
        </w:rPr>
      </w:pPr>
      <w:bookmarkStart w:id="4" w:name="SBD_3.3"/>
      <w:bookmarkEnd w:id="4"/>
      <w:r w:rsidRPr="00F62D2A">
        <w:rPr>
          <w:rFonts w:cs="Arial"/>
          <w:spacing w:val="-1"/>
          <w:u w:val="thick" w:color="000000"/>
        </w:rPr>
        <w:lastRenderedPageBreak/>
        <w:t>PRICING</w:t>
      </w:r>
      <w:r w:rsidRPr="00F62D2A">
        <w:rPr>
          <w:rFonts w:cs="Arial"/>
          <w:spacing w:val="-17"/>
          <w:u w:val="thick" w:color="000000"/>
        </w:rPr>
        <w:t xml:space="preserve"> </w:t>
      </w:r>
      <w:r w:rsidRPr="00F62D2A">
        <w:rPr>
          <w:rFonts w:cs="Arial"/>
          <w:u w:val="thick" w:color="000000"/>
        </w:rPr>
        <w:t>SCHEDULE</w:t>
      </w:r>
    </w:p>
    <w:p w14:paraId="7FCC3361" w14:textId="77777777" w:rsidR="005C3357" w:rsidRPr="00F62D2A" w:rsidRDefault="005C3357" w:rsidP="00340B4E">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57DC0E44" w14:textId="77777777" w:rsidR="005C3357" w:rsidRPr="00F62D2A" w:rsidRDefault="005C3357" w:rsidP="005C3357">
      <w:pPr>
        <w:jc w:val="center"/>
        <w:rPr>
          <w:rFonts w:ascii="Arial" w:eastAsia="Arial Narrow" w:hAnsi="Arial" w:cs="Arial"/>
          <w:sz w:val="20"/>
          <w:szCs w:val="20"/>
        </w:rPr>
        <w:sectPr w:rsidR="005C3357" w:rsidRPr="00F62D2A">
          <w:pgSz w:w="11910" w:h="16840"/>
          <w:pgMar w:top="1300" w:right="140" w:bottom="1620" w:left="760" w:header="0" w:footer="1411" w:gutter="0"/>
          <w:cols w:num="2" w:space="720" w:equalWidth="0">
            <w:col w:w="6445" w:space="40"/>
            <w:col w:w="4525"/>
          </w:cols>
        </w:sectPr>
      </w:pPr>
    </w:p>
    <w:p w14:paraId="301C34A0" w14:textId="77777777" w:rsidR="005C3357" w:rsidRPr="00F62D2A" w:rsidRDefault="005C3357" w:rsidP="005C3357">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418C9F0C" wp14:editId="4ABE7629">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E3B0"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6434" w14:textId="77777777" w:rsidR="00340B4E" w:rsidRDefault="00340B4E"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B4BDB"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18C9F0C"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F24E3B0"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33D6434" w14:textId="77777777" w:rsidR="00340B4E" w:rsidRDefault="00340B4E"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C5B4BDB"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451BA382" w14:textId="77777777" w:rsidR="005C3357" w:rsidRPr="00F62D2A" w:rsidRDefault="005C3357" w:rsidP="005C3357">
      <w:pPr>
        <w:spacing w:before="5"/>
        <w:rPr>
          <w:rFonts w:ascii="Arial" w:eastAsia="Arial Narrow" w:hAnsi="Arial" w:cs="Arial"/>
          <w:b/>
          <w:bCs/>
          <w:sz w:val="19"/>
          <w:szCs w:val="19"/>
        </w:rPr>
      </w:pPr>
    </w:p>
    <w:p w14:paraId="505C93B5" w14:textId="77777777" w:rsidR="005C3357" w:rsidRPr="00F62D2A" w:rsidRDefault="005C3357" w:rsidP="005C3357">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0A9B6CA9" w14:textId="77777777" w:rsidR="005C3357" w:rsidRPr="00F62D2A" w:rsidRDefault="005C3357" w:rsidP="005C3357">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5C3357" w:rsidRPr="00F62D2A" w14:paraId="1732C534" w14:textId="77777777" w:rsidTr="005C3357">
        <w:trPr>
          <w:trHeight w:hRule="exact" w:val="234"/>
        </w:trPr>
        <w:tc>
          <w:tcPr>
            <w:tcW w:w="1704" w:type="dxa"/>
            <w:tcBorders>
              <w:top w:val="single" w:sz="7" w:space="0" w:color="000000"/>
              <w:left w:val="nil"/>
              <w:bottom w:val="nil"/>
              <w:right w:val="nil"/>
            </w:tcBorders>
          </w:tcPr>
          <w:p w14:paraId="07A44413" w14:textId="77777777" w:rsidR="005C3357" w:rsidRPr="00F62D2A" w:rsidRDefault="005C3357" w:rsidP="005C3357">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43D4349D" w14:textId="77777777" w:rsidR="005C3357" w:rsidRPr="00F62D2A" w:rsidRDefault="005C3357" w:rsidP="005C3357">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3EF34F37" w14:textId="77777777" w:rsidR="005C3357" w:rsidRPr="00F62D2A" w:rsidRDefault="005C3357" w:rsidP="005C3357">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5C3357" w:rsidRPr="00F62D2A" w14:paraId="02874979" w14:textId="77777777" w:rsidTr="005C3357">
        <w:trPr>
          <w:trHeight w:hRule="exact" w:val="260"/>
        </w:trPr>
        <w:tc>
          <w:tcPr>
            <w:tcW w:w="1704" w:type="dxa"/>
            <w:tcBorders>
              <w:top w:val="nil"/>
              <w:left w:val="nil"/>
              <w:bottom w:val="single" w:sz="7" w:space="0" w:color="000000"/>
              <w:right w:val="nil"/>
            </w:tcBorders>
          </w:tcPr>
          <w:p w14:paraId="11C415AA" w14:textId="77777777" w:rsidR="005C3357" w:rsidRPr="00F62D2A" w:rsidRDefault="005C3357" w:rsidP="005C3357">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2A7FCFF5" w14:textId="77777777" w:rsidR="005C3357" w:rsidRPr="00F62D2A" w:rsidRDefault="005C3357" w:rsidP="005C3357">
            <w:pPr>
              <w:rPr>
                <w:rFonts w:ascii="Arial" w:hAnsi="Arial" w:cs="Arial"/>
              </w:rPr>
            </w:pPr>
          </w:p>
        </w:tc>
        <w:tc>
          <w:tcPr>
            <w:tcW w:w="5409" w:type="dxa"/>
            <w:tcBorders>
              <w:top w:val="nil"/>
              <w:left w:val="nil"/>
              <w:bottom w:val="single" w:sz="7" w:space="0" w:color="000000"/>
              <w:right w:val="nil"/>
            </w:tcBorders>
          </w:tcPr>
          <w:p w14:paraId="0459C280" w14:textId="77777777" w:rsidR="005C3357" w:rsidRPr="00F62D2A" w:rsidRDefault="005C3357" w:rsidP="005C3357">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1B1A5770" w14:textId="77777777" w:rsidR="005C3357" w:rsidRPr="00F62D2A" w:rsidRDefault="005C3357" w:rsidP="00A42EE6">
      <w:pPr>
        <w:pStyle w:val="Heading1"/>
        <w:numPr>
          <w:ilvl w:val="0"/>
          <w:numId w:val="14"/>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5C992B2C" w14:textId="77777777"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07C7E4D4" wp14:editId="1AA25C01">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B061A1A"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7B1A0C66" w14:textId="77777777" w:rsidR="005C3357" w:rsidRPr="00F62D2A" w:rsidRDefault="005C3357" w:rsidP="005C3357">
      <w:pPr>
        <w:rPr>
          <w:rFonts w:ascii="Arial" w:eastAsia="Arial Narrow" w:hAnsi="Arial" w:cs="Arial"/>
          <w:sz w:val="20"/>
          <w:szCs w:val="20"/>
        </w:rPr>
      </w:pPr>
    </w:p>
    <w:p w14:paraId="7DEA2210" w14:textId="77777777" w:rsidR="005C3357" w:rsidRPr="00F62D2A" w:rsidRDefault="005C3357" w:rsidP="005C3357">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460E7EE3" w14:textId="77777777" w:rsidR="005C3357" w:rsidRPr="00F62D2A" w:rsidRDefault="005C3357" w:rsidP="00A42EE6">
      <w:pPr>
        <w:pStyle w:val="BodyText"/>
        <w:numPr>
          <w:ilvl w:val="1"/>
          <w:numId w:val="19"/>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3526B490" w14:textId="77777777" w:rsidR="005C3357" w:rsidRPr="00F62D2A" w:rsidRDefault="005C3357" w:rsidP="005C3357">
      <w:pPr>
        <w:spacing w:before="2"/>
        <w:rPr>
          <w:rFonts w:ascii="Arial" w:eastAsia="Arial Narrow" w:hAnsi="Arial" w:cs="Arial"/>
          <w:sz w:val="20"/>
          <w:szCs w:val="20"/>
        </w:rPr>
      </w:pPr>
    </w:p>
    <w:p w14:paraId="28E9D9F2" w14:textId="77777777" w:rsidR="005C3357" w:rsidRPr="00F62D2A" w:rsidRDefault="005C3357" w:rsidP="005C3357">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70455D1F" w14:textId="77777777" w:rsidR="005C3357" w:rsidRPr="00F62D2A" w:rsidRDefault="005C3357" w:rsidP="00A42EE6">
      <w:pPr>
        <w:pStyle w:val="BodyText"/>
        <w:numPr>
          <w:ilvl w:val="1"/>
          <w:numId w:val="19"/>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30126373" w14:textId="77777777" w:rsidR="005C3357" w:rsidRPr="00F62D2A" w:rsidRDefault="005C3357" w:rsidP="005C3357">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5C3357" w:rsidRPr="00F62D2A" w14:paraId="0EF3BDEA" w14:textId="77777777" w:rsidTr="005C3357">
        <w:trPr>
          <w:trHeight w:hRule="exact" w:val="830"/>
        </w:trPr>
        <w:tc>
          <w:tcPr>
            <w:tcW w:w="663" w:type="dxa"/>
            <w:tcBorders>
              <w:top w:val="nil"/>
              <w:left w:val="nil"/>
              <w:bottom w:val="nil"/>
              <w:right w:val="nil"/>
            </w:tcBorders>
          </w:tcPr>
          <w:p w14:paraId="4C7E0FEA"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1B355562" w14:textId="77777777" w:rsidR="005C3357" w:rsidRPr="00F62D2A" w:rsidRDefault="005C3357" w:rsidP="005C3357">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68194E1E" w14:textId="77777777" w:rsidR="005C3357" w:rsidRPr="00F62D2A" w:rsidRDefault="005C3357" w:rsidP="005C3357">
            <w:pPr>
              <w:pStyle w:val="TableParagraph"/>
              <w:spacing w:before="11"/>
              <w:rPr>
                <w:rFonts w:ascii="Arial" w:eastAsia="Arial Narrow" w:hAnsi="Arial" w:cs="Arial"/>
                <w:sz w:val="19"/>
                <w:szCs w:val="19"/>
              </w:rPr>
            </w:pPr>
          </w:p>
          <w:p w14:paraId="2DD6B39C" w14:textId="77777777" w:rsidR="005C3357" w:rsidRPr="00F62D2A" w:rsidRDefault="005C3357" w:rsidP="005C3357">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20B531EE" w14:textId="77777777" w:rsidR="005C3357" w:rsidRPr="00F62D2A" w:rsidRDefault="005C3357" w:rsidP="005C3357">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62492B29" w14:textId="77777777" w:rsidR="005C3357" w:rsidRPr="00F62D2A" w:rsidRDefault="005C3357" w:rsidP="005C3357">
            <w:pPr>
              <w:pStyle w:val="TableParagraph"/>
              <w:spacing w:before="11"/>
              <w:rPr>
                <w:rFonts w:ascii="Arial" w:eastAsia="Arial Narrow" w:hAnsi="Arial" w:cs="Arial"/>
                <w:sz w:val="19"/>
                <w:szCs w:val="19"/>
              </w:rPr>
            </w:pPr>
          </w:p>
          <w:p w14:paraId="2C09AA79" w14:textId="77777777" w:rsidR="005C3357" w:rsidRPr="00F62D2A" w:rsidRDefault="005C3357" w:rsidP="005C3357">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9DDB0FD" w14:textId="77777777"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18DB82E6" w14:textId="77777777" w:rsidR="005C3357" w:rsidRPr="00F62D2A" w:rsidRDefault="005C3357" w:rsidP="005C3357">
            <w:pPr>
              <w:pStyle w:val="TableParagraph"/>
              <w:spacing w:before="11"/>
              <w:rPr>
                <w:rFonts w:ascii="Arial" w:eastAsia="Arial Narrow" w:hAnsi="Arial" w:cs="Arial"/>
                <w:sz w:val="19"/>
                <w:szCs w:val="19"/>
              </w:rPr>
            </w:pPr>
          </w:p>
          <w:p w14:paraId="383972BE" w14:textId="77777777" w:rsidR="005C3357" w:rsidRPr="00F62D2A" w:rsidRDefault="005C3357" w:rsidP="005C3357">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2481C24B" w14:textId="77777777" w:rsidTr="005C3357">
        <w:trPr>
          <w:trHeight w:hRule="exact" w:val="344"/>
        </w:trPr>
        <w:tc>
          <w:tcPr>
            <w:tcW w:w="663" w:type="dxa"/>
            <w:tcBorders>
              <w:top w:val="nil"/>
              <w:left w:val="nil"/>
              <w:bottom w:val="nil"/>
              <w:right w:val="nil"/>
            </w:tcBorders>
          </w:tcPr>
          <w:p w14:paraId="37C97A26" w14:textId="77777777" w:rsidR="005C3357" w:rsidRPr="00F62D2A" w:rsidRDefault="005C3357" w:rsidP="005C3357">
            <w:pPr>
              <w:rPr>
                <w:rFonts w:ascii="Arial" w:hAnsi="Arial" w:cs="Arial"/>
              </w:rPr>
            </w:pPr>
          </w:p>
        </w:tc>
        <w:tc>
          <w:tcPr>
            <w:tcW w:w="5519" w:type="dxa"/>
            <w:tcBorders>
              <w:top w:val="nil"/>
              <w:left w:val="nil"/>
              <w:bottom w:val="nil"/>
              <w:right w:val="nil"/>
            </w:tcBorders>
          </w:tcPr>
          <w:p w14:paraId="475FC9DD" w14:textId="77777777" w:rsidR="005C3357" w:rsidRPr="00F62D2A" w:rsidRDefault="005C3357" w:rsidP="005C3357">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40CFF6C1" w14:textId="77777777" w:rsidR="005C3357" w:rsidRPr="00F62D2A" w:rsidRDefault="005C3357" w:rsidP="005C3357">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53A314B" w14:textId="77777777" w:rsidR="005C3357" w:rsidRPr="00F62D2A" w:rsidRDefault="005C3357" w:rsidP="005C3357">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5C3357" w:rsidRPr="00F62D2A" w14:paraId="062AEF85" w14:textId="77777777" w:rsidTr="005C3357">
        <w:trPr>
          <w:trHeight w:hRule="exact" w:val="689"/>
        </w:trPr>
        <w:tc>
          <w:tcPr>
            <w:tcW w:w="663" w:type="dxa"/>
            <w:tcBorders>
              <w:top w:val="nil"/>
              <w:left w:val="nil"/>
              <w:bottom w:val="nil"/>
              <w:right w:val="nil"/>
            </w:tcBorders>
          </w:tcPr>
          <w:p w14:paraId="21078BFE" w14:textId="77777777" w:rsidR="005C3357" w:rsidRPr="00F62D2A" w:rsidRDefault="005C3357" w:rsidP="005C3357">
            <w:pPr>
              <w:rPr>
                <w:rFonts w:ascii="Arial" w:hAnsi="Arial" w:cs="Arial"/>
              </w:rPr>
            </w:pPr>
          </w:p>
        </w:tc>
        <w:tc>
          <w:tcPr>
            <w:tcW w:w="5519" w:type="dxa"/>
            <w:tcBorders>
              <w:top w:val="nil"/>
              <w:left w:val="nil"/>
              <w:bottom w:val="nil"/>
              <w:right w:val="nil"/>
            </w:tcBorders>
          </w:tcPr>
          <w:p w14:paraId="39925375" w14:textId="77777777"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14:paraId="3D989495" w14:textId="77777777" w:rsidR="005C3357" w:rsidRPr="00F62D2A" w:rsidRDefault="005C3357" w:rsidP="005C3357">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2188F33E" w14:textId="77777777"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14:paraId="1DE86692" w14:textId="77777777" w:rsidR="005C3357" w:rsidRPr="00F62D2A" w:rsidRDefault="005C3357" w:rsidP="005C3357">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77B3A8BB" w14:textId="77777777"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14:paraId="425D08E4" w14:textId="77777777"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5C3357" w:rsidRPr="00F62D2A" w14:paraId="1F4E91C3" w14:textId="77777777" w:rsidTr="005C3357">
        <w:trPr>
          <w:trHeight w:hRule="exact" w:val="372"/>
        </w:trPr>
        <w:tc>
          <w:tcPr>
            <w:tcW w:w="663" w:type="dxa"/>
            <w:tcBorders>
              <w:top w:val="nil"/>
              <w:left w:val="nil"/>
              <w:bottom w:val="nil"/>
              <w:right w:val="nil"/>
            </w:tcBorders>
          </w:tcPr>
          <w:p w14:paraId="383368E1" w14:textId="77777777" w:rsidR="005C3357" w:rsidRPr="00F62D2A" w:rsidRDefault="005C3357" w:rsidP="005C3357">
            <w:pPr>
              <w:rPr>
                <w:rFonts w:ascii="Arial" w:hAnsi="Arial" w:cs="Arial"/>
              </w:rPr>
            </w:pPr>
          </w:p>
        </w:tc>
        <w:tc>
          <w:tcPr>
            <w:tcW w:w="5519" w:type="dxa"/>
            <w:tcBorders>
              <w:top w:val="nil"/>
              <w:left w:val="nil"/>
              <w:bottom w:val="nil"/>
              <w:right w:val="nil"/>
            </w:tcBorders>
          </w:tcPr>
          <w:p w14:paraId="274B55FC" w14:textId="77777777"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02E5AA6" w14:textId="77777777"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5D584B53" w14:textId="77777777"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14:paraId="243A9AD1" w14:textId="77777777" w:rsidR="005C3357" w:rsidRPr="00F62D2A" w:rsidRDefault="005C3357" w:rsidP="00A42EE6">
      <w:pPr>
        <w:pStyle w:val="BodyText"/>
        <w:numPr>
          <w:ilvl w:val="0"/>
          <w:numId w:val="16"/>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5C3357" w:rsidRPr="00F62D2A" w14:paraId="7412BF3A" w14:textId="77777777" w:rsidTr="005C3357">
        <w:trPr>
          <w:trHeight w:hRule="exact" w:val="716"/>
        </w:trPr>
        <w:tc>
          <w:tcPr>
            <w:tcW w:w="4912" w:type="dxa"/>
            <w:tcBorders>
              <w:top w:val="nil"/>
              <w:left w:val="nil"/>
              <w:bottom w:val="nil"/>
              <w:right w:val="nil"/>
            </w:tcBorders>
          </w:tcPr>
          <w:p w14:paraId="20F70049"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p w14:paraId="3ED2C650"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370EC414" w14:textId="77777777" w:rsidR="005C3357" w:rsidRPr="00F62D2A" w:rsidRDefault="005C3357" w:rsidP="005C3357">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14:paraId="4C850503" w14:textId="77777777"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261E2473" w14:textId="77777777"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6D6919E1" w14:textId="77777777"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5C3357" w:rsidRPr="00F62D2A" w14:paraId="5E6B0227" w14:textId="77777777" w:rsidTr="005C3357">
        <w:trPr>
          <w:trHeight w:hRule="exact" w:val="716"/>
        </w:trPr>
        <w:tc>
          <w:tcPr>
            <w:tcW w:w="4912" w:type="dxa"/>
            <w:tcBorders>
              <w:top w:val="nil"/>
              <w:left w:val="nil"/>
              <w:bottom w:val="nil"/>
              <w:right w:val="nil"/>
            </w:tcBorders>
          </w:tcPr>
          <w:p w14:paraId="0E3F02E5" w14:textId="77777777"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225EB12F"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25C00F13" w14:textId="77777777" w:rsidR="005C3357" w:rsidRPr="00F62D2A" w:rsidRDefault="005C3357" w:rsidP="005C3357">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14:paraId="540F0BD1" w14:textId="77777777"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60452871" w14:textId="77777777"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582D56E2" w14:textId="77777777"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4A3E7B24" w14:textId="77777777" w:rsidR="005C3357" w:rsidRPr="00F62D2A" w:rsidRDefault="005C3357" w:rsidP="00A42EE6">
      <w:pPr>
        <w:pStyle w:val="BodyText"/>
        <w:numPr>
          <w:ilvl w:val="1"/>
          <w:numId w:val="16"/>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5A070046" w14:textId="77777777" w:rsidR="005C3357" w:rsidRPr="00F62D2A" w:rsidRDefault="005C3357" w:rsidP="005C3357">
      <w:pPr>
        <w:spacing w:before="5"/>
        <w:rPr>
          <w:rFonts w:ascii="Arial" w:eastAsia="Arial Narrow" w:hAnsi="Arial" w:cs="Arial"/>
          <w:sz w:val="13"/>
          <w:szCs w:val="13"/>
        </w:rPr>
      </w:pPr>
    </w:p>
    <w:tbl>
      <w:tblPr>
        <w:tblW w:w="0" w:type="auto"/>
        <w:tblInd w:w="-539" w:type="dxa"/>
        <w:tblLayout w:type="fixed"/>
        <w:tblCellMar>
          <w:left w:w="0" w:type="dxa"/>
          <w:right w:w="0" w:type="dxa"/>
        </w:tblCellMar>
        <w:tblLook w:val="01E0" w:firstRow="1" w:lastRow="1" w:firstColumn="1" w:lastColumn="1" w:noHBand="0" w:noVBand="0"/>
      </w:tblPr>
      <w:tblGrid>
        <w:gridCol w:w="5985"/>
        <w:gridCol w:w="1746"/>
        <w:gridCol w:w="1334"/>
        <w:gridCol w:w="1595"/>
      </w:tblGrid>
      <w:tr w:rsidR="005C3357" w:rsidRPr="00F62D2A" w14:paraId="7716D3A3" w14:textId="77777777" w:rsidTr="005C3357">
        <w:trPr>
          <w:trHeight w:hRule="exact" w:val="482"/>
        </w:trPr>
        <w:tc>
          <w:tcPr>
            <w:tcW w:w="5985" w:type="dxa"/>
            <w:tcBorders>
              <w:top w:val="nil"/>
              <w:left w:val="nil"/>
              <w:bottom w:val="nil"/>
              <w:right w:val="nil"/>
            </w:tcBorders>
          </w:tcPr>
          <w:p w14:paraId="59A2625B" w14:textId="77777777" w:rsidR="005C3357" w:rsidRPr="00F62D2A" w:rsidRDefault="005C3357" w:rsidP="005C3357">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6" w:type="dxa"/>
            <w:tcBorders>
              <w:top w:val="nil"/>
              <w:left w:val="nil"/>
              <w:bottom w:val="nil"/>
              <w:right w:val="nil"/>
            </w:tcBorders>
          </w:tcPr>
          <w:p w14:paraId="45A43099" w14:textId="77777777"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4" w:type="dxa"/>
            <w:tcBorders>
              <w:top w:val="nil"/>
              <w:left w:val="nil"/>
              <w:bottom w:val="nil"/>
              <w:right w:val="nil"/>
            </w:tcBorders>
          </w:tcPr>
          <w:p w14:paraId="46E93ADE" w14:textId="77777777"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5" w:type="dxa"/>
            <w:tcBorders>
              <w:top w:val="nil"/>
              <w:left w:val="nil"/>
              <w:bottom w:val="nil"/>
              <w:right w:val="nil"/>
            </w:tcBorders>
          </w:tcPr>
          <w:p w14:paraId="7C8435F4" w14:textId="77777777"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bl>
    <w:tbl>
      <w:tblPr>
        <w:tblpPr w:leftFromText="180" w:rightFromText="180" w:vertAnchor="text" w:horzAnchor="margin" w:tblpY="255"/>
        <w:tblOverlap w:val="never"/>
        <w:tblW w:w="9492"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5C3357" w:rsidRPr="00F62D2A" w14:paraId="2BEA474D" w14:textId="77777777" w:rsidTr="005C3357">
        <w:trPr>
          <w:trHeight w:hRule="exact" w:val="371"/>
        </w:trPr>
        <w:tc>
          <w:tcPr>
            <w:tcW w:w="4940" w:type="dxa"/>
            <w:tcBorders>
              <w:top w:val="nil"/>
              <w:left w:val="nil"/>
              <w:bottom w:val="nil"/>
              <w:right w:val="nil"/>
            </w:tcBorders>
          </w:tcPr>
          <w:p w14:paraId="41C21A1D"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4E7094CA" w14:textId="77777777"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5008E372" w14:textId="77777777"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000A72FF" w14:textId="77777777"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14:paraId="1FBC53A1" w14:textId="77777777" w:rsidTr="005C3357">
        <w:trPr>
          <w:trHeight w:hRule="exact" w:val="343"/>
        </w:trPr>
        <w:tc>
          <w:tcPr>
            <w:tcW w:w="4940" w:type="dxa"/>
            <w:tcBorders>
              <w:top w:val="nil"/>
              <w:left w:val="nil"/>
              <w:bottom w:val="nil"/>
              <w:right w:val="nil"/>
            </w:tcBorders>
          </w:tcPr>
          <w:p w14:paraId="55BE2452" w14:textId="77777777"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7A8452F9" w14:textId="77777777"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41701DF5" w14:textId="77777777"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053A1174" w14:textId="77777777" w:rsidR="005C3357" w:rsidRPr="00F62D2A" w:rsidRDefault="005C3357" w:rsidP="005C3357">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14:paraId="17A2FD0B" w14:textId="77777777" w:rsidTr="005C3357">
        <w:trPr>
          <w:trHeight w:hRule="exact" w:val="371"/>
        </w:trPr>
        <w:tc>
          <w:tcPr>
            <w:tcW w:w="4940" w:type="dxa"/>
            <w:tcBorders>
              <w:top w:val="nil"/>
              <w:left w:val="nil"/>
              <w:bottom w:val="nil"/>
              <w:right w:val="nil"/>
            </w:tcBorders>
          </w:tcPr>
          <w:p w14:paraId="16E0FBB7" w14:textId="77777777"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lastRenderedPageBreak/>
              <w:t>--------------------------------------------------------------------------------</w:t>
            </w:r>
          </w:p>
        </w:tc>
        <w:tc>
          <w:tcPr>
            <w:tcW w:w="1749" w:type="dxa"/>
            <w:tcBorders>
              <w:top w:val="nil"/>
              <w:left w:val="nil"/>
              <w:bottom w:val="nil"/>
              <w:right w:val="nil"/>
            </w:tcBorders>
          </w:tcPr>
          <w:p w14:paraId="5025661C" w14:textId="77777777"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45CB16B7" w14:textId="77777777"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B333C74" w14:textId="77777777" w:rsidR="005C3357" w:rsidRPr="00F62D2A" w:rsidRDefault="005C3357" w:rsidP="005C3357">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62D24CBC" w14:textId="77777777" w:rsidR="00DD0306" w:rsidRPr="00F62D2A" w:rsidRDefault="00DD0306" w:rsidP="005C3357">
      <w:pPr>
        <w:rPr>
          <w:rFonts w:ascii="Arial" w:eastAsia="Arial Narrow" w:hAnsi="Arial" w:cs="Arial"/>
          <w:sz w:val="20"/>
          <w:szCs w:val="20"/>
        </w:rPr>
        <w:sectPr w:rsidR="00DD0306" w:rsidRPr="00F62D2A">
          <w:type w:val="continuous"/>
          <w:pgSz w:w="11910" w:h="16840"/>
          <w:pgMar w:top="580" w:right="140" w:bottom="1600" w:left="760" w:header="720" w:footer="720" w:gutter="0"/>
          <w:cols w:space="720"/>
        </w:sectPr>
      </w:pPr>
    </w:p>
    <w:p w14:paraId="38D6BBE9" w14:textId="77777777" w:rsidR="005C3357" w:rsidRPr="00F62D2A" w:rsidRDefault="005C3357" w:rsidP="00DD0306">
      <w:pPr>
        <w:pStyle w:val="BodyText"/>
        <w:spacing w:before="74"/>
        <w:ind w:left="0" w:firstLine="0"/>
        <w:rPr>
          <w:rFonts w:eastAsia="Arial Narrow" w:cs="Arial"/>
        </w:rPr>
      </w:pPr>
      <w:r w:rsidRPr="00F62D2A">
        <w:rPr>
          <w:rFonts w:eastAsia="Arial Narrow" w:cs="Arial"/>
        </w:rPr>
        <w:lastRenderedPageBreak/>
        <w:t>TOTAL:</w:t>
      </w:r>
      <w:r w:rsidRPr="00F62D2A">
        <w:rPr>
          <w:rFonts w:eastAsia="Arial Narrow" w:cs="Arial"/>
          <w:spacing w:val="7"/>
        </w:rPr>
        <w:t xml:space="preserve"> </w:t>
      </w:r>
      <w:r w:rsidRPr="00F62D2A">
        <w:rPr>
          <w:rFonts w:eastAsia="Arial Narrow" w:cs="Arial"/>
          <w:spacing w:val="-1"/>
        </w:rPr>
        <w:t>R………………………………………………….</w:t>
      </w:r>
    </w:p>
    <w:p w14:paraId="20F3BDE7" w14:textId="77777777" w:rsidR="005C3357" w:rsidRPr="00F62D2A" w:rsidRDefault="005C3357" w:rsidP="005C3357">
      <w:pPr>
        <w:spacing w:before="11"/>
        <w:rPr>
          <w:rFonts w:ascii="Arial" w:eastAsia="Arial Narrow" w:hAnsi="Arial" w:cs="Arial"/>
          <w:sz w:val="20"/>
          <w:szCs w:val="20"/>
        </w:rPr>
      </w:pPr>
    </w:p>
    <w:p w14:paraId="41C8FBBE" w14:textId="77777777" w:rsidR="005C3357" w:rsidRPr="00F62D2A" w:rsidRDefault="005C3357" w:rsidP="005C3357">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566E8409" w14:textId="77777777" w:rsidR="005C3357" w:rsidRPr="00F62D2A" w:rsidRDefault="005C3357" w:rsidP="005C3357">
      <w:pPr>
        <w:spacing w:before="11"/>
        <w:rPr>
          <w:rFonts w:ascii="Arial" w:eastAsia="Arial" w:hAnsi="Arial" w:cs="Arial"/>
          <w:b/>
          <w:bCs/>
          <w:sz w:val="18"/>
          <w:szCs w:val="18"/>
        </w:rPr>
      </w:pPr>
    </w:p>
    <w:p w14:paraId="68CC2934" w14:textId="77777777" w:rsidR="005C3357" w:rsidRPr="00F62D2A" w:rsidRDefault="005C3357" w:rsidP="00A42EE6">
      <w:pPr>
        <w:pStyle w:val="BodyText"/>
        <w:numPr>
          <w:ilvl w:val="1"/>
          <w:numId w:val="16"/>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7B55AB38" w14:textId="77777777" w:rsidR="005C3357" w:rsidRPr="00F62D2A" w:rsidRDefault="005C3357" w:rsidP="005C3357">
      <w:pPr>
        <w:spacing w:before="5"/>
        <w:rPr>
          <w:rFonts w:ascii="Arial" w:eastAsia="Arial Narrow" w:hAnsi="Arial" w:cs="Arial"/>
          <w:sz w:val="13"/>
          <w:szCs w:val="13"/>
        </w:rPr>
      </w:pPr>
    </w:p>
    <w:tbl>
      <w:tblPr>
        <w:tblW w:w="9493"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5C3357" w:rsidRPr="00F62D2A" w14:paraId="62A6EE81" w14:textId="77777777" w:rsidTr="005C3357">
        <w:trPr>
          <w:trHeight w:hRule="exact" w:val="430"/>
        </w:trPr>
        <w:tc>
          <w:tcPr>
            <w:tcW w:w="4994" w:type="dxa"/>
            <w:tcBorders>
              <w:top w:val="nil"/>
              <w:left w:val="nil"/>
              <w:bottom w:val="nil"/>
              <w:right w:val="nil"/>
            </w:tcBorders>
          </w:tcPr>
          <w:p w14:paraId="209682CD"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4924A4E6" w14:textId="77777777" w:rsidR="005C3357" w:rsidRPr="00F62D2A" w:rsidRDefault="005C3357" w:rsidP="005C3357">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DD6EEC3" w14:textId="77777777"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59927532" w14:textId="77777777"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5C3357" w:rsidRPr="00F62D2A" w14:paraId="0ED71FED" w14:textId="77777777" w:rsidTr="005C3357">
        <w:trPr>
          <w:trHeight w:hRule="exact" w:val="747"/>
        </w:trPr>
        <w:tc>
          <w:tcPr>
            <w:tcW w:w="4994" w:type="dxa"/>
            <w:tcBorders>
              <w:top w:val="nil"/>
              <w:left w:val="nil"/>
              <w:bottom w:val="nil"/>
              <w:right w:val="nil"/>
            </w:tcBorders>
          </w:tcPr>
          <w:p w14:paraId="3918C7EB" w14:textId="77777777"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14:paraId="06BA6248"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37592AD1" w14:textId="77777777" w:rsidR="005C3357" w:rsidRPr="00F62D2A" w:rsidRDefault="005C3357" w:rsidP="005C3357">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14:paraId="72CC526A" w14:textId="77777777"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23829915" w14:textId="77777777" w:rsidR="005C3357" w:rsidRPr="00F62D2A" w:rsidRDefault="005C3357" w:rsidP="005C3357">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14:paraId="643775BF" w14:textId="77777777"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3EAD064A" w14:textId="77777777" w:rsidR="005C3357" w:rsidRPr="00F62D2A" w:rsidRDefault="005C3357" w:rsidP="005C3357">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5C3357" w:rsidRPr="00F62D2A" w14:paraId="28C6CE85" w14:textId="77777777" w:rsidTr="005C3357">
        <w:trPr>
          <w:trHeight w:hRule="exact" w:val="716"/>
        </w:trPr>
        <w:tc>
          <w:tcPr>
            <w:tcW w:w="4994" w:type="dxa"/>
            <w:tcBorders>
              <w:top w:val="nil"/>
              <w:left w:val="nil"/>
              <w:bottom w:val="nil"/>
              <w:right w:val="nil"/>
            </w:tcBorders>
          </w:tcPr>
          <w:p w14:paraId="6DF06ECF" w14:textId="77777777"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3BD7DF61"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63A16088" w14:textId="77777777" w:rsidR="005C3357" w:rsidRPr="00F62D2A" w:rsidRDefault="005C3357" w:rsidP="005C3357">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14:paraId="41012882" w14:textId="77777777"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647BDAAA" w14:textId="77777777" w:rsidR="005C3357" w:rsidRPr="00F62D2A" w:rsidRDefault="005C3357" w:rsidP="005C3357">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14:paraId="7E80AAFC" w14:textId="77777777"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292C6FB9" w14:textId="77777777" w:rsidR="005C3357" w:rsidRPr="00F62D2A" w:rsidRDefault="005C3357" w:rsidP="005C3357">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6DED94A3" w14:textId="77777777" w:rsidR="005C3357" w:rsidRPr="00F62D2A" w:rsidRDefault="005C3357" w:rsidP="005C3357">
      <w:pPr>
        <w:spacing w:before="2"/>
        <w:rPr>
          <w:rFonts w:ascii="Arial" w:eastAsia="Arial Narrow" w:hAnsi="Arial" w:cs="Arial"/>
          <w:sz w:val="5"/>
          <w:szCs w:val="5"/>
        </w:rPr>
      </w:pPr>
    </w:p>
    <w:tbl>
      <w:tblPr>
        <w:tblW w:w="10569" w:type="dxa"/>
        <w:tblInd w:w="-764" w:type="dxa"/>
        <w:tblLayout w:type="fixed"/>
        <w:tblCellMar>
          <w:left w:w="0" w:type="dxa"/>
          <w:right w:w="0" w:type="dxa"/>
        </w:tblCellMar>
        <w:tblLook w:val="01E0" w:firstRow="1" w:lastRow="1" w:firstColumn="1" w:lastColumn="1" w:noHBand="0" w:noVBand="0"/>
      </w:tblPr>
      <w:tblGrid>
        <w:gridCol w:w="664"/>
        <w:gridCol w:w="5747"/>
        <w:gridCol w:w="4158"/>
      </w:tblGrid>
      <w:tr w:rsidR="005C3357" w:rsidRPr="00F62D2A" w14:paraId="377FA880" w14:textId="77777777" w:rsidTr="005C3357">
        <w:trPr>
          <w:trHeight w:hRule="exact" w:val="429"/>
        </w:trPr>
        <w:tc>
          <w:tcPr>
            <w:tcW w:w="6411" w:type="dxa"/>
            <w:gridSpan w:val="2"/>
            <w:tcBorders>
              <w:top w:val="nil"/>
              <w:left w:val="nil"/>
              <w:bottom w:val="nil"/>
              <w:right w:val="nil"/>
            </w:tcBorders>
          </w:tcPr>
          <w:p w14:paraId="4E6C26A0" w14:textId="77777777" w:rsidR="005C3357" w:rsidRPr="00F62D2A" w:rsidRDefault="005C3357" w:rsidP="005C3357">
            <w:pPr>
              <w:rPr>
                <w:rFonts w:ascii="Arial" w:hAnsi="Arial" w:cs="Arial"/>
              </w:rPr>
            </w:pPr>
          </w:p>
        </w:tc>
        <w:tc>
          <w:tcPr>
            <w:tcW w:w="4158" w:type="dxa"/>
            <w:tcBorders>
              <w:top w:val="nil"/>
              <w:left w:val="nil"/>
              <w:bottom w:val="nil"/>
              <w:right w:val="nil"/>
            </w:tcBorders>
          </w:tcPr>
          <w:p w14:paraId="2612BA3E" w14:textId="77777777" w:rsidR="005C3357" w:rsidRPr="00F62D2A" w:rsidRDefault="005C3357" w:rsidP="005C3357">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5C3357" w:rsidRPr="00F62D2A" w14:paraId="39DBF85C" w14:textId="77777777" w:rsidTr="000D6385">
        <w:trPr>
          <w:trHeight w:hRule="exact" w:val="632"/>
        </w:trPr>
        <w:tc>
          <w:tcPr>
            <w:tcW w:w="664" w:type="dxa"/>
            <w:tcBorders>
              <w:top w:val="nil"/>
              <w:left w:val="nil"/>
              <w:bottom w:val="nil"/>
              <w:right w:val="nil"/>
            </w:tcBorders>
          </w:tcPr>
          <w:p w14:paraId="37701762" w14:textId="77777777"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55C6EDA1" w14:textId="77777777" w:rsidR="005C3357" w:rsidRDefault="005C3357" w:rsidP="005C3357">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p w14:paraId="623DDF1E" w14:textId="311D8D6A" w:rsidR="000D6385" w:rsidRPr="006E17B3" w:rsidRDefault="000D6385" w:rsidP="005C3357">
            <w:pPr>
              <w:pStyle w:val="TableParagraph"/>
              <w:spacing w:before="104"/>
              <w:ind w:left="471"/>
              <w:rPr>
                <w:rFonts w:ascii="Arial" w:hAnsi="Arial" w:cs="Arial"/>
                <w:spacing w:val="-1"/>
                <w:sz w:val="20"/>
              </w:rPr>
            </w:pPr>
          </w:p>
        </w:tc>
        <w:tc>
          <w:tcPr>
            <w:tcW w:w="4158" w:type="dxa"/>
            <w:tcBorders>
              <w:top w:val="nil"/>
              <w:left w:val="nil"/>
              <w:bottom w:val="nil"/>
              <w:right w:val="nil"/>
            </w:tcBorders>
          </w:tcPr>
          <w:p w14:paraId="7AA57DE7" w14:textId="77777777" w:rsidR="005C3357" w:rsidRPr="00F62D2A" w:rsidRDefault="005C3357" w:rsidP="005C3357">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5C3357" w:rsidRPr="00F62D2A" w14:paraId="2C067CB9" w14:textId="77777777" w:rsidTr="005C3357">
        <w:trPr>
          <w:trHeight w:hRule="exact" w:val="460"/>
        </w:trPr>
        <w:tc>
          <w:tcPr>
            <w:tcW w:w="664" w:type="dxa"/>
            <w:tcBorders>
              <w:top w:val="nil"/>
              <w:left w:val="nil"/>
              <w:bottom w:val="nil"/>
              <w:right w:val="nil"/>
            </w:tcBorders>
          </w:tcPr>
          <w:p w14:paraId="46D3BB8F" w14:textId="77777777"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43CF4A7F" w14:textId="77777777" w:rsidR="005C3357" w:rsidRPr="00F62D2A" w:rsidRDefault="005C3357" w:rsidP="005C3357">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0269B30C" w14:textId="77777777" w:rsidR="005C3357" w:rsidRPr="00F62D2A" w:rsidRDefault="005C3357" w:rsidP="005C3357">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5C3357" w:rsidRPr="00F62D2A" w14:paraId="2C76D701" w14:textId="77777777" w:rsidTr="005C3357">
        <w:trPr>
          <w:trHeight w:hRule="exact" w:val="429"/>
        </w:trPr>
        <w:tc>
          <w:tcPr>
            <w:tcW w:w="664" w:type="dxa"/>
            <w:tcBorders>
              <w:top w:val="nil"/>
              <w:left w:val="nil"/>
              <w:bottom w:val="nil"/>
              <w:right w:val="nil"/>
            </w:tcBorders>
          </w:tcPr>
          <w:p w14:paraId="0FEB82E1" w14:textId="77777777"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5908A8A9" w14:textId="77777777" w:rsidR="005C3357" w:rsidRPr="00F62D2A" w:rsidRDefault="005C3357" w:rsidP="005C3357">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3C3B3AB4" w14:textId="77777777" w:rsidR="005C3357" w:rsidRDefault="005C3357" w:rsidP="005C3357">
            <w:pPr>
              <w:pStyle w:val="TableParagraph"/>
              <w:spacing w:before="104"/>
              <w:ind w:right="470"/>
              <w:jc w:val="right"/>
              <w:rPr>
                <w:rFonts w:ascii="Arial" w:hAnsi="Arial" w:cs="Arial"/>
                <w:spacing w:val="-1"/>
                <w:w w:val="95"/>
                <w:sz w:val="20"/>
              </w:rPr>
            </w:pPr>
            <w:r w:rsidRPr="00F62D2A">
              <w:rPr>
                <w:rFonts w:ascii="Arial" w:hAnsi="Arial" w:cs="Arial"/>
                <w:spacing w:val="-1"/>
                <w:w w:val="95"/>
                <w:sz w:val="20"/>
              </w:rPr>
              <w:t>*YES/NO</w:t>
            </w:r>
          </w:p>
          <w:p w14:paraId="4747E707" w14:textId="77777777" w:rsidR="005C3357" w:rsidRPr="00F62D2A" w:rsidRDefault="005C3357" w:rsidP="005C3357">
            <w:pPr>
              <w:pStyle w:val="TableParagraph"/>
              <w:spacing w:before="104"/>
              <w:ind w:right="470"/>
              <w:jc w:val="center"/>
              <w:rPr>
                <w:rFonts w:ascii="Arial" w:eastAsia="Arial Narrow" w:hAnsi="Arial" w:cs="Arial"/>
                <w:sz w:val="20"/>
                <w:szCs w:val="20"/>
              </w:rPr>
            </w:pPr>
          </w:p>
        </w:tc>
      </w:tr>
    </w:tbl>
    <w:p w14:paraId="66230492" w14:textId="77777777" w:rsidR="005C3357" w:rsidRPr="00F62D2A" w:rsidRDefault="005C3357" w:rsidP="00A42EE6">
      <w:pPr>
        <w:pStyle w:val="BodyText"/>
        <w:numPr>
          <w:ilvl w:val="0"/>
          <w:numId w:val="15"/>
        </w:numPr>
        <w:tabs>
          <w:tab w:val="left" w:pos="1252"/>
        </w:tabs>
        <w:ind w:left="1077" w:hanging="1077"/>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6873529E" w14:textId="77777777"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14:paraId="2B3561B9" w14:textId="77777777"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14:paraId="39F2C662" w14:textId="77777777" w:rsidR="005C3357" w:rsidRPr="00F62D2A" w:rsidRDefault="005C3357" w:rsidP="005C3357">
      <w:pPr>
        <w:rPr>
          <w:rFonts w:ascii="Arial" w:eastAsia="Arial Narrow" w:hAnsi="Arial" w:cs="Arial"/>
          <w:sz w:val="20"/>
          <w:szCs w:val="20"/>
        </w:rPr>
      </w:pPr>
    </w:p>
    <w:p w14:paraId="31B15EB7" w14:textId="77777777" w:rsidR="005C3357" w:rsidRPr="00F62D2A" w:rsidRDefault="005C3357" w:rsidP="005C3357">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7C8B6666" w14:textId="77777777" w:rsidR="00867FC5" w:rsidRDefault="00867FC5" w:rsidP="00CD685B">
      <w:pPr>
        <w:rPr>
          <w:b/>
          <w:lang w:val="en-GB"/>
        </w:rPr>
      </w:pPr>
    </w:p>
    <w:p w14:paraId="0AE441AE" w14:textId="77777777" w:rsidR="005C3357" w:rsidRDefault="005C3357" w:rsidP="00CD685B">
      <w:pPr>
        <w:rPr>
          <w:b/>
          <w:lang w:val="en-GB"/>
        </w:rPr>
      </w:pPr>
    </w:p>
    <w:p w14:paraId="71B875F7" w14:textId="77777777" w:rsidR="005C3357" w:rsidRDefault="005C3357" w:rsidP="00CD685B">
      <w:pPr>
        <w:rPr>
          <w:b/>
          <w:lang w:val="en-GB"/>
        </w:rPr>
      </w:pPr>
    </w:p>
    <w:p w14:paraId="4C92890E" w14:textId="77777777" w:rsidR="00DD0306" w:rsidRDefault="00DD0306" w:rsidP="00CD685B">
      <w:pPr>
        <w:rPr>
          <w:b/>
          <w:lang w:val="en-GB"/>
        </w:rPr>
      </w:pPr>
    </w:p>
    <w:p w14:paraId="2CA0AF89" w14:textId="77777777" w:rsidR="00DD0306" w:rsidRDefault="00DD0306" w:rsidP="00CD685B">
      <w:pPr>
        <w:rPr>
          <w:b/>
          <w:lang w:val="en-GB"/>
        </w:rPr>
      </w:pPr>
    </w:p>
    <w:p w14:paraId="2B7ADF41" w14:textId="77777777" w:rsidR="00DD0306" w:rsidRDefault="00DD0306" w:rsidP="00CD685B">
      <w:pPr>
        <w:rPr>
          <w:b/>
          <w:lang w:val="en-GB"/>
        </w:rPr>
      </w:pPr>
    </w:p>
    <w:p w14:paraId="23D39B34" w14:textId="77777777" w:rsidR="00DD0306" w:rsidRDefault="00DD0306" w:rsidP="00CD685B">
      <w:pPr>
        <w:rPr>
          <w:b/>
          <w:lang w:val="en-GB"/>
        </w:rPr>
      </w:pPr>
    </w:p>
    <w:p w14:paraId="07F5E486" w14:textId="77777777" w:rsidR="00DD0306" w:rsidRDefault="00DD0306" w:rsidP="00CD685B">
      <w:pPr>
        <w:rPr>
          <w:b/>
          <w:lang w:val="en-GB"/>
        </w:rPr>
      </w:pPr>
    </w:p>
    <w:p w14:paraId="7F4C98DB" w14:textId="77777777" w:rsidR="00DD0306" w:rsidRDefault="00DD0306" w:rsidP="00CD685B">
      <w:pPr>
        <w:rPr>
          <w:b/>
          <w:lang w:val="en-GB"/>
        </w:rPr>
      </w:pPr>
    </w:p>
    <w:p w14:paraId="389101E5" w14:textId="77777777" w:rsidR="00DD0306" w:rsidRDefault="00DD0306" w:rsidP="00CD685B">
      <w:pPr>
        <w:rPr>
          <w:b/>
          <w:lang w:val="en-GB"/>
        </w:rPr>
      </w:pPr>
    </w:p>
    <w:p w14:paraId="2E027D3E" w14:textId="77777777" w:rsidR="008E50C5" w:rsidRDefault="008E50C5" w:rsidP="00CD685B">
      <w:pPr>
        <w:rPr>
          <w:b/>
          <w:lang w:val="en-GB"/>
        </w:rPr>
      </w:pPr>
    </w:p>
    <w:p w14:paraId="308B7F34" w14:textId="77777777" w:rsidR="008E50C5" w:rsidRDefault="008E50C5" w:rsidP="00CD685B">
      <w:pPr>
        <w:rPr>
          <w:b/>
          <w:lang w:val="en-GB"/>
        </w:rPr>
      </w:pPr>
    </w:p>
    <w:p w14:paraId="729BB2E6" w14:textId="77777777" w:rsidR="008A0D84" w:rsidRPr="006E2F5D" w:rsidRDefault="008A0D84" w:rsidP="00340B4E">
      <w:pPr>
        <w:spacing w:before="83"/>
        <w:ind w:left="2160" w:right="1359" w:firstLine="720"/>
        <w:jc w:val="right"/>
        <w:rPr>
          <w:rFonts w:ascii="Arial" w:eastAsia="Arial" w:hAnsi="Arial" w:cs="Arial"/>
        </w:rPr>
      </w:pPr>
      <w:r w:rsidRPr="006E2F5D">
        <w:rPr>
          <w:rFonts w:ascii="Arial" w:eastAsia="Arial" w:hAnsi="Arial" w:cs="Arial"/>
          <w:b/>
          <w:bCs/>
          <w:spacing w:val="-2"/>
        </w:rPr>
        <w:lastRenderedPageBreak/>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14:paraId="5A2B068F" w14:textId="77777777" w:rsidR="00A32AA6" w:rsidRPr="00313EDD" w:rsidRDefault="00A32AA6" w:rsidP="00A32AA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158421E3" w14:textId="77777777" w:rsidR="00A32AA6" w:rsidRDefault="00A32AA6" w:rsidP="007B4E29">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14:paraId="0914BACA" w14:textId="77777777" w:rsidR="00FF67FA" w:rsidRPr="002E1D51" w:rsidRDefault="00FF67FA" w:rsidP="00FF67FA">
      <w:pPr>
        <w:widowControl w:val="0"/>
        <w:spacing w:after="0" w:line="240" w:lineRule="auto"/>
        <w:ind w:left="360"/>
        <w:jc w:val="both"/>
        <w:rPr>
          <w:rFonts w:ascii="Arial" w:hAnsi="Arial" w:cs="Arial"/>
          <w:b/>
          <w:lang w:val="en-GB"/>
        </w:rPr>
      </w:pPr>
    </w:p>
    <w:p w14:paraId="7B4E8922" w14:textId="77777777" w:rsidR="00A32AA6" w:rsidRPr="002E1D51" w:rsidRDefault="00A32AA6" w:rsidP="00340B4E">
      <w:pPr>
        <w:ind w:left="360"/>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EEFCE92" w14:textId="77777777" w:rsidR="00A32AA6" w:rsidRPr="002E1D51" w:rsidRDefault="00A32AA6" w:rsidP="00AC15E9">
      <w:pPr>
        <w:ind w:left="709"/>
        <w:jc w:val="both"/>
        <w:rPr>
          <w:rFonts w:ascii="Arial" w:hAnsi="Arial" w:cs="Arial"/>
          <w:lang w:val="en-GB"/>
        </w:rPr>
      </w:pPr>
    </w:p>
    <w:p w14:paraId="20D47C33" w14:textId="77777777" w:rsidR="00A32AA6" w:rsidRPr="002E1D51" w:rsidRDefault="00A32AA6" w:rsidP="00AC15E9">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2AD7D1B" w14:textId="77777777" w:rsidR="00A32AA6" w:rsidRPr="002E1D51" w:rsidRDefault="00A32AA6" w:rsidP="00AC15E9">
      <w:pPr>
        <w:tabs>
          <w:tab w:val="left" w:pos="-1440"/>
          <w:tab w:val="left" w:pos="-720"/>
          <w:tab w:val="left" w:pos="1123"/>
          <w:tab w:val="left" w:pos="2246"/>
          <w:tab w:val="left" w:pos="7363"/>
        </w:tabs>
        <w:jc w:val="both"/>
        <w:rPr>
          <w:rFonts w:ascii="Arial" w:hAnsi="Arial" w:cs="Arial"/>
          <w:lang w:val="en-GB"/>
        </w:rPr>
      </w:pPr>
    </w:p>
    <w:p w14:paraId="24A540B7" w14:textId="77777777" w:rsidR="00A32AA6" w:rsidRPr="002E1D51" w:rsidRDefault="00A32AA6" w:rsidP="007B4E29">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14:paraId="72B06007"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14:paraId="7360EB8B"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14:paraId="68392F33"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74D4B388" w14:textId="77777777" w:rsidR="00A32AA6" w:rsidRDefault="00A32AA6" w:rsidP="00AC15E9">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14:paraId="5E28427B" w14:textId="77777777" w:rsidTr="00505D2A">
        <w:trPr>
          <w:trHeight w:val="1341"/>
        </w:trPr>
        <w:tc>
          <w:tcPr>
            <w:tcW w:w="2378" w:type="dxa"/>
            <w:shd w:val="clear" w:color="auto" w:fill="auto"/>
          </w:tcPr>
          <w:p w14:paraId="1EF859DA" w14:textId="77777777" w:rsidR="00505D2A" w:rsidRPr="002E1D51" w:rsidRDefault="00505D2A" w:rsidP="00505D2A">
            <w:pPr>
              <w:jc w:val="both"/>
              <w:rPr>
                <w:rFonts w:ascii="Arial" w:hAnsi="Arial" w:cs="Arial"/>
                <w:b/>
                <w:lang w:val="en-GB"/>
              </w:rPr>
            </w:pPr>
            <w:r w:rsidRPr="002E1D51">
              <w:rPr>
                <w:rFonts w:ascii="Arial" w:hAnsi="Arial" w:cs="Arial"/>
                <w:b/>
                <w:lang w:val="en-GB"/>
              </w:rPr>
              <w:t>Full Name</w:t>
            </w:r>
          </w:p>
        </w:tc>
        <w:tc>
          <w:tcPr>
            <w:tcW w:w="2410" w:type="dxa"/>
            <w:shd w:val="clear" w:color="auto" w:fill="auto"/>
          </w:tcPr>
          <w:p w14:paraId="389BB3F9" w14:textId="77777777" w:rsidR="00505D2A" w:rsidRPr="002E1D51" w:rsidRDefault="00505D2A" w:rsidP="00505D2A">
            <w:pPr>
              <w:jc w:val="both"/>
              <w:rPr>
                <w:rFonts w:ascii="Arial" w:hAnsi="Arial" w:cs="Arial"/>
                <w:b/>
                <w:lang w:val="en-GB"/>
              </w:rPr>
            </w:pPr>
            <w:r w:rsidRPr="002E1D51">
              <w:rPr>
                <w:rFonts w:ascii="Arial" w:hAnsi="Arial" w:cs="Arial"/>
                <w:b/>
                <w:lang w:val="en-GB"/>
              </w:rPr>
              <w:t>Identity Number</w:t>
            </w:r>
          </w:p>
        </w:tc>
        <w:tc>
          <w:tcPr>
            <w:tcW w:w="2610" w:type="dxa"/>
          </w:tcPr>
          <w:p w14:paraId="48541EA4" w14:textId="77777777" w:rsidR="00505D2A" w:rsidRPr="002E1D51" w:rsidRDefault="00505D2A" w:rsidP="00505D2A">
            <w:pPr>
              <w:jc w:val="both"/>
              <w:rPr>
                <w:rFonts w:ascii="Arial" w:hAnsi="Arial" w:cs="Arial"/>
                <w:b/>
                <w:lang w:val="en-GB"/>
              </w:rPr>
            </w:pPr>
            <w:r w:rsidRPr="002E1D51">
              <w:rPr>
                <w:rFonts w:ascii="Arial" w:hAnsi="Arial" w:cs="Arial"/>
                <w:b/>
                <w:lang w:val="en-GB"/>
              </w:rPr>
              <w:t>Name of State institution</w:t>
            </w:r>
          </w:p>
        </w:tc>
      </w:tr>
      <w:tr w:rsidR="00505D2A" w:rsidRPr="002E1D51" w14:paraId="09B254AB" w14:textId="77777777" w:rsidTr="00505D2A">
        <w:trPr>
          <w:trHeight w:val="270"/>
        </w:trPr>
        <w:tc>
          <w:tcPr>
            <w:tcW w:w="2378" w:type="dxa"/>
            <w:shd w:val="clear" w:color="auto" w:fill="auto"/>
          </w:tcPr>
          <w:p w14:paraId="498B5EC5" w14:textId="77777777" w:rsidR="00505D2A" w:rsidRPr="002E1D51" w:rsidRDefault="00505D2A" w:rsidP="00505D2A">
            <w:pPr>
              <w:jc w:val="both"/>
              <w:rPr>
                <w:rFonts w:ascii="Arial" w:hAnsi="Arial" w:cs="Arial"/>
                <w:lang w:val="en-GB"/>
              </w:rPr>
            </w:pPr>
          </w:p>
        </w:tc>
        <w:tc>
          <w:tcPr>
            <w:tcW w:w="2410" w:type="dxa"/>
            <w:shd w:val="clear" w:color="auto" w:fill="auto"/>
          </w:tcPr>
          <w:p w14:paraId="02BF8F9A" w14:textId="77777777" w:rsidR="00505D2A" w:rsidRPr="002E1D51" w:rsidRDefault="00505D2A" w:rsidP="00505D2A">
            <w:pPr>
              <w:jc w:val="both"/>
              <w:rPr>
                <w:rFonts w:ascii="Arial" w:hAnsi="Arial" w:cs="Arial"/>
                <w:lang w:val="en-GB"/>
              </w:rPr>
            </w:pPr>
          </w:p>
        </w:tc>
        <w:tc>
          <w:tcPr>
            <w:tcW w:w="2610" w:type="dxa"/>
          </w:tcPr>
          <w:p w14:paraId="09F4A6DE" w14:textId="77777777" w:rsidR="00505D2A" w:rsidRPr="002E1D51" w:rsidRDefault="00505D2A" w:rsidP="00505D2A">
            <w:pPr>
              <w:jc w:val="both"/>
              <w:rPr>
                <w:rFonts w:ascii="Arial" w:hAnsi="Arial" w:cs="Arial"/>
                <w:lang w:val="en-GB"/>
              </w:rPr>
            </w:pPr>
          </w:p>
        </w:tc>
      </w:tr>
      <w:tr w:rsidR="00505D2A" w:rsidRPr="002E1D51" w14:paraId="4314A49E" w14:textId="77777777" w:rsidTr="00505D2A">
        <w:trPr>
          <w:trHeight w:val="256"/>
        </w:trPr>
        <w:tc>
          <w:tcPr>
            <w:tcW w:w="2378" w:type="dxa"/>
            <w:shd w:val="clear" w:color="auto" w:fill="auto"/>
          </w:tcPr>
          <w:p w14:paraId="1966C934" w14:textId="77777777" w:rsidR="00505D2A" w:rsidRPr="002E1D51" w:rsidRDefault="00505D2A" w:rsidP="00505D2A">
            <w:pPr>
              <w:jc w:val="both"/>
              <w:rPr>
                <w:rFonts w:ascii="Arial" w:hAnsi="Arial" w:cs="Arial"/>
                <w:lang w:val="en-GB"/>
              </w:rPr>
            </w:pPr>
          </w:p>
        </w:tc>
        <w:tc>
          <w:tcPr>
            <w:tcW w:w="2410" w:type="dxa"/>
            <w:shd w:val="clear" w:color="auto" w:fill="auto"/>
          </w:tcPr>
          <w:p w14:paraId="1741971A" w14:textId="77777777" w:rsidR="00505D2A" w:rsidRPr="002E1D51" w:rsidRDefault="00505D2A" w:rsidP="00505D2A">
            <w:pPr>
              <w:jc w:val="both"/>
              <w:rPr>
                <w:rFonts w:ascii="Arial" w:hAnsi="Arial" w:cs="Arial"/>
                <w:lang w:val="en-GB"/>
              </w:rPr>
            </w:pPr>
          </w:p>
        </w:tc>
        <w:tc>
          <w:tcPr>
            <w:tcW w:w="2610" w:type="dxa"/>
          </w:tcPr>
          <w:p w14:paraId="4A4E90C5" w14:textId="77777777" w:rsidR="00505D2A" w:rsidRPr="002E1D51" w:rsidRDefault="00505D2A" w:rsidP="00505D2A">
            <w:pPr>
              <w:jc w:val="both"/>
              <w:rPr>
                <w:rFonts w:ascii="Arial" w:hAnsi="Arial" w:cs="Arial"/>
                <w:lang w:val="en-GB"/>
              </w:rPr>
            </w:pPr>
          </w:p>
        </w:tc>
      </w:tr>
      <w:tr w:rsidR="00505D2A" w:rsidRPr="002E1D51" w14:paraId="5D513578" w14:textId="77777777" w:rsidTr="00505D2A">
        <w:trPr>
          <w:trHeight w:val="270"/>
        </w:trPr>
        <w:tc>
          <w:tcPr>
            <w:tcW w:w="2378" w:type="dxa"/>
            <w:shd w:val="clear" w:color="auto" w:fill="auto"/>
          </w:tcPr>
          <w:p w14:paraId="09FC0D14" w14:textId="77777777" w:rsidR="00505D2A" w:rsidRPr="002E1D51" w:rsidRDefault="00505D2A" w:rsidP="00505D2A">
            <w:pPr>
              <w:jc w:val="both"/>
              <w:rPr>
                <w:rFonts w:ascii="Arial" w:hAnsi="Arial" w:cs="Arial"/>
                <w:lang w:val="en-GB"/>
              </w:rPr>
            </w:pPr>
          </w:p>
        </w:tc>
        <w:tc>
          <w:tcPr>
            <w:tcW w:w="2410" w:type="dxa"/>
            <w:shd w:val="clear" w:color="auto" w:fill="auto"/>
          </w:tcPr>
          <w:p w14:paraId="258E7D47" w14:textId="77777777" w:rsidR="00505D2A" w:rsidRPr="002E1D51" w:rsidRDefault="00505D2A" w:rsidP="00505D2A">
            <w:pPr>
              <w:jc w:val="both"/>
              <w:rPr>
                <w:rFonts w:ascii="Arial" w:hAnsi="Arial" w:cs="Arial"/>
                <w:lang w:val="en-GB"/>
              </w:rPr>
            </w:pPr>
          </w:p>
        </w:tc>
        <w:tc>
          <w:tcPr>
            <w:tcW w:w="2610" w:type="dxa"/>
          </w:tcPr>
          <w:p w14:paraId="6668CB6E" w14:textId="77777777" w:rsidR="00505D2A" w:rsidRPr="002E1D51" w:rsidRDefault="00505D2A" w:rsidP="00505D2A">
            <w:pPr>
              <w:jc w:val="both"/>
              <w:rPr>
                <w:rFonts w:ascii="Arial" w:hAnsi="Arial" w:cs="Arial"/>
                <w:lang w:val="en-GB"/>
              </w:rPr>
            </w:pPr>
          </w:p>
        </w:tc>
      </w:tr>
      <w:tr w:rsidR="00505D2A" w:rsidRPr="002E1D51" w14:paraId="70F391F1" w14:textId="77777777" w:rsidTr="00505D2A">
        <w:trPr>
          <w:trHeight w:val="270"/>
        </w:trPr>
        <w:tc>
          <w:tcPr>
            <w:tcW w:w="2378" w:type="dxa"/>
            <w:shd w:val="clear" w:color="auto" w:fill="auto"/>
          </w:tcPr>
          <w:p w14:paraId="0F7D15C3" w14:textId="77777777" w:rsidR="00505D2A" w:rsidRPr="002E1D51" w:rsidRDefault="00505D2A" w:rsidP="00505D2A">
            <w:pPr>
              <w:jc w:val="both"/>
              <w:rPr>
                <w:rFonts w:ascii="Arial" w:hAnsi="Arial" w:cs="Arial"/>
                <w:lang w:val="en-GB"/>
              </w:rPr>
            </w:pPr>
          </w:p>
        </w:tc>
        <w:tc>
          <w:tcPr>
            <w:tcW w:w="2410" w:type="dxa"/>
            <w:shd w:val="clear" w:color="auto" w:fill="auto"/>
          </w:tcPr>
          <w:p w14:paraId="4CB89329" w14:textId="77777777" w:rsidR="00505D2A" w:rsidRPr="002E1D51" w:rsidRDefault="00505D2A" w:rsidP="00505D2A">
            <w:pPr>
              <w:jc w:val="both"/>
              <w:rPr>
                <w:rFonts w:ascii="Arial" w:hAnsi="Arial" w:cs="Arial"/>
                <w:lang w:val="en-GB"/>
              </w:rPr>
            </w:pPr>
          </w:p>
        </w:tc>
        <w:tc>
          <w:tcPr>
            <w:tcW w:w="2610" w:type="dxa"/>
          </w:tcPr>
          <w:p w14:paraId="5FF26402" w14:textId="77777777" w:rsidR="00505D2A" w:rsidRPr="002E1D51" w:rsidRDefault="00505D2A" w:rsidP="00505D2A">
            <w:pPr>
              <w:jc w:val="both"/>
              <w:rPr>
                <w:rFonts w:ascii="Arial" w:hAnsi="Arial" w:cs="Arial"/>
                <w:lang w:val="en-GB"/>
              </w:rPr>
            </w:pPr>
          </w:p>
        </w:tc>
      </w:tr>
      <w:tr w:rsidR="00505D2A" w:rsidRPr="002E1D51" w14:paraId="709F0522" w14:textId="77777777" w:rsidTr="00505D2A">
        <w:trPr>
          <w:trHeight w:val="256"/>
        </w:trPr>
        <w:tc>
          <w:tcPr>
            <w:tcW w:w="2378" w:type="dxa"/>
            <w:shd w:val="clear" w:color="auto" w:fill="auto"/>
          </w:tcPr>
          <w:p w14:paraId="4B32B5FF" w14:textId="77777777" w:rsidR="00505D2A" w:rsidRPr="002E1D51" w:rsidRDefault="00505D2A" w:rsidP="00505D2A">
            <w:pPr>
              <w:jc w:val="both"/>
              <w:rPr>
                <w:rFonts w:ascii="Arial" w:hAnsi="Arial" w:cs="Arial"/>
                <w:lang w:val="en-GB"/>
              </w:rPr>
            </w:pPr>
          </w:p>
        </w:tc>
        <w:tc>
          <w:tcPr>
            <w:tcW w:w="2410" w:type="dxa"/>
            <w:shd w:val="clear" w:color="auto" w:fill="auto"/>
          </w:tcPr>
          <w:p w14:paraId="737CE3C1" w14:textId="77777777" w:rsidR="00505D2A" w:rsidRPr="002E1D51" w:rsidRDefault="00505D2A" w:rsidP="00505D2A">
            <w:pPr>
              <w:jc w:val="both"/>
              <w:rPr>
                <w:rFonts w:ascii="Arial" w:hAnsi="Arial" w:cs="Arial"/>
                <w:lang w:val="en-GB"/>
              </w:rPr>
            </w:pPr>
          </w:p>
        </w:tc>
        <w:tc>
          <w:tcPr>
            <w:tcW w:w="2610" w:type="dxa"/>
          </w:tcPr>
          <w:p w14:paraId="193A6770" w14:textId="77777777" w:rsidR="00505D2A" w:rsidRPr="002E1D51" w:rsidRDefault="00505D2A" w:rsidP="00505D2A">
            <w:pPr>
              <w:jc w:val="both"/>
              <w:rPr>
                <w:rFonts w:ascii="Arial" w:hAnsi="Arial" w:cs="Arial"/>
                <w:lang w:val="en-GB"/>
              </w:rPr>
            </w:pPr>
          </w:p>
        </w:tc>
      </w:tr>
      <w:tr w:rsidR="00505D2A" w:rsidRPr="002E1D51" w14:paraId="232E455E" w14:textId="77777777" w:rsidTr="00505D2A">
        <w:trPr>
          <w:trHeight w:val="270"/>
        </w:trPr>
        <w:tc>
          <w:tcPr>
            <w:tcW w:w="2378" w:type="dxa"/>
            <w:shd w:val="clear" w:color="auto" w:fill="auto"/>
          </w:tcPr>
          <w:p w14:paraId="1F94D434" w14:textId="77777777" w:rsidR="00505D2A" w:rsidRPr="002E1D51" w:rsidRDefault="00505D2A" w:rsidP="00505D2A">
            <w:pPr>
              <w:jc w:val="both"/>
              <w:rPr>
                <w:rFonts w:ascii="Arial" w:hAnsi="Arial" w:cs="Arial"/>
                <w:lang w:val="en-GB"/>
              </w:rPr>
            </w:pPr>
          </w:p>
        </w:tc>
        <w:tc>
          <w:tcPr>
            <w:tcW w:w="2410" w:type="dxa"/>
            <w:shd w:val="clear" w:color="auto" w:fill="auto"/>
          </w:tcPr>
          <w:p w14:paraId="2B9D8344" w14:textId="77777777" w:rsidR="00505D2A" w:rsidRPr="002E1D51" w:rsidRDefault="00505D2A" w:rsidP="00505D2A">
            <w:pPr>
              <w:jc w:val="both"/>
              <w:rPr>
                <w:rFonts w:ascii="Arial" w:hAnsi="Arial" w:cs="Arial"/>
                <w:lang w:val="en-GB"/>
              </w:rPr>
            </w:pPr>
          </w:p>
        </w:tc>
        <w:tc>
          <w:tcPr>
            <w:tcW w:w="2610" w:type="dxa"/>
          </w:tcPr>
          <w:p w14:paraId="54C1A044" w14:textId="77777777" w:rsidR="00505D2A" w:rsidRPr="002E1D51" w:rsidRDefault="00505D2A" w:rsidP="00505D2A">
            <w:pPr>
              <w:jc w:val="both"/>
              <w:rPr>
                <w:rFonts w:ascii="Arial" w:hAnsi="Arial" w:cs="Arial"/>
                <w:lang w:val="en-GB"/>
              </w:rPr>
            </w:pPr>
          </w:p>
        </w:tc>
      </w:tr>
      <w:tr w:rsidR="00505D2A" w:rsidRPr="002E1D51" w14:paraId="4FF02547" w14:textId="77777777" w:rsidTr="00505D2A">
        <w:trPr>
          <w:trHeight w:val="256"/>
        </w:trPr>
        <w:tc>
          <w:tcPr>
            <w:tcW w:w="2378" w:type="dxa"/>
            <w:shd w:val="clear" w:color="auto" w:fill="auto"/>
          </w:tcPr>
          <w:p w14:paraId="4127F9DF" w14:textId="77777777" w:rsidR="00505D2A" w:rsidRPr="002E1D51" w:rsidRDefault="00505D2A" w:rsidP="00505D2A">
            <w:pPr>
              <w:jc w:val="both"/>
              <w:rPr>
                <w:rFonts w:ascii="Arial" w:hAnsi="Arial" w:cs="Arial"/>
                <w:lang w:val="en-GB"/>
              </w:rPr>
            </w:pPr>
          </w:p>
        </w:tc>
        <w:tc>
          <w:tcPr>
            <w:tcW w:w="2410" w:type="dxa"/>
            <w:shd w:val="clear" w:color="auto" w:fill="auto"/>
          </w:tcPr>
          <w:p w14:paraId="35A9A7DE" w14:textId="77777777" w:rsidR="00505D2A" w:rsidRPr="002E1D51" w:rsidRDefault="00505D2A" w:rsidP="00505D2A">
            <w:pPr>
              <w:jc w:val="both"/>
              <w:rPr>
                <w:rFonts w:ascii="Arial" w:hAnsi="Arial" w:cs="Arial"/>
                <w:lang w:val="en-GB"/>
              </w:rPr>
            </w:pPr>
          </w:p>
        </w:tc>
        <w:tc>
          <w:tcPr>
            <w:tcW w:w="2610" w:type="dxa"/>
          </w:tcPr>
          <w:p w14:paraId="4899D0E8" w14:textId="77777777" w:rsidR="00505D2A" w:rsidRPr="002E1D51" w:rsidRDefault="00505D2A" w:rsidP="00505D2A">
            <w:pPr>
              <w:jc w:val="both"/>
              <w:rPr>
                <w:rFonts w:ascii="Arial" w:hAnsi="Arial" w:cs="Arial"/>
                <w:lang w:val="en-GB"/>
              </w:rPr>
            </w:pPr>
          </w:p>
        </w:tc>
      </w:tr>
    </w:tbl>
    <w:p w14:paraId="4AD2FC32" w14:textId="77777777" w:rsidR="00505D2A" w:rsidRPr="002E1D51" w:rsidRDefault="00505D2A" w:rsidP="00AC15E9">
      <w:pPr>
        <w:tabs>
          <w:tab w:val="left" w:pos="-963"/>
          <w:tab w:val="left" w:pos="-720"/>
        </w:tabs>
        <w:jc w:val="both"/>
        <w:rPr>
          <w:rFonts w:ascii="Arial" w:hAnsi="Arial" w:cs="Arial"/>
          <w:lang w:val="en-GB"/>
        </w:rPr>
      </w:pPr>
    </w:p>
    <w:p w14:paraId="1B21D71E" w14:textId="77777777" w:rsidR="00A32AA6" w:rsidRDefault="00A32AA6" w:rsidP="00AC15E9">
      <w:pPr>
        <w:tabs>
          <w:tab w:val="left" w:pos="-963"/>
          <w:tab w:val="left" w:pos="-720"/>
          <w:tab w:val="left" w:pos="142"/>
          <w:tab w:val="left" w:pos="1215"/>
          <w:tab w:val="left" w:pos="2250"/>
          <w:tab w:val="left" w:pos="7363"/>
        </w:tabs>
        <w:jc w:val="both"/>
        <w:rPr>
          <w:rFonts w:ascii="Arial" w:hAnsi="Arial" w:cs="Arial"/>
          <w:lang w:val="en-GB"/>
        </w:rPr>
      </w:pPr>
    </w:p>
    <w:p w14:paraId="7C466247" w14:textId="77777777" w:rsidR="00A32AA6" w:rsidRPr="002E1D51" w:rsidRDefault="00A32AA6" w:rsidP="00AC15E9">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 xml:space="preserve">Do you, or any person </w:t>
      </w:r>
      <w:r w:rsidRPr="002E1D51">
        <w:rPr>
          <w:rFonts w:ascii="Arial" w:hAnsi="Arial" w:cs="Arial"/>
          <w:lang w:val="en-GB"/>
        </w:rPr>
        <w:lastRenderedPageBreak/>
        <w:t>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14:paraId="33352977" w14:textId="77777777" w:rsidR="00A32AA6" w:rsidRPr="002E1D51" w:rsidRDefault="00A32AA6" w:rsidP="00AC15E9">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14:paraId="198494D2" w14:textId="77777777" w:rsidR="00A32AA6" w:rsidRPr="002E1D51" w:rsidRDefault="00A32AA6" w:rsidP="00AC15E9">
      <w:pPr>
        <w:ind w:left="1800" w:hanging="1080"/>
        <w:jc w:val="both"/>
        <w:rPr>
          <w:rFonts w:ascii="Arial" w:hAnsi="Arial" w:cs="Arial"/>
          <w:lang w:val="en-GB"/>
        </w:rPr>
      </w:pPr>
      <w:r w:rsidRPr="002E1D51">
        <w:rPr>
          <w:rFonts w:ascii="Arial" w:hAnsi="Arial" w:cs="Arial"/>
          <w:lang w:val="en-GB"/>
        </w:rPr>
        <w:t>……………………………………………………………………………………</w:t>
      </w:r>
    </w:p>
    <w:p w14:paraId="0E4E06EC" w14:textId="77777777" w:rsidR="00A32AA6" w:rsidRDefault="00A32AA6" w:rsidP="00AC15E9">
      <w:pPr>
        <w:ind w:left="1800" w:hanging="1080"/>
        <w:jc w:val="both"/>
        <w:rPr>
          <w:rFonts w:ascii="Arial" w:hAnsi="Arial" w:cs="Arial"/>
          <w:lang w:val="en-GB"/>
        </w:rPr>
      </w:pPr>
      <w:r w:rsidRPr="002E1D51">
        <w:rPr>
          <w:rFonts w:ascii="Arial" w:hAnsi="Arial" w:cs="Arial"/>
          <w:lang w:val="en-GB"/>
        </w:rPr>
        <w:t>……………………………………………………………………………………</w:t>
      </w:r>
    </w:p>
    <w:p w14:paraId="626C3BE9" w14:textId="77777777" w:rsidR="00170414" w:rsidRPr="002E1D51" w:rsidRDefault="00170414" w:rsidP="00AC15E9">
      <w:pPr>
        <w:ind w:left="1800" w:hanging="1080"/>
        <w:jc w:val="both"/>
        <w:rPr>
          <w:rFonts w:ascii="Arial" w:hAnsi="Arial" w:cs="Arial"/>
          <w:lang w:val="en-GB"/>
        </w:rPr>
      </w:pPr>
    </w:p>
    <w:p w14:paraId="6D4351FA" w14:textId="77777777" w:rsidR="00A32AA6" w:rsidRPr="002E1D51" w:rsidRDefault="00A32AA6" w:rsidP="00AC15E9">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14:paraId="4AACD915" w14:textId="77777777" w:rsidR="00A32AA6" w:rsidRPr="002E1D51" w:rsidRDefault="00A32AA6" w:rsidP="00AC15E9">
      <w:pPr>
        <w:jc w:val="both"/>
        <w:rPr>
          <w:rFonts w:ascii="Arial" w:hAnsi="Arial" w:cs="Arial"/>
        </w:rPr>
      </w:pPr>
    </w:p>
    <w:p w14:paraId="6410DECE" w14:textId="77777777" w:rsidR="00A32AA6" w:rsidRPr="002E1D51" w:rsidRDefault="00A32AA6" w:rsidP="007B4E29">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14:paraId="76407F6A" w14:textId="77777777" w:rsidR="00A32AA6" w:rsidRPr="002E1D51" w:rsidRDefault="00A32AA6" w:rsidP="00AC15E9">
      <w:pPr>
        <w:ind w:left="720"/>
        <w:jc w:val="both"/>
        <w:rPr>
          <w:rFonts w:ascii="Arial" w:hAnsi="Arial" w:cs="Arial"/>
        </w:rPr>
      </w:pPr>
      <w:r w:rsidRPr="002E1D51">
        <w:rPr>
          <w:rFonts w:ascii="Arial" w:hAnsi="Arial" w:cs="Arial"/>
        </w:rPr>
        <w:t>…………………………………………………………………………….</w:t>
      </w:r>
    </w:p>
    <w:p w14:paraId="23650C02" w14:textId="77777777" w:rsidR="00A32AA6" w:rsidRPr="002E1D51" w:rsidRDefault="00A32AA6" w:rsidP="00AC15E9">
      <w:pPr>
        <w:ind w:left="720"/>
        <w:jc w:val="both"/>
        <w:rPr>
          <w:rFonts w:ascii="Arial" w:hAnsi="Arial" w:cs="Arial"/>
        </w:rPr>
      </w:pPr>
      <w:r w:rsidRPr="002E1D51">
        <w:rPr>
          <w:rFonts w:ascii="Arial" w:hAnsi="Arial" w:cs="Arial"/>
        </w:rPr>
        <w:t>…………………………………………………………………………….</w:t>
      </w:r>
    </w:p>
    <w:p w14:paraId="768A5DFF" w14:textId="77777777" w:rsidR="00A32AA6" w:rsidRPr="002E1D51" w:rsidRDefault="00A32AA6" w:rsidP="00AC15E9">
      <w:pPr>
        <w:jc w:val="both"/>
        <w:rPr>
          <w:rFonts w:ascii="Arial" w:hAnsi="Arial" w:cs="Arial"/>
        </w:rPr>
      </w:pPr>
    </w:p>
    <w:p w14:paraId="35450576" w14:textId="77777777" w:rsidR="00A32AA6" w:rsidRPr="002E1D51" w:rsidRDefault="00A32AA6" w:rsidP="007B4E29">
      <w:pPr>
        <w:widowControl w:val="0"/>
        <w:numPr>
          <w:ilvl w:val="0"/>
          <w:numId w:val="2"/>
        </w:numPr>
        <w:spacing w:after="0" w:line="240" w:lineRule="auto"/>
        <w:jc w:val="both"/>
        <w:rPr>
          <w:rFonts w:ascii="Arial" w:hAnsi="Arial" w:cs="Arial"/>
          <w:b/>
        </w:rPr>
      </w:pPr>
      <w:r w:rsidRPr="002E1D51">
        <w:rPr>
          <w:rFonts w:ascii="Arial" w:hAnsi="Arial" w:cs="Arial"/>
          <w:b/>
        </w:rPr>
        <w:t>DECLARATION</w:t>
      </w:r>
    </w:p>
    <w:p w14:paraId="33EF433B" w14:textId="77777777" w:rsidR="00A32AA6" w:rsidRPr="002E1D51" w:rsidRDefault="00A32AA6" w:rsidP="00AC15E9">
      <w:pPr>
        <w:ind w:left="360"/>
        <w:jc w:val="both"/>
        <w:rPr>
          <w:rFonts w:ascii="Arial" w:hAnsi="Arial" w:cs="Arial"/>
          <w:b/>
        </w:rPr>
      </w:pPr>
    </w:p>
    <w:p w14:paraId="7CF2ED38" w14:textId="77777777" w:rsidR="00A32AA6" w:rsidRPr="002E1D51" w:rsidRDefault="00A32AA6" w:rsidP="00AC15E9">
      <w:pPr>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14:paraId="0E8385CB" w14:textId="77777777" w:rsidR="00A32AA6" w:rsidRPr="002E1D51" w:rsidRDefault="00A32AA6" w:rsidP="00AC15E9">
      <w:pPr>
        <w:ind w:left="720"/>
        <w:jc w:val="both"/>
        <w:rPr>
          <w:rFonts w:ascii="Arial" w:hAnsi="Arial" w:cs="Arial"/>
        </w:rPr>
      </w:pPr>
    </w:p>
    <w:p w14:paraId="66B06761" w14:textId="77777777" w:rsidR="00A32AA6" w:rsidRPr="002E1D51" w:rsidRDefault="00A32AA6" w:rsidP="00AC15E9">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14:paraId="187ADBA4" w14:textId="77777777" w:rsidR="00A32AA6" w:rsidRPr="002E1D51" w:rsidRDefault="00A32AA6" w:rsidP="00AC15E9">
      <w:pPr>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14:paraId="3C48EF88" w14:textId="77777777" w:rsidR="00A32AA6" w:rsidRPr="002E1D51" w:rsidRDefault="00A32AA6" w:rsidP="00AC15E9">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14:paraId="5519FCC9" w14:textId="77777777" w:rsidR="00A32AA6" w:rsidRPr="002E1D51" w:rsidRDefault="00A32AA6" w:rsidP="00AC15E9">
      <w:pPr>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0396B1" w14:textId="77777777" w:rsidR="00A32AA6" w:rsidRPr="002E1D51" w:rsidRDefault="00A32AA6" w:rsidP="00AC15E9">
      <w:pPr>
        <w:ind w:left="720" w:hanging="720"/>
        <w:jc w:val="both"/>
        <w:rPr>
          <w:rFonts w:ascii="Arial" w:hAnsi="Arial" w:cs="Arial"/>
        </w:rPr>
      </w:pPr>
      <w:r w:rsidRPr="002E1D51">
        <w:rPr>
          <w:rFonts w:ascii="Arial" w:hAnsi="Arial" w:cs="Arial"/>
        </w:rPr>
        <w:lastRenderedPageBreak/>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1B8DED0" w14:textId="77777777" w:rsidR="00A32AA6" w:rsidRPr="002E1D51" w:rsidRDefault="00A32AA6" w:rsidP="00AC15E9">
      <w:pPr>
        <w:jc w:val="both"/>
        <w:rPr>
          <w:rFonts w:ascii="Arial" w:hAnsi="Arial" w:cs="Arial"/>
        </w:rPr>
      </w:pPr>
    </w:p>
    <w:p w14:paraId="0C48BB97" w14:textId="77777777" w:rsidR="00A32AA6" w:rsidRPr="002E1D51" w:rsidRDefault="00A32AA6" w:rsidP="00AC15E9">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D514427" w14:textId="77777777" w:rsidR="00A32AA6" w:rsidRPr="002E1D51" w:rsidRDefault="00A32AA6" w:rsidP="00AC15E9">
      <w:pPr>
        <w:ind w:left="720" w:hanging="720"/>
        <w:jc w:val="both"/>
        <w:rPr>
          <w:rFonts w:ascii="Arial" w:hAnsi="Arial" w:cs="Arial"/>
        </w:rPr>
      </w:pPr>
    </w:p>
    <w:p w14:paraId="11B08422" w14:textId="77777777" w:rsidR="00A32AA6" w:rsidRPr="002E1D51" w:rsidRDefault="00A32AA6" w:rsidP="007B4E29">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BC9B869" w14:textId="77777777" w:rsidR="00A32AA6" w:rsidRPr="002E1D51" w:rsidRDefault="00A32AA6" w:rsidP="00AC15E9">
      <w:pPr>
        <w:tabs>
          <w:tab w:val="left" w:pos="1418"/>
          <w:tab w:val="right" w:pos="9752"/>
        </w:tabs>
        <w:jc w:val="both"/>
        <w:rPr>
          <w:rFonts w:ascii="Arial" w:hAnsi="Arial" w:cs="Arial"/>
          <w:lang w:val="en-GB"/>
        </w:rPr>
      </w:pPr>
    </w:p>
    <w:p w14:paraId="44B4667E" w14:textId="77777777" w:rsidR="00A32AA6" w:rsidRPr="002E1D51" w:rsidRDefault="00A32AA6" w:rsidP="00AC15E9">
      <w:pPr>
        <w:tabs>
          <w:tab w:val="left" w:pos="1418"/>
          <w:tab w:val="right" w:pos="9752"/>
        </w:tabs>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14:paraId="57CCBB26" w14:textId="77777777" w:rsidR="00A32AA6" w:rsidRPr="002E1D51" w:rsidRDefault="00A32AA6" w:rsidP="00AC15E9">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14:paraId="643496AA" w14:textId="77777777" w:rsidR="00A32AA6" w:rsidRPr="002E1D51" w:rsidRDefault="00A32AA6" w:rsidP="00AC15E9">
      <w:pPr>
        <w:tabs>
          <w:tab w:val="left" w:pos="900"/>
          <w:tab w:val="left" w:pos="2250"/>
          <w:tab w:val="right" w:pos="9752"/>
        </w:tabs>
        <w:ind w:firstLine="540"/>
        <w:jc w:val="both"/>
        <w:rPr>
          <w:rFonts w:ascii="Arial" w:hAnsi="Arial" w:cs="Arial"/>
          <w:lang w:val="en-GB"/>
        </w:rPr>
      </w:pPr>
    </w:p>
    <w:p w14:paraId="5084ED3F" w14:textId="77777777" w:rsidR="00A32AA6" w:rsidRPr="002E1D51" w:rsidRDefault="00A32AA6" w:rsidP="00AC15E9">
      <w:pPr>
        <w:tabs>
          <w:tab w:val="left" w:pos="900"/>
          <w:tab w:val="left" w:pos="2250"/>
          <w:tab w:val="right" w:pos="9752"/>
        </w:tabs>
        <w:ind w:firstLine="540"/>
        <w:jc w:val="both"/>
        <w:rPr>
          <w:rFonts w:ascii="Arial" w:hAnsi="Arial" w:cs="Arial"/>
          <w:lang w:val="en-GB"/>
        </w:rPr>
      </w:pPr>
    </w:p>
    <w:p w14:paraId="168E5C89" w14:textId="77777777"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14:paraId="6E80B4A8" w14:textId="77777777" w:rsidR="00A32AA6" w:rsidRPr="002E1D51" w:rsidRDefault="00A32AA6" w:rsidP="00AC15E9">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14:paraId="5A9F7668" w14:textId="77777777" w:rsidR="00A32AA6" w:rsidRPr="002E1D51" w:rsidRDefault="00A32AA6" w:rsidP="00AC15E9">
      <w:pPr>
        <w:tabs>
          <w:tab w:val="left" w:pos="3960"/>
          <w:tab w:val="left" w:pos="7020"/>
          <w:tab w:val="right" w:pos="9752"/>
        </w:tabs>
        <w:ind w:left="540"/>
        <w:jc w:val="both"/>
        <w:rPr>
          <w:rFonts w:ascii="Arial" w:hAnsi="Arial" w:cs="Arial"/>
          <w:lang w:val="en-GB"/>
        </w:rPr>
      </w:pPr>
    </w:p>
    <w:p w14:paraId="328E6AD8" w14:textId="77777777"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14:paraId="1CA5AC00" w14:textId="77777777" w:rsidR="00A32AA6" w:rsidRPr="002E1D51" w:rsidRDefault="00A32AA6" w:rsidP="00AC15E9">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14:paraId="1AC43313" w14:textId="77777777" w:rsidR="00A32AA6" w:rsidRDefault="00A32AA6" w:rsidP="00A32AA6">
      <w:pPr>
        <w:tabs>
          <w:tab w:val="left" w:pos="1080"/>
          <w:tab w:val="left" w:pos="5760"/>
          <w:tab w:val="left" w:pos="7020"/>
          <w:tab w:val="right" w:pos="9752"/>
        </w:tabs>
        <w:ind w:left="540"/>
        <w:jc w:val="right"/>
        <w:rPr>
          <w:rFonts w:ascii="Arial Narrow" w:hAnsi="Arial Narrow"/>
          <w:sz w:val="18"/>
          <w:szCs w:val="18"/>
          <w:lang w:val="en-GB"/>
        </w:rPr>
      </w:pPr>
    </w:p>
    <w:p w14:paraId="73E826C8" w14:textId="77777777" w:rsidR="00340B4E"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2C24C06B" w14:textId="77777777" w:rsidR="00340B4E" w:rsidRDefault="00340B4E">
      <w:pPr>
        <w:spacing w:after="200" w:line="276" w:lineRule="auto"/>
        <w:rPr>
          <w:rFonts w:ascii="Arial" w:eastAsia="Times New Roman" w:hAnsi="Arial" w:cs="Arial"/>
          <w:b/>
          <w:snapToGrid w:val="0"/>
          <w:color w:val="000080"/>
          <w:lang w:val="en-GB"/>
        </w:rPr>
      </w:pPr>
      <w:r>
        <w:rPr>
          <w:rFonts w:ascii="Arial" w:eastAsia="Times New Roman" w:hAnsi="Arial" w:cs="Arial"/>
          <w:b/>
          <w:snapToGrid w:val="0"/>
          <w:color w:val="000080"/>
          <w:lang w:val="en-GB"/>
        </w:rPr>
        <w:br w:type="page"/>
      </w:r>
    </w:p>
    <w:p w14:paraId="18F682CB" w14:textId="77777777" w:rsidR="00170414" w:rsidRPr="001A7082" w:rsidRDefault="00170414" w:rsidP="00340B4E">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1A7082">
        <w:rPr>
          <w:rFonts w:ascii="Arial" w:eastAsia="Times New Roman" w:hAnsi="Arial" w:cs="Arial"/>
          <w:b/>
          <w:snapToGrid w:val="0"/>
          <w:color w:val="000080"/>
          <w:lang w:val="en-GB"/>
        </w:rPr>
        <w:lastRenderedPageBreak/>
        <w:t>SBD 6.1</w:t>
      </w:r>
    </w:p>
    <w:p w14:paraId="440468E2" w14:textId="77777777"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8387659" w14:textId="77777777" w:rsidR="00170414" w:rsidRPr="001A7082" w:rsidRDefault="00170414" w:rsidP="0017041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92122C7" w14:textId="77777777" w:rsidR="00170414" w:rsidRPr="001A7082" w:rsidRDefault="00170414" w:rsidP="00170414">
      <w:pPr>
        <w:widowControl w:val="0"/>
        <w:spacing w:after="0" w:line="240" w:lineRule="auto"/>
        <w:jc w:val="center"/>
        <w:rPr>
          <w:rFonts w:ascii="Arial" w:eastAsia="Times New Roman" w:hAnsi="Arial" w:cs="Arial"/>
          <w:snapToGrid w:val="0"/>
          <w:lang w:val="en-US"/>
        </w:rPr>
      </w:pPr>
    </w:p>
    <w:p w14:paraId="773FFC3D" w14:textId="77777777"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6CBCA918" w14:textId="77777777"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CAFDE27" w14:textId="77777777"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21EA4F51" w14:textId="77777777" w:rsidR="00170414" w:rsidRPr="001A7082" w:rsidRDefault="00170414" w:rsidP="0017041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4F1A567" w14:textId="77777777"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5632521" w14:textId="77777777"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7942C1E" w14:textId="77777777"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A6D5F87" w14:textId="77777777" w:rsidR="00170414" w:rsidRPr="001A7082"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60F695B5" w14:textId="77777777" w:rsidR="00170414"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EDA2E85" w14:textId="77777777" w:rsidR="00170414" w:rsidRPr="001A7082" w:rsidRDefault="00170414" w:rsidP="0017041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337A87D" w14:textId="77777777" w:rsidR="00170414" w:rsidRDefault="00170414" w:rsidP="007B4E29">
      <w:pPr>
        <w:widowControl w:val="0"/>
        <w:numPr>
          <w:ilvl w:val="1"/>
          <w:numId w:val="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47AD22" w14:textId="77777777" w:rsidR="00170414" w:rsidRPr="00B648B8" w:rsidRDefault="00170414" w:rsidP="0017041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5DC9D681" w14:textId="77777777"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2336F4F2" w14:textId="77777777" w:rsidR="00170414" w:rsidRPr="004F6951"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0E5FB8D7" w14:textId="77777777"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942CA2E" w14:textId="77777777" w:rsidR="00170414"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6252F16B" w14:textId="77777777"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2304843E" w14:textId="77777777" w:rsidR="00170414" w:rsidRPr="00705695" w:rsidRDefault="00170414" w:rsidP="00170414">
      <w:pPr>
        <w:pStyle w:val="ListParagraph"/>
        <w:rPr>
          <w:rFonts w:ascii="Arial" w:eastAsia="Times New Roman" w:hAnsi="Arial" w:cs="Arial"/>
          <w:snapToGrid w:val="0"/>
          <w:lang w:val="en-GB"/>
        </w:rPr>
      </w:pPr>
    </w:p>
    <w:p w14:paraId="7F52075A" w14:textId="77777777" w:rsidR="00170414" w:rsidRPr="00705695" w:rsidRDefault="00170414" w:rsidP="007B4E29">
      <w:pPr>
        <w:pStyle w:val="ListParagraph"/>
        <w:numPr>
          <w:ilvl w:val="1"/>
          <w:numId w:val="4"/>
        </w:numPr>
        <w:tabs>
          <w:tab w:val="left" w:pos="2880"/>
          <w:tab w:val="left" w:pos="5760"/>
          <w:tab w:val="left" w:pos="7920"/>
        </w:tabs>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08F0F6D1" w14:textId="77777777" w:rsidR="00170414" w:rsidRPr="001A7082" w:rsidRDefault="00170414"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1F3971CA" w14:textId="77777777" w:rsidR="00170414" w:rsidRDefault="00EA729B"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14:paraId="79CF1F42" w14:textId="77777777" w:rsidR="00170414" w:rsidRPr="001A7082" w:rsidRDefault="00170414" w:rsidP="00170414">
      <w:pPr>
        <w:widowControl w:val="0"/>
        <w:tabs>
          <w:tab w:val="left" w:pos="7920"/>
        </w:tabs>
        <w:spacing w:after="120" w:line="240" w:lineRule="auto"/>
        <w:ind w:left="1080"/>
        <w:jc w:val="both"/>
        <w:rPr>
          <w:rFonts w:ascii="Arial" w:eastAsia="Times New Roman" w:hAnsi="Arial" w:cs="Arial"/>
          <w:snapToGrid w:val="0"/>
          <w:lang w:val="en-GB"/>
        </w:rPr>
      </w:pPr>
    </w:p>
    <w:p w14:paraId="19EF0EC1" w14:textId="77777777" w:rsidR="00170414" w:rsidRPr="00B648B8"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315CB9F"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14:paraId="6490F22A" w14:textId="77777777" w:rsidTr="005C3357">
        <w:tc>
          <w:tcPr>
            <w:tcW w:w="5130" w:type="dxa"/>
            <w:shd w:val="clear" w:color="auto" w:fill="C00000"/>
            <w:vAlign w:val="bottom"/>
          </w:tcPr>
          <w:p w14:paraId="76314D81" w14:textId="77777777"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77374A" w14:textId="77777777"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14:paraId="16484FA7" w14:textId="77777777" w:rsidTr="005C3357">
        <w:tc>
          <w:tcPr>
            <w:tcW w:w="5130" w:type="dxa"/>
            <w:shd w:val="clear" w:color="auto" w:fill="auto"/>
            <w:vAlign w:val="bottom"/>
          </w:tcPr>
          <w:p w14:paraId="27A71EC2" w14:textId="77777777"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153C8B9" w14:textId="77777777"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14:paraId="7995EA98" w14:textId="77777777" w:rsidTr="005C3357">
        <w:tc>
          <w:tcPr>
            <w:tcW w:w="5130" w:type="dxa"/>
            <w:shd w:val="clear" w:color="auto" w:fill="auto"/>
            <w:vAlign w:val="bottom"/>
          </w:tcPr>
          <w:p w14:paraId="6F248977" w14:textId="77777777" w:rsidR="00170414" w:rsidRPr="001A7082" w:rsidRDefault="00EA729B"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14:paraId="67BA853A" w14:textId="77777777"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14:paraId="7D66B6A2" w14:textId="77777777" w:rsidTr="005C3357">
        <w:tc>
          <w:tcPr>
            <w:tcW w:w="5130" w:type="dxa"/>
            <w:shd w:val="clear" w:color="auto" w:fill="auto"/>
            <w:vAlign w:val="bottom"/>
          </w:tcPr>
          <w:p w14:paraId="0755B1F9" w14:textId="77777777"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EA729B">
              <w:rPr>
                <w:rFonts w:ascii="Arial" w:eastAsia="Times New Roman" w:hAnsi="Arial" w:cs="Arial"/>
                <w:b/>
                <w:snapToGrid w:val="0"/>
                <w:lang w:val="en-GB"/>
              </w:rPr>
              <w:t>BBBEE</w:t>
            </w:r>
          </w:p>
        </w:tc>
        <w:tc>
          <w:tcPr>
            <w:tcW w:w="1800" w:type="dxa"/>
            <w:shd w:val="clear" w:color="auto" w:fill="C00000"/>
          </w:tcPr>
          <w:p w14:paraId="7D994E88" w14:textId="77777777"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68794F2C" w14:textId="77777777" w:rsidR="00170414"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0DF4199" w14:textId="77777777" w:rsidR="00170414"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w:t>
      </w:r>
      <w:r w:rsidRPr="001A7082">
        <w:rPr>
          <w:rFonts w:ascii="Arial" w:eastAsia="Times New Roman" w:hAnsi="Arial" w:cs="Arial"/>
          <w:snapToGrid w:val="0"/>
          <w:lang w:val="en-GB"/>
        </w:rPr>
        <w:lastRenderedPageBreak/>
        <w:t xml:space="preserve">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5FE452A9"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44138E" w14:textId="77777777"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2FAF1996" w14:textId="77777777" w:rsidR="00170414" w:rsidRPr="001A7082" w:rsidRDefault="00170414" w:rsidP="0017041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7551A7" w14:textId="77777777"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ECA5C6C" w14:textId="77777777" w:rsidR="00170414" w:rsidRPr="001A7082" w:rsidRDefault="00170414" w:rsidP="007B4E29">
      <w:pPr>
        <w:widowControl w:val="0"/>
        <w:numPr>
          <w:ilvl w:val="0"/>
          <w:numId w:val="1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4484C51" w14:textId="77777777" w:rsidR="00170414" w:rsidRPr="00633BD2" w:rsidRDefault="00170414" w:rsidP="007B4E29">
      <w:pPr>
        <w:pStyle w:val="ListParagraph"/>
        <w:numPr>
          <w:ilvl w:val="0"/>
          <w:numId w:val="10"/>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64A471ED" w14:textId="77777777" w:rsidR="00170414" w:rsidRPr="008D6A5B" w:rsidRDefault="00170414" w:rsidP="007B4E29">
      <w:pPr>
        <w:pStyle w:val="ListParagraph"/>
        <w:numPr>
          <w:ilvl w:val="0"/>
          <w:numId w:val="10"/>
        </w:numPr>
        <w:spacing w:after="120"/>
        <w:contextualSpacing/>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13B37B46" w14:textId="77777777"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78CEEAA" w14:textId="77777777"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14:paraId="24ACDF7A" w14:textId="77777777" w:rsidR="00170414" w:rsidRPr="001A7082" w:rsidRDefault="00170414" w:rsidP="00170414">
      <w:pPr>
        <w:widowControl w:val="0"/>
        <w:tabs>
          <w:tab w:val="left" w:pos="7920"/>
        </w:tabs>
        <w:spacing w:after="120" w:line="240" w:lineRule="auto"/>
        <w:ind w:left="1080"/>
        <w:jc w:val="both"/>
        <w:rPr>
          <w:rFonts w:ascii="Arial" w:eastAsia="Times New Roman" w:hAnsi="Arial" w:cs="Arial"/>
          <w:i/>
          <w:snapToGrid w:val="0"/>
          <w:lang w:val="en-US"/>
        </w:rPr>
      </w:pPr>
    </w:p>
    <w:p w14:paraId="17061E7E" w14:textId="77777777" w:rsidR="00170414" w:rsidRDefault="00170414" w:rsidP="007B4E29">
      <w:pPr>
        <w:widowControl w:val="0"/>
        <w:numPr>
          <w:ilvl w:val="0"/>
          <w:numId w:val="4"/>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60CC9313" w14:textId="77777777" w:rsidR="00170414" w:rsidRPr="001A7082" w:rsidRDefault="00170414" w:rsidP="0017041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3332ECC" w14:textId="77777777" w:rsidR="00170414" w:rsidRDefault="00170414" w:rsidP="007B4E29">
      <w:pPr>
        <w:pStyle w:val="ListParagraph"/>
        <w:numPr>
          <w:ilvl w:val="1"/>
          <w:numId w:val="1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D971B5A" w14:textId="77777777" w:rsidR="00170414" w:rsidRPr="00EA1C63" w:rsidRDefault="00170414" w:rsidP="00170414">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14:paraId="29014455" w14:textId="77777777" w:rsidR="00170414" w:rsidRPr="001A7082" w:rsidRDefault="00170414" w:rsidP="0017041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30A73571" w14:textId="77777777" w:rsidR="00170414"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5" w:name="_Hlk78214518"/>
      <w:r w:rsidRPr="001A7082">
        <w:rPr>
          <w:rFonts w:ascii="Arial" w:eastAsia="Times New Roman" w:hAnsi="Arial" w:cs="Arial"/>
          <w:snapToGrid w:val="0"/>
          <w:lang w:val="en-GB"/>
        </w:rPr>
        <w:t>A maximum of 80 or 90 points is allocated for price on the following basis:</w:t>
      </w:r>
    </w:p>
    <w:p w14:paraId="19B9EB3F"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829666" w14:textId="77777777"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08D0779D"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0896A1F" w14:textId="77777777"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2B907EB"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F71A859"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654406B"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937F36E"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bookmarkEnd w:id="5"/>
    <w:p w14:paraId="2282A365" w14:textId="77777777" w:rsidR="00340B4E" w:rsidRDefault="00340B4E" w:rsidP="00340B4E">
      <w:pPr>
        <w:pStyle w:val="ListParagraph"/>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14:paraId="08C32AC4" w14:textId="77777777" w:rsidR="00170414" w:rsidRDefault="00170414" w:rsidP="007B4E29">
      <w:pPr>
        <w:pStyle w:val="ListParagraph"/>
        <w:numPr>
          <w:ilvl w:val="1"/>
          <w:numId w:val="1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24C6936" w14:textId="77777777" w:rsidR="00170414" w:rsidRPr="00EA1C63"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086D0574" w14:textId="77777777" w:rsidR="00170414" w:rsidRDefault="00170414" w:rsidP="007B4E29">
      <w:pPr>
        <w:pStyle w:val="ListParagraph"/>
        <w:numPr>
          <w:ilvl w:val="2"/>
          <w:numId w:val="1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976D588" w14:textId="77777777" w:rsidR="00170414" w:rsidRPr="00EA1C63" w:rsidRDefault="00170414" w:rsidP="00170414">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14:paraId="3EEAAA8F" w14:textId="77777777" w:rsidR="00170414" w:rsidRPr="001A7082" w:rsidRDefault="00170414" w:rsidP="0017041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B9DF5DB" w14:textId="77777777"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lastRenderedPageBreak/>
        <w:tab/>
      </w:r>
    </w:p>
    <w:p w14:paraId="05EDBE76" w14:textId="77777777"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0CB05790" w14:textId="77777777"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41BE69C"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D6ACA76" w14:textId="77777777"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4E5D7E7"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09873E4"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13A2A36F"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164963D"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AE495D9"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E55910E"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3AA9D3B" w14:textId="77777777" w:rsidR="00170414" w:rsidRDefault="00170414" w:rsidP="007B4E29">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35E9D6E"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2FCA32E5" w14:textId="77777777" w:rsidR="00170414" w:rsidRPr="001A7082" w:rsidRDefault="00170414" w:rsidP="007B4E29">
      <w:pPr>
        <w:widowControl w:val="0"/>
        <w:numPr>
          <w:ilvl w:val="1"/>
          <w:numId w:val="1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7B0F3BED" w14:textId="77777777" w:rsidR="00170414" w:rsidRPr="001A7082" w:rsidRDefault="00170414" w:rsidP="007B4E29">
      <w:pPr>
        <w:widowControl w:val="0"/>
        <w:numPr>
          <w:ilvl w:val="1"/>
          <w:numId w:val="1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127AF0E8" w14:textId="77777777"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178A6DC" w14:textId="77777777" w:rsidR="00170414" w:rsidRPr="00633BD2" w:rsidRDefault="00170414" w:rsidP="00170414">
      <w:pPr>
        <w:pStyle w:val="ListParagraph"/>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CA610B3" w14:textId="77777777"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9DB8781"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5EA4FF5"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290A39A8"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085298BC"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63BA0856"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72DEB33D"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648F2FDB"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642BD8C5"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0127F335" w14:textId="77777777" w:rsidR="00340B4E" w:rsidRDefault="00340B4E">
      <w:pPr>
        <w:spacing w:after="200" w:line="276" w:lineRule="auto"/>
        <w:rPr>
          <w:rFonts w:ascii="Arial" w:eastAsia="Times New Roman" w:hAnsi="Arial" w:cs="Arial"/>
          <w:b/>
          <w:snapToGrid w:val="0"/>
          <w:lang w:val="en-GB"/>
        </w:rPr>
      </w:pPr>
      <w:r>
        <w:rPr>
          <w:rFonts w:ascii="Arial" w:eastAsia="Times New Roman" w:hAnsi="Arial" w:cs="Arial"/>
          <w:b/>
          <w:snapToGrid w:val="0"/>
          <w:lang w:val="en-GB"/>
        </w:rPr>
        <w:br w:type="page"/>
      </w:r>
    </w:p>
    <w:p w14:paraId="74A9F278" w14:textId="77777777" w:rsidR="00170414" w:rsidRDefault="00170414" w:rsidP="00170414">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36C7EAF8" w14:textId="77777777" w:rsidR="00170414" w:rsidRDefault="00170414" w:rsidP="0017041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2E8DF766" w14:textId="77777777" w:rsidR="00170414" w:rsidRPr="00871491" w:rsidRDefault="00170414" w:rsidP="00170414">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14:paraId="016A3DBA" w14:textId="77777777" w:rsidTr="005C3357">
        <w:trPr>
          <w:trHeight w:val="863"/>
        </w:trPr>
        <w:tc>
          <w:tcPr>
            <w:tcW w:w="2694" w:type="dxa"/>
            <w:tcBorders>
              <w:top w:val="nil"/>
            </w:tcBorders>
            <w:shd w:val="clear" w:color="auto" w:fill="C4BC96" w:themeFill="background2" w:themeFillShade="BF"/>
            <w:vAlign w:val="center"/>
          </w:tcPr>
          <w:p w14:paraId="1758CC97" w14:textId="77777777" w:rsidR="00170414" w:rsidRPr="001A7082" w:rsidRDefault="00170414" w:rsidP="005C33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sidR="00EB0E6C">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14:paraId="44AD69BD"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4BBE49EE"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E271A3B"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D26436B" w14:textId="77777777" w:rsidR="00170414" w:rsidRPr="00C60B43"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5FF52E9E" w14:textId="77777777" w:rsidR="00170414" w:rsidRPr="00C60B43" w:rsidRDefault="00170414" w:rsidP="005C335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C0A5FEE"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150F02F5"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BF12E24"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E8423AB"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14:paraId="5E595C6B"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53B541B"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7016647A"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14:paraId="26197FE7"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3B4C83D4"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14:paraId="0DD9F9E0" w14:textId="77777777" w:rsidTr="005C3357">
        <w:trPr>
          <w:trHeight w:val="317"/>
        </w:trPr>
        <w:tc>
          <w:tcPr>
            <w:tcW w:w="2694" w:type="dxa"/>
            <w:shd w:val="clear" w:color="auto" w:fill="auto"/>
          </w:tcPr>
          <w:p w14:paraId="63CEB6A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14:paraId="0C41F359"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592151A1"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6E45857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C1D5F3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6E39C82E" w14:textId="77777777" w:rsidTr="005C3357">
        <w:trPr>
          <w:trHeight w:val="317"/>
        </w:trPr>
        <w:tc>
          <w:tcPr>
            <w:tcW w:w="2694" w:type="dxa"/>
            <w:shd w:val="clear" w:color="auto" w:fill="auto"/>
          </w:tcPr>
          <w:p w14:paraId="7E53D1D3"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14:paraId="70A5887B"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14:paraId="1971C834"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14:paraId="3D1A2D8F"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052A968"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47606222" w14:textId="77777777" w:rsidTr="005C3357">
        <w:trPr>
          <w:trHeight w:val="317"/>
        </w:trPr>
        <w:tc>
          <w:tcPr>
            <w:tcW w:w="2694" w:type="dxa"/>
            <w:shd w:val="clear" w:color="auto" w:fill="auto"/>
          </w:tcPr>
          <w:p w14:paraId="39C17EE7"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14:paraId="4F2E36DD"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3AFB990C"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612B3640"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1CD2DBC"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7DF5C8FD" w14:textId="77777777" w:rsidTr="005C3357">
        <w:trPr>
          <w:trHeight w:val="317"/>
        </w:trPr>
        <w:tc>
          <w:tcPr>
            <w:tcW w:w="2694" w:type="dxa"/>
            <w:shd w:val="clear" w:color="auto" w:fill="auto"/>
          </w:tcPr>
          <w:p w14:paraId="57A18E3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14:paraId="6BD9A1FA" w14:textId="77777777" w:rsidR="00170414" w:rsidRPr="001A7082" w:rsidRDefault="00170414" w:rsidP="005C3357">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EB0E6C">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14:paraId="1727F76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34AB607"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3630AB"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5D542C0B" w14:textId="77777777" w:rsidTr="005C3357">
        <w:trPr>
          <w:trHeight w:val="317"/>
        </w:trPr>
        <w:tc>
          <w:tcPr>
            <w:tcW w:w="2694" w:type="dxa"/>
            <w:shd w:val="clear" w:color="auto" w:fill="auto"/>
          </w:tcPr>
          <w:p w14:paraId="592C8CF1"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14:paraId="1D27DD48"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1D60E3EE"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2914F3F5"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3DFD75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3D9018EF" w14:textId="77777777" w:rsidTr="005C3357">
        <w:trPr>
          <w:trHeight w:val="317"/>
        </w:trPr>
        <w:tc>
          <w:tcPr>
            <w:tcW w:w="2694" w:type="dxa"/>
            <w:shd w:val="clear" w:color="auto" w:fill="auto"/>
          </w:tcPr>
          <w:p w14:paraId="012A983D"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14:paraId="5A1F016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14:paraId="72858A75"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14:paraId="081D9F19"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36D2778"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25363B7C" w14:textId="77777777" w:rsidTr="005C3357">
        <w:trPr>
          <w:trHeight w:val="317"/>
        </w:trPr>
        <w:tc>
          <w:tcPr>
            <w:tcW w:w="2694" w:type="dxa"/>
            <w:shd w:val="clear" w:color="auto" w:fill="auto"/>
          </w:tcPr>
          <w:p w14:paraId="5C1969DB"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5FED903"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CD83BDB"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7D0C6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E5104EA"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bl>
    <w:p w14:paraId="2C94B98C" w14:textId="77777777" w:rsidR="00170414" w:rsidRDefault="00170414" w:rsidP="00170414">
      <w:pPr>
        <w:spacing w:after="120" w:line="240" w:lineRule="auto"/>
        <w:ind w:left="907"/>
        <w:jc w:val="both"/>
        <w:rPr>
          <w:rFonts w:ascii="Arial" w:eastAsia="Times New Roman" w:hAnsi="Arial" w:cs="Arial"/>
          <w:snapToGrid w:val="0"/>
          <w:lang w:val="en-US"/>
        </w:rPr>
      </w:pPr>
    </w:p>
    <w:p w14:paraId="609EFDDC" w14:textId="77777777" w:rsidR="00170414" w:rsidRPr="001A7082" w:rsidRDefault="00170414" w:rsidP="00170414">
      <w:pPr>
        <w:spacing w:after="120" w:line="240" w:lineRule="auto"/>
        <w:ind w:left="907"/>
        <w:jc w:val="both"/>
        <w:rPr>
          <w:rFonts w:ascii="Arial" w:eastAsia="Times New Roman" w:hAnsi="Arial" w:cs="Arial"/>
          <w:snapToGrid w:val="0"/>
          <w:lang w:val="en-US"/>
        </w:rPr>
      </w:pPr>
    </w:p>
    <w:p w14:paraId="4E7DBE22" w14:textId="77777777" w:rsidR="00170414"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48F3F6B1" w14:textId="77777777" w:rsidR="00170414" w:rsidRPr="001A7082"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524BC40F" w14:textId="77777777"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FAD5289" w14:textId="77777777" w:rsidR="00170414" w:rsidRPr="001A7082" w:rsidRDefault="00170414" w:rsidP="007B4E29">
      <w:pPr>
        <w:widowControl w:val="0"/>
        <w:numPr>
          <w:ilvl w:val="1"/>
          <w:numId w:val="1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77441880" w14:textId="77777777"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0A6CD253"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BCD7C51"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6526F1CF"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22178FDB"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7CF68F7C"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9EB7A77"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bookmarkStart w:id="6" w:name="_Hlk117764996"/>
      <w:r w:rsidRPr="001A7082">
        <w:rPr>
          <w:rFonts w:ascii="Arial" w:eastAsia="Times New Roman" w:hAnsi="Arial" w:cs="Arial"/>
          <w:snapToGrid w:val="0"/>
          <w:lang w:val="en-GB"/>
        </w:rPr>
        <w:sym w:font="Symbol" w:char="F07F"/>
      </w:r>
      <w:bookmarkEnd w:id="6"/>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79C5E8CA"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8808B1D"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665A995" w14:textId="77777777" w:rsidR="00170414" w:rsidRPr="001A7082"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75278EFE" w14:textId="77777777"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9A5ACA0" w14:textId="77777777"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3DC1D77" w14:textId="77777777"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1E631F92"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5BBEE680"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459D9AC3"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4A46F1A6"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1EB139BC" w14:textId="77777777" w:rsidR="00170414" w:rsidRPr="001A7082" w:rsidRDefault="00170414" w:rsidP="0017041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0009F44"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02EAAF80"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005B7308"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F58AFDB"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185F4D01"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1B19F0E3" w14:textId="77777777" w:rsidR="00170414" w:rsidRPr="001A7082" w:rsidRDefault="00170414" w:rsidP="0017041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D3AFFEB" w14:textId="77777777"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B78B0D6" w14:textId="77777777"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45AA0409" wp14:editId="266998F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0674523" w14:textId="77777777" w:rsidR="00340B4E" w:rsidRDefault="00340B4E" w:rsidP="00170414">
                            <w:pPr>
                              <w:jc w:val="center"/>
                              <w:rPr>
                                <w:rFonts w:ascii="Arial" w:hAnsi="Arial" w:cs="Arial"/>
                                <w:sz w:val="18"/>
                                <w:szCs w:val="18"/>
                              </w:rPr>
                            </w:pPr>
                          </w:p>
                          <w:p w14:paraId="14D40212" w14:textId="77777777" w:rsidR="00340B4E" w:rsidRPr="00585866" w:rsidRDefault="00340B4E" w:rsidP="00170414">
                            <w:pPr>
                              <w:jc w:val="center"/>
                              <w:rPr>
                                <w:rFonts w:ascii="Arial" w:hAnsi="Arial" w:cs="Arial"/>
                                <w:sz w:val="18"/>
                                <w:szCs w:val="18"/>
                              </w:rPr>
                            </w:pPr>
                            <w:r w:rsidRPr="00585866">
                              <w:rPr>
                                <w:rFonts w:ascii="Arial" w:hAnsi="Arial" w:cs="Arial"/>
                                <w:sz w:val="18"/>
                                <w:szCs w:val="18"/>
                              </w:rPr>
                              <w:t>……………………………………….</w:t>
                            </w:r>
                          </w:p>
                          <w:p w14:paraId="2460226A" w14:textId="77777777" w:rsidR="00340B4E" w:rsidRPr="00B715D9" w:rsidRDefault="00340B4E" w:rsidP="00170414">
                            <w:pPr>
                              <w:jc w:val="center"/>
                              <w:rPr>
                                <w:rFonts w:ascii="Arial" w:hAnsi="Arial" w:cs="Arial"/>
                                <w:b/>
                                <w:sz w:val="18"/>
                                <w:szCs w:val="18"/>
                              </w:rPr>
                            </w:pPr>
                            <w:r w:rsidRPr="00B715D9">
                              <w:rPr>
                                <w:rFonts w:ascii="Arial" w:hAnsi="Arial" w:cs="Arial"/>
                                <w:b/>
                                <w:sz w:val="18"/>
                                <w:szCs w:val="18"/>
                              </w:rPr>
                              <w:t>SIGNATURE(S) OF TENDERER(S)</w:t>
                            </w:r>
                          </w:p>
                          <w:p w14:paraId="1715155B" w14:textId="77777777" w:rsidR="00340B4E" w:rsidRDefault="00340B4E" w:rsidP="00170414">
                            <w:pPr>
                              <w:rPr>
                                <w:rFonts w:ascii="Arial" w:hAnsi="Arial" w:cs="Arial"/>
                                <w:sz w:val="18"/>
                                <w:szCs w:val="18"/>
                              </w:rPr>
                            </w:pPr>
                          </w:p>
                          <w:p w14:paraId="1EE10FBD" w14:textId="77777777" w:rsidR="00340B4E" w:rsidRPr="00585866" w:rsidRDefault="00340B4E"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B258AAB"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45A720"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294AC5" w14:textId="77777777" w:rsidR="00340B4E" w:rsidRPr="00585866" w:rsidRDefault="00340B4E"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42640BB" w14:textId="77777777" w:rsidR="00340B4E"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8E259F" w14:textId="77777777" w:rsidR="00340B4E" w:rsidRPr="00585866"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45F685" w14:textId="77777777" w:rsidR="00340B4E" w:rsidRDefault="00340B4E"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5AA0409" id="Rectangle 4" o:spid="_x0000_s1050"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EAWcl0YAgAAKQQAAA4AAAAAAAAAAAAAAAAALgIAAGRycy9lMm9Eb2MueG1sUEsBAi0AFAAG&#10;AAgAAAAhAGlrtGDeAAAACQEAAA8AAAAAAAAAAAAAAAAAcgQAAGRycy9kb3ducmV2LnhtbFBLBQYA&#10;AAAABAAEAPMAAAB9BQAAAAA=&#10;">
                <v:textbox>
                  <w:txbxContent>
                    <w:p w14:paraId="00674523" w14:textId="77777777" w:rsidR="00340B4E" w:rsidRDefault="00340B4E" w:rsidP="00170414">
                      <w:pPr>
                        <w:jc w:val="center"/>
                        <w:rPr>
                          <w:rFonts w:ascii="Arial" w:hAnsi="Arial" w:cs="Arial"/>
                          <w:sz w:val="18"/>
                          <w:szCs w:val="18"/>
                        </w:rPr>
                      </w:pPr>
                    </w:p>
                    <w:p w14:paraId="14D40212" w14:textId="77777777" w:rsidR="00340B4E" w:rsidRPr="00585866" w:rsidRDefault="00340B4E" w:rsidP="00170414">
                      <w:pPr>
                        <w:jc w:val="center"/>
                        <w:rPr>
                          <w:rFonts w:ascii="Arial" w:hAnsi="Arial" w:cs="Arial"/>
                          <w:sz w:val="18"/>
                          <w:szCs w:val="18"/>
                        </w:rPr>
                      </w:pPr>
                      <w:r w:rsidRPr="00585866">
                        <w:rPr>
                          <w:rFonts w:ascii="Arial" w:hAnsi="Arial" w:cs="Arial"/>
                          <w:sz w:val="18"/>
                          <w:szCs w:val="18"/>
                        </w:rPr>
                        <w:t>……………………………………….</w:t>
                      </w:r>
                    </w:p>
                    <w:p w14:paraId="2460226A" w14:textId="77777777" w:rsidR="00340B4E" w:rsidRPr="00B715D9" w:rsidRDefault="00340B4E" w:rsidP="00170414">
                      <w:pPr>
                        <w:jc w:val="center"/>
                        <w:rPr>
                          <w:rFonts w:ascii="Arial" w:hAnsi="Arial" w:cs="Arial"/>
                          <w:b/>
                          <w:sz w:val="18"/>
                          <w:szCs w:val="18"/>
                        </w:rPr>
                      </w:pPr>
                      <w:r w:rsidRPr="00B715D9">
                        <w:rPr>
                          <w:rFonts w:ascii="Arial" w:hAnsi="Arial" w:cs="Arial"/>
                          <w:b/>
                          <w:sz w:val="18"/>
                          <w:szCs w:val="18"/>
                        </w:rPr>
                        <w:t>SIGNATURE(S) OF TENDERER(S)</w:t>
                      </w:r>
                    </w:p>
                    <w:p w14:paraId="1715155B" w14:textId="77777777" w:rsidR="00340B4E" w:rsidRDefault="00340B4E" w:rsidP="00170414">
                      <w:pPr>
                        <w:rPr>
                          <w:rFonts w:ascii="Arial" w:hAnsi="Arial" w:cs="Arial"/>
                          <w:sz w:val="18"/>
                          <w:szCs w:val="18"/>
                        </w:rPr>
                      </w:pPr>
                    </w:p>
                    <w:p w14:paraId="1EE10FBD" w14:textId="77777777" w:rsidR="00340B4E" w:rsidRPr="00585866" w:rsidRDefault="00340B4E"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B258AAB"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45A720"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294AC5" w14:textId="77777777" w:rsidR="00340B4E" w:rsidRPr="00585866" w:rsidRDefault="00340B4E"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42640BB" w14:textId="77777777" w:rsidR="00340B4E"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8E259F" w14:textId="77777777" w:rsidR="00340B4E" w:rsidRPr="00585866"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45F685" w14:textId="77777777" w:rsidR="00340B4E" w:rsidRDefault="00340B4E" w:rsidP="00170414">
                      <w:pPr>
                        <w:jc w:val="center"/>
                      </w:pPr>
                    </w:p>
                  </w:txbxContent>
                </v:textbox>
              </v:rect>
            </w:pict>
          </mc:Fallback>
        </mc:AlternateContent>
      </w:r>
    </w:p>
    <w:p w14:paraId="1024F31D" w14:textId="77777777" w:rsidR="00170414" w:rsidRDefault="00170414" w:rsidP="00170414"/>
    <w:p w14:paraId="748F4C44" w14:textId="77777777" w:rsidR="008A0D84" w:rsidRDefault="008A0D84" w:rsidP="008A0D84">
      <w:pPr>
        <w:spacing w:line="180" w:lineRule="exact"/>
      </w:pPr>
    </w:p>
    <w:p w14:paraId="386DB767" w14:textId="77777777" w:rsidR="00170414" w:rsidRDefault="00170414" w:rsidP="008A0D84">
      <w:pPr>
        <w:spacing w:line="180" w:lineRule="exact"/>
      </w:pPr>
    </w:p>
    <w:p w14:paraId="6421B711" w14:textId="77777777" w:rsidR="00170414" w:rsidRDefault="00170414" w:rsidP="008A0D84">
      <w:pPr>
        <w:spacing w:line="180" w:lineRule="exact"/>
      </w:pPr>
    </w:p>
    <w:p w14:paraId="7C790068" w14:textId="77777777" w:rsidR="00170414" w:rsidRDefault="00170414" w:rsidP="008A0D84">
      <w:pPr>
        <w:spacing w:line="180" w:lineRule="exact"/>
      </w:pPr>
    </w:p>
    <w:p w14:paraId="491191F0" w14:textId="77777777" w:rsidR="00170414" w:rsidRDefault="00170414" w:rsidP="008A0D84">
      <w:pPr>
        <w:spacing w:line="180" w:lineRule="exact"/>
      </w:pPr>
    </w:p>
    <w:p w14:paraId="42187D47" w14:textId="77777777" w:rsidR="00170414" w:rsidRDefault="00170414" w:rsidP="008A0D84">
      <w:pPr>
        <w:spacing w:line="180" w:lineRule="exact"/>
      </w:pPr>
    </w:p>
    <w:p w14:paraId="408AE582" w14:textId="77777777" w:rsidR="00170414" w:rsidRDefault="00170414" w:rsidP="008A0D84">
      <w:pPr>
        <w:spacing w:line="180" w:lineRule="exact"/>
      </w:pPr>
    </w:p>
    <w:p w14:paraId="2B938877" w14:textId="77777777" w:rsidR="00170414" w:rsidRDefault="00170414" w:rsidP="008A0D84">
      <w:pPr>
        <w:spacing w:line="180" w:lineRule="exact"/>
      </w:pPr>
    </w:p>
    <w:p w14:paraId="55E707B5" w14:textId="77777777" w:rsidR="00170414" w:rsidRDefault="00170414" w:rsidP="008A0D84">
      <w:pPr>
        <w:spacing w:line="180" w:lineRule="exact"/>
      </w:pPr>
    </w:p>
    <w:p w14:paraId="1B1F99BA" w14:textId="77777777" w:rsidR="00170414" w:rsidRDefault="00170414" w:rsidP="00360835">
      <w:pPr>
        <w:spacing w:line="276" w:lineRule="auto"/>
        <w:jc w:val="center"/>
        <w:outlineLvl w:val="0"/>
        <w:rPr>
          <w:rFonts w:ascii="Arial" w:hAnsi="Arial" w:cs="Arial"/>
          <w:b/>
        </w:rPr>
      </w:pPr>
    </w:p>
    <w:p w14:paraId="2659286C" w14:textId="77777777" w:rsidR="00170414" w:rsidRDefault="00170414" w:rsidP="00360835">
      <w:pPr>
        <w:spacing w:line="276" w:lineRule="auto"/>
        <w:jc w:val="center"/>
        <w:outlineLvl w:val="0"/>
        <w:rPr>
          <w:rFonts w:ascii="Arial" w:hAnsi="Arial" w:cs="Arial"/>
          <w:b/>
        </w:rPr>
      </w:pPr>
    </w:p>
    <w:p w14:paraId="45708562" w14:textId="77777777" w:rsidR="00FF67FA" w:rsidRDefault="00FF67FA" w:rsidP="00360835">
      <w:pPr>
        <w:spacing w:line="276" w:lineRule="auto"/>
        <w:jc w:val="center"/>
        <w:outlineLvl w:val="0"/>
        <w:rPr>
          <w:rFonts w:ascii="Arial" w:hAnsi="Arial" w:cs="Arial"/>
          <w:b/>
        </w:rPr>
      </w:pPr>
    </w:p>
    <w:p w14:paraId="08B9EBC1" w14:textId="77777777" w:rsidR="00FF67FA" w:rsidRDefault="00FF67FA" w:rsidP="00360835">
      <w:pPr>
        <w:spacing w:line="276" w:lineRule="auto"/>
        <w:jc w:val="center"/>
        <w:outlineLvl w:val="0"/>
        <w:rPr>
          <w:rFonts w:ascii="Arial" w:hAnsi="Arial" w:cs="Arial"/>
          <w:b/>
        </w:rPr>
      </w:pPr>
    </w:p>
    <w:p w14:paraId="5F95F4D9" w14:textId="77777777" w:rsidR="00170414" w:rsidRDefault="00170414" w:rsidP="00360835">
      <w:pPr>
        <w:spacing w:line="276" w:lineRule="auto"/>
        <w:jc w:val="center"/>
        <w:outlineLvl w:val="0"/>
        <w:rPr>
          <w:rFonts w:ascii="Arial" w:hAnsi="Arial" w:cs="Arial"/>
          <w:b/>
        </w:rPr>
      </w:pPr>
    </w:p>
    <w:p w14:paraId="16DF0958" w14:textId="77777777" w:rsidR="00340B4E" w:rsidRDefault="00340B4E">
      <w:pPr>
        <w:spacing w:after="200" w:line="276" w:lineRule="auto"/>
        <w:rPr>
          <w:rFonts w:ascii="Arial" w:eastAsia="Arial" w:hAnsi="Arial" w:cs="Arial"/>
          <w:b/>
          <w:bCs/>
          <w:i/>
          <w:spacing w:val="-1"/>
          <w:sz w:val="20"/>
          <w:szCs w:val="20"/>
          <w:lang w:val="en-US"/>
        </w:rPr>
      </w:pPr>
      <w:bookmarkStart w:id="7" w:name="CERTIFICATE_OF_ATTENDANCE_AT_SITE_VISIT_"/>
      <w:bookmarkEnd w:id="7"/>
      <w:r>
        <w:rPr>
          <w:rFonts w:cs="Arial"/>
          <w:spacing w:val="-1"/>
        </w:rPr>
        <w:br w:type="page"/>
      </w:r>
    </w:p>
    <w:p w14:paraId="057626A6" w14:textId="77777777" w:rsidR="00FF67FA" w:rsidRDefault="00FF67FA" w:rsidP="00FF67FA">
      <w:pPr>
        <w:pStyle w:val="Heading4"/>
        <w:spacing w:before="59"/>
        <w:ind w:left="1717" w:right="1705"/>
        <w:jc w:val="center"/>
        <w:rPr>
          <w:rFonts w:cs="Arial"/>
          <w:b w:val="0"/>
          <w:bCs w:val="0"/>
        </w:rPr>
      </w:pPr>
      <w:r>
        <w:rPr>
          <w:rFonts w:cs="Arial"/>
          <w:spacing w:val="-1"/>
        </w:rPr>
        <w:lastRenderedPageBreak/>
        <w:t>CERTIFICATE</w:t>
      </w:r>
      <w:r>
        <w:rPr>
          <w:rFonts w:cs="Arial"/>
          <w:spacing w:val="-13"/>
        </w:rPr>
        <w:t xml:space="preserve"> </w:t>
      </w:r>
      <w:r>
        <w:rPr>
          <w:rFonts w:cs="Arial"/>
        </w:rPr>
        <w:t>FOR</w:t>
      </w:r>
      <w:r>
        <w:rPr>
          <w:rFonts w:cs="Arial"/>
          <w:spacing w:val="-10"/>
        </w:rPr>
        <w:t xml:space="preserve"> </w:t>
      </w:r>
      <w:r>
        <w:rPr>
          <w:rFonts w:cs="Arial"/>
          <w:spacing w:val="-1"/>
        </w:rPr>
        <w:t>JOINT</w:t>
      </w:r>
      <w:r>
        <w:rPr>
          <w:rFonts w:cs="Arial"/>
          <w:spacing w:val="-10"/>
        </w:rPr>
        <w:t xml:space="preserve"> </w:t>
      </w:r>
      <w:r>
        <w:rPr>
          <w:rFonts w:cs="Arial"/>
        </w:rPr>
        <w:t>VENTURES</w:t>
      </w:r>
    </w:p>
    <w:p w14:paraId="20B57231" w14:textId="77777777" w:rsidR="00FF67FA" w:rsidRDefault="00FF67FA" w:rsidP="00FF67FA">
      <w:pPr>
        <w:rPr>
          <w:rFonts w:ascii="Arial" w:eastAsia="Arial" w:hAnsi="Arial" w:cs="Arial"/>
          <w:b/>
          <w:bCs/>
          <w:sz w:val="20"/>
          <w:szCs w:val="20"/>
        </w:rPr>
      </w:pPr>
    </w:p>
    <w:p w14:paraId="6BEA8B01" w14:textId="77777777" w:rsidR="00FF67FA" w:rsidRDefault="00FF67FA" w:rsidP="00FF67FA">
      <w:pPr>
        <w:rPr>
          <w:rFonts w:ascii="Arial" w:eastAsia="Arial" w:hAnsi="Arial" w:cs="Arial"/>
          <w:b/>
          <w:bCs/>
          <w:sz w:val="20"/>
          <w:szCs w:val="20"/>
        </w:rPr>
      </w:pPr>
    </w:p>
    <w:p w14:paraId="1FE390F6" w14:textId="77777777" w:rsidR="00FF67FA" w:rsidRDefault="00FF67FA" w:rsidP="00FF67FA">
      <w:pPr>
        <w:pStyle w:val="BodyText"/>
        <w:spacing w:before="171"/>
        <w:ind w:left="151"/>
        <w:rPr>
          <w:rFonts w:cs="Arial"/>
        </w:rPr>
      </w:pPr>
      <w:r>
        <w:rPr>
          <w:rFonts w:cs="Arial"/>
        </w:rPr>
        <w:t>This</w:t>
      </w:r>
      <w:r>
        <w:rPr>
          <w:rFonts w:cs="Arial"/>
          <w:spacing w:val="-6"/>
        </w:rPr>
        <w:t xml:space="preserve"> </w:t>
      </w:r>
      <w:r>
        <w:rPr>
          <w:rFonts w:cs="Arial"/>
          <w:spacing w:val="-1"/>
        </w:rPr>
        <w:t>Returnable</w:t>
      </w:r>
      <w:r>
        <w:rPr>
          <w:rFonts w:cs="Arial"/>
          <w:spacing w:val="-4"/>
        </w:rPr>
        <w:t xml:space="preserve"> </w:t>
      </w:r>
      <w:r>
        <w:rPr>
          <w:rFonts w:cs="Arial"/>
        </w:rPr>
        <w:t>Schedule</w:t>
      </w:r>
      <w:r>
        <w:rPr>
          <w:rFonts w:cs="Arial"/>
          <w:spacing w:val="-4"/>
        </w:rPr>
        <w:t xml:space="preserve"> </w:t>
      </w:r>
      <w:r>
        <w:rPr>
          <w:rFonts w:cs="Arial"/>
        </w:rPr>
        <w:t>is</w:t>
      </w:r>
      <w:r>
        <w:rPr>
          <w:rFonts w:cs="Arial"/>
          <w:spacing w:val="-6"/>
        </w:rPr>
        <w:t xml:space="preserve"> </w:t>
      </w:r>
      <w:r>
        <w:rPr>
          <w:rFonts w:cs="Arial"/>
          <w:spacing w:val="-1"/>
        </w:rPr>
        <w:t>to</w:t>
      </w:r>
      <w:r>
        <w:rPr>
          <w:rFonts w:cs="Arial"/>
          <w:spacing w:val="-6"/>
        </w:rPr>
        <w:t xml:space="preserve"> </w:t>
      </w:r>
      <w:r>
        <w:rPr>
          <w:rFonts w:cs="Arial"/>
          <w:spacing w:val="-1"/>
        </w:rPr>
        <w:t>be</w:t>
      </w:r>
      <w:r>
        <w:rPr>
          <w:rFonts w:cs="Arial"/>
          <w:spacing w:val="-6"/>
        </w:rPr>
        <w:t xml:space="preserve"> </w:t>
      </w:r>
      <w:r>
        <w:rPr>
          <w:rFonts w:cs="Arial"/>
        </w:rPr>
        <w:t>completed</w:t>
      </w:r>
      <w:r>
        <w:rPr>
          <w:rFonts w:cs="Arial"/>
          <w:spacing w:val="-6"/>
        </w:rPr>
        <w:t xml:space="preserve"> </w:t>
      </w:r>
      <w:r>
        <w:rPr>
          <w:rFonts w:cs="Arial"/>
          <w:spacing w:val="2"/>
        </w:rPr>
        <w:t>by</w:t>
      </w:r>
      <w:r>
        <w:rPr>
          <w:rFonts w:cs="Arial"/>
          <w:spacing w:val="-7"/>
        </w:rPr>
        <w:t xml:space="preserve"> </w:t>
      </w:r>
      <w:r>
        <w:rPr>
          <w:rFonts w:cs="Arial"/>
        </w:rPr>
        <w:t>EACH</w:t>
      </w:r>
      <w:r>
        <w:rPr>
          <w:rFonts w:cs="Arial"/>
          <w:spacing w:val="-6"/>
        </w:rPr>
        <w:t xml:space="preserve"> </w:t>
      </w:r>
      <w:r>
        <w:rPr>
          <w:rFonts w:cs="Arial"/>
        </w:rPr>
        <w:t>member</w:t>
      </w:r>
      <w:r>
        <w:rPr>
          <w:rFonts w:cs="Arial"/>
          <w:spacing w:val="-5"/>
        </w:rPr>
        <w:t xml:space="preserve"> </w:t>
      </w:r>
      <w:r>
        <w:rPr>
          <w:rFonts w:cs="Arial"/>
          <w:spacing w:val="-1"/>
        </w:rPr>
        <w:t>of</w:t>
      </w:r>
      <w:r>
        <w:rPr>
          <w:rFonts w:cs="Arial"/>
          <w:spacing w:val="-5"/>
        </w:rPr>
        <w:t xml:space="preserve"> </w:t>
      </w:r>
      <w:r>
        <w:rPr>
          <w:rFonts w:cs="Arial"/>
        </w:rPr>
        <w:t>a</w:t>
      </w:r>
      <w:r>
        <w:rPr>
          <w:rFonts w:cs="Arial"/>
          <w:spacing w:val="-6"/>
        </w:rPr>
        <w:t xml:space="preserve"> </w:t>
      </w:r>
      <w:r>
        <w:rPr>
          <w:rFonts w:cs="Arial"/>
          <w:spacing w:val="-1"/>
        </w:rPr>
        <w:t>joint</w:t>
      </w:r>
      <w:r>
        <w:rPr>
          <w:rFonts w:cs="Arial"/>
          <w:spacing w:val="-6"/>
        </w:rPr>
        <w:t xml:space="preserve"> </w:t>
      </w:r>
      <w:r>
        <w:rPr>
          <w:rFonts w:cs="Arial"/>
        </w:rPr>
        <w:t>venture</w:t>
      </w:r>
      <w:r>
        <w:rPr>
          <w:rFonts w:cs="Arial"/>
          <w:spacing w:val="-6"/>
        </w:rPr>
        <w:t xml:space="preserve"> </w:t>
      </w:r>
      <w:r>
        <w:rPr>
          <w:rFonts w:cs="Arial"/>
          <w:spacing w:val="-1"/>
        </w:rPr>
        <w:t>submitting</w:t>
      </w:r>
      <w:r>
        <w:rPr>
          <w:rFonts w:cs="Arial"/>
          <w:spacing w:val="-4"/>
        </w:rPr>
        <w:t xml:space="preserve"> </w:t>
      </w:r>
      <w:r>
        <w:rPr>
          <w:rFonts w:cs="Arial"/>
        </w:rPr>
        <w:t>a</w:t>
      </w:r>
      <w:r>
        <w:rPr>
          <w:rFonts w:cs="Arial"/>
          <w:spacing w:val="-7"/>
        </w:rPr>
        <w:t xml:space="preserve"> </w:t>
      </w:r>
      <w:r>
        <w:rPr>
          <w:rFonts w:cs="Arial"/>
        </w:rPr>
        <w:t>proposal.</w:t>
      </w:r>
    </w:p>
    <w:p w14:paraId="783D00E9" w14:textId="77777777" w:rsidR="00FF67FA" w:rsidRDefault="00FF67FA" w:rsidP="00FF67FA">
      <w:pPr>
        <w:rPr>
          <w:rFonts w:ascii="Arial" w:eastAsia="Arial" w:hAnsi="Arial" w:cs="Arial"/>
          <w:sz w:val="20"/>
          <w:szCs w:val="20"/>
        </w:rPr>
      </w:pPr>
    </w:p>
    <w:p w14:paraId="5758D8CA" w14:textId="77777777" w:rsidR="00FF67FA" w:rsidRDefault="00FF67FA" w:rsidP="00FF67FA">
      <w:pPr>
        <w:rPr>
          <w:rFonts w:ascii="Arial" w:eastAsia="Arial" w:hAnsi="Arial" w:cs="Arial"/>
          <w:sz w:val="20"/>
          <w:szCs w:val="20"/>
        </w:rPr>
      </w:pPr>
    </w:p>
    <w:p w14:paraId="068197D3" w14:textId="77777777" w:rsidR="00FF67FA" w:rsidRDefault="00FF67FA" w:rsidP="00FF67FA">
      <w:pPr>
        <w:pStyle w:val="BodyText"/>
        <w:spacing w:before="171"/>
        <w:ind w:left="151"/>
        <w:rPr>
          <w:rFonts w:cs="Arial"/>
        </w:rPr>
      </w:pPr>
      <w:r>
        <w:rPr>
          <w:rFonts w:cs="Arial"/>
          <w:spacing w:val="1"/>
        </w:rPr>
        <w:t>We,</w:t>
      </w:r>
      <w:r>
        <w:rPr>
          <w:rFonts w:cs="Arial"/>
          <w:spacing w:val="-7"/>
        </w:rPr>
        <w:t xml:space="preserve"> </w:t>
      </w:r>
      <w:r>
        <w:rPr>
          <w:rFonts w:cs="Arial"/>
          <w:spacing w:val="-1"/>
        </w:rPr>
        <w:t>the</w:t>
      </w:r>
      <w:r>
        <w:rPr>
          <w:rFonts w:cs="Arial"/>
          <w:spacing w:val="-7"/>
        </w:rPr>
        <w:t xml:space="preserve"> </w:t>
      </w:r>
      <w:r>
        <w:rPr>
          <w:rFonts w:cs="Arial"/>
          <w:spacing w:val="-1"/>
        </w:rPr>
        <w:t>undersigned,</w:t>
      </w:r>
      <w:r>
        <w:rPr>
          <w:rFonts w:cs="Arial"/>
          <w:spacing w:val="-5"/>
        </w:rPr>
        <w:t xml:space="preserve"> </w:t>
      </w:r>
      <w:r>
        <w:rPr>
          <w:rFonts w:cs="Arial"/>
          <w:spacing w:val="-1"/>
        </w:rPr>
        <w:t>are</w:t>
      </w:r>
      <w:r>
        <w:rPr>
          <w:rFonts w:cs="Arial"/>
          <w:spacing w:val="-6"/>
        </w:rPr>
        <w:t xml:space="preserve"> </w:t>
      </w:r>
      <w:r>
        <w:rPr>
          <w:rFonts w:cs="Arial"/>
        </w:rPr>
        <w:t>submitting</w:t>
      </w:r>
      <w:r>
        <w:rPr>
          <w:rFonts w:cs="Arial"/>
          <w:spacing w:val="-7"/>
        </w:rPr>
        <w:t xml:space="preserve"> </w:t>
      </w:r>
      <w:r>
        <w:rPr>
          <w:rFonts w:cs="Arial"/>
        </w:rPr>
        <w:t>this</w:t>
      </w:r>
      <w:r>
        <w:rPr>
          <w:rFonts w:cs="Arial"/>
          <w:spacing w:val="-3"/>
        </w:rPr>
        <w:t xml:space="preserve"> </w:t>
      </w:r>
      <w:r>
        <w:rPr>
          <w:rFonts w:cs="Arial"/>
          <w:spacing w:val="-1"/>
        </w:rPr>
        <w:t>proposal</w:t>
      </w:r>
      <w:r>
        <w:rPr>
          <w:rFonts w:cs="Arial"/>
          <w:spacing w:val="-8"/>
        </w:rPr>
        <w:t xml:space="preserve"> </w:t>
      </w:r>
      <w:r>
        <w:rPr>
          <w:rFonts w:cs="Arial"/>
        </w:rPr>
        <w:t>offer</w:t>
      </w:r>
      <w:r>
        <w:rPr>
          <w:rFonts w:cs="Arial"/>
          <w:spacing w:val="-6"/>
        </w:rPr>
        <w:t xml:space="preserve"> </w:t>
      </w:r>
      <w:r>
        <w:rPr>
          <w:rFonts w:cs="Arial"/>
          <w:spacing w:val="-1"/>
        </w:rPr>
        <w:t>in</w:t>
      </w:r>
      <w:r>
        <w:rPr>
          <w:rFonts w:cs="Arial"/>
          <w:spacing w:val="-6"/>
        </w:rPr>
        <w:t xml:space="preserve"> </w:t>
      </w:r>
      <w:r>
        <w:rPr>
          <w:rFonts w:cs="Arial"/>
        </w:rPr>
        <w:t>Joint</w:t>
      </w:r>
      <w:r>
        <w:rPr>
          <w:rFonts w:cs="Arial"/>
          <w:spacing w:val="-5"/>
        </w:rPr>
        <w:t xml:space="preserve"> </w:t>
      </w:r>
      <w:r>
        <w:rPr>
          <w:rFonts w:cs="Arial"/>
          <w:spacing w:val="-1"/>
        </w:rPr>
        <w:t>Venture</w:t>
      </w:r>
      <w:r>
        <w:rPr>
          <w:rFonts w:cs="Arial"/>
          <w:spacing w:val="-5"/>
        </w:rPr>
        <w:t xml:space="preserve"> </w:t>
      </w:r>
      <w:r>
        <w:rPr>
          <w:rFonts w:cs="Arial"/>
          <w:spacing w:val="-1"/>
        </w:rPr>
        <w:t>and</w:t>
      </w:r>
      <w:r>
        <w:rPr>
          <w:rFonts w:cs="Arial"/>
          <w:spacing w:val="-5"/>
        </w:rPr>
        <w:t xml:space="preserve"> </w:t>
      </w:r>
      <w:r>
        <w:rPr>
          <w:rFonts w:cs="Arial"/>
        </w:rPr>
        <w:t>hereby</w:t>
      </w:r>
      <w:r>
        <w:rPr>
          <w:rFonts w:cs="Arial"/>
          <w:spacing w:val="-8"/>
        </w:rPr>
        <w:t xml:space="preserve"> </w:t>
      </w:r>
      <w:r>
        <w:rPr>
          <w:rFonts w:cs="Arial"/>
          <w:spacing w:val="-1"/>
        </w:rPr>
        <w:t>authorize</w:t>
      </w:r>
    </w:p>
    <w:p w14:paraId="34AA3658" w14:textId="77777777" w:rsidR="00FF67FA" w:rsidRDefault="00FF67FA" w:rsidP="00FF67FA">
      <w:pPr>
        <w:rPr>
          <w:rFonts w:ascii="Arial" w:eastAsia="Arial" w:hAnsi="Arial" w:cs="Arial"/>
          <w:sz w:val="20"/>
          <w:szCs w:val="20"/>
        </w:rPr>
      </w:pPr>
    </w:p>
    <w:p w14:paraId="00F3ACC2" w14:textId="77777777" w:rsidR="00FF67FA" w:rsidRDefault="00FF67FA" w:rsidP="00FF67FA">
      <w:pPr>
        <w:rPr>
          <w:rFonts w:ascii="Arial" w:eastAsia="Arial" w:hAnsi="Arial" w:cs="Arial"/>
          <w:sz w:val="20"/>
          <w:szCs w:val="20"/>
        </w:rPr>
      </w:pPr>
    </w:p>
    <w:p w14:paraId="1F373956" w14:textId="77777777" w:rsidR="00FF67FA" w:rsidRDefault="00FF67FA" w:rsidP="00FF67FA">
      <w:pPr>
        <w:pStyle w:val="BodyText"/>
        <w:spacing w:before="169"/>
        <w:ind w:left="151"/>
        <w:rPr>
          <w:rFonts w:cs="Arial"/>
        </w:rPr>
      </w:pPr>
      <w:r>
        <w:rPr>
          <w:rFonts w:cs="Arial"/>
          <w:spacing w:val="-1"/>
          <w:w w:val="95"/>
        </w:rPr>
        <w:t>Mr</w:t>
      </w:r>
      <w:r>
        <w:rPr>
          <w:rFonts w:cs="Arial"/>
          <w:w w:val="95"/>
        </w:rPr>
        <w:t xml:space="preserve">   </w:t>
      </w:r>
      <w:r>
        <w:rPr>
          <w:rFonts w:cs="Arial"/>
          <w:spacing w:val="35"/>
          <w:w w:val="95"/>
        </w:rPr>
        <w:t xml:space="preserve"> </w:t>
      </w:r>
      <w:r>
        <w:rPr>
          <w:rFonts w:cs="Arial"/>
          <w:w w:val="95"/>
        </w:rPr>
        <w:t xml:space="preserve">/   </w:t>
      </w:r>
      <w:r>
        <w:rPr>
          <w:rFonts w:cs="Arial"/>
          <w:spacing w:val="31"/>
          <w:w w:val="95"/>
        </w:rPr>
        <w:t xml:space="preserve"> </w:t>
      </w:r>
      <w:r>
        <w:rPr>
          <w:rFonts w:cs="Arial"/>
          <w:w w:val="95"/>
        </w:rPr>
        <w:t>Ms…………………………………………………………………………………………………………………….,</w:t>
      </w:r>
    </w:p>
    <w:p w14:paraId="249F6E30" w14:textId="77777777" w:rsidR="00FF67FA" w:rsidRDefault="00FF67FA" w:rsidP="00FF67FA">
      <w:pPr>
        <w:rPr>
          <w:rFonts w:ascii="Arial" w:eastAsia="Arial" w:hAnsi="Arial" w:cs="Arial"/>
          <w:sz w:val="20"/>
          <w:szCs w:val="20"/>
        </w:rPr>
      </w:pPr>
    </w:p>
    <w:p w14:paraId="1352F388" w14:textId="77777777" w:rsidR="00FF67FA" w:rsidRDefault="00FF67FA" w:rsidP="00FF67FA">
      <w:pPr>
        <w:rPr>
          <w:rFonts w:ascii="Arial" w:eastAsia="Arial" w:hAnsi="Arial" w:cs="Arial"/>
          <w:sz w:val="20"/>
          <w:szCs w:val="20"/>
        </w:rPr>
      </w:pPr>
    </w:p>
    <w:p w14:paraId="70555A32" w14:textId="77777777" w:rsidR="00FF67FA" w:rsidRDefault="00FF67FA" w:rsidP="00FF67FA">
      <w:pPr>
        <w:pStyle w:val="BodyText"/>
        <w:spacing w:before="169"/>
        <w:ind w:left="151"/>
        <w:rPr>
          <w:rFonts w:cs="Arial"/>
        </w:rPr>
      </w:pPr>
      <w:r>
        <w:rPr>
          <w:rFonts w:cs="Arial"/>
          <w:spacing w:val="-1"/>
        </w:rPr>
        <w:t>Authorized</w:t>
      </w:r>
      <w:r>
        <w:rPr>
          <w:rFonts w:cs="Arial"/>
          <w:spacing w:val="-23"/>
        </w:rPr>
        <w:t xml:space="preserve"> </w:t>
      </w:r>
      <w:r>
        <w:rPr>
          <w:rFonts w:cs="Arial"/>
        </w:rPr>
        <w:t>signatory</w:t>
      </w:r>
      <w:r>
        <w:rPr>
          <w:rFonts w:cs="Arial"/>
          <w:spacing w:val="-26"/>
        </w:rPr>
        <w:t xml:space="preserve"> </w:t>
      </w:r>
      <w:r>
        <w:rPr>
          <w:rFonts w:cs="Arial"/>
          <w:spacing w:val="-1"/>
        </w:rPr>
        <w:t>of</w:t>
      </w:r>
      <w:r>
        <w:rPr>
          <w:rFonts w:cs="Arial"/>
          <w:spacing w:val="-23"/>
        </w:rPr>
        <w:t xml:space="preserve"> </w:t>
      </w:r>
      <w:r>
        <w:rPr>
          <w:rFonts w:cs="Arial"/>
          <w:spacing w:val="-1"/>
        </w:rPr>
        <w:t>the</w:t>
      </w:r>
      <w:r>
        <w:rPr>
          <w:rFonts w:cs="Arial"/>
          <w:spacing w:val="-21"/>
        </w:rPr>
        <w:t xml:space="preserve"> </w:t>
      </w:r>
      <w:r>
        <w:rPr>
          <w:rFonts w:cs="Arial"/>
        </w:rPr>
        <w:t>Company………………………………………………………………………………</w:t>
      </w:r>
      <w:proofErr w:type="gramStart"/>
      <w:r>
        <w:rPr>
          <w:rFonts w:cs="Arial"/>
        </w:rPr>
        <w:t>…..</w:t>
      </w:r>
      <w:proofErr w:type="gramEnd"/>
    </w:p>
    <w:p w14:paraId="157211B0" w14:textId="77777777" w:rsidR="00FF67FA" w:rsidRDefault="00FF67FA" w:rsidP="00FF67FA">
      <w:pPr>
        <w:rPr>
          <w:rFonts w:ascii="Arial" w:eastAsia="Arial" w:hAnsi="Arial" w:cs="Arial"/>
          <w:sz w:val="20"/>
          <w:szCs w:val="20"/>
        </w:rPr>
      </w:pPr>
    </w:p>
    <w:p w14:paraId="541D3CD1" w14:textId="77777777" w:rsidR="00FF67FA" w:rsidRDefault="00FF67FA" w:rsidP="00FF67FA">
      <w:pPr>
        <w:rPr>
          <w:rFonts w:ascii="Arial" w:eastAsia="Arial" w:hAnsi="Arial" w:cs="Arial"/>
          <w:sz w:val="20"/>
          <w:szCs w:val="20"/>
        </w:rPr>
      </w:pPr>
    </w:p>
    <w:p w14:paraId="00B2FA64" w14:textId="77777777" w:rsidR="00FF67FA" w:rsidRDefault="00FF67FA" w:rsidP="00FF67FA">
      <w:pPr>
        <w:pStyle w:val="BodyText"/>
        <w:spacing w:before="169"/>
        <w:ind w:left="151" w:right="188"/>
        <w:rPr>
          <w:rFonts w:cs="Arial"/>
        </w:rPr>
      </w:pPr>
      <w:r>
        <w:rPr>
          <w:rFonts w:cs="Arial"/>
        </w:rPr>
        <w:t>Acting</w:t>
      </w:r>
      <w:r>
        <w:rPr>
          <w:rFonts w:cs="Arial"/>
          <w:spacing w:val="-6"/>
        </w:rPr>
        <w:t xml:space="preserve"> </w:t>
      </w:r>
      <w:r>
        <w:rPr>
          <w:rFonts w:cs="Arial"/>
        </w:rPr>
        <w:t>in</w:t>
      </w:r>
      <w:r>
        <w:rPr>
          <w:rFonts w:cs="Arial"/>
          <w:spacing w:val="-6"/>
        </w:rPr>
        <w:t xml:space="preserve"> </w:t>
      </w:r>
      <w:r>
        <w:rPr>
          <w:rFonts w:cs="Arial"/>
        </w:rPr>
        <w:t>the</w:t>
      </w:r>
      <w:r>
        <w:rPr>
          <w:rFonts w:cs="Arial"/>
          <w:spacing w:val="-5"/>
        </w:rPr>
        <w:t xml:space="preserve"> </w:t>
      </w:r>
      <w:r>
        <w:rPr>
          <w:rFonts w:cs="Arial"/>
        </w:rPr>
        <w:t>capacity</w:t>
      </w:r>
      <w:r>
        <w:rPr>
          <w:rFonts w:cs="Arial"/>
          <w:spacing w:val="-10"/>
        </w:rPr>
        <w:t xml:space="preserve"> </w:t>
      </w:r>
      <w:r>
        <w:rPr>
          <w:rFonts w:cs="Arial"/>
          <w:spacing w:val="-1"/>
        </w:rPr>
        <w:t>of</w:t>
      </w:r>
      <w:r>
        <w:rPr>
          <w:rFonts w:cs="Arial"/>
          <w:spacing w:val="-3"/>
        </w:rPr>
        <w:t xml:space="preserve"> </w:t>
      </w:r>
      <w:r>
        <w:rPr>
          <w:rFonts w:cs="Arial"/>
        </w:rPr>
        <w:t>lead</w:t>
      </w:r>
      <w:r>
        <w:rPr>
          <w:rFonts w:cs="Arial"/>
          <w:spacing w:val="-6"/>
        </w:rPr>
        <w:t xml:space="preserve"> </w:t>
      </w:r>
      <w:r>
        <w:rPr>
          <w:rFonts w:cs="Arial"/>
        </w:rPr>
        <w:t>JV</w:t>
      </w:r>
      <w:r>
        <w:rPr>
          <w:rFonts w:cs="Arial"/>
          <w:spacing w:val="-6"/>
        </w:rPr>
        <w:t xml:space="preserve"> </w:t>
      </w:r>
      <w:r>
        <w:rPr>
          <w:rFonts w:cs="Arial"/>
          <w:spacing w:val="-1"/>
        </w:rPr>
        <w:t>partner,</w:t>
      </w:r>
      <w:r>
        <w:rPr>
          <w:rFonts w:cs="Arial"/>
          <w:spacing w:val="-6"/>
        </w:rPr>
        <w:t xml:space="preserve"> </w:t>
      </w:r>
      <w:r>
        <w:rPr>
          <w:rFonts w:cs="Arial"/>
          <w:spacing w:val="1"/>
        </w:rPr>
        <w:t>to</w:t>
      </w:r>
      <w:r>
        <w:rPr>
          <w:rFonts w:cs="Arial"/>
          <w:spacing w:val="-6"/>
        </w:rPr>
        <w:t xml:space="preserve"> </w:t>
      </w:r>
      <w:r>
        <w:rPr>
          <w:rFonts w:cs="Arial"/>
        </w:rPr>
        <w:t>sign</w:t>
      </w:r>
      <w:r>
        <w:rPr>
          <w:rFonts w:cs="Arial"/>
          <w:spacing w:val="-5"/>
        </w:rPr>
        <w:t xml:space="preserve"> </w:t>
      </w:r>
      <w:r>
        <w:rPr>
          <w:rFonts w:cs="Arial"/>
        </w:rPr>
        <w:t>all</w:t>
      </w:r>
      <w:r>
        <w:rPr>
          <w:rFonts w:cs="Arial"/>
          <w:spacing w:val="-5"/>
        </w:rPr>
        <w:t xml:space="preserve"> </w:t>
      </w:r>
      <w:r>
        <w:rPr>
          <w:rFonts w:cs="Arial"/>
        </w:rPr>
        <w:t>documents</w:t>
      </w:r>
      <w:r>
        <w:rPr>
          <w:rFonts w:cs="Arial"/>
          <w:spacing w:val="-5"/>
        </w:rPr>
        <w:t xml:space="preserve"> </w:t>
      </w:r>
      <w:r>
        <w:rPr>
          <w:rFonts w:cs="Arial"/>
          <w:spacing w:val="-1"/>
        </w:rPr>
        <w:t>in</w:t>
      </w:r>
      <w:r>
        <w:rPr>
          <w:rFonts w:cs="Arial"/>
          <w:spacing w:val="-5"/>
        </w:rPr>
        <w:t xml:space="preserve"> </w:t>
      </w:r>
      <w:r>
        <w:rPr>
          <w:rFonts w:cs="Arial"/>
        </w:rPr>
        <w:t>connection</w:t>
      </w:r>
      <w:r>
        <w:rPr>
          <w:rFonts w:cs="Arial"/>
          <w:spacing w:val="-4"/>
        </w:rPr>
        <w:t xml:space="preserve"> </w:t>
      </w:r>
      <w:r>
        <w:rPr>
          <w:rFonts w:cs="Arial"/>
          <w:spacing w:val="-1"/>
        </w:rPr>
        <w:t>with</w:t>
      </w:r>
      <w:r>
        <w:rPr>
          <w:rFonts w:cs="Arial"/>
          <w:spacing w:val="-6"/>
        </w:rPr>
        <w:t xml:space="preserve"> </w:t>
      </w:r>
      <w:r>
        <w:rPr>
          <w:rFonts w:cs="Arial"/>
        </w:rPr>
        <w:t>the</w:t>
      </w:r>
      <w:r>
        <w:rPr>
          <w:rFonts w:cs="Arial"/>
          <w:spacing w:val="-5"/>
        </w:rPr>
        <w:t xml:space="preserve"> </w:t>
      </w:r>
      <w:r>
        <w:rPr>
          <w:rFonts w:cs="Arial"/>
        </w:rPr>
        <w:t>proposal</w:t>
      </w:r>
      <w:r>
        <w:rPr>
          <w:rFonts w:cs="Arial"/>
          <w:spacing w:val="-7"/>
        </w:rPr>
        <w:t xml:space="preserve"> </w:t>
      </w:r>
      <w:r>
        <w:rPr>
          <w:rFonts w:cs="Arial"/>
        </w:rPr>
        <w:t>offer</w:t>
      </w:r>
      <w:r>
        <w:rPr>
          <w:rFonts w:cs="Arial"/>
          <w:spacing w:val="-4"/>
        </w:rPr>
        <w:t xml:space="preserve"> </w:t>
      </w:r>
      <w:r>
        <w:rPr>
          <w:rFonts w:cs="Arial"/>
          <w:spacing w:val="-1"/>
        </w:rPr>
        <w:t>and</w:t>
      </w:r>
      <w:r>
        <w:rPr>
          <w:rFonts w:cs="Arial"/>
          <w:spacing w:val="-6"/>
        </w:rPr>
        <w:t xml:space="preserve"> </w:t>
      </w:r>
      <w:r>
        <w:rPr>
          <w:rFonts w:cs="Arial"/>
          <w:spacing w:val="1"/>
        </w:rPr>
        <w:t>any</w:t>
      </w:r>
      <w:r>
        <w:rPr>
          <w:rFonts w:cs="Arial"/>
          <w:spacing w:val="-8"/>
        </w:rPr>
        <w:t xml:space="preserve"> </w:t>
      </w:r>
      <w:r>
        <w:rPr>
          <w:rFonts w:cs="Arial"/>
        </w:rPr>
        <w:t>contract</w:t>
      </w:r>
      <w:r>
        <w:rPr>
          <w:rFonts w:cs="Arial"/>
          <w:spacing w:val="58"/>
          <w:w w:val="99"/>
        </w:rPr>
        <w:t xml:space="preserve"> </w:t>
      </w:r>
      <w:r>
        <w:rPr>
          <w:rFonts w:cs="Arial"/>
          <w:spacing w:val="-1"/>
        </w:rPr>
        <w:t>resulting</w:t>
      </w:r>
      <w:r>
        <w:rPr>
          <w:rFonts w:cs="Arial"/>
          <w:spacing w:val="-6"/>
        </w:rPr>
        <w:t xml:space="preserve"> </w:t>
      </w:r>
      <w:r>
        <w:rPr>
          <w:rFonts w:cs="Arial"/>
        </w:rPr>
        <w:t xml:space="preserve">from </w:t>
      </w:r>
      <w:r>
        <w:rPr>
          <w:rFonts w:cs="Arial"/>
          <w:spacing w:val="-1"/>
        </w:rPr>
        <w:t>it</w:t>
      </w:r>
      <w:r>
        <w:rPr>
          <w:rFonts w:cs="Arial"/>
          <w:spacing w:val="-5"/>
        </w:rPr>
        <w:t xml:space="preserve"> </w:t>
      </w:r>
      <w:r>
        <w:rPr>
          <w:rFonts w:cs="Arial"/>
          <w:spacing w:val="-1"/>
        </w:rPr>
        <w:t>on</w:t>
      </w:r>
      <w:r>
        <w:rPr>
          <w:rFonts w:cs="Arial"/>
          <w:spacing w:val="-5"/>
        </w:rPr>
        <w:t xml:space="preserve"> </w:t>
      </w:r>
      <w:r>
        <w:rPr>
          <w:rFonts w:cs="Arial"/>
          <w:spacing w:val="-1"/>
        </w:rPr>
        <w:t>our</w:t>
      </w:r>
      <w:r>
        <w:rPr>
          <w:rFonts w:cs="Arial"/>
          <w:spacing w:val="-2"/>
        </w:rPr>
        <w:t xml:space="preserve"> </w:t>
      </w:r>
      <w:r>
        <w:rPr>
          <w:rFonts w:cs="Arial"/>
          <w:spacing w:val="-1"/>
        </w:rPr>
        <w:t>behalf</w:t>
      </w:r>
      <w:r>
        <w:rPr>
          <w:rFonts w:cs="Arial"/>
          <w:spacing w:val="-3"/>
        </w:rPr>
        <w:t xml:space="preserve"> </w:t>
      </w:r>
      <w:r>
        <w:rPr>
          <w:rFonts w:cs="Arial"/>
          <w:spacing w:val="-1"/>
        </w:rPr>
        <w:t>as</w:t>
      </w:r>
      <w:r>
        <w:rPr>
          <w:rFonts w:cs="Arial"/>
          <w:spacing w:val="-5"/>
        </w:rPr>
        <w:t xml:space="preserve"> </w:t>
      </w:r>
      <w:r>
        <w:rPr>
          <w:rFonts w:cs="Arial"/>
        </w:rPr>
        <w:t>a</w:t>
      </w:r>
      <w:r>
        <w:rPr>
          <w:rFonts w:cs="Arial"/>
          <w:spacing w:val="-5"/>
        </w:rPr>
        <w:t xml:space="preserve"> </w:t>
      </w:r>
      <w:r>
        <w:rPr>
          <w:rFonts w:cs="Arial"/>
        </w:rPr>
        <w:t>joint</w:t>
      </w:r>
      <w:r>
        <w:rPr>
          <w:rFonts w:cs="Arial"/>
          <w:spacing w:val="-3"/>
        </w:rPr>
        <w:t xml:space="preserve"> </w:t>
      </w:r>
      <w:r>
        <w:rPr>
          <w:rFonts w:cs="Arial"/>
          <w:spacing w:val="-1"/>
        </w:rPr>
        <w:t>venture.</w:t>
      </w:r>
    </w:p>
    <w:p w14:paraId="6D3C8759" w14:textId="77777777" w:rsidR="00FF67FA" w:rsidRDefault="00FF67FA" w:rsidP="00FF67FA">
      <w:pPr>
        <w:rPr>
          <w:rFonts w:ascii="Arial" w:eastAsia="Arial" w:hAnsi="Arial" w:cs="Arial"/>
          <w:sz w:val="20"/>
          <w:szCs w:val="20"/>
        </w:rPr>
      </w:pPr>
    </w:p>
    <w:p w14:paraId="462143F0" w14:textId="77777777" w:rsidR="00FF67FA" w:rsidRDefault="00FF67FA" w:rsidP="00FF67FA">
      <w:pPr>
        <w:rPr>
          <w:rFonts w:ascii="Arial" w:eastAsia="Arial" w:hAnsi="Arial" w:cs="Arial"/>
          <w:sz w:val="20"/>
          <w:szCs w:val="20"/>
        </w:rPr>
      </w:pPr>
    </w:p>
    <w:p w14:paraId="05383511" w14:textId="77777777" w:rsidR="00FF67FA" w:rsidRDefault="00FF67FA" w:rsidP="00FF67FA">
      <w:pPr>
        <w:pStyle w:val="BodyText"/>
        <w:spacing w:before="171"/>
        <w:ind w:left="151"/>
        <w:rPr>
          <w:rFonts w:cs="Arial"/>
        </w:rPr>
      </w:pPr>
      <w:r>
        <w:rPr>
          <w:rFonts w:cs="Arial"/>
        </w:rPr>
        <w:t>NAME</w:t>
      </w:r>
      <w:r>
        <w:rPr>
          <w:rFonts w:cs="Arial"/>
          <w:spacing w:val="-33"/>
        </w:rPr>
        <w:t xml:space="preserve"> </w:t>
      </w:r>
      <w:r>
        <w:rPr>
          <w:rFonts w:cs="Arial"/>
        </w:rPr>
        <w:t>OF</w:t>
      </w:r>
      <w:r>
        <w:rPr>
          <w:rFonts w:cs="Arial"/>
          <w:spacing w:val="-32"/>
        </w:rPr>
        <w:t xml:space="preserve"> </w:t>
      </w:r>
      <w:r>
        <w:rPr>
          <w:rFonts w:cs="Arial"/>
        </w:rPr>
        <w:t>JV</w:t>
      </w:r>
      <w:r>
        <w:rPr>
          <w:rFonts w:cs="Arial"/>
          <w:spacing w:val="-32"/>
        </w:rPr>
        <w:t xml:space="preserve"> </w:t>
      </w:r>
      <w:r>
        <w:rPr>
          <w:rFonts w:cs="Arial"/>
        </w:rPr>
        <w:t>ORGANISATION……………………………………………………………………………………….</w:t>
      </w:r>
    </w:p>
    <w:p w14:paraId="58588FB6" w14:textId="77777777" w:rsidR="00FF67FA" w:rsidRDefault="00FF67FA" w:rsidP="00FF67FA">
      <w:pPr>
        <w:rPr>
          <w:rFonts w:ascii="Arial" w:eastAsia="Arial" w:hAnsi="Arial" w:cs="Arial"/>
          <w:sz w:val="20"/>
          <w:szCs w:val="20"/>
        </w:rPr>
      </w:pPr>
    </w:p>
    <w:p w14:paraId="588E1E58" w14:textId="77777777" w:rsidR="00FF67FA" w:rsidRDefault="00FF67FA" w:rsidP="00FF67FA">
      <w:pPr>
        <w:pStyle w:val="BodyText"/>
        <w:spacing w:before="169"/>
        <w:ind w:left="151"/>
        <w:rPr>
          <w:rFonts w:cs="Arial"/>
        </w:rPr>
      </w:pPr>
      <w:proofErr w:type="gramStart"/>
      <w:r>
        <w:rPr>
          <w:rFonts w:cs="Arial"/>
        </w:rPr>
        <w:t>ADDRESS:…</w:t>
      </w:r>
      <w:proofErr w:type="gramEnd"/>
      <w:r>
        <w:rPr>
          <w:rFonts w:cs="Arial"/>
        </w:rPr>
        <w:t>……………………………………………………………………………………………………………</w:t>
      </w:r>
    </w:p>
    <w:p w14:paraId="5F2EFF04" w14:textId="77777777" w:rsidR="00FF67FA" w:rsidRDefault="00FF67FA" w:rsidP="00FF67FA">
      <w:pPr>
        <w:rPr>
          <w:rFonts w:ascii="Arial" w:eastAsia="Arial" w:hAnsi="Arial" w:cs="Arial"/>
          <w:sz w:val="20"/>
          <w:szCs w:val="20"/>
        </w:rPr>
      </w:pPr>
    </w:p>
    <w:p w14:paraId="28FA2F9F" w14:textId="77777777" w:rsidR="00FF67FA" w:rsidRDefault="00FF67FA" w:rsidP="00FF67FA">
      <w:pPr>
        <w:rPr>
          <w:rFonts w:ascii="Arial" w:eastAsia="Arial" w:hAnsi="Arial" w:cs="Arial"/>
          <w:sz w:val="20"/>
          <w:szCs w:val="20"/>
        </w:rPr>
      </w:pPr>
    </w:p>
    <w:p w14:paraId="2101A135" w14:textId="77777777" w:rsidR="00FF67FA" w:rsidRDefault="00FF67FA" w:rsidP="00FF67FA">
      <w:pPr>
        <w:pStyle w:val="BodyText"/>
        <w:spacing w:before="169"/>
        <w:ind w:left="151"/>
        <w:rPr>
          <w:rFonts w:cs="Arial"/>
        </w:rPr>
      </w:pPr>
      <w:r>
        <w:rPr>
          <w:rFonts w:cs="Arial"/>
        </w:rPr>
        <w:t>……………………………………………………………………………………………………………………………</w:t>
      </w:r>
    </w:p>
    <w:p w14:paraId="56923BCE" w14:textId="77777777" w:rsidR="00FF67FA" w:rsidRDefault="00FF67FA" w:rsidP="00FF67FA">
      <w:pPr>
        <w:rPr>
          <w:rFonts w:ascii="Arial" w:eastAsia="Arial" w:hAnsi="Arial" w:cs="Arial"/>
          <w:sz w:val="20"/>
          <w:szCs w:val="20"/>
        </w:rPr>
      </w:pPr>
    </w:p>
    <w:p w14:paraId="430D279A" w14:textId="77777777" w:rsidR="00FF67FA" w:rsidRDefault="00FF67FA" w:rsidP="00FF67FA">
      <w:pPr>
        <w:rPr>
          <w:rFonts w:ascii="Arial" w:eastAsia="Arial" w:hAnsi="Arial" w:cs="Arial"/>
          <w:sz w:val="20"/>
          <w:szCs w:val="20"/>
        </w:rPr>
      </w:pPr>
    </w:p>
    <w:p w14:paraId="6AB509A6" w14:textId="77777777" w:rsidR="00FF67FA" w:rsidRDefault="00FF67FA" w:rsidP="00FF67FA">
      <w:pPr>
        <w:pStyle w:val="BodyText"/>
        <w:spacing w:before="171"/>
        <w:ind w:left="151"/>
        <w:rPr>
          <w:rFonts w:cs="Arial"/>
        </w:rPr>
      </w:pPr>
      <w:r>
        <w:rPr>
          <w:rFonts w:cs="Arial"/>
        </w:rPr>
        <w:t>…………………………………………………………………………………………………………………………..</w:t>
      </w:r>
    </w:p>
    <w:p w14:paraId="3E4002D1" w14:textId="77777777" w:rsidR="00FF67FA" w:rsidRDefault="00FF67FA" w:rsidP="00FF67FA">
      <w:pPr>
        <w:rPr>
          <w:rFonts w:ascii="Arial" w:eastAsia="Arial" w:hAnsi="Arial" w:cs="Arial"/>
          <w:sz w:val="20"/>
          <w:szCs w:val="20"/>
        </w:rPr>
      </w:pPr>
    </w:p>
    <w:p w14:paraId="38B8D9C7" w14:textId="77777777" w:rsidR="00FF67FA" w:rsidRDefault="00FF67FA" w:rsidP="00FF67FA">
      <w:pPr>
        <w:rPr>
          <w:rFonts w:ascii="Arial" w:eastAsia="Arial" w:hAnsi="Arial" w:cs="Arial"/>
          <w:sz w:val="20"/>
          <w:szCs w:val="20"/>
        </w:rPr>
      </w:pPr>
    </w:p>
    <w:p w14:paraId="26877692" w14:textId="77777777" w:rsidR="00FF67FA" w:rsidRDefault="00FF67FA" w:rsidP="00FF67FA">
      <w:pPr>
        <w:pStyle w:val="BodyText"/>
        <w:spacing w:before="169"/>
        <w:ind w:left="151"/>
        <w:rPr>
          <w:rFonts w:cs="Arial"/>
        </w:rPr>
      </w:pPr>
      <w:r>
        <w:rPr>
          <w:rFonts w:cs="Arial"/>
        </w:rPr>
        <w:t>DULY</w:t>
      </w:r>
      <w:r>
        <w:rPr>
          <w:rFonts w:cs="Arial"/>
          <w:spacing w:val="-25"/>
        </w:rPr>
        <w:t xml:space="preserve"> </w:t>
      </w:r>
      <w:r>
        <w:rPr>
          <w:rFonts w:cs="Arial"/>
        </w:rPr>
        <w:t>AUTHORISED</w:t>
      </w:r>
      <w:r>
        <w:rPr>
          <w:rFonts w:cs="Arial"/>
          <w:spacing w:val="-22"/>
        </w:rPr>
        <w:t xml:space="preserve"> </w:t>
      </w:r>
      <w:r>
        <w:rPr>
          <w:rFonts w:cs="Arial"/>
        </w:rPr>
        <w:t>SIGNATORY</w:t>
      </w:r>
      <w:r>
        <w:rPr>
          <w:rFonts w:cs="Arial"/>
          <w:spacing w:val="-26"/>
        </w:rPr>
        <w:t xml:space="preserve"> </w:t>
      </w:r>
      <w:r>
        <w:rPr>
          <w:rFonts w:cs="Arial"/>
        </w:rPr>
        <w:t>NAME</w:t>
      </w:r>
      <w:r>
        <w:rPr>
          <w:rFonts w:cs="Arial"/>
          <w:spacing w:val="-24"/>
        </w:rPr>
        <w:t xml:space="preserve"> </w:t>
      </w:r>
      <w:r>
        <w:rPr>
          <w:rFonts w:cs="Arial"/>
        </w:rPr>
        <w:t>........………………………………………………………………….</w:t>
      </w:r>
    </w:p>
    <w:p w14:paraId="35DC7942" w14:textId="77777777" w:rsidR="00FF67FA" w:rsidRDefault="00FF67FA" w:rsidP="00FF67FA">
      <w:pPr>
        <w:rPr>
          <w:rFonts w:ascii="Arial" w:eastAsia="Arial" w:hAnsi="Arial" w:cs="Arial"/>
          <w:sz w:val="20"/>
          <w:szCs w:val="20"/>
        </w:rPr>
      </w:pPr>
    </w:p>
    <w:p w14:paraId="6624B7FC" w14:textId="77777777" w:rsidR="00FF67FA" w:rsidRDefault="00FF67FA" w:rsidP="00FF67FA">
      <w:pPr>
        <w:rPr>
          <w:rFonts w:ascii="Arial" w:eastAsia="Arial" w:hAnsi="Arial" w:cs="Arial"/>
          <w:sz w:val="20"/>
          <w:szCs w:val="20"/>
        </w:rPr>
      </w:pPr>
    </w:p>
    <w:p w14:paraId="29B324AD" w14:textId="77777777" w:rsidR="00FF67FA" w:rsidRDefault="00FF67FA" w:rsidP="00FF67FA">
      <w:pPr>
        <w:pStyle w:val="BodyText"/>
        <w:spacing w:before="169"/>
        <w:ind w:left="151"/>
        <w:rPr>
          <w:rFonts w:cs="Arial"/>
        </w:rPr>
      </w:pPr>
      <w:proofErr w:type="gramStart"/>
      <w:r>
        <w:rPr>
          <w:rFonts w:cs="Arial"/>
        </w:rPr>
        <w:t>DESIGNATION:…</w:t>
      </w:r>
      <w:proofErr w:type="gramEnd"/>
      <w:r>
        <w:rPr>
          <w:rFonts w:cs="Arial"/>
        </w:rPr>
        <w:t>…………………………………………………………………………………………………….</w:t>
      </w:r>
    </w:p>
    <w:p w14:paraId="5892CA6D" w14:textId="77777777" w:rsidR="00FF67FA" w:rsidRDefault="00FF67FA" w:rsidP="00FF67FA">
      <w:pPr>
        <w:rPr>
          <w:rFonts w:ascii="Arial" w:eastAsia="Arial" w:hAnsi="Arial" w:cs="Arial"/>
          <w:sz w:val="20"/>
          <w:szCs w:val="20"/>
        </w:rPr>
      </w:pPr>
    </w:p>
    <w:p w14:paraId="126C9FAD" w14:textId="77777777" w:rsidR="00FF67FA" w:rsidRDefault="00FF67FA" w:rsidP="00FF67FA">
      <w:pPr>
        <w:rPr>
          <w:rFonts w:ascii="Arial" w:eastAsia="Arial" w:hAnsi="Arial" w:cs="Arial"/>
          <w:sz w:val="20"/>
          <w:szCs w:val="20"/>
        </w:rPr>
      </w:pPr>
    </w:p>
    <w:p w14:paraId="6C366EC9" w14:textId="77777777" w:rsidR="00FF67FA" w:rsidRDefault="00FF67FA" w:rsidP="00FF67FA">
      <w:pPr>
        <w:pStyle w:val="BodyText"/>
        <w:spacing w:before="171"/>
        <w:ind w:left="151"/>
        <w:rPr>
          <w:rFonts w:cs="Arial"/>
        </w:rPr>
      </w:pPr>
      <w:r>
        <w:rPr>
          <w:rFonts w:cs="Arial"/>
        </w:rPr>
        <w:t>SIGNATURE………………………………………………………………………………………………………</w:t>
      </w:r>
      <w:proofErr w:type="gramStart"/>
      <w:r>
        <w:rPr>
          <w:rFonts w:cs="Arial"/>
        </w:rPr>
        <w:t>…..</w:t>
      </w:r>
      <w:proofErr w:type="gramEnd"/>
    </w:p>
    <w:p w14:paraId="7F450509" w14:textId="77777777" w:rsidR="00FF67FA" w:rsidRDefault="00FF67FA" w:rsidP="00FF67FA">
      <w:pPr>
        <w:rPr>
          <w:rFonts w:ascii="Arial" w:eastAsia="Arial" w:hAnsi="Arial" w:cs="Arial"/>
          <w:sz w:val="20"/>
          <w:szCs w:val="20"/>
        </w:rPr>
      </w:pPr>
    </w:p>
    <w:p w14:paraId="15DF1964" w14:textId="77777777" w:rsidR="00FF67FA" w:rsidRDefault="00FF67FA" w:rsidP="00FF67FA">
      <w:pPr>
        <w:rPr>
          <w:rFonts w:ascii="Arial" w:eastAsia="Arial" w:hAnsi="Arial" w:cs="Arial"/>
          <w:sz w:val="20"/>
          <w:szCs w:val="20"/>
        </w:rPr>
      </w:pPr>
    </w:p>
    <w:p w14:paraId="2ADDD331" w14:textId="1FCAC2D1" w:rsidR="00FF67FA" w:rsidRDefault="00FF67FA" w:rsidP="00FF67FA">
      <w:pPr>
        <w:pStyle w:val="BodyText"/>
        <w:spacing w:before="169"/>
        <w:ind w:left="151"/>
        <w:rPr>
          <w:rFonts w:cs="Arial"/>
        </w:rPr>
      </w:pPr>
      <w:proofErr w:type="gramStart"/>
      <w:r>
        <w:rPr>
          <w:rFonts w:cs="Arial"/>
        </w:rPr>
        <w:t>DATE:…</w:t>
      </w:r>
      <w:proofErr w:type="gramEnd"/>
      <w:r>
        <w:rPr>
          <w:rFonts w:cs="Arial"/>
        </w:rPr>
        <w:t>………………………………………………………….</w:t>
      </w:r>
    </w:p>
    <w:p w14:paraId="3A058187" w14:textId="51D92F69" w:rsidR="00CC0C6E" w:rsidRPr="00CC0C6E" w:rsidRDefault="00CC0C6E" w:rsidP="00CC0C6E">
      <w:pPr>
        <w:pStyle w:val="BodyText"/>
        <w:spacing w:before="169"/>
        <w:ind w:left="151"/>
        <w:rPr>
          <w:rFonts w:cs="Arial"/>
          <w:lang w:val="en-ZA"/>
        </w:rPr>
      </w:pPr>
      <w:r w:rsidRPr="00CC0C6E">
        <w:rPr>
          <w:rFonts w:cs="Arial"/>
          <w:noProof/>
          <w:lang w:val="en-ZA"/>
        </w:rPr>
        <w:lastRenderedPageBreak/>
        <mc:AlternateContent>
          <mc:Choice Requires="wps">
            <w:drawing>
              <wp:inline distT="0" distB="0" distL="0" distR="0" wp14:anchorId="121C3A15" wp14:editId="2771BFD6">
                <wp:extent cx="6000750" cy="113030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130300"/>
                        </a:xfrm>
                        <a:prstGeom prst="rect">
                          <a:avLst/>
                        </a:prstGeom>
                        <a:solidFill>
                          <a:srgbClr val="BEBEBE"/>
                        </a:solidFill>
                        <a:ln>
                          <a:noFill/>
                        </a:ln>
                      </wps:spPr>
                      <wps:txbx>
                        <w:txbxContent>
                          <w:p w14:paraId="22CA1107" w14:textId="77777777" w:rsidR="00CC0C6E" w:rsidRDefault="00CC0C6E" w:rsidP="00CC0C6E">
                            <w:pPr>
                              <w:rPr>
                                <w:rFonts w:ascii="Arial" w:hAnsi="Arial" w:cs="Arial"/>
                                <w:sz w:val="24"/>
                                <w:szCs w:val="24"/>
                              </w:rPr>
                            </w:pPr>
                          </w:p>
                          <w:p w14:paraId="3CFC0F56" w14:textId="77777777" w:rsidR="00CC0C6E" w:rsidRDefault="00CC0C6E" w:rsidP="009F2879">
                            <w:pPr>
                              <w:spacing w:before="138"/>
                              <w:ind w:right="1"/>
                              <w:jc w:val="center"/>
                              <w:rPr>
                                <w:rFonts w:ascii="Arial" w:hAnsi="Arial" w:cs="Arial"/>
                                <w:sz w:val="24"/>
                                <w:szCs w:val="24"/>
                              </w:rPr>
                            </w:pPr>
                            <w:r>
                              <w:rPr>
                                <w:rFonts w:ascii="Arial"/>
                                <w:b/>
                                <w:spacing w:val="-1"/>
                                <w:sz w:val="24"/>
                              </w:rPr>
                              <w:t>REQUEST</w:t>
                            </w:r>
                            <w:r>
                              <w:rPr>
                                <w:rFonts w:ascii="Arial"/>
                                <w:b/>
                                <w:sz w:val="24"/>
                              </w:rPr>
                              <w:t xml:space="preserve"> FOR PROPOSALS</w:t>
                            </w:r>
                          </w:p>
                          <w:p w14:paraId="2CE52F42" w14:textId="6A82C099" w:rsidR="00CC0C6E" w:rsidRDefault="00CC0C6E" w:rsidP="009F2879">
                            <w:pPr>
                              <w:spacing w:before="138" w:line="360" w:lineRule="auto"/>
                              <w:ind w:left="340" w:right="339"/>
                              <w:jc w:val="center"/>
                              <w:rPr>
                                <w:rFonts w:ascii="Arial"/>
                                <w:b/>
                                <w:spacing w:val="-1"/>
                                <w:sz w:val="24"/>
                              </w:rPr>
                            </w:pPr>
                            <w:r>
                              <w:rPr>
                                <w:rFonts w:ascii="Arial"/>
                                <w:b/>
                                <w:spacing w:val="-1"/>
                                <w:sz w:val="24"/>
                              </w:rPr>
                              <w:t>SERVICE</w:t>
                            </w:r>
                            <w:r>
                              <w:rPr>
                                <w:rFonts w:ascii="Arial"/>
                                <w:b/>
                                <w:spacing w:val="1"/>
                                <w:sz w:val="24"/>
                              </w:rPr>
                              <w:t xml:space="preserve"> </w:t>
                            </w:r>
                            <w:r>
                              <w:rPr>
                                <w:rFonts w:ascii="Arial"/>
                                <w:b/>
                                <w:spacing w:val="-1"/>
                                <w:sz w:val="24"/>
                              </w:rPr>
                              <w:t>PROVIDER</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PROVIDE</w:t>
                            </w:r>
                            <w:r>
                              <w:rPr>
                                <w:rFonts w:ascii="Arial"/>
                                <w:b/>
                                <w:sz w:val="24"/>
                              </w:rPr>
                              <w:t xml:space="preserve"> POWER SYSTEM AND RENEWABLE ENERGY INTEGRATION MODELLING SERVICES</w:t>
                            </w:r>
                          </w:p>
                          <w:p w14:paraId="6F52C8B9" w14:textId="77777777" w:rsidR="00CC0C6E" w:rsidRDefault="00CC0C6E" w:rsidP="00CC0C6E">
                            <w:pPr>
                              <w:spacing w:before="138" w:line="360" w:lineRule="auto"/>
                              <w:ind w:right="339"/>
                              <w:rPr>
                                <w:rFonts w:ascii="Arial"/>
                                <w:b/>
                                <w:spacing w:val="-1"/>
                                <w:sz w:val="24"/>
                              </w:rPr>
                            </w:pPr>
                          </w:p>
                          <w:p w14:paraId="55EB4190" w14:textId="77777777" w:rsidR="00CC0C6E" w:rsidRDefault="00CC0C6E" w:rsidP="00CC0C6E">
                            <w:pPr>
                              <w:spacing w:before="138" w:line="360" w:lineRule="auto"/>
                              <w:ind w:left="340" w:right="339"/>
                              <w:jc w:val="center"/>
                              <w:rPr>
                                <w:rFonts w:ascii="Arial" w:hAnsi="Arial" w:cs="Arial"/>
                                <w:sz w:val="24"/>
                                <w:szCs w:val="24"/>
                              </w:rPr>
                            </w:pPr>
                            <w:r>
                              <w:rPr>
                                <w:rFonts w:ascii="Arial" w:hAnsi="Arial" w:cs="Arial"/>
                                <w:sz w:val="24"/>
                                <w:szCs w:val="24"/>
                              </w:rPr>
                              <w:t xml:space="preserve">++++++++++++ cvfrt5666666666666666666666m m </w:t>
                            </w:r>
                            <w:r>
                              <w:rPr>
                                <w:rFonts w:ascii="Arial" w:hAnsi="Arial" w:cs="Arial"/>
                                <w:sz w:val="24"/>
                                <w:szCs w:val="24"/>
                              </w:rPr>
                              <w:t xml:space="preserve">m m m m m m m m m m m m m m m m m m m m m m m m m m m mmm                </w:t>
                            </w:r>
                          </w:p>
                        </w:txbxContent>
                      </wps:txbx>
                      <wps:bodyPr rot="0" vert="horz" wrap="square" lIns="0" tIns="0" rIns="0" bIns="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1C3A15" id="Text Box 4" o:spid="_x0000_s1051" type="#_x0000_t202" style="width:472.5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" fillcolor="#bebebe" stroked="f">
                <v:textbox inset="0,0,0,0">
                  <w:txbxContent>
                    <w:p w14:paraId="22CA1107" w14:textId="77777777" w:rsidR="00CC0C6E" w:rsidRDefault="00CC0C6E" w:rsidP="00CC0C6E">
                      <w:pPr>
                        <w:rPr>
                          <w:rFonts w:ascii="Arial" w:hAnsi="Arial" w:cs="Arial"/>
                          <w:sz w:val="24"/>
                          <w:szCs w:val="24"/>
                        </w:rPr>
                      </w:pPr>
                    </w:p>
                    <w:p w14:paraId="3CFC0F56" w14:textId="77777777" w:rsidR="00CC0C6E" w:rsidRDefault="00CC0C6E" w:rsidP="009F2879">
                      <w:pPr>
                        <w:spacing w:before="138"/>
                        <w:ind w:right="1"/>
                        <w:jc w:val="center"/>
                        <w:rPr>
                          <w:rFonts w:ascii="Arial" w:hAnsi="Arial" w:cs="Arial"/>
                          <w:sz w:val="24"/>
                          <w:szCs w:val="24"/>
                        </w:rPr>
                      </w:pPr>
                      <w:r>
                        <w:rPr>
                          <w:rFonts w:ascii="Arial"/>
                          <w:b/>
                          <w:spacing w:val="-1"/>
                          <w:sz w:val="24"/>
                        </w:rPr>
                        <w:t>REQUEST</w:t>
                      </w:r>
                      <w:r>
                        <w:rPr>
                          <w:rFonts w:ascii="Arial"/>
                          <w:b/>
                          <w:sz w:val="24"/>
                        </w:rPr>
                        <w:t xml:space="preserve"> FOR PROPOSALS</w:t>
                      </w:r>
                    </w:p>
                    <w:p w14:paraId="2CE52F42" w14:textId="6A82C099" w:rsidR="00CC0C6E" w:rsidRDefault="00CC0C6E" w:rsidP="009F2879">
                      <w:pPr>
                        <w:spacing w:before="138" w:line="360" w:lineRule="auto"/>
                        <w:ind w:left="340" w:right="339"/>
                        <w:jc w:val="center"/>
                        <w:rPr>
                          <w:rFonts w:ascii="Arial"/>
                          <w:b/>
                          <w:spacing w:val="-1"/>
                          <w:sz w:val="24"/>
                        </w:rPr>
                      </w:pPr>
                      <w:r>
                        <w:rPr>
                          <w:rFonts w:ascii="Arial"/>
                          <w:b/>
                          <w:spacing w:val="-1"/>
                          <w:sz w:val="24"/>
                        </w:rPr>
                        <w:t>SERVICE</w:t>
                      </w:r>
                      <w:r>
                        <w:rPr>
                          <w:rFonts w:ascii="Arial"/>
                          <w:b/>
                          <w:spacing w:val="1"/>
                          <w:sz w:val="24"/>
                        </w:rPr>
                        <w:t xml:space="preserve"> </w:t>
                      </w:r>
                      <w:r>
                        <w:rPr>
                          <w:rFonts w:ascii="Arial"/>
                          <w:b/>
                          <w:spacing w:val="-1"/>
                          <w:sz w:val="24"/>
                        </w:rPr>
                        <w:t>PROVIDER</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PROVIDE</w:t>
                      </w:r>
                      <w:r>
                        <w:rPr>
                          <w:rFonts w:ascii="Arial"/>
                          <w:b/>
                          <w:sz w:val="24"/>
                        </w:rPr>
                        <w:t xml:space="preserve"> POWER SYSTEM AND RENEWABLE ENERGY INTEGRATION MODELLING SERVICES</w:t>
                      </w:r>
                    </w:p>
                    <w:p w14:paraId="6F52C8B9" w14:textId="77777777" w:rsidR="00CC0C6E" w:rsidRDefault="00CC0C6E" w:rsidP="00CC0C6E">
                      <w:pPr>
                        <w:spacing w:before="138" w:line="360" w:lineRule="auto"/>
                        <w:ind w:right="339"/>
                        <w:rPr>
                          <w:rFonts w:ascii="Arial"/>
                          <w:b/>
                          <w:spacing w:val="-1"/>
                          <w:sz w:val="24"/>
                        </w:rPr>
                      </w:pPr>
                    </w:p>
                    <w:p w14:paraId="55EB4190" w14:textId="77777777" w:rsidR="00CC0C6E" w:rsidRDefault="00CC0C6E" w:rsidP="00CC0C6E">
                      <w:pPr>
                        <w:spacing w:before="138" w:line="360" w:lineRule="auto"/>
                        <w:ind w:left="340" w:right="339"/>
                        <w:jc w:val="center"/>
                        <w:rPr>
                          <w:rFonts w:ascii="Arial" w:hAnsi="Arial" w:cs="Arial"/>
                          <w:sz w:val="24"/>
                          <w:szCs w:val="24"/>
                        </w:rPr>
                      </w:pPr>
                      <w:r>
                        <w:rPr>
                          <w:rFonts w:ascii="Arial" w:hAnsi="Arial" w:cs="Arial"/>
                          <w:sz w:val="24"/>
                          <w:szCs w:val="24"/>
                        </w:rPr>
                        <w:t xml:space="preserve">++++++++++++ cvfrt5666666666666666666666m m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w:t>
                      </w:r>
                      <w:proofErr w:type="spellStart"/>
                      <w:r>
                        <w:rPr>
                          <w:rFonts w:ascii="Arial" w:hAnsi="Arial" w:cs="Arial"/>
                          <w:sz w:val="24"/>
                          <w:szCs w:val="24"/>
                        </w:rPr>
                        <w:t>m</w:t>
                      </w:r>
                      <w:proofErr w:type="spellEnd"/>
                      <w:r>
                        <w:rPr>
                          <w:rFonts w:ascii="Arial" w:hAnsi="Arial" w:cs="Arial"/>
                          <w:sz w:val="24"/>
                          <w:szCs w:val="24"/>
                        </w:rPr>
                        <w:t xml:space="preserve"> mmm                </w:t>
                      </w:r>
                    </w:p>
                  </w:txbxContent>
                </v:textbox>
                <w10:anchorlock/>
              </v:shape>
            </w:pict>
          </mc:Fallback>
        </mc:AlternateContent>
      </w:r>
    </w:p>
    <w:p w14:paraId="0046D843" w14:textId="77777777" w:rsidR="00CC0C6E" w:rsidRPr="00CC0C6E" w:rsidRDefault="00CC0C6E" w:rsidP="009F2879">
      <w:pPr>
        <w:pStyle w:val="BodyText"/>
        <w:ind w:left="151"/>
        <w:rPr>
          <w:rFonts w:cs="Arial"/>
          <w:lang w:val="en-ZA"/>
        </w:rPr>
      </w:pPr>
    </w:p>
    <w:p w14:paraId="38E32901" w14:textId="293278F3" w:rsidR="00CC0C6E" w:rsidRDefault="00CC0C6E" w:rsidP="009F2879">
      <w:pPr>
        <w:pStyle w:val="BodyText"/>
        <w:numPr>
          <w:ilvl w:val="0"/>
          <w:numId w:val="28"/>
        </w:numPr>
        <w:rPr>
          <w:rFonts w:cs="Arial"/>
          <w:b/>
          <w:lang w:val="en-ZA"/>
        </w:rPr>
      </w:pPr>
      <w:r w:rsidRPr="00CC0C6E">
        <w:rPr>
          <w:rFonts w:cs="Arial"/>
          <w:b/>
          <w:lang w:val="en-ZA"/>
        </w:rPr>
        <w:t>PURPOSE</w:t>
      </w:r>
    </w:p>
    <w:p w14:paraId="1056DB38" w14:textId="77777777" w:rsidR="009F2879" w:rsidRPr="00CC0C6E" w:rsidRDefault="009F2879" w:rsidP="009F2879">
      <w:pPr>
        <w:pStyle w:val="BodyText"/>
        <w:ind w:left="360" w:firstLine="0"/>
        <w:rPr>
          <w:rFonts w:cs="Arial"/>
          <w:b/>
          <w:lang w:val="en-ZA"/>
        </w:rPr>
      </w:pPr>
    </w:p>
    <w:p w14:paraId="51DB6E0E" w14:textId="16C04E26" w:rsidR="00CC0C6E" w:rsidRPr="00CC0C6E" w:rsidRDefault="00CC0C6E" w:rsidP="009F2879">
      <w:pPr>
        <w:pStyle w:val="BodyText"/>
        <w:ind w:left="151" w:firstLine="0"/>
        <w:jc w:val="both"/>
        <w:rPr>
          <w:rFonts w:cs="Arial"/>
          <w:lang w:val="en-ZA"/>
        </w:rPr>
      </w:pPr>
      <w:bookmarkStart w:id="8" w:name="_Hlk52789149"/>
      <w:r w:rsidRPr="00CC0C6E">
        <w:rPr>
          <w:rFonts w:cs="Arial"/>
          <w:lang w:val="en-ZA"/>
        </w:rPr>
        <w:t>In support of a Presidential Climate Commissions programme, N</w:t>
      </w:r>
      <w:r w:rsidR="009F2879">
        <w:rPr>
          <w:rFonts w:cs="Arial"/>
          <w:lang w:val="en-ZA"/>
        </w:rPr>
        <w:t>EDLAC</w:t>
      </w:r>
      <w:r w:rsidRPr="00CC0C6E">
        <w:rPr>
          <w:rFonts w:cs="Arial"/>
          <w:lang w:val="en-ZA"/>
        </w:rPr>
        <w:t xml:space="preserve"> requires a suitably qualified, experienced consortium of academic institutions and/or private sector research groups to conduct a study on: considering timelines to 2030, 2035 and 2050, what skills, capital equipment, investment, market structure, standards and regulatory changes would be needed to integrate and maintain varying levels of variable renewable energy in South Africa’s transmission and distribution grids? </w:t>
      </w:r>
      <w:bookmarkEnd w:id="8"/>
      <w:r w:rsidRPr="00CC0C6E">
        <w:rPr>
          <w:rFonts w:cs="Arial"/>
          <w:lang w:val="en-ZA"/>
        </w:rPr>
        <w:t xml:space="preserve">With this RFP, the PCC are therefore supporting a </w:t>
      </w:r>
      <w:proofErr w:type="gramStart"/>
      <w:r w:rsidRPr="00CC0C6E">
        <w:rPr>
          <w:rFonts w:cs="Arial"/>
          <w:lang w:val="en-ZA"/>
        </w:rPr>
        <w:t>full power systems</w:t>
      </w:r>
      <w:proofErr w:type="gramEnd"/>
      <w:r w:rsidRPr="00CC0C6E">
        <w:rPr>
          <w:rFonts w:cs="Arial"/>
          <w:lang w:val="en-ZA"/>
        </w:rPr>
        <w:t xml:space="preserve"> modelling process, one that actively engages social partners, and builds the research capacity of South Africa.</w:t>
      </w:r>
    </w:p>
    <w:p w14:paraId="6A19E553" w14:textId="77777777" w:rsidR="00CC0C6E" w:rsidRPr="00CC0C6E" w:rsidRDefault="00CC0C6E" w:rsidP="009F2879">
      <w:pPr>
        <w:pStyle w:val="BodyText"/>
        <w:ind w:left="151"/>
        <w:jc w:val="both"/>
        <w:rPr>
          <w:rFonts w:cs="Arial"/>
          <w:lang w:val="en-ZA"/>
        </w:rPr>
      </w:pPr>
    </w:p>
    <w:p w14:paraId="7E7FA3F9" w14:textId="77777777" w:rsidR="00CC0C6E" w:rsidRPr="00CC0C6E" w:rsidRDefault="00CC0C6E" w:rsidP="009F2879">
      <w:pPr>
        <w:pStyle w:val="BodyText"/>
        <w:numPr>
          <w:ilvl w:val="0"/>
          <w:numId w:val="28"/>
        </w:numPr>
        <w:rPr>
          <w:rFonts w:cs="Arial"/>
          <w:b/>
          <w:lang w:val="en-ZA"/>
        </w:rPr>
      </w:pPr>
      <w:r w:rsidRPr="00CC0C6E">
        <w:rPr>
          <w:rFonts w:cs="Arial"/>
          <w:b/>
          <w:lang w:val="en-ZA"/>
        </w:rPr>
        <w:t>INSTITUTIONAL BACKGROUND</w:t>
      </w:r>
    </w:p>
    <w:p w14:paraId="01C28D35" w14:textId="77777777" w:rsidR="00CC0C6E" w:rsidRPr="00CC0C6E" w:rsidRDefault="00CC0C6E" w:rsidP="009F2879">
      <w:pPr>
        <w:pStyle w:val="BodyText"/>
        <w:ind w:left="151"/>
        <w:rPr>
          <w:rFonts w:cs="Arial"/>
          <w:lang w:val="en-ZA"/>
        </w:rPr>
      </w:pPr>
    </w:p>
    <w:p w14:paraId="1FAFE693" w14:textId="112DBF9A" w:rsidR="00CC0C6E" w:rsidRPr="00CC0C6E" w:rsidRDefault="00CC0C6E" w:rsidP="009F2879">
      <w:pPr>
        <w:pStyle w:val="BodyText"/>
        <w:ind w:left="151" w:firstLine="0"/>
        <w:jc w:val="both"/>
        <w:rPr>
          <w:rFonts w:cs="Arial"/>
          <w:lang w:val="en-ZA"/>
        </w:rPr>
      </w:pPr>
      <w:r w:rsidRPr="00CC0C6E">
        <w:rPr>
          <w:rFonts w:cs="Arial"/>
          <w:lang w:val="en-ZA"/>
        </w:rPr>
        <w:t>The National Economic Development and Labour Council (N</w:t>
      </w:r>
      <w:r w:rsidR="009F2879">
        <w:rPr>
          <w:rFonts w:cs="Arial"/>
          <w:lang w:val="en-ZA"/>
        </w:rPr>
        <w:t>EDLAC</w:t>
      </w:r>
      <w:r w:rsidRPr="00CC0C6E">
        <w:rPr>
          <w:rFonts w:cs="Arial"/>
          <w:lang w:val="en-ZA"/>
        </w:rPr>
        <w:t>) is a schedule 3A public entity that falls within the Department of Employment and Labour. N</w:t>
      </w:r>
      <w:r w:rsidR="009F2879">
        <w:rPr>
          <w:rFonts w:cs="Arial"/>
          <w:lang w:val="en-ZA"/>
        </w:rPr>
        <w:t>EDLAC</w:t>
      </w:r>
      <w:r w:rsidRPr="00CC0C6E">
        <w:rPr>
          <w:rFonts w:cs="Arial"/>
          <w:lang w:val="en-ZA"/>
        </w:rPr>
        <w:t xml:space="preserve"> is the vehicle by which Government, labour, business and community organisations seek to cooperate, through problem-solving and negotiation, on economic, labour and development issues and related challenges facing the country. </w:t>
      </w:r>
    </w:p>
    <w:p w14:paraId="3A2D5159" w14:textId="77777777" w:rsidR="00CC0C6E" w:rsidRPr="00CC0C6E" w:rsidRDefault="00CC0C6E" w:rsidP="009F2879">
      <w:pPr>
        <w:pStyle w:val="BodyText"/>
        <w:spacing w:before="169"/>
        <w:ind w:left="151" w:firstLine="0"/>
        <w:jc w:val="both"/>
        <w:rPr>
          <w:rFonts w:cs="Arial"/>
          <w:lang w:val="en-ZA"/>
        </w:rPr>
      </w:pPr>
      <w:r w:rsidRPr="00CC0C6E">
        <w:rPr>
          <w:rFonts w:cs="Arial"/>
          <w:lang w:val="en-ZA"/>
        </w:rPr>
        <w:t>The PCC is an independent advisory body established by the President, overseen by a Commission drawn from government, business, labour, NGO, community based and research constituencies. The PCC advises government and social partners on South Africa’s climate change response and the long-term transition to a climate resilient and low carbon economy and society. The PCC is supported by a Secretariat which undertakes research and policy work to support the commission, manages its outreach and communications, and provides logistical support to the functioning of the commission.</w:t>
      </w:r>
    </w:p>
    <w:p w14:paraId="779699CC" w14:textId="77777777" w:rsidR="00CC0C6E" w:rsidRPr="00CC0C6E" w:rsidRDefault="00CC0C6E" w:rsidP="009F2879">
      <w:pPr>
        <w:pStyle w:val="BodyText"/>
        <w:ind w:left="151"/>
        <w:rPr>
          <w:rFonts w:cs="Arial"/>
          <w:lang w:val="en-ZA"/>
        </w:rPr>
      </w:pPr>
    </w:p>
    <w:p w14:paraId="67971879" w14:textId="77777777" w:rsidR="00CC0C6E" w:rsidRPr="00CC0C6E" w:rsidRDefault="00CC0C6E" w:rsidP="00CC0C6E">
      <w:pPr>
        <w:pStyle w:val="BodyText"/>
        <w:numPr>
          <w:ilvl w:val="0"/>
          <w:numId w:val="28"/>
        </w:numPr>
        <w:spacing w:before="169"/>
        <w:rPr>
          <w:rFonts w:cs="Arial"/>
          <w:b/>
          <w:lang w:val="en-ZA"/>
        </w:rPr>
      </w:pPr>
      <w:r w:rsidRPr="00CC0C6E">
        <w:rPr>
          <w:rFonts w:cs="Arial"/>
          <w:b/>
          <w:lang w:val="en-ZA"/>
        </w:rPr>
        <w:t>POJECT BACKGROUND</w:t>
      </w:r>
    </w:p>
    <w:p w14:paraId="2A92D36B" w14:textId="77777777" w:rsidR="00CC0C6E" w:rsidRPr="00CC0C6E" w:rsidRDefault="00CC0C6E" w:rsidP="009F2879">
      <w:pPr>
        <w:pStyle w:val="BodyText"/>
        <w:ind w:left="151"/>
        <w:rPr>
          <w:rFonts w:cs="Arial"/>
          <w:lang w:val="en-ZA"/>
        </w:rPr>
      </w:pPr>
    </w:p>
    <w:p w14:paraId="5DC57434" w14:textId="77777777" w:rsidR="00CC0C6E" w:rsidRPr="00CC0C6E" w:rsidRDefault="00CC0C6E" w:rsidP="00CC0C6E">
      <w:pPr>
        <w:pStyle w:val="BodyText"/>
        <w:spacing w:before="169"/>
        <w:ind w:left="151" w:firstLine="0"/>
        <w:jc w:val="both"/>
        <w:rPr>
          <w:rFonts w:cs="Arial"/>
          <w:lang w:val="en-ZA"/>
        </w:rPr>
      </w:pPr>
      <w:r w:rsidRPr="00CC0C6E">
        <w:rPr>
          <w:rFonts w:cs="Arial"/>
          <w:lang w:val="en-ZA"/>
        </w:rPr>
        <w:t xml:space="preserve">In April 2023 the Presidential Climate Commission made recommendations on Electricity Planning to the President and to his cabinet.  In summary the recommendations included the following: Given the current limitations on grid access, a spatial planning approach is recommended. Investment in upgrading and expanding the grid (both Transmission and Distribution) is essential. The Presidency needs to undertake a major study into pricing reform in a transparent and participatory manner. This would include considerations of local government business models and the need to alleviate energy poverty (FBE). The Just Transition needs to be a focus in the short and long term, aligned with the Just Transition Framework: In order to create additional jobs, government should incentivise green industrial development, economic diversification, and the localisation of key transition value chains, particularly in regions that are at-risk. Investing in human resource and skills development is an immediate priority. Support those most impacted by load shedding, particularly SMMEs and indigent households, as well as provide and enhance social protection measures, particularly for those workers and communities impacted by the coal transition. At a minimum we should invest in a least cost pathway (variable renewables, storage and peaking) and seek all opportunities to accelerate the transition.  The full recommendations are available on the PCC </w:t>
      </w:r>
      <w:hyperlink r:id="rId16" w:history="1">
        <w:r w:rsidRPr="00CC0C6E">
          <w:rPr>
            <w:rStyle w:val="Hyperlink"/>
            <w:rFonts w:cs="Arial"/>
            <w:lang w:val="en-ZA"/>
          </w:rPr>
          <w:t>website</w:t>
        </w:r>
      </w:hyperlink>
      <w:r w:rsidRPr="00CC0C6E">
        <w:rPr>
          <w:rFonts w:cs="Arial"/>
          <w:lang w:val="en-ZA"/>
        </w:rPr>
        <w:t>.</w:t>
      </w:r>
    </w:p>
    <w:p w14:paraId="7B07E1E7" w14:textId="77777777" w:rsidR="00CC0C6E" w:rsidRPr="00CC0C6E" w:rsidRDefault="00CC0C6E" w:rsidP="00CC0C6E">
      <w:pPr>
        <w:pStyle w:val="BodyText"/>
        <w:spacing w:before="169"/>
        <w:ind w:left="151" w:firstLine="0"/>
        <w:jc w:val="both"/>
        <w:rPr>
          <w:rFonts w:cs="Arial"/>
          <w:lang w:val="en-ZA"/>
        </w:rPr>
      </w:pPr>
      <w:r w:rsidRPr="00CC0C6E">
        <w:rPr>
          <w:rFonts w:cs="Arial"/>
          <w:lang w:val="en-ZA"/>
        </w:rPr>
        <w:t>The models investigated during the research for the recommendations report all suggest that if we adopt ambitious and clear goals in line with our development and just transition objectives South Africa would need approximately 50 to 60 GW of variable renewable energy by 2030, supported by co-located storage, and between 3 and 5 GW of peaking support.</w:t>
      </w:r>
    </w:p>
    <w:p w14:paraId="78725426" w14:textId="77777777" w:rsidR="00CC0C6E" w:rsidRPr="00CC0C6E" w:rsidRDefault="00CC0C6E" w:rsidP="00CC0C6E">
      <w:pPr>
        <w:pStyle w:val="BodyText"/>
        <w:spacing w:before="169"/>
        <w:ind w:left="151" w:firstLine="0"/>
        <w:jc w:val="both"/>
        <w:rPr>
          <w:rFonts w:cs="Arial"/>
          <w:lang w:val="en-ZA"/>
        </w:rPr>
      </w:pPr>
      <w:r w:rsidRPr="00CC0C6E">
        <w:rPr>
          <w:rFonts w:cs="Arial"/>
          <w:lang w:val="en-ZA"/>
        </w:rPr>
        <w:t>One of the key critiques of the recommendation report was that you cannot integrate that amount of renewable energy into the South African grid. The PCC supported a UCT, PCC, Eskom hosted grid management conference (</w:t>
      </w:r>
      <w:hyperlink r:id="rId17" w:history="1">
        <w:r w:rsidRPr="00CC0C6E">
          <w:rPr>
            <w:rStyle w:val="Hyperlink"/>
            <w:rFonts w:cs="Arial"/>
            <w:lang w:val="en-ZA"/>
          </w:rPr>
          <w:t>available here</w:t>
        </w:r>
      </w:hyperlink>
      <w:r w:rsidRPr="00CC0C6E">
        <w:rPr>
          <w:rFonts w:cs="Arial"/>
          <w:lang w:val="en-ZA"/>
        </w:rPr>
        <w:t xml:space="preserve">), where grid operators around the world revealed targets of </w:t>
      </w:r>
      <w:r w:rsidRPr="00CC0C6E">
        <w:rPr>
          <w:rFonts w:cs="Arial"/>
          <w:lang w:val="en-ZA"/>
        </w:rPr>
        <w:lastRenderedPageBreak/>
        <w:t>60% to 80% renewable energy penetration by 2030 and their belief this level of integration is achievable today. However, given specific South African conditions (islanded state, long transmissions distances and aridity – no hydro and limited biomass) and that the bulk of publicly available studies are based on long-term energy planning models focused on capacity expansion and resource adequacy, statements about grid integration are difficult to falsify.</w:t>
      </w:r>
    </w:p>
    <w:p w14:paraId="5513321C" w14:textId="77777777" w:rsidR="00CC0C6E" w:rsidRPr="00CC0C6E" w:rsidRDefault="00CC0C6E" w:rsidP="00CC0C6E">
      <w:pPr>
        <w:pStyle w:val="BodyText"/>
        <w:spacing w:before="169"/>
        <w:ind w:left="151" w:firstLine="0"/>
        <w:jc w:val="both"/>
        <w:rPr>
          <w:rFonts w:cs="Arial"/>
          <w:lang w:val="en-ZA"/>
        </w:rPr>
      </w:pPr>
      <w:proofErr w:type="gramStart"/>
      <w:r w:rsidRPr="00CC0C6E">
        <w:rPr>
          <w:rFonts w:cs="Arial"/>
          <w:lang w:val="en-ZA"/>
        </w:rPr>
        <w:t>Therefore</w:t>
      </w:r>
      <w:proofErr w:type="gramEnd"/>
      <w:r w:rsidRPr="00CC0C6E">
        <w:rPr>
          <w:rFonts w:cs="Arial"/>
          <w:lang w:val="en-ZA"/>
        </w:rPr>
        <w:t xml:space="preserve"> the PCC are requesting proposals to complement existing long-term capacity planning models by developing the necessary geo-spatial, cost production, static and dynamic power flow grid models. These models will be made available to the research community in South Africa to enhance the national research capacity in electricity planning. The winning consortium should also use the models to produce an initial research paper answering the question: considering timelines to 2030, 2035 and 2050, what skills, capital equipment, investment, market structure, standards and regulatory changes would be needed to integrate and maintain varying levels of variable renewable energy in South Africa’s transmission and distribution grids.  Given the mandate of the PCC is to build consensus on climate issued the winning bidder will also be expected to support the PCCs stakeholder engagement and capacity building programmes.</w:t>
      </w:r>
    </w:p>
    <w:p w14:paraId="5C764332" w14:textId="77777777" w:rsidR="00CC0C6E" w:rsidRPr="00CC0C6E" w:rsidRDefault="00CC0C6E" w:rsidP="009F2879">
      <w:pPr>
        <w:pStyle w:val="BodyText"/>
        <w:ind w:left="151"/>
        <w:rPr>
          <w:rFonts w:cs="Arial"/>
          <w:lang w:val="en-ZA"/>
        </w:rPr>
      </w:pPr>
    </w:p>
    <w:p w14:paraId="3FFCCC00" w14:textId="77777777" w:rsidR="00CC0C6E" w:rsidRPr="00CC0C6E" w:rsidRDefault="00CC0C6E" w:rsidP="00CC0C6E">
      <w:pPr>
        <w:pStyle w:val="BodyText"/>
        <w:numPr>
          <w:ilvl w:val="0"/>
          <w:numId w:val="28"/>
        </w:numPr>
        <w:spacing w:before="169"/>
        <w:rPr>
          <w:rFonts w:cs="Arial"/>
          <w:b/>
          <w:lang w:val="en-ZA"/>
        </w:rPr>
      </w:pPr>
      <w:r w:rsidRPr="00CC0C6E">
        <w:rPr>
          <w:rFonts w:cs="Arial"/>
          <w:b/>
          <w:lang w:val="en-ZA"/>
        </w:rPr>
        <w:t>SCOPE OF WORK</w:t>
      </w:r>
    </w:p>
    <w:p w14:paraId="602AF8FC" w14:textId="77777777" w:rsidR="00CC0C6E" w:rsidRPr="00CC0C6E" w:rsidRDefault="00CC0C6E" w:rsidP="009F2879">
      <w:pPr>
        <w:pStyle w:val="BodyText"/>
        <w:ind w:left="151"/>
        <w:rPr>
          <w:rFonts w:cs="Arial"/>
          <w:lang w:val="en-ZA"/>
        </w:rPr>
      </w:pPr>
    </w:p>
    <w:p w14:paraId="6B9EC558" w14:textId="5D16DD48" w:rsidR="00CC0C6E" w:rsidRDefault="00CC0C6E" w:rsidP="009F2879">
      <w:pPr>
        <w:pStyle w:val="BodyText"/>
        <w:spacing w:before="169"/>
        <w:ind w:left="720" w:hanging="720"/>
        <w:jc w:val="both"/>
        <w:rPr>
          <w:rFonts w:cs="Arial"/>
          <w:lang w:val="en-ZA"/>
        </w:rPr>
      </w:pPr>
      <w:r w:rsidRPr="00CC0C6E">
        <w:rPr>
          <w:rFonts w:cs="Arial"/>
          <w:lang w:val="en-ZA"/>
        </w:rPr>
        <w:t xml:space="preserve">4.1. </w:t>
      </w:r>
      <w:r>
        <w:rPr>
          <w:rFonts w:cs="Arial"/>
          <w:lang w:val="en-ZA"/>
        </w:rPr>
        <w:tab/>
      </w:r>
      <w:r w:rsidRPr="00CC0C6E">
        <w:rPr>
          <w:rFonts w:cs="Arial"/>
          <w:lang w:val="en-ZA"/>
        </w:rPr>
        <w:t xml:space="preserve">Following the successful contracting with the appointed service prover, Nedlac will organise an inception meeting to meet the project team and set up project communication protocols, including finalising the project plan. Following the inception meeting, the appointed service provider will provide a more update project proposal capturing the agreed upon timelines and decision for the further project implementation. </w:t>
      </w:r>
    </w:p>
    <w:p w14:paraId="74AAF21B" w14:textId="77777777" w:rsidR="00CC0C6E" w:rsidRPr="00CC0C6E" w:rsidRDefault="00CC0C6E" w:rsidP="00CC0C6E">
      <w:pPr>
        <w:pStyle w:val="BodyText"/>
        <w:spacing w:before="169"/>
        <w:ind w:left="151"/>
        <w:rPr>
          <w:rFonts w:cs="Arial"/>
          <w:lang w:val="en-ZA"/>
        </w:rPr>
      </w:pPr>
    </w:p>
    <w:p w14:paraId="4505AD17" w14:textId="77777777" w:rsidR="00CC0C6E" w:rsidRPr="00CC0C6E" w:rsidRDefault="00CC0C6E" w:rsidP="009F2879">
      <w:pPr>
        <w:pStyle w:val="BodyText"/>
        <w:spacing w:before="169"/>
        <w:ind w:left="151" w:hanging="151"/>
        <w:rPr>
          <w:rFonts w:cs="Arial"/>
          <w:lang w:val="en-ZA"/>
        </w:rPr>
      </w:pPr>
      <w:r w:rsidRPr="00CC0C6E">
        <w:rPr>
          <w:rFonts w:cs="Arial"/>
          <w:lang w:val="en-ZA"/>
        </w:rPr>
        <w:t>4.2. The service provider will be further required to:</w:t>
      </w:r>
    </w:p>
    <w:p w14:paraId="05CE2965"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Integrate with existing (preferred) long-term and capacity planning and resource adequacy models or develop their own. The PCC expects Bidders to plan on aligning their work with existing models (either by integrating with these existing, or by validating their own long-term planning model) with these models or models of similar quality. ‘Similar quality’ assumes, as a minimum, a linked energy-economy modelling framework suitable for long-term national planning.</w:t>
      </w:r>
    </w:p>
    <w:p w14:paraId="5116B998"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Integrate with existing climate models insofar as environmental considerations (e.g., changes to future wind, water, solar, biomass resources) will impact power generation in South Africa across the research question timeline.</w:t>
      </w:r>
    </w:p>
    <w:p w14:paraId="6FDAD502"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Develop, using appropriate open source modelling software, necessary geo-spatial, production cost, static and dynamic power flow grid models (at least four [4] models) necessary to test the research question.</w:t>
      </w:r>
    </w:p>
    <w:p w14:paraId="392A90EF"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Take a risk-based approach to answering the research question, meaning that key sensitivities, uncertainties, and bottlenecks will be identified and considered relevant in any projections, quantities, recommendations or otherwise.</w:t>
      </w:r>
    </w:p>
    <w:p w14:paraId="3106E72F"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Gather and where necessary estimate the necessary data needed to answer the research question.</w:t>
      </w:r>
    </w:p>
    <w:p w14:paraId="70DFBF0D"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 xml:space="preserve">Collaborate with existing studies that are looking at key assumptions that would drive grid planning – including a PCC sponsored studies on electricity pricing, finance and market design and work sponsored by the Presidency and NECOM on grid financing and contracting. </w:t>
      </w:r>
    </w:p>
    <w:p w14:paraId="52B152C7"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Produce a detailed research report answering the research question, including a summary for policy makers.</w:t>
      </w:r>
    </w:p>
    <w:p w14:paraId="77C17C46"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 xml:space="preserve">Participate in the PCC organised stakeholder engagement process.  This will include at least three 2-hour engagements with each of the PCCs social partner groups (business, civil society, the interfaith-movement, government, labour, and youth) and possibly a final </w:t>
      </w:r>
      <w:proofErr w:type="spellStart"/>
      <w:r w:rsidRPr="00CC0C6E">
        <w:rPr>
          <w:rFonts w:cs="Arial"/>
          <w:lang w:val="en-ZA"/>
        </w:rPr>
        <w:lastRenderedPageBreak/>
        <w:t>colloquim</w:t>
      </w:r>
      <w:proofErr w:type="spellEnd"/>
      <w:r w:rsidRPr="00CC0C6E">
        <w:rPr>
          <w:rFonts w:cs="Arial"/>
          <w:lang w:val="en-ZA"/>
        </w:rPr>
        <w:t>.</w:t>
      </w:r>
    </w:p>
    <w:p w14:paraId="54C97D6B"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 xml:space="preserve">Participate in a </w:t>
      </w:r>
      <w:proofErr w:type="gramStart"/>
      <w:r w:rsidRPr="00CC0C6E">
        <w:rPr>
          <w:rFonts w:cs="Arial"/>
          <w:lang w:val="en-ZA"/>
        </w:rPr>
        <w:t>two day</w:t>
      </w:r>
      <w:proofErr w:type="gramEnd"/>
      <w:r w:rsidRPr="00CC0C6E">
        <w:rPr>
          <w:rFonts w:cs="Arial"/>
          <w:lang w:val="en-ZA"/>
        </w:rPr>
        <w:t xml:space="preserve"> PCC organised training seminar for interested research institutions and individuals.  The purpose of this session would be to transfer skills in using the developed models in support of ongoing research programmes.</w:t>
      </w:r>
    </w:p>
    <w:p w14:paraId="50DD529A"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Generate suitable training manuals and documentation that can be used by interested parties to understand how to install, access, use and operate the models that are created.</w:t>
      </w:r>
    </w:p>
    <w:p w14:paraId="55B6CAE4" w14:textId="77777777" w:rsidR="00CC0C6E" w:rsidRPr="00CC0C6E" w:rsidRDefault="00CC0C6E" w:rsidP="009F2879">
      <w:pPr>
        <w:pStyle w:val="BodyText"/>
        <w:numPr>
          <w:ilvl w:val="0"/>
          <w:numId w:val="33"/>
        </w:numPr>
        <w:spacing w:before="169"/>
        <w:jc w:val="both"/>
        <w:rPr>
          <w:rFonts w:cs="Arial"/>
          <w:lang w:val="en-ZA"/>
        </w:rPr>
      </w:pPr>
      <w:r w:rsidRPr="00CC0C6E">
        <w:rPr>
          <w:rFonts w:cs="Arial"/>
          <w:lang w:val="en-ZA"/>
        </w:rPr>
        <w:t>Participate in and receive feedback from PCC and Nedlac governance bodies including the Net-Zero Working Group (PCC commissioners) a steering group (invited government departments and experts) and the Nedlac Energy Security Working Group.</w:t>
      </w:r>
    </w:p>
    <w:p w14:paraId="60926AB6" w14:textId="77777777" w:rsidR="00CC0C6E" w:rsidRPr="00CC0C6E" w:rsidRDefault="00CC0C6E" w:rsidP="00CC0C6E">
      <w:pPr>
        <w:pStyle w:val="BodyText"/>
        <w:spacing w:before="169"/>
        <w:ind w:left="151"/>
        <w:rPr>
          <w:rFonts w:cs="Arial"/>
          <w:b/>
          <w:lang w:val="en-ZA"/>
        </w:rPr>
      </w:pPr>
    </w:p>
    <w:p w14:paraId="6C14B8CF" w14:textId="77777777" w:rsidR="00CC0C6E" w:rsidRPr="00CC0C6E" w:rsidRDefault="00CC0C6E" w:rsidP="009F2879">
      <w:pPr>
        <w:pStyle w:val="BodyText"/>
        <w:spacing w:before="169"/>
        <w:ind w:left="151" w:firstLine="0"/>
        <w:jc w:val="both"/>
        <w:rPr>
          <w:rFonts w:cs="Arial"/>
          <w:lang w:val="en-ZA"/>
        </w:rPr>
      </w:pPr>
      <w:r w:rsidRPr="00CC0C6E">
        <w:rPr>
          <w:rFonts w:cs="Arial"/>
          <w:lang w:val="en-ZA"/>
        </w:rPr>
        <w:t>The service provider must provide separate quotes (including daily rates and estimated effort) for following modules.  The PCC reserves the right to contract separately and with separate providers for each module, although preference will be given to a coherent consortium with a single coherent plan.  All costs should be fully inclusive of personal, travel and disbursements, software licencing and other foreseen costs.</w:t>
      </w:r>
    </w:p>
    <w:p w14:paraId="7202BE3B" w14:textId="77777777" w:rsidR="00CC0C6E" w:rsidRPr="00CC0C6E" w:rsidRDefault="00CC0C6E" w:rsidP="009F2879">
      <w:pPr>
        <w:pStyle w:val="BodyText"/>
        <w:numPr>
          <w:ilvl w:val="0"/>
          <w:numId w:val="34"/>
        </w:numPr>
        <w:spacing w:before="169"/>
        <w:jc w:val="both"/>
        <w:rPr>
          <w:rFonts w:cs="Arial"/>
          <w:lang w:val="en-ZA"/>
        </w:rPr>
      </w:pPr>
      <w:r w:rsidRPr="00CC0C6E">
        <w:rPr>
          <w:rFonts w:cs="Arial"/>
          <w:lang w:val="en-ZA"/>
        </w:rPr>
        <w:t>Inception report: A short report with modified project plan and work effort following more detailed engagement with the PCC and Nedlac project teams.  The inception report should detail which modelling systems have been selected with a careful justification. It should also describe data limitations, needs and contingencies.</w:t>
      </w:r>
    </w:p>
    <w:p w14:paraId="6E48BFF6" w14:textId="77777777" w:rsidR="00CC0C6E" w:rsidRPr="00CC0C6E" w:rsidRDefault="00CC0C6E" w:rsidP="009F2879">
      <w:pPr>
        <w:pStyle w:val="BodyText"/>
        <w:numPr>
          <w:ilvl w:val="0"/>
          <w:numId w:val="34"/>
        </w:numPr>
        <w:spacing w:before="169"/>
        <w:jc w:val="both"/>
        <w:rPr>
          <w:rFonts w:cs="Arial"/>
          <w:lang w:val="en-ZA"/>
        </w:rPr>
      </w:pPr>
      <w:r w:rsidRPr="00CC0C6E">
        <w:rPr>
          <w:rFonts w:cs="Arial"/>
          <w:lang w:val="en-ZA"/>
        </w:rPr>
        <w:t>Literature review: A review of existing literature and global best practice on VRE integration. What penetrations have been achieved, what penetrations are planned, what barriers have been identified and what solutions are available.</w:t>
      </w:r>
    </w:p>
    <w:p w14:paraId="77F93B2C" w14:textId="77777777" w:rsidR="00CC0C6E" w:rsidRPr="00CC0C6E" w:rsidRDefault="00CC0C6E" w:rsidP="009F2879">
      <w:pPr>
        <w:pStyle w:val="BodyText"/>
        <w:numPr>
          <w:ilvl w:val="0"/>
          <w:numId w:val="34"/>
        </w:numPr>
        <w:spacing w:before="169"/>
        <w:jc w:val="both"/>
        <w:rPr>
          <w:rFonts w:cs="Arial"/>
          <w:lang w:val="en-ZA"/>
        </w:rPr>
      </w:pPr>
      <w:r w:rsidRPr="00CC0C6E">
        <w:rPr>
          <w:rFonts w:cs="Arial"/>
          <w:lang w:val="en-ZA"/>
        </w:rPr>
        <w:t xml:space="preserve">Capacity and Expansion Models: </w:t>
      </w:r>
      <w:r w:rsidRPr="00CC0C6E">
        <w:rPr>
          <w:rFonts w:cs="Arial"/>
        </w:rPr>
        <w:t>A review of existing capacity expansion and resource adequacy models in South Africa and identifying key scenarios for passing to power flow models.  An open source model must be produced but bidders are encouraged to use existing models rather than developing from scratch.</w:t>
      </w:r>
    </w:p>
    <w:p w14:paraId="2F5FFC19" w14:textId="77777777" w:rsidR="00CC0C6E" w:rsidRPr="00CC0C6E" w:rsidRDefault="00CC0C6E" w:rsidP="009F2879">
      <w:pPr>
        <w:pStyle w:val="BodyText"/>
        <w:numPr>
          <w:ilvl w:val="0"/>
          <w:numId w:val="34"/>
        </w:numPr>
        <w:spacing w:before="169"/>
        <w:jc w:val="both"/>
        <w:rPr>
          <w:rFonts w:cs="Arial"/>
          <w:lang w:val="en-ZA"/>
        </w:rPr>
      </w:pPr>
      <w:r w:rsidRPr="00CC0C6E">
        <w:rPr>
          <w:rFonts w:cs="Arial"/>
          <w:lang w:val="en-ZA"/>
        </w:rPr>
        <w:t>Geo-Spatial Model: Using available geo-spatial data (wind and solar atlas, SAPVIA/SAWEA/ESKOM renewable pipeline), develop a spatial map of existing infrastructure and potential future project sites. Collaboration with existing projects conducting on mapping infrastructure and rights of access are encouraged. The PCC hopes to separately commission a study to develop tools and modelling capability to forecast the impact of climate change on generation profiles at specific sites.</w:t>
      </w:r>
    </w:p>
    <w:p w14:paraId="10572154" w14:textId="77777777" w:rsidR="00CC0C6E" w:rsidRPr="00CC0C6E" w:rsidRDefault="00CC0C6E" w:rsidP="009F2879">
      <w:pPr>
        <w:pStyle w:val="BodyText"/>
        <w:numPr>
          <w:ilvl w:val="0"/>
          <w:numId w:val="34"/>
        </w:numPr>
        <w:spacing w:before="169"/>
        <w:jc w:val="both"/>
        <w:rPr>
          <w:rFonts w:cs="Arial"/>
          <w:lang w:val="en-ZA"/>
        </w:rPr>
      </w:pPr>
      <w:r w:rsidRPr="00CC0C6E">
        <w:rPr>
          <w:rFonts w:cs="Arial"/>
          <w:lang w:val="en-ZA"/>
        </w:rPr>
        <w:t>Production Cost and Power Flow Models: Develop open source production cost and power flow (including dynamic and static grid) models. Successful bidders will be expected to work with international organizations (as identified by the PCC) in developing and testing these tools.  Existing and future regulatory and operating standard constraints must be considered.</w:t>
      </w:r>
    </w:p>
    <w:p w14:paraId="79A6499C" w14:textId="77777777" w:rsidR="00CC0C6E" w:rsidRPr="00CC0C6E" w:rsidRDefault="00CC0C6E" w:rsidP="009F2879">
      <w:pPr>
        <w:pStyle w:val="BodyText"/>
        <w:numPr>
          <w:ilvl w:val="0"/>
          <w:numId w:val="34"/>
        </w:numPr>
        <w:spacing w:before="169"/>
        <w:jc w:val="both"/>
        <w:rPr>
          <w:rFonts w:cs="Arial"/>
          <w:lang w:val="en-ZA"/>
        </w:rPr>
      </w:pPr>
      <w:r w:rsidRPr="00CC0C6E">
        <w:rPr>
          <w:rFonts w:cs="Arial"/>
          <w:lang w:val="en-ZA"/>
        </w:rPr>
        <w:t>Final Report: A final report must be produced that uses the models to determine investment needs and location of infrastructure for various penetrations of VRE over time, as well as market structure, standards and regulatory changes needed to integrate varying levels of variable renewable energy into South Africa’s grid. Bidders are encouraged to produce academic papers.</w:t>
      </w:r>
    </w:p>
    <w:p w14:paraId="7B62EB6A" w14:textId="77777777" w:rsidR="00CC0C6E" w:rsidRPr="00CC0C6E" w:rsidRDefault="00CC0C6E" w:rsidP="009F2879">
      <w:pPr>
        <w:pStyle w:val="BodyText"/>
        <w:numPr>
          <w:ilvl w:val="0"/>
          <w:numId w:val="34"/>
        </w:numPr>
        <w:spacing w:before="169"/>
        <w:jc w:val="both"/>
        <w:rPr>
          <w:rFonts w:cs="Arial"/>
          <w:lang w:val="en-ZA"/>
        </w:rPr>
      </w:pPr>
      <w:r w:rsidRPr="00CC0C6E">
        <w:rPr>
          <w:rFonts w:cs="Arial"/>
          <w:lang w:val="en-ZA"/>
        </w:rPr>
        <w:t>Training, Governance and Stakeholder Engagement: Account for the effort required to participate in PCC and Nedlac governance and stakeholder engagement processes.</w:t>
      </w:r>
    </w:p>
    <w:p w14:paraId="1CEE4A8E" w14:textId="77777777" w:rsidR="00CC0C6E" w:rsidRPr="00CC0C6E" w:rsidRDefault="00CC0C6E" w:rsidP="00CC0C6E">
      <w:pPr>
        <w:pStyle w:val="BodyText"/>
        <w:numPr>
          <w:ilvl w:val="0"/>
          <w:numId w:val="28"/>
        </w:numPr>
        <w:spacing w:before="169"/>
        <w:rPr>
          <w:rFonts w:cs="Arial"/>
          <w:b/>
          <w:lang w:val="en-ZA"/>
        </w:rPr>
      </w:pPr>
      <w:r w:rsidRPr="00CC0C6E">
        <w:rPr>
          <w:rFonts w:cs="Arial"/>
          <w:b/>
          <w:lang w:val="en-ZA"/>
        </w:rPr>
        <w:t xml:space="preserve">Period of the contract </w:t>
      </w:r>
    </w:p>
    <w:p w14:paraId="7CAEE59A" w14:textId="77777777" w:rsidR="00CC0C6E" w:rsidRPr="00CC0C6E" w:rsidRDefault="00CC0C6E" w:rsidP="009F2879">
      <w:pPr>
        <w:pStyle w:val="BodyText"/>
        <w:ind w:left="151"/>
        <w:rPr>
          <w:rFonts w:cs="Arial"/>
          <w:lang w:val="en-ZA"/>
        </w:rPr>
      </w:pPr>
    </w:p>
    <w:p w14:paraId="5CAB31BD" w14:textId="77777777" w:rsidR="00CC0C6E" w:rsidRPr="00CC0C6E" w:rsidRDefault="00CC0C6E" w:rsidP="00CC0C6E">
      <w:pPr>
        <w:pStyle w:val="BodyText"/>
        <w:spacing w:before="169"/>
        <w:ind w:left="151" w:hanging="151"/>
        <w:rPr>
          <w:rFonts w:cs="Arial"/>
          <w:lang w:val="en-ZA"/>
        </w:rPr>
      </w:pPr>
      <w:r w:rsidRPr="00CC0C6E">
        <w:rPr>
          <w:rFonts w:cs="Arial"/>
          <w:lang w:val="en-ZA"/>
        </w:rPr>
        <w:t>The service provider will be appointed for a one-year period (twelve months).</w:t>
      </w:r>
    </w:p>
    <w:p w14:paraId="2EA015F9" w14:textId="77777777" w:rsidR="00CC0C6E" w:rsidRPr="00CC0C6E" w:rsidRDefault="00CC0C6E" w:rsidP="009F2879">
      <w:pPr>
        <w:pStyle w:val="BodyText"/>
        <w:ind w:left="151"/>
        <w:rPr>
          <w:rFonts w:cs="Arial"/>
          <w:lang w:val="en-ZA"/>
        </w:rPr>
      </w:pPr>
    </w:p>
    <w:p w14:paraId="4E77C407" w14:textId="77777777" w:rsidR="00CC0C6E" w:rsidRPr="00CC0C6E" w:rsidRDefault="00CC0C6E" w:rsidP="00CC0C6E">
      <w:pPr>
        <w:pStyle w:val="BodyText"/>
        <w:numPr>
          <w:ilvl w:val="0"/>
          <w:numId w:val="28"/>
        </w:numPr>
        <w:spacing w:before="169"/>
        <w:rPr>
          <w:rFonts w:cs="Arial"/>
          <w:b/>
          <w:lang w:val="en-ZA"/>
        </w:rPr>
      </w:pPr>
      <w:r w:rsidRPr="00CC0C6E">
        <w:rPr>
          <w:rFonts w:cs="Arial"/>
          <w:b/>
          <w:lang w:val="en-ZA"/>
        </w:rPr>
        <w:lastRenderedPageBreak/>
        <w:t>REQUIREMENTS OF THE SERVICE PROVIDER</w:t>
      </w:r>
    </w:p>
    <w:p w14:paraId="63A820D3" w14:textId="77777777" w:rsidR="00CC0C6E" w:rsidRPr="00CC0C6E" w:rsidRDefault="00CC0C6E" w:rsidP="009F2879">
      <w:pPr>
        <w:pStyle w:val="BodyText"/>
        <w:ind w:left="151"/>
        <w:rPr>
          <w:rFonts w:cs="Arial"/>
          <w:b/>
          <w:lang w:val="en-ZA"/>
        </w:rPr>
      </w:pPr>
    </w:p>
    <w:p w14:paraId="44002827" w14:textId="77777777" w:rsidR="00CC0C6E" w:rsidRPr="00CC0C6E" w:rsidRDefault="00CC0C6E" w:rsidP="00CC0C6E">
      <w:pPr>
        <w:pStyle w:val="BodyText"/>
        <w:numPr>
          <w:ilvl w:val="1"/>
          <w:numId w:val="28"/>
        </w:numPr>
        <w:spacing w:before="169"/>
        <w:rPr>
          <w:rFonts w:cs="Arial"/>
          <w:b/>
          <w:lang w:val="en-ZA"/>
        </w:rPr>
      </w:pPr>
      <w:r w:rsidRPr="00CC0C6E">
        <w:rPr>
          <w:rFonts w:cs="Arial"/>
          <w:lang w:val="en-ZA"/>
        </w:rPr>
        <w:t>The successful service provider must provide the following to demonstrate relevant experience in power systems modelling and research:</w:t>
      </w:r>
    </w:p>
    <w:p w14:paraId="5511306A" w14:textId="77777777" w:rsidR="00CC0C6E" w:rsidRPr="00CC0C6E" w:rsidRDefault="00CC0C6E" w:rsidP="009F2879">
      <w:pPr>
        <w:pStyle w:val="BodyText"/>
        <w:ind w:left="151"/>
        <w:rPr>
          <w:rFonts w:cs="Arial"/>
          <w:lang w:val="en-ZA"/>
        </w:rPr>
      </w:pPr>
    </w:p>
    <w:p w14:paraId="0F7B40F5" w14:textId="77777777" w:rsidR="00CC0C6E" w:rsidRPr="00CC0C6E" w:rsidRDefault="00CC0C6E" w:rsidP="00CC0C6E">
      <w:pPr>
        <w:pStyle w:val="BodyText"/>
        <w:numPr>
          <w:ilvl w:val="0"/>
          <w:numId w:val="31"/>
        </w:numPr>
        <w:spacing w:before="169"/>
        <w:rPr>
          <w:rFonts w:cs="Arial"/>
          <w:lang w:val="en-ZA"/>
        </w:rPr>
      </w:pPr>
      <w:r w:rsidRPr="00CC0C6E">
        <w:rPr>
          <w:rFonts w:cs="Arial"/>
          <w:lang w:val="en-ZA"/>
        </w:rPr>
        <w:t>Detailed CVs of the individual and/or members of the team that will be working on the project indicating the qualifications of all team members</w:t>
      </w:r>
    </w:p>
    <w:p w14:paraId="0677A071" w14:textId="77777777" w:rsidR="00CC0C6E" w:rsidRPr="00CC0C6E" w:rsidRDefault="00CC0C6E" w:rsidP="00CC0C6E">
      <w:pPr>
        <w:pStyle w:val="BodyText"/>
        <w:numPr>
          <w:ilvl w:val="0"/>
          <w:numId w:val="31"/>
        </w:numPr>
        <w:spacing w:before="169"/>
        <w:rPr>
          <w:rFonts w:cs="Arial"/>
          <w:lang w:val="en-ZA"/>
        </w:rPr>
      </w:pPr>
      <w:r w:rsidRPr="00CC0C6E">
        <w:rPr>
          <w:rFonts w:cs="Arial"/>
          <w:lang w:val="en-ZA"/>
        </w:rPr>
        <w:t xml:space="preserve">List of projects or assignments completed in respect of power systems modelling and related enabling environments. </w:t>
      </w:r>
    </w:p>
    <w:p w14:paraId="3652D3B0" w14:textId="77777777" w:rsidR="00CC0C6E" w:rsidRPr="00CC0C6E" w:rsidRDefault="00CC0C6E" w:rsidP="00CC0C6E">
      <w:pPr>
        <w:pStyle w:val="BodyText"/>
        <w:numPr>
          <w:ilvl w:val="1"/>
          <w:numId w:val="29"/>
        </w:numPr>
        <w:spacing w:before="169"/>
        <w:rPr>
          <w:rFonts w:cs="Arial"/>
          <w:lang w:val="en-ZA"/>
        </w:rPr>
      </w:pPr>
      <w:r w:rsidRPr="00CC0C6E">
        <w:rPr>
          <w:rFonts w:cs="Arial"/>
          <w:lang w:val="en-ZA"/>
        </w:rPr>
        <w:t>Assignment name;</w:t>
      </w:r>
    </w:p>
    <w:p w14:paraId="228FC91A" w14:textId="77777777" w:rsidR="00CC0C6E" w:rsidRPr="00CC0C6E" w:rsidRDefault="00CC0C6E" w:rsidP="00CC0C6E">
      <w:pPr>
        <w:pStyle w:val="BodyText"/>
        <w:numPr>
          <w:ilvl w:val="1"/>
          <w:numId w:val="29"/>
        </w:numPr>
        <w:spacing w:before="169"/>
        <w:rPr>
          <w:rFonts w:cs="Arial"/>
          <w:lang w:val="en-ZA"/>
        </w:rPr>
      </w:pPr>
      <w:r w:rsidRPr="00CC0C6E">
        <w:rPr>
          <w:rFonts w:cs="Arial"/>
          <w:lang w:val="en-ZA"/>
        </w:rPr>
        <w:t>Brief description of assignment including nature of research, results and outputs;</w:t>
      </w:r>
    </w:p>
    <w:p w14:paraId="0122ACD6" w14:textId="77777777" w:rsidR="00CC0C6E" w:rsidRPr="00CC0C6E" w:rsidRDefault="00CC0C6E" w:rsidP="00CC0C6E">
      <w:pPr>
        <w:pStyle w:val="BodyText"/>
        <w:numPr>
          <w:ilvl w:val="1"/>
          <w:numId w:val="29"/>
        </w:numPr>
        <w:spacing w:before="169"/>
        <w:rPr>
          <w:rFonts w:cs="Arial"/>
          <w:lang w:val="en-ZA"/>
        </w:rPr>
      </w:pPr>
      <w:r w:rsidRPr="00CC0C6E">
        <w:rPr>
          <w:rFonts w:cs="Arial"/>
          <w:lang w:val="en-ZA"/>
        </w:rPr>
        <w:t>Signed reference letters from minimum of three contactable references linked to these assignments.</w:t>
      </w:r>
    </w:p>
    <w:p w14:paraId="2A4D3EAC" w14:textId="77777777" w:rsidR="00CC0C6E" w:rsidRPr="00CC0C6E" w:rsidRDefault="00CC0C6E" w:rsidP="00CC0C6E">
      <w:pPr>
        <w:pStyle w:val="BodyText"/>
        <w:numPr>
          <w:ilvl w:val="1"/>
          <w:numId w:val="28"/>
        </w:numPr>
        <w:spacing w:before="169"/>
        <w:rPr>
          <w:rFonts w:cs="Arial"/>
          <w:lang w:val="en-ZA"/>
        </w:rPr>
      </w:pPr>
      <w:r w:rsidRPr="00CC0C6E">
        <w:rPr>
          <w:rFonts w:cs="Arial"/>
          <w:lang w:val="en-ZA"/>
        </w:rPr>
        <w:t>The service provider must provide a detailed project plan and research methodology.</w:t>
      </w:r>
    </w:p>
    <w:p w14:paraId="7761D70F" w14:textId="77777777" w:rsidR="00CC0C6E" w:rsidRPr="00CC0C6E" w:rsidRDefault="00CC0C6E" w:rsidP="009F2879">
      <w:pPr>
        <w:pStyle w:val="BodyText"/>
        <w:ind w:left="151"/>
        <w:rPr>
          <w:rFonts w:cs="Arial"/>
          <w:lang w:val="en-ZA"/>
        </w:rPr>
      </w:pPr>
    </w:p>
    <w:p w14:paraId="7F8448E4" w14:textId="77777777" w:rsidR="00CC0C6E" w:rsidRPr="00CC0C6E" w:rsidRDefault="00CC0C6E" w:rsidP="00CC0C6E">
      <w:pPr>
        <w:pStyle w:val="BodyText"/>
        <w:numPr>
          <w:ilvl w:val="0"/>
          <w:numId w:val="28"/>
        </w:numPr>
        <w:spacing w:before="169"/>
        <w:rPr>
          <w:rFonts w:cs="Arial"/>
          <w:b/>
          <w:lang w:val="en-ZA"/>
        </w:rPr>
      </w:pPr>
      <w:bookmarkStart w:id="9" w:name="_Toc137899086"/>
      <w:bookmarkStart w:id="10" w:name="_Toc459209572"/>
      <w:r w:rsidRPr="00CC0C6E">
        <w:rPr>
          <w:rFonts w:cs="Arial"/>
          <w:b/>
          <w:lang w:val="en-ZA"/>
        </w:rPr>
        <w:t>SUBMISSION OF DOCUMENTS</w:t>
      </w:r>
    </w:p>
    <w:p w14:paraId="10ED4925" w14:textId="77777777" w:rsidR="00CC0C6E" w:rsidRPr="00CC0C6E" w:rsidRDefault="00CC0C6E" w:rsidP="009F2879">
      <w:pPr>
        <w:pStyle w:val="BodyText"/>
        <w:ind w:left="151"/>
        <w:rPr>
          <w:rFonts w:cs="Arial"/>
          <w:b/>
          <w:lang w:val="en-ZA"/>
        </w:rPr>
      </w:pPr>
    </w:p>
    <w:p w14:paraId="7A1BBCB9" w14:textId="77777777" w:rsidR="00CC0C6E" w:rsidRPr="00CC0C6E" w:rsidRDefault="00CC0C6E" w:rsidP="00CC0C6E">
      <w:pPr>
        <w:pStyle w:val="BodyText"/>
        <w:numPr>
          <w:ilvl w:val="1"/>
          <w:numId w:val="28"/>
        </w:numPr>
        <w:spacing w:before="169"/>
        <w:rPr>
          <w:rFonts w:cs="Arial"/>
          <w:b/>
          <w:lang w:val="en-ZA"/>
        </w:rPr>
      </w:pPr>
      <w:r w:rsidRPr="00CC0C6E">
        <w:rPr>
          <w:rFonts w:cs="Arial"/>
          <w:lang w:val="en-ZA"/>
        </w:rPr>
        <w:t>In addition to the requirements of 5.1. above, service providers must submit the following documents:</w:t>
      </w:r>
    </w:p>
    <w:p w14:paraId="1523EC76" w14:textId="77777777" w:rsidR="00CC0C6E" w:rsidRPr="00CC0C6E" w:rsidRDefault="00CC0C6E" w:rsidP="00CC0C6E">
      <w:pPr>
        <w:pStyle w:val="BodyText"/>
        <w:numPr>
          <w:ilvl w:val="0"/>
          <w:numId w:val="32"/>
        </w:numPr>
        <w:spacing w:before="169"/>
        <w:rPr>
          <w:rFonts w:cs="Arial"/>
          <w:lang w:val="en-ZA"/>
        </w:rPr>
      </w:pPr>
      <w:r w:rsidRPr="00CC0C6E">
        <w:rPr>
          <w:rFonts w:cs="Arial"/>
          <w:lang w:val="en-ZA"/>
        </w:rPr>
        <w:t>BBBEE certificate or sworn affidavit;</w:t>
      </w:r>
    </w:p>
    <w:p w14:paraId="1E332A09" w14:textId="77777777" w:rsidR="00CC0C6E" w:rsidRPr="00CC0C6E" w:rsidRDefault="00CC0C6E" w:rsidP="00CC0C6E">
      <w:pPr>
        <w:pStyle w:val="BodyText"/>
        <w:numPr>
          <w:ilvl w:val="0"/>
          <w:numId w:val="32"/>
        </w:numPr>
        <w:spacing w:before="169"/>
        <w:rPr>
          <w:rFonts w:cs="Arial"/>
          <w:lang w:val="en-ZA"/>
        </w:rPr>
      </w:pPr>
      <w:r w:rsidRPr="00CC0C6E">
        <w:rPr>
          <w:rFonts w:cs="Arial"/>
          <w:lang w:val="en-ZA"/>
        </w:rPr>
        <w:t xml:space="preserve">Completed Standard Bidding (SBD) Forms, issued with this document; and </w:t>
      </w:r>
    </w:p>
    <w:p w14:paraId="2BE05378" w14:textId="77777777" w:rsidR="00CC0C6E" w:rsidRPr="00CC0C6E" w:rsidRDefault="00CC0C6E" w:rsidP="00CC0C6E">
      <w:pPr>
        <w:pStyle w:val="BodyText"/>
        <w:numPr>
          <w:ilvl w:val="0"/>
          <w:numId w:val="32"/>
        </w:numPr>
        <w:spacing w:before="169"/>
        <w:rPr>
          <w:rFonts w:cs="Arial"/>
          <w:lang w:val="en-ZA"/>
        </w:rPr>
      </w:pPr>
      <w:r w:rsidRPr="00CC0C6E">
        <w:rPr>
          <w:rFonts w:cs="Arial"/>
          <w:lang w:val="en-ZA"/>
        </w:rPr>
        <w:t xml:space="preserve">Proof of registration on the Central Supplier Database (see </w:t>
      </w:r>
      <w:hyperlink r:id="rId18" w:history="1">
        <w:r w:rsidRPr="00CC0C6E">
          <w:rPr>
            <w:rStyle w:val="Hyperlink"/>
            <w:rFonts w:cs="Arial"/>
            <w:lang w:val="en-ZA"/>
          </w:rPr>
          <w:t>https://secure.csd.gov.za/</w:t>
        </w:r>
      </w:hyperlink>
      <w:r w:rsidRPr="00CC0C6E">
        <w:rPr>
          <w:rFonts w:cs="Arial"/>
          <w:lang w:val="en-ZA"/>
        </w:rPr>
        <w:t>).</w:t>
      </w:r>
    </w:p>
    <w:bookmarkEnd w:id="9"/>
    <w:bookmarkEnd w:id="10"/>
    <w:p w14:paraId="57EEDEE9" w14:textId="77777777" w:rsidR="00CC0C6E" w:rsidRPr="00CC0C6E" w:rsidRDefault="00CC0C6E" w:rsidP="00CC0C6E">
      <w:pPr>
        <w:pStyle w:val="BodyText"/>
        <w:spacing w:before="169"/>
        <w:ind w:left="151"/>
        <w:rPr>
          <w:rFonts w:cs="Arial"/>
          <w:lang w:val="en-ZA"/>
        </w:rPr>
      </w:pPr>
    </w:p>
    <w:p w14:paraId="01EA72F4" w14:textId="77777777" w:rsidR="00CC0C6E" w:rsidRPr="00CC0C6E" w:rsidRDefault="00CC0C6E" w:rsidP="00CC0C6E">
      <w:pPr>
        <w:pStyle w:val="BodyText"/>
        <w:numPr>
          <w:ilvl w:val="0"/>
          <w:numId w:val="28"/>
        </w:numPr>
        <w:spacing w:before="169"/>
        <w:rPr>
          <w:rFonts w:cs="Arial"/>
          <w:b/>
          <w:lang w:val="en-ZA"/>
        </w:rPr>
      </w:pPr>
      <w:r w:rsidRPr="00CC0C6E">
        <w:rPr>
          <w:rFonts w:cs="Arial"/>
          <w:b/>
          <w:lang w:val="en-ZA"/>
        </w:rPr>
        <w:t xml:space="preserve">SELECTION AND EVALUATION CRITERIA  </w:t>
      </w:r>
    </w:p>
    <w:p w14:paraId="1A48BA1C" w14:textId="77777777" w:rsidR="00CC0C6E" w:rsidRPr="00CC0C6E" w:rsidRDefault="00CC0C6E" w:rsidP="009F2879">
      <w:pPr>
        <w:pStyle w:val="BodyText"/>
        <w:spacing w:before="169"/>
        <w:ind w:left="151"/>
        <w:rPr>
          <w:rFonts w:cs="Arial"/>
          <w:b/>
          <w:lang w:val="en-ZA"/>
        </w:rPr>
      </w:pPr>
    </w:p>
    <w:p w14:paraId="731871E1" w14:textId="77777777" w:rsidR="00CC0C6E" w:rsidRPr="00CC0C6E" w:rsidRDefault="00CC0C6E" w:rsidP="00CC0C6E">
      <w:pPr>
        <w:pStyle w:val="BodyText"/>
        <w:numPr>
          <w:ilvl w:val="1"/>
          <w:numId w:val="28"/>
        </w:numPr>
        <w:spacing w:before="169"/>
        <w:rPr>
          <w:rFonts w:cs="Arial"/>
          <w:b/>
          <w:lang w:val="en-ZA"/>
        </w:rPr>
      </w:pPr>
      <w:r w:rsidRPr="00CC0C6E">
        <w:rPr>
          <w:rFonts w:cs="Arial"/>
          <w:b/>
          <w:lang w:val="en-ZA"/>
        </w:rPr>
        <w:t xml:space="preserve">Evaluation criteria </w:t>
      </w:r>
    </w:p>
    <w:p w14:paraId="0BD5ADF1" w14:textId="77777777" w:rsidR="00CC0C6E" w:rsidRPr="00CC0C6E" w:rsidRDefault="00CC0C6E" w:rsidP="009F2879">
      <w:pPr>
        <w:pStyle w:val="BodyText"/>
        <w:spacing w:before="169"/>
        <w:ind w:left="151" w:firstLine="0"/>
        <w:jc w:val="both"/>
        <w:rPr>
          <w:rFonts w:cs="Arial"/>
          <w:lang w:val="en-ZA"/>
        </w:rPr>
      </w:pPr>
      <w:r w:rsidRPr="00CC0C6E">
        <w:rPr>
          <w:rFonts w:cs="Arial"/>
          <w:lang w:val="en-ZA"/>
        </w:rPr>
        <w:t xml:space="preserve">As this procurement is expected not to exceed a maximum of R50 million, the 80/20 preferential procurement measure is applicable. </w:t>
      </w:r>
      <w:bookmarkStart w:id="11" w:name="_Hlk120563044"/>
      <w:r w:rsidRPr="00CC0C6E">
        <w:rPr>
          <w:rFonts w:cs="Arial"/>
          <w:lang w:val="en-ZA"/>
        </w:rPr>
        <w:t>In order to achieve specific goals, a maximum of 20 points will be awarded to a tenderer for broad-based black economic empowerment as follows:</w:t>
      </w:r>
    </w:p>
    <w:p w14:paraId="1F7EAAEE" w14:textId="77777777" w:rsidR="00CC0C6E" w:rsidRPr="00CC0C6E" w:rsidRDefault="00CC0C6E" w:rsidP="00CC0C6E">
      <w:pPr>
        <w:pStyle w:val="BodyText"/>
        <w:numPr>
          <w:ilvl w:val="0"/>
          <w:numId w:val="35"/>
        </w:numPr>
        <w:spacing w:before="169"/>
        <w:rPr>
          <w:rFonts w:cs="Arial"/>
          <w:lang w:val="en-ZA"/>
        </w:rPr>
      </w:pPr>
      <w:bookmarkStart w:id="12" w:name="_Hlk120541423"/>
      <w:bookmarkEnd w:id="11"/>
      <w:r w:rsidRPr="00CC0C6E">
        <w:rPr>
          <w:rFonts w:cs="Arial"/>
          <w:lang w:val="en-ZA"/>
        </w:rPr>
        <w:t xml:space="preserve">B-BBEE status </w:t>
      </w:r>
      <w:bookmarkEnd w:id="12"/>
      <w:r w:rsidRPr="00CC0C6E">
        <w:rPr>
          <w:rFonts w:cs="Arial"/>
          <w:lang w:val="en-ZA"/>
        </w:rPr>
        <w:t>Level 1 contributor:  20 points</w:t>
      </w:r>
    </w:p>
    <w:p w14:paraId="59701EA9" w14:textId="77777777" w:rsidR="00CC0C6E" w:rsidRPr="00CC0C6E" w:rsidRDefault="00CC0C6E" w:rsidP="00CC0C6E">
      <w:pPr>
        <w:pStyle w:val="BodyText"/>
        <w:numPr>
          <w:ilvl w:val="0"/>
          <w:numId w:val="35"/>
        </w:numPr>
        <w:spacing w:before="169"/>
        <w:rPr>
          <w:rFonts w:cs="Arial"/>
          <w:lang w:val="en-ZA"/>
        </w:rPr>
      </w:pPr>
      <w:r w:rsidRPr="00CC0C6E">
        <w:rPr>
          <w:rFonts w:cs="Arial"/>
          <w:lang w:val="en-ZA"/>
        </w:rPr>
        <w:t>B-BBEE status Level 2 contributor: 16 points</w:t>
      </w:r>
    </w:p>
    <w:p w14:paraId="3D552E0F" w14:textId="77777777" w:rsidR="00CC0C6E" w:rsidRPr="00CC0C6E" w:rsidRDefault="00CC0C6E" w:rsidP="00CC0C6E">
      <w:pPr>
        <w:pStyle w:val="BodyText"/>
        <w:numPr>
          <w:ilvl w:val="0"/>
          <w:numId w:val="35"/>
        </w:numPr>
        <w:spacing w:before="169"/>
        <w:rPr>
          <w:rFonts w:cs="Arial"/>
          <w:lang w:val="en-ZA"/>
        </w:rPr>
      </w:pPr>
      <w:r w:rsidRPr="00CC0C6E">
        <w:rPr>
          <w:rFonts w:cs="Arial"/>
          <w:lang w:val="en-ZA"/>
        </w:rPr>
        <w:t>B-BBEE status Level 3 contributor:  10 points</w:t>
      </w:r>
    </w:p>
    <w:p w14:paraId="07D4C82C" w14:textId="77777777" w:rsidR="00CC0C6E" w:rsidRPr="00CC0C6E" w:rsidRDefault="00CC0C6E" w:rsidP="00CC0C6E">
      <w:pPr>
        <w:pStyle w:val="BodyText"/>
        <w:numPr>
          <w:ilvl w:val="0"/>
          <w:numId w:val="35"/>
        </w:numPr>
        <w:spacing w:before="169"/>
        <w:rPr>
          <w:rFonts w:cs="Arial"/>
          <w:lang w:val="en-ZA"/>
        </w:rPr>
      </w:pPr>
      <w:r w:rsidRPr="00CC0C6E">
        <w:rPr>
          <w:rFonts w:cs="Arial"/>
          <w:lang w:val="en-ZA"/>
        </w:rPr>
        <w:t>B-BBEE status Level 4 contributor:  8 points</w:t>
      </w:r>
    </w:p>
    <w:p w14:paraId="091007D8" w14:textId="77777777" w:rsidR="00CC0C6E" w:rsidRPr="00CC0C6E" w:rsidRDefault="00CC0C6E" w:rsidP="00CC0C6E">
      <w:pPr>
        <w:pStyle w:val="BodyText"/>
        <w:numPr>
          <w:ilvl w:val="0"/>
          <w:numId w:val="35"/>
        </w:numPr>
        <w:spacing w:before="169"/>
        <w:rPr>
          <w:rFonts w:cs="Arial"/>
          <w:lang w:val="en-ZA"/>
        </w:rPr>
      </w:pPr>
      <w:r w:rsidRPr="00CC0C6E">
        <w:rPr>
          <w:rFonts w:cs="Arial"/>
          <w:lang w:val="en-ZA"/>
        </w:rPr>
        <w:t>B-BBEE status Level 5 contributor:  6 points</w:t>
      </w:r>
    </w:p>
    <w:p w14:paraId="4709A45D" w14:textId="77777777" w:rsidR="00CC0C6E" w:rsidRPr="00CC0C6E" w:rsidRDefault="00CC0C6E" w:rsidP="00CC0C6E">
      <w:pPr>
        <w:pStyle w:val="BodyText"/>
        <w:numPr>
          <w:ilvl w:val="0"/>
          <w:numId w:val="35"/>
        </w:numPr>
        <w:spacing w:before="169"/>
        <w:rPr>
          <w:rFonts w:cs="Arial"/>
          <w:lang w:val="en-ZA"/>
        </w:rPr>
      </w:pPr>
      <w:r w:rsidRPr="00CC0C6E">
        <w:rPr>
          <w:rFonts w:cs="Arial"/>
          <w:lang w:val="en-ZA"/>
        </w:rPr>
        <w:t>B-BBEE status Level 6 - 8 contributor:  0 points</w:t>
      </w:r>
    </w:p>
    <w:p w14:paraId="4685653F" w14:textId="77777777" w:rsidR="009F2879" w:rsidRDefault="009F2879" w:rsidP="00A10E91">
      <w:pPr>
        <w:tabs>
          <w:tab w:val="left" w:pos="567"/>
        </w:tabs>
        <w:spacing w:before="120" w:after="0" w:line="360" w:lineRule="auto"/>
        <w:ind w:left="567" w:hanging="567"/>
        <w:contextualSpacing/>
        <w:jc w:val="both"/>
        <w:rPr>
          <w:rFonts w:ascii="Arial" w:eastAsia="Times New Roman" w:hAnsi="Arial" w:cs="Arial"/>
          <w:lang w:eastAsia="en-ZA"/>
        </w:rPr>
      </w:pPr>
    </w:p>
    <w:p w14:paraId="20FDBEFA" w14:textId="77777777" w:rsidR="00D857B6" w:rsidRDefault="00D857B6" w:rsidP="00A10E91">
      <w:pPr>
        <w:tabs>
          <w:tab w:val="left" w:pos="567"/>
        </w:tabs>
        <w:spacing w:before="120" w:after="0" w:line="360" w:lineRule="auto"/>
        <w:ind w:left="567" w:hanging="567"/>
        <w:contextualSpacing/>
        <w:jc w:val="both"/>
        <w:rPr>
          <w:rFonts w:ascii="Arial" w:eastAsia="Times New Roman" w:hAnsi="Arial" w:cs="Arial"/>
          <w:lang w:eastAsia="en-ZA"/>
        </w:rPr>
      </w:pPr>
    </w:p>
    <w:p w14:paraId="6D7AE05D" w14:textId="77777777" w:rsidR="00D857B6" w:rsidRDefault="00D857B6" w:rsidP="00A10E91">
      <w:pPr>
        <w:tabs>
          <w:tab w:val="left" w:pos="567"/>
        </w:tabs>
        <w:spacing w:before="120" w:after="0" w:line="360" w:lineRule="auto"/>
        <w:ind w:left="567" w:hanging="567"/>
        <w:contextualSpacing/>
        <w:jc w:val="both"/>
        <w:rPr>
          <w:rFonts w:ascii="Arial" w:eastAsia="Times New Roman" w:hAnsi="Arial" w:cs="Arial"/>
          <w:lang w:eastAsia="en-ZA"/>
        </w:rPr>
      </w:pPr>
    </w:p>
    <w:p w14:paraId="3FC574DD" w14:textId="77777777" w:rsidR="00D857B6" w:rsidRDefault="00D857B6" w:rsidP="00A10E91">
      <w:pPr>
        <w:tabs>
          <w:tab w:val="left" w:pos="567"/>
        </w:tabs>
        <w:spacing w:before="120" w:after="0" w:line="360" w:lineRule="auto"/>
        <w:ind w:left="567" w:hanging="567"/>
        <w:contextualSpacing/>
        <w:jc w:val="both"/>
        <w:rPr>
          <w:rFonts w:ascii="Arial" w:eastAsia="Times New Roman" w:hAnsi="Arial" w:cs="Arial"/>
          <w:lang w:eastAsia="en-ZA"/>
        </w:rPr>
      </w:pPr>
    </w:p>
    <w:p w14:paraId="491B091E" w14:textId="1DFE4C65" w:rsidR="00A10E91" w:rsidRPr="00A10E91" w:rsidRDefault="00A10E91" w:rsidP="00A10E91">
      <w:pPr>
        <w:tabs>
          <w:tab w:val="left" w:pos="567"/>
        </w:tabs>
        <w:spacing w:before="120" w:after="0" w:line="360" w:lineRule="auto"/>
        <w:ind w:left="567" w:hanging="567"/>
        <w:contextualSpacing/>
        <w:jc w:val="both"/>
        <w:rPr>
          <w:rFonts w:ascii="Arial" w:eastAsia="Times New Roman" w:hAnsi="Arial" w:cs="Arial"/>
          <w:lang w:eastAsia="en-ZA"/>
        </w:rPr>
      </w:pPr>
      <w:r w:rsidRPr="00A10E91">
        <w:rPr>
          <w:rFonts w:ascii="Arial" w:eastAsia="Times New Roman" w:hAnsi="Arial" w:cs="Arial"/>
          <w:lang w:eastAsia="en-ZA"/>
        </w:rPr>
        <w:lastRenderedPageBreak/>
        <w:t>The RFP will be evaluated in two phases as follows:</w:t>
      </w:r>
    </w:p>
    <w:p w14:paraId="2D39AF6C" w14:textId="77777777" w:rsidR="00A10E91" w:rsidRPr="00A10E91" w:rsidRDefault="00A10E91" w:rsidP="00A10E91">
      <w:pPr>
        <w:widowControl w:val="0"/>
        <w:spacing w:after="0" w:line="240" w:lineRule="auto"/>
        <w:ind w:left="507" w:hanging="852"/>
        <w:rPr>
          <w:rFonts w:ascii="Arial" w:eastAsia="Times New Roman" w:hAnsi="Arial" w:cs="Arial"/>
          <w:lang w:val="en-US"/>
        </w:rPr>
      </w:pPr>
    </w:p>
    <w:p w14:paraId="190B8ED0" w14:textId="77777777" w:rsidR="00A10E91" w:rsidRPr="00A10E91" w:rsidRDefault="00A10E91" w:rsidP="00A10E91">
      <w:pPr>
        <w:widowControl w:val="0"/>
        <w:spacing w:after="0" w:line="240" w:lineRule="auto"/>
        <w:ind w:left="507" w:hanging="223"/>
        <w:rPr>
          <w:rFonts w:ascii="Arial" w:eastAsia="Times New Roman" w:hAnsi="Arial" w:cs="Arial"/>
          <w:b/>
          <w:lang w:val="en-US"/>
        </w:rPr>
      </w:pPr>
      <w:r w:rsidRPr="00A10E91">
        <w:rPr>
          <w:rFonts w:ascii="Arial" w:eastAsia="Times New Roman" w:hAnsi="Arial" w:cs="Arial"/>
          <w:b/>
          <w:lang w:val="en-US"/>
        </w:rPr>
        <w:t>Phase 1 – Functionality Evaluation</w:t>
      </w:r>
    </w:p>
    <w:p w14:paraId="6B728D76" w14:textId="77777777" w:rsidR="00A10E91" w:rsidRPr="00A10E91" w:rsidRDefault="00A10E91" w:rsidP="00A10E91">
      <w:pPr>
        <w:widowControl w:val="0"/>
        <w:spacing w:after="0" w:line="240" w:lineRule="auto"/>
        <w:ind w:left="507" w:hanging="852"/>
        <w:rPr>
          <w:rFonts w:ascii="Arial" w:eastAsia="Times New Roman" w:hAnsi="Arial" w:cs="Arial"/>
          <w:b/>
          <w:lang w:val="en-US"/>
        </w:rPr>
      </w:pPr>
    </w:p>
    <w:tbl>
      <w:tblPr>
        <w:tblStyle w:val="TableGrid2"/>
        <w:tblW w:w="0" w:type="auto"/>
        <w:tblLook w:val="04A0" w:firstRow="1" w:lastRow="0" w:firstColumn="1" w:lastColumn="0" w:noHBand="0" w:noVBand="1"/>
      </w:tblPr>
      <w:tblGrid>
        <w:gridCol w:w="4505"/>
        <w:gridCol w:w="1160"/>
      </w:tblGrid>
      <w:tr w:rsidR="00A10E91" w:rsidRPr="00A10E91" w14:paraId="7D4576E5" w14:textId="77777777" w:rsidTr="00532446">
        <w:tc>
          <w:tcPr>
            <w:tcW w:w="4505" w:type="dxa"/>
            <w:hideMark/>
          </w:tcPr>
          <w:p w14:paraId="24A9E825" w14:textId="77777777" w:rsidR="00A10E91" w:rsidRPr="00A10E91" w:rsidRDefault="00A10E91" w:rsidP="00A10E91">
            <w:pPr>
              <w:keepNext/>
              <w:keepLines/>
              <w:tabs>
                <w:tab w:val="right" w:pos="3706"/>
              </w:tabs>
              <w:spacing w:before="183" w:after="0" w:line="240" w:lineRule="auto"/>
              <w:outlineLvl w:val="3"/>
              <w:rPr>
                <w:rFonts w:ascii="Arial" w:hAnsi="Arial" w:cs="Arial"/>
                <w:b/>
                <w:i/>
                <w:iCs/>
                <w:color w:val="2F5496"/>
              </w:rPr>
            </w:pPr>
            <w:r w:rsidRPr="00A10E91">
              <w:rPr>
                <w:rFonts w:ascii="Arial" w:hAnsi="Arial" w:cs="Arial"/>
                <w:i/>
                <w:iCs/>
                <w:color w:val="2F5496"/>
              </w:rPr>
              <w:t>Functionality</w:t>
            </w:r>
          </w:p>
        </w:tc>
        <w:tc>
          <w:tcPr>
            <w:tcW w:w="1160" w:type="dxa"/>
            <w:hideMark/>
          </w:tcPr>
          <w:p w14:paraId="253BAC15" w14:textId="77777777" w:rsidR="00A10E91" w:rsidRPr="00A10E91" w:rsidRDefault="00A10E91" w:rsidP="00A10E91">
            <w:pPr>
              <w:keepNext/>
              <w:keepLines/>
              <w:tabs>
                <w:tab w:val="right" w:pos="3706"/>
              </w:tabs>
              <w:spacing w:before="183" w:after="0" w:line="240" w:lineRule="auto"/>
              <w:outlineLvl w:val="3"/>
              <w:rPr>
                <w:rFonts w:ascii="Arial" w:hAnsi="Arial" w:cs="Arial"/>
                <w:i/>
                <w:iCs/>
                <w:color w:val="2F5496"/>
              </w:rPr>
            </w:pPr>
            <w:r w:rsidRPr="00A10E91">
              <w:rPr>
                <w:rFonts w:ascii="Arial" w:hAnsi="Arial" w:cs="Arial"/>
                <w:i/>
                <w:iCs/>
                <w:color w:val="2F5496"/>
              </w:rPr>
              <w:t>100</w:t>
            </w:r>
          </w:p>
        </w:tc>
      </w:tr>
      <w:tr w:rsidR="00A10E91" w:rsidRPr="00A10E91" w14:paraId="2BBA2886" w14:textId="77777777" w:rsidTr="00532446">
        <w:tc>
          <w:tcPr>
            <w:tcW w:w="4505" w:type="dxa"/>
            <w:hideMark/>
          </w:tcPr>
          <w:p w14:paraId="6CEF2427" w14:textId="77777777" w:rsidR="00A10E91" w:rsidRPr="00A10E91" w:rsidRDefault="00A10E91" w:rsidP="00A10E91">
            <w:pPr>
              <w:keepNext/>
              <w:keepLines/>
              <w:tabs>
                <w:tab w:val="right" w:pos="3706"/>
              </w:tabs>
              <w:spacing w:before="183" w:after="0" w:line="240" w:lineRule="auto"/>
              <w:outlineLvl w:val="3"/>
              <w:rPr>
                <w:rFonts w:ascii="Arial" w:hAnsi="Arial" w:cs="Arial"/>
                <w:i/>
                <w:iCs/>
                <w:color w:val="2F5496"/>
              </w:rPr>
            </w:pPr>
            <w:r w:rsidRPr="00A10E91">
              <w:rPr>
                <w:rFonts w:ascii="Arial" w:hAnsi="Arial" w:cs="Arial"/>
                <w:i/>
                <w:iCs/>
                <w:color w:val="2F5496"/>
              </w:rPr>
              <w:t>Threshold</w:t>
            </w:r>
          </w:p>
        </w:tc>
        <w:tc>
          <w:tcPr>
            <w:tcW w:w="1160" w:type="dxa"/>
            <w:hideMark/>
          </w:tcPr>
          <w:p w14:paraId="2D4ADAD7" w14:textId="77777777" w:rsidR="00A10E91" w:rsidRPr="00A10E91" w:rsidRDefault="00A10E91" w:rsidP="00A10E91">
            <w:pPr>
              <w:keepNext/>
              <w:keepLines/>
              <w:tabs>
                <w:tab w:val="right" w:pos="3706"/>
              </w:tabs>
              <w:spacing w:before="183" w:after="0" w:line="240" w:lineRule="auto"/>
              <w:outlineLvl w:val="3"/>
              <w:rPr>
                <w:rFonts w:ascii="Arial" w:hAnsi="Arial" w:cs="Arial"/>
                <w:i/>
                <w:iCs/>
                <w:color w:val="2F5496"/>
              </w:rPr>
            </w:pPr>
            <w:r w:rsidRPr="00A10E91">
              <w:rPr>
                <w:rFonts w:ascii="Arial" w:hAnsi="Arial" w:cs="Arial"/>
                <w:i/>
                <w:iCs/>
                <w:color w:val="2F5496"/>
              </w:rPr>
              <w:t>70</w:t>
            </w:r>
          </w:p>
        </w:tc>
      </w:tr>
    </w:tbl>
    <w:p w14:paraId="1FB15BEC" w14:textId="77777777" w:rsidR="00A10E91" w:rsidRPr="00A10E91" w:rsidRDefault="00A10E91" w:rsidP="00A10E91">
      <w:pPr>
        <w:tabs>
          <w:tab w:val="left" w:pos="2790"/>
          <w:tab w:val="right" w:pos="3706"/>
        </w:tabs>
        <w:spacing w:before="786"/>
        <w:ind w:left="255"/>
        <w:rPr>
          <w:rFonts w:ascii="Arial" w:eastAsia="Times New Roman" w:hAnsi="Arial" w:cs="Arial"/>
          <w:b/>
          <w:bCs/>
          <w:spacing w:val="-9"/>
        </w:rPr>
      </w:pPr>
      <w:r w:rsidRPr="00A10E91">
        <w:rPr>
          <w:rFonts w:ascii="Arial" w:eastAsia="Times New Roman" w:hAnsi="Arial" w:cs="Arial"/>
          <w:b/>
          <w:bCs/>
          <w:spacing w:val="-9"/>
        </w:rPr>
        <w:t>Phase 2 – Pricing and 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A10E91" w:rsidRPr="00A10E91" w14:paraId="72083C5D" w14:textId="77777777" w:rsidTr="00532446">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14:paraId="72202BE5" w14:textId="77777777" w:rsidR="00A10E91" w:rsidRPr="00A10E91" w:rsidRDefault="00A10E91" w:rsidP="00A10E91">
            <w:pPr>
              <w:keepNext/>
              <w:keepLines/>
              <w:widowControl w:val="0"/>
              <w:tabs>
                <w:tab w:val="right" w:pos="3706"/>
              </w:tabs>
              <w:spacing w:before="183" w:after="0" w:line="240" w:lineRule="auto"/>
              <w:outlineLvl w:val="3"/>
              <w:rPr>
                <w:rFonts w:ascii="Arial" w:eastAsia="Times New Roman" w:hAnsi="Arial" w:cs="Arial"/>
                <w:i/>
                <w:iCs/>
                <w:color w:val="2F5496"/>
                <w:lang w:val="en-US"/>
              </w:rPr>
            </w:pPr>
            <w:r w:rsidRPr="00A10E91">
              <w:rPr>
                <w:rFonts w:ascii="Arial" w:eastAsia="Times New Roman" w:hAnsi="Arial" w:cs="Arial"/>
                <w:i/>
                <w:iCs/>
                <w:color w:val="2F5496"/>
                <w:lang w:val="en-US"/>
              </w:rPr>
              <w:t>Price</w:t>
            </w:r>
          </w:p>
        </w:tc>
        <w:tc>
          <w:tcPr>
            <w:tcW w:w="1134" w:type="dxa"/>
            <w:tcBorders>
              <w:top w:val="single" w:sz="8" w:space="0" w:color="000000"/>
              <w:left w:val="single" w:sz="8" w:space="0" w:color="000000"/>
              <w:bottom w:val="single" w:sz="8" w:space="0" w:color="000000"/>
              <w:right w:val="single" w:sz="8" w:space="0" w:color="000000"/>
            </w:tcBorders>
            <w:hideMark/>
          </w:tcPr>
          <w:p w14:paraId="5740F51D" w14:textId="77777777" w:rsidR="00A10E91" w:rsidRPr="00A10E91" w:rsidRDefault="00A10E91" w:rsidP="00A10E91">
            <w:pPr>
              <w:keepNext/>
              <w:keepLines/>
              <w:widowControl w:val="0"/>
              <w:tabs>
                <w:tab w:val="right" w:pos="3706"/>
              </w:tabs>
              <w:spacing w:before="183" w:after="0" w:line="240" w:lineRule="auto"/>
              <w:outlineLvl w:val="3"/>
              <w:rPr>
                <w:rFonts w:ascii="Arial" w:eastAsia="Times New Roman" w:hAnsi="Arial" w:cs="Arial"/>
                <w:i/>
                <w:iCs/>
                <w:color w:val="2F5496"/>
                <w:lang w:val="en-US"/>
              </w:rPr>
            </w:pPr>
            <w:r w:rsidRPr="00A10E91">
              <w:rPr>
                <w:rFonts w:ascii="Arial" w:eastAsia="Times New Roman" w:hAnsi="Arial" w:cs="Arial"/>
                <w:i/>
                <w:iCs/>
                <w:color w:val="2F5496"/>
                <w:lang w:val="en-US"/>
              </w:rPr>
              <w:t>80</w:t>
            </w:r>
          </w:p>
        </w:tc>
      </w:tr>
      <w:tr w:rsidR="00A10E91" w:rsidRPr="00A10E91" w14:paraId="5C64948C" w14:textId="77777777" w:rsidTr="00532446">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14:paraId="4100AC07" w14:textId="77777777" w:rsidR="00A10E91" w:rsidRPr="00A10E91" w:rsidRDefault="00A10E91" w:rsidP="00A10E91">
            <w:pPr>
              <w:keepNext/>
              <w:keepLines/>
              <w:widowControl w:val="0"/>
              <w:tabs>
                <w:tab w:val="right" w:pos="3706"/>
              </w:tabs>
              <w:spacing w:before="183" w:after="0" w:line="240" w:lineRule="auto"/>
              <w:outlineLvl w:val="3"/>
              <w:rPr>
                <w:rFonts w:ascii="Arial" w:eastAsia="Times New Roman" w:hAnsi="Arial" w:cs="Arial"/>
                <w:i/>
                <w:iCs/>
                <w:color w:val="2F5496"/>
                <w:lang w:val="en-US"/>
              </w:rPr>
            </w:pPr>
            <w:r w:rsidRPr="00A10E91">
              <w:rPr>
                <w:rFonts w:ascii="Arial" w:eastAsia="Times New Roman" w:hAnsi="Arial" w:cs="Arial"/>
                <w:i/>
                <w:iCs/>
                <w:color w:val="2F5496"/>
                <w:lang w:val="en-US"/>
              </w:rPr>
              <w:t>Specific Goals Evaluation</w:t>
            </w:r>
          </w:p>
        </w:tc>
        <w:tc>
          <w:tcPr>
            <w:tcW w:w="1134" w:type="dxa"/>
            <w:tcBorders>
              <w:top w:val="single" w:sz="8" w:space="0" w:color="000000"/>
              <w:left w:val="single" w:sz="8" w:space="0" w:color="000000"/>
              <w:bottom w:val="single" w:sz="8" w:space="0" w:color="000000"/>
              <w:right w:val="single" w:sz="8" w:space="0" w:color="000000"/>
            </w:tcBorders>
            <w:hideMark/>
          </w:tcPr>
          <w:p w14:paraId="51D46647" w14:textId="77777777" w:rsidR="00A10E91" w:rsidRPr="00A10E91" w:rsidRDefault="00A10E91" w:rsidP="00A10E91">
            <w:pPr>
              <w:keepNext/>
              <w:keepLines/>
              <w:widowControl w:val="0"/>
              <w:tabs>
                <w:tab w:val="right" w:pos="3706"/>
              </w:tabs>
              <w:spacing w:before="183" w:after="0" w:line="240" w:lineRule="auto"/>
              <w:outlineLvl w:val="3"/>
              <w:rPr>
                <w:rFonts w:ascii="Arial" w:eastAsia="Times New Roman" w:hAnsi="Arial" w:cs="Arial"/>
                <w:i/>
                <w:iCs/>
                <w:color w:val="2F5496"/>
                <w:lang w:val="en-US"/>
              </w:rPr>
            </w:pPr>
            <w:r w:rsidRPr="00A10E91">
              <w:rPr>
                <w:rFonts w:ascii="Arial" w:eastAsia="Times New Roman" w:hAnsi="Arial" w:cs="Arial"/>
                <w:i/>
                <w:iCs/>
                <w:color w:val="2F5496"/>
                <w:lang w:val="en-US"/>
              </w:rPr>
              <w:t>20</w:t>
            </w:r>
          </w:p>
        </w:tc>
      </w:tr>
    </w:tbl>
    <w:p w14:paraId="1E7580B5" w14:textId="77777777" w:rsidR="00CC0C6E" w:rsidRPr="00CC0C6E" w:rsidRDefault="00CC0C6E" w:rsidP="00CC0C6E">
      <w:pPr>
        <w:pStyle w:val="BodyText"/>
        <w:spacing w:before="169"/>
        <w:ind w:left="151"/>
        <w:rPr>
          <w:rFonts w:cs="Arial"/>
          <w:lang w:val="en-ZA"/>
        </w:rPr>
      </w:pPr>
    </w:p>
    <w:p w14:paraId="1CD768E3" w14:textId="77777777" w:rsidR="00CC0C6E" w:rsidRPr="00CC0C6E" w:rsidRDefault="00CC0C6E" w:rsidP="00CC0C6E">
      <w:pPr>
        <w:pStyle w:val="BodyText"/>
        <w:numPr>
          <w:ilvl w:val="1"/>
          <w:numId w:val="28"/>
        </w:numPr>
        <w:spacing w:before="169"/>
        <w:rPr>
          <w:rFonts w:cs="Arial"/>
          <w:b/>
          <w:lang w:val="en-ZA"/>
        </w:rPr>
      </w:pPr>
      <w:r w:rsidRPr="00CC0C6E">
        <w:rPr>
          <w:rFonts w:cs="Arial"/>
          <w:b/>
          <w:lang w:val="en-ZA"/>
        </w:rPr>
        <w:t>Functionality Evaluation criteria</w:t>
      </w:r>
    </w:p>
    <w:p w14:paraId="0EDF8ABC" w14:textId="77777777" w:rsidR="00CC0C6E" w:rsidRPr="00CC0C6E" w:rsidRDefault="00CC0C6E" w:rsidP="00CC0C6E">
      <w:pPr>
        <w:pStyle w:val="BodyText"/>
        <w:spacing w:before="169"/>
        <w:ind w:left="151"/>
        <w:rPr>
          <w:rFonts w:cs="Arial"/>
          <w:lang w:val="en-ZA"/>
        </w:rPr>
      </w:pPr>
      <w:r w:rsidRPr="00CC0C6E">
        <w:rPr>
          <w:rFonts w:cs="Arial"/>
          <w:lang w:val="en-ZA"/>
        </w:rPr>
        <w:t>The following evaluation criteria will be utilised:</w:t>
      </w:r>
    </w:p>
    <w:p w14:paraId="30D9FF9A" w14:textId="77777777" w:rsidR="00CC0C6E" w:rsidRPr="00CC0C6E" w:rsidRDefault="00CC0C6E" w:rsidP="00CC0C6E">
      <w:pPr>
        <w:pStyle w:val="BodyText"/>
        <w:spacing w:before="169"/>
        <w:ind w:left="151"/>
        <w:rPr>
          <w:rFonts w:cs="Arial"/>
          <w:lang w:val="en-ZA"/>
        </w:rPr>
      </w:pPr>
      <w:r w:rsidRPr="00CC0C6E">
        <w:rPr>
          <w:rFonts w:cs="Arial"/>
          <w:lang w:val="en-ZA"/>
        </w:rPr>
        <w:t xml:space="preserve">5= Excellent, 4 = Good, 3 = Satisfactory, 2 = Poor, 1= Unacceptable 0 = Nothing provided </w:t>
      </w:r>
    </w:p>
    <w:p w14:paraId="362F7E5A" w14:textId="1FC6A344" w:rsidR="00CC0C6E" w:rsidRPr="00CC0C6E" w:rsidRDefault="00CC0C6E" w:rsidP="00A10E91">
      <w:pPr>
        <w:pStyle w:val="BodyText"/>
        <w:tabs>
          <w:tab w:val="left" w:pos="7640"/>
        </w:tabs>
        <w:spacing w:before="169"/>
        <w:ind w:left="151" w:hanging="9"/>
        <w:rPr>
          <w:rFonts w:cs="Arial"/>
          <w:lang w:val="en-ZA"/>
        </w:rPr>
      </w:pPr>
      <w:r w:rsidRPr="00CC0C6E">
        <w:rPr>
          <w:rFonts w:cs="Arial"/>
          <w:lang w:val="en-ZA"/>
        </w:rPr>
        <w:t>The below matrix will be used in scoring the submissions:</w:t>
      </w:r>
      <w:r w:rsidR="00A10E91">
        <w:rPr>
          <w:rFonts w:cs="Arial"/>
          <w:lang w:val="en-ZA"/>
        </w:rPr>
        <w:tab/>
      </w:r>
    </w:p>
    <w:p w14:paraId="61C21B0E" w14:textId="4F4A2008" w:rsidR="00CC0C6E" w:rsidRDefault="00CC0C6E" w:rsidP="00CC0C6E">
      <w:pPr>
        <w:pStyle w:val="BodyText"/>
        <w:spacing w:before="169"/>
        <w:ind w:left="151"/>
        <w:rPr>
          <w:rFonts w:cs="Arial"/>
          <w:lang w:val="en-ZA"/>
        </w:rPr>
      </w:pPr>
    </w:p>
    <w:tbl>
      <w:tblPr>
        <w:tblStyle w:val="TableGrid1"/>
        <w:tblW w:w="0" w:type="auto"/>
        <w:tblLook w:val="04A0" w:firstRow="1" w:lastRow="0" w:firstColumn="1" w:lastColumn="0" w:noHBand="0" w:noVBand="1"/>
      </w:tblPr>
      <w:tblGrid>
        <w:gridCol w:w="4248"/>
        <w:gridCol w:w="3275"/>
        <w:gridCol w:w="1493"/>
      </w:tblGrid>
      <w:tr w:rsidR="00A10E91" w:rsidRPr="00A10E91" w14:paraId="73AEFC4C" w14:textId="77777777" w:rsidTr="00532446">
        <w:tc>
          <w:tcPr>
            <w:tcW w:w="4248" w:type="dxa"/>
          </w:tcPr>
          <w:p w14:paraId="325D9952" w14:textId="77777777" w:rsidR="00A10E91" w:rsidRPr="00A10E91" w:rsidRDefault="00A10E91" w:rsidP="00A10E91">
            <w:pPr>
              <w:spacing w:line="360" w:lineRule="auto"/>
              <w:rPr>
                <w:rFonts w:ascii="Arial" w:eastAsia="Arial Unicode MS" w:hAnsi="Arial" w:cs="Arial"/>
                <w:b/>
              </w:rPr>
            </w:pPr>
            <w:r w:rsidRPr="00A10E91">
              <w:rPr>
                <w:rFonts w:ascii="Arial" w:eastAsia="Arial Unicode MS" w:hAnsi="Arial" w:cs="Arial"/>
                <w:b/>
              </w:rPr>
              <w:t>What is required</w:t>
            </w:r>
          </w:p>
        </w:tc>
        <w:tc>
          <w:tcPr>
            <w:tcW w:w="3275" w:type="dxa"/>
          </w:tcPr>
          <w:p w14:paraId="4BCF9D34" w14:textId="77777777" w:rsidR="00A10E91" w:rsidRPr="00A10E91" w:rsidRDefault="00A10E91" w:rsidP="00A10E91">
            <w:pPr>
              <w:spacing w:line="360" w:lineRule="auto"/>
              <w:rPr>
                <w:rFonts w:ascii="Arial" w:eastAsia="Arial Unicode MS" w:hAnsi="Arial" w:cs="Arial"/>
                <w:b/>
                <w:sz w:val="20"/>
                <w:szCs w:val="20"/>
              </w:rPr>
            </w:pPr>
            <w:r w:rsidRPr="00A10E91">
              <w:rPr>
                <w:rFonts w:ascii="Arial" w:eastAsia="Arial Unicode MS" w:hAnsi="Arial" w:cs="Arial"/>
                <w:b/>
                <w:sz w:val="20"/>
                <w:szCs w:val="20"/>
              </w:rPr>
              <w:t>Application of evaluation criteria</w:t>
            </w:r>
          </w:p>
        </w:tc>
        <w:tc>
          <w:tcPr>
            <w:tcW w:w="1493" w:type="dxa"/>
          </w:tcPr>
          <w:p w14:paraId="76CEB97E" w14:textId="77777777" w:rsidR="00A10E91" w:rsidRPr="00A10E91" w:rsidRDefault="00A10E91" w:rsidP="00A10E91">
            <w:pPr>
              <w:spacing w:line="360" w:lineRule="auto"/>
              <w:rPr>
                <w:rFonts w:ascii="Arial" w:eastAsia="Arial Unicode MS" w:hAnsi="Arial" w:cs="Arial"/>
                <w:b/>
              </w:rPr>
            </w:pPr>
            <w:r w:rsidRPr="00A10E91">
              <w:rPr>
                <w:rFonts w:ascii="Arial" w:eastAsia="Arial Unicode MS" w:hAnsi="Arial" w:cs="Arial"/>
                <w:b/>
              </w:rPr>
              <w:t xml:space="preserve">% allocation </w:t>
            </w:r>
          </w:p>
        </w:tc>
      </w:tr>
      <w:tr w:rsidR="00A10E91" w:rsidRPr="00A10E91" w14:paraId="0873FB64" w14:textId="77777777" w:rsidTr="00532446">
        <w:tc>
          <w:tcPr>
            <w:tcW w:w="4248" w:type="dxa"/>
          </w:tcPr>
          <w:p w14:paraId="1B11F49C"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b/>
                <w:bCs/>
                <w:sz w:val="20"/>
                <w:szCs w:val="20"/>
              </w:rPr>
              <w:t>Consortium Experience</w:t>
            </w:r>
            <w:r w:rsidRPr="00A10E91">
              <w:rPr>
                <w:rFonts w:ascii="Arial" w:eastAsia="Arial Unicode MS" w:hAnsi="Arial" w:cs="Arial"/>
                <w:sz w:val="20"/>
                <w:szCs w:val="20"/>
              </w:rPr>
              <w:t xml:space="preserve">: </w:t>
            </w:r>
          </w:p>
          <w:p w14:paraId="1AE1C809" w14:textId="77777777" w:rsidR="00A10E91" w:rsidRPr="00A10E91" w:rsidRDefault="00A10E91" w:rsidP="00A10E91">
            <w:pPr>
              <w:autoSpaceDE w:val="0"/>
              <w:autoSpaceDN w:val="0"/>
              <w:adjustRightInd w:val="0"/>
              <w:spacing w:after="0" w:line="360" w:lineRule="auto"/>
              <w:rPr>
                <w:rFonts w:ascii="Arial" w:eastAsia="Arial Unicode MS" w:hAnsi="Arial" w:cs="Arial"/>
                <w:sz w:val="20"/>
                <w:szCs w:val="20"/>
              </w:rPr>
            </w:pPr>
            <w:r w:rsidRPr="00A10E91">
              <w:rPr>
                <w:rFonts w:ascii="Arial" w:eastAsia="Arial Unicode MS" w:hAnsi="Arial" w:cs="Arial"/>
                <w:sz w:val="20"/>
                <w:szCs w:val="20"/>
              </w:rPr>
              <w:t xml:space="preserve">The bidding consortium must have successfully completed in the last 5 years or be currently working on similar or related assignments. The bidders must submit, as part of its proposal, the following: </w:t>
            </w:r>
          </w:p>
          <w:p w14:paraId="62C3C00F" w14:textId="77777777" w:rsidR="00A10E91" w:rsidRPr="00A10E91" w:rsidRDefault="00A10E91" w:rsidP="00A10E91">
            <w:pPr>
              <w:numPr>
                <w:ilvl w:val="0"/>
                <w:numId w:val="36"/>
              </w:numPr>
              <w:autoSpaceDE w:val="0"/>
              <w:autoSpaceDN w:val="0"/>
              <w:adjustRightInd w:val="0"/>
              <w:spacing w:after="0" w:line="360" w:lineRule="auto"/>
              <w:rPr>
                <w:rFonts w:ascii="Arial" w:eastAsia="Arial Unicode MS" w:hAnsi="Arial" w:cs="Arial"/>
                <w:sz w:val="20"/>
                <w:szCs w:val="20"/>
              </w:rPr>
            </w:pPr>
            <w:r w:rsidRPr="00A10E91">
              <w:rPr>
                <w:rFonts w:ascii="Arial" w:eastAsia="Arial Unicode MS" w:hAnsi="Arial" w:cs="Arial"/>
                <w:sz w:val="20"/>
                <w:szCs w:val="20"/>
              </w:rPr>
              <w:t>Details of similar and/or relevant assignments or projects completed in the last 5 years or that are ongoing. This should include a short summary of the project size, research goal, method and outputs of each project.</w:t>
            </w:r>
          </w:p>
        </w:tc>
        <w:tc>
          <w:tcPr>
            <w:tcW w:w="3275" w:type="dxa"/>
          </w:tcPr>
          <w:p w14:paraId="0AABE189"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5 = 5 or more relevant projects </w:t>
            </w:r>
          </w:p>
          <w:p w14:paraId="7EF7EF53"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4 = 4 relevant projects</w:t>
            </w:r>
          </w:p>
          <w:p w14:paraId="08A549F4"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3 = 3 relevant projects</w:t>
            </w:r>
          </w:p>
          <w:p w14:paraId="4812C06D"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2 = 2 relevant projects</w:t>
            </w:r>
          </w:p>
          <w:p w14:paraId="126CE493"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1 = 1 relevant </w:t>
            </w:r>
            <w:proofErr w:type="gramStart"/>
            <w:r w:rsidRPr="00A10E91">
              <w:rPr>
                <w:rFonts w:ascii="Arial" w:eastAsia="Arial Unicode MS" w:hAnsi="Arial" w:cs="Arial"/>
                <w:sz w:val="20"/>
                <w:szCs w:val="20"/>
              </w:rPr>
              <w:t>projects</w:t>
            </w:r>
            <w:proofErr w:type="gramEnd"/>
          </w:p>
          <w:p w14:paraId="7689A01C"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rPr>
              <w:t>0 = Nothing provided</w:t>
            </w:r>
          </w:p>
        </w:tc>
        <w:tc>
          <w:tcPr>
            <w:tcW w:w="1493" w:type="dxa"/>
          </w:tcPr>
          <w:p w14:paraId="18D041AB" w14:textId="77777777" w:rsidR="00A10E91" w:rsidRPr="00A10E91" w:rsidRDefault="00A10E91" w:rsidP="00A10E91">
            <w:pPr>
              <w:spacing w:line="360" w:lineRule="auto"/>
              <w:rPr>
                <w:rFonts w:ascii="Arial" w:eastAsia="Arial Unicode MS" w:hAnsi="Arial" w:cs="Arial"/>
              </w:rPr>
            </w:pPr>
            <w:r w:rsidRPr="00A10E91">
              <w:rPr>
                <w:rFonts w:ascii="Arial" w:eastAsia="Arial Unicode MS" w:hAnsi="Arial" w:cs="Arial"/>
              </w:rPr>
              <w:t>15%</w:t>
            </w:r>
          </w:p>
        </w:tc>
      </w:tr>
      <w:tr w:rsidR="00A10E91" w:rsidRPr="00A10E91" w14:paraId="2B9895C1" w14:textId="77777777" w:rsidTr="00532446">
        <w:tc>
          <w:tcPr>
            <w:tcW w:w="4248" w:type="dxa"/>
          </w:tcPr>
          <w:p w14:paraId="647FDCA1" w14:textId="77777777" w:rsidR="00A10E91" w:rsidRPr="00A10E91" w:rsidRDefault="00A10E91" w:rsidP="00A10E91">
            <w:pPr>
              <w:spacing w:line="360" w:lineRule="auto"/>
              <w:rPr>
                <w:rFonts w:ascii="Arial" w:eastAsia="Arial Unicode MS" w:hAnsi="Arial" w:cs="Arial"/>
                <w:b/>
                <w:bCs/>
                <w:sz w:val="20"/>
                <w:szCs w:val="20"/>
              </w:rPr>
            </w:pPr>
            <w:r w:rsidRPr="00A10E91">
              <w:rPr>
                <w:rFonts w:ascii="Arial" w:eastAsia="Arial Unicode MS" w:hAnsi="Arial" w:cs="Arial"/>
                <w:b/>
                <w:bCs/>
                <w:sz w:val="20"/>
                <w:szCs w:val="20"/>
              </w:rPr>
              <w:t xml:space="preserve">Experience of Project Leaders </w:t>
            </w:r>
          </w:p>
          <w:p w14:paraId="183FFA43"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The bidder’s assigned project leader(s) must have extensive and relevant qualifications (master’s degree in science, engineering, </w:t>
            </w:r>
            <w:r w:rsidRPr="00A10E91">
              <w:rPr>
                <w:rFonts w:ascii="Arial" w:eastAsia="Arial Unicode MS" w:hAnsi="Arial" w:cs="Arial"/>
                <w:sz w:val="20"/>
                <w:szCs w:val="20"/>
              </w:rPr>
              <w:lastRenderedPageBreak/>
              <w:t>economics or equivalent), skills and at least Ten (10) years’ experience in related assignments including knowledge and understanding of the South African modelling and enabling environment (policy, regulations, investments), SGD7 and NDP goals, NIP2050, Just Energy Transition, climate change mitigation and economic modelling amongst others. The bidder must submit a comprehensive CV of the project leader(s) providing information on qualifications, relevant work experience and key competencies.</w:t>
            </w:r>
          </w:p>
        </w:tc>
        <w:tc>
          <w:tcPr>
            <w:tcW w:w="3275" w:type="dxa"/>
          </w:tcPr>
          <w:p w14:paraId="697093C9"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lastRenderedPageBreak/>
              <w:t>5 = more than 10 years’ experience with a master’s degree in science, engineering, economics or equivalent</w:t>
            </w:r>
          </w:p>
          <w:p w14:paraId="1EE26FBF"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lastRenderedPageBreak/>
              <w:t>4 = 6 to 10 years’ experience a master’s degree in science, engineering, economics or equivalent</w:t>
            </w:r>
          </w:p>
          <w:p w14:paraId="6FE5B12D"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3 = 5 years’ experience with a degree in science, engineering, economics or equivalent)</w:t>
            </w:r>
          </w:p>
          <w:p w14:paraId="59CAED6D"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2 = </w:t>
            </w:r>
            <w:proofErr w:type="gramStart"/>
            <w:r w:rsidRPr="00A10E91">
              <w:rPr>
                <w:rFonts w:ascii="Arial" w:eastAsia="Arial Unicode MS" w:hAnsi="Arial" w:cs="Arial"/>
                <w:sz w:val="20"/>
                <w:szCs w:val="20"/>
              </w:rPr>
              <w:t>3  to</w:t>
            </w:r>
            <w:proofErr w:type="gramEnd"/>
            <w:r w:rsidRPr="00A10E91">
              <w:rPr>
                <w:rFonts w:ascii="Arial" w:eastAsia="Arial Unicode MS" w:hAnsi="Arial" w:cs="Arial"/>
                <w:sz w:val="20"/>
                <w:szCs w:val="20"/>
              </w:rPr>
              <w:t xml:space="preserve"> 4years’ experience with a degree in science, engineering, economics or equivalent</w:t>
            </w:r>
          </w:p>
          <w:p w14:paraId="590365F5"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1 = less than 2 years’ experience with a Diploma in science, engineering, economics or equivalent</w:t>
            </w:r>
          </w:p>
          <w:p w14:paraId="726B4F67"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rPr>
              <w:t>0 = Nothing provided</w:t>
            </w:r>
          </w:p>
        </w:tc>
        <w:tc>
          <w:tcPr>
            <w:tcW w:w="1493" w:type="dxa"/>
          </w:tcPr>
          <w:p w14:paraId="19D215BC" w14:textId="77777777" w:rsidR="00A10E91" w:rsidRPr="00A10E91" w:rsidRDefault="00A10E91" w:rsidP="00A10E91">
            <w:pPr>
              <w:spacing w:line="360" w:lineRule="auto"/>
              <w:rPr>
                <w:rFonts w:ascii="Arial" w:eastAsia="Arial Unicode MS" w:hAnsi="Arial" w:cs="Arial"/>
              </w:rPr>
            </w:pPr>
            <w:r w:rsidRPr="00A10E91">
              <w:rPr>
                <w:rFonts w:ascii="Arial" w:eastAsia="Arial Unicode MS" w:hAnsi="Arial" w:cs="Arial"/>
              </w:rPr>
              <w:lastRenderedPageBreak/>
              <w:t>25%</w:t>
            </w:r>
          </w:p>
        </w:tc>
      </w:tr>
      <w:tr w:rsidR="00A10E91" w:rsidRPr="00A10E91" w14:paraId="6A0C2856" w14:textId="77777777" w:rsidTr="00532446">
        <w:tc>
          <w:tcPr>
            <w:tcW w:w="4248" w:type="dxa"/>
          </w:tcPr>
          <w:p w14:paraId="17B5D965" w14:textId="77777777" w:rsidR="00A10E91" w:rsidRPr="00A10E91" w:rsidRDefault="00A10E91" w:rsidP="00A10E91">
            <w:pPr>
              <w:spacing w:line="360" w:lineRule="auto"/>
              <w:rPr>
                <w:rFonts w:ascii="Arial" w:eastAsia="Arial Unicode MS" w:hAnsi="Arial" w:cs="Arial"/>
                <w:b/>
                <w:bCs/>
                <w:sz w:val="20"/>
                <w:szCs w:val="20"/>
              </w:rPr>
            </w:pPr>
            <w:r w:rsidRPr="00A10E91">
              <w:rPr>
                <w:rFonts w:ascii="Arial" w:eastAsia="Arial Unicode MS" w:hAnsi="Arial" w:cs="Arial"/>
                <w:b/>
                <w:bCs/>
                <w:sz w:val="20"/>
                <w:szCs w:val="20"/>
              </w:rPr>
              <w:t>Approach/Methodology</w:t>
            </w:r>
          </w:p>
          <w:p w14:paraId="3661A7B9" w14:textId="77777777" w:rsidR="00A10E91" w:rsidRPr="00A10E91" w:rsidRDefault="00A10E91" w:rsidP="00A10E91">
            <w:pPr>
              <w:spacing w:line="360" w:lineRule="auto"/>
              <w:rPr>
                <w:rFonts w:ascii="Arial" w:eastAsia="Arial Unicode MS" w:hAnsi="Arial" w:cs="Arial"/>
              </w:rPr>
            </w:pPr>
            <w:r w:rsidRPr="00A10E91">
              <w:rPr>
                <w:rFonts w:ascii="Arial" w:eastAsia="Arial Unicode MS" w:hAnsi="Arial" w:cs="Arial"/>
                <w:sz w:val="20"/>
                <w:szCs w:val="20"/>
              </w:rPr>
              <w:t xml:space="preserve">The bidder must demonstrate thorough understanding of the objectives, milestones, and deliverables of this assignment (as described above) by providing a comprehensive methodology/approach to be </w:t>
            </w:r>
            <w:proofErr w:type="spellStart"/>
            <w:r w:rsidRPr="00A10E91">
              <w:rPr>
                <w:rFonts w:ascii="Arial" w:eastAsia="Arial Unicode MS" w:hAnsi="Arial" w:cs="Arial"/>
                <w:sz w:val="20"/>
                <w:szCs w:val="20"/>
              </w:rPr>
              <w:t>utilised</w:t>
            </w:r>
            <w:proofErr w:type="spellEnd"/>
            <w:r w:rsidRPr="00A10E91">
              <w:rPr>
                <w:rFonts w:ascii="Arial" w:eastAsia="Arial Unicode MS" w:hAnsi="Arial" w:cs="Arial"/>
                <w:sz w:val="20"/>
                <w:szCs w:val="20"/>
              </w:rPr>
              <w:t xml:space="preserve"> for executing this study.</w:t>
            </w:r>
          </w:p>
        </w:tc>
        <w:tc>
          <w:tcPr>
            <w:tcW w:w="3275" w:type="dxa"/>
          </w:tcPr>
          <w:p w14:paraId="5B6C283E"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5 = Comprehensive methodology/approach adequately addressing most (&gt;80%) critical aspects of the scope of work and overall assignment. </w:t>
            </w:r>
          </w:p>
          <w:p w14:paraId="5F50A9AA"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3 = Nearly comprehensive methodology/approach addressing some (&gt;50%&lt;80%) critical aspects of the scope of work and overall assignment.</w:t>
            </w:r>
          </w:p>
          <w:p w14:paraId="3489C21D"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1 = Generic methodology/approach not addressing critical aspects (&lt;50%) of the scope of work and overall assignment.</w:t>
            </w:r>
          </w:p>
          <w:p w14:paraId="23E8A6D5"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rPr>
              <w:t>0 = Nothing provided</w:t>
            </w:r>
          </w:p>
        </w:tc>
        <w:tc>
          <w:tcPr>
            <w:tcW w:w="1493" w:type="dxa"/>
          </w:tcPr>
          <w:p w14:paraId="2F54FA1E" w14:textId="77777777" w:rsidR="00A10E91" w:rsidRPr="00A10E91" w:rsidRDefault="00A10E91" w:rsidP="00A10E91">
            <w:pPr>
              <w:spacing w:line="360" w:lineRule="auto"/>
              <w:rPr>
                <w:rFonts w:ascii="Arial" w:eastAsia="Arial Unicode MS" w:hAnsi="Arial" w:cs="Arial"/>
              </w:rPr>
            </w:pPr>
            <w:r w:rsidRPr="00A10E91">
              <w:rPr>
                <w:rFonts w:ascii="Arial" w:eastAsia="Arial Unicode MS" w:hAnsi="Arial" w:cs="Arial"/>
              </w:rPr>
              <w:t>20%</w:t>
            </w:r>
          </w:p>
        </w:tc>
      </w:tr>
      <w:tr w:rsidR="00A10E91" w:rsidRPr="00A10E91" w14:paraId="5F3FA6A9" w14:textId="77777777" w:rsidTr="00532446">
        <w:tc>
          <w:tcPr>
            <w:tcW w:w="4248" w:type="dxa"/>
          </w:tcPr>
          <w:p w14:paraId="6F746A78" w14:textId="77777777" w:rsidR="00A10E91" w:rsidRPr="00A10E91" w:rsidRDefault="00A10E91" w:rsidP="00A10E91">
            <w:pPr>
              <w:autoSpaceDE w:val="0"/>
              <w:autoSpaceDN w:val="0"/>
              <w:adjustRightInd w:val="0"/>
              <w:spacing w:after="0" w:line="240" w:lineRule="auto"/>
              <w:rPr>
                <w:rFonts w:ascii="Arial" w:eastAsia="Arial Unicode MS" w:hAnsi="Arial" w:cs="Arial"/>
                <w:b/>
                <w:bCs/>
                <w:sz w:val="20"/>
                <w:szCs w:val="20"/>
              </w:rPr>
            </w:pPr>
            <w:proofErr w:type="spellStart"/>
            <w:r w:rsidRPr="00A10E91">
              <w:rPr>
                <w:rFonts w:ascii="Arial" w:eastAsia="Arial Unicode MS" w:hAnsi="Arial" w:cs="Arial"/>
                <w:b/>
                <w:bCs/>
                <w:sz w:val="20"/>
                <w:szCs w:val="20"/>
              </w:rPr>
              <w:t>Programme</w:t>
            </w:r>
            <w:proofErr w:type="spellEnd"/>
            <w:r w:rsidRPr="00A10E91">
              <w:rPr>
                <w:rFonts w:ascii="Arial" w:eastAsia="Arial Unicode MS" w:hAnsi="Arial" w:cs="Arial"/>
                <w:b/>
                <w:bCs/>
                <w:sz w:val="20"/>
                <w:szCs w:val="20"/>
              </w:rPr>
              <w:t xml:space="preserve"> with key milestones </w:t>
            </w:r>
          </w:p>
          <w:p w14:paraId="602567C4"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The bidder must demonstrate competency in the planning and execution of projects or </w:t>
            </w:r>
            <w:r w:rsidRPr="00A10E91">
              <w:rPr>
                <w:rFonts w:ascii="Arial" w:eastAsia="Arial Unicode MS" w:hAnsi="Arial" w:cs="Arial"/>
                <w:sz w:val="20"/>
                <w:szCs w:val="20"/>
              </w:rPr>
              <w:lastRenderedPageBreak/>
              <w:t xml:space="preserve">assignments of this nature. The Bidder must provide a comprehensive execution plan or </w:t>
            </w:r>
            <w:proofErr w:type="spellStart"/>
            <w:r w:rsidRPr="00A10E91">
              <w:rPr>
                <w:rFonts w:ascii="Arial" w:eastAsia="Arial Unicode MS" w:hAnsi="Arial" w:cs="Arial"/>
                <w:sz w:val="20"/>
                <w:szCs w:val="20"/>
              </w:rPr>
              <w:t>programme</w:t>
            </w:r>
            <w:proofErr w:type="spellEnd"/>
            <w:r w:rsidRPr="00A10E91">
              <w:rPr>
                <w:rFonts w:ascii="Arial" w:eastAsia="Arial Unicode MS" w:hAnsi="Arial" w:cs="Arial"/>
                <w:sz w:val="20"/>
                <w:szCs w:val="20"/>
              </w:rPr>
              <w:t xml:space="preserve"> outlining the project schedule, critical milestones, milestone dependencies and reporting plan. It is expected that the study will be executed over a period of 18 to 24 months.</w:t>
            </w:r>
          </w:p>
        </w:tc>
        <w:tc>
          <w:tcPr>
            <w:tcW w:w="3275" w:type="dxa"/>
          </w:tcPr>
          <w:p w14:paraId="160AB2E1"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lastRenderedPageBreak/>
              <w:t xml:space="preserve">5 = Comprehensive execution plan adequately addressing most (&gt;80%) critical aspects of the </w:t>
            </w:r>
            <w:r w:rsidRPr="00A10E91">
              <w:rPr>
                <w:rFonts w:ascii="Arial" w:eastAsia="Arial Unicode MS" w:hAnsi="Arial" w:cs="Arial"/>
                <w:sz w:val="20"/>
                <w:szCs w:val="20"/>
              </w:rPr>
              <w:lastRenderedPageBreak/>
              <w:t>scope of work and overall assignment.</w:t>
            </w:r>
          </w:p>
          <w:p w14:paraId="337D3210"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3 = Nearly comprehensive execution plan addressing some (&gt;50%&lt;80%) critical aspects of the scope of work and overall assignment.</w:t>
            </w:r>
          </w:p>
          <w:p w14:paraId="64F65EDC"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1 = Generic execution plan not addressing critical aspects (&lt;50%) of the scope of work and overall assignment. Experience</w:t>
            </w:r>
          </w:p>
          <w:p w14:paraId="5AA20FF6"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rPr>
              <w:t>0 = Nothing provided</w:t>
            </w:r>
          </w:p>
        </w:tc>
        <w:tc>
          <w:tcPr>
            <w:tcW w:w="1493" w:type="dxa"/>
          </w:tcPr>
          <w:p w14:paraId="164B3BBE" w14:textId="77777777" w:rsidR="00A10E91" w:rsidRPr="00A10E91" w:rsidRDefault="00A10E91" w:rsidP="00A10E91">
            <w:pPr>
              <w:spacing w:line="360" w:lineRule="auto"/>
              <w:rPr>
                <w:rFonts w:ascii="Arial" w:eastAsia="Arial Unicode MS" w:hAnsi="Arial" w:cs="Arial"/>
              </w:rPr>
            </w:pPr>
            <w:r w:rsidRPr="00A10E91">
              <w:rPr>
                <w:rFonts w:ascii="Arial" w:eastAsia="Arial Unicode MS" w:hAnsi="Arial" w:cs="Arial"/>
              </w:rPr>
              <w:lastRenderedPageBreak/>
              <w:t>20%</w:t>
            </w:r>
          </w:p>
        </w:tc>
      </w:tr>
      <w:tr w:rsidR="00A10E91" w:rsidRPr="00A10E91" w14:paraId="37D33E55" w14:textId="77777777" w:rsidTr="00532446">
        <w:tc>
          <w:tcPr>
            <w:tcW w:w="4248" w:type="dxa"/>
          </w:tcPr>
          <w:p w14:paraId="27E99BE7" w14:textId="77777777" w:rsidR="00A10E91" w:rsidRPr="00A10E91" w:rsidRDefault="00A10E91" w:rsidP="00A10E91">
            <w:pPr>
              <w:spacing w:line="360" w:lineRule="auto"/>
              <w:rPr>
                <w:rFonts w:ascii="Arial" w:eastAsia="Arial Unicode MS" w:hAnsi="Arial" w:cs="Arial"/>
                <w:b/>
                <w:bCs/>
                <w:sz w:val="20"/>
                <w:szCs w:val="20"/>
              </w:rPr>
            </w:pPr>
            <w:r w:rsidRPr="00A10E91">
              <w:rPr>
                <w:rFonts w:ascii="Arial" w:eastAsia="Arial Unicode MS" w:hAnsi="Arial" w:cs="Arial"/>
                <w:b/>
                <w:bCs/>
                <w:sz w:val="20"/>
                <w:szCs w:val="20"/>
              </w:rPr>
              <w:t xml:space="preserve">Project Team Experience and Relevance </w:t>
            </w:r>
          </w:p>
          <w:p w14:paraId="480EC615"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The bidder’s key personnel of the proposed team must have relevant qualifications, skills and experience in similar assignments including knowledge and understanding of the South African energy market (policy, regulations, investments), SGD7 and NDP goals, NIP2050, Just Energy Transition, climate change mitigation and economic modelling, amongst others.</w:t>
            </w:r>
          </w:p>
          <w:p w14:paraId="79D1F34F"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The bidder must submit an organogram with CVs including the composition of the proposed team, clearly outlining the main institutions, disciplines and the key personnel responsible for each workstream.</w:t>
            </w:r>
          </w:p>
          <w:p w14:paraId="06701C2F" w14:textId="70524CC7" w:rsidR="00A10E91" w:rsidRPr="00A10E91" w:rsidRDefault="00A10E91" w:rsidP="00A10E91">
            <w:pPr>
              <w:spacing w:line="360" w:lineRule="auto"/>
              <w:rPr>
                <w:rFonts w:ascii="Arial" w:eastAsia="Arial Unicode MS" w:hAnsi="Arial" w:cs="Arial"/>
              </w:rPr>
            </w:pPr>
            <w:r w:rsidRPr="00A10E91">
              <w:rPr>
                <w:rFonts w:ascii="Arial" w:eastAsia="Arial Unicode MS" w:hAnsi="Arial" w:cs="Arial"/>
                <w:sz w:val="20"/>
                <w:szCs w:val="20"/>
              </w:rPr>
              <w:t xml:space="preserve">The bidder must describe team members who will represent the consortium in stakeholder, capacity building and governance processes.  </w:t>
            </w:r>
            <w:r w:rsidR="00317A4C" w:rsidRPr="00A10E91">
              <w:rPr>
                <w:rFonts w:ascii="Arial" w:eastAsia="Arial Unicode MS" w:hAnsi="Arial" w:cs="Arial"/>
                <w:sz w:val="20"/>
                <w:szCs w:val="20"/>
              </w:rPr>
              <w:t>These individuals</w:t>
            </w:r>
            <w:r w:rsidRPr="00A10E91">
              <w:rPr>
                <w:rFonts w:ascii="Arial" w:eastAsia="Arial Unicode MS" w:hAnsi="Arial" w:cs="Arial"/>
                <w:sz w:val="20"/>
                <w:szCs w:val="20"/>
              </w:rPr>
              <w:t xml:space="preserve"> must be skilled at communicating complex concepts to lay audiences</w:t>
            </w:r>
            <w:r w:rsidRPr="00A10E91">
              <w:rPr>
                <w:rFonts w:ascii="Arial" w:eastAsia="Arial Unicode MS" w:hAnsi="Arial" w:cs="Arial"/>
              </w:rPr>
              <w:t>.</w:t>
            </w:r>
          </w:p>
        </w:tc>
        <w:tc>
          <w:tcPr>
            <w:tcW w:w="3275" w:type="dxa"/>
          </w:tcPr>
          <w:p w14:paraId="15F5DB91"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5 = Averaged combined personnel’s </w:t>
            </w:r>
            <w:r w:rsidRPr="00A10E91">
              <w:rPr>
                <w:rFonts w:ascii="Arial" w:eastAsia="Arial Unicode MS" w:hAnsi="Arial" w:cs="Arial"/>
                <w:b/>
                <w:bCs/>
                <w:sz w:val="20"/>
                <w:szCs w:val="20"/>
              </w:rPr>
              <w:t>relevant</w:t>
            </w:r>
            <w:r w:rsidRPr="00A10E91">
              <w:rPr>
                <w:rFonts w:ascii="Arial" w:eastAsia="Arial Unicode MS" w:hAnsi="Arial" w:cs="Arial"/>
                <w:sz w:val="20"/>
                <w:szCs w:val="20"/>
              </w:rPr>
              <w:t xml:space="preserve"> experience exceeding 15 years with a Master’s in science, engineering, economics or equivalent</w:t>
            </w:r>
          </w:p>
          <w:p w14:paraId="13F50EC3" w14:textId="77777777" w:rsidR="00A10E91" w:rsidRPr="00A10E91" w:rsidRDefault="00A10E91" w:rsidP="00A10E91">
            <w:pPr>
              <w:spacing w:line="360" w:lineRule="auto"/>
              <w:rPr>
                <w:rFonts w:ascii="Arial" w:eastAsia="Arial Unicode MS" w:hAnsi="Arial" w:cs="Arial"/>
                <w:sz w:val="20"/>
                <w:szCs w:val="20"/>
              </w:rPr>
            </w:pPr>
          </w:p>
          <w:p w14:paraId="3B441473"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4 = Averaged combined personnel’s </w:t>
            </w:r>
            <w:r w:rsidRPr="00A10E91">
              <w:rPr>
                <w:rFonts w:ascii="Arial" w:eastAsia="Arial Unicode MS" w:hAnsi="Arial" w:cs="Arial"/>
                <w:b/>
                <w:bCs/>
                <w:sz w:val="20"/>
                <w:szCs w:val="20"/>
              </w:rPr>
              <w:t>relevant</w:t>
            </w:r>
            <w:r w:rsidRPr="00A10E91">
              <w:rPr>
                <w:rFonts w:ascii="Arial" w:eastAsia="Arial Unicode MS" w:hAnsi="Arial" w:cs="Arial"/>
                <w:sz w:val="20"/>
                <w:szCs w:val="20"/>
              </w:rPr>
              <w:t xml:space="preserve"> experience of 11 to15 years with an </w:t>
            </w:r>
            <w:proofErr w:type="spellStart"/>
            <w:r w:rsidRPr="00A10E91">
              <w:rPr>
                <w:rFonts w:ascii="Arial" w:eastAsia="Arial Unicode MS" w:hAnsi="Arial" w:cs="Arial"/>
                <w:sz w:val="20"/>
                <w:szCs w:val="20"/>
              </w:rPr>
              <w:t>Honours</w:t>
            </w:r>
            <w:proofErr w:type="spellEnd"/>
            <w:r w:rsidRPr="00A10E91">
              <w:rPr>
                <w:rFonts w:ascii="Arial" w:eastAsia="Arial Unicode MS" w:hAnsi="Arial" w:cs="Arial"/>
                <w:sz w:val="20"/>
                <w:szCs w:val="20"/>
              </w:rPr>
              <w:t xml:space="preserve"> degree in science, engineering, economics or equivalent</w:t>
            </w:r>
          </w:p>
          <w:p w14:paraId="3DD14FCD" w14:textId="77777777" w:rsidR="00A10E91" w:rsidRPr="00A10E91" w:rsidRDefault="00A10E91" w:rsidP="00A10E91">
            <w:pPr>
              <w:spacing w:line="360" w:lineRule="auto"/>
              <w:rPr>
                <w:rFonts w:ascii="Arial" w:eastAsia="Arial Unicode MS" w:hAnsi="Arial" w:cs="Arial"/>
                <w:sz w:val="20"/>
                <w:szCs w:val="20"/>
              </w:rPr>
            </w:pPr>
          </w:p>
          <w:p w14:paraId="21EF4504"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3 = Averaged combined personnel’s </w:t>
            </w:r>
            <w:r w:rsidRPr="00A10E91">
              <w:rPr>
                <w:rFonts w:ascii="Arial" w:eastAsia="Arial Unicode MS" w:hAnsi="Arial" w:cs="Arial"/>
                <w:b/>
                <w:bCs/>
                <w:sz w:val="20"/>
                <w:szCs w:val="20"/>
              </w:rPr>
              <w:t>relevant</w:t>
            </w:r>
            <w:r w:rsidRPr="00A10E91">
              <w:rPr>
                <w:rFonts w:ascii="Arial" w:eastAsia="Arial Unicode MS" w:hAnsi="Arial" w:cs="Arial"/>
                <w:sz w:val="20"/>
                <w:szCs w:val="20"/>
              </w:rPr>
              <w:t xml:space="preserve"> experience of 9 to 10 years with a Degree in science, engineering, economics or equivalent</w:t>
            </w:r>
          </w:p>
          <w:p w14:paraId="73376040"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2 = Averaged combined personnel’s </w:t>
            </w:r>
            <w:r w:rsidRPr="00A10E91">
              <w:rPr>
                <w:rFonts w:ascii="Arial" w:eastAsia="Arial Unicode MS" w:hAnsi="Arial" w:cs="Arial"/>
                <w:b/>
                <w:bCs/>
                <w:sz w:val="20"/>
                <w:szCs w:val="20"/>
              </w:rPr>
              <w:t>relevant</w:t>
            </w:r>
            <w:r w:rsidRPr="00A10E91">
              <w:rPr>
                <w:rFonts w:ascii="Arial" w:eastAsia="Arial Unicode MS" w:hAnsi="Arial" w:cs="Arial"/>
                <w:sz w:val="20"/>
                <w:szCs w:val="20"/>
              </w:rPr>
              <w:t xml:space="preserve"> experience of 5 to 8 years</w:t>
            </w:r>
          </w:p>
          <w:p w14:paraId="2E746120"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sz w:val="20"/>
                <w:szCs w:val="20"/>
              </w:rPr>
              <w:t xml:space="preserve">1 = Averaged combined personnel’s experience less than </w:t>
            </w:r>
            <w:r w:rsidRPr="00A10E91">
              <w:rPr>
                <w:rFonts w:ascii="Arial" w:eastAsia="Arial Unicode MS" w:hAnsi="Arial" w:cs="Arial"/>
                <w:sz w:val="20"/>
                <w:szCs w:val="20"/>
              </w:rPr>
              <w:lastRenderedPageBreak/>
              <w:t>5 years</w:t>
            </w:r>
          </w:p>
          <w:p w14:paraId="41BED56D" w14:textId="77777777" w:rsidR="00A10E91" w:rsidRPr="00A10E91" w:rsidRDefault="00A10E91" w:rsidP="00A10E91">
            <w:pPr>
              <w:spacing w:line="360" w:lineRule="auto"/>
              <w:rPr>
                <w:rFonts w:ascii="Arial" w:eastAsia="Arial Unicode MS" w:hAnsi="Arial" w:cs="Arial"/>
                <w:sz w:val="20"/>
                <w:szCs w:val="20"/>
              </w:rPr>
            </w:pPr>
            <w:r w:rsidRPr="00A10E91">
              <w:rPr>
                <w:rFonts w:ascii="Arial" w:eastAsia="Arial Unicode MS" w:hAnsi="Arial" w:cs="Arial"/>
              </w:rPr>
              <w:t>0 = Nothing provided</w:t>
            </w:r>
          </w:p>
        </w:tc>
        <w:tc>
          <w:tcPr>
            <w:tcW w:w="1493" w:type="dxa"/>
          </w:tcPr>
          <w:p w14:paraId="510E9767" w14:textId="77777777" w:rsidR="00A10E91" w:rsidRPr="00A10E91" w:rsidRDefault="00A10E91" w:rsidP="00A10E91">
            <w:pPr>
              <w:spacing w:line="360" w:lineRule="auto"/>
              <w:rPr>
                <w:rFonts w:ascii="Arial" w:eastAsia="Arial Unicode MS" w:hAnsi="Arial" w:cs="Arial"/>
              </w:rPr>
            </w:pPr>
            <w:r w:rsidRPr="00A10E91">
              <w:rPr>
                <w:rFonts w:ascii="Arial" w:eastAsia="Arial Unicode MS" w:hAnsi="Arial" w:cs="Arial"/>
              </w:rPr>
              <w:lastRenderedPageBreak/>
              <w:t>20%</w:t>
            </w:r>
          </w:p>
        </w:tc>
      </w:tr>
    </w:tbl>
    <w:p w14:paraId="69BBAF84" w14:textId="77777777" w:rsidR="00A10E91" w:rsidRPr="00CC0C6E" w:rsidRDefault="00A10E91" w:rsidP="00CC0C6E">
      <w:pPr>
        <w:pStyle w:val="BodyText"/>
        <w:spacing w:before="169"/>
        <w:ind w:left="151"/>
        <w:rPr>
          <w:rFonts w:cs="Arial"/>
          <w:lang w:val="en-ZA"/>
        </w:rPr>
      </w:pPr>
    </w:p>
    <w:p w14:paraId="6E94D853" w14:textId="77777777" w:rsidR="00CC0C6E" w:rsidRPr="00CC0C6E" w:rsidRDefault="00CC0C6E" w:rsidP="00CC0C6E">
      <w:pPr>
        <w:pStyle w:val="BodyText"/>
        <w:numPr>
          <w:ilvl w:val="1"/>
          <w:numId w:val="28"/>
        </w:numPr>
        <w:spacing w:before="169"/>
        <w:rPr>
          <w:rFonts w:cs="Arial"/>
          <w:b/>
          <w:iCs/>
          <w:lang w:val="en-ZA"/>
        </w:rPr>
      </w:pPr>
      <w:r w:rsidRPr="00CC0C6E">
        <w:rPr>
          <w:rFonts w:cs="Arial"/>
          <w:b/>
          <w:iCs/>
          <w:lang w:val="en-ZA"/>
        </w:rPr>
        <w:t>To note</w:t>
      </w:r>
    </w:p>
    <w:p w14:paraId="5F3BEC19" w14:textId="4F735674" w:rsidR="00CC0C6E" w:rsidRPr="00CC0C6E" w:rsidRDefault="00CC0C6E" w:rsidP="00CC0C6E">
      <w:pPr>
        <w:pStyle w:val="BodyText"/>
        <w:numPr>
          <w:ilvl w:val="0"/>
          <w:numId w:val="30"/>
        </w:numPr>
        <w:spacing w:before="169"/>
        <w:rPr>
          <w:rFonts w:cs="Arial"/>
          <w:lang w:val="en-ZA"/>
        </w:rPr>
      </w:pPr>
      <w:bookmarkStart w:id="13" w:name="_Hlk84237849"/>
      <w:r w:rsidRPr="00CC0C6E">
        <w:rPr>
          <w:rFonts w:cs="Arial"/>
          <w:lang w:val="en-ZA"/>
        </w:rPr>
        <w:t>The final decision and successful appointment will be made by N</w:t>
      </w:r>
      <w:r w:rsidR="009F2879">
        <w:rPr>
          <w:rFonts w:cs="Arial"/>
          <w:lang w:val="en-ZA"/>
        </w:rPr>
        <w:t xml:space="preserve">EDLAC </w:t>
      </w:r>
      <w:r w:rsidRPr="00CC0C6E">
        <w:rPr>
          <w:rFonts w:cs="Arial"/>
          <w:lang w:val="en-ZA"/>
        </w:rPr>
        <w:t>and no correspondence will be entered into thereafter.</w:t>
      </w:r>
    </w:p>
    <w:p w14:paraId="18DD7657" w14:textId="788B0990" w:rsidR="00CC0C6E" w:rsidRPr="00CC0C6E" w:rsidRDefault="00CC0C6E" w:rsidP="00CC0C6E">
      <w:pPr>
        <w:pStyle w:val="BodyText"/>
        <w:numPr>
          <w:ilvl w:val="0"/>
          <w:numId w:val="30"/>
        </w:numPr>
        <w:spacing w:before="169"/>
        <w:rPr>
          <w:rFonts w:cs="Arial"/>
          <w:lang w:val="en-ZA"/>
        </w:rPr>
      </w:pPr>
      <w:r w:rsidRPr="00CC0C6E">
        <w:rPr>
          <w:rFonts w:cs="Arial"/>
          <w:lang w:val="en-ZA"/>
        </w:rPr>
        <w:t>N</w:t>
      </w:r>
      <w:r w:rsidR="009F2879">
        <w:rPr>
          <w:rFonts w:cs="Arial"/>
          <w:lang w:val="en-ZA"/>
        </w:rPr>
        <w:t xml:space="preserve">EDLAC </w:t>
      </w:r>
      <w:r w:rsidRPr="00CC0C6E">
        <w:rPr>
          <w:rFonts w:cs="Arial"/>
          <w:lang w:val="en-ZA"/>
        </w:rPr>
        <w:t>reserves the right to cancel this bid or ultimately decide not to appoint any service provider in terms of this call for quotations.</w:t>
      </w:r>
    </w:p>
    <w:p w14:paraId="0311B9BB" w14:textId="77777777" w:rsidR="00CC0C6E" w:rsidRPr="00CC0C6E" w:rsidRDefault="00CC0C6E" w:rsidP="00CC0C6E">
      <w:pPr>
        <w:pStyle w:val="BodyText"/>
        <w:spacing w:before="169"/>
        <w:ind w:left="151"/>
        <w:rPr>
          <w:rFonts w:cs="Arial"/>
          <w:b/>
          <w:iCs/>
          <w:lang w:val="en-ZA"/>
        </w:rPr>
      </w:pPr>
      <w:bookmarkStart w:id="14" w:name="_Toc36495662"/>
      <w:bookmarkStart w:id="15" w:name="_Toc516145366"/>
      <w:bookmarkStart w:id="16" w:name="_Toc513722564"/>
      <w:bookmarkStart w:id="17" w:name="_Toc491350441"/>
      <w:bookmarkStart w:id="18" w:name="_Toc485739692"/>
      <w:bookmarkStart w:id="19" w:name="_Toc484691357"/>
      <w:bookmarkEnd w:id="13"/>
    </w:p>
    <w:p w14:paraId="5A0EF168" w14:textId="77777777" w:rsidR="00CC0C6E" w:rsidRPr="00CC0C6E" w:rsidRDefault="00CC0C6E" w:rsidP="00CC0C6E">
      <w:pPr>
        <w:pStyle w:val="BodyText"/>
        <w:numPr>
          <w:ilvl w:val="0"/>
          <w:numId w:val="28"/>
        </w:numPr>
        <w:spacing w:before="169"/>
        <w:rPr>
          <w:rFonts w:cs="Arial"/>
          <w:b/>
          <w:iCs/>
          <w:lang w:val="en-ZA"/>
        </w:rPr>
      </w:pPr>
      <w:r w:rsidRPr="00CC0C6E">
        <w:rPr>
          <w:rFonts w:cs="Arial"/>
          <w:b/>
          <w:iCs/>
          <w:lang w:val="en-ZA"/>
        </w:rPr>
        <w:t xml:space="preserve">SUBMISSION AND ENQUIRIES </w:t>
      </w:r>
      <w:bookmarkEnd w:id="14"/>
      <w:bookmarkEnd w:id="15"/>
      <w:bookmarkEnd w:id="16"/>
      <w:bookmarkEnd w:id="17"/>
      <w:bookmarkEnd w:id="18"/>
      <w:bookmarkEnd w:id="19"/>
    </w:p>
    <w:p w14:paraId="36A3EC0F" w14:textId="614A120A" w:rsidR="00CC0C6E" w:rsidRPr="00CC0C6E" w:rsidRDefault="00CC0C6E" w:rsidP="00317A4C">
      <w:pPr>
        <w:pStyle w:val="BodyText"/>
        <w:numPr>
          <w:ilvl w:val="1"/>
          <w:numId w:val="28"/>
        </w:numPr>
        <w:spacing w:before="169" w:line="276" w:lineRule="auto"/>
        <w:rPr>
          <w:rFonts w:cs="Arial"/>
          <w:lang w:val="en-ZA"/>
        </w:rPr>
      </w:pPr>
      <w:r w:rsidRPr="00CC0C6E">
        <w:rPr>
          <w:rFonts w:cs="Arial"/>
          <w:lang w:val="en-ZA"/>
        </w:rPr>
        <w:t xml:space="preserve">Two (2) complete hard copy must be submitted. </w:t>
      </w:r>
    </w:p>
    <w:p w14:paraId="20B1954E" w14:textId="62A12718" w:rsidR="00CC0C6E" w:rsidRPr="00CC0C6E" w:rsidRDefault="00CC0C6E" w:rsidP="00317A4C">
      <w:pPr>
        <w:pStyle w:val="BodyText"/>
        <w:numPr>
          <w:ilvl w:val="1"/>
          <w:numId w:val="28"/>
        </w:numPr>
        <w:spacing w:before="169" w:line="276" w:lineRule="auto"/>
        <w:rPr>
          <w:rFonts w:cs="Arial"/>
          <w:lang w:val="en-ZA"/>
        </w:rPr>
      </w:pPr>
      <w:r w:rsidRPr="00CC0C6E">
        <w:rPr>
          <w:rFonts w:cs="Arial"/>
          <w:lang w:val="en-ZA"/>
        </w:rPr>
        <w:t xml:space="preserve">The </w:t>
      </w:r>
      <w:r w:rsidRPr="00CC0C6E">
        <w:rPr>
          <w:rFonts w:cs="Arial"/>
          <w:b/>
          <w:lang w:val="en-ZA"/>
        </w:rPr>
        <w:t>Physical bid pack</w:t>
      </w:r>
      <w:r w:rsidRPr="00CC0C6E">
        <w:rPr>
          <w:rFonts w:cs="Arial"/>
          <w:lang w:val="en-ZA"/>
        </w:rPr>
        <w:t xml:space="preserve"> must be submitted to N</w:t>
      </w:r>
      <w:r w:rsidR="009F2879">
        <w:rPr>
          <w:rFonts w:cs="Arial"/>
          <w:lang w:val="en-ZA"/>
        </w:rPr>
        <w:t>EDLAC</w:t>
      </w:r>
      <w:r w:rsidRPr="00CC0C6E">
        <w:rPr>
          <w:rFonts w:cs="Arial"/>
          <w:lang w:val="en-ZA"/>
        </w:rPr>
        <w:t xml:space="preserve"> House at 14 Jellicoe Avenue, Rosebank, Johannesburg before the closing date and time.</w:t>
      </w:r>
      <w:r w:rsidRPr="00CC0C6E" w:rsidDel="00754F60">
        <w:rPr>
          <w:rFonts w:cs="Arial"/>
          <w:lang w:val="en-ZA"/>
        </w:rPr>
        <w:t xml:space="preserve"> </w:t>
      </w:r>
    </w:p>
    <w:p w14:paraId="6B516438" w14:textId="6B36BF80" w:rsidR="00CC0C6E" w:rsidRPr="00CC0C6E" w:rsidRDefault="00CC0C6E" w:rsidP="00317A4C">
      <w:pPr>
        <w:pStyle w:val="BodyText"/>
        <w:numPr>
          <w:ilvl w:val="1"/>
          <w:numId w:val="28"/>
        </w:numPr>
        <w:spacing w:before="169" w:line="276" w:lineRule="auto"/>
        <w:rPr>
          <w:rFonts w:cs="Arial"/>
          <w:lang w:val="en-ZA"/>
        </w:rPr>
      </w:pPr>
      <w:r w:rsidRPr="00CC0C6E">
        <w:rPr>
          <w:rFonts w:cs="Arial"/>
          <w:iCs/>
          <w:lang w:val="en-ZA"/>
        </w:rPr>
        <w:t>A non-compulsory briefing will be held from 12:00 to 1</w:t>
      </w:r>
      <w:r>
        <w:rPr>
          <w:rFonts w:cs="Arial"/>
          <w:iCs/>
          <w:lang w:val="en-ZA"/>
        </w:rPr>
        <w:t>3</w:t>
      </w:r>
      <w:r w:rsidRPr="00CC0C6E">
        <w:rPr>
          <w:rFonts w:cs="Arial"/>
          <w:iCs/>
          <w:lang w:val="en-ZA"/>
        </w:rPr>
        <w:t>:00 on the 2</w:t>
      </w:r>
      <w:r>
        <w:rPr>
          <w:rFonts w:cs="Arial"/>
          <w:iCs/>
          <w:lang w:val="en-ZA"/>
        </w:rPr>
        <w:t>7</w:t>
      </w:r>
      <w:r w:rsidRPr="00CC0C6E">
        <w:rPr>
          <w:rFonts w:cs="Arial"/>
          <w:iCs/>
          <w:vertAlign w:val="superscript"/>
          <w:lang w:val="en-ZA"/>
        </w:rPr>
        <w:t>th</w:t>
      </w:r>
      <w:r w:rsidRPr="00CC0C6E">
        <w:rPr>
          <w:rFonts w:cs="Arial"/>
          <w:iCs/>
          <w:lang w:val="en-ZA"/>
        </w:rPr>
        <w:t xml:space="preserve"> November 2023. Please register on the zoom link below for participation: </w:t>
      </w:r>
    </w:p>
    <w:p w14:paraId="539F1B90" w14:textId="77777777" w:rsidR="00CC0C6E" w:rsidRDefault="00CC0C6E" w:rsidP="00317A4C">
      <w:pPr>
        <w:pStyle w:val="BodyText"/>
        <w:spacing w:before="169" w:line="276" w:lineRule="auto"/>
        <w:ind w:left="151"/>
        <w:rPr>
          <w:rFonts w:cs="Arial"/>
          <w:lang w:val="en-ZA"/>
        </w:rPr>
      </w:pPr>
    </w:p>
    <w:p w14:paraId="6DDBFAD2" w14:textId="2439AC98" w:rsidR="00CC0C6E" w:rsidRPr="00CC0C6E" w:rsidRDefault="00CC0C6E" w:rsidP="000D6385">
      <w:pPr>
        <w:pStyle w:val="BodyText"/>
        <w:spacing w:before="169"/>
        <w:ind w:left="151" w:firstLine="0"/>
        <w:rPr>
          <w:rFonts w:cs="Arial"/>
          <w:lang w:val="en-ZA"/>
        </w:rPr>
      </w:pPr>
      <w:r w:rsidRPr="00CC0C6E">
        <w:rPr>
          <w:rFonts w:cs="Arial"/>
          <w:lang w:val="en-ZA"/>
        </w:rPr>
        <w:t xml:space="preserve">You are invited to a Zoom meeting. </w:t>
      </w:r>
    </w:p>
    <w:p w14:paraId="2B3241F3" w14:textId="6A3E93E9" w:rsidR="00CC0C6E" w:rsidRPr="00CC0C6E" w:rsidRDefault="00CC0C6E" w:rsidP="000D6385">
      <w:pPr>
        <w:pStyle w:val="BodyText"/>
        <w:spacing w:before="169"/>
        <w:ind w:left="151" w:firstLine="0"/>
        <w:rPr>
          <w:rFonts w:cs="Arial"/>
          <w:lang w:val="en-ZA"/>
        </w:rPr>
      </w:pPr>
      <w:r w:rsidRPr="00CC0C6E">
        <w:rPr>
          <w:rFonts w:cs="Arial"/>
          <w:lang w:val="en-ZA"/>
        </w:rPr>
        <w:t xml:space="preserve">When: </w:t>
      </w:r>
      <w:r>
        <w:rPr>
          <w:rFonts w:cs="Arial"/>
          <w:lang w:val="en-ZA"/>
        </w:rPr>
        <w:t xml:space="preserve">27 </w:t>
      </w:r>
      <w:r w:rsidRPr="00CC0C6E">
        <w:rPr>
          <w:rFonts w:cs="Arial"/>
          <w:lang w:val="en-ZA"/>
        </w:rPr>
        <w:t>Nov</w:t>
      </w:r>
      <w:r>
        <w:rPr>
          <w:rFonts w:cs="Arial"/>
          <w:lang w:val="en-ZA"/>
        </w:rPr>
        <w:t>ember</w:t>
      </w:r>
      <w:r w:rsidR="009F2879">
        <w:rPr>
          <w:rFonts w:cs="Arial"/>
          <w:lang w:val="en-ZA"/>
        </w:rPr>
        <w:t xml:space="preserve"> </w:t>
      </w:r>
      <w:r w:rsidRPr="00CC0C6E">
        <w:rPr>
          <w:rFonts w:cs="Arial"/>
          <w:lang w:val="en-ZA"/>
        </w:rPr>
        <w:t xml:space="preserve">2023 12:00 PM Johannesburg </w:t>
      </w:r>
    </w:p>
    <w:p w14:paraId="4218E443" w14:textId="77777777" w:rsidR="00CC0C6E" w:rsidRPr="00CC0C6E" w:rsidRDefault="00CC0C6E" w:rsidP="000D6385">
      <w:pPr>
        <w:pStyle w:val="BodyText"/>
        <w:ind w:left="151"/>
        <w:rPr>
          <w:rFonts w:cs="Arial"/>
          <w:lang w:val="en-ZA"/>
        </w:rPr>
      </w:pPr>
    </w:p>
    <w:p w14:paraId="4FF9C823" w14:textId="77777777" w:rsidR="00CC0C6E" w:rsidRPr="00CC0C6E" w:rsidRDefault="00CC0C6E" w:rsidP="00CC0C6E">
      <w:pPr>
        <w:pStyle w:val="BodyText"/>
        <w:spacing w:before="169"/>
        <w:ind w:left="151"/>
        <w:rPr>
          <w:rFonts w:cs="Arial"/>
          <w:lang w:val="en-ZA"/>
        </w:rPr>
      </w:pPr>
      <w:r w:rsidRPr="00CC0C6E">
        <w:rPr>
          <w:rFonts w:cs="Arial"/>
          <w:lang w:val="en-ZA"/>
        </w:rPr>
        <w:t>Register in advance for this meeting:</w:t>
      </w:r>
    </w:p>
    <w:p w14:paraId="3C7FD2D6" w14:textId="77777777" w:rsidR="00CC0C6E" w:rsidRPr="00CC0C6E" w:rsidRDefault="006D3D5A" w:rsidP="00CC0C6E">
      <w:pPr>
        <w:pStyle w:val="BodyText"/>
        <w:spacing w:before="169"/>
        <w:ind w:left="151"/>
        <w:rPr>
          <w:rFonts w:cs="Arial"/>
          <w:lang w:val="en-ZA"/>
        </w:rPr>
      </w:pPr>
      <w:hyperlink r:id="rId19" w:history="1">
        <w:r w:rsidR="00CC0C6E" w:rsidRPr="00CC0C6E">
          <w:rPr>
            <w:rStyle w:val="Hyperlink"/>
            <w:rFonts w:cs="Arial"/>
            <w:lang w:val="en-ZA"/>
          </w:rPr>
          <w:t>https://climatecommission-org-za.zoom.us/meeting/register/tZYkceysrz0pGtYgxCg4d5wK47B8dwxaTqYA</w:t>
        </w:r>
      </w:hyperlink>
    </w:p>
    <w:p w14:paraId="06BB6440" w14:textId="77777777" w:rsidR="000D6385" w:rsidRDefault="000D6385" w:rsidP="00CC0C6E">
      <w:pPr>
        <w:pStyle w:val="BodyText"/>
        <w:spacing w:before="169"/>
        <w:ind w:left="151"/>
        <w:rPr>
          <w:rFonts w:cs="Arial"/>
          <w:lang w:val="en-ZA"/>
        </w:rPr>
      </w:pPr>
    </w:p>
    <w:p w14:paraId="54E15FD9" w14:textId="320F0EE6" w:rsidR="00CC0C6E" w:rsidRPr="00CC0C6E" w:rsidRDefault="00CC0C6E" w:rsidP="00CC0C6E">
      <w:pPr>
        <w:pStyle w:val="BodyText"/>
        <w:spacing w:before="169"/>
        <w:ind w:left="151"/>
        <w:rPr>
          <w:rFonts w:cs="Arial"/>
          <w:lang w:val="en-ZA"/>
        </w:rPr>
      </w:pPr>
      <w:r w:rsidRPr="00CC0C6E">
        <w:rPr>
          <w:rFonts w:cs="Arial"/>
          <w:lang w:val="en-ZA"/>
        </w:rPr>
        <w:t>After registering, you will receive a confirmation email containing information about joining the meeting.</w:t>
      </w:r>
    </w:p>
    <w:p w14:paraId="210545A4" w14:textId="77777777" w:rsidR="00CC0C6E" w:rsidRPr="00CC0C6E" w:rsidRDefault="00CC0C6E" w:rsidP="00CC0C6E">
      <w:pPr>
        <w:pStyle w:val="BodyText"/>
        <w:numPr>
          <w:ilvl w:val="0"/>
          <w:numId w:val="28"/>
        </w:numPr>
        <w:spacing w:before="169"/>
        <w:rPr>
          <w:rFonts w:cs="Arial"/>
          <w:b/>
          <w:lang w:val="en-ZA"/>
        </w:rPr>
      </w:pPr>
      <w:r w:rsidRPr="00CC0C6E">
        <w:rPr>
          <w:rFonts w:cs="Arial"/>
          <w:b/>
          <w:lang w:val="en-ZA"/>
        </w:rPr>
        <w:t>ENQUIRIES</w:t>
      </w:r>
    </w:p>
    <w:p w14:paraId="624D5BCC" w14:textId="77777777" w:rsidR="00CC0C6E" w:rsidRPr="00CC0C6E" w:rsidRDefault="00CC0C6E" w:rsidP="00CC0C6E">
      <w:pPr>
        <w:pStyle w:val="BodyText"/>
        <w:ind w:left="151"/>
        <w:rPr>
          <w:rFonts w:cs="Arial"/>
          <w:b/>
          <w:lang w:val="en-ZA"/>
        </w:rPr>
      </w:pPr>
    </w:p>
    <w:p w14:paraId="4CC79C4B" w14:textId="77777777" w:rsidR="00CC0C6E" w:rsidRPr="00CC0C6E" w:rsidRDefault="00CC0C6E" w:rsidP="00CC0C6E">
      <w:pPr>
        <w:pStyle w:val="BodyText"/>
        <w:numPr>
          <w:ilvl w:val="1"/>
          <w:numId w:val="28"/>
        </w:numPr>
        <w:spacing w:before="169"/>
        <w:rPr>
          <w:rFonts w:cs="Arial"/>
          <w:lang w:val="en-ZA"/>
        </w:rPr>
      </w:pPr>
      <w:r w:rsidRPr="00CC0C6E">
        <w:rPr>
          <w:rFonts w:cs="Arial"/>
          <w:lang w:val="en-ZA"/>
        </w:rPr>
        <w:t xml:space="preserve">Technical enquiries regarding these Terms of Reference should be emailed to Mr Jurgen Olivier at </w:t>
      </w:r>
      <w:hyperlink r:id="rId20" w:history="1">
        <w:r w:rsidRPr="00CC0C6E">
          <w:rPr>
            <w:rStyle w:val="Hyperlink"/>
            <w:rFonts w:cs="Arial"/>
            <w:lang w:val="en-ZA"/>
          </w:rPr>
          <w:t>jurgen@climatecommission.org.za;</w:t>
        </w:r>
      </w:hyperlink>
      <w:r w:rsidRPr="00CC0C6E">
        <w:rPr>
          <w:rFonts w:cs="Arial"/>
          <w:lang w:val="en-ZA"/>
        </w:rPr>
        <w:t xml:space="preserve"> copying Mr Steve Nicholls at </w:t>
      </w:r>
      <w:hyperlink r:id="rId21" w:history="1">
        <w:r w:rsidRPr="00CC0C6E">
          <w:rPr>
            <w:rStyle w:val="Hyperlink"/>
            <w:rFonts w:cs="Arial"/>
            <w:lang w:val="en-ZA"/>
          </w:rPr>
          <w:t>steve@climatecommission.org.za</w:t>
        </w:r>
      </w:hyperlink>
      <w:r w:rsidRPr="00CC0C6E">
        <w:rPr>
          <w:rFonts w:cs="Arial"/>
          <w:lang w:val="en-ZA"/>
        </w:rPr>
        <w:t>.</w:t>
      </w:r>
    </w:p>
    <w:p w14:paraId="0EEC8E04" w14:textId="77777777" w:rsidR="00CC0C6E" w:rsidRPr="00CC0C6E" w:rsidRDefault="00CC0C6E" w:rsidP="00CC0C6E">
      <w:pPr>
        <w:pStyle w:val="BodyText"/>
        <w:numPr>
          <w:ilvl w:val="1"/>
          <w:numId w:val="28"/>
        </w:numPr>
        <w:spacing w:before="169"/>
        <w:rPr>
          <w:rFonts w:cs="Arial"/>
          <w:lang w:val="en-ZA"/>
        </w:rPr>
      </w:pPr>
      <w:r w:rsidRPr="00CC0C6E">
        <w:rPr>
          <w:rFonts w:cs="Arial"/>
          <w:lang w:val="en-ZA"/>
        </w:rPr>
        <w:t xml:space="preserve">Procurement enquiries regarding this Terms of Reference should be emailed to </w:t>
      </w:r>
      <w:hyperlink r:id="rId22" w:history="1">
        <w:r w:rsidRPr="00CC0C6E">
          <w:rPr>
            <w:rStyle w:val="Hyperlink"/>
            <w:rFonts w:cs="Arial"/>
            <w:lang w:val="en-ZA"/>
          </w:rPr>
          <w:t>procurement@nedlac.org.za</w:t>
        </w:r>
      </w:hyperlink>
      <w:r w:rsidRPr="00CC0C6E">
        <w:rPr>
          <w:rFonts w:cs="Arial"/>
          <w:lang w:val="en-ZA"/>
        </w:rPr>
        <w:t>.</w:t>
      </w:r>
    </w:p>
    <w:p w14:paraId="2410E494" w14:textId="77777777" w:rsidR="00CC0C6E" w:rsidRPr="00CC0C6E" w:rsidRDefault="00CC0C6E" w:rsidP="00CC0C6E">
      <w:pPr>
        <w:pStyle w:val="BodyText"/>
        <w:ind w:left="151"/>
        <w:rPr>
          <w:rFonts w:cs="Arial"/>
          <w:lang w:val="en-ZA"/>
        </w:rPr>
      </w:pPr>
    </w:p>
    <w:p w14:paraId="371DD34A" w14:textId="77777777" w:rsidR="00CC0C6E" w:rsidRPr="00CC0C6E" w:rsidRDefault="00CC0C6E" w:rsidP="00CC0C6E">
      <w:pPr>
        <w:pStyle w:val="BodyText"/>
        <w:numPr>
          <w:ilvl w:val="0"/>
          <w:numId w:val="28"/>
        </w:numPr>
        <w:spacing w:before="169"/>
        <w:rPr>
          <w:rFonts w:cs="Arial"/>
          <w:b/>
          <w:lang w:val="en-ZA"/>
        </w:rPr>
      </w:pPr>
      <w:r w:rsidRPr="00CC0C6E">
        <w:rPr>
          <w:rFonts w:cs="Arial"/>
          <w:b/>
          <w:lang w:val="en-ZA"/>
        </w:rPr>
        <w:t xml:space="preserve"> PAYMENT TERMS</w:t>
      </w:r>
    </w:p>
    <w:p w14:paraId="36847EB6" w14:textId="77777777" w:rsidR="00CC0C6E" w:rsidRPr="00CC0C6E" w:rsidRDefault="00CC0C6E" w:rsidP="000D6385">
      <w:pPr>
        <w:pStyle w:val="BodyText"/>
        <w:spacing w:before="169" w:line="276" w:lineRule="auto"/>
        <w:ind w:left="151" w:firstLine="0"/>
        <w:jc w:val="both"/>
        <w:rPr>
          <w:rFonts w:cs="Arial"/>
          <w:lang w:val="en-ZA"/>
        </w:rPr>
      </w:pPr>
      <w:r w:rsidRPr="00CC0C6E">
        <w:rPr>
          <w:rFonts w:cs="Arial"/>
          <w:lang w:val="en-ZA"/>
        </w:rPr>
        <w:t>A payment schedule will be agreed during the inception report phase and payments will be made within 30 days from receipt of invoice and against presentation of satisfactory deliverables, signed off by the steering committee, as will be agreed upon on appointment of the successful bidder/service</w:t>
      </w:r>
    </w:p>
    <w:p w14:paraId="40A0976B" w14:textId="77777777" w:rsidR="00CC0C6E" w:rsidRDefault="00CC0C6E" w:rsidP="000D6385">
      <w:pPr>
        <w:pStyle w:val="BodyText"/>
        <w:spacing w:before="169" w:line="276" w:lineRule="auto"/>
        <w:ind w:left="151"/>
        <w:jc w:val="both"/>
        <w:rPr>
          <w:rFonts w:cs="Arial"/>
        </w:rPr>
      </w:pPr>
    </w:p>
    <w:sectPr w:rsidR="00CC0C6E" w:rsidSect="00F52FB6">
      <w:footerReference w:type="default" r:id="rId23"/>
      <w:pgSz w:w="11910" w:h="16840"/>
      <w:pgMar w:top="1380" w:right="1320" w:bottom="1180" w:left="134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A22ED" w14:textId="77777777" w:rsidR="00340B4E" w:rsidRDefault="00340B4E">
      <w:pPr>
        <w:spacing w:after="0" w:line="240" w:lineRule="auto"/>
      </w:pPr>
      <w:r>
        <w:separator/>
      </w:r>
    </w:p>
  </w:endnote>
  <w:endnote w:type="continuationSeparator" w:id="0">
    <w:p w14:paraId="787DFA3B" w14:textId="77777777" w:rsidR="00340B4E" w:rsidRDefault="0034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2035" w14:textId="77777777" w:rsidR="00340B4E" w:rsidRDefault="00340B4E">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287769F" wp14:editId="21DE71D4">
              <wp:simplePos x="0" y="0"/>
              <wp:positionH relativeFrom="page">
                <wp:posOffset>603885</wp:posOffset>
              </wp:positionH>
              <wp:positionV relativeFrom="page">
                <wp:posOffset>9643745</wp:posOffset>
              </wp:positionV>
              <wp:extent cx="6609715" cy="297180"/>
              <wp:effectExtent l="381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68820" w14:textId="77777777" w:rsidR="00340B4E" w:rsidRPr="00F62D2A" w:rsidRDefault="00340B4E">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287769F" id="_x0000_t202" coordsize="21600,21600" o:spt="202" path="m,l,21600r21600,l21600,xe">
              <v:stroke joinstyle="miter"/>
              <v:path gradientshapeok="t" o:connecttype="rect"/>
            </v:shapetype>
            <v:shape id="Text Box 1" o:spid="_x0000_s1052" type="#_x0000_t202" style="position:absolute;margin-left:47.55pt;margin-top:759.35pt;width:520.4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" filled="f" stroked="f">
              <v:textbox inset="0,0,0,0">
                <w:txbxContent>
                  <w:p w14:paraId="5DE68820" w14:textId="77777777" w:rsidR="00340B4E" w:rsidRPr="00F62D2A" w:rsidRDefault="00340B4E">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849210"/>
      <w:docPartObj>
        <w:docPartGallery w:val="Page Numbers (Bottom of Page)"/>
        <w:docPartUnique/>
      </w:docPartObj>
    </w:sdtPr>
    <w:sdtEndPr>
      <w:rPr>
        <w:noProof/>
      </w:rPr>
    </w:sdtEndPr>
    <w:sdtContent>
      <w:p w14:paraId="49914761" w14:textId="77777777" w:rsidR="00340B4E" w:rsidRDefault="00340B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6C23F6" w14:textId="77777777" w:rsidR="00340B4E" w:rsidRDefault="00340B4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80D01" w14:textId="77777777" w:rsidR="00340B4E" w:rsidRDefault="00340B4E">
      <w:pPr>
        <w:spacing w:after="0" w:line="240" w:lineRule="auto"/>
      </w:pPr>
      <w:r>
        <w:separator/>
      </w:r>
    </w:p>
  </w:footnote>
  <w:footnote w:type="continuationSeparator" w:id="0">
    <w:p w14:paraId="31C9F5D5" w14:textId="77777777" w:rsidR="00340B4E" w:rsidRDefault="00340B4E">
      <w:pPr>
        <w:spacing w:after="0" w:line="240" w:lineRule="auto"/>
      </w:pPr>
      <w:r>
        <w:continuationSeparator/>
      </w:r>
    </w:p>
  </w:footnote>
  <w:footnote w:id="1">
    <w:p w14:paraId="6DC1911B" w14:textId="77777777" w:rsidR="00340B4E" w:rsidRDefault="00340B4E"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5E8A767" w14:textId="77777777" w:rsidR="00340B4E" w:rsidRDefault="00340B4E" w:rsidP="00A32AA6">
      <w:pPr>
        <w:pStyle w:val="FootnoteText"/>
      </w:pPr>
    </w:p>
    <w:p w14:paraId="396AF827" w14:textId="77777777" w:rsidR="00340B4E" w:rsidRDefault="00340B4E" w:rsidP="00A32AA6">
      <w:pPr>
        <w:pStyle w:val="FootnoteText"/>
      </w:pPr>
    </w:p>
  </w:footnote>
  <w:footnote w:id="2">
    <w:p w14:paraId="57BED2EC" w14:textId="77777777" w:rsidR="00340B4E" w:rsidRPr="00612AD4" w:rsidRDefault="00340B4E"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20D24"/>
    <w:multiLevelType w:val="hybridMultilevel"/>
    <w:tmpl w:val="AC7A5FA0"/>
    <w:lvl w:ilvl="0" w:tplc="04769CAC">
      <w:start w:val="1"/>
      <w:numFmt w:val="bullet"/>
      <w:lvlText w:val=""/>
      <w:lvlJc w:val="left"/>
      <w:pPr>
        <w:ind w:left="820" w:hanging="360"/>
      </w:pPr>
      <w:rPr>
        <w:rFonts w:ascii="Symbol" w:eastAsia="Symbol" w:hAnsi="Symbol" w:hint="default"/>
        <w:w w:val="99"/>
        <w:sz w:val="22"/>
        <w:szCs w:val="22"/>
      </w:rPr>
    </w:lvl>
    <w:lvl w:ilvl="1" w:tplc="0D827350">
      <w:start w:val="1"/>
      <w:numFmt w:val="bullet"/>
      <w:lvlText w:val="•"/>
      <w:lvlJc w:val="left"/>
      <w:pPr>
        <w:ind w:left="1663" w:hanging="360"/>
      </w:pPr>
    </w:lvl>
    <w:lvl w:ilvl="2" w:tplc="446E99A8">
      <w:start w:val="1"/>
      <w:numFmt w:val="bullet"/>
      <w:lvlText w:val="•"/>
      <w:lvlJc w:val="left"/>
      <w:pPr>
        <w:ind w:left="2505" w:hanging="360"/>
      </w:pPr>
    </w:lvl>
    <w:lvl w:ilvl="3" w:tplc="3C76FBF6">
      <w:start w:val="1"/>
      <w:numFmt w:val="bullet"/>
      <w:lvlText w:val="•"/>
      <w:lvlJc w:val="left"/>
      <w:pPr>
        <w:ind w:left="3348" w:hanging="360"/>
      </w:pPr>
    </w:lvl>
    <w:lvl w:ilvl="4" w:tplc="D1FA1AD8">
      <w:start w:val="1"/>
      <w:numFmt w:val="bullet"/>
      <w:lvlText w:val="•"/>
      <w:lvlJc w:val="left"/>
      <w:pPr>
        <w:ind w:left="4190" w:hanging="360"/>
      </w:pPr>
    </w:lvl>
    <w:lvl w:ilvl="5" w:tplc="1276A640">
      <w:start w:val="1"/>
      <w:numFmt w:val="bullet"/>
      <w:lvlText w:val="•"/>
      <w:lvlJc w:val="left"/>
      <w:pPr>
        <w:ind w:left="5033" w:hanging="360"/>
      </w:pPr>
    </w:lvl>
    <w:lvl w:ilvl="6" w:tplc="57246620">
      <w:start w:val="1"/>
      <w:numFmt w:val="bullet"/>
      <w:lvlText w:val="•"/>
      <w:lvlJc w:val="left"/>
      <w:pPr>
        <w:ind w:left="5876" w:hanging="360"/>
      </w:pPr>
    </w:lvl>
    <w:lvl w:ilvl="7" w:tplc="3F12E79A">
      <w:start w:val="1"/>
      <w:numFmt w:val="bullet"/>
      <w:lvlText w:val="•"/>
      <w:lvlJc w:val="left"/>
      <w:pPr>
        <w:ind w:left="6718" w:hanging="360"/>
      </w:pPr>
    </w:lvl>
    <w:lvl w:ilvl="8" w:tplc="9ADC6B9A">
      <w:start w:val="1"/>
      <w:numFmt w:val="bullet"/>
      <w:lvlText w:val="•"/>
      <w:lvlJc w:val="left"/>
      <w:pPr>
        <w:ind w:left="7561" w:hanging="36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04E265F"/>
    <w:multiLevelType w:val="hybridMultilevel"/>
    <w:tmpl w:val="6E4CCED4"/>
    <w:lvl w:ilvl="0" w:tplc="152A704A">
      <w:start w:val="9"/>
      <w:numFmt w:val="decimal"/>
      <w:lvlText w:val="%1."/>
      <w:lvlJc w:val="left"/>
      <w:pPr>
        <w:ind w:left="1080" w:hanging="1081"/>
      </w:pPr>
      <w:rPr>
        <w:rFonts w:ascii="Arial Narrow" w:eastAsia="Arial Narrow" w:hAnsi="Arial Narrow" w:hint="default"/>
        <w:w w:val="99"/>
        <w:sz w:val="20"/>
        <w:szCs w:val="20"/>
      </w:rPr>
    </w:lvl>
    <w:lvl w:ilvl="1" w:tplc="61E860C0">
      <w:start w:val="1"/>
      <w:numFmt w:val="lowerLetter"/>
      <w:lvlText w:val="%2."/>
      <w:lvlJc w:val="left"/>
      <w:pPr>
        <w:ind w:left="700" w:hanging="360"/>
      </w:pPr>
      <w:rPr>
        <w:rFonts w:ascii="Arial" w:eastAsia="Arial" w:hAnsi="Arial" w:hint="default"/>
        <w:spacing w:val="-1"/>
        <w:sz w:val="22"/>
        <w:szCs w:val="22"/>
      </w:rPr>
    </w:lvl>
    <w:lvl w:ilvl="2" w:tplc="20E09A7C">
      <w:start w:val="1"/>
      <w:numFmt w:val="bullet"/>
      <w:lvlText w:val="-"/>
      <w:lvlJc w:val="left"/>
      <w:pPr>
        <w:ind w:left="1420" w:hanging="541"/>
      </w:pPr>
      <w:rPr>
        <w:rFonts w:ascii="Arial" w:eastAsia="Arial" w:hAnsi="Arial" w:hint="default"/>
        <w:sz w:val="22"/>
        <w:szCs w:val="22"/>
      </w:rPr>
    </w:lvl>
    <w:lvl w:ilvl="3" w:tplc="F0ACC0AA">
      <w:start w:val="1"/>
      <w:numFmt w:val="bullet"/>
      <w:lvlText w:val="•"/>
      <w:lvlJc w:val="left"/>
      <w:pPr>
        <w:ind w:left="2584" w:hanging="541"/>
      </w:pPr>
      <w:rPr>
        <w:rFonts w:hint="default"/>
      </w:rPr>
    </w:lvl>
    <w:lvl w:ilvl="4" w:tplc="E070EA0C">
      <w:start w:val="1"/>
      <w:numFmt w:val="bullet"/>
      <w:lvlText w:val="•"/>
      <w:lvlJc w:val="left"/>
      <w:pPr>
        <w:ind w:left="3748" w:hanging="541"/>
      </w:pPr>
      <w:rPr>
        <w:rFonts w:hint="default"/>
      </w:rPr>
    </w:lvl>
    <w:lvl w:ilvl="5" w:tplc="82161F76">
      <w:start w:val="1"/>
      <w:numFmt w:val="bullet"/>
      <w:lvlText w:val="•"/>
      <w:lvlJc w:val="left"/>
      <w:pPr>
        <w:ind w:left="4913" w:hanging="541"/>
      </w:pPr>
      <w:rPr>
        <w:rFonts w:hint="default"/>
      </w:rPr>
    </w:lvl>
    <w:lvl w:ilvl="6" w:tplc="6AF255E6">
      <w:start w:val="1"/>
      <w:numFmt w:val="bullet"/>
      <w:lvlText w:val="•"/>
      <w:lvlJc w:val="left"/>
      <w:pPr>
        <w:ind w:left="6077" w:hanging="541"/>
      </w:pPr>
      <w:rPr>
        <w:rFonts w:hint="default"/>
      </w:rPr>
    </w:lvl>
    <w:lvl w:ilvl="7" w:tplc="EF288398">
      <w:start w:val="1"/>
      <w:numFmt w:val="bullet"/>
      <w:lvlText w:val="•"/>
      <w:lvlJc w:val="left"/>
      <w:pPr>
        <w:ind w:left="7242" w:hanging="541"/>
      </w:pPr>
      <w:rPr>
        <w:rFonts w:hint="default"/>
      </w:rPr>
    </w:lvl>
    <w:lvl w:ilvl="8" w:tplc="CA68A328">
      <w:start w:val="1"/>
      <w:numFmt w:val="bullet"/>
      <w:lvlText w:val="•"/>
      <w:lvlJc w:val="left"/>
      <w:pPr>
        <w:ind w:left="8406" w:hanging="541"/>
      </w:pPr>
      <w:rPr>
        <w:rFonts w:hint="default"/>
      </w:rPr>
    </w:lvl>
  </w:abstractNum>
  <w:abstractNum w:abstractNumId="6" w15:restartNumberingAfterBreak="0">
    <w:nsid w:val="1A044766"/>
    <w:multiLevelType w:val="hybridMultilevel"/>
    <w:tmpl w:val="FFFFFFFF"/>
    <w:lvl w:ilvl="0" w:tplc="1C090001">
      <w:start w:val="1"/>
      <w:numFmt w:val="bullet"/>
      <w:lvlText w:val=""/>
      <w:lvlJc w:val="left"/>
      <w:pPr>
        <w:ind w:left="1432" w:hanging="360"/>
      </w:pPr>
      <w:rPr>
        <w:rFonts w:ascii="Symbol" w:hAnsi="Symbol" w:hint="default"/>
      </w:rPr>
    </w:lvl>
    <w:lvl w:ilvl="1" w:tplc="1C090003" w:tentative="1">
      <w:start w:val="1"/>
      <w:numFmt w:val="bullet"/>
      <w:lvlText w:val="o"/>
      <w:lvlJc w:val="left"/>
      <w:pPr>
        <w:ind w:left="2152" w:hanging="360"/>
      </w:pPr>
      <w:rPr>
        <w:rFonts w:ascii="Courier New" w:hAnsi="Courier New" w:hint="default"/>
      </w:rPr>
    </w:lvl>
    <w:lvl w:ilvl="2" w:tplc="1C090005" w:tentative="1">
      <w:start w:val="1"/>
      <w:numFmt w:val="bullet"/>
      <w:lvlText w:val=""/>
      <w:lvlJc w:val="left"/>
      <w:pPr>
        <w:ind w:left="2872" w:hanging="360"/>
      </w:pPr>
      <w:rPr>
        <w:rFonts w:ascii="Wingdings" w:hAnsi="Wingdings" w:hint="default"/>
      </w:rPr>
    </w:lvl>
    <w:lvl w:ilvl="3" w:tplc="1C090001" w:tentative="1">
      <w:start w:val="1"/>
      <w:numFmt w:val="bullet"/>
      <w:lvlText w:val=""/>
      <w:lvlJc w:val="left"/>
      <w:pPr>
        <w:ind w:left="3592" w:hanging="360"/>
      </w:pPr>
      <w:rPr>
        <w:rFonts w:ascii="Symbol" w:hAnsi="Symbol" w:hint="default"/>
      </w:rPr>
    </w:lvl>
    <w:lvl w:ilvl="4" w:tplc="1C090003" w:tentative="1">
      <w:start w:val="1"/>
      <w:numFmt w:val="bullet"/>
      <w:lvlText w:val="o"/>
      <w:lvlJc w:val="left"/>
      <w:pPr>
        <w:ind w:left="4312" w:hanging="360"/>
      </w:pPr>
      <w:rPr>
        <w:rFonts w:ascii="Courier New" w:hAnsi="Courier New" w:hint="default"/>
      </w:rPr>
    </w:lvl>
    <w:lvl w:ilvl="5" w:tplc="1C090005" w:tentative="1">
      <w:start w:val="1"/>
      <w:numFmt w:val="bullet"/>
      <w:lvlText w:val=""/>
      <w:lvlJc w:val="left"/>
      <w:pPr>
        <w:ind w:left="5032" w:hanging="360"/>
      </w:pPr>
      <w:rPr>
        <w:rFonts w:ascii="Wingdings" w:hAnsi="Wingdings" w:hint="default"/>
      </w:rPr>
    </w:lvl>
    <w:lvl w:ilvl="6" w:tplc="1C090001" w:tentative="1">
      <w:start w:val="1"/>
      <w:numFmt w:val="bullet"/>
      <w:lvlText w:val=""/>
      <w:lvlJc w:val="left"/>
      <w:pPr>
        <w:ind w:left="5752" w:hanging="360"/>
      </w:pPr>
      <w:rPr>
        <w:rFonts w:ascii="Symbol" w:hAnsi="Symbol" w:hint="default"/>
      </w:rPr>
    </w:lvl>
    <w:lvl w:ilvl="7" w:tplc="1C090003" w:tentative="1">
      <w:start w:val="1"/>
      <w:numFmt w:val="bullet"/>
      <w:lvlText w:val="o"/>
      <w:lvlJc w:val="left"/>
      <w:pPr>
        <w:ind w:left="6472" w:hanging="360"/>
      </w:pPr>
      <w:rPr>
        <w:rFonts w:ascii="Courier New" w:hAnsi="Courier New" w:hint="default"/>
      </w:rPr>
    </w:lvl>
    <w:lvl w:ilvl="8" w:tplc="1C090005" w:tentative="1">
      <w:start w:val="1"/>
      <w:numFmt w:val="bullet"/>
      <w:lvlText w:val=""/>
      <w:lvlJc w:val="left"/>
      <w:pPr>
        <w:ind w:left="7192"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1" w15:restartNumberingAfterBreak="0">
    <w:nsid w:val="2A3A1B37"/>
    <w:multiLevelType w:val="hybridMultilevel"/>
    <w:tmpl w:val="FFFFFFFF"/>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3519D1"/>
    <w:multiLevelType w:val="hybridMultilevel"/>
    <w:tmpl w:val="789A3178"/>
    <w:lvl w:ilvl="0" w:tplc="2774F9C4">
      <w:start w:val="1"/>
      <w:numFmt w:val="decimal"/>
      <w:lvlText w:val="%1"/>
      <w:lvlJc w:val="left"/>
      <w:pPr>
        <w:ind w:left="462" w:hanging="360"/>
      </w:pPr>
      <w:rPr>
        <w:rFonts w:hint="default"/>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1EE2AFA"/>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1F4208A"/>
    <w:multiLevelType w:val="hybridMultilevel"/>
    <w:tmpl w:val="FFFFFFFF"/>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8" w15:restartNumberingAfterBreak="0">
    <w:nsid w:val="356061F7"/>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2C6EAC"/>
    <w:multiLevelType w:val="hybridMultilevel"/>
    <w:tmpl w:val="FFFFFFFF"/>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DE1DE3"/>
    <w:multiLevelType w:val="multilevel"/>
    <w:tmpl w:val="7500E2EC"/>
    <w:lvl w:ilvl="0">
      <w:start w:val="4"/>
      <w:numFmt w:val="decimal"/>
      <w:lvlText w:val="%1"/>
      <w:lvlJc w:val="left"/>
      <w:pPr>
        <w:ind w:left="820" w:hanging="721"/>
      </w:pPr>
    </w:lvl>
    <w:lvl w:ilvl="1">
      <w:start w:val="1"/>
      <w:numFmt w:val="decimal"/>
      <w:lvlText w:val="%1.%2."/>
      <w:lvlJc w:val="left"/>
      <w:pPr>
        <w:ind w:left="820" w:hanging="721"/>
      </w:pPr>
      <w:rPr>
        <w:rFonts w:ascii="Arial" w:eastAsia="Arial" w:hAnsi="Arial" w:cs="Times New Roman" w:hint="default"/>
        <w:w w:val="99"/>
        <w:sz w:val="22"/>
        <w:szCs w:val="22"/>
      </w:rPr>
    </w:lvl>
    <w:lvl w:ilvl="2">
      <w:start w:val="1"/>
      <w:numFmt w:val="bullet"/>
      <w:lvlText w:val=""/>
      <w:lvlJc w:val="left"/>
      <w:pPr>
        <w:ind w:left="1180" w:hanging="360"/>
      </w:pPr>
      <w:rPr>
        <w:rFonts w:ascii="Symbol" w:eastAsia="Symbol" w:hAnsi="Symbol" w:hint="default"/>
        <w:w w:val="99"/>
        <w:sz w:val="22"/>
        <w:szCs w:val="22"/>
      </w:rPr>
    </w:lvl>
    <w:lvl w:ilvl="3">
      <w:start w:val="1"/>
      <w:numFmt w:val="bullet"/>
      <w:lvlText w:val="•"/>
      <w:lvlJc w:val="left"/>
      <w:pPr>
        <w:ind w:left="2972" w:hanging="360"/>
      </w:pPr>
    </w:lvl>
    <w:lvl w:ilvl="4">
      <w:start w:val="1"/>
      <w:numFmt w:val="bullet"/>
      <w:lvlText w:val="•"/>
      <w:lvlJc w:val="left"/>
      <w:pPr>
        <w:ind w:left="3869" w:hanging="360"/>
      </w:pPr>
    </w:lvl>
    <w:lvl w:ilvl="5">
      <w:start w:val="1"/>
      <w:numFmt w:val="bullet"/>
      <w:lvlText w:val="•"/>
      <w:lvlJc w:val="left"/>
      <w:pPr>
        <w:ind w:left="4765" w:hanging="360"/>
      </w:pPr>
    </w:lvl>
    <w:lvl w:ilvl="6">
      <w:start w:val="1"/>
      <w:numFmt w:val="bullet"/>
      <w:lvlText w:val="•"/>
      <w:lvlJc w:val="left"/>
      <w:pPr>
        <w:ind w:left="5661" w:hanging="360"/>
      </w:pPr>
    </w:lvl>
    <w:lvl w:ilvl="7">
      <w:start w:val="1"/>
      <w:numFmt w:val="bullet"/>
      <w:lvlText w:val="•"/>
      <w:lvlJc w:val="left"/>
      <w:pPr>
        <w:ind w:left="6557" w:hanging="360"/>
      </w:pPr>
    </w:lvl>
    <w:lvl w:ilvl="8">
      <w:start w:val="1"/>
      <w:numFmt w:val="bullet"/>
      <w:lvlText w:val="•"/>
      <w:lvlJc w:val="left"/>
      <w:pPr>
        <w:ind w:left="7453" w:hanging="360"/>
      </w:pPr>
    </w:lvl>
  </w:abstractNum>
  <w:abstractNum w:abstractNumId="22"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23" w15:restartNumberingAfterBreak="0">
    <w:nsid w:val="5A314977"/>
    <w:multiLevelType w:val="hybridMultilevel"/>
    <w:tmpl w:val="FFFFFFFF"/>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660978"/>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2B4A11"/>
    <w:multiLevelType w:val="hybridMultilevel"/>
    <w:tmpl w:val="5582D5EA"/>
    <w:lvl w:ilvl="0" w:tplc="EB34B7AC">
      <w:start w:val="1"/>
      <w:numFmt w:val="decimal"/>
      <w:lvlText w:val="%1."/>
      <w:lvlJc w:val="left"/>
      <w:pPr>
        <w:ind w:left="460" w:hanging="361"/>
      </w:pPr>
      <w:rPr>
        <w:rFonts w:ascii="Arial" w:eastAsia="Arial" w:hAnsi="Arial" w:cs="Times New Roman" w:hint="default"/>
        <w:b/>
        <w:bCs/>
        <w:w w:val="99"/>
        <w:sz w:val="22"/>
        <w:szCs w:val="22"/>
      </w:rPr>
    </w:lvl>
    <w:lvl w:ilvl="1" w:tplc="EDF2FAF8">
      <w:start w:val="1"/>
      <w:numFmt w:val="lowerLetter"/>
      <w:lvlText w:val="%2)"/>
      <w:lvlJc w:val="left"/>
      <w:pPr>
        <w:ind w:left="820" w:hanging="360"/>
      </w:pPr>
      <w:rPr>
        <w:rFonts w:ascii="Arial" w:eastAsia="Arial" w:hAnsi="Arial" w:cs="Times New Roman" w:hint="default"/>
        <w:w w:val="99"/>
        <w:sz w:val="22"/>
        <w:szCs w:val="22"/>
      </w:rPr>
    </w:lvl>
    <w:lvl w:ilvl="2" w:tplc="8DE4D9B4">
      <w:start w:val="1"/>
      <w:numFmt w:val="bullet"/>
      <w:lvlText w:val="•"/>
      <w:lvlJc w:val="left"/>
      <w:pPr>
        <w:ind w:left="1756" w:hanging="360"/>
      </w:pPr>
    </w:lvl>
    <w:lvl w:ilvl="3" w:tplc="84B6DDD0">
      <w:start w:val="1"/>
      <w:numFmt w:val="bullet"/>
      <w:lvlText w:val="•"/>
      <w:lvlJc w:val="left"/>
      <w:pPr>
        <w:ind w:left="2692" w:hanging="360"/>
      </w:pPr>
    </w:lvl>
    <w:lvl w:ilvl="4" w:tplc="2FFC4DF6">
      <w:start w:val="1"/>
      <w:numFmt w:val="bullet"/>
      <w:lvlText w:val="•"/>
      <w:lvlJc w:val="left"/>
      <w:pPr>
        <w:ind w:left="3629" w:hanging="360"/>
      </w:pPr>
    </w:lvl>
    <w:lvl w:ilvl="5" w:tplc="6562F9CC">
      <w:start w:val="1"/>
      <w:numFmt w:val="bullet"/>
      <w:lvlText w:val="•"/>
      <w:lvlJc w:val="left"/>
      <w:pPr>
        <w:ind w:left="4565" w:hanging="360"/>
      </w:pPr>
    </w:lvl>
    <w:lvl w:ilvl="6" w:tplc="ACE68F5C">
      <w:start w:val="1"/>
      <w:numFmt w:val="bullet"/>
      <w:lvlText w:val="•"/>
      <w:lvlJc w:val="left"/>
      <w:pPr>
        <w:ind w:left="5501" w:hanging="360"/>
      </w:pPr>
    </w:lvl>
    <w:lvl w:ilvl="7" w:tplc="35568896">
      <w:start w:val="1"/>
      <w:numFmt w:val="bullet"/>
      <w:lvlText w:val="•"/>
      <w:lvlJc w:val="left"/>
      <w:pPr>
        <w:ind w:left="6437" w:hanging="360"/>
      </w:pPr>
    </w:lvl>
    <w:lvl w:ilvl="8" w:tplc="6434A15E">
      <w:start w:val="1"/>
      <w:numFmt w:val="bullet"/>
      <w:lvlText w:val="•"/>
      <w:lvlJc w:val="left"/>
      <w:pPr>
        <w:ind w:left="7373" w:hanging="360"/>
      </w:p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6F584750"/>
    <w:multiLevelType w:val="multilevel"/>
    <w:tmpl w:val="10AAA4EC"/>
    <w:lvl w:ilvl="0">
      <w:start w:val="8"/>
      <w:numFmt w:val="decimal"/>
      <w:lvlText w:val="%1."/>
      <w:lvlJc w:val="left"/>
      <w:pPr>
        <w:ind w:left="668" w:hanging="568"/>
      </w:pPr>
      <w:rPr>
        <w:rFonts w:ascii="Arial" w:eastAsia="Arial" w:hAnsi="Arial" w:cs="Times New Roman" w:hint="default"/>
        <w:b/>
        <w:bCs/>
        <w:w w:val="99"/>
        <w:sz w:val="22"/>
        <w:szCs w:val="22"/>
      </w:rPr>
    </w:lvl>
    <w:lvl w:ilvl="1">
      <w:start w:val="1"/>
      <w:numFmt w:val="decimal"/>
      <w:lvlText w:val="%1.%2."/>
      <w:lvlJc w:val="left"/>
      <w:pPr>
        <w:ind w:left="668" w:hanging="568"/>
      </w:pPr>
      <w:rPr>
        <w:rFonts w:ascii="Arial" w:eastAsia="Arial" w:hAnsi="Arial" w:cs="Times New Roman" w:hint="default"/>
        <w:b w:val="0"/>
        <w:w w:val="99"/>
        <w:sz w:val="22"/>
        <w:szCs w:val="22"/>
      </w:rPr>
    </w:lvl>
    <w:lvl w:ilvl="2">
      <w:start w:val="1"/>
      <w:numFmt w:val="bullet"/>
      <w:lvlText w:val="•"/>
      <w:lvlJc w:val="left"/>
      <w:pPr>
        <w:ind w:left="1621" w:hanging="568"/>
      </w:pPr>
    </w:lvl>
    <w:lvl w:ilvl="3">
      <w:start w:val="1"/>
      <w:numFmt w:val="bullet"/>
      <w:lvlText w:val="•"/>
      <w:lvlJc w:val="left"/>
      <w:pPr>
        <w:ind w:left="2574" w:hanging="568"/>
      </w:pPr>
    </w:lvl>
    <w:lvl w:ilvl="4">
      <w:start w:val="1"/>
      <w:numFmt w:val="bullet"/>
      <w:lvlText w:val="•"/>
      <w:lvlJc w:val="left"/>
      <w:pPr>
        <w:ind w:left="3527" w:hanging="568"/>
      </w:pPr>
    </w:lvl>
    <w:lvl w:ilvl="5">
      <w:start w:val="1"/>
      <w:numFmt w:val="bullet"/>
      <w:lvlText w:val="•"/>
      <w:lvlJc w:val="left"/>
      <w:pPr>
        <w:ind w:left="4480" w:hanging="568"/>
      </w:pPr>
    </w:lvl>
    <w:lvl w:ilvl="6">
      <w:start w:val="1"/>
      <w:numFmt w:val="bullet"/>
      <w:lvlText w:val="•"/>
      <w:lvlJc w:val="left"/>
      <w:pPr>
        <w:ind w:left="5433" w:hanging="568"/>
      </w:pPr>
    </w:lvl>
    <w:lvl w:ilvl="7">
      <w:start w:val="1"/>
      <w:numFmt w:val="bullet"/>
      <w:lvlText w:val="•"/>
      <w:lvlJc w:val="left"/>
      <w:pPr>
        <w:ind w:left="6386" w:hanging="568"/>
      </w:pPr>
    </w:lvl>
    <w:lvl w:ilvl="8">
      <w:start w:val="1"/>
      <w:numFmt w:val="bullet"/>
      <w:lvlText w:val="•"/>
      <w:lvlJc w:val="left"/>
      <w:pPr>
        <w:ind w:left="7340" w:hanging="568"/>
      </w:pPr>
    </w:lvl>
  </w:abstractNum>
  <w:abstractNum w:abstractNumId="30" w15:restartNumberingAfterBreak="0">
    <w:nsid w:val="6F9C1664"/>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77AD74A0"/>
    <w:multiLevelType w:val="multilevel"/>
    <w:tmpl w:val="E7F06120"/>
    <w:lvl w:ilvl="0">
      <w:start w:val="6"/>
      <w:numFmt w:val="decimal"/>
      <w:lvlText w:val="%1"/>
      <w:lvlJc w:val="left"/>
      <w:pPr>
        <w:ind w:left="668" w:hanging="568"/>
      </w:pPr>
    </w:lvl>
    <w:lvl w:ilvl="1">
      <w:start w:val="1"/>
      <w:numFmt w:val="decimal"/>
      <w:lvlText w:val="%1.%2."/>
      <w:lvlJc w:val="left"/>
      <w:pPr>
        <w:ind w:left="668" w:hanging="568"/>
      </w:pPr>
      <w:rPr>
        <w:rFonts w:ascii="Arial" w:eastAsia="Arial" w:hAnsi="Arial" w:cs="Times New Roman" w:hint="default"/>
        <w:w w:val="99"/>
        <w:sz w:val="22"/>
        <w:szCs w:val="22"/>
      </w:rPr>
    </w:lvl>
    <w:lvl w:ilvl="2">
      <w:start w:val="1"/>
      <w:numFmt w:val="bullet"/>
      <w:lvlText w:val="•"/>
      <w:lvlJc w:val="left"/>
      <w:pPr>
        <w:ind w:left="2383" w:hanging="568"/>
      </w:pPr>
    </w:lvl>
    <w:lvl w:ilvl="3">
      <w:start w:val="1"/>
      <w:numFmt w:val="bullet"/>
      <w:lvlText w:val="•"/>
      <w:lvlJc w:val="left"/>
      <w:pPr>
        <w:ind w:left="3241" w:hanging="568"/>
      </w:pPr>
    </w:lvl>
    <w:lvl w:ilvl="4">
      <w:start w:val="1"/>
      <w:numFmt w:val="bullet"/>
      <w:lvlText w:val="•"/>
      <w:lvlJc w:val="left"/>
      <w:pPr>
        <w:ind w:left="4099" w:hanging="568"/>
      </w:pPr>
    </w:lvl>
    <w:lvl w:ilvl="5">
      <w:start w:val="1"/>
      <w:numFmt w:val="bullet"/>
      <w:lvlText w:val="•"/>
      <w:lvlJc w:val="left"/>
      <w:pPr>
        <w:ind w:left="4957" w:hanging="568"/>
      </w:pPr>
    </w:lvl>
    <w:lvl w:ilvl="6">
      <w:start w:val="1"/>
      <w:numFmt w:val="bullet"/>
      <w:lvlText w:val="•"/>
      <w:lvlJc w:val="left"/>
      <w:pPr>
        <w:ind w:left="5815" w:hanging="568"/>
      </w:pPr>
    </w:lvl>
    <w:lvl w:ilvl="7">
      <w:start w:val="1"/>
      <w:numFmt w:val="bullet"/>
      <w:lvlText w:val="•"/>
      <w:lvlJc w:val="left"/>
      <w:pPr>
        <w:ind w:left="6672" w:hanging="568"/>
      </w:pPr>
    </w:lvl>
    <w:lvl w:ilvl="8">
      <w:start w:val="1"/>
      <w:numFmt w:val="bullet"/>
      <w:lvlText w:val="•"/>
      <w:lvlJc w:val="left"/>
      <w:pPr>
        <w:ind w:left="7530" w:hanging="568"/>
      </w:pPr>
    </w:lvl>
  </w:abstractNum>
  <w:abstractNum w:abstractNumId="33"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4" w15:restartNumberingAfterBreak="0">
    <w:nsid w:val="7BFB1CE3"/>
    <w:multiLevelType w:val="hybridMultilevel"/>
    <w:tmpl w:val="E466D24A"/>
    <w:lvl w:ilvl="0" w:tplc="F4F28FD2">
      <w:start w:val="1"/>
      <w:numFmt w:val="decimal"/>
      <w:lvlText w:val="%1."/>
      <w:lvlJc w:val="left"/>
      <w:pPr>
        <w:ind w:left="462" w:hanging="360"/>
      </w:pPr>
    </w:lvl>
    <w:lvl w:ilvl="1" w:tplc="1C090019">
      <w:start w:val="1"/>
      <w:numFmt w:val="lowerLetter"/>
      <w:lvlText w:val="%2."/>
      <w:lvlJc w:val="left"/>
      <w:pPr>
        <w:ind w:left="1182" w:hanging="360"/>
      </w:pPr>
    </w:lvl>
    <w:lvl w:ilvl="2" w:tplc="1C09001B">
      <w:start w:val="1"/>
      <w:numFmt w:val="lowerRoman"/>
      <w:lvlText w:val="%3."/>
      <w:lvlJc w:val="right"/>
      <w:pPr>
        <w:ind w:left="1902" w:hanging="180"/>
      </w:pPr>
    </w:lvl>
    <w:lvl w:ilvl="3" w:tplc="1C09000F">
      <w:start w:val="1"/>
      <w:numFmt w:val="decimal"/>
      <w:lvlText w:val="%4."/>
      <w:lvlJc w:val="left"/>
      <w:pPr>
        <w:ind w:left="2622" w:hanging="360"/>
      </w:pPr>
    </w:lvl>
    <w:lvl w:ilvl="4" w:tplc="1C090019">
      <w:start w:val="1"/>
      <w:numFmt w:val="lowerLetter"/>
      <w:lvlText w:val="%5."/>
      <w:lvlJc w:val="left"/>
      <w:pPr>
        <w:ind w:left="3342" w:hanging="360"/>
      </w:pPr>
    </w:lvl>
    <w:lvl w:ilvl="5" w:tplc="1C09001B">
      <w:start w:val="1"/>
      <w:numFmt w:val="lowerRoman"/>
      <w:lvlText w:val="%6."/>
      <w:lvlJc w:val="right"/>
      <w:pPr>
        <w:ind w:left="4062" w:hanging="180"/>
      </w:pPr>
    </w:lvl>
    <w:lvl w:ilvl="6" w:tplc="1C09000F">
      <w:start w:val="1"/>
      <w:numFmt w:val="decimal"/>
      <w:lvlText w:val="%7."/>
      <w:lvlJc w:val="left"/>
      <w:pPr>
        <w:ind w:left="4782" w:hanging="360"/>
      </w:pPr>
    </w:lvl>
    <w:lvl w:ilvl="7" w:tplc="1C090019">
      <w:start w:val="1"/>
      <w:numFmt w:val="lowerLetter"/>
      <w:lvlText w:val="%8."/>
      <w:lvlJc w:val="left"/>
      <w:pPr>
        <w:ind w:left="5502" w:hanging="360"/>
      </w:pPr>
    </w:lvl>
    <w:lvl w:ilvl="8" w:tplc="1C09001B">
      <w:start w:val="1"/>
      <w:numFmt w:val="lowerRoman"/>
      <w:lvlText w:val="%9."/>
      <w:lvlJc w:val="right"/>
      <w:pPr>
        <w:ind w:left="6222" w:hanging="180"/>
      </w:pPr>
    </w:lvl>
  </w:abstractNum>
  <w:abstractNum w:abstractNumId="35" w15:restartNumberingAfterBreak="0">
    <w:nsid w:val="7CC14FCD"/>
    <w:multiLevelType w:val="multilevel"/>
    <w:tmpl w:val="56961DAC"/>
    <w:lvl w:ilvl="0">
      <w:start w:val="5"/>
      <w:numFmt w:val="decimal"/>
      <w:lvlText w:val="%1."/>
      <w:lvlJc w:val="left"/>
      <w:pPr>
        <w:ind w:left="360" w:hanging="360"/>
      </w:pPr>
      <w:rPr>
        <w:b/>
      </w:rPr>
    </w:lvl>
    <w:lvl w:ilvl="1">
      <w:start w:val="1"/>
      <w:numFmt w:val="decimal"/>
      <w:lvlText w:val="%1.%2."/>
      <w:lvlJc w:val="left"/>
      <w:pPr>
        <w:ind w:left="1388" w:hanging="720"/>
      </w:pPr>
      <w:rPr>
        <w:b w:val="0"/>
      </w:rPr>
    </w:lvl>
    <w:lvl w:ilvl="2">
      <w:start w:val="1"/>
      <w:numFmt w:val="decimal"/>
      <w:lvlText w:val="%1.%2.%3."/>
      <w:lvlJc w:val="left"/>
      <w:pPr>
        <w:ind w:left="2056" w:hanging="720"/>
      </w:pPr>
      <w:rPr>
        <w:b/>
      </w:rPr>
    </w:lvl>
    <w:lvl w:ilvl="3">
      <w:start w:val="1"/>
      <w:numFmt w:val="decimal"/>
      <w:lvlText w:val="%1.%2.%3.%4."/>
      <w:lvlJc w:val="left"/>
      <w:pPr>
        <w:ind w:left="3084" w:hanging="1080"/>
      </w:pPr>
      <w:rPr>
        <w:b/>
      </w:rPr>
    </w:lvl>
    <w:lvl w:ilvl="4">
      <w:start w:val="1"/>
      <w:numFmt w:val="decimal"/>
      <w:lvlText w:val="%1.%2.%3.%4.%5."/>
      <w:lvlJc w:val="left"/>
      <w:pPr>
        <w:ind w:left="3752" w:hanging="1080"/>
      </w:pPr>
      <w:rPr>
        <w:b/>
      </w:rPr>
    </w:lvl>
    <w:lvl w:ilvl="5">
      <w:start w:val="1"/>
      <w:numFmt w:val="decimal"/>
      <w:lvlText w:val="%1.%2.%3.%4.%5.%6."/>
      <w:lvlJc w:val="left"/>
      <w:pPr>
        <w:ind w:left="4780" w:hanging="1440"/>
      </w:pPr>
      <w:rPr>
        <w:b/>
      </w:rPr>
    </w:lvl>
    <w:lvl w:ilvl="6">
      <w:start w:val="1"/>
      <w:numFmt w:val="decimal"/>
      <w:lvlText w:val="%1.%2.%3.%4.%5.%6.%7."/>
      <w:lvlJc w:val="left"/>
      <w:pPr>
        <w:ind w:left="5448" w:hanging="1440"/>
      </w:pPr>
      <w:rPr>
        <w:b/>
      </w:rPr>
    </w:lvl>
    <w:lvl w:ilvl="7">
      <w:start w:val="1"/>
      <w:numFmt w:val="decimal"/>
      <w:lvlText w:val="%1.%2.%3.%4.%5.%6.%7.%8."/>
      <w:lvlJc w:val="left"/>
      <w:pPr>
        <w:ind w:left="6476" w:hanging="1800"/>
      </w:pPr>
      <w:rPr>
        <w:b/>
      </w:rPr>
    </w:lvl>
    <w:lvl w:ilvl="8">
      <w:start w:val="1"/>
      <w:numFmt w:val="decimal"/>
      <w:lvlText w:val="%1.%2.%3.%4.%5.%6.%7.%8.%9."/>
      <w:lvlJc w:val="left"/>
      <w:pPr>
        <w:ind w:left="7144" w:hanging="1800"/>
      </w:pPr>
      <w:rPr>
        <w:b/>
      </w:rPr>
    </w:lvl>
  </w:abstractNum>
  <w:num w:numId="1">
    <w:abstractNumId w:val="2"/>
  </w:num>
  <w:num w:numId="2">
    <w:abstractNumId w:val="24"/>
  </w:num>
  <w:num w:numId="3">
    <w:abstractNumId w:val="26"/>
  </w:num>
  <w:num w:numId="4">
    <w:abstractNumId w:val="0"/>
  </w:num>
  <w:num w:numId="5">
    <w:abstractNumId w:val="7"/>
  </w:num>
  <w:num w:numId="6">
    <w:abstractNumId w:val="28"/>
  </w:num>
  <w:num w:numId="7">
    <w:abstractNumId w:val="9"/>
  </w:num>
  <w:num w:numId="8">
    <w:abstractNumId w:val="13"/>
  </w:num>
  <w:num w:numId="9">
    <w:abstractNumId w:val="8"/>
  </w:num>
  <w:num w:numId="10">
    <w:abstractNumId w:val="20"/>
  </w:num>
  <w:num w:numId="11">
    <w:abstractNumId w:val="15"/>
  </w:num>
  <w:num w:numId="12">
    <w:abstractNumId w:val="4"/>
  </w:num>
  <w:num w:numId="13">
    <w:abstractNumId w:val="31"/>
  </w:num>
  <w:num w:numId="14">
    <w:abstractNumId w:val="10"/>
  </w:num>
  <w:num w:numId="15">
    <w:abstractNumId w:val="5"/>
  </w:num>
  <w:num w:numId="16">
    <w:abstractNumId w:val="22"/>
  </w:num>
  <w:num w:numId="17">
    <w:abstractNumId w:val="33"/>
  </w:num>
  <w:num w:numId="18">
    <w:abstractNumId w:val="3"/>
  </w:num>
  <w:num w:numId="19">
    <w:abstractNumId w:val="12"/>
  </w:num>
  <w:num w:numId="20">
    <w:abstractNumId w:val="29"/>
  </w:num>
  <w:num w:numId="21">
    <w:abstractNumId w:val="32"/>
  </w:num>
  <w:num w:numId="22">
    <w:abstractNumId w:val="21"/>
  </w:num>
  <w:num w:numId="23">
    <w:abstractNumId w:val="1"/>
  </w:num>
  <w:num w:numId="24">
    <w:abstractNumId w:val="27"/>
  </w:num>
  <w:num w:numId="25">
    <w:abstractNumId w:val="35"/>
  </w:num>
  <w:num w:numId="26">
    <w:abstractNumId w:val="34"/>
  </w:num>
  <w:num w:numId="27">
    <w:abstractNumId w:val="14"/>
  </w:num>
  <w:num w:numId="28">
    <w:abstractNumId w:val="30"/>
  </w:num>
  <w:num w:numId="29">
    <w:abstractNumId w:val="11"/>
  </w:num>
  <w:num w:numId="30">
    <w:abstractNumId w:val="16"/>
  </w:num>
  <w:num w:numId="31">
    <w:abstractNumId w:val="23"/>
  </w:num>
  <w:num w:numId="32">
    <w:abstractNumId w:val="17"/>
  </w:num>
  <w:num w:numId="33">
    <w:abstractNumId w:val="19"/>
  </w:num>
  <w:num w:numId="34">
    <w:abstractNumId w:val="6"/>
  </w:num>
  <w:num w:numId="35">
    <w:abstractNumId w:val="18"/>
  </w:num>
  <w:num w:numId="36">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42322"/>
    <w:rsid w:val="0008027D"/>
    <w:rsid w:val="000C2B89"/>
    <w:rsid w:val="000D6385"/>
    <w:rsid w:val="000F402C"/>
    <w:rsid w:val="00101F3C"/>
    <w:rsid w:val="00150E16"/>
    <w:rsid w:val="0016600F"/>
    <w:rsid w:val="00170414"/>
    <w:rsid w:val="00192436"/>
    <w:rsid w:val="001A24D7"/>
    <w:rsid w:val="001B369C"/>
    <w:rsid w:val="001D37E0"/>
    <w:rsid w:val="00253DC0"/>
    <w:rsid w:val="00255610"/>
    <w:rsid w:val="00272916"/>
    <w:rsid w:val="002A0FC9"/>
    <w:rsid w:val="002A279D"/>
    <w:rsid w:val="002E00C8"/>
    <w:rsid w:val="002E0683"/>
    <w:rsid w:val="002E1D51"/>
    <w:rsid w:val="002F6E94"/>
    <w:rsid w:val="00317A4C"/>
    <w:rsid w:val="00321A06"/>
    <w:rsid w:val="00325EE8"/>
    <w:rsid w:val="00337CAA"/>
    <w:rsid w:val="00340B4E"/>
    <w:rsid w:val="00360835"/>
    <w:rsid w:val="003729A4"/>
    <w:rsid w:val="003947EB"/>
    <w:rsid w:val="003C0168"/>
    <w:rsid w:val="003D1275"/>
    <w:rsid w:val="003D770F"/>
    <w:rsid w:val="003E5E51"/>
    <w:rsid w:val="004559FD"/>
    <w:rsid w:val="0047165A"/>
    <w:rsid w:val="0048125D"/>
    <w:rsid w:val="004D1EFF"/>
    <w:rsid w:val="004F1552"/>
    <w:rsid w:val="00505D2A"/>
    <w:rsid w:val="0052422F"/>
    <w:rsid w:val="005C3357"/>
    <w:rsid w:val="005D6B7C"/>
    <w:rsid w:val="005D6C2A"/>
    <w:rsid w:val="005E3220"/>
    <w:rsid w:val="005F4062"/>
    <w:rsid w:val="0060430C"/>
    <w:rsid w:val="006122CF"/>
    <w:rsid w:val="006245C7"/>
    <w:rsid w:val="00635505"/>
    <w:rsid w:val="00652062"/>
    <w:rsid w:val="006563C3"/>
    <w:rsid w:val="00687DC7"/>
    <w:rsid w:val="00697EC7"/>
    <w:rsid w:val="006D3D5A"/>
    <w:rsid w:val="007002BB"/>
    <w:rsid w:val="00714C8E"/>
    <w:rsid w:val="00740AEB"/>
    <w:rsid w:val="00785724"/>
    <w:rsid w:val="007B4E29"/>
    <w:rsid w:val="007F420F"/>
    <w:rsid w:val="00867FC5"/>
    <w:rsid w:val="00896DA8"/>
    <w:rsid w:val="008A0D84"/>
    <w:rsid w:val="008A7167"/>
    <w:rsid w:val="008C113F"/>
    <w:rsid w:val="008E50C5"/>
    <w:rsid w:val="00974B6C"/>
    <w:rsid w:val="009D4030"/>
    <w:rsid w:val="009E1BEC"/>
    <w:rsid w:val="009F2879"/>
    <w:rsid w:val="00A07339"/>
    <w:rsid w:val="00A10588"/>
    <w:rsid w:val="00A10E91"/>
    <w:rsid w:val="00A16AE1"/>
    <w:rsid w:val="00A201F7"/>
    <w:rsid w:val="00A23DDA"/>
    <w:rsid w:val="00A32AA6"/>
    <w:rsid w:val="00A42EE6"/>
    <w:rsid w:val="00A53177"/>
    <w:rsid w:val="00AC15E9"/>
    <w:rsid w:val="00AF74DD"/>
    <w:rsid w:val="00B03186"/>
    <w:rsid w:val="00B1036B"/>
    <w:rsid w:val="00B15D7D"/>
    <w:rsid w:val="00B70B1B"/>
    <w:rsid w:val="00B746D5"/>
    <w:rsid w:val="00B75824"/>
    <w:rsid w:val="00B92032"/>
    <w:rsid w:val="00BC0687"/>
    <w:rsid w:val="00BC648D"/>
    <w:rsid w:val="00CA2C57"/>
    <w:rsid w:val="00CC0C6E"/>
    <w:rsid w:val="00CD685B"/>
    <w:rsid w:val="00CD6BFB"/>
    <w:rsid w:val="00CF382D"/>
    <w:rsid w:val="00D351C7"/>
    <w:rsid w:val="00D47687"/>
    <w:rsid w:val="00D527F5"/>
    <w:rsid w:val="00D857B6"/>
    <w:rsid w:val="00DB3595"/>
    <w:rsid w:val="00DD0306"/>
    <w:rsid w:val="00DF20CF"/>
    <w:rsid w:val="00DF292E"/>
    <w:rsid w:val="00E14411"/>
    <w:rsid w:val="00E25459"/>
    <w:rsid w:val="00E379DA"/>
    <w:rsid w:val="00E60DBC"/>
    <w:rsid w:val="00EA729B"/>
    <w:rsid w:val="00EB0E6C"/>
    <w:rsid w:val="00EB5CA1"/>
    <w:rsid w:val="00EC389C"/>
    <w:rsid w:val="00F247FF"/>
    <w:rsid w:val="00F3220D"/>
    <w:rsid w:val="00F439FE"/>
    <w:rsid w:val="00F52FB6"/>
    <w:rsid w:val="00F96E68"/>
    <w:rsid w:val="00FD16CB"/>
    <w:rsid w:val="00FF67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B41F"/>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DC7"/>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1"/>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A0D84"/>
    <w:rPr>
      <w:sz w:val="16"/>
      <w:szCs w:val="16"/>
    </w:rPr>
  </w:style>
  <w:style w:type="paragraph" w:styleId="CommentText">
    <w:name w:val="annotation text"/>
    <w:basedOn w:val="Normal"/>
    <w:link w:val="CommentTextChar"/>
    <w:uiPriority w:val="99"/>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 w:type="character" w:customStyle="1" w:styleId="ui-provider">
    <w:name w:val="ui-provider"/>
    <w:basedOn w:val="DefaultParagraphFont"/>
    <w:rsid w:val="005C3357"/>
  </w:style>
  <w:style w:type="paragraph" w:customStyle="1" w:styleId="BodyA">
    <w:name w:val="Body A"/>
    <w:rsid w:val="005C3357"/>
    <w:pPr>
      <w:spacing w:after="0" w:line="240" w:lineRule="auto"/>
    </w:pPr>
    <w:rPr>
      <w:rFonts w:ascii="Times New Roman" w:eastAsia="Arial Unicode MS" w:hAnsi="Times New Roman" w:cs="Arial Unicode MS"/>
      <w:color w:val="000000"/>
      <w:sz w:val="24"/>
      <w:szCs w:val="24"/>
      <w:u w:color="000000"/>
      <w:lang w:val="en-US" w:eastAsia="en-ZA"/>
    </w:rPr>
  </w:style>
  <w:style w:type="paragraph" w:customStyle="1" w:styleId="Default">
    <w:name w:val="Default"/>
    <w:rsid w:val="005C335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52FB6"/>
    <w:pPr>
      <w:spacing w:after="0" w:line="240" w:lineRule="auto"/>
    </w:pPr>
    <w:rPr>
      <w:lang w:val="en-US"/>
    </w:rPr>
  </w:style>
  <w:style w:type="table" w:customStyle="1" w:styleId="TableGrid1">
    <w:name w:val="Table Grid1"/>
    <w:basedOn w:val="TableNormal"/>
    <w:next w:val="TableGrid"/>
    <w:rsid w:val="00A10E91"/>
    <w:pPr>
      <w:widowControl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10E91"/>
    <w:pPr>
      <w:widowControl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5402">
      <w:bodyDiv w:val="1"/>
      <w:marLeft w:val="0"/>
      <w:marRight w:val="0"/>
      <w:marTop w:val="0"/>
      <w:marBottom w:val="0"/>
      <w:divBdr>
        <w:top w:val="none" w:sz="0" w:space="0" w:color="auto"/>
        <w:left w:val="none" w:sz="0" w:space="0" w:color="auto"/>
        <w:bottom w:val="none" w:sz="0" w:space="0" w:color="auto"/>
        <w:right w:val="none" w:sz="0" w:space="0" w:color="auto"/>
      </w:divBdr>
    </w:div>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40859514">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564532069">
      <w:bodyDiv w:val="1"/>
      <w:marLeft w:val="0"/>
      <w:marRight w:val="0"/>
      <w:marTop w:val="0"/>
      <w:marBottom w:val="0"/>
      <w:divBdr>
        <w:top w:val="none" w:sz="0" w:space="0" w:color="auto"/>
        <w:left w:val="none" w:sz="0" w:space="0" w:color="auto"/>
        <w:bottom w:val="none" w:sz="0" w:space="0" w:color="auto"/>
        <w:right w:val="none" w:sz="0" w:space="0" w:color="auto"/>
      </w:divBdr>
    </w:div>
    <w:div w:id="796921064">
      <w:bodyDiv w:val="1"/>
      <w:marLeft w:val="0"/>
      <w:marRight w:val="0"/>
      <w:marTop w:val="0"/>
      <w:marBottom w:val="0"/>
      <w:divBdr>
        <w:top w:val="none" w:sz="0" w:space="0" w:color="auto"/>
        <w:left w:val="none" w:sz="0" w:space="0" w:color="auto"/>
        <w:bottom w:val="none" w:sz="0" w:space="0" w:color="auto"/>
        <w:right w:val="none" w:sz="0" w:space="0" w:color="auto"/>
      </w:divBdr>
    </w:div>
    <w:div w:id="947275916">
      <w:bodyDiv w:val="1"/>
      <w:marLeft w:val="0"/>
      <w:marRight w:val="0"/>
      <w:marTop w:val="0"/>
      <w:marBottom w:val="0"/>
      <w:divBdr>
        <w:top w:val="none" w:sz="0" w:space="0" w:color="auto"/>
        <w:left w:val="none" w:sz="0" w:space="0" w:color="auto"/>
        <w:bottom w:val="none" w:sz="0" w:space="0" w:color="auto"/>
        <w:right w:val="none" w:sz="0" w:space="0" w:color="auto"/>
      </w:divBdr>
    </w:div>
    <w:div w:id="1014111042">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1604920004">
      <w:bodyDiv w:val="1"/>
      <w:marLeft w:val="0"/>
      <w:marRight w:val="0"/>
      <w:marTop w:val="0"/>
      <w:marBottom w:val="0"/>
      <w:divBdr>
        <w:top w:val="none" w:sz="0" w:space="0" w:color="auto"/>
        <w:left w:val="none" w:sz="0" w:space="0" w:color="auto"/>
        <w:bottom w:val="none" w:sz="0" w:space="0" w:color="auto"/>
        <w:right w:val="none" w:sz="0" w:space="0" w:color="auto"/>
      </w:divBdr>
    </w:div>
    <w:div w:id="1788504966">
      <w:bodyDiv w:val="1"/>
      <w:marLeft w:val="0"/>
      <w:marRight w:val="0"/>
      <w:marTop w:val="0"/>
      <w:marBottom w:val="0"/>
      <w:divBdr>
        <w:top w:val="none" w:sz="0" w:space="0" w:color="auto"/>
        <w:left w:val="none" w:sz="0" w:space="0" w:color="auto"/>
        <w:bottom w:val="none" w:sz="0" w:space="0" w:color="auto"/>
        <w:right w:val="none" w:sz="0" w:space="0" w:color="auto"/>
      </w:divBdr>
    </w:div>
    <w:div w:id="1872570252">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 w:id="21228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ecure.csd.gov.za/" TargetMode="External"/><Relationship Id="rId3" Type="http://schemas.openxmlformats.org/officeDocument/2006/relationships/customXml" Target="../customXml/item3.xml"/><Relationship Id="rId21" Type="http://schemas.openxmlformats.org/officeDocument/2006/relationships/hyperlink" Target="mailto:steve@climatecommission.org.za" TargetMode="External"/><Relationship Id="rId7" Type="http://schemas.openxmlformats.org/officeDocument/2006/relationships/webSettings" Target="webSettings.xml"/><Relationship Id="rId12" Type="http://schemas.openxmlformats.org/officeDocument/2006/relationships/hyperlink" Target="mailto:steve@climatecommission.org.za" TargetMode="External"/><Relationship Id="rId17" Type="http://schemas.openxmlformats.org/officeDocument/2006/relationships/hyperlink" Target="https://www.climatecommission.org.za/events/future-of-grid-knowledge-exchan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limatecommission.org.za/publications/recommendations-from-the-pcc-on-south-africas-electricity-system" TargetMode="External"/><Relationship Id="rId20" Type="http://schemas.openxmlformats.org/officeDocument/2006/relationships/hyperlink" Target="mailto:jurgen@climatecommission.org.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imatecommission-org-za.zoom.us/meeting/register/tZYkceysrz0pGtYgxCg4d5wK47B8dwxaTqY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ars.gov.za/"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climatecommission-org-za.zoom.us/meeting/register/tZYkceysrz0pGtYgxCg4d5wK47B8dwxaTqY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umelo@climatecommission.org.za" TargetMode="External"/><Relationship Id="rId22" Type="http://schemas.openxmlformats.org/officeDocument/2006/relationships/hyperlink" Target="mailto:procurement@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674bf0-b2e3-47b2-8d28-2266842c45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71A10AB4A3904DB75AF484B8E84C2D" ma:contentTypeVersion="17" ma:contentTypeDescription="Create a new document." ma:contentTypeScope="" ma:versionID="1b74b99740724639a4075fb7e46bc28b">
  <xsd:schema xmlns:xsd="http://www.w3.org/2001/XMLSchema" xmlns:xs="http://www.w3.org/2001/XMLSchema" xmlns:p="http://schemas.microsoft.com/office/2006/metadata/properties" xmlns:ns3="8a674bf0-b2e3-47b2-8d28-2266842c45c1" xmlns:ns4="c9ff0134-daf2-41c0-a472-5602ebef7030" targetNamespace="http://schemas.microsoft.com/office/2006/metadata/properties" ma:root="true" ma:fieldsID="7ae53adc8b5f223fbedc6b6ac4fd2298" ns3:_="" ns4:_="">
    <xsd:import namespace="8a674bf0-b2e3-47b2-8d28-2266842c45c1"/>
    <xsd:import namespace="c9ff0134-daf2-41c0-a472-5602ebef70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4bf0-b2e3-47b2-8d28-2266842c4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0134-daf2-41c0-a472-5602ebef7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066D3-0497-4B29-BF55-A29F27C8045D}">
  <ds:schemaRefs>
    <ds:schemaRef ds:uri="http://schemas.microsoft.com/sharepoint/v3/contenttype/forms"/>
  </ds:schemaRefs>
</ds:datastoreItem>
</file>

<file path=customXml/itemProps2.xml><?xml version="1.0" encoding="utf-8"?>
<ds:datastoreItem xmlns:ds="http://schemas.openxmlformats.org/officeDocument/2006/customXml" ds:itemID="{7A167476-34BB-49F8-B8B1-1901BEB95B26}">
  <ds:schemaRefs>
    <ds:schemaRef ds:uri="http://purl.org/dc/dcmitype/"/>
    <ds:schemaRef ds:uri="http://www.w3.org/XML/1998/namespace"/>
    <ds:schemaRef ds:uri="http://purl.org/dc/elements/1.1/"/>
    <ds:schemaRef ds:uri="c9ff0134-daf2-41c0-a472-5602ebef7030"/>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8a674bf0-b2e3-47b2-8d28-2266842c45c1"/>
  </ds:schemaRefs>
</ds:datastoreItem>
</file>

<file path=customXml/itemProps3.xml><?xml version="1.0" encoding="utf-8"?>
<ds:datastoreItem xmlns:ds="http://schemas.openxmlformats.org/officeDocument/2006/customXml" ds:itemID="{026640FD-1F03-436F-AC5A-CB9F1FAFF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4bf0-b2e3-47b2-8d28-2266842c45c1"/>
    <ds:schemaRef ds:uri="c9ff0134-daf2-41c0-a472-5602ebef7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6479</Words>
  <Characters>36935</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Patricia Phogole</cp:lastModifiedBy>
  <cp:revision>2</cp:revision>
  <dcterms:created xsi:type="dcterms:W3CDTF">2023-11-17T17:58:00Z</dcterms:created>
  <dcterms:modified xsi:type="dcterms:W3CDTF">2023-11-17T17:58:00Z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0x0101003A71A10AB4A3904DB75AF484B8E84C2D</vt:lpwstr>
  </property>
</Properties>
</file>