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AB699" w14:textId="77777777" w:rsidR="007A0D1A" w:rsidRPr="004E65F1" w:rsidRDefault="007A0D1A" w:rsidP="007A0D1A">
      <w:pP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4E65F1">
        <w:rPr>
          <w:rStyle w:val="normaltextrun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T1.1</w:t>
      </w:r>
      <w:r w:rsidRPr="004E65F1">
        <w:rPr>
          <w:rStyle w:val="tabchar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 w:rsidRPr="004E65F1">
        <w:rPr>
          <w:rStyle w:val="normaltextrun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TENDER NOTICE AND INVITATION TO TENDER</w:t>
      </w:r>
    </w:p>
    <w:p w14:paraId="294BBFBC" w14:textId="77777777" w:rsidR="007A0D1A" w:rsidRPr="004E65F1" w:rsidRDefault="007A0D1A" w:rsidP="007A0D1A">
      <w:pP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1C8617A6" w14:textId="076D23C3" w:rsidR="001F1921" w:rsidRPr="001F1921" w:rsidRDefault="007A0D1A" w:rsidP="001F1921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5A60C2">
        <w:rPr>
          <w:rFonts w:ascii="Arial" w:hAnsi="Arial" w:cs="Arial"/>
          <w:b/>
          <w:bCs/>
          <w:sz w:val="20"/>
          <w:szCs w:val="20"/>
        </w:rPr>
        <w:t>The South African National Roads Agency SOC Limited (SANRAL) invites tenders for the</w:t>
      </w:r>
      <w:r w:rsidR="00685C1F">
        <w:rPr>
          <w:rFonts w:ascii="Arial" w:hAnsi="Arial" w:cs="Arial"/>
          <w:b/>
          <w:bCs/>
          <w:sz w:val="20"/>
          <w:szCs w:val="20"/>
        </w:rPr>
        <w:t xml:space="preserve"> </w:t>
      </w:r>
      <w:r w:rsidR="001F1921" w:rsidRPr="001F1921">
        <w:rPr>
          <w:rFonts w:ascii="Arial" w:hAnsi="Arial" w:cs="Arial"/>
          <w:b/>
          <w:bCs/>
          <w:sz w:val="20"/>
          <w:szCs w:val="20"/>
        </w:rPr>
        <w:t>PROVISION OF BREAK FIX FOR SANRAL</w:t>
      </w:r>
      <w:r w:rsidR="001F1921">
        <w:rPr>
          <w:rFonts w:ascii="Arial" w:hAnsi="Arial" w:cs="Arial"/>
          <w:b/>
          <w:bCs/>
          <w:sz w:val="20"/>
          <w:szCs w:val="20"/>
        </w:rPr>
        <w:t xml:space="preserve"> </w:t>
      </w:r>
      <w:r w:rsidR="001F1921" w:rsidRPr="001F1921">
        <w:rPr>
          <w:rFonts w:ascii="Arial" w:hAnsi="Arial" w:cs="Arial"/>
          <w:b/>
          <w:bCs/>
          <w:sz w:val="20"/>
          <w:szCs w:val="20"/>
        </w:rPr>
        <w:t>ICT EQUIPMENT AND MAINTENANCE FOR A</w:t>
      </w:r>
    </w:p>
    <w:p w14:paraId="66065BAA" w14:textId="2181327F" w:rsidR="007A0D1A" w:rsidRPr="008324D3" w:rsidRDefault="001F1921" w:rsidP="007A0D1A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1F1921">
        <w:rPr>
          <w:rFonts w:ascii="Arial" w:hAnsi="Arial" w:cs="Arial"/>
          <w:b/>
          <w:bCs/>
          <w:sz w:val="20"/>
          <w:szCs w:val="20"/>
        </w:rPr>
        <w:t>PERIOD OF 18 MONTH</w:t>
      </w:r>
      <w:r>
        <w:rPr>
          <w:rFonts w:ascii="Arial" w:hAnsi="Arial" w:cs="Arial"/>
          <w:b/>
          <w:bCs/>
          <w:sz w:val="20"/>
          <w:szCs w:val="20"/>
        </w:rPr>
        <w:t>S</w:t>
      </w:r>
    </w:p>
    <w:p w14:paraId="389258B3" w14:textId="77777777" w:rsidR="001F1921" w:rsidRDefault="001F1921" w:rsidP="007A0D1A">
      <w:pPr>
        <w:jc w:val="both"/>
        <w:rPr>
          <w:rFonts w:ascii="Arial" w:hAnsi="Arial" w:cs="Arial"/>
          <w:sz w:val="20"/>
          <w:szCs w:val="20"/>
        </w:rPr>
      </w:pPr>
    </w:p>
    <w:p w14:paraId="5E11E543" w14:textId="65DE2061" w:rsidR="007A0D1A" w:rsidRDefault="007A0D1A" w:rsidP="007A0D1A">
      <w:pPr>
        <w:jc w:val="both"/>
        <w:rPr>
          <w:rFonts w:ascii="Arial" w:hAnsi="Arial" w:cs="Arial"/>
          <w:sz w:val="20"/>
          <w:szCs w:val="20"/>
        </w:rPr>
      </w:pPr>
      <w:r w:rsidRPr="005A60C2">
        <w:rPr>
          <w:rFonts w:ascii="Arial" w:hAnsi="Arial" w:cs="Arial"/>
          <w:sz w:val="20"/>
          <w:szCs w:val="20"/>
        </w:rPr>
        <w:t xml:space="preserve">This project is in the province of </w:t>
      </w:r>
      <w:r w:rsidRPr="005A60C2">
        <w:rPr>
          <w:rFonts w:ascii="Arial" w:hAnsi="Arial" w:cs="Arial"/>
          <w:b/>
          <w:bCs/>
          <w:sz w:val="20"/>
          <w:szCs w:val="20"/>
        </w:rPr>
        <w:t>Gauteng</w:t>
      </w:r>
      <w:r w:rsidRPr="005A60C2">
        <w:rPr>
          <w:rFonts w:ascii="Arial" w:hAnsi="Arial" w:cs="Arial"/>
          <w:sz w:val="20"/>
          <w:szCs w:val="20"/>
        </w:rPr>
        <w:t xml:space="preserve">. The </w:t>
      </w:r>
      <w:r w:rsidR="00E952E1">
        <w:rPr>
          <w:rFonts w:ascii="Arial" w:hAnsi="Arial" w:cs="Arial"/>
          <w:sz w:val="20"/>
          <w:szCs w:val="20"/>
        </w:rPr>
        <w:t>project</w:t>
      </w:r>
      <w:r w:rsidRPr="005A60C2">
        <w:rPr>
          <w:rFonts w:ascii="Arial" w:hAnsi="Arial" w:cs="Arial"/>
          <w:sz w:val="20"/>
          <w:szCs w:val="20"/>
        </w:rPr>
        <w:t xml:space="preserve"> duration is </w:t>
      </w:r>
      <w:r w:rsidR="001F1921">
        <w:rPr>
          <w:rFonts w:ascii="Arial" w:hAnsi="Arial" w:cs="Arial"/>
          <w:sz w:val="20"/>
          <w:szCs w:val="20"/>
        </w:rPr>
        <w:t>18</w:t>
      </w:r>
      <w:r w:rsidR="00E952E1">
        <w:rPr>
          <w:rFonts w:ascii="Arial" w:hAnsi="Arial" w:cs="Arial"/>
          <w:sz w:val="20"/>
          <w:szCs w:val="20"/>
        </w:rPr>
        <w:t xml:space="preserve"> months.</w:t>
      </w:r>
    </w:p>
    <w:p w14:paraId="799B792D" w14:textId="77777777" w:rsidR="00E952E1" w:rsidRPr="008324D3" w:rsidRDefault="00E952E1" w:rsidP="007A0D1A">
      <w:pPr>
        <w:jc w:val="both"/>
        <w:rPr>
          <w:rFonts w:ascii="Arial" w:hAnsi="Arial" w:cs="Arial"/>
          <w:sz w:val="20"/>
          <w:szCs w:val="20"/>
        </w:rPr>
      </w:pPr>
    </w:p>
    <w:p w14:paraId="48B78B0F" w14:textId="110C4585" w:rsidR="007A0D1A" w:rsidRPr="008324D3" w:rsidRDefault="007A0D1A" w:rsidP="007A0D1A">
      <w:pPr>
        <w:jc w:val="both"/>
        <w:rPr>
          <w:rFonts w:ascii="Arial" w:hAnsi="Arial" w:cs="Arial"/>
          <w:sz w:val="20"/>
          <w:szCs w:val="20"/>
        </w:rPr>
      </w:pPr>
      <w:bookmarkStart w:id="0" w:name="_Hlk176298718"/>
      <w:r w:rsidRPr="008324D3">
        <w:rPr>
          <w:rFonts w:ascii="Arial" w:hAnsi="Arial" w:cs="Arial"/>
          <w:sz w:val="20"/>
          <w:szCs w:val="20"/>
        </w:rPr>
        <w:t>Only tenderers who are registered on the National Treasury Central Supplier Database are eligible to tender</w:t>
      </w:r>
      <w:r w:rsidR="007560BB">
        <w:rPr>
          <w:rFonts w:ascii="Arial" w:hAnsi="Arial" w:cs="Arial"/>
          <w:sz w:val="20"/>
          <w:szCs w:val="20"/>
        </w:rPr>
        <w:t xml:space="preserve"> and meet the tender requirements</w:t>
      </w:r>
      <w:r w:rsidRPr="008324D3">
        <w:rPr>
          <w:rFonts w:ascii="Arial" w:hAnsi="Arial" w:cs="Arial"/>
          <w:sz w:val="20"/>
          <w:szCs w:val="20"/>
        </w:rPr>
        <w:t>.</w:t>
      </w:r>
    </w:p>
    <w:p w14:paraId="445EA673" w14:textId="77777777" w:rsidR="007A0D1A" w:rsidRPr="008324D3" w:rsidRDefault="007A0D1A" w:rsidP="007A0D1A">
      <w:pPr>
        <w:jc w:val="both"/>
        <w:rPr>
          <w:rFonts w:ascii="Arial" w:hAnsi="Arial" w:cs="Arial"/>
          <w:sz w:val="20"/>
          <w:szCs w:val="20"/>
        </w:rPr>
      </w:pPr>
    </w:p>
    <w:p w14:paraId="7E24681C" w14:textId="77777777" w:rsidR="007A0D1A" w:rsidRPr="008324D3" w:rsidRDefault="007A0D1A" w:rsidP="007A0D1A">
      <w:pPr>
        <w:pStyle w:val="paragraph"/>
        <w:spacing w:before="0" w:beforeAutospacing="0" w:after="0" w:afterAutospacing="0"/>
        <w:jc w:val="both"/>
        <w:textAlignment w:val="baseline"/>
        <w:rPr>
          <w:rFonts w:ascii="Arial" w:eastAsia="Microsoft Sans Serif" w:hAnsi="Arial" w:cs="Arial"/>
          <w:b/>
          <w:bCs/>
          <w:sz w:val="20"/>
          <w:szCs w:val="20"/>
          <w:lang w:val="en-US"/>
        </w:rPr>
      </w:pPr>
      <w:r w:rsidRPr="008324D3">
        <w:rPr>
          <w:rFonts w:ascii="Arial" w:eastAsia="Microsoft Sans Serif" w:hAnsi="Arial" w:cs="Arial"/>
          <w:b/>
          <w:bCs/>
          <w:sz w:val="20"/>
          <w:szCs w:val="20"/>
          <w:lang w:val="en-US"/>
        </w:rPr>
        <w:t>TENDER DOCUMENTS</w:t>
      </w:r>
    </w:p>
    <w:p w14:paraId="55BAEE4F" w14:textId="77777777" w:rsidR="007A0D1A" w:rsidRPr="008324D3" w:rsidRDefault="007A0D1A" w:rsidP="007A0D1A">
      <w:pPr>
        <w:pStyle w:val="paragraph"/>
        <w:spacing w:before="0" w:beforeAutospacing="0" w:after="0" w:afterAutospacing="0"/>
        <w:jc w:val="both"/>
        <w:textAlignment w:val="baseline"/>
        <w:rPr>
          <w:rFonts w:ascii="Arial" w:eastAsia="Microsoft Sans Serif" w:hAnsi="Arial" w:cs="Arial"/>
          <w:sz w:val="20"/>
          <w:szCs w:val="20"/>
          <w:lang w:val="en-US"/>
        </w:rPr>
      </w:pPr>
    </w:p>
    <w:p w14:paraId="7F553B84" w14:textId="02E5E39B" w:rsidR="007A0D1A" w:rsidRPr="008324D3" w:rsidRDefault="007A0D1A" w:rsidP="007A0D1A">
      <w:pPr>
        <w:rPr>
          <w:rFonts w:ascii="Arial" w:hAnsi="Arial" w:cs="Arial"/>
          <w:sz w:val="20"/>
          <w:szCs w:val="20"/>
        </w:rPr>
      </w:pPr>
      <w:r w:rsidRPr="008324D3">
        <w:rPr>
          <w:rFonts w:ascii="Arial" w:hAnsi="Arial" w:cs="Arial"/>
          <w:sz w:val="20"/>
          <w:szCs w:val="20"/>
        </w:rPr>
        <w:t xml:space="preserve">Tender documents are available from </w:t>
      </w:r>
      <w:r w:rsidR="001F1921">
        <w:rPr>
          <w:rFonts w:ascii="Arial" w:hAnsi="Arial" w:cs="Arial"/>
          <w:b/>
          <w:bCs/>
          <w:sz w:val="20"/>
          <w:szCs w:val="20"/>
        </w:rPr>
        <w:t>03 AUGU</w:t>
      </w:r>
      <w:r w:rsidR="001D5F25">
        <w:rPr>
          <w:rFonts w:ascii="Arial" w:hAnsi="Arial" w:cs="Arial"/>
          <w:b/>
          <w:bCs/>
          <w:sz w:val="20"/>
          <w:szCs w:val="20"/>
        </w:rPr>
        <w:t>ST</w:t>
      </w:r>
      <w:r>
        <w:rPr>
          <w:rFonts w:ascii="Arial" w:hAnsi="Arial" w:cs="Arial"/>
          <w:b/>
          <w:bCs/>
          <w:sz w:val="20"/>
          <w:szCs w:val="20"/>
        </w:rPr>
        <w:t xml:space="preserve"> 2026</w:t>
      </w:r>
      <w:r w:rsidRPr="008324D3">
        <w:rPr>
          <w:rFonts w:ascii="Arial" w:hAnsi="Arial" w:cs="Arial"/>
          <w:sz w:val="20"/>
          <w:szCs w:val="20"/>
        </w:rPr>
        <w:t xml:space="preserve"> for free download from National Treasury’s eTender Publication Portal (http://www.etenders.gov.za) and </w:t>
      </w:r>
      <w:r w:rsidR="004C1443">
        <w:rPr>
          <w:rFonts w:ascii="Arial" w:hAnsi="Arial" w:cs="Arial"/>
          <w:sz w:val="20"/>
          <w:szCs w:val="20"/>
        </w:rPr>
        <w:t>SANRAL</w:t>
      </w:r>
      <w:r w:rsidRPr="008324D3">
        <w:rPr>
          <w:rFonts w:ascii="Arial" w:hAnsi="Arial" w:cs="Arial"/>
          <w:sz w:val="20"/>
          <w:szCs w:val="20"/>
        </w:rPr>
        <w:t xml:space="preserve"> Website. </w:t>
      </w:r>
    </w:p>
    <w:p w14:paraId="03D92999" w14:textId="77777777" w:rsidR="007A0D1A" w:rsidRPr="008324D3" w:rsidRDefault="007A0D1A" w:rsidP="007A0D1A">
      <w:pPr>
        <w:pStyle w:val="paragraph"/>
        <w:spacing w:before="0" w:beforeAutospacing="0" w:after="0" w:afterAutospacing="0"/>
        <w:jc w:val="both"/>
        <w:textAlignment w:val="baseline"/>
        <w:rPr>
          <w:rFonts w:ascii="Arial" w:eastAsia="Microsoft Sans Serif" w:hAnsi="Arial" w:cs="Arial"/>
          <w:sz w:val="20"/>
          <w:szCs w:val="20"/>
          <w:lang w:val="en-US"/>
        </w:rPr>
      </w:pPr>
    </w:p>
    <w:p w14:paraId="273D330D" w14:textId="77777777" w:rsidR="001D5F25" w:rsidRDefault="001D5F25" w:rsidP="007A0D1A">
      <w:pPr>
        <w:rPr>
          <w:rFonts w:ascii="Arial" w:hAnsi="Arial" w:cs="Arial"/>
          <w:b/>
          <w:bCs/>
          <w:sz w:val="20"/>
          <w:szCs w:val="20"/>
        </w:rPr>
      </w:pPr>
    </w:p>
    <w:p w14:paraId="3D1D82C3" w14:textId="48595C78" w:rsidR="007A0D1A" w:rsidRPr="008324D3" w:rsidRDefault="007A0D1A" w:rsidP="007A0D1A">
      <w:pPr>
        <w:rPr>
          <w:rFonts w:ascii="Arial" w:hAnsi="Arial" w:cs="Arial"/>
          <w:b/>
          <w:bCs/>
          <w:sz w:val="20"/>
          <w:szCs w:val="20"/>
        </w:rPr>
      </w:pPr>
      <w:r w:rsidRPr="008324D3">
        <w:rPr>
          <w:rFonts w:ascii="Arial" w:hAnsi="Arial" w:cs="Arial"/>
          <w:b/>
          <w:bCs/>
          <w:sz w:val="20"/>
          <w:szCs w:val="20"/>
        </w:rPr>
        <w:t>A compulsory briefing session</w:t>
      </w:r>
    </w:p>
    <w:p w14:paraId="302E44D0" w14:textId="77777777" w:rsidR="007A0D1A" w:rsidRPr="008324D3" w:rsidRDefault="007A0D1A" w:rsidP="007A0D1A">
      <w:pPr>
        <w:rPr>
          <w:rFonts w:ascii="Arial" w:hAnsi="Arial" w:cs="Arial"/>
          <w:b/>
          <w:bCs/>
          <w:sz w:val="20"/>
          <w:szCs w:val="20"/>
        </w:rPr>
      </w:pPr>
    </w:p>
    <w:p w14:paraId="6D6C21C4" w14:textId="128AF820" w:rsidR="007A0D1A" w:rsidRPr="008324D3" w:rsidRDefault="00966B99" w:rsidP="007A0D1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There will be no briefing session for this service.</w:t>
      </w:r>
    </w:p>
    <w:p w14:paraId="68583CEF" w14:textId="77777777" w:rsidR="007A0D1A" w:rsidRPr="008324D3" w:rsidRDefault="007A0D1A" w:rsidP="007A0D1A">
      <w:pPr>
        <w:jc w:val="both"/>
        <w:rPr>
          <w:rFonts w:ascii="Arial" w:hAnsi="Arial" w:cs="Arial"/>
          <w:sz w:val="20"/>
          <w:szCs w:val="20"/>
        </w:rPr>
      </w:pPr>
    </w:p>
    <w:p w14:paraId="1C2689D9" w14:textId="77777777" w:rsidR="007A0D1A" w:rsidRDefault="007A0D1A" w:rsidP="007A0D1A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8324D3">
        <w:rPr>
          <w:rFonts w:ascii="Arial" w:hAnsi="Arial" w:cs="Arial"/>
          <w:b/>
          <w:bCs/>
          <w:sz w:val="20"/>
          <w:szCs w:val="20"/>
        </w:rPr>
        <w:t xml:space="preserve">Closing Date </w:t>
      </w:r>
    </w:p>
    <w:p w14:paraId="28EC3057" w14:textId="77777777" w:rsidR="003C4381" w:rsidRPr="008324D3" w:rsidRDefault="003C4381" w:rsidP="007A0D1A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D830853" w14:textId="728BB2AC" w:rsidR="007A0D1A" w:rsidRPr="008324D3" w:rsidRDefault="007A0D1A" w:rsidP="007A0D1A">
      <w:pPr>
        <w:jc w:val="both"/>
        <w:rPr>
          <w:rFonts w:ascii="Arial" w:hAnsi="Arial" w:cs="Arial"/>
          <w:sz w:val="20"/>
          <w:szCs w:val="20"/>
        </w:rPr>
      </w:pPr>
      <w:r w:rsidRPr="008324D3">
        <w:rPr>
          <w:rFonts w:ascii="Arial" w:hAnsi="Arial" w:cs="Arial"/>
          <w:sz w:val="20"/>
          <w:szCs w:val="20"/>
        </w:rPr>
        <w:t xml:space="preserve">The closing date and time for receipt of </w:t>
      </w:r>
      <w:r w:rsidRPr="00801CFF">
        <w:rPr>
          <w:rFonts w:ascii="Arial" w:hAnsi="Arial" w:cs="Arial"/>
          <w:sz w:val="20"/>
          <w:szCs w:val="20"/>
        </w:rPr>
        <w:t xml:space="preserve">tenders is </w:t>
      </w:r>
      <w:r w:rsidR="001D5F25">
        <w:rPr>
          <w:rFonts w:ascii="Arial" w:hAnsi="Arial" w:cs="Arial"/>
          <w:b/>
          <w:bCs/>
          <w:sz w:val="20"/>
          <w:szCs w:val="20"/>
        </w:rPr>
        <w:t>04 September 2026</w:t>
      </w:r>
      <w:r w:rsidRPr="00801CFF">
        <w:rPr>
          <w:rFonts w:ascii="Arial" w:hAnsi="Arial" w:cs="Arial"/>
          <w:b/>
          <w:bCs/>
          <w:sz w:val="20"/>
          <w:szCs w:val="20"/>
        </w:rPr>
        <w:t xml:space="preserve"> @ 1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Pr="00801CFF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p</w:t>
      </w:r>
      <w:r w:rsidRPr="00801CFF">
        <w:rPr>
          <w:rFonts w:ascii="Arial" w:hAnsi="Arial" w:cs="Arial"/>
          <w:b/>
          <w:bCs/>
          <w:sz w:val="20"/>
          <w:szCs w:val="20"/>
        </w:rPr>
        <w:t>m</w:t>
      </w:r>
      <w:r w:rsidRPr="008324D3">
        <w:rPr>
          <w:rFonts w:ascii="Arial" w:hAnsi="Arial" w:cs="Arial"/>
          <w:sz w:val="20"/>
          <w:szCs w:val="20"/>
        </w:rPr>
        <w:t xml:space="preserve"> (South African Time). Tenders must be placed inside the tender box at: </w:t>
      </w:r>
    </w:p>
    <w:p w14:paraId="76E31E5B" w14:textId="77777777" w:rsidR="007A0D1A" w:rsidRPr="008324D3" w:rsidRDefault="007A0D1A" w:rsidP="007A0D1A">
      <w:pPr>
        <w:jc w:val="both"/>
        <w:rPr>
          <w:rFonts w:ascii="Arial" w:hAnsi="Arial" w:cs="Arial"/>
          <w:sz w:val="20"/>
          <w:szCs w:val="20"/>
        </w:rPr>
      </w:pPr>
    </w:p>
    <w:bookmarkEnd w:id="0"/>
    <w:p w14:paraId="021090D5" w14:textId="77777777" w:rsidR="007A0D1A" w:rsidRPr="008324D3" w:rsidRDefault="007A0D1A" w:rsidP="007A0D1A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8324D3">
        <w:rPr>
          <w:rFonts w:ascii="Arial" w:hAnsi="Arial" w:cs="Arial"/>
          <w:b/>
          <w:bCs/>
          <w:sz w:val="20"/>
          <w:szCs w:val="20"/>
        </w:rPr>
        <w:t xml:space="preserve">Location of tender box: </w:t>
      </w:r>
    </w:p>
    <w:p w14:paraId="63EB9070" w14:textId="62FF59BB" w:rsidR="007A0D1A" w:rsidRPr="00CF1140" w:rsidRDefault="007A0D1A" w:rsidP="007A0D1A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F1140">
        <w:rPr>
          <w:rFonts w:ascii="Arial" w:hAnsi="Arial" w:cs="Arial"/>
          <w:b/>
          <w:bCs/>
          <w:sz w:val="20"/>
          <w:szCs w:val="20"/>
        </w:rPr>
        <w:t xml:space="preserve">Reception Area </w:t>
      </w:r>
    </w:p>
    <w:p w14:paraId="5F10FD64" w14:textId="77777777" w:rsidR="007A0D1A" w:rsidRPr="00CF1140" w:rsidRDefault="007A0D1A" w:rsidP="007A0D1A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F1140">
        <w:rPr>
          <w:rFonts w:ascii="Arial" w:hAnsi="Arial" w:cs="Arial"/>
          <w:b/>
          <w:bCs/>
          <w:sz w:val="20"/>
          <w:szCs w:val="20"/>
        </w:rPr>
        <w:t xml:space="preserve">The South African National Roads Agency SOC Ltd </w:t>
      </w:r>
    </w:p>
    <w:p w14:paraId="0679DDA4" w14:textId="3479DB91" w:rsidR="007A0D1A" w:rsidRDefault="00F03431" w:rsidP="00CE453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F03431">
        <w:rPr>
          <w:rFonts w:ascii="Arial" w:hAnsi="Arial" w:cs="Arial"/>
          <w:b/>
          <w:bCs/>
          <w:sz w:val="20"/>
          <w:szCs w:val="20"/>
        </w:rPr>
        <w:t>36 Assegaai wood Road</w:t>
      </w:r>
    </w:p>
    <w:p w14:paraId="24D6D53A" w14:textId="60BED475" w:rsidR="00CE453C" w:rsidRDefault="00CE453C" w:rsidP="00CE453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F03431">
        <w:rPr>
          <w:rFonts w:ascii="Arial" w:hAnsi="Arial" w:cs="Arial"/>
          <w:b/>
          <w:bCs/>
          <w:sz w:val="20"/>
          <w:szCs w:val="20"/>
        </w:rPr>
        <w:t>Rooihuiskraal</w:t>
      </w:r>
    </w:p>
    <w:p w14:paraId="0A6D3962" w14:textId="36F2CFB0" w:rsidR="00F03431" w:rsidRDefault="00CE453C" w:rsidP="007A0D1A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F03431">
        <w:rPr>
          <w:rFonts w:ascii="Arial" w:hAnsi="Arial" w:cs="Arial"/>
          <w:b/>
          <w:bCs/>
          <w:sz w:val="20"/>
          <w:szCs w:val="20"/>
        </w:rPr>
        <w:t>Centurion</w:t>
      </w:r>
    </w:p>
    <w:p w14:paraId="1FB489DE" w14:textId="7D334CBC" w:rsidR="00CE453C" w:rsidRDefault="00CE453C" w:rsidP="007A0D1A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F03431">
        <w:rPr>
          <w:rFonts w:ascii="Arial" w:hAnsi="Arial" w:cs="Arial"/>
          <w:b/>
          <w:bCs/>
          <w:sz w:val="20"/>
          <w:szCs w:val="20"/>
        </w:rPr>
        <w:t>0157</w:t>
      </w:r>
    </w:p>
    <w:p w14:paraId="58670985" w14:textId="77777777" w:rsidR="00F03431" w:rsidRPr="00CF1140" w:rsidRDefault="00F03431" w:rsidP="007A0D1A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ADBD748" w14:textId="7EF0899C" w:rsidR="00A630C6" w:rsidRPr="00A630C6" w:rsidRDefault="00CE453C" w:rsidP="00A630C6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Correspondence to be sent to ProcurementHO12@sanral.co.za</w:t>
      </w:r>
    </w:p>
    <w:p w14:paraId="046C3DD4" w14:textId="7922548A" w:rsidR="007A0D1A" w:rsidRPr="007A0D1A" w:rsidRDefault="007A0D1A" w:rsidP="007A0D1A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7A0D1A">
        <w:rPr>
          <w:rFonts w:ascii="Arial" w:hAnsi="Arial" w:cs="Arial"/>
          <w:sz w:val="20"/>
          <w:szCs w:val="20"/>
        </w:rPr>
        <w:t xml:space="preserve">Telephonic, telegraphic, telex, facsimile, e-mailed tenders will NOT be accepted. </w:t>
      </w:r>
    </w:p>
    <w:p w14:paraId="478CAD7B" w14:textId="77777777" w:rsidR="007A0D1A" w:rsidRPr="007A0D1A" w:rsidRDefault="007A0D1A" w:rsidP="007A0D1A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7A0D1A">
        <w:rPr>
          <w:rFonts w:ascii="Arial" w:hAnsi="Arial" w:cs="Arial"/>
          <w:sz w:val="20"/>
          <w:szCs w:val="20"/>
        </w:rPr>
        <w:t xml:space="preserve">No late tenders will be accepted after closing date and time. </w:t>
      </w:r>
    </w:p>
    <w:p w14:paraId="7AE81BC0" w14:textId="77777777" w:rsidR="007A0D1A" w:rsidRPr="007A0D1A" w:rsidRDefault="007A0D1A" w:rsidP="007A0D1A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7A0D1A">
        <w:rPr>
          <w:rFonts w:ascii="Arial" w:hAnsi="Arial" w:cs="Arial"/>
          <w:sz w:val="20"/>
          <w:szCs w:val="20"/>
        </w:rPr>
        <w:t xml:space="preserve">Bidders to ensure that their names and contacts details are reflected on the cover page of the bid document. </w:t>
      </w:r>
    </w:p>
    <w:p w14:paraId="357D8D50" w14:textId="77777777" w:rsidR="007A0D1A" w:rsidRPr="007A0D1A" w:rsidRDefault="007A0D1A" w:rsidP="007A0D1A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7A0D1A">
        <w:rPr>
          <w:rFonts w:ascii="Arial" w:hAnsi="Arial" w:cs="Arial"/>
          <w:sz w:val="20"/>
          <w:szCs w:val="20"/>
        </w:rPr>
        <w:t xml:space="preserve">Tenders may only be submitted on the tender documentation that is issued. </w:t>
      </w:r>
    </w:p>
    <w:p w14:paraId="295E902F" w14:textId="44E8110B" w:rsidR="00433762" w:rsidRPr="007A0D1A" w:rsidRDefault="007A0D1A" w:rsidP="007A0D1A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7A0D1A">
        <w:rPr>
          <w:rFonts w:ascii="Arial" w:hAnsi="Arial" w:cs="Arial"/>
          <w:sz w:val="20"/>
          <w:szCs w:val="20"/>
        </w:rPr>
        <w:t>Requirements for sealing, addressing, delivery, opening and assessment of tenders are stated in the Tender Data.</w:t>
      </w:r>
    </w:p>
    <w:sectPr w:rsidR="00433762" w:rsidRPr="007A0D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F3CCD"/>
    <w:multiLevelType w:val="hybridMultilevel"/>
    <w:tmpl w:val="64300C7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43EB0"/>
    <w:multiLevelType w:val="hybridMultilevel"/>
    <w:tmpl w:val="4C7A3B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1507402">
    <w:abstractNumId w:val="1"/>
  </w:num>
  <w:num w:numId="2" w16cid:durableId="1139688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D1A"/>
    <w:rsid w:val="000B27E5"/>
    <w:rsid w:val="00104D76"/>
    <w:rsid w:val="001148B7"/>
    <w:rsid w:val="001D5F25"/>
    <w:rsid w:val="001F1921"/>
    <w:rsid w:val="002769C5"/>
    <w:rsid w:val="00342959"/>
    <w:rsid w:val="003C4381"/>
    <w:rsid w:val="00433762"/>
    <w:rsid w:val="004C1443"/>
    <w:rsid w:val="00685C1F"/>
    <w:rsid w:val="007560BB"/>
    <w:rsid w:val="007A0D1A"/>
    <w:rsid w:val="007C516F"/>
    <w:rsid w:val="00883B85"/>
    <w:rsid w:val="00966B99"/>
    <w:rsid w:val="00A630C6"/>
    <w:rsid w:val="00A73FB0"/>
    <w:rsid w:val="00B37DDD"/>
    <w:rsid w:val="00BC3562"/>
    <w:rsid w:val="00CE453C"/>
    <w:rsid w:val="00E157E8"/>
    <w:rsid w:val="00E952E1"/>
    <w:rsid w:val="00F0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622BC"/>
  <w15:chartTrackingRefBased/>
  <w15:docId w15:val="{AB8D333E-B1E0-4A10-94BC-E722A31EB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D1A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0D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0D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0D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0D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0D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0D1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0D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0D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0D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0D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0D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0D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0D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0D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0D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0D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0D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0D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0D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0D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0D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0D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0D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0D1A"/>
    <w:rPr>
      <w:i/>
      <w:iCs/>
      <w:color w:val="404040" w:themeColor="text1" w:themeTint="BF"/>
    </w:rPr>
  </w:style>
  <w:style w:type="paragraph" w:styleId="ListParagraph">
    <w:name w:val="List Paragraph"/>
    <w:aliases w:val="LIST,BULLETS,Recommendation,List Paragraph1,Table of contents numbered,List Paragraph 1,Grey Bullet List,Grey Bullet Style,Table bullet,Normal for Tables,Bullets,List Paragraph 1.1.1,He,Bullet Level 1,Header Name,WCG F,Bullets3"/>
    <w:basedOn w:val="Normal"/>
    <w:link w:val="ListParagraphChar"/>
    <w:uiPriority w:val="1"/>
    <w:qFormat/>
    <w:rsid w:val="007A0D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0D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0D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0D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0D1A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7A0D1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ZA" w:eastAsia="en-ZA"/>
    </w:rPr>
  </w:style>
  <w:style w:type="character" w:customStyle="1" w:styleId="normaltextrun">
    <w:name w:val="normaltextrun"/>
    <w:basedOn w:val="DefaultParagraphFont"/>
    <w:rsid w:val="007A0D1A"/>
  </w:style>
  <w:style w:type="character" w:customStyle="1" w:styleId="tabchar">
    <w:name w:val="tabchar"/>
    <w:basedOn w:val="DefaultParagraphFont"/>
    <w:rsid w:val="007A0D1A"/>
  </w:style>
  <w:style w:type="character" w:styleId="Hyperlink">
    <w:name w:val="Hyperlink"/>
    <w:uiPriority w:val="99"/>
    <w:unhideWhenUsed/>
    <w:rsid w:val="007A0D1A"/>
    <w:rPr>
      <w:color w:val="0000FF"/>
      <w:u w:val="single"/>
    </w:rPr>
  </w:style>
  <w:style w:type="character" w:customStyle="1" w:styleId="ListParagraphChar">
    <w:name w:val="List Paragraph Char"/>
    <w:aliases w:val="LIST Char,BULLETS Char,Recommendation Char,List Paragraph1 Char,Table of contents numbered Char,List Paragraph 1 Char,Grey Bullet List Char,Grey Bullet Style Char,Table bullet Char,Normal for Tables Char,Bullets Char,He Char"/>
    <w:link w:val="ListParagraph"/>
    <w:uiPriority w:val="1"/>
    <w:locked/>
    <w:rsid w:val="007A0D1A"/>
  </w:style>
  <w:style w:type="character" w:styleId="UnresolvedMention">
    <w:name w:val="Unresolved Mention"/>
    <w:basedOn w:val="DefaultParagraphFont"/>
    <w:uiPriority w:val="99"/>
    <w:semiHidden/>
    <w:unhideWhenUsed/>
    <w:rsid w:val="00CE45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Yolanda Mutheiwana (HO)</dc:creator>
  <cp:keywords/>
  <dc:description/>
  <cp:lastModifiedBy>Yolanda Mutheiwana (HO)</cp:lastModifiedBy>
  <cp:revision>14</cp:revision>
  <dcterms:created xsi:type="dcterms:W3CDTF">2026-04-09T13:07:00Z</dcterms:created>
  <dcterms:modified xsi:type="dcterms:W3CDTF">2026-08-03T12:04:00Z</dcterms:modified>
</cp:coreProperties>
</file>