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F048B" w14:textId="77777777" w:rsidR="00D43ADE" w:rsidRDefault="00D43ADE" w:rsidP="00D43ADE">
      <w:pPr>
        <w:jc w:val="center"/>
        <w:rPr>
          <w:rFonts w:ascii="Tw Cen MT" w:hAnsi="Tw Cen MT"/>
          <w:b/>
          <w:sz w:val="22"/>
          <w:szCs w:val="22"/>
          <w:u w:val="single"/>
          <w:lang w:val="en-US"/>
        </w:rPr>
      </w:pPr>
      <w:r>
        <w:rPr>
          <w:rFonts w:ascii="Tw Cen MT" w:hAnsi="Tw Cen MT"/>
          <w:b/>
          <w:sz w:val="22"/>
          <w:szCs w:val="22"/>
          <w:u w:val="single"/>
          <w:lang w:val="en-US"/>
        </w:rPr>
        <w:t>Independent Audit of NRF Grants and Scholarships - 2021</w:t>
      </w:r>
    </w:p>
    <w:p w14:paraId="115E2BA1" w14:textId="77777777" w:rsidR="00D43ADE" w:rsidRDefault="00D43ADE" w:rsidP="00D43ADE">
      <w:pPr>
        <w:rPr>
          <w:rFonts w:ascii="Tw Cen MT" w:hAnsi="Tw Cen MT"/>
          <w:b/>
          <w:sz w:val="22"/>
          <w:szCs w:val="22"/>
          <w:lang w:val="en-US"/>
        </w:rPr>
      </w:pPr>
    </w:p>
    <w:p w14:paraId="64BC7EE0" w14:textId="77777777" w:rsidR="00D43ADE" w:rsidRDefault="00D43ADE" w:rsidP="00D43ADE">
      <w:pPr>
        <w:rPr>
          <w:rFonts w:ascii="Tw Cen MT" w:hAnsi="Tw Cen MT"/>
          <w:b/>
          <w:sz w:val="22"/>
          <w:szCs w:val="22"/>
          <w:lang w:val="en-US"/>
        </w:rPr>
      </w:pPr>
    </w:p>
    <w:p w14:paraId="2E5C4AD7" w14:textId="77777777" w:rsidR="00D43ADE" w:rsidRDefault="00D43ADE" w:rsidP="00D43ADE">
      <w:pPr>
        <w:pStyle w:val="Default"/>
        <w:rPr>
          <w:rFonts w:ascii="Tw Cen MT" w:hAnsi="Tw Cen MT" w:cs="Times New Roman"/>
          <w:color w:val="auto"/>
          <w:sz w:val="22"/>
          <w:szCs w:val="22"/>
          <w:lang w:val="en-US"/>
        </w:rPr>
      </w:pPr>
      <w:r>
        <w:rPr>
          <w:rFonts w:ascii="Tw Cen MT" w:eastAsia="Times New Roman" w:hAnsi="Tw Cen MT" w:cs="Times New Roman"/>
          <w:color w:val="auto"/>
          <w:sz w:val="22"/>
          <w:szCs w:val="22"/>
          <w:lang w:val="en-US"/>
        </w:rPr>
        <w:t xml:space="preserve">The National Research Foundation (NRF) grants, scholarships and Grant Deposits awarded to institutions. The purpose is to ensure that the resulting audit reports will indicate to the NRF whether or not the grants, scholarships and Grant Deposit awarded to an institution were used in accordance with the policies of the beneficiary institution and the conditions of grant (or scholarship) provided by the NRF. </w:t>
      </w:r>
      <w:r>
        <w:rPr>
          <w:rFonts w:ascii="Tw Cen MT" w:hAnsi="Tw Cen MT" w:cs="Times New Roman"/>
          <w:color w:val="auto"/>
          <w:sz w:val="22"/>
          <w:szCs w:val="22"/>
          <w:lang w:val="en-US"/>
        </w:rPr>
        <w:t>It is important that those who undertake the audit interpret these guidelines based on their knowledge of good auditing practice and the context of each institution so that the audit is meaningful and helpful for all concerned. Deviations from the guidelines are allowed, but must be described and justified.</w:t>
      </w:r>
    </w:p>
    <w:p w14:paraId="25AFF06D" w14:textId="77777777" w:rsidR="00D43ADE" w:rsidRDefault="00D43ADE" w:rsidP="00D43ADE">
      <w:pPr>
        <w:rPr>
          <w:rFonts w:ascii="Tw Cen MT" w:hAnsi="Tw Cen MT"/>
          <w:b/>
          <w:sz w:val="22"/>
          <w:szCs w:val="22"/>
          <w:lang w:val="en-US"/>
        </w:rPr>
      </w:pPr>
    </w:p>
    <w:p w14:paraId="69A742A9" w14:textId="77777777" w:rsidR="00D43ADE" w:rsidRDefault="00D43ADE" w:rsidP="00D43ADE">
      <w:pPr>
        <w:rPr>
          <w:rFonts w:ascii="Tw Cen MT" w:hAnsi="Tw Cen MT"/>
          <w:b/>
          <w:sz w:val="22"/>
          <w:szCs w:val="22"/>
          <w:lang w:val="en-US"/>
        </w:rPr>
      </w:pPr>
    </w:p>
    <w:p w14:paraId="50B54F05" w14:textId="77777777" w:rsidR="00D43ADE" w:rsidRDefault="00D43ADE" w:rsidP="00D43ADE">
      <w:pPr>
        <w:rPr>
          <w:rFonts w:ascii="Tw Cen MT" w:hAnsi="Tw Cen MT"/>
          <w:b/>
          <w:sz w:val="22"/>
          <w:szCs w:val="22"/>
          <w:lang w:val="en-US"/>
        </w:rPr>
      </w:pPr>
      <w:r>
        <w:rPr>
          <w:rFonts w:ascii="Tw Cen MT" w:hAnsi="Tw Cen MT"/>
          <w:b/>
          <w:sz w:val="22"/>
          <w:szCs w:val="22"/>
          <w:lang w:val="en-US"/>
        </w:rPr>
        <w:t>Standard Requirements:</w:t>
      </w:r>
    </w:p>
    <w:p w14:paraId="56A555CC" w14:textId="77777777" w:rsidR="00D43ADE" w:rsidRDefault="00D43ADE" w:rsidP="00D43ADE">
      <w:pPr>
        <w:rPr>
          <w:rFonts w:ascii="Tw Cen MT" w:hAnsi="Tw Cen MT"/>
          <w:b/>
          <w:sz w:val="22"/>
          <w:szCs w:val="22"/>
          <w:lang w:val="en-US"/>
        </w:rPr>
      </w:pPr>
    </w:p>
    <w:p w14:paraId="1FD94AED" w14:textId="242ECCBE" w:rsidR="00D43ADE" w:rsidRDefault="00D43ADE" w:rsidP="00D43ADE">
      <w:pPr>
        <w:pStyle w:val="ListParagraph"/>
        <w:numPr>
          <w:ilvl w:val="0"/>
          <w:numId w:val="1"/>
        </w:numPr>
        <w:rPr>
          <w:rFonts w:ascii="Tw Cen MT" w:hAnsi="Tw Cen MT"/>
          <w:sz w:val="22"/>
          <w:szCs w:val="22"/>
          <w:lang w:val="en-US"/>
        </w:rPr>
      </w:pPr>
      <w:r w:rsidRPr="00F57333">
        <w:rPr>
          <w:rFonts w:ascii="Tw Cen MT" w:hAnsi="Tw Cen MT"/>
          <w:sz w:val="22"/>
          <w:szCs w:val="22"/>
          <w:lang w:val="en-US"/>
        </w:rPr>
        <w:t xml:space="preserve">An </w:t>
      </w:r>
      <w:r w:rsidR="006C25DE" w:rsidRPr="00F57333">
        <w:rPr>
          <w:rFonts w:ascii="Tw Cen MT" w:hAnsi="Tw Cen MT"/>
          <w:sz w:val="22"/>
          <w:szCs w:val="22"/>
          <w:lang w:val="en-US"/>
        </w:rPr>
        <w:t>Independent Regulatory Board for Auditors</w:t>
      </w:r>
      <w:r w:rsidR="00F57333" w:rsidRPr="00F57333">
        <w:rPr>
          <w:rFonts w:ascii="Tw Cen MT" w:hAnsi="Tw Cen MT"/>
          <w:sz w:val="22"/>
          <w:szCs w:val="22"/>
          <w:lang w:val="en-US"/>
        </w:rPr>
        <w:t xml:space="preserve"> (IRBA)</w:t>
      </w:r>
      <w:r w:rsidRPr="00F57333">
        <w:rPr>
          <w:rFonts w:ascii="Tw Cen MT" w:hAnsi="Tw Cen MT"/>
          <w:sz w:val="22"/>
          <w:szCs w:val="22"/>
          <w:lang w:val="en-US"/>
        </w:rPr>
        <w:t xml:space="preserve"> </w:t>
      </w:r>
      <w:r>
        <w:rPr>
          <w:rFonts w:ascii="Tw Cen MT" w:hAnsi="Tw Cen MT"/>
          <w:sz w:val="22"/>
          <w:szCs w:val="22"/>
          <w:lang w:val="en-US"/>
        </w:rPr>
        <w:t>- accredited audit Firm registered on CSD.</w:t>
      </w:r>
    </w:p>
    <w:p w14:paraId="6E1C3B70" w14:textId="77777777" w:rsidR="00D43ADE" w:rsidRDefault="00D43ADE" w:rsidP="00D43ADE">
      <w:pPr>
        <w:rPr>
          <w:rFonts w:ascii="Tw Cen MT" w:hAnsi="Tw Cen MT"/>
          <w:b/>
          <w:sz w:val="22"/>
          <w:szCs w:val="22"/>
          <w:lang w:val="en-US"/>
        </w:rPr>
      </w:pPr>
    </w:p>
    <w:p w14:paraId="4C21339E" w14:textId="77777777" w:rsidR="00D43ADE" w:rsidRDefault="00D43ADE" w:rsidP="00D43ADE">
      <w:pPr>
        <w:rPr>
          <w:rFonts w:ascii="Tw Cen MT" w:hAnsi="Tw Cen MT"/>
          <w:b/>
          <w:sz w:val="22"/>
          <w:szCs w:val="22"/>
          <w:lang w:val="en-US"/>
        </w:rPr>
      </w:pPr>
      <w:r>
        <w:rPr>
          <w:rFonts w:ascii="Tw Cen MT" w:hAnsi="Tw Cen MT"/>
          <w:b/>
          <w:sz w:val="22"/>
          <w:szCs w:val="22"/>
          <w:lang w:val="en-US"/>
        </w:rPr>
        <w:t>Scope of work:</w:t>
      </w:r>
    </w:p>
    <w:p w14:paraId="30C61F06" w14:textId="77777777" w:rsidR="00D43ADE" w:rsidRDefault="00D43ADE" w:rsidP="00D43ADE">
      <w:pPr>
        <w:rPr>
          <w:rFonts w:ascii="Tw Cen MT" w:hAnsi="Tw Cen MT"/>
          <w:b/>
          <w:sz w:val="22"/>
          <w:szCs w:val="22"/>
          <w:lang w:val="en-US"/>
        </w:rPr>
      </w:pPr>
    </w:p>
    <w:p w14:paraId="3BA0EEDD" w14:textId="77777777" w:rsidR="00D43ADE" w:rsidRDefault="00D43ADE" w:rsidP="00D43ADE">
      <w:pPr>
        <w:pStyle w:val="ListParagraph"/>
        <w:numPr>
          <w:ilvl w:val="0"/>
          <w:numId w:val="2"/>
        </w:numPr>
        <w:spacing w:after="200"/>
        <w:rPr>
          <w:rFonts w:ascii="Tw Cen MT" w:hAnsi="Tw Cen MT"/>
          <w:sz w:val="22"/>
          <w:szCs w:val="22"/>
        </w:rPr>
      </w:pPr>
      <w:r>
        <w:rPr>
          <w:rFonts w:ascii="Tw Cen MT" w:hAnsi="Tw Cen MT"/>
          <w:sz w:val="22"/>
          <w:szCs w:val="22"/>
        </w:rPr>
        <w:t>Refer to the attached Audit guidelines for all NRF awards.</w:t>
      </w:r>
    </w:p>
    <w:p w14:paraId="27F86B47" w14:textId="77777777" w:rsidR="00D43ADE" w:rsidRDefault="00D43ADE" w:rsidP="00D43ADE">
      <w:pPr>
        <w:rPr>
          <w:rFonts w:ascii="Tw Cen MT" w:hAnsi="Tw Cen MT"/>
          <w:b/>
          <w:sz w:val="22"/>
          <w:szCs w:val="22"/>
          <w:lang w:val="en-US"/>
        </w:rPr>
      </w:pPr>
    </w:p>
    <w:p w14:paraId="00385837" w14:textId="77777777" w:rsidR="00D43ADE" w:rsidRDefault="00D43ADE" w:rsidP="00D43ADE">
      <w:pPr>
        <w:rPr>
          <w:rFonts w:ascii="Tw Cen MT" w:hAnsi="Tw Cen MT"/>
          <w:b/>
          <w:sz w:val="22"/>
          <w:szCs w:val="22"/>
          <w:lang w:val="en-US"/>
        </w:rPr>
      </w:pPr>
      <w:r>
        <w:rPr>
          <w:rFonts w:ascii="Tw Cen MT" w:hAnsi="Tw Cen MT"/>
          <w:b/>
          <w:sz w:val="22"/>
          <w:szCs w:val="22"/>
          <w:lang w:val="en-US"/>
        </w:rPr>
        <w:t xml:space="preserve">Expected deliverables: </w:t>
      </w:r>
    </w:p>
    <w:p w14:paraId="0C9CEC28" w14:textId="77777777" w:rsidR="00D43ADE" w:rsidRDefault="00D43ADE" w:rsidP="00D43ADE">
      <w:pPr>
        <w:pStyle w:val="ListParagraph"/>
        <w:numPr>
          <w:ilvl w:val="0"/>
          <w:numId w:val="3"/>
        </w:numPr>
        <w:rPr>
          <w:rFonts w:ascii="Tw Cen MT" w:hAnsi="Tw Cen MT"/>
          <w:sz w:val="22"/>
          <w:szCs w:val="22"/>
          <w:lang w:val="en-US"/>
        </w:rPr>
      </w:pPr>
      <w:r>
        <w:rPr>
          <w:rFonts w:ascii="Tw Cen MT" w:hAnsi="Tw Cen MT"/>
          <w:sz w:val="22"/>
          <w:szCs w:val="22"/>
          <w:lang w:val="en-US"/>
        </w:rPr>
        <w:t>The Audit report is expected to be submitted to NRF on 31 October 2022.</w:t>
      </w:r>
    </w:p>
    <w:p w14:paraId="7B1C7A85" w14:textId="77777777" w:rsidR="00D43ADE" w:rsidRDefault="00D43ADE" w:rsidP="00D43ADE">
      <w:pPr>
        <w:rPr>
          <w:rFonts w:ascii="Tw Cen MT" w:hAnsi="Tw Cen MT"/>
          <w:sz w:val="22"/>
          <w:szCs w:val="22"/>
          <w:lang w:val="en-US"/>
        </w:rPr>
      </w:pPr>
    </w:p>
    <w:p w14:paraId="0E952D2E" w14:textId="77777777" w:rsidR="00D43ADE" w:rsidRDefault="00D43ADE" w:rsidP="00D43ADE">
      <w:pPr>
        <w:rPr>
          <w:rFonts w:ascii="Tw Cen MT" w:hAnsi="Tw Cen MT"/>
          <w:b/>
          <w:sz w:val="22"/>
          <w:szCs w:val="22"/>
          <w:lang w:val="en-US"/>
        </w:rPr>
      </w:pPr>
      <w:r>
        <w:rPr>
          <w:rFonts w:ascii="Tw Cen MT" w:hAnsi="Tw Cen MT"/>
          <w:b/>
          <w:sz w:val="22"/>
          <w:szCs w:val="22"/>
          <w:lang w:val="en-US"/>
        </w:rPr>
        <w:t>Audit Period:</w:t>
      </w:r>
    </w:p>
    <w:p w14:paraId="0BF3056C" w14:textId="77777777" w:rsidR="00D43ADE" w:rsidRDefault="00D43ADE" w:rsidP="00D43ADE">
      <w:pPr>
        <w:rPr>
          <w:rFonts w:ascii="Tw Cen MT" w:hAnsi="Tw Cen MT"/>
          <w:sz w:val="22"/>
          <w:szCs w:val="22"/>
          <w:lang w:val="en-US"/>
        </w:rPr>
      </w:pPr>
    </w:p>
    <w:p w14:paraId="0523AD32" w14:textId="77777777" w:rsidR="00D43ADE" w:rsidRDefault="00D43ADE" w:rsidP="00D43ADE">
      <w:pPr>
        <w:pStyle w:val="ListParagraph"/>
        <w:numPr>
          <w:ilvl w:val="0"/>
          <w:numId w:val="4"/>
        </w:numPr>
        <w:rPr>
          <w:rFonts w:ascii="Tw Cen MT" w:hAnsi="Tw Cen MT"/>
          <w:sz w:val="22"/>
          <w:szCs w:val="22"/>
          <w:lang w:val="en-US"/>
        </w:rPr>
      </w:pPr>
      <w:r>
        <w:rPr>
          <w:rFonts w:ascii="Tw Cen MT" w:hAnsi="Tw Cen MT"/>
          <w:sz w:val="22"/>
          <w:szCs w:val="22"/>
          <w:lang w:val="en-US"/>
        </w:rPr>
        <w:t>1 January 2021- 31 December 2021</w:t>
      </w:r>
    </w:p>
    <w:p w14:paraId="44B80A0A" w14:textId="77777777" w:rsidR="00D43ADE" w:rsidRDefault="00D43ADE" w:rsidP="00D43ADE">
      <w:pPr>
        <w:pStyle w:val="ListParagraph"/>
        <w:rPr>
          <w:rFonts w:ascii="Tw Cen MT" w:hAnsi="Tw Cen MT"/>
          <w:sz w:val="22"/>
          <w:szCs w:val="22"/>
          <w:lang w:val="en-US"/>
        </w:rPr>
      </w:pPr>
    </w:p>
    <w:p w14:paraId="63660848" w14:textId="77777777" w:rsidR="00D43ADE" w:rsidRDefault="00D43ADE" w:rsidP="00D43ADE">
      <w:pPr>
        <w:rPr>
          <w:rFonts w:ascii="Tw Cen MT" w:hAnsi="Tw Cen MT"/>
          <w:sz w:val="22"/>
          <w:szCs w:val="22"/>
        </w:rPr>
      </w:pPr>
    </w:p>
    <w:p w14:paraId="5C58AC83" w14:textId="77777777" w:rsidR="00D43ADE" w:rsidRDefault="00D43ADE" w:rsidP="00D43ADE">
      <w:pPr>
        <w:rPr>
          <w:rFonts w:ascii="Tw Cen MT" w:hAnsi="Tw Cen MT"/>
          <w:b/>
          <w:bCs/>
          <w:sz w:val="22"/>
          <w:szCs w:val="22"/>
          <w:lang w:val="en-US"/>
        </w:rPr>
      </w:pPr>
      <w:r>
        <w:rPr>
          <w:rFonts w:ascii="Tw Cen MT" w:hAnsi="Tw Cen MT"/>
          <w:b/>
          <w:bCs/>
          <w:sz w:val="22"/>
          <w:szCs w:val="22"/>
          <w:lang w:val="en-US"/>
        </w:rPr>
        <w:t>EVALUATION CRITERIA THAT WILL BE APPLIED</w:t>
      </w:r>
    </w:p>
    <w:p w14:paraId="50DF0F2E" w14:textId="77777777" w:rsidR="00D43ADE" w:rsidRDefault="00D43ADE" w:rsidP="00D43ADE">
      <w:pPr>
        <w:rPr>
          <w:rFonts w:ascii="Tw Cen MT" w:hAnsi="Tw Cen MT"/>
          <w:sz w:val="22"/>
          <w:szCs w:val="22"/>
        </w:rPr>
      </w:pPr>
      <w:r>
        <w:rPr>
          <w:noProof/>
          <w:lang w:eastAsia="en-ZA"/>
        </w:rPr>
        <mc:AlternateContent>
          <mc:Choice Requires="wpi">
            <w:drawing>
              <wp:anchor distT="0" distB="0" distL="114300" distR="114300" simplePos="0" relativeHeight="251656192" behindDoc="0" locked="0" layoutInCell="1" allowOverlap="1" wp14:anchorId="2A71ACC9" wp14:editId="65FE73CF">
                <wp:simplePos x="0" y="0"/>
                <wp:positionH relativeFrom="column">
                  <wp:posOffset>-2051050</wp:posOffset>
                </wp:positionH>
                <wp:positionV relativeFrom="paragraph">
                  <wp:posOffset>2687955</wp:posOffset>
                </wp:positionV>
                <wp:extent cx="25400" cy="25400"/>
                <wp:effectExtent l="0" t="1905" r="0" b="1270"/>
                <wp:wrapNone/>
                <wp:docPr id="4" name="Ink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5">
                      <w14:nvContentPartPr>
                        <w14:cNvContentPartPr>
                          <a14:cpLocks xmlns:a14="http://schemas.microsoft.com/office/drawing/2010/main" noRot="1" noChangeAspect="1" noEditPoints="1" noChangeArrowheads="1" noChangeShapeType="1"/>
                        </w14:cNvContentPartPr>
                      </w14:nvContentPartPr>
                      <w14:xfrm>
                        <a:off x="0" y="0"/>
                        <a:ext cx="25400" cy="25400"/>
                      </w14:xfrm>
                    </w14:contentPart>
                  </a:graphicData>
                </a:graphic>
                <wp14:sizeRelH relativeFrom="page">
                  <wp14:pctWidth>0</wp14:pctWidth>
                </wp14:sizeRelH>
                <wp14:sizeRelV relativeFrom="page">
                  <wp14:pctHeight>0</wp14:pctHeight>
                </wp14:sizeRelV>
              </wp:anchor>
            </w:drawing>
          </mc:Choice>
          <mc:Fallback>
            <w:pict>
              <v:shapetype w14:anchorId="471BC6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61.5pt;margin-top:211.65pt;width:2pt;height: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">
                <o:lock v:ext="edit" rotation="t" verticies="t" shapetype="t"/>
              </v:shape>
            </w:pict>
          </mc:Fallback>
        </mc:AlternateContent>
      </w:r>
      <w:r>
        <w:rPr>
          <w:noProof/>
          <w:lang w:eastAsia="en-ZA"/>
        </w:rPr>
        <mc:AlternateContent>
          <mc:Choice Requires="wpi">
            <w:drawing>
              <wp:anchor distT="0" distB="0" distL="114300" distR="114300" simplePos="0" relativeHeight="251657216" behindDoc="0" locked="0" layoutInCell="1" allowOverlap="1" wp14:anchorId="6DADAF67" wp14:editId="3B2EEF24">
                <wp:simplePos x="0" y="0"/>
                <wp:positionH relativeFrom="column">
                  <wp:posOffset>-2051050</wp:posOffset>
                </wp:positionH>
                <wp:positionV relativeFrom="paragraph">
                  <wp:posOffset>2687955</wp:posOffset>
                </wp:positionV>
                <wp:extent cx="25400" cy="25400"/>
                <wp:effectExtent l="0" t="1905" r="0" b="1270"/>
                <wp:wrapNone/>
                <wp:docPr id="3" name="Ink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6">
                      <w14:nvContentPartPr>
                        <w14:cNvContentPartPr>
                          <a14:cpLocks xmlns:a14="http://schemas.microsoft.com/office/drawing/2010/main" noRot="1" noChangeAspect="1" noEditPoints="1" noChangeArrowheads="1" noChangeShapeType="1"/>
                        </w14:cNvContentPartPr>
                      </w14:nvContentPartPr>
                      <w14:xfrm>
                        <a:off x="0" y="0"/>
                        <a:ext cx="25400" cy="25400"/>
                      </w14:xfrm>
                    </w14:contentPart>
                  </a:graphicData>
                </a:graphic>
                <wp14:sizeRelH relativeFrom="page">
                  <wp14:pctWidth>0</wp14:pctWidth>
                </wp14:sizeRelH>
                <wp14:sizeRelV relativeFrom="page">
                  <wp14:pctHeight>0</wp14:pctHeight>
                </wp14:sizeRelV>
              </wp:anchor>
            </w:drawing>
          </mc:Choice>
          <mc:Fallback>
            <w:pict>
              <v:shape w14:anchorId="7B578488" id="Ink 3" o:spid="_x0000_s1026" type="#_x0000_t75" style="position:absolute;margin-left:-161.5pt;margin-top:211.65pt;width:2pt;height: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">
                <o:lock v:ext="edit" rotation="t" verticies="t" shapetype="t"/>
              </v:shape>
            </w:pict>
          </mc:Fallback>
        </mc:AlternateContent>
      </w:r>
    </w:p>
    <w:tbl>
      <w:tblPr>
        <w:tblStyle w:val="ListTable3-Accent3"/>
        <w:tblW w:w="0" w:type="auto"/>
        <w:tblInd w:w="0" w:type="dxa"/>
        <w:tblLook w:val="04A0" w:firstRow="1" w:lastRow="0" w:firstColumn="1" w:lastColumn="0" w:noHBand="0" w:noVBand="1"/>
      </w:tblPr>
      <w:tblGrid>
        <w:gridCol w:w="3054"/>
        <w:gridCol w:w="5118"/>
        <w:gridCol w:w="844"/>
      </w:tblGrid>
      <w:tr w:rsidR="00D43ADE" w14:paraId="05D4417A" w14:textId="77777777" w:rsidTr="00D43A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54" w:type="dxa"/>
            <w:tcBorders>
              <w:top w:val="single" w:sz="4" w:space="0" w:color="A5A5A5" w:themeColor="accent3"/>
              <w:left w:val="single" w:sz="4" w:space="0" w:color="A5A5A5" w:themeColor="accent3"/>
            </w:tcBorders>
            <w:hideMark/>
          </w:tcPr>
          <w:p w14:paraId="18563FA4" w14:textId="77777777" w:rsidR="00D43ADE" w:rsidRDefault="00D43ADE">
            <w:pPr>
              <w:rPr>
                <w:rFonts w:ascii="Tw Cen MT" w:hAnsi="Tw Cen MT"/>
                <w:color w:val="auto"/>
                <w:sz w:val="22"/>
                <w:szCs w:val="22"/>
              </w:rPr>
            </w:pPr>
            <w:r>
              <w:rPr>
                <w:rFonts w:ascii="Tw Cen MT" w:hAnsi="Tw Cen MT"/>
                <w:color w:val="auto"/>
              </w:rPr>
              <w:t>Functionality</w:t>
            </w:r>
          </w:p>
        </w:tc>
        <w:tc>
          <w:tcPr>
            <w:tcW w:w="5118" w:type="dxa"/>
            <w:tcBorders>
              <w:top w:val="single" w:sz="4" w:space="0" w:color="A5A5A5" w:themeColor="accent3"/>
              <w:left w:val="nil"/>
              <w:bottom w:val="single" w:sz="4" w:space="0" w:color="A5A5A5" w:themeColor="accent3"/>
              <w:right w:val="nil"/>
            </w:tcBorders>
            <w:hideMark/>
          </w:tcPr>
          <w:p w14:paraId="3FD42795" w14:textId="77777777" w:rsidR="00D43ADE" w:rsidRDefault="00D43ADE">
            <w:pP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Pr>
                <w:rFonts w:ascii="Tw Cen MT" w:hAnsi="Tw Cen MT"/>
                <w:color w:val="auto"/>
              </w:rPr>
              <w:t>Criteria</w:t>
            </w:r>
          </w:p>
        </w:tc>
        <w:tc>
          <w:tcPr>
            <w:tcW w:w="844" w:type="dxa"/>
            <w:tcBorders>
              <w:top w:val="single" w:sz="4" w:space="0" w:color="A5A5A5" w:themeColor="accent3"/>
              <w:left w:val="nil"/>
              <w:bottom w:val="nil"/>
              <w:right w:val="single" w:sz="4" w:space="0" w:color="A5A5A5" w:themeColor="accent3"/>
            </w:tcBorders>
            <w:hideMark/>
          </w:tcPr>
          <w:p w14:paraId="48FF5106" w14:textId="77777777" w:rsidR="00D43ADE" w:rsidRDefault="00D43ADE">
            <w:pPr>
              <w:cnfStyle w:val="100000000000" w:firstRow="1" w:lastRow="0" w:firstColumn="0" w:lastColumn="0" w:oddVBand="0" w:evenVBand="0" w:oddHBand="0" w:evenHBand="0" w:firstRowFirstColumn="0" w:firstRowLastColumn="0" w:lastRowFirstColumn="0" w:lastRowLastColumn="0"/>
              <w:rPr>
                <w:rFonts w:ascii="Tw Cen MT" w:hAnsi="Tw Cen MT"/>
                <w:color w:val="auto"/>
              </w:rPr>
            </w:pPr>
            <w:r>
              <w:rPr>
                <w:rFonts w:ascii="Tw Cen MT" w:hAnsi="Tw Cen MT"/>
                <w:color w:val="auto"/>
              </w:rPr>
              <w:t>Weight</w:t>
            </w:r>
          </w:p>
        </w:tc>
      </w:tr>
      <w:tr w:rsidR="00D43ADE" w14:paraId="21DEF095" w14:textId="77777777" w:rsidTr="00031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vMerge w:val="restart"/>
            <w:tcBorders>
              <w:left w:val="single" w:sz="4" w:space="0" w:color="A5A5A5" w:themeColor="accent3"/>
              <w:bottom w:val="nil"/>
              <w:right w:val="single" w:sz="4" w:space="0" w:color="A5A5A5" w:themeColor="accent3"/>
            </w:tcBorders>
          </w:tcPr>
          <w:p w14:paraId="3AE0A72F" w14:textId="77777777" w:rsidR="00D43ADE" w:rsidRDefault="00D43ADE">
            <w:pPr>
              <w:numPr>
                <w:ilvl w:val="0"/>
                <w:numId w:val="5"/>
              </w:numPr>
              <w:rPr>
                <w:rFonts w:ascii="Tw Cen MT" w:hAnsi="Tw Cen MT"/>
              </w:rPr>
            </w:pPr>
            <w:r>
              <w:rPr>
                <w:rFonts w:ascii="Tw Cen MT" w:hAnsi="Tw Cen MT"/>
              </w:rPr>
              <w:t>Past experience and contactable references</w:t>
            </w:r>
          </w:p>
          <w:p w14:paraId="577A82F3" w14:textId="77777777" w:rsidR="00D43ADE" w:rsidRDefault="00D43ADE">
            <w:pPr>
              <w:rPr>
                <w:rFonts w:ascii="Tw Cen MT" w:hAnsi="Tw Cen MT"/>
                <w:sz w:val="22"/>
                <w:szCs w:val="22"/>
              </w:rPr>
            </w:pPr>
          </w:p>
        </w:tc>
        <w:tc>
          <w:tcPr>
            <w:tcW w:w="5118" w:type="dxa"/>
            <w:tcBorders>
              <w:left w:val="single" w:sz="4" w:space="0" w:color="A5A5A5" w:themeColor="accent3"/>
              <w:right w:val="single" w:sz="4" w:space="0" w:color="A5A5A5" w:themeColor="accent3"/>
            </w:tcBorders>
          </w:tcPr>
          <w:p w14:paraId="274CA818" w14:textId="6C1F1063" w:rsidR="00D43ADE" w:rsidRPr="008B3973" w:rsidRDefault="00D43ADE">
            <w:pPr>
              <w:cnfStyle w:val="000000100000" w:firstRow="0" w:lastRow="0" w:firstColumn="0" w:lastColumn="0" w:oddVBand="0" w:evenVBand="0" w:oddHBand="1" w:evenHBand="0" w:firstRowFirstColumn="0" w:firstRowLastColumn="0" w:lastRowFirstColumn="0" w:lastRowLastColumn="0"/>
              <w:rPr>
                <w:rFonts w:ascii="Tw Cen MT" w:hAnsi="Tw Cen MT"/>
              </w:rPr>
            </w:pPr>
            <w:r w:rsidRPr="008B3973">
              <w:rPr>
                <w:rFonts w:ascii="Tw Cen MT" w:hAnsi="Tw Cen MT"/>
              </w:rPr>
              <w:t xml:space="preserve">A minimum of 3 years’ experience </w:t>
            </w:r>
            <w:r w:rsidR="008B3973">
              <w:rPr>
                <w:rFonts w:ascii="Tw Cen MT" w:hAnsi="Tw Cen MT"/>
              </w:rPr>
              <w:t xml:space="preserve">is required. </w:t>
            </w:r>
            <w:r w:rsidR="00F57333" w:rsidRPr="008B3973">
              <w:rPr>
                <w:rFonts w:ascii="Tw Cen MT" w:hAnsi="Tw Cen MT"/>
              </w:rPr>
              <w:t xml:space="preserve">The years of experience should be clearly stated on the proposal submission. </w:t>
            </w:r>
            <w:r w:rsidR="007C0DAB" w:rsidRPr="008B3973">
              <w:rPr>
                <w:rFonts w:ascii="Tw Cen MT" w:hAnsi="Tw Cen MT"/>
                <w:sz w:val="22"/>
                <w:szCs w:val="22"/>
              </w:rPr>
              <w:t xml:space="preserve">Institution </w:t>
            </w:r>
            <w:r w:rsidR="00815E87">
              <w:rPr>
                <w:rFonts w:ascii="Tw Cen MT" w:hAnsi="Tw Cen MT"/>
                <w:sz w:val="22"/>
                <w:szCs w:val="22"/>
              </w:rPr>
              <w:t xml:space="preserve">should have </w:t>
            </w:r>
            <w:r w:rsidR="008B3973" w:rsidRPr="008B3973">
              <w:rPr>
                <w:rFonts w:ascii="Tw Cen MT" w:hAnsi="Tw Cen MT"/>
                <w:sz w:val="22"/>
                <w:szCs w:val="22"/>
              </w:rPr>
              <w:t>a</w:t>
            </w:r>
            <w:r w:rsidR="007C0DAB" w:rsidRPr="008B3973">
              <w:rPr>
                <w:rFonts w:ascii="Tw Cen MT" w:hAnsi="Tw Cen MT"/>
                <w:sz w:val="22"/>
                <w:szCs w:val="22"/>
              </w:rPr>
              <w:t>udit</w:t>
            </w:r>
            <w:r w:rsidR="008B3973" w:rsidRPr="008B3973">
              <w:rPr>
                <w:rFonts w:ascii="Tw Cen MT" w:hAnsi="Tw Cen MT"/>
                <w:sz w:val="22"/>
                <w:szCs w:val="22"/>
              </w:rPr>
              <w:t>ed</w:t>
            </w:r>
            <w:r w:rsidR="007C0DAB" w:rsidRPr="008B3973">
              <w:rPr>
                <w:rFonts w:ascii="Tw Cen MT" w:hAnsi="Tw Cen MT"/>
                <w:sz w:val="22"/>
                <w:szCs w:val="22"/>
              </w:rPr>
              <w:t xml:space="preserve"> NRF grant or Similar</w:t>
            </w:r>
          </w:p>
          <w:p w14:paraId="50573C3A" w14:textId="77777777" w:rsidR="008B3973" w:rsidRPr="008B3973" w:rsidRDefault="008B3973">
            <w:pPr>
              <w:cnfStyle w:val="000000100000" w:firstRow="0" w:lastRow="0" w:firstColumn="0" w:lastColumn="0" w:oddVBand="0" w:evenVBand="0" w:oddHBand="1" w:evenHBand="0" w:firstRowFirstColumn="0" w:firstRowLastColumn="0" w:lastRowFirstColumn="0" w:lastRowLastColumn="0"/>
              <w:rPr>
                <w:rFonts w:ascii="Tw Cen MT" w:hAnsi="Tw Cen MT"/>
                <w:highlight w:val="yellow"/>
              </w:rPr>
            </w:pPr>
          </w:p>
          <w:p w14:paraId="42D967FA" w14:textId="77777777" w:rsidR="00D43ADE" w:rsidRDefault="00D43ADE">
            <w:pPr>
              <w:cnfStyle w:val="000000100000" w:firstRow="0" w:lastRow="0" w:firstColumn="0" w:lastColumn="0" w:oddVBand="0" w:evenVBand="0" w:oddHBand="1" w:evenHBand="0" w:firstRowFirstColumn="0" w:firstRowLastColumn="0" w:lastRowFirstColumn="0" w:lastRowLastColumn="0"/>
              <w:rPr>
                <w:rFonts w:ascii="Tw Cen MT" w:hAnsi="Tw Cen MT"/>
              </w:rPr>
            </w:pPr>
            <w:r>
              <w:rPr>
                <w:rFonts w:ascii="Tw Cen MT" w:hAnsi="Tw Cen MT"/>
              </w:rPr>
              <w:t>3 - 4 years: (7 points)</w:t>
            </w:r>
          </w:p>
          <w:p w14:paraId="2976B1B2" w14:textId="77777777" w:rsidR="00D43ADE" w:rsidRDefault="00D43ADE">
            <w:pPr>
              <w:cnfStyle w:val="000000100000" w:firstRow="0" w:lastRow="0" w:firstColumn="0" w:lastColumn="0" w:oddVBand="0" w:evenVBand="0" w:oddHBand="1" w:evenHBand="0" w:firstRowFirstColumn="0" w:firstRowLastColumn="0" w:lastRowFirstColumn="0" w:lastRowLastColumn="0"/>
              <w:rPr>
                <w:rFonts w:ascii="Tw Cen MT" w:hAnsi="Tw Cen MT"/>
              </w:rPr>
            </w:pPr>
            <w:r>
              <w:rPr>
                <w:rFonts w:ascii="Tw Cen MT" w:hAnsi="Tw Cen MT"/>
              </w:rPr>
              <w:t>5 – 7 years: (15 points)</w:t>
            </w:r>
          </w:p>
          <w:p w14:paraId="498BC544" w14:textId="77777777" w:rsidR="00D43ADE" w:rsidRDefault="00D43ADE">
            <w:pPr>
              <w:cnfStyle w:val="000000100000" w:firstRow="0" w:lastRow="0" w:firstColumn="0" w:lastColumn="0" w:oddVBand="0" w:evenVBand="0" w:oddHBand="1" w:evenHBand="0" w:firstRowFirstColumn="0" w:firstRowLastColumn="0" w:lastRowFirstColumn="0" w:lastRowLastColumn="0"/>
              <w:rPr>
                <w:rFonts w:ascii="Tw Cen MT" w:hAnsi="Tw Cen MT"/>
              </w:rPr>
            </w:pPr>
            <w:r>
              <w:rPr>
                <w:noProof/>
                <w:lang w:eastAsia="en-ZA"/>
              </w:rPr>
              <mc:AlternateContent>
                <mc:Choice Requires="wps">
                  <w:drawing>
                    <wp:anchor distT="0" distB="0" distL="114300" distR="114300" simplePos="0" relativeHeight="251658240" behindDoc="0" locked="0" layoutInCell="1" allowOverlap="1" wp14:anchorId="12990123" wp14:editId="12CD5304">
                      <wp:simplePos x="0" y="0"/>
                      <wp:positionH relativeFrom="column">
                        <wp:posOffset>1811655</wp:posOffset>
                      </wp:positionH>
                      <wp:positionV relativeFrom="paragraph">
                        <wp:posOffset>-4445</wp:posOffset>
                      </wp:positionV>
                      <wp:extent cx="25400" cy="25400"/>
                      <wp:effectExtent l="11430" t="14605" r="0" b="0"/>
                      <wp:wrapNone/>
                      <wp:docPr id="2" name="Freeform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25400" cy="25400"/>
                              </a:xfrm>
                              <a:custGeom>
                                <a:avLst/>
                                <a:gdLst>
                                  <a:gd name="T0" fmla="*/ 0 w 1"/>
                                  <a:gd name="T1" fmla="+- 0 1 1"/>
                                  <a:gd name="T2" fmla="*/ 1 h 1"/>
                                  <a:gd name="T3" fmla="*/ 0 w 1"/>
                                  <a:gd name="T4" fmla="+- 0 1 1"/>
                                  <a:gd name="T5" fmla="*/ 1 h 1"/>
                                  <a:gd name="T6" fmla="*/ 0 w 1"/>
                                  <a:gd name="T7" fmla="+- 0 1 1"/>
                                  <a:gd name="T8" fmla="*/ 1 h 1"/>
                                  <a:gd name="T9" fmla="*/ 0 w 1"/>
                                  <a:gd name="T10" fmla="+- 0 1 1"/>
                                  <a:gd name="T11" fmla="*/ 1 h 1"/>
                                </a:gdLst>
                                <a:ahLst/>
                                <a:cxnLst>
                                  <a:cxn ang="0">
                                    <a:pos x="T0" y="T2"/>
                                  </a:cxn>
                                  <a:cxn ang="0">
                                    <a:pos x="T3" y="T5"/>
                                  </a:cxn>
                                  <a:cxn ang="0">
                                    <a:pos x="T6" y="T8"/>
                                  </a:cxn>
                                  <a:cxn ang="0">
                                    <a:pos x="T9" y="T11"/>
                                  </a:cxn>
                                </a:cxnLst>
                                <a:rect l="0" t="0" r="r" b="b"/>
                                <a:pathLst>
                                  <a:path w="1" h="1" extrusionOk="0">
                                    <a:moveTo>
                                      <a:pt x="0" y="0"/>
                                    </a:moveTo>
                                    <a:lnTo>
                                      <a:pt x="0" y="0"/>
                                    </a:lnTo>
                                  </a:path>
                                  <a:path w="1" h="1" extrusionOk="0">
                                    <a:moveTo>
                                      <a:pt x="0" y="0"/>
                                    </a:moveTo>
                                    <a:lnTo>
                                      <a:pt x="0" y="0"/>
                                    </a:lnTo>
                                  </a:path>
                                </a:pathLst>
                              </a:custGeom>
                              <a:noFill/>
                              <a:ln w="18000" cap="rnd" algn="ctr">
                                <a:solidFill>
                                  <a:srgbClr val="000000"/>
                                </a:solidFill>
                                <a:round/>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3A91" id="Freeform 2" o:spid="_x0000_s1026" style="position:absolute;margin-left:142.65pt;margin-top:-.35pt;width:2pt;height: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" path="m,l,em,l,e" filled="f" strokeweight=".5mm">
                      <v:stroke endcap="round"/>
                      <v:path o:extrusionok="f" o:connecttype="custom" o:connectlocs="0,25400;0,25400;0,25400;0,25400" o:connectangles="0,0,0,0"/>
                      <o:lock v:ext="edit" rotation="t" aspectratio="t" verticies="t" shapetype="t"/>
                    </v:shape>
                  </w:pict>
                </mc:Fallback>
              </mc:AlternateContent>
            </w:r>
            <w:r>
              <w:rPr>
                <w:rFonts w:ascii="Tw Cen MT" w:hAnsi="Tw Cen MT"/>
              </w:rPr>
              <w:t>8 years and above (20 points)</w:t>
            </w:r>
          </w:p>
          <w:p w14:paraId="121BA61C" w14:textId="77777777" w:rsidR="00D43ADE" w:rsidRDefault="00D43ADE">
            <w:pPr>
              <w:cnfStyle w:val="000000100000" w:firstRow="0" w:lastRow="0" w:firstColumn="0" w:lastColumn="0" w:oddVBand="0" w:evenVBand="0" w:oddHBand="1" w:evenHBand="0" w:firstRowFirstColumn="0" w:firstRowLastColumn="0" w:lastRowFirstColumn="0" w:lastRowLastColumn="0"/>
              <w:rPr>
                <w:rFonts w:ascii="Tw Cen MT" w:hAnsi="Tw Cen MT"/>
                <w:sz w:val="22"/>
                <w:szCs w:val="22"/>
              </w:rPr>
            </w:pPr>
            <w:r>
              <w:rPr>
                <w:noProof/>
                <w:lang w:eastAsia="en-ZA"/>
              </w:rPr>
              <mc:AlternateContent>
                <mc:Choice Requires="wps">
                  <w:drawing>
                    <wp:anchor distT="0" distB="0" distL="114300" distR="114300" simplePos="0" relativeHeight="251659264" behindDoc="0" locked="0" layoutInCell="1" allowOverlap="1" wp14:anchorId="69F675E0" wp14:editId="2F14FFC6">
                      <wp:simplePos x="0" y="0"/>
                      <wp:positionH relativeFrom="column">
                        <wp:posOffset>3145790</wp:posOffset>
                      </wp:positionH>
                      <wp:positionV relativeFrom="paragraph">
                        <wp:posOffset>134620</wp:posOffset>
                      </wp:positionV>
                      <wp:extent cx="582930" cy="40640"/>
                      <wp:effectExtent l="12065" t="39370" r="14605" b="24765"/>
                      <wp:wrapNone/>
                      <wp:docPr id="1" name="Freeform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582930" cy="40640"/>
                              </a:xfrm>
                              <a:custGeom>
                                <a:avLst/>
                                <a:gdLst>
                                  <a:gd name="T0" fmla="*/ 0 w 1558"/>
                                  <a:gd name="T1" fmla="*/ 2 h 41"/>
                                  <a:gd name="T2" fmla="*/ 27 w 1558"/>
                                  <a:gd name="T3" fmla="*/ 8 h 41"/>
                                  <a:gd name="T4" fmla="*/ 52 w 1558"/>
                                  <a:gd name="T5" fmla="*/ 18 h 41"/>
                                  <a:gd name="T6" fmla="*/ 79 w 1558"/>
                                  <a:gd name="T7" fmla="*/ 25 h 41"/>
                                  <a:gd name="T8" fmla="*/ 172 w 1558"/>
                                  <a:gd name="T9" fmla="*/ 48 h 41"/>
                                  <a:gd name="T10" fmla="*/ 275 w 1558"/>
                                  <a:gd name="T11" fmla="*/ 41 h 41"/>
                                  <a:gd name="T12" fmla="*/ 368 w 1558"/>
                                  <a:gd name="T13" fmla="*/ 35 h 41"/>
                                  <a:gd name="T14" fmla="*/ 407 w 1558"/>
                                  <a:gd name="T15" fmla="*/ 33 h 41"/>
                                  <a:gd name="T16" fmla="*/ 443 w 1558"/>
                                  <a:gd name="T17" fmla="*/ 21 h 41"/>
                                  <a:gd name="T18" fmla="*/ 481 w 1558"/>
                                  <a:gd name="T19" fmla="*/ 13 h 41"/>
                                  <a:gd name="T20" fmla="*/ 652 w 1558"/>
                                  <a:gd name="T21" fmla="*/ -22 h 41"/>
                                  <a:gd name="T22" fmla="*/ 853 w 1558"/>
                                  <a:gd name="T23" fmla="*/ 0 h 41"/>
                                  <a:gd name="T24" fmla="*/ 1011 w 1558"/>
                                  <a:gd name="T25" fmla="*/ 0 h 41"/>
                                  <a:gd name="T26" fmla="*/ 1193 w 1558"/>
                                  <a:gd name="T27" fmla="*/ 0 h 41"/>
                                  <a:gd name="T28" fmla="*/ 1375 w 1558"/>
                                  <a:gd name="T29" fmla="*/ 2 h 41"/>
                                  <a:gd name="T30" fmla="*/ 1557 w 1558"/>
                                  <a:gd name="T31" fmla="*/ 2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558" h="41" extrusionOk="0">
                                    <a:moveTo>
                                      <a:pt x="0" y="2"/>
                                    </a:moveTo>
                                    <a:cubicBezTo>
                                      <a:pt x="27" y="8"/>
                                      <a:pt x="52" y="18"/>
                                      <a:pt x="79" y="25"/>
                                    </a:cubicBezTo>
                                    <a:cubicBezTo>
                                      <a:pt x="172" y="48"/>
                                      <a:pt x="275" y="41"/>
                                      <a:pt x="368" y="35"/>
                                    </a:cubicBezTo>
                                    <a:cubicBezTo>
                                      <a:pt x="407" y="33"/>
                                      <a:pt x="443" y="21"/>
                                      <a:pt x="481" y="13"/>
                                    </a:cubicBezTo>
                                    <a:cubicBezTo>
                                      <a:pt x="652" y="-22"/>
                                      <a:pt x="853" y="0"/>
                                      <a:pt x="1011" y="0"/>
                                    </a:cubicBezTo>
                                    <a:cubicBezTo>
                                      <a:pt x="1193" y="0"/>
                                      <a:pt x="1375" y="2"/>
                                      <a:pt x="1557" y="2"/>
                                    </a:cubicBezTo>
                                  </a:path>
                                </a:pathLst>
                              </a:custGeom>
                              <a:noFill/>
                              <a:ln w="18000" cap="rnd" algn="ctr">
                                <a:solidFill>
                                  <a:srgbClr val="000000"/>
                                </a:solidFill>
                                <a:round/>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FBD54" id="Freeform 1" o:spid="_x0000_s1026" style="position:absolute;margin-left:247.7pt;margin-top:10.6pt;width:45.9pt;height: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5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" path="m,2c27,8,52,18,79,25v93,23,196,16,289,10c407,33,443,21,481,13,652,-22,853,,1011,v182,,364,2,546,2e" filled="f" strokeweight=".5mm">
                      <v:stroke endcap="round"/>
                      <v:path o:extrusionok="f" o:connecttype="custom" o:connectlocs="0,1982;10102,7930;19456,17842;29558,24780;64354,47579;102892,40640;137688,34693;152280,32710;165750,20816;179967,12886;243948,-21807;319152,0;378268,0;446364,0;514460,1982;582556,1982" o:connectangles="0,0,0,0,0,0,0,0,0,0,0,0,0,0,0,0"/>
                      <o:lock v:ext="edit" rotation="t" aspectratio="t" verticies="t" shapetype="t"/>
                    </v:shape>
                  </w:pict>
                </mc:Fallback>
              </mc:AlternateContent>
            </w:r>
          </w:p>
        </w:tc>
        <w:tc>
          <w:tcPr>
            <w:tcW w:w="844" w:type="dxa"/>
            <w:tcBorders>
              <w:left w:val="single" w:sz="4" w:space="0" w:color="A5A5A5" w:themeColor="accent3"/>
              <w:bottom w:val="single" w:sz="4" w:space="0" w:color="auto"/>
              <w:right w:val="single" w:sz="4" w:space="0" w:color="A5A5A5" w:themeColor="accent3"/>
            </w:tcBorders>
          </w:tcPr>
          <w:p w14:paraId="49C042EF" w14:textId="77777777" w:rsidR="00D43ADE" w:rsidRDefault="00D43ADE">
            <w:pPr>
              <w:cnfStyle w:val="000000100000" w:firstRow="0" w:lastRow="0" w:firstColumn="0" w:lastColumn="0" w:oddVBand="0" w:evenVBand="0" w:oddHBand="1" w:evenHBand="0" w:firstRowFirstColumn="0" w:firstRowLastColumn="0" w:lastRowFirstColumn="0" w:lastRowLastColumn="0"/>
              <w:rPr>
                <w:rFonts w:ascii="Tw Cen MT" w:hAnsi="Tw Cen MT"/>
              </w:rPr>
            </w:pPr>
            <w:r>
              <w:rPr>
                <w:rFonts w:ascii="Tw Cen MT" w:hAnsi="Tw Cen MT"/>
              </w:rPr>
              <w:t>20</w:t>
            </w:r>
          </w:p>
          <w:p w14:paraId="6FD49E97" w14:textId="77777777" w:rsidR="00D43ADE" w:rsidRDefault="00D43ADE">
            <w:pPr>
              <w:cnfStyle w:val="000000100000" w:firstRow="0" w:lastRow="0" w:firstColumn="0" w:lastColumn="0" w:oddVBand="0" w:evenVBand="0" w:oddHBand="1" w:evenHBand="0" w:firstRowFirstColumn="0" w:firstRowLastColumn="0" w:lastRowFirstColumn="0" w:lastRowLastColumn="0"/>
              <w:rPr>
                <w:rFonts w:ascii="Tw Cen MT" w:hAnsi="Tw Cen MT"/>
                <w:sz w:val="22"/>
                <w:szCs w:val="22"/>
              </w:rPr>
            </w:pPr>
          </w:p>
          <w:p w14:paraId="4AD509E8" w14:textId="77777777" w:rsidR="00D43ADE" w:rsidRDefault="00D43ADE">
            <w:pPr>
              <w:cnfStyle w:val="000000100000" w:firstRow="0" w:lastRow="0" w:firstColumn="0" w:lastColumn="0" w:oddVBand="0" w:evenVBand="0" w:oddHBand="1" w:evenHBand="0" w:firstRowFirstColumn="0" w:firstRowLastColumn="0" w:lastRowFirstColumn="0" w:lastRowLastColumn="0"/>
              <w:rPr>
                <w:rFonts w:ascii="Tw Cen MT" w:hAnsi="Tw Cen MT"/>
                <w:sz w:val="22"/>
                <w:szCs w:val="22"/>
              </w:rPr>
            </w:pPr>
          </w:p>
          <w:p w14:paraId="69E9D748" w14:textId="77777777" w:rsidR="00D43ADE" w:rsidRDefault="00D43ADE">
            <w:pPr>
              <w:cnfStyle w:val="000000100000" w:firstRow="0" w:lastRow="0" w:firstColumn="0" w:lastColumn="0" w:oddVBand="0" w:evenVBand="0" w:oddHBand="1" w:evenHBand="0" w:firstRowFirstColumn="0" w:firstRowLastColumn="0" w:lastRowFirstColumn="0" w:lastRowLastColumn="0"/>
              <w:rPr>
                <w:rFonts w:ascii="Tw Cen MT" w:hAnsi="Tw Cen MT"/>
                <w:sz w:val="22"/>
                <w:szCs w:val="22"/>
              </w:rPr>
            </w:pPr>
          </w:p>
          <w:p w14:paraId="4AF4C25E" w14:textId="77777777" w:rsidR="00D43ADE" w:rsidRDefault="00D43ADE">
            <w:pPr>
              <w:cnfStyle w:val="000000100000" w:firstRow="0" w:lastRow="0" w:firstColumn="0" w:lastColumn="0" w:oddVBand="0" w:evenVBand="0" w:oddHBand="1" w:evenHBand="0" w:firstRowFirstColumn="0" w:firstRowLastColumn="0" w:lastRowFirstColumn="0" w:lastRowLastColumn="0"/>
              <w:rPr>
                <w:rFonts w:ascii="Tw Cen MT" w:hAnsi="Tw Cen MT"/>
                <w:sz w:val="22"/>
                <w:szCs w:val="22"/>
              </w:rPr>
            </w:pPr>
          </w:p>
          <w:p w14:paraId="2AD1687E" w14:textId="77777777" w:rsidR="00D43ADE" w:rsidRDefault="00D43ADE">
            <w:pPr>
              <w:cnfStyle w:val="000000100000" w:firstRow="0" w:lastRow="0" w:firstColumn="0" w:lastColumn="0" w:oddVBand="0" w:evenVBand="0" w:oddHBand="1" w:evenHBand="0" w:firstRowFirstColumn="0" w:firstRowLastColumn="0" w:lastRowFirstColumn="0" w:lastRowLastColumn="0"/>
              <w:rPr>
                <w:rFonts w:ascii="Tw Cen MT" w:hAnsi="Tw Cen MT"/>
                <w:sz w:val="22"/>
                <w:szCs w:val="22"/>
              </w:rPr>
            </w:pPr>
          </w:p>
          <w:p w14:paraId="3EA2632B" w14:textId="77777777" w:rsidR="00D43ADE" w:rsidRDefault="00D43ADE">
            <w:pPr>
              <w:cnfStyle w:val="000000100000" w:firstRow="0" w:lastRow="0" w:firstColumn="0" w:lastColumn="0" w:oddVBand="0" w:evenVBand="0" w:oddHBand="1" w:evenHBand="0" w:firstRowFirstColumn="0" w:firstRowLastColumn="0" w:lastRowFirstColumn="0" w:lastRowLastColumn="0"/>
              <w:rPr>
                <w:rFonts w:ascii="Tw Cen MT" w:hAnsi="Tw Cen MT"/>
                <w:sz w:val="22"/>
                <w:szCs w:val="22"/>
              </w:rPr>
            </w:pPr>
          </w:p>
          <w:p w14:paraId="76C347B4" w14:textId="77777777" w:rsidR="00D43ADE" w:rsidRDefault="00D43ADE">
            <w:pPr>
              <w:cnfStyle w:val="000000100000" w:firstRow="0" w:lastRow="0" w:firstColumn="0" w:lastColumn="0" w:oddVBand="0" w:evenVBand="0" w:oddHBand="1" w:evenHBand="0" w:firstRowFirstColumn="0" w:firstRowLastColumn="0" w:lastRowFirstColumn="0" w:lastRowLastColumn="0"/>
              <w:rPr>
                <w:rFonts w:ascii="Tw Cen MT" w:hAnsi="Tw Cen MT"/>
                <w:sz w:val="22"/>
                <w:szCs w:val="22"/>
              </w:rPr>
            </w:pPr>
          </w:p>
          <w:p w14:paraId="23196FB3" w14:textId="43A405EF" w:rsidR="00D43ADE" w:rsidRDefault="00D43ADE">
            <w:pPr>
              <w:cnfStyle w:val="000000100000" w:firstRow="0" w:lastRow="0" w:firstColumn="0" w:lastColumn="0" w:oddVBand="0" w:evenVBand="0" w:oddHBand="1" w:evenHBand="0" w:firstRowFirstColumn="0" w:firstRowLastColumn="0" w:lastRowFirstColumn="0" w:lastRowLastColumn="0"/>
              <w:rPr>
                <w:rFonts w:ascii="Tw Cen MT" w:hAnsi="Tw Cen MT"/>
              </w:rPr>
            </w:pPr>
          </w:p>
        </w:tc>
      </w:tr>
      <w:tr w:rsidR="00D43ADE" w14:paraId="4C156F1C" w14:textId="77777777" w:rsidTr="000315C4">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5A5A5" w:themeColor="accent3"/>
              <w:left w:val="single" w:sz="4" w:space="0" w:color="A5A5A5" w:themeColor="accent3"/>
              <w:bottom w:val="nil"/>
              <w:right w:val="single" w:sz="4" w:space="0" w:color="A5A5A5" w:themeColor="accent3"/>
            </w:tcBorders>
            <w:vAlign w:val="center"/>
            <w:hideMark/>
          </w:tcPr>
          <w:p w14:paraId="00C053B5" w14:textId="77777777" w:rsidR="00D43ADE" w:rsidRDefault="00D43ADE">
            <w:pPr>
              <w:jc w:val="left"/>
              <w:rPr>
                <w:rFonts w:ascii="Tw Cen MT" w:hAnsi="Tw Cen MT"/>
                <w:sz w:val="22"/>
                <w:szCs w:val="22"/>
              </w:rPr>
            </w:pPr>
          </w:p>
        </w:tc>
        <w:tc>
          <w:tcPr>
            <w:tcW w:w="511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D57F67B" w14:textId="4A049869" w:rsidR="00D43ADE" w:rsidRDefault="00D43ADE">
            <w:pPr>
              <w:cnfStyle w:val="000000000000" w:firstRow="0" w:lastRow="0" w:firstColumn="0" w:lastColumn="0" w:oddVBand="0" w:evenVBand="0" w:oddHBand="0" w:evenHBand="0" w:firstRowFirstColumn="0" w:firstRowLastColumn="0" w:lastRowFirstColumn="0" w:lastRowLastColumn="0"/>
              <w:rPr>
                <w:rFonts w:ascii="Tw Cen MT" w:hAnsi="Tw Cen MT"/>
              </w:rPr>
            </w:pPr>
            <w:r>
              <w:rPr>
                <w:rFonts w:ascii="Tw Cen MT" w:hAnsi="Tw Cen MT"/>
              </w:rPr>
              <w:t>Written Reference Letter</w:t>
            </w:r>
            <w:r w:rsidR="004C6B39">
              <w:rPr>
                <w:rFonts w:ascii="Tw Cen MT" w:hAnsi="Tw Cen MT"/>
              </w:rPr>
              <w:t>s</w:t>
            </w:r>
            <w:r>
              <w:rPr>
                <w:rFonts w:ascii="Tw Cen MT" w:hAnsi="Tw Cen MT"/>
              </w:rPr>
              <w:t xml:space="preserve"> of at least 3 clients for whom such work has been undertaken within the last 3 years.</w:t>
            </w:r>
          </w:p>
          <w:p w14:paraId="6297C192" w14:textId="6E6F9719" w:rsidR="00D43ADE" w:rsidRDefault="00D43ADE">
            <w:pPr>
              <w:cnfStyle w:val="000000000000" w:firstRow="0" w:lastRow="0" w:firstColumn="0" w:lastColumn="0" w:oddVBand="0" w:evenVBand="0" w:oddHBand="0" w:evenHBand="0" w:firstRowFirstColumn="0" w:firstRowLastColumn="0" w:lastRowFirstColumn="0" w:lastRowLastColumn="0"/>
              <w:rPr>
                <w:rFonts w:ascii="Tw Cen MT" w:hAnsi="Tw Cen MT"/>
              </w:rPr>
            </w:pPr>
            <w:r w:rsidRPr="00D43ADE">
              <w:rPr>
                <w:rFonts w:ascii="Tw Cen MT" w:hAnsi="Tw Cen MT"/>
                <w:highlight w:val="yellow"/>
              </w:rPr>
              <w:t xml:space="preserve"> </w:t>
            </w:r>
          </w:p>
          <w:p w14:paraId="72E9F133" w14:textId="77777777" w:rsidR="00D43ADE" w:rsidRDefault="00D43ADE">
            <w:pPr>
              <w:cnfStyle w:val="000000000000" w:firstRow="0" w:lastRow="0" w:firstColumn="0" w:lastColumn="0" w:oddVBand="0" w:evenVBand="0" w:oddHBand="0" w:evenHBand="0" w:firstRowFirstColumn="0" w:firstRowLastColumn="0" w:lastRowFirstColumn="0" w:lastRowLastColumn="0"/>
              <w:rPr>
                <w:rFonts w:ascii="Tw Cen MT" w:hAnsi="Tw Cen MT"/>
              </w:rPr>
            </w:pPr>
            <w:r>
              <w:rPr>
                <w:rFonts w:ascii="Tw Cen MT" w:hAnsi="Tw Cen MT"/>
              </w:rPr>
              <w:t>3 reference letters: (7 points)</w:t>
            </w:r>
          </w:p>
          <w:p w14:paraId="13D738B3" w14:textId="77777777" w:rsidR="00D43ADE" w:rsidRDefault="00D43ADE">
            <w:pPr>
              <w:cnfStyle w:val="000000000000" w:firstRow="0" w:lastRow="0" w:firstColumn="0" w:lastColumn="0" w:oddVBand="0" w:evenVBand="0" w:oddHBand="0" w:evenHBand="0" w:firstRowFirstColumn="0" w:firstRowLastColumn="0" w:lastRowFirstColumn="0" w:lastRowLastColumn="0"/>
              <w:rPr>
                <w:rFonts w:ascii="Tw Cen MT" w:hAnsi="Tw Cen MT"/>
              </w:rPr>
            </w:pPr>
            <w:r>
              <w:rPr>
                <w:rFonts w:ascii="Tw Cen MT" w:hAnsi="Tw Cen MT"/>
              </w:rPr>
              <w:t>3-7 reference letters: (15 points)</w:t>
            </w:r>
          </w:p>
          <w:p w14:paraId="42A6F894" w14:textId="77777777" w:rsidR="00D43ADE" w:rsidRDefault="00D43ADE">
            <w:pPr>
              <w:cnfStyle w:val="000000000000" w:firstRow="0" w:lastRow="0" w:firstColumn="0" w:lastColumn="0" w:oddVBand="0" w:evenVBand="0" w:oddHBand="0" w:evenHBand="0" w:firstRowFirstColumn="0" w:firstRowLastColumn="0" w:lastRowFirstColumn="0" w:lastRowLastColumn="0"/>
              <w:rPr>
                <w:rFonts w:ascii="Tw Cen MT" w:hAnsi="Tw Cen MT"/>
              </w:rPr>
            </w:pPr>
            <w:r>
              <w:rPr>
                <w:rFonts w:ascii="Tw Cen MT" w:hAnsi="Tw Cen MT"/>
              </w:rPr>
              <w:t>8 reference letters and above: (20 points)</w:t>
            </w:r>
          </w:p>
        </w:tc>
        <w:tc>
          <w:tcPr>
            <w:tcW w:w="0" w:type="auto"/>
            <w:tcBorders>
              <w:top w:val="single" w:sz="4" w:space="0" w:color="auto"/>
              <w:left w:val="single" w:sz="4" w:space="0" w:color="A5A5A5" w:themeColor="accent3"/>
              <w:bottom w:val="nil"/>
              <w:right w:val="single" w:sz="4" w:space="0" w:color="A5A5A5" w:themeColor="accent3"/>
            </w:tcBorders>
            <w:vAlign w:val="center"/>
            <w:hideMark/>
          </w:tcPr>
          <w:p w14:paraId="4A43CA8B" w14:textId="77777777" w:rsidR="000315C4" w:rsidRDefault="000315C4" w:rsidP="000315C4">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rPr>
            </w:pPr>
          </w:p>
          <w:p w14:paraId="25BE18E1" w14:textId="77777777" w:rsidR="000315C4" w:rsidRDefault="000315C4" w:rsidP="000315C4">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rPr>
            </w:pPr>
          </w:p>
          <w:p w14:paraId="08CD362D" w14:textId="77777777" w:rsidR="000315C4" w:rsidRDefault="000315C4" w:rsidP="000315C4">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rPr>
            </w:pPr>
          </w:p>
          <w:p w14:paraId="1A9B1F88" w14:textId="77777777" w:rsidR="00D43ADE" w:rsidRDefault="000315C4" w:rsidP="000315C4">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rPr>
            </w:pPr>
            <w:r>
              <w:rPr>
                <w:rFonts w:ascii="Tw Cen MT" w:hAnsi="Tw Cen MT"/>
              </w:rPr>
              <w:t>20</w:t>
            </w:r>
          </w:p>
        </w:tc>
      </w:tr>
      <w:tr w:rsidR="00D43ADE" w14:paraId="315FB81F" w14:textId="77777777" w:rsidTr="00D43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Borders>
              <w:left w:val="single" w:sz="4" w:space="0" w:color="A5A5A5" w:themeColor="accent3"/>
              <w:right w:val="single" w:sz="4" w:space="0" w:color="A5A5A5" w:themeColor="accent3"/>
            </w:tcBorders>
            <w:hideMark/>
          </w:tcPr>
          <w:p w14:paraId="6D5462AE" w14:textId="6302D5A2" w:rsidR="00D43ADE" w:rsidRDefault="00D43ADE">
            <w:pPr>
              <w:numPr>
                <w:ilvl w:val="0"/>
                <w:numId w:val="5"/>
              </w:numPr>
              <w:rPr>
                <w:rFonts w:ascii="Tw Cen MT" w:hAnsi="Tw Cen MT"/>
              </w:rPr>
            </w:pPr>
            <w:r>
              <w:rPr>
                <w:rFonts w:ascii="Tw Cen MT" w:hAnsi="Tw Cen MT"/>
              </w:rPr>
              <w:t>Methodology</w:t>
            </w:r>
            <w:r w:rsidR="004C6B39">
              <w:rPr>
                <w:rFonts w:ascii="Tw Cen MT" w:hAnsi="Tw Cen MT"/>
              </w:rPr>
              <w:t xml:space="preserve"> and Approach</w:t>
            </w:r>
          </w:p>
        </w:tc>
        <w:tc>
          <w:tcPr>
            <w:tcW w:w="5118" w:type="dxa"/>
            <w:tcBorders>
              <w:left w:val="single" w:sz="4" w:space="0" w:color="A5A5A5" w:themeColor="accent3"/>
              <w:right w:val="single" w:sz="4" w:space="0" w:color="A5A5A5" w:themeColor="accent3"/>
            </w:tcBorders>
          </w:tcPr>
          <w:p w14:paraId="595AA16C" w14:textId="5C529E25" w:rsidR="00D43ADE" w:rsidRDefault="00D43ADE">
            <w:pPr>
              <w:cnfStyle w:val="000000100000" w:firstRow="0" w:lastRow="0" w:firstColumn="0" w:lastColumn="0" w:oddVBand="0" w:evenVBand="0" w:oddHBand="1" w:evenHBand="0" w:firstRowFirstColumn="0" w:firstRowLastColumn="0" w:lastRowFirstColumn="0" w:lastRowLastColumn="0"/>
              <w:rPr>
                <w:rFonts w:ascii="Tw Cen MT" w:hAnsi="Tw Cen MT"/>
                <w:lang w:val="en-GB"/>
              </w:rPr>
            </w:pPr>
            <w:r>
              <w:rPr>
                <w:rFonts w:ascii="Tw Cen MT" w:hAnsi="Tw Cen MT"/>
                <w:lang w:val="en-GB"/>
              </w:rPr>
              <w:t xml:space="preserve">Provide detailed project plan with </w:t>
            </w:r>
            <w:r w:rsidR="004C6B39">
              <w:rPr>
                <w:rFonts w:ascii="Tw Cen MT" w:hAnsi="Tw Cen MT"/>
                <w:lang w:val="en-GB"/>
              </w:rPr>
              <w:t>timelines</w:t>
            </w:r>
            <w:r>
              <w:rPr>
                <w:rFonts w:ascii="Tw Cen MT" w:hAnsi="Tw Cen MT"/>
                <w:lang w:val="en-GB"/>
              </w:rPr>
              <w:t>, demonstrating the methodology and approach to be undertaken for the relevant Audit.</w:t>
            </w:r>
          </w:p>
          <w:p w14:paraId="3A820D9A" w14:textId="2A50A1B1" w:rsidR="004C6B39" w:rsidRDefault="004C6B39">
            <w:pPr>
              <w:cnfStyle w:val="000000100000" w:firstRow="0" w:lastRow="0" w:firstColumn="0" w:lastColumn="0" w:oddVBand="0" w:evenVBand="0" w:oddHBand="1" w:evenHBand="0" w:firstRowFirstColumn="0" w:firstRowLastColumn="0" w:lastRowFirstColumn="0" w:lastRowLastColumn="0"/>
              <w:rPr>
                <w:rFonts w:ascii="Tw Cen MT" w:hAnsi="Tw Cen MT"/>
                <w:lang w:val="en-GB"/>
              </w:rPr>
            </w:pPr>
          </w:p>
          <w:p w14:paraId="7257C77C" w14:textId="0C5077EA" w:rsidR="004C6B39" w:rsidRDefault="004C6B39">
            <w:pPr>
              <w:cnfStyle w:val="000000100000" w:firstRow="0" w:lastRow="0" w:firstColumn="0" w:lastColumn="0" w:oddVBand="0" w:evenVBand="0" w:oddHBand="1" w:evenHBand="0" w:firstRowFirstColumn="0" w:firstRowLastColumn="0" w:lastRowFirstColumn="0" w:lastRowLastColumn="0"/>
              <w:rPr>
                <w:rFonts w:ascii="Tw Cen MT" w:hAnsi="Tw Cen MT"/>
                <w:lang w:val="en-GB"/>
              </w:rPr>
            </w:pPr>
            <w:r>
              <w:rPr>
                <w:rFonts w:ascii="Tw Cen MT" w:hAnsi="Tw Cen MT"/>
                <w:lang w:val="en-GB"/>
              </w:rPr>
              <w:t>Methodology =20</w:t>
            </w:r>
          </w:p>
          <w:p w14:paraId="30E0DA94" w14:textId="6E830AC0" w:rsidR="004C6B39" w:rsidRDefault="004C6B39">
            <w:pPr>
              <w:cnfStyle w:val="000000100000" w:firstRow="0" w:lastRow="0" w:firstColumn="0" w:lastColumn="0" w:oddVBand="0" w:evenVBand="0" w:oddHBand="1" w:evenHBand="0" w:firstRowFirstColumn="0" w:firstRowLastColumn="0" w:lastRowFirstColumn="0" w:lastRowLastColumn="0"/>
              <w:rPr>
                <w:rFonts w:ascii="Tw Cen MT" w:hAnsi="Tw Cen MT"/>
                <w:lang w:val="en-GB"/>
              </w:rPr>
            </w:pPr>
            <w:r>
              <w:rPr>
                <w:rFonts w:ascii="Tw Cen MT" w:hAnsi="Tw Cen MT"/>
                <w:lang w:val="en-GB"/>
              </w:rPr>
              <w:t>Approach =10</w:t>
            </w:r>
          </w:p>
          <w:p w14:paraId="04EFA1F3" w14:textId="77777777" w:rsidR="00D43ADE" w:rsidRDefault="00D43ADE">
            <w:pPr>
              <w:cnfStyle w:val="000000100000" w:firstRow="0" w:lastRow="0" w:firstColumn="0" w:lastColumn="0" w:oddVBand="0" w:evenVBand="0" w:oddHBand="1" w:evenHBand="0" w:firstRowFirstColumn="0" w:firstRowLastColumn="0" w:lastRowFirstColumn="0" w:lastRowLastColumn="0"/>
              <w:rPr>
                <w:rFonts w:ascii="Tw Cen MT" w:hAnsi="Tw Cen MT"/>
                <w:sz w:val="22"/>
                <w:szCs w:val="22"/>
              </w:rPr>
            </w:pPr>
          </w:p>
        </w:tc>
        <w:tc>
          <w:tcPr>
            <w:tcW w:w="844" w:type="dxa"/>
            <w:tcBorders>
              <w:left w:val="single" w:sz="4" w:space="0" w:color="A5A5A5" w:themeColor="accent3"/>
              <w:right w:val="single" w:sz="4" w:space="0" w:color="A5A5A5" w:themeColor="accent3"/>
            </w:tcBorders>
            <w:hideMark/>
          </w:tcPr>
          <w:p w14:paraId="7824A876" w14:textId="77777777" w:rsidR="00D43ADE" w:rsidRDefault="00D43ADE">
            <w:pPr>
              <w:cnfStyle w:val="000000100000" w:firstRow="0" w:lastRow="0" w:firstColumn="0" w:lastColumn="0" w:oddVBand="0" w:evenVBand="0" w:oddHBand="1" w:evenHBand="0" w:firstRowFirstColumn="0" w:firstRowLastColumn="0" w:lastRowFirstColumn="0" w:lastRowLastColumn="0"/>
              <w:rPr>
                <w:rFonts w:ascii="Tw Cen MT" w:hAnsi="Tw Cen MT"/>
              </w:rPr>
            </w:pPr>
            <w:r>
              <w:rPr>
                <w:rFonts w:ascii="Tw Cen MT" w:hAnsi="Tw Cen MT"/>
              </w:rPr>
              <w:t>30</w:t>
            </w:r>
          </w:p>
        </w:tc>
      </w:tr>
      <w:tr w:rsidR="00D43ADE" w14:paraId="6AC37BDB" w14:textId="77777777" w:rsidTr="00D43ADE">
        <w:tc>
          <w:tcPr>
            <w:cnfStyle w:val="001000000000" w:firstRow="0" w:lastRow="0" w:firstColumn="1" w:lastColumn="0" w:oddVBand="0" w:evenVBand="0" w:oddHBand="0" w:evenHBand="0" w:firstRowFirstColumn="0" w:firstRowLastColumn="0" w:lastRowFirstColumn="0" w:lastRowLastColumn="0"/>
            <w:tcW w:w="3054" w:type="dxa"/>
            <w:tcBorders>
              <w:top w:val="nil"/>
              <w:left w:val="single" w:sz="4" w:space="0" w:color="A5A5A5" w:themeColor="accent3"/>
              <w:bottom w:val="nil"/>
              <w:right w:val="single" w:sz="4" w:space="0" w:color="A5A5A5" w:themeColor="accent3"/>
            </w:tcBorders>
            <w:hideMark/>
          </w:tcPr>
          <w:p w14:paraId="40273D7A" w14:textId="77777777" w:rsidR="00D43ADE" w:rsidRDefault="00D43ADE">
            <w:pPr>
              <w:numPr>
                <w:ilvl w:val="0"/>
                <w:numId w:val="5"/>
              </w:numPr>
              <w:rPr>
                <w:rFonts w:ascii="Tw Cen MT" w:hAnsi="Tw Cen MT"/>
              </w:rPr>
            </w:pPr>
            <w:r>
              <w:rPr>
                <w:rFonts w:ascii="Tw Cen MT" w:hAnsi="Tw Cen MT"/>
              </w:rPr>
              <w:t>Skills, Competency and Capacity.</w:t>
            </w:r>
          </w:p>
        </w:tc>
        <w:tc>
          <w:tcPr>
            <w:tcW w:w="511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C6E3E59" w14:textId="77777777" w:rsidR="00D43ADE" w:rsidRPr="004C6B39" w:rsidRDefault="00D43ADE" w:rsidP="004C6B39">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r w:rsidRPr="004C6B39">
              <w:rPr>
                <w:rFonts w:ascii="Tw Cen MT" w:hAnsi="Tw Cen MT"/>
                <w:lang w:val="en-GB"/>
              </w:rPr>
              <w:t xml:space="preserve">Provide short resume of dedicated staff members to be assigned to the project. Minimum of five years audit experience for the team leader </w:t>
            </w:r>
          </w:p>
          <w:p w14:paraId="6C5AABAE" w14:textId="77777777" w:rsidR="00D43ADE" w:rsidRDefault="00D43ADE">
            <w:pPr>
              <w:pStyle w:val="ListParagraph"/>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6D7919C2" w14:textId="77777777" w:rsidR="00D43ADE" w:rsidRDefault="00D43ADE">
            <w:pPr>
              <w:pStyle w:val="ListParagraph"/>
              <w:cnfStyle w:val="000000000000" w:firstRow="0" w:lastRow="0" w:firstColumn="0" w:lastColumn="0" w:oddVBand="0" w:evenVBand="0" w:oddHBand="0" w:evenHBand="0" w:firstRowFirstColumn="0" w:firstRowLastColumn="0" w:lastRowFirstColumn="0" w:lastRowLastColumn="0"/>
              <w:rPr>
                <w:rFonts w:ascii="Tw Cen MT" w:hAnsi="Tw Cen MT"/>
                <w:lang w:val="en-GB"/>
              </w:rPr>
            </w:pPr>
            <w:r>
              <w:rPr>
                <w:rFonts w:ascii="Tw Cen MT" w:hAnsi="Tw Cen MT"/>
                <w:lang w:val="en-GB"/>
              </w:rPr>
              <w:lastRenderedPageBreak/>
              <w:t>5 years: 10 points</w:t>
            </w:r>
          </w:p>
          <w:p w14:paraId="59DE28E0" w14:textId="77777777" w:rsidR="00D43ADE" w:rsidRDefault="00D43ADE">
            <w:pPr>
              <w:pStyle w:val="ListParagraph"/>
              <w:cnfStyle w:val="000000000000" w:firstRow="0" w:lastRow="0" w:firstColumn="0" w:lastColumn="0" w:oddVBand="0" w:evenVBand="0" w:oddHBand="0" w:evenHBand="0" w:firstRowFirstColumn="0" w:firstRowLastColumn="0" w:lastRowFirstColumn="0" w:lastRowLastColumn="0"/>
              <w:rPr>
                <w:rFonts w:ascii="Tw Cen MT" w:hAnsi="Tw Cen MT"/>
                <w:lang w:val="en-GB"/>
              </w:rPr>
            </w:pPr>
            <w:r>
              <w:rPr>
                <w:rFonts w:ascii="Tw Cen MT" w:hAnsi="Tw Cen MT"/>
                <w:lang w:val="en-GB"/>
              </w:rPr>
              <w:t xml:space="preserve">5-10 years: 20 points </w:t>
            </w:r>
          </w:p>
          <w:p w14:paraId="3AD30DE4" w14:textId="77777777" w:rsidR="00D43ADE" w:rsidRDefault="00D43ADE">
            <w:pPr>
              <w:pStyle w:val="ListParagraph"/>
              <w:cnfStyle w:val="000000000000" w:firstRow="0" w:lastRow="0" w:firstColumn="0" w:lastColumn="0" w:oddVBand="0" w:evenVBand="0" w:oddHBand="0" w:evenHBand="0" w:firstRowFirstColumn="0" w:firstRowLastColumn="0" w:lastRowFirstColumn="0" w:lastRowLastColumn="0"/>
              <w:rPr>
                <w:rFonts w:ascii="Tw Cen MT" w:hAnsi="Tw Cen MT"/>
                <w:lang w:val="en-GB"/>
              </w:rPr>
            </w:pPr>
            <w:r>
              <w:rPr>
                <w:rFonts w:ascii="Tw Cen MT" w:hAnsi="Tw Cen MT"/>
                <w:lang w:val="en-GB"/>
              </w:rPr>
              <w:t xml:space="preserve">More than 10 years: 30 Points </w:t>
            </w:r>
          </w:p>
          <w:p w14:paraId="4DC8A89D" w14:textId="77777777" w:rsidR="00D43ADE" w:rsidRDefault="00D43ADE">
            <w:pPr>
              <w:pStyle w:val="ListParagraph"/>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844" w:type="dxa"/>
            <w:tcBorders>
              <w:top w:val="nil"/>
              <w:left w:val="single" w:sz="4" w:space="0" w:color="A5A5A5" w:themeColor="accent3"/>
              <w:bottom w:val="nil"/>
              <w:right w:val="single" w:sz="4" w:space="0" w:color="A5A5A5" w:themeColor="accent3"/>
            </w:tcBorders>
            <w:hideMark/>
          </w:tcPr>
          <w:p w14:paraId="25F95F23" w14:textId="77777777" w:rsidR="00D43ADE" w:rsidRDefault="00D43ADE">
            <w:pPr>
              <w:cnfStyle w:val="000000000000" w:firstRow="0" w:lastRow="0" w:firstColumn="0" w:lastColumn="0" w:oddVBand="0" w:evenVBand="0" w:oddHBand="0" w:evenHBand="0" w:firstRowFirstColumn="0" w:firstRowLastColumn="0" w:lastRowFirstColumn="0" w:lastRowLastColumn="0"/>
              <w:rPr>
                <w:rFonts w:ascii="Tw Cen MT" w:hAnsi="Tw Cen MT"/>
              </w:rPr>
            </w:pPr>
            <w:r>
              <w:rPr>
                <w:rFonts w:ascii="Tw Cen MT" w:hAnsi="Tw Cen MT"/>
              </w:rPr>
              <w:lastRenderedPageBreak/>
              <w:t>30</w:t>
            </w:r>
          </w:p>
        </w:tc>
      </w:tr>
      <w:tr w:rsidR="00D43ADE" w14:paraId="023AB20C" w14:textId="77777777" w:rsidTr="00D43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Borders>
              <w:left w:val="single" w:sz="4" w:space="0" w:color="A5A5A5" w:themeColor="accent3"/>
            </w:tcBorders>
            <w:hideMark/>
          </w:tcPr>
          <w:p w14:paraId="68737EF6" w14:textId="77777777" w:rsidR="00D43ADE" w:rsidRDefault="00D43ADE">
            <w:pPr>
              <w:rPr>
                <w:rFonts w:ascii="Tw Cen MT" w:hAnsi="Tw Cen MT"/>
              </w:rPr>
            </w:pPr>
            <w:r>
              <w:rPr>
                <w:rFonts w:ascii="Tw Cen MT" w:hAnsi="Tw Cen MT"/>
              </w:rPr>
              <w:t>Total</w:t>
            </w:r>
          </w:p>
        </w:tc>
        <w:tc>
          <w:tcPr>
            <w:tcW w:w="5118" w:type="dxa"/>
            <w:tcBorders>
              <w:left w:val="nil"/>
              <w:right w:val="single" w:sz="4" w:space="0" w:color="A5A5A5" w:themeColor="accent3"/>
            </w:tcBorders>
          </w:tcPr>
          <w:p w14:paraId="31DA8D9E" w14:textId="77777777" w:rsidR="00D43ADE" w:rsidRDefault="00D43ADE">
            <w:pPr>
              <w:cnfStyle w:val="000000100000" w:firstRow="0" w:lastRow="0" w:firstColumn="0" w:lastColumn="0" w:oddVBand="0" w:evenVBand="0" w:oddHBand="1" w:evenHBand="0" w:firstRowFirstColumn="0" w:firstRowLastColumn="0" w:lastRowFirstColumn="0" w:lastRowLastColumn="0"/>
              <w:rPr>
                <w:rFonts w:ascii="Tw Cen MT" w:hAnsi="Tw Cen MT"/>
                <w:sz w:val="22"/>
                <w:szCs w:val="22"/>
                <w:lang w:val="en-US"/>
              </w:rPr>
            </w:pPr>
          </w:p>
          <w:p w14:paraId="2877AF9B" w14:textId="77777777" w:rsidR="00D43ADE" w:rsidRDefault="00D43ADE">
            <w:pPr>
              <w:cnfStyle w:val="000000100000" w:firstRow="0" w:lastRow="0" w:firstColumn="0" w:lastColumn="0" w:oddVBand="0" w:evenVBand="0" w:oddHBand="1" w:evenHBand="0" w:firstRowFirstColumn="0" w:firstRowLastColumn="0" w:lastRowFirstColumn="0" w:lastRowLastColumn="0"/>
              <w:rPr>
                <w:rFonts w:ascii="Tw Cen MT" w:hAnsi="Tw Cen MT"/>
                <w:sz w:val="22"/>
                <w:szCs w:val="22"/>
                <w:lang w:val="en-US"/>
              </w:rPr>
            </w:pPr>
          </w:p>
        </w:tc>
        <w:tc>
          <w:tcPr>
            <w:tcW w:w="844" w:type="dxa"/>
            <w:tcBorders>
              <w:left w:val="single" w:sz="4" w:space="0" w:color="A5A5A5" w:themeColor="accent3"/>
              <w:right w:val="single" w:sz="4" w:space="0" w:color="A5A5A5" w:themeColor="accent3"/>
            </w:tcBorders>
            <w:hideMark/>
          </w:tcPr>
          <w:p w14:paraId="1298928C" w14:textId="77777777" w:rsidR="00D43ADE" w:rsidRDefault="00D43ADE">
            <w:pPr>
              <w:cnfStyle w:val="000000100000" w:firstRow="0" w:lastRow="0" w:firstColumn="0" w:lastColumn="0" w:oddVBand="0" w:evenVBand="0" w:oddHBand="1" w:evenHBand="0" w:firstRowFirstColumn="0" w:firstRowLastColumn="0" w:lastRowFirstColumn="0" w:lastRowLastColumn="0"/>
              <w:rPr>
                <w:rFonts w:ascii="Tw Cen MT" w:hAnsi="Tw Cen MT"/>
              </w:rPr>
            </w:pPr>
            <w:r>
              <w:rPr>
                <w:rFonts w:ascii="Tw Cen MT" w:hAnsi="Tw Cen MT"/>
              </w:rPr>
              <w:t>100</w:t>
            </w:r>
          </w:p>
        </w:tc>
      </w:tr>
    </w:tbl>
    <w:p w14:paraId="20CD17C8" w14:textId="77777777" w:rsidR="00D43ADE" w:rsidRDefault="00D43ADE" w:rsidP="00D43ADE">
      <w:pPr>
        <w:rPr>
          <w:rFonts w:ascii="Tw Cen MT" w:hAnsi="Tw Cen MT"/>
          <w:sz w:val="22"/>
          <w:szCs w:val="22"/>
        </w:rPr>
      </w:pPr>
    </w:p>
    <w:p w14:paraId="77160795" w14:textId="77777777" w:rsidR="00D43ADE" w:rsidRDefault="00D43ADE" w:rsidP="00D43ADE">
      <w:pPr>
        <w:rPr>
          <w:rFonts w:ascii="Tw Cen MT" w:hAnsi="Tw Cen MT"/>
          <w:sz w:val="22"/>
          <w:szCs w:val="22"/>
        </w:rPr>
      </w:pPr>
    </w:p>
    <w:p w14:paraId="232DCB41" w14:textId="77777777" w:rsidR="00D43ADE" w:rsidRDefault="00D43ADE" w:rsidP="00D43ADE">
      <w:pPr>
        <w:rPr>
          <w:rFonts w:ascii="Tw Cen MT" w:hAnsi="Tw Cen MT"/>
          <w:sz w:val="22"/>
          <w:szCs w:val="22"/>
        </w:rPr>
      </w:pPr>
      <w:r>
        <w:rPr>
          <w:rFonts w:ascii="Tw Cen MT" w:hAnsi="Tw Cen MT"/>
          <w:b/>
          <w:bCs/>
          <w:sz w:val="22"/>
          <w:szCs w:val="22"/>
        </w:rPr>
        <w:t xml:space="preserve">NB: </w:t>
      </w:r>
      <w:r>
        <w:rPr>
          <w:rFonts w:ascii="Tw Cen MT" w:hAnsi="Tw Cen MT"/>
          <w:sz w:val="22"/>
          <w:szCs w:val="22"/>
        </w:rPr>
        <w:t>T</w:t>
      </w:r>
      <w:r>
        <w:rPr>
          <w:rFonts w:ascii="Tw Cen MT" w:hAnsi="Tw Cen MT"/>
          <w:sz w:val="22"/>
          <w:szCs w:val="22"/>
          <w:u w:val="single"/>
        </w:rPr>
        <w:t xml:space="preserve">he minimum threshold on functionality is 70% to qualify for further evaluation stages. </w:t>
      </w:r>
    </w:p>
    <w:p w14:paraId="2EDB3449" w14:textId="77777777" w:rsidR="00807FEA" w:rsidRDefault="00807FEA"/>
    <w:sectPr w:rsidR="00807F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746F"/>
    <w:multiLevelType w:val="hybridMultilevel"/>
    <w:tmpl w:val="46EEAF38"/>
    <w:lvl w:ilvl="0" w:tplc="CDD28E86">
      <w:start w:val="1"/>
      <w:numFmt w:val="bullet"/>
      <w:lvlText w:val=""/>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19B45588"/>
    <w:multiLevelType w:val="hybridMultilevel"/>
    <w:tmpl w:val="F148101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19E0526D"/>
    <w:multiLevelType w:val="hybridMultilevel"/>
    <w:tmpl w:val="E37C8D2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 w15:restartNumberingAfterBreak="0">
    <w:nsid w:val="1A63797D"/>
    <w:multiLevelType w:val="hybridMultilevel"/>
    <w:tmpl w:val="4852FA2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63270B69"/>
    <w:multiLevelType w:val="hybridMultilevel"/>
    <w:tmpl w:val="B7F6CD6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66396423"/>
    <w:multiLevelType w:val="hybridMultilevel"/>
    <w:tmpl w:val="B21A22A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73862EC6"/>
    <w:multiLevelType w:val="hybridMultilevel"/>
    <w:tmpl w:val="164A5446"/>
    <w:lvl w:ilvl="0" w:tplc="CDD28E86">
      <w:start w:val="1"/>
      <w:numFmt w:val="bullet"/>
      <w:lvlText w:val=""/>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2001032176">
    <w:abstractNumId w:val="1"/>
  </w:num>
  <w:num w:numId="2" w16cid:durableId="2033796990">
    <w:abstractNumId w:val="6"/>
  </w:num>
  <w:num w:numId="3" w16cid:durableId="1796025540">
    <w:abstractNumId w:val="0"/>
  </w:num>
  <w:num w:numId="4" w16cid:durableId="1879781848">
    <w:abstractNumId w:val="4"/>
  </w:num>
  <w:num w:numId="5" w16cid:durableId="1425103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886869">
    <w:abstractNumId w:val="2"/>
  </w:num>
  <w:num w:numId="7" w16cid:durableId="392823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ADE"/>
    <w:rsid w:val="000315C4"/>
    <w:rsid w:val="003C3664"/>
    <w:rsid w:val="004C6B39"/>
    <w:rsid w:val="006C25DE"/>
    <w:rsid w:val="007C0DAB"/>
    <w:rsid w:val="00807FEA"/>
    <w:rsid w:val="00815E87"/>
    <w:rsid w:val="008B3973"/>
    <w:rsid w:val="00D43ADE"/>
    <w:rsid w:val="00F5733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9484"/>
  <w15:chartTrackingRefBased/>
  <w15:docId w15:val="{7FF15F4D-DEDA-454A-8D7F-B559FB63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ADE"/>
    <w:pPr>
      <w:spacing w:after="0" w:line="240" w:lineRule="auto"/>
      <w:jc w:val="both"/>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ADE"/>
    <w:pPr>
      <w:ind w:left="720"/>
      <w:contextualSpacing/>
    </w:pPr>
  </w:style>
  <w:style w:type="paragraph" w:customStyle="1" w:styleId="Default">
    <w:name w:val="Default"/>
    <w:rsid w:val="00D43ADE"/>
    <w:pPr>
      <w:autoSpaceDE w:val="0"/>
      <w:autoSpaceDN w:val="0"/>
      <w:adjustRightInd w:val="0"/>
      <w:spacing w:after="0" w:line="240" w:lineRule="auto"/>
    </w:pPr>
    <w:rPr>
      <w:rFonts w:ascii="Century Gothic" w:hAnsi="Century Gothic" w:cs="Century Gothic"/>
      <w:color w:val="000000"/>
      <w:sz w:val="24"/>
      <w:szCs w:val="24"/>
    </w:rPr>
  </w:style>
  <w:style w:type="table" w:styleId="ListTable3-Accent3">
    <w:name w:val="List Table 3 Accent 3"/>
    <w:basedOn w:val="TableNormal"/>
    <w:uiPriority w:val="48"/>
    <w:rsid w:val="00D43ADE"/>
    <w:pPr>
      <w:spacing w:after="0" w:line="240" w:lineRule="auto"/>
    </w:p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73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2.xml"/><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ink>
</file>

<file path=word/ink/ink2.xml><?xml version="1.0" encoding="utf-8"?>
<inkml:ink xmlns:inkml="http://www.w3.org/2003/InkML">
  <inkml:definitions/>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Mandisa Mamotsau</dc:creator>
  <cp:keywords/>
  <dc:description/>
  <cp:lastModifiedBy>Josias Moloto</cp:lastModifiedBy>
  <cp:revision>2</cp:revision>
  <dcterms:created xsi:type="dcterms:W3CDTF">2022-09-05T14:24:00Z</dcterms:created>
  <dcterms:modified xsi:type="dcterms:W3CDTF">2022-09-05T14:24:00Z</dcterms:modified>
</cp:coreProperties>
</file>