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292F7C14"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r w:rsidR="005C3844" w:rsidRPr="00A53F30">
              <w:rPr>
                <w:b/>
              </w:rPr>
              <w:t xml:space="preserve">RFQ- </w:t>
            </w:r>
            <w:r w:rsidR="00A53F30" w:rsidRPr="00A53F30">
              <w:rPr>
                <w:b/>
              </w:rPr>
              <w:t>078485</w:t>
            </w:r>
            <w:r w:rsidR="00A53F30" w:rsidRPr="00A53F30">
              <w:rPr>
                <w:b/>
              </w:rPr>
              <w:t>‬</w:t>
            </w:r>
            <w:r w:rsidR="00A53F30" w:rsidRPr="00A53F30">
              <w:rPr>
                <w:b/>
              </w:rPr>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0F929AB9"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307609">
        <w:rPr>
          <w:rFonts w:cs="Arial"/>
          <w:b/>
          <w:color w:val="FF0000"/>
        </w:rPr>
        <w:t>19-09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7287C558" w:rsidR="005146DC" w:rsidRPr="005A0158"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A53F30" w:rsidRPr="00A53F30">
        <w:rPr>
          <w:rFonts w:cs="Arial"/>
          <w:b/>
          <w:u w:val="single"/>
        </w:rPr>
        <w:t>‎</w:t>
      </w:r>
      <w:dir w:val="ltr">
        <w:dir w:val="ltr">
          <w:bookmarkStart w:id="2" w:name="_GoBack"/>
          <w:r w:rsidR="00A53F30" w:rsidRPr="00A53F30">
            <w:rPr>
              <w:rFonts w:cs="Arial"/>
              <w:b/>
              <w:u w:val="single"/>
            </w:rPr>
            <w:t>Essential oil lab chemicals</w:t>
          </w:r>
          <w:r w:rsidR="00A53F30" w:rsidRPr="00A53F30">
            <w:rPr>
              <w:rFonts w:cs="Arial"/>
              <w:b/>
              <w:u w:val="single"/>
            </w:rPr>
            <w:t>‬</w:t>
          </w:r>
          <w:r w:rsidR="00A53F30" w:rsidRPr="00A53F30">
            <w:rPr>
              <w:rFonts w:cs="Arial"/>
              <w:b/>
              <w:u w:val="single"/>
            </w:rPr>
            <w:t>‬</w:t>
          </w:r>
          <w:r w:rsidR="00A53F30" w:rsidRPr="00A53F30">
            <w:rPr>
              <w:rFonts w:cs="Arial"/>
              <w:b/>
              <w:u w:val="single"/>
            </w:rPr>
            <w:t xml:space="preserve">‬ </w:t>
          </w:r>
          <w:bookmarkEnd w:id="2"/>
          <w:r w:rsidR="00750CF9" w:rsidRPr="00750CF9">
            <w:rPr>
              <w:rFonts w:cs="Arial"/>
              <w:b/>
              <w:u w:val="single"/>
            </w:rPr>
            <w:t>‬</w:t>
          </w:r>
          <w:r w:rsidR="00750CF9" w:rsidRPr="00750CF9">
            <w:rPr>
              <w:rFonts w:cs="Arial"/>
              <w:b/>
              <w:u w:val="single"/>
            </w:rPr>
            <w:t>‬</w:t>
          </w:r>
          <w:r w:rsidR="00750CF9" w:rsidRPr="00750CF9">
            <w:rPr>
              <w:rFonts w:cs="Arial"/>
              <w:b/>
              <w:u w:val="single"/>
            </w:rPr>
            <w:t>‬</w:t>
          </w:r>
        </w:dir>
      </w:di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639C2D04"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 xml:space="preserve">Sodium </w:t>
            </w:r>
            <w:proofErr w:type="spellStart"/>
            <w:r w:rsidRPr="00A53F30">
              <w:rPr>
                <w:rFonts w:eastAsia="Times New Roman" w:cs="Arial"/>
                <w:bCs/>
                <w:sz w:val="20"/>
                <w:szCs w:val="20"/>
                <w:lang w:val="en-US"/>
              </w:rPr>
              <w:t>Sulphate</w:t>
            </w:r>
            <w:proofErr w:type="spellEnd"/>
            <w:r w:rsidRPr="00A53F30">
              <w:rPr>
                <w:rFonts w:eastAsia="Times New Roman" w:cs="Arial"/>
                <w:bCs/>
                <w:sz w:val="20"/>
                <w:szCs w:val="20"/>
                <w:lang w:val="en-US"/>
              </w:rPr>
              <w:t xml:space="preserve"> </w:t>
            </w:r>
          </w:p>
          <w:p w14:paraId="7977E76A"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AR Grade</w:t>
            </w:r>
          </w:p>
          <w:p w14:paraId="07F5BC1B"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 xml:space="preserve">500g </w:t>
            </w:r>
          </w:p>
          <w:p w14:paraId="793E0F2D"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Greater or equals to 99%</w:t>
            </w:r>
          </w:p>
          <w:p w14:paraId="61C1FA34" w14:textId="5CD93A77" w:rsidR="007D54F0" w:rsidRPr="007D54F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The manufacturer must be ISO 9001 certified</w:t>
            </w: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1FDD8FB7" w:rsidR="007D54F0" w:rsidRPr="000C7794" w:rsidRDefault="00A53F30"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2B3F403" w:rsidR="007D54F0" w:rsidRPr="000C7794" w:rsidRDefault="00A53F3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21539D" w:rsidRPr="000C7794" w14:paraId="0430C16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73C837A2"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Sodium Chloride AR Grade</w:t>
            </w:r>
          </w:p>
          <w:p w14:paraId="630B27E7"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500g</w:t>
            </w:r>
          </w:p>
          <w:p w14:paraId="3E06B20B"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Greater or equals to 99% purity</w:t>
            </w:r>
          </w:p>
          <w:p w14:paraId="32DB2FF0" w14:textId="21E923C5" w:rsidR="0021539D" w:rsidRPr="007D54F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The manufacturer must be ISO 9001 certified</w:t>
            </w:r>
          </w:p>
        </w:tc>
        <w:tc>
          <w:tcPr>
            <w:tcW w:w="1098" w:type="dxa"/>
            <w:tcBorders>
              <w:top w:val="single" w:sz="4" w:space="0" w:color="auto"/>
              <w:left w:val="single" w:sz="4" w:space="0" w:color="auto"/>
              <w:bottom w:val="single" w:sz="4" w:space="0" w:color="auto"/>
              <w:right w:val="single" w:sz="4" w:space="0" w:color="auto"/>
            </w:tcBorders>
            <w:vAlign w:val="bottom"/>
          </w:tcPr>
          <w:p w14:paraId="1DCAD38B" w14:textId="61F85C48" w:rsidR="0021539D" w:rsidRPr="000C7794" w:rsidRDefault="00A53F30"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9224EAC" w14:textId="37ECB598" w:rsidR="0021539D" w:rsidRPr="000C7794" w:rsidRDefault="00A53F3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28648A32"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391AE1A5"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Potassium Hydroxide AR Grade</w:t>
            </w:r>
          </w:p>
          <w:p w14:paraId="574F3668"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500g</w:t>
            </w:r>
          </w:p>
          <w:p w14:paraId="14E707DB"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Greater or equals to 99% purity</w:t>
            </w:r>
          </w:p>
          <w:p w14:paraId="10F3B3AC" w14:textId="7E250863" w:rsidR="00750CF9" w:rsidRPr="007D54F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The manufacturer must be ISO 9001 certified</w:t>
            </w:r>
          </w:p>
        </w:tc>
        <w:tc>
          <w:tcPr>
            <w:tcW w:w="1098" w:type="dxa"/>
            <w:tcBorders>
              <w:top w:val="single" w:sz="4" w:space="0" w:color="auto"/>
              <w:left w:val="single" w:sz="4" w:space="0" w:color="auto"/>
              <w:bottom w:val="single" w:sz="4" w:space="0" w:color="auto"/>
              <w:right w:val="single" w:sz="4" w:space="0" w:color="auto"/>
            </w:tcBorders>
            <w:vAlign w:val="bottom"/>
          </w:tcPr>
          <w:p w14:paraId="70409AE2" w14:textId="37286B34" w:rsidR="00750CF9" w:rsidRPr="000C7794" w:rsidRDefault="00A53F30" w:rsidP="00750CF9">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7982C24A" w14:textId="783C6F86" w:rsidR="00750CF9" w:rsidRPr="000C7794" w:rsidRDefault="00A53F30"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09159879"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55A97AA3"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Silver Nitrate AR Grade</w:t>
            </w:r>
          </w:p>
          <w:p w14:paraId="61D2AF15"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100g</w:t>
            </w:r>
          </w:p>
          <w:p w14:paraId="6A9399BC"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Greater or equals to 99% purity</w:t>
            </w:r>
          </w:p>
          <w:p w14:paraId="2272AA47" w14:textId="3B7DAAB9" w:rsidR="00750CF9" w:rsidRPr="005C3844"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The manufacturer must be ISO 9001 certified</w:t>
            </w:r>
          </w:p>
        </w:tc>
        <w:tc>
          <w:tcPr>
            <w:tcW w:w="1098" w:type="dxa"/>
            <w:tcBorders>
              <w:top w:val="single" w:sz="4" w:space="0" w:color="auto"/>
              <w:left w:val="single" w:sz="4" w:space="0" w:color="auto"/>
              <w:bottom w:val="single" w:sz="4" w:space="0" w:color="auto"/>
              <w:right w:val="single" w:sz="4" w:space="0" w:color="auto"/>
            </w:tcBorders>
            <w:vAlign w:val="bottom"/>
          </w:tcPr>
          <w:p w14:paraId="23FB2F99" w14:textId="0484490E" w:rsidR="00750CF9" w:rsidRPr="000C7794" w:rsidRDefault="00A53F30" w:rsidP="00750CF9">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765DD732" w14:textId="792BEC31" w:rsidR="00750CF9" w:rsidRPr="000C7794" w:rsidRDefault="00A53F30"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46FC3D36"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15557EEB"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Nitric Acid AR Grade</w:t>
            </w:r>
          </w:p>
          <w:p w14:paraId="0BF2AB02"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2.5L</w:t>
            </w:r>
          </w:p>
          <w:p w14:paraId="77971097"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70% purity</w:t>
            </w:r>
          </w:p>
          <w:p w14:paraId="796458C7" w14:textId="77777777" w:rsidR="00A53F30" w:rsidRPr="00A53F30" w:rsidRDefault="00A53F30" w:rsidP="00A53F30">
            <w:pPr>
              <w:spacing w:after="0" w:line="240" w:lineRule="auto"/>
              <w:rPr>
                <w:rFonts w:eastAsia="Times New Roman" w:cs="Arial"/>
                <w:bCs/>
                <w:sz w:val="20"/>
                <w:szCs w:val="20"/>
                <w:lang w:val="en-US"/>
              </w:rPr>
            </w:pPr>
            <w:proofErr w:type="spellStart"/>
            <w:r w:rsidRPr="00A53F30">
              <w:rPr>
                <w:rFonts w:eastAsia="Times New Roman" w:cs="Arial"/>
                <w:bCs/>
                <w:sz w:val="20"/>
                <w:szCs w:val="20"/>
                <w:lang w:val="en-US"/>
              </w:rPr>
              <w:t>Emsure</w:t>
            </w:r>
            <w:proofErr w:type="spellEnd"/>
          </w:p>
          <w:p w14:paraId="1EBDFC2A" w14:textId="19AEC81A" w:rsidR="00750CF9" w:rsidRPr="005C3844"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The manufacturer must be ISO 9001 certified</w:t>
            </w:r>
          </w:p>
        </w:tc>
        <w:tc>
          <w:tcPr>
            <w:tcW w:w="1098" w:type="dxa"/>
            <w:tcBorders>
              <w:top w:val="single" w:sz="4" w:space="0" w:color="auto"/>
              <w:left w:val="single" w:sz="4" w:space="0" w:color="auto"/>
              <w:bottom w:val="single" w:sz="4" w:space="0" w:color="auto"/>
              <w:right w:val="single" w:sz="4" w:space="0" w:color="auto"/>
            </w:tcBorders>
            <w:vAlign w:val="bottom"/>
          </w:tcPr>
          <w:p w14:paraId="797FAC99" w14:textId="72FE1BA7" w:rsidR="00750CF9" w:rsidRPr="000C7794" w:rsidRDefault="00A53F30" w:rsidP="00750CF9">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320D6584" w14:textId="2AE334EC" w:rsidR="00750CF9" w:rsidRPr="000C7794" w:rsidRDefault="00A53F30"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21D8EAC7"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3080ABD6"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lastRenderedPageBreak/>
              <w:t>Absolute Ethanol AR Grade</w:t>
            </w:r>
          </w:p>
          <w:p w14:paraId="534D09C2"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2.5L</w:t>
            </w:r>
          </w:p>
          <w:p w14:paraId="4D7C2939"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Greater than 99% purity</w:t>
            </w:r>
          </w:p>
          <w:p w14:paraId="6F7EA9BC" w14:textId="2F465011" w:rsidR="00750CF9" w:rsidRPr="005C3844"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The manufacturer must be ISO 9001 certified</w:t>
            </w:r>
          </w:p>
        </w:tc>
        <w:tc>
          <w:tcPr>
            <w:tcW w:w="1098" w:type="dxa"/>
            <w:tcBorders>
              <w:top w:val="single" w:sz="4" w:space="0" w:color="auto"/>
              <w:left w:val="single" w:sz="4" w:space="0" w:color="auto"/>
              <w:bottom w:val="single" w:sz="4" w:space="0" w:color="auto"/>
              <w:right w:val="single" w:sz="4" w:space="0" w:color="auto"/>
            </w:tcBorders>
            <w:vAlign w:val="bottom"/>
          </w:tcPr>
          <w:p w14:paraId="694279BF" w14:textId="3648C0B0" w:rsidR="00750CF9" w:rsidRPr="000C7794" w:rsidRDefault="00A53F30" w:rsidP="00750CF9">
            <w:pPr>
              <w:spacing w:after="0" w:line="240" w:lineRule="auto"/>
              <w:ind w:left="-108" w:right="-108"/>
              <w:jc w:val="center"/>
              <w:rPr>
                <w:rFonts w:eastAsia="Times New Roman" w:cs="Arial"/>
                <w:sz w:val="18"/>
                <w:szCs w:val="20"/>
              </w:rPr>
            </w:pPr>
            <w:r>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36457652" w14:textId="5940D964" w:rsidR="00750CF9" w:rsidRPr="000C7794" w:rsidRDefault="00A53F30"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066DC545"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1F28DDA2"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Acetone AR Grade</w:t>
            </w:r>
          </w:p>
          <w:p w14:paraId="7DCB51AC"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Suitable for GC</w:t>
            </w:r>
          </w:p>
          <w:p w14:paraId="7C09366B"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2.5L</w:t>
            </w:r>
          </w:p>
          <w:p w14:paraId="0879A3EE"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Greater than 99% purity</w:t>
            </w:r>
          </w:p>
          <w:p w14:paraId="08750B25" w14:textId="3D929B15" w:rsidR="00750CF9" w:rsidRPr="005C3844"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The manufacturer must be ISO 9001 certified</w:t>
            </w:r>
          </w:p>
        </w:tc>
        <w:tc>
          <w:tcPr>
            <w:tcW w:w="1098" w:type="dxa"/>
            <w:tcBorders>
              <w:top w:val="single" w:sz="4" w:space="0" w:color="auto"/>
              <w:left w:val="single" w:sz="4" w:space="0" w:color="auto"/>
              <w:bottom w:val="single" w:sz="4" w:space="0" w:color="auto"/>
              <w:right w:val="single" w:sz="4" w:space="0" w:color="auto"/>
            </w:tcBorders>
            <w:vAlign w:val="bottom"/>
          </w:tcPr>
          <w:p w14:paraId="0D394BB5" w14:textId="075441B3" w:rsidR="00750CF9" w:rsidRPr="000C7794" w:rsidRDefault="00A53F30" w:rsidP="00750CF9">
            <w:pPr>
              <w:spacing w:after="0" w:line="240" w:lineRule="auto"/>
              <w:ind w:left="-108" w:right="-108"/>
              <w:jc w:val="center"/>
              <w:rPr>
                <w:rFonts w:eastAsia="Times New Roman" w:cs="Arial"/>
                <w:sz w:val="18"/>
                <w:szCs w:val="20"/>
              </w:rPr>
            </w:pPr>
            <w:r>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6A1A1A3F" w14:textId="045ACAA1" w:rsidR="00750CF9" w:rsidRPr="000C7794" w:rsidRDefault="008D4E24"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A53F30" w:rsidRPr="000C7794" w14:paraId="34CBEF6F"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391935A9"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 xml:space="preserve">Toluene </w:t>
            </w:r>
          </w:p>
          <w:p w14:paraId="172C7428"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Reagent Grade</w:t>
            </w:r>
          </w:p>
          <w:p w14:paraId="1F70DB41"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2.5L</w:t>
            </w:r>
          </w:p>
          <w:p w14:paraId="47981358" w14:textId="77777777" w:rsidR="00A53F30" w:rsidRPr="00A53F30"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Greater than 95% purity</w:t>
            </w:r>
          </w:p>
          <w:p w14:paraId="68912B2F" w14:textId="302B02CB" w:rsidR="00A53F30" w:rsidRPr="005C3844" w:rsidRDefault="00A53F30" w:rsidP="00A53F30">
            <w:pPr>
              <w:spacing w:after="0" w:line="240" w:lineRule="auto"/>
              <w:rPr>
                <w:rFonts w:eastAsia="Times New Roman" w:cs="Arial"/>
                <w:bCs/>
                <w:sz w:val="20"/>
                <w:szCs w:val="20"/>
                <w:lang w:val="en-US"/>
              </w:rPr>
            </w:pPr>
            <w:r w:rsidRPr="00A53F30">
              <w:rPr>
                <w:rFonts w:eastAsia="Times New Roman" w:cs="Arial"/>
                <w:bCs/>
                <w:sz w:val="20"/>
                <w:szCs w:val="20"/>
                <w:lang w:val="en-US"/>
              </w:rPr>
              <w:t>The manufacturer must be ISO 9001 certified</w:t>
            </w:r>
          </w:p>
        </w:tc>
        <w:tc>
          <w:tcPr>
            <w:tcW w:w="1098" w:type="dxa"/>
            <w:tcBorders>
              <w:top w:val="single" w:sz="4" w:space="0" w:color="auto"/>
              <w:left w:val="single" w:sz="4" w:space="0" w:color="auto"/>
              <w:bottom w:val="single" w:sz="4" w:space="0" w:color="auto"/>
              <w:right w:val="single" w:sz="4" w:space="0" w:color="auto"/>
            </w:tcBorders>
            <w:vAlign w:val="bottom"/>
          </w:tcPr>
          <w:p w14:paraId="2432ABC7" w14:textId="3258DD8C" w:rsidR="00A53F30" w:rsidRPr="000C7794" w:rsidRDefault="00A53F30" w:rsidP="00750CF9">
            <w:pPr>
              <w:spacing w:after="0" w:line="240" w:lineRule="auto"/>
              <w:ind w:left="-108" w:right="-108"/>
              <w:jc w:val="center"/>
              <w:rPr>
                <w:rFonts w:eastAsia="Times New Roman" w:cs="Arial"/>
                <w:sz w:val="18"/>
                <w:szCs w:val="20"/>
              </w:rPr>
            </w:pPr>
            <w:r>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46F4B4E1" w14:textId="01FA5C7A" w:rsidR="00A53F30" w:rsidRPr="000C7794" w:rsidRDefault="008D4E24"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8D4E24" w:rsidRPr="000C7794" w14:paraId="685173A1"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240CB8BA"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Isopropanol</w:t>
            </w:r>
          </w:p>
          <w:p w14:paraId="17178E0A"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Reagent Grade</w:t>
            </w:r>
          </w:p>
          <w:p w14:paraId="7DB0E0A2"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2.5L</w:t>
            </w:r>
          </w:p>
          <w:p w14:paraId="05A6A03D"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Greater than 95% purity</w:t>
            </w:r>
          </w:p>
          <w:p w14:paraId="57CB402C" w14:textId="645E0186" w:rsidR="008D4E24" w:rsidRPr="00A53F30"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The manufacturer must be ISO 9001 certified</w:t>
            </w:r>
          </w:p>
        </w:tc>
        <w:tc>
          <w:tcPr>
            <w:tcW w:w="1098" w:type="dxa"/>
            <w:tcBorders>
              <w:top w:val="single" w:sz="4" w:space="0" w:color="auto"/>
              <w:left w:val="single" w:sz="4" w:space="0" w:color="auto"/>
              <w:bottom w:val="single" w:sz="4" w:space="0" w:color="auto"/>
              <w:right w:val="single" w:sz="4" w:space="0" w:color="auto"/>
            </w:tcBorders>
            <w:vAlign w:val="bottom"/>
          </w:tcPr>
          <w:p w14:paraId="2B69C861" w14:textId="6BA653D7" w:rsidR="008D4E24" w:rsidRDefault="008D4E24" w:rsidP="00750CF9">
            <w:pPr>
              <w:spacing w:after="0" w:line="240" w:lineRule="auto"/>
              <w:ind w:left="-108" w:right="-108"/>
              <w:jc w:val="center"/>
              <w:rPr>
                <w:rFonts w:eastAsia="Times New Roman" w:cs="Arial"/>
                <w:sz w:val="18"/>
                <w:szCs w:val="20"/>
              </w:rPr>
            </w:pPr>
            <w:r>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1438F666" w14:textId="1A8060DE" w:rsidR="008D4E24" w:rsidRPr="000C7794" w:rsidRDefault="008D4E24"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8D4E24" w:rsidRPr="000C7794" w14:paraId="4892379A"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66AC295B"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HPLC Grade Hexane</w:t>
            </w:r>
          </w:p>
          <w:p w14:paraId="75BB6DE2"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Reagent Grade</w:t>
            </w:r>
          </w:p>
          <w:p w14:paraId="32737189"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2.5L</w:t>
            </w:r>
          </w:p>
          <w:p w14:paraId="11D7671E"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98% purity</w:t>
            </w:r>
          </w:p>
          <w:p w14:paraId="6301FB6E" w14:textId="0F9BB548" w:rsidR="008D4E24" w:rsidRPr="00A53F30"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The manufacturer must be ISO 9001 certified</w:t>
            </w:r>
          </w:p>
        </w:tc>
        <w:tc>
          <w:tcPr>
            <w:tcW w:w="1098" w:type="dxa"/>
            <w:tcBorders>
              <w:top w:val="single" w:sz="4" w:space="0" w:color="auto"/>
              <w:left w:val="single" w:sz="4" w:space="0" w:color="auto"/>
              <w:bottom w:val="single" w:sz="4" w:space="0" w:color="auto"/>
              <w:right w:val="single" w:sz="4" w:space="0" w:color="auto"/>
            </w:tcBorders>
            <w:vAlign w:val="bottom"/>
          </w:tcPr>
          <w:p w14:paraId="5E178DDD" w14:textId="34829AB5" w:rsidR="008D4E24" w:rsidRDefault="008D4E24" w:rsidP="00750CF9">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8AA4E7F" w14:textId="3A5EF596" w:rsidR="008D4E24" w:rsidRPr="000C7794" w:rsidRDefault="008D4E24"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21016449"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546CE304"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Phenolphthalein</w:t>
            </w:r>
          </w:p>
          <w:p w14:paraId="704DFA06"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Analytical Grade</w:t>
            </w:r>
          </w:p>
          <w:p w14:paraId="7A7DB5C2"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25g</w:t>
            </w:r>
          </w:p>
          <w:p w14:paraId="43B2BDCD" w14:textId="77777777" w:rsidR="008D4E24" w:rsidRPr="008D4E24"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Highest purity</w:t>
            </w:r>
          </w:p>
          <w:p w14:paraId="76501222" w14:textId="3B2831B9" w:rsidR="00750CF9" w:rsidRPr="00750CF9" w:rsidRDefault="008D4E24" w:rsidP="008D4E24">
            <w:pPr>
              <w:spacing w:after="0" w:line="240" w:lineRule="auto"/>
              <w:rPr>
                <w:rFonts w:eastAsia="Times New Roman" w:cs="Arial"/>
                <w:bCs/>
                <w:sz w:val="20"/>
                <w:szCs w:val="20"/>
                <w:lang w:val="en-US"/>
              </w:rPr>
            </w:pPr>
            <w:r w:rsidRPr="008D4E24">
              <w:rPr>
                <w:rFonts w:eastAsia="Times New Roman" w:cs="Arial"/>
                <w:bCs/>
                <w:sz w:val="20"/>
                <w:szCs w:val="20"/>
                <w:lang w:val="en-US"/>
              </w:rPr>
              <w:t>The manufacturer must be ISO 9001 certified</w:t>
            </w:r>
          </w:p>
        </w:tc>
        <w:tc>
          <w:tcPr>
            <w:tcW w:w="1098" w:type="dxa"/>
            <w:tcBorders>
              <w:top w:val="single" w:sz="4" w:space="0" w:color="auto"/>
              <w:left w:val="single" w:sz="4" w:space="0" w:color="auto"/>
              <w:bottom w:val="single" w:sz="4" w:space="0" w:color="auto"/>
              <w:right w:val="single" w:sz="4" w:space="0" w:color="auto"/>
            </w:tcBorders>
            <w:vAlign w:val="bottom"/>
          </w:tcPr>
          <w:p w14:paraId="78D4AACB" w14:textId="2FEA9886" w:rsidR="00750CF9" w:rsidRPr="000C7794" w:rsidRDefault="008D4E24" w:rsidP="00750CF9">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11A9251C" w14:textId="4A0094D9" w:rsidR="00750CF9" w:rsidRPr="000C7794" w:rsidRDefault="008D4E24"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0474156A"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039F5645" w14:textId="2CB7842C" w:rsidR="00750CF9" w:rsidRPr="00750CF9" w:rsidRDefault="00750CF9" w:rsidP="00750CF9">
            <w:pPr>
              <w:spacing w:after="0" w:line="240" w:lineRule="auto"/>
              <w:rPr>
                <w:rFonts w:eastAsia="Times New Roman" w:cs="Arial"/>
                <w:b/>
                <w:bCs/>
                <w:sz w:val="20"/>
                <w:szCs w:val="20"/>
                <w:lang w:val="en-US"/>
              </w:rPr>
            </w:pPr>
            <w:r w:rsidRPr="00750CF9">
              <w:rPr>
                <w:rFonts w:eastAsia="Times New Roman" w:cs="Arial"/>
                <w:b/>
                <w:bCs/>
                <w:color w:val="FF0000"/>
                <w:sz w:val="20"/>
                <w:szCs w:val="20"/>
                <w:lang w:val="en-US"/>
              </w:rPr>
              <w:t>Please Provide The manufacturer</w:t>
            </w:r>
            <w:r w:rsidR="00307609">
              <w:rPr>
                <w:rFonts w:eastAsia="Times New Roman" w:cs="Arial"/>
                <w:b/>
                <w:bCs/>
                <w:color w:val="FF0000"/>
                <w:sz w:val="20"/>
                <w:szCs w:val="20"/>
                <w:lang w:val="en-US"/>
              </w:rPr>
              <w:t>’s</w:t>
            </w:r>
            <w:r w:rsidRPr="00750CF9">
              <w:rPr>
                <w:rFonts w:eastAsia="Times New Roman" w:cs="Arial"/>
                <w:b/>
                <w:bCs/>
                <w:color w:val="FF0000"/>
                <w:sz w:val="20"/>
                <w:szCs w:val="20"/>
                <w:lang w:val="en-US"/>
              </w:rPr>
              <w:t xml:space="preserve"> ISO 9001 Certificate </w:t>
            </w:r>
          </w:p>
        </w:tc>
        <w:tc>
          <w:tcPr>
            <w:tcW w:w="1098" w:type="dxa"/>
            <w:tcBorders>
              <w:top w:val="single" w:sz="4" w:space="0" w:color="auto"/>
              <w:left w:val="single" w:sz="4" w:space="0" w:color="auto"/>
              <w:bottom w:val="single" w:sz="4" w:space="0" w:color="auto"/>
              <w:right w:val="single" w:sz="4" w:space="0" w:color="auto"/>
            </w:tcBorders>
            <w:vAlign w:val="bottom"/>
          </w:tcPr>
          <w:p w14:paraId="12BD3D4E" w14:textId="77777777" w:rsidR="00750CF9" w:rsidRDefault="00750CF9" w:rsidP="00750CF9">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00E5A192" w14:textId="77777777" w:rsidR="00750CF9" w:rsidRDefault="00750CF9" w:rsidP="00750CF9">
            <w:pPr>
              <w:spacing w:after="0" w:line="240" w:lineRule="auto"/>
              <w:ind w:left="-108" w:right="-108"/>
              <w:jc w:val="both"/>
              <w:rPr>
                <w:rFonts w:eastAsia="Times New Roman" w:cs="Arial"/>
                <w:sz w:val="18"/>
                <w:szCs w:val="20"/>
              </w:rPr>
            </w:pPr>
          </w:p>
        </w:tc>
      </w:tr>
    </w:tbl>
    <w:p w14:paraId="2A376940" w14:textId="452CE3EF" w:rsidR="000C7794" w:rsidRDefault="000C7794" w:rsidP="000C7794">
      <w:pPr>
        <w:spacing w:after="0"/>
        <w:rPr>
          <w:rFonts w:cs="Arial"/>
          <w:b/>
        </w:rPr>
      </w:pPr>
    </w:p>
    <w:p w14:paraId="57BF9705" w14:textId="7933CD8B" w:rsidR="00750CF9" w:rsidRDefault="00750CF9"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lastRenderedPageBreak/>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31DDE4AF"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0760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7609">
              <w:rPr>
                <w:b/>
                <w:bCs/>
                <w:noProof/>
              </w:rPr>
              <w:t>4</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39D"/>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609"/>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1BE9"/>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86DA9"/>
    <w:rsid w:val="00590A0E"/>
    <w:rsid w:val="00593BDA"/>
    <w:rsid w:val="005948BA"/>
    <w:rsid w:val="00597DD7"/>
    <w:rsid w:val="005A0158"/>
    <w:rsid w:val="005A3936"/>
    <w:rsid w:val="005A7380"/>
    <w:rsid w:val="005B7F90"/>
    <w:rsid w:val="005C2FF0"/>
    <w:rsid w:val="005C3844"/>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50CF9"/>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4E24"/>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3F30"/>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18692506">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EA582-704E-4184-B361-6A4E1B49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13</cp:revision>
  <cp:lastPrinted>2023-02-16T10:09:00Z</cp:lastPrinted>
  <dcterms:created xsi:type="dcterms:W3CDTF">2023-05-25T11:40:00Z</dcterms:created>
  <dcterms:modified xsi:type="dcterms:W3CDTF">2023-09-13T10:42:00Z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